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33603" w14:textId="235D2BDE" w:rsidR="00F77064" w:rsidRDefault="00F77064" w:rsidP="00E72160">
      <w:pPr>
        <w:spacing w:line="256" w:lineRule="auto"/>
        <w:jc w:val="center"/>
        <w:rPr>
          <w:rFonts w:eastAsia="Calibri"/>
          <w:b/>
          <w:szCs w:val="24"/>
          <w:u w:val="none"/>
        </w:rPr>
      </w:pPr>
    </w:p>
    <w:p w14:paraId="66DBD754" w14:textId="0396C5E9" w:rsidR="00E72160" w:rsidRPr="00E72160" w:rsidRDefault="00BB4530" w:rsidP="00E72160">
      <w:pPr>
        <w:spacing w:line="256" w:lineRule="auto"/>
        <w:jc w:val="center"/>
        <w:rPr>
          <w:rFonts w:eastAsia="Calibri"/>
          <w:b/>
          <w:szCs w:val="24"/>
          <w:u w:val="none"/>
        </w:rPr>
      </w:pPr>
      <w:r w:rsidRPr="00E72160">
        <w:rPr>
          <w:noProof/>
          <w:u w:val="none"/>
          <w:lang w:eastAsia="lv-LV"/>
        </w:rPr>
        <w:drawing>
          <wp:inline distT="0" distB="0" distL="0" distR="0" wp14:anchorId="2041CE93" wp14:editId="179EA064">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1AE0AAD4" w14:textId="77777777" w:rsidR="00E72160" w:rsidRPr="00E72160" w:rsidRDefault="00BB4530" w:rsidP="00E72160">
      <w:pPr>
        <w:spacing w:line="256" w:lineRule="auto"/>
        <w:jc w:val="center"/>
        <w:rPr>
          <w:rFonts w:eastAsia="Calibri"/>
          <w:b/>
          <w:szCs w:val="24"/>
          <w:u w:val="none"/>
        </w:rPr>
      </w:pPr>
      <w:r w:rsidRPr="00E72160">
        <w:rPr>
          <w:rFonts w:eastAsia="Calibri"/>
          <w:b/>
          <w:szCs w:val="24"/>
          <w:u w:val="none"/>
        </w:rPr>
        <w:t>GULBENES  NOVADA  PAŠVALDĪBA</w:t>
      </w:r>
    </w:p>
    <w:p w14:paraId="38063D6A" w14:textId="77777777" w:rsidR="00E72160" w:rsidRPr="00E72160" w:rsidRDefault="00BB453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626EE066" w14:textId="77777777" w:rsidR="00E72160" w:rsidRPr="00E72160" w:rsidRDefault="00BB4530" w:rsidP="00E72160">
      <w:pPr>
        <w:spacing w:line="256" w:lineRule="auto"/>
        <w:jc w:val="center"/>
        <w:rPr>
          <w:rFonts w:eastAsia="Calibri"/>
          <w:szCs w:val="24"/>
          <w:u w:val="none"/>
        </w:rPr>
      </w:pPr>
      <w:r w:rsidRPr="00E72160">
        <w:rPr>
          <w:rFonts w:eastAsia="Calibri"/>
          <w:szCs w:val="24"/>
          <w:u w:val="none"/>
        </w:rPr>
        <w:t>Ābeļu iela 2, Gulbene, Gulbenes nov., LV-4401</w:t>
      </w:r>
    </w:p>
    <w:p w14:paraId="52A3A18A" w14:textId="77777777" w:rsidR="00E72160" w:rsidRPr="00E72160" w:rsidRDefault="00BB453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2E0690" w:rsidRPr="002E0690">
        <w:rPr>
          <w:rFonts w:eastAsia="Calibri"/>
          <w:szCs w:val="24"/>
          <w:u w:val="none"/>
        </w:rPr>
        <w:t>mob.26595362</w:t>
      </w:r>
      <w:r w:rsidRPr="00E72160">
        <w:rPr>
          <w:rFonts w:eastAsia="Calibri"/>
          <w:szCs w:val="24"/>
          <w:u w:val="none"/>
        </w:rPr>
        <w:t xml:space="preserve">, e-pasts: </w:t>
      </w:r>
      <w:r w:rsidRPr="00A1781B">
        <w:rPr>
          <w:rStyle w:val="Hipersaite"/>
          <w:rFonts w:eastAsia="Calibri"/>
          <w:szCs w:val="24"/>
          <w:u w:val="none"/>
        </w:rPr>
        <w:t>dome@gulbene.lv</w:t>
      </w:r>
      <w:r w:rsidRPr="00E72160">
        <w:rPr>
          <w:rFonts w:eastAsia="Calibri"/>
          <w:szCs w:val="24"/>
          <w:u w:val="none"/>
        </w:rPr>
        <w:t xml:space="preserve"> , </w:t>
      </w:r>
      <w:hyperlink r:id="rId9"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21D27391" w14:textId="77777777" w:rsidR="00C61693" w:rsidRDefault="00C61693" w:rsidP="00C61693">
      <w:pPr>
        <w:jc w:val="center"/>
        <w:rPr>
          <w:b/>
          <w:szCs w:val="24"/>
          <w:u w:val="none"/>
        </w:rPr>
      </w:pPr>
      <w:r>
        <w:rPr>
          <w:b/>
          <w:noProof/>
          <w:szCs w:val="24"/>
          <w:u w:val="none"/>
        </w:rPr>
        <w:t>Apvienotās Attīstības un tautsamniecības komitejas un Finanšu komitejas sēdes</w:t>
      </w:r>
      <w:r>
        <w:rPr>
          <w:b/>
          <w:szCs w:val="24"/>
          <w:u w:val="none"/>
        </w:rPr>
        <w:t xml:space="preserve"> PROTOKOLS</w:t>
      </w:r>
    </w:p>
    <w:p w14:paraId="21A83ED2" w14:textId="77777777" w:rsidR="00C61693" w:rsidRPr="00893404" w:rsidRDefault="00C61693" w:rsidP="00C61693">
      <w:pPr>
        <w:jc w:val="center"/>
        <w:rPr>
          <w:u w:val="none"/>
        </w:rPr>
      </w:pPr>
      <w:r>
        <w:rPr>
          <w:u w:val="none"/>
        </w:rPr>
        <w:t>Centrālās pārvaldes</w:t>
      </w:r>
      <w:r w:rsidRPr="00893404">
        <w:rPr>
          <w:u w:val="none"/>
        </w:rPr>
        <w:t xml:space="preserve"> ēka, Ābeļu iela 2, Gulbene, atklāta sēde</w:t>
      </w:r>
    </w:p>
    <w:p w14:paraId="3F946493" w14:textId="77777777" w:rsidR="00893404" w:rsidRPr="005842C7" w:rsidRDefault="00893404" w:rsidP="000C7638">
      <w:pPr>
        <w:rPr>
          <w:szCs w:val="24"/>
          <w:u w:val="none"/>
        </w:rPr>
      </w:pPr>
    </w:p>
    <w:p w14:paraId="3AE333BE" w14:textId="5EA3EB18" w:rsidR="000C7638" w:rsidRPr="00C61693" w:rsidRDefault="00BB4530" w:rsidP="000C7638">
      <w:pPr>
        <w:rPr>
          <w:b/>
          <w:bCs/>
          <w:szCs w:val="24"/>
          <w:u w:val="none"/>
        </w:rPr>
      </w:pPr>
      <w:r w:rsidRPr="00C61693">
        <w:rPr>
          <w:b/>
          <w:bCs/>
          <w:noProof/>
          <w:szCs w:val="24"/>
          <w:u w:val="none"/>
        </w:rPr>
        <w:t>2025. gada 11. decembr</w:t>
      </w:r>
      <w:r w:rsidR="00C61693" w:rsidRPr="00C61693">
        <w:rPr>
          <w:b/>
          <w:bCs/>
          <w:noProof/>
          <w:szCs w:val="24"/>
          <w:u w:val="none"/>
        </w:rPr>
        <w:t>ī</w:t>
      </w:r>
      <w:r w:rsidR="00B21256" w:rsidRPr="00C61693">
        <w:rPr>
          <w:b/>
          <w:bCs/>
          <w:szCs w:val="24"/>
          <w:u w:val="none"/>
        </w:rPr>
        <w:t xml:space="preserve">     </w:t>
      </w:r>
      <w:r w:rsidR="004004BE" w:rsidRPr="00C61693">
        <w:rPr>
          <w:b/>
          <w:bCs/>
          <w:szCs w:val="24"/>
          <w:u w:val="none"/>
        </w:rPr>
        <w:t xml:space="preserve">                                </w:t>
      </w:r>
      <w:r w:rsidR="00C61693">
        <w:rPr>
          <w:b/>
          <w:bCs/>
          <w:szCs w:val="24"/>
          <w:u w:val="none"/>
        </w:rPr>
        <w:tab/>
      </w:r>
      <w:r w:rsidR="00C61693">
        <w:rPr>
          <w:b/>
          <w:bCs/>
          <w:szCs w:val="24"/>
          <w:u w:val="none"/>
        </w:rPr>
        <w:tab/>
      </w:r>
      <w:r w:rsidR="00C61693">
        <w:rPr>
          <w:b/>
          <w:bCs/>
          <w:szCs w:val="24"/>
          <w:u w:val="none"/>
        </w:rPr>
        <w:tab/>
      </w:r>
      <w:r w:rsidR="00C61693">
        <w:rPr>
          <w:b/>
          <w:bCs/>
          <w:szCs w:val="24"/>
          <w:u w:val="none"/>
        </w:rPr>
        <w:tab/>
      </w:r>
      <w:r w:rsidR="00C61693">
        <w:rPr>
          <w:b/>
          <w:bCs/>
          <w:szCs w:val="24"/>
          <w:u w:val="none"/>
        </w:rPr>
        <w:tab/>
      </w:r>
      <w:r w:rsidR="00C61693">
        <w:rPr>
          <w:b/>
          <w:bCs/>
          <w:szCs w:val="24"/>
          <w:u w:val="none"/>
        </w:rPr>
        <w:tab/>
      </w:r>
      <w:r w:rsidR="00B21256" w:rsidRPr="00C61693">
        <w:rPr>
          <w:b/>
          <w:bCs/>
          <w:szCs w:val="24"/>
          <w:u w:val="none"/>
        </w:rPr>
        <w:t>Nr.</w:t>
      </w:r>
      <w:r w:rsidR="004004BE" w:rsidRPr="00C61693">
        <w:rPr>
          <w:b/>
          <w:bCs/>
          <w:szCs w:val="24"/>
          <w:u w:val="none"/>
        </w:rPr>
        <w:t xml:space="preserve"> </w:t>
      </w:r>
      <w:r w:rsidR="004004BE" w:rsidRPr="00C61693">
        <w:rPr>
          <w:b/>
          <w:bCs/>
          <w:noProof/>
          <w:szCs w:val="24"/>
          <w:u w:val="none"/>
        </w:rPr>
        <w:t>15</w:t>
      </w:r>
    </w:p>
    <w:p w14:paraId="3944DFC8" w14:textId="77777777" w:rsidR="00B21256" w:rsidRPr="005842C7" w:rsidRDefault="00B21256" w:rsidP="000C7638">
      <w:pPr>
        <w:rPr>
          <w:szCs w:val="24"/>
          <w:u w:val="none"/>
        </w:rPr>
      </w:pPr>
    </w:p>
    <w:p w14:paraId="2249DABE" w14:textId="66C10C1A" w:rsidR="000C7638" w:rsidRPr="005842C7" w:rsidRDefault="00BB4530" w:rsidP="00F07D9B">
      <w:pPr>
        <w:spacing w:line="360" w:lineRule="auto"/>
        <w:rPr>
          <w:szCs w:val="24"/>
          <w:u w:val="none"/>
        </w:rPr>
      </w:pPr>
      <w:r>
        <w:rPr>
          <w:szCs w:val="24"/>
          <w:u w:val="none"/>
        </w:rPr>
        <w:t>S</w:t>
      </w:r>
      <w:r w:rsidRPr="005842C7">
        <w:rPr>
          <w:szCs w:val="24"/>
          <w:u w:val="none"/>
        </w:rPr>
        <w:t xml:space="preserve">ēde sasaukta </w:t>
      </w:r>
      <w:r w:rsidR="00C61693">
        <w:rPr>
          <w:szCs w:val="24"/>
          <w:u w:val="none"/>
        </w:rPr>
        <w:t xml:space="preserve">2025.gada 5.decembrī </w:t>
      </w:r>
      <w:r w:rsidRPr="005842C7">
        <w:rPr>
          <w:szCs w:val="24"/>
          <w:u w:val="none"/>
        </w:rPr>
        <w:t>plkst.</w:t>
      </w:r>
      <w:r w:rsidR="00156F62" w:rsidRPr="00156F62">
        <w:rPr>
          <w:u w:val="none"/>
        </w:rPr>
        <w:t xml:space="preserve"> </w:t>
      </w:r>
      <w:r w:rsidR="00E32D61">
        <w:rPr>
          <w:noProof/>
          <w:u w:val="none"/>
        </w:rPr>
        <w:t>1</w:t>
      </w:r>
      <w:r w:rsidR="00C61693">
        <w:rPr>
          <w:noProof/>
          <w:u w:val="none"/>
        </w:rPr>
        <w:t>5</w:t>
      </w:r>
      <w:r w:rsidR="00E32D61">
        <w:rPr>
          <w:noProof/>
          <w:u w:val="none"/>
        </w:rPr>
        <w:t>:0</w:t>
      </w:r>
      <w:r w:rsidR="00C61693">
        <w:rPr>
          <w:noProof/>
          <w:u w:val="none"/>
        </w:rPr>
        <w:t>7</w:t>
      </w:r>
    </w:p>
    <w:p w14:paraId="065971C2" w14:textId="3709D423" w:rsidR="000C7638" w:rsidRPr="005842C7" w:rsidRDefault="00BB4530" w:rsidP="00F07D9B">
      <w:pPr>
        <w:spacing w:line="360" w:lineRule="auto"/>
        <w:rPr>
          <w:szCs w:val="24"/>
          <w:u w:val="none"/>
        </w:rPr>
      </w:pPr>
      <w:r>
        <w:rPr>
          <w:szCs w:val="24"/>
          <w:u w:val="none"/>
        </w:rPr>
        <w:t>S</w:t>
      </w:r>
      <w:r w:rsidRPr="005842C7">
        <w:rPr>
          <w:szCs w:val="24"/>
          <w:u w:val="none"/>
        </w:rPr>
        <w:t xml:space="preserve">ēdi atklāj </w:t>
      </w:r>
      <w:r w:rsidR="00C61693">
        <w:rPr>
          <w:szCs w:val="24"/>
          <w:u w:val="none"/>
        </w:rPr>
        <w:t xml:space="preserve">2025.gada 11.decembrī </w:t>
      </w:r>
      <w:r w:rsidRPr="005842C7">
        <w:rPr>
          <w:szCs w:val="24"/>
          <w:u w:val="none"/>
        </w:rPr>
        <w:t>plkst.</w:t>
      </w:r>
      <w:r w:rsidR="00156F62">
        <w:rPr>
          <w:szCs w:val="24"/>
          <w:u w:val="none"/>
        </w:rPr>
        <w:t xml:space="preserve"> </w:t>
      </w:r>
      <w:r w:rsidR="00156F62" w:rsidRPr="00E32D61">
        <w:rPr>
          <w:noProof/>
          <w:szCs w:val="24"/>
          <w:u w:val="none"/>
        </w:rPr>
        <w:t>09:54</w:t>
      </w:r>
      <w:r w:rsidR="001D3C2D" w:rsidRPr="001D3C2D">
        <w:t xml:space="preserve"> </w:t>
      </w:r>
    </w:p>
    <w:p w14:paraId="78E8EF38" w14:textId="37104F8E" w:rsidR="00C61693" w:rsidRDefault="00C61693" w:rsidP="00C61693">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priekšsēdētājs Normunds Mazūrs</w:t>
      </w:r>
    </w:p>
    <w:p w14:paraId="1B2E408A" w14:textId="77777777" w:rsidR="00C61693" w:rsidRDefault="00C61693" w:rsidP="00C61693">
      <w:pPr>
        <w:spacing w:line="360" w:lineRule="auto"/>
        <w:jc w:val="both"/>
        <w:rPr>
          <w:b/>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r>
        <w:rPr>
          <w:b/>
          <w:szCs w:val="24"/>
          <w:u w:val="none"/>
        </w:rPr>
        <w:t xml:space="preserve"> </w:t>
      </w:r>
    </w:p>
    <w:p w14:paraId="586EB816" w14:textId="0E5FF32E" w:rsidR="00C61693" w:rsidRDefault="00C61693" w:rsidP="00C61693">
      <w:pPr>
        <w:spacing w:line="360" w:lineRule="auto"/>
        <w:jc w:val="both"/>
        <w:rPr>
          <w:szCs w:val="24"/>
          <w:u w:val="none"/>
        </w:rPr>
      </w:pPr>
      <w:r>
        <w:rPr>
          <w:b/>
          <w:szCs w:val="24"/>
          <w:u w:val="none"/>
        </w:rPr>
        <w:t>Piedalās d</w:t>
      </w:r>
      <w:r>
        <w:rPr>
          <w:b/>
          <w:bCs/>
          <w:szCs w:val="24"/>
          <w:u w:val="none"/>
        </w:rPr>
        <w:t>eputāti (komitejas locekļi)</w:t>
      </w:r>
      <w:r>
        <w:rPr>
          <w:szCs w:val="24"/>
          <w:u w:val="none"/>
        </w:rPr>
        <w:t>:</w:t>
      </w:r>
      <w:r w:rsidRPr="00AF7C5E">
        <w:rPr>
          <w:szCs w:val="24"/>
          <w:u w:val="none"/>
        </w:rPr>
        <w:t xml:space="preserve"> </w:t>
      </w:r>
      <w:r>
        <w:rPr>
          <w:szCs w:val="24"/>
          <w:u w:val="none"/>
        </w:rPr>
        <w:t xml:space="preserve">Gunārs </w:t>
      </w:r>
      <w:proofErr w:type="spellStart"/>
      <w:r>
        <w:rPr>
          <w:szCs w:val="24"/>
          <w:u w:val="none"/>
        </w:rPr>
        <w:t>Babris</w:t>
      </w:r>
      <w:proofErr w:type="spellEnd"/>
      <w:r>
        <w:rPr>
          <w:szCs w:val="24"/>
          <w:u w:val="none"/>
        </w:rPr>
        <w:t xml:space="preserve">, </w:t>
      </w:r>
      <w:r w:rsidRPr="00B64CA9">
        <w:rPr>
          <w:rFonts w:eastAsia="Calibri"/>
          <w:noProof/>
          <w:szCs w:val="24"/>
          <w:u w:val="none"/>
        </w:rPr>
        <w:t>Jānis Barinskis</w:t>
      </w:r>
      <w:r>
        <w:rPr>
          <w:rFonts w:eastAsia="Calibri"/>
          <w:noProof/>
          <w:szCs w:val="24"/>
          <w:u w:val="none"/>
        </w:rPr>
        <w:t>,</w:t>
      </w:r>
      <w:r w:rsidRPr="00B64CA9">
        <w:rPr>
          <w:rFonts w:eastAsia="Calibri"/>
          <w:noProof/>
          <w:szCs w:val="24"/>
          <w:u w:val="none"/>
        </w:rPr>
        <w:t xml:space="preserve"> Ainārs Brezinskis, Andis Caunītis, Gunārs Ciglis, Ivars Kupčs</w:t>
      </w:r>
      <w:r>
        <w:rPr>
          <w:rFonts w:eastAsia="Calibri"/>
          <w:noProof/>
          <w:szCs w:val="24"/>
          <w:u w:val="none"/>
        </w:rPr>
        <w:t>,</w:t>
      </w:r>
      <w:r w:rsidRPr="00C61693">
        <w:rPr>
          <w:rFonts w:eastAsia="Calibri"/>
          <w:noProof/>
          <w:szCs w:val="24"/>
          <w:u w:val="none"/>
        </w:rPr>
        <w:t xml:space="preserve"> </w:t>
      </w:r>
      <w:r w:rsidRPr="00B64CA9">
        <w:rPr>
          <w:rFonts w:eastAsia="Calibri"/>
          <w:noProof/>
          <w:szCs w:val="24"/>
          <w:u w:val="none"/>
        </w:rPr>
        <w:t>Artūrs Smagars</w:t>
      </w:r>
    </w:p>
    <w:p w14:paraId="2A99088C" w14:textId="34998A9F" w:rsidR="00C61693" w:rsidRDefault="00C61693" w:rsidP="00C61693">
      <w:pPr>
        <w:spacing w:line="360" w:lineRule="auto"/>
        <w:jc w:val="both"/>
        <w:rPr>
          <w:u w:val="none"/>
        </w:rPr>
      </w:pPr>
      <w:r>
        <w:rPr>
          <w:b/>
          <w:szCs w:val="24"/>
          <w:u w:val="none"/>
        </w:rPr>
        <w:t>Nepiedalās d</w:t>
      </w:r>
      <w:r>
        <w:rPr>
          <w:b/>
          <w:bCs/>
          <w:szCs w:val="24"/>
          <w:u w:val="none"/>
        </w:rPr>
        <w:t>eputāti (komitejas locekļi)</w:t>
      </w:r>
      <w:r>
        <w:rPr>
          <w:szCs w:val="24"/>
          <w:u w:val="none"/>
        </w:rPr>
        <w:t>:</w:t>
      </w:r>
      <w:r w:rsidRPr="0029779E">
        <w:rPr>
          <w:noProof/>
          <w:u w:val="none"/>
        </w:rPr>
        <w:t xml:space="preserve"> </w:t>
      </w:r>
      <w:r>
        <w:rPr>
          <w:noProof/>
          <w:u w:val="none"/>
        </w:rPr>
        <w:t>Normunds Audzišs,</w:t>
      </w:r>
      <w:r w:rsidRPr="00EB55D7">
        <w:rPr>
          <w:noProof/>
          <w:u w:val="none"/>
        </w:rPr>
        <w:t xml:space="preserve"> </w:t>
      </w:r>
      <w:r>
        <w:rPr>
          <w:noProof/>
          <w:u w:val="none"/>
        </w:rPr>
        <w:t xml:space="preserve">Intars Liepiņš, </w:t>
      </w:r>
      <w:r w:rsidRPr="00B64CA9">
        <w:rPr>
          <w:rFonts w:eastAsia="Calibri"/>
          <w:noProof/>
          <w:szCs w:val="24"/>
          <w:u w:val="none"/>
        </w:rPr>
        <w:t>Dāvis Uiska</w:t>
      </w:r>
      <w:r>
        <w:rPr>
          <w:noProof/>
          <w:u w:val="none"/>
        </w:rPr>
        <w:t>– attaisnojoši iemesli</w:t>
      </w:r>
    </w:p>
    <w:p w14:paraId="4BE9B38F" w14:textId="55F9B00D" w:rsidR="00C61693" w:rsidRDefault="00C61693" w:rsidP="00C61693">
      <w:pPr>
        <w:spacing w:line="360" w:lineRule="auto"/>
        <w:jc w:val="both"/>
        <w:rPr>
          <w:szCs w:val="24"/>
          <w:u w:val="none"/>
        </w:rPr>
      </w:pPr>
      <w:r>
        <w:rPr>
          <w:b/>
          <w:szCs w:val="24"/>
          <w:u w:val="none"/>
        </w:rPr>
        <w:t>Piedalās d</w:t>
      </w:r>
      <w:r>
        <w:rPr>
          <w:b/>
          <w:bCs/>
          <w:szCs w:val="24"/>
          <w:u w:val="none"/>
        </w:rPr>
        <w:t>eputāti (nav komitejas locekļi)</w:t>
      </w:r>
      <w:r>
        <w:rPr>
          <w:szCs w:val="24"/>
          <w:u w:val="none"/>
        </w:rPr>
        <w:t>:</w:t>
      </w:r>
      <w:r w:rsidRPr="00AF7C5E">
        <w:rPr>
          <w:szCs w:val="24"/>
          <w:u w:val="none"/>
        </w:rPr>
        <w:t xml:space="preserve"> </w:t>
      </w:r>
      <w:r>
        <w:rPr>
          <w:szCs w:val="24"/>
          <w:u w:val="none"/>
        </w:rPr>
        <w:t xml:space="preserve">Lāsma </w:t>
      </w:r>
      <w:proofErr w:type="spellStart"/>
      <w:r>
        <w:rPr>
          <w:szCs w:val="24"/>
          <w:u w:val="none"/>
        </w:rPr>
        <w:t>Gabdulļina</w:t>
      </w:r>
      <w:proofErr w:type="spellEnd"/>
      <w:r>
        <w:rPr>
          <w:szCs w:val="24"/>
          <w:u w:val="none"/>
        </w:rPr>
        <w:t>,</w:t>
      </w:r>
      <w:r w:rsidRPr="007E08A6">
        <w:rPr>
          <w:szCs w:val="24"/>
          <w:u w:val="none"/>
        </w:rPr>
        <w:t xml:space="preserve"> </w:t>
      </w:r>
      <w:proofErr w:type="spellStart"/>
      <w:r>
        <w:rPr>
          <w:szCs w:val="24"/>
          <w:u w:val="none"/>
        </w:rPr>
        <w:t>Valtis</w:t>
      </w:r>
      <w:proofErr w:type="spellEnd"/>
      <w:r>
        <w:rPr>
          <w:szCs w:val="24"/>
          <w:u w:val="none"/>
        </w:rPr>
        <w:t xml:space="preserve"> Krauklis</w:t>
      </w:r>
    </w:p>
    <w:p w14:paraId="5F9A407A" w14:textId="77777777" w:rsidR="00C61693" w:rsidRDefault="00C61693" w:rsidP="00C61693">
      <w:pPr>
        <w:spacing w:line="360" w:lineRule="auto"/>
        <w:jc w:val="both"/>
        <w:rPr>
          <w:b/>
          <w:szCs w:val="24"/>
          <w:u w:val="none"/>
        </w:rPr>
      </w:pPr>
      <w:r>
        <w:rPr>
          <w:b/>
          <w:szCs w:val="24"/>
          <w:u w:val="none"/>
        </w:rPr>
        <w:t xml:space="preserve">Pašvaldības administrācijas darbinieki un interesenti klātienē: </w:t>
      </w:r>
      <w:r w:rsidRPr="0054402D">
        <w:rPr>
          <w:bCs/>
          <w:szCs w:val="24"/>
          <w:u w:val="none"/>
        </w:rPr>
        <w:t xml:space="preserve">izpilddirektore Antra </w:t>
      </w:r>
      <w:proofErr w:type="spellStart"/>
      <w:r w:rsidRPr="0054402D">
        <w:rPr>
          <w:bCs/>
          <w:szCs w:val="24"/>
          <w:u w:val="none"/>
        </w:rPr>
        <w:t>Sprudzāne</w:t>
      </w:r>
      <w:proofErr w:type="spellEnd"/>
      <w:r w:rsidRPr="0054402D">
        <w:rPr>
          <w:bCs/>
          <w:szCs w:val="24"/>
          <w:u w:val="none"/>
        </w:rPr>
        <w:t>,</w:t>
      </w:r>
      <w:r>
        <w:rPr>
          <w:b/>
          <w:szCs w:val="24"/>
          <w:u w:val="none"/>
        </w:rPr>
        <w:t xml:space="preserve"> </w:t>
      </w:r>
      <w:r>
        <w:rPr>
          <w:bCs/>
          <w:szCs w:val="24"/>
          <w:u w:val="none"/>
        </w:rPr>
        <w:t>skatīt sarakstu pielikumā</w:t>
      </w:r>
      <w:r>
        <w:rPr>
          <w:b/>
          <w:szCs w:val="24"/>
          <w:u w:val="none"/>
        </w:rPr>
        <w:t xml:space="preserve"> </w:t>
      </w:r>
    </w:p>
    <w:p w14:paraId="3BA865C2" w14:textId="77777777" w:rsidR="00C61693" w:rsidRDefault="00C61693" w:rsidP="00C61693">
      <w:pPr>
        <w:spacing w:line="360" w:lineRule="auto"/>
        <w:jc w:val="both"/>
        <w:rPr>
          <w:bCs/>
          <w:szCs w:val="24"/>
          <w:u w:val="none"/>
        </w:rPr>
      </w:pPr>
      <w:r>
        <w:rPr>
          <w:b/>
          <w:szCs w:val="24"/>
          <w:u w:val="none"/>
        </w:rPr>
        <w:t xml:space="preserve">Pašvaldības administrācijas darbinieki un interesenti attālināti: </w:t>
      </w:r>
      <w:r>
        <w:rPr>
          <w:bCs/>
          <w:szCs w:val="24"/>
          <w:u w:val="none"/>
        </w:rPr>
        <w:t>skatīt sarakstu pielikumā</w:t>
      </w:r>
    </w:p>
    <w:p w14:paraId="46548A5C" w14:textId="77777777" w:rsidR="00C61693" w:rsidRPr="00CE138F" w:rsidRDefault="00C61693" w:rsidP="00C61693">
      <w:pPr>
        <w:spacing w:line="276" w:lineRule="auto"/>
        <w:ind w:firstLine="567"/>
        <w:jc w:val="both"/>
        <w:rPr>
          <w:i/>
          <w:iCs/>
          <w:color w:val="1F497D" w:themeColor="text2"/>
          <w:u w:val="none"/>
        </w:rPr>
      </w:pPr>
      <w:r w:rsidRPr="00CE138F">
        <w:rPr>
          <w:i/>
          <w:iCs/>
          <w:color w:val="1F497D" w:themeColor="text2"/>
          <w:u w:val="none"/>
        </w:rPr>
        <w:t>Komitejas sēdei tika veikts videoieraksts, pieejams :</w:t>
      </w:r>
    </w:p>
    <w:p w14:paraId="5C83E308" w14:textId="6B0DB6F1" w:rsidR="00CE138F" w:rsidRPr="00CE138F" w:rsidRDefault="00CE138F" w:rsidP="00C61693">
      <w:pPr>
        <w:spacing w:line="276" w:lineRule="auto"/>
        <w:ind w:firstLine="567"/>
        <w:jc w:val="both"/>
        <w:rPr>
          <w:color w:val="1F497D" w:themeColor="text2"/>
        </w:rPr>
      </w:pPr>
      <w:hyperlink r:id="rId10" w:history="1">
        <w:r w:rsidRPr="00CE138F">
          <w:rPr>
            <w:rStyle w:val="Hipersaite"/>
            <w:color w:val="1F497D" w:themeColor="text2"/>
          </w:rPr>
          <w:t>https://drive.google.com/drive/u/0/folders/14Ckix6jaIVV2FDvk2KfvDw7xyrNlejwo</w:t>
        </w:r>
      </w:hyperlink>
    </w:p>
    <w:p w14:paraId="344CBED1" w14:textId="173EBA75" w:rsidR="00C61693" w:rsidRPr="00CE138F" w:rsidRDefault="00C61693" w:rsidP="00C61693">
      <w:pPr>
        <w:spacing w:line="276" w:lineRule="auto"/>
        <w:ind w:firstLine="567"/>
        <w:jc w:val="both"/>
        <w:rPr>
          <w:rStyle w:val="Hipersaite"/>
          <w:i/>
          <w:iCs/>
          <w:color w:val="1F497D" w:themeColor="text2"/>
          <w:u w:val="none"/>
        </w:rPr>
      </w:pPr>
      <w:r w:rsidRPr="00CE138F">
        <w:rPr>
          <w:i/>
          <w:iCs/>
          <w:color w:val="1F497D" w:themeColor="text2"/>
          <w:u w:val="none"/>
        </w:rPr>
        <w:t>Apvienotā Attīstības un tautsaimniecības un Finanšu komiteja– 2025/1</w:t>
      </w:r>
      <w:r w:rsidR="00CE138F" w:rsidRPr="00CE138F">
        <w:rPr>
          <w:i/>
          <w:iCs/>
          <w:color w:val="1F497D" w:themeColor="text2"/>
          <w:u w:val="none"/>
        </w:rPr>
        <w:t>2</w:t>
      </w:r>
      <w:r w:rsidRPr="00CE138F">
        <w:rPr>
          <w:i/>
          <w:iCs/>
          <w:color w:val="1F497D" w:themeColor="text2"/>
          <w:u w:val="none"/>
        </w:rPr>
        <w:t>/</w:t>
      </w:r>
      <w:r w:rsidR="00CE138F" w:rsidRPr="00CE138F">
        <w:rPr>
          <w:i/>
          <w:iCs/>
          <w:color w:val="1F497D" w:themeColor="text2"/>
          <w:u w:val="none"/>
        </w:rPr>
        <w:t>11</w:t>
      </w:r>
      <w:r w:rsidRPr="00CE138F">
        <w:rPr>
          <w:i/>
          <w:iCs/>
          <w:color w:val="1F497D" w:themeColor="text2"/>
          <w:u w:val="none"/>
        </w:rPr>
        <w:t xml:space="preserve"> 09:4</w:t>
      </w:r>
      <w:r w:rsidR="00CE138F" w:rsidRPr="00CE138F">
        <w:rPr>
          <w:i/>
          <w:iCs/>
          <w:color w:val="1F497D" w:themeColor="text2"/>
          <w:u w:val="none"/>
        </w:rPr>
        <w:t>2</w:t>
      </w:r>
      <w:r w:rsidRPr="00CE138F">
        <w:rPr>
          <w:i/>
          <w:iCs/>
          <w:color w:val="1F497D" w:themeColor="text2"/>
          <w:u w:val="none"/>
        </w:rPr>
        <w:t xml:space="preserve"> EET — </w:t>
      </w:r>
      <w:proofErr w:type="spellStart"/>
      <w:r w:rsidRPr="00CE138F">
        <w:rPr>
          <w:i/>
          <w:iCs/>
          <w:color w:val="1F497D" w:themeColor="text2"/>
          <w:u w:val="none"/>
        </w:rPr>
        <w:t>Recording</w:t>
      </w:r>
      <w:proofErr w:type="spellEnd"/>
      <w:r w:rsidRPr="00CE138F">
        <w:rPr>
          <w:i/>
          <w:iCs/>
          <w:color w:val="1F497D" w:themeColor="text2"/>
          <w:u w:val="none"/>
        </w:rPr>
        <w:t>, 1,</w:t>
      </w:r>
      <w:r w:rsidR="00CE138F" w:rsidRPr="00CE138F">
        <w:rPr>
          <w:i/>
          <w:iCs/>
          <w:color w:val="1F497D" w:themeColor="text2"/>
          <w:u w:val="none"/>
        </w:rPr>
        <w:t>25</w:t>
      </w:r>
      <w:r w:rsidRPr="00CE138F">
        <w:rPr>
          <w:i/>
          <w:iCs/>
          <w:color w:val="1F497D" w:themeColor="text2"/>
          <w:u w:val="none"/>
        </w:rPr>
        <w:t xml:space="preserve"> GB, </w:t>
      </w:r>
      <w:r w:rsidRPr="00CE138F">
        <w:rPr>
          <w:rStyle w:val="Hipersaite"/>
          <w:i/>
          <w:iCs/>
          <w:color w:val="1F497D" w:themeColor="text2"/>
          <w:u w:val="none"/>
        </w:rPr>
        <w:t>tiek publicēts pašvaldības tīmekļvietnē.</w:t>
      </w:r>
    </w:p>
    <w:p w14:paraId="7F413821" w14:textId="77777777" w:rsidR="00C61693" w:rsidRPr="00C61693" w:rsidRDefault="00C61693" w:rsidP="00C61693">
      <w:pPr>
        <w:rPr>
          <w:color w:val="EE0000"/>
          <w:u w:val="none"/>
        </w:rPr>
      </w:pPr>
    </w:p>
    <w:p w14:paraId="7CB05646" w14:textId="4DF02201" w:rsidR="000C7638" w:rsidRDefault="00C61693" w:rsidP="00F07D9B">
      <w:pPr>
        <w:spacing w:line="360" w:lineRule="auto"/>
        <w:rPr>
          <w:b/>
          <w:szCs w:val="24"/>
          <w:u w:val="none"/>
        </w:rPr>
      </w:pPr>
      <w:r w:rsidRPr="005842C7">
        <w:rPr>
          <w:b/>
          <w:szCs w:val="24"/>
          <w:u w:val="none"/>
        </w:rPr>
        <w:t>DARBA KĀRTĪBA:</w:t>
      </w:r>
    </w:p>
    <w:p w14:paraId="13EAAB73"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0</w:t>
      </w:r>
      <w:r w:rsidRPr="00C61693">
        <w:rPr>
          <w:b/>
          <w:bCs/>
          <w:color w:val="000000" w:themeColor="text1"/>
          <w:szCs w:val="24"/>
          <w:u w:val="none"/>
        </w:rPr>
        <w:t xml:space="preserve">. </w:t>
      </w:r>
      <w:r w:rsidRPr="00C61693">
        <w:rPr>
          <w:b/>
          <w:bCs/>
          <w:noProof/>
          <w:color w:val="000000" w:themeColor="text1"/>
          <w:szCs w:val="24"/>
          <w:u w:val="none"/>
        </w:rPr>
        <w:t>Par darba kārtības apstiprināšanu</w:t>
      </w:r>
    </w:p>
    <w:p w14:paraId="2CC02389"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1</w:t>
      </w:r>
      <w:r w:rsidRPr="00C61693">
        <w:rPr>
          <w:b/>
          <w:bCs/>
          <w:color w:val="000000" w:themeColor="text1"/>
          <w:szCs w:val="24"/>
          <w:u w:val="none"/>
        </w:rPr>
        <w:t xml:space="preserve">. </w:t>
      </w:r>
      <w:r w:rsidRPr="00C61693">
        <w:rPr>
          <w:b/>
          <w:bCs/>
          <w:noProof/>
          <w:color w:val="000000" w:themeColor="text1"/>
          <w:szCs w:val="24"/>
          <w:u w:val="none"/>
        </w:rPr>
        <w:t>Par Gulbenes pilsētas dzīvokļa īpašuma Dzelzceļa iela 3A - 6 atsavināšanu īrniekam</w:t>
      </w:r>
    </w:p>
    <w:p w14:paraId="6220008E"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2</w:t>
      </w:r>
      <w:r w:rsidRPr="00C61693">
        <w:rPr>
          <w:b/>
          <w:bCs/>
          <w:color w:val="000000" w:themeColor="text1"/>
          <w:szCs w:val="24"/>
          <w:u w:val="none"/>
        </w:rPr>
        <w:t xml:space="preserve">. </w:t>
      </w:r>
      <w:r w:rsidRPr="00C61693">
        <w:rPr>
          <w:b/>
          <w:bCs/>
          <w:noProof/>
          <w:color w:val="000000" w:themeColor="text1"/>
          <w:szCs w:val="24"/>
          <w:u w:val="none"/>
        </w:rPr>
        <w:t>Par dzīvokļa īpašuma Līkā iela 28 - 35, Gulbene, Gulbenes novads, nodošanu atsavināšanai</w:t>
      </w:r>
    </w:p>
    <w:p w14:paraId="00C233DD"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3</w:t>
      </w:r>
      <w:r w:rsidRPr="00C61693">
        <w:rPr>
          <w:b/>
          <w:bCs/>
          <w:color w:val="000000" w:themeColor="text1"/>
          <w:szCs w:val="24"/>
          <w:u w:val="none"/>
        </w:rPr>
        <w:t xml:space="preserve">. </w:t>
      </w:r>
      <w:r w:rsidRPr="00C61693">
        <w:rPr>
          <w:b/>
          <w:bCs/>
          <w:noProof/>
          <w:color w:val="000000" w:themeColor="text1"/>
          <w:szCs w:val="24"/>
          <w:u w:val="none"/>
        </w:rPr>
        <w:t>Par dzīvokļa īpašuma Rīgas iela 58 – 28, Gulbene, Gulbenes novads, nodošanu atsavināšanai</w:t>
      </w:r>
    </w:p>
    <w:p w14:paraId="354C4475"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4</w:t>
      </w:r>
      <w:r w:rsidRPr="00C61693">
        <w:rPr>
          <w:b/>
          <w:bCs/>
          <w:color w:val="000000" w:themeColor="text1"/>
          <w:szCs w:val="24"/>
          <w:u w:val="none"/>
        </w:rPr>
        <w:t xml:space="preserve">. </w:t>
      </w:r>
      <w:r w:rsidRPr="00C61693">
        <w:rPr>
          <w:b/>
          <w:bCs/>
          <w:noProof/>
          <w:color w:val="000000" w:themeColor="text1"/>
          <w:szCs w:val="24"/>
          <w:u w:val="none"/>
        </w:rPr>
        <w:t>Par Gulbenes pilsētas dzīvokļa īpašuma Nākotnes iela 2 k – 4 - 37 atsavināšanu īrniekam</w:t>
      </w:r>
    </w:p>
    <w:p w14:paraId="49EB058F"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5</w:t>
      </w:r>
      <w:r w:rsidRPr="00C61693">
        <w:rPr>
          <w:b/>
          <w:bCs/>
          <w:color w:val="000000" w:themeColor="text1"/>
          <w:szCs w:val="24"/>
          <w:u w:val="none"/>
        </w:rPr>
        <w:t xml:space="preserve">. </w:t>
      </w:r>
      <w:r w:rsidRPr="00C61693">
        <w:rPr>
          <w:b/>
          <w:bCs/>
          <w:noProof/>
          <w:color w:val="000000" w:themeColor="text1"/>
          <w:szCs w:val="24"/>
          <w:u w:val="none"/>
        </w:rPr>
        <w:t>Par dzīvokļa īpašuma Skolas iela 5 k – 4 - 23, Gulbene, Gulbenes novads, nodošanu atsavināšanai</w:t>
      </w:r>
    </w:p>
    <w:p w14:paraId="5841281C"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6</w:t>
      </w:r>
      <w:r w:rsidRPr="00C61693">
        <w:rPr>
          <w:b/>
          <w:bCs/>
          <w:color w:val="000000" w:themeColor="text1"/>
          <w:szCs w:val="24"/>
          <w:u w:val="none"/>
        </w:rPr>
        <w:t xml:space="preserve">. </w:t>
      </w:r>
      <w:r w:rsidRPr="00C61693">
        <w:rPr>
          <w:b/>
          <w:bCs/>
          <w:noProof/>
          <w:color w:val="000000" w:themeColor="text1"/>
          <w:szCs w:val="24"/>
          <w:u w:val="none"/>
        </w:rPr>
        <w:t>Par dzīvokļa īpašuma Ozolu iela 2 – 4, Jaungulbene, Jaungulbenes pagasts, Gulbenes novads, nodošanu atsavināšanai</w:t>
      </w:r>
    </w:p>
    <w:p w14:paraId="56ACA492"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7</w:t>
      </w:r>
      <w:r w:rsidRPr="00C61693">
        <w:rPr>
          <w:b/>
          <w:bCs/>
          <w:color w:val="000000" w:themeColor="text1"/>
          <w:szCs w:val="24"/>
          <w:u w:val="none"/>
        </w:rPr>
        <w:t xml:space="preserve">. </w:t>
      </w:r>
      <w:r w:rsidRPr="00C61693">
        <w:rPr>
          <w:b/>
          <w:bCs/>
          <w:noProof/>
          <w:color w:val="000000" w:themeColor="text1"/>
          <w:szCs w:val="24"/>
          <w:u w:val="none"/>
        </w:rPr>
        <w:t>Par Galgauskas pagasta dzīvokļa īpašuma “Veiši” - 1 atsavināšanu īrniekam</w:t>
      </w:r>
    </w:p>
    <w:p w14:paraId="38324C2E"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lastRenderedPageBreak/>
        <w:t>8</w:t>
      </w:r>
      <w:r w:rsidRPr="00C61693">
        <w:rPr>
          <w:b/>
          <w:bCs/>
          <w:color w:val="000000" w:themeColor="text1"/>
          <w:szCs w:val="24"/>
          <w:u w:val="none"/>
        </w:rPr>
        <w:t xml:space="preserve">. </w:t>
      </w:r>
      <w:r w:rsidRPr="00C61693">
        <w:rPr>
          <w:b/>
          <w:bCs/>
          <w:noProof/>
          <w:color w:val="000000" w:themeColor="text1"/>
          <w:szCs w:val="24"/>
          <w:u w:val="none"/>
        </w:rPr>
        <w:t>Par nekustamā īpašuma Litenes pagastā ar nosaukumu “Pelašķi” atsavināšanu</w:t>
      </w:r>
    </w:p>
    <w:p w14:paraId="7CA16410"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9</w:t>
      </w:r>
      <w:r w:rsidRPr="00C61693">
        <w:rPr>
          <w:b/>
          <w:bCs/>
          <w:color w:val="000000" w:themeColor="text1"/>
          <w:szCs w:val="24"/>
          <w:u w:val="none"/>
        </w:rPr>
        <w:t xml:space="preserve">. </w:t>
      </w:r>
      <w:r w:rsidRPr="00C61693">
        <w:rPr>
          <w:b/>
          <w:bCs/>
          <w:noProof/>
          <w:color w:val="000000" w:themeColor="text1"/>
          <w:szCs w:val="24"/>
          <w:u w:val="none"/>
        </w:rPr>
        <w:t>Par dzīvokļa īpašuma “Ražotāji” – 3, Lizums, Lizuma pagasts, Gulbenes novads, nodošanu atsavināšanai</w:t>
      </w:r>
    </w:p>
    <w:p w14:paraId="5688B478"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10</w:t>
      </w:r>
      <w:r w:rsidRPr="00C61693">
        <w:rPr>
          <w:b/>
          <w:bCs/>
          <w:color w:val="000000" w:themeColor="text1"/>
          <w:szCs w:val="24"/>
          <w:u w:val="none"/>
        </w:rPr>
        <w:t xml:space="preserve">. </w:t>
      </w:r>
      <w:r w:rsidRPr="00C61693">
        <w:rPr>
          <w:b/>
          <w:bCs/>
          <w:noProof/>
          <w:color w:val="000000" w:themeColor="text1"/>
          <w:szCs w:val="24"/>
          <w:u w:val="none"/>
        </w:rPr>
        <w:t>Par Rankas pagasta dzīvokļa īpašuma “Gatves 5” – 3 atsavināšanu īrniekam</w:t>
      </w:r>
    </w:p>
    <w:p w14:paraId="558046C5"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11</w:t>
      </w:r>
      <w:r w:rsidRPr="00C61693">
        <w:rPr>
          <w:b/>
          <w:bCs/>
          <w:color w:val="000000" w:themeColor="text1"/>
          <w:szCs w:val="24"/>
          <w:u w:val="none"/>
        </w:rPr>
        <w:t xml:space="preserve">. </w:t>
      </w:r>
      <w:r w:rsidRPr="00C61693">
        <w:rPr>
          <w:b/>
          <w:bCs/>
          <w:noProof/>
          <w:color w:val="000000" w:themeColor="text1"/>
          <w:szCs w:val="24"/>
          <w:u w:val="none"/>
        </w:rPr>
        <w:t>Par Tirzas pagasta dzīvokļa īpašuma “Tirzmalas” - 11 atsavināšanu īrniekam</w:t>
      </w:r>
    </w:p>
    <w:p w14:paraId="3527D1FA"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12</w:t>
      </w:r>
      <w:r w:rsidRPr="00C61693">
        <w:rPr>
          <w:b/>
          <w:bCs/>
          <w:color w:val="000000" w:themeColor="text1"/>
          <w:szCs w:val="24"/>
          <w:u w:val="none"/>
        </w:rPr>
        <w:t xml:space="preserve">. </w:t>
      </w:r>
      <w:r w:rsidRPr="00C61693">
        <w:rPr>
          <w:b/>
          <w:bCs/>
          <w:noProof/>
          <w:color w:val="000000" w:themeColor="text1"/>
          <w:szCs w:val="24"/>
          <w:u w:val="none"/>
        </w:rPr>
        <w:t>Par Gulbenes novada domes 2023.gada 27.aprīļa lēmuma Nr. GND/2023/396 “Par nekustamā īpašuma Stāmerienas pagastā ar nosaukumu “Vārgaļu pirts” atsavināšanu” (protokols Nr.7; 42.p.) atcelšanu</w:t>
      </w:r>
    </w:p>
    <w:p w14:paraId="53AF3890"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13</w:t>
      </w:r>
      <w:r w:rsidRPr="00C61693">
        <w:rPr>
          <w:b/>
          <w:bCs/>
          <w:color w:val="000000" w:themeColor="text1"/>
          <w:szCs w:val="24"/>
          <w:u w:val="none"/>
        </w:rPr>
        <w:t xml:space="preserve">. </w:t>
      </w:r>
      <w:r w:rsidRPr="00C61693">
        <w:rPr>
          <w:b/>
          <w:bCs/>
          <w:noProof/>
          <w:color w:val="000000" w:themeColor="text1"/>
          <w:szCs w:val="24"/>
          <w:u w:val="none"/>
        </w:rPr>
        <w:t>Par dzīvokļa īpašuma Raiņa ielā 44 - 4, Gulbenē, Gulbenes novadā, atsavināšanas izbeigšanu</w:t>
      </w:r>
    </w:p>
    <w:p w14:paraId="0419D6DD"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14</w:t>
      </w:r>
      <w:r w:rsidRPr="00C61693">
        <w:rPr>
          <w:b/>
          <w:bCs/>
          <w:color w:val="000000" w:themeColor="text1"/>
          <w:szCs w:val="24"/>
          <w:u w:val="none"/>
        </w:rPr>
        <w:t xml:space="preserve">. </w:t>
      </w:r>
      <w:r w:rsidRPr="00C61693">
        <w:rPr>
          <w:b/>
          <w:bCs/>
          <w:noProof/>
          <w:color w:val="000000" w:themeColor="text1"/>
          <w:szCs w:val="24"/>
          <w:u w:val="none"/>
        </w:rPr>
        <w:t>Par dzīvokļa īpašuma Raiņa iela 44 - 17, Gulbene, Gulbenes novads, atsavināšanas izbeigšanu</w:t>
      </w:r>
    </w:p>
    <w:p w14:paraId="6E549AFF"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15</w:t>
      </w:r>
      <w:r w:rsidRPr="00C61693">
        <w:rPr>
          <w:b/>
          <w:bCs/>
          <w:color w:val="000000" w:themeColor="text1"/>
          <w:szCs w:val="24"/>
          <w:u w:val="none"/>
        </w:rPr>
        <w:t xml:space="preserve">. </w:t>
      </w:r>
      <w:r w:rsidRPr="00C61693">
        <w:rPr>
          <w:b/>
          <w:bCs/>
          <w:noProof/>
          <w:color w:val="000000" w:themeColor="text1"/>
          <w:szCs w:val="24"/>
          <w:u w:val="none"/>
        </w:rPr>
        <w:t>Par dzīvokļa īpašuma Līkā iela 25A – 21, Gulbenē, Gulbenes novadā, nosacītās cenas apstiprināšanu</w:t>
      </w:r>
    </w:p>
    <w:p w14:paraId="3ECB2A1D"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16</w:t>
      </w:r>
      <w:r w:rsidRPr="00C61693">
        <w:rPr>
          <w:b/>
          <w:bCs/>
          <w:color w:val="000000" w:themeColor="text1"/>
          <w:szCs w:val="24"/>
          <w:u w:val="none"/>
        </w:rPr>
        <w:t xml:space="preserve">. </w:t>
      </w:r>
      <w:r w:rsidRPr="00C61693">
        <w:rPr>
          <w:b/>
          <w:bCs/>
          <w:noProof/>
          <w:color w:val="000000" w:themeColor="text1"/>
          <w:szCs w:val="24"/>
          <w:u w:val="none"/>
        </w:rPr>
        <w:t>Par dzīvokļa īpašuma Līkā iela 25A – 64, Gulbenē, Gulbenes novadā, nosacītās cenas apstiprināšanu</w:t>
      </w:r>
    </w:p>
    <w:p w14:paraId="131B6F95"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17</w:t>
      </w:r>
      <w:r w:rsidRPr="00C61693">
        <w:rPr>
          <w:b/>
          <w:bCs/>
          <w:color w:val="000000" w:themeColor="text1"/>
          <w:szCs w:val="24"/>
          <w:u w:val="none"/>
        </w:rPr>
        <w:t xml:space="preserve">. </w:t>
      </w:r>
      <w:r w:rsidRPr="00C61693">
        <w:rPr>
          <w:b/>
          <w:bCs/>
          <w:noProof/>
          <w:color w:val="000000" w:themeColor="text1"/>
          <w:szCs w:val="24"/>
          <w:u w:val="none"/>
        </w:rPr>
        <w:t>Par dzīvokļa īpašuma Rīgas iela 56 – 24, Gulbenē, Gulbenes novadā, nosacītās cenas apstiprināšanu</w:t>
      </w:r>
    </w:p>
    <w:p w14:paraId="1E9460D3"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18</w:t>
      </w:r>
      <w:r w:rsidRPr="00C61693">
        <w:rPr>
          <w:b/>
          <w:bCs/>
          <w:color w:val="000000" w:themeColor="text1"/>
          <w:szCs w:val="24"/>
          <w:u w:val="none"/>
        </w:rPr>
        <w:t xml:space="preserve">. </w:t>
      </w:r>
      <w:r w:rsidRPr="00C61693">
        <w:rPr>
          <w:b/>
          <w:bCs/>
          <w:noProof/>
          <w:color w:val="000000" w:themeColor="text1"/>
          <w:szCs w:val="24"/>
          <w:u w:val="none"/>
        </w:rPr>
        <w:t>Par nekustamā īpašuma Lejasciema pagastā ar nosaukumu “Ciedrukalns” nosacītās cenas apstiprināšanu</w:t>
      </w:r>
    </w:p>
    <w:p w14:paraId="3D53533F"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19</w:t>
      </w:r>
      <w:r w:rsidRPr="00C61693">
        <w:rPr>
          <w:b/>
          <w:bCs/>
          <w:color w:val="000000" w:themeColor="text1"/>
          <w:szCs w:val="24"/>
          <w:u w:val="none"/>
        </w:rPr>
        <w:t xml:space="preserve">. </w:t>
      </w:r>
      <w:r w:rsidRPr="00C61693">
        <w:rPr>
          <w:b/>
          <w:bCs/>
          <w:noProof/>
          <w:color w:val="000000" w:themeColor="text1"/>
          <w:szCs w:val="24"/>
          <w:u w:val="none"/>
        </w:rPr>
        <w:t>Par dzīvokļa īpašuma “Gatves 5” – 9, Rankā, Rankas pagastā, Gulbenes novadā, nosacītās cenas apstiprināšanu</w:t>
      </w:r>
    </w:p>
    <w:p w14:paraId="40AD7480"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20</w:t>
      </w:r>
      <w:r w:rsidRPr="00C61693">
        <w:rPr>
          <w:b/>
          <w:bCs/>
          <w:color w:val="000000" w:themeColor="text1"/>
          <w:szCs w:val="24"/>
          <w:u w:val="none"/>
        </w:rPr>
        <w:t xml:space="preserve">. </w:t>
      </w:r>
      <w:r w:rsidRPr="00C61693">
        <w:rPr>
          <w:b/>
          <w:bCs/>
          <w:noProof/>
          <w:color w:val="000000" w:themeColor="text1"/>
          <w:szCs w:val="24"/>
          <w:u w:val="none"/>
        </w:rPr>
        <w:t>Par dzīvokļa īpašuma “Šķieneri 6” – 15, Šķieneros, Stradu pagastā, Gulbenes novadā, nosacītās cenas apstiprināšanu</w:t>
      </w:r>
    </w:p>
    <w:p w14:paraId="595B1975"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21</w:t>
      </w:r>
      <w:r w:rsidRPr="00C61693">
        <w:rPr>
          <w:b/>
          <w:bCs/>
          <w:color w:val="000000" w:themeColor="text1"/>
          <w:szCs w:val="24"/>
          <w:u w:val="none"/>
        </w:rPr>
        <w:t xml:space="preserve">. </w:t>
      </w:r>
      <w:r w:rsidRPr="00C61693">
        <w:rPr>
          <w:b/>
          <w:bCs/>
          <w:noProof/>
          <w:color w:val="000000" w:themeColor="text1"/>
          <w:szCs w:val="24"/>
          <w:u w:val="none"/>
        </w:rPr>
        <w:t>Par dzīvokļa īpašuma “Šķieneri 8” - 22, Šķieneros, Stradu pagastā, Gulbenes novadā, nosacītās cenas apstiprināšanu</w:t>
      </w:r>
    </w:p>
    <w:p w14:paraId="16EC77DF"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22</w:t>
      </w:r>
      <w:r w:rsidRPr="00C61693">
        <w:rPr>
          <w:b/>
          <w:bCs/>
          <w:color w:val="000000" w:themeColor="text1"/>
          <w:szCs w:val="24"/>
          <w:u w:val="none"/>
        </w:rPr>
        <w:t xml:space="preserve">. </w:t>
      </w:r>
      <w:r w:rsidRPr="00C61693">
        <w:rPr>
          <w:b/>
          <w:bCs/>
          <w:noProof/>
          <w:color w:val="000000" w:themeColor="text1"/>
          <w:szCs w:val="24"/>
          <w:u w:val="none"/>
        </w:rPr>
        <w:t>Par dzīvokļa īpašuma “Stāķi 17” – 14, Stāķos, Stradu pagastā, Gulbenes novadā, nosacītās cenas apstiprināšanu</w:t>
      </w:r>
    </w:p>
    <w:p w14:paraId="08BF5BBD"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23</w:t>
      </w:r>
      <w:r w:rsidRPr="00C61693">
        <w:rPr>
          <w:b/>
          <w:bCs/>
          <w:color w:val="000000" w:themeColor="text1"/>
          <w:szCs w:val="24"/>
          <w:u w:val="none"/>
        </w:rPr>
        <w:t xml:space="preserve">. </w:t>
      </w:r>
      <w:r w:rsidRPr="00C61693">
        <w:rPr>
          <w:b/>
          <w:bCs/>
          <w:noProof/>
          <w:color w:val="000000" w:themeColor="text1"/>
          <w:szCs w:val="24"/>
          <w:u w:val="none"/>
        </w:rPr>
        <w:t>Par nekustamā īpašuma Stradu pagastā ar nosaukumu “Kurzemnieki” nosacītās cenas apstiprināšanu</w:t>
      </w:r>
    </w:p>
    <w:p w14:paraId="302F1E34"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24</w:t>
      </w:r>
      <w:r w:rsidRPr="00C61693">
        <w:rPr>
          <w:b/>
          <w:bCs/>
          <w:color w:val="000000" w:themeColor="text1"/>
          <w:szCs w:val="24"/>
          <w:u w:val="none"/>
        </w:rPr>
        <w:t xml:space="preserve">. </w:t>
      </w:r>
      <w:r w:rsidRPr="00C61693">
        <w:rPr>
          <w:b/>
          <w:bCs/>
          <w:noProof/>
          <w:color w:val="000000" w:themeColor="text1"/>
          <w:szCs w:val="24"/>
          <w:u w:val="none"/>
        </w:rPr>
        <w:t>Par dzīvokļa  īpašuma Viestura iela 29 - 3, Gulbenē, Gulbenes novadā, pirmās izsoles rīkošanu</w:t>
      </w:r>
    </w:p>
    <w:p w14:paraId="1AA681BE"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25</w:t>
      </w:r>
      <w:r w:rsidRPr="00C61693">
        <w:rPr>
          <w:b/>
          <w:bCs/>
          <w:color w:val="000000" w:themeColor="text1"/>
          <w:szCs w:val="24"/>
          <w:u w:val="none"/>
        </w:rPr>
        <w:t xml:space="preserve">. </w:t>
      </w:r>
      <w:r w:rsidRPr="00C61693">
        <w:rPr>
          <w:b/>
          <w:bCs/>
          <w:noProof/>
          <w:color w:val="000000" w:themeColor="text1"/>
          <w:szCs w:val="24"/>
          <w:u w:val="none"/>
        </w:rPr>
        <w:t>Par nekustamā īpašuma Tirzas pagastā ar nosaukumu “Vijolītes” pirmās izsoles rīkošanu</w:t>
      </w:r>
    </w:p>
    <w:p w14:paraId="00CC0921"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26</w:t>
      </w:r>
      <w:r w:rsidRPr="00C61693">
        <w:rPr>
          <w:b/>
          <w:bCs/>
          <w:color w:val="000000" w:themeColor="text1"/>
          <w:szCs w:val="24"/>
          <w:u w:val="none"/>
        </w:rPr>
        <w:t xml:space="preserve">. </w:t>
      </w:r>
      <w:r w:rsidRPr="00C61693">
        <w:rPr>
          <w:b/>
          <w:bCs/>
          <w:noProof/>
          <w:color w:val="000000" w:themeColor="text1"/>
          <w:szCs w:val="24"/>
          <w:u w:val="none"/>
        </w:rPr>
        <w:t>Par kustamās mantas – kokmateriāliem 495,098 m3 apjomā, pirmās izsoles rīkošanu, izsoles noteikumu un sākumcenas apstiprināšanu</w:t>
      </w:r>
    </w:p>
    <w:p w14:paraId="2E86E5D2"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27</w:t>
      </w:r>
      <w:r w:rsidRPr="00C61693">
        <w:rPr>
          <w:b/>
          <w:bCs/>
          <w:color w:val="000000" w:themeColor="text1"/>
          <w:szCs w:val="24"/>
          <w:u w:val="none"/>
        </w:rPr>
        <w:t xml:space="preserve">. </w:t>
      </w:r>
      <w:r w:rsidRPr="00C61693">
        <w:rPr>
          <w:b/>
          <w:bCs/>
          <w:noProof/>
          <w:color w:val="000000" w:themeColor="text1"/>
          <w:szCs w:val="24"/>
          <w:u w:val="none"/>
        </w:rPr>
        <w:t>Par dzīvokļa īpašuma “Lauksaimniecības Skola 20” - 9, Jaungulbenē, Jaungulbenes pagastā, Gulbenes novadā, otrās izsoles rīkošanu</w:t>
      </w:r>
    </w:p>
    <w:p w14:paraId="082B70ED"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28</w:t>
      </w:r>
      <w:r w:rsidRPr="00C61693">
        <w:rPr>
          <w:b/>
          <w:bCs/>
          <w:color w:val="000000" w:themeColor="text1"/>
          <w:szCs w:val="24"/>
          <w:u w:val="none"/>
        </w:rPr>
        <w:t xml:space="preserve">. </w:t>
      </w:r>
      <w:r w:rsidRPr="00C61693">
        <w:rPr>
          <w:b/>
          <w:bCs/>
          <w:noProof/>
          <w:color w:val="000000" w:themeColor="text1"/>
          <w:szCs w:val="24"/>
          <w:u w:val="none"/>
        </w:rPr>
        <w:t>Par nekustamā īpašuma Jaungulbenes pagastā ar nosaukumu “Aduliena 2” otrās izsoles rīkošanu</w:t>
      </w:r>
    </w:p>
    <w:p w14:paraId="0597E597"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29</w:t>
      </w:r>
      <w:r w:rsidRPr="00C61693">
        <w:rPr>
          <w:b/>
          <w:bCs/>
          <w:color w:val="000000" w:themeColor="text1"/>
          <w:szCs w:val="24"/>
          <w:u w:val="none"/>
        </w:rPr>
        <w:t xml:space="preserve">. </w:t>
      </w:r>
      <w:r w:rsidRPr="00C61693">
        <w:rPr>
          <w:b/>
          <w:bCs/>
          <w:noProof/>
          <w:color w:val="000000" w:themeColor="text1"/>
          <w:szCs w:val="24"/>
          <w:u w:val="none"/>
        </w:rPr>
        <w:t>Par dzīvokļa īpašuma “Lauksaimniecības Skola 20” - 15, Jaungulbenē, Jaungulbenes pagastā, Gulbenes novadā, trešās izsoles rīkošanu</w:t>
      </w:r>
    </w:p>
    <w:p w14:paraId="2F4F9781"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30</w:t>
      </w:r>
      <w:r w:rsidRPr="00C61693">
        <w:rPr>
          <w:b/>
          <w:bCs/>
          <w:color w:val="000000" w:themeColor="text1"/>
          <w:szCs w:val="24"/>
          <w:u w:val="none"/>
        </w:rPr>
        <w:t xml:space="preserve">. </w:t>
      </w:r>
      <w:r w:rsidRPr="00C61693">
        <w:rPr>
          <w:b/>
          <w:bCs/>
          <w:noProof/>
          <w:color w:val="000000" w:themeColor="text1"/>
          <w:szCs w:val="24"/>
          <w:u w:val="none"/>
        </w:rPr>
        <w:t>Par grozījumiem 2025.gada 30.oktobra Gulbenes novada pašvaldības domes lēmumā Nr. GND/2025/727 “Par nekustamā īpašuma Līkā iela 36, Gulbenē, Gulbenes novadā, iegādāšanos pašvaldības īpašumā” (protokols Nr. 24; 24.p.)</w:t>
      </w:r>
    </w:p>
    <w:p w14:paraId="1B73F031" w14:textId="77777777" w:rsidR="00653AE0" w:rsidRPr="00C61693" w:rsidRDefault="00BB4530" w:rsidP="00EE4AAB">
      <w:pPr>
        <w:widowControl w:val="0"/>
        <w:spacing w:before="60"/>
        <w:jc w:val="both"/>
        <w:rPr>
          <w:b/>
          <w:bCs/>
          <w:color w:val="000000" w:themeColor="text1"/>
          <w:szCs w:val="24"/>
          <w:u w:val="none"/>
        </w:rPr>
      </w:pPr>
      <w:r w:rsidRPr="00C61693">
        <w:rPr>
          <w:b/>
          <w:bCs/>
          <w:noProof/>
          <w:color w:val="000000" w:themeColor="text1"/>
          <w:szCs w:val="24"/>
          <w:u w:val="none"/>
        </w:rPr>
        <w:t>31</w:t>
      </w:r>
      <w:r w:rsidRPr="00C61693">
        <w:rPr>
          <w:b/>
          <w:bCs/>
          <w:color w:val="000000" w:themeColor="text1"/>
          <w:szCs w:val="24"/>
          <w:u w:val="none"/>
        </w:rPr>
        <w:t xml:space="preserve">. </w:t>
      </w:r>
      <w:r w:rsidRPr="00C61693">
        <w:rPr>
          <w:b/>
          <w:bCs/>
          <w:noProof/>
          <w:color w:val="000000" w:themeColor="text1"/>
          <w:szCs w:val="24"/>
          <w:u w:val="none"/>
        </w:rPr>
        <w:t>Par nedzīvojamās telpas daļas 1 m2 platībā ēkā ar kadastra apzīmējumu 5001 002 0060 006 un adresi: Skolas iela 10B, Gulbene, Gulbenes novads, nedzīvojamo telpu nomas tiesību izsoles rezultātu apstiprināšanu</w:t>
      </w:r>
    </w:p>
    <w:p w14:paraId="49D24C19" w14:textId="77777777" w:rsidR="00653AE0" w:rsidRPr="00C61693" w:rsidRDefault="00BB4530" w:rsidP="00EE4AAB">
      <w:pPr>
        <w:widowControl w:val="0"/>
        <w:spacing w:before="60"/>
        <w:jc w:val="both"/>
        <w:rPr>
          <w:b/>
          <w:bCs/>
          <w:color w:val="000000" w:themeColor="text1"/>
          <w:szCs w:val="24"/>
          <w:u w:val="none"/>
        </w:rPr>
      </w:pPr>
      <w:r w:rsidRPr="00C61693">
        <w:rPr>
          <w:b/>
          <w:bCs/>
          <w:noProof/>
          <w:color w:val="000000" w:themeColor="text1"/>
          <w:szCs w:val="24"/>
          <w:u w:val="none"/>
        </w:rPr>
        <w:t>32</w:t>
      </w:r>
      <w:r w:rsidRPr="00C61693">
        <w:rPr>
          <w:b/>
          <w:bCs/>
          <w:color w:val="000000" w:themeColor="text1"/>
          <w:szCs w:val="24"/>
          <w:u w:val="none"/>
        </w:rPr>
        <w:t xml:space="preserve">. </w:t>
      </w:r>
      <w:r w:rsidRPr="00C61693">
        <w:rPr>
          <w:b/>
          <w:bCs/>
          <w:noProof/>
          <w:color w:val="000000" w:themeColor="text1"/>
          <w:szCs w:val="24"/>
          <w:u w:val="none"/>
        </w:rPr>
        <w:t xml:space="preserve">Par nedzīvojamās telpas daļas 1 m2 platībā ēkā ar kadastra apzīmējumu 5084 008 0159 </w:t>
      </w:r>
      <w:r w:rsidRPr="00C61693">
        <w:rPr>
          <w:b/>
          <w:bCs/>
          <w:noProof/>
          <w:color w:val="000000" w:themeColor="text1"/>
          <w:szCs w:val="24"/>
          <w:u w:val="none"/>
        </w:rPr>
        <w:lastRenderedPageBreak/>
        <w:t>005 un adresi: Skolas iela 5, Ranka, Rankas pagasts, Gulbenes novads, nedzīvojamo telpu nomas tiesību izsoles rezultātu apstiprināšanu</w:t>
      </w:r>
    </w:p>
    <w:p w14:paraId="23BE376F" w14:textId="77777777" w:rsidR="00653AE0" w:rsidRPr="00C61693" w:rsidRDefault="00BB4530" w:rsidP="00EE4AAB">
      <w:pPr>
        <w:widowControl w:val="0"/>
        <w:spacing w:before="60"/>
        <w:jc w:val="both"/>
        <w:rPr>
          <w:b/>
          <w:bCs/>
          <w:color w:val="000000" w:themeColor="text1"/>
          <w:szCs w:val="24"/>
          <w:u w:val="none"/>
        </w:rPr>
      </w:pPr>
      <w:r w:rsidRPr="00C61693">
        <w:rPr>
          <w:b/>
          <w:bCs/>
          <w:noProof/>
          <w:color w:val="000000" w:themeColor="text1"/>
          <w:szCs w:val="24"/>
          <w:u w:val="none"/>
        </w:rPr>
        <w:t>33</w:t>
      </w:r>
      <w:r w:rsidRPr="00C61693">
        <w:rPr>
          <w:b/>
          <w:bCs/>
          <w:color w:val="000000" w:themeColor="text1"/>
          <w:szCs w:val="24"/>
          <w:u w:val="none"/>
        </w:rPr>
        <w:t xml:space="preserve">. </w:t>
      </w:r>
      <w:r w:rsidRPr="00C61693">
        <w:rPr>
          <w:b/>
          <w:bCs/>
          <w:noProof/>
          <w:color w:val="000000" w:themeColor="text1"/>
          <w:szCs w:val="24"/>
          <w:u w:val="none"/>
        </w:rPr>
        <w:t>Par dzīvokļa īpašuma Miera iela 15 - 9, Gulbenē, Gulbenes novadā, pircēja apstiprināšanu</w:t>
      </w:r>
    </w:p>
    <w:p w14:paraId="53615F1C" w14:textId="77777777" w:rsidR="00653AE0" w:rsidRPr="00C61693" w:rsidRDefault="00BB4530" w:rsidP="00EE4AAB">
      <w:pPr>
        <w:widowControl w:val="0"/>
        <w:spacing w:before="60"/>
        <w:jc w:val="both"/>
        <w:rPr>
          <w:b/>
          <w:bCs/>
          <w:color w:val="000000" w:themeColor="text1"/>
          <w:szCs w:val="24"/>
          <w:u w:val="none"/>
        </w:rPr>
      </w:pPr>
      <w:r w:rsidRPr="00C61693">
        <w:rPr>
          <w:b/>
          <w:bCs/>
          <w:noProof/>
          <w:color w:val="000000" w:themeColor="text1"/>
          <w:szCs w:val="24"/>
          <w:u w:val="none"/>
        </w:rPr>
        <w:t>34</w:t>
      </w:r>
      <w:r w:rsidRPr="00C61693">
        <w:rPr>
          <w:b/>
          <w:bCs/>
          <w:color w:val="000000" w:themeColor="text1"/>
          <w:szCs w:val="24"/>
          <w:u w:val="none"/>
        </w:rPr>
        <w:t xml:space="preserve">. </w:t>
      </w:r>
      <w:r w:rsidRPr="00C61693">
        <w:rPr>
          <w:b/>
          <w:bCs/>
          <w:noProof/>
          <w:color w:val="000000" w:themeColor="text1"/>
          <w:szCs w:val="24"/>
          <w:u w:val="none"/>
        </w:rPr>
        <w:t>Par Gulbenes novada pašvaldības aģentūras “Gulbenes tūrisma un kultūrvēsturiskā mantojuma centrs” darba plāna apstiprināšanu 2026.gadam</w:t>
      </w:r>
    </w:p>
    <w:p w14:paraId="598AA171"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35</w:t>
      </w:r>
      <w:r w:rsidRPr="00C61693">
        <w:rPr>
          <w:b/>
          <w:bCs/>
          <w:color w:val="000000" w:themeColor="text1"/>
          <w:szCs w:val="24"/>
          <w:u w:val="none"/>
        </w:rPr>
        <w:t xml:space="preserve">. </w:t>
      </w:r>
      <w:r w:rsidRPr="00C61693">
        <w:rPr>
          <w:b/>
          <w:bCs/>
          <w:noProof/>
          <w:color w:val="000000" w:themeColor="text1"/>
          <w:szCs w:val="24"/>
          <w:u w:val="none"/>
        </w:rPr>
        <w:t>Par pašvaldības līdzfinansējumu biedrības “Sporta klubs “Lejasciems”” projektam “Sportot ir stilīgi”</w:t>
      </w:r>
    </w:p>
    <w:p w14:paraId="366057F3"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36</w:t>
      </w:r>
      <w:r w:rsidRPr="00C61693">
        <w:rPr>
          <w:b/>
          <w:bCs/>
          <w:color w:val="000000" w:themeColor="text1"/>
          <w:szCs w:val="24"/>
          <w:u w:val="none"/>
        </w:rPr>
        <w:t xml:space="preserve">. </w:t>
      </w:r>
      <w:r w:rsidRPr="00C61693">
        <w:rPr>
          <w:b/>
          <w:bCs/>
          <w:noProof/>
          <w:color w:val="000000" w:themeColor="text1"/>
          <w:szCs w:val="24"/>
          <w:u w:val="none"/>
        </w:rPr>
        <w:t>Par “Gulbenes novada attīstības programmas 2018. - 2024.gadam īstenošanas uzraudzības pārskata par 2021. - 2024. gadu” apstiprināšanu</w:t>
      </w:r>
    </w:p>
    <w:p w14:paraId="291ACE56"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37</w:t>
      </w:r>
      <w:r w:rsidRPr="00C61693">
        <w:rPr>
          <w:b/>
          <w:bCs/>
          <w:color w:val="000000" w:themeColor="text1"/>
          <w:szCs w:val="24"/>
          <w:u w:val="none"/>
        </w:rPr>
        <w:t xml:space="preserve">. </w:t>
      </w:r>
      <w:r w:rsidRPr="00C61693">
        <w:rPr>
          <w:b/>
          <w:bCs/>
          <w:noProof/>
          <w:color w:val="000000" w:themeColor="text1"/>
          <w:szCs w:val="24"/>
          <w:u w:val="none"/>
        </w:rPr>
        <w:t>Par grozījumiem Gulbenes novada pašvaldības domes 2021.gada 25.marta lēmumā Nr. GND/2021/349 (protokols Nr.3; 38.p) “Par Gulbenes novada Teritorijas plānojuma grozījumu izstrādes uzsākšanu un darba uzdevuma apstiprināšanu”</w:t>
      </w:r>
    </w:p>
    <w:p w14:paraId="046A708B"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38</w:t>
      </w:r>
      <w:r w:rsidRPr="00C61693">
        <w:rPr>
          <w:b/>
          <w:bCs/>
          <w:color w:val="000000" w:themeColor="text1"/>
          <w:szCs w:val="24"/>
          <w:u w:val="none"/>
        </w:rPr>
        <w:t xml:space="preserve">. </w:t>
      </w:r>
      <w:r w:rsidRPr="00C61693">
        <w:rPr>
          <w:b/>
          <w:bCs/>
          <w:noProof/>
          <w:color w:val="000000" w:themeColor="text1"/>
          <w:szCs w:val="24"/>
          <w:u w:val="none"/>
        </w:rPr>
        <w:t>Par iekšējā normatīvā akta “Noteikumi par Gulbenes novada pašvaldības medību tiesību piešķiršanas kārtību” izdošanu</w:t>
      </w:r>
    </w:p>
    <w:p w14:paraId="026C39ED"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39</w:t>
      </w:r>
      <w:r w:rsidRPr="00C61693">
        <w:rPr>
          <w:b/>
          <w:bCs/>
          <w:color w:val="000000" w:themeColor="text1"/>
          <w:szCs w:val="24"/>
          <w:u w:val="none"/>
        </w:rPr>
        <w:t xml:space="preserve">. </w:t>
      </w:r>
      <w:r w:rsidRPr="00C61693">
        <w:rPr>
          <w:b/>
          <w:bCs/>
          <w:noProof/>
          <w:color w:val="000000" w:themeColor="text1"/>
          <w:szCs w:val="24"/>
          <w:u w:val="none"/>
        </w:rPr>
        <w:t>Par viena bērna uzturēšanās izmaksu apstiprināšanu ģimenes atbalsta centrā “Saule”</w:t>
      </w:r>
    </w:p>
    <w:p w14:paraId="0CF6D9C5"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40</w:t>
      </w:r>
      <w:r w:rsidRPr="00C61693">
        <w:rPr>
          <w:b/>
          <w:bCs/>
          <w:color w:val="000000" w:themeColor="text1"/>
          <w:szCs w:val="24"/>
          <w:u w:val="none"/>
        </w:rPr>
        <w:t xml:space="preserve">. </w:t>
      </w:r>
      <w:r w:rsidRPr="00C61693">
        <w:rPr>
          <w:b/>
          <w:bCs/>
          <w:noProof/>
          <w:color w:val="000000" w:themeColor="text1"/>
          <w:szCs w:val="24"/>
          <w:u w:val="none"/>
        </w:rPr>
        <w:t>Par Gulbenes novada pašvaldības domes 2025.gada 18.decembra saistošo noteikumu Nr.__ “Grozījumi Gulbenes novada pašvaldības domes 2025.gada 6.februāra saistošajos noteikumos Nr.4 “Par Gulbenes novada pašvaldības budžetu 2025.gadam”” izdošanu</w:t>
      </w:r>
    </w:p>
    <w:p w14:paraId="750D1589"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41</w:t>
      </w:r>
      <w:r w:rsidRPr="00C61693">
        <w:rPr>
          <w:b/>
          <w:bCs/>
          <w:color w:val="000000" w:themeColor="text1"/>
          <w:szCs w:val="24"/>
          <w:u w:val="none"/>
        </w:rPr>
        <w:t xml:space="preserve">. </w:t>
      </w:r>
      <w:r w:rsidRPr="00C61693">
        <w:rPr>
          <w:b/>
          <w:bCs/>
          <w:noProof/>
          <w:color w:val="000000" w:themeColor="text1"/>
          <w:szCs w:val="24"/>
          <w:u w:val="none"/>
        </w:rPr>
        <w:t>Par grozījumiem 2023. gada 27. aprīļa pilnvarojuma līgumā Nr. GND/9.17/23/396</w:t>
      </w:r>
    </w:p>
    <w:p w14:paraId="120017BB"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42</w:t>
      </w:r>
      <w:r w:rsidRPr="00C61693">
        <w:rPr>
          <w:b/>
          <w:bCs/>
          <w:color w:val="000000" w:themeColor="text1"/>
          <w:szCs w:val="24"/>
          <w:u w:val="none"/>
        </w:rPr>
        <w:t xml:space="preserve">. </w:t>
      </w:r>
      <w:r w:rsidRPr="00C61693">
        <w:rPr>
          <w:b/>
          <w:bCs/>
          <w:noProof/>
          <w:color w:val="000000" w:themeColor="text1"/>
          <w:szCs w:val="24"/>
          <w:u w:val="none"/>
        </w:rPr>
        <w:t>Par dzīvokļa īpašuma Gaitnieku iela 10 - 12, Gulbenē, Gulbenes novadā, nosacītās cenas apstiprināšanu</w:t>
      </w:r>
    </w:p>
    <w:p w14:paraId="289B2BF0"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43</w:t>
      </w:r>
      <w:r w:rsidRPr="00C61693">
        <w:rPr>
          <w:b/>
          <w:bCs/>
          <w:color w:val="000000" w:themeColor="text1"/>
          <w:szCs w:val="24"/>
          <w:u w:val="none"/>
        </w:rPr>
        <w:t xml:space="preserve">. </w:t>
      </w:r>
      <w:r w:rsidRPr="00C61693">
        <w:rPr>
          <w:b/>
          <w:bCs/>
          <w:noProof/>
          <w:color w:val="000000" w:themeColor="text1"/>
          <w:szCs w:val="24"/>
          <w:u w:val="none"/>
        </w:rPr>
        <w:t>Par dzīvokļa īpašuma Skolas iela 5 k – 3 – 33, Gulbenē, Gulbenes novadā, nosacītās cenas apstiprināšanu</w:t>
      </w:r>
    </w:p>
    <w:p w14:paraId="63F16935"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44</w:t>
      </w:r>
      <w:r w:rsidRPr="00C61693">
        <w:rPr>
          <w:b/>
          <w:bCs/>
          <w:color w:val="000000" w:themeColor="text1"/>
          <w:szCs w:val="24"/>
          <w:u w:val="none"/>
        </w:rPr>
        <w:t xml:space="preserve">. </w:t>
      </w:r>
      <w:r w:rsidRPr="00C61693">
        <w:rPr>
          <w:b/>
          <w:bCs/>
          <w:noProof/>
          <w:color w:val="000000" w:themeColor="text1"/>
          <w:szCs w:val="24"/>
          <w:u w:val="none"/>
        </w:rPr>
        <w:t>Par dzīvokļa īpašuma Rīgas iela 58A – 31, Gulbenē, Gulbenes novadā, nosacītās cenas apstiprināšanu</w:t>
      </w:r>
    </w:p>
    <w:p w14:paraId="3F5DF9FC"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45</w:t>
      </w:r>
      <w:r w:rsidRPr="00C61693">
        <w:rPr>
          <w:b/>
          <w:bCs/>
          <w:color w:val="000000" w:themeColor="text1"/>
          <w:szCs w:val="24"/>
          <w:u w:val="none"/>
        </w:rPr>
        <w:t xml:space="preserve">. </w:t>
      </w:r>
      <w:r w:rsidRPr="00C61693">
        <w:rPr>
          <w:b/>
          <w:bCs/>
          <w:noProof/>
          <w:color w:val="000000" w:themeColor="text1"/>
          <w:szCs w:val="24"/>
          <w:u w:val="none"/>
        </w:rPr>
        <w:t>Par kustamās mantas – transportlīdzekļa Opel Vivaro (valsts reģistrācijas numurs MU3497), pircēja apstiprināšanu</w:t>
      </w:r>
    </w:p>
    <w:p w14:paraId="134C0953"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46</w:t>
      </w:r>
      <w:r w:rsidRPr="00C61693">
        <w:rPr>
          <w:b/>
          <w:bCs/>
          <w:color w:val="000000" w:themeColor="text1"/>
          <w:szCs w:val="24"/>
          <w:u w:val="none"/>
        </w:rPr>
        <w:t xml:space="preserve">. </w:t>
      </w:r>
      <w:r w:rsidRPr="00C61693">
        <w:rPr>
          <w:b/>
          <w:bCs/>
          <w:noProof/>
          <w:color w:val="000000" w:themeColor="text1"/>
          <w:szCs w:val="24"/>
          <w:u w:val="none"/>
        </w:rPr>
        <w:t>Par galvojuma sniegšanu SIA “Gulbenes Energo Serviss” aizņēmumam projekta “Brīvības ielas pārbūve posmā no Parka ielas līdz Krustalīces caurtekai, Gulbenē, 1.kārta” īstenošanai</w:t>
      </w:r>
    </w:p>
    <w:p w14:paraId="670E6148" w14:textId="77777777" w:rsidR="00653AE0" w:rsidRPr="00C61693" w:rsidRDefault="00BB4530" w:rsidP="00C61693">
      <w:pPr>
        <w:spacing w:before="60"/>
        <w:jc w:val="both"/>
        <w:rPr>
          <w:b/>
          <w:bCs/>
          <w:color w:val="000000" w:themeColor="text1"/>
          <w:szCs w:val="24"/>
          <w:u w:val="none"/>
        </w:rPr>
      </w:pPr>
      <w:r w:rsidRPr="00C61693">
        <w:rPr>
          <w:b/>
          <w:bCs/>
          <w:noProof/>
          <w:color w:val="000000" w:themeColor="text1"/>
          <w:szCs w:val="24"/>
          <w:u w:val="none"/>
        </w:rPr>
        <w:t>47</w:t>
      </w:r>
      <w:r w:rsidRPr="00C61693">
        <w:rPr>
          <w:b/>
          <w:bCs/>
          <w:color w:val="000000" w:themeColor="text1"/>
          <w:szCs w:val="24"/>
          <w:u w:val="none"/>
        </w:rPr>
        <w:t xml:space="preserve">. </w:t>
      </w:r>
      <w:r w:rsidRPr="00C61693">
        <w:rPr>
          <w:b/>
          <w:bCs/>
          <w:noProof/>
          <w:color w:val="000000" w:themeColor="text1"/>
          <w:szCs w:val="24"/>
          <w:u w:val="none"/>
        </w:rPr>
        <w:t>Par Stāmerienas pagasta nekustamā īpašuma “Lejiņas” sastāva grozīšanu un jauna nekustamā īpašuma nosaukuma piešķiršanu</w:t>
      </w:r>
    </w:p>
    <w:p w14:paraId="2DB706D6" w14:textId="77777777" w:rsidR="00360A3B" w:rsidRPr="00C61693" w:rsidRDefault="00360A3B" w:rsidP="00C61693">
      <w:pPr>
        <w:jc w:val="both"/>
        <w:rPr>
          <w:b/>
          <w:bCs/>
          <w:szCs w:val="24"/>
          <w:u w:val="none"/>
        </w:rPr>
      </w:pPr>
    </w:p>
    <w:p w14:paraId="20AF5AE0"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023E0EFB"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21D1713A"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Normunds Mazūrs</w:t>
      </w:r>
    </w:p>
    <w:p w14:paraId="7AF180D5"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1DE85627" w14:textId="318FCC22" w:rsidR="00E264AD" w:rsidRDefault="00BB4530" w:rsidP="00575A1B">
      <w:pPr>
        <w:rPr>
          <w:rFonts w:eastAsia="Calibri"/>
          <w:szCs w:val="24"/>
          <w:u w:val="none"/>
        </w:rPr>
      </w:pPr>
      <w:r>
        <w:rPr>
          <w:rFonts w:eastAsia="Calibri"/>
          <w:szCs w:val="24"/>
          <w:u w:val="none"/>
        </w:rPr>
        <w:t xml:space="preserve">DEBATĒS PIEDALĀS: </w:t>
      </w:r>
      <w:r w:rsidR="00EE4AAB">
        <w:rPr>
          <w:rFonts w:eastAsia="Calibri"/>
          <w:szCs w:val="24"/>
          <w:u w:val="none"/>
        </w:rPr>
        <w:t>nav</w:t>
      </w:r>
    </w:p>
    <w:p w14:paraId="5FDD786E" w14:textId="77777777" w:rsidR="00EE4AAB" w:rsidRPr="00575A1B" w:rsidRDefault="00EE4AAB" w:rsidP="00575A1B">
      <w:pPr>
        <w:rPr>
          <w:rFonts w:eastAsia="Calibri"/>
          <w:szCs w:val="24"/>
          <w:u w:val="none"/>
        </w:rPr>
      </w:pPr>
    </w:p>
    <w:p w14:paraId="63419900" w14:textId="77777777" w:rsidR="00956EC8" w:rsidRPr="00B64CA9" w:rsidRDefault="00BB4530" w:rsidP="00A60769">
      <w:pPr>
        <w:spacing w:line="360" w:lineRule="auto"/>
        <w:ind w:firstLine="567"/>
        <w:jc w:val="both"/>
        <w:rPr>
          <w:rFonts w:eastAsia="Calibri"/>
          <w:szCs w:val="24"/>
          <w:u w:val="none"/>
        </w:rPr>
      </w:pPr>
      <w:r w:rsidRPr="00B64CA9">
        <w:rPr>
          <w:rFonts w:eastAsia="Calibri"/>
          <w:szCs w:val="24"/>
          <w:u w:val="none"/>
        </w:rPr>
        <w:t>Priekšlikumi balsošanai:</w:t>
      </w:r>
    </w:p>
    <w:p w14:paraId="66978D68" w14:textId="77777777" w:rsidR="00956EC8" w:rsidRPr="00B64CA9" w:rsidRDefault="00BB4530" w:rsidP="00A60769">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42.jautājumu - </w:t>
      </w:r>
      <w:r w:rsidRPr="00A60769">
        <w:rPr>
          <w:rFonts w:eastAsia="Calibri"/>
          <w:b/>
          <w:bCs/>
          <w:noProof/>
          <w:szCs w:val="24"/>
          <w:u w:val="none"/>
        </w:rPr>
        <w:t>Par dzīvokļa īpašuma Gaitnieku iela 10 - 12, Gulbenē, Gulbenes novadā, nosacītās cenas apstiprināšanu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5F18CB03" w14:textId="77777777" w:rsidR="00B61419" w:rsidRDefault="00BB4530" w:rsidP="00A6076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8 balsīm "Par" (Ainārs Brezinskis, Andis Caunītis, Artūrs Smagars, Gunārs Babris, Gunārs Ciglis, Ivars Kupčs, Jānis Barinskis, Normunds Mazūrs), "Pret" – nav, "Atturas" – nav, "Nepiedalās" – nav</w:t>
      </w:r>
    </w:p>
    <w:p w14:paraId="55311212" w14:textId="77777777" w:rsidR="000721E9" w:rsidRDefault="00BB4530" w:rsidP="00A6076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E458BC6" w14:textId="77777777" w:rsidR="00956EC8" w:rsidRPr="00B64CA9" w:rsidRDefault="00BB4530" w:rsidP="00A60769">
      <w:pPr>
        <w:spacing w:line="360" w:lineRule="auto"/>
        <w:ind w:firstLine="567"/>
        <w:jc w:val="both"/>
        <w:rPr>
          <w:rFonts w:eastAsia="Calibri"/>
          <w:szCs w:val="24"/>
          <w:u w:val="none"/>
        </w:rPr>
      </w:pPr>
      <w:r w:rsidRPr="00B64CA9">
        <w:rPr>
          <w:rFonts w:eastAsia="Calibri"/>
          <w:noProof/>
          <w:szCs w:val="24"/>
          <w:u w:val="none"/>
        </w:rPr>
        <w:lastRenderedPageBreak/>
        <w:t>2</w:t>
      </w:r>
      <w:r w:rsidRPr="00B64CA9">
        <w:rPr>
          <w:rFonts w:eastAsia="Calibri"/>
          <w:szCs w:val="24"/>
          <w:u w:val="none"/>
        </w:rPr>
        <w:t xml:space="preserve">. </w:t>
      </w:r>
      <w:r w:rsidRPr="00B64CA9">
        <w:rPr>
          <w:rFonts w:eastAsia="Calibri"/>
          <w:noProof/>
          <w:szCs w:val="24"/>
          <w:u w:val="none"/>
        </w:rPr>
        <w:t xml:space="preserve">Papildināt darba kārtību ar 43.jautājumu - </w:t>
      </w:r>
      <w:r w:rsidRPr="00A60769">
        <w:rPr>
          <w:rFonts w:eastAsia="Calibri"/>
          <w:b/>
          <w:bCs/>
          <w:noProof/>
          <w:szCs w:val="24"/>
          <w:u w:val="none"/>
        </w:rPr>
        <w:t>Par dzīvokļa īpašuma Skolas iela 5 k – 3 – 33, Gulbenē, Gulbenes novadā, nosacītās cenas apstiprināšanu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5D1017E0" w14:textId="77777777" w:rsidR="00B61419" w:rsidRDefault="00BB4530" w:rsidP="00A6076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8 balsīm "Par" (Ainārs Brezinskis, Andis Caunītis, Artūrs Smagars, Gunārs Babris, Gunārs Ciglis, Ivars Kupčs, Jānis Barinskis, Normunds Mazūrs), "Pret" – nav, "Atturas" – nav, "Nepiedalās" – nav</w:t>
      </w:r>
    </w:p>
    <w:p w14:paraId="4D70CA42" w14:textId="77777777" w:rsidR="000721E9" w:rsidRDefault="00BB4530" w:rsidP="00A6076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B0C36AA" w14:textId="77777777" w:rsidR="008225DD" w:rsidRPr="00B64CA9" w:rsidRDefault="008225DD" w:rsidP="008225DD">
      <w:pPr>
        <w:rPr>
          <w:rFonts w:eastAsia="Calibri"/>
          <w:szCs w:val="24"/>
          <w:u w:val="none"/>
        </w:rPr>
      </w:pPr>
    </w:p>
    <w:p w14:paraId="1E9A1F28" w14:textId="77777777" w:rsidR="00956EC8" w:rsidRPr="00B64CA9" w:rsidRDefault="00BB4530" w:rsidP="00A60769">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44.jautājumu - </w:t>
      </w:r>
      <w:r w:rsidRPr="00A60769">
        <w:rPr>
          <w:rFonts w:eastAsia="Calibri"/>
          <w:b/>
          <w:bCs/>
          <w:noProof/>
          <w:szCs w:val="24"/>
          <w:u w:val="none"/>
        </w:rPr>
        <w:t>Par dzīvokļa īpašuma Rīgas iela 58A – 31, Gulbenē, Gulbenes novadā, nosacītās cenas apstiprināšanu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19A9FDB4" w14:textId="77777777" w:rsidR="00B61419" w:rsidRDefault="00BB4530" w:rsidP="00A6076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8 balsīm "Par" (Ainārs Brezinskis, Andis Caunītis, Artūrs Smagars, Gunārs Babris, Gunārs Ciglis, Ivars Kupčs, Jānis Barinskis, Normunds Mazūrs), "Pret" – nav, "Atturas" – nav, "Nepiedalās" – nav</w:t>
      </w:r>
    </w:p>
    <w:p w14:paraId="29769066" w14:textId="77777777" w:rsidR="000721E9" w:rsidRDefault="00BB4530" w:rsidP="00A6076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48E60C3" w14:textId="77777777" w:rsidR="008225DD" w:rsidRPr="00B64CA9" w:rsidRDefault="008225DD" w:rsidP="008225DD">
      <w:pPr>
        <w:rPr>
          <w:rFonts w:eastAsia="Calibri"/>
          <w:szCs w:val="24"/>
          <w:u w:val="none"/>
        </w:rPr>
      </w:pPr>
    </w:p>
    <w:p w14:paraId="2522EC29" w14:textId="77777777" w:rsidR="00956EC8" w:rsidRPr="00B64CA9" w:rsidRDefault="00BB4530" w:rsidP="00A60769">
      <w:pPr>
        <w:spacing w:line="360" w:lineRule="auto"/>
        <w:ind w:firstLine="567"/>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45.jautājumu - </w:t>
      </w:r>
      <w:r w:rsidRPr="00A60769">
        <w:rPr>
          <w:rFonts w:eastAsia="Calibri"/>
          <w:b/>
          <w:bCs/>
          <w:noProof/>
          <w:szCs w:val="24"/>
          <w:u w:val="none"/>
        </w:rPr>
        <w:t>Par kustamās mantas – transportlīdzekļa Opel Vivaro (valsts reģistrācijas numurs MU3497), pircēja apstiprināšanu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47CABA22" w14:textId="77777777" w:rsidR="00B61419" w:rsidRDefault="00BB4530" w:rsidP="00A6076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8 balsīm "Par" (Ainārs Brezinskis, Andis Caunītis, Artūrs Smagars, Gunārs Babris, Gunārs Ciglis, Ivars Kupčs, Jānis Barinskis, Normunds Mazūrs), "Pret" – nav, "Atturas" – nav, "Nepiedalās" – nav</w:t>
      </w:r>
    </w:p>
    <w:p w14:paraId="47539101" w14:textId="77777777" w:rsidR="000721E9" w:rsidRDefault="00BB4530" w:rsidP="00A6076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BEEA75B" w14:textId="77777777" w:rsidR="008225DD" w:rsidRPr="00B64CA9" w:rsidRDefault="008225DD" w:rsidP="008225DD">
      <w:pPr>
        <w:rPr>
          <w:rFonts w:eastAsia="Calibri"/>
          <w:szCs w:val="24"/>
          <w:u w:val="none"/>
        </w:rPr>
      </w:pPr>
    </w:p>
    <w:p w14:paraId="3D973FA6" w14:textId="77777777" w:rsidR="00956EC8" w:rsidRPr="00B64CA9" w:rsidRDefault="00BB4530" w:rsidP="00A60769">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46.jautājumu - </w:t>
      </w:r>
      <w:r w:rsidRPr="00A60769">
        <w:rPr>
          <w:rFonts w:eastAsia="Calibri"/>
          <w:b/>
          <w:bCs/>
          <w:noProof/>
          <w:szCs w:val="24"/>
          <w:u w:val="none"/>
        </w:rPr>
        <w:t>Par galvojuma sniegšanu SIA “Gulbenes Energo Serviss” aizņēmumam projekta “Brīvības ielas pārbūve posmā no Parka ielas līdz Krustalīces caurtekai, Gulbenē, 1.kārta” īstenošanai</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6E71AB3A" w14:textId="77777777" w:rsidR="00B61419" w:rsidRDefault="00BB4530" w:rsidP="00A6076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8 balsīm "Par" (Ainārs Brezinskis, Andis Caunītis, Artūrs Smagars, Gunārs Babris, Gunārs Ciglis, Ivars Kupčs, Jānis Barinskis, Normunds Mazūrs), "Pret" – nav, "Atturas" – nav, "Nepiedalās" – nav</w:t>
      </w:r>
    </w:p>
    <w:p w14:paraId="19C2CDCD" w14:textId="77777777" w:rsidR="000721E9" w:rsidRDefault="00BB4530" w:rsidP="00A6076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15E0384" w14:textId="77777777" w:rsidR="008225DD" w:rsidRPr="00B64CA9" w:rsidRDefault="008225DD" w:rsidP="008225DD">
      <w:pPr>
        <w:rPr>
          <w:rFonts w:eastAsia="Calibri"/>
          <w:szCs w:val="24"/>
          <w:u w:val="none"/>
        </w:rPr>
      </w:pPr>
    </w:p>
    <w:p w14:paraId="6EB9DB2F" w14:textId="77777777" w:rsidR="00956EC8" w:rsidRPr="00B64CA9" w:rsidRDefault="00BB4530" w:rsidP="00A60769">
      <w:pPr>
        <w:spacing w:line="360" w:lineRule="auto"/>
        <w:ind w:firstLine="567"/>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 xml:space="preserve">Papildināt darba kārtību ar 47.jautājumu - </w:t>
      </w:r>
      <w:r w:rsidRPr="00A60769">
        <w:rPr>
          <w:rFonts w:eastAsia="Calibri"/>
          <w:b/>
          <w:bCs/>
          <w:noProof/>
          <w:szCs w:val="24"/>
          <w:u w:val="none"/>
        </w:rPr>
        <w:t>Par Stāmerienas pagasta nekustamā īpašuma “Lejiņas” sastāva grozīšanu un jauna nekustamā īpašuma nosaukuma piešķiršanu</w:t>
      </w:r>
      <w:r w:rsidRPr="00B64CA9">
        <w:rPr>
          <w:rFonts w:eastAsia="Calibri"/>
          <w:szCs w:val="24"/>
          <w:u w:val="none"/>
        </w:rPr>
        <w:t xml:space="preserve"> (</w:t>
      </w:r>
      <w:r w:rsidRPr="00B64CA9">
        <w:rPr>
          <w:rFonts w:eastAsia="Calibri"/>
          <w:noProof/>
          <w:szCs w:val="24"/>
          <w:u w:val="none"/>
        </w:rPr>
        <w:t>Normunds Mazūrs</w:t>
      </w:r>
      <w:r w:rsidRPr="00B64CA9">
        <w:rPr>
          <w:rFonts w:eastAsia="Calibri"/>
          <w:szCs w:val="24"/>
          <w:u w:val="none"/>
        </w:rPr>
        <w:t>)</w:t>
      </w:r>
    </w:p>
    <w:p w14:paraId="6B1A7A0E" w14:textId="77777777" w:rsidR="00B61419" w:rsidRDefault="00BB4530" w:rsidP="00A60769">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8 balsīm "Par" (Ainārs Brezinskis, Andis Caunītis, Artūrs Smagars, Gunārs Babris, Gunārs Ciglis, Ivars Kupčs, Jānis Barinskis, Normunds Mazūrs), "Pret" – nav, "Atturas" – nav, "Nepiedalās" – nav</w:t>
      </w:r>
    </w:p>
    <w:p w14:paraId="71C95F26" w14:textId="77777777" w:rsidR="000721E9" w:rsidRDefault="00BB4530" w:rsidP="00A60769">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5541C94" w14:textId="77777777" w:rsidR="008225DD" w:rsidRPr="00B64CA9" w:rsidRDefault="008225DD" w:rsidP="008225DD">
      <w:pPr>
        <w:rPr>
          <w:rFonts w:eastAsia="Calibri"/>
          <w:szCs w:val="24"/>
          <w:u w:val="none"/>
        </w:rPr>
      </w:pPr>
    </w:p>
    <w:p w14:paraId="36374E29" w14:textId="77777777" w:rsidR="00C61693" w:rsidRDefault="00C61693" w:rsidP="00A60769">
      <w:pPr>
        <w:spacing w:line="360" w:lineRule="auto"/>
        <w:ind w:firstLine="567"/>
        <w:jc w:val="both"/>
        <w:rPr>
          <w:u w:val="none"/>
        </w:rPr>
      </w:pPr>
      <w:r>
        <w:rPr>
          <w:u w:val="none"/>
        </w:rPr>
        <w:lastRenderedPageBreak/>
        <w:t>Apvienotā Attīstības un tautsaimniecības komiteja un Finanšu komiteja atklāti balsojot:</w:t>
      </w:r>
    </w:p>
    <w:p w14:paraId="4DFA1C6D" w14:textId="77777777" w:rsidR="00B24B3A" w:rsidRDefault="00BB4530" w:rsidP="00A60769">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xml:space="preserve">, </w:t>
      </w:r>
      <w:r w:rsidR="00E966B9">
        <w:rPr>
          <w:u w:val="none"/>
        </w:rPr>
        <w:t>NOLEMJ</w:t>
      </w:r>
      <w:r w:rsidR="00114990" w:rsidRPr="00B24B3A">
        <w:rPr>
          <w:u w:val="none"/>
        </w:rPr>
        <w:t>:</w:t>
      </w:r>
    </w:p>
    <w:p w14:paraId="170EF8FD" w14:textId="2F2B51D8" w:rsidR="00C61693" w:rsidRDefault="00C61693" w:rsidP="00A60769">
      <w:pPr>
        <w:spacing w:line="360" w:lineRule="auto"/>
        <w:ind w:firstLine="567"/>
        <w:jc w:val="both"/>
        <w:rPr>
          <w:color w:val="000000" w:themeColor="text1"/>
          <w:szCs w:val="24"/>
          <w:u w:val="none"/>
        </w:rPr>
      </w:pPr>
      <w:r>
        <w:rPr>
          <w:noProof/>
          <w:u w:val="none"/>
        </w:rPr>
        <w:t xml:space="preserve">APSTIPRINĀT 2025.gada 11.decembra </w:t>
      </w:r>
      <w:r>
        <w:rPr>
          <w:u w:val="none"/>
        </w:rPr>
        <w:t>Apvienotās Attīstības un tautsaimniecības komitejas un Finanšu komitejas darba kārtību</w:t>
      </w:r>
    </w:p>
    <w:p w14:paraId="110223BB" w14:textId="77777777" w:rsidR="00203C2F" w:rsidRDefault="00203C2F" w:rsidP="000C7638">
      <w:pPr>
        <w:rPr>
          <w:color w:val="000000" w:themeColor="text1"/>
          <w:szCs w:val="24"/>
          <w:u w:val="none"/>
        </w:rPr>
      </w:pPr>
    </w:p>
    <w:p w14:paraId="1A2165FF"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0E52AFCC"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Dzelzceļa iela 3A - 6 atsavināšanu īrniekam</w:t>
      </w:r>
    </w:p>
    <w:p w14:paraId="152ED584"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40C1E977"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A266321" w14:textId="078AC835" w:rsidR="00E264AD" w:rsidRPr="00575A1B" w:rsidRDefault="00BB4530" w:rsidP="00575A1B">
      <w:pPr>
        <w:rPr>
          <w:rFonts w:eastAsia="Calibri"/>
          <w:szCs w:val="24"/>
          <w:u w:val="none"/>
        </w:rPr>
      </w:pPr>
      <w:r>
        <w:rPr>
          <w:rFonts w:eastAsia="Calibri"/>
          <w:szCs w:val="24"/>
          <w:u w:val="none"/>
        </w:rPr>
        <w:t xml:space="preserve">DEBATĒS PIEDALĀS: </w:t>
      </w:r>
      <w:r w:rsidR="00CE138F">
        <w:rPr>
          <w:rFonts w:eastAsia="Calibri"/>
          <w:szCs w:val="24"/>
          <w:u w:val="none"/>
        </w:rPr>
        <w:t>nav</w:t>
      </w:r>
    </w:p>
    <w:p w14:paraId="5DB5CE37" w14:textId="77777777" w:rsidR="00BC2002" w:rsidRDefault="00BC2002" w:rsidP="00956EC8">
      <w:pPr>
        <w:rPr>
          <w:rFonts w:eastAsia="Calibri"/>
          <w:color w:val="FF0000"/>
          <w:szCs w:val="24"/>
          <w:u w:val="none"/>
        </w:rPr>
      </w:pPr>
    </w:p>
    <w:p w14:paraId="2191D14C"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571B89DD" w14:textId="77777777" w:rsidR="00B24B3A" w:rsidRDefault="00BB4530"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xml:space="preserve">, </w:t>
      </w:r>
      <w:r w:rsidR="00E966B9">
        <w:rPr>
          <w:u w:val="none"/>
        </w:rPr>
        <w:t>NOLEMJ</w:t>
      </w:r>
      <w:r w:rsidR="00114990" w:rsidRPr="00B24B3A">
        <w:rPr>
          <w:u w:val="none"/>
        </w:rPr>
        <w:t>:</w:t>
      </w:r>
    </w:p>
    <w:p w14:paraId="206C8966" w14:textId="77777777" w:rsidR="00C61693" w:rsidRDefault="00C61693" w:rsidP="00C61693">
      <w:pPr>
        <w:spacing w:line="360" w:lineRule="auto"/>
        <w:ind w:firstLine="567"/>
        <w:jc w:val="both"/>
        <w:rPr>
          <w:u w:val="none"/>
        </w:rPr>
      </w:pPr>
      <w:r>
        <w:rPr>
          <w:noProof/>
          <w:u w:val="none"/>
        </w:rPr>
        <w:t>V</w:t>
      </w:r>
      <w:r>
        <w:rPr>
          <w:u w:val="none"/>
        </w:rPr>
        <w:t>irzīt izskatīšanai domes sēdē lēmumprojektu:</w:t>
      </w:r>
    </w:p>
    <w:p w14:paraId="114E1663" w14:textId="77777777" w:rsidR="00A60769" w:rsidRPr="00A60769" w:rsidRDefault="00A60769" w:rsidP="00A60769">
      <w:pPr>
        <w:spacing w:after="160" w:line="259" w:lineRule="auto"/>
        <w:contextualSpacing/>
        <w:jc w:val="center"/>
        <w:rPr>
          <w:rFonts w:eastAsia="SimSun"/>
          <w:b/>
          <w:szCs w:val="24"/>
          <w:u w:val="none"/>
        </w:rPr>
      </w:pPr>
      <w:r w:rsidRPr="00A60769">
        <w:rPr>
          <w:rFonts w:eastAsia="SimSun"/>
          <w:b/>
          <w:szCs w:val="24"/>
          <w:u w:val="none"/>
        </w:rPr>
        <w:t xml:space="preserve">Par Gulbenes pilsētas dzīvokļa īpašuma </w:t>
      </w:r>
      <w:r w:rsidRPr="00A60769">
        <w:rPr>
          <w:rFonts w:eastAsia="SimSun"/>
          <w:b/>
          <w:szCs w:val="24"/>
          <w:u w:val="none"/>
          <w:lang w:eastAsia="zh-CN" w:bidi="hi-IN"/>
        </w:rPr>
        <w:t xml:space="preserve">Dzelzceļa iela 3A - 6 </w:t>
      </w:r>
      <w:r w:rsidRPr="00A60769">
        <w:rPr>
          <w:rFonts w:eastAsia="SimSun"/>
          <w:b/>
          <w:szCs w:val="24"/>
          <w:u w:val="none"/>
        </w:rPr>
        <w:t>atsavināšanu īrniekam</w:t>
      </w:r>
    </w:p>
    <w:p w14:paraId="7BBD9B4B" w14:textId="77777777" w:rsidR="00A60769" w:rsidRPr="00A60769" w:rsidRDefault="00A60769" w:rsidP="00A60769">
      <w:pPr>
        <w:widowControl w:val="0"/>
        <w:suppressAutoHyphens/>
        <w:spacing w:line="360" w:lineRule="auto"/>
        <w:contextualSpacing/>
        <w:jc w:val="both"/>
        <w:rPr>
          <w:rFonts w:eastAsia="SimSun"/>
          <w:szCs w:val="24"/>
          <w:u w:val="none"/>
          <w:lang w:eastAsia="zh-CN" w:bidi="hi-IN"/>
        </w:rPr>
      </w:pPr>
    </w:p>
    <w:p w14:paraId="33FB8974" w14:textId="01DDB3FD" w:rsidR="00A60769" w:rsidRPr="00A60769" w:rsidRDefault="00A60769" w:rsidP="00A60769">
      <w:pPr>
        <w:spacing w:line="360" w:lineRule="auto"/>
        <w:ind w:firstLine="720"/>
        <w:jc w:val="both"/>
        <w:rPr>
          <w:rFonts w:eastAsia="SimSun"/>
          <w:szCs w:val="24"/>
          <w:u w:val="none"/>
          <w:lang w:eastAsia="zh-CN" w:bidi="hi-IN"/>
        </w:rPr>
      </w:pPr>
      <w:r w:rsidRPr="00A60769">
        <w:rPr>
          <w:rFonts w:eastAsia="SimSun"/>
          <w:szCs w:val="24"/>
          <w:u w:val="none"/>
        </w:rPr>
        <w:t xml:space="preserve">Gulbenes novada pašvaldības dome 2025.gada 30.oktobrī pieņēma lēmumu Nr. GND/2025/714 (protokols Nr.24; 11.p) “Par Gulbenes pilsētas dzīvokļa īpašuma </w:t>
      </w:r>
      <w:r w:rsidRPr="00A60769">
        <w:rPr>
          <w:rFonts w:eastAsia="SimSun"/>
          <w:szCs w:val="24"/>
          <w:u w:val="none"/>
          <w:lang w:eastAsia="zh-CN" w:bidi="hi-IN"/>
        </w:rPr>
        <w:t xml:space="preserve">Dzelzceļa iela 3A – 6 </w:t>
      </w:r>
      <w:r w:rsidRPr="00A60769">
        <w:rPr>
          <w:rFonts w:eastAsia="SimSun"/>
          <w:szCs w:val="24"/>
          <w:u w:val="none"/>
        </w:rPr>
        <w:t xml:space="preserve">atsavināšanu”, ar kuru nolēma nodot </w:t>
      </w:r>
      <w:r w:rsidRPr="00A60769">
        <w:rPr>
          <w:rFonts w:eastAsia="SimSun"/>
          <w:szCs w:val="24"/>
          <w:u w:val="none"/>
          <w:lang w:eastAsia="zh-CN" w:bidi="hi-IN"/>
        </w:rPr>
        <w:t xml:space="preserve">atsavināšanai Gulbenes novada pašvaldībai piederošo dzīvokļa īpašumu Dzelzceļa iela 3A - 6, Gulbene, Gulbenes novads, LV – 4401, kadastra numurs 5001 900 2660, kas sastāv no telpu grupas ar kadastra apzīmējumu 5001 002 0265 001 006, un pie tās piederošām kopīpašuma 309/3388 domājamām daļām no būves ar kadastra apzīmējumu 5001 002 0265 001 (Dzīvojamā māja), 309/3388 domājamām daļām no būves ar kadastra apzīmējumu 5001 002 0265 002 (šķūnis), 309/3388 domājamām daļām no būves ar kadastra apzīmējumu 5001 002 0265 003 (šķūnis), un 309/3388 domājamām daļām no zemes ar kadastra apzīmējumu 5001 002 0265, par brīvu cenu, un nosūtīt dzīvokļa īpašuma </w:t>
      </w:r>
      <w:r w:rsidRPr="00A60769">
        <w:rPr>
          <w:rFonts w:eastAsia="SimSun"/>
          <w:bCs/>
          <w:szCs w:val="24"/>
          <w:u w:val="none"/>
          <w:lang w:eastAsia="zh-CN" w:bidi="hi-IN"/>
        </w:rPr>
        <w:t xml:space="preserve">īrniecei </w:t>
      </w:r>
      <w:r w:rsidR="00221CF4">
        <w:rPr>
          <w:rFonts w:eastAsia="SimSun"/>
          <w:bCs/>
          <w:szCs w:val="24"/>
          <w:u w:val="none"/>
          <w:lang w:eastAsia="zh-CN" w:bidi="hi-IN"/>
        </w:rPr>
        <w:t>[…]</w:t>
      </w:r>
      <w:r w:rsidRPr="00A60769">
        <w:rPr>
          <w:rFonts w:eastAsia="SimSun"/>
          <w:szCs w:val="24"/>
          <w:u w:val="none"/>
          <w:lang w:eastAsia="zh-CN" w:bidi="hi-IN"/>
        </w:rPr>
        <w:t>, rakstisku piedāvājumu iegādāties šo dzīvokli.</w:t>
      </w:r>
    </w:p>
    <w:p w14:paraId="53D4EEB2" w14:textId="18590034" w:rsidR="00A60769" w:rsidRPr="00A60769" w:rsidRDefault="00A60769" w:rsidP="00EE4AAB">
      <w:pPr>
        <w:widowControl w:val="0"/>
        <w:spacing w:after="160" w:line="360" w:lineRule="auto"/>
        <w:ind w:firstLine="720"/>
        <w:contextualSpacing/>
        <w:jc w:val="both"/>
        <w:rPr>
          <w:rFonts w:eastAsia="SimSun"/>
          <w:szCs w:val="24"/>
          <w:u w:val="none"/>
          <w:lang w:eastAsia="zh-CN" w:bidi="hi-IN"/>
        </w:rPr>
      </w:pPr>
      <w:r w:rsidRPr="00A60769">
        <w:rPr>
          <w:rFonts w:eastAsia="SimSun"/>
          <w:szCs w:val="24"/>
          <w:u w:val="none"/>
          <w:lang w:eastAsia="zh-CN" w:bidi="hi-IN"/>
        </w:rPr>
        <w:t xml:space="preserve">Gulbenes novada pašvaldība 2025.gada 4.novembrī nosūtīja dzīvokļa </w:t>
      </w:r>
      <w:r w:rsidRPr="00A60769">
        <w:rPr>
          <w:rFonts w:eastAsia="SimSun"/>
          <w:bCs/>
          <w:szCs w:val="24"/>
          <w:u w:val="none"/>
          <w:lang w:eastAsia="zh-CN" w:bidi="hi-IN"/>
        </w:rPr>
        <w:t xml:space="preserve">īrniecei </w:t>
      </w:r>
      <w:r w:rsidR="00221CF4">
        <w:rPr>
          <w:rFonts w:eastAsia="SimSun"/>
          <w:bCs/>
          <w:szCs w:val="24"/>
          <w:u w:val="none"/>
          <w:lang w:eastAsia="zh-CN" w:bidi="hi-IN"/>
        </w:rPr>
        <w:t>[…]</w:t>
      </w:r>
      <w:r w:rsidRPr="00A60769">
        <w:rPr>
          <w:rFonts w:eastAsia="SimSun"/>
          <w:color w:val="000000"/>
          <w:szCs w:val="24"/>
          <w:u w:val="none"/>
          <w:lang w:eastAsia="zh-CN" w:bidi="hi-IN"/>
        </w:rPr>
        <w:t>,</w:t>
      </w:r>
      <w:r w:rsidRPr="00A60769">
        <w:rPr>
          <w:rFonts w:eastAsia="SimSun"/>
          <w:szCs w:val="24"/>
          <w:u w:val="none"/>
          <w:lang w:eastAsia="zh-CN" w:bidi="hi-IN"/>
        </w:rPr>
        <w:t xml:space="preserve"> rakstisku piedāvājumu iegādāties īrēto dzīvokļa īpašumu Dzelzceļa iela 3A - 6, Gulbene, Gulbenes novads, LV – 4401 (Gulbenes novada pašvaldības dokumentu vadības sistēmā reģistrēts 2025.gada 4.novembrī ar Nr. GND/4.18/25/3228).</w:t>
      </w:r>
    </w:p>
    <w:p w14:paraId="2AD60E6A" w14:textId="50BF9B32" w:rsidR="00A60769" w:rsidRPr="00A60769" w:rsidRDefault="00A60769" w:rsidP="00EE4AAB">
      <w:pPr>
        <w:widowControl w:val="0"/>
        <w:spacing w:after="160" w:line="360" w:lineRule="auto"/>
        <w:ind w:firstLine="720"/>
        <w:contextualSpacing/>
        <w:jc w:val="both"/>
        <w:rPr>
          <w:rFonts w:eastAsia="SimSun"/>
          <w:szCs w:val="24"/>
          <w:u w:val="none"/>
        </w:rPr>
      </w:pPr>
      <w:r w:rsidRPr="00A60769">
        <w:rPr>
          <w:rFonts w:eastAsia="SimSun"/>
          <w:szCs w:val="24"/>
          <w:u w:val="none"/>
          <w:lang w:eastAsia="zh-CN" w:bidi="hi-IN"/>
        </w:rPr>
        <w:t xml:space="preserve">Gulbenes novada pašvaldība saņēma </w:t>
      </w:r>
      <w:r w:rsidR="00221CF4">
        <w:rPr>
          <w:rFonts w:eastAsia="SimSun"/>
          <w:bCs/>
          <w:szCs w:val="24"/>
          <w:u w:val="none"/>
          <w:lang w:eastAsia="zh-CN" w:bidi="hi-IN"/>
        </w:rPr>
        <w:t>[…]</w:t>
      </w:r>
      <w:r w:rsidRPr="00A60769">
        <w:rPr>
          <w:rFonts w:eastAsia="SimSun"/>
          <w:szCs w:val="24"/>
          <w:u w:val="none"/>
          <w:lang w:eastAsia="zh-CN" w:bidi="hi-IN"/>
        </w:rPr>
        <w:t>,</w:t>
      </w:r>
      <w:r w:rsidRPr="00A60769">
        <w:rPr>
          <w:rFonts w:eastAsia="SimSun"/>
          <w:color w:val="000000"/>
          <w:szCs w:val="24"/>
          <w:u w:val="none"/>
          <w:lang w:eastAsia="zh-CN" w:bidi="hi-IN"/>
        </w:rPr>
        <w:t xml:space="preserve"> </w:t>
      </w:r>
      <w:r w:rsidRPr="00A60769">
        <w:rPr>
          <w:rFonts w:eastAsia="SimSun"/>
          <w:szCs w:val="24"/>
          <w:u w:val="none"/>
          <w:lang w:eastAsia="zh-CN" w:bidi="hi-IN"/>
        </w:rPr>
        <w:t xml:space="preserve">2025.gada 6.novembra iesniegumu, </w:t>
      </w:r>
      <w:r w:rsidRPr="00A60769">
        <w:rPr>
          <w:rFonts w:eastAsia="SimSun"/>
          <w:szCs w:val="24"/>
          <w:u w:val="none"/>
        </w:rPr>
        <w:t xml:space="preserve">kurā izteikta piekrišana dzīvokli iegādāties (Gulbenes novada pašvaldībā saņemts 2025.gada 6.novembrī un reģistrēts ar Nr. GND/5.13.2/25/2440-K). </w:t>
      </w:r>
    </w:p>
    <w:p w14:paraId="70F3B3A0" w14:textId="77777777" w:rsidR="00A60769" w:rsidRPr="00A60769" w:rsidRDefault="00A60769" w:rsidP="00EE4AAB">
      <w:pPr>
        <w:widowControl w:val="0"/>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 xml:space="preserve">Likuma “Par palīdzību dzīvokļa jautājumu risināšanā” 30.panta pirmā daļa nosaka, ja </w:t>
      </w:r>
      <w:r w:rsidRPr="00A60769">
        <w:rPr>
          <w:rFonts w:eastAsia="SimSun"/>
          <w:szCs w:val="24"/>
          <w:u w:val="none"/>
          <w:lang w:eastAsia="zh-CN" w:bidi="hi-IN"/>
        </w:rPr>
        <w:lastRenderedPageBreak/>
        <w:t>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503EE707" w14:textId="77777777"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Publiskas personas mantas atsavināšanas likuma 45.panta ceturtā daļa noteic, ka īrnieks vai viņa ģimenes locekļi var pirkt īrēto viendzīvokļa māju vai dzīvokļa īpašumu, ja:</w:t>
      </w:r>
    </w:p>
    <w:p w14:paraId="1831D295" w14:textId="77777777" w:rsidR="00A60769" w:rsidRPr="00A60769" w:rsidRDefault="00A60769" w:rsidP="00A60769">
      <w:pPr>
        <w:widowControl w:val="0"/>
        <w:numPr>
          <w:ilvl w:val="0"/>
          <w:numId w:val="1"/>
        </w:numPr>
        <w:suppressAutoHyphens/>
        <w:spacing w:after="160" w:line="360" w:lineRule="auto"/>
        <w:contextualSpacing/>
        <w:jc w:val="both"/>
        <w:rPr>
          <w:rFonts w:eastAsia="SimSun"/>
          <w:szCs w:val="24"/>
          <w:u w:val="none"/>
          <w:lang w:eastAsia="zh-CN" w:bidi="hi-IN"/>
        </w:rPr>
      </w:pPr>
      <w:r w:rsidRPr="00A60769">
        <w:rPr>
          <w:rFonts w:eastAsia="SimSun"/>
          <w:szCs w:val="24"/>
          <w:u w:val="none"/>
          <w:lang w:eastAsia="zh-CN" w:bidi="hi-IN"/>
        </w:rPr>
        <w:t>īrnieks un viņa ģimenes locekļi ir noslēguši notariāli apliecinātu vienošanos par to, kurš vai kuri no viņiem iegūs īpašumā īrēto viendzīvokļa māju vai dzīvokļa īpašumu;</w:t>
      </w:r>
    </w:p>
    <w:p w14:paraId="4A686C34" w14:textId="77777777" w:rsidR="00A60769" w:rsidRPr="00A60769" w:rsidRDefault="00A60769" w:rsidP="00A60769">
      <w:pPr>
        <w:widowControl w:val="0"/>
        <w:numPr>
          <w:ilvl w:val="0"/>
          <w:numId w:val="1"/>
        </w:numPr>
        <w:suppressAutoHyphens/>
        <w:spacing w:after="160" w:line="360" w:lineRule="auto"/>
        <w:contextualSpacing/>
        <w:jc w:val="both"/>
        <w:rPr>
          <w:rFonts w:eastAsia="SimSun"/>
          <w:szCs w:val="24"/>
          <w:u w:val="none"/>
          <w:lang w:eastAsia="zh-CN" w:bidi="hi-IN"/>
        </w:rPr>
      </w:pPr>
      <w:r w:rsidRPr="00A60769">
        <w:rPr>
          <w:rFonts w:eastAsia="SimSun"/>
          <w:szCs w:val="24"/>
          <w:u w:val="none"/>
          <w:lang w:eastAsia="zh-CN" w:bidi="hi-IN"/>
        </w:rPr>
        <w:t>tiesā nav celta prasība par īres līguma izbeigšanu.</w:t>
      </w:r>
    </w:p>
    <w:p w14:paraId="230BEB12" w14:textId="77777777"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11" w:anchor="p4" w:tgtFrame="_blank" w:history="1">
        <w:r w:rsidRPr="00A60769">
          <w:rPr>
            <w:rFonts w:eastAsia="SimSun"/>
            <w:szCs w:val="24"/>
            <w:u w:val="none"/>
            <w:lang w:eastAsia="zh-CN" w:bidi="hi-IN"/>
          </w:rPr>
          <w:t>4.panta</w:t>
        </w:r>
      </w:hyperlink>
      <w:r w:rsidRPr="00A60769">
        <w:rPr>
          <w:rFonts w:eastAsia="SimSun"/>
          <w:szCs w:val="24"/>
          <w:u w:val="none"/>
          <w:lang w:eastAsia="zh-CN" w:bidi="hi-IN"/>
        </w:rPr>
        <w:t>  ceturtās daļas </w:t>
      </w:r>
      <w:hyperlink r:id="rId12" w:anchor="p5" w:history="1">
        <w:r w:rsidRPr="00A60769">
          <w:rPr>
            <w:rFonts w:eastAsia="SimSun"/>
            <w:szCs w:val="24"/>
            <w:u w:val="none"/>
            <w:lang w:eastAsia="zh-CN" w:bidi="hi-IN"/>
          </w:rPr>
          <w:t>5.punktā</w:t>
        </w:r>
      </w:hyperlink>
      <w:r w:rsidRPr="00A60769">
        <w:rPr>
          <w:rFonts w:eastAsia="SimSun"/>
          <w:szCs w:val="24"/>
          <w:u w:val="none"/>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A60769">
        <w:rPr>
          <w:rFonts w:eastAsia="SimSun"/>
          <w:szCs w:val="24"/>
          <w:u w:val="none"/>
          <w:lang w:eastAsia="zh-CN" w:bidi="hi-IN"/>
        </w:rPr>
        <w:t>neesību</w:t>
      </w:r>
      <w:proofErr w:type="spellEnd"/>
      <w:r w:rsidRPr="00A60769">
        <w:rPr>
          <w:rFonts w:eastAsia="SimSun"/>
          <w:szCs w:val="24"/>
          <w:u w:val="none"/>
          <w:lang w:eastAsia="zh-CN" w:bidi="hi-IN"/>
        </w:rPr>
        <w:t>.</w:t>
      </w:r>
    </w:p>
    <w:p w14:paraId="1B45E5C3" w14:textId="66857093"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 xml:space="preserve">Izvērtējot </w:t>
      </w:r>
      <w:r w:rsidR="00221CF4">
        <w:rPr>
          <w:rFonts w:eastAsia="SimSun"/>
          <w:bCs/>
          <w:szCs w:val="24"/>
          <w:u w:val="none"/>
          <w:lang w:eastAsia="zh-CN" w:bidi="hi-IN"/>
        </w:rPr>
        <w:t>[…]</w:t>
      </w:r>
      <w:r w:rsidR="00221CF4">
        <w:rPr>
          <w:rFonts w:eastAsia="SimSun"/>
          <w:bCs/>
          <w:szCs w:val="24"/>
          <w:u w:val="none"/>
          <w:lang w:eastAsia="zh-CN" w:bidi="hi-IN"/>
        </w:rPr>
        <w:t xml:space="preserve"> </w:t>
      </w:r>
      <w:r w:rsidRPr="00A60769">
        <w:rPr>
          <w:rFonts w:eastAsia="SimSun"/>
          <w:szCs w:val="24"/>
          <w:u w:val="none"/>
          <w:lang w:eastAsia="zh-CN" w:bidi="hi-IN"/>
        </w:rPr>
        <w:t>iesniegumam pievienotos un Gulbenes novada pašvaldības rīcībā esošos dokumentus konstatēts:</w:t>
      </w:r>
    </w:p>
    <w:p w14:paraId="638C239C" w14:textId="31AE3BEF" w:rsidR="00A60769" w:rsidRPr="00A60769" w:rsidRDefault="00A60769" w:rsidP="00A60769">
      <w:pPr>
        <w:widowControl w:val="0"/>
        <w:numPr>
          <w:ilvl w:val="0"/>
          <w:numId w:val="2"/>
        </w:numPr>
        <w:suppressAutoHyphens/>
        <w:spacing w:after="160" w:line="360" w:lineRule="auto"/>
        <w:contextualSpacing/>
        <w:jc w:val="both"/>
        <w:rPr>
          <w:rFonts w:eastAsia="SimSun"/>
          <w:szCs w:val="24"/>
          <w:u w:val="none"/>
          <w:lang w:eastAsia="zh-CN" w:bidi="hi-IN"/>
        </w:rPr>
      </w:pPr>
      <w:r w:rsidRPr="00A60769">
        <w:rPr>
          <w:rFonts w:eastAsia="SimSun"/>
          <w:bCs/>
          <w:color w:val="000000"/>
          <w:szCs w:val="24"/>
          <w:u w:val="none"/>
          <w:lang w:eastAsia="zh-CN" w:bidi="hi-IN"/>
        </w:rPr>
        <w:t xml:space="preserve">starp SIA “Gulbenes </w:t>
      </w:r>
      <w:proofErr w:type="spellStart"/>
      <w:r w:rsidRPr="00A60769">
        <w:rPr>
          <w:rFonts w:eastAsia="SimSun"/>
          <w:bCs/>
          <w:color w:val="000000"/>
          <w:szCs w:val="24"/>
          <w:u w:val="none"/>
          <w:lang w:eastAsia="zh-CN" w:bidi="hi-IN"/>
        </w:rPr>
        <w:t>Energo</w:t>
      </w:r>
      <w:proofErr w:type="spellEnd"/>
      <w:r w:rsidRPr="00A60769">
        <w:rPr>
          <w:rFonts w:eastAsia="SimSun"/>
          <w:bCs/>
          <w:color w:val="000000"/>
          <w:szCs w:val="24"/>
          <w:u w:val="none"/>
          <w:lang w:eastAsia="zh-CN" w:bidi="hi-IN"/>
        </w:rPr>
        <w:t xml:space="preserve"> Serviss” un </w:t>
      </w:r>
      <w:r w:rsidR="00221CF4">
        <w:rPr>
          <w:rFonts w:eastAsia="SimSun"/>
          <w:bCs/>
          <w:szCs w:val="24"/>
          <w:u w:val="none"/>
          <w:lang w:eastAsia="zh-CN" w:bidi="hi-IN"/>
        </w:rPr>
        <w:t>[…]</w:t>
      </w:r>
      <w:r w:rsidR="00221CF4">
        <w:rPr>
          <w:rFonts w:eastAsia="SimSun"/>
          <w:bCs/>
          <w:szCs w:val="24"/>
          <w:u w:val="none"/>
          <w:lang w:eastAsia="zh-CN" w:bidi="hi-IN"/>
        </w:rPr>
        <w:t xml:space="preserve"> </w:t>
      </w:r>
      <w:r w:rsidRPr="00A60769">
        <w:rPr>
          <w:rFonts w:eastAsia="SimSun"/>
          <w:bCs/>
          <w:color w:val="000000"/>
          <w:szCs w:val="24"/>
          <w:u w:val="none"/>
          <w:lang w:eastAsia="zh-CN" w:bidi="hi-IN"/>
        </w:rPr>
        <w:t>2025.gada 27.janvārī ir noslēgts dzīvojamās telpas īres līgums Nr. GES/1.33/25/27 (2025.gada 24.aprīlī pie līguma noslēgta vienošanās Nr. GES/1.33/25/225). Līgums ir spēkā līdz 2026.gada 30.aprīlim;</w:t>
      </w:r>
    </w:p>
    <w:p w14:paraId="123EF33D" w14:textId="0E99784A" w:rsidR="00A60769" w:rsidRPr="00A60769" w:rsidRDefault="00A60769" w:rsidP="00A60769">
      <w:pPr>
        <w:widowControl w:val="0"/>
        <w:numPr>
          <w:ilvl w:val="0"/>
          <w:numId w:val="2"/>
        </w:numPr>
        <w:suppressAutoHyphens/>
        <w:spacing w:after="160" w:line="360" w:lineRule="auto"/>
        <w:contextualSpacing/>
        <w:jc w:val="both"/>
        <w:rPr>
          <w:rFonts w:eastAsia="SimSun"/>
          <w:szCs w:val="24"/>
          <w:u w:val="none"/>
          <w:lang w:eastAsia="zh-CN" w:bidi="hi-IN"/>
        </w:rPr>
      </w:pPr>
      <w:r w:rsidRPr="00A60769">
        <w:rPr>
          <w:rFonts w:eastAsia="SimSun"/>
          <w:bCs/>
          <w:color w:val="000000"/>
          <w:szCs w:val="24"/>
          <w:u w:val="none"/>
          <w:lang w:eastAsia="zh-CN" w:bidi="hi-IN"/>
        </w:rPr>
        <w:t xml:space="preserve">saskaņā ar spēkā esošo īres līgumu dzīvoklī nav iemitinātas pilngadīgas personas, kas Dzīvojamo telpu īres likuma 14.panta otrās daļas izpratnē ir atzīstamas par </w:t>
      </w:r>
      <w:r w:rsidR="00221CF4">
        <w:rPr>
          <w:rFonts w:eastAsia="SimSun"/>
          <w:bCs/>
          <w:szCs w:val="24"/>
          <w:u w:val="none"/>
          <w:lang w:eastAsia="zh-CN" w:bidi="hi-IN"/>
        </w:rPr>
        <w:t>[…]</w:t>
      </w:r>
      <w:r w:rsidR="00221CF4">
        <w:rPr>
          <w:rFonts w:eastAsia="SimSun"/>
          <w:bCs/>
          <w:szCs w:val="24"/>
          <w:u w:val="none"/>
          <w:lang w:eastAsia="zh-CN" w:bidi="hi-IN"/>
        </w:rPr>
        <w:t xml:space="preserve"> </w:t>
      </w:r>
      <w:r w:rsidRPr="00A60769">
        <w:rPr>
          <w:rFonts w:eastAsia="SimSun"/>
          <w:bCs/>
          <w:color w:val="000000"/>
          <w:szCs w:val="24"/>
          <w:u w:val="none"/>
          <w:lang w:eastAsia="zh-CN" w:bidi="hi-IN"/>
        </w:rPr>
        <w:t>pilngadīgiem ģimenes locekļiem, respektīvi, nav personu, ar kuru būtu slēdzama notariāli apliecināta vienošanās;</w:t>
      </w:r>
    </w:p>
    <w:p w14:paraId="14061D4A" w14:textId="13B05C82" w:rsidR="00A60769" w:rsidRPr="00A60769" w:rsidRDefault="00A60769" w:rsidP="00A60769">
      <w:pPr>
        <w:widowControl w:val="0"/>
        <w:numPr>
          <w:ilvl w:val="0"/>
          <w:numId w:val="2"/>
        </w:numPr>
        <w:suppressAutoHyphens/>
        <w:spacing w:after="160" w:line="360" w:lineRule="auto"/>
        <w:contextualSpacing/>
        <w:jc w:val="both"/>
        <w:rPr>
          <w:rFonts w:eastAsia="SimSun"/>
          <w:szCs w:val="24"/>
          <w:u w:val="none"/>
          <w:lang w:eastAsia="zh-CN" w:bidi="hi-IN"/>
        </w:rPr>
      </w:pPr>
      <w:r w:rsidRPr="00A60769">
        <w:rPr>
          <w:rFonts w:eastAsia="SimSun"/>
          <w:bCs/>
          <w:color w:val="000000"/>
          <w:szCs w:val="24"/>
          <w:u w:val="none"/>
          <w:lang w:eastAsia="zh-CN" w:bidi="hi-IN"/>
        </w:rPr>
        <w:t xml:space="preserve">saskaņā ar pievienotajām izziņām no komunālo pakalpojumu sniedzējiem </w:t>
      </w:r>
      <w:r w:rsidR="00221CF4">
        <w:rPr>
          <w:rFonts w:eastAsia="SimSun"/>
          <w:bCs/>
          <w:szCs w:val="24"/>
          <w:u w:val="none"/>
          <w:lang w:eastAsia="zh-CN" w:bidi="hi-IN"/>
        </w:rPr>
        <w:t xml:space="preserve">[…] </w:t>
      </w:r>
      <w:r w:rsidRPr="00A60769">
        <w:rPr>
          <w:rFonts w:eastAsia="SimSun"/>
          <w:bCs/>
          <w:color w:val="000000"/>
          <w:szCs w:val="24"/>
          <w:u w:val="none"/>
          <w:lang w:eastAsia="zh-CN" w:bidi="hi-IN"/>
        </w:rPr>
        <w:t>nav parādu par komunālajiem pakalpojumiem;</w:t>
      </w:r>
    </w:p>
    <w:p w14:paraId="499E6737" w14:textId="77777777" w:rsidR="00A60769" w:rsidRPr="00A60769" w:rsidRDefault="00A60769" w:rsidP="00A60769">
      <w:pPr>
        <w:widowControl w:val="0"/>
        <w:numPr>
          <w:ilvl w:val="0"/>
          <w:numId w:val="2"/>
        </w:numPr>
        <w:suppressAutoHyphens/>
        <w:spacing w:after="160" w:line="360" w:lineRule="auto"/>
        <w:contextualSpacing/>
        <w:jc w:val="both"/>
        <w:rPr>
          <w:rFonts w:eastAsia="SimSun"/>
          <w:szCs w:val="24"/>
          <w:u w:val="none"/>
          <w:lang w:eastAsia="zh-CN" w:bidi="hi-IN"/>
        </w:rPr>
      </w:pPr>
      <w:r w:rsidRPr="00A60769">
        <w:rPr>
          <w:rFonts w:eastAsia="SimSun"/>
          <w:bCs/>
          <w:color w:val="000000"/>
          <w:szCs w:val="24"/>
          <w:u w:val="none"/>
          <w:lang w:eastAsia="zh-CN" w:bidi="hi-IN"/>
        </w:rPr>
        <w:t>tiesā nav celta prasība par īres līguma izbeigšanu.</w:t>
      </w:r>
    </w:p>
    <w:p w14:paraId="5CEA7FD2" w14:textId="77777777" w:rsidR="00A60769" w:rsidRPr="00A60769" w:rsidRDefault="00A60769" w:rsidP="00A60769">
      <w:pPr>
        <w:widowControl w:val="0"/>
        <w:suppressAutoHyphens/>
        <w:spacing w:line="360" w:lineRule="auto"/>
        <w:ind w:firstLine="567"/>
        <w:jc w:val="both"/>
        <w:rPr>
          <w:rFonts w:eastAsia="SimSun"/>
          <w:szCs w:val="24"/>
          <w:u w:val="none"/>
          <w:lang w:eastAsia="zh-CN" w:bidi="hi-IN"/>
        </w:rPr>
      </w:pPr>
      <w:r w:rsidRPr="00A60769">
        <w:rPr>
          <w:rFonts w:eastAsia="SimSun"/>
          <w:szCs w:val="24"/>
          <w:u w:val="none"/>
          <w:lang w:eastAsia="zh-CN" w:bidi="hi-IN"/>
        </w:rPr>
        <w:t xml:space="preserve">Pašvaldību likuma 10.panta pirmās daļas 16.punkts nosaka, ka </w:t>
      </w:r>
      <w:r w:rsidRPr="00A60769">
        <w:rPr>
          <w:rFonts w:eastAsia="SimSun"/>
          <w:szCs w:val="24"/>
          <w:u w:val="none"/>
          <w:shd w:val="clear" w:color="auto" w:fill="FFFFFF"/>
        </w:rPr>
        <w:t xml:space="preserve">dome ir tiesīga izlemt ikvienu pašvaldības kompetences jautājumu. Tikai domes kompetencē ir </w:t>
      </w:r>
      <w:r w:rsidRPr="00A60769">
        <w:rPr>
          <w:rFonts w:eastAsia="SimSun"/>
          <w:szCs w:val="24"/>
          <w:u w:val="none"/>
          <w:lang w:eastAsia="zh-CN" w:bidi="hi-IN"/>
        </w:rPr>
        <w:t>l</w:t>
      </w:r>
      <w:r w:rsidRPr="00A60769">
        <w:rPr>
          <w:rFonts w:eastAsia="SimSun"/>
          <w:szCs w:val="24"/>
          <w:u w:val="none"/>
          <w:shd w:val="clear" w:color="auto" w:fill="FFFFFF"/>
        </w:rPr>
        <w:t xml:space="preserve">emt par pašvaldības nekustamā īpašuma atsavināšanu un apgrūtināšanu, kā arī par nekustamā īpašuma iegūšanu. Šā likuma </w:t>
      </w:r>
      <w:r w:rsidRPr="00A60769">
        <w:rPr>
          <w:rFonts w:eastAsia="SimSun"/>
          <w:szCs w:val="24"/>
          <w:u w:val="none"/>
          <w:lang w:eastAsia="zh-CN" w:bidi="hi-IN"/>
        </w:rPr>
        <w:t xml:space="preserve">73.panta ceturtā daļa nosaka, ka </w:t>
      </w:r>
      <w:r w:rsidRPr="00A60769">
        <w:rPr>
          <w:rFonts w:eastAsia="SimSun"/>
          <w:szCs w:val="24"/>
          <w:u w:val="none"/>
          <w:shd w:val="clear" w:color="auto" w:fill="FFFFFF"/>
        </w:rPr>
        <w:t xml:space="preserve">pašvaldībai ir tiesības iegūt un atsavināt kustamo un nekustamo </w:t>
      </w:r>
      <w:r w:rsidRPr="00A60769">
        <w:rPr>
          <w:rFonts w:eastAsia="SimSun"/>
          <w:szCs w:val="24"/>
          <w:u w:val="none"/>
          <w:shd w:val="clear" w:color="auto" w:fill="FFFFFF"/>
        </w:rPr>
        <w:lastRenderedPageBreak/>
        <w:t>īpašumu, kā arī veikt citas privāttiesiskas darbības, ievērojot likumā noteikto par rīcību ar publiskas personas finanšu līdzekļiem un mantu</w:t>
      </w:r>
      <w:r w:rsidRPr="00A60769">
        <w:rPr>
          <w:rFonts w:eastAsia="SimSun"/>
          <w:szCs w:val="24"/>
          <w:u w:val="none"/>
          <w:lang w:eastAsia="zh-CN" w:bidi="hi-IN"/>
        </w:rPr>
        <w:t xml:space="preserve">. </w:t>
      </w:r>
    </w:p>
    <w:p w14:paraId="2B368923" w14:textId="77777777" w:rsidR="00A60769" w:rsidRPr="00A60769" w:rsidRDefault="00A60769" w:rsidP="00A60769">
      <w:pPr>
        <w:widowControl w:val="0"/>
        <w:suppressAutoHyphens/>
        <w:spacing w:line="360" w:lineRule="auto"/>
        <w:ind w:firstLine="567"/>
        <w:jc w:val="both"/>
        <w:rPr>
          <w:rFonts w:eastAsia="SimSun"/>
          <w:color w:val="000000"/>
          <w:szCs w:val="24"/>
          <w:u w:val="none"/>
          <w:lang w:eastAsia="zh-CN" w:bidi="hi-IN"/>
        </w:rPr>
      </w:pPr>
      <w:r w:rsidRPr="00A60769">
        <w:rPr>
          <w:rFonts w:eastAsia="SimSun"/>
          <w:szCs w:val="24"/>
          <w:u w:val="none"/>
          <w:lang w:eastAsia="zh-CN" w:bidi="hi-IN"/>
        </w:rPr>
        <w:t xml:space="preserve">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w:t>
      </w:r>
      <w:r w:rsidRPr="00A60769">
        <w:rPr>
          <w:rFonts w:eastAsia="SimSun"/>
          <w:szCs w:val="24"/>
          <w:u w:val="none"/>
        </w:rPr>
        <w:t xml:space="preserve">šā panta sestā daļa nosaka, ka mantas novērtēšanas komisija novērtēšanai pieaicina vienu vai vairākus sertificētus vērtētājus. </w:t>
      </w:r>
      <w:r w:rsidRPr="00A60769">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6637C221" w14:textId="77777777" w:rsidR="00A60769" w:rsidRPr="00A60769" w:rsidRDefault="00A60769" w:rsidP="00CE138F">
      <w:pPr>
        <w:widowControl w:val="0"/>
        <w:suppressAutoHyphens/>
        <w:spacing w:line="360" w:lineRule="auto"/>
        <w:ind w:firstLine="567"/>
        <w:jc w:val="both"/>
        <w:rPr>
          <w:rFonts w:eastAsia="SimSun"/>
          <w:color w:val="00000A"/>
          <w:szCs w:val="24"/>
          <w:u w:val="none"/>
          <w:lang w:eastAsia="zh-CN" w:bidi="hi-IN"/>
        </w:rPr>
      </w:pPr>
      <w:r w:rsidRPr="00A60769">
        <w:rPr>
          <w:rFonts w:eastAsia="SimSun"/>
          <w:szCs w:val="24"/>
          <w:u w:val="none"/>
          <w:lang w:eastAsia="zh-CN" w:bidi="hi-IN"/>
        </w:rPr>
        <w:t>Pamatojoties uz Pašvaldību likuma 10.panta pirmās daļas 16.punktu, 73.panta ceturto daļu, Publiskas personas mantas atsavināšanas likuma 5.panta pirmo un piekto daļu, 8.panta otro un</w:t>
      </w:r>
      <w:r w:rsidRPr="00A60769">
        <w:rPr>
          <w:rFonts w:eastAsia="SimSun"/>
          <w:szCs w:val="24"/>
          <w:u w:val="none"/>
        </w:rPr>
        <w:t xml:space="preserve"> sesto daļu, </w:t>
      </w:r>
      <w:r w:rsidRPr="00A60769">
        <w:rPr>
          <w:rFonts w:eastAsia="SimSun"/>
          <w:szCs w:val="24"/>
          <w:u w:val="none"/>
          <w:lang w:eastAsia="zh-CN" w:bidi="hi-IN"/>
        </w:rPr>
        <w:t>37.panta pirmās daļas 4.punktu, un</w:t>
      </w:r>
      <w:r w:rsidRPr="00A60769">
        <w:rPr>
          <w:rFonts w:eastAsia="SimSun"/>
          <w:bCs/>
          <w:szCs w:val="24"/>
          <w:u w:val="none"/>
          <w:lang w:eastAsia="zh-CN" w:bidi="hi-IN"/>
        </w:rPr>
        <w:t xml:space="preserve"> Attīstības un tautsaimniecības komitejas un Finanšu komitejas ieteikumu, atklāti balsojot: </w:t>
      </w:r>
      <w:r w:rsidRPr="00A60769">
        <w:rPr>
          <w:rFonts w:eastAsia="SimSun"/>
          <w:noProof/>
          <w:szCs w:val="24"/>
          <w:u w:val="none"/>
        </w:rPr>
        <w:t>ar  balsīm "Par", "Pret", "Atturas", "Nepiedalās"</w:t>
      </w:r>
      <w:r w:rsidRPr="00A60769">
        <w:rPr>
          <w:rFonts w:eastAsia="SimSun"/>
          <w:szCs w:val="24"/>
          <w:u w:val="none"/>
          <w:lang w:eastAsia="zh-CN" w:bidi="hi-IN"/>
        </w:rPr>
        <w:t xml:space="preserve">, Gulbenes novada pašvaldības dome </w:t>
      </w:r>
      <w:r w:rsidRPr="00A60769">
        <w:rPr>
          <w:rFonts w:eastAsia="SimSun"/>
          <w:color w:val="00000A"/>
          <w:szCs w:val="24"/>
          <w:u w:val="none"/>
          <w:lang w:eastAsia="zh-CN" w:bidi="hi-IN"/>
        </w:rPr>
        <w:t>NOLEMJ:</w:t>
      </w:r>
    </w:p>
    <w:p w14:paraId="041F5198" w14:textId="091C680F" w:rsidR="00A60769" w:rsidRPr="00A60769" w:rsidRDefault="00A60769" w:rsidP="00CE138F">
      <w:pPr>
        <w:widowControl w:val="0"/>
        <w:suppressAutoHyphens/>
        <w:spacing w:line="360" w:lineRule="auto"/>
        <w:ind w:firstLine="567"/>
        <w:jc w:val="both"/>
        <w:rPr>
          <w:rFonts w:eastAsia="SimSun"/>
          <w:bCs/>
          <w:color w:val="00000A"/>
          <w:szCs w:val="24"/>
          <w:u w:val="none"/>
          <w:lang w:eastAsia="zh-CN" w:bidi="hi-IN"/>
        </w:rPr>
      </w:pPr>
      <w:r w:rsidRPr="00A60769">
        <w:rPr>
          <w:rFonts w:eastAsia="SimSun"/>
          <w:color w:val="00000A"/>
          <w:szCs w:val="24"/>
          <w:u w:val="none"/>
          <w:lang w:eastAsia="zh-CN" w:bidi="hi-IN"/>
        </w:rPr>
        <w:t xml:space="preserve">1. </w:t>
      </w:r>
      <w:r w:rsidRPr="00A60769">
        <w:rPr>
          <w:rFonts w:eastAsia="SimSun"/>
          <w:szCs w:val="24"/>
          <w:u w:val="none"/>
          <w:lang w:eastAsia="zh-CN" w:bidi="hi-IN"/>
        </w:rPr>
        <w:t xml:space="preserve">NODOT atsavināšanai Gulbenes novada pašvaldībai piederošo dzīvokļa īpašumu Dzelzceļa iela 3A - 6, Gulbene, Gulbenes novads, LV – 4401, kadastra numurs 5001 900 2660, kas sastāv no telpu grupas ar kadastra apzīmējumu 5001 002 0265 001 006, un pie tās piederošām kopīpašuma 309/3388 domājamām daļām no būves ar kadastra apzīmējumu 5001 002 0265 001 (Dzīvojamā māja), 309/3388 domājamām daļām no būves ar kadastra apzīmējumu 5001 002 0265 002 (šķūnis), 309/3388 domājamām daļām no būves ar kadastra apzīmējumu 5001 002 0265 003 (šķūnis), un 309/3388 domājamām daļām no zemes ar kadastra apzīmējumu 5001 002 0265, par brīvu cenu </w:t>
      </w:r>
      <w:r w:rsidR="00221CF4">
        <w:rPr>
          <w:rFonts w:eastAsia="SimSun"/>
          <w:bCs/>
          <w:szCs w:val="24"/>
          <w:u w:val="none"/>
          <w:lang w:eastAsia="zh-CN" w:bidi="hi-IN"/>
        </w:rPr>
        <w:t>[…]</w:t>
      </w:r>
      <w:r w:rsidRPr="00A60769">
        <w:rPr>
          <w:rFonts w:eastAsia="SimSun"/>
          <w:szCs w:val="24"/>
          <w:u w:val="none"/>
          <w:lang w:eastAsia="zh-CN" w:bidi="hi-IN"/>
        </w:rPr>
        <w:t>.</w:t>
      </w:r>
    </w:p>
    <w:p w14:paraId="4089F362" w14:textId="77777777" w:rsidR="00A60769" w:rsidRPr="00A60769" w:rsidRDefault="00A60769" w:rsidP="00CE138F">
      <w:pPr>
        <w:widowControl w:val="0"/>
        <w:suppressAutoHyphens/>
        <w:spacing w:line="360" w:lineRule="auto"/>
        <w:ind w:firstLine="567"/>
        <w:jc w:val="both"/>
        <w:rPr>
          <w:rFonts w:eastAsia="SimSun"/>
          <w:color w:val="00000A"/>
          <w:szCs w:val="24"/>
          <w:u w:val="none"/>
          <w:lang w:eastAsia="zh-CN" w:bidi="hi-IN"/>
        </w:rPr>
      </w:pPr>
      <w:r w:rsidRPr="00A60769">
        <w:rPr>
          <w:rFonts w:eastAsia="SimSun"/>
          <w:color w:val="00000A"/>
          <w:szCs w:val="24"/>
          <w:u w:val="none"/>
          <w:lang w:eastAsia="zh-CN" w:bidi="hi-IN"/>
        </w:rPr>
        <w:t>2. UZDOT Gulbenes novada pašvaldības īpašuma novērtēšanas un izsoļu komisijai organizēt lēmuma 1.punktā minētā nekustamā īpašuma novērtēšanu, pieaicinot sertificētu vērtētāju, un nosacītās cenas noteikšanu un iesniegt to apstiprināšanai Gulbenes novada pašvaldības domes sēdē.</w:t>
      </w:r>
    </w:p>
    <w:p w14:paraId="074AD52A" w14:textId="77777777" w:rsidR="00A60769" w:rsidRPr="00A60769" w:rsidRDefault="00A60769" w:rsidP="00CE138F">
      <w:pPr>
        <w:widowControl w:val="0"/>
        <w:suppressAutoHyphens/>
        <w:spacing w:line="360" w:lineRule="auto"/>
        <w:ind w:firstLine="567"/>
        <w:jc w:val="both"/>
        <w:rPr>
          <w:rFonts w:eastAsia="SimSun"/>
          <w:szCs w:val="24"/>
          <w:u w:val="none"/>
          <w:lang w:eastAsia="zh-CN" w:bidi="hi-IN"/>
        </w:rPr>
      </w:pPr>
      <w:r w:rsidRPr="00A60769">
        <w:rPr>
          <w:rFonts w:eastAsia="SimSun"/>
          <w:color w:val="00000A"/>
          <w:szCs w:val="24"/>
          <w:u w:val="none"/>
          <w:lang w:eastAsia="zh-CN" w:bidi="hi-IN"/>
        </w:rPr>
        <w:t xml:space="preserve">3. </w:t>
      </w:r>
      <w:r w:rsidRPr="00A60769">
        <w:rPr>
          <w:rFonts w:eastAsia="SimSun"/>
          <w:szCs w:val="24"/>
          <w:u w:val="none"/>
          <w:lang w:eastAsia="zh-CN" w:bidi="hi-IN"/>
        </w:rPr>
        <w:t xml:space="preserve">Par lēmuma izpildi atbildīga </w:t>
      </w:r>
      <w:r w:rsidRPr="00A60769">
        <w:rPr>
          <w:rFonts w:eastAsia="SimSun"/>
          <w:color w:val="00000A"/>
          <w:szCs w:val="24"/>
          <w:u w:val="none"/>
          <w:lang w:eastAsia="zh-CN" w:bidi="hi-IN"/>
        </w:rPr>
        <w:t xml:space="preserve">Gulbenes novada pašvaldības </w:t>
      </w:r>
      <w:r w:rsidRPr="00A60769">
        <w:rPr>
          <w:rFonts w:eastAsia="SimSun"/>
          <w:szCs w:val="24"/>
          <w:u w:val="none"/>
          <w:lang w:eastAsia="zh-CN" w:bidi="hi-IN"/>
        </w:rPr>
        <w:t>īpašuma novērtēšanas un izsoļu komisija.</w:t>
      </w:r>
    </w:p>
    <w:p w14:paraId="5CE06893" w14:textId="77777777" w:rsidR="00A60769" w:rsidRPr="00A60769" w:rsidRDefault="00A60769" w:rsidP="00A60769">
      <w:pPr>
        <w:widowControl w:val="0"/>
        <w:suppressAutoHyphens/>
        <w:spacing w:line="360" w:lineRule="auto"/>
        <w:ind w:firstLine="426"/>
        <w:jc w:val="both"/>
        <w:rPr>
          <w:rFonts w:eastAsia="SimSun"/>
          <w:szCs w:val="24"/>
          <w:u w:val="none"/>
          <w:lang w:eastAsia="zh-CN" w:bidi="hi-IN"/>
        </w:rPr>
      </w:pPr>
      <w:r w:rsidRPr="00A60769">
        <w:rPr>
          <w:rFonts w:eastAsia="SimSun"/>
          <w:szCs w:val="24"/>
          <w:u w:val="none"/>
          <w:lang w:eastAsia="zh-CN" w:bidi="hi-IN"/>
        </w:rPr>
        <w:t xml:space="preserve">4. </w:t>
      </w:r>
      <w:r w:rsidRPr="00A60769">
        <w:rPr>
          <w:rFonts w:eastAsia="SimSun"/>
          <w:szCs w:val="24"/>
          <w:u w:val="none"/>
        </w:rPr>
        <w:t>Lēmuma izpildes kontroli veikt Gulbenes novada pašvaldības izpilddirektoram.</w:t>
      </w:r>
    </w:p>
    <w:p w14:paraId="2818B1B6" w14:textId="60521FC0" w:rsidR="00A60769" w:rsidRPr="00A60769" w:rsidRDefault="00A60769" w:rsidP="00A60769">
      <w:pPr>
        <w:widowControl w:val="0"/>
        <w:suppressAutoHyphens/>
        <w:spacing w:line="360" w:lineRule="auto"/>
        <w:ind w:firstLine="426"/>
        <w:jc w:val="both"/>
        <w:rPr>
          <w:rFonts w:eastAsia="SimSun"/>
          <w:color w:val="000000"/>
          <w:szCs w:val="24"/>
          <w:u w:val="none"/>
          <w:lang w:eastAsia="zh-CN" w:bidi="hi-IN"/>
        </w:rPr>
      </w:pPr>
      <w:r w:rsidRPr="00A60769">
        <w:rPr>
          <w:rFonts w:eastAsia="SimSun"/>
          <w:szCs w:val="24"/>
          <w:u w:val="none"/>
          <w:lang w:eastAsia="zh-CN" w:bidi="hi-IN"/>
        </w:rPr>
        <w:t>5.</w:t>
      </w:r>
      <w:r w:rsidRPr="00A60769">
        <w:rPr>
          <w:rFonts w:eastAsia="SimSun"/>
          <w:color w:val="00000A"/>
          <w:szCs w:val="24"/>
          <w:u w:val="none"/>
          <w:lang w:eastAsia="zh-CN" w:bidi="hi-IN"/>
        </w:rPr>
        <w:t xml:space="preserve">Lēmuma izrakstu nosūtīt </w:t>
      </w:r>
      <w:r w:rsidR="00221CF4">
        <w:rPr>
          <w:rFonts w:eastAsia="SimSun"/>
          <w:bCs/>
          <w:szCs w:val="24"/>
          <w:u w:val="none"/>
          <w:lang w:eastAsia="zh-CN" w:bidi="hi-IN"/>
        </w:rPr>
        <w:t>[…]</w:t>
      </w:r>
      <w:r w:rsidRPr="00A60769">
        <w:rPr>
          <w:rFonts w:eastAsia="SimSun"/>
          <w:color w:val="000000"/>
          <w:szCs w:val="24"/>
          <w:u w:val="none"/>
          <w:lang w:eastAsia="zh-CN" w:bidi="hi-IN"/>
        </w:rPr>
        <w:t>.</w:t>
      </w:r>
    </w:p>
    <w:p w14:paraId="56665295" w14:textId="77777777" w:rsidR="00A60769" w:rsidRPr="00A60769" w:rsidRDefault="00A60769" w:rsidP="00A60769">
      <w:pPr>
        <w:widowControl w:val="0"/>
        <w:suppressAutoHyphens/>
        <w:spacing w:line="360" w:lineRule="auto"/>
        <w:ind w:firstLine="426"/>
        <w:jc w:val="both"/>
        <w:rPr>
          <w:rFonts w:eastAsia="SimSun"/>
          <w:bCs/>
          <w:color w:val="00000A"/>
          <w:szCs w:val="24"/>
          <w:u w:val="none"/>
          <w:lang w:eastAsia="zh-CN" w:bidi="hi-IN"/>
        </w:rPr>
      </w:pPr>
    </w:p>
    <w:p w14:paraId="3DAA60B9" w14:textId="77777777" w:rsidR="00A60769" w:rsidRPr="00A60769" w:rsidRDefault="00A60769" w:rsidP="00A60769">
      <w:pPr>
        <w:spacing w:after="160" w:line="360" w:lineRule="auto"/>
        <w:ind w:firstLine="426"/>
        <w:jc w:val="both"/>
        <w:rPr>
          <w:rFonts w:eastAsia="SimSun"/>
          <w:szCs w:val="24"/>
          <w:u w:val="none"/>
        </w:rPr>
      </w:pPr>
      <w:r w:rsidRPr="00A60769">
        <w:rPr>
          <w:rFonts w:eastAsia="SimSun"/>
          <w:szCs w:val="24"/>
          <w:u w:val="none"/>
        </w:rPr>
        <w:lastRenderedPageBreak/>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047411D"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18999D06"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Līkā iela 28 - 35, Gulbene, Gulbenes novads, nodošanu atsavināšanai</w:t>
      </w:r>
    </w:p>
    <w:p w14:paraId="5829BE74"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547C48B9"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EFEC037" w14:textId="0287D639" w:rsidR="00E264AD" w:rsidRPr="00575A1B" w:rsidRDefault="00BB4530" w:rsidP="00575A1B">
      <w:pPr>
        <w:rPr>
          <w:rFonts w:eastAsia="Calibri"/>
          <w:szCs w:val="24"/>
          <w:u w:val="none"/>
        </w:rPr>
      </w:pPr>
      <w:r>
        <w:rPr>
          <w:rFonts w:eastAsia="Calibri"/>
          <w:szCs w:val="24"/>
          <w:u w:val="none"/>
        </w:rPr>
        <w:t xml:space="preserve">DEBATĒS PIEDALĀS: </w:t>
      </w:r>
      <w:r w:rsidR="00CE138F">
        <w:rPr>
          <w:rFonts w:eastAsia="Calibri"/>
          <w:szCs w:val="24"/>
          <w:u w:val="none"/>
        </w:rPr>
        <w:t>nav</w:t>
      </w:r>
    </w:p>
    <w:p w14:paraId="4E20E41B" w14:textId="77777777" w:rsidR="00BC2002" w:rsidRDefault="00BC2002" w:rsidP="00956EC8">
      <w:pPr>
        <w:rPr>
          <w:rFonts w:eastAsia="Calibri"/>
          <w:color w:val="FF0000"/>
          <w:szCs w:val="24"/>
          <w:u w:val="none"/>
        </w:rPr>
      </w:pPr>
    </w:p>
    <w:p w14:paraId="646E179A"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6E8C6DDF" w14:textId="77777777" w:rsidR="00C61693" w:rsidRDefault="00C61693"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1C5FF8AD"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E634B6A" w14:textId="77777777" w:rsidR="00A60769" w:rsidRPr="00A60769" w:rsidRDefault="00A60769" w:rsidP="00A60769">
      <w:pPr>
        <w:spacing w:after="160" w:line="259" w:lineRule="auto"/>
        <w:contextualSpacing/>
        <w:jc w:val="center"/>
        <w:rPr>
          <w:rFonts w:eastAsia="SimSun"/>
          <w:b/>
          <w:szCs w:val="24"/>
          <w:u w:val="none"/>
        </w:rPr>
      </w:pPr>
      <w:r w:rsidRPr="00A60769">
        <w:rPr>
          <w:rFonts w:eastAsia="SimSun"/>
          <w:b/>
          <w:szCs w:val="24"/>
          <w:u w:val="none"/>
        </w:rPr>
        <w:t xml:space="preserve">Par dzīvokļa īpašuma </w:t>
      </w:r>
      <w:r w:rsidRPr="00A60769">
        <w:rPr>
          <w:rFonts w:eastAsia="SimSun"/>
          <w:b/>
          <w:szCs w:val="24"/>
          <w:u w:val="none"/>
          <w:lang w:eastAsia="zh-CN" w:bidi="hi-IN"/>
        </w:rPr>
        <w:t xml:space="preserve">Līkā iela 28 - 35, Gulbene, Gulbenes novads, nodošanu </w:t>
      </w:r>
      <w:r w:rsidRPr="00A60769">
        <w:rPr>
          <w:rFonts w:eastAsia="SimSun"/>
          <w:b/>
          <w:szCs w:val="24"/>
          <w:u w:val="none"/>
        </w:rPr>
        <w:t xml:space="preserve">atsavināšanai </w:t>
      </w:r>
    </w:p>
    <w:p w14:paraId="42512D53" w14:textId="77777777" w:rsidR="00A60769" w:rsidRPr="00A60769" w:rsidRDefault="00A60769" w:rsidP="00A60769">
      <w:pPr>
        <w:spacing w:after="160" w:line="259" w:lineRule="auto"/>
        <w:contextualSpacing/>
        <w:jc w:val="center"/>
        <w:rPr>
          <w:rFonts w:eastAsia="SimSun"/>
          <w:b/>
          <w:szCs w:val="24"/>
          <w:u w:val="none"/>
        </w:rPr>
      </w:pPr>
    </w:p>
    <w:p w14:paraId="3F44A0E5" w14:textId="77777777"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46DD3F91" w14:textId="77777777"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30DC775E" w14:textId="77777777"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 xml:space="preserve">Gulbenes novada pašvaldība ir īpašniece </w:t>
      </w:r>
      <w:r w:rsidRPr="00A60769">
        <w:rPr>
          <w:rFonts w:eastAsia="SimSun"/>
          <w:szCs w:val="24"/>
          <w:u w:val="none"/>
        </w:rPr>
        <w:t xml:space="preserve">dzīvokļa īpašumam </w:t>
      </w:r>
      <w:r w:rsidRPr="00A60769">
        <w:rPr>
          <w:rFonts w:eastAsia="SimSun"/>
          <w:szCs w:val="24"/>
          <w:u w:val="none"/>
          <w:lang w:eastAsia="zh-CN" w:bidi="hi-IN"/>
        </w:rPr>
        <w:t xml:space="preserve">Līkā iela 28 - 35, Gulbene, Gulbenes novads, kadastra numurs 5001 900 2761, kas sastāv no telpu grupas ar kadastra apzīmējumu 5001 007 0144 001 035, un pie tās piederošām kopīpašuma 456/33372 domājamām daļām no būves ar kadastra apzīmējumu 5001 007 0144 001 (dzīvojamā māja), un 456/33372 domājamām daļām no zemes ar kadastra apzīmējumu 5001 007 0144, pamatojoties uz 2025.gada 12.novembra Vidzemes rajona tiesas tiesneses Antras </w:t>
      </w:r>
      <w:proofErr w:type="spellStart"/>
      <w:r w:rsidRPr="00A60769">
        <w:rPr>
          <w:rFonts w:eastAsia="SimSun"/>
          <w:szCs w:val="24"/>
          <w:u w:val="none"/>
          <w:lang w:eastAsia="zh-CN" w:bidi="hi-IN"/>
        </w:rPr>
        <w:t>Bušmanes</w:t>
      </w:r>
      <w:proofErr w:type="spellEnd"/>
      <w:r w:rsidRPr="00A60769">
        <w:rPr>
          <w:rFonts w:eastAsia="SimSun"/>
          <w:szCs w:val="24"/>
          <w:u w:val="none"/>
          <w:lang w:eastAsia="zh-CN" w:bidi="hi-IN"/>
        </w:rPr>
        <w:t xml:space="preserve"> lēmumu (žurnāls Nr. </w:t>
      </w:r>
      <w:r w:rsidRPr="00A60769">
        <w:rPr>
          <w:rFonts w:eastAsia="SimSun"/>
          <w:szCs w:val="24"/>
          <w:u w:val="none"/>
          <w:lang w:eastAsia="zh-CN" w:bidi="hi-IN"/>
        </w:rPr>
        <w:lastRenderedPageBreak/>
        <w:t>300008443075).</w:t>
      </w:r>
    </w:p>
    <w:p w14:paraId="14DC14E3" w14:textId="77777777"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rPr>
        <w:t xml:space="preserve">Dzīvokļa īpašums </w:t>
      </w:r>
      <w:r w:rsidRPr="00A60769">
        <w:rPr>
          <w:rFonts w:eastAsia="SimSun"/>
          <w:szCs w:val="24"/>
          <w:u w:val="none"/>
          <w:lang w:eastAsia="zh-CN" w:bidi="hi-IN"/>
        </w:rPr>
        <w:t>Līkā iela 28 - 35, Gulbene, Gulbenes novads, kadastra numurs 5001 900 2761</w:t>
      </w:r>
      <w:r w:rsidRPr="00A60769">
        <w:rPr>
          <w:rFonts w:eastAsia="SimSun"/>
          <w:bCs/>
          <w:szCs w:val="24"/>
          <w:u w:val="none"/>
          <w:lang w:eastAsia="zh-CN" w:bidi="hi-IN"/>
        </w:rPr>
        <w:t xml:space="preserve">, </w:t>
      </w:r>
      <w:r w:rsidRPr="00A60769">
        <w:rPr>
          <w:rFonts w:eastAsia="SimSun"/>
          <w:szCs w:val="24"/>
          <w:u w:val="none"/>
          <w:lang w:eastAsia="zh-CN" w:bidi="hi-IN"/>
        </w:rPr>
        <w:t xml:space="preserve">nav iekļauts ar Gulbenes novada pašvaldības domes 2025.gada 29.maija lēmumu Nr. </w:t>
      </w:r>
      <w:r w:rsidRPr="00A60769">
        <w:rPr>
          <w:szCs w:val="24"/>
          <w:u w:val="none"/>
          <w:lang w:eastAsia="lv-LV"/>
        </w:rPr>
        <w:t xml:space="preserve">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 </w:t>
      </w:r>
      <w:r w:rsidRPr="00A60769">
        <w:rPr>
          <w:rFonts w:eastAsia="SimSun"/>
          <w:bCs/>
          <w:szCs w:val="24"/>
          <w:u w:val="none"/>
          <w:lang w:eastAsia="zh-CN" w:bidi="hi-IN"/>
        </w:rPr>
        <w:t xml:space="preserve">Gulbenes novada pašvaldībai nav </w:t>
      </w:r>
      <w:r w:rsidRPr="00A60769">
        <w:rPr>
          <w:rFonts w:eastAsia="SimSun"/>
          <w:szCs w:val="24"/>
          <w:u w:val="none"/>
          <w:lang w:eastAsia="zh-CN" w:bidi="hi-IN"/>
        </w:rPr>
        <w:t xml:space="preserve">saimnieciski izdevīgi un lietderīgi </w:t>
      </w:r>
      <w:r w:rsidRPr="00A60769">
        <w:rPr>
          <w:szCs w:val="24"/>
          <w:u w:val="none"/>
          <w:lang w:eastAsia="lv-LV"/>
        </w:rPr>
        <w:t>to</w:t>
      </w:r>
      <w:r w:rsidRPr="00A60769">
        <w:rPr>
          <w:rFonts w:eastAsia="SimSun"/>
          <w:szCs w:val="24"/>
          <w:u w:val="none"/>
          <w:lang w:eastAsia="zh-CN" w:bidi="hi-IN"/>
        </w:rPr>
        <w:t xml:space="preserve"> uzturēt Pašvaldību likumā noteikto funkciju nodrošināšanai.</w:t>
      </w:r>
    </w:p>
    <w:p w14:paraId="5A1A03BB" w14:textId="0B1C76CE" w:rsidR="00A60769" w:rsidRPr="00A60769" w:rsidRDefault="00A60769" w:rsidP="00A60769">
      <w:pPr>
        <w:widowControl w:val="0"/>
        <w:suppressAutoHyphens/>
        <w:spacing w:line="360" w:lineRule="auto"/>
        <w:ind w:firstLine="567"/>
        <w:contextualSpacing/>
        <w:jc w:val="both"/>
        <w:rPr>
          <w:rFonts w:eastAsia="SimSun"/>
          <w:bCs/>
          <w:color w:val="000000"/>
          <w:szCs w:val="24"/>
          <w:u w:val="none"/>
          <w:lang w:eastAsia="zh-CN" w:bidi="hi-IN"/>
        </w:rPr>
      </w:pPr>
      <w:r w:rsidRPr="00A60769">
        <w:rPr>
          <w:rFonts w:eastAsia="SimSun"/>
          <w:color w:val="000000"/>
          <w:szCs w:val="24"/>
          <w:u w:val="none"/>
        </w:rPr>
        <w:t xml:space="preserve">Dzīvokļa īpašums </w:t>
      </w:r>
      <w:r w:rsidRPr="00A60769">
        <w:rPr>
          <w:rFonts w:eastAsia="SimSun"/>
          <w:szCs w:val="24"/>
          <w:u w:val="none"/>
          <w:lang w:eastAsia="zh-CN" w:bidi="hi-IN"/>
        </w:rPr>
        <w:t>Līkā iela 28 - 35, Gulbene, Gulbenes novads, kadastra numurs 5001 900 2761</w:t>
      </w:r>
      <w:r w:rsidRPr="00A60769">
        <w:rPr>
          <w:rFonts w:eastAsia="SimSun"/>
          <w:bCs/>
          <w:color w:val="000000"/>
          <w:szCs w:val="24"/>
          <w:u w:val="none"/>
          <w:lang w:eastAsia="zh-CN" w:bidi="hi-IN"/>
        </w:rPr>
        <w:t xml:space="preserve">, ir izīrēts. 2023.gada 24.novembrī ar </w:t>
      </w:r>
      <w:r w:rsidR="00221CF4">
        <w:rPr>
          <w:rFonts w:eastAsia="SimSun"/>
          <w:bCs/>
          <w:szCs w:val="24"/>
          <w:u w:val="none"/>
          <w:lang w:eastAsia="zh-CN" w:bidi="hi-IN"/>
        </w:rPr>
        <w:t>[…]</w:t>
      </w:r>
      <w:r w:rsidRPr="00A60769">
        <w:rPr>
          <w:rFonts w:eastAsia="SimSun"/>
          <w:bCs/>
          <w:color w:val="000000"/>
          <w:szCs w:val="24"/>
          <w:u w:val="none"/>
          <w:lang w:eastAsia="zh-CN" w:bidi="hi-IN"/>
        </w:rPr>
        <w:t xml:space="preserve">, ir noslēgts dzīvojamās telpas īres līguma pārjaunojums Nr. GES/1.33/23/470. Līgums ir spēkā līdz 2026.gada 30.jūnijam. </w:t>
      </w:r>
    </w:p>
    <w:p w14:paraId="330E10C6" w14:textId="77777777" w:rsidR="00A60769" w:rsidRPr="00A60769" w:rsidRDefault="00A60769" w:rsidP="00A60769">
      <w:pPr>
        <w:widowControl w:val="0"/>
        <w:suppressAutoHyphens/>
        <w:spacing w:line="360" w:lineRule="auto"/>
        <w:ind w:firstLine="567"/>
        <w:contextualSpacing/>
        <w:jc w:val="both"/>
        <w:rPr>
          <w:rFonts w:eastAsia="SimSun"/>
          <w:bCs/>
          <w:color w:val="FF0000"/>
          <w:szCs w:val="24"/>
          <w:u w:val="none"/>
          <w:lang w:eastAsia="zh-CN" w:bidi="hi-IN"/>
        </w:rPr>
      </w:pPr>
      <w:r w:rsidRPr="00A60769">
        <w:rPr>
          <w:rFonts w:eastAsia="SimSun"/>
          <w:szCs w:val="24"/>
          <w:u w:val="none"/>
          <w:lang w:eastAsia="zh-CN" w:bidi="hi-IN"/>
        </w:rPr>
        <w:t xml:space="preserve">Pašvaldību likuma 10.panta pirmās daļas 16.punkts nosaka, ka </w:t>
      </w:r>
      <w:r w:rsidRPr="00A60769">
        <w:rPr>
          <w:rFonts w:eastAsia="SimSun"/>
          <w:szCs w:val="24"/>
          <w:u w:val="none"/>
          <w:shd w:val="clear" w:color="auto" w:fill="FFFFFF"/>
        </w:rPr>
        <w:t xml:space="preserve">dome ir tiesīga izlemt ikvienu pašvaldības kompetences jautājumu un tikai domes kompetencē ir </w:t>
      </w:r>
      <w:r w:rsidRPr="00A60769">
        <w:rPr>
          <w:rFonts w:eastAsia="SimSun"/>
          <w:szCs w:val="24"/>
          <w:u w:val="none"/>
          <w:lang w:eastAsia="zh-CN" w:bidi="hi-IN"/>
        </w:rPr>
        <w:t>l</w:t>
      </w:r>
      <w:r w:rsidRPr="00A60769">
        <w:rPr>
          <w:rFonts w:eastAsia="SimSun"/>
          <w:szCs w:val="24"/>
          <w:u w:val="none"/>
          <w:shd w:val="clear" w:color="auto" w:fill="FFFFFF"/>
        </w:rPr>
        <w:t xml:space="preserve">emt par pašvaldības nekustamā īpašuma atsavināšanu un apgrūtināšanu, kā arī par nekustamā īpašuma iegūšanu. Saskaņā ar Pašvaldību likuma </w:t>
      </w:r>
      <w:r w:rsidRPr="00A60769">
        <w:rPr>
          <w:rFonts w:eastAsia="SimSun"/>
          <w:szCs w:val="24"/>
          <w:u w:val="none"/>
          <w:lang w:eastAsia="zh-CN" w:bidi="hi-IN"/>
        </w:rPr>
        <w:t xml:space="preserve">73.panta ceturto daļu </w:t>
      </w:r>
      <w:r w:rsidRPr="00A60769">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3DA64EBA" w14:textId="77777777" w:rsidR="00A60769" w:rsidRPr="00A60769" w:rsidRDefault="00A60769" w:rsidP="00A60769">
      <w:pPr>
        <w:widowControl w:val="0"/>
        <w:suppressAutoHyphens/>
        <w:spacing w:line="360" w:lineRule="auto"/>
        <w:ind w:firstLine="567"/>
        <w:contextualSpacing/>
        <w:jc w:val="both"/>
        <w:rPr>
          <w:rFonts w:eastAsia="SimSun"/>
          <w:color w:val="000000"/>
          <w:szCs w:val="24"/>
          <w:u w:val="none"/>
          <w:lang w:eastAsia="zh-CN" w:bidi="hi-IN"/>
        </w:rPr>
      </w:pPr>
      <w:r w:rsidRPr="00A60769">
        <w:rPr>
          <w:rFonts w:eastAsia="SimSun"/>
          <w:color w:val="000000"/>
          <w:szCs w:val="24"/>
          <w:u w:val="none"/>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30270465" w14:textId="77777777" w:rsidR="00A60769" w:rsidRPr="00A60769" w:rsidRDefault="00A60769" w:rsidP="00A60769">
      <w:pPr>
        <w:widowControl w:val="0"/>
        <w:suppressAutoHyphens/>
        <w:spacing w:line="360" w:lineRule="auto"/>
        <w:ind w:firstLine="567"/>
        <w:contextualSpacing/>
        <w:jc w:val="both"/>
        <w:rPr>
          <w:rFonts w:eastAsia="SimSun"/>
          <w:color w:val="000000"/>
          <w:szCs w:val="24"/>
          <w:u w:val="none"/>
          <w:lang w:eastAsia="zh-CN" w:bidi="hi-IN"/>
        </w:rPr>
      </w:pPr>
      <w:r w:rsidRPr="00A60769">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63E073D3" w14:textId="77777777" w:rsidR="00A60769" w:rsidRPr="00A60769" w:rsidRDefault="00A60769" w:rsidP="00A60769">
      <w:pPr>
        <w:widowControl w:val="0"/>
        <w:suppressAutoHyphens/>
        <w:spacing w:line="360" w:lineRule="auto"/>
        <w:ind w:firstLine="567"/>
        <w:contextualSpacing/>
        <w:jc w:val="both"/>
        <w:rPr>
          <w:rFonts w:eastAsia="SimSun"/>
          <w:bCs/>
          <w:szCs w:val="24"/>
          <w:u w:val="none"/>
          <w:lang w:eastAsia="zh-CN" w:bidi="hi-IN"/>
        </w:rPr>
      </w:pPr>
      <w:r w:rsidRPr="00A60769">
        <w:rPr>
          <w:rFonts w:eastAsia="Calibri"/>
          <w:szCs w:val="24"/>
          <w:u w:val="none"/>
        </w:rPr>
        <w:t xml:space="preserve">Ņemot vērā iepriekš minēto un </w:t>
      </w:r>
      <w:r w:rsidRPr="00A60769">
        <w:rPr>
          <w:rFonts w:eastAsia="SimSun"/>
          <w:szCs w:val="24"/>
          <w:u w:val="none"/>
          <w:lang w:eastAsia="zh-CN" w:bidi="hi-IN"/>
        </w:rPr>
        <w:t xml:space="preserve">pamatojoties uz Pašvaldību likuma 10.panta pirmās daļas 16.punktu, 73.panta ceturto daļu, likuma “Par palīdzību dzīvokļa jautājumu risināšanā” 12.panta ceturto daļu, 29.panta pirmo daļu, 30.panta pirmo daļu, Publiskas personas mantas atsavināšanas likuma 37.panta pirmās daļas 4.punktu, </w:t>
      </w:r>
      <w:r w:rsidRPr="00A60769">
        <w:rPr>
          <w:rFonts w:eastAsia="SimSun"/>
          <w:bCs/>
          <w:szCs w:val="24"/>
          <w:u w:val="none"/>
          <w:lang w:eastAsia="zh-CN" w:bidi="hi-IN"/>
        </w:rPr>
        <w:t xml:space="preserve">un Attīstības un tautsaimniecības komitejas, un Finanšu komitejas ieteikumu, atklāti balsojot: </w:t>
      </w:r>
      <w:r w:rsidRPr="00A60769">
        <w:rPr>
          <w:rFonts w:eastAsia="Calibri"/>
          <w:noProof/>
          <w:szCs w:val="24"/>
          <w:u w:val="none"/>
        </w:rPr>
        <w:t>ar  balsīm "Par", "Pret", "Atturas", "Nepiedalās"</w:t>
      </w:r>
      <w:r w:rsidRPr="00A60769">
        <w:rPr>
          <w:rFonts w:eastAsia="SimSun"/>
          <w:szCs w:val="24"/>
          <w:u w:val="none"/>
          <w:lang w:eastAsia="zh-CN" w:bidi="hi-IN"/>
        </w:rPr>
        <w:t>, Gulbenes novada pašvaldības dome NOLEMJ:</w:t>
      </w:r>
    </w:p>
    <w:p w14:paraId="34C85D64" w14:textId="77777777" w:rsidR="00A60769" w:rsidRPr="00A60769" w:rsidRDefault="00A60769" w:rsidP="00A60769">
      <w:pPr>
        <w:widowControl w:val="0"/>
        <w:suppressAutoHyphens/>
        <w:spacing w:line="360" w:lineRule="auto"/>
        <w:ind w:firstLine="426"/>
        <w:jc w:val="both"/>
        <w:rPr>
          <w:rFonts w:eastAsia="SimSun"/>
          <w:szCs w:val="24"/>
          <w:u w:val="none"/>
          <w:lang w:eastAsia="zh-CN" w:bidi="hi-IN"/>
        </w:rPr>
      </w:pPr>
      <w:r w:rsidRPr="00A60769">
        <w:rPr>
          <w:rFonts w:eastAsia="SimSun"/>
          <w:szCs w:val="24"/>
          <w:u w:val="none"/>
          <w:lang w:eastAsia="zh-CN" w:bidi="hi-IN"/>
        </w:rPr>
        <w:t>1. NODOT atsavināšanai Gulbenes novada pašvaldībai piederošo dzīvokļa īpašumu Līkā iela 28 - 35, Gulbene, Gulbenes novads, kadastra numurs 5001 900 2761, kas sastāv no telpu grupas ar kadastra apzīmējumu 5001 007 0144 001 035, un pie tās piederošām kopīpašuma 456/33372 domājamām daļām no būves ar kadastra apzīmējumu 5001 007 0144 001 (dzīvojamā māja), un 456/33372 domājamām daļām no zemes ar kadastra apzīmējumu 5001 007 0144, par brīvu cenu.</w:t>
      </w:r>
    </w:p>
    <w:p w14:paraId="05B382D9" w14:textId="77777777" w:rsidR="00A60769" w:rsidRPr="00A60769" w:rsidRDefault="00A60769" w:rsidP="00A60769">
      <w:pPr>
        <w:widowControl w:val="0"/>
        <w:suppressAutoHyphens/>
        <w:spacing w:line="360" w:lineRule="auto"/>
        <w:ind w:firstLine="426"/>
        <w:jc w:val="both"/>
        <w:rPr>
          <w:rFonts w:eastAsia="SimSun"/>
          <w:szCs w:val="24"/>
          <w:u w:val="none"/>
          <w:lang w:eastAsia="zh-CN" w:bidi="hi-IN"/>
        </w:rPr>
      </w:pPr>
      <w:r w:rsidRPr="00A60769">
        <w:rPr>
          <w:rFonts w:eastAsia="SimSun"/>
          <w:szCs w:val="24"/>
          <w:u w:val="none"/>
          <w:lang w:eastAsia="zh-CN" w:bidi="hi-IN"/>
        </w:rPr>
        <w:t xml:space="preserve">2. IEKĻAUT dzīvokļa īpašumu Līkā iela 28 - 35, Gulbene, Gulbenes novads, kadastra numurs </w:t>
      </w:r>
      <w:r w:rsidRPr="00A60769">
        <w:rPr>
          <w:rFonts w:eastAsia="SimSun"/>
          <w:szCs w:val="24"/>
          <w:u w:val="none"/>
          <w:lang w:eastAsia="zh-CN" w:bidi="hi-IN"/>
        </w:rPr>
        <w:lastRenderedPageBreak/>
        <w:t>5001 900 2761, vienotajā uzskaites sistēmā kā atsavināšanai nododamo dzīvojamo telpu.</w:t>
      </w:r>
    </w:p>
    <w:p w14:paraId="52AF772D" w14:textId="37B9429D" w:rsidR="00A60769" w:rsidRPr="00A60769" w:rsidRDefault="00A60769" w:rsidP="00A60769">
      <w:pPr>
        <w:widowControl w:val="0"/>
        <w:suppressAutoHyphens/>
        <w:spacing w:line="360" w:lineRule="auto"/>
        <w:ind w:firstLine="426"/>
        <w:jc w:val="both"/>
        <w:rPr>
          <w:rFonts w:eastAsia="SimSun"/>
          <w:szCs w:val="24"/>
          <w:u w:val="none"/>
          <w:lang w:eastAsia="zh-CN" w:bidi="hi-IN"/>
        </w:rPr>
      </w:pPr>
      <w:r w:rsidRPr="00A60769">
        <w:rPr>
          <w:rFonts w:eastAsia="SimSun"/>
          <w:szCs w:val="24"/>
          <w:u w:val="none"/>
          <w:lang w:eastAsia="zh-CN" w:bidi="hi-IN"/>
        </w:rPr>
        <w:t>3. NOSŪTĪT dzīvokļa īpašuma Līkā iela 28 - 35, Gulbene, Gulbenes novads, kadastra numurs 5001 900 2761</w:t>
      </w:r>
      <w:r w:rsidRPr="00A60769">
        <w:rPr>
          <w:rFonts w:eastAsia="SimSun"/>
          <w:bCs/>
          <w:szCs w:val="24"/>
          <w:u w:val="none"/>
          <w:lang w:eastAsia="zh-CN" w:bidi="hi-IN"/>
        </w:rPr>
        <w:t xml:space="preserve">, īrniecei </w:t>
      </w:r>
      <w:r w:rsidR="00221CF4">
        <w:rPr>
          <w:rFonts w:eastAsia="SimSun"/>
          <w:bCs/>
          <w:szCs w:val="24"/>
          <w:u w:val="none"/>
          <w:lang w:eastAsia="zh-CN" w:bidi="hi-IN"/>
        </w:rPr>
        <w:t>[…]</w:t>
      </w:r>
      <w:r w:rsidRPr="00A60769">
        <w:rPr>
          <w:rFonts w:eastAsia="SimSun"/>
          <w:bCs/>
          <w:szCs w:val="24"/>
          <w:u w:val="none"/>
          <w:lang w:eastAsia="zh-CN" w:bidi="hi-IN"/>
        </w:rPr>
        <w:t>, rakstisku piedāvājumu dzīvokli iegādāties.</w:t>
      </w:r>
    </w:p>
    <w:p w14:paraId="307BE9F7" w14:textId="77777777" w:rsidR="00A60769" w:rsidRPr="00A60769" w:rsidRDefault="00A60769" w:rsidP="00A60769">
      <w:pPr>
        <w:widowControl w:val="0"/>
        <w:suppressAutoHyphens/>
        <w:spacing w:line="360" w:lineRule="auto"/>
        <w:ind w:firstLine="426"/>
        <w:jc w:val="both"/>
        <w:rPr>
          <w:rFonts w:eastAsia="SimSun"/>
          <w:szCs w:val="24"/>
          <w:u w:val="none"/>
          <w:lang w:eastAsia="zh-CN" w:bidi="hi-IN"/>
        </w:rPr>
      </w:pPr>
      <w:r w:rsidRPr="00A60769">
        <w:rPr>
          <w:rFonts w:eastAsia="SimSun"/>
          <w:szCs w:val="24"/>
          <w:u w:val="none"/>
          <w:lang w:eastAsia="zh-CN" w:bidi="hi-IN"/>
        </w:rPr>
        <w:t>4. Par lēmuma 2. un 3.punkta izpildi ir atbildīgs Gulbenes novada Centrālās pārvaldes Īpašumu pārraudzības nodaļas vecākais nekustamā īpašuma speciālists.</w:t>
      </w:r>
    </w:p>
    <w:p w14:paraId="1CCB82CC" w14:textId="77777777" w:rsidR="00A60769" w:rsidRPr="00A60769" w:rsidRDefault="00A60769" w:rsidP="00A60769">
      <w:pPr>
        <w:widowControl w:val="0"/>
        <w:suppressAutoHyphens/>
        <w:spacing w:line="360" w:lineRule="auto"/>
        <w:ind w:firstLine="426"/>
        <w:jc w:val="both"/>
        <w:rPr>
          <w:rFonts w:eastAsia="SimSun"/>
          <w:szCs w:val="24"/>
          <w:u w:val="none"/>
          <w:lang w:eastAsia="zh-CN" w:bidi="hi-IN"/>
        </w:rPr>
      </w:pPr>
      <w:r w:rsidRPr="00A60769">
        <w:rPr>
          <w:rFonts w:eastAsia="SimSun"/>
          <w:szCs w:val="24"/>
          <w:u w:val="none"/>
          <w:lang w:eastAsia="zh-CN" w:bidi="hi-IN"/>
        </w:rPr>
        <w:t xml:space="preserve">5. </w:t>
      </w:r>
      <w:r w:rsidRPr="00A60769">
        <w:rPr>
          <w:rFonts w:eastAsia="SimSun"/>
          <w:szCs w:val="24"/>
          <w:u w:val="none"/>
        </w:rPr>
        <w:t>Lēmuma izpildes kontroli veikt Gulbenes novada pašvaldības izpilddirektoram.</w:t>
      </w:r>
    </w:p>
    <w:p w14:paraId="064C36C4"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34DDBA1F"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58 – 28, Gulbene, Gulbenes novads, nodošanu atsavināšanai</w:t>
      </w:r>
    </w:p>
    <w:p w14:paraId="393A0497"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01CED9B8"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EA6DB45" w14:textId="77777777" w:rsidR="00CE138F" w:rsidRPr="00575A1B" w:rsidRDefault="00CE138F" w:rsidP="00CE138F">
      <w:pPr>
        <w:rPr>
          <w:rFonts w:eastAsia="Calibri"/>
          <w:szCs w:val="24"/>
          <w:u w:val="none"/>
        </w:rPr>
      </w:pPr>
      <w:r>
        <w:rPr>
          <w:rFonts w:eastAsia="Calibri"/>
          <w:szCs w:val="24"/>
          <w:u w:val="none"/>
        </w:rPr>
        <w:t>DEBATĒS PIEDALĀS: nav</w:t>
      </w:r>
    </w:p>
    <w:p w14:paraId="7B518F3F" w14:textId="77777777" w:rsidR="00BC2002" w:rsidRDefault="00BC2002" w:rsidP="00956EC8">
      <w:pPr>
        <w:rPr>
          <w:rFonts w:eastAsia="Calibri"/>
          <w:color w:val="FF0000"/>
          <w:szCs w:val="24"/>
          <w:u w:val="none"/>
        </w:rPr>
      </w:pPr>
    </w:p>
    <w:p w14:paraId="28D3D7A5"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6204A3C4" w14:textId="77777777" w:rsidR="00C61693" w:rsidRDefault="00C61693"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670B7356"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658FDDE" w14:textId="77777777" w:rsidR="00A60769" w:rsidRPr="00A60769" w:rsidRDefault="00A60769" w:rsidP="00A60769">
      <w:pPr>
        <w:spacing w:after="160" w:line="259" w:lineRule="auto"/>
        <w:contextualSpacing/>
        <w:jc w:val="center"/>
        <w:rPr>
          <w:rFonts w:eastAsia="SimSun"/>
          <w:b/>
          <w:szCs w:val="24"/>
          <w:u w:val="none"/>
        </w:rPr>
      </w:pPr>
      <w:r w:rsidRPr="00A60769">
        <w:rPr>
          <w:rFonts w:eastAsia="SimSun"/>
          <w:b/>
          <w:szCs w:val="24"/>
          <w:u w:val="none"/>
        </w:rPr>
        <w:t xml:space="preserve">Par dzīvokļa īpašuma </w:t>
      </w:r>
      <w:r w:rsidRPr="00A60769">
        <w:rPr>
          <w:rFonts w:eastAsia="SimSun"/>
          <w:b/>
          <w:szCs w:val="24"/>
          <w:u w:val="none"/>
          <w:lang w:eastAsia="zh-CN" w:bidi="hi-IN"/>
        </w:rPr>
        <w:t xml:space="preserve">Rīgas iela 58 – 28, Gulbene, Gulbenes novads, nodošanu </w:t>
      </w:r>
      <w:r w:rsidRPr="00A60769">
        <w:rPr>
          <w:rFonts w:eastAsia="SimSun"/>
          <w:b/>
          <w:szCs w:val="24"/>
          <w:u w:val="none"/>
        </w:rPr>
        <w:t xml:space="preserve">atsavināšanai </w:t>
      </w:r>
    </w:p>
    <w:p w14:paraId="5F0FF5E1" w14:textId="77777777" w:rsidR="00A60769" w:rsidRPr="00A60769" w:rsidRDefault="00A60769" w:rsidP="00A60769">
      <w:pPr>
        <w:spacing w:after="160" w:line="259" w:lineRule="auto"/>
        <w:contextualSpacing/>
        <w:jc w:val="center"/>
        <w:rPr>
          <w:rFonts w:eastAsia="SimSun"/>
          <w:b/>
          <w:szCs w:val="24"/>
          <w:u w:val="none"/>
        </w:rPr>
      </w:pPr>
    </w:p>
    <w:p w14:paraId="0258967A" w14:textId="77777777"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1B9182B7" w14:textId="77777777"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38506965" w14:textId="77777777"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 xml:space="preserve">Gulbenes novada pašvaldība ir īpašniece </w:t>
      </w:r>
      <w:r w:rsidRPr="00A60769">
        <w:rPr>
          <w:rFonts w:eastAsia="SimSun"/>
          <w:szCs w:val="24"/>
          <w:u w:val="none"/>
        </w:rPr>
        <w:t xml:space="preserve">dzīvokļa īpašumam </w:t>
      </w:r>
      <w:r w:rsidRPr="00A60769">
        <w:rPr>
          <w:rFonts w:eastAsia="SimSun"/>
          <w:szCs w:val="24"/>
          <w:u w:val="none"/>
          <w:lang w:eastAsia="zh-CN" w:bidi="hi-IN"/>
        </w:rPr>
        <w:t xml:space="preserve">Rīgas iela 58 – 28, Gulbene, Gulbenes novads, kadastra numurs 5001 900 2760, kas sastāv no telpu grupas ar kadastra apzīmējumu 5001 001 0083 001 028, un pie tās piederošām kopīpašuma 386/13106 domājamām daļām no būves ar kadastra apzīmējumu 5001 001 0083 001 (daudzdzīvokļu ēka), un 386/13106  domājamām daļām no zemes ar kadastra apzīmējumu 5001 001 0083, pamatojoties uz 2025.gada 7.novembra Vidzemes rajona tiesas tiesneses Baibas </w:t>
      </w:r>
      <w:proofErr w:type="spellStart"/>
      <w:r w:rsidRPr="00A60769">
        <w:rPr>
          <w:rFonts w:eastAsia="SimSun"/>
          <w:szCs w:val="24"/>
          <w:u w:val="none"/>
          <w:lang w:eastAsia="zh-CN" w:bidi="hi-IN"/>
        </w:rPr>
        <w:t>Lielpēteres</w:t>
      </w:r>
      <w:proofErr w:type="spellEnd"/>
      <w:r w:rsidRPr="00A60769">
        <w:rPr>
          <w:rFonts w:eastAsia="SimSun"/>
          <w:szCs w:val="24"/>
          <w:u w:val="none"/>
          <w:lang w:eastAsia="zh-CN" w:bidi="hi-IN"/>
        </w:rPr>
        <w:t xml:space="preserve"> lēmumu (žurnāls Nr. 300008443152).</w:t>
      </w:r>
    </w:p>
    <w:p w14:paraId="7FE81A09" w14:textId="77777777"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rPr>
        <w:lastRenderedPageBreak/>
        <w:t xml:space="preserve">Dzīvokļa īpašums </w:t>
      </w:r>
      <w:r w:rsidRPr="00A60769">
        <w:rPr>
          <w:rFonts w:eastAsia="SimSun"/>
          <w:szCs w:val="24"/>
          <w:u w:val="none"/>
          <w:lang w:eastAsia="zh-CN" w:bidi="hi-IN"/>
        </w:rPr>
        <w:t>Rīgas iela 58 – 28, Gulbene, Gulbenes novads, kadastra numurs 5001 900 2760</w:t>
      </w:r>
      <w:r w:rsidRPr="00A60769">
        <w:rPr>
          <w:rFonts w:eastAsia="SimSun"/>
          <w:bCs/>
          <w:szCs w:val="24"/>
          <w:u w:val="none"/>
          <w:lang w:eastAsia="zh-CN" w:bidi="hi-IN"/>
        </w:rPr>
        <w:t xml:space="preserve">, </w:t>
      </w:r>
      <w:r w:rsidRPr="00A60769">
        <w:rPr>
          <w:rFonts w:eastAsia="SimSun"/>
          <w:szCs w:val="24"/>
          <w:u w:val="none"/>
          <w:lang w:eastAsia="zh-CN" w:bidi="hi-IN"/>
        </w:rPr>
        <w:t xml:space="preserve">nav iekļauts ar Gulbenes novada pašvaldības domes 2025.gada 29.maija lēmumu Nr. </w:t>
      </w:r>
      <w:r w:rsidRPr="00A60769">
        <w:rPr>
          <w:szCs w:val="24"/>
          <w:u w:val="none"/>
          <w:lang w:eastAsia="lv-LV"/>
        </w:rPr>
        <w:t xml:space="preserve">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 </w:t>
      </w:r>
      <w:r w:rsidRPr="00A60769">
        <w:rPr>
          <w:rFonts w:eastAsia="SimSun"/>
          <w:bCs/>
          <w:szCs w:val="24"/>
          <w:u w:val="none"/>
          <w:lang w:eastAsia="zh-CN" w:bidi="hi-IN"/>
        </w:rPr>
        <w:t xml:space="preserve">Gulbenes novada pašvaldībai nav </w:t>
      </w:r>
      <w:r w:rsidRPr="00A60769">
        <w:rPr>
          <w:rFonts w:eastAsia="SimSun"/>
          <w:szCs w:val="24"/>
          <w:u w:val="none"/>
          <w:lang w:eastAsia="zh-CN" w:bidi="hi-IN"/>
        </w:rPr>
        <w:t xml:space="preserve">saimnieciski izdevīgi un lietderīgi </w:t>
      </w:r>
      <w:r w:rsidRPr="00A60769">
        <w:rPr>
          <w:szCs w:val="24"/>
          <w:u w:val="none"/>
          <w:lang w:eastAsia="lv-LV"/>
        </w:rPr>
        <w:t>to</w:t>
      </w:r>
      <w:r w:rsidRPr="00A60769">
        <w:rPr>
          <w:rFonts w:eastAsia="SimSun"/>
          <w:szCs w:val="24"/>
          <w:u w:val="none"/>
          <w:lang w:eastAsia="zh-CN" w:bidi="hi-IN"/>
        </w:rPr>
        <w:t xml:space="preserve"> uzturēt Pašvaldību likumā noteikto funkciju nodrošināšanai.</w:t>
      </w:r>
    </w:p>
    <w:p w14:paraId="063BBD04" w14:textId="230A8715" w:rsidR="00A60769" w:rsidRPr="00A60769" w:rsidRDefault="00A60769" w:rsidP="00A60769">
      <w:pPr>
        <w:widowControl w:val="0"/>
        <w:suppressAutoHyphens/>
        <w:spacing w:line="360" w:lineRule="auto"/>
        <w:ind w:firstLine="567"/>
        <w:contextualSpacing/>
        <w:jc w:val="both"/>
        <w:rPr>
          <w:rFonts w:eastAsia="SimSun"/>
          <w:bCs/>
          <w:color w:val="000000"/>
          <w:szCs w:val="24"/>
          <w:u w:val="none"/>
          <w:lang w:eastAsia="zh-CN" w:bidi="hi-IN"/>
        </w:rPr>
      </w:pPr>
      <w:r w:rsidRPr="00A60769">
        <w:rPr>
          <w:rFonts w:eastAsia="SimSun"/>
          <w:color w:val="000000"/>
          <w:szCs w:val="24"/>
          <w:u w:val="none"/>
        </w:rPr>
        <w:t xml:space="preserve">Dzīvokļa īpašums </w:t>
      </w:r>
      <w:r w:rsidRPr="00A60769">
        <w:rPr>
          <w:rFonts w:eastAsia="SimSun"/>
          <w:szCs w:val="24"/>
          <w:u w:val="none"/>
          <w:lang w:eastAsia="zh-CN" w:bidi="hi-IN"/>
        </w:rPr>
        <w:t>Rīgas iela 58 – 28, Gulbene, Gulbenes novads, kadastra numurs 5001 900 2760</w:t>
      </w:r>
      <w:r w:rsidRPr="00A60769">
        <w:rPr>
          <w:rFonts w:eastAsia="SimSun"/>
          <w:bCs/>
          <w:color w:val="000000"/>
          <w:szCs w:val="24"/>
          <w:u w:val="none"/>
          <w:lang w:eastAsia="zh-CN" w:bidi="hi-IN"/>
        </w:rPr>
        <w:t xml:space="preserve">, ir izīrēts. 2024.gada 14.augustā ar </w:t>
      </w:r>
      <w:r w:rsidR="00221CF4">
        <w:rPr>
          <w:rFonts w:eastAsia="SimSun"/>
          <w:bCs/>
          <w:szCs w:val="24"/>
          <w:u w:val="none"/>
          <w:lang w:eastAsia="zh-CN" w:bidi="hi-IN"/>
        </w:rPr>
        <w:t>[…]</w:t>
      </w:r>
      <w:r w:rsidRPr="00A60769">
        <w:rPr>
          <w:rFonts w:eastAsia="SimSun"/>
          <w:bCs/>
          <w:color w:val="000000"/>
          <w:szCs w:val="24"/>
          <w:u w:val="none"/>
          <w:lang w:eastAsia="zh-CN" w:bidi="hi-IN"/>
        </w:rPr>
        <w:t xml:space="preserve">, ir noslēgts dzīvojamās telpas īres līgums Nr. GES/1.33/24/425. Līgums ir spēkā līdz 2026.gada 30.jūnijam. </w:t>
      </w:r>
    </w:p>
    <w:p w14:paraId="3CCEEBBD" w14:textId="77777777" w:rsidR="00A60769" w:rsidRPr="00A60769" w:rsidRDefault="00A60769" w:rsidP="00A60769">
      <w:pPr>
        <w:widowControl w:val="0"/>
        <w:suppressAutoHyphens/>
        <w:spacing w:line="360" w:lineRule="auto"/>
        <w:ind w:firstLine="567"/>
        <w:contextualSpacing/>
        <w:jc w:val="both"/>
        <w:rPr>
          <w:rFonts w:eastAsia="SimSun"/>
          <w:bCs/>
          <w:color w:val="FF0000"/>
          <w:szCs w:val="24"/>
          <w:u w:val="none"/>
          <w:lang w:eastAsia="zh-CN" w:bidi="hi-IN"/>
        </w:rPr>
      </w:pPr>
      <w:r w:rsidRPr="00A60769">
        <w:rPr>
          <w:rFonts w:eastAsia="SimSun"/>
          <w:szCs w:val="24"/>
          <w:u w:val="none"/>
          <w:lang w:eastAsia="zh-CN" w:bidi="hi-IN"/>
        </w:rPr>
        <w:t xml:space="preserve">Pašvaldību likuma 10.panta pirmās daļas 16.punkts nosaka, ka </w:t>
      </w:r>
      <w:r w:rsidRPr="00A60769">
        <w:rPr>
          <w:rFonts w:eastAsia="SimSun"/>
          <w:szCs w:val="24"/>
          <w:u w:val="none"/>
          <w:shd w:val="clear" w:color="auto" w:fill="FFFFFF"/>
        </w:rPr>
        <w:t xml:space="preserve">dome ir tiesīga izlemt ikvienu pašvaldības kompetences jautājumu un tikai domes kompetencē ir </w:t>
      </w:r>
      <w:r w:rsidRPr="00A60769">
        <w:rPr>
          <w:rFonts w:eastAsia="SimSun"/>
          <w:szCs w:val="24"/>
          <w:u w:val="none"/>
          <w:lang w:eastAsia="zh-CN" w:bidi="hi-IN"/>
        </w:rPr>
        <w:t>l</w:t>
      </w:r>
      <w:r w:rsidRPr="00A60769">
        <w:rPr>
          <w:rFonts w:eastAsia="SimSun"/>
          <w:szCs w:val="24"/>
          <w:u w:val="none"/>
          <w:shd w:val="clear" w:color="auto" w:fill="FFFFFF"/>
        </w:rPr>
        <w:t xml:space="preserve">emt par pašvaldības nekustamā īpašuma atsavināšanu un apgrūtināšanu, kā arī par nekustamā īpašuma iegūšanu. Saskaņā ar Pašvaldību likuma </w:t>
      </w:r>
      <w:r w:rsidRPr="00A60769">
        <w:rPr>
          <w:rFonts w:eastAsia="SimSun"/>
          <w:szCs w:val="24"/>
          <w:u w:val="none"/>
          <w:lang w:eastAsia="zh-CN" w:bidi="hi-IN"/>
        </w:rPr>
        <w:t xml:space="preserve">73.panta ceturto daļu </w:t>
      </w:r>
      <w:r w:rsidRPr="00A60769">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69368EB8" w14:textId="77777777" w:rsidR="00A60769" w:rsidRPr="00A60769" w:rsidRDefault="00A60769" w:rsidP="00A60769">
      <w:pPr>
        <w:widowControl w:val="0"/>
        <w:suppressAutoHyphens/>
        <w:spacing w:line="360" w:lineRule="auto"/>
        <w:ind w:firstLine="567"/>
        <w:contextualSpacing/>
        <w:jc w:val="both"/>
        <w:rPr>
          <w:rFonts w:eastAsia="SimSun"/>
          <w:color w:val="000000"/>
          <w:szCs w:val="24"/>
          <w:u w:val="none"/>
          <w:lang w:eastAsia="zh-CN" w:bidi="hi-IN"/>
        </w:rPr>
      </w:pPr>
      <w:r w:rsidRPr="00A60769">
        <w:rPr>
          <w:rFonts w:eastAsia="SimSun"/>
          <w:color w:val="000000"/>
          <w:szCs w:val="24"/>
          <w:u w:val="none"/>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6D0E199C" w14:textId="77777777" w:rsidR="00A60769" w:rsidRPr="00A60769" w:rsidRDefault="00A60769" w:rsidP="00A60769">
      <w:pPr>
        <w:widowControl w:val="0"/>
        <w:suppressAutoHyphens/>
        <w:spacing w:line="360" w:lineRule="auto"/>
        <w:ind w:firstLine="567"/>
        <w:contextualSpacing/>
        <w:jc w:val="both"/>
        <w:rPr>
          <w:rFonts w:eastAsia="SimSun"/>
          <w:color w:val="000000"/>
          <w:szCs w:val="24"/>
          <w:u w:val="none"/>
          <w:lang w:eastAsia="zh-CN" w:bidi="hi-IN"/>
        </w:rPr>
      </w:pPr>
      <w:r w:rsidRPr="00A60769">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50F95DAC" w14:textId="77777777" w:rsidR="00A60769" w:rsidRPr="00A60769" w:rsidRDefault="00A60769" w:rsidP="00A60769">
      <w:pPr>
        <w:widowControl w:val="0"/>
        <w:suppressAutoHyphens/>
        <w:spacing w:line="360" w:lineRule="auto"/>
        <w:ind w:firstLine="567"/>
        <w:contextualSpacing/>
        <w:jc w:val="both"/>
        <w:rPr>
          <w:rFonts w:eastAsia="SimSun"/>
          <w:bCs/>
          <w:szCs w:val="24"/>
          <w:u w:val="none"/>
          <w:lang w:eastAsia="zh-CN" w:bidi="hi-IN"/>
        </w:rPr>
      </w:pPr>
      <w:r w:rsidRPr="00A60769">
        <w:rPr>
          <w:rFonts w:eastAsia="Calibri"/>
          <w:szCs w:val="24"/>
          <w:u w:val="none"/>
        </w:rPr>
        <w:t xml:space="preserve">Ņemot vērā iepriekš minēto un </w:t>
      </w:r>
      <w:r w:rsidRPr="00A60769">
        <w:rPr>
          <w:rFonts w:eastAsia="SimSun"/>
          <w:szCs w:val="24"/>
          <w:u w:val="none"/>
          <w:lang w:eastAsia="zh-CN" w:bidi="hi-IN"/>
        </w:rPr>
        <w:t xml:space="preserve">pamatojoties uz Pašvaldību likuma 10.panta pirmās daļas 16.punktu, 73.panta ceturto daļu, likuma “Par palīdzību dzīvokļa jautājumu risināšanā” 12.panta ceturto daļu, 29.panta pirmo daļu, 30.panta pirmo daļu, Publiskas personas mantas atsavināšanas likuma 37.panta pirmās daļas 4.punktu, </w:t>
      </w:r>
      <w:r w:rsidRPr="00A60769">
        <w:rPr>
          <w:rFonts w:eastAsia="SimSun"/>
          <w:bCs/>
          <w:szCs w:val="24"/>
          <w:u w:val="none"/>
          <w:lang w:eastAsia="zh-CN" w:bidi="hi-IN"/>
        </w:rPr>
        <w:t xml:space="preserve">un Attīstības un tautsaimniecības komitejas, un Finanšu komitejas ieteikumu, atklāti balsojot: </w:t>
      </w:r>
      <w:r w:rsidRPr="00A60769">
        <w:rPr>
          <w:rFonts w:eastAsia="Calibri"/>
          <w:noProof/>
          <w:szCs w:val="24"/>
          <w:u w:val="none"/>
        </w:rPr>
        <w:t>ar  balsīm "Par", "Pret", "Atturas", "Nepiedalās"</w:t>
      </w:r>
      <w:r w:rsidRPr="00A60769">
        <w:rPr>
          <w:rFonts w:eastAsia="SimSun"/>
          <w:szCs w:val="24"/>
          <w:u w:val="none"/>
          <w:lang w:eastAsia="zh-CN" w:bidi="hi-IN"/>
        </w:rPr>
        <w:t>, Gulbenes novada pašvaldības dome NOLEMJ:</w:t>
      </w:r>
    </w:p>
    <w:p w14:paraId="098B6DD3" w14:textId="77777777" w:rsidR="00A60769" w:rsidRPr="00A60769" w:rsidRDefault="00A60769" w:rsidP="00EE4AAB">
      <w:pPr>
        <w:widowControl w:val="0"/>
        <w:suppressAutoHyphens/>
        <w:spacing w:line="360" w:lineRule="auto"/>
        <w:ind w:firstLine="567"/>
        <w:jc w:val="both"/>
        <w:rPr>
          <w:rFonts w:eastAsia="SimSun"/>
          <w:szCs w:val="24"/>
          <w:u w:val="none"/>
          <w:lang w:eastAsia="zh-CN" w:bidi="hi-IN"/>
        </w:rPr>
      </w:pPr>
      <w:r w:rsidRPr="00A60769">
        <w:rPr>
          <w:rFonts w:eastAsia="SimSun"/>
          <w:szCs w:val="24"/>
          <w:u w:val="none"/>
          <w:lang w:eastAsia="zh-CN" w:bidi="hi-IN"/>
        </w:rPr>
        <w:t>1. NODOT atsavināšanai Gulbenes novada pašvaldībai piederošo dzīvokļa īpašumu Rīgas iela 58 – 28, Gulbene, Gulbenes novads, kadastra numurs 5001 900 2760, kas sastāv no telpu grupas ar kadastra apzīmējumu 5001 001 0083 001 028, un pie tās piederošām kopīpašuma 386/13106 domājamām daļām no būves ar kadastra apzīmējumu 5001 001 0083 001 (daudzdzīvokļu ēka), un 386/13106  domājamām daļām no zemes ar kadastra apzīmējumu 5001 001 0083, par brīvu cenu.</w:t>
      </w:r>
    </w:p>
    <w:p w14:paraId="4500DF11" w14:textId="77777777" w:rsidR="00A60769" w:rsidRPr="00A60769" w:rsidRDefault="00A60769" w:rsidP="00EE4AAB">
      <w:pPr>
        <w:widowControl w:val="0"/>
        <w:suppressAutoHyphens/>
        <w:spacing w:line="360" w:lineRule="auto"/>
        <w:ind w:firstLine="567"/>
        <w:jc w:val="both"/>
        <w:rPr>
          <w:rFonts w:eastAsia="SimSun"/>
          <w:szCs w:val="24"/>
          <w:u w:val="none"/>
          <w:lang w:eastAsia="zh-CN" w:bidi="hi-IN"/>
        </w:rPr>
      </w:pPr>
      <w:r w:rsidRPr="00A60769">
        <w:rPr>
          <w:rFonts w:eastAsia="SimSun"/>
          <w:szCs w:val="24"/>
          <w:u w:val="none"/>
          <w:lang w:eastAsia="zh-CN" w:bidi="hi-IN"/>
        </w:rPr>
        <w:t xml:space="preserve">2. IEKĻAUT dzīvokļa īpašumu Rīgas iela 58 – 28, Gulbene, Gulbenes novads, kadastra </w:t>
      </w:r>
      <w:r w:rsidRPr="00A60769">
        <w:rPr>
          <w:rFonts w:eastAsia="SimSun"/>
          <w:szCs w:val="24"/>
          <w:u w:val="none"/>
          <w:lang w:eastAsia="zh-CN" w:bidi="hi-IN"/>
        </w:rPr>
        <w:lastRenderedPageBreak/>
        <w:t>numurs 5001 900 2760, vienotajā uzskaites sistēmā kā atsavināšanai nododamo dzīvojamo telpu.</w:t>
      </w:r>
    </w:p>
    <w:p w14:paraId="4D7A577B" w14:textId="4E30D7E0" w:rsidR="00A60769" w:rsidRPr="00A60769" w:rsidRDefault="00A60769" w:rsidP="00EE4AAB">
      <w:pPr>
        <w:widowControl w:val="0"/>
        <w:suppressAutoHyphens/>
        <w:spacing w:line="360" w:lineRule="auto"/>
        <w:ind w:firstLine="567"/>
        <w:jc w:val="both"/>
        <w:rPr>
          <w:rFonts w:eastAsia="SimSun"/>
          <w:szCs w:val="24"/>
          <w:u w:val="none"/>
          <w:lang w:eastAsia="zh-CN" w:bidi="hi-IN"/>
        </w:rPr>
      </w:pPr>
      <w:r w:rsidRPr="00A60769">
        <w:rPr>
          <w:rFonts w:eastAsia="SimSun"/>
          <w:szCs w:val="24"/>
          <w:u w:val="none"/>
          <w:lang w:eastAsia="zh-CN" w:bidi="hi-IN"/>
        </w:rPr>
        <w:t>3. NOSŪTĪT dzīvokļa īpašuma Rīgas iela 58 – 28, Gulbene, Gulbenes novads, kadastra numurs 5001 900 2760</w:t>
      </w:r>
      <w:r w:rsidRPr="00A60769">
        <w:rPr>
          <w:rFonts w:eastAsia="SimSun"/>
          <w:bCs/>
          <w:szCs w:val="24"/>
          <w:u w:val="none"/>
          <w:lang w:eastAsia="zh-CN" w:bidi="hi-IN"/>
        </w:rPr>
        <w:t xml:space="preserve">, īrniecei </w:t>
      </w:r>
      <w:r w:rsidR="00221CF4">
        <w:rPr>
          <w:rFonts w:eastAsia="SimSun"/>
          <w:bCs/>
          <w:szCs w:val="24"/>
          <w:u w:val="none"/>
          <w:lang w:eastAsia="zh-CN" w:bidi="hi-IN"/>
        </w:rPr>
        <w:t>[…]</w:t>
      </w:r>
      <w:r w:rsidRPr="00A60769">
        <w:rPr>
          <w:rFonts w:eastAsia="SimSun"/>
          <w:bCs/>
          <w:szCs w:val="24"/>
          <w:u w:val="none"/>
          <w:lang w:eastAsia="zh-CN" w:bidi="hi-IN"/>
        </w:rPr>
        <w:t>, rakstisku piedāvājumu dzīvokli iegādāties.</w:t>
      </w:r>
    </w:p>
    <w:p w14:paraId="697AEE63" w14:textId="77777777" w:rsidR="00A60769" w:rsidRPr="00A60769" w:rsidRDefault="00A60769" w:rsidP="00EE4AAB">
      <w:pPr>
        <w:widowControl w:val="0"/>
        <w:suppressAutoHyphens/>
        <w:spacing w:line="360" w:lineRule="auto"/>
        <w:ind w:firstLine="567"/>
        <w:jc w:val="both"/>
        <w:rPr>
          <w:rFonts w:eastAsia="SimSun"/>
          <w:szCs w:val="24"/>
          <w:u w:val="none"/>
          <w:lang w:eastAsia="zh-CN" w:bidi="hi-IN"/>
        </w:rPr>
      </w:pPr>
      <w:r w:rsidRPr="00A60769">
        <w:rPr>
          <w:rFonts w:eastAsia="SimSun"/>
          <w:szCs w:val="24"/>
          <w:u w:val="none"/>
          <w:lang w:eastAsia="zh-CN" w:bidi="hi-IN"/>
        </w:rPr>
        <w:t>4. Par lēmuma 2. un 3.punkta izpildi ir atbildīgs Gulbenes novada Centrālās pārvaldes Īpašumu pārraudzības nodaļas vecākais nekustamā īpašuma speciālists.</w:t>
      </w:r>
    </w:p>
    <w:p w14:paraId="2C182A9A" w14:textId="77777777" w:rsidR="00A60769" w:rsidRPr="00A60769" w:rsidRDefault="00A60769" w:rsidP="00EE4AAB">
      <w:pPr>
        <w:widowControl w:val="0"/>
        <w:suppressAutoHyphens/>
        <w:spacing w:line="360" w:lineRule="auto"/>
        <w:ind w:firstLine="567"/>
        <w:jc w:val="both"/>
        <w:rPr>
          <w:rFonts w:eastAsia="SimSun"/>
          <w:szCs w:val="24"/>
          <w:u w:val="none"/>
          <w:lang w:eastAsia="zh-CN" w:bidi="hi-IN"/>
        </w:rPr>
      </w:pPr>
      <w:r w:rsidRPr="00A60769">
        <w:rPr>
          <w:rFonts w:eastAsia="SimSun"/>
          <w:szCs w:val="24"/>
          <w:u w:val="none"/>
          <w:lang w:eastAsia="zh-CN" w:bidi="hi-IN"/>
        </w:rPr>
        <w:t xml:space="preserve">5. </w:t>
      </w:r>
      <w:r w:rsidRPr="00A60769">
        <w:rPr>
          <w:rFonts w:eastAsia="SimSun"/>
          <w:szCs w:val="24"/>
          <w:u w:val="none"/>
        </w:rPr>
        <w:t>Lēmuma izpildes kontroli veikt Gulbenes novada pašvaldības izpilddirektoram.</w:t>
      </w:r>
    </w:p>
    <w:p w14:paraId="14D914D2" w14:textId="77777777" w:rsidR="00203C2F" w:rsidRDefault="00203C2F" w:rsidP="000C7638">
      <w:pPr>
        <w:rPr>
          <w:color w:val="000000" w:themeColor="text1"/>
          <w:szCs w:val="24"/>
          <w:u w:val="none"/>
        </w:rPr>
      </w:pPr>
    </w:p>
    <w:p w14:paraId="67008724"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1A4D5B87"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Nākotnes iela 2 k – 4 - 37 atsavināšanu īrniekam</w:t>
      </w:r>
    </w:p>
    <w:p w14:paraId="24BD0FA7"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040E49B2"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2368D7B" w14:textId="77777777" w:rsidR="00CE138F" w:rsidRPr="00575A1B" w:rsidRDefault="00CE138F" w:rsidP="00CE138F">
      <w:pPr>
        <w:rPr>
          <w:rFonts w:eastAsia="Calibri"/>
          <w:szCs w:val="24"/>
          <w:u w:val="none"/>
        </w:rPr>
      </w:pPr>
      <w:r>
        <w:rPr>
          <w:rFonts w:eastAsia="Calibri"/>
          <w:szCs w:val="24"/>
          <w:u w:val="none"/>
        </w:rPr>
        <w:t>DEBATĒS PIEDALĀS: nav</w:t>
      </w:r>
    </w:p>
    <w:p w14:paraId="02B0E845" w14:textId="77777777" w:rsidR="00BC2002" w:rsidRDefault="00BC2002" w:rsidP="00956EC8">
      <w:pPr>
        <w:rPr>
          <w:rFonts w:eastAsia="Calibri"/>
          <w:color w:val="FF0000"/>
          <w:szCs w:val="24"/>
          <w:u w:val="none"/>
        </w:rPr>
      </w:pPr>
    </w:p>
    <w:p w14:paraId="3D54A1FA"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72D6D7B2" w14:textId="77777777" w:rsidR="00C61693" w:rsidRDefault="00C61693"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371DCCBD"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F691A0B" w14:textId="77777777" w:rsidR="00A60769" w:rsidRPr="00A60769" w:rsidRDefault="00A60769" w:rsidP="00A60769">
      <w:pPr>
        <w:spacing w:after="160" w:line="259" w:lineRule="auto"/>
        <w:contextualSpacing/>
        <w:jc w:val="center"/>
        <w:rPr>
          <w:rFonts w:eastAsia="SimSun"/>
          <w:b/>
          <w:szCs w:val="24"/>
          <w:u w:val="none"/>
        </w:rPr>
      </w:pPr>
      <w:r w:rsidRPr="00A60769">
        <w:rPr>
          <w:rFonts w:eastAsia="SimSun"/>
          <w:b/>
          <w:szCs w:val="24"/>
          <w:u w:val="none"/>
        </w:rPr>
        <w:t xml:space="preserve">Par Gulbenes pilsētas dzīvokļa īpašuma </w:t>
      </w:r>
      <w:r w:rsidRPr="00A60769">
        <w:rPr>
          <w:rFonts w:eastAsia="SimSun"/>
          <w:b/>
          <w:szCs w:val="24"/>
          <w:u w:val="none"/>
          <w:lang w:eastAsia="zh-CN" w:bidi="hi-IN"/>
        </w:rPr>
        <w:t xml:space="preserve">Nākotnes iela 2 k – 4 - 37 </w:t>
      </w:r>
      <w:r w:rsidRPr="00A60769">
        <w:rPr>
          <w:rFonts w:eastAsia="SimSun"/>
          <w:b/>
          <w:szCs w:val="24"/>
          <w:u w:val="none"/>
        </w:rPr>
        <w:t>atsavināšanu īrniekam</w:t>
      </w:r>
    </w:p>
    <w:p w14:paraId="0E18E8EC" w14:textId="77777777" w:rsidR="00A60769" w:rsidRPr="00A60769" w:rsidRDefault="00A60769" w:rsidP="00A60769">
      <w:pPr>
        <w:widowControl w:val="0"/>
        <w:suppressAutoHyphens/>
        <w:spacing w:line="360" w:lineRule="auto"/>
        <w:contextualSpacing/>
        <w:jc w:val="both"/>
        <w:rPr>
          <w:rFonts w:eastAsia="SimSun"/>
          <w:szCs w:val="24"/>
          <w:u w:val="none"/>
          <w:lang w:eastAsia="zh-CN" w:bidi="hi-IN"/>
        </w:rPr>
      </w:pPr>
    </w:p>
    <w:p w14:paraId="6CAC5FCD" w14:textId="3949D047" w:rsidR="00A60769" w:rsidRPr="00A60769" w:rsidRDefault="00A60769" w:rsidP="00EE4AAB">
      <w:pPr>
        <w:widowControl w:val="0"/>
        <w:spacing w:line="360" w:lineRule="auto"/>
        <w:ind w:firstLine="720"/>
        <w:jc w:val="both"/>
        <w:rPr>
          <w:rFonts w:eastAsia="SimSun"/>
          <w:szCs w:val="24"/>
          <w:u w:val="none"/>
          <w:lang w:eastAsia="zh-CN" w:bidi="hi-IN"/>
        </w:rPr>
      </w:pPr>
      <w:r w:rsidRPr="00A60769">
        <w:rPr>
          <w:rFonts w:eastAsia="SimSun"/>
          <w:szCs w:val="24"/>
          <w:u w:val="none"/>
        </w:rPr>
        <w:t xml:space="preserve">Gulbenes novada pašvaldības dome 2025.gada 30.oktobrī pieņēma lēmumu Nr. GND/2025/717 (protokols Nr.24; 14.p) “Par Gulbenes pilsētas dzīvokļa īpašuma </w:t>
      </w:r>
      <w:r w:rsidRPr="00A60769">
        <w:rPr>
          <w:rFonts w:eastAsia="SimSun"/>
          <w:szCs w:val="24"/>
          <w:u w:val="none"/>
          <w:lang w:eastAsia="zh-CN" w:bidi="hi-IN"/>
        </w:rPr>
        <w:t xml:space="preserve">Nākotnes iela 2 k – 4 – 37 </w:t>
      </w:r>
      <w:r w:rsidRPr="00A60769">
        <w:rPr>
          <w:rFonts w:eastAsia="SimSun"/>
          <w:szCs w:val="24"/>
          <w:u w:val="none"/>
        </w:rPr>
        <w:t xml:space="preserve">atsavināšanu”, ar kuru nolēma nodot </w:t>
      </w:r>
      <w:r w:rsidRPr="00A60769">
        <w:rPr>
          <w:rFonts w:eastAsia="SimSun"/>
          <w:szCs w:val="24"/>
          <w:u w:val="none"/>
          <w:lang w:eastAsia="zh-CN" w:bidi="hi-IN"/>
        </w:rPr>
        <w:t xml:space="preserve">atsavināšanai Gulbenes novada pašvaldībai piederošo dzīvokļa īpašumu Nākotnes iela 2 k – 4 – 37, Gulbene, Gulbenes novads, LV – 4401, kadastra numurs 5001 900 1261, kas sastāv no telpu grupas ar kadastra apzīmējumu 5001 004 0163 001 037, un pie tās piederošām kopīpašuma 362/30619 domājamām daļām no būves ar kadastra apzīmējumu 5001 004 0163 001 (Dzīvojamā māja), un 362/30619 domājamām daļām no zemes ar kadastra apzīmējumu 5001 004 0163, par brīvu cenu, un nosūtīt dzīvokļa īpašuma īrniekam </w:t>
      </w:r>
      <w:r w:rsidR="00221CF4">
        <w:rPr>
          <w:rFonts w:eastAsia="SimSun"/>
          <w:bCs/>
          <w:szCs w:val="24"/>
          <w:u w:val="none"/>
          <w:lang w:eastAsia="zh-CN" w:bidi="hi-IN"/>
        </w:rPr>
        <w:t xml:space="preserve">[…] </w:t>
      </w:r>
      <w:r w:rsidRPr="00A60769">
        <w:rPr>
          <w:rFonts w:eastAsia="SimSun"/>
          <w:szCs w:val="24"/>
          <w:u w:val="none"/>
          <w:lang w:eastAsia="zh-CN" w:bidi="hi-IN"/>
        </w:rPr>
        <w:t xml:space="preserve"> rakstisku piedāvājumu iegādāties šo dzīvokli.</w:t>
      </w:r>
    </w:p>
    <w:p w14:paraId="2BE432E9" w14:textId="15A0B57B" w:rsidR="00A60769" w:rsidRPr="00A60769" w:rsidRDefault="00A60769" w:rsidP="00EE4AAB">
      <w:pPr>
        <w:widowControl w:val="0"/>
        <w:spacing w:after="160" w:line="360" w:lineRule="auto"/>
        <w:ind w:firstLine="720"/>
        <w:contextualSpacing/>
        <w:jc w:val="both"/>
        <w:rPr>
          <w:rFonts w:eastAsia="SimSun"/>
          <w:szCs w:val="24"/>
          <w:u w:val="none"/>
          <w:lang w:eastAsia="zh-CN" w:bidi="hi-IN"/>
        </w:rPr>
      </w:pPr>
      <w:r w:rsidRPr="00A60769">
        <w:rPr>
          <w:rFonts w:eastAsia="SimSun"/>
          <w:szCs w:val="24"/>
          <w:u w:val="none"/>
          <w:lang w:eastAsia="zh-CN" w:bidi="hi-IN"/>
        </w:rPr>
        <w:t xml:space="preserve">Gulbenes novada pašvaldība 2025.gada 4.novembrī nosūtīja dzīvokļa īrniekam </w:t>
      </w:r>
      <w:r w:rsidR="00221CF4">
        <w:rPr>
          <w:rFonts w:eastAsia="SimSun"/>
          <w:bCs/>
          <w:szCs w:val="24"/>
          <w:u w:val="none"/>
          <w:lang w:eastAsia="zh-CN" w:bidi="hi-IN"/>
        </w:rPr>
        <w:t>[…]</w:t>
      </w:r>
      <w:r w:rsidRPr="00A60769">
        <w:rPr>
          <w:rFonts w:eastAsia="SimSun"/>
          <w:color w:val="000000"/>
          <w:szCs w:val="24"/>
          <w:u w:val="none"/>
          <w:lang w:eastAsia="zh-CN" w:bidi="hi-IN"/>
        </w:rPr>
        <w:t>,</w:t>
      </w:r>
      <w:r w:rsidRPr="00A60769">
        <w:rPr>
          <w:rFonts w:eastAsia="SimSun"/>
          <w:szCs w:val="24"/>
          <w:u w:val="none"/>
          <w:lang w:eastAsia="zh-CN" w:bidi="hi-IN"/>
        </w:rPr>
        <w:t xml:space="preserve"> rakstisku piedāvājumu iegādāties īrēto dzīvokļa īpašumu Nākotnes iela 2 k – 4 – 37, Gulbene, Gulbenes novads, LV – 4401 (Gulbenes novada pašvaldības dokumentu vadības sistēmā reģistrēts 2025.gada 4.novembrī ar Nr. GND/4.18/25/3227).</w:t>
      </w:r>
    </w:p>
    <w:p w14:paraId="6C81DCCC" w14:textId="3F62F765" w:rsidR="00A60769" w:rsidRPr="00A60769" w:rsidRDefault="00A60769" w:rsidP="00EE4AAB">
      <w:pPr>
        <w:widowControl w:val="0"/>
        <w:spacing w:after="160" w:line="360" w:lineRule="auto"/>
        <w:ind w:firstLine="720"/>
        <w:contextualSpacing/>
        <w:jc w:val="both"/>
        <w:rPr>
          <w:rFonts w:eastAsia="SimSun"/>
          <w:szCs w:val="24"/>
          <w:u w:val="none"/>
        </w:rPr>
      </w:pPr>
      <w:r w:rsidRPr="00A60769">
        <w:rPr>
          <w:rFonts w:eastAsia="SimSun"/>
          <w:szCs w:val="24"/>
          <w:u w:val="none"/>
          <w:lang w:eastAsia="zh-CN" w:bidi="hi-IN"/>
        </w:rPr>
        <w:t xml:space="preserve">Gulbenes novada pašvaldība saņēma </w:t>
      </w:r>
      <w:r w:rsidR="00221CF4">
        <w:rPr>
          <w:rFonts w:eastAsia="SimSun"/>
          <w:bCs/>
          <w:szCs w:val="24"/>
          <w:u w:val="none"/>
          <w:lang w:eastAsia="zh-CN" w:bidi="hi-IN"/>
        </w:rPr>
        <w:t>[…]</w:t>
      </w:r>
      <w:r w:rsidRPr="00A60769">
        <w:rPr>
          <w:rFonts w:eastAsia="SimSun"/>
          <w:szCs w:val="24"/>
          <w:u w:val="none"/>
          <w:lang w:eastAsia="zh-CN" w:bidi="hi-IN"/>
        </w:rPr>
        <w:t>,</w:t>
      </w:r>
      <w:r w:rsidRPr="00A60769">
        <w:rPr>
          <w:rFonts w:eastAsia="SimSun"/>
          <w:color w:val="000000"/>
          <w:szCs w:val="24"/>
          <w:u w:val="none"/>
          <w:lang w:eastAsia="zh-CN" w:bidi="hi-IN"/>
        </w:rPr>
        <w:t xml:space="preserve"> </w:t>
      </w:r>
      <w:r w:rsidRPr="00A60769">
        <w:rPr>
          <w:rFonts w:eastAsia="SimSun"/>
          <w:szCs w:val="24"/>
          <w:u w:val="none"/>
          <w:lang w:eastAsia="zh-CN" w:bidi="hi-IN"/>
        </w:rPr>
        <w:t xml:space="preserve">2025.gada 28.novembra iesniegumu, </w:t>
      </w:r>
      <w:r w:rsidRPr="00A60769">
        <w:rPr>
          <w:rFonts w:eastAsia="SimSun"/>
          <w:szCs w:val="24"/>
          <w:u w:val="none"/>
        </w:rPr>
        <w:t xml:space="preserve">kurā izteikta piekrišana dzīvokli iegādāties (Gulbenes novada pašvaldībā saņemts 2025.gada 28.novembrī un reģistrēts ar Nr. GND/5.13.2/25/2629-D). </w:t>
      </w:r>
    </w:p>
    <w:p w14:paraId="4D007B3D" w14:textId="77777777"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 xml:space="preserve">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w:t>
      </w:r>
      <w:r w:rsidRPr="00A60769">
        <w:rPr>
          <w:rFonts w:eastAsia="SimSun"/>
          <w:szCs w:val="24"/>
          <w:u w:val="none"/>
          <w:lang w:eastAsia="zh-CN" w:bidi="hi-IN"/>
        </w:rPr>
        <w:lastRenderedPageBreak/>
        <w:t>pirkt. Atsavinot īrniekam viņa īrēto dzīvojamo telpu, piemērojama Publiskas personas mantas atsavināšanas likumā noteiktā pašvaldības īpašumā esošas viendzīvokļa mājas vai dzīvokļa īpašuma atsavināšanas kārtība.</w:t>
      </w:r>
    </w:p>
    <w:p w14:paraId="2684BA30" w14:textId="77777777"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Publiskas personas mantas atsavināšanas likuma 45.panta ceturtā daļa noteic, ka īrnieks vai viņa ģimenes locekļi var pirkt īrēto viendzīvokļa māju vai dzīvokļa īpašumu, ja:</w:t>
      </w:r>
    </w:p>
    <w:p w14:paraId="4CE793E9" w14:textId="77777777" w:rsidR="00A60769" w:rsidRPr="00A60769" w:rsidRDefault="00A60769" w:rsidP="00A60769">
      <w:pPr>
        <w:widowControl w:val="0"/>
        <w:numPr>
          <w:ilvl w:val="0"/>
          <w:numId w:val="1"/>
        </w:numPr>
        <w:suppressAutoHyphens/>
        <w:spacing w:after="160" w:line="360" w:lineRule="auto"/>
        <w:contextualSpacing/>
        <w:jc w:val="both"/>
        <w:rPr>
          <w:rFonts w:eastAsia="SimSun"/>
          <w:szCs w:val="24"/>
          <w:u w:val="none"/>
          <w:lang w:eastAsia="zh-CN" w:bidi="hi-IN"/>
        </w:rPr>
      </w:pPr>
      <w:r w:rsidRPr="00A60769">
        <w:rPr>
          <w:rFonts w:eastAsia="SimSun"/>
          <w:szCs w:val="24"/>
          <w:u w:val="none"/>
          <w:lang w:eastAsia="zh-CN" w:bidi="hi-IN"/>
        </w:rPr>
        <w:t>īrnieks un viņa ģimenes locekļi ir noslēguši notariāli apliecinātu vienošanos par to, kurš vai kuri no viņiem iegūs īpašumā īrēto viendzīvokļa māju vai dzīvokļa īpašumu;</w:t>
      </w:r>
    </w:p>
    <w:p w14:paraId="6B222EA1" w14:textId="77777777" w:rsidR="00A60769" w:rsidRPr="00A60769" w:rsidRDefault="00A60769" w:rsidP="00A60769">
      <w:pPr>
        <w:widowControl w:val="0"/>
        <w:numPr>
          <w:ilvl w:val="0"/>
          <w:numId w:val="1"/>
        </w:numPr>
        <w:suppressAutoHyphens/>
        <w:spacing w:after="160" w:line="360" w:lineRule="auto"/>
        <w:contextualSpacing/>
        <w:jc w:val="both"/>
        <w:rPr>
          <w:rFonts w:eastAsia="SimSun"/>
          <w:szCs w:val="24"/>
          <w:u w:val="none"/>
          <w:lang w:eastAsia="zh-CN" w:bidi="hi-IN"/>
        </w:rPr>
      </w:pPr>
      <w:r w:rsidRPr="00A60769">
        <w:rPr>
          <w:rFonts w:eastAsia="SimSun"/>
          <w:szCs w:val="24"/>
          <w:u w:val="none"/>
          <w:lang w:eastAsia="zh-CN" w:bidi="hi-IN"/>
        </w:rPr>
        <w:t>tiesā nav celta prasība par īres līguma izbeigšanu.</w:t>
      </w:r>
    </w:p>
    <w:p w14:paraId="1963C04A" w14:textId="77777777"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13" w:anchor="p4" w:tgtFrame="_blank" w:history="1">
        <w:r w:rsidRPr="00A60769">
          <w:rPr>
            <w:rFonts w:eastAsia="SimSun"/>
            <w:szCs w:val="24"/>
            <w:u w:val="none"/>
            <w:lang w:eastAsia="zh-CN" w:bidi="hi-IN"/>
          </w:rPr>
          <w:t>4.panta</w:t>
        </w:r>
      </w:hyperlink>
      <w:r w:rsidRPr="00A60769">
        <w:rPr>
          <w:rFonts w:eastAsia="SimSun"/>
          <w:szCs w:val="24"/>
          <w:u w:val="none"/>
          <w:lang w:eastAsia="zh-CN" w:bidi="hi-IN"/>
        </w:rPr>
        <w:t>  ceturtās daļas </w:t>
      </w:r>
      <w:hyperlink r:id="rId14" w:anchor="p5" w:history="1">
        <w:r w:rsidRPr="00A60769">
          <w:rPr>
            <w:rFonts w:eastAsia="SimSun"/>
            <w:szCs w:val="24"/>
            <w:u w:val="none"/>
            <w:lang w:eastAsia="zh-CN" w:bidi="hi-IN"/>
          </w:rPr>
          <w:t>5.punktā</w:t>
        </w:r>
      </w:hyperlink>
      <w:r w:rsidRPr="00A60769">
        <w:rPr>
          <w:rFonts w:eastAsia="SimSun"/>
          <w:szCs w:val="24"/>
          <w:u w:val="none"/>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A60769">
        <w:rPr>
          <w:rFonts w:eastAsia="SimSun"/>
          <w:szCs w:val="24"/>
          <w:u w:val="none"/>
          <w:lang w:eastAsia="zh-CN" w:bidi="hi-IN"/>
        </w:rPr>
        <w:t>neesību</w:t>
      </w:r>
      <w:proofErr w:type="spellEnd"/>
      <w:r w:rsidRPr="00A60769">
        <w:rPr>
          <w:rFonts w:eastAsia="SimSun"/>
          <w:szCs w:val="24"/>
          <w:u w:val="none"/>
          <w:lang w:eastAsia="zh-CN" w:bidi="hi-IN"/>
        </w:rPr>
        <w:t>.</w:t>
      </w:r>
    </w:p>
    <w:p w14:paraId="22D49CA5" w14:textId="3AA2E3FE"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 xml:space="preserve">Izvērtējot </w:t>
      </w:r>
      <w:r w:rsidR="00221CF4">
        <w:rPr>
          <w:rFonts w:eastAsia="SimSun"/>
          <w:bCs/>
          <w:szCs w:val="24"/>
          <w:u w:val="none"/>
          <w:lang w:eastAsia="zh-CN" w:bidi="hi-IN"/>
        </w:rPr>
        <w:t xml:space="preserve">[…] </w:t>
      </w:r>
      <w:r w:rsidRPr="00A60769">
        <w:rPr>
          <w:rFonts w:eastAsia="SimSun"/>
          <w:szCs w:val="24"/>
          <w:u w:val="none"/>
          <w:lang w:eastAsia="zh-CN" w:bidi="hi-IN"/>
        </w:rPr>
        <w:t>iesniegumam pievienotos un Gulbenes novada pašvaldības rīcībā esošos dokumentus konstatēts:</w:t>
      </w:r>
    </w:p>
    <w:p w14:paraId="518A1D8A" w14:textId="31888113" w:rsidR="00A60769" w:rsidRPr="00A60769" w:rsidRDefault="00A60769" w:rsidP="00A60769">
      <w:pPr>
        <w:widowControl w:val="0"/>
        <w:numPr>
          <w:ilvl w:val="0"/>
          <w:numId w:val="2"/>
        </w:numPr>
        <w:suppressAutoHyphens/>
        <w:spacing w:after="160" w:line="360" w:lineRule="auto"/>
        <w:contextualSpacing/>
        <w:jc w:val="both"/>
        <w:rPr>
          <w:rFonts w:eastAsia="SimSun"/>
          <w:szCs w:val="24"/>
          <w:u w:val="none"/>
          <w:lang w:eastAsia="zh-CN" w:bidi="hi-IN"/>
        </w:rPr>
      </w:pPr>
      <w:r w:rsidRPr="00A60769">
        <w:rPr>
          <w:rFonts w:eastAsia="SimSun"/>
          <w:bCs/>
          <w:color w:val="000000"/>
          <w:szCs w:val="24"/>
          <w:u w:val="none"/>
          <w:lang w:eastAsia="zh-CN" w:bidi="hi-IN"/>
        </w:rPr>
        <w:t xml:space="preserve">starp SIA “Gulbenes </w:t>
      </w:r>
      <w:proofErr w:type="spellStart"/>
      <w:r w:rsidRPr="00A60769">
        <w:rPr>
          <w:rFonts w:eastAsia="SimSun"/>
          <w:bCs/>
          <w:color w:val="000000"/>
          <w:szCs w:val="24"/>
          <w:u w:val="none"/>
          <w:lang w:eastAsia="zh-CN" w:bidi="hi-IN"/>
        </w:rPr>
        <w:t>Energo</w:t>
      </w:r>
      <w:proofErr w:type="spellEnd"/>
      <w:r w:rsidRPr="00A60769">
        <w:rPr>
          <w:rFonts w:eastAsia="SimSun"/>
          <w:bCs/>
          <w:color w:val="000000"/>
          <w:szCs w:val="24"/>
          <w:u w:val="none"/>
          <w:lang w:eastAsia="zh-CN" w:bidi="hi-IN"/>
        </w:rPr>
        <w:t xml:space="preserve"> Serviss” un </w:t>
      </w:r>
      <w:r w:rsidR="00221CF4">
        <w:rPr>
          <w:rFonts w:eastAsia="SimSun"/>
          <w:bCs/>
          <w:szCs w:val="24"/>
          <w:u w:val="none"/>
          <w:lang w:eastAsia="zh-CN" w:bidi="hi-IN"/>
        </w:rPr>
        <w:t>[…]</w:t>
      </w:r>
      <w:r w:rsidRPr="00A60769">
        <w:rPr>
          <w:rFonts w:eastAsia="SimSun"/>
          <w:bCs/>
          <w:color w:val="000000"/>
          <w:szCs w:val="24"/>
          <w:u w:val="none"/>
          <w:lang w:eastAsia="zh-CN" w:bidi="hi-IN"/>
        </w:rPr>
        <w:t>, 2023.gada 11.septembrī ir noslēgts dzīvojamās telpas īres līguma pārjaunojums Nr. GES/1.33/23/297. Līgums ir spēkā līdz 2028.gada 31.augustam;</w:t>
      </w:r>
    </w:p>
    <w:p w14:paraId="3A9C086E" w14:textId="2BAB209D" w:rsidR="00A60769" w:rsidRPr="00A60769" w:rsidRDefault="00A60769" w:rsidP="00A60769">
      <w:pPr>
        <w:widowControl w:val="0"/>
        <w:numPr>
          <w:ilvl w:val="0"/>
          <w:numId w:val="2"/>
        </w:numPr>
        <w:suppressAutoHyphens/>
        <w:spacing w:after="160" w:line="360" w:lineRule="auto"/>
        <w:contextualSpacing/>
        <w:jc w:val="both"/>
        <w:rPr>
          <w:rFonts w:eastAsia="SimSun"/>
          <w:szCs w:val="24"/>
          <w:u w:val="none"/>
          <w:lang w:eastAsia="zh-CN" w:bidi="hi-IN"/>
        </w:rPr>
      </w:pPr>
      <w:r w:rsidRPr="00A60769">
        <w:rPr>
          <w:rFonts w:eastAsia="SimSun"/>
          <w:bCs/>
          <w:color w:val="000000"/>
          <w:szCs w:val="24"/>
          <w:u w:val="none"/>
          <w:lang w:eastAsia="zh-CN" w:bidi="hi-IN"/>
        </w:rPr>
        <w:t xml:space="preserve">saskaņā ar spēkā esošo īres līgumu dzīvoklī nav iemitinātas pilngadīgas personas, kas Dzīvojamo telpu īres likuma 14.panta otrās daļas izpratnē ir atzīstamas par </w:t>
      </w:r>
      <w:r w:rsidR="00221CF4">
        <w:rPr>
          <w:rFonts w:eastAsia="SimSun"/>
          <w:bCs/>
          <w:szCs w:val="24"/>
          <w:u w:val="none"/>
          <w:lang w:eastAsia="zh-CN" w:bidi="hi-IN"/>
        </w:rPr>
        <w:t xml:space="preserve">[…] </w:t>
      </w:r>
      <w:r w:rsidRPr="00A60769">
        <w:rPr>
          <w:rFonts w:eastAsia="SimSun"/>
          <w:bCs/>
          <w:color w:val="000000"/>
          <w:szCs w:val="24"/>
          <w:u w:val="none"/>
          <w:lang w:eastAsia="zh-CN" w:bidi="hi-IN"/>
        </w:rPr>
        <w:t>pilngadīgiem ģimenes locekļiem, respektīvi, nav personu, ar kuru būtu slēdzama notariāli apliecināta vienošanās;</w:t>
      </w:r>
    </w:p>
    <w:p w14:paraId="0EFC40E0" w14:textId="5D95E390" w:rsidR="00A60769" w:rsidRPr="00A60769" w:rsidRDefault="00A60769" w:rsidP="00A60769">
      <w:pPr>
        <w:widowControl w:val="0"/>
        <w:numPr>
          <w:ilvl w:val="0"/>
          <w:numId w:val="2"/>
        </w:numPr>
        <w:suppressAutoHyphens/>
        <w:spacing w:after="160" w:line="360" w:lineRule="auto"/>
        <w:contextualSpacing/>
        <w:jc w:val="both"/>
        <w:rPr>
          <w:rFonts w:eastAsia="SimSun"/>
          <w:szCs w:val="24"/>
          <w:u w:val="none"/>
          <w:lang w:eastAsia="zh-CN" w:bidi="hi-IN"/>
        </w:rPr>
      </w:pPr>
      <w:r w:rsidRPr="00A60769">
        <w:rPr>
          <w:rFonts w:eastAsia="SimSun"/>
          <w:bCs/>
          <w:color w:val="000000"/>
          <w:szCs w:val="24"/>
          <w:u w:val="none"/>
          <w:lang w:eastAsia="zh-CN" w:bidi="hi-IN"/>
        </w:rPr>
        <w:t xml:space="preserve">saskaņā ar pievienotajām izziņām no komunālo pakalpojumu sniedzējiem </w:t>
      </w:r>
      <w:r w:rsidR="00221CF4">
        <w:rPr>
          <w:rFonts w:eastAsia="SimSun"/>
          <w:bCs/>
          <w:szCs w:val="24"/>
          <w:u w:val="none"/>
          <w:lang w:eastAsia="zh-CN" w:bidi="hi-IN"/>
        </w:rPr>
        <w:t xml:space="preserve">[…] </w:t>
      </w:r>
      <w:r w:rsidRPr="00A60769">
        <w:rPr>
          <w:rFonts w:eastAsia="SimSun"/>
          <w:bCs/>
          <w:color w:val="000000"/>
          <w:szCs w:val="24"/>
          <w:u w:val="none"/>
          <w:lang w:eastAsia="zh-CN" w:bidi="hi-IN"/>
        </w:rPr>
        <w:t>nav parādu par komunālajiem pakalpojumiem;</w:t>
      </w:r>
    </w:p>
    <w:p w14:paraId="7E518DD7" w14:textId="77777777" w:rsidR="00A60769" w:rsidRPr="00A60769" w:rsidRDefault="00A60769" w:rsidP="00A60769">
      <w:pPr>
        <w:widowControl w:val="0"/>
        <w:numPr>
          <w:ilvl w:val="0"/>
          <w:numId w:val="2"/>
        </w:numPr>
        <w:suppressAutoHyphens/>
        <w:spacing w:after="160" w:line="360" w:lineRule="auto"/>
        <w:contextualSpacing/>
        <w:jc w:val="both"/>
        <w:rPr>
          <w:rFonts w:eastAsia="SimSun"/>
          <w:szCs w:val="24"/>
          <w:u w:val="none"/>
          <w:lang w:eastAsia="zh-CN" w:bidi="hi-IN"/>
        </w:rPr>
      </w:pPr>
      <w:r w:rsidRPr="00A60769">
        <w:rPr>
          <w:rFonts w:eastAsia="SimSun"/>
          <w:bCs/>
          <w:color w:val="000000"/>
          <w:szCs w:val="24"/>
          <w:u w:val="none"/>
          <w:lang w:eastAsia="zh-CN" w:bidi="hi-IN"/>
        </w:rPr>
        <w:t>tiesā nav celta prasība par īres līguma izbeigšanu.</w:t>
      </w:r>
    </w:p>
    <w:p w14:paraId="19BB615A" w14:textId="77777777" w:rsidR="00A60769" w:rsidRPr="00A60769" w:rsidRDefault="00A60769" w:rsidP="00A60769">
      <w:pPr>
        <w:widowControl w:val="0"/>
        <w:suppressAutoHyphens/>
        <w:spacing w:line="360" w:lineRule="auto"/>
        <w:ind w:firstLine="567"/>
        <w:jc w:val="both"/>
        <w:rPr>
          <w:rFonts w:eastAsia="SimSun"/>
          <w:szCs w:val="24"/>
          <w:u w:val="none"/>
          <w:lang w:eastAsia="zh-CN" w:bidi="hi-IN"/>
        </w:rPr>
      </w:pPr>
      <w:r w:rsidRPr="00A60769">
        <w:rPr>
          <w:rFonts w:eastAsia="SimSun"/>
          <w:szCs w:val="24"/>
          <w:u w:val="none"/>
          <w:lang w:eastAsia="zh-CN" w:bidi="hi-IN"/>
        </w:rPr>
        <w:t xml:space="preserve">Pašvaldību likuma 10.panta pirmās daļas 16.punkts nosaka, ka </w:t>
      </w:r>
      <w:r w:rsidRPr="00A60769">
        <w:rPr>
          <w:rFonts w:eastAsia="SimSun"/>
          <w:szCs w:val="24"/>
          <w:u w:val="none"/>
          <w:shd w:val="clear" w:color="auto" w:fill="FFFFFF"/>
        </w:rPr>
        <w:t xml:space="preserve">dome ir tiesīga izlemt ikvienu pašvaldības kompetences jautājumu. Tikai domes kompetencē ir </w:t>
      </w:r>
      <w:r w:rsidRPr="00A60769">
        <w:rPr>
          <w:rFonts w:eastAsia="SimSun"/>
          <w:szCs w:val="24"/>
          <w:u w:val="none"/>
          <w:lang w:eastAsia="zh-CN" w:bidi="hi-IN"/>
        </w:rPr>
        <w:t>l</w:t>
      </w:r>
      <w:r w:rsidRPr="00A60769">
        <w:rPr>
          <w:rFonts w:eastAsia="SimSun"/>
          <w:szCs w:val="24"/>
          <w:u w:val="none"/>
          <w:shd w:val="clear" w:color="auto" w:fill="FFFFFF"/>
        </w:rPr>
        <w:t xml:space="preserve">emt par pašvaldības nekustamā īpašuma atsavināšanu un apgrūtināšanu, kā arī par nekustamā īpašuma iegūšanu. Šā likuma </w:t>
      </w:r>
      <w:r w:rsidRPr="00A60769">
        <w:rPr>
          <w:rFonts w:eastAsia="SimSun"/>
          <w:szCs w:val="24"/>
          <w:u w:val="none"/>
          <w:lang w:eastAsia="zh-CN" w:bidi="hi-IN"/>
        </w:rPr>
        <w:t xml:space="preserve">73.panta ceturtā daļa nosaka, ka </w:t>
      </w:r>
      <w:r w:rsidRPr="00A60769">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A60769">
        <w:rPr>
          <w:rFonts w:eastAsia="SimSun"/>
          <w:szCs w:val="24"/>
          <w:u w:val="none"/>
          <w:lang w:eastAsia="zh-CN" w:bidi="hi-IN"/>
        </w:rPr>
        <w:t xml:space="preserve">. </w:t>
      </w:r>
    </w:p>
    <w:p w14:paraId="44927111" w14:textId="77777777" w:rsidR="00A60769" w:rsidRPr="00A60769" w:rsidRDefault="00A60769" w:rsidP="00A60769">
      <w:pPr>
        <w:widowControl w:val="0"/>
        <w:suppressAutoHyphens/>
        <w:spacing w:line="360" w:lineRule="auto"/>
        <w:ind w:firstLine="567"/>
        <w:jc w:val="both"/>
        <w:rPr>
          <w:rFonts w:eastAsia="SimSun"/>
          <w:color w:val="000000"/>
          <w:szCs w:val="24"/>
          <w:u w:val="none"/>
          <w:lang w:eastAsia="zh-CN" w:bidi="hi-IN"/>
        </w:rPr>
      </w:pPr>
      <w:r w:rsidRPr="00A60769">
        <w:rPr>
          <w:rFonts w:eastAsia="SimSun"/>
          <w:szCs w:val="24"/>
          <w:u w:val="none"/>
          <w:lang w:eastAsia="zh-CN" w:bidi="hi-IN"/>
        </w:rPr>
        <w:lastRenderedPageBreak/>
        <w:t xml:space="preserve">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w:t>
      </w:r>
      <w:r w:rsidRPr="00A60769">
        <w:rPr>
          <w:rFonts w:eastAsia="SimSun"/>
          <w:szCs w:val="24"/>
          <w:u w:val="none"/>
        </w:rPr>
        <w:t xml:space="preserve">šā panta sestā daļa nosaka, ka mantas novērtēšanas komisija novērtēšanai pieaicina vienu vai vairākus sertificētus vērtētājus. </w:t>
      </w:r>
      <w:r w:rsidRPr="00A60769">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41087BEE" w14:textId="77777777" w:rsidR="00A60769" w:rsidRPr="00A60769" w:rsidRDefault="00A60769" w:rsidP="00A60769">
      <w:pPr>
        <w:widowControl w:val="0"/>
        <w:suppressAutoHyphens/>
        <w:spacing w:line="360" w:lineRule="auto"/>
        <w:ind w:firstLine="567"/>
        <w:jc w:val="both"/>
        <w:rPr>
          <w:rFonts w:eastAsia="SimSun"/>
          <w:color w:val="00000A"/>
          <w:szCs w:val="24"/>
          <w:u w:val="none"/>
          <w:lang w:eastAsia="zh-CN" w:bidi="hi-IN"/>
        </w:rPr>
      </w:pPr>
      <w:r w:rsidRPr="00A60769">
        <w:rPr>
          <w:rFonts w:eastAsia="SimSun"/>
          <w:szCs w:val="24"/>
          <w:u w:val="none"/>
          <w:lang w:eastAsia="zh-CN" w:bidi="hi-IN"/>
        </w:rPr>
        <w:t>Pamatojoties uz Pašvaldību likuma 10.panta pirmās daļas 16.punktu, 73.panta ceturto daļu, Publiskas personas mantas atsavināšanas likuma 5.panta pirmo un piekto daļu, 8.panta otro un</w:t>
      </w:r>
      <w:r w:rsidRPr="00A60769">
        <w:rPr>
          <w:rFonts w:eastAsia="SimSun"/>
          <w:szCs w:val="24"/>
          <w:u w:val="none"/>
        </w:rPr>
        <w:t xml:space="preserve"> sesto daļu, </w:t>
      </w:r>
      <w:r w:rsidRPr="00A60769">
        <w:rPr>
          <w:rFonts w:eastAsia="SimSun"/>
          <w:szCs w:val="24"/>
          <w:u w:val="none"/>
          <w:lang w:eastAsia="zh-CN" w:bidi="hi-IN"/>
        </w:rPr>
        <w:t>37.panta pirmās daļas 4.punktu, un</w:t>
      </w:r>
      <w:r w:rsidRPr="00A60769">
        <w:rPr>
          <w:rFonts w:eastAsia="SimSun"/>
          <w:bCs/>
          <w:szCs w:val="24"/>
          <w:u w:val="none"/>
          <w:lang w:eastAsia="zh-CN" w:bidi="hi-IN"/>
        </w:rPr>
        <w:t xml:space="preserve"> Attīstības un tautsaimniecības komitejas un Finanšu komitejas ieteikumu, atklāti balsojot: </w:t>
      </w:r>
      <w:r w:rsidRPr="00A60769">
        <w:rPr>
          <w:rFonts w:eastAsia="SimSun"/>
          <w:noProof/>
          <w:szCs w:val="24"/>
          <w:u w:val="none"/>
        </w:rPr>
        <w:t>ar  balsīm "Par", "Pret", "Atturas", "Nepiedalās"</w:t>
      </w:r>
      <w:r w:rsidRPr="00A60769">
        <w:rPr>
          <w:rFonts w:eastAsia="SimSun"/>
          <w:szCs w:val="24"/>
          <w:u w:val="none"/>
          <w:lang w:eastAsia="zh-CN" w:bidi="hi-IN"/>
        </w:rPr>
        <w:t xml:space="preserve">, Gulbenes novada pašvaldības dome </w:t>
      </w:r>
      <w:r w:rsidRPr="00A60769">
        <w:rPr>
          <w:rFonts w:eastAsia="SimSun"/>
          <w:color w:val="00000A"/>
          <w:szCs w:val="24"/>
          <w:u w:val="none"/>
          <w:lang w:eastAsia="zh-CN" w:bidi="hi-IN"/>
        </w:rPr>
        <w:t>NOLEMJ:</w:t>
      </w:r>
    </w:p>
    <w:p w14:paraId="7D8742BB" w14:textId="1595FF2B" w:rsidR="00A60769" w:rsidRPr="00A60769" w:rsidRDefault="00A60769" w:rsidP="00A60769">
      <w:pPr>
        <w:widowControl w:val="0"/>
        <w:suppressAutoHyphens/>
        <w:spacing w:line="360" w:lineRule="auto"/>
        <w:ind w:firstLine="426"/>
        <w:jc w:val="both"/>
        <w:rPr>
          <w:rFonts w:eastAsia="SimSun"/>
          <w:bCs/>
          <w:color w:val="00000A"/>
          <w:szCs w:val="24"/>
          <w:u w:val="none"/>
          <w:lang w:eastAsia="zh-CN" w:bidi="hi-IN"/>
        </w:rPr>
      </w:pPr>
      <w:r w:rsidRPr="00A60769">
        <w:rPr>
          <w:rFonts w:eastAsia="SimSun"/>
          <w:color w:val="00000A"/>
          <w:szCs w:val="24"/>
          <w:u w:val="none"/>
          <w:lang w:eastAsia="zh-CN" w:bidi="hi-IN"/>
        </w:rPr>
        <w:t xml:space="preserve">1. </w:t>
      </w:r>
      <w:r w:rsidRPr="00A60769">
        <w:rPr>
          <w:rFonts w:eastAsia="SimSun"/>
          <w:szCs w:val="24"/>
          <w:u w:val="none"/>
          <w:lang w:eastAsia="zh-CN" w:bidi="hi-IN"/>
        </w:rPr>
        <w:t xml:space="preserve">NODOT atsavināšanai Gulbenes novada pašvaldībai piederošo dzīvokļa īpašumu Nākotnes iela 2 k – 4 – 37, Gulbene, Gulbenes novads, LV – 4401, kadastra numurs 5001 900 1261, kas sastāv no telpu grupas ar kadastra apzīmējumu 5001 004 0163 001 037, un pie tās piederošām kopīpašuma 362/30619 domājamām daļām no būves ar kadastra apzīmējumu 5001 004 0163 001 (Dzīvojamā māja), un 362/30619 domājamām daļām no zemes ar kadastra apzīmējumu 5001 004 0163, par brīvu cenu </w:t>
      </w:r>
      <w:r w:rsidR="00221CF4">
        <w:rPr>
          <w:rFonts w:eastAsia="SimSun"/>
          <w:bCs/>
          <w:szCs w:val="24"/>
          <w:u w:val="none"/>
          <w:lang w:eastAsia="zh-CN" w:bidi="hi-IN"/>
        </w:rPr>
        <w:t>[…]</w:t>
      </w:r>
      <w:r w:rsidRPr="00A60769">
        <w:rPr>
          <w:rFonts w:eastAsia="SimSun"/>
          <w:szCs w:val="24"/>
          <w:u w:val="none"/>
          <w:lang w:eastAsia="zh-CN" w:bidi="hi-IN"/>
        </w:rPr>
        <w:t>.</w:t>
      </w:r>
    </w:p>
    <w:p w14:paraId="49180801" w14:textId="77777777" w:rsidR="00A60769" w:rsidRPr="00A60769" w:rsidRDefault="00A60769" w:rsidP="00A60769">
      <w:pPr>
        <w:widowControl w:val="0"/>
        <w:suppressAutoHyphens/>
        <w:spacing w:line="360" w:lineRule="auto"/>
        <w:ind w:firstLine="426"/>
        <w:jc w:val="both"/>
        <w:rPr>
          <w:rFonts w:eastAsia="SimSun"/>
          <w:color w:val="00000A"/>
          <w:szCs w:val="24"/>
          <w:u w:val="none"/>
          <w:lang w:eastAsia="zh-CN" w:bidi="hi-IN"/>
        </w:rPr>
      </w:pPr>
      <w:r w:rsidRPr="00A60769">
        <w:rPr>
          <w:rFonts w:eastAsia="SimSun"/>
          <w:color w:val="00000A"/>
          <w:szCs w:val="24"/>
          <w:u w:val="none"/>
          <w:lang w:eastAsia="zh-CN" w:bidi="hi-IN"/>
        </w:rPr>
        <w:t>2. UZDOT Gulbenes novada pašvaldības īpašuma novērtēšanas un izsoļu komisijai organizēt lēmuma 1.punktā minētā nekustamā īpašuma novērtēšanu, pieaicinot sertificētu vērtētāju, un nosacītās cenas noteikšanu un iesniegt to apstiprināšanai Gulbenes novada pašvaldības domes sēdē.</w:t>
      </w:r>
    </w:p>
    <w:p w14:paraId="39F7E2CF" w14:textId="77777777" w:rsidR="00A60769" w:rsidRPr="00A60769" w:rsidRDefault="00A60769" w:rsidP="00A60769">
      <w:pPr>
        <w:widowControl w:val="0"/>
        <w:suppressAutoHyphens/>
        <w:spacing w:line="360" w:lineRule="auto"/>
        <w:ind w:firstLine="426"/>
        <w:jc w:val="both"/>
        <w:rPr>
          <w:rFonts w:eastAsia="SimSun"/>
          <w:szCs w:val="24"/>
          <w:u w:val="none"/>
          <w:lang w:eastAsia="zh-CN" w:bidi="hi-IN"/>
        </w:rPr>
      </w:pPr>
      <w:r w:rsidRPr="00A60769">
        <w:rPr>
          <w:rFonts w:eastAsia="SimSun"/>
          <w:color w:val="00000A"/>
          <w:szCs w:val="24"/>
          <w:u w:val="none"/>
          <w:lang w:eastAsia="zh-CN" w:bidi="hi-IN"/>
        </w:rPr>
        <w:t xml:space="preserve">3. </w:t>
      </w:r>
      <w:r w:rsidRPr="00A60769">
        <w:rPr>
          <w:rFonts w:eastAsia="SimSun"/>
          <w:szCs w:val="24"/>
          <w:u w:val="none"/>
          <w:lang w:eastAsia="zh-CN" w:bidi="hi-IN"/>
        </w:rPr>
        <w:t xml:space="preserve">Par lēmuma izpildi atbildīga </w:t>
      </w:r>
      <w:r w:rsidRPr="00A60769">
        <w:rPr>
          <w:rFonts w:eastAsia="SimSun"/>
          <w:color w:val="00000A"/>
          <w:szCs w:val="24"/>
          <w:u w:val="none"/>
          <w:lang w:eastAsia="zh-CN" w:bidi="hi-IN"/>
        </w:rPr>
        <w:t xml:space="preserve">Gulbenes novada pašvaldības </w:t>
      </w:r>
      <w:r w:rsidRPr="00A60769">
        <w:rPr>
          <w:rFonts w:eastAsia="SimSun"/>
          <w:szCs w:val="24"/>
          <w:u w:val="none"/>
          <w:lang w:eastAsia="zh-CN" w:bidi="hi-IN"/>
        </w:rPr>
        <w:t>īpašuma novērtēšanas un izsoļu komisija.</w:t>
      </w:r>
    </w:p>
    <w:p w14:paraId="75C4EDDF" w14:textId="77777777" w:rsidR="00A60769" w:rsidRPr="00A60769" w:rsidRDefault="00A60769" w:rsidP="00A60769">
      <w:pPr>
        <w:widowControl w:val="0"/>
        <w:suppressAutoHyphens/>
        <w:spacing w:line="360" w:lineRule="auto"/>
        <w:ind w:firstLine="426"/>
        <w:jc w:val="both"/>
        <w:rPr>
          <w:rFonts w:eastAsia="SimSun"/>
          <w:szCs w:val="24"/>
          <w:u w:val="none"/>
          <w:lang w:eastAsia="zh-CN" w:bidi="hi-IN"/>
        </w:rPr>
      </w:pPr>
      <w:r w:rsidRPr="00A60769">
        <w:rPr>
          <w:rFonts w:eastAsia="SimSun"/>
          <w:szCs w:val="24"/>
          <w:u w:val="none"/>
          <w:lang w:eastAsia="zh-CN" w:bidi="hi-IN"/>
        </w:rPr>
        <w:t xml:space="preserve">4. </w:t>
      </w:r>
      <w:r w:rsidRPr="00A60769">
        <w:rPr>
          <w:rFonts w:eastAsia="SimSun"/>
          <w:szCs w:val="24"/>
          <w:u w:val="none"/>
        </w:rPr>
        <w:t>Lēmuma izpildes kontroli veikt Gulbenes novada pašvaldības izpilddirektoram.</w:t>
      </w:r>
    </w:p>
    <w:p w14:paraId="0AD2D618" w14:textId="398B38C1" w:rsidR="00A60769" w:rsidRPr="00A60769" w:rsidRDefault="00A60769" w:rsidP="00A60769">
      <w:pPr>
        <w:widowControl w:val="0"/>
        <w:suppressAutoHyphens/>
        <w:spacing w:line="360" w:lineRule="auto"/>
        <w:ind w:firstLine="426"/>
        <w:jc w:val="both"/>
        <w:rPr>
          <w:rFonts w:eastAsia="SimSun"/>
          <w:bCs/>
          <w:color w:val="00000A"/>
          <w:szCs w:val="24"/>
          <w:u w:val="none"/>
          <w:lang w:eastAsia="zh-CN" w:bidi="hi-IN"/>
        </w:rPr>
      </w:pPr>
      <w:r w:rsidRPr="00A60769">
        <w:rPr>
          <w:rFonts w:eastAsia="SimSun"/>
          <w:szCs w:val="24"/>
          <w:u w:val="none"/>
          <w:lang w:eastAsia="zh-CN" w:bidi="hi-IN"/>
        </w:rPr>
        <w:t>5.</w:t>
      </w:r>
      <w:r w:rsidRPr="00A60769">
        <w:rPr>
          <w:rFonts w:eastAsia="SimSun"/>
          <w:color w:val="00000A"/>
          <w:szCs w:val="24"/>
          <w:u w:val="none"/>
          <w:lang w:eastAsia="zh-CN" w:bidi="hi-IN"/>
        </w:rPr>
        <w:t xml:space="preserve">Lēmuma izrakstu nosūtīt uz elektronisko pasta adresi: </w:t>
      </w:r>
      <w:r w:rsidR="00221CF4">
        <w:rPr>
          <w:rFonts w:eastAsia="SimSun"/>
          <w:bCs/>
          <w:szCs w:val="24"/>
          <w:u w:val="none"/>
          <w:lang w:eastAsia="zh-CN" w:bidi="hi-IN"/>
        </w:rPr>
        <w:t>[…]</w:t>
      </w:r>
    </w:p>
    <w:p w14:paraId="2F3FB5C6" w14:textId="77777777" w:rsidR="00A60769" w:rsidRPr="00A60769" w:rsidRDefault="00A60769" w:rsidP="00A60769">
      <w:pPr>
        <w:spacing w:after="160" w:line="360" w:lineRule="auto"/>
        <w:ind w:firstLine="426"/>
        <w:jc w:val="both"/>
        <w:rPr>
          <w:rFonts w:eastAsia="SimSun"/>
          <w:szCs w:val="24"/>
          <w:u w:val="none"/>
        </w:rPr>
      </w:pPr>
      <w:r w:rsidRPr="00A60769">
        <w:rPr>
          <w:rFonts w:eastAsia="SimSun"/>
          <w:szCs w:val="24"/>
          <w:u w:val="none"/>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w:t>
      </w:r>
      <w:r w:rsidRPr="00A60769">
        <w:rPr>
          <w:rFonts w:eastAsia="SimSun"/>
          <w:szCs w:val="24"/>
          <w:u w:val="none"/>
        </w:rPr>
        <w:lastRenderedPageBreak/>
        <w:t>tā nodošanas pastā)) var apstrīdēt Gulbenes novada pašvaldībā vai uzreiz pārsūdzēt Administratīvās rajona tiesas attiecīgajā tiesu namā pēc pieteicēja adreses vai nekustamā īpašuma atrašanās vietas.</w:t>
      </w:r>
    </w:p>
    <w:p w14:paraId="6E30EF28"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6653B8A1"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 – 4 - 23, Gulbene, Gulbenes novads, nodošanu atsavināšanai</w:t>
      </w:r>
    </w:p>
    <w:p w14:paraId="34DEF64B"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689B741C"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1DE6FFD" w14:textId="77777777" w:rsidR="00CE138F" w:rsidRPr="00575A1B" w:rsidRDefault="00CE138F" w:rsidP="00CE138F">
      <w:pPr>
        <w:rPr>
          <w:rFonts w:eastAsia="Calibri"/>
          <w:szCs w:val="24"/>
          <w:u w:val="none"/>
        </w:rPr>
      </w:pPr>
      <w:r>
        <w:rPr>
          <w:rFonts w:eastAsia="Calibri"/>
          <w:szCs w:val="24"/>
          <w:u w:val="none"/>
        </w:rPr>
        <w:t>DEBATĒS PIEDALĀS: nav</w:t>
      </w:r>
    </w:p>
    <w:p w14:paraId="6D2B5891" w14:textId="77777777" w:rsidR="00BC2002" w:rsidRDefault="00BC2002" w:rsidP="00956EC8">
      <w:pPr>
        <w:rPr>
          <w:rFonts w:eastAsia="Calibri"/>
          <w:color w:val="FF0000"/>
          <w:szCs w:val="24"/>
          <w:u w:val="none"/>
        </w:rPr>
      </w:pPr>
    </w:p>
    <w:p w14:paraId="0D4438EB"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0D484313" w14:textId="77777777" w:rsidR="00C61693" w:rsidRDefault="00C61693"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2841F01E"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9ADF5E8" w14:textId="77777777" w:rsidR="00A60769" w:rsidRPr="00A60769" w:rsidRDefault="00A60769" w:rsidP="00A60769">
      <w:pPr>
        <w:spacing w:after="160" w:line="259" w:lineRule="auto"/>
        <w:contextualSpacing/>
        <w:jc w:val="center"/>
        <w:rPr>
          <w:rFonts w:eastAsia="SimSun"/>
          <w:b/>
          <w:szCs w:val="24"/>
          <w:u w:val="none"/>
        </w:rPr>
      </w:pPr>
      <w:r w:rsidRPr="00A60769">
        <w:rPr>
          <w:rFonts w:eastAsia="SimSun"/>
          <w:b/>
          <w:szCs w:val="24"/>
          <w:u w:val="none"/>
        </w:rPr>
        <w:t xml:space="preserve">Par dzīvokļa īpašuma </w:t>
      </w:r>
      <w:r w:rsidRPr="00A60769">
        <w:rPr>
          <w:rFonts w:eastAsia="SimSun"/>
          <w:b/>
          <w:szCs w:val="24"/>
          <w:u w:val="none"/>
          <w:lang w:eastAsia="zh-CN" w:bidi="hi-IN"/>
        </w:rPr>
        <w:t xml:space="preserve">Skolas iela 5 k – 4 - 23, Gulbene, Gulbenes novads, nodošanu </w:t>
      </w:r>
      <w:r w:rsidRPr="00A60769">
        <w:rPr>
          <w:rFonts w:eastAsia="SimSun"/>
          <w:b/>
          <w:szCs w:val="24"/>
          <w:u w:val="none"/>
        </w:rPr>
        <w:t xml:space="preserve">atsavināšanai </w:t>
      </w:r>
    </w:p>
    <w:p w14:paraId="51BFAF9B" w14:textId="77777777" w:rsidR="00A60769" w:rsidRPr="00A60769" w:rsidRDefault="00A60769" w:rsidP="00A60769">
      <w:pPr>
        <w:spacing w:after="160" w:line="259" w:lineRule="auto"/>
        <w:contextualSpacing/>
        <w:jc w:val="center"/>
        <w:rPr>
          <w:rFonts w:eastAsia="SimSun"/>
          <w:b/>
          <w:szCs w:val="24"/>
          <w:u w:val="none"/>
        </w:rPr>
      </w:pPr>
    </w:p>
    <w:p w14:paraId="41C09D7B" w14:textId="77777777"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15665F2A" w14:textId="77777777"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135D7BD1" w14:textId="77777777"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 xml:space="preserve">Gulbenes novada pašvaldība ir īpašniece </w:t>
      </w:r>
      <w:r w:rsidRPr="00A60769">
        <w:rPr>
          <w:rFonts w:eastAsia="SimSun"/>
          <w:szCs w:val="24"/>
          <w:u w:val="none"/>
        </w:rPr>
        <w:t xml:space="preserve">dzīvokļa īpašumam </w:t>
      </w:r>
      <w:r w:rsidRPr="00A60769">
        <w:rPr>
          <w:rFonts w:eastAsia="SimSun"/>
          <w:szCs w:val="24"/>
          <w:u w:val="none"/>
          <w:lang w:eastAsia="zh-CN" w:bidi="hi-IN"/>
        </w:rPr>
        <w:t xml:space="preserve">Skolas iela 5 k – 4 - 23, Gulbene, Gulbenes novads, kadastra numurs 5001 900 2759, kas sastāv no telpu grupas ar kadastra apzīmējumu 5001 002 0244 001 023, un pie tās piederošām kopīpašuma 342/20031 domājamām daļām no būves ar kadastra apzīmējumu 5001 002 0244 001 (dzīvojamā māja), un 342/20031 domājamām daļām no zemes ar kadastra apzīmējumu 5001 002 0244, pamatojoties uz 2025.gada 7.novembra Vidzemes rajona tiesas tiesneses Baibas </w:t>
      </w:r>
      <w:proofErr w:type="spellStart"/>
      <w:r w:rsidRPr="00A60769">
        <w:rPr>
          <w:rFonts w:eastAsia="SimSun"/>
          <w:szCs w:val="24"/>
          <w:u w:val="none"/>
          <w:lang w:eastAsia="zh-CN" w:bidi="hi-IN"/>
        </w:rPr>
        <w:t>Lielpēteres</w:t>
      </w:r>
      <w:proofErr w:type="spellEnd"/>
      <w:r w:rsidRPr="00A60769">
        <w:rPr>
          <w:rFonts w:eastAsia="SimSun"/>
          <w:szCs w:val="24"/>
          <w:u w:val="none"/>
          <w:lang w:eastAsia="zh-CN" w:bidi="hi-IN"/>
        </w:rPr>
        <w:t xml:space="preserve"> lēmumu (žurnāls Nr. 300008443093).</w:t>
      </w:r>
    </w:p>
    <w:p w14:paraId="0463C530" w14:textId="77777777"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rPr>
        <w:t xml:space="preserve">Dzīvokļa īpašums </w:t>
      </w:r>
      <w:r w:rsidRPr="00A60769">
        <w:rPr>
          <w:rFonts w:eastAsia="SimSun"/>
          <w:szCs w:val="24"/>
          <w:u w:val="none"/>
          <w:lang w:eastAsia="zh-CN" w:bidi="hi-IN"/>
        </w:rPr>
        <w:t>Skolas iela 5 k – 4 - 23, Gulbene, Gulbenes novads, kadastra numurs 5001 900 2759</w:t>
      </w:r>
      <w:r w:rsidRPr="00A60769">
        <w:rPr>
          <w:rFonts w:eastAsia="SimSun"/>
          <w:bCs/>
          <w:szCs w:val="24"/>
          <w:u w:val="none"/>
          <w:lang w:eastAsia="zh-CN" w:bidi="hi-IN"/>
        </w:rPr>
        <w:t xml:space="preserve">, </w:t>
      </w:r>
      <w:r w:rsidRPr="00A60769">
        <w:rPr>
          <w:rFonts w:eastAsia="SimSun"/>
          <w:szCs w:val="24"/>
          <w:u w:val="none"/>
          <w:lang w:eastAsia="zh-CN" w:bidi="hi-IN"/>
        </w:rPr>
        <w:t xml:space="preserve">nav iekļauts ar Gulbenes novada pašvaldības domes 2025.gada 29.maija lēmumu Nr. </w:t>
      </w:r>
      <w:r w:rsidRPr="00A60769">
        <w:rPr>
          <w:szCs w:val="24"/>
          <w:u w:val="none"/>
          <w:lang w:eastAsia="lv-LV"/>
        </w:rPr>
        <w:t xml:space="preserve">GND/2025/333 (protokols Nr.12; 1.p.) “Par Gulbenes novada pašvaldībai piederošajām un </w:t>
      </w:r>
      <w:r w:rsidRPr="00A60769">
        <w:rPr>
          <w:szCs w:val="24"/>
          <w:u w:val="none"/>
          <w:lang w:eastAsia="lv-LV"/>
        </w:rPr>
        <w:lastRenderedPageBreak/>
        <w:t xml:space="preserve">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 </w:t>
      </w:r>
      <w:r w:rsidRPr="00A60769">
        <w:rPr>
          <w:rFonts w:eastAsia="SimSun"/>
          <w:bCs/>
          <w:szCs w:val="24"/>
          <w:u w:val="none"/>
          <w:lang w:eastAsia="zh-CN" w:bidi="hi-IN"/>
        </w:rPr>
        <w:t xml:space="preserve">Gulbenes novada pašvaldībai nav </w:t>
      </w:r>
      <w:r w:rsidRPr="00A60769">
        <w:rPr>
          <w:rFonts w:eastAsia="SimSun"/>
          <w:szCs w:val="24"/>
          <w:u w:val="none"/>
          <w:lang w:eastAsia="zh-CN" w:bidi="hi-IN"/>
        </w:rPr>
        <w:t xml:space="preserve">saimnieciski izdevīgi un lietderīgi </w:t>
      </w:r>
      <w:r w:rsidRPr="00A60769">
        <w:rPr>
          <w:szCs w:val="24"/>
          <w:u w:val="none"/>
          <w:lang w:eastAsia="lv-LV"/>
        </w:rPr>
        <w:t>to</w:t>
      </w:r>
      <w:r w:rsidRPr="00A60769">
        <w:rPr>
          <w:rFonts w:eastAsia="SimSun"/>
          <w:szCs w:val="24"/>
          <w:u w:val="none"/>
          <w:lang w:eastAsia="zh-CN" w:bidi="hi-IN"/>
        </w:rPr>
        <w:t xml:space="preserve"> uzturēt Pašvaldību likumā noteikto funkciju nodrošināšanai.</w:t>
      </w:r>
    </w:p>
    <w:p w14:paraId="02908820" w14:textId="714DD9D1" w:rsidR="00A60769" w:rsidRPr="00A60769" w:rsidRDefault="00A60769" w:rsidP="00A60769">
      <w:pPr>
        <w:widowControl w:val="0"/>
        <w:suppressAutoHyphens/>
        <w:spacing w:line="360" w:lineRule="auto"/>
        <w:ind w:firstLine="567"/>
        <w:contextualSpacing/>
        <w:jc w:val="both"/>
        <w:rPr>
          <w:rFonts w:eastAsia="SimSun"/>
          <w:bCs/>
          <w:color w:val="000000"/>
          <w:szCs w:val="24"/>
          <w:u w:val="none"/>
          <w:lang w:eastAsia="zh-CN" w:bidi="hi-IN"/>
        </w:rPr>
      </w:pPr>
      <w:r w:rsidRPr="00A60769">
        <w:rPr>
          <w:rFonts w:eastAsia="SimSun"/>
          <w:color w:val="000000"/>
          <w:szCs w:val="24"/>
          <w:u w:val="none"/>
        </w:rPr>
        <w:t xml:space="preserve">Dzīvokļa </w:t>
      </w:r>
      <w:r w:rsidRPr="00A60769">
        <w:rPr>
          <w:rFonts w:eastAsia="SimSun"/>
          <w:szCs w:val="24"/>
          <w:u w:val="none"/>
          <w:lang w:eastAsia="zh-CN" w:bidi="hi-IN"/>
        </w:rPr>
        <w:t>Skolas iela 5 k – 4 - 23, Gulbene, Gulbenes novads, kadastra numurs 5001 900 2759</w:t>
      </w:r>
      <w:r w:rsidRPr="00A60769">
        <w:rPr>
          <w:rFonts w:eastAsia="SimSun"/>
          <w:bCs/>
          <w:color w:val="000000"/>
          <w:szCs w:val="24"/>
          <w:u w:val="none"/>
          <w:lang w:eastAsia="zh-CN" w:bidi="hi-IN"/>
        </w:rPr>
        <w:t xml:space="preserve">, ir izīrēts. 2025.gada 26.augustā ar </w:t>
      </w:r>
      <w:r w:rsidR="00221CF4">
        <w:rPr>
          <w:rFonts w:eastAsia="SimSun"/>
          <w:bCs/>
          <w:szCs w:val="24"/>
          <w:u w:val="none"/>
          <w:lang w:eastAsia="zh-CN" w:bidi="hi-IN"/>
        </w:rPr>
        <w:t>[…]</w:t>
      </w:r>
      <w:r w:rsidRPr="00A60769">
        <w:rPr>
          <w:rFonts w:eastAsia="SimSun"/>
          <w:bCs/>
          <w:color w:val="000000"/>
          <w:szCs w:val="24"/>
          <w:u w:val="none"/>
          <w:lang w:eastAsia="zh-CN" w:bidi="hi-IN"/>
        </w:rPr>
        <w:t xml:space="preserve">, ir noslēgts dzīvojamās telpas īres līgums Nr. GES/1.33/25/427. Līgums ir spēkā līdz 2026.gada 31.augustam. </w:t>
      </w:r>
    </w:p>
    <w:p w14:paraId="7DC2E440" w14:textId="77777777" w:rsidR="00A60769" w:rsidRPr="00A60769" w:rsidRDefault="00A60769" w:rsidP="00A60769">
      <w:pPr>
        <w:widowControl w:val="0"/>
        <w:suppressAutoHyphens/>
        <w:spacing w:line="360" w:lineRule="auto"/>
        <w:ind w:firstLine="567"/>
        <w:contextualSpacing/>
        <w:jc w:val="both"/>
        <w:rPr>
          <w:rFonts w:eastAsia="SimSun"/>
          <w:bCs/>
          <w:color w:val="FF0000"/>
          <w:szCs w:val="24"/>
          <w:u w:val="none"/>
          <w:lang w:eastAsia="zh-CN" w:bidi="hi-IN"/>
        </w:rPr>
      </w:pPr>
      <w:r w:rsidRPr="00A60769">
        <w:rPr>
          <w:rFonts w:eastAsia="SimSun"/>
          <w:szCs w:val="24"/>
          <w:u w:val="none"/>
          <w:lang w:eastAsia="zh-CN" w:bidi="hi-IN"/>
        </w:rPr>
        <w:t xml:space="preserve">Pašvaldību likuma 10.panta pirmās daļas 16.punkts nosaka, ka </w:t>
      </w:r>
      <w:r w:rsidRPr="00A60769">
        <w:rPr>
          <w:rFonts w:eastAsia="SimSun"/>
          <w:szCs w:val="24"/>
          <w:u w:val="none"/>
          <w:shd w:val="clear" w:color="auto" w:fill="FFFFFF"/>
        </w:rPr>
        <w:t xml:space="preserve">dome ir tiesīga izlemt ikvienu pašvaldības kompetences jautājumu un tikai domes kompetencē ir </w:t>
      </w:r>
      <w:r w:rsidRPr="00A60769">
        <w:rPr>
          <w:rFonts w:eastAsia="SimSun"/>
          <w:szCs w:val="24"/>
          <w:u w:val="none"/>
          <w:lang w:eastAsia="zh-CN" w:bidi="hi-IN"/>
        </w:rPr>
        <w:t>l</w:t>
      </w:r>
      <w:r w:rsidRPr="00A60769">
        <w:rPr>
          <w:rFonts w:eastAsia="SimSun"/>
          <w:szCs w:val="24"/>
          <w:u w:val="none"/>
          <w:shd w:val="clear" w:color="auto" w:fill="FFFFFF"/>
        </w:rPr>
        <w:t xml:space="preserve">emt par pašvaldības nekustamā īpašuma atsavināšanu un apgrūtināšanu, kā arī par nekustamā īpašuma iegūšanu. Saskaņā ar Pašvaldību likuma </w:t>
      </w:r>
      <w:r w:rsidRPr="00A60769">
        <w:rPr>
          <w:rFonts w:eastAsia="SimSun"/>
          <w:szCs w:val="24"/>
          <w:u w:val="none"/>
          <w:lang w:eastAsia="zh-CN" w:bidi="hi-IN"/>
        </w:rPr>
        <w:t xml:space="preserve">73.panta ceturto daļu </w:t>
      </w:r>
      <w:r w:rsidRPr="00A60769">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38BB6709" w14:textId="77777777" w:rsidR="00A60769" w:rsidRPr="00A60769" w:rsidRDefault="00A60769" w:rsidP="00A60769">
      <w:pPr>
        <w:widowControl w:val="0"/>
        <w:suppressAutoHyphens/>
        <w:spacing w:line="360" w:lineRule="auto"/>
        <w:ind w:firstLine="567"/>
        <w:contextualSpacing/>
        <w:jc w:val="both"/>
        <w:rPr>
          <w:rFonts w:eastAsia="SimSun"/>
          <w:color w:val="000000"/>
          <w:szCs w:val="24"/>
          <w:u w:val="none"/>
          <w:lang w:eastAsia="zh-CN" w:bidi="hi-IN"/>
        </w:rPr>
      </w:pPr>
      <w:r w:rsidRPr="00A60769">
        <w:rPr>
          <w:rFonts w:eastAsia="SimSun"/>
          <w:color w:val="000000"/>
          <w:szCs w:val="24"/>
          <w:u w:val="none"/>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086C9186" w14:textId="77777777" w:rsidR="00A60769" w:rsidRPr="00A60769" w:rsidRDefault="00A60769" w:rsidP="00A60769">
      <w:pPr>
        <w:widowControl w:val="0"/>
        <w:suppressAutoHyphens/>
        <w:spacing w:line="360" w:lineRule="auto"/>
        <w:ind w:firstLine="567"/>
        <w:contextualSpacing/>
        <w:jc w:val="both"/>
        <w:rPr>
          <w:rFonts w:eastAsia="SimSun"/>
          <w:color w:val="000000"/>
          <w:szCs w:val="24"/>
          <w:u w:val="none"/>
          <w:lang w:eastAsia="zh-CN" w:bidi="hi-IN"/>
        </w:rPr>
      </w:pPr>
      <w:r w:rsidRPr="00A60769">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48177F92" w14:textId="77777777" w:rsidR="00A60769" w:rsidRPr="00A60769" w:rsidRDefault="00A60769" w:rsidP="00A60769">
      <w:pPr>
        <w:widowControl w:val="0"/>
        <w:suppressAutoHyphens/>
        <w:spacing w:line="360" w:lineRule="auto"/>
        <w:ind w:firstLine="567"/>
        <w:contextualSpacing/>
        <w:jc w:val="both"/>
        <w:rPr>
          <w:rFonts w:eastAsia="SimSun"/>
          <w:bCs/>
          <w:szCs w:val="24"/>
          <w:u w:val="none"/>
          <w:lang w:eastAsia="zh-CN" w:bidi="hi-IN"/>
        </w:rPr>
      </w:pPr>
      <w:r w:rsidRPr="00A60769">
        <w:rPr>
          <w:rFonts w:eastAsia="Calibri"/>
          <w:szCs w:val="24"/>
          <w:u w:val="none"/>
        </w:rPr>
        <w:t xml:space="preserve">Ņemot vērā iepriekš minēto un </w:t>
      </w:r>
      <w:r w:rsidRPr="00A60769">
        <w:rPr>
          <w:rFonts w:eastAsia="SimSun"/>
          <w:szCs w:val="24"/>
          <w:u w:val="none"/>
          <w:lang w:eastAsia="zh-CN" w:bidi="hi-IN"/>
        </w:rPr>
        <w:t xml:space="preserve">pamatojoties uz Pašvaldību likuma 10.panta pirmās daļas 16.punktu, 73.panta ceturto daļu, likuma “Par palīdzību dzīvokļa jautājumu risināšanā” 12.panta ceturto daļu, 29.panta pirmo daļu, 30.panta pirmo daļu, Publiskas personas mantas atsavināšanas likuma 37.panta pirmās daļas 4.punktu, </w:t>
      </w:r>
      <w:r w:rsidRPr="00A60769">
        <w:rPr>
          <w:rFonts w:eastAsia="SimSun"/>
          <w:bCs/>
          <w:szCs w:val="24"/>
          <w:u w:val="none"/>
          <w:lang w:eastAsia="zh-CN" w:bidi="hi-IN"/>
        </w:rPr>
        <w:t xml:space="preserve">un Attīstības un tautsaimniecības komitejas, un Finanšu komitejas ieteikumu, atklāti balsojot: </w:t>
      </w:r>
      <w:r w:rsidRPr="00A60769">
        <w:rPr>
          <w:rFonts w:eastAsia="Calibri"/>
          <w:noProof/>
          <w:szCs w:val="24"/>
          <w:u w:val="none"/>
        </w:rPr>
        <w:t>ar  balsīm "Par", "Pret", "Atturas", "Nepiedalās"</w:t>
      </w:r>
      <w:r w:rsidRPr="00A60769">
        <w:rPr>
          <w:rFonts w:eastAsia="SimSun"/>
          <w:szCs w:val="24"/>
          <w:u w:val="none"/>
          <w:lang w:eastAsia="zh-CN" w:bidi="hi-IN"/>
        </w:rPr>
        <w:t>, Gulbenes novada pašvaldības dome NOLEMJ:</w:t>
      </w:r>
    </w:p>
    <w:p w14:paraId="4885DF3A" w14:textId="77777777" w:rsidR="00A60769" w:rsidRPr="00A60769" w:rsidRDefault="00A60769" w:rsidP="00A60769">
      <w:pPr>
        <w:widowControl w:val="0"/>
        <w:suppressAutoHyphens/>
        <w:spacing w:line="360" w:lineRule="auto"/>
        <w:ind w:firstLine="426"/>
        <w:jc w:val="both"/>
        <w:rPr>
          <w:rFonts w:eastAsia="SimSun"/>
          <w:szCs w:val="24"/>
          <w:u w:val="none"/>
          <w:lang w:eastAsia="zh-CN" w:bidi="hi-IN"/>
        </w:rPr>
      </w:pPr>
      <w:r w:rsidRPr="00A60769">
        <w:rPr>
          <w:rFonts w:eastAsia="SimSun"/>
          <w:szCs w:val="24"/>
          <w:u w:val="none"/>
          <w:lang w:eastAsia="zh-CN" w:bidi="hi-IN"/>
        </w:rPr>
        <w:t>1. NODOT atsavināšanai Gulbenes novada pašvaldībai piederošo dzīvokļa īpašumu Skolas iela 5 k – 4 - 23, Gulbene, Gulbenes novads, kadastra numurs 5001 900 2759, kas sastāv no telpu grupas ar kadastra apzīmējumu 5001 002 0244 001 023, un pie tās piederošām kopīpašuma 342/20031 domājamām daļām no būves ar kadastra apzīmējumu 5001 002 0244 001 (dzīvojamā māja), un 342/20031 domājamām daļām no zemes ar kadastra apzīmējumu 5001 002 0244, par brīvu cenu.</w:t>
      </w:r>
    </w:p>
    <w:p w14:paraId="52D19015" w14:textId="77777777" w:rsidR="00A60769" w:rsidRPr="00A60769" w:rsidRDefault="00A60769" w:rsidP="00A60769">
      <w:pPr>
        <w:widowControl w:val="0"/>
        <w:suppressAutoHyphens/>
        <w:spacing w:line="360" w:lineRule="auto"/>
        <w:ind w:firstLine="426"/>
        <w:jc w:val="both"/>
        <w:rPr>
          <w:rFonts w:eastAsia="SimSun"/>
          <w:szCs w:val="24"/>
          <w:u w:val="none"/>
          <w:lang w:eastAsia="zh-CN" w:bidi="hi-IN"/>
        </w:rPr>
      </w:pPr>
      <w:r w:rsidRPr="00A60769">
        <w:rPr>
          <w:rFonts w:eastAsia="SimSun"/>
          <w:szCs w:val="24"/>
          <w:u w:val="none"/>
          <w:lang w:eastAsia="zh-CN" w:bidi="hi-IN"/>
        </w:rPr>
        <w:t>2. IEKĻAUT dzīvokļa īpašumu Skolas iela 5 k – 4 - 23, Gulbene, Gulbenes novads, kadastra numurs 5001 900 2759, vienotajā uzskaites sistēmā kā atsavināšanai nododamo dzīvojamo telpu.</w:t>
      </w:r>
    </w:p>
    <w:p w14:paraId="4C915191" w14:textId="6B31AC16" w:rsidR="00A60769" w:rsidRPr="00A60769" w:rsidRDefault="00A60769" w:rsidP="00A60769">
      <w:pPr>
        <w:widowControl w:val="0"/>
        <w:suppressAutoHyphens/>
        <w:spacing w:line="360" w:lineRule="auto"/>
        <w:ind w:firstLine="426"/>
        <w:jc w:val="both"/>
        <w:rPr>
          <w:rFonts w:eastAsia="SimSun"/>
          <w:szCs w:val="24"/>
          <w:u w:val="none"/>
          <w:lang w:eastAsia="zh-CN" w:bidi="hi-IN"/>
        </w:rPr>
      </w:pPr>
      <w:r w:rsidRPr="00A60769">
        <w:rPr>
          <w:rFonts w:eastAsia="SimSun"/>
          <w:szCs w:val="24"/>
          <w:u w:val="none"/>
          <w:lang w:eastAsia="zh-CN" w:bidi="hi-IN"/>
        </w:rPr>
        <w:t>3. NOSŪTĪT dzīvokļa īpašuma Skolas iela 5 k – 4 - 23, Gulbene, Gulbenes novads, kadastra numurs 5001 900 2759</w:t>
      </w:r>
      <w:r w:rsidRPr="00A60769">
        <w:rPr>
          <w:rFonts w:eastAsia="SimSun"/>
          <w:bCs/>
          <w:szCs w:val="24"/>
          <w:u w:val="none"/>
          <w:lang w:eastAsia="zh-CN" w:bidi="hi-IN"/>
        </w:rPr>
        <w:t xml:space="preserve">, īrniecei </w:t>
      </w:r>
      <w:r w:rsidR="00221CF4">
        <w:rPr>
          <w:rFonts w:eastAsia="SimSun"/>
          <w:bCs/>
          <w:szCs w:val="24"/>
          <w:u w:val="none"/>
          <w:lang w:eastAsia="zh-CN" w:bidi="hi-IN"/>
        </w:rPr>
        <w:t>[…]</w:t>
      </w:r>
      <w:r w:rsidRPr="00A60769">
        <w:rPr>
          <w:rFonts w:eastAsia="SimSun"/>
          <w:bCs/>
          <w:szCs w:val="24"/>
          <w:u w:val="none"/>
          <w:lang w:eastAsia="zh-CN" w:bidi="hi-IN"/>
        </w:rPr>
        <w:t>, rakstisku piedāvājumu dzīvokli iegādāties.</w:t>
      </w:r>
    </w:p>
    <w:p w14:paraId="7DF2FCA4" w14:textId="77777777" w:rsidR="00A60769" w:rsidRPr="00A60769" w:rsidRDefault="00A60769" w:rsidP="00A60769">
      <w:pPr>
        <w:widowControl w:val="0"/>
        <w:suppressAutoHyphens/>
        <w:spacing w:line="360" w:lineRule="auto"/>
        <w:ind w:firstLine="426"/>
        <w:jc w:val="both"/>
        <w:rPr>
          <w:rFonts w:eastAsia="SimSun"/>
          <w:szCs w:val="24"/>
          <w:u w:val="none"/>
          <w:lang w:eastAsia="zh-CN" w:bidi="hi-IN"/>
        </w:rPr>
      </w:pPr>
      <w:r w:rsidRPr="00A60769">
        <w:rPr>
          <w:rFonts w:eastAsia="SimSun"/>
          <w:szCs w:val="24"/>
          <w:u w:val="none"/>
          <w:lang w:eastAsia="zh-CN" w:bidi="hi-IN"/>
        </w:rPr>
        <w:lastRenderedPageBreak/>
        <w:t>4. Par lēmuma 2. un 3.punkta izpildi ir atbildīgs Gulbenes novada Centrālās pārvaldes Īpašumu pārraudzības nodaļas vecākais nekustamā īpašuma speciālists.</w:t>
      </w:r>
    </w:p>
    <w:p w14:paraId="6DD31F07" w14:textId="77777777" w:rsidR="00A60769" w:rsidRPr="00A60769" w:rsidRDefault="00A60769" w:rsidP="00A60769">
      <w:pPr>
        <w:widowControl w:val="0"/>
        <w:suppressAutoHyphens/>
        <w:spacing w:line="360" w:lineRule="auto"/>
        <w:ind w:firstLine="426"/>
        <w:jc w:val="both"/>
        <w:rPr>
          <w:rFonts w:eastAsia="SimSun"/>
          <w:szCs w:val="24"/>
          <w:u w:val="none"/>
          <w:lang w:eastAsia="zh-CN" w:bidi="hi-IN"/>
        </w:rPr>
      </w:pPr>
      <w:r w:rsidRPr="00A60769">
        <w:rPr>
          <w:rFonts w:eastAsia="SimSun"/>
          <w:szCs w:val="24"/>
          <w:u w:val="none"/>
          <w:lang w:eastAsia="zh-CN" w:bidi="hi-IN"/>
        </w:rPr>
        <w:t xml:space="preserve">5. </w:t>
      </w:r>
      <w:r w:rsidRPr="00A60769">
        <w:rPr>
          <w:rFonts w:eastAsia="SimSun"/>
          <w:szCs w:val="24"/>
          <w:u w:val="none"/>
        </w:rPr>
        <w:t>Lēmuma izpildes kontroli veikt Gulbenes novada pašvaldības izpilddirektoram.</w:t>
      </w:r>
    </w:p>
    <w:p w14:paraId="67B5F709" w14:textId="77777777" w:rsidR="00203C2F" w:rsidRDefault="00203C2F" w:rsidP="000C7638">
      <w:pPr>
        <w:rPr>
          <w:color w:val="000000" w:themeColor="text1"/>
          <w:szCs w:val="24"/>
          <w:u w:val="none"/>
        </w:rPr>
      </w:pPr>
    </w:p>
    <w:p w14:paraId="4AD3118D"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1E551CAD"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Ozolu iela 2 – 4, Jaungulbene, Jaungulbenes pagasts, Gulbenes novads, nodošanu atsavināšanai</w:t>
      </w:r>
    </w:p>
    <w:p w14:paraId="4239D324"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3F65F20E"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D7B219C" w14:textId="77777777" w:rsidR="00CE138F" w:rsidRPr="00575A1B" w:rsidRDefault="00CE138F" w:rsidP="00CE138F">
      <w:pPr>
        <w:rPr>
          <w:rFonts w:eastAsia="Calibri"/>
          <w:szCs w:val="24"/>
          <w:u w:val="none"/>
        </w:rPr>
      </w:pPr>
      <w:r>
        <w:rPr>
          <w:rFonts w:eastAsia="Calibri"/>
          <w:szCs w:val="24"/>
          <w:u w:val="none"/>
        </w:rPr>
        <w:t>DEBATĒS PIEDALĀS: nav</w:t>
      </w:r>
    </w:p>
    <w:p w14:paraId="417893AC" w14:textId="77777777" w:rsidR="00BC2002" w:rsidRDefault="00BC2002" w:rsidP="00956EC8">
      <w:pPr>
        <w:rPr>
          <w:rFonts w:eastAsia="Calibri"/>
          <w:color w:val="FF0000"/>
          <w:szCs w:val="24"/>
          <w:u w:val="none"/>
        </w:rPr>
      </w:pPr>
    </w:p>
    <w:p w14:paraId="04A57BEE"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5B900272" w14:textId="77777777" w:rsidR="00C61693" w:rsidRDefault="00C61693"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3EBAB6F7"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AF48673" w14:textId="77777777" w:rsidR="00A60769" w:rsidRPr="00A60769" w:rsidRDefault="00A60769" w:rsidP="00A60769">
      <w:pPr>
        <w:spacing w:after="160" w:line="259" w:lineRule="auto"/>
        <w:contextualSpacing/>
        <w:jc w:val="center"/>
        <w:rPr>
          <w:rFonts w:eastAsia="SimSun"/>
          <w:b/>
          <w:szCs w:val="24"/>
          <w:u w:val="none"/>
        </w:rPr>
      </w:pPr>
      <w:r w:rsidRPr="00A60769">
        <w:rPr>
          <w:rFonts w:eastAsia="SimSun"/>
          <w:b/>
          <w:szCs w:val="24"/>
          <w:u w:val="none"/>
        </w:rPr>
        <w:t xml:space="preserve">Par dzīvokļa īpašuma </w:t>
      </w:r>
      <w:r w:rsidRPr="00A60769">
        <w:rPr>
          <w:rFonts w:eastAsia="SimSun"/>
          <w:b/>
          <w:szCs w:val="24"/>
          <w:u w:val="none"/>
          <w:lang w:eastAsia="zh-CN" w:bidi="hi-IN"/>
        </w:rPr>
        <w:t xml:space="preserve">Ozolu iela 2 – 4, Jaungulbene, Jaungulbenes pagasts, Gulbenes novads, nodošanu </w:t>
      </w:r>
      <w:r w:rsidRPr="00A60769">
        <w:rPr>
          <w:rFonts w:eastAsia="SimSun"/>
          <w:b/>
          <w:szCs w:val="24"/>
          <w:u w:val="none"/>
        </w:rPr>
        <w:t xml:space="preserve">atsavināšanai </w:t>
      </w:r>
    </w:p>
    <w:p w14:paraId="31D6B408" w14:textId="77777777" w:rsidR="00A60769" w:rsidRPr="00A60769" w:rsidRDefault="00A60769" w:rsidP="00A60769">
      <w:pPr>
        <w:spacing w:after="160" w:line="259" w:lineRule="auto"/>
        <w:contextualSpacing/>
        <w:jc w:val="center"/>
        <w:rPr>
          <w:rFonts w:eastAsia="SimSun"/>
          <w:b/>
          <w:szCs w:val="24"/>
          <w:u w:val="none"/>
        </w:rPr>
      </w:pPr>
    </w:p>
    <w:p w14:paraId="14C570F9" w14:textId="77777777"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58BC0AB" w14:textId="77777777"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0D6B5384" w14:textId="77777777"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 xml:space="preserve">Gulbenes novada pašvaldība ir īpašniece </w:t>
      </w:r>
      <w:r w:rsidRPr="00A60769">
        <w:rPr>
          <w:rFonts w:eastAsia="SimSun"/>
          <w:szCs w:val="24"/>
          <w:u w:val="none"/>
        </w:rPr>
        <w:t xml:space="preserve">dzīvokļa īpašumam </w:t>
      </w:r>
      <w:r w:rsidRPr="00A60769">
        <w:rPr>
          <w:rFonts w:eastAsia="SimSun"/>
          <w:szCs w:val="24"/>
          <w:u w:val="none"/>
          <w:lang w:eastAsia="zh-CN" w:bidi="hi-IN"/>
        </w:rPr>
        <w:t xml:space="preserve">Ozolu iela 2 – 4, Jaungulbene, Jaungulbenes pagasts, Gulbenes novads, kadastra numurs 5060 900 0166, kas sastāv no telpu grupas ar kadastra apzīmējumu 5060 004 0260 001 004, un pie tās piederošām kopīpašuma 668/13791 domājamām daļām no būves ar kadastra apzīmējumu 5060 004 0260 001 (dzīvojamā māja), un 668/13791 domājamām daļām no zemes ar kadastra apzīmējumu 5060 004 0260, pamatojoties uz 2025.gada 2.decembra Vidzemes rajona tiesas tiesneses Antras </w:t>
      </w:r>
      <w:proofErr w:type="spellStart"/>
      <w:r w:rsidRPr="00A60769">
        <w:rPr>
          <w:rFonts w:eastAsia="SimSun"/>
          <w:szCs w:val="24"/>
          <w:u w:val="none"/>
          <w:lang w:eastAsia="zh-CN" w:bidi="hi-IN"/>
        </w:rPr>
        <w:t>Bušmanes</w:t>
      </w:r>
      <w:proofErr w:type="spellEnd"/>
      <w:r w:rsidRPr="00A60769">
        <w:rPr>
          <w:rFonts w:eastAsia="SimSun"/>
          <w:szCs w:val="24"/>
          <w:u w:val="none"/>
          <w:lang w:eastAsia="zh-CN" w:bidi="hi-IN"/>
        </w:rPr>
        <w:t xml:space="preserve"> lēmumu (žurnāls Nr. 300008458043).</w:t>
      </w:r>
    </w:p>
    <w:p w14:paraId="696F97F0" w14:textId="77777777"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rPr>
        <w:t xml:space="preserve">Dzīvokļa īpašums </w:t>
      </w:r>
      <w:r w:rsidRPr="00A60769">
        <w:rPr>
          <w:rFonts w:eastAsia="SimSun"/>
          <w:szCs w:val="24"/>
          <w:u w:val="none"/>
          <w:lang w:eastAsia="zh-CN" w:bidi="hi-IN"/>
        </w:rPr>
        <w:t>Ozolu iela 2 – 4, Jaungulbene, Jaungulbenes pagasts, Gulbenes novads, kadastra numurs 5060 900 0166</w:t>
      </w:r>
      <w:r w:rsidRPr="00A60769">
        <w:rPr>
          <w:rFonts w:eastAsia="SimSun"/>
          <w:bCs/>
          <w:szCs w:val="24"/>
          <w:u w:val="none"/>
          <w:lang w:eastAsia="zh-CN" w:bidi="hi-IN"/>
        </w:rPr>
        <w:t xml:space="preserve">, </w:t>
      </w:r>
      <w:r w:rsidRPr="00A60769">
        <w:rPr>
          <w:rFonts w:eastAsia="SimSun"/>
          <w:szCs w:val="24"/>
          <w:u w:val="none"/>
          <w:lang w:eastAsia="zh-CN" w:bidi="hi-IN"/>
        </w:rPr>
        <w:t xml:space="preserve">nav iekļauts ar Gulbenes novada pašvaldības domes 2025.gada 29.maija lēmumu Nr. </w:t>
      </w:r>
      <w:r w:rsidRPr="00A60769">
        <w:rPr>
          <w:szCs w:val="24"/>
          <w:u w:val="none"/>
          <w:lang w:eastAsia="lv-LV"/>
        </w:rPr>
        <w:t xml:space="preserve">GND/2025/333 (protokols Nr.12; 1.p.) “Par Gulbenes novada pašvaldībai </w:t>
      </w:r>
      <w:r w:rsidRPr="00A60769">
        <w:rPr>
          <w:szCs w:val="24"/>
          <w:u w:val="none"/>
          <w:lang w:eastAsia="lv-LV"/>
        </w:rPr>
        <w:lastRenderedPageBreak/>
        <w:t xml:space="preserve">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 </w:t>
      </w:r>
      <w:r w:rsidRPr="00A60769">
        <w:rPr>
          <w:rFonts w:eastAsia="SimSun"/>
          <w:bCs/>
          <w:szCs w:val="24"/>
          <w:u w:val="none"/>
          <w:lang w:eastAsia="zh-CN" w:bidi="hi-IN"/>
        </w:rPr>
        <w:t xml:space="preserve">Gulbenes novada pašvaldībai nav </w:t>
      </w:r>
      <w:r w:rsidRPr="00A60769">
        <w:rPr>
          <w:rFonts w:eastAsia="SimSun"/>
          <w:szCs w:val="24"/>
          <w:u w:val="none"/>
          <w:lang w:eastAsia="zh-CN" w:bidi="hi-IN"/>
        </w:rPr>
        <w:t xml:space="preserve">saimnieciski izdevīgi un lietderīgi </w:t>
      </w:r>
      <w:r w:rsidRPr="00A60769">
        <w:rPr>
          <w:szCs w:val="24"/>
          <w:u w:val="none"/>
          <w:lang w:eastAsia="lv-LV"/>
        </w:rPr>
        <w:t>to</w:t>
      </w:r>
      <w:r w:rsidRPr="00A60769">
        <w:rPr>
          <w:rFonts w:eastAsia="SimSun"/>
          <w:szCs w:val="24"/>
          <w:u w:val="none"/>
          <w:lang w:eastAsia="zh-CN" w:bidi="hi-IN"/>
        </w:rPr>
        <w:t xml:space="preserve"> uzturēt Pašvaldību likumā noteikto funkciju nodrošināšanai.</w:t>
      </w:r>
    </w:p>
    <w:p w14:paraId="7924B9BC" w14:textId="7EBBA597" w:rsidR="00A60769" w:rsidRPr="00A60769" w:rsidRDefault="00A60769" w:rsidP="00A60769">
      <w:pPr>
        <w:widowControl w:val="0"/>
        <w:suppressAutoHyphens/>
        <w:spacing w:line="360" w:lineRule="auto"/>
        <w:ind w:firstLine="567"/>
        <w:contextualSpacing/>
        <w:jc w:val="both"/>
        <w:rPr>
          <w:rFonts w:eastAsia="SimSun"/>
          <w:bCs/>
          <w:color w:val="000000"/>
          <w:szCs w:val="24"/>
          <w:u w:val="none"/>
          <w:lang w:eastAsia="zh-CN" w:bidi="hi-IN"/>
        </w:rPr>
      </w:pPr>
      <w:r w:rsidRPr="00A60769">
        <w:rPr>
          <w:rFonts w:eastAsia="SimSun"/>
          <w:color w:val="000000"/>
          <w:szCs w:val="24"/>
          <w:u w:val="none"/>
        </w:rPr>
        <w:t xml:space="preserve">Dzīvokļa īpašums </w:t>
      </w:r>
      <w:r w:rsidRPr="00A60769">
        <w:rPr>
          <w:rFonts w:eastAsia="SimSun"/>
          <w:szCs w:val="24"/>
          <w:u w:val="none"/>
          <w:lang w:eastAsia="zh-CN" w:bidi="hi-IN"/>
        </w:rPr>
        <w:t>Ozolu iela 2 – 4, Jaungulbene, Jaungulbenes pagasts, Gulbenes novads, kadastra numurs 5060 900 0166</w:t>
      </w:r>
      <w:r w:rsidRPr="00A60769">
        <w:rPr>
          <w:rFonts w:eastAsia="SimSun"/>
          <w:bCs/>
          <w:color w:val="000000"/>
          <w:szCs w:val="24"/>
          <w:u w:val="none"/>
          <w:lang w:eastAsia="zh-CN" w:bidi="hi-IN"/>
        </w:rPr>
        <w:t xml:space="preserve">, ir izīrēts. 2025.gada 4.februārī ar </w:t>
      </w:r>
      <w:r w:rsidR="00221CF4">
        <w:rPr>
          <w:rFonts w:eastAsia="SimSun"/>
          <w:bCs/>
          <w:szCs w:val="24"/>
          <w:u w:val="none"/>
          <w:lang w:eastAsia="zh-CN" w:bidi="hi-IN"/>
        </w:rPr>
        <w:t>[…]</w:t>
      </w:r>
      <w:r w:rsidRPr="00A60769">
        <w:rPr>
          <w:rFonts w:eastAsia="SimSun"/>
          <w:bCs/>
          <w:color w:val="000000"/>
          <w:szCs w:val="24"/>
          <w:u w:val="none"/>
          <w:lang w:eastAsia="zh-CN" w:bidi="hi-IN"/>
        </w:rPr>
        <w:t xml:space="preserve">, ir noslēgts dzīvojamās telpas īres līgums Nr. GES/1.33/25/48. Līgums ir spēkā līdz 2026.gada 31.decembrim. </w:t>
      </w:r>
    </w:p>
    <w:p w14:paraId="10F6628D" w14:textId="77777777" w:rsidR="00A60769" w:rsidRPr="00A60769" w:rsidRDefault="00A60769" w:rsidP="00A60769">
      <w:pPr>
        <w:widowControl w:val="0"/>
        <w:suppressAutoHyphens/>
        <w:spacing w:line="360" w:lineRule="auto"/>
        <w:ind w:firstLine="567"/>
        <w:contextualSpacing/>
        <w:jc w:val="both"/>
        <w:rPr>
          <w:rFonts w:eastAsia="SimSun"/>
          <w:bCs/>
          <w:color w:val="FF0000"/>
          <w:szCs w:val="24"/>
          <w:u w:val="none"/>
          <w:lang w:eastAsia="zh-CN" w:bidi="hi-IN"/>
        </w:rPr>
      </w:pPr>
      <w:r w:rsidRPr="00A60769">
        <w:rPr>
          <w:rFonts w:eastAsia="SimSun"/>
          <w:szCs w:val="24"/>
          <w:u w:val="none"/>
          <w:lang w:eastAsia="zh-CN" w:bidi="hi-IN"/>
        </w:rPr>
        <w:t xml:space="preserve">Pašvaldību likuma 10.panta pirmās daļas 16.punkts nosaka, ka </w:t>
      </w:r>
      <w:r w:rsidRPr="00A60769">
        <w:rPr>
          <w:rFonts w:eastAsia="SimSun"/>
          <w:szCs w:val="24"/>
          <w:u w:val="none"/>
          <w:shd w:val="clear" w:color="auto" w:fill="FFFFFF"/>
        </w:rPr>
        <w:t xml:space="preserve">dome ir tiesīga izlemt ikvienu pašvaldības kompetences jautājumu un tikai domes kompetencē ir </w:t>
      </w:r>
      <w:r w:rsidRPr="00A60769">
        <w:rPr>
          <w:rFonts w:eastAsia="SimSun"/>
          <w:szCs w:val="24"/>
          <w:u w:val="none"/>
          <w:lang w:eastAsia="zh-CN" w:bidi="hi-IN"/>
        </w:rPr>
        <w:t>l</w:t>
      </w:r>
      <w:r w:rsidRPr="00A60769">
        <w:rPr>
          <w:rFonts w:eastAsia="SimSun"/>
          <w:szCs w:val="24"/>
          <w:u w:val="none"/>
          <w:shd w:val="clear" w:color="auto" w:fill="FFFFFF"/>
        </w:rPr>
        <w:t xml:space="preserve">emt par pašvaldības nekustamā īpašuma atsavināšanu un apgrūtināšanu, kā arī par nekustamā īpašuma iegūšanu. Saskaņā ar </w:t>
      </w:r>
      <w:r w:rsidRPr="00A60769">
        <w:rPr>
          <w:rFonts w:eastAsia="SimSun"/>
          <w:szCs w:val="24"/>
          <w:u w:val="none"/>
          <w:lang w:eastAsia="zh-CN" w:bidi="hi-IN"/>
        </w:rPr>
        <w:t>Pašvaldību likuma</w:t>
      </w:r>
      <w:r w:rsidRPr="00A60769">
        <w:rPr>
          <w:rFonts w:eastAsia="SimSun"/>
          <w:szCs w:val="24"/>
          <w:u w:val="none"/>
          <w:shd w:val="clear" w:color="auto" w:fill="FFFFFF"/>
        </w:rPr>
        <w:t xml:space="preserve"> </w:t>
      </w:r>
      <w:r w:rsidRPr="00A60769">
        <w:rPr>
          <w:rFonts w:eastAsia="SimSun"/>
          <w:szCs w:val="24"/>
          <w:u w:val="none"/>
          <w:lang w:eastAsia="zh-CN" w:bidi="hi-IN"/>
        </w:rPr>
        <w:t xml:space="preserve">73.panta ceturto daļu </w:t>
      </w:r>
      <w:r w:rsidRPr="00A60769">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572F7B6F" w14:textId="77777777" w:rsidR="00A60769" w:rsidRPr="00A60769" w:rsidRDefault="00A60769" w:rsidP="00A60769">
      <w:pPr>
        <w:widowControl w:val="0"/>
        <w:suppressAutoHyphens/>
        <w:spacing w:line="360" w:lineRule="auto"/>
        <w:ind w:firstLine="567"/>
        <w:contextualSpacing/>
        <w:jc w:val="both"/>
        <w:rPr>
          <w:rFonts w:eastAsia="SimSun"/>
          <w:color w:val="000000"/>
          <w:szCs w:val="24"/>
          <w:u w:val="none"/>
          <w:lang w:eastAsia="zh-CN" w:bidi="hi-IN"/>
        </w:rPr>
      </w:pPr>
      <w:r w:rsidRPr="00A60769">
        <w:rPr>
          <w:rFonts w:eastAsia="SimSun"/>
          <w:color w:val="000000"/>
          <w:szCs w:val="24"/>
          <w:u w:val="none"/>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39F44B7" w14:textId="77777777" w:rsidR="00A60769" w:rsidRPr="00A60769" w:rsidRDefault="00A60769" w:rsidP="00A60769">
      <w:pPr>
        <w:widowControl w:val="0"/>
        <w:suppressAutoHyphens/>
        <w:spacing w:line="360" w:lineRule="auto"/>
        <w:ind w:firstLine="567"/>
        <w:contextualSpacing/>
        <w:jc w:val="both"/>
        <w:rPr>
          <w:rFonts w:eastAsia="SimSun"/>
          <w:color w:val="000000"/>
          <w:szCs w:val="24"/>
          <w:u w:val="none"/>
          <w:lang w:eastAsia="zh-CN" w:bidi="hi-IN"/>
        </w:rPr>
      </w:pPr>
      <w:r w:rsidRPr="00A60769">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201BEFD5" w14:textId="77777777" w:rsidR="00A60769" w:rsidRPr="00A60769" w:rsidRDefault="00A60769" w:rsidP="00CE138F">
      <w:pPr>
        <w:widowControl w:val="0"/>
        <w:suppressAutoHyphens/>
        <w:spacing w:line="360" w:lineRule="auto"/>
        <w:ind w:firstLine="567"/>
        <w:contextualSpacing/>
        <w:jc w:val="both"/>
        <w:rPr>
          <w:rFonts w:eastAsia="SimSun"/>
          <w:bCs/>
          <w:szCs w:val="24"/>
          <w:u w:val="none"/>
          <w:lang w:eastAsia="zh-CN" w:bidi="hi-IN"/>
        </w:rPr>
      </w:pPr>
      <w:r w:rsidRPr="00A60769">
        <w:rPr>
          <w:rFonts w:eastAsia="Calibri"/>
          <w:szCs w:val="24"/>
          <w:u w:val="none"/>
        </w:rPr>
        <w:t xml:space="preserve">Ņemot vērā iepriekš minēto un </w:t>
      </w:r>
      <w:r w:rsidRPr="00A60769">
        <w:rPr>
          <w:rFonts w:eastAsia="SimSun"/>
          <w:szCs w:val="24"/>
          <w:u w:val="none"/>
          <w:lang w:eastAsia="zh-CN" w:bidi="hi-IN"/>
        </w:rPr>
        <w:t xml:space="preserve">pamatojoties uz Pašvaldību likuma 10.panta pirmās daļas 16.punktu, 73.panta ceturto daļu, likuma “Par palīdzību dzīvokļa jautājumu risināšanā” 12.panta ceturto daļu, 29.panta pirmo daļu, 30.panta pirmo daļu, Publiskas personas mantas atsavināšanas likuma 37.panta pirmās daļas 4.punktu, </w:t>
      </w:r>
      <w:r w:rsidRPr="00A60769">
        <w:rPr>
          <w:rFonts w:eastAsia="SimSun"/>
          <w:bCs/>
          <w:szCs w:val="24"/>
          <w:u w:val="none"/>
          <w:lang w:eastAsia="zh-CN" w:bidi="hi-IN"/>
        </w:rPr>
        <w:t xml:space="preserve">un Attīstības un tautsaimniecības komitejas, un Finanšu komitejas ieteikumu, atklāti balsojot: </w:t>
      </w:r>
      <w:r w:rsidRPr="00A60769">
        <w:rPr>
          <w:rFonts w:eastAsia="Calibri"/>
          <w:noProof/>
          <w:szCs w:val="24"/>
          <w:u w:val="none"/>
        </w:rPr>
        <w:t>ar  balsīm "Par", "Pret", "Atturas", "Nepiedalās"</w:t>
      </w:r>
      <w:r w:rsidRPr="00A60769">
        <w:rPr>
          <w:rFonts w:eastAsia="SimSun"/>
          <w:szCs w:val="24"/>
          <w:u w:val="none"/>
          <w:lang w:eastAsia="zh-CN" w:bidi="hi-IN"/>
        </w:rPr>
        <w:t>, Gulbenes novada pašvaldības dome NOLEMJ:</w:t>
      </w:r>
    </w:p>
    <w:p w14:paraId="6ACC7F90" w14:textId="77777777" w:rsidR="00A60769" w:rsidRPr="00A60769" w:rsidRDefault="00A60769" w:rsidP="00CE138F">
      <w:pPr>
        <w:widowControl w:val="0"/>
        <w:suppressAutoHyphens/>
        <w:spacing w:line="360" w:lineRule="auto"/>
        <w:ind w:firstLine="567"/>
        <w:jc w:val="both"/>
        <w:rPr>
          <w:rFonts w:eastAsia="SimSun"/>
          <w:szCs w:val="24"/>
          <w:u w:val="none"/>
          <w:lang w:eastAsia="zh-CN" w:bidi="hi-IN"/>
        </w:rPr>
      </w:pPr>
      <w:r w:rsidRPr="00A60769">
        <w:rPr>
          <w:rFonts w:eastAsia="SimSun"/>
          <w:szCs w:val="24"/>
          <w:u w:val="none"/>
          <w:lang w:eastAsia="zh-CN" w:bidi="hi-IN"/>
        </w:rPr>
        <w:t>1. NODOT atsavināšanai Gulbenes novada pašvaldībai piederošo dzīvokļa īpašumu Ozolu iela 2 – 4, Jaungulbene, Jaungulbenes pagasts, Gulbenes novads, kadastra numurs 5060 900 0166, kas sastāv no telpu grupas ar kadastra apzīmējumu 5060 004 0260 001 004, un pie tās piederošām kopīpašuma 668/13791 domājamām daļām no būves ar kadastra apzīmējumu 5060 004 0260 001 (dzīvojamā māja), un 668/13791 domājamām daļām no zemes ar kadastra apzīmējumu 5060 004 0260, par brīvu cenu.</w:t>
      </w:r>
    </w:p>
    <w:p w14:paraId="4246B890" w14:textId="77777777" w:rsidR="00A60769" w:rsidRPr="00A60769" w:rsidRDefault="00A60769" w:rsidP="00CE138F">
      <w:pPr>
        <w:widowControl w:val="0"/>
        <w:suppressAutoHyphens/>
        <w:spacing w:line="360" w:lineRule="auto"/>
        <w:ind w:firstLine="567"/>
        <w:jc w:val="both"/>
        <w:rPr>
          <w:rFonts w:eastAsia="SimSun"/>
          <w:szCs w:val="24"/>
          <w:u w:val="none"/>
          <w:lang w:eastAsia="zh-CN" w:bidi="hi-IN"/>
        </w:rPr>
      </w:pPr>
      <w:r w:rsidRPr="00A60769">
        <w:rPr>
          <w:rFonts w:eastAsia="SimSun"/>
          <w:szCs w:val="24"/>
          <w:u w:val="none"/>
          <w:lang w:eastAsia="zh-CN" w:bidi="hi-IN"/>
        </w:rPr>
        <w:t>2. IEKĻAUT dzīvokļa īpašumu Ozolu iela 2 – 4, Jaungulbene, Jaungulbenes pagasts, Gulbenes novads, kadastra numurs 5060 900 0166, vienotajā uzskaites sistēmā kā atsavināšanai nododamo dzīvojamo telpu.</w:t>
      </w:r>
    </w:p>
    <w:p w14:paraId="2E2352E4" w14:textId="63DB9456" w:rsidR="00A60769" w:rsidRPr="00A60769" w:rsidRDefault="00A60769" w:rsidP="00CE138F">
      <w:pPr>
        <w:widowControl w:val="0"/>
        <w:suppressAutoHyphens/>
        <w:spacing w:line="360" w:lineRule="auto"/>
        <w:ind w:firstLine="567"/>
        <w:jc w:val="both"/>
        <w:rPr>
          <w:rFonts w:eastAsia="SimSun"/>
          <w:szCs w:val="24"/>
          <w:u w:val="none"/>
          <w:lang w:eastAsia="zh-CN" w:bidi="hi-IN"/>
        </w:rPr>
      </w:pPr>
      <w:r w:rsidRPr="00A60769">
        <w:rPr>
          <w:rFonts w:eastAsia="SimSun"/>
          <w:szCs w:val="24"/>
          <w:u w:val="none"/>
          <w:lang w:eastAsia="zh-CN" w:bidi="hi-IN"/>
        </w:rPr>
        <w:t xml:space="preserve">3. NOSŪTĪT dzīvokļa īpašuma Ozolu iela 2 – 4, Jaungulbene, Jaungulbenes pagasts, </w:t>
      </w:r>
      <w:r w:rsidRPr="00A60769">
        <w:rPr>
          <w:rFonts w:eastAsia="SimSun"/>
          <w:szCs w:val="24"/>
          <w:u w:val="none"/>
          <w:lang w:eastAsia="zh-CN" w:bidi="hi-IN"/>
        </w:rPr>
        <w:lastRenderedPageBreak/>
        <w:t>Gulbenes novads, kadastra numurs 5060 900 0166</w:t>
      </w:r>
      <w:r w:rsidRPr="00A60769">
        <w:rPr>
          <w:rFonts w:eastAsia="SimSun"/>
          <w:bCs/>
          <w:szCs w:val="24"/>
          <w:u w:val="none"/>
          <w:lang w:eastAsia="zh-CN" w:bidi="hi-IN"/>
        </w:rPr>
        <w:t xml:space="preserve">, īrniekam </w:t>
      </w:r>
      <w:r w:rsidR="00221CF4">
        <w:rPr>
          <w:rFonts w:eastAsia="SimSun"/>
          <w:bCs/>
          <w:szCs w:val="24"/>
          <w:u w:val="none"/>
          <w:lang w:eastAsia="zh-CN" w:bidi="hi-IN"/>
        </w:rPr>
        <w:t>[…]</w:t>
      </w:r>
      <w:r w:rsidRPr="00A60769">
        <w:rPr>
          <w:rFonts w:eastAsia="SimSun"/>
          <w:bCs/>
          <w:szCs w:val="24"/>
          <w:u w:val="none"/>
          <w:lang w:eastAsia="zh-CN" w:bidi="hi-IN"/>
        </w:rPr>
        <w:t>, rakstisku piedāvājumu dzīvokli iegādāties.</w:t>
      </w:r>
    </w:p>
    <w:p w14:paraId="1C2FC1DB" w14:textId="77777777" w:rsidR="00A60769" w:rsidRPr="00A60769" w:rsidRDefault="00A60769" w:rsidP="00CE138F">
      <w:pPr>
        <w:widowControl w:val="0"/>
        <w:suppressAutoHyphens/>
        <w:spacing w:line="360" w:lineRule="auto"/>
        <w:ind w:firstLine="567"/>
        <w:jc w:val="both"/>
        <w:rPr>
          <w:rFonts w:eastAsia="SimSun"/>
          <w:szCs w:val="24"/>
          <w:u w:val="none"/>
          <w:lang w:eastAsia="zh-CN" w:bidi="hi-IN"/>
        </w:rPr>
      </w:pPr>
      <w:r w:rsidRPr="00A60769">
        <w:rPr>
          <w:rFonts w:eastAsia="SimSun"/>
          <w:szCs w:val="24"/>
          <w:u w:val="none"/>
          <w:lang w:eastAsia="zh-CN" w:bidi="hi-IN"/>
        </w:rPr>
        <w:t>4. Par lēmuma 2. un 3.punkta izpildi ir atbildīgs Gulbenes novada Centrālās pārvaldes Īpašumu pārraudzības nodaļas vecākais nekustamā īpašuma speciālists.</w:t>
      </w:r>
    </w:p>
    <w:p w14:paraId="6F2CBDE8" w14:textId="77777777" w:rsidR="00A60769" w:rsidRPr="00A60769" w:rsidRDefault="00A60769" w:rsidP="00CE138F">
      <w:pPr>
        <w:widowControl w:val="0"/>
        <w:suppressAutoHyphens/>
        <w:spacing w:line="360" w:lineRule="auto"/>
        <w:ind w:firstLine="567"/>
        <w:jc w:val="both"/>
        <w:rPr>
          <w:rFonts w:eastAsia="SimSun"/>
          <w:szCs w:val="24"/>
          <w:u w:val="none"/>
          <w:lang w:eastAsia="zh-CN" w:bidi="hi-IN"/>
        </w:rPr>
      </w:pPr>
      <w:r w:rsidRPr="00A60769">
        <w:rPr>
          <w:rFonts w:eastAsia="SimSun"/>
          <w:szCs w:val="24"/>
          <w:u w:val="none"/>
          <w:lang w:eastAsia="zh-CN" w:bidi="hi-IN"/>
        </w:rPr>
        <w:t xml:space="preserve">5. </w:t>
      </w:r>
      <w:r w:rsidRPr="00A60769">
        <w:rPr>
          <w:rFonts w:eastAsia="SimSun"/>
          <w:szCs w:val="24"/>
          <w:u w:val="none"/>
        </w:rPr>
        <w:t>Lēmuma izpildes kontroli veikt Gulbenes novada pašvaldības izpilddirektoram.</w:t>
      </w:r>
    </w:p>
    <w:p w14:paraId="159B1078" w14:textId="77777777" w:rsidR="00203C2F" w:rsidRDefault="00203C2F" w:rsidP="000C7638">
      <w:pPr>
        <w:rPr>
          <w:color w:val="000000" w:themeColor="text1"/>
          <w:szCs w:val="24"/>
          <w:u w:val="none"/>
        </w:rPr>
      </w:pPr>
    </w:p>
    <w:p w14:paraId="78D3856F"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65B2FC37"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Galgauskas pagasta dzīvokļa īpašuma “Veiši” - 1 atsavināšanu īrniekam</w:t>
      </w:r>
    </w:p>
    <w:p w14:paraId="1E82C4CA"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19C4480F"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7C562AB" w14:textId="77777777" w:rsidR="00CE138F" w:rsidRPr="00575A1B" w:rsidRDefault="00CE138F" w:rsidP="00CE138F">
      <w:pPr>
        <w:rPr>
          <w:rFonts w:eastAsia="Calibri"/>
          <w:szCs w:val="24"/>
          <w:u w:val="none"/>
        </w:rPr>
      </w:pPr>
      <w:r>
        <w:rPr>
          <w:rFonts w:eastAsia="Calibri"/>
          <w:szCs w:val="24"/>
          <w:u w:val="none"/>
        </w:rPr>
        <w:t>DEBATĒS PIEDALĀS: nav</w:t>
      </w:r>
    </w:p>
    <w:p w14:paraId="07F657EC" w14:textId="77777777" w:rsidR="00BC2002" w:rsidRDefault="00BC2002" w:rsidP="00956EC8">
      <w:pPr>
        <w:rPr>
          <w:rFonts w:eastAsia="Calibri"/>
          <w:color w:val="FF0000"/>
          <w:szCs w:val="24"/>
          <w:u w:val="none"/>
        </w:rPr>
      </w:pPr>
    </w:p>
    <w:p w14:paraId="1C09FC9F"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462D1FE6" w14:textId="77777777" w:rsidR="00C61693" w:rsidRDefault="00C61693"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4C2DA6FA"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1269973" w14:textId="77777777" w:rsidR="00A60769" w:rsidRPr="00A60769" w:rsidRDefault="00A60769" w:rsidP="00A60769">
      <w:pPr>
        <w:spacing w:after="160" w:line="259" w:lineRule="auto"/>
        <w:contextualSpacing/>
        <w:jc w:val="center"/>
        <w:rPr>
          <w:rFonts w:eastAsia="SimSun"/>
          <w:b/>
          <w:szCs w:val="24"/>
          <w:u w:val="none"/>
        </w:rPr>
      </w:pPr>
      <w:r w:rsidRPr="00A60769">
        <w:rPr>
          <w:rFonts w:eastAsia="SimSun"/>
          <w:b/>
          <w:szCs w:val="24"/>
          <w:u w:val="none"/>
        </w:rPr>
        <w:t xml:space="preserve">Par Galgauskas pagasta dzīvokļa īpašuma </w:t>
      </w:r>
      <w:r w:rsidRPr="00A60769">
        <w:rPr>
          <w:rFonts w:eastAsia="SimSun"/>
          <w:b/>
          <w:szCs w:val="24"/>
          <w:u w:val="none"/>
          <w:lang w:eastAsia="zh-CN" w:bidi="hi-IN"/>
        </w:rPr>
        <w:t>“</w:t>
      </w:r>
      <w:proofErr w:type="spellStart"/>
      <w:r w:rsidRPr="00A60769">
        <w:rPr>
          <w:rFonts w:eastAsia="SimSun"/>
          <w:b/>
          <w:szCs w:val="24"/>
          <w:u w:val="none"/>
          <w:lang w:eastAsia="zh-CN" w:bidi="hi-IN"/>
        </w:rPr>
        <w:t>Veiši</w:t>
      </w:r>
      <w:proofErr w:type="spellEnd"/>
      <w:r w:rsidRPr="00A60769">
        <w:rPr>
          <w:rFonts w:eastAsia="SimSun"/>
          <w:b/>
          <w:szCs w:val="24"/>
          <w:u w:val="none"/>
          <w:lang w:eastAsia="zh-CN" w:bidi="hi-IN"/>
        </w:rPr>
        <w:t xml:space="preserve">” - 1 </w:t>
      </w:r>
      <w:r w:rsidRPr="00A60769">
        <w:rPr>
          <w:rFonts w:eastAsia="SimSun"/>
          <w:b/>
          <w:szCs w:val="24"/>
          <w:u w:val="none"/>
        </w:rPr>
        <w:t>atsavināšanu īrniekam</w:t>
      </w:r>
    </w:p>
    <w:p w14:paraId="20D9CC69" w14:textId="77777777" w:rsidR="00A60769" w:rsidRPr="00A60769" w:rsidRDefault="00A60769" w:rsidP="00A60769">
      <w:pPr>
        <w:widowControl w:val="0"/>
        <w:suppressAutoHyphens/>
        <w:spacing w:line="360" w:lineRule="auto"/>
        <w:contextualSpacing/>
        <w:jc w:val="both"/>
        <w:rPr>
          <w:rFonts w:eastAsia="SimSun"/>
          <w:szCs w:val="24"/>
          <w:u w:val="none"/>
          <w:lang w:eastAsia="zh-CN" w:bidi="hi-IN"/>
        </w:rPr>
      </w:pPr>
    </w:p>
    <w:p w14:paraId="5E83A6BE" w14:textId="3A86963A" w:rsidR="00A60769" w:rsidRPr="00A60769" w:rsidRDefault="00A60769" w:rsidP="00A60769">
      <w:pPr>
        <w:spacing w:line="360" w:lineRule="auto"/>
        <w:ind w:firstLine="720"/>
        <w:jc w:val="both"/>
        <w:rPr>
          <w:rFonts w:eastAsia="SimSun"/>
          <w:szCs w:val="24"/>
          <w:u w:val="none"/>
          <w:lang w:eastAsia="zh-CN" w:bidi="hi-IN"/>
        </w:rPr>
      </w:pPr>
      <w:r w:rsidRPr="00A60769">
        <w:rPr>
          <w:rFonts w:eastAsia="SimSun"/>
          <w:szCs w:val="24"/>
          <w:u w:val="none"/>
        </w:rPr>
        <w:t xml:space="preserve">Gulbenes novada pašvaldības dome 2025.gada 30.oktobrī pieņēma lēmumu Nr. GND/2025/721 (protokols Nr.24; 18.p) “Par Galgauskas pagasta dzīvokļa īpašuma </w:t>
      </w:r>
      <w:r w:rsidRPr="00A60769">
        <w:rPr>
          <w:rFonts w:eastAsia="SimSun"/>
          <w:szCs w:val="24"/>
          <w:u w:val="none"/>
          <w:lang w:eastAsia="zh-CN" w:bidi="hi-IN"/>
        </w:rPr>
        <w:t>“</w:t>
      </w:r>
      <w:proofErr w:type="spellStart"/>
      <w:r w:rsidRPr="00A60769">
        <w:rPr>
          <w:rFonts w:eastAsia="SimSun"/>
          <w:szCs w:val="24"/>
          <w:u w:val="none"/>
          <w:lang w:eastAsia="zh-CN" w:bidi="hi-IN"/>
        </w:rPr>
        <w:t>Veiši</w:t>
      </w:r>
      <w:proofErr w:type="spellEnd"/>
      <w:r w:rsidRPr="00A60769">
        <w:rPr>
          <w:rFonts w:eastAsia="SimSun"/>
          <w:szCs w:val="24"/>
          <w:u w:val="none"/>
          <w:lang w:eastAsia="zh-CN" w:bidi="hi-IN"/>
        </w:rPr>
        <w:t xml:space="preserve">” - 1 </w:t>
      </w:r>
      <w:r w:rsidRPr="00A60769">
        <w:rPr>
          <w:rFonts w:eastAsia="SimSun"/>
          <w:szCs w:val="24"/>
          <w:u w:val="none"/>
        </w:rPr>
        <w:t xml:space="preserve">atsavināšanu”, ar kuru nolēma nodot </w:t>
      </w:r>
      <w:r w:rsidRPr="00A60769">
        <w:rPr>
          <w:rFonts w:eastAsia="SimSun"/>
          <w:szCs w:val="24"/>
          <w:u w:val="none"/>
          <w:lang w:eastAsia="zh-CN" w:bidi="hi-IN"/>
        </w:rPr>
        <w:t>atsavināšanai Gulbenes novada pašvaldībai piederošo dzīvokļa īpašumu “</w:t>
      </w:r>
      <w:proofErr w:type="spellStart"/>
      <w:r w:rsidRPr="00A60769">
        <w:rPr>
          <w:rFonts w:eastAsia="SimSun"/>
          <w:szCs w:val="24"/>
          <w:u w:val="none"/>
          <w:lang w:eastAsia="zh-CN" w:bidi="hi-IN"/>
        </w:rPr>
        <w:t>Veiši</w:t>
      </w:r>
      <w:proofErr w:type="spellEnd"/>
      <w:r w:rsidRPr="00A60769">
        <w:rPr>
          <w:rFonts w:eastAsia="SimSun"/>
          <w:szCs w:val="24"/>
          <w:u w:val="none"/>
          <w:lang w:eastAsia="zh-CN" w:bidi="hi-IN"/>
        </w:rPr>
        <w:t xml:space="preserve">” – 1, Galgauskas pagasts, Gulbenes novads, kadastra numurs 5056 900 0010, kas sastāv no telpu grupas ar kadastra apzīmējumu 5056 004 0221 008 001, un pie tās piederošām kopīpašuma 921/14328 domājamām daļām no būves ar kadastra apzīmējumu 5056 004 0221 008 (daudzdzīvokļu māja), un 921/14328 domājamām daļām no zemes ar kadastra apzīmējumu 5056 004 0337, par brīvu cenu, un nosūtīt dzīvokļa īpašuma </w:t>
      </w:r>
      <w:r w:rsidRPr="00A60769">
        <w:rPr>
          <w:rFonts w:eastAsia="SimSun"/>
          <w:bCs/>
          <w:szCs w:val="24"/>
          <w:u w:val="none"/>
          <w:lang w:eastAsia="zh-CN" w:bidi="hi-IN"/>
        </w:rPr>
        <w:t xml:space="preserve">īrniekam </w:t>
      </w:r>
      <w:r w:rsidR="00221CF4">
        <w:rPr>
          <w:rFonts w:eastAsia="SimSun"/>
          <w:bCs/>
          <w:szCs w:val="24"/>
          <w:u w:val="none"/>
          <w:lang w:eastAsia="zh-CN" w:bidi="hi-IN"/>
        </w:rPr>
        <w:t>[…]</w:t>
      </w:r>
      <w:r w:rsidRPr="00A60769">
        <w:rPr>
          <w:rFonts w:eastAsia="SimSun"/>
          <w:szCs w:val="24"/>
          <w:u w:val="none"/>
          <w:lang w:eastAsia="zh-CN" w:bidi="hi-IN"/>
        </w:rPr>
        <w:t>, rakstisku piedāvājumu iegādāties šo dzīvokli.</w:t>
      </w:r>
    </w:p>
    <w:p w14:paraId="7BA0B59D" w14:textId="5BA14A14" w:rsidR="00A60769" w:rsidRPr="00A60769" w:rsidRDefault="00A60769" w:rsidP="00A60769">
      <w:pPr>
        <w:spacing w:after="160" w:line="360" w:lineRule="auto"/>
        <w:ind w:firstLine="720"/>
        <w:contextualSpacing/>
        <w:jc w:val="both"/>
        <w:rPr>
          <w:rFonts w:eastAsia="SimSun"/>
          <w:szCs w:val="24"/>
          <w:u w:val="none"/>
          <w:lang w:eastAsia="zh-CN" w:bidi="hi-IN"/>
        </w:rPr>
      </w:pPr>
      <w:r w:rsidRPr="00A60769">
        <w:rPr>
          <w:rFonts w:eastAsia="SimSun"/>
          <w:szCs w:val="24"/>
          <w:u w:val="none"/>
          <w:lang w:eastAsia="zh-CN" w:bidi="hi-IN"/>
        </w:rPr>
        <w:t xml:space="preserve">Gulbenes novada pašvaldība 2025.gada 4.novembrī nosūtīja dzīvokļa </w:t>
      </w:r>
      <w:r w:rsidRPr="00A60769">
        <w:rPr>
          <w:rFonts w:eastAsia="SimSun"/>
          <w:bCs/>
          <w:szCs w:val="24"/>
          <w:u w:val="none"/>
          <w:lang w:eastAsia="zh-CN" w:bidi="hi-IN"/>
        </w:rPr>
        <w:t xml:space="preserve">īrniekam </w:t>
      </w:r>
      <w:r w:rsidR="00221CF4">
        <w:rPr>
          <w:rFonts w:eastAsia="SimSun"/>
          <w:bCs/>
          <w:szCs w:val="24"/>
          <w:u w:val="none"/>
          <w:lang w:eastAsia="zh-CN" w:bidi="hi-IN"/>
        </w:rPr>
        <w:t xml:space="preserve">[…] </w:t>
      </w:r>
      <w:r w:rsidRPr="00A60769">
        <w:rPr>
          <w:rFonts w:eastAsia="SimSun"/>
          <w:szCs w:val="24"/>
          <w:u w:val="none"/>
          <w:lang w:eastAsia="zh-CN" w:bidi="hi-IN"/>
        </w:rPr>
        <w:t xml:space="preserve"> rakstisku piedāvājumu iegādāties īrēto dzīvokļa īpašumu “</w:t>
      </w:r>
      <w:proofErr w:type="spellStart"/>
      <w:r w:rsidRPr="00A60769">
        <w:rPr>
          <w:rFonts w:eastAsia="SimSun"/>
          <w:szCs w:val="24"/>
          <w:u w:val="none"/>
          <w:lang w:eastAsia="zh-CN" w:bidi="hi-IN"/>
        </w:rPr>
        <w:t>Veiši</w:t>
      </w:r>
      <w:proofErr w:type="spellEnd"/>
      <w:r w:rsidRPr="00A60769">
        <w:rPr>
          <w:rFonts w:eastAsia="SimSun"/>
          <w:szCs w:val="24"/>
          <w:u w:val="none"/>
          <w:lang w:eastAsia="zh-CN" w:bidi="hi-IN"/>
        </w:rPr>
        <w:t>” – 1, Galgauskas pagasts, Gulbenes novads, LV – 4428 (Gulbenes novada pašvaldības dokumentu vadības sistēmā reģistrēts 2025.gada 4.novembrī ar Nr. GND/4.18/25/3219).</w:t>
      </w:r>
    </w:p>
    <w:p w14:paraId="5F644C22" w14:textId="0758F4F2" w:rsidR="00A60769" w:rsidRPr="00A60769" w:rsidRDefault="00A60769" w:rsidP="00A60769">
      <w:pPr>
        <w:spacing w:after="160" w:line="360" w:lineRule="auto"/>
        <w:ind w:firstLine="720"/>
        <w:contextualSpacing/>
        <w:jc w:val="both"/>
        <w:rPr>
          <w:rFonts w:eastAsia="SimSun"/>
          <w:szCs w:val="24"/>
          <w:u w:val="none"/>
        </w:rPr>
      </w:pPr>
      <w:r w:rsidRPr="00A60769">
        <w:rPr>
          <w:rFonts w:eastAsia="SimSun"/>
          <w:szCs w:val="24"/>
          <w:u w:val="none"/>
          <w:lang w:eastAsia="zh-CN" w:bidi="hi-IN"/>
        </w:rPr>
        <w:t xml:space="preserve">Gulbenes novada pašvaldība saņēma </w:t>
      </w:r>
      <w:r w:rsidR="00221CF4">
        <w:rPr>
          <w:rFonts w:eastAsia="SimSun"/>
          <w:bCs/>
          <w:szCs w:val="24"/>
          <w:u w:val="none"/>
          <w:lang w:eastAsia="zh-CN" w:bidi="hi-IN"/>
        </w:rPr>
        <w:t>[…]</w:t>
      </w:r>
      <w:r w:rsidRPr="00A60769">
        <w:rPr>
          <w:rFonts w:eastAsia="SimSun"/>
          <w:szCs w:val="24"/>
          <w:u w:val="none"/>
          <w:lang w:eastAsia="zh-CN" w:bidi="hi-IN"/>
        </w:rPr>
        <w:t>,</w:t>
      </w:r>
      <w:r w:rsidRPr="00A60769">
        <w:rPr>
          <w:rFonts w:eastAsia="SimSun"/>
          <w:color w:val="000000"/>
          <w:szCs w:val="24"/>
          <w:u w:val="none"/>
          <w:lang w:eastAsia="zh-CN" w:bidi="hi-IN"/>
        </w:rPr>
        <w:t xml:space="preserve"> </w:t>
      </w:r>
      <w:r w:rsidRPr="00A60769">
        <w:rPr>
          <w:rFonts w:eastAsia="SimSun"/>
          <w:szCs w:val="24"/>
          <w:u w:val="none"/>
          <w:lang w:eastAsia="zh-CN" w:bidi="hi-IN"/>
        </w:rPr>
        <w:t xml:space="preserve">2025.gada 27.novembra iesniegumu, </w:t>
      </w:r>
      <w:r w:rsidRPr="00A60769">
        <w:rPr>
          <w:rFonts w:eastAsia="SimSun"/>
          <w:szCs w:val="24"/>
          <w:u w:val="none"/>
        </w:rPr>
        <w:t xml:space="preserve">kurā izteikta piekrišana dzīvokli iegādāties (Gulbenes novada pašvaldībā saņemts 2025.gada 27.novembrī un reģistrēts ar Nr. GND/5.13.2/25/2625-V). </w:t>
      </w:r>
    </w:p>
    <w:p w14:paraId="25C9972F" w14:textId="77777777"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 xml:space="preserve">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w:t>
      </w:r>
      <w:r w:rsidRPr="00A60769">
        <w:rPr>
          <w:rFonts w:eastAsia="SimSun"/>
          <w:szCs w:val="24"/>
          <w:u w:val="none"/>
          <w:lang w:eastAsia="zh-CN" w:bidi="hi-IN"/>
        </w:rPr>
        <w:lastRenderedPageBreak/>
        <w:t>atsavināšanas likumā noteiktā pašvaldības īpašumā esošas viendzīvokļa mājas vai dzīvokļa īpašuma atsavināšanas kārtība.</w:t>
      </w:r>
    </w:p>
    <w:p w14:paraId="41B9AFF4" w14:textId="77777777" w:rsidR="00A60769" w:rsidRPr="00A60769" w:rsidRDefault="00A60769" w:rsidP="00CE138F">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Publiskas personas mantas atsavināšanas likuma 45.panta ceturtā daļa noteic, ka īrnieks vai viņa ģimenes locekļi var pirkt īrēto viendzīvokļa māju vai dzīvokļa īpašumu, ja:</w:t>
      </w:r>
    </w:p>
    <w:p w14:paraId="0BA0013B" w14:textId="1703A449" w:rsidR="00A60769" w:rsidRPr="00CE138F" w:rsidRDefault="00A60769">
      <w:pPr>
        <w:pStyle w:val="Sarakstarindkopa"/>
        <w:widowControl w:val="0"/>
        <w:numPr>
          <w:ilvl w:val="0"/>
          <w:numId w:val="32"/>
        </w:numPr>
        <w:suppressAutoHyphens/>
        <w:spacing w:line="360" w:lineRule="auto"/>
        <w:rPr>
          <w:rFonts w:eastAsia="SimSun"/>
          <w:szCs w:val="24"/>
          <w:lang w:eastAsia="zh-CN" w:bidi="hi-IN"/>
        </w:rPr>
      </w:pPr>
      <w:r w:rsidRPr="00CE138F">
        <w:rPr>
          <w:rFonts w:eastAsia="SimSun"/>
          <w:szCs w:val="24"/>
          <w:lang w:eastAsia="zh-CN" w:bidi="hi-IN"/>
        </w:rPr>
        <w:t>īrnieks un viņa ģimenes locekļi ir noslēguši notariāli apliecinātu vienošanos par to, kurš vai kuri no viņiem iegūs īpašumā īrēto viendzīvokļa māju vai dzīvokļa īpašumu;</w:t>
      </w:r>
    </w:p>
    <w:p w14:paraId="145BE2E4" w14:textId="77777777" w:rsidR="00A60769" w:rsidRPr="00A60769" w:rsidRDefault="00A60769">
      <w:pPr>
        <w:widowControl w:val="0"/>
        <w:numPr>
          <w:ilvl w:val="0"/>
          <w:numId w:val="32"/>
        </w:numPr>
        <w:suppressAutoHyphens/>
        <w:spacing w:line="360" w:lineRule="auto"/>
        <w:contextualSpacing/>
        <w:jc w:val="both"/>
        <w:rPr>
          <w:rFonts w:eastAsia="SimSun"/>
          <w:szCs w:val="24"/>
          <w:u w:val="none"/>
          <w:lang w:eastAsia="zh-CN" w:bidi="hi-IN"/>
        </w:rPr>
      </w:pPr>
      <w:r w:rsidRPr="00A60769">
        <w:rPr>
          <w:rFonts w:eastAsia="SimSun"/>
          <w:szCs w:val="24"/>
          <w:u w:val="none"/>
          <w:lang w:eastAsia="zh-CN" w:bidi="hi-IN"/>
        </w:rPr>
        <w:t>tiesā nav celta prasība par īres līguma izbeigšanu.</w:t>
      </w:r>
    </w:p>
    <w:p w14:paraId="241C0FFC" w14:textId="77777777" w:rsidR="00A60769" w:rsidRPr="00A60769" w:rsidRDefault="00A60769" w:rsidP="00CE138F">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15" w:anchor="p4" w:tgtFrame="_blank" w:history="1">
        <w:r w:rsidRPr="00A60769">
          <w:rPr>
            <w:rFonts w:eastAsia="SimSun"/>
            <w:szCs w:val="24"/>
            <w:u w:val="none"/>
            <w:lang w:eastAsia="zh-CN" w:bidi="hi-IN"/>
          </w:rPr>
          <w:t>4.panta</w:t>
        </w:r>
      </w:hyperlink>
      <w:r w:rsidRPr="00A60769">
        <w:rPr>
          <w:rFonts w:eastAsia="SimSun"/>
          <w:szCs w:val="24"/>
          <w:u w:val="none"/>
          <w:lang w:eastAsia="zh-CN" w:bidi="hi-IN"/>
        </w:rPr>
        <w:t>  ceturtās daļas </w:t>
      </w:r>
      <w:hyperlink r:id="rId16" w:anchor="p5" w:history="1">
        <w:r w:rsidRPr="00A60769">
          <w:rPr>
            <w:rFonts w:eastAsia="SimSun"/>
            <w:szCs w:val="24"/>
            <w:u w:val="none"/>
            <w:lang w:eastAsia="zh-CN" w:bidi="hi-IN"/>
          </w:rPr>
          <w:t>5.punktā</w:t>
        </w:r>
      </w:hyperlink>
      <w:r w:rsidRPr="00A60769">
        <w:rPr>
          <w:rFonts w:eastAsia="SimSun"/>
          <w:szCs w:val="24"/>
          <w:u w:val="none"/>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A60769">
        <w:rPr>
          <w:rFonts w:eastAsia="SimSun"/>
          <w:szCs w:val="24"/>
          <w:u w:val="none"/>
          <w:lang w:eastAsia="zh-CN" w:bidi="hi-IN"/>
        </w:rPr>
        <w:t>neesību</w:t>
      </w:r>
      <w:proofErr w:type="spellEnd"/>
      <w:r w:rsidRPr="00A60769">
        <w:rPr>
          <w:rFonts w:eastAsia="SimSun"/>
          <w:szCs w:val="24"/>
          <w:u w:val="none"/>
          <w:lang w:eastAsia="zh-CN" w:bidi="hi-IN"/>
        </w:rPr>
        <w:t>.</w:t>
      </w:r>
    </w:p>
    <w:p w14:paraId="639DF124" w14:textId="400F0008"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 xml:space="preserve">Izvērtējot </w:t>
      </w:r>
      <w:r w:rsidR="00221CF4">
        <w:rPr>
          <w:rFonts w:eastAsia="SimSun"/>
          <w:bCs/>
          <w:szCs w:val="24"/>
          <w:u w:val="none"/>
          <w:lang w:eastAsia="zh-CN" w:bidi="hi-IN"/>
        </w:rPr>
        <w:t xml:space="preserve">[…] </w:t>
      </w:r>
      <w:r w:rsidRPr="00A60769">
        <w:rPr>
          <w:rFonts w:eastAsia="SimSun"/>
          <w:szCs w:val="24"/>
          <w:u w:val="none"/>
          <w:lang w:eastAsia="zh-CN" w:bidi="hi-IN"/>
        </w:rPr>
        <w:t>iesniegumam pievienotos un Gulbenes novada pašvaldības rīcībā esošos dokumentus, konstatēts:</w:t>
      </w:r>
    </w:p>
    <w:p w14:paraId="3D38CD91" w14:textId="272AADC7" w:rsidR="00A60769" w:rsidRPr="00A60769" w:rsidRDefault="00A60769" w:rsidP="00CE138F">
      <w:pPr>
        <w:widowControl w:val="0"/>
        <w:numPr>
          <w:ilvl w:val="0"/>
          <w:numId w:val="2"/>
        </w:numPr>
        <w:suppressAutoHyphens/>
        <w:spacing w:after="160" w:line="360" w:lineRule="auto"/>
        <w:ind w:left="0" w:firstLine="567"/>
        <w:contextualSpacing/>
        <w:jc w:val="both"/>
        <w:rPr>
          <w:rFonts w:eastAsia="SimSun"/>
          <w:szCs w:val="24"/>
          <w:u w:val="none"/>
          <w:lang w:eastAsia="zh-CN" w:bidi="hi-IN"/>
        </w:rPr>
      </w:pPr>
      <w:r w:rsidRPr="00A60769">
        <w:rPr>
          <w:rFonts w:eastAsia="SimSun"/>
          <w:bCs/>
          <w:color w:val="000000"/>
          <w:szCs w:val="24"/>
          <w:u w:val="none"/>
          <w:lang w:eastAsia="zh-CN" w:bidi="hi-IN"/>
        </w:rPr>
        <w:t xml:space="preserve">starp Gulbenes novada Galgauskas pagasta pārvaldi un </w:t>
      </w:r>
      <w:r w:rsidR="00221CF4">
        <w:rPr>
          <w:rFonts w:eastAsia="SimSun"/>
          <w:bCs/>
          <w:szCs w:val="24"/>
          <w:u w:val="none"/>
          <w:lang w:eastAsia="zh-CN" w:bidi="hi-IN"/>
        </w:rPr>
        <w:t xml:space="preserve">[…] </w:t>
      </w:r>
      <w:r w:rsidR="00221CF4">
        <w:rPr>
          <w:rFonts w:eastAsia="SimSun"/>
          <w:bCs/>
          <w:szCs w:val="24"/>
          <w:u w:val="none"/>
          <w:lang w:eastAsia="zh-CN" w:bidi="hi-IN"/>
        </w:rPr>
        <w:t xml:space="preserve"> </w:t>
      </w:r>
      <w:r w:rsidRPr="00A60769">
        <w:rPr>
          <w:rFonts w:eastAsia="SimSun"/>
          <w:bCs/>
          <w:color w:val="000000"/>
          <w:szCs w:val="24"/>
          <w:u w:val="none"/>
          <w:lang w:eastAsia="zh-CN" w:bidi="hi-IN"/>
        </w:rPr>
        <w:t>2023.gada 20.martā ir noslēgts dzīvojamās telpas īres līgums Nr. GA/9.5/23/6 (2024.gada 22.maijā pie līguma noslēgta vienošanās Nr. GA/9.5/24/20). Līgums ir spēkā līdz 2026.gada 31.maijam;</w:t>
      </w:r>
    </w:p>
    <w:p w14:paraId="47330533" w14:textId="67AD4DFA" w:rsidR="00A60769" w:rsidRPr="00A60769" w:rsidRDefault="00A60769" w:rsidP="00CE138F">
      <w:pPr>
        <w:widowControl w:val="0"/>
        <w:numPr>
          <w:ilvl w:val="0"/>
          <w:numId w:val="2"/>
        </w:numPr>
        <w:suppressAutoHyphens/>
        <w:spacing w:after="160" w:line="360" w:lineRule="auto"/>
        <w:ind w:left="0" w:firstLine="567"/>
        <w:contextualSpacing/>
        <w:jc w:val="both"/>
        <w:rPr>
          <w:rFonts w:eastAsia="SimSun"/>
          <w:szCs w:val="24"/>
          <w:u w:val="none"/>
          <w:lang w:eastAsia="zh-CN" w:bidi="hi-IN"/>
        </w:rPr>
      </w:pPr>
      <w:r w:rsidRPr="00A60769">
        <w:rPr>
          <w:rFonts w:eastAsia="SimSun"/>
          <w:bCs/>
          <w:color w:val="000000"/>
          <w:szCs w:val="24"/>
          <w:u w:val="none"/>
          <w:lang w:eastAsia="zh-CN" w:bidi="hi-IN"/>
        </w:rPr>
        <w:t xml:space="preserve">saskaņā ar spēkā esošo īres līgumu dzīvoklī ir iemitinātas un dzīvojamās telpas lietošanas tiesības ir piešķirtas </w:t>
      </w:r>
      <w:r w:rsidR="00221CF4">
        <w:rPr>
          <w:rFonts w:eastAsia="SimSun"/>
          <w:bCs/>
          <w:szCs w:val="24"/>
          <w:u w:val="none"/>
          <w:lang w:eastAsia="zh-CN" w:bidi="hi-IN"/>
        </w:rPr>
        <w:t xml:space="preserve">[…] </w:t>
      </w:r>
      <w:r w:rsidR="00221CF4">
        <w:rPr>
          <w:rFonts w:eastAsia="SimSun"/>
          <w:bCs/>
          <w:szCs w:val="24"/>
          <w:u w:val="none"/>
          <w:lang w:eastAsia="zh-CN" w:bidi="hi-IN"/>
        </w:rPr>
        <w:t xml:space="preserve"> </w:t>
      </w:r>
      <w:r w:rsidRPr="00A60769">
        <w:rPr>
          <w:rFonts w:eastAsia="SimSun"/>
          <w:bCs/>
          <w:color w:val="000000"/>
          <w:szCs w:val="24"/>
          <w:u w:val="none"/>
          <w:lang w:eastAsia="zh-CN" w:bidi="hi-IN"/>
        </w:rPr>
        <w:t xml:space="preserve">sievai </w:t>
      </w:r>
      <w:r w:rsidR="00221CF4">
        <w:rPr>
          <w:rFonts w:eastAsia="SimSun"/>
          <w:bCs/>
          <w:szCs w:val="24"/>
          <w:u w:val="none"/>
          <w:lang w:eastAsia="zh-CN" w:bidi="hi-IN"/>
        </w:rPr>
        <w:t>[…]</w:t>
      </w:r>
      <w:r w:rsidRPr="00A60769">
        <w:rPr>
          <w:rFonts w:eastAsia="SimSun"/>
          <w:bCs/>
          <w:color w:val="000000"/>
          <w:szCs w:val="24"/>
          <w:u w:val="none"/>
          <w:lang w:eastAsia="zh-CN" w:bidi="hi-IN"/>
        </w:rPr>
        <w:t xml:space="preserve">, sievas meitai </w:t>
      </w:r>
      <w:r w:rsidR="00221CF4">
        <w:rPr>
          <w:rFonts w:eastAsia="SimSun"/>
          <w:bCs/>
          <w:szCs w:val="24"/>
          <w:u w:val="none"/>
          <w:lang w:eastAsia="zh-CN" w:bidi="hi-IN"/>
        </w:rPr>
        <w:t>[…]</w:t>
      </w:r>
      <w:r w:rsidRPr="00A60769">
        <w:rPr>
          <w:rFonts w:eastAsia="SimSun"/>
          <w:bCs/>
          <w:color w:val="000000"/>
          <w:szCs w:val="24"/>
          <w:u w:val="none"/>
          <w:lang w:eastAsia="zh-CN" w:bidi="hi-IN"/>
        </w:rPr>
        <w:t xml:space="preserve">, un sievas dēlam </w:t>
      </w:r>
      <w:r w:rsidR="00221CF4">
        <w:rPr>
          <w:rFonts w:eastAsia="SimSun"/>
          <w:bCs/>
          <w:szCs w:val="24"/>
          <w:u w:val="none"/>
          <w:lang w:eastAsia="zh-CN" w:bidi="hi-IN"/>
        </w:rPr>
        <w:t>[…]</w:t>
      </w:r>
      <w:r w:rsidRPr="00A60769">
        <w:rPr>
          <w:rFonts w:eastAsia="SimSun"/>
          <w:bCs/>
          <w:color w:val="000000"/>
          <w:szCs w:val="24"/>
          <w:u w:val="none"/>
          <w:lang w:eastAsia="zh-CN" w:bidi="hi-IN"/>
        </w:rPr>
        <w:t xml:space="preserve">, kas Dzīvojamo telpu īres likuma 14.panta otrās daļas izpratnē ir atzīstamas par </w:t>
      </w:r>
      <w:r w:rsidR="00221CF4">
        <w:rPr>
          <w:rFonts w:eastAsia="SimSun"/>
          <w:bCs/>
          <w:szCs w:val="24"/>
          <w:u w:val="none"/>
          <w:lang w:eastAsia="zh-CN" w:bidi="hi-IN"/>
        </w:rPr>
        <w:t xml:space="preserve">[…] </w:t>
      </w:r>
      <w:r w:rsidRPr="00A60769">
        <w:rPr>
          <w:rFonts w:eastAsia="SimSun"/>
          <w:bCs/>
          <w:color w:val="000000"/>
          <w:szCs w:val="24"/>
          <w:u w:val="none"/>
          <w:lang w:eastAsia="zh-CN" w:bidi="hi-IN"/>
        </w:rPr>
        <w:t>pilngadīgiem ģimenes locekļiem, starp kuriem ir slēdzama notariāli apliecināta vienošanās;</w:t>
      </w:r>
    </w:p>
    <w:p w14:paraId="0B5B40FC" w14:textId="26B50676" w:rsidR="00A60769" w:rsidRPr="00A60769" w:rsidRDefault="00A60769" w:rsidP="00CE138F">
      <w:pPr>
        <w:widowControl w:val="0"/>
        <w:numPr>
          <w:ilvl w:val="0"/>
          <w:numId w:val="2"/>
        </w:numPr>
        <w:suppressAutoHyphens/>
        <w:spacing w:after="160" w:line="360" w:lineRule="auto"/>
        <w:ind w:left="0" w:firstLine="567"/>
        <w:contextualSpacing/>
        <w:jc w:val="both"/>
        <w:rPr>
          <w:rFonts w:eastAsia="SimSun"/>
          <w:szCs w:val="24"/>
          <w:u w:val="none"/>
          <w:lang w:eastAsia="zh-CN" w:bidi="hi-IN"/>
        </w:rPr>
      </w:pPr>
      <w:r w:rsidRPr="00A60769">
        <w:rPr>
          <w:rFonts w:eastAsia="SimSun"/>
          <w:color w:val="00000A"/>
          <w:szCs w:val="24"/>
          <w:u w:val="none"/>
          <w:lang w:eastAsia="zh-CN" w:bidi="hi-IN"/>
        </w:rPr>
        <w:t xml:space="preserve">2025.gada 26.novembrī starp ģimenes locekļiem </w:t>
      </w:r>
      <w:r w:rsidR="00221CF4">
        <w:rPr>
          <w:rFonts w:eastAsia="SimSun"/>
          <w:bCs/>
          <w:szCs w:val="24"/>
          <w:u w:val="none"/>
          <w:lang w:eastAsia="zh-CN" w:bidi="hi-IN"/>
        </w:rPr>
        <w:t>[…]</w:t>
      </w:r>
      <w:r w:rsidRPr="00A60769">
        <w:rPr>
          <w:rFonts w:eastAsia="SimSun"/>
          <w:color w:val="00000A"/>
          <w:szCs w:val="24"/>
          <w:u w:val="none"/>
          <w:lang w:eastAsia="zh-CN" w:bidi="hi-IN"/>
        </w:rPr>
        <w:t xml:space="preserve">, viņa sievu </w:t>
      </w:r>
      <w:r w:rsidR="00221CF4">
        <w:rPr>
          <w:rFonts w:eastAsia="SimSun"/>
          <w:bCs/>
          <w:szCs w:val="24"/>
          <w:u w:val="none"/>
          <w:lang w:eastAsia="zh-CN" w:bidi="hi-IN"/>
        </w:rPr>
        <w:t>[…]</w:t>
      </w:r>
      <w:r w:rsidRPr="00A60769">
        <w:rPr>
          <w:rFonts w:eastAsia="SimSun"/>
          <w:color w:val="00000A"/>
          <w:szCs w:val="24"/>
          <w:u w:val="none"/>
          <w:lang w:eastAsia="zh-CN" w:bidi="hi-IN"/>
        </w:rPr>
        <w:t xml:space="preserve">, </w:t>
      </w:r>
      <w:r w:rsidRPr="00A60769">
        <w:rPr>
          <w:rFonts w:eastAsia="SimSun"/>
          <w:bCs/>
          <w:color w:val="000000"/>
          <w:szCs w:val="24"/>
          <w:u w:val="none"/>
          <w:lang w:eastAsia="zh-CN" w:bidi="hi-IN"/>
        </w:rPr>
        <w:t xml:space="preserve">sievas meitu </w:t>
      </w:r>
      <w:r w:rsidR="00221CF4">
        <w:rPr>
          <w:rFonts w:eastAsia="SimSun"/>
          <w:bCs/>
          <w:szCs w:val="24"/>
          <w:u w:val="none"/>
          <w:lang w:eastAsia="zh-CN" w:bidi="hi-IN"/>
        </w:rPr>
        <w:t>[…]</w:t>
      </w:r>
      <w:r w:rsidRPr="00A60769">
        <w:rPr>
          <w:rFonts w:eastAsia="SimSun"/>
          <w:bCs/>
          <w:color w:val="000000"/>
          <w:szCs w:val="24"/>
          <w:u w:val="none"/>
          <w:lang w:eastAsia="zh-CN" w:bidi="hi-IN"/>
        </w:rPr>
        <w:t xml:space="preserve">, un sievas dēlu </w:t>
      </w:r>
      <w:r w:rsidR="00221CF4">
        <w:rPr>
          <w:rFonts w:eastAsia="SimSun"/>
          <w:bCs/>
          <w:szCs w:val="24"/>
          <w:u w:val="none"/>
          <w:lang w:eastAsia="zh-CN" w:bidi="hi-IN"/>
        </w:rPr>
        <w:t>[…]</w:t>
      </w:r>
      <w:r w:rsidRPr="00A60769">
        <w:rPr>
          <w:rFonts w:eastAsia="SimSun"/>
          <w:bCs/>
          <w:color w:val="000000"/>
          <w:szCs w:val="24"/>
          <w:u w:val="none"/>
          <w:lang w:eastAsia="zh-CN" w:bidi="hi-IN"/>
        </w:rPr>
        <w:t xml:space="preserve">, </w:t>
      </w:r>
      <w:r w:rsidRPr="00A60769">
        <w:rPr>
          <w:rFonts w:eastAsia="SimSun"/>
          <w:color w:val="00000A"/>
          <w:szCs w:val="24"/>
          <w:u w:val="none"/>
          <w:lang w:eastAsia="zh-CN" w:bidi="hi-IN"/>
        </w:rPr>
        <w:t>noslēgta Gulbenes novada bāriņtiesas locekles Anitas Vāveres notariāli apliecināta vienošanās (iereģistrēta ar Nr. 74), kurā visi vienojas, ka Gulbenes novada pašvaldībai piederošo dzīvokļa īpašumu</w:t>
      </w:r>
      <w:r w:rsidRPr="00A60769">
        <w:rPr>
          <w:rFonts w:eastAsia="SimSun"/>
          <w:bCs/>
          <w:szCs w:val="24"/>
          <w:u w:val="none"/>
          <w:lang w:eastAsia="zh-CN" w:bidi="hi-IN"/>
        </w:rPr>
        <w:t xml:space="preserve"> </w:t>
      </w:r>
      <w:r w:rsidRPr="00A60769">
        <w:rPr>
          <w:rFonts w:eastAsia="SimSun"/>
          <w:szCs w:val="24"/>
          <w:u w:val="none"/>
          <w:lang w:eastAsia="zh-CN" w:bidi="hi-IN"/>
        </w:rPr>
        <w:t>“</w:t>
      </w:r>
      <w:proofErr w:type="spellStart"/>
      <w:r w:rsidRPr="00A60769">
        <w:rPr>
          <w:rFonts w:eastAsia="SimSun"/>
          <w:szCs w:val="24"/>
          <w:u w:val="none"/>
          <w:lang w:eastAsia="zh-CN" w:bidi="hi-IN"/>
        </w:rPr>
        <w:t>Veiši</w:t>
      </w:r>
      <w:proofErr w:type="spellEnd"/>
      <w:r w:rsidRPr="00A60769">
        <w:rPr>
          <w:rFonts w:eastAsia="SimSun"/>
          <w:szCs w:val="24"/>
          <w:u w:val="none"/>
          <w:lang w:eastAsia="zh-CN" w:bidi="hi-IN"/>
        </w:rPr>
        <w:t>” – 1, Galgauskas pagasts, Gulbenes novads</w:t>
      </w:r>
      <w:r w:rsidRPr="00A60769">
        <w:rPr>
          <w:rFonts w:eastAsia="SimSun"/>
          <w:color w:val="00000A"/>
          <w:szCs w:val="24"/>
          <w:u w:val="none"/>
          <w:lang w:eastAsia="zh-CN" w:bidi="hi-IN"/>
        </w:rPr>
        <w:t xml:space="preserve">, iegūs īpašumā </w:t>
      </w:r>
      <w:r w:rsidR="00221CF4">
        <w:rPr>
          <w:rFonts w:eastAsia="SimSun"/>
          <w:bCs/>
          <w:szCs w:val="24"/>
          <w:u w:val="none"/>
          <w:lang w:eastAsia="zh-CN" w:bidi="hi-IN"/>
        </w:rPr>
        <w:t>[…]</w:t>
      </w:r>
      <w:r w:rsidRPr="00A60769">
        <w:rPr>
          <w:rFonts w:eastAsia="SimSun"/>
          <w:bCs/>
          <w:color w:val="000000"/>
          <w:szCs w:val="24"/>
          <w:u w:val="none"/>
          <w:lang w:eastAsia="zh-CN" w:bidi="hi-IN"/>
        </w:rPr>
        <w:t>:</w:t>
      </w:r>
    </w:p>
    <w:p w14:paraId="46D8B3A7" w14:textId="3B460D28" w:rsidR="00A60769" w:rsidRPr="00A60769" w:rsidRDefault="00A60769" w:rsidP="00CE138F">
      <w:pPr>
        <w:widowControl w:val="0"/>
        <w:numPr>
          <w:ilvl w:val="0"/>
          <w:numId w:val="2"/>
        </w:numPr>
        <w:suppressAutoHyphens/>
        <w:spacing w:after="160" w:line="360" w:lineRule="auto"/>
        <w:ind w:left="0" w:firstLine="567"/>
        <w:contextualSpacing/>
        <w:jc w:val="both"/>
        <w:rPr>
          <w:rFonts w:eastAsia="SimSun"/>
          <w:szCs w:val="24"/>
          <w:u w:val="none"/>
          <w:lang w:eastAsia="zh-CN" w:bidi="hi-IN"/>
        </w:rPr>
      </w:pPr>
      <w:r w:rsidRPr="00A60769">
        <w:rPr>
          <w:rFonts w:eastAsia="SimSun"/>
          <w:bCs/>
          <w:color w:val="000000"/>
          <w:szCs w:val="24"/>
          <w:u w:val="none"/>
          <w:lang w:eastAsia="zh-CN" w:bidi="hi-IN"/>
        </w:rPr>
        <w:t xml:space="preserve">saskaņā ar pievienotajām izziņām no komunālo pakalpojumu sniedzējiem </w:t>
      </w:r>
      <w:r w:rsidR="00221CF4">
        <w:rPr>
          <w:rFonts w:eastAsia="SimSun"/>
          <w:bCs/>
          <w:szCs w:val="24"/>
          <w:u w:val="none"/>
          <w:lang w:eastAsia="zh-CN" w:bidi="hi-IN"/>
        </w:rPr>
        <w:t xml:space="preserve">[…] </w:t>
      </w:r>
      <w:r w:rsidR="00221CF4">
        <w:rPr>
          <w:rFonts w:eastAsia="SimSun"/>
          <w:bCs/>
          <w:szCs w:val="24"/>
          <w:u w:val="none"/>
          <w:lang w:eastAsia="zh-CN" w:bidi="hi-IN"/>
        </w:rPr>
        <w:t xml:space="preserve"> </w:t>
      </w:r>
      <w:r w:rsidRPr="00A60769">
        <w:rPr>
          <w:rFonts w:eastAsia="SimSun"/>
          <w:bCs/>
          <w:color w:val="000000"/>
          <w:szCs w:val="24"/>
          <w:u w:val="none"/>
          <w:lang w:eastAsia="zh-CN" w:bidi="hi-IN"/>
        </w:rPr>
        <w:t>nav parādu par komunālajiem pakalpojumiem;</w:t>
      </w:r>
    </w:p>
    <w:p w14:paraId="0270D8AD" w14:textId="77777777" w:rsidR="00A60769" w:rsidRPr="00A60769" w:rsidRDefault="00A60769" w:rsidP="00CE138F">
      <w:pPr>
        <w:widowControl w:val="0"/>
        <w:numPr>
          <w:ilvl w:val="0"/>
          <w:numId w:val="2"/>
        </w:numPr>
        <w:suppressAutoHyphens/>
        <w:spacing w:after="160" w:line="360" w:lineRule="auto"/>
        <w:ind w:left="0" w:firstLine="567"/>
        <w:contextualSpacing/>
        <w:jc w:val="both"/>
        <w:rPr>
          <w:rFonts w:eastAsia="SimSun"/>
          <w:szCs w:val="24"/>
          <w:u w:val="none"/>
          <w:lang w:eastAsia="zh-CN" w:bidi="hi-IN"/>
        </w:rPr>
      </w:pPr>
      <w:r w:rsidRPr="00A60769">
        <w:rPr>
          <w:rFonts w:eastAsia="SimSun"/>
          <w:bCs/>
          <w:color w:val="000000"/>
          <w:szCs w:val="24"/>
          <w:u w:val="none"/>
          <w:lang w:eastAsia="zh-CN" w:bidi="hi-IN"/>
        </w:rPr>
        <w:t xml:space="preserve">saskaņā ar Gulbenes novada pašvaldības Juridiskās un </w:t>
      </w:r>
      <w:proofErr w:type="spellStart"/>
      <w:r w:rsidRPr="00A60769">
        <w:rPr>
          <w:rFonts w:eastAsia="SimSun"/>
          <w:bCs/>
          <w:color w:val="000000"/>
          <w:szCs w:val="24"/>
          <w:u w:val="none"/>
          <w:lang w:eastAsia="zh-CN" w:bidi="hi-IN"/>
        </w:rPr>
        <w:t>personālvadības</w:t>
      </w:r>
      <w:proofErr w:type="spellEnd"/>
      <w:r w:rsidRPr="00A60769">
        <w:rPr>
          <w:rFonts w:eastAsia="SimSun"/>
          <w:bCs/>
          <w:color w:val="000000"/>
          <w:szCs w:val="24"/>
          <w:u w:val="none"/>
          <w:lang w:eastAsia="zh-CN" w:bidi="hi-IN"/>
        </w:rPr>
        <w:t xml:space="preserve"> nodaļas jurista palīga sniegto informāciju tiesā nav celta prasība par īres līguma izbeigšanu.</w:t>
      </w:r>
    </w:p>
    <w:p w14:paraId="3E351181" w14:textId="77777777" w:rsidR="00A60769" w:rsidRPr="00A60769" w:rsidRDefault="00A60769" w:rsidP="00CE138F">
      <w:pPr>
        <w:widowControl w:val="0"/>
        <w:suppressAutoHyphens/>
        <w:spacing w:line="360" w:lineRule="auto"/>
        <w:ind w:firstLine="567"/>
        <w:jc w:val="both"/>
        <w:rPr>
          <w:rFonts w:eastAsia="SimSun"/>
          <w:szCs w:val="24"/>
          <w:u w:val="none"/>
          <w:lang w:eastAsia="zh-CN" w:bidi="hi-IN"/>
        </w:rPr>
      </w:pPr>
      <w:r w:rsidRPr="00A60769">
        <w:rPr>
          <w:rFonts w:eastAsia="SimSun"/>
          <w:szCs w:val="24"/>
          <w:u w:val="none"/>
          <w:lang w:eastAsia="zh-CN" w:bidi="hi-IN"/>
        </w:rPr>
        <w:t xml:space="preserve">Pašvaldību likuma 10.panta pirmās daļas 16.punkts nosaka, ka </w:t>
      </w:r>
      <w:r w:rsidRPr="00A60769">
        <w:rPr>
          <w:rFonts w:eastAsia="SimSun"/>
          <w:szCs w:val="24"/>
          <w:u w:val="none"/>
          <w:shd w:val="clear" w:color="auto" w:fill="FFFFFF"/>
        </w:rPr>
        <w:t xml:space="preserve">dome ir tiesīga izlemt ikvienu </w:t>
      </w:r>
      <w:r w:rsidRPr="00A60769">
        <w:rPr>
          <w:rFonts w:eastAsia="SimSun"/>
          <w:szCs w:val="24"/>
          <w:u w:val="none"/>
          <w:shd w:val="clear" w:color="auto" w:fill="FFFFFF"/>
        </w:rPr>
        <w:lastRenderedPageBreak/>
        <w:t xml:space="preserve">pašvaldības kompetences jautājumu. Tikai domes kompetencē ir </w:t>
      </w:r>
      <w:r w:rsidRPr="00A60769">
        <w:rPr>
          <w:rFonts w:eastAsia="SimSun"/>
          <w:szCs w:val="24"/>
          <w:u w:val="none"/>
          <w:lang w:eastAsia="zh-CN" w:bidi="hi-IN"/>
        </w:rPr>
        <w:t>l</w:t>
      </w:r>
      <w:r w:rsidRPr="00A60769">
        <w:rPr>
          <w:rFonts w:eastAsia="SimSun"/>
          <w:szCs w:val="24"/>
          <w:u w:val="none"/>
          <w:shd w:val="clear" w:color="auto" w:fill="FFFFFF"/>
        </w:rPr>
        <w:t xml:space="preserve">emt par pašvaldības nekustamā īpašuma atsavināšanu un apgrūtināšanu, kā arī par nekustamā īpašuma iegūšanu. Šā likuma </w:t>
      </w:r>
      <w:r w:rsidRPr="00A60769">
        <w:rPr>
          <w:rFonts w:eastAsia="SimSun"/>
          <w:szCs w:val="24"/>
          <w:u w:val="none"/>
          <w:lang w:eastAsia="zh-CN" w:bidi="hi-IN"/>
        </w:rPr>
        <w:t xml:space="preserve">73.panta ceturtā daļa nosaka, ka </w:t>
      </w:r>
      <w:r w:rsidRPr="00A60769">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A60769">
        <w:rPr>
          <w:rFonts w:eastAsia="SimSun"/>
          <w:szCs w:val="24"/>
          <w:u w:val="none"/>
          <w:lang w:eastAsia="zh-CN" w:bidi="hi-IN"/>
        </w:rPr>
        <w:t xml:space="preserve">. </w:t>
      </w:r>
    </w:p>
    <w:p w14:paraId="14ED6599" w14:textId="77777777" w:rsidR="00A60769" w:rsidRPr="00A60769" w:rsidRDefault="00A60769" w:rsidP="00A60769">
      <w:pPr>
        <w:widowControl w:val="0"/>
        <w:suppressAutoHyphens/>
        <w:spacing w:line="360" w:lineRule="auto"/>
        <w:ind w:firstLine="567"/>
        <w:jc w:val="both"/>
        <w:rPr>
          <w:rFonts w:eastAsia="SimSun"/>
          <w:color w:val="000000"/>
          <w:szCs w:val="24"/>
          <w:u w:val="none"/>
          <w:lang w:eastAsia="zh-CN" w:bidi="hi-IN"/>
        </w:rPr>
      </w:pPr>
      <w:r w:rsidRPr="00A60769">
        <w:rPr>
          <w:rFonts w:eastAsia="SimSun"/>
          <w:szCs w:val="24"/>
          <w:u w:val="none"/>
          <w:lang w:eastAsia="zh-CN" w:bidi="hi-IN"/>
        </w:rPr>
        <w:t xml:space="preserve">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w:t>
      </w:r>
      <w:r w:rsidRPr="00A60769">
        <w:rPr>
          <w:rFonts w:eastAsia="SimSun"/>
          <w:szCs w:val="24"/>
          <w:u w:val="none"/>
        </w:rPr>
        <w:t xml:space="preserve">šā panta sestā daļa nosaka, ka mantas novērtēšanas komisija novērtēšanai pieaicina vienu vai vairākus sertificētus vērtētājus. </w:t>
      </w:r>
      <w:r w:rsidRPr="00A60769">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725F5FFE" w14:textId="77777777" w:rsidR="00A60769" w:rsidRPr="00A60769" w:rsidRDefault="00A60769" w:rsidP="00CE138F">
      <w:pPr>
        <w:widowControl w:val="0"/>
        <w:suppressAutoHyphens/>
        <w:spacing w:line="360" w:lineRule="auto"/>
        <w:ind w:firstLine="567"/>
        <w:jc w:val="both"/>
        <w:rPr>
          <w:rFonts w:eastAsia="SimSun"/>
          <w:color w:val="00000A"/>
          <w:szCs w:val="24"/>
          <w:u w:val="none"/>
          <w:lang w:eastAsia="zh-CN" w:bidi="hi-IN"/>
        </w:rPr>
      </w:pPr>
      <w:r w:rsidRPr="00A60769">
        <w:rPr>
          <w:rFonts w:eastAsia="SimSun"/>
          <w:szCs w:val="24"/>
          <w:u w:val="none"/>
          <w:lang w:eastAsia="zh-CN" w:bidi="hi-IN"/>
        </w:rPr>
        <w:t>Pamatojoties uz Pašvaldību likuma 10.panta pirmās daļas 16.punktu, 73.panta ceturto daļu, Publiskas personas mantas atsavināšanas likuma 5.panta pirmo un piekto daļu, 8.panta otro un</w:t>
      </w:r>
      <w:r w:rsidRPr="00A60769">
        <w:rPr>
          <w:rFonts w:eastAsia="SimSun"/>
          <w:szCs w:val="24"/>
          <w:u w:val="none"/>
        </w:rPr>
        <w:t xml:space="preserve"> sesto daļu, </w:t>
      </w:r>
      <w:r w:rsidRPr="00A60769">
        <w:rPr>
          <w:rFonts w:eastAsia="SimSun"/>
          <w:szCs w:val="24"/>
          <w:u w:val="none"/>
          <w:lang w:eastAsia="zh-CN" w:bidi="hi-IN"/>
        </w:rPr>
        <w:t>37.panta pirmās daļas 4.punktu, un</w:t>
      </w:r>
      <w:r w:rsidRPr="00A60769">
        <w:rPr>
          <w:rFonts w:eastAsia="SimSun"/>
          <w:bCs/>
          <w:szCs w:val="24"/>
          <w:u w:val="none"/>
          <w:lang w:eastAsia="zh-CN" w:bidi="hi-IN"/>
        </w:rPr>
        <w:t xml:space="preserve"> Attīstības un tautsaimniecības komitejas un Finanšu komitejas ieteikumu, atklāti balsojot: </w:t>
      </w:r>
      <w:r w:rsidRPr="00A60769">
        <w:rPr>
          <w:rFonts w:eastAsia="SimSun"/>
          <w:noProof/>
          <w:szCs w:val="24"/>
          <w:u w:val="none"/>
        </w:rPr>
        <w:t>ar  balsīm "Par", "Pret", "Atturas", "Nepiedalās"</w:t>
      </w:r>
      <w:r w:rsidRPr="00A60769">
        <w:rPr>
          <w:rFonts w:eastAsia="SimSun"/>
          <w:szCs w:val="24"/>
          <w:u w:val="none"/>
          <w:lang w:eastAsia="zh-CN" w:bidi="hi-IN"/>
        </w:rPr>
        <w:t xml:space="preserve">, Gulbenes novada pašvaldības dome </w:t>
      </w:r>
      <w:r w:rsidRPr="00A60769">
        <w:rPr>
          <w:rFonts w:eastAsia="SimSun"/>
          <w:color w:val="00000A"/>
          <w:szCs w:val="24"/>
          <w:u w:val="none"/>
          <w:lang w:eastAsia="zh-CN" w:bidi="hi-IN"/>
        </w:rPr>
        <w:t>NOLEMJ:</w:t>
      </w:r>
    </w:p>
    <w:p w14:paraId="4FF28311" w14:textId="325A72A6" w:rsidR="00A60769" w:rsidRPr="00A60769" w:rsidRDefault="00A60769" w:rsidP="00CE138F">
      <w:pPr>
        <w:widowControl w:val="0"/>
        <w:suppressAutoHyphens/>
        <w:spacing w:line="360" w:lineRule="auto"/>
        <w:ind w:firstLine="567"/>
        <w:jc w:val="both"/>
        <w:rPr>
          <w:rFonts w:eastAsia="SimSun"/>
          <w:bCs/>
          <w:color w:val="00000A"/>
          <w:szCs w:val="24"/>
          <w:u w:val="none"/>
          <w:lang w:eastAsia="zh-CN" w:bidi="hi-IN"/>
        </w:rPr>
      </w:pPr>
      <w:r w:rsidRPr="00A60769">
        <w:rPr>
          <w:rFonts w:eastAsia="SimSun"/>
          <w:color w:val="00000A"/>
          <w:szCs w:val="24"/>
          <w:u w:val="none"/>
          <w:lang w:eastAsia="zh-CN" w:bidi="hi-IN"/>
        </w:rPr>
        <w:t xml:space="preserve">1. </w:t>
      </w:r>
      <w:r w:rsidRPr="00A60769">
        <w:rPr>
          <w:rFonts w:eastAsia="SimSun"/>
          <w:szCs w:val="24"/>
          <w:u w:val="none"/>
          <w:lang w:eastAsia="zh-CN" w:bidi="hi-IN"/>
        </w:rPr>
        <w:t>NODOT atsavināšanai Gulbenes novada pašvaldībai piederošo dzīvokļa īpašumu “</w:t>
      </w:r>
      <w:proofErr w:type="spellStart"/>
      <w:r w:rsidRPr="00A60769">
        <w:rPr>
          <w:rFonts w:eastAsia="SimSun"/>
          <w:szCs w:val="24"/>
          <w:u w:val="none"/>
          <w:lang w:eastAsia="zh-CN" w:bidi="hi-IN"/>
        </w:rPr>
        <w:t>Veiši</w:t>
      </w:r>
      <w:proofErr w:type="spellEnd"/>
      <w:r w:rsidRPr="00A60769">
        <w:rPr>
          <w:rFonts w:eastAsia="SimSun"/>
          <w:szCs w:val="24"/>
          <w:u w:val="none"/>
          <w:lang w:eastAsia="zh-CN" w:bidi="hi-IN"/>
        </w:rPr>
        <w:t xml:space="preserve">” – 1, Galgauskas pagasts, Gulbenes novads, kadastra numurs 5056 900 0010, kas sastāv no telpu grupas ar kadastra apzīmējumu 5056 004 0221 008 001, un pie tās piederošām kopīpašuma 921/14328 domājamām daļām no būves ar kadastra apzīmējumu 5056 004 0221 008 (daudzdzīvokļu māja), un 921/14328 domājamām daļām no zemes ar kadastra apzīmējumu 5056 004 0337, par brīvu cenu </w:t>
      </w:r>
      <w:r w:rsidR="00221CF4">
        <w:rPr>
          <w:rFonts w:eastAsia="SimSun"/>
          <w:bCs/>
          <w:szCs w:val="24"/>
          <w:u w:val="none"/>
          <w:lang w:eastAsia="zh-CN" w:bidi="hi-IN"/>
        </w:rPr>
        <w:t>[…]</w:t>
      </w:r>
      <w:r w:rsidRPr="00A60769">
        <w:rPr>
          <w:rFonts w:eastAsia="SimSun"/>
          <w:szCs w:val="24"/>
          <w:u w:val="none"/>
          <w:lang w:eastAsia="zh-CN" w:bidi="hi-IN"/>
        </w:rPr>
        <w:t>.</w:t>
      </w:r>
    </w:p>
    <w:p w14:paraId="259AFD51" w14:textId="77777777" w:rsidR="00A60769" w:rsidRPr="00A60769" w:rsidRDefault="00A60769" w:rsidP="00CE138F">
      <w:pPr>
        <w:widowControl w:val="0"/>
        <w:suppressAutoHyphens/>
        <w:spacing w:line="360" w:lineRule="auto"/>
        <w:ind w:firstLine="567"/>
        <w:jc w:val="both"/>
        <w:rPr>
          <w:rFonts w:eastAsia="SimSun"/>
          <w:color w:val="00000A"/>
          <w:szCs w:val="24"/>
          <w:u w:val="none"/>
          <w:lang w:eastAsia="zh-CN" w:bidi="hi-IN"/>
        </w:rPr>
      </w:pPr>
      <w:r w:rsidRPr="00A60769">
        <w:rPr>
          <w:rFonts w:eastAsia="SimSun"/>
          <w:color w:val="00000A"/>
          <w:szCs w:val="24"/>
          <w:u w:val="none"/>
          <w:lang w:eastAsia="zh-CN" w:bidi="hi-IN"/>
        </w:rPr>
        <w:t>2. UZDOT Gulbenes novada pašvaldības īpašuma novērtēšanas un izsoļu komisijai organizēt lēmuma 1.punktā minētā nekustamā īpašuma novērtēšanu, pieaicinot sertificētu vērtētāju, un nosacītās cenas noteikšanu un iesniegt to apstiprināšanai Gulbenes novada pašvaldības domes sēdē.</w:t>
      </w:r>
    </w:p>
    <w:p w14:paraId="45F4D39C" w14:textId="77777777" w:rsidR="00A60769" w:rsidRPr="00A60769" w:rsidRDefault="00A60769" w:rsidP="00CE138F">
      <w:pPr>
        <w:widowControl w:val="0"/>
        <w:suppressAutoHyphens/>
        <w:spacing w:line="360" w:lineRule="auto"/>
        <w:ind w:firstLine="567"/>
        <w:jc w:val="both"/>
        <w:rPr>
          <w:rFonts w:eastAsia="SimSun"/>
          <w:szCs w:val="24"/>
          <w:u w:val="none"/>
          <w:lang w:eastAsia="zh-CN" w:bidi="hi-IN"/>
        </w:rPr>
      </w:pPr>
      <w:r w:rsidRPr="00A60769">
        <w:rPr>
          <w:rFonts w:eastAsia="SimSun"/>
          <w:color w:val="00000A"/>
          <w:szCs w:val="24"/>
          <w:u w:val="none"/>
          <w:lang w:eastAsia="zh-CN" w:bidi="hi-IN"/>
        </w:rPr>
        <w:t xml:space="preserve">3. </w:t>
      </w:r>
      <w:r w:rsidRPr="00A60769">
        <w:rPr>
          <w:rFonts w:eastAsia="SimSun"/>
          <w:szCs w:val="24"/>
          <w:u w:val="none"/>
          <w:lang w:eastAsia="zh-CN" w:bidi="hi-IN"/>
        </w:rPr>
        <w:t xml:space="preserve">Par lēmuma izpildi atbildīga </w:t>
      </w:r>
      <w:r w:rsidRPr="00A60769">
        <w:rPr>
          <w:rFonts w:eastAsia="SimSun"/>
          <w:color w:val="00000A"/>
          <w:szCs w:val="24"/>
          <w:u w:val="none"/>
          <w:lang w:eastAsia="zh-CN" w:bidi="hi-IN"/>
        </w:rPr>
        <w:t xml:space="preserve">Gulbenes novada pašvaldības </w:t>
      </w:r>
      <w:r w:rsidRPr="00A60769">
        <w:rPr>
          <w:rFonts w:eastAsia="SimSun"/>
          <w:szCs w:val="24"/>
          <w:u w:val="none"/>
          <w:lang w:eastAsia="zh-CN" w:bidi="hi-IN"/>
        </w:rPr>
        <w:t>īpašuma novērtēšanas un izsoļu komisija.</w:t>
      </w:r>
    </w:p>
    <w:p w14:paraId="5C66D093" w14:textId="77777777" w:rsidR="00A60769" w:rsidRPr="00A60769" w:rsidRDefault="00A60769" w:rsidP="00CE138F">
      <w:pPr>
        <w:widowControl w:val="0"/>
        <w:suppressAutoHyphens/>
        <w:spacing w:line="360" w:lineRule="auto"/>
        <w:ind w:firstLine="567"/>
        <w:jc w:val="both"/>
        <w:rPr>
          <w:rFonts w:eastAsia="SimSun"/>
          <w:szCs w:val="24"/>
          <w:u w:val="none"/>
          <w:lang w:eastAsia="zh-CN" w:bidi="hi-IN"/>
        </w:rPr>
      </w:pPr>
      <w:r w:rsidRPr="00A60769">
        <w:rPr>
          <w:rFonts w:eastAsia="SimSun"/>
          <w:szCs w:val="24"/>
          <w:u w:val="none"/>
          <w:lang w:eastAsia="zh-CN" w:bidi="hi-IN"/>
        </w:rPr>
        <w:t xml:space="preserve">4. </w:t>
      </w:r>
      <w:r w:rsidRPr="00A60769">
        <w:rPr>
          <w:rFonts w:eastAsia="SimSun"/>
          <w:szCs w:val="24"/>
          <w:u w:val="none"/>
        </w:rPr>
        <w:t>Lēmuma izpildes kontroli veikt Gulbenes novada pašvaldības izpilddirektoram.</w:t>
      </w:r>
    </w:p>
    <w:p w14:paraId="4CACD870" w14:textId="6DFAF7D6" w:rsidR="00A60769" w:rsidRPr="00A60769" w:rsidRDefault="00A60769" w:rsidP="00221CF4">
      <w:pPr>
        <w:widowControl w:val="0"/>
        <w:suppressAutoHyphens/>
        <w:spacing w:line="360" w:lineRule="auto"/>
        <w:ind w:firstLine="567"/>
        <w:jc w:val="both"/>
        <w:rPr>
          <w:rFonts w:eastAsia="SimSun"/>
          <w:bCs/>
          <w:color w:val="00000A"/>
          <w:szCs w:val="24"/>
          <w:u w:val="none"/>
          <w:lang w:eastAsia="zh-CN" w:bidi="hi-IN"/>
        </w:rPr>
      </w:pPr>
      <w:r w:rsidRPr="00A60769">
        <w:rPr>
          <w:rFonts w:eastAsia="SimSun"/>
          <w:szCs w:val="24"/>
          <w:u w:val="none"/>
          <w:lang w:eastAsia="zh-CN" w:bidi="hi-IN"/>
        </w:rPr>
        <w:t>5.</w:t>
      </w:r>
      <w:r w:rsidRPr="00A60769">
        <w:rPr>
          <w:rFonts w:eastAsia="SimSun"/>
          <w:color w:val="00000A"/>
          <w:szCs w:val="24"/>
          <w:u w:val="none"/>
          <w:lang w:eastAsia="zh-CN" w:bidi="hi-IN"/>
        </w:rPr>
        <w:t xml:space="preserve">Lēmuma izrakstu nosūtīt </w:t>
      </w:r>
      <w:r w:rsidR="00221CF4">
        <w:rPr>
          <w:rFonts w:eastAsia="SimSun"/>
          <w:bCs/>
          <w:szCs w:val="24"/>
          <w:u w:val="none"/>
          <w:lang w:eastAsia="zh-CN" w:bidi="hi-IN"/>
        </w:rPr>
        <w:t>[…]</w:t>
      </w:r>
    </w:p>
    <w:p w14:paraId="6A6484F3" w14:textId="77777777" w:rsidR="00EE4AAB" w:rsidRDefault="00A60769" w:rsidP="00EE4AAB">
      <w:pPr>
        <w:spacing w:after="160" w:line="360" w:lineRule="auto"/>
        <w:ind w:firstLine="426"/>
        <w:jc w:val="both"/>
        <w:rPr>
          <w:rFonts w:eastAsia="SimSun"/>
          <w:szCs w:val="24"/>
          <w:u w:val="none"/>
        </w:rPr>
      </w:pPr>
      <w:r w:rsidRPr="00A60769">
        <w:rPr>
          <w:rFonts w:eastAsia="SimSun"/>
          <w:szCs w:val="24"/>
          <w:u w:val="none"/>
        </w:rPr>
        <w:lastRenderedPageBreak/>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4A9CCAC" w14:textId="2B189DA5" w:rsidR="0032517B" w:rsidRPr="00EE4AAB" w:rsidRDefault="00BB4530" w:rsidP="00EE4AAB">
      <w:pPr>
        <w:ind w:firstLine="426"/>
        <w:jc w:val="center"/>
        <w:rPr>
          <w:rFonts w:eastAsia="SimSun"/>
          <w:szCs w:val="24"/>
          <w:u w:val="none"/>
        </w:rPr>
      </w:pPr>
      <w:r w:rsidRPr="0016506D">
        <w:rPr>
          <w:b/>
          <w:noProof/>
          <w:color w:val="000000" w:themeColor="text1"/>
          <w:szCs w:val="24"/>
          <w:u w:val="none"/>
        </w:rPr>
        <w:t>8</w:t>
      </w:r>
      <w:r w:rsidR="00881464">
        <w:rPr>
          <w:b/>
          <w:color w:val="000000" w:themeColor="text1"/>
          <w:szCs w:val="24"/>
          <w:u w:val="none"/>
        </w:rPr>
        <w:t>.</w:t>
      </w:r>
    </w:p>
    <w:p w14:paraId="211DBA61" w14:textId="77777777" w:rsidR="00575A1B" w:rsidRPr="00DE7201" w:rsidRDefault="00BB4530" w:rsidP="00EE4AAB">
      <w:pPr>
        <w:pBdr>
          <w:bottom w:val="single" w:sz="12" w:space="0" w:color="auto"/>
        </w:pBdr>
        <w:jc w:val="center"/>
        <w:rPr>
          <w:rFonts w:eastAsia="Calibri"/>
          <w:b/>
          <w:szCs w:val="24"/>
          <w:u w:val="none"/>
        </w:rPr>
      </w:pPr>
      <w:r w:rsidRPr="00DE7201">
        <w:rPr>
          <w:rFonts w:eastAsia="Calibri"/>
          <w:b/>
          <w:noProof/>
          <w:szCs w:val="24"/>
          <w:u w:val="none"/>
        </w:rPr>
        <w:t>Par nekustamā īpašuma Litenes pagastā ar nosaukumu “Pelašķi” atsavināšanu</w:t>
      </w:r>
    </w:p>
    <w:p w14:paraId="0C83D131" w14:textId="77777777" w:rsidR="00575A1B" w:rsidRDefault="00BB4530" w:rsidP="00EE4AA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37FCEFE3" w14:textId="77777777" w:rsidR="00CA2A8B" w:rsidRDefault="00BB4530" w:rsidP="00EE4AA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7019F05" w14:textId="77777777" w:rsidR="00CE138F" w:rsidRPr="00575A1B" w:rsidRDefault="00CE138F" w:rsidP="00EE4AAB">
      <w:pPr>
        <w:rPr>
          <w:rFonts w:eastAsia="Calibri"/>
          <w:szCs w:val="24"/>
          <w:u w:val="none"/>
        </w:rPr>
      </w:pPr>
      <w:r>
        <w:rPr>
          <w:rFonts w:eastAsia="Calibri"/>
          <w:szCs w:val="24"/>
          <w:u w:val="none"/>
        </w:rPr>
        <w:t>DEBATĒS PIEDALĀS: nav</w:t>
      </w:r>
    </w:p>
    <w:p w14:paraId="6FEA93DD" w14:textId="77777777" w:rsidR="00BC2002" w:rsidRDefault="00BC2002" w:rsidP="00956EC8">
      <w:pPr>
        <w:rPr>
          <w:rFonts w:eastAsia="Calibri"/>
          <w:color w:val="FF0000"/>
          <w:szCs w:val="24"/>
          <w:u w:val="none"/>
        </w:rPr>
      </w:pPr>
    </w:p>
    <w:p w14:paraId="0E6B984B" w14:textId="77777777" w:rsidR="00C61693" w:rsidRDefault="00C61693" w:rsidP="00EE4AAB">
      <w:pPr>
        <w:widowControl w:val="0"/>
        <w:spacing w:line="360" w:lineRule="auto"/>
        <w:ind w:firstLine="567"/>
        <w:jc w:val="both"/>
        <w:rPr>
          <w:u w:val="none"/>
        </w:rPr>
      </w:pPr>
      <w:r>
        <w:rPr>
          <w:u w:val="none"/>
        </w:rPr>
        <w:t>Apvienotā Attīstības un tautsaimniecības komiteja un Finanšu komiteja atklāti balsojot:</w:t>
      </w:r>
    </w:p>
    <w:p w14:paraId="50BE360F" w14:textId="77777777" w:rsidR="00C61693" w:rsidRDefault="00C61693" w:rsidP="00EE4AAB">
      <w:pPr>
        <w:widowControl w:val="0"/>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2C2CBBDC" w14:textId="77777777" w:rsidR="00C61693" w:rsidRDefault="00C61693" w:rsidP="00EE4AAB">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708760C" w14:textId="77777777" w:rsidR="00A60769" w:rsidRPr="00A60769" w:rsidRDefault="00A60769" w:rsidP="00A60769">
      <w:pPr>
        <w:spacing w:after="240"/>
        <w:ind w:firstLine="567"/>
        <w:jc w:val="center"/>
        <w:rPr>
          <w:b/>
          <w:snapToGrid w:val="0"/>
          <w:szCs w:val="24"/>
          <w:u w:val="none"/>
        </w:rPr>
      </w:pPr>
      <w:r w:rsidRPr="00A60769">
        <w:rPr>
          <w:b/>
          <w:snapToGrid w:val="0"/>
          <w:szCs w:val="24"/>
          <w:u w:val="none"/>
        </w:rPr>
        <w:t>Par nekustamā īpašuma Litenes pagastā ar nosaukumu “Pelašķi” atsavināšanu</w:t>
      </w:r>
    </w:p>
    <w:p w14:paraId="2AA587A6" w14:textId="77777777" w:rsidR="00A60769" w:rsidRPr="00A60769" w:rsidRDefault="00A60769" w:rsidP="00A60769">
      <w:pPr>
        <w:spacing w:line="360" w:lineRule="auto"/>
        <w:ind w:firstLine="567"/>
        <w:jc w:val="both"/>
        <w:rPr>
          <w:bCs/>
          <w:szCs w:val="24"/>
          <w:u w:val="none"/>
          <w:lang w:eastAsia="lv-LV"/>
        </w:rPr>
      </w:pPr>
      <w:r w:rsidRPr="00A60769">
        <w:rPr>
          <w:bCs/>
          <w:szCs w:val="24"/>
          <w:u w:val="none"/>
          <w:lang w:eastAsia="lv-LV"/>
        </w:rPr>
        <w:t>Izskatīts Litenes, Stāmerienas un Stradu pagastu apvienības pārvaldes, reģistrācijas Nr. 40900041203, juridiskā adrese: “</w:t>
      </w:r>
      <w:proofErr w:type="spellStart"/>
      <w:r w:rsidRPr="00A60769">
        <w:rPr>
          <w:bCs/>
          <w:szCs w:val="24"/>
          <w:u w:val="none"/>
          <w:lang w:eastAsia="lv-LV"/>
        </w:rPr>
        <w:t>Vecstāmeriena</w:t>
      </w:r>
      <w:proofErr w:type="spellEnd"/>
      <w:r w:rsidRPr="00A60769">
        <w:rPr>
          <w:bCs/>
          <w:szCs w:val="24"/>
          <w:u w:val="none"/>
          <w:lang w:eastAsia="lv-LV"/>
        </w:rPr>
        <w:t xml:space="preserve">”, </w:t>
      </w:r>
      <w:proofErr w:type="spellStart"/>
      <w:r w:rsidRPr="00A60769">
        <w:rPr>
          <w:bCs/>
          <w:szCs w:val="24"/>
          <w:u w:val="none"/>
          <w:lang w:eastAsia="lv-LV"/>
        </w:rPr>
        <w:t>Vecstāmeriena</w:t>
      </w:r>
      <w:proofErr w:type="spellEnd"/>
      <w:r w:rsidRPr="00A60769">
        <w:rPr>
          <w:bCs/>
          <w:szCs w:val="24"/>
          <w:u w:val="none"/>
          <w:lang w:eastAsia="lv-LV"/>
        </w:rPr>
        <w:t>, Stāmerienas pagasts, Gulbenes novads, LV-4406 (turpmāk – Pārvalde), 2025.gada 4.novembra iesniegums Nr. LSS/2.5/25/129 (Gulbenes novada pašvaldībā saņemts 2025.gada 4.novembrī un reģistrēts ar Nr. GND/5.13.2/25/2404-L) ar lūgumu atsavināt nekustamo īpašumu Litenes pagastā ar nosaukumu "Pelašķi", kadastra numurs 5068 004 0241, kas sastāv no zemes vienības ar kadastra apzīmējumu 50680040241 ar platību 0,7643 ha. Pārvalde norāda, ka ir veikusi minētā nekustamā īpašuma izvērtēšanu un secinājusi, ka zemes vienības ar kadastra apzīmējumu 50680040241 zemes lietošanas mērķis ir zeme, uz kuras galvenā saimnieciskā darbība ir lauksaimniecība, un pašvaldībai to nav saimnieciski izdevīgi uzturēt kā lauksaimniecībā izmantojamo zemi. Atsaucoties uz iepriekš minēto, Pārvalde uzskata, ka minētā zemes vienība nav nepieciešama pašvaldības autonomo funkciju veikšanai.</w:t>
      </w:r>
    </w:p>
    <w:p w14:paraId="2B51A440" w14:textId="77777777" w:rsidR="00A60769" w:rsidRPr="00A60769" w:rsidRDefault="00A60769" w:rsidP="00A60769">
      <w:pPr>
        <w:spacing w:line="360" w:lineRule="auto"/>
        <w:ind w:firstLine="567"/>
        <w:jc w:val="both"/>
        <w:rPr>
          <w:szCs w:val="24"/>
          <w:u w:val="none"/>
          <w:lang w:eastAsia="lv-LV"/>
        </w:rPr>
      </w:pPr>
      <w:r w:rsidRPr="00A60769">
        <w:rPr>
          <w:szCs w:val="24"/>
          <w:u w:val="none"/>
          <w:lang w:eastAsia="lv-LV"/>
        </w:rPr>
        <w:t xml:space="preserve">Gulbenes novada pašvaldības īpašuma tiesības uz nekustamo īpašumu </w:t>
      </w:r>
      <w:r w:rsidRPr="00A60769">
        <w:rPr>
          <w:bCs/>
          <w:szCs w:val="24"/>
          <w:u w:val="none"/>
          <w:lang w:eastAsia="lv-LV"/>
        </w:rPr>
        <w:t xml:space="preserve">Litenes pagastā ar nosaukumu "Pelašķi", kadastra numurs 5068 004 0241, kas sastāv no zemes vienības ar kadastra apzīmējumu 50680040241 ar platību 0,7643 ha </w:t>
      </w:r>
      <w:r w:rsidRPr="00A60769">
        <w:rPr>
          <w:szCs w:val="24"/>
          <w:u w:val="none"/>
          <w:lang w:eastAsia="lv-LV"/>
        </w:rPr>
        <w:t>ir nostiprinātas L</w:t>
      </w:r>
      <w:r w:rsidRPr="00A60769">
        <w:rPr>
          <w:bCs/>
          <w:szCs w:val="24"/>
          <w:u w:val="none"/>
          <w:lang w:eastAsia="lv-LV"/>
        </w:rPr>
        <w:t xml:space="preserve">itenes </w:t>
      </w:r>
      <w:r w:rsidRPr="00A60769">
        <w:rPr>
          <w:szCs w:val="24"/>
          <w:u w:val="none"/>
          <w:lang w:eastAsia="lv-LV"/>
        </w:rPr>
        <w:t>pagasta zemesgrāmatas nodalījumā Nr. 100000948253 ar Vidzemes rajona tiesas 2025.gada 9.septembra lēmumu.</w:t>
      </w:r>
    </w:p>
    <w:p w14:paraId="761706E2" w14:textId="77777777" w:rsidR="00A60769" w:rsidRPr="00A60769" w:rsidRDefault="00A60769" w:rsidP="00A60769">
      <w:pPr>
        <w:spacing w:line="360" w:lineRule="auto"/>
        <w:ind w:firstLine="567"/>
        <w:jc w:val="both"/>
        <w:rPr>
          <w:szCs w:val="24"/>
          <w:u w:val="none"/>
          <w:lang w:eastAsia="lv-LV"/>
        </w:rPr>
      </w:pPr>
      <w:r w:rsidRPr="00A60769">
        <w:rPr>
          <w:szCs w:val="24"/>
          <w:u w:val="none"/>
          <w:lang w:eastAsia="lv-LV"/>
        </w:rPr>
        <w:lastRenderedPageBreak/>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6C7011EC" w14:textId="77777777" w:rsidR="00A60769" w:rsidRPr="00A60769" w:rsidRDefault="00A60769" w:rsidP="00CE138F">
      <w:pPr>
        <w:widowControl w:val="0"/>
        <w:spacing w:line="360" w:lineRule="auto"/>
        <w:ind w:firstLine="567"/>
        <w:jc w:val="both"/>
        <w:rPr>
          <w:szCs w:val="24"/>
          <w:u w:val="none"/>
          <w:lang w:eastAsia="lv-LV"/>
        </w:rPr>
      </w:pPr>
      <w:r w:rsidRPr="00A60769">
        <w:rPr>
          <w:szCs w:val="24"/>
          <w:u w:val="none"/>
          <w:lang w:eastAsia="lv-LV"/>
        </w:rPr>
        <w:t>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226C7476" w14:textId="77777777" w:rsidR="00A60769" w:rsidRPr="00A60769" w:rsidRDefault="00A60769" w:rsidP="00CE138F">
      <w:pPr>
        <w:widowControl w:val="0"/>
        <w:spacing w:line="360" w:lineRule="auto"/>
        <w:ind w:firstLine="567"/>
        <w:jc w:val="both"/>
        <w:rPr>
          <w:noProof/>
          <w:szCs w:val="24"/>
          <w:u w:val="none"/>
          <w:lang w:eastAsia="lv-LV"/>
        </w:rPr>
      </w:pPr>
      <w:r w:rsidRPr="00A60769">
        <w:rPr>
          <w:szCs w:val="24"/>
          <w:u w:val="none"/>
          <w:lang w:eastAsia="lv-LV"/>
        </w:rPr>
        <w:t>Pamatojoties uz</w:t>
      </w:r>
      <w:r w:rsidRPr="00A60769">
        <w:rPr>
          <w:rFonts w:ascii="Arial" w:hAnsi="Arial" w:cs="Arial"/>
          <w:sz w:val="22"/>
          <w:u w:val="none"/>
          <w:lang w:eastAsia="lv-LV"/>
        </w:rPr>
        <w:t xml:space="preserve"> </w:t>
      </w:r>
      <w:r w:rsidRPr="00A60769">
        <w:rPr>
          <w:szCs w:val="24"/>
          <w:u w:val="none"/>
          <w:lang w:eastAsia="lv-LV"/>
        </w:rPr>
        <w:t xml:space="preserve">Pašvaldību likuma 10.panta pirmās daļas 16.punktu, Publiskas personas mantas atsavināšanas likuma 3.panta otro daļu, 5.panta pirmo un piekto daļu, 8.panta otro un sesto daļu, un ņemot vērā apvienoto Attīstības un tautsaimniecības komitejas un Finanšu komitejas ieteikumu, </w:t>
      </w:r>
      <w:r w:rsidRPr="00A60769">
        <w:rPr>
          <w:noProof/>
          <w:szCs w:val="24"/>
          <w:u w:val="none"/>
          <w:lang w:eastAsia="lv-LV"/>
        </w:rPr>
        <w:t xml:space="preserve">ar  balsīm “Par” ( ), “Pret” – , “Atturas” – , “Nepiedalās” – </w:t>
      </w:r>
      <w:r w:rsidRPr="00A60769">
        <w:rPr>
          <w:szCs w:val="24"/>
          <w:u w:val="none"/>
          <w:lang w:eastAsia="lv-LV"/>
        </w:rPr>
        <w:t>, Gulbenes novada pašvaldības dome NOLEMJ:</w:t>
      </w:r>
    </w:p>
    <w:p w14:paraId="35BC91BC" w14:textId="77777777" w:rsidR="00A60769" w:rsidRPr="00A60769" w:rsidRDefault="00A60769" w:rsidP="00A60769">
      <w:pPr>
        <w:tabs>
          <w:tab w:val="left" w:pos="851"/>
        </w:tabs>
        <w:spacing w:line="360" w:lineRule="auto"/>
        <w:ind w:firstLine="567"/>
        <w:jc w:val="both"/>
        <w:rPr>
          <w:rFonts w:eastAsia="SimSun" w:cs="Mangal"/>
          <w:szCs w:val="24"/>
          <w:u w:val="none"/>
          <w:lang w:eastAsia="zh-CN" w:bidi="hi-IN"/>
        </w:rPr>
      </w:pPr>
      <w:r w:rsidRPr="00A60769">
        <w:rPr>
          <w:rFonts w:eastAsia="SimSun" w:cs="Mangal"/>
          <w:szCs w:val="24"/>
          <w:u w:val="none"/>
          <w:lang w:eastAsia="zh-CN" w:bidi="hi-IN"/>
        </w:rPr>
        <w:t xml:space="preserve">1. NODOT atsavināšanai Gulbenes novada pašvaldībai piederošo nekustamo īpašumu </w:t>
      </w:r>
      <w:r w:rsidRPr="00A60769">
        <w:rPr>
          <w:bCs/>
          <w:szCs w:val="24"/>
          <w:u w:val="none"/>
          <w:lang w:eastAsia="lv-LV"/>
        </w:rPr>
        <w:t>Litenes pagastā ar nosaukumu "Pelašķi", kadastra numurs 5068 004 0241, kas sastāv no zemes vienības ar kadastra apzīmējumu 50680040241 ar platību 0,7643 ha</w:t>
      </w:r>
      <w:r w:rsidRPr="00A60769">
        <w:rPr>
          <w:rFonts w:eastAsia="SimSun" w:cs="Mangal"/>
          <w:szCs w:val="24"/>
          <w:u w:val="none"/>
          <w:lang w:eastAsia="zh-CN" w:bidi="hi-IN"/>
        </w:rPr>
        <w:t>, elektroniskā izsolē ar augšupejošu soli.</w:t>
      </w:r>
    </w:p>
    <w:p w14:paraId="1E2F9BFC" w14:textId="77777777" w:rsidR="00A60769" w:rsidRPr="00A60769" w:rsidRDefault="00A60769" w:rsidP="00A60769">
      <w:pPr>
        <w:tabs>
          <w:tab w:val="left" w:pos="851"/>
        </w:tabs>
        <w:spacing w:line="360" w:lineRule="auto"/>
        <w:ind w:firstLine="567"/>
        <w:jc w:val="both"/>
        <w:rPr>
          <w:rFonts w:eastAsia="SimSun" w:cs="Mangal"/>
          <w:szCs w:val="24"/>
          <w:u w:val="none"/>
          <w:lang w:eastAsia="zh-CN" w:bidi="hi-IN"/>
        </w:rPr>
      </w:pPr>
      <w:r w:rsidRPr="00A60769">
        <w:rPr>
          <w:rFonts w:eastAsia="SimSun" w:cs="Mangal"/>
          <w:szCs w:val="24"/>
          <w:u w:val="none"/>
          <w:lang w:eastAsia="zh-CN" w:bidi="hi-IN"/>
        </w:rPr>
        <w:t xml:space="preserve">2. </w:t>
      </w:r>
      <w:r w:rsidRPr="00A60769">
        <w:rPr>
          <w:rFonts w:eastAsia="SimSun" w:cs="Mangal"/>
          <w:szCs w:val="24"/>
          <w:u w:val="none"/>
          <w:lang w:eastAsia="zh-CN" w:bidi="hi-IN"/>
        </w:rPr>
        <w:tab/>
        <w:t>UZDOT Gulbenes novada pašvaldības īpašuma novērtēšanas un izsoļu komisijai organizēt šā lēmuma 1.punktā minētā nekustamā īpašuma novērtēšanu, pieaicinot sertificētu vērtētāju, un nosacītās cenas noteikšanu un iesniegt to apstiprināšanai Gulbenes novada pašvaldības domes sēdē.</w:t>
      </w:r>
    </w:p>
    <w:p w14:paraId="237FDF5A" w14:textId="77777777" w:rsidR="00A60769" w:rsidRPr="00A60769" w:rsidRDefault="00A60769" w:rsidP="00A60769">
      <w:pPr>
        <w:tabs>
          <w:tab w:val="left" w:pos="851"/>
        </w:tabs>
        <w:spacing w:line="360" w:lineRule="auto"/>
        <w:ind w:firstLine="567"/>
        <w:jc w:val="both"/>
        <w:rPr>
          <w:rFonts w:eastAsia="Calibri"/>
          <w:szCs w:val="24"/>
          <w:u w:val="none"/>
        </w:rPr>
      </w:pPr>
      <w:r w:rsidRPr="00A60769">
        <w:rPr>
          <w:rFonts w:eastAsia="SimSun" w:cs="Mangal"/>
          <w:szCs w:val="24"/>
          <w:u w:val="none"/>
          <w:lang w:eastAsia="zh-CN" w:bidi="hi-IN"/>
        </w:rPr>
        <w:t xml:space="preserve">3. </w:t>
      </w:r>
      <w:r w:rsidRPr="00A60769">
        <w:rPr>
          <w:rFonts w:eastAsia="SimSun" w:cs="Mangal"/>
          <w:szCs w:val="24"/>
          <w:u w:val="none"/>
          <w:lang w:eastAsia="zh-CN" w:bidi="hi-IN"/>
        </w:rPr>
        <w:tab/>
        <w:t>Par izpildi atbildīga Gulbenes novada pašvaldības īpašuma novērtēšanas un izsoļu komisija.</w:t>
      </w:r>
    </w:p>
    <w:p w14:paraId="7BA83A23" w14:textId="77777777" w:rsidR="00A60769" w:rsidRPr="00A60769" w:rsidRDefault="00A60769" w:rsidP="00A60769">
      <w:pPr>
        <w:tabs>
          <w:tab w:val="left" w:pos="851"/>
        </w:tabs>
        <w:spacing w:line="360" w:lineRule="auto"/>
        <w:ind w:firstLine="567"/>
        <w:jc w:val="both"/>
        <w:rPr>
          <w:rFonts w:eastAsia="Calibri"/>
          <w:szCs w:val="24"/>
          <w:u w:val="none"/>
        </w:rPr>
      </w:pPr>
      <w:r w:rsidRPr="00A60769">
        <w:rPr>
          <w:rFonts w:eastAsia="Calibri"/>
          <w:szCs w:val="24"/>
          <w:u w:val="none"/>
        </w:rPr>
        <w:t xml:space="preserve">4. </w:t>
      </w:r>
      <w:r w:rsidRPr="00A60769">
        <w:rPr>
          <w:rFonts w:eastAsia="Calibri"/>
          <w:szCs w:val="24"/>
          <w:u w:val="none"/>
        </w:rPr>
        <w:tab/>
      </w:r>
      <w:r w:rsidRPr="00A60769">
        <w:rPr>
          <w:szCs w:val="24"/>
          <w:u w:val="none"/>
          <w:lang w:eastAsia="lv-LV"/>
        </w:rPr>
        <w:t>Lēmuma izpildes kontroli veikt Gulbenes novada pašvaldības izpilddirektoram.</w:t>
      </w:r>
    </w:p>
    <w:p w14:paraId="7E1EBD74"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7C56FDC7"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“Ražotāji” – 3, Lizums, Lizuma pagasts, Gulbenes novads, nodošanu atsavināšanai</w:t>
      </w:r>
    </w:p>
    <w:p w14:paraId="3052B833"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70714E92"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177F06C" w14:textId="77777777" w:rsidR="00CE138F" w:rsidRPr="00575A1B" w:rsidRDefault="00CE138F" w:rsidP="00CE138F">
      <w:pPr>
        <w:rPr>
          <w:rFonts w:eastAsia="Calibri"/>
          <w:szCs w:val="24"/>
          <w:u w:val="none"/>
        </w:rPr>
      </w:pPr>
      <w:r>
        <w:rPr>
          <w:rFonts w:eastAsia="Calibri"/>
          <w:szCs w:val="24"/>
          <w:u w:val="none"/>
        </w:rPr>
        <w:t>DEBATĒS PIEDALĀS: nav</w:t>
      </w:r>
    </w:p>
    <w:p w14:paraId="451BBE33" w14:textId="77777777" w:rsidR="00BC2002" w:rsidRDefault="00BC2002" w:rsidP="00956EC8">
      <w:pPr>
        <w:rPr>
          <w:rFonts w:eastAsia="Calibri"/>
          <w:color w:val="FF0000"/>
          <w:szCs w:val="24"/>
          <w:u w:val="none"/>
        </w:rPr>
      </w:pPr>
    </w:p>
    <w:p w14:paraId="4B2FBBAA"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013F534F" w14:textId="77777777" w:rsidR="00C61693" w:rsidRDefault="00C61693" w:rsidP="00C61693">
      <w:pPr>
        <w:spacing w:line="360" w:lineRule="auto"/>
        <w:ind w:firstLine="567"/>
        <w:jc w:val="both"/>
        <w:rPr>
          <w:u w:val="none"/>
        </w:rPr>
      </w:pPr>
      <w:r w:rsidRPr="0016506D">
        <w:rPr>
          <w:noProof/>
          <w:u w:val="none"/>
        </w:rPr>
        <w:lastRenderedPageBreak/>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756BBC69"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E3624DE" w14:textId="77777777" w:rsidR="00A60769" w:rsidRPr="00A60769" w:rsidRDefault="00A60769" w:rsidP="00A60769">
      <w:pPr>
        <w:spacing w:after="160" w:line="259" w:lineRule="auto"/>
        <w:contextualSpacing/>
        <w:jc w:val="center"/>
        <w:rPr>
          <w:rFonts w:eastAsia="SimSun"/>
          <w:b/>
          <w:szCs w:val="24"/>
          <w:u w:val="none"/>
        </w:rPr>
      </w:pPr>
      <w:r w:rsidRPr="00A60769">
        <w:rPr>
          <w:rFonts w:eastAsia="SimSun"/>
          <w:b/>
          <w:szCs w:val="24"/>
          <w:u w:val="none"/>
        </w:rPr>
        <w:t xml:space="preserve">Par dzīvokļa īpašuma </w:t>
      </w:r>
      <w:r w:rsidRPr="00A60769">
        <w:rPr>
          <w:rFonts w:eastAsia="SimSun"/>
          <w:b/>
          <w:szCs w:val="24"/>
          <w:u w:val="none"/>
          <w:lang w:eastAsia="zh-CN" w:bidi="hi-IN"/>
        </w:rPr>
        <w:t xml:space="preserve">“Ražotāji” – 3, Lizums, Lizuma pagasts, Gulbenes novads, nodošanu </w:t>
      </w:r>
      <w:r w:rsidRPr="00A60769">
        <w:rPr>
          <w:rFonts w:eastAsia="SimSun"/>
          <w:b/>
          <w:szCs w:val="24"/>
          <w:u w:val="none"/>
        </w:rPr>
        <w:t xml:space="preserve">atsavināšanai </w:t>
      </w:r>
    </w:p>
    <w:p w14:paraId="4E312467" w14:textId="77777777" w:rsidR="00A60769" w:rsidRPr="00A60769" w:rsidRDefault="00A60769" w:rsidP="00A60769">
      <w:pPr>
        <w:spacing w:after="160" w:line="259" w:lineRule="auto"/>
        <w:contextualSpacing/>
        <w:jc w:val="center"/>
        <w:rPr>
          <w:rFonts w:eastAsia="SimSun"/>
          <w:b/>
          <w:szCs w:val="24"/>
          <w:u w:val="none"/>
        </w:rPr>
      </w:pPr>
    </w:p>
    <w:p w14:paraId="4E4E4F65" w14:textId="77777777"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2D48B693" w14:textId="77777777"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5990F9EC" w14:textId="77777777"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 xml:space="preserve">Gulbenes novada pašvaldība ir īpašniece </w:t>
      </w:r>
      <w:r w:rsidRPr="00A60769">
        <w:rPr>
          <w:rFonts w:eastAsia="SimSun"/>
          <w:szCs w:val="24"/>
          <w:u w:val="none"/>
        </w:rPr>
        <w:t xml:space="preserve">dzīvokļa īpašumam </w:t>
      </w:r>
      <w:r w:rsidRPr="00A60769">
        <w:rPr>
          <w:rFonts w:eastAsia="SimSun"/>
          <w:bCs/>
          <w:szCs w:val="24"/>
          <w:u w:val="none"/>
          <w:lang w:eastAsia="zh-CN" w:bidi="hi-IN"/>
        </w:rPr>
        <w:t>“Ražotāji” – 3, Lizums, Lizuma pagasts, Gulbenes novads, kadastra numurs 5072 900 0254</w:t>
      </w:r>
      <w:r w:rsidRPr="00A60769">
        <w:rPr>
          <w:rFonts w:eastAsia="SimSun"/>
          <w:szCs w:val="24"/>
          <w:u w:val="none"/>
          <w:lang w:eastAsia="zh-CN" w:bidi="hi-IN"/>
        </w:rPr>
        <w:t xml:space="preserve">, kas sastāv no telpu grupas ar kadastra apzīmējumu 5072 006 0262 001 003, un pie tās piederošām kopīpašuma 4220/94560 domājamām daļām no būves ar kadastra apzīmējumu 5072 006 0262 001 (dzīvojamā māja), 4220/94560 domājamām daļām no būves ar kadastra apzīmējumu 5072 006 0262 019 (šķūnis),  un 4220/94560 domājamām daļām no zemes ar kadastra apzīmējumu 5072 006 0262, pamatojoties uz 2025.gada 1.decembra Vidzemes rajona tiesas tiesneses Antras </w:t>
      </w:r>
      <w:proofErr w:type="spellStart"/>
      <w:r w:rsidRPr="00A60769">
        <w:rPr>
          <w:rFonts w:eastAsia="SimSun"/>
          <w:szCs w:val="24"/>
          <w:u w:val="none"/>
          <w:lang w:eastAsia="zh-CN" w:bidi="hi-IN"/>
        </w:rPr>
        <w:t>Bušmanes</w:t>
      </w:r>
      <w:proofErr w:type="spellEnd"/>
      <w:r w:rsidRPr="00A60769">
        <w:rPr>
          <w:rFonts w:eastAsia="SimSun"/>
          <w:szCs w:val="24"/>
          <w:u w:val="none"/>
          <w:lang w:eastAsia="zh-CN" w:bidi="hi-IN"/>
        </w:rPr>
        <w:t xml:space="preserve"> lēmumu (žurnāls Nr. 300008458016).</w:t>
      </w:r>
    </w:p>
    <w:p w14:paraId="29D0A861" w14:textId="77777777" w:rsidR="00A60769" w:rsidRPr="00A60769" w:rsidRDefault="00A60769" w:rsidP="00A60769">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rPr>
        <w:t xml:space="preserve">Dzīvokļa īpašums </w:t>
      </w:r>
      <w:r w:rsidRPr="00A60769">
        <w:rPr>
          <w:rFonts w:eastAsia="SimSun"/>
          <w:bCs/>
          <w:szCs w:val="24"/>
          <w:u w:val="none"/>
          <w:lang w:eastAsia="zh-CN" w:bidi="hi-IN"/>
        </w:rPr>
        <w:t xml:space="preserve">“Ražotāji” – 3, Lizums, Lizuma pagasts, Gulbenes novads, kadastra numurs 5072 900 0254, </w:t>
      </w:r>
      <w:r w:rsidRPr="00A60769">
        <w:rPr>
          <w:rFonts w:eastAsia="SimSun"/>
          <w:szCs w:val="24"/>
          <w:u w:val="none"/>
          <w:lang w:eastAsia="zh-CN" w:bidi="hi-IN"/>
        </w:rPr>
        <w:t xml:space="preserve">nav iekļauts ar Gulbenes novada pašvaldības domes 2025.gada 29.maija lēmumu Nr. </w:t>
      </w:r>
      <w:r w:rsidRPr="00A60769">
        <w:rPr>
          <w:szCs w:val="24"/>
          <w:u w:val="none"/>
          <w:lang w:eastAsia="lv-LV"/>
        </w:rPr>
        <w:t xml:space="preserve">GND/2025/333 (protokols Nr.12; 1.p.) “Par Gulbenes novada pašvaldībai piederošajām un piekrītošajām dzīvojamām telpām, kas nepieciešamas pašvaldības funkciju nodrošināšanai” apstiprinātajā dzīvokļu sarakstā, kas nepieciešami Gulbenes novada pašvaldības funkciju – sniegt iedzīvotājiem palīdzību mājokļa jautājumu risināšanā – nodrošināšanai. </w:t>
      </w:r>
      <w:r w:rsidRPr="00A60769">
        <w:rPr>
          <w:rFonts w:eastAsia="SimSun"/>
          <w:bCs/>
          <w:szCs w:val="24"/>
          <w:u w:val="none"/>
          <w:lang w:eastAsia="zh-CN" w:bidi="hi-IN"/>
        </w:rPr>
        <w:t xml:space="preserve">Gulbenes novada pašvaldībai nav </w:t>
      </w:r>
      <w:r w:rsidRPr="00A60769">
        <w:rPr>
          <w:rFonts w:eastAsia="SimSun"/>
          <w:szCs w:val="24"/>
          <w:u w:val="none"/>
          <w:lang w:eastAsia="zh-CN" w:bidi="hi-IN"/>
        </w:rPr>
        <w:t xml:space="preserve">saimnieciski izdevīgi un lietderīgi </w:t>
      </w:r>
      <w:r w:rsidRPr="00A60769">
        <w:rPr>
          <w:szCs w:val="24"/>
          <w:u w:val="none"/>
          <w:lang w:eastAsia="lv-LV"/>
        </w:rPr>
        <w:t>to</w:t>
      </w:r>
      <w:r w:rsidRPr="00A60769">
        <w:rPr>
          <w:rFonts w:eastAsia="SimSun"/>
          <w:szCs w:val="24"/>
          <w:u w:val="none"/>
          <w:lang w:eastAsia="zh-CN" w:bidi="hi-IN"/>
        </w:rPr>
        <w:t xml:space="preserve"> uzturēt Pašvaldību likumā noteikto funkciju nodrošināšanai.</w:t>
      </w:r>
    </w:p>
    <w:p w14:paraId="44D85C51" w14:textId="140A8DDB" w:rsidR="00A60769" w:rsidRPr="00A60769" w:rsidRDefault="00A60769" w:rsidP="00A60769">
      <w:pPr>
        <w:widowControl w:val="0"/>
        <w:suppressAutoHyphens/>
        <w:spacing w:line="360" w:lineRule="auto"/>
        <w:ind w:firstLine="567"/>
        <w:contextualSpacing/>
        <w:jc w:val="both"/>
        <w:rPr>
          <w:rFonts w:eastAsia="SimSun"/>
          <w:bCs/>
          <w:color w:val="000000"/>
          <w:szCs w:val="24"/>
          <w:u w:val="none"/>
          <w:lang w:eastAsia="zh-CN" w:bidi="hi-IN"/>
        </w:rPr>
      </w:pPr>
      <w:r w:rsidRPr="00A60769">
        <w:rPr>
          <w:rFonts w:eastAsia="SimSun"/>
          <w:color w:val="000000"/>
          <w:szCs w:val="24"/>
          <w:u w:val="none"/>
        </w:rPr>
        <w:t xml:space="preserve">Dzīvokļa īpašums </w:t>
      </w:r>
      <w:r w:rsidRPr="00A60769">
        <w:rPr>
          <w:rFonts w:eastAsia="SimSun"/>
          <w:bCs/>
          <w:szCs w:val="24"/>
          <w:u w:val="none"/>
          <w:lang w:eastAsia="zh-CN" w:bidi="hi-IN"/>
        </w:rPr>
        <w:t>“Ražotāji” – 3, Lizums, Lizuma pagasts, Gulbenes novads, kadastra numurs 5072 900 0254</w:t>
      </w:r>
      <w:r w:rsidRPr="00A60769">
        <w:rPr>
          <w:rFonts w:eastAsia="SimSun"/>
          <w:bCs/>
          <w:color w:val="000000"/>
          <w:szCs w:val="24"/>
          <w:u w:val="none"/>
          <w:lang w:eastAsia="zh-CN" w:bidi="hi-IN"/>
        </w:rPr>
        <w:t xml:space="preserve">, ir izīrēts. 2023.gada 8.jūnijā ar </w:t>
      </w:r>
      <w:r w:rsidR="00221CF4">
        <w:rPr>
          <w:rFonts w:eastAsia="SimSun"/>
          <w:bCs/>
          <w:szCs w:val="24"/>
          <w:u w:val="none"/>
          <w:lang w:eastAsia="zh-CN" w:bidi="hi-IN"/>
        </w:rPr>
        <w:t>[…]</w:t>
      </w:r>
      <w:r w:rsidRPr="00A60769">
        <w:rPr>
          <w:rFonts w:eastAsia="SimSun"/>
          <w:bCs/>
          <w:color w:val="000000"/>
          <w:szCs w:val="24"/>
          <w:u w:val="none"/>
          <w:lang w:eastAsia="zh-CN" w:bidi="hi-IN"/>
        </w:rPr>
        <w:t xml:space="preserve">, ir noslēgts dzīvojamās telpas īres līgums Nr. LZ/9.5/23/90. Līgums ir spēkā līdz 2026.gada 31.decembrim. </w:t>
      </w:r>
    </w:p>
    <w:p w14:paraId="3B5A696A" w14:textId="77777777" w:rsidR="00A60769" w:rsidRPr="00A60769" w:rsidRDefault="00A60769" w:rsidP="00A60769">
      <w:pPr>
        <w:widowControl w:val="0"/>
        <w:suppressAutoHyphens/>
        <w:spacing w:line="360" w:lineRule="auto"/>
        <w:ind w:firstLine="567"/>
        <w:contextualSpacing/>
        <w:jc w:val="both"/>
        <w:rPr>
          <w:rFonts w:eastAsia="SimSun"/>
          <w:bCs/>
          <w:color w:val="FF0000"/>
          <w:szCs w:val="24"/>
          <w:u w:val="none"/>
          <w:lang w:eastAsia="zh-CN" w:bidi="hi-IN"/>
        </w:rPr>
      </w:pPr>
      <w:r w:rsidRPr="00A60769">
        <w:rPr>
          <w:rFonts w:eastAsia="SimSun"/>
          <w:szCs w:val="24"/>
          <w:u w:val="none"/>
          <w:lang w:eastAsia="zh-CN" w:bidi="hi-IN"/>
        </w:rPr>
        <w:lastRenderedPageBreak/>
        <w:t xml:space="preserve">Pašvaldību likuma 10.panta pirmās daļas 16.punkts nosaka, ka </w:t>
      </w:r>
      <w:r w:rsidRPr="00A60769">
        <w:rPr>
          <w:rFonts w:eastAsia="SimSun"/>
          <w:szCs w:val="24"/>
          <w:u w:val="none"/>
          <w:shd w:val="clear" w:color="auto" w:fill="FFFFFF"/>
        </w:rPr>
        <w:t xml:space="preserve">dome ir tiesīga izlemt ikvienu pašvaldības kompetences jautājumu un tikai domes kompetencē ir </w:t>
      </w:r>
      <w:r w:rsidRPr="00A60769">
        <w:rPr>
          <w:rFonts w:eastAsia="SimSun"/>
          <w:szCs w:val="24"/>
          <w:u w:val="none"/>
          <w:lang w:eastAsia="zh-CN" w:bidi="hi-IN"/>
        </w:rPr>
        <w:t>l</w:t>
      </w:r>
      <w:r w:rsidRPr="00A60769">
        <w:rPr>
          <w:rFonts w:eastAsia="SimSun"/>
          <w:szCs w:val="24"/>
          <w:u w:val="none"/>
          <w:shd w:val="clear" w:color="auto" w:fill="FFFFFF"/>
        </w:rPr>
        <w:t xml:space="preserve">emt par pašvaldības nekustamā īpašuma atsavināšanu un apgrūtināšanu, kā arī par nekustamā īpašuma iegūšanu. Saskaņā ar Pašvaldību likuma </w:t>
      </w:r>
      <w:r w:rsidRPr="00A60769">
        <w:rPr>
          <w:rFonts w:eastAsia="SimSun"/>
          <w:szCs w:val="24"/>
          <w:u w:val="none"/>
          <w:lang w:eastAsia="zh-CN" w:bidi="hi-IN"/>
        </w:rPr>
        <w:t xml:space="preserve">73.panta ceturto daļu </w:t>
      </w:r>
      <w:r w:rsidRPr="00A60769">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168AE71F" w14:textId="77777777" w:rsidR="00A60769" w:rsidRPr="00A60769" w:rsidRDefault="00A60769" w:rsidP="00A60769">
      <w:pPr>
        <w:widowControl w:val="0"/>
        <w:suppressAutoHyphens/>
        <w:spacing w:line="360" w:lineRule="auto"/>
        <w:ind w:firstLine="567"/>
        <w:contextualSpacing/>
        <w:jc w:val="both"/>
        <w:rPr>
          <w:rFonts w:eastAsia="SimSun"/>
          <w:color w:val="000000"/>
          <w:szCs w:val="24"/>
          <w:u w:val="none"/>
          <w:lang w:eastAsia="zh-CN" w:bidi="hi-IN"/>
        </w:rPr>
      </w:pPr>
      <w:r w:rsidRPr="00A60769">
        <w:rPr>
          <w:rFonts w:eastAsia="SimSun"/>
          <w:color w:val="000000"/>
          <w:szCs w:val="24"/>
          <w:u w:val="none"/>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69D13B0B" w14:textId="77777777" w:rsidR="00A60769" w:rsidRPr="00A60769" w:rsidRDefault="00A60769" w:rsidP="00A60769">
      <w:pPr>
        <w:widowControl w:val="0"/>
        <w:suppressAutoHyphens/>
        <w:spacing w:line="360" w:lineRule="auto"/>
        <w:ind w:firstLine="567"/>
        <w:contextualSpacing/>
        <w:jc w:val="both"/>
        <w:rPr>
          <w:rFonts w:eastAsia="SimSun"/>
          <w:color w:val="000000"/>
          <w:szCs w:val="24"/>
          <w:u w:val="none"/>
          <w:lang w:eastAsia="zh-CN" w:bidi="hi-IN"/>
        </w:rPr>
      </w:pPr>
      <w:r w:rsidRPr="00A60769">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AD30A56" w14:textId="77777777" w:rsidR="00A60769" w:rsidRPr="00A60769" w:rsidRDefault="00A60769" w:rsidP="00A60769">
      <w:pPr>
        <w:widowControl w:val="0"/>
        <w:suppressAutoHyphens/>
        <w:spacing w:line="360" w:lineRule="auto"/>
        <w:ind w:firstLine="567"/>
        <w:contextualSpacing/>
        <w:jc w:val="both"/>
        <w:rPr>
          <w:rFonts w:eastAsia="SimSun"/>
          <w:bCs/>
          <w:szCs w:val="24"/>
          <w:u w:val="none"/>
          <w:lang w:eastAsia="zh-CN" w:bidi="hi-IN"/>
        </w:rPr>
      </w:pPr>
      <w:r w:rsidRPr="00A60769">
        <w:rPr>
          <w:rFonts w:eastAsia="Calibri"/>
          <w:szCs w:val="24"/>
          <w:u w:val="none"/>
        </w:rPr>
        <w:t xml:space="preserve">Ņemot vērā iepriekš minēto un </w:t>
      </w:r>
      <w:r w:rsidRPr="00A60769">
        <w:rPr>
          <w:rFonts w:eastAsia="SimSun"/>
          <w:szCs w:val="24"/>
          <w:u w:val="none"/>
          <w:lang w:eastAsia="zh-CN" w:bidi="hi-IN"/>
        </w:rPr>
        <w:t xml:space="preserve">pamatojoties uz Pašvaldību likuma 10.panta pirmās daļas 16.punktu, 73.panta ceturto daļu, likuma “Par palīdzību dzīvokļa jautājumu risināšanā” 12.panta ceturto daļu, 29.panta pirmo daļu, 30.panta pirmo daļu, Publiskas personas mantas atsavināšanas likuma 37.panta pirmās daļas 4.punktu, </w:t>
      </w:r>
      <w:r w:rsidRPr="00A60769">
        <w:rPr>
          <w:rFonts w:eastAsia="SimSun"/>
          <w:bCs/>
          <w:szCs w:val="24"/>
          <w:u w:val="none"/>
          <w:lang w:eastAsia="zh-CN" w:bidi="hi-IN"/>
        </w:rPr>
        <w:t xml:space="preserve">un Attīstības un tautsaimniecības komitejas, un Finanšu komitejas ieteikumu, atklāti balsojot: </w:t>
      </w:r>
      <w:r w:rsidRPr="00A60769">
        <w:rPr>
          <w:rFonts w:eastAsia="Calibri"/>
          <w:noProof/>
          <w:szCs w:val="24"/>
          <w:u w:val="none"/>
        </w:rPr>
        <w:t>ar  balsīm "Par", "Pret", "Atturas", "Nepiedalās"</w:t>
      </w:r>
      <w:r w:rsidRPr="00A60769">
        <w:rPr>
          <w:rFonts w:eastAsia="SimSun"/>
          <w:szCs w:val="24"/>
          <w:u w:val="none"/>
          <w:lang w:eastAsia="zh-CN" w:bidi="hi-IN"/>
        </w:rPr>
        <w:t>, Gulbenes novada pašvaldības dome NOLEMJ:</w:t>
      </w:r>
    </w:p>
    <w:p w14:paraId="2D4049F4" w14:textId="77777777" w:rsidR="00A60769" w:rsidRPr="00A60769" w:rsidRDefault="00A60769" w:rsidP="00CE138F">
      <w:pPr>
        <w:widowControl w:val="0"/>
        <w:suppressAutoHyphens/>
        <w:spacing w:line="360" w:lineRule="auto"/>
        <w:ind w:firstLine="567"/>
        <w:jc w:val="both"/>
        <w:rPr>
          <w:rFonts w:eastAsia="SimSun"/>
          <w:szCs w:val="24"/>
          <w:u w:val="none"/>
          <w:lang w:eastAsia="zh-CN" w:bidi="hi-IN"/>
        </w:rPr>
      </w:pPr>
      <w:r w:rsidRPr="00A60769">
        <w:rPr>
          <w:rFonts w:eastAsia="SimSun"/>
          <w:szCs w:val="24"/>
          <w:u w:val="none"/>
          <w:lang w:eastAsia="zh-CN" w:bidi="hi-IN"/>
        </w:rPr>
        <w:t xml:space="preserve">1. NODOT atsavināšanai Gulbenes novada pašvaldībai piederošo dzīvokļa īpašumu </w:t>
      </w:r>
      <w:r w:rsidRPr="00A60769">
        <w:rPr>
          <w:rFonts w:eastAsia="SimSun"/>
          <w:bCs/>
          <w:szCs w:val="24"/>
          <w:u w:val="none"/>
          <w:lang w:eastAsia="zh-CN" w:bidi="hi-IN"/>
        </w:rPr>
        <w:t>“Ražotāji” – 3, Lizums, Lizuma pagasts, Gulbenes novads, kadastra numurs 5072 900 0254</w:t>
      </w:r>
      <w:r w:rsidRPr="00A60769">
        <w:rPr>
          <w:rFonts w:eastAsia="SimSun"/>
          <w:szCs w:val="24"/>
          <w:u w:val="none"/>
          <w:lang w:eastAsia="zh-CN" w:bidi="hi-IN"/>
        </w:rPr>
        <w:t>, kas sastāv no telpu grupas ar kadastra apzīmējumu 5072 006 0262 001 003, un pie tās piederošām kopīpašuma 4220/94560 domājamām daļām no būves ar kadastra apzīmējumu 5072 006 0262 001 (dzīvojamā māja), 4220/94560 domājamām daļām no būves ar kadastra apzīmējumu 5072 006 0262 019 (šķūnis), un 4220/94560 domājamām daļām no zemes ar kadastra apzīmējumu 5072 006 0262, par brīvu cenu.</w:t>
      </w:r>
    </w:p>
    <w:p w14:paraId="1661DEC6" w14:textId="77777777" w:rsidR="00A60769" w:rsidRPr="00A60769" w:rsidRDefault="00A60769" w:rsidP="00CE138F">
      <w:pPr>
        <w:widowControl w:val="0"/>
        <w:suppressAutoHyphens/>
        <w:spacing w:line="360" w:lineRule="auto"/>
        <w:ind w:firstLine="567"/>
        <w:jc w:val="both"/>
        <w:rPr>
          <w:rFonts w:eastAsia="SimSun"/>
          <w:szCs w:val="24"/>
          <w:u w:val="none"/>
          <w:lang w:eastAsia="zh-CN" w:bidi="hi-IN"/>
        </w:rPr>
      </w:pPr>
      <w:r w:rsidRPr="00A60769">
        <w:rPr>
          <w:rFonts w:eastAsia="SimSun"/>
          <w:szCs w:val="24"/>
          <w:u w:val="none"/>
          <w:lang w:eastAsia="zh-CN" w:bidi="hi-IN"/>
        </w:rPr>
        <w:t xml:space="preserve">2. IEKĻAUT dzīvokļa īpašumu </w:t>
      </w:r>
      <w:r w:rsidRPr="00A60769">
        <w:rPr>
          <w:rFonts w:eastAsia="SimSun"/>
          <w:bCs/>
          <w:szCs w:val="24"/>
          <w:u w:val="none"/>
          <w:lang w:eastAsia="zh-CN" w:bidi="hi-IN"/>
        </w:rPr>
        <w:t>“Ražotāji” – 3, Lizums, Lizuma pagasts, Gulbenes novads, kadastra numurs 5072 900 0254</w:t>
      </w:r>
      <w:r w:rsidRPr="00A60769">
        <w:rPr>
          <w:rFonts w:eastAsia="SimSun"/>
          <w:szCs w:val="24"/>
          <w:u w:val="none"/>
          <w:lang w:eastAsia="zh-CN" w:bidi="hi-IN"/>
        </w:rPr>
        <w:t>, vienotajā uzskaites sistēmā kā atsavināšanai nododamo dzīvojamo telpu.</w:t>
      </w:r>
    </w:p>
    <w:p w14:paraId="43AC1032" w14:textId="79186A03" w:rsidR="00A60769" w:rsidRPr="00A60769" w:rsidRDefault="00A60769" w:rsidP="00CE138F">
      <w:pPr>
        <w:widowControl w:val="0"/>
        <w:suppressAutoHyphens/>
        <w:spacing w:line="360" w:lineRule="auto"/>
        <w:ind w:firstLine="567"/>
        <w:jc w:val="both"/>
        <w:rPr>
          <w:rFonts w:eastAsia="SimSun"/>
          <w:szCs w:val="24"/>
          <w:u w:val="none"/>
          <w:lang w:eastAsia="zh-CN" w:bidi="hi-IN"/>
        </w:rPr>
      </w:pPr>
      <w:r w:rsidRPr="00A60769">
        <w:rPr>
          <w:rFonts w:eastAsia="SimSun"/>
          <w:szCs w:val="24"/>
          <w:u w:val="none"/>
          <w:lang w:eastAsia="zh-CN" w:bidi="hi-IN"/>
        </w:rPr>
        <w:t xml:space="preserve">3. NOSŪTĪT dzīvokļa īpašuma </w:t>
      </w:r>
      <w:r w:rsidRPr="00A60769">
        <w:rPr>
          <w:rFonts w:eastAsia="SimSun"/>
          <w:bCs/>
          <w:szCs w:val="24"/>
          <w:u w:val="none"/>
          <w:lang w:eastAsia="zh-CN" w:bidi="hi-IN"/>
        </w:rPr>
        <w:t xml:space="preserve">“Ražotāji” – 3, Lizums, Lizuma pagasts, Gulbenes novads, kadastra numurs 5072 900 0254, īrniecei </w:t>
      </w:r>
      <w:r w:rsidR="00221CF4">
        <w:rPr>
          <w:rFonts w:eastAsia="SimSun"/>
          <w:bCs/>
          <w:szCs w:val="24"/>
          <w:u w:val="none"/>
          <w:lang w:eastAsia="zh-CN" w:bidi="hi-IN"/>
        </w:rPr>
        <w:t>[…]</w:t>
      </w:r>
      <w:r w:rsidRPr="00A60769">
        <w:rPr>
          <w:rFonts w:eastAsia="SimSun"/>
          <w:bCs/>
          <w:szCs w:val="24"/>
          <w:u w:val="none"/>
          <w:lang w:eastAsia="zh-CN" w:bidi="hi-IN"/>
        </w:rPr>
        <w:t>, rakstisku piedāvājumu dzīvokli iegādāties.</w:t>
      </w:r>
    </w:p>
    <w:p w14:paraId="3AF625D5" w14:textId="77777777" w:rsidR="00A60769" w:rsidRPr="00A60769" w:rsidRDefault="00A60769" w:rsidP="00CE138F">
      <w:pPr>
        <w:widowControl w:val="0"/>
        <w:suppressAutoHyphens/>
        <w:spacing w:line="360" w:lineRule="auto"/>
        <w:ind w:firstLine="567"/>
        <w:jc w:val="both"/>
        <w:rPr>
          <w:rFonts w:eastAsia="SimSun"/>
          <w:szCs w:val="24"/>
          <w:u w:val="none"/>
          <w:lang w:eastAsia="zh-CN" w:bidi="hi-IN"/>
        </w:rPr>
      </w:pPr>
      <w:r w:rsidRPr="00A60769">
        <w:rPr>
          <w:rFonts w:eastAsia="SimSun"/>
          <w:szCs w:val="24"/>
          <w:u w:val="none"/>
          <w:lang w:eastAsia="zh-CN" w:bidi="hi-IN"/>
        </w:rPr>
        <w:t>4. Par lēmuma 2. un 3.punkta izpildi ir atbildīgs Gulbenes novada Centrālās pārvaldes Īpašumu pārraudzības nodaļas vecākais nekustamā īpašuma speciālists.</w:t>
      </w:r>
    </w:p>
    <w:p w14:paraId="101623CA" w14:textId="77777777" w:rsidR="00A60769" w:rsidRPr="00A60769" w:rsidRDefault="00A60769" w:rsidP="00CE138F">
      <w:pPr>
        <w:widowControl w:val="0"/>
        <w:suppressAutoHyphens/>
        <w:spacing w:line="360" w:lineRule="auto"/>
        <w:ind w:firstLine="567"/>
        <w:jc w:val="both"/>
        <w:rPr>
          <w:rFonts w:eastAsia="SimSun"/>
          <w:szCs w:val="24"/>
          <w:u w:val="none"/>
          <w:lang w:eastAsia="zh-CN" w:bidi="hi-IN"/>
        </w:rPr>
      </w:pPr>
      <w:r w:rsidRPr="00A60769">
        <w:rPr>
          <w:rFonts w:eastAsia="SimSun"/>
          <w:szCs w:val="24"/>
          <w:u w:val="none"/>
          <w:lang w:eastAsia="zh-CN" w:bidi="hi-IN"/>
        </w:rPr>
        <w:t xml:space="preserve">5. </w:t>
      </w:r>
      <w:r w:rsidRPr="00A60769">
        <w:rPr>
          <w:rFonts w:eastAsia="SimSun"/>
          <w:szCs w:val="24"/>
          <w:u w:val="none"/>
        </w:rPr>
        <w:t>Lēmuma izpildes kontroli veikt Gulbenes novada pašvaldības izpilddirektoram.</w:t>
      </w:r>
    </w:p>
    <w:p w14:paraId="3F4B8AE0" w14:textId="77777777" w:rsidR="00203C2F" w:rsidRDefault="00203C2F" w:rsidP="000C7638">
      <w:pPr>
        <w:rPr>
          <w:color w:val="000000" w:themeColor="text1"/>
          <w:szCs w:val="24"/>
          <w:u w:val="none"/>
        </w:rPr>
      </w:pPr>
    </w:p>
    <w:p w14:paraId="501B98FA"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4DC89459"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Rankas pagasta dzīvokļa īpašuma “Gatves 5” – 3 atsavināšanu īrniekam</w:t>
      </w:r>
    </w:p>
    <w:p w14:paraId="22EFF8E5"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6B2C2582"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3574185" w14:textId="77777777" w:rsidR="00CE138F" w:rsidRPr="00575A1B" w:rsidRDefault="00CE138F" w:rsidP="00CE138F">
      <w:pPr>
        <w:rPr>
          <w:rFonts w:eastAsia="Calibri"/>
          <w:szCs w:val="24"/>
          <w:u w:val="none"/>
        </w:rPr>
      </w:pPr>
      <w:r>
        <w:rPr>
          <w:rFonts w:eastAsia="Calibri"/>
          <w:szCs w:val="24"/>
          <w:u w:val="none"/>
        </w:rPr>
        <w:lastRenderedPageBreak/>
        <w:t>DEBATĒS PIEDALĀS: nav</w:t>
      </w:r>
    </w:p>
    <w:p w14:paraId="1BAB1D3D" w14:textId="77777777" w:rsidR="00BC2002" w:rsidRDefault="00BC2002" w:rsidP="00956EC8">
      <w:pPr>
        <w:rPr>
          <w:rFonts w:eastAsia="Calibri"/>
          <w:color w:val="FF0000"/>
          <w:szCs w:val="24"/>
          <w:u w:val="none"/>
        </w:rPr>
      </w:pPr>
    </w:p>
    <w:p w14:paraId="4128099F"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3805F958" w14:textId="77777777" w:rsidR="00C61693" w:rsidRDefault="00C61693"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583B83FA"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340D9C2" w14:textId="77777777" w:rsidR="00A60769" w:rsidRPr="00A60769" w:rsidRDefault="00A60769" w:rsidP="00A60769">
      <w:pPr>
        <w:spacing w:after="160" w:line="259" w:lineRule="auto"/>
        <w:contextualSpacing/>
        <w:jc w:val="center"/>
        <w:rPr>
          <w:rFonts w:eastAsia="SimSun"/>
          <w:b/>
          <w:szCs w:val="24"/>
          <w:u w:val="none"/>
        </w:rPr>
      </w:pPr>
      <w:r w:rsidRPr="00A60769">
        <w:rPr>
          <w:rFonts w:eastAsia="SimSun"/>
          <w:b/>
          <w:szCs w:val="24"/>
          <w:u w:val="none"/>
        </w:rPr>
        <w:t xml:space="preserve">Par Rankas pagasta dzīvokļa īpašuma </w:t>
      </w:r>
      <w:r w:rsidRPr="00A60769">
        <w:rPr>
          <w:rFonts w:eastAsia="SimSun"/>
          <w:b/>
          <w:szCs w:val="24"/>
          <w:u w:val="none"/>
          <w:lang w:eastAsia="zh-CN" w:bidi="hi-IN"/>
        </w:rPr>
        <w:t xml:space="preserve">“Gatves 5” – 3 </w:t>
      </w:r>
      <w:r w:rsidRPr="00A60769">
        <w:rPr>
          <w:rFonts w:eastAsia="SimSun"/>
          <w:b/>
          <w:szCs w:val="24"/>
          <w:u w:val="none"/>
        </w:rPr>
        <w:t>atsavināšanu īrniekam</w:t>
      </w:r>
    </w:p>
    <w:p w14:paraId="49EED998" w14:textId="77777777" w:rsidR="00A60769" w:rsidRPr="00A60769" w:rsidRDefault="00A60769" w:rsidP="00A60769">
      <w:pPr>
        <w:widowControl w:val="0"/>
        <w:suppressAutoHyphens/>
        <w:spacing w:line="360" w:lineRule="auto"/>
        <w:contextualSpacing/>
        <w:jc w:val="both"/>
        <w:rPr>
          <w:rFonts w:eastAsia="SimSun"/>
          <w:sz w:val="16"/>
          <w:szCs w:val="16"/>
          <w:u w:val="none"/>
          <w:lang w:eastAsia="zh-CN" w:bidi="hi-IN"/>
        </w:rPr>
      </w:pPr>
    </w:p>
    <w:p w14:paraId="6B1E6832" w14:textId="584EFD91" w:rsidR="00A60769" w:rsidRPr="00A60769" w:rsidRDefault="00A60769" w:rsidP="00CE138F">
      <w:pPr>
        <w:spacing w:line="360" w:lineRule="auto"/>
        <w:ind w:firstLine="567"/>
        <w:jc w:val="both"/>
        <w:rPr>
          <w:rFonts w:eastAsia="SimSun"/>
          <w:szCs w:val="24"/>
          <w:u w:val="none"/>
          <w:lang w:eastAsia="zh-CN" w:bidi="hi-IN"/>
        </w:rPr>
      </w:pPr>
      <w:r w:rsidRPr="00A60769">
        <w:rPr>
          <w:rFonts w:eastAsia="SimSun"/>
          <w:szCs w:val="24"/>
          <w:u w:val="none"/>
        </w:rPr>
        <w:t xml:space="preserve">Gulbenes novada pašvaldības dome 2025.gada 30.oktobrī pieņēma lēmumu Nr. GND/2025/724 (protokols Nr.24; 21.p) “Par Rankas pagasta dzīvokļa īpašuma </w:t>
      </w:r>
      <w:r w:rsidRPr="00A60769">
        <w:rPr>
          <w:rFonts w:eastAsia="SimSun"/>
          <w:szCs w:val="24"/>
          <w:u w:val="none"/>
          <w:lang w:eastAsia="zh-CN" w:bidi="hi-IN"/>
        </w:rPr>
        <w:t xml:space="preserve">“Gatves 5” – 3 </w:t>
      </w:r>
      <w:r w:rsidRPr="00A60769">
        <w:rPr>
          <w:rFonts w:eastAsia="SimSun"/>
          <w:szCs w:val="24"/>
          <w:u w:val="none"/>
        </w:rPr>
        <w:t xml:space="preserve">atsavināšanu”, ar kuru nolēma nodot </w:t>
      </w:r>
      <w:r w:rsidRPr="00A60769">
        <w:rPr>
          <w:rFonts w:eastAsia="SimSun"/>
          <w:szCs w:val="24"/>
          <w:u w:val="none"/>
          <w:lang w:eastAsia="zh-CN" w:bidi="hi-IN"/>
        </w:rPr>
        <w:t xml:space="preserve">atsavināšanai Gulbenes novada pašvaldībai piederošo dzīvokļa īpašumu “Gatves 5” - 3, Rankas pagasts, Gulbenes novads, kadastra numurs 5084 900 0245, kas sastāv no telpu grupas ar kadastra apzīmējumu 5084 008 0312 001 003, un pie tās piederošām kopīpašuma 579/7896 domājamām daļām no būves ar kadastra apzīmējumu 5084 008 0312 001 (daudzdzīvokļu māja), un 579/7896 domājamām daļām no zemes ar kadastra apzīmējumu 5084 008 0312, par brīvu cenu, un nosūtīt dzīvokļa īpašuma </w:t>
      </w:r>
      <w:r w:rsidRPr="00A60769">
        <w:rPr>
          <w:rFonts w:eastAsia="SimSun"/>
          <w:bCs/>
          <w:szCs w:val="24"/>
          <w:u w:val="none"/>
          <w:lang w:eastAsia="zh-CN" w:bidi="hi-IN"/>
        </w:rPr>
        <w:t xml:space="preserve">īrniecei </w:t>
      </w:r>
      <w:r w:rsidR="00221CF4">
        <w:rPr>
          <w:rFonts w:eastAsia="SimSun"/>
          <w:bCs/>
          <w:szCs w:val="24"/>
          <w:u w:val="none"/>
          <w:lang w:eastAsia="zh-CN" w:bidi="hi-IN"/>
        </w:rPr>
        <w:t>[…]</w:t>
      </w:r>
      <w:r w:rsidRPr="00A60769">
        <w:rPr>
          <w:rFonts w:eastAsia="SimSun"/>
          <w:szCs w:val="24"/>
          <w:u w:val="none"/>
          <w:lang w:eastAsia="zh-CN" w:bidi="hi-IN"/>
        </w:rPr>
        <w:t>, rakstisku piedāvājumu iegādāties šo dzīvokli.</w:t>
      </w:r>
    </w:p>
    <w:p w14:paraId="0890270D" w14:textId="0547822B" w:rsidR="00A60769" w:rsidRPr="00A60769" w:rsidRDefault="00A60769" w:rsidP="00CE138F">
      <w:pPr>
        <w:spacing w:after="160"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 xml:space="preserve">Gulbenes novada pašvaldība 2025.gada 4.novembrī nosūtīja </w:t>
      </w:r>
      <w:r w:rsidRPr="00A60769">
        <w:rPr>
          <w:rFonts w:eastAsia="SimSun"/>
          <w:bCs/>
          <w:szCs w:val="24"/>
          <w:u w:val="none"/>
          <w:lang w:eastAsia="zh-CN" w:bidi="hi-IN"/>
        </w:rPr>
        <w:t xml:space="preserve">īrniecei </w:t>
      </w:r>
      <w:r w:rsidR="00221CF4">
        <w:rPr>
          <w:rFonts w:eastAsia="SimSun"/>
          <w:bCs/>
          <w:szCs w:val="24"/>
          <w:u w:val="none"/>
          <w:lang w:eastAsia="zh-CN" w:bidi="hi-IN"/>
        </w:rPr>
        <w:t>[…]</w:t>
      </w:r>
      <w:r w:rsidRPr="00A60769">
        <w:rPr>
          <w:rFonts w:eastAsia="SimSun"/>
          <w:color w:val="000000"/>
          <w:szCs w:val="24"/>
          <w:u w:val="none"/>
          <w:lang w:eastAsia="zh-CN" w:bidi="hi-IN"/>
        </w:rPr>
        <w:t>,</w:t>
      </w:r>
      <w:r w:rsidRPr="00A60769">
        <w:rPr>
          <w:rFonts w:eastAsia="SimSun"/>
          <w:szCs w:val="24"/>
          <w:u w:val="none"/>
          <w:lang w:eastAsia="zh-CN" w:bidi="hi-IN"/>
        </w:rPr>
        <w:t xml:space="preserve"> rakstisku piedāvājumu iegādāties īrēto dzīvokļa īpašumu “Gatves 5” - 3, Rankas pagasts, Gulbenes novads, LV – 4416 (Gulbenes novada pašvaldības dokumentu vadības sistēmā reģistrēts 2025.gada 4.novembrī ar Nr. GND/4.18/25/3220).</w:t>
      </w:r>
    </w:p>
    <w:p w14:paraId="1D36CBF5" w14:textId="36C77213" w:rsidR="00A60769" w:rsidRPr="00A60769" w:rsidRDefault="00A60769" w:rsidP="00CE138F">
      <w:pPr>
        <w:spacing w:after="160" w:line="360" w:lineRule="auto"/>
        <w:ind w:firstLine="567"/>
        <w:contextualSpacing/>
        <w:jc w:val="both"/>
        <w:rPr>
          <w:rFonts w:eastAsia="SimSun"/>
          <w:szCs w:val="24"/>
          <w:u w:val="none"/>
        </w:rPr>
      </w:pPr>
      <w:r w:rsidRPr="00A60769">
        <w:rPr>
          <w:rFonts w:eastAsia="SimSun"/>
          <w:szCs w:val="24"/>
          <w:u w:val="none"/>
          <w:lang w:eastAsia="zh-CN" w:bidi="hi-IN"/>
        </w:rPr>
        <w:t xml:space="preserve">Gulbenes novada pašvaldība saņēma </w:t>
      </w:r>
      <w:r w:rsidR="00221CF4">
        <w:rPr>
          <w:rFonts w:eastAsia="SimSun"/>
          <w:bCs/>
          <w:szCs w:val="24"/>
          <w:u w:val="none"/>
          <w:lang w:eastAsia="zh-CN" w:bidi="hi-IN"/>
        </w:rPr>
        <w:t>[…]</w:t>
      </w:r>
      <w:r w:rsidRPr="00A60769">
        <w:rPr>
          <w:rFonts w:eastAsia="SimSun"/>
          <w:szCs w:val="24"/>
          <w:u w:val="none"/>
          <w:lang w:eastAsia="zh-CN" w:bidi="hi-IN"/>
        </w:rPr>
        <w:t>,</w:t>
      </w:r>
      <w:r w:rsidRPr="00A60769">
        <w:rPr>
          <w:rFonts w:eastAsia="SimSun"/>
          <w:color w:val="000000"/>
          <w:szCs w:val="24"/>
          <w:u w:val="none"/>
          <w:lang w:eastAsia="zh-CN" w:bidi="hi-IN"/>
        </w:rPr>
        <w:t xml:space="preserve"> </w:t>
      </w:r>
      <w:r w:rsidRPr="00A60769">
        <w:rPr>
          <w:rFonts w:eastAsia="SimSun"/>
          <w:szCs w:val="24"/>
          <w:u w:val="none"/>
          <w:lang w:eastAsia="zh-CN" w:bidi="hi-IN"/>
        </w:rPr>
        <w:t xml:space="preserve">2025.gada 13.novembra iesniegumu, </w:t>
      </w:r>
      <w:r w:rsidRPr="00A60769">
        <w:rPr>
          <w:rFonts w:eastAsia="SimSun"/>
          <w:szCs w:val="24"/>
          <w:u w:val="none"/>
        </w:rPr>
        <w:t xml:space="preserve">kurā izteikta piekrišana dzīvokli iegādāties (Gulbenes novada pašvaldībā saņemts 2025.gada 13.novembrī un reģistrēts ar Nr. GND/5.13.2/25/2509-M). </w:t>
      </w:r>
    </w:p>
    <w:p w14:paraId="5A3B2C40" w14:textId="77777777" w:rsidR="00A60769" w:rsidRPr="00A60769" w:rsidRDefault="00A60769" w:rsidP="00CE138F">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2B1D8092" w14:textId="77777777" w:rsidR="00A60769" w:rsidRPr="00A60769" w:rsidRDefault="00A60769" w:rsidP="00CE138F">
      <w:pPr>
        <w:widowControl w:val="0"/>
        <w:suppressAutoHyphens/>
        <w:spacing w:line="360" w:lineRule="auto"/>
        <w:ind w:left="-142" w:firstLine="709"/>
        <w:contextualSpacing/>
        <w:jc w:val="both"/>
        <w:rPr>
          <w:rFonts w:eastAsia="SimSun"/>
          <w:szCs w:val="24"/>
          <w:u w:val="none"/>
          <w:lang w:eastAsia="zh-CN" w:bidi="hi-IN"/>
        </w:rPr>
      </w:pPr>
      <w:r w:rsidRPr="00A60769">
        <w:rPr>
          <w:rFonts w:eastAsia="SimSun"/>
          <w:szCs w:val="24"/>
          <w:u w:val="none"/>
          <w:lang w:eastAsia="zh-CN" w:bidi="hi-IN"/>
        </w:rPr>
        <w:t>Publiskas personas mantas atsavināšanas likuma 45.panta ceturtā daļa noteic, ka īrnieks vai viņa ģimenes locekļi var pirkt īrēto viendzīvokļa māju vai dzīvokļa īpašumu, ja:</w:t>
      </w:r>
    </w:p>
    <w:p w14:paraId="25DA3B68" w14:textId="749661FB" w:rsidR="00A60769" w:rsidRPr="00CE138F" w:rsidRDefault="00A60769">
      <w:pPr>
        <w:pStyle w:val="Sarakstarindkopa"/>
        <w:widowControl w:val="0"/>
        <w:numPr>
          <w:ilvl w:val="0"/>
          <w:numId w:val="33"/>
        </w:numPr>
        <w:suppressAutoHyphens/>
        <w:spacing w:line="360" w:lineRule="auto"/>
        <w:rPr>
          <w:rFonts w:eastAsia="SimSun"/>
          <w:szCs w:val="24"/>
          <w:lang w:eastAsia="zh-CN" w:bidi="hi-IN"/>
        </w:rPr>
      </w:pPr>
      <w:r w:rsidRPr="00CE138F">
        <w:rPr>
          <w:rFonts w:eastAsia="SimSun"/>
          <w:szCs w:val="24"/>
          <w:lang w:eastAsia="zh-CN" w:bidi="hi-IN"/>
        </w:rPr>
        <w:t>īrnieks un viņa ģimenes locekļi ir noslēguši notariāli apliecinātu vienošanos par to, kurš vai kuri no viņiem iegūs īpašumā īrēto viendzīvokļa māju vai dzīvokļa īpašumu;</w:t>
      </w:r>
    </w:p>
    <w:p w14:paraId="4025BA81" w14:textId="42449B08" w:rsidR="00A60769" w:rsidRPr="00CE138F" w:rsidRDefault="00A60769">
      <w:pPr>
        <w:pStyle w:val="Sarakstarindkopa"/>
        <w:widowControl w:val="0"/>
        <w:numPr>
          <w:ilvl w:val="0"/>
          <w:numId w:val="33"/>
        </w:numPr>
        <w:suppressAutoHyphens/>
        <w:spacing w:line="360" w:lineRule="auto"/>
        <w:ind w:left="-142" w:firstLine="709"/>
        <w:rPr>
          <w:rFonts w:eastAsia="SimSun"/>
          <w:szCs w:val="24"/>
          <w:lang w:eastAsia="zh-CN" w:bidi="hi-IN"/>
        </w:rPr>
      </w:pPr>
      <w:r w:rsidRPr="00CE138F">
        <w:rPr>
          <w:rFonts w:eastAsia="SimSun"/>
          <w:szCs w:val="24"/>
          <w:lang w:eastAsia="zh-CN" w:bidi="hi-IN"/>
        </w:rPr>
        <w:t>tiesā nav celta prasība par īres līguma izbeigšanu.</w:t>
      </w:r>
    </w:p>
    <w:p w14:paraId="0270C9C6" w14:textId="77777777" w:rsidR="00A60769" w:rsidRPr="00A60769" w:rsidRDefault="00A60769" w:rsidP="00CE138F">
      <w:pPr>
        <w:widowControl w:val="0"/>
        <w:suppressAutoHyphens/>
        <w:spacing w:line="360" w:lineRule="auto"/>
        <w:ind w:left="-142" w:firstLine="709"/>
        <w:contextualSpacing/>
        <w:jc w:val="both"/>
        <w:rPr>
          <w:rFonts w:eastAsia="SimSun"/>
          <w:szCs w:val="24"/>
          <w:u w:val="none"/>
          <w:lang w:eastAsia="zh-CN" w:bidi="hi-IN"/>
        </w:rPr>
      </w:pPr>
      <w:r w:rsidRPr="00A60769">
        <w:rPr>
          <w:rFonts w:eastAsia="SimSun"/>
          <w:szCs w:val="24"/>
          <w:u w:val="none"/>
          <w:lang w:eastAsia="zh-CN" w:bidi="hi-IN"/>
        </w:rPr>
        <w:t xml:space="preserve">Ministru kabineta 2011.gada 1.februāra noteikumu Nr.109 “Kārtība, kādā atsavināma publiskas personas manta” 5.punkts nosaka, ja dzīvojamās mājas, tās domājamās daļas vai dzīvokļa </w:t>
      </w:r>
      <w:r w:rsidRPr="00A60769">
        <w:rPr>
          <w:rFonts w:eastAsia="SimSun"/>
          <w:szCs w:val="24"/>
          <w:u w:val="none"/>
          <w:lang w:eastAsia="zh-CN" w:bidi="hi-IN"/>
        </w:rPr>
        <w:lastRenderedPageBreak/>
        <w:t xml:space="preserve">īpašuma atsavināšanas ierosinājumu iesniedz likuma  </w:t>
      </w:r>
      <w:hyperlink r:id="rId17" w:anchor="p4" w:tgtFrame="_blank" w:history="1">
        <w:r w:rsidRPr="00A60769">
          <w:rPr>
            <w:rFonts w:eastAsia="SimSun"/>
            <w:szCs w:val="24"/>
            <w:u w:val="none"/>
            <w:lang w:eastAsia="zh-CN" w:bidi="hi-IN"/>
          </w:rPr>
          <w:t>4.panta</w:t>
        </w:r>
      </w:hyperlink>
      <w:r w:rsidRPr="00A60769">
        <w:rPr>
          <w:rFonts w:eastAsia="SimSun"/>
          <w:szCs w:val="24"/>
          <w:u w:val="none"/>
          <w:lang w:eastAsia="zh-CN" w:bidi="hi-IN"/>
        </w:rPr>
        <w:t>  ceturtās daļas </w:t>
      </w:r>
      <w:hyperlink r:id="rId18" w:anchor="p5" w:history="1">
        <w:r w:rsidRPr="00A60769">
          <w:rPr>
            <w:rFonts w:eastAsia="SimSun"/>
            <w:szCs w:val="24"/>
            <w:u w:val="none"/>
            <w:lang w:eastAsia="zh-CN" w:bidi="hi-IN"/>
          </w:rPr>
          <w:t>5.punktā</w:t>
        </w:r>
      </w:hyperlink>
      <w:r w:rsidRPr="00A60769">
        <w:rPr>
          <w:rFonts w:eastAsia="SimSun"/>
          <w:szCs w:val="24"/>
          <w:u w:val="none"/>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A60769">
        <w:rPr>
          <w:rFonts w:eastAsia="SimSun"/>
          <w:szCs w:val="24"/>
          <w:u w:val="none"/>
          <w:lang w:eastAsia="zh-CN" w:bidi="hi-IN"/>
        </w:rPr>
        <w:t>neesību</w:t>
      </w:r>
      <w:proofErr w:type="spellEnd"/>
      <w:r w:rsidRPr="00A60769">
        <w:rPr>
          <w:rFonts w:eastAsia="SimSun"/>
          <w:szCs w:val="24"/>
          <w:u w:val="none"/>
          <w:lang w:eastAsia="zh-CN" w:bidi="hi-IN"/>
        </w:rPr>
        <w:t>.</w:t>
      </w:r>
    </w:p>
    <w:p w14:paraId="3BF95B6A" w14:textId="0F58F0E9" w:rsidR="00A60769" w:rsidRPr="00A60769" w:rsidRDefault="00A60769" w:rsidP="00CE138F">
      <w:pPr>
        <w:widowControl w:val="0"/>
        <w:suppressAutoHyphens/>
        <w:spacing w:line="360" w:lineRule="auto"/>
        <w:ind w:firstLine="567"/>
        <w:contextualSpacing/>
        <w:jc w:val="both"/>
        <w:rPr>
          <w:rFonts w:eastAsia="SimSun"/>
          <w:szCs w:val="24"/>
          <w:u w:val="none"/>
          <w:lang w:eastAsia="zh-CN" w:bidi="hi-IN"/>
        </w:rPr>
      </w:pPr>
      <w:r w:rsidRPr="00A60769">
        <w:rPr>
          <w:rFonts w:eastAsia="SimSun"/>
          <w:szCs w:val="24"/>
          <w:u w:val="none"/>
          <w:lang w:eastAsia="zh-CN" w:bidi="hi-IN"/>
        </w:rPr>
        <w:t xml:space="preserve">Izvērtējot </w:t>
      </w:r>
      <w:r w:rsidR="00221CF4">
        <w:rPr>
          <w:rFonts w:eastAsia="SimSun"/>
          <w:bCs/>
          <w:szCs w:val="24"/>
          <w:u w:val="none"/>
          <w:lang w:eastAsia="zh-CN" w:bidi="hi-IN"/>
        </w:rPr>
        <w:t xml:space="preserve">[…] </w:t>
      </w:r>
      <w:r w:rsidR="00221CF4">
        <w:rPr>
          <w:rFonts w:eastAsia="SimSun"/>
          <w:bCs/>
          <w:szCs w:val="24"/>
          <w:u w:val="none"/>
          <w:lang w:eastAsia="zh-CN" w:bidi="hi-IN"/>
        </w:rPr>
        <w:t xml:space="preserve"> </w:t>
      </w:r>
      <w:r w:rsidRPr="00A60769">
        <w:rPr>
          <w:rFonts w:eastAsia="SimSun"/>
          <w:szCs w:val="24"/>
          <w:u w:val="none"/>
          <w:lang w:eastAsia="zh-CN" w:bidi="hi-IN"/>
        </w:rPr>
        <w:t>iesniegumam pievienotos un Gulbenes novada pašvaldības rīcībā esošos dokumentus, konstatēts:</w:t>
      </w:r>
    </w:p>
    <w:p w14:paraId="6834CAF9" w14:textId="50DC63B2" w:rsidR="00A60769" w:rsidRPr="00A60769" w:rsidRDefault="00A60769" w:rsidP="00CE138F">
      <w:pPr>
        <w:widowControl w:val="0"/>
        <w:numPr>
          <w:ilvl w:val="0"/>
          <w:numId w:val="2"/>
        </w:numPr>
        <w:suppressAutoHyphens/>
        <w:spacing w:after="160" w:line="360" w:lineRule="auto"/>
        <w:ind w:left="0" w:firstLine="567"/>
        <w:contextualSpacing/>
        <w:jc w:val="both"/>
        <w:rPr>
          <w:rFonts w:eastAsia="SimSun"/>
          <w:szCs w:val="24"/>
          <w:u w:val="none"/>
          <w:lang w:eastAsia="zh-CN" w:bidi="hi-IN"/>
        </w:rPr>
      </w:pPr>
      <w:r w:rsidRPr="00A60769">
        <w:rPr>
          <w:rFonts w:eastAsia="SimSun"/>
          <w:bCs/>
          <w:color w:val="000000"/>
          <w:szCs w:val="24"/>
          <w:u w:val="none"/>
          <w:lang w:eastAsia="zh-CN" w:bidi="hi-IN"/>
        </w:rPr>
        <w:t xml:space="preserve">starp Gulbenes novada Rankas pagasta pārvaldi un </w:t>
      </w:r>
      <w:r w:rsidR="00221CF4">
        <w:rPr>
          <w:rFonts w:eastAsia="SimSun"/>
          <w:bCs/>
          <w:szCs w:val="24"/>
          <w:u w:val="none"/>
          <w:lang w:eastAsia="zh-CN" w:bidi="hi-IN"/>
        </w:rPr>
        <w:t>[…]</w:t>
      </w:r>
      <w:r w:rsidRPr="00A60769">
        <w:rPr>
          <w:rFonts w:eastAsia="SimSun"/>
          <w:bCs/>
          <w:color w:val="000000"/>
          <w:szCs w:val="24"/>
          <w:u w:val="none"/>
          <w:lang w:eastAsia="zh-CN" w:bidi="hi-IN"/>
        </w:rPr>
        <w:t>, 2023.gada 12.janvārī ir noslēgts dzīvojamās telpas īres līgums Nr. AR/9.5/23/4 (2025.gada 11.martā pie līguma noslēgta vienošanās Nr. RA/9.5/23/4). Līgums ir spēkā līdz 2026.gada 31.jūlijam;</w:t>
      </w:r>
    </w:p>
    <w:p w14:paraId="4C5B9EA7" w14:textId="4B3D9181" w:rsidR="00A60769" w:rsidRPr="00A60769" w:rsidRDefault="00A60769" w:rsidP="00CE138F">
      <w:pPr>
        <w:widowControl w:val="0"/>
        <w:numPr>
          <w:ilvl w:val="0"/>
          <w:numId w:val="2"/>
        </w:numPr>
        <w:suppressAutoHyphens/>
        <w:spacing w:after="160" w:line="360" w:lineRule="auto"/>
        <w:ind w:left="0" w:firstLine="567"/>
        <w:contextualSpacing/>
        <w:jc w:val="both"/>
        <w:rPr>
          <w:rFonts w:eastAsia="SimSun"/>
          <w:szCs w:val="24"/>
          <w:u w:val="none"/>
          <w:lang w:eastAsia="zh-CN" w:bidi="hi-IN"/>
        </w:rPr>
      </w:pPr>
      <w:r w:rsidRPr="00A60769">
        <w:rPr>
          <w:rFonts w:eastAsia="SimSun"/>
          <w:bCs/>
          <w:color w:val="000000"/>
          <w:szCs w:val="24"/>
          <w:u w:val="none"/>
          <w:lang w:eastAsia="zh-CN" w:bidi="hi-IN"/>
        </w:rPr>
        <w:t xml:space="preserve">saskaņā ar spēkā esošo īres līgumu dzīvoklī ir iemitinātas un dzīvojamās telpas lietošanas tiesības ir piešķirtas </w:t>
      </w:r>
      <w:r w:rsidR="00221CF4">
        <w:rPr>
          <w:rFonts w:eastAsia="SimSun"/>
          <w:bCs/>
          <w:szCs w:val="24"/>
          <w:u w:val="none"/>
          <w:lang w:eastAsia="zh-CN" w:bidi="hi-IN"/>
        </w:rPr>
        <w:t xml:space="preserve">[…] </w:t>
      </w:r>
      <w:r w:rsidR="00221CF4">
        <w:rPr>
          <w:rFonts w:eastAsia="SimSun"/>
          <w:bCs/>
          <w:szCs w:val="24"/>
          <w:u w:val="none"/>
          <w:lang w:eastAsia="zh-CN" w:bidi="hi-IN"/>
        </w:rPr>
        <w:t xml:space="preserve"> </w:t>
      </w:r>
      <w:r w:rsidRPr="00A60769">
        <w:rPr>
          <w:rFonts w:eastAsia="SimSun"/>
          <w:bCs/>
          <w:color w:val="000000"/>
          <w:szCs w:val="24"/>
          <w:u w:val="none"/>
          <w:lang w:eastAsia="zh-CN" w:bidi="hi-IN"/>
        </w:rPr>
        <w:t xml:space="preserve">meitai </w:t>
      </w:r>
      <w:r w:rsidR="00221CF4">
        <w:rPr>
          <w:rFonts w:eastAsia="SimSun"/>
          <w:bCs/>
          <w:szCs w:val="24"/>
          <w:u w:val="none"/>
          <w:lang w:eastAsia="zh-CN" w:bidi="hi-IN"/>
        </w:rPr>
        <w:t>[…]</w:t>
      </w:r>
      <w:r w:rsidRPr="00A60769">
        <w:rPr>
          <w:rFonts w:eastAsia="SimSun"/>
          <w:bCs/>
          <w:color w:val="000000"/>
          <w:szCs w:val="24"/>
          <w:u w:val="none"/>
          <w:lang w:eastAsia="zh-CN" w:bidi="hi-IN"/>
        </w:rPr>
        <w:t xml:space="preserve">, kas Dzīvojamo telpu īres likuma 14.panta otrās daļas izpratnē ir atzīstama par </w:t>
      </w:r>
      <w:r w:rsidR="00221CF4">
        <w:rPr>
          <w:rFonts w:eastAsia="SimSun"/>
          <w:bCs/>
          <w:szCs w:val="24"/>
          <w:u w:val="none"/>
          <w:lang w:eastAsia="zh-CN" w:bidi="hi-IN"/>
        </w:rPr>
        <w:t xml:space="preserve">[…] </w:t>
      </w:r>
      <w:r w:rsidRPr="00A60769">
        <w:rPr>
          <w:rFonts w:eastAsia="SimSun"/>
          <w:bCs/>
          <w:color w:val="000000"/>
          <w:szCs w:val="24"/>
          <w:u w:val="none"/>
          <w:lang w:eastAsia="zh-CN" w:bidi="hi-IN"/>
        </w:rPr>
        <w:t>pilngadīgu ģimenes locekli, ar kuru ir slēdzama notariāli apliecināta vienošanās;</w:t>
      </w:r>
    </w:p>
    <w:p w14:paraId="71E25198" w14:textId="12513CBC" w:rsidR="00A60769" w:rsidRPr="00A60769" w:rsidRDefault="00A60769" w:rsidP="00CE138F">
      <w:pPr>
        <w:widowControl w:val="0"/>
        <w:numPr>
          <w:ilvl w:val="0"/>
          <w:numId w:val="2"/>
        </w:numPr>
        <w:suppressAutoHyphens/>
        <w:spacing w:after="160" w:line="360" w:lineRule="auto"/>
        <w:ind w:left="0" w:firstLine="567"/>
        <w:contextualSpacing/>
        <w:jc w:val="both"/>
        <w:rPr>
          <w:rFonts w:eastAsia="SimSun"/>
          <w:szCs w:val="24"/>
          <w:u w:val="none"/>
          <w:lang w:eastAsia="zh-CN" w:bidi="hi-IN"/>
        </w:rPr>
      </w:pPr>
      <w:r w:rsidRPr="00A60769">
        <w:rPr>
          <w:rFonts w:eastAsia="SimSun"/>
          <w:color w:val="00000A"/>
          <w:szCs w:val="24"/>
          <w:u w:val="none"/>
          <w:lang w:eastAsia="zh-CN" w:bidi="hi-IN"/>
        </w:rPr>
        <w:t xml:space="preserve">2025.gada 13.novembrī starp ģimenes locekļiem </w:t>
      </w:r>
      <w:r w:rsidR="00221CF4">
        <w:rPr>
          <w:rFonts w:eastAsia="SimSun"/>
          <w:bCs/>
          <w:szCs w:val="24"/>
          <w:u w:val="none"/>
          <w:lang w:eastAsia="zh-CN" w:bidi="hi-IN"/>
        </w:rPr>
        <w:t>[…]</w:t>
      </w:r>
      <w:r w:rsidRPr="00A60769">
        <w:rPr>
          <w:rFonts w:eastAsia="SimSun"/>
          <w:color w:val="00000A"/>
          <w:szCs w:val="24"/>
          <w:u w:val="none"/>
          <w:lang w:eastAsia="zh-CN" w:bidi="hi-IN"/>
        </w:rPr>
        <w:t xml:space="preserve">, </w:t>
      </w:r>
      <w:r w:rsidRPr="00A60769">
        <w:rPr>
          <w:rFonts w:eastAsia="SimSun"/>
          <w:bCs/>
          <w:color w:val="000000"/>
          <w:szCs w:val="24"/>
          <w:u w:val="none"/>
          <w:lang w:eastAsia="zh-CN" w:bidi="hi-IN"/>
        </w:rPr>
        <w:t xml:space="preserve">un viņas meitu </w:t>
      </w:r>
      <w:r w:rsidR="00221CF4">
        <w:rPr>
          <w:rFonts w:eastAsia="SimSun"/>
          <w:bCs/>
          <w:szCs w:val="24"/>
          <w:u w:val="none"/>
          <w:lang w:eastAsia="zh-CN" w:bidi="hi-IN"/>
        </w:rPr>
        <w:t>[…]</w:t>
      </w:r>
      <w:r w:rsidRPr="00A60769">
        <w:rPr>
          <w:rFonts w:eastAsia="SimSun"/>
          <w:bCs/>
          <w:color w:val="000000"/>
          <w:szCs w:val="24"/>
          <w:u w:val="none"/>
          <w:lang w:eastAsia="zh-CN" w:bidi="hi-IN"/>
        </w:rPr>
        <w:t xml:space="preserve">, </w:t>
      </w:r>
      <w:r w:rsidRPr="00A60769">
        <w:rPr>
          <w:rFonts w:eastAsia="SimSun"/>
          <w:color w:val="00000A"/>
          <w:szCs w:val="24"/>
          <w:u w:val="none"/>
          <w:lang w:eastAsia="zh-CN" w:bidi="hi-IN"/>
        </w:rPr>
        <w:t xml:space="preserve">noslēgta Gulbenes novada bāriņtiesas locekles Sandras </w:t>
      </w:r>
      <w:proofErr w:type="spellStart"/>
      <w:r w:rsidRPr="00A60769">
        <w:rPr>
          <w:rFonts w:eastAsia="SimSun"/>
          <w:color w:val="00000A"/>
          <w:szCs w:val="24"/>
          <w:u w:val="none"/>
          <w:lang w:eastAsia="zh-CN" w:bidi="hi-IN"/>
        </w:rPr>
        <w:t>Tonnes</w:t>
      </w:r>
      <w:proofErr w:type="spellEnd"/>
      <w:r w:rsidRPr="00A60769">
        <w:rPr>
          <w:rFonts w:eastAsia="SimSun"/>
          <w:color w:val="00000A"/>
          <w:szCs w:val="24"/>
          <w:u w:val="none"/>
          <w:lang w:eastAsia="zh-CN" w:bidi="hi-IN"/>
        </w:rPr>
        <w:t xml:space="preserve"> notariāli apliecināta vienošanās (iereģistrēta ar Nr. 152), kurā abas vienojas, ka Gulbenes novada pašvaldībai piederošo dzīvokļa īpašumu</w:t>
      </w:r>
      <w:r w:rsidRPr="00A60769">
        <w:rPr>
          <w:rFonts w:eastAsia="SimSun"/>
          <w:bCs/>
          <w:szCs w:val="24"/>
          <w:u w:val="none"/>
          <w:lang w:eastAsia="zh-CN" w:bidi="hi-IN"/>
        </w:rPr>
        <w:t xml:space="preserve"> </w:t>
      </w:r>
      <w:r w:rsidRPr="00A60769">
        <w:rPr>
          <w:rFonts w:eastAsia="SimSun"/>
          <w:szCs w:val="24"/>
          <w:u w:val="none"/>
          <w:lang w:eastAsia="zh-CN" w:bidi="hi-IN"/>
        </w:rPr>
        <w:t>“Gatves 5” - 3, Rankas pagasts, Gulbenes novads</w:t>
      </w:r>
      <w:r w:rsidRPr="00A60769">
        <w:rPr>
          <w:rFonts w:eastAsia="SimSun"/>
          <w:color w:val="00000A"/>
          <w:szCs w:val="24"/>
          <w:u w:val="none"/>
          <w:lang w:eastAsia="zh-CN" w:bidi="hi-IN"/>
        </w:rPr>
        <w:t xml:space="preserve">, iegūs īpašumā </w:t>
      </w:r>
      <w:r w:rsidR="00221CF4">
        <w:rPr>
          <w:rFonts w:eastAsia="SimSun"/>
          <w:bCs/>
          <w:szCs w:val="24"/>
          <w:u w:val="none"/>
          <w:lang w:eastAsia="zh-CN" w:bidi="hi-IN"/>
        </w:rPr>
        <w:t>[…]</w:t>
      </w:r>
      <w:r w:rsidRPr="00A60769">
        <w:rPr>
          <w:rFonts w:eastAsia="SimSun"/>
          <w:bCs/>
          <w:color w:val="000000"/>
          <w:szCs w:val="24"/>
          <w:u w:val="none"/>
          <w:lang w:eastAsia="zh-CN" w:bidi="hi-IN"/>
        </w:rPr>
        <w:t>;</w:t>
      </w:r>
    </w:p>
    <w:p w14:paraId="126127C3" w14:textId="4055F7A0" w:rsidR="00A60769" w:rsidRPr="00A60769" w:rsidRDefault="00A60769" w:rsidP="00CE138F">
      <w:pPr>
        <w:widowControl w:val="0"/>
        <w:numPr>
          <w:ilvl w:val="0"/>
          <w:numId w:val="2"/>
        </w:numPr>
        <w:suppressAutoHyphens/>
        <w:spacing w:after="160" w:line="360" w:lineRule="auto"/>
        <w:ind w:left="0" w:firstLine="567"/>
        <w:contextualSpacing/>
        <w:jc w:val="both"/>
        <w:rPr>
          <w:rFonts w:eastAsia="SimSun"/>
          <w:szCs w:val="24"/>
          <w:u w:val="none"/>
          <w:lang w:eastAsia="zh-CN" w:bidi="hi-IN"/>
        </w:rPr>
      </w:pPr>
      <w:r w:rsidRPr="00A60769">
        <w:rPr>
          <w:rFonts w:eastAsia="SimSun"/>
          <w:bCs/>
          <w:color w:val="000000"/>
          <w:szCs w:val="24"/>
          <w:u w:val="none"/>
          <w:lang w:eastAsia="zh-CN" w:bidi="hi-IN"/>
        </w:rPr>
        <w:t xml:space="preserve">saskaņā ar pievienotajām izziņām no komunālo pakalpojumu sniedzējiem </w:t>
      </w:r>
      <w:r w:rsidR="00221CF4">
        <w:rPr>
          <w:rFonts w:eastAsia="SimSun"/>
          <w:bCs/>
          <w:szCs w:val="24"/>
          <w:u w:val="none"/>
          <w:lang w:eastAsia="zh-CN" w:bidi="hi-IN"/>
        </w:rPr>
        <w:t xml:space="preserve">[…] </w:t>
      </w:r>
      <w:r w:rsidR="00221CF4">
        <w:rPr>
          <w:rFonts w:eastAsia="SimSun"/>
          <w:bCs/>
          <w:szCs w:val="24"/>
          <w:u w:val="none"/>
          <w:lang w:eastAsia="zh-CN" w:bidi="hi-IN"/>
        </w:rPr>
        <w:t xml:space="preserve"> </w:t>
      </w:r>
      <w:r w:rsidRPr="00A60769">
        <w:rPr>
          <w:rFonts w:eastAsia="SimSun"/>
          <w:bCs/>
          <w:color w:val="000000"/>
          <w:szCs w:val="24"/>
          <w:u w:val="none"/>
          <w:lang w:eastAsia="zh-CN" w:bidi="hi-IN"/>
        </w:rPr>
        <w:t>nav parādu par komunālajiem pakalpojumiem;</w:t>
      </w:r>
    </w:p>
    <w:p w14:paraId="343F1AEA" w14:textId="77777777" w:rsidR="00A60769" w:rsidRPr="00A60769" w:rsidRDefault="00A60769" w:rsidP="00CE138F">
      <w:pPr>
        <w:widowControl w:val="0"/>
        <w:numPr>
          <w:ilvl w:val="0"/>
          <w:numId w:val="2"/>
        </w:numPr>
        <w:suppressAutoHyphens/>
        <w:spacing w:after="160" w:line="360" w:lineRule="auto"/>
        <w:ind w:left="0" w:firstLine="567"/>
        <w:contextualSpacing/>
        <w:jc w:val="both"/>
        <w:rPr>
          <w:rFonts w:eastAsia="SimSun"/>
          <w:szCs w:val="24"/>
          <w:u w:val="none"/>
          <w:lang w:eastAsia="zh-CN" w:bidi="hi-IN"/>
        </w:rPr>
      </w:pPr>
      <w:r w:rsidRPr="00A60769">
        <w:rPr>
          <w:rFonts w:eastAsia="SimSun"/>
          <w:bCs/>
          <w:color w:val="000000"/>
          <w:szCs w:val="24"/>
          <w:u w:val="none"/>
          <w:lang w:eastAsia="zh-CN" w:bidi="hi-IN"/>
        </w:rPr>
        <w:t xml:space="preserve">saskaņā ar Gulbenes novada pašvaldības Juridiskās un </w:t>
      </w:r>
      <w:proofErr w:type="spellStart"/>
      <w:r w:rsidRPr="00A60769">
        <w:rPr>
          <w:rFonts w:eastAsia="SimSun"/>
          <w:bCs/>
          <w:color w:val="000000"/>
          <w:szCs w:val="24"/>
          <w:u w:val="none"/>
          <w:lang w:eastAsia="zh-CN" w:bidi="hi-IN"/>
        </w:rPr>
        <w:t>personālvadības</w:t>
      </w:r>
      <w:proofErr w:type="spellEnd"/>
      <w:r w:rsidRPr="00A60769">
        <w:rPr>
          <w:rFonts w:eastAsia="SimSun"/>
          <w:bCs/>
          <w:color w:val="000000"/>
          <w:szCs w:val="24"/>
          <w:u w:val="none"/>
          <w:lang w:eastAsia="zh-CN" w:bidi="hi-IN"/>
        </w:rPr>
        <w:t xml:space="preserve"> nodaļas jurista palīga sniegto informāciju tiesā nav celta prasība par īres līguma izbeigšanu.</w:t>
      </w:r>
    </w:p>
    <w:p w14:paraId="73F849E3" w14:textId="77777777" w:rsidR="00A60769" w:rsidRPr="00A60769" w:rsidRDefault="00A60769" w:rsidP="00CE138F">
      <w:pPr>
        <w:widowControl w:val="0"/>
        <w:suppressAutoHyphens/>
        <w:spacing w:line="360" w:lineRule="auto"/>
        <w:ind w:firstLine="567"/>
        <w:jc w:val="both"/>
        <w:rPr>
          <w:rFonts w:eastAsia="SimSun"/>
          <w:szCs w:val="24"/>
          <w:u w:val="none"/>
          <w:lang w:eastAsia="zh-CN" w:bidi="hi-IN"/>
        </w:rPr>
      </w:pPr>
      <w:r w:rsidRPr="00A60769">
        <w:rPr>
          <w:rFonts w:eastAsia="SimSun"/>
          <w:szCs w:val="24"/>
          <w:u w:val="none"/>
          <w:lang w:eastAsia="zh-CN" w:bidi="hi-IN"/>
        </w:rPr>
        <w:t xml:space="preserve">Pašvaldību likuma 10.panta pirmās daļas 16.punkts nosaka, ka </w:t>
      </w:r>
      <w:r w:rsidRPr="00A60769">
        <w:rPr>
          <w:rFonts w:eastAsia="SimSun"/>
          <w:szCs w:val="24"/>
          <w:u w:val="none"/>
          <w:shd w:val="clear" w:color="auto" w:fill="FFFFFF"/>
        </w:rPr>
        <w:t xml:space="preserve">dome ir tiesīga izlemt ikvienu pašvaldības kompetences jautājumu. Tikai domes kompetencē ir </w:t>
      </w:r>
      <w:r w:rsidRPr="00A60769">
        <w:rPr>
          <w:rFonts w:eastAsia="SimSun"/>
          <w:szCs w:val="24"/>
          <w:u w:val="none"/>
          <w:lang w:eastAsia="zh-CN" w:bidi="hi-IN"/>
        </w:rPr>
        <w:t>l</w:t>
      </w:r>
      <w:r w:rsidRPr="00A60769">
        <w:rPr>
          <w:rFonts w:eastAsia="SimSun"/>
          <w:szCs w:val="24"/>
          <w:u w:val="none"/>
          <w:shd w:val="clear" w:color="auto" w:fill="FFFFFF"/>
        </w:rPr>
        <w:t xml:space="preserve">emt par pašvaldības nekustamā īpašuma atsavināšanu un apgrūtināšanu, kā arī par nekustamā īpašuma iegūšanu. Šā likuma </w:t>
      </w:r>
      <w:r w:rsidRPr="00A60769">
        <w:rPr>
          <w:rFonts w:eastAsia="SimSun"/>
          <w:szCs w:val="24"/>
          <w:u w:val="none"/>
          <w:lang w:eastAsia="zh-CN" w:bidi="hi-IN"/>
        </w:rPr>
        <w:t xml:space="preserve">73.panta ceturtā daļa nosaka, ka </w:t>
      </w:r>
      <w:r w:rsidRPr="00A60769">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A60769">
        <w:rPr>
          <w:rFonts w:eastAsia="SimSun"/>
          <w:szCs w:val="24"/>
          <w:u w:val="none"/>
          <w:lang w:eastAsia="zh-CN" w:bidi="hi-IN"/>
        </w:rPr>
        <w:t xml:space="preserve">. </w:t>
      </w:r>
    </w:p>
    <w:p w14:paraId="1737833A" w14:textId="77777777" w:rsidR="00A60769" w:rsidRPr="00A60769" w:rsidRDefault="00A60769" w:rsidP="00CE138F">
      <w:pPr>
        <w:widowControl w:val="0"/>
        <w:suppressAutoHyphens/>
        <w:spacing w:line="360" w:lineRule="auto"/>
        <w:ind w:firstLine="567"/>
        <w:jc w:val="both"/>
        <w:rPr>
          <w:rFonts w:eastAsia="SimSun"/>
          <w:color w:val="000000"/>
          <w:szCs w:val="24"/>
          <w:u w:val="none"/>
          <w:lang w:eastAsia="zh-CN" w:bidi="hi-IN"/>
        </w:rPr>
      </w:pPr>
      <w:r w:rsidRPr="00A60769">
        <w:rPr>
          <w:rFonts w:eastAsia="SimSun"/>
          <w:szCs w:val="24"/>
          <w:u w:val="none"/>
          <w:lang w:eastAsia="zh-CN" w:bidi="hi-IN"/>
        </w:rPr>
        <w:t xml:space="preserve">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w:t>
      </w:r>
      <w:r w:rsidRPr="00A60769">
        <w:rPr>
          <w:rFonts w:eastAsia="SimSun"/>
          <w:szCs w:val="24"/>
          <w:u w:val="none"/>
          <w:lang w:eastAsia="zh-CN" w:bidi="hi-IN"/>
        </w:rPr>
        <w:lastRenderedPageBreak/>
        <w:t xml:space="preserve">nekustamā īpašuma novērtēšanu organizē attiecīgās atvasinātās publiskās personas lēmējinstitūcijas noteiktajā kārtībā, savukārt </w:t>
      </w:r>
      <w:r w:rsidRPr="00A60769">
        <w:rPr>
          <w:rFonts w:eastAsia="SimSun"/>
          <w:szCs w:val="24"/>
          <w:u w:val="none"/>
        </w:rPr>
        <w:t xml:space="preserve">šā panta sestā daļa nosaka, ka mantas novērtēšanas komisija novērtēšanai pieaicina vienu vai vairākus sertificētus vērtētājus. </w:t>
      </w:r>
      <w:r w:rsidRPr="00A60769">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47B201FD" w14:textId="77777777" w:rsidR="00A60769" w:rsidRPr="00A60769" w:rsidRDefault="00A60769" w:rsidP="00A60769">
      <w:pPr>
        <w:widowControl w:val="0"/>
        <w:suppressAutoHyphens/>
        <w:spacing w:line="360" w:lineRule="auto"/>
        <w:ind w:firstLine="567"/>
        <w:jc w:val="both"/>
        <w:rPr>
          <w:rFonts w:eastAsia="SimSun"/>
          <w:color w:val="00000A"/>
          <w:szCs w:val="24"/>
          <w:u w:val="none"/>
          <w:lang w:eastAsia="zh-CN" w:bidi="hi-IN"/>
        </w:rPr>
      </w:pPr>
      <w:r w:rsidRPr="00A60769">
        <w:rPr>
          <w:rFonts w:eastAsia="SimSun"/>
          <w:szCs w:val="24"/>
          <w:u w:val="none"/>
          <w:lang w:eastAsia="zh-CN" w:bidi="hi-IN"/>
        </w:rPr>
        <w:t>Pamatojoties uz Pašvaldību likuma 10.panta pirmās daļas 16.punktu, 73.panta ceturto daļu, Publiskas personas mantas atsavināšanas likuma 5.panta pirmo un piekto daļu, 8.panta otro un</w:t>
      </w:r>
      <w:r w:rsidRPr="00A60769">
        <w:rPr>
          <w:rFonts w:eastAsia="SimSun"/>
          <w:szCs w:val="24"/>
          <w:u w:val="none"/>
        </w:rPr>
        <w:t xml:space="preserve"> sesto daļu, </w:t>
      </w:r>
      <w:r w:rsidRPr="00A60769">
        <w:rPr>
          <w:rFonts w:eastAsia="SimSun"/>
          <w:szCs w:val="24"/>
          <w:u w:val="none"/>
          <w:lang w:eastAsia="zh-CN" w:bidi="hi-IN"/>
        </w:rPr>
        <w:t>37.panta pirmās daļas 4.punktu, un</w:t>
      </w:r>
      <w:r w:rsidRPr="00A60769">
        <w:rPr>
          <w:rFonts w:eastAsia="SimSun"/>
          <w:bCs/>
          <w:szCs w:val="24"/>
          <w:u w:val="none"/>
          <w:lang w:eastAsia="zh-CN" w:bidi="hi-IN"/>
        </w:rPr>
        <w:t xml:space="preserve"> Attīstības un tautsaimniecības komitejas un Finanšu komitejas ieteikumu, atklāti balsojot: </w:t>
      </w:r>
      <w:r w:rsidRPr="00A60769">
        <w:rPr>
          <w:rFonts w:eastAsia="SimSun"/>
          <w:noProof/>
          <w:szCs w:val="24"/>
          <w:u w:val="none"/>
        </w:rPr>
        <w:t>ar  balsīm "Par", "Pret", "Atturas", "Nepiedalās"</w:t>
      </w:r>
      <w:r w:rsidRPr="00A60769">
        <w:rPr>
          <w:rFonts w:eastAsia="SimSun"/>
          <w:szCs w:val="24"/>
          <w:u w:val="none"/>
          <w:lang w:eastAsia="zh-CN" w:bidi="hi-IN"/>
        </w:rPr>
        <w:t xml:space="preserve">, Gulbenes novada pašvaldības dome </w:t>
      </w:r>
      <w:r w:rsidRPr="00A60769">
        <w:rPr>
          <w:rFonts w:eastAsia="SimSun"/>
          <w:color w:val="00000A"/>
          <w:szCs w:val="24"/>
          <w:u w:val="none"/>
          <w:lang w:eastAsia="zh-CN" w:bidi="hi-IN"/>
        </w:rPr>
        <w:t>NOLEMJ:</w:t>
      </w:r>
    </w:p>
    <w:p w14:paraId="1303306A" w14:textId="3422DB5E" w:rsidR="00A60769" w:rsidRPr="00A60769" w:rsidRDefault="00A60769" w:rsidP="00A60769">
      <w:pPr>
        <w:widowControl w:val="0"/>
        <w:suppressAutoHyphens/>
        <w:spacing w:line="360" w:lineRule="auto"/>
        <w:ind w:firstLine="426"/>
        <w:jc w:val="both"/>
        <w:rPr>
          <w:rFonts w:eastAsia="SimSun"/>
          <w:bCs/>
          <w:color w:val="00000A"/>
          <w:szCs w:val="24"/>
          <w:u w:val="none"/>
          <w:lang w:eastAsia="zh-CN" w:bidi="hi-IN"/>
        </w:rPr>
      </w:pPr>
      <w:r w:rsidRPr="00A60769">
        <w:rPr>
          <w:rFonts w:eastAsia="SimSun"/>
          <w:color w:val="00000A"/>
          <w:szCs w:val="24"/>
          <w:u w:val="none"/>
          <w:lang w:eastAsia="zh-CN" w:bidi="hi-IN"/>
        </w:rPr>
        <w:t xml:space="preserve">1. </w:t>
      </w:r>
      <w:r w:rsidRPr="00A60769">
        <w:rPr>
          <w:rFonts w:eastAsia="SimSun"/>
          <w:szCs w:val="24"/>
          <w:u w:val="none"/>
          <w:lang w:eastAsia="zh-CN" w:bidi="hi-IN"/>
        </w:rPr>
        <w:t xml:space="preserve">NODOT atsavināšanai Gulbenes novada pašvaldībai piederošo dzīvokļa īpašumu “Gatves 5” - 3, Rankas pagasts, Gulbenes novads, kadastra numurs 5084 900 0245, kas sastāv no telpu grupas ar kadastra apzīmējumu 5084 008 0312 001 003, un pie tās piederošām kopīpašuma 579/7896 domājamām daļām no būves ar kadastra apzīmējumu 5084 008 0312 001 (daudzdzīvokļu māja), un 579/7896 domājamām daļām no zemes ar kadastra apzīmējumu 5084 008 0312, par brīvu cenu </w:t>
      </w:r>
      <w:r w:rsidR="00221CF4">
        <w:rPr>
          <w:rFonts w:eastAsia="SimSun"/>
          <w:bCs/>
          <w:szCs w:val="24"/>
          <w:u w:val="none"/>
          <w:lang w:eastAsia="zh-CN" w:bidi="hi-IN"/>
        </w:rPr>
        <w:t>[…]</w:t>
      </w:r>
      <w:r w:rsidRPr="00A60769">
        <w:rPr>
          <w:rFonts w:eastAsia="SimSun"/>
          <w:szCs w:val="24"/>
          <w:u w:val="none"/>
          <w:lang w:eastAsia="zh-CN" w:bidi="hi-IN"/>
        </w:rPr>
        <w:t>.</w:t>
      </w:r>
    </w:p>
    <w:p w14:paraId="7C64FC64" w14:textId="77777777" w:rsidR="00A60769" w:rsidRPr="00A60769" w:rsidRDefault="00A60769" w:rsidP="00A60769">
      <w:pPr>
        <w:widowControl w:val="0"/>
        <w:suppressAutoHyphens/>
        <w:spacing w:line="360" w:lineRule="auto"/>
        <w:ind w:firstLine="426"/>
        <w:jc w:val="both"/>
        <w:rPr>
          <w:rFonts w:eastAsia="SimSun"/>
          <w:color w:val="00000A"/>
          <w:szCs w:val="24"/>
          <w:u w:val="none"/>
          <w:lang w:eastAsia="zh-CN" w:bidi="hi-IN"/>
        </w:rPr>
      </w:pPr>
      <w:r w:rsidRPr="00A60769">
        <w:rPr>
          <w:rFonts w:eastAsia="SimSun"/>
          <w:color w:val="00000A"/>
          <w:szCs w:val="24"/>
          <w:u w:val="none"/>
          <w:lang w:eastAsia="zh-CN" w:bidi="hi-IN"/>
        </w:rPr>
        <w:t>2. UZDOT Gulbenes novada pašvaldības īpašuma novērtēšanas un izsoļu komisijai organizēt lēmuma 1.punktā minētā nekustamā īpašuma novērtēšanu, pieaicinot sertificētu vērtētāju, un nosacītās cenas noteikšanu un iesniegt to apstiprināšanai Gulbenes novada pašvaldības domes sēdē.</w:t>
      </w:r>
    </w:p>
    <w:p w14:paraId="493376C6" w14:textId="77777777" w:rsidR="00A60769" w:rsidRPr="00A60769" w:rsidRDefault="00A60769" w:rsidP="00A60769">
      <w:pPr>
        <w:widowControl w:val="0"/>
        <w:suppressAutoHyphens/>
        <w:spacing w:line="360" w:lineRule="auto"/>
        <w:ind w:firstLine="426"/>
        <w:jc w:val="both"/>
        <w:rPr>
          <w:rFonts w:eastAsia="SimSun"/>
          <w:szCs w:val="24"/>
          <w:u w:val="none"/>
          <w:lang w:eastAsia="zh-CN" w:bidi="hi-IN"/>
        </w:rPr>
      </w:pPr>
      <w:r w:rsidRPr="00A60769">
        <w:rPr>
          <w:rFonts w:eastAsia="SimSun"/>
          <w:color w:val="00000A"/>
          <w:szCs w:val="24"/>
          <w:u w:val="none"/>
          <w:lang w:eastAsia="zh-CN" w:bidi="hi-IN"/>
        </w:rPr>
        <w:t xml:space="preserve">3. </w:t>
      </w:r>
      <w:r w:rsidRPr="00A60769">
        <w:rPr>
          <w:rFonts w:eastAsia="SimSun"/>
          <w:szCs w:val="24"/>
          <w:u w:val="none"/>
          <w:lang w:eastAsia="zh-CN" w:bidi="hi-IN"/>
        </w:rPr>
        <w:t xml:space="preserve">Par lēmuma izpildi atbildīga </w:t>
      </w:r>
      <w:r w:rsidRPr="00A60769">
        <w:rPr>
          <w:rFonts w:eastAsia="SimSun"/>
          <w:color w:val="00000A"/>
          <w:szCs w:val="24"/>
          <w:u w:val="none"/>
          <w:lang w:eastAsia="zh-CN" w:bidi="hi-IN"/>
        </w:rPr>
        <w:t xml:space="preserve">Gulbenes novada pašvaldības </w:t>
      </w:r>
      <w:r w:rsidRPr="00A60769">
        <w:rPr>
          <w:rFonts w:eastAsia="SimSun"/>
          <w:szCs w:val="24"/>
          <w:u w:val="none"/>
          <w:lang w:eastAsia="zh-CN" w:bidi="hi-IN"/>
        </w:rPr>
        <w:t>īpašuma novērtēšanas un izsoļu komisija.</w:t>
      </w:r>
    </w:p>
    <w:p w14:paraId="566059E1" w14:textId="77777777" w:rsidR="00A60769" w:rsidRPr="00A60769" w:rsidRDefault="00A60769" w:rsidP="00A60769">
      <w:pPr>
        <w:widowControl w:val="0"/>
        <w:suppressAutoHyphens/>
        <w:spacing w:line="360" w:lineRule="auto"/>
        <w:ind w:firstLine="426"/>
        <w:jc w:val="both"/>
        <w:rPr>
          <w:rFonts w:eastAsia="SimSun"/>
          <w:szCs w:val="24"/>
          <w:u w:val="none"/>
          <w:lang w:eastAsia="zh-CN" w:bidi="hi-IN"/>
        </w:rPr>
      </w:pPr>
      <w:r w:rsidRPr="00A60769">
        <w:rPr>
          <w:rFonts w:eastAsia="SimSun"/>
          <w:szCs w:val="24"/>
          <w:u w:val="none"/>
          <w:lang w:eastAsia="zh-CN" w:bidi="hi-IN"/>
        </w:rPr>
        <w:t xml:space="preserve">4. </w:t>
      </w:r>
      <w:r w:rsidRPr="00A60769">
        <w:rPr>
          <w:rFonts w:eastAsia="SimSun"/>
          <w:szCs w:val="24"/>
          <w:u w:val="none"/>
        </w:rPr>
        <w:t>Lēmuma izpildes kontroli veikt Gulbenes novada pašvaldības izpilddirektoram.</w:t>
      </w:r>
    </w:p>
    <w:p w14:paraId="4964DF4F" w14:textId="0199D792" w:rsidR="00A60769" w:rsidRPr="00A60769" w:rsidRDefault="00A60769" w:rsidP="00A60769">
      <w:pPr>
        <w:widowControl w:val="0"/>
        <w:suppressAutoHyphens/>
        <w:spacing w:line="360" w:lineRule="auto"/>
        <w:ind w:firstLine="426"/>
        <w:jc w:val="both"/>
        <w:rPr>
          <w:rFonts w:eastAsia="SimSun"/>
          <w:color w:val="000000"/>
          <w:szCs w:val="24"/>
          <w:u w:val="none"/>
          <w:lang w:eastAsia="zh-CN" w:bidi="hi-IN"/>
        </w:rPr>
      </w:pPr>
      <w:r w:rsidRPr="00A60769">
        <w:rPr>
          <w:rFonts w:eastAsia="SimSun"/>
          <w:szCs w:val="24"/>
          <w:u w:val="none"/>
          <w:lang w:eastAsia="zh-CN" w:bidi="hi-IN"/>
        </w:rPr>
        <w:t>5.</w:t>
      </w:r>
      <w:r w:rsidRPr="00A60769">
        <w:rPr>
          <w:rFonts w:eastAsia="SimSun"/>
          <w:color w:val="00000A"/>
          <w:szCs w:val="24"/>
          <w:u w:val="none"/>
          <w:lang w:eastAsia="zh-CN" w:bidi="hi-IN"/>
        </w:rPr>
        <w:t xml:space="preserve">Lēmuma izrakstu nosūtīt </w:t>
      </w:r>
      <w:r w:rsidR="00221CF4">
        <w:rPr>
          <w:rFonts w:eastAsia="SimSun"/>
          <w:bCs/>
          <w:szCs w:val="24"/>
          <w:u w:val="none"/>
          <w:lang w:eastAsia="zh-CN" w:bidi="hi-IN"/>
        </w:rPr>
        <w:t>[…]</w:t>
      </w:r>
    </w:p>
    <w:p w14:paraId="3DD7B9FC" w14:textId="77777777" w:rsidR="00A60769" w:rsidRPr="00A60769" w:rsidRDefault="00A60769" w:rsidP="00A60769">
      <w:pPr>
        <w:widowControl w:val="0"/>
        <w:suppressAutoHyphens/>
        <w:spacing w:line="360" w:lineRule="auto"/>
        <w:ind w:firstLine="426"/>
        <w:jc w:val="both"/>
        <w:rPr>
          <w:rFonts w:eastAsia="SimSun"/>
          <w:bCs/>
          <w:color w:val="00000A"/>
          <w:szCs w:val="24"/>
          <w:u w:val="none"/>
          <w:lang w:eastAsia="zh-CN" w:bidi="hi-IN"/>
        </w:rPr>
      </w:pPr>
    </w:p>
    <w:p w14:paraId="555AF8D2" w14:textId="77777777" w:rsidR="00A60769" w:rsidRPr="00A60769" w:rsidRDefault="00A60769" w:rsidP="00A60769">
      <w:pPr>
        <w:spacing w:after="160" w:line="360" w:lineRule="auto"/>
        <w:ind w:firstLine="426"/>
        <w:jc w:val="both"/>
        <w:rPr>
          <w:rFonts w:eastAsia="SimSun"/>
          <w:szCs w:val="24"/>
          <w:u w:val="none"/>
        </w:rPr>
      </w:pPr>
      <w:r w:rsidRPr="00A60769">
        <w:rPr>
          <w:rFonts w:eastAsia="SimSun"/>
          <w:szCs w:val="24"/>
          <w:u w: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09971C46"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052464B4"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Tirzas pagasta dzīvokļa īpašuma “Tirzmalas” - 11 atsavināšanu īrniekam</w:t>
      </w:r>
    </w:p>
    <w:p w14:paraId="6037F480"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Monta Ķelle</w:t>
      </w:r>
    </w:p>
    <w:p w14:paraId="5DABCBA8" w14:textId="77777777" w:rsidR="00CA2A8B" w:rsidRDefault="00BB4530" w:rsidP="00575A1B">
      <w:pPr>
        <w:rPr>
          <w:rFonts w:eastAsia="Calibri"/>
          <w:szCs w:val="24"/>
          <w:u w:val="none"/>
        </w:rPr>
      </w:pPr>
      <w:r>
        <w:rPr>
          <w:rFonts w:eastAsia="Calibri"/>
          <w:szCs w:val="24"/>
          <w:u w:val="none"/>
        </w:rPr>
        <w:lastRenderedPageBreak/>
        <w:t xml:space="preserve">LĒMUMA PROJEKTU SAGATAVOJA: </w:t>
      </w:r>
      <w:r>
        <w:rPr>
          <w:rFonts w:eastAsia="Calibri"/>
          <w:noProof/>
          <w:szCs w:val="24"/>
          <w:u w:val="none"/>
        </w:rPr>
        <w:t>Monta Ķelle</w:t>
      </w:r>
    </w:p>
    <w:p w14:paraId="4B6C087D" w14:textId="77777777" w:rsidR="00CE138F" w:rsidRPr="00575A1B" w:rsidRDefault="00CE138F" w:rsidP="00CE138F">
      <w:pPr>
        <w:rPr>
          <w:rFonts w:eastAsia="Calibri"/>
          <w:szCs w:val="24"/>
          <w:u w:val="none"/>
        </w:rPr>
      </w:pPr>
      <w:r>
        <w:rPr>
          <w:rFonts w:eastAsia="Calibri"/>
          <w:szCs w:val="24"/>
          <w:u w:val="none"/>
        </w:rPr>
        <w:t>DEBATĒS PIEDALĀS: nav</w:t>
      </w:r>
    </w:p>
    <w:p w14:paraId="76BCFE7A" w14:textId="77777777" w:rsidR="00BC2002" w:rsidRDefault="00BC2002" w:rsidP="00956EC8">
      <w:pPr>
        <w:rPr>
          <w:rFonts w:eastAsia="Calibri"/>
          <w:color w:val="FF0000"/>
          <w:szCs w:val="24"/>
          <w:u w:val="none"/>
        </w:rPr>
      </w:pPr>
    </w:p>
    <w:p w14:paraId="7E42F3F2"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69957ADB" w14:textId="77777777" w:rsidR="00C61693" w:rsidRDefault="00C61693"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26970BC9"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437829B" w14:textId="77777777" w:rsidR="0058228A" w:rsidRPr="0058228A" w:rsidRDefault="0058228A" w:rsidP="0058228A">
      <w:pPr>
        <w:spacing w:after="160" w:line="259" w:lineRule="auto"/>
        <w:contextualSpacing/>
        <w:jc w:val="center"/>
        <w:rPr>
          <w:rFonts w:eastAsia="SimSun"/>
          <w:b/>
          <w:szCs w:val="24"/>
          <w:u w:val="none"/>
        </w:rPr>
      </w:pPr>
      <w:r w:rsidRPr="0058228A">
        <w:rPr>
          <w:rFonts w:eastAsia="SimSun"/>
          <w:b/>
          <w:szCs w:val="24"/>
          <w:u w:val="none"/>
        </w:rPr>
        <w:t xml:space="preserve">Par Tirzas pagasta dzīvokļa īpašuma </w:t>
      </w:r>
      <w:r w:rsidRPr="0058228A">
        <w:rPr>
          <w:rFonts w:eastAsia="SimSun"/>
          <w:b/>
          <w:szCs w:val="24"/>
          <w:u w:val="none"/>
          <w:lang w:eastAsia="zh-CN" w:bidi="hi-IN"/>
        </w:rPr>
        <w:t>“</w:t>
      </w:r>
      <w:proofErr w:type="spellStart"/>
      <w:r w:rsidRPr="0058228A">
        <w:rPr>
          <w:rFonts w:eastAsia="SimSun"/>
          <w:b/>
          <w:szCs w:val="24"/>
          <w:u w:val="none"/>
          <w:lang w:eastAsia="zh-CN" w:bidi="hi-IN"/>
        </w:rPr>
        <w:t>Tirzmalas</w:t>
      </w:r>
      <w:proofErr w:type="spellEnd"/>
      <w:r w:rsidRPr="0058228A">
        <w:rPr>
          <w:rFonts w:eastAsia="SimSun"/>
          <w:b/>
          <w:szCs w:val="24"/>
          <w:u w:val="none"/>
          <w:lang w:eastAsia="zh-CN" w:bidi="hi-IN"/>
        </w:rPr>
        <w:t xml:space="preserve">” - 11 </w:t>
      </w:r>
      <w:r w:rsidRPr="0058228A">
        <w:rPr>
          <w:rFonts w:eastAsia="SimSun"/>
          <w:b/>
          <w:szCs w:val="24"/>
          <w:u w:val="none"/>
        </w:rPr>
        <w:t>atsavināšanu īrniekam</w:t>
      </w:r>
    </w:p>
    <w:p w14:paraId="409A7316" w14:textId="77777777" w:rsidR="0058228A" w:rsidRPr="0058228A" w:rsidRDefault="0058228A" w:rsidP="0058228A">
      <w:pPr>
        <w:widowControl w:val="0"/>
        <w:suppressAutoHyphens/>
        <w:spacing w:line="360" w:lineRule="auto"/>
        <w:contextualSpacing/>
        <w:jc w:val="both"/>
        <w:rPr>
          <w:rFonts w:eastAsia="SimSun"/>
          <w:szCs w:val="24"/>
          <w:u w:val="none"/>
          <w:lang w:eastAsia="zh-CN" w:bidi="hi-IN"/>
        </w:rPr>
      </w:pPr>
    </w:p>
    <w:p w14:paraId="003DF9B9" w14:textId="589D1C12" w:rsidR="0058228A" w:rsidRPr="0058228A" w:rsidRDefault="0058228A" w:rsidP="0058228A">
      <w:pPr>
        <w:spacing w:line="360" w:lineRule="auto"/>
        <w:ind w:firstLine="720"/>
        <w:jc w:val="both"/>
        <w:rPr>
          <w:rFonts w:eastAsia="SimSun"/>
          <w:szCs w:val="24"/>
          <w:u w:val="none"/>
          <w:lang w:eastAsia="zh-CN" w:bidi="hi-IN"/>
        </w:rPr>
      </w:pPr>
      <w:r w:rsidRPr="0058228A">
        <w:rPr>
          <w:rFonts w:eastAsia="SimSun"/>
          <w:szCs w:val="24"/>
          <w:u w:val="none"/>
        </w:rPr>
        <w:t xml:space="preserve">Gulbenes novada pašvaldības dome 2025.gada 30.oktobrī pieņēma lēmumu Nr. GND/2025/726 (protokols Nr.24; 23.p) “Par Tirzas pagasta dzīvokļa īpašuma </w:t>
      </w:r>
      <w:r w:rsidRPr="0058228A">
        <w:rPr>
          <w:rFonts w:eastAsia="SimSun"/>
          <w:szCs w:val="24"/>
          <w:u w:val="none"/>
          <w:lang w:eastAsia="zh-CN" w:bidi="hi-IN"/>
        </w:rPr>
        <w:t>“</w:t>
      </w:r>
      <w:proofErr w:type="spellStart"/>
      <w:r w:rsidRPr="0058228A">
        <w:rPr>
          <w:rFonts w:eastAsia="SimSun"/>
          <w:szCs w:val="24"/>
          <w:u w:val="none"/>
          <w:lang w:eastAsia="zh-CN" w:bidi="hi-IN"/>
        </w:rPr>
        <w:t>Tirzmalas</w:t>
      </w:r>
      <w:proofErr w:type="spellEnd"/>
      <w:r w:rsidRPr="0058228A">
        <w:rPr>
          <w:rFonts w:eastAsia="SimSun"/>
          <w:szCs w:val="24"/>
          <w:u w:val="none"/>
          <w:lang w:eastAsia="zh-CN" w:bidi="hi-IN"/>
        </w:rPr>
        <w:t xml:space="preserve">” – 11 </w:t>
      </w:r>
      <w:r w:rsidRPr="0058228A">
        <w:rPr>
          <w:rFonts w:eastAsia="SimSun"/>
          <w:szCs w:val="24"/>
          <w:u w:val="none"/>
        </w:rPr>
        <w:t xml:space="preserve">atsavināšanu”, ar kuru nolēma nodot </w:t>
      </w:r>
      <w:r w:rsidRPr="0058228A">
        <w:rPr>
          <w:rFonts w:eastAsia="SimSun"/>
          <w:szCs w:val="24"/>
          <w:u w:val="none"/>
          <w:lang w:eastAsia="zh-CN" w:bidi="hi-IN"/>
        </w:rPr>
        <w:t>atsavināšanai Gulbenes novada pašvaldībai piederošo dzīvokļa īpašumu “</w:t>
      </w:r>
      <w:proofErr w:type="spellStart"/>
      <w:r w:rsidRPr="0058228A">
        <w:rPr>
          <w:rFonts w:eastAsia="SimSun"/>
          <w:szCs w:val="24"/>
          <w:u w:val="none"/>
          <w:lang w:eastAsia="zh-CN" w:bidi="hi-IN"/>
        </w:rPr>
        <w:t>Tirzmalas</w:t>
      </w:r>
      <w:proofErr w:type="spellEnd"/>
      <w:r w:rsidRPr="0058228A">
        <w:rPr>
          <w:rFonts w:eastAsia="SimSun"/>
          <w:szCs w:val="24"/>
          <w:u w:val="none"/>
          <w:lang w:eastAsia="zh-CN" w:bidi="hi-IN"/>
        </w:rPr>
        <w:t xml:space="preserve">” – 11, Tirzas pagasts, Gulbenes novads, kadastra numurs 5094 900 0001, kas sastāv no telpu grupas ar kadastra apzīmējumu 5094 004 0213 001 011, un pie tās piederošām kopīpašuma 362/8934 domājamām daļām no būves ar kadastra apzīmējumu 5094 004 0213 001 (daudzdzīvokļu māja), un 362/8934 domājamām daļām no zemes ar kadastra apzīmējumu 5094 004 0213, par brīvu cenu, un nosūtīt dzīvokļa īpašuma </w:t>
      </w:r>
      <w:r w:rsidRPr="0058228A">
        <w:rPr>
          <w:rFonts w:eastAsia="SimSun"/>
          <w:bCs/>
          <w:szCs w:val="24"/>
          <w:u w:val="none"/>
          <w:lang w:eastAsia="zh-CN" w:bidi="hi-IN"/>
        </w:rPr>
        <w:t xml:space="preserve">īrniecei </w:t>
      </w:r>
      <w:r w:rsidR="00221CF4">
        <w:rPr>
          <w:rFonts w:eastAsia="SimSun"/>
          <w:bCs/>
          <w:szCs w:val="24"/>
          <w:u w:val="none"/>
          <w:lang w:eastAsia="zh-CN" w:bidi="hi-IN"/>
        </w:rPr>
        <w:t>[…]</w:t>
      </w:r>
      <w:r w:rsidRPr="0058228A">
        <w:rPr>
          <w:rFonts w:eastAsia="SimSun"/>
          <w:szCs w:val="24"/>
          <w:u w:val="none"/>
          <w:lang w:eastAsia="zh-CN" w:bidi="hi-IN"/>
        </w:rPr>
        <w:t>, rakstisku piedāvājumu iegādāties šo dzīvokli.</w:t>
      </w:r>
    </w:p>
    <w:p w14:paraId="64A1E2CE" w14:textId="36A7F150" w:rsidR="0058228A" w:rsidRPr="0058228A" w:rsidRDefault="0058228A" w:rsidP="0058228A">
      <w:pPr>
        <w:spacing w:after="160" w:line="360" w:lineRule="auto"/>
        <w:ind w:firstLine="720"/>
        <w:contextualSpacing/>
        <w:jc w:val="both"/>
        <w:rPr>
          <w:rFonts w:eastAsia="SimSun"/>
          <w:szCs w:val="24"/>
          <w:u w:val="none"/>
          <w:lang w:eastAsia="zh-CN" w:bidi="hi-IN"/>
        </w:rPr>
      </w:pPr>
      <w:r w:rsidRPr="0058228A">
        <w:rPr>
          <w:rFonts w:eastAsia="SimSun"/>
          <w:szCs w:val="24"/>
          <w:u w:val="none"/>
          <w:lang w:eastAsia="zh-CN" w:bidi="hi-IN"/>
        </w:rPr>
        <w:t xml:space="preserve">Gulbenes novada pašvaldība 2025.gada 4.novembrī nosūtīja </w:t>
      </w:r>
      <w:r w:rsidRPr="0058228A">
        <w:rPr>
          <w:rFonts w:eastAsia="SimSun"/>
          <w:bCs/>
          <w:szCs w:val="24"/>
          <w:u w:val="none"/>
          <w:lang w:eastAsia="zh-CN" w:bidi="hi-IN"/>
        </w:rPr>
        <w:t xml:space="preserve">īrniecei </w:t>
      </w:r>
      <w:r w:rsidR="00221CF4">
        <w:rPr>
          <w:rFonts w:eastAsia="SimSun"/>
          <w:bCs/>
          <w:szCs w:val="24"/>
          <w:u w:val="none"/>
          <w:lang w:eastAsia="zh-CN" w:bidi="hi-IN"/>
        </w:rPr>
        <w:t>[…]</w:t>
      </w:r>
      <w:r w:rsidRPr="0058228A">
        <w:rPr>
          <w:rFonts w:eastAsia="SimSun"/>
          <w:color w:val="000000"/>
          <w:szCs w:val="24"/>
          <w:u w:val="none"/>
          <w:lang w:eastAsia="zh-CN" w:bidi="hi-IN"/>
        </w:rPr>
        <w:t>,</w:t>
      </w:r>
      <w:r w:rsidRPr="0058228A">
        <w:rPr>
          <w:rFonts w:eastAsia="SimSun"/>
          <w:szCs w:val="24"/>
          <w:u w:val="none"/>
          <w:lang w:eastAsia="zh-CN" w:bidi="hi-IN"/>
        </w:rPr>
        <w:t xml:space="preserve"> rakstisku piedāvājumu iegādāties īrēto dzīvokļa īpašumu “</w:t>
      </w:r>
      <w:proofErr w:type="spellStart"/>
      <w:r w:rsidRPr="0058228A">
        <w:rPr>
          <w:rFonts w:eastAsia="SimSun"/>
          <w:szCs w:val="24"/>
          <w:u w:val="none"/>
          <w:lang w:eastAsia="zh-CN" w:bidi="hi-IN"/>
        </w:rPr>
        <w:t>Tirzmalas</w:t>
      </w:r>
      <w:proofErr w:type="spellEnd"/>
      <w:r w:rsidRPr="0058228A">
        <w:rPr>
          <w:rFonts w:eastAsia="SimSun"/>
          <w:szCs w:val="24"/>
          <w:u w:val="none"/>
          <w:lang w:eastAsia="zh-CN" w:bidi="hi-IN"/>
        </w:rPr>
        <w:t>” – 11, Tirzas pagasts, Gulbenes novads, LV – 4424 (Gulbenes novada pašvaldības dokumentu vadības sistēmā reģistrēts 2025.gada 4.novembrī ar Nr. GND/4.18/25/3229).</w:t>
      </w:r>
    </w:p>
    <w:p w14:paraId="3186E64F" w14:textId="5883296F" w:rsidR="0058228A" w:rsidRPr="0058228A" w:rsidRDefault="0058228A" w:rsidP="0058228A">
      <w:pPr>
        <w:spacing w:after="160" w:line="360" w:lineRule="auto"/>
        <w:ind w:firstLine="720"/>
        <w:contextualSpacing/>
        <w:jc w:val="both"/>
        <w:rPr>
          <w:rFonts w:eastAsia="SimSun"/>
          <w:szCs w:val="24"/>
          <w:u w:val="none"/>
        </w:rPr>
      </w:pPr>
      <w:r w:rsidRPr="0058228A">
        <w:rPr>
          <w:rFonts w:eastAsia="SimSun"/>
          <w:szCs w:val="24"/>
          <w:u w:val="none"/>
          <w:lang w:eastAsia="zh-CN" w:bidi="hi-IN"/>
        </w:rPr>
        <w:t xml:space="preserve">Gulbenes novada pašvaldība saņēma </w:t>
      </w:r>
      <w:r w:rsidR="00221CF4">
        <w:rPr>
          <w:rFonts w:eastAsia="SimSun"/>
          <w:bCs/>
          <w:szCs w:val="24"/>
          <w:u w:val="none"/>
          <w:lang w:eastAsia="zh-CN" w:bidi="hi-IN"/>
        </w:rPr>
        <w:t xml:space="preserve">[…] </w:t>
      </w:r>
      <w:r w:rsidRPr="0058228A">
        <w:rPr>
          <w:rFonts w:eastAsia="SimSun"/>
          <w:color w:val="000000"/>
          <w:szCs w:val="24"/>
          <w:u w:val="none"/>
          <w:lang w:eastAsia="zh-CN" w:bidi="hi-IN"/>
        </w:rPr>
        <w:t xml:space="preserve"> </w:t>
      </w:r>
      <w:r w:rsidRPr="0058228A">
        <w:rPr>
          <w:rFonts w:eastAsia="SimSun"/>
          <w:szCs w:val="24"/>
          <w:u w:val="none"/>
          <w:lang w:eastAsia="zh-CN" w:bidi="hi-IN"/>
        </w:rPr>
        <w:t xml:space="preserve">2025.gada 25.novembra iesniegumu, </w:t>
      </w:r>
      <w:r w:rsidRPr="0058228A">
        <w:rPr>
          <w:rFonts w:eastAsia="SimSun"/>
          <w:szCs w:val="24"/>
          <w:u w:val="none"/>
        </w:rPr>
        <w:t xml:space="preserve">kurā izteikta piekrišana dzīvokli iegādāties (Gulbenes novada pašvaldībā saņemts 2025.gada 25.novembrī un reģistrēts ar Nr. GND/5.13.2/25/2590-P). </w:t>
      </w:r>
    </w:p>
    <w:p w14:paraId="1F3E3506" w14:textId="77777777" w:rsidR="0058228A" w:rsidRPr="0058228A" w:rsidRDefault="0058228A" w:rsidP="00EE4AAB">
      <w:pPr>
        <w:widowControl w:val="0"/>
        <w:suppressAutoHyphens/>
        <w:spacing w:line="360" w:lineRule="auto"/>
        <w:ind w:firstLine="567"/>
        <w:contextualSpacing/>
        <w:jc w:val="both"/>
        <w:rPr>
          <w:rFonts w:eastAsia="SimSun"/>
          <w:szCs w:val="24"/>
          <w:u w:val="none"/>
          <w:lang w:eastAsia="zh-CN" w:bidi="hi-IN"/>
        </w:rPr>
      </w:pPr>
      <w:r w:rsidRPr="0058228A">
        <w:rPr>
          <w:rFonts w:eastAsia="SimSun"/>
          <w:szCs w:val="24"/>
          <w:u w:val="none"/>
          <w:lang w:eastAsia="zh-CN" w:bidi="hi-IN"/>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3084F63B" w14:textId="77777777" w:rsidR="0058228A" w:rsidRPr="0058228A" w:rsidRDefault="0058228A" w:rsidP="00EE4AAB">
      <w:pPr>
        <w:widowControl w:val="0"/>
        <w:suppressAutoHyphens/>
        <w:spacing w:line="360" w:lineRule="auto"/>
        <w:ind w:firstLine="567"/>
        <w:contextualSpacing/>
        <w:jc w:val="both"/>
        <w:rPr>
          <w:rFonts w:eastAsia="SimSun"/>
          <w:szCs w:val="24"/>
          <w:u w:val="none"/>
          <w:lang w:eastAsia="zh-CN" w:bidi="hi-IN"/>
        </w:rPr>
      </w:pPr>
      <w:r w:rsidRPr="0058228A">
        <w:rPr>
          <w:rFonts w:eastAsia="SimSun"/>
          <w:szCs w:val="24"/>
          <w:u w:val="none"/>
          <w:lang w:eastAsia="zh-CN" w:bidi="hi-IN"/>
        </w:rPr>
        <w:t>Publiskas personas mantas atsavināšanas likuma 45.panta ceturtā daļa noteic, ka īrnieks vai viņa ģimenes locekļi var pirkt īrēto viendzīvokļa māju vai dzīvokļa īpašumu, ja:</w:t>
      </w:r>
    </w:p>
    <w:p w14:paraId="77E7011C" w14:textId="7FE29B49" w:rsidR="0058228A" w:rsidRPr="00CE138F" w:rsidRDefault="0058228A">
      <w:pPr>
        <w:pStyle w:val="Sarakstarindkopa"/>
        <w:widowControl w:val="0"/>
        <w:numPr>
          <w:ilvl w:val="0"/>
          <w:numId w:val="34"/>
        </w:numPr>
        <w:suppressAutoHyphens/>
        <w:spacing w:line="360" w:lineRule="auto"/>
        <w:rPr>
          <w:rFonts w:eastAsia="SimSun"/>
          <w:szCs w:val="24"/>
          <w:lang w:eastAsia="zh-CN" w:bidi="hi-IN"/>
        </w:rPr>
      </w:pPr>
      <w:r w:rsidRPr="00CE138F">
        <w:rPr>
          <w:rFonts w:eastAsia="SimSun"/>
          <w:szCs w:val="24"/>
          <w:lang w:eastAsia="zh-CN" w:bidi="hi-IN"/>
        </w:rPr>
        <w:t>īrnieks un viņa ģimenes locekļi ir noslēguši notariāli apliecinātu vienošanos par to, kurš vai kuri no viņiem iegūs īpašumā īrēto viendzīvokļa māju vai dzīvokļa īpašumu;</w:t>
      </w:r>
    </w:p>
    <w:p w14:paraId="74227A8B" w14:textId="77777777" w:rsidR="0058228A" w:rsidRPr="0058228A" w:rsidRDefault="0058228A">
      <w:pPr>
        <w:widowControl w:val="0"/>
        <w:numPr>
          <w:ilvl w:val="0"/>
          <w:numId w:val="34"/>
        </w:numPr>
        <w:suppressAutoHyphens/>
        <w:spacing w:line="360" w:lineRule="auto"/>
        <w:contextualSpacing/>
        <w:jc w:val="both"/>
        <w:rPr>
          <w:rFonts w:eastAsia="SimSun"/>
          <w:szCs w:val="24"/>
          <w:u w:val="none"/>
          <w:lang w:eastAsia="zh-CN" w:bidi="hi-IN"/>
        </w:rPr>
      </w:pPr>
      <w:r w:rsidRPr="0058228A">
        <w:rPr>
          <w:rFonts w:eastAsia="SimSun"/>
          <w:szCs w:val="24"/>
          <w:u w:val="none"/>
          <w:lang w:eastAsia="zh-CN" w:bidi="hi-IN"/>
        </w:rPr>
        <w:t>tiesā nav celta prasība par īres līguma izbeigšanu.</w:t>
      </w:r>
    </w:p>
    <w:p w14:paraId="69C40B92" w14:textId="77777777" w:rsidR="0058228A" w:rsidRPr="0058228A" w:rsidRDefault="0058228A" w:rsidP="00EE4AAB">
      <w:pPr>
        <w:widowControl w:val="0"/>
        <w:suppressAutoHyphens/>
        <w:spacing w:line="360" w:lineRule="auto"/>
        <w:ind w:firstLine="567"/>
        <w:contextualSpacing/>
        <w:jc w:val="both"/>
        <w:rPr>
          <w:rFonts w:eastAsia="SimSun"/>
          <w:szCs w:val="24"/>
          <w:u w:val="none"/>
          <w:lang w:eastAsia="zh-CN" w:bidi="hi-IN"/>
        </w:rPr>
      </w:pPr>
      <w:r w:rsidRPr="0058228A">
        <w:rPr>
          <w:rFonts w:eastAsia="SimSun"/>
          <w:szCs w:val="24"/>
          <w:u w:val="none"/>
          <w:lang w:eastAsia="zh-CN" w:bidi="hi-IN"/>
        </w:rPr>
        <w:t xml:space="preserve">Ministru kabineta 2011.gada 1.februāra noteikumu Nr.109 “Kārtība, kādā atsavināma </w:t>
      </w:r>
      <w:r w:rsidRPr="0058228A">
        <w:rPr>
          <w:rFonts w:eastAsia="SimSun"/>
          <w:szCs w:val="24"/>
          <w:u w:val="none"/>
          <w:lang w:eastAsia="zh-CN" w:bidi="hi-IN"/>
        </w:rPr>
        <w:lastRenderedPageBreak/>
        <w:t xml:space="preserve">publiskas personas manta” 5.punkts nosaka, ja dzīvojamās mājas, tās domājamās daļas vai dzīvokļa īpašuma atsavināšanas ierosinājumu iesniedz likuma  </w:t>
      </w:r>
      <w:hyperlink r:id="rId19" w:anchor="p4" w:tgtFrame="_blank" w:history="1">
        <w:r w:rsidRPr="0058228A">
          <w:rPr>
            <w:rFonts w:eastAsia="SimSun"/>
            <w:szCs w:val="24"/>
            <w:u w:val="none"/>
            <w:lang w:eastAsia="zh-CN" w:bidi="hi-IN"/>
          </w:rPr>
          <w:t>4.panta</w:t>
        </w:r>
      </w:hyperlink>
      <w:r w:rsidRPr="0058228A">
        <w:rPr>
          <w:rFonts w:eastAsia="SimSun"/>
          <w:szCs w:val="24"/>
          <w:u w:val="none"/>
          <w:lang w:eastAsia="zh-CN" w:bidi="hi-IN"/>
        </w:rPr>
        <w:t>  ceturtās daļas </w:t>
      </w:r>
      <w:hyperlink r:id="rId20" w:anchor="p5" w:history="1">
        <w:r w:rsidRPr="0058228A">
          <w:rPr>
            <w:rFonts w:eastAsia="SimSun"/>
            <w:szCs w:val="24"/>
            <w:u w:val="none"/>
            <w:lang w:eastAsia="zh-CN" w:bidi="hi-IN"/>
          </w:rPr>
          <w:t>5.punktā</w:t>
        </w:r>
      </w:hyperlink>
      <w:r w:rsidRPr="0058228A">
        <w:rPr>
          <w:rFonts w:eastAsia="SimSun"/>
          <w:szCs w:val="24"/>
          <w:u w:val="none"/>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58228A">
        <w:rPr>
          <w:rFonts w:eastAsia="SimSun"/>
          <w:szCs w:val="24"/>
          <w:u w:val="none"/>
          <w:lang w:eastAsia="zh-CN" w:bidi="hi-IN"/>
        </w:rPr>
        <w:t>neesību</w:t>
      </w:r>
      <w:proofErr w:type="spellEnd"/>
      <w:r w:rsidRPr="0058228A">
        <w:rPr>
          <w:rFonts w:eastAsia="SimSun"/>
          <w:szCs w:val="24"/>
          <w:u w:val="none"/>
          <w:lang w:eastAsia="zh-CN" w:bidi="hi-IN"/>
        </w:rPr>
        <w:t>.</w:t>
      </w:r>
    </w:p>
    <w:p w14:paraId="20FCE198" w14:textId="61164D2B" w:rsidR="0058228A" w:rsidRPr="0058228A" w:rsidRDefault="0058228A" w:rsidP="00CE138F">
      <w:pPr>
        <w:widowControl w:val="0"/>
        <w:suppressAutoHyphens/>
        <w:spacing w:line="360" w:lineRule="auto"/>
        <w:ind w:firstLine="567"/>
        <w:contextualSpacing/>
        <w:jc w:val="both"/>
        <w:rPr>
          <w:rFonts w:eastAsia="SimSun"/>
          <w:szCs w:val="24"/>
          <w:u w:val="none"/>
          <w:lang w:eastAsia="zh-CN" w:bidi="hi-IN"/>
        </w:rPr>
      </w:pPr>
      <w:r w:rsidRPr="0058228A">
        <w:rPr>
          <w:rFonts w:eastAsia="SimSun"/>
          <w:szCs w:val="24"/>
          <w:u w:val="none"/>
          <w:lang w:eastAsia="zh-CN" w:bidi="hi-IN"/>
        </w:rPr>
        <w:t xml:space="preserve">Izvērtējot </w:t>
      </w:r>
      <w:r w:rsidR="00221CF4">
        <w:rPr>
          <w:rFonts w:eastAsia="SimSun"/>
          <w:bCs/>
          <w:szCs w:val="24"/>
          <w:u w:val="none"/>
          <w:lang w:eastAsia="zh-CN" w:bidi="hi-IN"/>
        </w:rPr>
        <w:t xml:space="preserve">[…] </w:t>
      </w:r>
      <w:r w:rsidR="00221CF4">
        <w:rPr>
          <w:rFonts w:eastAsia="SimSun"/>
          <w:bCs/>
          <w:szCs w:val="24"/>
          <w:u w:val="none"/>
          <w:lang w:eastAsia="zh-CN" w:bidi="hi-IN"/>
        </w:rPr>
        <w:t xml:space="preserve"> </w:t>
      </w:r>
      <w:r w:rsidRPr="0058228A">
        <w:rPr>
          <w:rFonts w:eastAsia="SimSun"/>
          <w:szCs w:val="24"/>
          <w:u w:val="none"/>
          <w:lang w:eastAsia="zh-CN" w:bidi="hi-IN"/>
        </w:rPr>
        <w:t>iesniegumam pievienotos un Gulbenes novada pašvaldības rīcībā esošos dokumentus, konstatēts:</w:t>
      </w:r>
    </w:p>
    <w:p w14:paraId="206739DF" w14:textId="753BF667" w:rsidR="0058228A" w:rsidRPr="0058228A" w:rsidRDefault="0058228A" w:rsidP="00CE138F">
      <w:pPr>
        <w:widowControl w:val="0"/>
        <w:numPr>
          <w:ilvl w:val="0"/>
          <w:numId w:val="2"/>
        </w:numPr>
        <w:suppressAutoHyphens/>
        <w:spacing w:after="160" w:line="360" w:lineRule="auto"/>
        <w:ind w:left="0" w:firstLine="567"/>
        <w:contextualSpacing/>
        <w:jc w:val="both"/>
        <w:rPr>
          <w:rFonts w:eastAsia="SimSun"/>
          <w:szCs w:val="24"/>
          <w:u w:val="none"/>
          <w:lang w:eastAsia="zh-CN" w:bidi="hi-IN"/>
        </w:rPr>
      </w:pPr>
      <w:r w:rsidRPr="0058228A">
        <w:rPr>
          <w:rFonts w:eastAsia="SimSun"/>
          <w:bCs/>
          <w:color w:val="000000"/>
          <w:szCs w:val="24"/>
          <w:u w:val="none"/>
          <w:lang w:eastAsia="zh-CN" w:bidi="hi-IN"/>
        </w:rPr>
        <w:t xml:space="preserve">starp Gulbenes novada Tirzas pagasta pārvaldi un </w:t>
      </w:r>
      <w:r w:rsidR="00221CF4">
        <w:rPr>
          <w:rFonts w:eastAsia="SimSun"/>
          <w:bCs/>
          <w:szCs w:val="24"/>
          <w:u w:val="none"/>
          <w:lang w:eastAsia="zh-CN" w:bidi="hi-IN"/>
        </w:rPr>
        <w:t xml:space="preserve">[…] </w:t>
      </w:r>
      <w:r w:rsidRPr="0058228A">
        <w:rPr>
          <w:rFonts w:eastAsia="SimSun"/>
          <w:bCs/>
          <w:color w:val="000000"/>
          <w:szCs w:val="24"/>
          <w:u w:val="none"/>
          <w:lang w:eastAsia="zh-CN" w:bidi="hi-IN"/>
        </w:rPr>
        <w:t xml:space="preserve"> 2023.gada 18.aprīlī ir noslēgts dzīvojamās telpas īres līgums Nr. TI/9.5/23/25 (2024.gada 6.novembrī pie līguma noslēgta vienošanās Nr. DLRT/43/24/4). Līgums ir spēkā līdz 2026.gada 31.oktobrim;</w:t>
      </w:r>
    </w:p>
    <w:p w14:paraId="3323D596" w14:textId="148CF484" w:rsidR="0058228A" w:rsidRPr="0058228A" w:rsidRDefault="0058228A" w:rsidP="00CE138F">
      <w:pPr>
        <w:widowControl w:val="0"/>
        <w:numPr>
          <w:ilvl w:val="0"/>
          <w:numId w:val="2"/>
        </w:numPr>
        <w:suppressAutoHyphens/>
        <w:spacing w:after="160" w:line="360" w:lineRule="auto"/>
        <w:ind w:left="0" w:firstLine="567"/>
        <w:contextualSpacing/>
        <w:jc w:val="both"/>
        <w:rPr>
          <w:rFonts w:eastAsia="SimSun"/>
          <w:szCs w:val="24"/>
          <w:u w:val="none"/>
          <w:lang w:eastAsia="zh-CN" w:bidi="hi-IN"/>
        </w:rPr>
      </w:pPr>
      <w:r w:rsidRPr="0058228A">
        <w:rPr>
          <w:rFonts w:eastAsia="SimSun"/>
          <w:bCs/>
          <w:color w:val="000000"/>
          <w:szCs w:val="24"/>
          <w:u w:val="none"/>
          <w:lang w:eastAsia="zh-CN" w:bidi="hi-IN"/>
        </w:rPr>
        <w:t xml:space="preserve">saskaņā ar spēkā esošo īres līgumu dzīvoklī ir iemitinātas un dzīvojamās telpas lietošanas tiesības ir piešķirtas </w:t>
      </w:r>
      <w:r w:rsidR="00221CF4">
        <w:rPr>
          <w:rFonts w:eastAsia="SimSun"/>
          <w:bCs/>
          <w:szCs w:val="24"/>
          <w:u w:val="none"/>
          <w:lang w:eastAsia="zh-CN" w:bidi="hi-IN"/>
        </w:rPr>
        <w:t xml:space="preserve">[…] </w:t>
      </w:r>
      <w:r w:rsidR="00221CF4">
        <w:rPr>
          <w:rFonts w:eastAsia="SimSun"/>
          <w:bCs/>
          <w:szCs w:val="24"/>
          <w:u w:val="none"/>
          <w:lang w:eastAsia="zh-CN" w:bidi="hi-IN"/>
        </w:rPr>
        <w:t xml:space="preserve"> </w:t>
      </w:r>
      <w:r w:rsidRPr="0058228A">
        <w:rPr>
          <w:rFonts w:eastAsia="SimSun"/>
          <w:bCs/>
          <w:color w:val="000000"/>
          <w:szCs w:val="24"/>
          <w:u w:val="none"/>
          <w:lang w:eastAsia="zh-CN" w:bidi="hi-IN"/>
        </w:rPr>
        <w:t xml:space="preserve">meitai </w:t>
      </w:r>
      <w:r w:rsidR="00221CF4">
        <w:rPr>
          <w:rFonts w:eastAsia="SimSun"/>
          <w:bCs/>
          <w:szCs w:val="24"/>
          <w:u w:val="none"/>
          <w:lang w:eastAsia="zh-CN" w:bidi="hi-IN"/>
        </w:rPr>
        <w:t>[…]</w:t>
      </w:r>
      <w:r w:rsidRPr="0058228A">
        <w:rPr>
          <w:rFonts w:eastAsia="SimSun"/>
          <w:bCs/>
          <w:color w:val="000000"/>
          <w:szCs w:val="24"/>
          <w:u w:val="none"/>
          <w:lang w:eastAsia="zh-CN" w:bidi="hi-IN"/>
        </w:rPr>
        <w:t xml:space="preserve">, un dēlam </w:t>
      </w:r>
      <w:r w:rsidR="00221CF4">
        <w:rPr>
          <w:rFonts w:eastAsia="SimSun"/>
          <w:bCs/>
          <w:szCs w:val="24"/>
          <w:u w:val="none"/>
          <w:lang w:eastAsia="zh-CN" w:bidi="hi-IN"/>
        </w:rPr>
        <w:t>[…]</w:t>
      </w:r>
      <w:r w:rsidRPr="0058228A">
        <w:rPr>
          <w:rFonts w:eastAsia="SimSun"/>
          <w:bCs/>
          <w:color w:val="000000"/>
          <w:szCs w:val="24"/>
          <w:u w:val="none"/>
          <w:lang w:eastAsia="zh-CN" w:bidi="hi-IN"/>
        </w:rPr>
        <w:t xml:space="preserve">, kas Dzīvojamo telpu īres likuma 14.panta otrās daļas izpratnē ir atzīstami par </w:t>
      </w:r>
      <w:r w:rsidR="005A4025">
        <w:rPr>
          <w:rFonts w:eastAsia="SimSun"/>
          <w:bCs/>
          <w:szCs w:val="24"/>
          <w:u w:val="none"/>
          <w:lang w:eastAsia="zh-CN" w:bidi="hi-IN"/>
        </w:rPr>
        <w:t xml:space="preserve">[…] </w:t>
      </w:r>
      <w:r w:rsidRPr="0058228A">
        <w:rPr>
          <w:rFonts w:eastAsia="SimSun"/>
          <w:bCs/>
          <w:color w:val="000000"/>
          <w:szCs w:val="24"/>
          <w:u w:val="none"/>
          <w:lang w:eastAsia="zh-CN" w:bidi="hi-IN"/>
        </w:rPr>
        <w:t xml:space="preserve"> pilngadīgiem ģimenes locekļiem, starp kuriem ir slēdzama notariāli apliecināta vienošanās;</w:t>
      </w:r>
    </w:p>
    <w:p w14:paraId="00C5B077" w14:textId="78B9E36F" w:rsidR="0058228A" w:rsidRPr="0058228A" w:rsidRDefault="0058228A" w:rsidP="00CE138F">
      <w:pPr>
        <w:widowControl w:val="0"/>
        <w:numPr>
          <w:ilvl w:val="0"/>
          <w:numId w:val="2"/>
        </w:numPr>
        <w:suppressAutoHyphens/>
        <w:spacing w:after="160" w:line="360" w:lineRule="auto"/>
        <w:ind w:left="0" w:firstLine="567"/>
        <w:contextualSpacing/>
        <w:jc w:val="both"/>
        <w:rPr>
          <w:rFonts w:eastAsia="SimSun"/>
          <w:szCs w:val="24"/>
          <w:u w:val="none"/>
          <w:lang w:eastAsia="zh-CN" w:bidi="hi-IN"/>
        </w:rPr>
      </w:pPr>
      <w:r w:rsidRPr="0058228A">
        <w:rPr>
          <w:rFonts w:eastAsia="SimSun"/>
          <w:color w:val="00000A"/>
          <w:szCs w:val="24"/>
          <w:u w:val="none"/>
          <w:lang w:eastAsia="zh-CN" w:bidi="hi-IN"/>
        </w:rPr>
        <w:t xml:space="preserve">2025.gada 24.novembrī starp ģimenes locekļiem </w:t>
      </w:r>
      <w:r w:rsidR="005A4025">
        <w:rPr>
          <w:rFonts w:eastAsia="SimSun"/>
          <w:bCs/>
          <w:szCs w:val="24"/>
          <w:u w:val="none"/>
          <w:lang w:eastAsia="zh-CN" w:bidi="hi-IN"/>
        </w:rPr>
        <w:t xml:space="preserve">[…] </w:t>
      </w:r>
      <w:r w:rsidRPr="0058228A">
        <w:rPr>
          <w:rFonts w:eastAsia="SimSun"/>
          <w:bCs/>
          <w:color w:val="000000"/>
          <w:szCs w:val="24"/>
          <w:u w:val="none"/>
          <w:lang w:eastAsia="zh-CN" w:bidi="hi-IN"/>
        </w:rPr>
        <w:t xml:space="preserve">viņas meitu </w:t>
      </w:r>
      <w:r w:rsidR="005A4025">
        <w:rPr>
          <w:rFonts w:eastAsia="SimSun"/>
          <w:bCs/>
          <w:szCs w:val="24"/>
          <w:u w:val="none"/>
          <w:lang w:eastAsia="zh-CN" w:bidi="hi-IN"/>
        </w:rPr>
        <w:t>[…]</w:t>
      </w:r>
      <w:r w:rsidRPr="0058228A">
        <w:rPr>
          <w:rFonts w:eastAsia="SimSun"/>
          <w:bCs/>
          <w:color w:val="000000"/>
          <w:szCs w:val="24"/>
          <w:u w:val="none"/>
          <w:lang w:eastAsia="zh-CN" w:bidi="hi-IN"/>
        </w:rPr>
        <w:t xml:space="preserve">, </w:t>
      </w:r>
      <w:r w:rsidRPr="0058228A">
        <w:rPr>
          <w:rFonts w:eastAsia="SimSun"/>
          <w:color w:val="00000A"/>
          <w:szCs w:val="24"/>
          <w:u w:val="none"/>
          <w:lang w:eastAsia="zh-CN" w:bidi="hi-IN"/>
        </w:rPr>
        <w:t xml:space="preserve">un </w:t>
      </w:r>
      <w:r w:rsidRPr="0058228A">
        <w:rPr>
          <w:rFonts w:eastAsia="SimSun"/>
          <w:bCs/>
          <w:color w:val="000000"/>
          <w:szCs w:val="24"/>
          <w:u w:val="none"/>
          <w:lang w:eastAsia="zh-CN" w:bidi="hi-IN"/>
        </w:rPr>
        <w:t xml:space="preserve">dēlu </w:t>
      </w:r>
      <w:r w:rsidR="005A4025">
        <w:rPr>
          <w:rFonts w:eastAsia="SimSun"/>
          <w:bCs/>
          <w:szCs w:val="24"/>
          <w:u w:val="none"/>
          <w:lang w:eastAsia="zh-CN" w:bidi="hi-IN"/>
        </w:rPr>
        <w:t>[…]</w:t>
      </w:r>
      <w:r w:rsidRPr="0058228A">
        <w:rPr>
          <w:rFonts w:eastAsia="SimSun"/>
          <w:bCs/>
          <w:color w:val="000000"/>
          <w:szCs w:val="24"/>
          <w:u w:val="none"/>
          <w:lang w:eastAsia="zh-CN" w:bidi="hi-IN"/>
        </w:rPr>
        <w:t xml:space="preserve">, </w:t>
      </w:r>
      <w:r w:rsidRPr="0058228A">
        <w:rPr>
          <w:rFonts w:eastAsia="SimSun"/>
          <w:color w:val="00000A"/>
          <w:szCs w:val="24"/>
          <w:u w:val="none"/>
          <w:lang w:eastAsia="zh-CN" w:bidi="hi-IN"/>
        </w:rPr>
        <w:t>noslēgta Gulbenes novada bāriņtiesas locekles Anitas Vāveres notariāli apliecināta vienošanās (iereģistrēta ar Nr. 26), kurā visi vienojas, ka Gulbenes novada pašvaldībai piederošo dzīvokļa īpašumu</w:t>
      </w:r>
      <w:r w:rsidRPr="0058228A">
        <w:rPr>
          <w:rFonts w:eastAsia="SimSun"/>
          <w:bCs/>
          <w:szCs w:val="24"/>
          <w:u w:val="none"/>
          <w:lang w:eastAsia="zh-CN" w:bidi="hi-IN"/>
        </w:rPr>
        <w:t xml:space="preserve"> </w:t>
      </w:r>
      <w:r w:rsidRPr="0058228A">
        <w:rPr>
          <w:rFonts w:eastAsia="SimSun"/>
          <w:szCs w:val="24"/>
          <w:u w:val="none"/>
          <w:lang w:eastAsia="zh-CN" w:bidi="hi-IN"/>
        </w:rPr>
        <w:t>“</w:t>
      </w:r>
      <w:proofErr w:type="spellStart"/>
      <w:r w:rsidRPr="0058228A">
        <w:rPr>
          <w:rFonts w:eastAsia="SimSun"/>
          <w:szCs w:val="24"/>
          <w:u w:val="none"/>
          <w:lang w:eastAsia="zh-CN" w:bidi="hi-IN"/>
        </w:rPr>
        <w:t>Tirzmalas</w:t>
      </w:r>
      <w:proofErr w:type="spellEnd"/>
      <w:r w:rsidRPr="0058228A">
        <w:rPr>
          <w:rFonts w:eastAsia="SimSun"/>
          <w:szCs w:val="24"/>
          <w:u w:val="none"/>
          <w:lang w:eastAsia="zh-CN" w:bidi="hi-IN"/>
        </w:rPr>
        <w:t>” – 11, Tirzas pagasts, Gulbenes novads, LV – 4424</w:t>
      </w:r>
      <w:r w:rsidRPr="0058228A">
        <w:rPr>
          <w:rFonts w:eastAsia="SimSun"/>
          <w:color w:val="00000A"/>
          <w:szCs w:val="24"/>
          <w:u w:val="none"/>
          <w:lang w:eastAsia="zh-CN" w:bidi="hi-IN"/>
        </w:rPr>
        <w:t xml:space="preserve">, iegūs īpašumā </w:t>
      </w:r>
      <w:r w:rsidR="005A4025">
        <w:rPr>
          <w:rFonts w:eastAsia="SimSun"/>
          <w:bCs/>
          <w:szCs w:val="24"/>
          <w:u w:val="none"/>
          <w:lang w:eastAsia="zh-CN" w:bidi="hi-IN"/>
        </w:rPr>
        <w:t>[…]</w:t>
      </w:r>
      <w:r w:rsidRPr="0058228A">
        <w:rPr>
          <w:rFonts w:eastAsia="SimSun"/>
          <w:bCs/>
          <w:color w:val="000000"/>
          <w:szCs w:val="24"/>
          <w:u w:val="none"/>
          <w:lang w:eastAsia="zh-CN" w:bidi="hi-IN"/>
        </w:rPr>
        <w:t>:</w:t>
      </w:r>
    </w:p>
    <w:p w14:paraId="3B0F77F5" w14:textId="3D786D6E" w:rsidR="0058228A" w:rsidRPr="0058228A" w:rsidRDefault="0058228A" w:rsidP="00CE138F">
      <w:pPr>
        <w:widowControl w:val="0"/>
        <w:numPr>
          <w:ilvl w:val="0"/>
          <w:numId w:val="2"/>
        </w:numPr>
        <w:suppressAutoHyphens/>
        <w:spacing w:after="160" w:line="360" w:lineRule="auto"/>
        <w:ind w:left="0" w:firstLine="567"/>
        <w:contextualSpacing/>
        <w:jc w:val="both"/>
        <w:rPr>
          <w:rFonts w:eastAsia="SimSun"/>
          <w:szCs w:val="24"/>
          <w:u w:val="none"/>
          <w:lang w:eastAsia="zh-CN" w:bidi="hi-IN"/>
        </w:rPr>
      </w:pPr>
      <w:r w:rsidRPr="0058228A">
        <w:rPr>
          <w:rFonts w:eastAsia="SimSun"/>
          <w:bCs/>
          <w:color w:val="000000"/>
          <w:szCs w:val="24"/>
          <w:u w:val="none"/>
          <w:lang w:eastAsia="zh-CN" w:bidi="hi-IN"/>
        </w:rPr>
        <w:t xml:space="preserve">saskaņā ar pievienotajām izziņām no komunālo pakalpojumu sniedzējiem </w:t>
      </w:r>
      <w:r w:rsidR="005A4025">
        <w:rPr>
          <w:rFonts w:eastAsia="SimSun"/>
          <w:bCs/>
          <w:szCs w:val="24"/>
          <w:u w:val="none"/>
          <w:lang w:eastAsia="zh-CN" w:bidi="hi-IN"/>
        </w:rPr>
        <w:t xml:space="preserve">[…] </w:t>
      </w:r>
      <w:r w:rsidRPr="0058228A">
        <w:rPr>
          <w:rFonts w:eastAsia="SimSun"/>
          <w:bCs/>
          <w:color w:val="000000"/>
          <w:szCs w:val="24"/>
          <w:u w:val="none"/>
          <w:lang w:eastAsia="zh-CN" w:bidi="hi-IN"/>
        </w:rPr>
        <w:t>nav parādu par komunālajiem pakalpojumiem;</w:t>
      </w:r>
    </w:p>
    <w:p w14:paraId="5B79CAB8" w14:textId="77777777" w:rsidR="0058228A" w:rsidRPr="0058228A" w:rsidRDefault="0058228A" w:rsidP="00CE138F">
      <w:pPr>
        <w:widowControl w:val="0"/>
        <w:numPr>
          <w:ilvl w:val="0"/>
          <w:numId w:val="2"/>
        </w:numPr>
        <w:suppressAutoHyphens/>
        <w:spacing w:after="160" w:line="360" w:lineRule="auto"/>
        <w:ind w:left="0" w:firstLine="567"/>
        <w:contextualSpacing/>
        <w:jc w:val="both"/>
        <w:rPr>
          <w:rFonts w:eastAsia="SimSun"/>
          <w:szCs w:val="24"/>
          <w:u w:val="none"/>
          <w:lang w:eastAsia="zh-CN" w:bidi="hi-IN"/>
        </w:rPr>
      </w:pPr>
      <w:r w:rsidRPr="0058228A">
        <w:rPr>
          <w:rFonts w:eastAsia="SimSun"/>
          <w:bCs/>
          <w:color w:val="000000"/>
          <w:szCs w:val="24"/>
          <w:u w:val="none"/>
          <w:lang w:eastAsia="zh-CN" w:bidi="hi-IN"/>
        </w:rPr>
        <w:t xml:space="preserve">saskaņā ar Gulbenes novada pašvaldības Juridiskās un </w:t>
      </w:r>
      <w:proofErr w:type="spellStart"/>
      <w:r w:rsidRPr="0058228A">
        <w:rPr>
          <w:rFonts w:eastAsia="SimSun"/>
          <w:bCs/>
          <w:color w:val="000000"/>
          <w:szCs w:val="24"/>
          <w:u w:val="none"/>
          <w:lang w:eastAsia="zh-CN" w:bidi="hi-IN"/>
        </w:rPr>
        <w:t>personālvadības</w:t>
      </w:r>
      <w:proofErr w:type="spellEnd"/>
      <w:r w:rsidRPr="0058228A">
        <w:rPr>
          <w:rFonts w:eastAsia="SimSun"/>
          <w:bCs/>
          <w:color w:val="000000"/>
          <w:szCs w:val="24"/>
          <w:u w:val="none"/>
          <w:lang w:eastAsia="zh-CN" w:bidi="hi-IN"/>
        </w:rPr>
        <w:t xml:space="preserve"> nodaļas jurista palīga sniegto informāciju tiesā nav celta prasība par īres līguma izbeigšanu.</w:t>
      </w:r>
    </w:p>
    <w:p w14:paraId="6A62DC8B" w14:textId="77777777" w:rsidR="0058228A" w:rsidRPr="0058228A" w:rsidRDefault="0058228A" w:rsidP="00CE138F">
      <w:pPr>
        <w:widowControl w:val="0"/>
        <w:suppressAutoHyphens/>
        <w:spacing w:line="360" w:lineRule="auto"/>
        <w:ind w:firstLine="567"/>
        <w:jc w:val="both"/>
        <w:rPr>
          <w:rFonts w:eastAsia="SimSun"/>
          <w:szCs w:val="24"/>
          <w:u w:val="none"/>
          <w:lang w:eastAsia="zh-CN" w:bidi="hi-IN"/>
        </w:rPr>
      </w:pPr>
      <w:r w:rsidRPr="0058228A">
        <w:rPr>
          <w:rFonts w:eastAsia="SimSun"/>
          <w:szCs w:val="24"/>
          <w:u w:val="none"/>
          <w:lang w:eastAsia="zh-CN" w:bidi="hi-IN"/>
        </w:rPr>
        <w:t xml:space="preserve">Pašvaldību likuma 10.panta pirmās daļas 16.punkts nosaka, ka </w:t>
      </w:r>
      <w:r w:rsidRPr="0058228A">
        <w:rPr>
          <w:rFonts w:eastAsia="SimSun"/>
          <w:szCs w:val="24"/>
          <w:u w:val="none"/>
          <w:shd w:val="clear" w:color="auto" w:fill="FFFFFF"/>
        </w:rPr>
        <w:t xml:space="preserve">dome ir tiesīga izlemt ikvienu pašvaldības kompetences jautājumu. Tikai domes kompetencē ir </w:t>
      </w:r>
      <w:r w:rsidRPr="0058228A">
        <w:rPr>
          <w:rFonts w:eastAsia="SimSun"/>
          <w:szCs w:val="24"/>
          <w:u w:val="none"/>
          <w:lang w:eastAsia="zh-CN" w:bidi="hi-IN"/>
        </w:rPr>
        <w:t>l</w:t>
      </w:r>
      <w:r w:rsidRPr="0058228A">
        <w:rPr>
          <w:rFonts w:eastAsia="SimSun"/>
          <w:szCs w:val="24"/>
          <w:u w:val="none"/>
          <w:shd w:val="clear" w:color="auto" w:fill="FFFFFF"/>
        </w:rPr>
        <w:t xml:space="preserve">emt par pašvaldības nekustamā īpašuma atsavināšanu un apgrūtināšanu, kā arī par nekustamā īpašuma iegūšanu. Šā likuma </w:t>
      </w:r>
      <w:r w:rsidRPr="0058228A">
        <w:rPr>
          <w:rFonts w:eastAsia="SimSun"/>
          <w:szCs w:val="24"/>
          <w:u w:val="none"/>
          <w:lang w:eastAsia="zh-CN" w:bidi="hi-IN"/>
        </w:rPr>
        <w:t xml:space="preserve">73.panta ceturtā daļa nosaka, ka </w:t>
      </w:r>
      <w:r w:rsidRPr="0058228A">
        <w:rPr>
          <w:rFonts w:eastAsia="SimSun"/>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8228A">
        <w:rPr>
          <w:rFonts w:eastAsia="SimSun"/>
          <w:szCs w:val="24"/>
          <w:u w:val="none"/>
          <w:lang w:eastAsia="zh-CN" w:bidi="hi-IN"/>
        </w:rPr>
        <w:t xml:space="preserve">. </w:t>
      </w:r>
    </w:p>
    <w:p w14:paraId="6DB3A951" w14:textId="77777777" w:rsidR="0058228A" w:rsidRPr="0058228A" w:rsidRDefault="0058228A" w:rsidP="0058228A">
      <w:pPr>
        <w:widowControl w:val="0"/>
        <w:suppressAutoHyphens/>
        <w:spacing w:line="360" w:lineRule="auto"/>
        <w:ind w:firstLine="567"/>
        <w:jc w:val="both"/>
        <w:rPr>
          <w:rFonts w:eastAsia="SimSun"/>
          <w:color w:val="000000"/>
          <w:szCs w:val="24"/>
          <w:u w:val="none"/>
          <w:lang w:eastAsia="zh-CN" w:bidi="hi-IN"/>
        </w:rPr>
      </w:pPr>
      <w:r w:rsidRPr="0058228A">
        <w:rPr>
          <w:rFonts w:eastAsia="SimSun"/>
          <w:szCs w:val="24"/>
          <w:u w:val="none"/>
          <w:lang w:eastAsia="zh-CN" w:bidi="hi-IN"/>
        </w:rPr>
        <w:t xml:space="preserve">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w:t>
      </w:r>
      <w:r w:rsidRPr="0058228A">
        <w:rPr>
          <w:rFonts w:eastAsia="SimSun"/>
          <w:szCs w:val="24"/>
          <w:u w:val="none"/>
          <w:lang w:eastAsia="zh-CN" w:bidi="hi-IN"/>
        </w:rPr>
        <w:lastRenderedPageBreak/>
        <w:t xml:space="preserve">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w:t>
      </w:r>
      <w:r w:rsidRPr="0058228A">
        <w:rPr>
          <w:rFonts w:eastAsia="SimSun"/>
          <w:szCs w:val="24"/>
          <w:u w:val="none"/>
        </w:rPr>
        <w:t xml:space="preserve">šā panta sestā daļa nosaka, ka mantas novērtēšanas komisija novērtēšanai pieaicina vienu vai vairākus sertificētus vērtētājus. </w:t>
      </w:r>
      <w:r w:rsidRPr="0058228A">
        <w:rPr>
          <w:rFonts w:eastAsia="SimSun"/>
          <w:szCs w:val="24"/>
          <w:u w:val="none"/>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20738D0D" w14:textId="77777777" w:rsidR="0058228A" w:rsidRPr="0058228A" w:rsidRDefault="0058228A" w:rsidP="00EE4AAB">
      <w:pPr>
        <w:widowControl w:val="0"/>
        <w:suppressAutoHyphens/>
        <w:spacing w:line="360" w:lineRule="auto"/>
        <w:ind w:firstLine="567"/>
        <w:jc w:val="both"/>
        <w:rPr>
          <w:rFonts w:eastAsia="SimSun"/>
          <w:color w:val="00000A"/>
          <w:szCs w:val="24"/>
          <w:u w:val="none"/>
          <w:lang w:eastAsia="zh-CN" w:bidi="hi-IN"/>
        </w:rPr>
      </w:pPr>
      <w:r w:rsidRPr="0058228A">
        <w:rPr>
          <w:rFonts w:eastAsia="SimSun"/>
          <w:szCs w:val="24"/>
          <w:u w:val="none"/>
          <w:lang w:eastAsia="zh-CN" w:bidi="hi-IN"/>
        </w:rPr>
        <w:t>Pamatojoties uz Pašvaldību likuma 10.panta pirmās daļas 16.punktu, 73.panta ceturto daļu, Publiskas personas mantas atsavināšanas likuma 5.panta pirmo un piekto daļu, 8.panta otro un</w:t>
      </w:r>
      <w:r w:rsidRPr="0058228A">
        <w:rPr>
          <w:rFonts w:eastAsia="SimSun"/>
          <w:szCs w:val="24"/>
          <w:u w:val="none"/>
        </w:rPr>
        <w:t xml:space="preserve"> sesto daļu, </w:t>
      </w:r>
      <w:r w:rsidRPr="0058228A">
        <w:rPr>
          <w:rFonts w:eastAsia="SimSun"/>
          <w:szCs w:val="24"/>
          <w:u w:val="none"/>
          <w:lang w:eastAsia="zh-CN" w:bidi="hi-IN"/>
        </w:rPr>
        <w:t>37.panta pirmās daļas 4.punktu, un</w:t>
      </w:r>
      <w:r w:rsidRPr="0058228A">
        <w:rPr>
          <w:rFonts w:eastAsia="SimSun"/>
          <w:bCs/>
          <w:szCs w:val="24"/>
          <w:u w:val="none"/>
          <w:lang w:eastAsia="zh-CN" w:bidi="hi-IN"/>
        </w:rPr>
        <w:t xml:space="preserve"> Attīstības un tautsaimniecības komitejas un Finanšu komitejas ieteikumu, atklāti balsojot: </w:t>
      </w:r>
      <w:r w:rsidRPr="0058228A">
        <w:rPr>
          <w:rFonts w:eastAsia="SimSun"/>
          <w:noProof/>
          <w:szCs w:val="24"/>
          <w:u w:val="none"/>
        </w:rPr>
        <w:t>ar  balsīm "Par", "Pret", "Atturas", "Nepiedalās"</w:t>
      </w:r>
      <w:r w:rsidRPr="0058228A">
        <w:rPr>
          <w:rFonts w:eastAsia="SimSun"/>
          <w:szCs w:val="24"/>
          <w:u w:val="none"/>
          <w:lang w:eastAsia="zh-CN" w:bidi="hi-IN"/>
        </w:rPr>
        <w:t xml:space="preserve">, Gulbenes novada pašvaldības dome </w:t>
      </w:r>
      <w:r w:rsidRPr="0058228A">
        <w:rPr>
          <w:rFonts w:eastAsia="SimSun"/>
          <w:color w:val="00000A"/>
          <w:szCs w:val="24"/>
          <w:u w:val="none"/>
          <w:lang w:eastAsia="zh-CN" w:bidi="hi-IN"/>
        </w:rPr>
        <w:t>NOLEMJ:</w:t>
      </w:r>
    </w:p>
    <w:p w14:paraId="0BF6F2AF" w14:textId="4D896AE1" w:rsidR="0058228A" w:rsidRPr="0058228A" w:rsidRDefault="0058228A" w:rsidP="00EE4AAB">
      <w:pPr>
        <w:widowControl w:val="0"/>
        <w:suppressAutoHyphens/>
        <w:spacing w:line="360" w:lineRule="auto"/>
        <w:ind w:firstLine="567"/>
        <w:jc w:val="both"/>
        <w:rPr>
          <w:rFonts w:eastAsia="SimSun"/>
          <w:bCs/>
          <w:color w:val="00000A"/>
          <w:szCs w:val="24"/>
          <w:u w:val="none"/>
          <w:lang w:eastAsia="zh-CN" w:bidi="hi-IN"/>
        </w:rPr>
      </w:pPr>
      <w:r w:rsidRPr="0058228A">
        <w:rPr>
          <w:rFonts w:eastAsia="SimSun"/>
          <w:color w:val="00000A"/>
          <w:szCs w:val="24"/>
          <w:u w:val="none"/>
          <w:lang w:eastAsia="zh-CN" w:bidi="hi-IN"/>
        </w:rPr>
        <w:t xml:space="preserve">1. </w:t>
      </w:r>
      <w:r w:rsidRPr="0058228A">
        <w:rPr>
          <w:rFonts w:eastAsia="SimSun"/>
          <w:szCs w:val="24"/>
          <w:u w:val="none"/>
          <w:lang w:eastAsia="zh-CN" w:bidi="hi-IN"/>
        </w:rPr>
        <w:t>NODOT atsavināšanai Gulbenes novada pašvaldībai piederošo dzīvokļa īpašumu “</w:t>
      </w:r>
      <w:proofErr w:type="spellStart"/>
      <w:r w:rsidRPr="0058228A">
        <w:rPr>
          <w:rFonts w:eastAsia="SimSun"/>
          <w:szCs w:val="24"/>
          <w:u w:val="none"/>
          <w:lang w:eastAsia="zh-CN" w:bidi="hi-IN"/>
        </w:rPr>
        <w:t>Tirzmalas</w:t>
      </w:r>
      <w:proofErr w:type="spellEnd"/>
      <w:r w:rsidRPr="0058228A">
        <w:rPr>
          <w:rFonts w:eastAsia="SimSun"/>
          <w:szCs w:val="24"/>
          <w:u w:val="none"/>
          <w:lang w:eastAsia="zh-CN" w:bidi="hi-IN"/>
        </w:rPr>
        <w:t xml:space="preserve">” – 11, Tirzas pagasts, Gulbenes novads, kadastra numurs 5094 900 0001, kas sastāv no telpu grupas ar kadastra apzīmējumu 5094 004 0213 001 011, un pie tās piederošām kopīpašuma 362/8934 domājamām daļām no būves ar kadastra apzīmējumu 5094 004 0213 001 (daudzdzīvokļu māja), un 362/8934 domājamām daļām no zemes ar kadastra apzīmējumu 5094 004 0213, par brīvu cenu </w:t>
      </w:r>
      <w:r w:rsidR="005A4025">
        <w:rPr>
          <w:rFonts w:eastAsia="SimSun"/>
          <w:bCs/>
          <w:szCs w:val="24"/>
          <w:u w:val="none"/>
          <w:lang w:eastAsia="zh-CN" w:bidi="hi-IN"/>
        </w:rPr>
        <w:t>[…]</w:t>
      </w:r>
      <w:r w:rsidRPr="0058228A">
        <w:rPr>
          <w:rFonts w:eastAsia="SimSun"/>
          <w:szCs w:val="24"/>
          <w:u w:val="none"/>
          <w:lang w:eastAsia="zh-CN" w:bidi="hi-IN"/>
        </w:rPr>
        <w:t>.</w:t>
      </w:r>
    </w:p>
    <w:p w14:paraId="1BC8D794" w14:textId="77777777" w:rsidR="0058228A" w:rsidRPr="0058228A" w:rsidRDefault="0058228A" w:rsidP="00EE4AAB">
      <w:pPr>
        <w:widowControl w:val="0"/>
        <w:suppressAutoHyphens/>
        <w:spacing w:line="360" w:lineRule="auto"/>
        <w:ind w:firstLine="567"/>
        <w:jc w:val="both"/>
        <w:rPr>
          <w:rFonts w:eastAsia="SimSun"/>
          <w:color w:val="00000A"/>
          <w:szCs w:val="24"/>
          <w:u w:val="none"/>
          <w:lang w:eastAsia="zh-CN" w:bidi="hi-IN"/>
        </w:rPr>
      </w:pPr>
      <w:r w:rsidRPr="0058228A">
        <w:rPr>
          <w:rFonts w:eastAsia="SimSun"/>
          <w:color w:val="00000A"/>
          <w:szCs w:val="24"/>
          <w:u w:val="none"/>
          <w:lang w:eastAsia="zh-CN" w:bidi="hi-IN"/>
        </w:rPr>
        <w:t>2. UZDOT Gulbenes novada pašvaldības īpašuma novērtēšanas un izsoļu komisijai organizēt lēmuma 1.punktā minētā nekustamā īpašuma novērtēšanu, pieaicinot sertificētu vērtētāju, un nosacītās cenas noteikšanu un iesniegt to apstiprināšanai Gulbenes novada pašvaldības domes sēdē.</w:t>
      </w:r>
    </w:p>
    <w:p w14:paraId="0302FE7E" w14:textId="77777777" w:rsidR="0058228A" w:rsidRPr="0058228A" w:rsidRDefault="0058228A" w:rsidP="00EE4AAB">
      <w:pPr>
        <w:widowControl w:val="0"/>
        <w:suppressAutoHyphens/>
        <w:spacing w:line="360" w:lineRule="auto"/>
        <w:ind w:firstLine="567"/>
        <w:jc w:val="both"/>
        <w:rPr>
          <w:rFonts w:eastAsia="SimSun"/>
          <w:szCs w:val="24"/>
          <w:u w:val="none"/>
          <w:lang w:eastAsia="zh-CN" w:bidi="hi-IN"/>
        </w:rPr>
      </w:pPr>
      <w:r w:rsidRPr="0058228A">
        <w:rPr>
          <w:rFonts w:eastAsia="SimSun"/>
          <w:color w:val="00000A"/>
          <w:szCs w:val="24"/>
          <w:u w:val="none"/>
          <w:lang w:eastAsia="zh-CN" w:bidi="hi-IN"/>
        </w:rPr>
        <w:t xml:space="preserve">3. </w:t>
      </w:r>
      <w:r w:rsidRPr="0058228A">
        <w:rPr>
          <w:rFonts w:eastAsia="SimSun"/>
          <w:szCs w:val="24"/>
          <w:u w:val="none"/>
          <w:lang w:eastAsia="zh-CN" w:bidi="hi-IN"/>
        </w:rPr>
        <w:t xml:space="preserve">Par lēmuma izpildi atbildīga </w:t>
      </w:r>
      <w:r w:rsidRPr="0058228A">
        <w:rPr>
          <w:rFonts w:eastAsia="SimSun"/>
          <w:color w:val="00000A"/>
          <w:szCs w:val="24"/>
          <w:u w:val="none"/>
          <w:lang w:eastAsia="zh-CN" w:bidi="hi-IN"/>
        </w:rPr>
        <w:t xml:space="preserve">Gulbenes novada pašvaldības </w:t>
      </w:r>
      <w:r w:rsidRPr="0058228A">
        <w:rPr>
          <w:rFonts w:eastAsia="SimSun"/>
          <w:szCs w:val="24"/>
          <w:u w:val="none"/>
          <w:lang w:eastAsia="zh-CN" w:bidi="hi-IN"/>
        </w:rPr>
        <w:t>īpašuma novērtēšanas un izsoļu komisija.</w:t>
      </w:r>
    </w:p>
    <w:p w14:paraId="24E9E451" w14:textId="77777777" w:rsidR="0058228A" w:rsidRPr="0058228A" w:rsidRDefault="0058228A" w:rsidP="00EE4AAB">
      <w:pPr>
        <w:widowControl w:val="0"/>
        <w:suppressAutoHyphens/>
        <w:spacing w:line="360" w:lineRule="auto"/>
        <w:ind w:firstLine="567"/>
        <w:jc w:val="both"/>
        <w:rPr>
          <w:rFonts w:eastAsia="SimSun"/>
          <w:szCs w:val="24"/>
          <w:u w:val="none"/>
          <w:lang w:eastAsia="zh-CN" w:bidi="hi-IN"/>
        </w:rPr>
      </w:pPr>
      <w:r w:rsidRPr="0058228A">
        <w:rPr>
          <w:rFonts w:eastAsia="SimSun"/>
          <w:szCs w:val="24"/>
          <w:u w:val="none"/>
          <w:lang w:eastAsia="zh-CN" w:bidi="hi-IN"/>
        </w:rPr>
        <w:t xml:space="preserve">4. </w:t>
      </w:r>
      <w:r w:rsidRPr="0058228A">
        <w:rPr>
          <w:rFonts w:eastAsia="SimSun"/>
          <w:szCs w:val="24"/>
          <w:u w:val="none"/>
        </w:rPr>
        <w:t>Lēmuma izpildes kontroli veikt Gulbenes novada pašvaldības izpilddirektoram.</w:t>
      </w:r>
    </w:p>
    <w:p w14:paraId="3BE8C847" w14:textId="4E2D0CC6" w:rsidR="0058228A" w:rsidRPr="0058228A" w:rsidRDefault="0058228A" w:rsidP="00EE4AAB">
      <w:pPr>
        <w:widowControl w:val="0"/>
        <w:suppressAutoHyphens/>
        <w:spacing w:line="360" w:lineRule="auto"/>
        <w:ind w:firstLine="567"/>
        <w:jc w:val="both"/>
        <w:rPr>
          <w:rFonts w:eastAsia="SimSun"/>
          <w:color w:val="000000"/>
          <w:szCs w:val="24"/>
          <w:u w:val="none"/>
          <w:lang w:eastAsia="zh-CN" w:bidi="hi-IN"/>
        </w:rPr>
      </w:pPr>
      <w:r w:rsidRPr="0058228A">
        <w:rPr>
          <w:rFonts w:eastAsia="SimSun"/>
          <w:szCs w:val="24"/>
          <w:u w:val="none"/>
          <w:lang w:eastAsia="zh-CN" w:bidi="hi-IN"/>
        </w:rPr>
        <w:t xml:space="preserve">5. </w:t>
      </w:r>
      <w:r w:rsidRPr="0058228A">
        <w:rPr>
          <w:rFonts w:eastAsia="SimSun"/>
          <w:color w:val="00000A"/>
          <w:szCs w:val="24"/>
          <w:u w:val="none"/>
          <w:lang w:eastAsia="zh-CN" w:bidi="hi-IN"/>
        </w:rPr>
        <w:t xml:space="preserve">Lēmuma izrakstu nosūtīt </w:t>
      </w:r>
      <w:r w:rsidR="005A4025">
        <w:rPr>
          <w:rFonts w:eastAsia="SimSun"/>
          <w:bCs/>
          <w:szCs w:val="24"/>
          <w:u w:val="none"/>
          <w:lang w:eastAsia="zh-CN" w:bidi="hi-IN"/>
        </w:rPr>
        <w:t>[…]</w:t>
      </w:r>
      <w:r w:rsidRPr="0058228A">
        <w:rPr>
          <w:rFonts w:eastAsia="SimSun"/>
          <w:color w:val="000000"/>
          <w:szCs w:val="24"/>
          <w:u w:val="none"/>
          <w:lang w:eastAsia="zh-CN" w:bidi="hi-IN"/>
        </w:rPr>
        <w:t>.</w:t>
      </w:r>
    </w:p>
    <w:p w14:paraId="6C5815E5" w14:textId="77777777" w:rsidR="0058228A" w:rsidRPr="0058228A" w:rsidRDefault="0058228A" w:rsidP="0058228A">
      <w:pPr>
        <w:widowControl w:val="0"/>
        <w:suppressAutoHyphens/>
        <w:spacing w:line="360" w:lineRule="auto"/>
        <w:ind w:firstLine="426"/>
        <w:jc w:val="both"/>
        <w:rPr>
          <w:rFonts w:eastAsia="SimSun"/>
          <w:bCs/>
          <w:color w:val="00000A"/>
          <w:szCs w:val="24"/>
          <w:u w:val="none"/>
          <w:lang w:eastAsia="zh-CN" w:bidi="hi-IN"/>
        </w:rPr>
      </w:pPr>
    </w:p>
    <w:p w14:paraId="42EDD608" w14:textId="77777777" w:rsidR="0058228A" w:rsidRPr="0058228A" w:rsidRDefault="0058228A" w:rsidP="0058228A">
      <w:pPr>
        <w:spacing w:after="160" w:line="360" w:lineRule="auto"/>
        <w:ind w:firstLine="426"/>
        <w:jc w:val="both"/>
        <w:rPr>
          <w:rFonts w:eastAsia="SimSun"/>
          <w:szCs w:val="24"/>
          <w:u w:val="none"/>
        </w:rPr>
      </w:pPr>
      <w:r w:rsidRPr="0058228A">
        <w:rPr>
          <w:rFonts w:eastAsia="SimSun"/>
          <w:szCs w:val="24"/>
          <w:u w:val="none"/>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F287B0"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lastRenderedPageBreak/>
        <w:t>12</w:t>
      </w:r>
      <w:r w:rsidR="00881464">
        <w:rPr>
          <w:b/>
          <w:color w:val="000000" w:themeColor="text1"/>
          <w:szCs w:val="24"/>
          <w:u w:val="none"/>
        </w:rPr>
        <w:t>.</w:t>
      </w:r>
    </w:p>
    <w:p w14:paraId="394C648C"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Gulbenes novada domes 2023.gada 27.aprīļa lēmuma Nr. GND/2023/396 “Par nekustamā īpašuma Stāmerienas pagastā ar nosaukumu “Vārgaļu pirts” atsavināšanu” (protokols Nr.7; 42.p.) atcelšanu</w:t>
      </w:r>
    </w:p>
    <w:p w14:paraId="42BA2135"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7998B9A1"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FC4523C" w14:textId="77777777" w:rsidR="00CE138F" w:rsidRPr="00575A1B" w:rsidRDefault="00CE138F" w:rsidP="00CE138F">
      <w:pPr>
        <w:rPr>
          <w:rFonts w:eastAsia="Calibri"/>
          <w:szCs w:val="24"/>
          <w:u w:val="none"/>
        </w:rPr>
      </w:pPr>
      <w:r>
        <w:rPr>
          <w:rFonts w:eastAsia="Calibri"/>
          <w:szCs w:val="24"/>
          <w:u w:val="none"/>
        </w:rPr>
        <w:t>DEBATĒS PIEDALĀS: nav</w:t>
      </w:r>
    </w:p>
    <w:p w14:paraId="39558AE5" w14:textId="77777777" w:rsidR="00BC2002" w:rsidRDefault="00BC2002" w:rsidP="00956EC8">
      <w:pPr>
        <w:rPr>
          <w:rFonts w:eastAsia="Calibri"/>
          <w:color w:val="FF0000"/>
          <w:szCs w:val="24"/>
          <w:u w:val="none"/>
        </w:rPr>
      </w:pPr>
    </w:p>
    <w:p w14:paraId="0BABEAE6"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5D5F3AF7" w14:textId="77777777" w:rsidR="00C61693" w:rsidRDefault="00C61693"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29660586"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BBE5AE5" w14:textId="77777777" w:rsidR="0058228A" w:rsidRPr="0058228A" w:rsidRDefault="0058228A" w:rsidP="0058228A">
      <w:pPr>
        <w:spacing w:after="240"/>
        <w:jc w:val="center"/>
        <w:rPr>
          <w:b/>
          <w:snapToGrid w:val="0"/>
          <w:szCs w:val="24"/>
          <w:u w:val="none"/>
        </w:rPr>
      </w:pPr>
      <w:r w:rsidRPr="0058228A">
        <w:rPr>
          <w:b/>
          <w:snapToGrid w:val="0"/>
          <w:szCs w:val="24"/>
          <w:u w:val="none"/>
        </w:rPr>
        <w:t xml:space="preserve">Par </w:t>
      </w:r>
      <w:bookmarkStart w:id="0" w:name="_Hlk213682382"/>
      <w:r w:rsidRPr="0058228A">
        <w:rPr>
          <w:b/>
          <w:snapToGrid w:val="0"/>
          <w:szCs w:val="24"/>
          <w:u w:val="none"/>
        </w:rPr>
        <w:t xml:space="preserve">Gulbenes novada domes </w:t>
      </w:r>
      <w:r w:rsidRPr="0058228A">
        <w:rPr>
          <w:b/>
          <w:bCs/>
          <w:snapToGrid w:val="0"/>
          <w:szCs w:val="24"/>
          <w:u w:val="none"/>
        </w:rPr>
        <w:t xml:space="preserve">2023.gada 27.aprīļa </w:t>
      </w:r>
      <w:r w:rsidRPr="0058228A">
        <w:rPr>
          <w:b/>
          <w:snapToGrid w:val="0"/>
          <w:szCs w:val="24"/>
          <w:u w:val="none"/>
        </w:rPr>
        <w:t xml:space="preserve">lēmuma Nr. </w:t>
      </w:r>
      <w:r w:rsidRPr="0058228A">
        <w:rPr>
          <w:b/>
          <w:bCs/>
          <w:snapToGrid w:val="0"/>
          <w:szCs w:val="24"/>
          <w:u w:val="none"/>
        </w:rPr>
        <w:t>GND/2023/396</w:t>
      </w:r>
      <w:r w:rsidRPr="0058228A">
        <w:rPr>
          <w:b/>
          <w:snapToGrid w:val="0"/>
          <w:szCs w:val="24"/>
          <w:u w:val="none"/>
        </w:rPr>
        <w:t xml:space="preserve"> “Par nekustamā īpašuma Stāmerienas pagastā ar nosaukumu “</w:t>
      </w:r>
      <w:proofErr w:type="spellStart"/>
      <w:r w:rsidRPr="0058228A">
        <w:rPr>
          <w:b/>
          <w:snapToGrid w:val="0"/>
          <w:szCs w:val="24"/>
          <w:u w:val="none"/>
        </w:rPr>
        <w:t>Vārgaļu</w:t>
      </w:r>
      <w:proofErr w:type="spellEnd"/>
      <w:r w:rsidRPr="0058228A">
        <w:rPr>
          <w:b/>
          <w:snapToGrid w:val="0"/>
          <w:szCs w:val="24"/>
          <w:u w:val="none"/>
        </w:rPr>
        <w:t xml:space="preserve"> pirts” atsavināšanu” (</w:t>
      </w:r>
      <w:r w:rsidRPr="0058228A">
        <w:rPr>
          <w:b/>
          <w:bCs/>
          <w:snapToGrid w:val="0"/>
          <w:szCs w:val="24"/>
          <w:u w:val="none"/>
        </w:rPr>
        <w:t>protokols Nr.7; 42.p</w:t>
      </w:r>
      <w:r w:rsidRPr="0058228A">
        <w:rPr>
          <w:b/>
          <w:snapToGrid w:val="0"/>
          <w:szCs w:val="24"/>
          <w:u w:val="none"/>
        </w:rPr>
        <w:t>.)</w:t>
      </w:r>
      <w:bookmarkEnd w:id="0"/>
      <w:r w:rsidRPr="0058228A">
        <w:rPr>
          <w:b/>
          <w:snapToGrid w:val="0"/>
          <w:szCs w:val="24"/>
          <w:u w:val="none"/>
        </w:rPr>
        <w:t xml:space="preserve"> atcelšanu</w:t>
      </w:r>
    </w:p>
    <w:p w14:paraId="40B1C0B5" w14:textId="63B19D71" w:rsidR="0058228A" w:rsidRPr="0058228A" w:rsidRDefault="0058228A" w:rsidP="0058228A">
      <w:pPr>
        <w:spacing w:line="360" w:lineRule="auto"/>
        <w:ind w:firstLine="720"/>
        <w:jc w:val="both"/>
        <w:rPr>
          <w:szCs w:val="24"/>
          <w:u w:val="none"/>
          <w:lang w:eastAsia="lv-LV"/>
        </w:rPr>
      </w:pPr>
      <w:bookmarkStart w:id="1" w:name="_Hlk156418435"/>
      <w:r w:rsidRPr="0058228A">
        <w:rPr>
          <w:bCs/>
          <w:szCs w:val="24"/>
          <w:u w:val="none"/>
          <w:lang w:eastAsia="lv-LV"/>
        </w:rPr>
        <w:t>Izskatīts</w:t>
      </w:r>
      <w:r w:rsidRPr="0058228A">
        <w:rPr>
          <w:b/>
          <w:szCs w:val="24"/>
          <w:u w:val="none"/>
          <w:lang w:eastAsia="lv-LV"/>
        </w:rPr>
        <w:t xml:space="preserve"> </w:t>
      </w:r>
      <w:bookmarkStart w:id="2" w:name="_Hlk215065096"/>
      <w:r w:rsidRPr="0058228A">
        <w:rPr>
          <w:b/>
          <w:szCs w:val="24"/>
          <w:u w:val="none"/>
          <w:lang w:eastAsia="lv-LV"/>
        </w:rPr>
        <w:t xml:space="preserve">Vidzemes rajona tiesas </w:t>
      </w:r>
      <w:r w:rsidRPr="0058228A">
        <w:rPr>
          <w:bCs/>
          <w:szCs w:val="24"/>
          <w:u w:val="none"/>
          <w:lang w:eastAsia="lv-LV"/>
        </w:rPr>
        <w:t>2025.gada 7.novembra</w:t>
      </w:r>
      <w:r w:rsidRPr="0058228A">
        <w:rPr>
          <w:b/>
          <w:szCs w:val="24"/>
          <w:u w:val="none"/>
          <w:lang w:eastAsia="lv-LV"/>
        </w:rPr>
        <w:t xml:space="preserve"> </w:t>
      </w:r>
      <w:r w:rsidRPr="0058228A">
        <w:rPr>
          <w:bCs/>
          <w:szCs w:val="24"/>
          <w:u w:val="none"/>
          <w:lang w:eastAsia="lv-LV"/>
        </w:rPr>
        <w:t xml:space="preserve">lēmums </w:t>
      </w:r>
      <w:bookmarkEnd w:id="2"/>
      <w:r w:rsidRPr="0058228A">
        <w:rPr>
          <w:bCs/>
          <w:szCs w:val="24"/>
          <w:u w:val="none"/>
          <w:lang w:eastAsia="lv-LV"/>
        </w:rPr>
        <w:t xml:space="preserve">par nostiprinājuma lūguma atstāšanu bez ievērības </w:t>
      </w:r>
      <w:r w:rsidRPr="0058228A">
        <w:rPr>
          <w:szCs w:val="24"/>
          <w:u w:val="none"/>
          <w:lang w:eastAsia="lv-LV"/>
        </w:rPr>
        <w:t xml:space="preserve">(Gulbenes novada pašvaldībā saņemts 2025.gada 12.novembrī un reģistrēts ar Nr. GND/4.18/25/3942-V), ar kuru nolemts atstāt bez ievērības Gulbenes novada pašvaldības un </w:t>
      </w:r>
      <w:r w:rsidR="005A4025">
        <w:rPr>
          <w:rFonts w:eastAsia="SimSun"/>
          <w:bCs/>
          <w:szCs w:val="24"/>
          <w:u w:val="none"/>
          <w:lang w:eastAsia="zh-CN" w:bidi="hi-IN"/>
        </w:rPr>
        <w:t xml:space="preserve">[…] </w:t>
      </w:r>
      <w:r w:rsidR="005A4025">
        <w:rPr>
          <w:rFonts w:eastAsia="SimSun"/>
          <w:bCs/>
          <w:szCs w:val="24"/>
          <w:u w:val="none"/>
          <w:lang w:eastAsia="zh-CN" w:bidi="hi-IN"/>
        </w:rPr>
        <w:t xml:space="preserve"> </w:t>
      </w:r>
      <w:r w:rsidRPr="0058228A">
        <w:rPr>
          <w:szCs w:val="24"/>
          <w:u w:val="none"/>
          <w:lang w:eastAsia="lv-LV"/>
        </w:rPr>
        <w:t xml:space="preserve">nostiprinājuma lūgumu jaunas tiesības nostiprināšanai. </w:t>
      </w:r>
      <w:r w:rsidRPr="0058228A">
        <w:rPr>
          <w:bCs/>
          <w:szCs w:val="24"/>
          <w:u w:val="none"/>
          <w:lang w:eastAsia="lv-LV"/>
        </w:rPr>
        <w:t xml:space="preserve">Vidzemes rajona tiesa norāda, </w:t>
      </w:r>
      <w:bookmarkStart w:id="3" w:name="_Hlk215065430"/>
      <w:r w:rsidRPr="0058228A">
        <w:rPr>
          <w:bCs/>
          <w:szCs w:val="24"/>
          <w:u w:val="none"/>
          <w:lang w:eastAsia="lv-LV"/>
        </w:rPr>
        <w:t>ka apbūvētu zemi var atsavināt tikai uz tās esošo būvju, kas ierakstītas zemesgrāmatā, īpašniekam, un, tā kā uz atsavinātās zemes vienības esošā būve ierakstīta zemesgrāmatā uz citas personas vārda</w:t>
      </w:r>
      <w:bookmarkEnd w:id="3"/>
      <w:r w:rsidRPr="0058228A">
        <w:rPr>
          <w:bCs/>
          <w:szCs w:val="24"/>
          <w:u w:val="none"/>
          <w:lang w:eastAsia="lv-LV"/>
        </w:rPr>
        <w:t xml:space="preserve">, atzīstams, ka atbilstoši Zemesgrāmatu likuma 61.panta pirmās daļas 1.punkta noteikumiem, nostiprinājuma lūgumam nav pievienots dokuments, kas apliecina nostiprināmo tiesību. </w:t>
      </w:r>
    </w:p>
    <w:p w14:paraId="7E3ABE76" w14:textId="0327903A" w:rsidR="0058228A" w:rsidRPr="0058228A" w:rsidRDefault="0058228A" w:rsidP="00CE138F">
      <w:pPr>
        <w:widowControl w:val="0"/>
        <w:spacing w:line="360" w:lineRule="auto"/>
        <w:ind w:firstLine="720"/>
        <w:jc w:val="both"/>
        <w:rPr>
          <w:szCs w:val="24"/>
          <w:u w:val="none"/>
          <w:lang w:eastAsia="lv-LV"/>
        </w:rPr>
      </w:pPr>
      <w:r w:rsidRPr="0058228A">
        <w:rPr>
          <w:bCs/>
          <w:szCs w:val="24"/>
          <w:u w:val="none"/>
          <w:lang w:eastAsia="lv-LV"/>
        </w:rPr>
        <w:t>Vērtējot lietā esošos dokumentus un informāciju, konstatējams, ka 2023.gada 27.aprīlī Gulbenes novada pašvaldības dome pieņēma lēmumu Nr. GND/2023/396 “Par nekustamā īpašuma Stāmerienas pagastā ar nosaukumu “</w:t>
      </w:r>
      <w:proofErr w:type="spellStart"/>
      <w:r w:rsidRPr="0058228A">
        <w:rPr>
          <w:bCs/>
          <w:szCs w:val="24"/>
          <w:u w:val="none"/>
          <w:lang w:eastAsia="lv-LV"/>
        </w:rPr>
        <w:t>Vārgaļu</w:t>
      </w:r>
      <w:proofErr w:type="spellEnd"/>
      <w:r w:rsidRPr="0058228A">
        <w:rPr>
          <w:bCs/>
          <w:szCs w:val="24"/>
          <w:u w:val="none"/>
          <w:lang w:eastAsia="lv-LV"/>
        </w:rPr>
        <w:t xml:space="preserve"> pirts” atsavināšanu” (protokols Nr.7; 42.p.), ar kuru nolēma nodot atsavināšanai Gulbenes novada pašvaldībai</w:t>
      </w:r>
      <w:r w:rsidRPr="0058228A">
        <w:rPr>
          <w:szCs w:val="24"/>
          <w:u w:val="none"/>
          <w:lang w:eastAsia="lv-LV"/>
        </w:rPr>
        <w:t xml:space="preserve"> piederošo nekustamo īpašumu </w:t>
      </w:r>
      <w:bookmarkStart w:id="4" w:name="_Hlk215066019"/>
      <w:r w:rsidRPr="0058228A">
        <w:rPr>
          <w:szCs w:val="24"/>
          <w:u w:val="none"/>
          <w:lang w:eastAsia="lv-LV"/>
        </w:rPr>
        <w:t>Stāmerienas pagastā ar nosaukumu “</w:t>
      </w:r>
      <w:proofErr w:type="spellStart"/>
      <w:r w:rsidRPr="0058228A">
        <w:rPr>
          <w:szCs w:val="24"/>
          <w:u w:val="none"/>
          <w:lang w:eastAsia="lv-LV"/>
        </w:rPr>
        <w:t>Vārgaļu</w:t>
      </w:r>
      <w:proofErr w:type="spellEnd"/>
      <w:r w:rsidRPr="0058228A">
        <w:rPr>
          <w:szCs w:val="24"/>
          <w:u w:val="none"/>
          <w:lang w:eastAsia="lv-LV"/>
        </w:rPr>
        <w:t xml:space="preserve"> pirts”, kadastra numurs 5088 004 0331, kas sastāv no zemes vienības ar kadastra apzīmējumu 50880040330, 0,39 ha platībā</w:t>
      </w:r>
      <w:r w:rsidRPr="0058228A">
        <w:rPr>
          <w:rFonts w:ascii="Arial" w:hAnsi="Arial"/>
          <w:sz w:val="22"/>
          <w:u w:val="none"/>
          <w:lang w:eastAsia="lv-LV"/>
        </w:rPr>
        <w:t xml:space="preserve"> </w:t>
      </w:r>
      <w:bookmarkEnd w:id="4"/>
      <w:r w:rsidRPr="0058228A">
        <w:rPr>
          <w:szCs w:val="24"/>
          <w:u w:val="none"/>
          <w:lang w:eastAsia="lv-LV"/>
        </w:rPr>
        <w:t xml:space="preserve">(turpmāk – Nekustamais īpašums), par brīvu cenu </w:t>
      </w:r>
      <w:r w:rsidR="00221CF4">
        <w:rPr>
          <w:rFonts w:eastAsia="SimSun"/>
          <w:bCs/>
          <w:szCs w:val="24"/>
          <w:u w:val="none"/>
          <w:lang w:eastAsia="zh-CN" w:bidi="hi-IN"/>
        </w:rPr>
        <w:t>[…]</w:t>
      </w:r>
      <w:r w:rsidRPr="0058228A">
        <w:rPr>
          <w:szCs w:val="24"/>
          <w:u w:val="none"/>
          <w:lang w:eastAsia="lv-LV"/>
        </w:rPr>
        <w:t>, un uzdot Gulbenes novada pašvaldības īpašuma novērtēšanas un izsoļu komisijai organizēt minētā nekustamā īpašuma novērtēšanu un nosacītās cenas noteikšanu un iesniegt to apstiprināšanai Gulbenes novada pašvaldības domes sēdē.</w:t>
      </w:r>
    </w:p>
    <w:p w14:paraId="2EA9A57C" w14:textId="403B9838" w:rsidR="0058228A" w:rsidRPr="0058228A" w:rsidRDefault="0058228A" w:rsidP="00CE138F">
      <w:pPr>
        <w:widowControl w:val="0"/>
        <w:spacing w:line="360" w:lineRule="auto"/>
        <w:ind w:firstLine="567"/>
        <w:jc w:val="both"/>
        <w:rPr>
          <w:szCs w:val="24"/>
          <w:u w:val="none"/>
          <w:lang w:eastAsia="lv-LV"/>
        </w:rPr>
      </w:pPr>
      <w:r w:rsidRPr="0058228A">
        <w:rPr>
          <w:szCs w:val="24"/>
          <w:u w:val="none"/>
          <w:lang w:eastAsia="lv-LV"/>
        </w:rPr>
        <w:t>Uz lēmuma pieņemšanas brīdi</w:t>
      </w:r>
      <w:r w:rsidRPr="0058228A">
        <w:rPr>
          <w:b/>
          <w:bCs/>
          <w:szCs w:val="24"/>
          <w:u w:val="none"/>
          <w:lang w:eastAsia="lv-LV"/>
        </w:rPr>
        <w:t xml:space="preserve"> </w:t>
      </w:r>
      <w:r w:rsidR="00221CF4">
        <w:rPr>
          <w:rFonts w:eastAsia="SimSun"/>
          <w:bCs/>
          <w:szCs w:val="24"/>
          <w:u w:val="none"/>
          <w:lang w:eastAsia="zh-CN" w:bidi="hi-IN"/>
        </w:rPr>
        <w:t>[…]</w:t>
      </w:r>
      <w:r w:rsidRPr="0058228A">
        <w:rPr>
          <w:szCs w:val="24"/>
          <w:u w:val="none"/>
          <w:lang w:eastAsia="lv-LV"/>
        </w:rPr>
        <w:t xml:space="preserve">, bija uz zemes vienības ar kadastra apzīmējumu 50880040330 esošā būvju īpašuma, kadastra numurs 5088 504 0029 (īpašumtiesības nostiprinātas Stāmerienas pagasta zemes grāmatas nodalījumā Nr. 100000565151 ar Vidzemes rajona tiesas 2017.gada 8.jūnijā lēmumu), un būvju īpašuma, kadastra numurs 5088 504 0030 (īpašumtiesības nostiprinātas Stāmerienas pagasta zemes grāmatas nodalījumā Nr. 100000565159 ar Vidzemes </w:t>
      </w:r>
      <w:r w:rsidRPr="0058228A">
        <w:rPr>
          <w:szCs w:val="24"/>
          <w:u w:val="none"/>
          <w:lang w:eastAsia="lv-LV"/>
        </w:rPr>
        <w:lastRenderedPageBreak/>
        <w:t xml:space="preserve">rajona tiesas 2017.gada 8.jūnijā lēmumu), īpašniece, līdz ar to arī atzīstama par atsavināšanas ierosinātāju </w:t>
      </w:r>
      <w:r w:rsidRPr="0058228A">
        <w:rPr>
          <w:bCs/>
          <w:szCs w:val="24"/>
          <w:u w:val="none"/>
          <w:lang w:eastAsia="lv-LV"/>
        </w:rPr>
        <w:t>Publiskas personas mantas atsavināšanas likuma izpratnē.</w:t>
      </w:r>
    </w:p>
    <w:p w14:paraId="3D3E6030" w14:textId="77777777" w:rsidR="0058228A" w:rsidRPr="0058228A" w:rsidRDefault="0058228A" w:rsidP="00CE138F">
      <w:pPr>
        <w:spacing w:line="360" w:lineRule="auto"/>
        <w:ind w:firstLine="567"/>
        <w:jc w:val="both"/>
        <w:rPr>
          <w:szCs w:val="24"/>
          <w:u w:val="none"/>
          <w:lang w:eastAsia="lv-LV"/>
        </w:rPr>
      </w:pPr>
      <w:r w:rsidRPr="0058228A">
        <w:rPr>
          <w:szCs w:val="24"/>
          <w:u w:val="none"/>
          <w:lang w:eastAsia="lv-LV"/>
        </w:rPr>
        <w:t>2023.gada 29.jūnijā Gulbenes novada pašvaldības dome pieņēma lēmumu Nr. GND/2023/630 “Par nekustamā īpašuma Stāmerienas pagastā ar nosaukumu “</w:t>
      </w:r>
      <w:proofErr w:type="spellStart"/>
      <w:r w:rsidRPr="0058228A">
        <w:rPr>
          <w:szCs w:val="24"/>
          <w:u w:val="none"/>
          <w:lang w:eastAsia="lv-LV"/>
        </w:rPr>
        <w:t>Vārgaļu</w:t>
      </w:r>
      <w:proofErr w:type="spellEnd"/>
      <w:r w:rsidRPr="0058228A">
        <w:rPr>
          <w:szCs w:val="24"/>
          <w:u w:val="none"/>
          <w:lang w:eastAsia="lv-LV"/>
        </w:rPr>
        <w:t xml:space="preserve"> pirts” nosacītās cenas apstiprināšanu” (protokols Nr.9; 75.p.), ar kuru nolēma apstiprināt nekustamā īpašuma Stāmerienas pagastā ar nosaukumu “</w:t>
      </w:r>
      <w:proofErr w:type="spellStart"/>
      <w:r w:rsidRPr="0058228A">
        <w:rPr>
          <w:szCs w:val="24"/>
          <w:u w:val="none"/>
          <w:lang w:eastAsia="lv-LV"/>
        </w:rPr>
        <w:t>Vārgaļu</w:t>
      </w:r>
      <w:proofErr w:type="spellEnd"/>
      <w:r w:rsidRPr="0058228A">
        <w:rPr>
          <w:szCs w:val="24"/>
          <w:u w:val="none"/>
          <w:lang w:eastAsia="lv-LV"/>
        </w:rPr>
        <w:t xml:space="preserve"> pirts”, kadastra numurs 5088 004 0331, kas sastāv no zemes vienības ar kadastra apzīmējumu 5088 004 0330, 0,39 ha platībā, nosacīto cenu 1900 EUR (viens tūkstotis deviņi simti </w:t>
      </w:r>
      <w:proofErr w:type="spellStart"/>
      <w:r w:rsidRPr="0058228A">
        <w:rPr>
          <w:i/>
          <w:iCs/>
          <w:szCs w:val="24"/>
          <w:u w:val="none"/>
          <w:lang w:eastAsia="lv-LV"/>
        </w:rPr>
        <w:t>euro</w:t>
      </w:r>
      <w:proofErr w:type="spellEnd"/>
      <w:r w:rsidRPr="0058228A">
        <w:rPr>
          <w:szCs w:val="24"/>
          <w:u w:val="none"/>
          <w:lang w:eastAsia="lv-LV"/>
        </w:rPr>
        <w:t>) un uzdot Gulbenes novada pašvaldības īpašuma novērtēšanas un izsoļu komisijai organizēt nekustamā īpašuma Stāmerienas pagastā ar nosaukumu “</w:t>
      </w:r>
      <w:proofErr w:type="spellStart"/>
      <w:r w:rsidRPr="0058228A">
        <w:rPr>
          <w:szCs w:val="24"/>
          <w:u w:val="none"/>
          <w:lang w:eastAsia="lv-LV"/>
        </w:rPr>
        <w:t>Vārgaļu</w:t>
      </w:r>
      <w:proofErr w:type="spellEnd"/>
      <w:r w:rsidRPr="0058228A">
        <w:rPr>
          <w:szCs w:val="24"/>
          <w:u w:val="none"/>
          <w:lang w:eastAsia="lv-LV"/>
        </w:rPr>
        <w:t xml:space="preserve"> pirts”, kadastra numurs 5088 004 0331, atsavināšanu.</w:t>
      </w:r>
    </w:p>
    <w:p w14:paraId="1CFCD89F" w14:textId="6CA33B6C" w:rsidR="0058228A" w:rsidRPr="0058228A" w:rsidRDefault="0058228A" w:rsidP="00CE138F">
      <w:pPr>
        <w:widowControl w:val="0"/>
        <w:spacing w:line="360" w:lineRule="auto"/>
        <w:ind w:firstLine="567"/>
        <w:jc w:val="both"/>
        <w:rPr>
          <w:szCs w:val="24"/>
          <w:u w:val="none"/>
          <w:lang w:eastAsia="lv-LV"/>
        </w:rPr>
      </w:pPr>
      <w:r w:rsidRPr="0058228A">
        <w:rPr>
          <w:rFonts w:eastAsia="SimSun" w:cs="Mangal"/>
          <w:szCs w:val="24"/>
          <w:u w:val="none"/>
          <w:lang w:eastAsia="zh-CN" w:bidi="hi-IN"/>
        </w:rPr>
        <w:t xml:space="preserve">2023.gada 30.novembrī </w:t>
      </w:r>
      <w:r w:rsidRPr="0058228A">
        <w:rPr>
          <w:szCs w:val="24"/>
          <w:u w:val="none"/>
          <w:lang w:eastAsia="lv-LV"/>
        </w:rPr>
        <w:t>Gulbenes novada pašvaldības dome pieņēma lēmumu Nr. GND/2023/1159 “Par nekustamā īpašuma Stāmerienas pagastā ar nosaukumu “</w:t>
      </w:r>
      <w:proofErr w:type="spellStart"/>
      <w:r w:rsidRPr="0058228A">
        <w:rPr>
          <w:szCs w:val="24"/>
          <w:u w:val="none"/>
          <w:lang w:eastAsia="lv-LV"/>
        </w:rPr>
        <w:t>Vārgaļu</w:t>
      </w:r>
      <w:proofErr w:type="spellEnd"/>
      <w:r w:rsidRPr="0058228A">
        <w:rPr>
          <w:szCs w:val="24"/>
          <w:u w:val="none"/>
          <w:lang w:eastAsia="lv-LV"/>
        </w:rPr>
        <w:t xml:space="preserve"> pirts” pircēja apstiprināšanu” (protokols Nr.18; 95.p.), ar kuru tika nolemts apstiprināt par Gulbenes novada pašvaldībai piederošā nekustamā īpašuma Stāmerienas pagastā ar nosaukumu “</w:t>
      </w:r>
      <w:proofErr w:type="spellStart"/>
      <w:r w:rsidRPr="0058228A">
        <w:rPr>
          <w:szCs w:val="24"/>
          <w:u w:val="none"/>
          <w:lang w:eastAsia="lv-LV"/>
        </w:rPr>
        <w:t>Vārgaļu</w:t>
      </w:r>
      <w:proofErr w:type="spellEnd"/>
      <w:r w:rsidRPr="0058228A">
        <w:rPr>
          <w:szCs w:val="24"/>
          <w:u w:val="none"/>
          <w:lang w:eastAsia="lv-LV"/>
        </w:rPr>
        <w:t xml:space="preserve"> pirts”, kadastra numurs 5088 004 0331, kas sastāv no zemes vienības ar kadastra apzīmējumu 5088 004 0330, 0,39 ha platībā, pircēju </w:t>
      </w:r>
      <w:r w:rsidR="00221CF4">
        <w:rPr>
          <w:rFonts w:eastAsia="SimSun"/>
          <w:bCs/>
          <w:szCs w:val="24"/>
          <w:u w:val="none"/>
          <w:lang w:eastAsia="zh-CN" w:bidi="hi-IN"/>
        </w:rPr>
        <w:t>[…]</w:t>
      </w:r>
      <w:r w:rsidRPr="0058228A">
        <w:rPr>
          <w:rFonts w:cs="Arial"/>
          <w:szCs w:val="24"/>
          <w:u w:val="none"/>
          <w:lang w:eastAsia="lv-LV"/>
        </w:rPr>
        <w:t xml:space="preserve">, atļaut </w:t>
      </w:r>
      <w:r w:rsidRPr="0058228A">
        <w:rPr>
          <w:szCs w:val="24"/>
          <w:u w:val="none"/>
          <w:lang w:eastAsia="lv-LV"/>
        </w:rPr>
        <w:t xml:space="preserve">samaksu 1900 EUR (viens tūkstotis deviņi simti </w:t>
      </w:r>
      <w:proofErr w:type="spellStart"/>
      <w:r w:rsidRPr="0058228A">
        <w:rPr>
          <w:i/>
          <w:szCs w:val="24"/>
          <w:u w:val="none"/>
          <w:lang w:eastAsia="lv-LV"/>
        </w:rPr>
        <w:t>euro</w:t>
      </w:r>
      <w:proofErr w:type="spellEnd"/>
      <w:r w:rsidRPr="0058228A">
        <w:rPr>
          <w:szCs w:val="24"/>
          <w:u w:val="none"/>
          <w:lang w:eastAsia="lv-LV"/>
        </w:rPr>
        <w:t>) apmērā</w:t>
      </w:r>
      <w:r w:rsidRPr="0058228A">
        <w:rPr>
          <w:rFonts w:ascii="Arial" w:hAnsi="Arial" w:cs="Arial"/>
          <w:sz w:val="22"/>
          <w:u w:val="none"/>
          <w:lang w:eastAsia="lv-LV"/>
        </w:rPr>
        <w:t xml:space="preserve"> </w:t>
      </w:r>
      <w:r w:rsidRPr="0058228A">
        <w:rPr>
          <w:szCs w:val="24"/>
          <w:u w:val="none"/>
          <w:lang w:eastAsia="lv-LV"/>
        </w:rPr>
        <w:t xml:space="preserve">veikt uz nomaksu līdz 2024.gada 25.novembrim, saskaņā ar maksājuma grafiku (pielikums), kas ir šī lēmuma neatņemama sastāvdaļa,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 un piešķirt pircējai – </w:t>
      </w:r>
      <w:r w:rsidR="00221CF4">
        <w:rPr>
          <w:rFonts w:eastAsia="SimSun"/>
          <w:bCs/>
          <w:szCs w:val="24"/>
          <w:u w:val="none"/>
          <w:lang w:eastAsia="zh-CN" w:bidi="hi-IN"/>
        </w:rPr>
        <w:t>[…]</w:t>
      </w:r>
      <w:r w:rsidRPr="0058228A">
        <w:rPr>
          <w:szCs w:val="24"/>
          <w:u w:val="none"/>
          <w:lang w:eastAsia="lv-LV"/>
        </w:rPr>
        <w:t>, tiesības uz lēmuma 1.punktā minēto nekustamo īpašumu zemesgrāmatā nostiprināt uz sava vārda pēc pirkuma maksas un aprēķināto procentu samaksas pilnā apmērā.</w:t>
      </w:r>
    </w:p>
    <w:p w14:paraId="2B0F14AB" w14:textId="1ACC3EA5" w:rsidR="0058228A" w:rsidRPr="0058228A" w:rsidRDefault="0058228A" w:rsidP="00CE138F">
      <w:pPr>
        <w:widowControl w:val="0"/>
        <w:spacing w:line="360" w:lineRule="auto"/>
        <w:ind w:firstLine="567"/>
        <w:jc w:val="both"/>
        <w:rPr>
          <w:szCs w:val="24"/>
          <w:u w:val="none"/>
          <w:lang w:eastAsia="lv-LV"/>
        </w:rPr>
      </w:pPr>
      <w:r w:rsidRPr="0058228A">
        <w:rPr>
          <w:szCs w:val="24"/>
          <w:u w:val="none"/>
          <w:lang w:eastAsia="lv-LV"/>
        </w:rPr>
        <w:t xml:space="preserve">Pamatojoties uz Gulbenes novada pašvaldības domes </w:t>
      </w:r>
      <w:r w:rsidRPr="0058228A">
        <w:rPr>
          <w:rFonts w:eastAsia="SimSun" w:cs="Mangal"/>
          <w:szCs w:val="24"/>
          <w:u w:val="none"/>
          <w:lang w:eastAsia="zh-CN" w:bidi="hi-IN"/>
        </w:rPr>
        <w:t>2023.gada 30.novembra</w:t>
      </w:r>
      <w:r w:rsidRPr="0058228A">
        <w:rPr>
          <w:szCs w:val="24"/>
          <w:u w:val="none"/>
          <w:lang w:eastAsia="lv-LV"/>
        </w:rPr>
        <w:t xml:space="preserve"> lēmumu Nr. GND/2023/1159 “Par nekustamā īpašuma Stāmerienas pagastā ar nosaukumu “</w:t>
      </w:r>
      <w:proofErr w:type="spellStart"/>
      <w:r w:rsidRPr="0058228A">
        <w:rPr>
          <w:szCs w:val="24"/>
          <w:u w:val="none"/>
          <w:lang w:eastAsia="lv-LV"/>
        </w:rPr>
        <w:t>Vārgaļu</w:t>
      </w:r>
      <w:proofErr w:type="spellEnd"/>
      <w:r w:rsidRPr="0058228A">
        <w:rPr>
          <w:szCs w:val="24"/>
          <w:u w:val="none"/>
          <w:lang w:eastAsia="lv-LV"/>
        </w:rPr>
        <w:t xml:space="preserve"> pirts” pircēja apstiprināšanu” (protokols Nr.18; 95.p.), 2023.gada 7.decembrī tika noslēgts pirkuma līgums Nr. GND/9.1/23/1112 (turpmāk – Līgums) starp Gulbenes novada pašvaldību un </w:t>
      </w:r>
      <w:r w:rsidR="00221CF4">
        <w:rPr>
          <w:rFonts w:eastAsia="SimSun"/>
          <w:bCs/>
          <w:szCs w:val="24"/>
          <w:u w:val="none"/>
          <w:lang w:eastAsia="zh-CN" w:bidi="hi-IN"/>
        </w:rPr>
        <w:t>[…]</w:t>
      </w:r>
      <w:r w:rsidRPr="0058228A">
        <w:rPr>
          <w:szCs w:val="24"/>
          <w:u w:val="none"/>
          <w:lang w:eastAsia="lv-LV"/>
        </w:rPr>
        <w:t xml:space="preserve">. Saskaņā ar Līgumam pievienoto maksāšanas grafiku izpirkuma maksājums un procentu maksājums kopā sastāda 1954,98 EUR (viens tūkstotis deviņi simti piecdesmit četri </w:t>
      </w:r>
      <w:proofErr w:type="spellStart"/>
      <w:r w:rsidRPr="0058228A">
        <w:rPr>
          <w:i/>
          <w:iCs/>
          <w:szCs w:val="24"/>
          <w:u w:val="none"/>
          <w:lang w:eastAsia="lv-LV"/>
        </w:rPr>
        <w:t>euro</w:t>
      </w:r>
      <w:proofErr w:type="spellEnd"/>
      <w:r w:rsidRPr="0058228A">
        <w:rPr>
          <w:szCs w:val="24"/>
          <w:u w:val="none"/>
          <w:lang w:eastAsia="lv-LV"/>
        </w:rPr>
        <w:t xml:space="preserve"> un deviņdesmit astoņi centi).</w:t>
      </w:r>
    </w:p>
    <w:p w14:paraId="7C98B3D7" w14:textId="1F66AC3B" w:rsidR="0058228A" w:rsidRPr="0058228A" w:rsidRDefault="0058228A" w:rsidP="00CE138F">
      <w:pPr>
        <w:spacing w:line="360" w:lineRule="auto"/>
        <w:ind w:firstLine="567"/>
        <w:jc w:val="both"/>
        <w:rPr>
          <w:szCs w:val="24"/>
          <w:u w:val="none"/>
          <w:lang w:eastAsia="lv-LV"/>
        </w:rPr>
      </w:pPr>
      <w:r w:rsidRPr="0058228A">
        <w:rPr>
          <w:szCs w:val="24"/>
          <w:u w:val="none"/>
          <w:lang w:eastAsia="lv-LV"/>
        </w:rPr>
        <w:t xml:space="preserve">Pamatojoties uz Gulbenes novada dzimtsarakstu nodaļas 2024.gada 6.decembrī izdoto laulības apliecību Nr.LVLA155881, </w:t>
      </w:r>
      <w:r w:rsidR="00221CF4">
        <w:rPr>
          <w:rFonts w:eastAsia="SimSun"/>
          <w:bCs/>
          <w:szCs w:val="24"/>
          <w:u w:val="none"/>
          <w:lang w:eastAsia="zh-CN" w:bidi="hi-IN"/>
        </w:rPr>
        <w:t>[…]</w:t>
      </w:r>
      <w:r w:rsidRPr="0058228A">
        <w:rPr>
          <w:szCs w:val="24"/>
          <w:u w:val="none"/>
          <w:lang w:eastAsia="lv-LV"/>
        </w:rPr>
        <w:t xml:space="preserve">, mainīts uzvārds uz </w:t>
      </w:r>
      <w:r w:rsidR="00221CF4">
        <w:rPr>
          <w:rFonts w:eastAsia="SimSun"/>
          <w:bCs/>
          <w:szCs w:val="24"/>
          <w:u w:val="none"/>
          <w:lang w:eastAsia="zh-CN" w:bidi="hi-IN"/>
        </w:rPr>
        <w:t>[…]</w:t>
      </w:r>
      <w:r w:rsidRPr="0058228A">
        <w:rPr>
          <w:szCs w:val="24"/>
          <w:u w:val="none"/>
          <w:lang w:eastAsia="lv-LV"/>
        </w:rPr>
        <w:t>.</w:t>
      </w:r>
    </w:p>
    <w:p w14:paraId="09384980" w14:textId="77777777" w:rsidR="0058228A" w:rsidRPr="0058228A" w:rsidRDefault="0058228A" w:rsidP="00CE138F">
      <w:pPr>
        <w:widowControl w:val="0"/>
        <w:spacing w:line="360" w:lineRule="auto"/>
        <w:ind w:firstLine="567"/>
        <w:jc w:val="both"/>
        <w:rPr>
          <w:szCs w:val="24"/>
          <w:u w:val="none"/>
          <w:lang w:eastAsia="lv-LV"/>
        </w:rPr>
      </w:pPr>
      <w:r w:rsidRPr="0058228A">
        <w:rPr>
          <w:szCs w:val="24"/>
          <w:u w:val="none"/>
          <w:lang w:eastAsia="lv-LV"/>
        </w:rPr>
        <w:t>Maksa par nekustamo īpašumu Stāmerienas pagastā ar nosaukumu “</w:t>
      </w:r>
      <w:proofErr w:type="spellStart"/>
      <w:r w:rsidRPr="0058228A">
        <w:rPr>
          <w:szCs w:val="24"/>
          <w:u w:val="none"/>
          <w:lang w:eastAsia="lv-LV"/>
        </w:rPr>
        <w:t>Vārgaļu</w:t>
      </w:r>
      <w:proofErr w:type="spellEnd"/>
      <w:r w:rsidRPr="0058228A">
        <w:rPr>
          <w:szCs w:val="24"/>
          <w:u w:val="none"/>
          <w:lang w:eastAsia="lv-LV"/>
        </w:rPr>
        <w:t xml:space="preserve"> pirts”, kadastra numurs 5088 004 0331, kas sastāv no zemes vienības ar kadastra apzīmējumu 5088 004 0330, 0,39 ha platībā, pilnā apmērā tika veikta 2025.gada 14.maijā.</w:t>
      </w:r>
    </w:p>
    <w:p w14:paraId="4F6879DB" w14:textId="708E6A21" w:rsidR="0058228A" w:rsidRPr="0058228A" w:rsidRDefault="0058228A" w:rsidP="00CE138F">
      <w:pPr>
        <w:widowControl w:val="0"/>
        <w:spacing w:line="360" w:lineRule="auto"/>
        <w:ind w:firstLine="567"/>
        <w:jc w:val="both"/>
        <w:rPr>
          <w:szCs w:val="24"/>
          <w:u w:val="none"/>
          <w:lang w:eastAsia="lv-LV"/>
        </w:rPr>
      </w:pPr>
      <w:r w:rsidRPr="0058228A">
        <w:rPr>
          <w:szCs w:val="24"/>
          <w:u w:val="none"/>
          <w:lang w:eastAsia="lv-LV"/>
        </w:rPr>
        <w:t xml:space="preserve">2025.gada 22.oktobrī sagatavots pieņemšanas – nodošanas akts Nr. GND/2.7.3/25/83-a par </w:t>
      </w:r>
      <w:r w:rsidRPr="0058228A">
        <w:rPr>
          <w:szCs w:val="24"/>
          <w:u w:val="none"/>
          <w:lang w:eastAsia="lv-LV"/>
        </w:rPr>
        <w:lastRenderedPageBreak/>
        <w:t xml:space="preserve">Nekustamā īpašumu dokumentu paketes nodošanu </w:t>
      </w:r>
      <w:r w:rsidR="005A4025">
        <w:rPr>
          <w:rFonts w:eastAsia="SimSun"/>
          <w:bCs/>
          <w:szCs w:val="24"/>
          <w:u w:val="none"/>
          <w:lang w:eastAsia="zh-CN" w:bidi="hi-IN"/>
        </w:rPr>
        <w:t xml:space="preserve">[…] </w:t>
      </w:r>
      <w:r w:rsidRPr="0058228A">
        <w:rPr>
          <w:szCs w:val="24"/>
          <w:u w:val="none"/>
          <w:lang w:eastAsia="lv-LV"/>
        </w:rPr>
        <w:t>un Nekustamā īpašuma izslēgšanu no Gulbenes novada pašvaldības bilances.</w:t>
      </w:r>
    </w:p>
    <w:p w14:paraId="7617B5E6" w14:textId="30DDF87C" w:rsidR="0058228A" w:rsidRPr="0058228A" w:rsidRDefault="0058228A" w:rsidP="00CE138F">
      <w:pPr>
        <w:spacing w:line="360" w:lineRule="auto"/>
        <w:ind w:firstLine="567"/>
        <w:jc w:val="both"/>
        <w:rPr>
          <w:szCs w:val="24"/>
          <w:u w:val="none"/>
          <w:lang w:eastAsia="lv-LV"/>
        </w:rPr>
      </w:pPr>
      <w:r w:rsidRPr="0058228A">
        <w:rPr>
          <w:szCs w:val="24"/>
          <w:u w:val="none"/>
          <w:lang w:eastAsia="lv-LV"/>
        </w:rPr>
        <w:t xml:space="preserve">Ieskatoties Stāmerienas pagasta zemesgrāmatas nodalījumā Nr. 100000565151 un 100000565159, tiek konstatēts, ka </w:t>
      </w:r>
      <w:r w:rsidR="005A4025">
        <w:rPr>
          <w:rFonts w:eastAsia="SimSun"/>
          <w:bCs/>
          <w:szCs w:val="24"/>
          <w:u w:val="none"/>
          <w:lang w:eastAsia="zh-CN" w:bidi="hi-IN"/>
        </w:rPr>
        <w:t>[…]</w:t>
      </w:r>
      <w:r w:rsidRPr="0058228A">
        <w:rPr>
          <w:szCs w:val="24"/>
          <w:u w:val="none"/>
          <w:lang w:eastAsia="lv-LV"/>
        </w:rPr>
        <w:t>, īpašuma tiesības uz minētajiem būvju īpašumiem izbeigušās 2023.gada 10.maijā.</w:t>
      </w:r>
    </w:p>
    <w:p w14:paraId="06AA359D" w14:textId="77777777" w:rsidR="0058228A" w:rsidRPr="0058228A" w:rsidRDefault="0058228A" w:rsidP="00CE138F">
      <w:pPr>
        <w:spacing w:line="360" w:lineRule="auto"/>
        <w:ind w:firstLine="567"/>
        <w:jc w:val="both"/>
        <w:rPr>
          <w:szCs w:val="24"/>
          <w:u w:val="none"/>
          <w:lang w:eastAsia="lv-LV"/>
        </w:rPr>
      </w:pPr>
      <w:r w:rsidRPr="0058228A">
        <w:rPr>
          <w:szCs w:val="24"/>
          <w:u w:val="none"/>
          <w:lang w:eastAsia="lv-LV"/>
        </w:rPr>
        <w:t xml:space="preserve">Atbilstoši Valsts vienotās datorizētās zemesgrāmatas datiem būvju īpašuma, kadastra numurs 5088 504 0029, un būvju īpašuma, kadastra numurs 5088 504 0030, īpašniece ir cita fiziska persona. Īpašumtiesības uz minētajiem būvju īpašumiem nostiprinātas 2023. gada 10.maijā ar Vidzemes rajona tiesas lēmumu, par ko izdarīts ieraksts Stāmerienas pagasta zemesgrāmatas nodalījumā Nr. 100000565151 un 100000565159. Tādējādi secināms, ka pēc </w:t>
      </w:r>
      <w:r w:rsidRPr="0058228A">
        <w:rPr>
          <w:bCs/>
          <w:szCs w:val="24"/>
          <w:u w:val="none"/>
          <w:lang w:eastAsia="lv-LV"/>
        </w:rPr>
        <w:t>Gulbenes novada pašvaldības domes 2023.gada 27.aprīļa lēmuma Nr. GND/2023/396 “Par nekustamā īpašuma Stāmerienas pagastā ar nosaukumu “</w:t>
      </w:r>
      <w:proofErr w:type="spellStart"/>
      <w:r w:rsidRPr="0058228A">
        <w:rPr>
          <w:bCs/>
          <w:szCs w:val="24"/>
          <w:u w:val="none"/>
          <w:lang w:eastAsia="lv-LV"/>
        </w:rPr>
        <w:t>Vārgaļu</w:t>
      </w:r>
      <w:proofErr w:type="spellEnd"/>
      <w:r w:rsidRPr="0058228A">
        <w:rPr>
          <w:bCs/>
          <w:szCs w:val="24"/>
          <w:u w:val="none"/>
          <w:lang w:eastAsia="lv-LV"/>
        </w:rPr>
        <w:t xml:space="preserve"> pirts” atsavināšanu” (protokols Nr.7; 42.p.) pieņemšanas, </w:t>
      </w:r>
      <w:r w:rsidRPr="0058228A">
        <w:rPr>
          <w:szCs w:val="24"/>
          <w:u w:val="none"/>
          <w:lang w:eastAsia="lv-LV"/>
        </w:rPr>
        <w:t>mainījās uz zemes vienības ar kadastra apzīmējumu 50880040330 esošo būvju īpašumu īpašnieks.</w:t>
      </w:r>
    </w:p>
    <w:bookmarkEnd w:id="1"/>
    <w:p w14:paraId="4AD781A8" w14:textId="77777777" w:rsidR="0058228A" w:rsidRPr="0058228A" w:rsidRDefault="0058228A" w:rsidP="00CE138F">
      <w:pPr>
        <w:spacing w:line="360" w:lineRule="auto"/>
        <w:ind w:firstLine="567"/>
        <w:jc w:val="both"/>
        <w:rPr>
          <w:szCs w:val="24"/>
          <w:u w:val="none"/>
          <w:lang w:eastAsia="lv-LV"/>
        </w:rPr>
      </w:pPr>
      <w:r w:rsidRPr="0058228A">
        <w:rPr>
          <w:szCs w:val="24"/>
          <w:u w:val="none"/>
          <w:lang w:eastAsia="lv-LV"/>
        </w:rPr>
        <w:t>Ministru kabineta 2011.gada 1.februāra noteikumu Nr.109 “Kārtība, kādā atsavināma publiskas personas manta” 15.punkts nosaka, ja pēc apbūvēta zemesgabala atsavināšanas ierosinājuma saņemšanas un reģistrācijas atsavināšanas reģistrā mainās uz zemesgabala esošās ēkas (būves) īpašnieks, zemesgabals tiek atsavināts tikai tādā gadījumā, ja no jaunā ēkas (būves) īpašnieka saņemts šī zemesgabala atsavināšanas ierosinājums. Minētais atsavināšanas ierosinājums tiek izskatīts un zemesgabals tiek atsavināts saskaņā ar tiem normatīvajiem aktiem, kuri ir spēkā dienā, kad atsavināšanas ierosinājums reģistrēts, izņemot gadījumu, ja atsavināšanas ierosinājumu iesniedz atsavināšanas ierosinājuma iesniedzēja mantinieks.</w:t>
      </w:r>
    </w:p>
    <w:p w14:paraId="4895D7A8" w14:textId="77777777" w:rsidR="0058228A" w:rsidRPr="0058228A" w:rsidRDefault="0058228A" w:rsidP="0058228A">
      <w:pPr>
        <w:spacing w:line="360" w:lineRule="auto"/>
        <w:ind w:firstLine="720"/>
        <w:jc w:val="both"/>
        <w:rPr>
          <w:szCs w:val="24"/>
          <w:u w:val="none"/>
          <w:lang w:eastAsia="lv-LV"/>
        </w:rPr>
      </w:pPr>
      <w:r w:rsidRPr="0058228A">
        <w:rPr>
          <w:szCs w:val="24"/>
          <w:u w:val="none"/>
          <w:lang w:eastAsia="lv-LV"/>
        </w:rPr>
        <w:t>Jaunais būvju īpašumu īpašnieks Gulbenes novada pašvaldībā nav iesniedzis zemesgabala ar kadastra apzīmējumu 50880040330 atsavināšanas ierosinājumu.</w:t>
      </w:r>
    </w:p>
    <w:p w14:paraId="377F28C4" w14:textId="77777777" w:rsidR="0058228A" w:rsidRPr="0058228A" w:rsidRDefault="0058228A" w:rsidP="0058228A">
      <w:pPr>
        <w:spacing w:line="360" w:lineRule="auto"/>
        <w:ind w:firstLine="720"/>
        <w:jc w:val="both"/>
        <w:rPr>
          <w:szCs w:val="24"/>
          <w:u w:val="none"/>
          <w:lang w:eastAsia="lv-LV"/>
        </w:rPr>
      </w:pPr>
      <w:r w:rsidRPr="0058228A">
        <w:rPr>
          <w:szCs w:val="24"/>
          <w:u w:val="none"/>
          <w:lang w:eastAsia="lv-LV"/>
        </w:rPr>
        <w:t>Izvērtējot lietā esošos dokumentus un informāciju kopsakarā ar tiesisko regulējumu, secināms, ka nav savlaicīgi konstatēta īpašumtiesību pāreja, kā rezultātā tika turpināts atsavināšanas process, un līdz ar ko Gulbenes novada pašvaldības domes 2023.gada 29.jūnija lēmums Nr. GND/2023/630 “Par nekustamā īpašuma Stāmerienas pagastā ar nosaukumu “</w:t>
      </w:r>
      <w:proofErr w:type="spellStart"/>
      <w:r w:rsidRPr="0058228A">
        <w:rPr>
          <w:szCs w:val="24"/>
          <w:u w:val="none"/>
          <w:lang w:eastAsia="lv-LV"/>
        </w:rPr>
        <w:t>Vārgaļu</w:t>
      </w:r>
      <w:proofErr w:type="spellEnd"/>
      <w:r w:rsidRPr="0058228A">
        <w:rPr>
          <w:szCs w:val="24"/>
          <w:u w:val="none"/>
          <w:lang w:eastAsia="lv-LV"/>
        </w:rPr>
        <w:t xml:space="preserve"> pirts” nosacītās cenas apstiprināšanu” un Gulbenes novada pašvaldības domes 2</w:t>
      </w:r>
      <w:r w:rsidRPr="0058228A">
        <w:rPr>
          <w:rFonts w:eastAsia="SimSun" w:cs="Mangal"/>
          <w:szCs w:val="24"/>
          <w:u w:val="none"/>
          <w:lang w:eastAsia="zh-CN" w:bidi="hi-IN"/>
        </w:rPr>
        <w:t xml:space="preserve">023.gada 30.novembra </w:t>
      </w:r>
      <w:r w:rsidRPr="0058228A">
        <w:rPr>
          <w:szCs w:val="24"/>
          <w:u w:val="none"/>
          <w:lang w:eastAsia="lv-LV"/>
        </w:rPr>
        <w:t>lēmums Nr. GND/2023/1159 “Par nekustamā īpašuma Stāmerienas pagastā ar nosaukumu “</w:t>
      </w:r>
      <w:proofErr w:type="spellStart"/>
      <w:r w:rsidRPr="0058228A">
        <w:rPr>
          <w:szCs w:val="24"/>
          <w:u w:val="none"/>
          <w:lang w:eastAsia="lv-LV"/>
        </w:rPr>
        <w:t>Vārgaļu</w:t>
      </w:r>
      <w:proofErr w:type="spellEnd"/>
      <w:r w:rsidRPr="0058228A">
        <w:rPr>
          <w:szCs w:val="24"/>
          <w:u w:val="none"/>
          <w:lang w:eastAsia="lv-LV"/>
        </w:rPr>
        <w:t xml:space="preserve"> pirts” pircēja apstiprināšanu” ir atzīstami par prettiesiskiem administratīvajiem aktiem. </w:t>
      </w:r>
    </w:p>
    <w:p w14:paraId="244BADCA" w14:textId="77777777" w:rsidR="0058228A" w:rsidRPr="0058228A" w:rsidRDefault="0058228A" w:rsidP="00EE4AAB">
      <w:pPr>
        <w:spacing w:line="360" w:lineRule="auto"/>
        <w:ind w:firstLine="567"/>
        <w:jc w:val="both"/>
        <w:rPr>
          <w:szCs w:val="24"/>
          <w:u w:val="none"/>
          <w:lang w:eastAsia="lv-LV"/>
        </w:rPr>
      </w:pPr>
      <w:r w:rsidRPr="0058228A">
        <w:rPr>
          <w:szCs w:val="24"/>
          <w:u w:val="none"/>
          <w:lang w:eastAsia="lv-LV"/>
        </w:rPr>
        <w:t xml:space="preserve">Administratīvā procesa likuma 83. pants noteic, ka iestāde pēc savas iniciatīvas vai personas iesnieguma var uzsākt administratīvo procesu no jauna un lemt par administratīvā akta atcelšanu saskaņā ar šā likuma 85.-88. panta noteikumiem. Administratīvo aktu atceļ ar jaunu administratīvo </w:t>
      </w:r>
      <w:r w:rsidRPr="0058228A">
        <w:rPr>
          <w:szCs w:val="24"/>
          <w:u w:val="none"/>
          <w:lang w:eastAsia="lv-LV"/>
        </w:rPr>
        <w:lastRenderedPageBreak/>
        <w:t>aktu. Administratīvo procesu no jauna var uzsākt iestāde, kurai lieta ir piekritīga, neatkarīgi no tā, kura iestāde izdevusi attiecīgo administratīvo aktu sākotnējā administratīvajā procesā.</w:t>
      </w:r>
    </w:p>
    <w:p w14:paraId="0656D5E9" w14:textId="112D94CD" w:rsidR="0058228A" w:rsidRPr="0058228A" w:rsidRDefault="0058228A" w:rsidP="0058228A">
      <w:pPr>
        <w:spacing w:line="360" w:lineRule="auto"/>
        <w:ind w:firstLine="561"/>
        <w:jc w:val="both"/>
        <w:rPr>
          <w:szCs w:val="24"/>
          <w:u w:val="none"/>
          <w:lang w:eastAsia="lv-LV"/>
        </w:rPr>
      </w:pPr>
      <w:r w:rsidRPr="0058228A">
        <w:rPr>
          <w:szCs w:val="24"/>
          <w:u w:val="none"/>
          <w:lang w:eastAsia="lv-LV"/>
        </w:rPr>
        <w:t xml:space="preserve">Saskaņā ar Administratīvā procesa likuma 86.panta otrās daļas 5.punktu adresātam labvēlīgu prettiesisku administratīvo aktu var atcelt, ja administratīvā akta prettiesiskums ir tik acīmredzams, ka akta adresāts to varēja un viņam to vajadzēja apzināties. Konkrētajā gadījumā konstatējams, ka uz Nekustamā īpašuma abu esošo būvju īpašumu īpašnieku maiņa zemesgrāmatā tika </w:t>
      </w:r>
      <w:proofErr w:type="spellStart"/>
      <w:r w:rsidRPr="0058228A">
        <w:rPr>
          <w:szCs w:val="24"/>
          <w:u w:val="none"/>
          <w:lang w:eastAsia="lv-LV"/>
        </w:rPr>
        <w:t>korroborēta</w:t>
      </w:r>
      <w:proofErr w:type="spellEnd"/>
      <w:r w:rsidRPr="0058228A">
        <w:rPr>
          <w:szCs w:val="24"/>
          <w:u w:val="none"/>
          <w:lang w:eastAsia="lv-LV"/>
        </w:rPr>
        <w:t xml:space="preserve">, pamatojoties uz 2022. gada 30. augusta dāvinājuma līgumu. Respektīvi, konkrētajā gadījumā konstatētie fakti liecina, </w:t>
      </w:r>
      <w:r w:rsidR="005A4025">
        <w:rPr>
          <w:rFonts w:eastAsia="SimSun"/>
          <w:bCs/>
          <w:szCs w:val="24"/>
          <w:u w:val="none"/>
          <w:lang w:eastAsia="zh-CN" w:bidi="hi-IN"/>
        </w:rPr>
        <w:t>[…]</w:t>
      </w:r>
      <w:r w:rsidRPr="0058228A">
        <w:rPr>
          <w:szCs w:val="24"/>
          <w:u w:val="none"/>
          <w:lang w:eastAsia="lv-LV"/>
        </w:rPr>
        <w:t xml:space="preserve">, varēja un viņai </w:t>
      </w:r>
      <w:r w:rsidRPr="0058228A">
        <w:rPr>
          <w:i/>
          <w:iCs/>
          <w:szCs w:val="24"/>
          <w:u w:val="none"/>
          <w:lang w:eastAsia="lv-LV"/>
        </w:rPr>
        <w:t>vajadzēja apzināties</w:t>
      </w:r>
      <w:r w:rsidRPr="0058228A">
        <w:rPr>
          <w:szCs w:val="24"/>
          <w:u w:val="none"/>
          <w:lang w:eastAsia="lv-LV"/>
        </w:rPr>
        <w:t xml:space="preserve">, ka šādu darījumu slēgšana var mainīt tiesiskos apstākļus viņas ierosinātas Nekustamā īpašuma atsavināšanas lietā. </w:t>
      </w:r>
      <w:r w:rsidR="005A4025">
        <w:rPr>
          <w:rFonts w:eastAsia="SimSun"/>
          <w:bCs/>
          <w:szCs w:val="24"/>
          <w:u w:val="none"/>
          <w:lang w:eastAsia="zh-CN" w:bidi="hi-IN"/>
        </w:rPr>
        <w:t xml:space="preserve">[…] </w:t>
      </w:r>
      <w:r w:rsidRPr="0058228A">
        <w:rPr>
          <w:szCs w:val="24"/>
          <w:u w:val="none"/>
          <w:lang w:eastAsia="lv-LV"/>
        </w:rPr>
        <w:t xml:space="preserve">ne vienā no atsavināšanas procesa posmiem Gulbenes novada pašvaldības darbiniekiem nav darījusi zināmu nedz par noslēgtajiem darījumiem, kuru rezultātā var mainīties uz Nekustamā īpašuma esošo būvju īpašnieks, nedz par pašu minēto būvju īpašumu īpašumtiesību pārejas faktu. </w:t>
      </w:r>
    </w:p>
    <w:p w14:paraId="4C58EF9C" w14:textId="77777777" w:rsidR="0058228A" w:rsidRPr="0058228A" w:rsidRDefault="0058228A" w:rsidP="0058228A">
      <w:pPr>
        <w:spacing w:line="360" w:lineRule="auto"/>
        <w:ind w:firstLine="561"/>
        <w:jc w:val="both"/>
        <w:rPr>
          <w:szCs w:val="24"/>
          <w:u w:val="none"/>
          <w:lang w:eastAsia="lv-LV"/>
        </w:rPr>
      </w:pPr>
      <w:r w:rsidRPr="0058228A">
        <w:rPr>
          <w:bCs/>
          <w:szCs w:val="24"/>
          <w:u w:val="none"/>
          <w:lang w:eastAsia="lv-LV"/>
        </w:rPr>
        <w:t>Publiskas personas mantas atsavināšanas likuma 44. panta ceturtā daļa noteic, ka publiskai personai piederošu zemesgabalu, uz kura atrodas citai personai (kopīpašniekiem) piederošas ēkas (būves), var pārdot tikai zemesgrāmatā ierakstītas ēkas (būves) īpašniekam (visiem kopīpašniekiem proporcionāli viņu kopīpašuma daļām). Savukārt saskaņā ar šā panta piekto daļu, ja šā panta ceturtajā daļā minētās personas savas pirmpirkuma tiesības uz apbūvētu  zemesgabalu nevar izmantot vai neizmanto, tam ir likumiskās zemes lietošanas tiesības uz šo zemesgabalu un pienākums maksāt likumisko zemes lietošanas maksu. Minētais zemesgabals netiek atsavināts citām personām, izņemot gadījumu, kad publiska persona apbūvētu zemesgabalu bez atlīdzības nodod citai publiskai personai valsts pārvaldes funkciju veikšanai.</w:t>
      </w:r>
    </w:p>
    <w:p w14:paraId="0AED14B5" w14:textId="7D67521B" w:rsidR="0058228A" w:rsidRPr="0058228A" w:rsidRDefault="0058228A" w:rsidP="0058228A">
      <w:pPr>
        <w:spacing w:line="360" w:lineRule="auto"/>
        <w:ind w:firstLine="561"/>
        <w:jc w:val="both"/>
        <w:rPr>
          <w:szCs w:val="24"/>
          <w:u w:val="none"/>
          <w:lang w:eastAsia="lv-LV"/>
        </w:rPr>
      </w:pPr>
      <w:r w:rsidRPr="0058228A">
        <w:rPr>
          <w:szCs w:val="24"/>
          <w:u w:val="none"/>
          <w:lang w:eastAsia="lv-LV"/>
        </w:rPr>
        <w:t xml:space="preserve">Ievērojot iepriekš minēto, Nekustamā īpašuma atsavināšana </w:t>
      </w:r>
      <w:r w:rsidR="005A4025">
        <w:rPr>
          <w:rFonts w:eastAsia="SimSun"/>
          <w:bCs/>
          <w:szCs w:val="24"/>
          <w:u w:val="none"/>
          <w:lang w:eastAsia="zh-CN" w:bidi="hi-IN"/>
        </w:rPr>
        <w:t>[…]</w:t>
      </w:r>
      <w:r w:rsidRPr="0058228A">
        <w:rPr>
          <w:szCs w:val="24"/>
          <w:u w:val="none"/>
          <w:lang w:eastAsia="lv-LV"/>
        </w:rPr>
        <w:t>, ir atceļama.</w:t>
      </w:r>
    </w:p>
    <w:p w14:paraId="44401FD9" w14:textId="63E0E090" w:rsidR="0058228A" w:rsidRPr="0058228A" w:rsidRDefault="0058228A" w:rsidP="0058228A">
      <w:pPr>
        <w:spacing w:line="360" w:lineRule="auto"/>
        <w:ind w:firstLine="561"/>
        <w:jc w:val="both"/>
        <w:rPr>
          <w:szCs w:val="24"/>
          <w:u w:val="none"/>
          <w:lang w:eastAsia="lv-LV"/>
        </w:rPr>
      </w:pPr>
      <w:r w:rsidRPr="0058228A">
        <w:rPr>
          <w:szCs w:val="24"/>
          <w:u w:val="none"/>
          <w:lang w:eastAsia="lv-LV"/>
        </w:rPr>
        <w:t xml:space="preserve">Civillikuma 1862. pants nosaka, ka katram kreditoram ir tiesība atteikties no sava prasījuma; ja viņš to nedara pēdējās gribas rīkojumā, tad šim nolūkam vajadzīga savstarpēja vienošanās starp viņu un parādnieku, t.i. saistības atcēlējs līgums. Vienpusējs tiesīgās personas paziņojums par atteikšanos no sava prasījuma nesaista. Saskaņā ar Civillikuma 1865.panta pirmo daļu līgums, kas nav vēl izpildīts ne pilnīgi, ne pa daļai, to atceļot tiek iznīcināts, it kā tā nekad nebūtu bijis. Tas pats noteikums ir spēkā pat tad, kad burtiski ņemot tikai vienam vai otram no dalībniekiem vajadzētu atsvabināties no savas saistības. Ja līgums ir pilnīgi vai pa daļai izpildīts, tad atcēlējs līgums, ciktāl ar to norunāts izpildījumu atdod atpakaļ, nodibina jaunu prasījumu. Ņemot vērā, ka ar </w:t>
      </w:r>
      <w:r w:rsidR="005A4025">
        <w:rPr>
          <w:rFonts w:eastAsia="SimSun"/>
          <w:bCs/>
          <w:szCs w:val="24"/>
          <w:u w:val="none"/>
          <w:lang w:eastAsia="zh-CN" w:bidi="hi-IN"/>
        </w:rPr>
        <w:t>[…]</w:t>
      </w:r>
      <w:r w:rsidRPr="0058228A">
        <w:rPr>
          <w:szCs w:val="24"/>
          <w:u w:val="none"/>
          <w:lang w:eastAsia="lv-LV"/>
        </w:rPr>
        <w:t xml:space="preserve">, ir noslēgts Nekustamā īpašuma pirkuma līgums, un saņemta pirkuma maksa, ir slēdzams atcēlējs līgums. </w:t>
      </w:r>
    </w:p>
    <w:p w14:paraId="6B12953B" w14:textId="77777777" w:rsidR="0058228A" w:rsidRPr="0058228A" w:rsidRDefault="0058228A" w:rsidP="0058228A">
      <w:pPr>
        <w:spacing w:line="360" w:lineRule="auto"/>
        <w:ind w:firstLine="567"/>
        <w:jc w:val="both"/>
        <w:rPr>
          <w:szCs w:val="24"/>
          <w:u w:val="none"/>
          <w:lang w:eastAsia="lv-LV"/>
        </w:rPr>
      </w:pPr>
      <w:r w:rsidRPr="0058228A">
        <w:rPr>
          <w:szCs w:val="24"/>
          <w:u w:val="none"/>
          <w:lang w:eastAsia="lv-LV"/>
        </w:rPr>
        <w:t xml:space="preserve">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w:t>
      </w:r>
      <w:r w:rsidRPr="0058228A">
        <w:rPr>
          <w:szCs w:val="24"/>
          <w:u w:val="none"/>
          <w:lang w:eastAsia="lv-LV"/>
        </w:rPr>
        <w:lastRenderedPageBreak/>
        <w:t>savukārt 21.punkts nosaka, ka tikai domes kompetencē ir pieņemt lēmumus citos ārējos normatīvajos aktos paredzētajos gadījumos.</w:t>
      </w:r>
    </w:p>
    <w:p w14:paraId="42F3EAA0" w14:textId="77777777" w:rsidR="0058228A" w:rsidRPr="0058228A" w:rsidRDefault="0058228A" w:rsidP="0058228A">
      <w:pPr>
        <w:spacing w:line="360" w:lineRule="auto"/>
        <w:ind w:firstLine="567"/>
        <w:jc w:val="both"/>
        <w:rPr>
          <w:noProof/>
          <w:szCs w:val="24"/>
          <w:u w:val="none"/>
          <w:lang w:eastAsia="lv-LV"/>
        </w:rPr>
      </w:pPr>
      <w:r w:rsidRPr="0058228A">
        <w:rPr>
          <w:szCs w:val="24"/>
          <w:u w:val="none"/>
          <w:lang w:eastAsia="lv-LV"/>
        </w:rPr>
        <w:t>Pamatojoties uz</w:t>
      </w:r>
      <w:r w:rsidRPr="0058228A">
        <w:rPr>
          <w:rFonts w:ascii="Arial" w:hAnsi="Arial" w:cs="Arial"/>
          <w:sz w:val="22"/>
          <w:u w:val="none"/>
          <w:lang w:eastAsia="lv-LV"/>
        </w:rPr>
        <w:t xml:space="preserve"> </w:t>
      </w:r>
      <w:r w:rsidRPr="0058228A">
        <w:rPr>
          <w:szCs w:val="24"/>
          <w:u w:val="none"/>
          <w:lang w:eastAsia="lv-LV"/>
        </w:rPr>
        <w:t xml:space="preserve">Pašvaldību likuma 10.panta pirmās daļas 16. un 21.punktu, Administratīvā procesa likuma 83.pantu, 86.panta otrās daļas 5.punktu, </w:t>
      </w:r>
      <w:r w:rsidRPr="0058228A">
        <w:rPr>
          <w:bCs/>
          <w:szCs w:val="24"/>
          <w:u w:val="none"/>
          <w:lang w:eastAsia="lv-LV"/>
        </w:rPr>
        <w:t xml:space="preserve">Publiskas personas mantas atsavināšanas likuma 44. panta ceturto un piekto daļu, </w:t>
      </w:r>
      <w:r w:rsidRPr="0058228A">
        <w:rPr>
          <w:szCs w:val="24"/>
          <w:u w:val="none"/>
          <w:lang w:eastAsia="lv-LV"/>
        </w:rPr>
        <w:t xml:space="preserve">Civillikuma 1862.pantu un 1865.pantu, Ministru kabineta 2011.gada 1.februāra noteikumu Nr.109 “Kārtība, kādā atsavināma publiskas personas manta” 15.punktu, un ņemot vērā apvienotās Attīstības un tautsaimniecības komitejas un Finanšu komitejas ieteikumu, atklāti balsojot: </w:t>
      </w:r>
      <w:r w:rsidRPr="0058228A">
        <w:rPr>
          <w:noProof/>
          <w:szCs w:val="24"/>
          <w:u w:val="none"/>
          <w:lang w:eastAsia="lv-LV"/>
        </w:rPr>
        <w:t xml:space="preserve">ar  balsīm “Par” ( ), “Pret” – , “Atturas” – , “Nepiedalās” – </w:t>
      </w:r>
      <w:r w:rsidRPr="0058228A">
        <w:rPr>
          <w:szCs w:val="24"/>
          <w:u w:val="none"/>
          <w:lang w:eastAsia="lv-LV"/>
        </w:rPr>
        <w:t>, Gulbenes novada pašvaldības dome NOLEMJ:</w:t>
      </w:r>
    </w:p>
    <w:p w14:paraId="227CCF13" w14:textId="77777777" w:rsidR="0058228A" w:rsidRPr="0058228A" w:rsidRDefault="0058228A" w:rsidP="0058228A">
      <w:pPr>
        <w:numPr>
          <w:ilvl w:val="0"/>
          <w:numId w:val="3"/>
        </w:numPr>
        <w:tabs>
          <w:tab w:val="left" w:pos="993"/>
        </w:tabs>
        <w:spacing w:line="360" w:lineRule="auto"/>
        <w:ind w:left="0" w:firstLine="567"/>
        <w:contextualSpacing/>
        <w:jc w:val="both"/>
        <w:rPr>
          <w:szCs w:val="24"/>
          <w:u w:val="none"/>
          <w:lang w:eastAsia="lv-LV"/>
        </w:rPr>
      </w:pPr>
      <w:r w:rsidRPr="0058228A">
        <w:rPr>
          <w:szCs w:val="24"/>
          <w:u w:val="none"/>
          <w:lang w:eastAsia="lv-LV"/>
        </w:rPr>
        <w:t>ATCELT Gulbenes novada pašvaldības domes 2023.gada 27.aprīļa lēmumu Nr. GND/2023/396 “Par nekustamā īpašuma Stāmerienas pagastā ar nosaukumu “</w:t>
      </w:r>
      <w:proofErr w:type="spellStart"/>
      <w:r w:rsidRPr="0058228A">
        <w:rPr>
          <w:szCs w:val="24"/>
          <w:u w:val="none"/>
          <w:lang w:eastAsia="lv-LV"/>
        </w:rPr>
        <w:t>Vārgaļu</w:t>
      </w:r>
      <w:proofErr w:type="spellEnd"/>
      <w:r w:rsidRPr="0058228A">
        <w:rPr>
          <w:szCs w:val="24"/>
          <w:u w:val="none"/>
          <w:lang w:eastAsia="lv-LV"/>
        </w:rPr>
        <w:t xml:space="preserve"> pirts” atsavināšanu” (protokols Nr.7; 42.p.).</w:t>
      </w:r>
    </w:p>
    <w:p w14:paraId="2920C24D" w14:textId="24C9F4FA" w:rsidR="0058228A" w:rsidRPr="0058228A" w:rsidRDefault="0058228A" w:rsidP="0058228A">
      <w:pPr>
        <w:numPr>
          <w:ilvl w:val="0"/>
          <w:numId w:val="3"/>
        </w:numPr>
        <w:tabs>
          <w:tab w:val="left" w:pos="993"/>
        </w:tabs>
        <w:spacing w:line="360" w:lineRule="auto"/>
        <w:ind w:left="0" w:firstLine="567"/>
        <w:contextualSpacing/>
        <w:jc w:val="both"/>
        <w:rPr>
          <w:szCs w:val="24"/>
          <w:u w:val="none"/>
          <w:lang w:eastAsia="lv-LV"/>
        </w:rPr>
      </w:pPr>
      <w:r w:rsidRPr="0058228A">
        <w:rPr>
          <w:szCs w:val="24"/>
          <w:u w:val="none"/>
          <w:lang w:eastAsia="lv-LV"/>
        </w:rPr>
        <w:t xml:space="preserve">SLĒGT atcēlēju līgumu ar </w:t>
      </w:r>
      <w:r w:rsidR="005A4025">
        <w:rPr>
          <w:rFonts w:eastAsia="SimSun"/>
          <w:bCs/>
          <w:szCs w:val="24"/>
          <w:u w:val="none"/>
          <w:lang w:eastAsia="zh-CN" w:bidi="hi-IN"/>
        </w:rPr>
        <w:t>[…]</w:t>
      </w:r>
      <w:r w:rsidRPr="0058228A">
        <w:rPr>
          <w:szCs w:val="24"/>
          <w:u w:val="none"/>
          <w:lang w:eastAsia="lv-LV"/>
        </w:rPr>
        <w:t>, par 2023.gada 7.decembra pirkuma līguma Nr. GND/9.1/23/1112 un 2023.gada 8.decembra pieņemšanas-nodošanas akta Nr. GND/2.7.3/25/83-a atcelšanu (pielikums).</w:t>
      </w:r>
    </w:p>
    <w:p w14:paraId="68CAD8DD" w14:textId="77777777" w:rsidR="0058228A" w:rsidRPr="0058228A" w:rsidRDefault="0058228A" w:rsidP="0058228A">
      <w:pPr>
        <w:numPr>
          <w:ilvl w:val="0"/>
          <w:numId w:val="3"/>
        </w:numPr>
        <w:tabs>
          <w:tab w:val="left" w:pos="993"/>
        </w:tabs>
        <w:spacing w:line="360" w:lineRule="auto"/>
        <w:ind w:left="0" w:firstLine="567"/>
        <w:contextualSpacing/>
        <w:jc w:val="both"/>
        <w:rPr>
          <w:szCs w:val="24"/>
          <w:u w:val="none"/>
          <w:lang w:eastAsia="lv-LV"/>
        </w:rPr>
      </w:pPr>
      <w:r w:rsidRPr="0058228A">
        <w:rPr>
          <w:szCs w:val="24"/>
          <w:u w:val="none"/>
          <w:lang w:eastAsia="lv-LV"/>
        </w:rPr>
        <w:t>Lēmuma 2.punkta izpildi organizēt Gulbenes novada Centrālās pārvaldes Īpašumu pārraudzības nodaļai.</w:t>
      </w:r>
    </w:p>
    <w:p w14:paraId="48EE8EC5" w14:textId="7BCE0B64" w:rsidR="0058228A" w:rsidRPr="0058228A" w:rsidRDefault="0058228A" w:rsidP="0058228A">
      <w:pPr>
        <w:widowControl w:val="0"/>
        <w:numPr>
          <w:ilvl w:val="0"/>
          <w:numId w:val="3"/>
        </w:numPr>
        <w:tabs>
          <w:tab w:val="left" w:pos="993"/>
        </w:tabs>
        <w:spacing w:line="360" w:lineRule="auto"/>
        <w:ind w:left="0" w:firstLine="567"/>
        <w:contextualSpacing/>
        <w:jc w:val="both"/>
        <w:rPr>
          <w:szCs w:val="24"/>
          <w:u w:val="none"/>
          <w:lang w:eastAsia="lv-LV"/>
        </w:rPr>
      </w:pPr>
      <w:r w:rsidRPr="0058228A">
        <w:rPr>
          <w:szCs w:val="24"/>
          <w:u w:val="none"/>
          <w:lang w:eastAsia="lv-LV"/>
        </w:rPr>
        <w:t xml:space="preserve">Lēmuma norakstu </w:t>
      </w:r>
      <w:r w:rsidR="005A4025">
        <w:rPr>
          <w:rFonts w:eastAsia="SimSun"/>
          <w:bCs/>
          <w:szCs w:val="24"/>
          <w:u w:val="none"/>
          <w:lang w:eastAsia="zh-CN" w:bidi="hi-IN"/>
        </w:rPr>
        <w:t>[…]</w:t>
      </w:r>
      <w:r w:rsidRPr="0058228A">
        <w:rPr>
          <w:szCs w:val="24"/>
          <w:u w:val="none"/>
          <w:lang w:eastAsia="lv-LV"/>
        </w:rPr>
        <w:t>, nodot uz vietas Gulbenes novada Centrālajā pārvaldē, Ābeļu ielā 2, Gulbenē, Gulbenes novadā.</w:t>
      </w:r>
    </w:p>
    <w:p w14:paraId="02E7F868" w14:textId="77777777" w:rsidR="0058228A" w:rsidRPr="00EE4AAB" w:rsidRDefault="0058228A" w:rsidP="0058228A">
      <w:pPr>
        <w:widowControl w:val="0"/>
        <w:spacing w:line="360" w:lineRule="auto"/>
        <w:ind w:left="567"/>
        <w:jc w:val="both"/>
        <w:rPr>
          <w:sz w:val="16"/>
          <w:szCs w:val="16"/>
          <w:u w:val="none"/>
          <w:lang w:eastAsia="lv-LV"/>
        </w:rPr>
      </w:pPr>
    </w:p>
    <w:p w14:paraId="18316348" w14:textId="77777777" w:rsidR="0058228A" w:rsidRPr="0058228A" w:rsidRDefault="0058228A" w:rsidP="0058228A">
      <w:pPr>
        <w:widowControl w:val="0"/>
        <w:suppressAutoHyphens/>
        <w:spacing w:line="360" w:lineRule="auto"/>
        <w:ind w:firstLine="567"/>
        <w:jc w:val="both"/>
        <w:rPr>
          <w:rFonts w:eastAsia="SimSun" w:cs="Mangal"/>
          <w:szCs w:val="24"/>
          <w:u w:val="none"/>
          <w:lang w:eastAsia="zh-CN" w:bidi="hi-IN"/>
        </w:rPr>
      </w:pPr>
      <w:r w:rsidRPr="0058228A">
        <w:rPr>
          <w:szCs w:val="24"/>
          <w:u w:val="none"/>
          <w:lang w:eastAsia="lv-LV"/>
        </w:rPr>
        <w:t>Pamatojoties uz Administratīvā procesa likuma 76.panta otro daļu, 79.panta pirmo daļu, 188.panta</w:t>
      </w:r>
      <w:r w:rsidRPr="0058228A">
        <w:rPr>
          <w:rFonts w:eastAsia="SimSun" w:cs="Mangal"/>
          <w:szCs w:val="24"/>
          <w:u w:val="none"/>
          <w:lang w:eastAsia="zh-CN" w:bidi="hi-IN"/>
        </w:rPr>
        <w:t xml:space="preserve">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58228A">
        <w:rPr>
          <w:rFonts w:eastAsia="SimSun" w:cs="Mangal"/>
          <w:szCs w:val="24"/>
          <w:u w:val="none"/>
          <w:lang w:eastAsia="zh-CN" w:bidi="hi-IN"/>
        </w:rPr>
        <w:t>rakstveidā</w:t>
      </w:r>
      <w:proofErr w:type="spellEnd"/>
      <w:r w:rsidRPr="0058228A">
        <w:rPr>
          <w:rFonts w:eastAsia="SimSun" w:cs="Mangal"/>
          <w:szCs w:val="24"/>
          <w:u w:val="none"/>
          <w:lang w:eastAsia="zh-CN" w:bidi="hi-IN"/>
        </w:rPr>
        <w:t>, mutvārdos vai citādi – , neietekmē tā stāšanos spēkā.</w:t>
      </w:r>
    </w:p>
    <w:p w14:paraId="39BA8F29" w14:textId="77777777" w:rsidR="0058228A" w:rsidRPr="0058228A" w:rsidRDefault="0058228A" w:rsidP="0058228A">
      <w:pPr>
        <w:widowControl w:val="0"/>
        <w:suppressAutoHyphens/>
        <w:spacing w:line="360" w:lineRule="auto"/>
        <w:ind w:firstLine="567"/>
        <w:jc w:val="both"/>
        <w:rPr>
          <w:rFonts w:eastAsia="SimSun" w:cs="Mangal"/>
          <w:szCs w:val="24"/>
          <w:u w:val="none"/>
          <w:lang w:eastAsia="zh-CN" w:bidi="hi-IN"/>
        </w:rPr>
      </w:pPr>
      <w:r w:rsidRPr="0058228A">
        <w:rPr>
          <w:rFonts w:eastAsia="SimSun" w:cs="Mangal"/>
          <w:szCs w:val="24"/>
          <w:u w:val="none"/>
          <w:lang w:eastAsia="zh-CN" w:bidi="hi-IN"/>
        </w:rPr>
        <w:t>Saskaņā ar Paziņošanas likuma 6.panta pirmo daļu iestādes izsniegto dokumentu vai sniegto informāciju uzskata par paziņotu ar brīdi, kad adresāts ir parakstījies par saņemšanu.</w:t>
      </w:r>
    </w:p>
    <w:p w14:paraId="4512E5BF" w14:textId="77777777" w:rsidR="0058228A" w:rsidRPr="00EE4AAB" w:rsidRDefault="0058228A" w:rsidP="0058228A">
      <w:pPr>
        <w:tabs>
          <w:tab w:val="left" w:pos="851"/>
        </w:tabs>
        <w:spacing w:line="360" w:lineRule="auto"/>
        <w:jc w:val="both"/>
        <w:rPr>
          <w:sz w:val="16"/>
          <w:szCs w:val="16"/>
          <w:u w:val="none"/>
          <w:lang w:eastAsia="lv-LV"/>
        </w:rPr>
      </w:pPr>
    </w:p>
    <w:p w14:paraId="33F04F58" w14:textId="77777777" w:rsidR="0058228A" w:rsidRPr="0058228A" w:rsidRDefault="0058228A" w:rsidP="0058228A">
      <w:pPr>
        <w:pStyle w:val="Galvene"/>
        <w:tabs>
          <w:tab w:val="clear" w:pos="4153"/>
          <w:tab w:val="clear" w:pos="8306"/>
          <w:tab w:val="left" w:pos="1665"/>
          <w:tab w:val="center" w:pos="4607"/>
        </w:tabs>
        <w:jc w:val="right"/>
        <w:rPr>
          <w:b/>
          <w:szCs w:val="24"/>
          <w:u w:val="none"/>
        </w:rPr>
      </w:pPr>
      <w:r w:rsidRPr="0058228A">
        <w:rPr>
          <w:szCs w:val="24"/>
          <w:u w:val="none"/>
          <w:lang w:eastAsia="lv-LV"/>
        </w:rPr>
        <w:tab/>
      </w:r>
      <w:r w:rsidRPr="0058228A">
        <w:rPr>
          <w:bCs/>
          <w:szCs w:val="24"/>
          <w:u w:val="none"/>
        </w:rPr>
        <w:t>Pielikums 18.12.2025. Gulbenes novada pašvaldības domes lēmumam Nr. GND/2025/</w:t>
      </w:r>
    </w:p>
    <w:p w14:paraId="2520BF6F" w14:textId="77777777" w:rsidR="0058228A" w:rsidRPr="0058228A" w:rsidRDefault="0058228A" w:rsidP="0058228A">
      <w:pPr>
        <w:tabs>
          <w:tab w:val="left" w:pos="1665"/>
          <w:tab w:val="center" w:pos="4607"/>
        </w:tabs>
        <w:jc w:val="center"/>
        <w:rPr>
          <w:b/>
          <w:szCs w:val="24"/>
          <w:u w:val="none"/>
        </w:rPr>
      </w:pPr>
    </w:p>
    <w:p w14:paraId="745CBE57" w14:textId="77777777" w:rsidR="0058228A" w:rsidRPr="0058228A" w:rsidRDefault="0058228A" w:rsidP="0058228A">
      <w:pPr>
        <w:tabs>
          <w:tab w:val="left" w:pos="1665"/>
          <w:tab w:val="center" w:pos="4607"/>
        </w:tabs>
        <w:jc w:val="center"/>
        <w:rPr>
          <w:b/>
          <w:sz w:val="22"/>
          <w:u w:val="none"/>
        </w:rPr>
      </w:pPr>
      <w:r w:rsidRPr="0058228A">
        <w:rPr>
          <w:b/>
          <w:sz w:val="22"/>
          <w:u w:val="none"/>
        </w:rPr>
        <w:t>ATCĒLĒJS LĪGUMS Nr._________________</w:t>
      </w:r>
    </w:p>
    <w:p w14:paraId="24FF1894" w14:textId="77777777" w:rsidR="0058228A" w:rsidRPr="0058228A" w:rsidRDefault="0058228A" w:rsidP="0058228A">
      <w:pPr>
        <w:jc w:val="center"/>
        <w:rPr>
          <w:b/>
          <w:sz w:val="22"/>
          <w:u w:val="none"/>
        </w:rPr>
      </w:pPr>
      <w:r w:rsidRPr="0058228A">
        <w:rPr>
          <w:b/>
          <w:sz w:val="22"/>
          <w:u w:val="none"/>
        </w:rPr>
        <w:t xml:space="preserve">pie </w:t>
      </w:r>
      <w:bookmarkStart w:id="5" w:name="_Hlk215065483"/>
      <w:bookmarkStart w:id="6" w:name="_Hlk215066364"/>
      <w:r w:rsidRPr="0058228A">
        <w:rPr>
          <w:b/>
          <w:sz w:val="22"/>
          <w:u w:val="none"/>
        </w:rPr>
        <w:t xml:space="preserve">2023. gada 7. decembra </w:t>
      </w:r>
      <w:bookmarkEnd w:id="5"/>
      <w:r w:rsidRPr="0058228A">
        <w:rPr>
          <w:b/>
          <w:sz w:val="22"/>
          <w:u w:val="none"/>
        </w:rPr>
        <w:t xml:space="preserve">pirkuma līguma Nr. GND/9.1/23/1112 </w:t>
      </w:r>
      <w:bookmarkEnd w:id="6"/>
    </w:p>
    <w:p w14:paraId="695E9ABD" w14:textId="77777777" w:rsidR="0058228A" w:rsidRPr="0058228A" w:rsidRDefault="0058228A" w:rsidP="0058228A">
      <w:pPr>
        <w:tabs>
          <w:tab w:val="left" w:pos="720"/>
          <w:tab w:val="left" w:pos="1440"/>
          <w:tab w:val="left" w:pos="2160"/>
          <w:tab w:val="left" w:pos="2880"/>
          <w:tab w:val="left" w:pos="3600"/>
          <w:tab w:val="left" w:pos="4320"/>
          <w:tab w:val="left" w:pos="5040"/>
          <w:tab w:val="left" w:pos="5760"/>
          <w:tab w:val="left" w:pos="6521"/>
        </w:tabs>
        <w:ind w:firstLine="567"/>
        <w:rPr>
          <w:sz w:val="22"/>
          <w:u w:val="none"/>
        </w:rPr>
      </w:pPr>
    </w:p>
    <w:tbl>
      <w:tblPr>
        <w:tblStyle w:val="Reatab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58228A" w:rsidRPr="0058228A" w14:paraId="44CEEDF1" w14:textId="77777777" w:rsidTr="00041F7A">
        <w:trPr>
          <w:trHeight w:val="391"/>
        </w:trPr>
        <w:tc>
          <w:tcPr>
            <w:tcW w:w="4602" w:type="dxa"/>
          </w:tcPr>
          <w:p w14:paraId="6D632E9B" w14:textId="77777777" w:rsidR="0058228A" w:rsidRPr="0058228A" w:rsidRDefault="0058228A" w:rsidP="0058228A">
            <w:pPr>
              <w:tabs>
                <w:tab w:val="left" w:pos="720"/>
                <w:tab w:val="left" w:pos="1440"/>
                <w:tab w:val="left" w:pos="2160"/>
                <w:tab w:val="left" w:pos="2880"/>
                <w:tab w:val="left" w:pos="3600"/>
                <w:tab w:val="left" w:pos="4320"/>
                <w:tab w:val="left" w:pos="5040"/>
                <w:tab w:val="left" w:pos="5760"/>
                <w:tab w:val="left" w:pos="6521"/>
              </w:tabs>
              <w:rPr>
                <w:sz w:val="22"/>
              </w:rPr>
            </w:pPr>
            <w:r w:rsidRPr="0058228A">
              <w:rPr>
                <w:sz w:val="22"/>
              </w:rPr>
              <w:t>Gulbenē</w:t>
            </w:r>
          </w:p>
        </w:tc>
        <w:tc>
          <w:tcPr>
            <w:tcW w:w="4602" w:type="dxa"/>
          </w:tcPr>
          <w:p w14:paraId="10FFEA5F" w14:textId="77777777" w:rsidR="0058228A" w:rsidRPr="0058228A" w:rsidRDefault="0058228A" w:rsidP="0058228A">
            <w:pPr>
              <w:tabs>
                <w:tab w:val="left" w:pos="720"/>
                <w:tab w:val="left" w:pos="1440"/>
                <w:tab w:val="left" w:pos="2160"/>
                <w:tab w:val="left" w:pos="2880"/>
                <w:tab w:val="left" w:pos="3600"/>
                <w:tab w:val="left" w:pos="4320"/>
                <w:tab w:val="left" w:pos="5040"/>
                <w:tab w:val="left" w:pos="5760"/>
                <w:tab w:val="left" w:pos="6521"/>
              </w:tabs>
              <w:jc w:val="right"/>
              <w:rPr>
                <w:sz w:val="22"/>
              </w:rPr>
            </w:pPr>
            <w:r w:rsidRPr="0058228A">
              <w:rPr>
                <w:sz w:val="22"/>
              </w:rPr>
              <w:t>2025.gada ____.__________</w:t>
            </w:r>
          </w:p>
        </w:tc>
      </w:tr>
    </w:tbl>
    <w:p w14:paraId="518B0F91" w14:textId="77777777" w:rsidR="0058228A" w:rsidRPr="0058228A" w:rsidRDefault="0058228A" w:rsidP="0058228A">
      <w:pPr>
        <w:tabs>
          <w:tab w:val="left" w:pos="720"/>
          <w:tab w:val="left" w:pos="1440"/>
          <w:tab w:val="left" w:pos="2160"/>
          <w:tab w:val="left" w:pos="2880"/>
          <w:tab w:val="left" w:pos="3600"/>
          <w:tab w:val="left" w:pos="4320"/>
          <w:tab w:val="left" w:pos="5040"/>
          <w:tab w:val="left" w:pos="5760"/>
          <w:tab w:val="left" w:pos="6521"/>
        </w:tabs>
        <w:rPr>
          <w:sz w:val="22"/>
          <w:u w:val="none"/>
        </w:rPr>
      </w:pPr>
    </w:p>
    <w:p w14:paraId="5EE0FF6C" w14:textId="77777777" w:rsidR="0058228A" w:rsidRPr="0058228A" w:rsidRDefault="0058228A" w:rsidP="0058228A">
      <w:pPr>
        <w:ind w:firstLine="567"/>
        <w:jc w:val="both"/>
        <w:rPr>
          <w:sz w:val="22"/>
          <w:u w:val="none"/>
        </w:rPr>
      </w:pPr>
      <w:bookmarkStart w:id="7" w:name="_Hlk215065509"/>
      <w:r w:rsidRPr="0058228A">
        <w:rPr>
          <w:b/>
          <w:sz w:val="22"/>
          <w:u w:val="none"/>
        </w:rPr>
        <w:t>Gulbenes novada pašvaldība</w:t>
      </w:r>
      <w:bookmarkEnd w:id="7"/>
      <w:r w:rsidRPr="0058228A">
        <w:rPr>
          <w:bCs/>
          <w:sz w:val="22"/>
          <w:u w:val="none"/>
        </w:rPr>
        <w:t xml:space="preserve">, reģistrācijas Nr.90009116327, juridiskā adrese: Ābeļu iela 2, Gulbene, Gulbenes novads, LV–4401 (turpmāk – </w:t>
      </w:r>
      <w:r w:rsidRPr="0058228A">
        <w:rPr>
          <w:b/>
          <w:sz w:val="22"/>
          <w:u w:val="none"/>
        </w:rPr>
        <w:t>Pārdevējs</w:t>
      </w:r>
      <w:r w:rsidRPr="0058228A">
        <w:rPr>
          <w:bCs/>
          <w:sz w:val="22"/>
          <w:u w:val="none"/>
        </w:rPr>
        <w:t xml:space="preserve">), tās domes priekšsēdētāja </w:t>
      </w:r>
      <w:r w:rsidRPr="0058228A">
        <w:rPr>
          <w:sz w:val="22"/>
          <w:u w:val="none"/>
        </w:rPr>
        <w:t>Normunda Mazūra</w:t>
      </w:r>
      <w:r w:rsidRPr="0058228A">
        <w:rPr>
          <w:bCs/>
          <w:sz w:val="22"/>
          <w:u w:val="none"/>
        </w:rPr>
        <w:t xml:space="preserve"> </w:t>
      </w:r>
      <w:r w:rsidRPr="0058228A">
        <w:rPr>
          <w:bCs/>
          <w:sz w:val="22"/>
          <w:u w:val="none"/>
        </w:rPr>
        <w:lastRenderedPageBreak/>
        <w:t>personā‚ kurš rīkojas saskaņā ar Publiskas personas mantas atsavināšanas likuma 41.panta pirmo daļu, no vienas puses, un</w:t>
      </w:r>
    </w:p>
    <w:p w14:paraId="78B3B297" w14:textId="23266754" w:rsidR="0058228A" w:rsidRPr="0058228A" w:rsidRDefault="005A4025" w:rsidP="0058228A">
      <w:pPr>
        <w:ind w:firstLine="567"/>
        <w:jc w:val="both"/>
        <w:rPr>
          <w:sz w:val="22"/>
          <w:u w:val="none"/>
        </w:rPr>
      </w:pPr>
      <w:r>
        <w:rPr>
          <w:rFonts w:eastAsia="SimSun"/>
          <w:bCs/>
          <w:szCs w:val="24"/>
          <w:u w:val="none"/>
          <w:lang w:eastAsia="zh-CN" w:bidi="hi-IN"/>
        </w:rPr>
        <w:t xml:space="preserve">[…] </w:t>
      </w:r>
      <w:r w:rsidR="0058228A" w:rsidRPr="0058228A">
        <w:rPr>
          <w:sz w:val="22"/>
          <w:u w:val="none"/>
        </w:rPr>
        <w:t xml:space="preserve">(turpmāk – </w:t>
      </w:r>
      <w:r w:rsidR="0058228A" w:rsidRPr="0058228A">
        <w:rPr>
          <w:b/>
          <w:sz w:val="22"/>
          <w:u w:val="none"/>
        </w:rPr>
        <w:t>Pircējs</w:t>
      </w:r>
      <w:r w:rsidR="0058228A" w:rsidRPr="0058228A">
        <w:rPr>
          <w:sz w:val="22"/>
          <w:u w:val="none"/>
        </w:rPr>
        <w:t xml:space="preserve">), no otras puses, (turpmāk abi kopā saukti – </w:t>
      </w:r>
      <w:r w:rsidR="0058228A" w:rsidRPr="0058228A">
        <w:rPr>
          <w:b/>
          <w:sz w:val="22"/>
          <w:u w:val="none"/>
        </w:rPr>
        <w:t>Puses</w:t>
      </w:r>
      <w:r w:rsidR="0058228A" w:rsidRPr="0058228A">
        <w:rPr>
          <w:sz w:val="22"/>
          <w:u w:val="none"/>
        </w:rPr>
        <w:t>),</w:t>
      </w:r>
    </w:p>
    <w:p w14:paraId="20D73B53" w14:textId="77777777" w:rsidR="0058228A" w:rsidRPr="0058228A" w:rsidRDefault="0058228A" w:rsidP="0058228A">
      <w:pPr>
        <w:ind w:firstLine="567"/>
        <w:jc w:val="both"/>
        <w:rPr>
          <w:sz w:val="22"/>
          <w:u w:val="none"/>
        </w:rPr>
      </w:pPr>
      <w:r w:rsidRPr="0058228A">
        <w:rPr>
          <w:bCs/>
          <w:sz w:val="22"/>
          <w:u w:val="none"/>
        </w:rPr>
        <w:t>ņemot vērā Vidzemes rajona tiesas</w:t>
      </w:r>
      <w:r w:rsidRPr="0058228A">
        <w:rPr>
          <w:b/>
          <w:sz w:val="22"/>
          <w:u w:val="none"/>
        </w:rPr>
        <w:t xml:space="preserve"> </w:t>
      </w:r>
      <w:r w:rsidRPr="0058228A">
        <w:rPr>
          <w:bCs/>
          <w:sz w:val="22"/>
          <w:u w:val="none"/>
        </w:rPr>
        <w:t>2025. gada 7. novembra</w:t>
      </w:r>
      <w:r w:rsidRPr="0058228A">
        <w:rPr>
          <w:b/>
          <w:sz w:val="22"/>
          <w:u w:val="none"/>
        </w:rPr>
        <w:t xml:space="preserve"> </w:t>
      </w:r>
      <w:r w:rsidRPr="0058228A">
        <w:rPr>
          <w:bCs/>
          <w:sz w:val="22"/>
          <w:u w:val="none"/>
        </w:rPr>
        <w:t xml:space="preserve">lēmumu </w:t>
      </w:r>
      <w:r w:rsidRPr="0058228A">
        <w:rPr>
          <w:sz w:val="22"/>
          <w:u w:val="none"/>
        </w:rPr>
        <w:t xml:space="preserve">(Gulbenes novada pašvaldībā saņemts 2025. gada 12. novembrī un reģistrēts ar Nr. GND/4.18/25/3942-V),  </w:t>
      </w:r>
    </w:p>
    <w:p w14:paraId="7C0BAB5A" w14:textId="77777777" w:rsidR="0058228A" w:rsidRPr="0058228A" w:rsidRDefault="0058228A" w:rsidP="0058228A">
      <w:pPr>
        <w:spacing w:before="60"/>
        <w:ind w:firstLine="567"/>
        <w:jc w:val="both"/>
        <w:rPr>
          <w:sz w:val="22"/>
          <w:u w:val="none"/>
        </w:rPr>
      </w:pPr>
      <w:r w:rsidRPr="0058228A">
        <w:rPr>
          <w:sz w:val="22"/>
          <w:u w:val="none"/>
        </w:rPr>
        <w:t>pamatojoties uz:</w:t>
      </w:r>
    </w:p>
    <w:p w14:paraId="66B9917B" w14:textId="77777777" w:rsidR="0058228A" w:rsidRPr="0058228A" w:rsidRDefault="0058228A" w:rsidP="0058228A">
      <w:pPr>
        <w:numPr>
          <w:ilvl w:val="0"/>
          <w:numId w:val="5"/>
        </w:numPr>
        <w:tabs>
          <w:tab w:val="left" w:pos="851"/>
        </w:tabs>
        <w:spacing w:line="360" w:lineRule="auto"/>
        <w:ind w:left="0" w:firstLine="567"/>
        <w:contextualSpacing/>
        <w:jc w:val="both"/>
        <w:rPr>
          <w:sz w:val="22"/>
          <w:u w:val="none"/>
        </w:rPr>
      </w:pPr>
      <w:r w:rsidRPr="0058228A">
        <w:rPr>
          <w:bCs/>
          <w:sz w:val="22"/>
          <w:u w:val="none"/>
        </w:rPr>
        <w:t>Publiskas personas mantas atsavināšanas likuma 44. panta ceturto un piekto daļu</w:t>
      </w:r>
      <w:r w:rsidRPr="0058228A">
        <w:rPr>
          <w:sz w:val="22"/>
          <w:u w:val="none"/>
        </w:rPr>
        <w:t>;</w:t>
      </w:r>
    </w:p>
    <w:p w14:paraId="780F0A33" w14:textId="77777777" w:rsidR="0058228A" w:rsidRPr="0058228A" w:rsidRDefault="0058228A" w:rsidP="0058228A">
      <w:pPr>
        <w:numPr>
          <w:ilvl w:val="0"/>
          <w:numId w:val="5"/>
        </w:numPr>
        <w:tabs>
          <w:tab w:val="left" w:pos="851"/>
        </w:tabs>
        <w:spacing w:line="360" w:lineRule="auto"/>
        <w:ind w:left="0" w:firstLine="567"/>
        <w:contextualSpacing/>
        <w:jc w:val="both"/>
        <w:rPr>
          <w:sz w:val="22"/>
          <w:u w:val="none"/>
        </w:rPr>
      </w:pPr>
      <w:r w:rsidRPr="0058228A">
        <w:rPr>
          <w:sz w:val="22"/>
          <w:u w:val="none"/>
        </w:rPr>
        <w:t>Civillikuma 1862.-1865. pantu;</w:t>
      </w:r>
    </w:p>
    <w:p w14:paraId="740743A8" w14:textId="77777777" w:rsidR="0058228A" w:rsidRPr="0058228A" w:rsidRDefault="0058228A" w:rsidP="0058228A">
      <w:pPr>
        <w:numPr>
          <w:ilvl w:val="0"/>
          <w:numId w:val="5"/>
        </w:numPr>
        <w:tabs>
          <w:tab w:val="left" w:pos="851"/>
        </w:tabs>
        <w:spacing w:line="360" w:lineRule="auto"/>
        <w:ind w:left="0" w:firstLine="567"/>
        <w:contextualSpacing/>
        <w:jc w:val="both"/>
        <w:rPr>
          <w:sz w:val="22"/>
          <w:u w:val="none"/>
        </w:rPr>
      </w:pPr>
      <w:r w:rsidRPr="0058228A">
        <w:rPr>
          <w:sz w:val="22"/>
          <w:u w:val="none"/>
        </w:rPr>
        <w:t>Gulbenes novada pašvaldības domes 2025. gada __.decembra lēmumu Nr. GND/2025/__ “Par Gulbenes novada domes 2023. gada 27. aprīļa lēmuma Nr. GND/2023/396 “Par nekustamā īpašuma Stāmerienas pagastā ar nosaukumu “</w:t>
      </w:r>
      <w:proofErr w:type="spellStart"/>
      <w:r w:rsidRPr="0058228A">
        <w:rPr>
          <w:sz w:val="22"/>
          <w:u w:val="none"/>
        </w:rPr>
        <w:t>Vārgaļu</w:t>
      </w:r>
      <w:proofErr w:type="spellEnd"/>
      <w:r w:rsidRPr="0058228A">
        <w:rPr>
          <w:sz w:val="22"/>
          <w:u w:val="none"/>
        </w:rPr>
        <w:t xml:space="preserve"> pirts” atsavināšanu” (protokols Nr.7; 42.p.) atcelšanu” (protokols Nr. __; __.p.);</w:t>
      </w:r>
    </w:p>
    <w:p w14:paraId="55BB6B0F" w14:textId="77777777" w:rsidR="0058228A" w:rsidRPr="0058228A" w:rsidRDefault="0058228A" w:rsidP="0058228A">
      <w:pPr>
        <w:ind w:firstLine="567"/>
        <w:jc w:val="both"/>
        <w:rPr>
          <w:sz w:val="22"/>
          <w:u w:val="none"/>
        </w:rPr>
      </w:pPr>
      <w:r w:rsidRPr="0058228A">
        <w:rPr>
          <w:sz w:val="22"/>
          <w:u w:val="none"/>
        </w:rPr>
        <w:t xml:space="preserve">brīvi paužot savu gribu‚ bez maldības‚ viltus un spaidiem, apzinoties savas rīcības saturu, nozīmi un juridiskās sekas, noslēdza šo atcēlēju līgumu (turpmāk – </w:t>
      </w:r>
      <w:r w:rsidRPr="0058228A">
        <w:rPr>
          <w:b/>
          <w:bCs/>
          <w:sz w:val="22"/>
          <w:u w:val="none"/>
        </w:rPr>
        <w:t>Līgums</w:t>
      </w:r>
      <w:r w:rsidRPr="0058228A">
        <w:rPr>
          <w:sz w:val="22"/>
          <w:u w:val="none"/>
        </w:rPr>
        <w:t>):</w:t>
      </w:r>
    </w:p>
    <w:p w14:paraId="1206EF00" w14:textId="77777777" w:rsidR="0058228A" w:rsidRPr="0058228A" w:rsidRDefault="0058228A" w:rsidP="0058228A">
      <w:pPr>
        <w:ind w:firstLine="567"/>
        <w:jc w:val="both"/>
        <w:rPr>
          <w:sz w:val="22"/>
          <w:u w:val="none"/>
        </w:rPr>
      </w:pPr>
    </w:p>
    <w:p w14:paraId="2F0B9098" w14:textId="77777777" w:rsidR="0058228A" w:rsidRPr="0058228A" w:rsidRDefault="0058228A" w:rsidP="0058228A">
      <w:pPr>
        <w:numPr>
          <w:ilvl w:val="0"/>
          <w:numId w:val="4"/>
        </w:numPr>
        <w:tabs>
          <w:tab w:val="left" w:pos="993"/>
        </w:tabs>
        <w:spacing w:line="360" w:lineRule="auto"/>
        <w:ind w:left="0" w:firstLine="567"/>
        <w:contextualSpacing/>
        <w:jc w:val="both"/>
        <w:rPr>
          <w:sz w:val="22"/>
          <w:u w:val="none"/>
        </w:rPr>
      </w:pPr>
      <w:r w:rsidRPr="0058228A">
        <w:rPr>
          <w:sz w:val="22"/>
          <w:u w:val="none"/>
        </w:rPr>
        <w:t>Puses vienojas atcelt 2023. gada 7. decembra pirkuma līgumu Nr. GND/9.1/23/1112 un 2023. gada 8. decembra pieņemšanas-nodošanas aktu Nr. GND/2.7.3/25/83-a.</w:t>
      </w:r>
    </w:p>
    <w:p w14:paraId="69B6D688" w14:textId="0319470A" w:rsidR="0058228A" w:rsidRPr="0058228A" w:rsidRDefault="0058228A" w:rsidP="0058228A">
      <w:pPr>
        <w:numPr>
          <w:ilvl w:val="0"/>
          <w:numId w:val="4"/>
        </w:numPr>
        <w:tabs>
          <w:tab w:val="left" w:pos="993"/>
        </w:tabs>
        <w:spacing w:line="360" w:lineRule="auto"/>
        <w:ind w:left="0" w:firstLine="567"/>
        <w:contextualSpacing/>
        <w:jc w:val="both"/>
        <w:rPr>
          <w:sz w:val="22"/>
          <w:u w:val="none"/>
        </w:rPr>
      </w:pPr>
      <w:r w:rsidRPr="0058228A">
        <w:rPr>
          <w:sz w:val="22"/>
          <w:u w:val="none"/>
        </w:rPr>
        <w:t xml:space="preserve">Pārdevējs atmaksā Pircējam pilnu pirkuma līguma ietvaros samaksāto naudas summu, tas ir, 1954,98 EUR (viens tūkstotis deviņi simti piecdesmit četri </w:t>
      </w:r>
      <w:proofErr w:type="spellStart"/>
      <w:r w:rsidRPr="0058228A">
        <w:rPr>
          <w:i/>
          <w:iCs/>
          <w:sz w:val="22"/>
          <w:u w:val="none"/>
        </w:rPr>
        <w:t>euro</w:t>
      </w:r>
      <w:proofErr w:type="spellEnd"/>
      <w:r w:rsidRPr="0058228A">
        <w:rPr>
          <w:sz w:val="22"/>
          <w:u w:val="none"/>
        </w:rPr>
        <w:t xml:space="preserve"> deviņdesmit astoņi centi), bezskaidras naudas norēķinu veidā, pārskaitot to uz </w:t>
      </w:r>
      <w:r w:rsidR="005A4025">
        <w:rPr>
          <w:rFonts w:eastAsia="SimSun"/>
          <w:bCs/>
          <w:szCs w:val="24"/>
          <w:u w:val="none"/>
          <w:lang w:eastAsia="zh-CN" w:bidi="hi-IN"/>
        </w:rPr>
        <w:t xml:space="preserve">[…] </w:t>
      </w:r>
      <w:r w:rsidRPr="0058228A">
        <w:rPr>
          <w:sz w:val="22"/>
          <w:u w:val="none"/>
        </w:rPr>
        <w:t xml:space="preserve">  bankas kontu Nr. __________, __________, norādot maksājuma mērķi “07.12.2023. pirkuma līguma Nr. GND/9.1/23/1112</w:t>
      </w:r>
      <w:r w:rsidRPr="0058228A">
        <w:rPr>
          <w:b/>
          <w:sz w:val="22"/>
          <w:u w:val="none"/>
        </w:rPr>
        <w:t xml:space="preserve"> </w:t>
      </w:r>
      <w:r w:rsidRPr="0058228A">
        <w:rPr>
          <w:sz w:val="22"/>
          <w:u w:val="none"/>
        </w:rPr>
        <w:t>pirkuma maksas atgriešana”.</w:t>
      </w:r>
    </w:p>
    <w:p w14:paraId="26510BE8" w14:textId="77777777" w:rsidR="0058228A" w:rsidRPr="0058228A" w:rsidRDefault="0058228A" w:rsidP="0058228A">
      <w:pPr>
        <w:numPr>
          <w:ilvl w:val="0"/>
          <w:numId w:val="4"/>
        </w:numPr>
        <w:tabs>
          <w:tab w:val="left" w:pos="993"/>
        </w:tabs>
        <w:spacing w:line="360" w:lineRule="auto"/>
        <w:ind w:left="0" w:firstLine="567"/>
        <w:contextualSpacing/>
        <w:jc w:val="both"/>
        <w:rPr>
          <w:sz w:val="22"/>
          <w:u w:val="none"/>
        </w:rPr>
      </w:pPr>
      <w:r w:rsidRPr="0058228A">
        <w:rPr>
          <w:sz w:val="22"/>
          <w:u w:val="none"/>
        </w:rPr>
        <w:t>Pusēm nav un nākotnē neradīsies jebkādi savstarpēji prasījumi Līguma sakarā.</w:t>
      </w:r>
    </w:p>
    <w:p w14:paraId="0E42775C" w14:textId="77777777" w:rsidR="0058228A" w:rsidRPr="0058228A" w:rsidRDefault="0058228A" w:rsidP="0058228A">
      <w:pPr>
        <w:numPr>
          <w:ilvl w:val="0"/>
          <w:numId w:val="4"/>
        </w:numPr>
        <w:tabs>
          <w:tab w:val="left" w:pos="993"/>
        </w:tabs>
        <w:spacing w:line="360" w:lineRule="auto"/>
        <w:ind w:left="0" w:firstLine="567"/>
        <w:contextualSpacing/>
        <w:jc w:val="both"/>
        <w:rPr>
          <w:sz w:val="22"/>
          <w:u w:val="none"/>
        </w:rPr>
      </w:pPr>
      <w:r w:rsidRPr="0058228A">
        <w:rPr>
          <w:sz w:val="22"/>
          <w:u w:val="none"/>
        </w:rPr>
        <w:t>Visi strīdi, kuri rodas Līguma sakarā un kurus Puses nevar atrisināt savstarpējās sarunās, tiek risināti tiesā atbilstoši Latvijas Republikas normatīvajiem aktiem.</w:t>
      </w:r>
    </w:p>
    <w:p w14:paraId="26E9C11E" w14:textId="77777777" w:rsidR="0058228A" w:rsidRPr="0058228A" w:rsidRDefault="0058228A" w:rsidP="0058228A">
      <w:pPr>
        <w:numPr>
          <w:ilvl w:val="0"/>
          <w:numId w:val="4"/>
        </w:numPr>
        <w:tabs>
          <w:tab w:val="left" w:pos="993"/>
        </w:tabs>
        <w:spacing w:line="360" w:lineRule="auto"/>
        <w:ind w:left="0" w:firstLine="567"/>
        <w:contextualSpacing/>
        <w:jc w:val="both"/>
        <w:rPr>
          <w:sz w:val="22"/>
          <w:u w:val="none"/>
        </w:rPr>
      </w:pPr>
      <w:r w:rsidRPr="0058228A">
        <w:rPr>
          <w:sz w:val="22"/>
          <w:u w:val="none"/>
        </w:rPr>
        <w:t xml:space="preserve">Līgums stājas spēkā </w:t>
      </w:r>
      <w:r w:rsidRPr="0058228A">
        <w:rPr>
          <w:rFonts w:eastAsia="Calibri"/>
          <w:snapToGrid w:val="0"/>
          <w:sz w:val="22"/>
          <w:u w:val="none"/>
        </w:rPr>
        <w:t>dienā, kad to parakstījusi pēdējā no Pusēm</w:t>
      </w:r>
      <w:r w:rsidRPr="0058228A">
        <w:rPr>
          <w:sz w:val="22"/>
          <w:u w:val="none"/>
        </w:rPr>
        <w:t>.</w:t>
      </w:r>
    </w:p>
    <w:p w14:paraId="70A25451" w14:textId="77777777" w:rsidR="0058228A" w:rsidRPr="0058228A" w:rsidRDefault="0058228A" w:rsidP="0058228A">
      <w:pPr>
        <w:numPr>
          <w:ilvl w:val="0"/>
          <w:numId w:val="4"/>
        </w:numPr>
        <w:tabs>
          <w:tab w:val="left" w:pos="993"/>
        </w:tabs>
        <w:spacing w:line="360" w:lineRule="auto"/>
        <w:ind w:left="0" w:firstLine="567"/>
        <w:contextualSpacing/>
        <w:jc w:val="both"/>
        <w:rPr>
          <w:sz w:val="22"/>
          <w:u w:val="none"/>
        </w:rPr>
      </w:pPr>
      <w:r w:rsidRPr="0058228A">
        <w:rPr>
          <w:sz w:val="22"/>
          <w:u w:val="none"/>
        </w:rPr>
        <w:t xml:space="preserve">Līgums ir sagatavota 3 (trīs) oriģināleksemplāros, no kuriem 2 (divi) atrodas pie </w:t>
      </w:r>
      <w:r w:rsidRPr="0058228A">
        <w:rPr>
          <w:b/>
          <w:sz w:val="22"/>
          <w:u w:val="none"/>
        </w:rPr>
        <w:t>Pārdevēja</w:t>
      </w:r>
      <w:r w:rsidRPr="0058228A">
        <w:rPr>
          <w:sz w:val="22"/>
          <w:u w:val="none"/>
        </w:rPr>
        <w:t xml:space="preserve">, 1 (viens) – pie </w:t>
      </w:r>
      <w:r w:rsidRPr="0058228A">
        <w:rPr>
          <w:b/>
          <w:sz w:val="22"/>
          <w:u w:val="none"/>
        </w:rPr>
        <w:t>Pircēja</w:t>
      </w:r>
      <w:r w:rsidRPr="0058228A">
        <w:rPr>
          <w:sz w:val="22"/>
          <w:u w:val="none"/>
        </w:rPr>
        <w:t>.</w:t>
      </w:r>
    </w:p>
    <w:p w14:paraId="20A60C09" w14:textId="77777777" w:rsidR="0058228A" w:rsidRPr="0058228A" w:rsidRDefault="0058228A" w:rsidP="0058228A">
      <w:pPr>
        <w:ind w:left="360"/>
        <w:contextualSpacing/>
        <w:jc w:val="center"/>
        <w:rPr>
          <w:b/>
          <w:bCs/>
          <w:sz w:val="22"/>
          <w:u w:val="none"/>
        </w:rPr>
      </w:pPr>
      <w:r w:rsidRPr="0058228A">
        <w:rPr>
          <w:b/>
          <w:bCs/>
          <w:sz w:val="22"/>
          <w:u w:val="none"/>
        </w:rPr>
        <w:t>PUŠU REKVIZĪTI UN PARAKSTI</w:t>
      </w:r>
    </w:p>
    <w:p w14:paraId="1D2875DC" w14:textId="77777777" w:rsidR="0058228A" w:rsidRPr="0058228A" w:rsidRDefault="0058228A" w:rsidP="0058228A">
      <w:pPr>
        <w:ind w:left="360"/>
        <w:rPr>
          <w:b/>
          <w:bCs/>
          <w:sz w:val="22"/>
          <w:u w:val="none"/>
        </w:rPr>
      </w:pPr>
    </w:p>
    <w:tbl>
      <w:tblPr>
        <w:tblW w:w="9180" w:type="dxa"/>
        <w:tblLook w:val="04A0" w:firstRow="1" w:lastRow="0" w:firstColumn="1" w:lastColumn="0" w:noHBand="0" w:noVBand="1"/>
      </w:tblPr>
      <w:tblGrid>
        <w:gridCol w:w="4395"/>
        <w:gridCol w:w="4785"/>
      </w:tblGrid>
      <w:tr w:rsidR="0058228A" w:rsidRPr="0058228A" w14:paraId="046452D2" w14:textId="77777777" w:rsidTr="00041F7A">
        <w:trPr>
          <w:trHeight w:val="60"/>
        </w:trPr>
        <w:tc>
          <w:tcPr>
            <w:tcW w:w="4395" w:type="dxa"/>
          </w:tcPr>
          <w:p w14:paraId="343E426D" w14:textId="77777777" w:rsidR="0058228A" w:rsidRPr="0058228A" w:rsidRDefault="0058228A" w:rsidP="0058228A">
            <w:pPr>
              <w:jc w:val="both"/>
              <w:rPr>
                <w:sz w:val="22"/>
                <w:u w:val="none"/>
              </w:rPr>
            </w:pPr>
            <w:r w:rsidRPr="0058228A">
              <w:rPr>
                <w:b/>
                <w:sz w:val="22"/>
              </w:rPr>
              <w:t>Pārdevējs</w:t>
            </w:r>
            <w:r w:rsidRPr="0058228A">
              <w:rPr>
                <w:b/>
                <w:sz w:val="22"/>
                <w:u w:val="none"/>
              </w:rPr>
              <w:tab/>
            </w:r>
          </w:p>
        </w:tc>
        <w:tc>
          <w:tcPr>
            <w:tcW w:w="4785" w:type="dxa"/>
          </w:tcPr>
          <w:p w14:paraId="538730B4" w14:textId="77777777" w:rsidR="0058228A" w:rsidRPr="0058228A" w:rsidRDefault="0058228A" w:rsidP="0058228A">
            <w:pPr>
              <w:jc w:val="both"/>
              <w:rPr>
                <w:sz w:val="22"/>
                <w:u w:val="none"/>
              </w:rPr>
            </w:pPr>
            <w:r w:rsidRPr="0058228A">
              <w:rPr>
                <w:b/>
                <w:sz w:val="22"/>
              </w:rPr>
              <w:t>Pircējs</w:t>
            </w:r>
          </w:p>
        </w:tc>
      </w:tr>
      <w:tr w:rsidR="0058228A" w:rsidRPr="0058228A" w14:paraId="4BB5621E" w14:textId="77777777" w:rsidTr="00041F7A">
        <w:trPr>
          <w:trHeight w:val="2464"/>
        </w:trPr>
        <w:tc>
          <w:tcPr>
            <w:tcW w:w="4395" w:type="dxa"/>
          </w:tcPr>
          <w:p w14:paraId="17C9E535" w14:textId="77777777" w:rsidR="0058228A" w:rsidRPr="0058228A" w:rsidRDefault="0058228A" w:rsidP="0058228A">
            <w:pPr>
              <w:jc w:val="both"/>
              <w:rPr>
                <w:b/>
                <w:bCs/>
                <w:sz w:val="22"/>
                <w:u w:val="none"/>
              </w:rPr>
            </w:pPr>
            <w:r w:rsidRPr="0058228A">
              <w:rPr>
                <w:b/>
                <w:bCs/>
                <w:sz w:val="22"/>
                <w:u w:val="none"/>
              </w:rPr>
              <w:t>Gulbenes novada pašvaldība</w:t>
            </w:r>
          </w:p>
          <w:p w14:paraId="376AEE75" w14:textId="77777777" w:rsidR="0058228A" w:rsidRPr="0058228A" w:rsidRDefault="0058228A" w:rsidP="0058228A">
            <w:pPr>
              <w:tabs>
                <w:tab w:val="left" w:pos="4395"/>
              </w:tabs>
              <w:rPr>
                <w:sz w:val="22"/>
                <w:u w:val="none"/>
              </w:rPr>
            </w:pPr>
            <w:proofErr w:type="spellStart"/>
            <w:r w:rsidRPr="0058228A">
              <w:rPr>
                <w:sz w:val="22"/>
                <w:u w:val="none"/>
              </w:rPr>
              <w:t>Reģ</w:t>
            </w:r>
            <w:proofErr w:type="spellEnd"/>
            <w:r w:rsidRPr="0058228A">
              <w:rPr>
                <w:sz w:val="22"/>
                <w:u w:val="none"/>
              </w:rPr>
              <w:t>. Nr. 90009116327</w:t>
            </w:r>
          </w:p>
          <w:p w14:paraId="1C4ACDEE" w14:textId="77777777" w:rsidR="0058228A" w:rsidRPr="0058228A" w:rsidRDefault="0058228A" w:rsidP="0058228A">
            <w:pPr>
              <w:tabs>
                <w:tab w:val="left" w:pos="4395"/>
              </w:tabs>
              <w:rPr>
                <w:sz w:val="22"/>
                <w:u w:val="none"/>
              </w:rPr>
            </w:pPr>
            <w:r w:rsidRPr="0058228A">
              <w:rPr>
                <w:sz w:val="22"/>
                <w:u w:val="none"/>
              </w:rPr>
              <w:t xml:space="preserve">Juridiskā adrese: Ābeļu iela 2, Gulbene, </w:t>
            </w:r>
          </w:p>
          <w:p w14:paraId="7CCAEB9D" w14:textId="77777777" w:rsidR="0058228A" w:rsidRPr="0058228A" w:rsidRDefault="0058228A" w:rsidP="0058228A">
            <w:pPr>
              <w:tabs>
                <w:tab w:val="left" w:pos="4395"/>
              </w:tabs>
              <w:rPr>
                <w:sz w:val="22"/>
                <w:u w:val="none"/>
              </w:rPr>
            </w:pPr>
            <w:r w:rsidRPr="0058228A">
              <w:rPr>
                <w:sz w:val="22"/>
                <w:u w:val="none"/>
              </w:rPr>
              <w:t>Gulbenes novads, LV-4401</w:t>
            </w:r>
          </w:p>
          <w:p w14:paraId="0FBDE32B" w14:textId="77777777" w:rsidR="0058228A" w:rsidRPr="0058228A" w:rsidRDefault="0058228A" w:rsidP="0058228A">
            <w:pPr>
              <w:tabs>
                <w:tab w:val="left" w:pos="4395"/>
              </w:tabs>
              <w:rPr>
                <w:sz w:val="22"/>
                <w:u w:val="none"/>
              </w:rPr>
            </w:pPr>
            <w:r w:rsidRPr="0058228A">
              <w:rPr>
                <w:color w:val="000000"/>
                <w:sz w:val="22"/>
                <w:u w:val="none"/>
              </w:rPr>
              <w:t>Tālr. 64497710</w:t>
            </w:r>
          </w:p>
          <w:p w14:paraId="02C0A94A" w14:textId="77777777" w:rsidR="0058228A" w:rsidRPr="0058228A" w:rsidRDefault="0058228A" w:rsidP="0058228A">
            <w:pPr>
              <w:ind w:right="45"/>
              <w:jc w:val="both"/>
              <w:rPr>
                <w:sz w:val="22"/>
                <w:u w:val="none"/>
              </w:rPr>
            </w:pPr>
            <w:r w:rsidRPr="0058228A">
              <w:rPr>
                <w:sz w:val="22"/>
                <w:u w:val="none"/>
              </w:rPr>
              <w:t xml:space="preserve">e-pasts: </w:t>
            </w:r>
            <w:hyperlink r:id="rId21" w:history="1">
              <w:r w:rsidRPr="0058228A">
                <w:rPr>
                  <w:color w:val="0563C1"/>
                  <w:sz w:val="22"/>
                </w:rPr>
                <w:t>dome@gulbene.lv</w:t>
              </w:r>
            </w:hyperlink>
          </w:p>
          <w:p w14:paraId="342B25FE" w14:textId="77777777" w:rsidR="0058228A" w:rsidRPr="0058228A" w:rsidRDefault="0058228A" w:rsidP="0058228A">
            <w:pPr>
              <w:ind w:right="45"/>
              <w:jc w:val="both"/>
              <w:rPr>
                <w:sz w:val="22"/>
                <w:u w:val="none"/>
              </w:rPr>
            </w:pPr>
          </w:p>
          <w:p w14:paraId="765D5E42" w14:textId="77777777" w:rsidR="0058228A" w:rsidRPr="0058228A" w:rsidRDefault="0058228A" w:rsidP="0058228A">
            <w:pPr>
              <w:ind w:right="45"/>
              <w:jc w:val="both"/>
              <w:rPr>
                <w:sz w:val="22"/>
                <w:u w:val="none"/>
              </w:rPr>
            </w:pPr>
            <w:r w:rsidRPr="0058228A">
              <w:rPr>
                <w:sz w:val="22"/>
                <w:u w:val="none"/>
              </w:rPr>
              <w:t>Domes priekšsēdētājs</w:t>
            </w:r>
          </w:p>
        </w:tc>
        <w:tc>
          <w:tcPr>
            <w:tcW w:w="4785" w:type="dxa"/>
          </w:tcPr>
          <w:p w14:paraId="10A4954D" w14:textId="7BC70A2B" w:rsidR="0058228A" w:rsidRPr="0058228A" w:rsidRDefault="005A4025" w:rsidP="0058228A">
            <w:pPr>
              <w:jc w:val="both"/>
              <w:rPr>
                <w:sz w:val="22"/>
                <w:u w:val="none"/>
              </w:rPr>
            </w:pPr>
            <w:r>
              <w:rPr>
                <w:rFonts w:eastAsia="SimSun"/>
                <w:bCs/>
                <w:szCs w:val="24"/>
                <w:u w:val="none"/>
                <w:lang w:eastAsia="zh-CN" w:bidi="hi-IN"/>
              </w:rPr>
              <w:t xml:space="preserve">[…] </w:t>
            </w:r>
            <w:r w:rsidR="0058228A" w:rsidRPr="0058228A">
              <w:rPr>
                <w:sz w:val="22"/>
                <w:u w:val="none"/>
              </w:rPr>
              <w:t xml:space="preserve"> </w:t>
            </w:r>
          </w:p>
          <w:p w14:paraId="1500687E" w14:textId="77777777" w:rsidR="0058228A" w:rsidRPr="0058228A" w:rsidRDefault="0058228A" w:rsidP="0058228A">
            <w:pPr>
              <w:jc w:val="both"/>
              <w:rPr>
                <w:sz w:val="22"/>
                <w:u w:val="none"/>
              </w:rPr>
            </w:pPr>
            <w:r w:rsidRPr="0058228A">
              <w:rPr>
                <w:sz w:val="22"/>
                <w:u w:val="none"/>
              </w:rPr>
              <w:t xml:space="preserve"> </w:t>
            </w:r>
          </w:p>
        </w:tc>
      </w:tr>
    </w:tbl>
    <w:p w14:paraId="08820985" w14:textId="0F1AFB18" w:rsidR="0058228A" w:rsidRPr="0058228A" w:rsidRDefault="0058228A" w:rsidP="0058228A">
      <w:pPr>
        <w:tabs>
          <w:tab w:val="left" w:pos="4536"/>
        </w:tabs>
        <w:ind w:firstLine="142"/>
        <w:rPr>
          <w:sz w:val="22"/>
          <w:u w:val="none"/>
        </w:rPr>
      </w:pPr>
      <w:r w:rsidRPr="0058228A">
        <w:rPr>
          <w:sz w:val="22"/>
          <w:u w:val="none"/>
        </w:rPr>
        <w:t>________________________ N. Mazūrs</w:t>
      </w:r>
      <w:r w:rsidRPr="0058228A">
        <w:rPr>
          <w:sz w:val="22"/>
          <w:u w:val="none"/>
        </w:rPr>
        <w:tab/>
        <w:t xml:space="preserve">_____________________________ </w:t>
      </w:r>
      <w:r w:rsidR="005A4025">
        <w:rPr>
          <w:rFonts w:eastAsia="SimSun"/>
          <w:bCs/>
          <w:szCs w:val="24"/>
          <w:u w:val="none"/>
          <w:lang w:eastAsia="zh-CN" w:bidi="hi-IN"/>
        </w:rPr>
        <w:t>[…]</w:t>
      </w:r>
      <w:r w:rsidRPr="0058228A">
        <w:rPr>
          <w:sz w:val="22"/>
          <w:u w:val="none"/>
        </w:rPr>
        <w:tab/>
      </w:r>
    </w:p>
    <w:p w14:paraId="2DBE9F9A" w14:textId="7FB3E703" w:rsidR="00203C2F" w:rsidRDefault="00203C2F" w:rsidP="0058228A">
      <w:pPr>
        <w:rPr>
          <w:color w:val="000000" w:themeColor="text1"/>
          <w:szCs w:val="24"/>
          <w:u w:val="none"/>
        </w:rPr>
      </w:pPr>
    </w:p>
    <w:p w14:paraId="04FDA4BA"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11A51584"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Raiņa ielā 44 - 4, Gulbenē, Gulbenes novadā, atsavināšanas izbeigšanu</w:t>
      </w:r>
    </w:p>
    <w:p w14:paraId="0537274C"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2FEB46E2"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4A423D1" w14:textId="77777777" w:rsidR="00CE138F" w:rsidRPr="00575A1B" w:rsidRDefault="00CE138F" w:rsidP="00CE138F">
      <w:pPr>
        <w:rPr>
          <w:rFonts w:eastAsia="Calibri"/>
          <w:szCs w:val="24"/>
          <w:u w:val="none"/>
        </w:rPr>
      </w:pPr>
      <w:r>
        <w:rPr>
          <w:rFonts w:eastAsia="Calibri"/>
          <w:szCs w:val="24"/>
          <w:u w:val="none"/>
        </w:rPr>
        <w:t>DEBATĒS PIEDALĀS: nav</w:t>
      </w:r>
    </w:p>
    <w:p w14:paraId="735A2726" w14:textId="77777777" w:rsidR="00BC2002" w:rsidRDefault="00BC2002" w:rsidP="00956EC8">
      <w:pPr>
        <w:rPr>
          <w:rFonts w:eastAsia="Calibri"/>
          <w:color w:val="FF0000"/>
          <w:szCs w:val="24"/>
          <w:u w:val="none"/>
        </w:rPr>
      </w:pPr>
    </w:p>
    <w:p w14:paraId="49EEBFD1" w14:textId="77777777" w:rsidR="00C61693" w:rsidRDefault="00C61693" w:rsidP="00C61693">
      <w:pPr>
        <w:spacing w:line="360" w:lineRule="auto"/>
        <w:ind w:firstLine="567"/>
        <w:jc w:val="both"/>
        <w:rPr>
          <w:u w:val="none"/>
        </w:rPr>
      </w:pPr>
      <w:r>
        <w:rPr>
          <w:u w:val="none"/>
        </w:rPr>
        <w:lastRenderedPageBreak/>
        <w:t>Apvienotā Attīstības un tautsaimniecības komiteja un Finanšu komiteja atklāti balsojot:</w:t>
      </w:r>
    </w:p>
    <w:p w14:paraId="6741A278" w14:textId="77777777" w:rsidR="00C61693" w:rsidRDefault="00C61693"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5C02C4DC"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933A322" w14:textId="77777777" w:rsidR="003E7A27" w:rsidRPr="003E7A27" w:rsidRDefault="003E7A27" w:rsidP="003E7A27">
      <w:pPr>
        <w:jc w:val="center"/>
        <w:rPr>
          <w:snapToGrid w:val="0"/>
          <w:szCs w:val="24"/>
          <w:u w:val="none"/>
        </w:rPr>
      </w:pPr>
      <w:r w:rsidRPr="003E7A27">
        <w:rPr>
          <w:b/>
          <w:snapToGrid w:val="0"/>
          <w:szCs w:val="24"/>
          <w:u w:val="none"/>
        </w:rPr>
        <w:t xml:space="preserve">Par </w:t>
      </w:r>
      <w:r w:rsidRPr="003E7A27">
        <w:rPr>
          <w:b/>
          <w:bCs/>
          <w:noProof/>
          <w:snapToGrid w:val="0"/>
          <w:szCs w:val="20"/>
          <w:u w:val="none"/>
        </w:rPr>
        <w:t>dzīvokļa īpašuma Raiņa iela 44 - 4, Gulbenē, Gulbenes novadā,</w:t>
      </w:r>
      <w:r w:rsidRPr="003E7A27">
        <w:rPr>
          <w:b/>
          <w:snapToGrid w:val="0"/>
          <w:szCs w:val="20"/>
          <w:u w:val="none"/>
        </w:rPr>
        <w:t xml:space="preserve"> atsavināšanas izbeigšanu</w:t>
      </w:r>
    </w:p>
    <w:p w14:paraId="5D061A0E" w14:textId="77777777" w:rsidR="003E7A27" w:rsidRPr="003E7A27" w:rsidRDefault="003E7A27" w:rsidP="003E7A27">
      <w:pPr>
        <w:spacing w:before="120" w:line="360" w:lineRule="auto"/>
        <w:ind w:firstLine="567"/>
        <w:jc w:val="both"/>
        <w:rPr>
          <w:szCs w:val="24"/>
          <w:u w:val="none"/>
          <w:lang w:eastAsia="lv-LV"/>
        </w:rPr>
      </w:pPr>
      <w:bookmarkStart w:id="8" w:name="_Hlk161411747"/>
      <w:r w:rsidRPr="003E7A27">
        <w:rPr>
          <w:szCs w:val="24"/>
          <w:u w:val="none"/>
          <w:lang w:eastAsia="lv-LV"/>
        </w:rPr>
        <w:t xml:space="preserve">Gulbenes novada pašvaldības dome 2023.gada 30.novembrī pieņēma lēmumu Nr. GND/2023/1124 “Par Gulbenes pilsētas dzīvokļa īpašuma Raiņa iela 44 - 4 atsavināšanu” (protokols Nr. 18; 60.p.) </w:t>
      </w:r>
      <w:bookmarkEnd w:id="8"/>
      <w:r w:rsidRPr="003E7A27">
        <w:rPr>
          <w:szCs w:val="24"/>
          <w:u w:val="none"/>
          <w:lang w:eastAsia="lv-LV"/>
        </w:rPr>
        <w:t xml:space="preserve">ar kuru nolēma nodot atsavināšanai Gulbenes novada pašvaldībai piederošā dzīvokļa īpašumu Raiņa iela 44 - 4, Gulbenē, Gulbenes novadā, kadastra numuru 5001 900 2700, kas sastāv no divu istabu dzīvokļa ar platību 43,1 </w:t>
      </w:r>
      <w:proofErr w:type="spellStart"/>
      <w:r w:rsidRPr="003E7A27">
        <w:rPr>
          <w:szCs w:val="24"/>
          <w:u w:val="none"/>
          <w:lang w:eastAsia="lv-LV"/>
        </w:rPr>
        <w:t>kv.m</w:t>
      </w:r>
      <w:proofErr w:type="spellEnd"/>
      <w:r w:rsidRPr="003E7A27">
        <w:rPr>
          <w:szCs w:val="24"/>
          <w:u w:val="none"/>
          <w:lang w:eastAsia="lv-LV"/>
        </w:rPr>
        <w:t xml:space="preserve">. (telpu grupas kadastra apzīmējums 50010080034001004), un pie tās piederošām kopīpašuma 430/7457 domājamām daļām no daudzdzīvokļu ēkas (būves kadastra apzīmējums 50010080034001), un 430/7457 domājamās daļas no zemes ar kadastra apzīmējumu 50010080034 (turpmāk – Dzīvokļa īpašums), atklātā mutiskā izsolē ar augšupejošu soli. </w:t>
      </w:r>
    </w:p>
    <w:p w14:paraId="4E226899" w14:textId="77777777" w:rsidR="003E7A27" w:rsidRPr="003E7A27" w:rsidRDefault="003E7A27" w:rsidP="00EE4AAB">
      <w:pPr>
        <w:widowControl w:val="0"/>
        <w:spacing w:line="360" w:lineRule="auto"/>
        <w:ind w:firstLine="567"/>
        <w:jc w:val="both"/>
        <w:rPr>
          <w:szCs w:val="24"/>
          <w:u w:val="none"/>
          <w:lang w:eastAsia="lv-LV"/>
        </w:rPr>
      </w:pPr>
      <w:r w:rsidRPr="003E7A27">
        <w:rPr>
          <w:szCs w:val="24"/>
          <w:u w:val="none"/>
          <w:lang w:eastAsia="lv-LV"/>
        </w:rPr>
        <w:t xml:space="preserve">Gulbenes novada pašvaldības dome 2025.gada 26.jūnijā pieņēma lēmumu Nr. GND/2025/443 “Par dzīvokļa īpašuma Raiņa iela 44 - 4, Gulbenē, Gulbenes novadā, pirmās izsoles rīkošanu, noteikumu un sākumcenas apstiprināšanu” (protokols Nr. 14; 19.p.), ar kuru nolēma rīkot dzīvokļa īpašuma pirmo izsoli, apstiprināt izsoles noteikumus un nosacīto cenu. Pirmās izsoles apstiprinātā nosacītā cena (izsoles sākumcena) 11500 EUR (vienpadsmit tūkstoši pieci simti </w:t>
      </w:r>
      <w:proofErr w:type="spellStart"/>
      <w:r w:rsidRPr="003E7A27">
        <w:rPr>
          <w:i/>
          <w:iCs/>
          <w:szCs w:val="24"/>
          <w:u w:val="none"/>
          <w:lang w:eastAsia="lv-LV"/>
        </w:rPr>
        <w:t>euro</w:t>
      </w:r>
      <w:proofErr w:type="spellEnd"/>
      <w:r w:rsidRPr="003E7A27">
        <w:rPr>
          <w:szCs w:val="24"/>
          <w:u w:val="none"/>
          <w:lang w:eastAsia="lv-LV"/>
        </w:rPr>
        <w:t xml:space="preserve">). Uz 2025.gada 14.augustā rīkoto izsoli (pirmā izsole) nepieteicās neviens pretendents, līdz ar to izsole ir bijusi nesekmīga.  </w:t>
      </w:r>
    </w:p>
    <w:p w14:paraId="1913836F" w14:textId="77777777" w:rsidR="003E7A27" w:rsidRPr="003E7A27" w:rsidRDefault="003E7A27" w:rsidP="00EE4AAB">
      <w:pPr>
        <w:widowControl w:val="0"/>
        <w:spacing w:line="360" w:lineRule="auto"/>
        <w:ind w:firstLine="567"/>
        <w:jc w:val="both"/>
        <w:rPr>
          <w:szCs w:val="24"/>
          <w:u w:val="none"/>
          <w:lang w:eastAsia="lv-LV"/>
        </w:rPr>
      </w:pPr>
      <w:r w:rsidRPr="003E7A27">
        <w:rPr>
          <w:szCs w:val="24"/>
          <w:u w:val="none"/>
          <w:lang w:eastAsia="lv-LV"/>
        </w:rPr>
        <w:t xml:space="preserve">Gulbenes novada pašvaldības dome 2025.gada 28.augustā pieņēma lēmumu Nr. GND/2025/603 “Par dzīvokļa īpašuma Raiņa iela 44 - 4, Gulbenē, Gulbenes novadā, otrās izsoles rīkošanu” (protokols Nr. 20; 22.p.), ar kuru nolēma rīkot dzīvokļa īpašuma otro izsoli, apstiprināt izsoles noteikumus un nosacīto cenu. Otrās izsoles apstiprinātā nosacītā cena (izsoles sākumcena) 9200 EUR (deviņi tūkstoši divi simti </w:t>
      </w:r>
      <w:proofErr w:type="spellStart"/>
      <w:r w:rsidRPr="003E7A27">
        <w:rPr>
          <w:i/>
          <w:iCs/>
          <w:szCs w:val="24"/>
          <w:u w:val="none"/>
          <w:lang w:eastAsia="lv-LV"/>
        </w:rPr>
        <w:t>euro</w:t>
      </w:r>
      <w:proofErr w:type="spellEnd"/>
      <w:r w:rsidRPr="003E7A27">
        <w:rPr>
          <w:szCs w:val="24"/>
          <w:u w:val="none"/>
          <w:lang w:eastAsia="lv-LV"/>
        </w:rPr>
        <w:t>). Uz 2025.gada 2.oktobrī rīkoto izsoli (otrā izsole) nepieteicās neviens pretendents, līdz ar to izsole ir bijusi nesekmīga.</w:t>
      </w:r>
    </w:p>
    <w:p w14:paraId="1CA6089A" w14:textId="77777777" w:rsidR="003E7A27" w:rsidRPr="003E7A27" w:rsidRDefault="003E7A27" w:rsidP="003E7A27">
      <w:pPr>
        <w:widowControl w:val="0"/>
        <w:suppressAutoHyphens/>
        <w:spacing w:line="360" w:lineRule="auto"/>
        <w:ind w:firstLine="567"/>
        <w:jc w:val="both"/>
        <w:rPr>
          <w:rFonts w:eastAsia="SimSun" w:cs="Mangal"/>
          <w:szCs w:val="24"/>
          <w:u w:val="none"/>
          <w:lang w:eastAsia="zh-CN" w:bidi="hi-IN"/>
        </w:rPr>
      </w:pPr>
      <w:r w:rsidRPr="003E7A27">
        <w:rPr>
          <w:rFonts w:eastAsia="SimSun"/>
          <w:szCs w:val="24"/>
          <w:u w:val="none"/>
          <w:lang w:eastAsia="zh-CN" w:bidi="hi-IN"/>
        </w:rPr>
        <w:t xml:space="preserve">Gulbenes novada pašvaldības dome 2025.gada 30.oktobrī pieņēma lēmumu Nr. GND/2025/733 “Par dzīvokļa īpašuma Raiņa iela 44 - 4, Gulbenē, Gulbenes novadā, trešās izsoles rīkošanu” (protokols Nr. 24; 30.p.), ar kuru nolēma rīkot nekustamā īpašuma trešo izsoli, apstiprināt izsoles noteikumus un nosacīto cenu. Trešās izsoles apstiprinātā nosacītā cena (izsoles sākumcena) </w:t>
      </w:r>
      <w:r w:rsidRPr="003E7A27">
        <w:rPr>
          <w:rFonts w:eastAsia="SimSun" w:cs="Mangal"/>
          <w:szCs w:val="24"/>
          <w:u w:val="none"/>
          <w:lang w:eastAsia="zh-CN" w:bidi="hi-IN"/>
        </w:rPr>
        <w:t xml:space="preserve">4600 EUR (četri tūkstoši seši simti </w:t>
      </w:r>
      <w:proofErr w:type="spellStart"/>
      <w:r w:rsidRPr="003E7A27">
        <w:rPr>
          <w:rFonts w:eastAsia="SimSun" w:cs="Mangal"/>
          <w:i/>
          <w:iCs/>
          <w:szCs w:val="24"/>
          <w:u w:val="none"/>
          <w:lang w:eastAsia="zh-CN" w:bidi="hi-IN"/>
        </w:rPr>
        <w:t>euro</w:t>
      </w:r>
      <w:proofErr w:type="spellEnd"/>
      <w:r w:rsidRPr="003E7A27">
        <w:rPr>
          <w:rFonts w:eastAsia="SimSun" w:cs="Mangal"/>
          <w:szCs w:val="24"/>
          <w:u w:val="none"/>
          <w:lang w:eastAsia="zh-CN" w:bidi="hi-IN"/>
        </w:rPr>
        <w:t xml:space="preserve">). Uz 2025.gada 3.decembrī rīkoto izsoli (trešā izsole) nepieteicās neviens pretendents, </w:t>
      </w:r>
      <w:r w:rsidRPr="003E7A27">
        <w:rPr>
          <w:rFonts w:eastAsia="SimSun"/>
          <w:szCs w:val="24"/>
          <w:u w:val="none"/>
          <w:lang w:eastAsia="zh-CN" w:bidi="hi-IN"/>
        </w:rPr>
        <w:t>līdz ar to izsole ir bijusi nesekmīga.</w:t>
      </w:r>
    </w:p>
    <w:p w14:paraId="28A4B62B"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t xml:space="preserve">Saskaņā ar Publiskas personas mantas atsavināšanas likuma 32.panta trešo daļu pēc trešās nesekmīgās izsoles institūcija, kas organizē nekustamā īpašuma atsavināšanu (9.pants), var </w:t>
      </w:r>
      <w:r w:rsidRPr="003E7A27">
        <w:rPr>
          <w:szCs w:val="24"/>
          <w:u w:val="none"/>
          <w:lang w:eastAsia="lv-LV"/>
        </w:rPr>
        <w:lastRenderedPageBreak/>
        <w:t>ierosināt veikt atkārtotu novērtēšanu vai citu šajā likumā paredzēto atsavināšanas veidu, vai arī atcelt lēmumu par nodošanu atsavināšanai.</w:t>
      </w:r>
    </w:p>
    <w:p w14:paraId="51ED4844"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t>Īpašuma novērtēšanas un izsoļu komisija izvērtējot situāciju, iesaka atcelt nekustamā īpašuma atsavināšanu.</w:t>
      </w:r>
    </w:p>
    <w:p w14:paraId="16FA3ED5"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t>Ņemot vērā Gulbenes novada pašvaldības īpašuma novērtēšanas un izsoļu komisijas 2025.gada 3.decembra sēdes lēmumu (Gulbenes novada pašvaldības īpašuma novērtēšanas un izsoļu komisijas protokols Nr. GND/2.7.2/25/25 (5.§)),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 Publiskas personas mantas atsavināšanas likuma 3.panta pirmās daļas 1.punktu un otro daļu, 32.panta trešo daļu, 34.panta pirmo daļu, un apvienotās Attīstības un tautsaimniecības komitejas un Finanšu komitejas ieteikumu, atklāti balsojot: PAR – ; PRET –; ATTURAS –, Gulbenes novada pašvaldības dome NOLEMJ:</w:t>
      </w:r>
    </w:p>
    <w:p w14:paraId="19493AF6" w14:textId="77777777" w:rsidR="003E7A27" w:rsidRPr="003E7A27" w:rsidRDefault="003E7A27" w:rsidP="00EE4AAB">
      <w:pPr>
        <w:widowControl w:val="0"/>
        <w:spacing w:line="360" w:lineRule="auto"/>
        <w:ind w:firstLine="567"/>
        <w:jc w:val="both"/>
        <w:rPr>
          <w:szCs w:val="24"/>
          <w:u w:val="none"/>
          <w:lang w:eastAsia="lv-LV"/>
        </w:rPr>
      </w:pPr>
      <w:r w:rsidRPr="003E7A27">
        <w:rPr>
          <w:szCs w:val="24"/>
          <w:u w:val="none"/>
          <w:lang w:eastAsia="lv-LV"/>
        </w:rPr>
        <w:t xml:space="preserve">1. ATZĪT 2025.gada 3.decembrī rīkoto Gulbenes novada pašvaldībai piederošā dzīvokļa īpašuma Raiņa iela 44 - 4, Gulbenē, Gulbenes novadā, kadastra numuru 5001 900 2700, kas sastāv no divu istabu dzīvokļa ar platību 43,1 </w:t>
      </w:r>
      <w:proofErr w:type="spellStart"/>
      <w:r w:rsidRPr="003E7A27">
        <w:rPr>
          <w:szCs w:val="24"/>
          <w:u w:val="none"/>
          <w:lang w:eastAsia="lv-LV"/>
        </w:rPr>
        <w:t>kv.m</w:t>
      </w:r>
      <w:proofErr w:type="spellEnd"/>
      <w:r w:rsidRPr="003E7A27">
        <w:rPr>
          <w:szCs w:val="24"/>
          <w:u w:val="none"/>
          <w:lang w:eastAsia="lv-LV"/>
        </w:rPr>
        <w:t>. (telpu grupas kadastra apzīmējums 50010080034001004), un pie tā piederošajām kopīpašuma 430/7457 domājamajām daļām no daudzdzīvokļu ēkas (būves kadastra apzīmējums 50010080034001), un 430/7457 domājamajām daļām no zemes ar kadastra apzīmējumu 50010080034, trešo izsoli par nesekmīgu.</w:t>
      </w:r>
    </w:p>
    <w:p w14:paraId="2967B115" w14:textId="77777777" w:rsidR="003E7A27" w:rsidRPr="003E7A27" w:rsidRDefault="003E7A27" w:rsidP="00EE4AAB">
      <w:pPr>
        <w:widowControl w:val="0"/>
        <w:spacing w:line="360" w:lineRule="auto"/>
        <w:ind w:firstLine="567"/>
        <w:jc w:val="both"/>
        <w:rPr>
          <w:szCs w:val="24"/>
          <w:u w:val="none"/>
          <w:lang w:eastAsia="lv-LV"/>
        </w:rPr>
      </w:pPr>
      <w:r w:rsidRPr="003E7A27">
        <w:rPr>
          <w:szCs w:val="24"/>
          <w:u w:val="none"/>
          <w:lang w:eastAsia="lv-LV"/>
        </w:rPr>
        <w:t>2. ATCELT Gulbenes novada pašvaldības domes 2023.gada 30.novembra lēmumu Nr. GND/2023/1124 “Par Gulbenes pilsētas dzīvokļa īpašuma Raiņa iela 44 - 4 atsavināšanu” (protokols Nr. 18; 60.p.).</w:t>
      </w:r>
    </w:p>
    <w:p w14:paraId="0A013193" w14:textId="77777777" w:rsidR="003E7A27" w:rsidRPr="003E7A27" w:rsidRDefault="003E7A27" w:rsidP="003E7A27">
      <w:pPr>
        <w:widowControl w:val="0"/>
        <w:spacing w:line="360" w:lineRule="auto"/>
        <w:ind w:firstLine="567"/>
        <w:jc w:val="both"/>
        <w:rPr>
          <w:szCs w:val="24"/>
          <w:u w:val="none"/>
          <w:lang w:eastAsia="lv-LV"/>
        </w:rPr>
      </w:pPr>
      <w:r w:rsidRPr="003E7A27">
        <w:rPr>
          <w:szCs w:val="24"/>
          <w:u w:val="none"/>
          <w:lang w:eastAsia="lv-LV"/>
        </w:rPr>
        <w:t>3. Lēmums stājas spēkā ar tā pieņemšanas brīdi.</w:t>
      </w:r>
    </w:p>
    <w:p w14:paraId="4B1ACAE8"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5DE6F554"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Raiņa iela 44 - 17, Gulbene, Gulbenes novads, atsavināšanas izbeigšanu</w:t>
      </w:r>
    </w:p>
    <w:p w14:paraId="005E8990"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45CFF7F5"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7FF065B" w14:textId="77777777" w:rsidR="00CE138F" w:rsidRPr="00575A1B" w:rsidRDefault="00CE138F" w:rsidP="00CE138F">
      <w:pPr>
        <w:rPr>
          <w:rFonts w:eastAsia="Calibri"/>
          <w:szCs w:val="24"/>
          <w:u w:val="none"/>
        </w:rPr>
      </w:pPr>
      <w:r>
        <w:rPr>
          <w:rFonts w:eastAsia="Calibri"/>
          <w:szCs w:val="24"/>
          <w:u w:val="none"/>
        </w:rPr>
        <w:t>DEBATĒS PIEDALĀS: nav</w:t>
      </w:r>
    </w:p>
    <w:p w14:paraId="7BDECA41" w14:textId="77777777" w:rsidR="00BC2002" w:rsidRDefault="00BC2002" w:rsidP="00956EC8">
      <w:pPr>
        <w:rPr>
          <w:rFonts w:eastAsia="Calibri"/>
          <w:color w:val="FF0000"/>
          <w:szCs w:val="24"/>
          <w:u w:val="none"/>
        </w:rPr>
      </w:pPr>
    </w:p>
    <w:p w14:paraId="71472202"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50F08AC1" w14:textId="77777777" w:rsidR="00C61693" w:rsidRDefault="00C61693"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3707FAD6"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72F1A44" w14:textId="77777777" w:rsidR="003E7A27" w:rsidRPr="003E7A27" w:rsidRDefault="003E7A27" w:rsidP="003E7A27">
      <w:pPr>
        <w:jc w:val="center"/>
        <w:rPr>
          <w:snapToGrid w:val="0"/>
          <w:szCs w:val="24"/>
          <w:u w:val="none"/>
        </w:rPr>
      </w:pPr>
      <w:r w:rsidRPr="003E7A27">
        <w:rPr>
          <w:b/>
          <w:snapToGrid w:val="0"/>
          <w:szCs w:val="24"/>
          <w:u w:val="none"/>
        </w:rPr>
        <w:lastRenderedPageBreak/>
        <w:t xml:space="preserve">Par </w:t>
      </w:r>
      <w:r w:rsidRPr="003E7A27">
        <w:rPr>
          <w:b/>
          <w:bCs/>
          <w:noProof/>
          <w:snapToGrid w:val="0"/>
          <w:szCs w:val="20"/>
          <w:u w:val="none"/>
        </w:rPr>
        <w:t>dzīvokļa īpašuma Raiņa iela 44 - 17, Gulbenē, Gulbenes novadā,</w:t>
      </w:r>
      <w:r w:rsidRPr="003E7A27">
        <w:rPr>
          <w:b/>
          <w:snapToGrid w:val="0"/>
          <w:szCs w:val="20"/>
          <w:u w:val="none"/>
        </w:rPr>
        <w:t xml:space="preserve"> atsavināšanas izbeigšanu</w:t>
      </w:r>
    </w:p>
    <w:p w14:paraId="350F58A7" w14:textId="77777777" w:rsidR="003E7A27" w:rsidRPr="003E7A27" w:rsidRDefault="003E7A27" w:rsidP="003E7A27">
      <w:pPr>
        <w:spacing w:before="120" w:line="360" w:lineRule="auto"/>
        <w:ind w:firstLine="567"/>
        <w:jc w:val="both"/>
        <w:rPr>
          <w:szCs w:val="24"/>
          <w:u w:val="none"/>
          <w:lang w:eastAsia="lv-LV"/>
        </w:rPr>
      </w:pPr>
      <w:r w:rsidRPr="003E7A27">
        <w:rPr>
          <w:szCs w:val="24"/>
          <w:u w:val="none"/>
          <w:lang w:eastAsia="lv-LV"/>
        </w:rPr>
        <w:t xml:space="preserve">Gulbenes novada pašvaldības dome 2024.gada 29.februārī pieņēma lēmumu Nr. GND/2024/70 “Par Gulbenes pilsētas dzīvokļa īpašuma Raiņa iela 44 - 17 atsavināšanu” (protokols Nr. 6; 20.p.), ar kuru nolēma nodot atsavināšanai Gulbenes novada pašvaldībai piederošā dzīvokļa īpašumu Raiņa iela 44 - 17, Gulbenē, Gulbenes novadā, kadastra numurs 5001 900 2711, kas sastāv divu istabu dzīvokļa ar platību 40,5 </w:t>
      </w:r>
      <w:proofErr w:type="spellStart"/>
      <w:r w:rsidRPr="003E7A27">
        <w:rPr>
          <w:szCs w:val="24"/>
          <w:u w:val="none"/>
          <w:lang w:eastAsia="lv-LV"/>
        </w:rPr>
        <w:t>kv.m</w:t>
      </w:r>
      <w:proofErr w:type="spellEnd"/>
      <w:r w:rsidRPr="003E7A27">
        <w:rPr>
          <w:szCs w:val="24"/>
          <w:u w:val="none"/>
          <w:lang w:eastAsia="lv-LV"/>
        </w:rPr>
        <w:t>. (telpu grupas ar kadastra apzīmējumu 50010080034001017), un pie tā piederošajām kopīpašuma 404/7457 domājamajām daļām no daudzdzīvokļu ēkas (būves kadastra apzīmējums 50010080034001), un 404/7457 domājamajām daļām no zemes ar kadastra apzīmējumu 50010080034</w:t>
      </w:r>
      <w:r w:rsidRPr="003E7A27">
        <w:rPr>
          <w:rFonts w:ascii="Arial" w:hAnsi="Arial" w:cs="Arial"/>
          <w:sz w:val="22"/>
          <w:u w:val="none"/>
          <w:lang w:eastAsia="lv-LV"/>
        </w:rPr>
        <w:t xml:space="preserve"> </w:t>
      </w:r>
      <w:r w:rsidRPr="003E7A27">
        <w:rPr>
          <w:szCs w:val="24"/>
          <w:u w:val="none"/>
          <w:lang w:eastAsia="lv-LV"/>
        </w:rPr>
        <w:t xml:space="preserve">(turpmāk – Dzīvokļa īpašums), atklātā mutiskā izsolē ar augšupejošu soli. </w:t>
      </w:r>
    </w:p>
    <w:p w14:paraId="28C8D01E"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t xml:space="preserve">Gulbenes novada pašvaldības dome 2025.gada 26.jūnijā pieņēma lēmumu Nr. GND/2025/444 “Par dzīvokļa īpašuma Raiņa iela 44 - 17, Gulbenē, Gulbenes novadā, pirmās izsoles rīkošanu, noteikumu un sākumcenas apstiprināšanu” (protokols Nr. 14; 20.p.), ar kuru nolēma rīkot dzīvokļa īpašuma pirmo izsoli, apstiprināt izsoles noteikumus un nosacīto cenu. Pirmās izsoles apstiprinātā nosacītā cena (izsoles sākumcena) 11700 EUR (vienpadsmit tūkstoši septiņi simti </w:t>
      </w:r>
      <w:proofErr w:type="spellStart"/>
      <w:r w:rsidRPr="003E7A27">
        <w:rPr>
          <w:i/>
          <w:iCs/>
          <w:szCs w:val="24"/>
          <w:u w:val="none"/>
          <w:lang w:eastAsia="lv-LV"/>
        </w:rPr>
        <w:t>euro</w:t>
      </w:r>
      <w:proofErr w:type="spellEnd"/>
      <w:r w:rsidRPr="003E7A27">
        <w:rPr>
          <w:szCs w:val="24"/>
          <w:u w:val="none"/>
          <w:lang w:eastAsia="lv-LV"/>
        </w:rPr>
        <w:t xml:space="preserve">). Uz 2025.gada 14.augustā rīkoto izsoli (pirmā izsole) nepieteicās neviens pretendents, līdz ar to izsole ir bijusi nesekmīga.  </w:t>
      </w:r>
    </w:p>
    <w:p w14:paraId="3AE4D362"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t xml:space="preserve">Gulbenes novada pašvaldības dome 2025.gada 28.augustā pieņēma lēmumu Nr. GND/2025/604 “Par dzīvokļa īpašuma Raiņa iela 44 - 17, Gulbenē, Gulbenes novadā, otrās izsoles rīkošanu” (protokols Nr. 20; 23.p.), ar kuru nolēma rīkot dzīvokļa īpašuma otro izsoli, apstiprināt izsoles noteikumus un nosacīto cenu. Otrās izsoles apstiprinātā nosacītā cena (izsoles sākumcena) 9360 EUR (deviņi tūkstoši trīs simti sešdesmit </w:t>
      </w:r>
      <w:proofErr w:type="spellStart"/>
      <w:r w:rsidRPr="003E7A27">
        <w:rPr>
          <w:i/>
          <w:iCs/>
          <w:szCs w:val="24"/>
          <w:u w:val="none"/>
          <w:lang w:eastAsia="lv-LV"/>
        </w:rPr>
        <w:t>euro</w:t>
      </w:r>
      <w:proofErr w:type="spellEnd"/>
      <w:r w:rsidRPr="003E7A27">
        <w:rPr>
          <w:szCs w:val="24"/>
          <w:u w:val="none"/>
          <w:lang w:eastAsia="lv-LV"/>
        </w:rPr>
        <w:t>). Uz 2025.gada 2.oktobrī rīkoto izsoli (otrā izsole) nepieteicās neviens pretendents, līdz ar to izsole ir bijusi nesekmīga.</w:t>
      </w:r>
    </w:p>
    <w:p w14:paraId="778E3130" w14:textId="77777777" w:rsidR="003E7A27" w:rsidRPr="003E7A27" w:rsidRDefault="003E7A27" w:rsidP="003E7A27">
      <w:pPr>
        <w:widowControl w:val="0"/>
        <w:suppressAutoHyphens/>
        <w:spacing w:line="360" w:lineRule="auto"/>
        <w:ind w:firstLine="567"/>
        <w:jc w:val="both"/>
        <w:rPr>
          <w:rFonts w:eastAsia="SimSun" w:cs="Mangal"/>
          <w:szCs w:val="24"/>
          <w:u w:val="none"/>
          <w:lang w:eastAsia="zh-CN" w:bidi="hi-IN"/>
        </w:rPr>
      </w:pPr>
      <w:r w:rsidRPr="003E7A27">
        <w:rPr>
          <w:rFonts w:eastAsia="SimSun"/>
          <w:szCs w:val="24"/>
          <w:u w:val="none"/>
          <w:lang w:eastAsia="zh-CN" w:bidi="hi-IN"/>
        </w:rPr>
        <w:t xml:space="preserve">Gulbenes novada pašvaldības dome 2025.gada 30.oktobrī pieņēma lēmumu Nr. GND/2025/734 “Par dzīvokļa īpašuma Raiņa iela 44 - 17, Gulbenē, Gulbenes novadā, trešās izsoles rīkošanu” (protokols Nr. 24; 31.p.), ar kuru nolēma rīkot dzīvokļa īpašuma trešo izsoli, apstiprināt izsoles noteikumus un nosacīto cenu. Trešās izsoles apstiprinātā nosacītā cena (izsoles sākumcena) </w:t>
      </w:r>
      <w:r w:rsidRPr="003E7A27">
        <w:rPr>
          <w:rFonts w:eastAsia="SimSun" w:cs="Mangal"/>
          <w:szCs w:val="24"/>
          <w:u w:val="none"/>
          <w:lang w:eastAsia="zh-CN" w:bidi="hi-IN"/>
        </w:rPr>
        <w:t xml:space="preserve">4700 EUR (četri tūkstoši septiņi simti </w:t>
      </w:r>
      <w:proofErr w:type="spellStart"/>
      <w:r w:rsidRPr="003E7A27">
        <w:rPr>
          <w:rFonts w:eastAsia="SimSun" w:cs="Mangal"/>
          <w:i/>
          <w:iCs/>
          <w:szCs w:val="24"/>
          <w:u w:val="none"/>
          <w:lang w:eastAsia="zh-CN" w:bidi="hi-IN"/>
        </w:rPr>
        <w:t>euro</w:t>
      </w:r>
      <w:proofErr w:type="spellEnd"/>
      <w:r w:rsidRPr="003E7A27">
        <w:rPr>
          <w:rFonts w:eastAsia="SimSun" w:cs="Mangal"/>
          <w:szCs w:val="24"/>
          <w:u w:val="none"/>
          <w:lang w:eastAsia="zh-CN" w:bidi="hi-IN"/>
        </w:rPr>
        <w:t xml:space="preserve">). Uz 2025.gada 3.decembrī rīkoto izsoli (trešā izsole) nepieteicās neviens pretendents, </w:t>
      </w:r>
      <w:r w:rsidRPr="003E7A27">
        <w:rPr>
          <w:rFonts w:eastAsia="SimSun"/>
          <w:szCs w:val="24"/>
          <w:u w:val="none"/>
          <w:lang w:eastAsia="zh-CN" w:bidi="hi-IN"/>
        </w:rPr>
        <w:t>līdz ar to izsole ir bijusi nesekmīga.</w:t>
      </w:r>
    </w:p>
    <w:p w14:paraId="2501EF6E"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564B2581"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t>Īpašuma novērtēšanas un izsoļu komisija izvērtējot situāciju, iesaka atcelt nekustamā īpašuma atsavināšanu.</w:t>
      </w:r>
    </w:p>
    <w:p w14:paraId="1BEA97D6"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lastRenderedPageBreak/>
        <w:t>Ņemot vērā Gulbenes novada pašvaldības īpašuma novērtēšanas un izsoļu komisijas 2025.gada 3.decembra sēdes lēmumu (Gulbenes novada pašvaldības īpašuma novērtēšanas un izsoļu komisijas protokols Nr. GND/2.7.2/25/25 (6.§)),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 Publiskas personas mantas atsavināšanas likuma 32.panta trešās daļas 3.punktu, 34.panta pirmo daļu, un apvienotās Attīstības un tautsaimniecības komitejas un Finanšu komitejas ieteikumu, atklāti balsojot: PAR – ; PRET –; ATTURAS –, Gulbenes novada pašvaldības dome NOLEMJ:</w:t>
      </w:r>
    </w:p>
    <w:p w14:paraId="11CFBBA5"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t xml:space="preserve">1. ATZĪT 2025.gada 3.decembrī rīkoto Gulbenes novada pašvaldībai piederošā dzīvokļa īpašuma Raiņa iela 44 - 17, Gulbenē, Gulbenes novadā, kadastra numurs 5001 900 2711, kas sastāv divu istabu dzīvokļa ar platību 40,5 </w:t>
      </w:r>
      <w:proofErr w:type="spellStart"/>
      <w:r w:rsidRPr="003E7A27">
        <w:rPr>
          <w:szCs w:val="24"/>
          <w:u w:val="none"/>
          <w:lang w:eastAsia="lv-LV"/>
        </w:rPr>
        <w:t>kv.m</w:t>
      </w:r>
      <w:proofErr w:type="spellEnd"/>
      <w:r w:rsidRPr="003E7A27">
        <w:rPr>
          <w:szCs w:val="24"/>
          <w:u w:val="none"/>
          <w:lang w:eastAsia="lv-LV"/>
        </w:rPr>
        <w:t>. (telpu grupas ar kadastra apzīmējumu 50010080034001017), un pie tā piederošajām kopīpašuma 404/7457 domājamajām daļām no daudzdzīvokļu ēkas (būves kadastra apzīmējums 50010080034001), un 404/7457 domājamajām daļām no zemes ar kadastra apzīmējumu 50010080034, trešo izsoli par nesekmīgu.</w:t>
      </w:r>
    </w:p>
    <w:p w14:paraId="695E66AE"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t>2. ATCELT Gulbenes novada pašvaldības domes 2024.gada 29.februāra lēmumu Nr. GND/2024/70 “Par Gulbenes pilsētas dzīvokļa īpašuma Raiņa iela 44 - 17 atsavināšanu” (protokols Nr. 6; 20.p.).</w:t>
      </w:r>
    </w:p>
    <w:p w14:paraId="659614D3" w14:textId="77777777" w:rsidR="003E7A27" w:rsidRPr="003E7A27" w:rsidRDefault="003E7A27" w:rsidP="003E7A27">
      <w:pPr>
        <w:widowControl w:val="0"/>
        <w:spacing w:line="360" w:lineRule="auto"/>
        <w:ind w:firstLine="567"/>
        <w:jc w:val="both"/>
        <w:rPr>
          <w:szCs w:val="24"/>
          <w:u w:val="none"/>
          <w:lang w:eastAsia="lv-LV"/>
        </w:rPr>
      </w:pPr>
      <w:r w:rsidRPr="003E7A27">
        <w:rPr>
          <w:szCs w:val="24"/>
          <w:u w:val="none"/>
          <w:lang w:eastAsia="lv-LV"/>
        </w:rPr>
        <w:t>3. Lēmums stājas spēkā ar tā pieņemšanas brīdi.</w:t>
      </w:r>
    </w:p>
    <w:p w14:paraId="5658AE31"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231F797A"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Līkā iela 25A – 21, Gulbenē, Gulbenes novadā, nosacītās cenas apstiprināšanu</w:t>
      </w:r>
    </w:p>
    <w:p w14:paraId="0983F179"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25D3729F"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BE0F210" w14:textId="20FCEEF5" w:rsidR="00E264AD" w:rsidRPr="00575A1B" w:rsidRDefault="00BB4530" w:rsidP="00575A1B">
      <w:pPr>
        <w:rPr>
          <w:rFonts w:eastAsia="Calibri"/>
          <w:szCs w:val="24"/>
          <w:u w:val="none"/>
        </w:rPr>
      </w:pPr>
      <w:r>
        <w:rPr>
          <w:rFonts w:eastAsia="Calibri"/>
          <w:szCs w:val="24"/>
          <w:u w:val="none"/>
        </w:rPr>
        <w:t xml:space="preserve">DEBATĒS PIEDALĀS: </w:t>
      </w:r>
      <w:r w:rsidR="00EE4AAB">
        <w:rPr>
          <w:rFonts w:eastAsia="Calibri"/>
          <w:szCs w:val="24"/>
          <w:u w:val="none"/>
        </w:rPr>
        <w:t>nav</w:t>
      </w:r>
    </w:p>
    <w:p w14:paraId="3FB32169" w14:textId="77777777" w:rsidR="00BC2002" w:rsidRDefault="00BC2002" w:rsidP="00956EC8">
      <w:pPr>
        <w:rPr>
          <w:rFonts w:eastAsia="Calibri"/>
          <w:color w:val="FF0000"/>
          <w:szCs w:val="24"/>
          <w:u w:val="none"/>
        </w:rPr>
      </w:pPr>
    </w:p>
    <w:p w14:paraId="482EACB9"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41A50BE6" w14:textId="77777777" w:rsidR="00C61693" w:rsidRDefault="00C61693"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73C65676"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E5B7F4C" w14:textId="77777777" w:rsidR="003E7A27" w:rsidRPr="003E7A27" w:rsidRDefault="003E7A27" w:rsidP="003E7A27">
      <w:pPr>
        <w:jc w:val="center"/>
        <w:rPr>
          <w:b/>
          <w:snapToGrid w:val="0"/>
          <w:szCs w:val="20"/>
          <w:u w:val="none"/>
        </w:rPr>
      </w:pPr>
      <w:r w:rsidRPr="003E7A27">
        <w:rPr>
          <w:b/>
          <w:snapToGrid w:val="0"/>
          <w:szCs w:val="24"/>
          <w:u w:val="none"/>
        </w:rPr>
        <w:t xml:space="preserve">Par </w:t>
      </w:r>
      <w:r w:rsidRPr="003E7A27">
        <w:rPr>
          <w:b/>
          <w:bCs/>
          <w:snapToGrid w:val="0"/>
          <w:szCs w:val="20"/>
          <w:u w:val="none"/>
        </w:rPr>
        <w:t>dzīvokļa īpašuma Līkā iela 25A – 21, Gulbenē, Gulbenes novadā</w:t>
      </w:r>
      <w:r w:rsidRPr="003E7A27">
        <w:rPr>
          <w:b/>
          <w:snapToGrid w:val="0"/>
          <w:szCs w:val="20"/>
          <w:u w:val="none"/>
        </w:rPr>
        <w:t>,</w:t>
      </w:r>
    </w:p>
    <w:p w14:paraId="572F5668" w14:textId="77777777" w:rsidR="003E7A27" w:rsidRPr="003E7A27" w:rsidRDefault="003E7A27" w:rsidP="003E7A27">
      <w:pPr>
        <w:jc w:val="center"/>
        <w:rPr>
          <w:snapToGrid w:val="0"/>
          <w:szCs w:val="24"/>
          <w:u w:val="none"/>
        </w:rPr>
      </w:pPr>
      <w:r w:rsidRPr="003E7A27">
        <w:rPr>
          <w:b/>
          <w:snapToGrid w:val="0"/>
          <w:szCs w:val="20"/>
          <w:u w:val="none"/>
        </w:rPr>
        <w:t>nosacītās cenas apstiprināšanu</w:t>
      </w:r>
    </w:p>
    <w:p w14:paraId="4E12BEC7" w14:textId="670E071C" w:rsidR="003E7A27" w:rsidRPr="003E7A27" w:rsidRDefault="003E7A27" w:rsidP="003E7A27">
      <w:pPr>
        <w:widowControl w:val="0"/>
        <w:spacing w:before="240" w:line="360" w:lineRule="auto"/>
        <w:ind w:firstLine="567"/>
        <w:jc w:val="both"/>
        <w:rPr>
          <w:szCs w:val="24"/>
          <w:u w:val="none"/>
          <w:lang w:eastAsia="lv-LV"/>
        </w:rPr>
      </w:pPr>
      <w:r w:rsidRPr="003E7A27">
        <w:rPr>
          <w:rFonts w:cs="Arial"/>
          <w:u w:val="none"/>
          <w:lang w:eastAsia="lv-LV"/>
        </w:rPr>
        <w:t xml:space="preserve">Gulbenes novada pašvaldības dome 2025.gada 27.martā pieņēma lēmumu Nr. GND/2025/178 “Par Gulbenes pilsētas dzīvokļa īpašuma Līkā iela 25A - 21 atsavināšanu” (protokols Nr. 8; 16.p.), ar kuru nolēma nodot atsavināšanai Gulbenes novada pašvaldībai </w:t>
      </w:r>
      <w:r w:rsidRPr="003E7A27">
        <w:rPr>
          <w:rFonts w:cs="Arial"/>
          <w:u w:val="none"/>
          <w:lang w:eastAsia="lv-LV"/>
        </w:rPr>
        <w:lastRenderedPageBreak/>
        <w:t xml:space="preserve">piederošo dzīvokļa īpašumu </w:t>
      </w:r>
      <w:bookmarkStart w:id="9" w:name="_Hlk213862158"/>
      <w:r w:rsidRPr="003E7A27">
        <w:rPr>
          <w:rFonts w:eastAsia="SimSun" w:cs="Arial"/>
          <w:u w:val="none"/>
          <w:lang w:eastAsia="zh-CN" w:bidi="hi-IN"/>
        </w:rPr>
        <w:t>Līkā iela 25A – 21, Gulbenē, Gulbenes novadā</w:t>
      </w:r>
      <w:bookmarkEnd w:id="9"/>
      <w:r w:rsidRPr="003E7A27">
        <w:rPr>
          <w:rFonts w:eastAsia="SimSun" w:cs="Arial"/>
          <w:u w:val="none"/>
          <w:lang w:eastAsia="zh-CN" w:bidi="hi-IN"/>
        </w:rPr>
        <w:t xml:space="preserve">, kadastra numurs 5001 900 2745, kas sastāv no vienistabas dzīvokļa ar platību 42,5 </w:t>
      </w:r>
      <w:proofErr w:type="spellStart"/>
      <w:r w:rsidRPr="003E7A27">
        <w:rPr>
          <w:rFonts w:eastAsia="SimSun" w:cs="Arial"/>
          <w:u w:val="none"/>
          <w:lang w:eastAsia="zh-CN" w:bidi="hi-IN"/>
        </w:rPr>
        <w:t>kv.m</w:t>
      </w:r>
      <w:proofErr w:type="spellEnd"/>
      <w:r w:rsidRPr="003E7A27">
        <w:rPr>
          <w:rFonts w:eastAsia="SimSun" w:cs="Arial"/>
          <w:u w:val="none"/>
          <w:lang w:eastAsia="zh-CN" w:bidi="hi-IN"/>
        </w:rPr>
        <w:t xml:space="preserve">. (telpu grupas kadastra apzīmējums </w:t>
      </w:r>
      <w:r w:rsidRPr="003E7A27">
        <w:rPr>
          <w:rFonts w:cs="Arial"/>
          <w:u w:val="none"/>
          <w:lang w:eastAsia="lv-LV"/>
        </w:rPr>
        <w:t>50010010076001021)</w:t>
      </w:r>
      <w:r w:rsidRPr="003E7A27">
        <w:rPr>
          <w:rFonts w:eastAsia="SimSun" w:cs="Arial"/>
          <w:u w:val="none"/>
          <w:lang w:eastAsia="zh-CN" w:bidi="hi-IN"/>
        </w:rPr>
        <w:t xml:space="preserve">, un pie tās piederošajām kopīpašuma 388/29636 domājamajām daļas no dzīvojamās mājas (būves kadastra apzīmējums </w:t>
      </w:r>
      <w:r w:rsidRPr="003E7A27">
        <w:rPr>
          <w:rFonts w:cs="Arial"/>
          <w:u w:val="none"/>
          <w:lang w:eastAsia="lv-LV"/>
        </w:rPr>
        <w:t>50010010076001</w:t>
      </w:r>
      <w:r w:rsidRPr="003E7A27">
        <w:rPr>
          <w:rFonts w:eastAsia="SimSun" w:cs="Arial"/>
          <w:u w:val="none"/>
          <w:lang w:eastAsia="zh-CN" w:bidi="hi-IN"/>
        </w:rPr>
        <w:t>)</w:t>
      </w:r>
      <w:r w:rsidRPr="003E7A27">
        <w:rPr>
          <w:rFonts w:cs="Arial"/>
          <w:u w:val="none"/>
          <w:lang w:eastAsia="lv-LV"/>
        </w:rPr>
        <w:t xml:space="preserve">, un </w:t>
      </w:r>
      <w:r w:rsidRPr="003E7A27">
        <w:rPr>
          <w:rFonts w:eastAsia="SimSun" w:cs="Arial"/>
          <w:u w:val="none"/>
          <w:lang w:eastAsia="zh-CN" w:bidi="hi-IN"/>
        </w:rPr>
        <w:t xml:space="preserve">388/29636 domājamajām daļas no zemes ar kadastra apzīmējumu </w:t>
      </w:r>
      <w:r w:rsidRPr="003E7A27">
        <w:rPr>
          <w:rFonts w:cs="Arial"/>
          <w:u w:val="none"/>
          <w:lang w:eastAsia="lv-LV"/>
        </w:rPr>
        <w:t xml:space="preserve">50010010076 (turpmāk – Dzīvokļa īpašums), par brīvu cenu </w:t>
      </w:r>
      <w:r w:rsidR="005A4025">
        <w:rPr>
          <w:rFonts w:eastAsia="SimSun"/>
          <w:bCs/>
          <w:szCs w:val="24"/>
          <w:u w:val="none"/>
          <w:lang w:eastAsia="zh-CN" w:bidi="hi-IN"/>
        </w:rPr>
        <w:t>[…]</w:t>
      </w:r>
      <w:r w:rsidRPr="003E7A27">
        <w:rPr>
          <w:rFonts w:cs="Arial"/>
          <w:bCs/>
          <w:u w:val="none"/>
          <w:lang w:eastAsia="lv-LV"/>
        </w:rPr>
        <w:t>, un</w:t>
      </w:r>
      <w:r w:rsidRPr="003E7A27">
        <w:rPr>
          <w:rFonts w:cs="Arial"/>
          <w:u w:val="none"/>
          <w:lang w:eastAsia="lv-LV"/>
        </w:rPr>
        <w:t xml:space="preserve"> uzdeva Gulbenes novada pašvaldības īpašuma novērtēšanas un izsoļu komisijai organizēt nekustamā īpašuma novērtēšanu un nosacītās cenas noteikšanu un iesniegt to apstiprināšanai Gulbenes novada pašvaldības domes sēdē</w:t>
      </w:r>
      <w:r w:rsidRPr="003E7A27">
        <w:rPr>
          <w:szCs w:val="24"/>
          <w:u w:val="none"/>
          <w:lang w:eastAsia="lv-LV"/>
        </w:rPr>
        <w:t>.</w:t>
      </w:r>
    </w:p>
    <w:p w14:paraId="402DC0D1" w14:textId="77777777" w:rsidR="003E7A27" w:rsidRPr="003E7A27" w:rsidRDefault="003E7A27" w:rsidP="003E7A27">
      <w:pPr>
        <w:spacing w:line="360" w:lineRule="auto"/>
        <w:ind w:firstLine="567"/>
        <w:jc w:val="both"/>
        <w:rPr>
          <w:rFonts w:cs="Arial"/>
          <w:u w:val="none"/>
          <w:lang w:eastAsia="lv-LV"/>
        </w:rPr>
      </w:pPr>
      <w:r w:rsidRPr="003E7A27">
        <w:rPr>
          <w:rFonts w:cs="Arial"/>
          <w:u w:val="none"/>
          <w:lang w:eastAsia="lv-LV"/>
        </w:rPr>
        <w:t>Atbilstoši sertificēta vērtētāja – sabiedrības ar ierobežotu atbildību “</w:t>
      </w:r>
      <w:proofErr w:type="spellStart"/>
      <w:r w:rsidRPr="003E7A27">
        <w:rPr>
          <w:rFonts w:cs="Arial"/>
          <w:u w:val="none"/>
          <w:lang w:eastAsia="lv-LV"/>
        </w:rPr>
        <w:t>Vindeks</w:t>
      </w:r>
      <w:proofErr w:type="spellEnd"/>
      <w:r w:rsidRPr="003E7A27">
        <w:rPr>
          <w:rFonts w:cs="Arial"/>
          <w:u w:val="none"/>
          <w:lang w:eastAsia="lv-LV"/>
        </w:rPr>
        <w:t xml:space="preserve">”, reģistrācijas Nr. 40003562948, juridiskā adrese: </w:t>
      </w:r>
      <w:proofErr w:type="spellStart"/>
      <w:r w:rsidRPr="003E7A27">
        <w:rPr>
          <w:rFonts w:cs="Arial"/>
          <w:u w:val="none"/>
          <w:lang w:eastAsia="lv-LV"/>
        </w:rPr>
        <w:t>Pļavniekkalna</w:t>
      </w:r>
      <w:proofErr w:type="spellEnd"/>
      <w:r w:rsidRPr="003E7A27">
        <w:rPr>
          <w:rFonts w:cs="Arial"/>
          <w:u w:val="none"/>
          <w:lang w:eastAsia="lv-LV"/>
        </w:rPr>
        <w:t xml:space="preserve"> iela 69, Katlakalns, Ķekavas pagasts, Ķekavas novads, LV-2111, sagatavotajai 2025.gada 11.oktobra atskaitei (saņemta 2025.gada 10.novembrī un reģistrēta ar Nr. GND/4.18/25/3900-S) par dzīvokļa īpašuma tirgus vērtību objekta tirgus vērtība ir 10000 EUR (desmit tūkstoši </w:t>
      </w:r>
      <w:proofErr w:type="spellStart"/>
      <w:r w:rsidRPr="003E7A27">
        <w:rPr>
          <w:rFonts w:cs="Arial"/>
          <w:i/>
          <w:iCs/>
          <w:u w:val="none"/>
          <w:lang w:eastAsia="lv-LV"/>
        </w:rPr>
        <w:t>euro</w:t>
      </w:r>
      <w:proofErr w:type="spellEnd"/>
      <w:r w:rsidRPr="003E7A27">
        <w:rPr>
          <w:rFonts w:cs="Arial"/>
          <w:u w:val="none"/>
          <w:lang w:eastAsia="lv-LV"/>
        </w:rPr>
        <w:t>).</w:t>
      </w:r>
    </w:p>
    <w:p w14:paraId="364AFAAD"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22" w:anchor="p9" w:tgtFrame="_blank" w:history="1">
        <w:r w:rsidRPr="003E7A27">
          <w:rPr>
            <w:szCs w:val="24"/>
            <w:u w:val="none"/>
            <w:lang w:eastAsia="lv-LV"/>
          </w:rPr>
          <w:t>9.pants</w:t>
        </w:r>
      </w:hyperlink>
      <w:r w:rsidRPr="003E7A27">
        <w:rPr>
          <w:szCs w:val="24"/>
          <w:u w:val="none"/>
          <w:lang w:eastAsia="lv-LV"/>
        </w:rPr>
        <w:t xml:space="preserve">), </w:t>
      </w:r>
      <w:proofErr w:type="spellStart"/>
      <w:r w:rsidRPr="003E7A27">
        <w:rPr>
          <w:szCs w:val="24"/>
          <w:u w:val="none"/>
          <w:lang w:eastAsia="lv-LV"/>
        </w:rPr>
        <w:t>nosūta</w:t>
      </w:r>
      <w:proofErr w:type="spellEnd"/>
      <w:r w:rsidRPr="003E7A27">
        <w:rPr>
          <w:szCs w:val="24"/>
          <w:u w:val="none"/>
          <w:lang w:eastAsia="lv-LV"/>
        </w:rPr>
        <w:t xml:space="preserve"> tām atsavināšanas paziņojumu.</w:t>
      </w:r>
    </w:p>
    <w:p w14:paraId="757F9623" w14:textId="77777777" w:rsidR="003E7A27" w:rsidRPr="003E7A27" w:rsidRDefault="003E7A27" w:rsidP="003E7A27">
      <w:pPr>
        <w:widowControl w:val="0"/>
        <w:spacing w:line="360" w:lineRule="auto"/>
        <w:ind w:firstLine="567"/>
        <w:jc w:val="both"/>
        <w:rPr>
          <w:szCs w:val="24"/>
          <w:u w:val="none"/>
          <w:lang w:eastAsia="lv-LV"/>
        </w:rPr>
      </w:pPr>
      <w:r w:rsidRPr="003E7A27">
        <w:rPr>
          <w:szCs w:val="24"/>
          <w:u w:val="none"/>
          <w:lang w:eastAsia="lv-LV"/>
        </w:rPr>
        <w:t>Saskaņā ar Pašvaldību likuma 10.panta pirmās daļas 16.punktu noteikts, ka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3AAFAE02" w14:textId="77777777" w:rsidR="003E7A27" w:rsidRPr="003E7A27" w:rsidRDefault="003E7A27" w:rsidP="003E7A27">
      <w:pPr>
        <w:spacing w:line="360" w:lineRule="auto"/>
        <w:ind w:firstLine="567"/>
        <w:jc w:val="both"/>
        <w:rPr>
          <w:noProof/>
          <w:szCs w:val="24"/>
          <w:u w:val="none"/>
          <w:lang w:eastAsia="lv-LV"/>
        </w:rPr>
      </w:pPr>
      <w:r w:rsidRPr="003E7A27">
        <w:rPr>
          <w:szCs w:val="24"/>
          <w:u w:val="none"/>
          <w:lang w:eastAsia="lv-LV"/>
        </w:rPr>
        <w:t xml:space="preserve">Ņemot vērā Gulbenes novada pašvaldības īpašuma novērtēšanas un izsoļu komisijas 2025.gada 13.novembra sēdes lēmumu “Par dzīvokļa īpašuma Līkā iela 25A – 21, Gulbenē, Gulbenes novadā, nosacītās cenas apstiprināšanu”, protokols Nr. GND/2.7.2/25/24 (7.§), pamatojoties uz Pašvaldību likuma 10.panta pirmās daļas 16. un 21.punktu, Publiskas personas mantas atsavināšanas likuma 37.panta pirmās daļas 4.punktu un piekto daļu, un ņemot vērā apvienoto Attīstības un tautsaimniecības komitejas un Finanšu komitejas ieteikumu, atklāti balsojot: </w:t>
      </w:r>
      <w:r w:rsidRPr="003E7A27">
        <w:rPr>
          <w:rFonts w:cs="Arial"/>
          <w:noProof/>
          <w:u w:val="none"/>
          <w:lang w:eastAsia="lv-LV"/>
        </w:rPr>
        <w:t>ar  balsīm “Par” ( ), “Pret” – , “Atturas” – , “Nepiedalās” – , Gulbenes novada pašvaldības dome NOLEMJ</w:t>
      </w:r>
      <w:r w:rsidRPr="003E7A27">
        <w:rPr>
          <w:szCs w:val="24"/>
          <w:u w:val="none"/>
          <w:lang w:eastAsia="lv-LV"/>
        </w:rPr>
        <w:t>:</w:t>
      </w:r>
    </w:p>
    <w:p w14:paraId="00B34EC8" w14:textId="77777777" w:rsidR="003E7A27" w:rsidRPr="003E7A27" w:rsidRDefault="003E7A27" w:rsidP="003E7A27">
      <w:pPr>
        <w:numPr>
          <w:ilvl w:val="0"/>
          <w:numId w:val="6"/>
        </w:numPr>
        <w:tabs>
          <w:tab w:val="left" w:pos="851"/>
        </w:tabs>
        <w:spacing w:line="360" w:lineRule="auto"/>
        <w:ind w:left="0" w:firstLine="567"/>
        <w:contextualSpacing/>
        <w:jc w:val="both"/>
        <w:rPr>
          <w:rFonts w:cs="Arial"/>
          <w:u w:val="none"/>
          <w:lang w:eastAsia="lv-LV"/>
        </w:rPr>
      </w:pPr>
      <w:r w:rsidRPr="003E7A27">
        <w:rPr>
          <w:szCs w:val="24"/>
          <w:u w:val="none"/>
          <w:lang w:eastAsia="lv-LV"/>
        </w:rPr>
        <w:t xml:space="preserve">APSTIPRINĀT </w:t>
      </w:r>
      <w:r w:rsidRPr="003E7A27">
        <w:rPr>
          <w:rFonts w:cs="Arial"/>
          <w:u w:val="none"/>
          <w:lang w:eastAsia="lv-LV"/>
        </w:rPr>
        <w:t xml:space="preserve">Gulbenes novada pašvaldībai piederošā dzīvokļa īpašuma </w:t>
      </w:r>
      <w:r w:rsidRPr="003E7A27">
        <w:rPr>
          <w:rFonts w:eastAsia="SimSun" w:cs="Arial"/>
          <w:u w:val="none"/>
          <w:lang w:eastAsia="zh-CN" w:bidi="hi-IN"/>
        </w:rPr>
        <w:t xml:space="preserve">Līkā iela 25A – 21, Gulbenē, Gulbenes novadā, kadastra numurs 5001 900 2745, kas sastāv no vienistabas dzīvokļa ar platību 42,5 </w:t>
      </w:r>
      <w:proofErr w:type="spellStart"/>
      <w:r w:rsidRPr="003E7A27">
        <w:rPr>
          <w:rFonts w:eastAsia="SimSun" w:cs="Arial"/>
          <w:u w:val="none"/>
          <w:lang w:eastAsia="zh-CN" w:bidi="hi-IN"/>
        </w:rPr>
        <w:t>kv.m</w:t>
      </w:r>
      <w:proofErr w:type="spellEnd"/>
      <w:r w:rsidRPr="003E7A27">
        <w:rPr>
          <w:rFonts w:eastAsia="SimSun" w:cs="Arial"/>
          <w:u w:val="none"/>
          <w:lang w:eastAsia="zh-CN" w:bidi="hi-IN"/>
        </w:rPr>
        <w:t xml:space="preserve">. (telpu grupas kadastra apzīmējums </w:t>
      </w:r>
      <w:r w:rsidRPr="003E7A27">
        <w:rPr>
          <w:rFonts w:cs="Arial"/>
          <w:u w:val="none"/>
          <w:lang w:eastAsia="lv-LV"/>
        </w:rPr>
        <w:t>50010010076001021)</w:t>
      </w:r>
      <w:r w:rsidRPr="003E7A27">
        <w:rPr>
          <w:rFonts w:eastAsia="SimSun" w:cs="Arial"/>
          <w:u w:val="none"/>
          <w:lang w:eastAsia="zh-CN" w:bidi="hi-IN"/>
        </w:rPr>
        <w:t xml:space="preserve">, un pie tās piederošajām kopīpašuma 388/29636 domājamajām daļas no dzīvojamās mājas (būves </w:t>
      </w:r>
      <w:r w:rsidRPr="003E7A27">
        <w:rPr>
          <w:rFonts w:eastAsia="SimSun" w:cs="Arial"/>
          <w:u w:val="none"/>
          <w:lang w:eastAsia="zh-CN" w:bidi="hi-IN"/>
        </w:rPr>
        <w:lastRenderedPageBreak/>
        <w:t xml:space="preserve">kadastra apzīmējums </w:t>
      </w:r>
      <w:r w:rsidRPr="003E7A27">
        <w:rPr>
          <w:rFonts w:cs="Arial"/>
          <w:u w:val="none"/>
          <w:lang w:eastAsia="lv-LV"/>
        </w:rPr>
        <w:t>50010010076001</w:t>
      </w:r>
      <w:r w:rsidRPr="003E7A27">
        <w:rPr>
          <w:rFonts w:eastAsia="SimSun" w:cs="Arial"/>
          <w:u w:val="none"/>
          <w:lang w:eastAsia="zh-CN" w:bidi="hi-IN"/>
        </w:rPr>
        <w:t>)</w:t>
      </w:r>
      <w:r w:rsidRPr="003E7A27">
        <w:rPr>
          <w:rFonts w:cs="Arial"/>
          <w:u w:val="none"/>
          <w:lang w:eastAsia="lv-LV"/>
        </w:rPr>
        <w:t xml:space="preserve">, un </w:t>
      </w:r>
      <w:r w:rsidRPr="003E7A27">
        <w:rPr>
          <w:rFonts w:eastAsia="SimSun" w:cs="Arial"/>
          <w:u w:val="none"/>
          <w:lang w:eastAsia="zh-CN" w:bidi="hi-IN"/>
        </w:rPr>
        <w:t xml:space="preserve">388/29636 domājamajām daļas no zemes ar kadastra apzīmējumu </w:t>
      </w:r>
      <w:r w:rsidRPr="003E7A27">
        <w:rPr>
          <w:rFonts w:cs="Arial"/>
          <w:u w:val="none"/>
          <w:lang w:eastAsia="lv-LV"/>
        </w:rPr>
        <w:t xml:space="preserve">50010010076, nosacīto cenu 10000 EUR (desmit tūkstoši </w:t>
      </w:r>
      <w:proofErr w:type="spellStart"/>
      <w:r w:rsidRPr="003E7A27">
        <w:rPr>
          <w:rFonts w:cs="Arial"/>
          <w:i/>
          <w:iCs/>
          <w:u w:val="none"/>
          <w:lang w:eastAsia="lv-LV"/>
        </w:rPr>
        <w:t>euro</w:t>
      </w:r>
      <w:proofErr w:type="spellEnd"/>
      <w:r w:rsidRPr="003E7A27">
        <w:rPr>
          <w:rFonts w:cs="Arial"/>
          <w:u w:val="none"/>
          <w:lang w:eastAsia="lv-LV"/>
        </w:rPr>
        <w:t>).</w:t>
      </w:r>
    </w:p>
    <w:p w14:paraId="79E21024" w14:textId="77777777" w:rsidR="003E7A27" w:rsidRPr="003E7A27" w:rsidRDefault="003E7A27" w:rsidP="003E7A27">
      <w:pPr>
        <w:numPr>
          <w:ilvl w:val="0"/>
          <w:numId w:val="6"/>
        </w:numPr>
        <w:tabs>
          <w:tab w:val="left" w:pos="851"/>
        </w:tabs>
        <w:spacing w:line="360" w:lineRule="auto"/>
        <w:ind w:left="0" w:firstLine="567"/>
        <w:contextualSpacing/>
        <w:jc w:val="both"/>
        <w:rPr>
          <w:rFonts w:cs="Arial"/>
          <w:u w:val="none"/>
          <w:lang w:eastAsia="lv-LV"/>
        </w:rPr>
      </w:pPr>
      <w:r w:rsidRPr="003E7A27">
        <w:rPr>
          <w:szCs w:val="24"/>
          <w:u w:val="none"/>
          <w:lang w:eastAsia="lv-LV"/>
        </w:rPr>
        <w:t>UZDOT Gulbenes novada pašvaldības īpašuma novērtēšanas un izsoļu komisijai organizēt šā lēmuma 1.punktā minētā dzīvokļa īpašuma atsavināšanu.</w:t>
      </w:r>
    </w:p>
    <w:p w14:paraId="70922BD7" w14:textId="77777777" w:rsidR="003E7A27" w:rsidRPr="003E7A27" w:rsidRDefault="003E7A27" w:rsidP="003E7A27">
      <w:pPr>
        <w:numPr>
          <w:ilvl w:val="0"/>
          <w:numId w:val="6"/>
        </w:numPr>
        <w:tabs>
          <w:tab w:val="left" w:pos="851"/>
        </w:tabs>
        <w:spacing w:line="360" w:lineRule="auto"/>
        <w:ind w:left="0" w:firstLine="567"/>
        <w:contextualSpacing/>
        <w:jc w:val="both"/>
        <w:rPr>
          <w:rFonts w:cs="Arial"/>
          <w:u w:val="none"/>
          <w:lang w:eastAsia="lv-LV"/>
        </w:rPr>
      </w:pPr>
      <w:r w:rsidRPr="003E7A27">
        <w:rPr>
          <w:szCs w:val="24"/>
          <w:u w:val="none"/>
          <w:lang w:eastAsia="lv-LV"/>
        </w:rPr>
        <w:t>Lēmuma izpildes kontroli veikt Gulbenes novada pašvaldības izpilddirektoram.</w:t>
      </w:r>
    </w:p>
    <w:p w14:paraId="32A8B8BD" w14:textId="77777777" w:rsidR="003E7A27" w:rsidRPr="00EE4AAB" w:rsidRDefault="003E7A27" w:rsidP="003E7A27">
      <w:pPr>
        <w:tabs>
          <w:tab w:val="left" w:pos="851"/>
        </w:tabs>
        <w:spacing w:line="360" w:lineRule="auto"/>
        <w:ind w:firstLine="567"/>
        <w:jc w:val="both"/>
        <w:rPr>
          <w:sz w:val="16"/>
          <w:szCs w:val="16"/>
          <w:u w:val="none"/>
          <w:lang w:eastAsia="lv-LV"/>
        </w:rPr>
      </w:pPr>
    </w:p>
    <w:p w14:paraId="0DC3F837"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E7A27">
        <w:rPr>
          <w:szCs w:val="24"/>
          <w:u w:val="none"/>
          <w:lang w:eastAsia="lv-LV"/>
        </w:rPr>
        <w:t>rakstveidā</w:t>
      </w:r>
      <w:proofErr w:type="spellEnd"/>
      <w:r w:rsidRPr="003E7A27">
        <w:rPr>
          <w:szCs w:val="24"/>
          <w:u w:val="none"/>
          <w:lang w:eastAsia="lv-LV"/>
        </w:rPr>
        <w:t>, mutvārdos vai citādi — , neietekmē tā stāšanos spēkā.</w:t>
      </w:r>
    </w:p>
    <w:p w14:paraId="4B023890" w14:textId="77777777" w:rsidR="00203C2F" w:rsidRDefault="00203C2F" w:rsidP="000C7638">
      <w:pPr>
        <w:rPr>
          <w:color w:val="000000" w:themeColor="text1"/>
          <w:szCs w:val="24"/>
          <w:u w:val="none"/>
        </w:rPr>
      </w:pPr>
    </w:p>
    <w:p w14:paraId="2F40D391"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650120B0"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Līkā iela 25A – 64, Gulbenē, Gulbenes novadā, nosacītās cenas apstiprināšanu</w:t>
      </w:r>
    </w:p>
    <w:p w14:paraId="774FF6EC"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1C0A6A8"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6C65CA9" w14:textId="1452A344" w:rsidR="00E264AD" w:rsidRPr="00575A1B" w:rsidRDefault="00BB4530" w:rsidP="00575A1B">
      <w:pPr>
        <w:rPr>
          <w:rFonts w:eastAsia="Calibri"/>
          <w:szCs w:val="24"/>
          <w:u w:val="none"/>
        </w:rPr>
      </w:pPr>
      <w:r>
        <w:rPr>
          <w:rFonts w:eastAsia="Calibri"/>
          <w:szCs w:val="24"/>
          <w:u w:val="none"/>
        </w:rPr>
        <w:t xml:space="preserve">DEBATĒS PIEDALĀS: </w:t>
      </w:r>
      <w:r w:rsidR="00EE4AAB">
        <w:rPr>
          <w:rFonts w:eastAsia="Calibri"/>
          <w:szCs w:val="24"/>
          <w:u w:val="none"/>
        </w:rPr>
        <w:t>nav</w:t>
      </w:r>
    </w:p>
    <w:p w14:paraId="62DDB33B" w14:textId="77777777" w:rsidR="00BC2002" w:rsidRDefault="00BC2002" w:rsidP="00956EC8">
      <w:pPr>
        <w:rPr>
          <w:rFonts w:eastAsia="Calibri"/>
          <w:color w:val="FF0000"/>
          <w:szCs w:val="24"/>
          <w:u w:val="none"/>
        </w:rPr>
      </w:pPr>
    </w:p>
    <w:p w14:paraId="1AEFD9E4" w14:textId="77777777" w:rsidR="00C61693" w:rsidRDefault="00C61693" w:rsidP="00EE4AAB">
      <w:pPr>
        <w:widowControl w:val="0"/>
        <w:spacing w:line="360" w:lineRule="auto"/>
        <w:ind w:firstLine="567"/>
        <w:jc w:val="both"/>
        <w:rPr>
          <w:u w:val="none"/>
        </w:rPr>
      </w:pPr>
      <w:r>
        <w:rPr>
          <w:u w:val="none"/>
        </w:rPr>
        <w:t>Apvienotā Attīstības un tautsaimniecības komiteja un Finanšu komiteja atklāti balsojot:</w:t>
      </w:r>
    </w:p>
    <w:p w14:paraId="7E86BE64" w14:textId="77777777" w:rsidR="00C61693" w:rsidRDefault="00C61693" w:rsidP="00EE4AAB">
      <w:pPr>
        <w:widowControl w:val="0"/>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1242F5DF"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D92BFAF" w14:textId="77777777" w:rsidR="003E7A27" w:rsidRPr="00A2291A" w:rsidRDefault="003E7A27" w:rsidP="003E7A27">
      <w:pPr>
        <w:pStyle w:val="Default"/>
        <w:jc w:val="center"/>
        <w:rPr>
          <w:b/>
        </w:rPr>
      </w:pPr>
      <w:r w:rsidRPr="00A2291A">
        <w:rPr>
          <w:b/>
          <w:szCs w:val="24"/>
        </w:rPr>
        <w:t xml:space="preserve">Par </w:t>
      </w:r>
      <w:r w:rsidRPr="00A2291A">
        <w:rPr>
          <w:b/>
          <w:bCs/>
        </w:rPr>
        <w:t>dzīvokļa īpašuma Līkā iela 25A – 64, Gulbenē, Gulbenes novadā</w:t>
      </w:r>
      <w:r w:rsidRPr="00A2291A">
        <w:rPr>
          <w:b/>
        </w:rPr>
        <w:t>,</w:t>
      </w:r>
    </w:p>
    <w:p w14:paraId="21D06A5A" w14:textId="77777777" w:rsidR="003E7A27" w:rsidRPr="00A2291A" w:rsidRDefault="003E7A27" w:rsidP="003E7A27">
      <w:pPr>
        <w:pStyle w:val="Default"/>
        <w:jc w:val="center"/>
        <w:rPr>
          <w:szCs w:val="24"/>
        </w:rPr>
      </w:pPr>
      <w:r w:rsidRPr="00A2291A">
        <w:rPr>
          <w:b/>
        </w:rPr>
        <w:t>nosacītās cenas apstiprināšanu</w:t>
      </w:r>
    </w:p>
    <w:p w14:paraId="538CC700" w14:textId="7B2BA699" w:rsidR="003E7A27" w:rsidRPr="00CE138F" w:rsidRDefault="003E7A27" w:rsidP="00CE138F">
      <w:pPr>
        <w:widowControl w:val="0"/>
        <w:spacing w:before="240" w:line="360" w:lineRule="auto"/>
        <w:ind w:firstLine="567"/>
        <w:jc w:val="both"/>
        <w:rPr>
          <w:szCs w:val="24"/>
          <w:u w:val="none"/>
        </w:rPr>
      </w:pPr>
      <w:r w:rsidRPr="00CE138F">
        <w:rPr>
          <w:u w:val="none"/>
        </w:rPr>
        <w:t xml:space="preserve">Gulbenes novada pašvaldības dome 2025.gada 25.septembrī pieņēma lēmumu Nr. GND/2025/657 “Par Gulbenes pilsētas dzīvokļa īpašuma Līkā iela 25A - 64 atsavināšanu” (protokols Nr. 22; 14.p.), ar kuru nolēma nodot </w:t>
      </w:r>
      <w:r w:rsidRPr="00CE138F">
        <w:rPr>
          <w:szCs w:val="24"/>
          <w:u w:val="none"/>
          <w:lang w:eastAsia="zh-CN" w:bidi="hi-IN"/>
        </w:rPr>
        <w:t xml:space="preserve">atsavināšanai Gulbenes novada pašvaldībai piederošo dzīvokļa īpašumu Līkā iela 25A - 64, Gulbene, Gulbenes novads, kadastra numurs 5001 900 2752, kas sastāv no telpu grupas ar kadastra apzīmējumu 50010010076001064 un pie tās piederošām kopīpašuma 391/29636 domājamajām daļām no būves ar kadastra apzīmējumu 50010010076001 (dzīvojamā māja), un 391/29636 domājamajām daļām no zemes ar kadastra apzīmējumu 50010010076 </w:t>
      </w:r>
      <w:r w:rsidRPr="00CE138F">
        <w:rPr>
          <w:u w:val="none"/>
        </w:rPr>
        <w:t xml:space="preserve">(turpmāk – Dzīvokļa īpašums), par brīvu cenu un iekļaut </w:t>
      </w:r>
      <w:r w:rsidRPr="00CE138F">
        <w:rPr>
          <w:szCs w:val="24"/>
          <w:u w:val="none"/>
          <w:lang w:eastAsia="zh-CN" w:bidi="hi-IN"/>
        </w:rPr>
        <w:t>Dzīvokļa īpašumu vienotajā uzskaites sistēmā kā atsavināšanai nododamo dzīvojamo telpu</w:t>
      </w:r>
      <w:r w:rsidRPr="00CE138F">
        <w:rPr>
          <w:rFonts w:eastAsia="SimSun"/>
          <w:bCs/>
          <w:u w:val="none"/>
          <w:lang w:eastAsia="zh-CN" w:bidi="hi-IN"/>
        </w:rPr>
        <w:t xml:space="preserve"> un nosūtīt </w:t>
      </w:r>
      <w:r w:rsidRPr="00CE138F">
        <w:rPr>
          <w:szCs w:val="24"/>
          <w:u w:val="none"/>
          <w:lang w:eastAsia="zh-CN" w:bidi="hi-IN"/>
        </w:rPr>
        <w:t>dzīvokļa īpašuma Līkā iela 25A - 64, Gulbene, Gulbenes novads, kadastra numurs 5001 900 2752</w:t>
      </w:r>
      <w:r w:rsidRPr="00CE138F">
        <w:rPr>
          <w:bCs/>
          <w:szCs w:val="24"/>
          <w:u w:val="none"/>
          <w:lang w:eastAsia="zh-CN" w:bidi="hi-IN"/>
        </w:rPr>
        <w:t xml:space="preserve">, īrniecei </w:t>
      </w:r>
      <w:r w:rsidR="005A4025">
        <w:rPr>
          <w:rFonts w:eastAsia="SimSun"/>
          <w:bCs/>
          <w:szCs w:val="24"/>
          <w:u w:val="none"/>
          <w:lang w:eastAsia="zh-CN" w:bidi="hi-IN"/>
        </w:rPr>
        <w:t>[…]</w:t>
      </w:r>
      <w:r w:rsidRPr="00CE138F">
        <w:rPr>
          <w:bCs/>
          <w:szCs w:val="24"/>
          <w:u w:val="none"/>
          <w:lang w:eastAsia="zh-CN" w:bidi="hi-IN"/>
        </w:rPr>
        <w:t>, rakstisku piedāvājumu iegādāties šo dzīvokli</w:t>
      </w:r>
      <w:r w:rsidRPr="00CE138F">
        <w:rPr>
          <w:szCs w:val="24"/>
          <w:u w:val="none"/>
        </w:rPr>
        <w:t>.</w:t>
      </w:r>
    </w:p>
    <w:p w14:paraId="5ABB2FB4" w14:textId="1265005C" w:rsidR="003E7A27" w:rsidRPr="00CE138F" w:rsidRDefault="003E7A27" w:rsidP="00CE138F">
      <w:pPr>
        <w:widowControl w:val="0"/>
        <w:spacing w:line="360" w:lineRule="auto"/>
        <w:ind w:firstLine="567"/>
        <w:jc w:val="both"/>
        <w:rPr>
          <w:u w:val="none"/>
        </w:rPr>
      </w:pPr>
      <w:r w:rsidRPr="00CE138F">
        <w:rPr>
          <w:u w:val="none"/>
        </w:rPr>
        <w:lastRenderedPageBreak/>
        <w:t xml:space="preserve">Gulbenes novada pašvaldība 2025.gada 1.oktobrī nosūtīja </w:t>
      </w:r>
      <w:r w:rsidR="005A4025">
        <w:rPr>
          <w:rFonts w:eastAsia="SimSun"/>
          <w:bCs/>
          <w:szCs w:val="24"/>
          <w:u w:val="none"/>
          <w:lang w:eastAsia="zh-CN" w:bidi="hi-IN"/>
        </w:rPr>
        <w:t>[…]</w:t>
      </w:r>
      <w:r w:rsidRPr="00CE138F">
        <w:rPr>
          <w:u w:val="none"/>
        </w:rPr>
        <w:t>, piedāvājumu Nr. GND/4.18/25/2814.</w:t>
      </w:r>
    </w:p>
    <w:p w14:paraId="5A21EB06" w14:textId="65E4E551" w:rsidR="003E7A27" w:rsidRPr="00A2291A" w:rsidRDefault="003E7A27" w:rsidP="003E7A27">
      <w:pPr>
        <w:pStyle w:val="Parasts1"/>
        <w:spacing w:after="0" w:line="360" w:lineRule="auto"/>
        <w:ind w:firstLine="567"/>
        <w:jc w:val="both"/>
        <w:rPr>
          <w:color w:val="auto"/>
        </w:rPr>
      </w:pPr>
      <w:r w:rsidRPr="00A2291A">
        <w:rPr>
          <w:color w:val="auto"/>
        </w:rPr>
        <w:t xml:space="preserve">Gulbenes novada pašvaldība saņēma </w:t>
      </w:r>
      <w:r w:rsidR="005A4025">
        <w:rPr>
          <w:bCs/>
        </w:rPr>
        <w:t>[…]</w:t>
      </w:r>
      <w:r w:rsidRPr="00A2291A">
        <w:rPr>
          <w:color w:val="auto"/>
        </w:rPr>
        <w:t xml:space="preserve">, 2025.gada 13.oktobra iesniegumu (Gulbenes novada pašvaldībā saņemts 2025.gada 13.oktobrī un reģistrēts ar Nr. GND/5.13.2/25/2220-P), kurā ir izteikta piekrišana iegādāties </w:t>
      </w:r>
      <w:r w:rsidRPr="00A2291A">
        <w:rPr>
          <w:rFonts w:cs="Times New Roman"/>
          <w:color w:val="auto"/>
        </w:rPr>
        <w:t>dzīvokļa īpašumu Līkā iela 25A - 64, Gulbene, Gulbenes novads, kadastra numurs 5001 900 2752</w:t>
      </w:r>
      <w:r w:rsidRPr="00A2291A">
        <w:rPr>
          <w:color w:val="auto"/>
        </w:rPr>
        <w:t xml:space="preserve">. </w:t>
      </w:r>
    </w:p>
    <w:p w14:paraId="62422ED4" w14:textId="05F6E509" w:rsidR="003E7A27" w:rsidRPr="00CE138F" w:rsidRDefault="003E7A27" w:rsidP="00CE138F">
      <w:pPr>
        <w:widowControl w:val="0"/>
        <w:spacing w:line="360" w:lineRule="auto"/>
        <w:ind w:firstLine="567"/>
        <w:jc w:val="both"/>
        <w:rPr>
          <w:szCs w:val="24"/>
          <w:u w:val="none"/>
        </w:rPr>
      </w:pPr>
      <w:r w:rsidRPr="00CE138F">
        <w:rPr>
          <w:u w:val="none"/>
        </w:rPr>
        <w:t xml:space="preserve">Gulbenes novada pašvaldības dome 2025.gada 30.oktobrī pieņēma lēmumu Nr. GND/2025/716 “Par Gulbenes pilsētas dzīvokļa īpašuma Līkā iela 25A – 64 atsavināšanu īrniekam” (protokols Nr. 24; 13.p.), ar kuru nolēma nodot atsavināšanai Gulbenes novada pašvaldībai piederošo dzīvokļa īpašumu </w:t>
      </w:r>
      <w:r w:rsidRPr="00CE138F">
        <w:rPr>
          <w:rFonts w:eastAsia="SimSun"/>
          <w:u w:val="none"/>
          <w:lang w:eastAsia="zh-CN" w:bidi="hi-IN"/>
        </w:rPr>
        <w:t>Līkā iela 25A - 64, Gulbene, Gulbenes novads, kadastra numurs 5001 900 2752, kas sastāv no telpu grupas ar kadastra apzīmējumu 50010010076001064, pie tās piederošām kopīpašuma 391/29636 domājamajām daļām no būves ar kadastra apzīmējumu 50010010076001 (dzīvojamā māja) un 391/29636 domājamajām daļām no zemes ar kadastra apzīmējumu 50010010076</w:t>
      </w:r>
      <w:r w:rsidRPr="00CE138F">
        <w:rPr>
          <w:u w:val="none"/>
        </w:rPr>
        <w:t xml:space="preserve">, par brīvu cenu </w:t>
      </w:r>
      <w:r w:rsidR="005A4025">
        <w:rPr>
          <w:rFonts w:eastAsia="SimSun"/>
          <w:bCs/>
          <w:szCs w:val="24"/>
          <w:u w:val="none"/>
          <w:lang w:eastAsia="zh-CN" w:bidi="hi-IN"/>
        </w:rPr>
        <w:t>[…]</w:t>
      </w:r>
      <w:r w:rsidRPr="00CE138F">
        <w:rPr>
          <w:bCs/>
          <w:u w:val="none"/>
        </w:rPr>
        <w:t>, un</w:t>
      </w:r>
      <w:r w:rsidRPr="00CE138F">
        <w:rPr>
          <w:u w:val="none"/>
        </w:rPr>
        <w:t xml:space="preserve"> uzdeva Gulbenes novada pašvaldības īpašuma novērtēšanas un izsoļu komisijai organizēt nekustamā īpašuma novērtēšanu un nosacītās cenas noteikšanu un iesniegt to apstiprināšanai Gulbenes novada pašvaldības domes sēdē</w:t>
      </w:r>
      <w:r w:rsidRPr="00CE138F">
        <w:rPr>
          <w:szCs w:val="24"/>
          <w:u w:val="none"/>
        </w:rPr>
        <w:t>.</w:t>
      </w:r>
    </w:p>
    <w:p w14:paraId="200B5934" w14:textId="77777777" w:rsidR="003E7A27" w:rsidRPr="00CE138F" w:rsidRDefault="003E7A27" w:rsidP="00CE138F">
      <w:pPr>
        <w:tabs>
          <w:tab w:val="left" w:pos="851"/>
        </w:tabs>
        <w:spacing w:line="360" w:lineRule="auto"/>
        <w:ind w:firstLine="567"/>
        <w:jc w:val="both"/>
        <w:rPr>
          <w:u w:val="none"/>
        </w:rPr>
      </w:pPr>
      <w:r w:rsidRPr="00CE138F">
        <w:rPr>
          <w:u w:val="none"/>
        </w:rPr>
        <w:t>Atbilstoši sertificēta vērtētāja – sabiedrības ar ierobežotu atbildību “</w:t>
      </w:r>
      <w:proofErr w:type="spellStart"/>
      <w:r w:rsidRPr="00CE138F">
        <w:rPr>
          <w:u w:val="none"/>
        </w:rPr>
        <w:t>Vindeks</w:t>
      </w:r>
      <w:proofErr w:type="spellEnd"/>
      <w:r w:rsidRPr="00CE138F">
        <w:rPr>
          <w:u w:val="none"/>
        </w:rPr>
        <w:t xml:space="preserve">”, reģistrācijas Nr. 40003562948, juridiskā adrese: </w:t>
      </w:r>
      <w:proofErr w:type="spellStart"/>
      <w:r w:rsidRPr="00CE138F">
        <w:rPr>
          <w:u w:val="none"/>
        </w:rPr>
        <w:t>Pļavniekkalna</w:t>
      </w:r>
      <w:proofErr w:type="spellEnd"/>
      <w:r w:rsidRPr="00CE138F">
        <w:rPr>
          <w:u w:val="none"/>
        </w:rPr>
        <w:t xml:space="preserve"> iela 69, Katlakalns, Ķekavas pagasts, Ķekavas novads, LV-2111, sagatavotajai atskaitei (saņemta 2025.gada 1.decembrī un reģistrēta ar Nr. GND/4.18/25/4192-S) par nekustamā īpašuma tirgus vērtību, saskaņā ar 2025.gada 27.novembra vērtēšanas atskaiti, objekta tirgus vērtība ir 9700 EUR (deviņi tūkstoši septiņi simti </w:t>
      </w:r>
      <w:proofErr w:type="spellStart"/>
      <w:r w:rsidRPr="00CE138F">
        <w:rPr>
          <w:i/>
          <w:iCs/>
          <w:u w:val="none"/>
        </w:rPr>
        <w:t>euro</w:t>
      </w:r>
      <w:proofErr w:type="spellEnd"/>
      <w:r w:rsidRPr="00CE138F">
        <w:rPr>
          <w:u w:val="none"/>
        </w:rPr>
        <w:t>).</w:t>
      </w:r>
    </w:p>
    <w:p w14:paraId="6E69DFBA" w14:textId="77777777" w:rsidR="003E7A27" w:rsidRPr="00CE138F" w:rsidRDefault="003E7A27" w:rsidP="00CE138F">
      <w:pPr>
        <w:spacing w:line="360" w:lineRule="auto"/>
        <w:ind w:firstLine="567"/>
        <w:jc w:val="both"/>
        <w:rPr>
          <w:szCs w:val="24"/>
          <w:u w:val="none"/>
        </w:rPr>
      </w:pPr>
      <w:r w:rsidRPr="00CE138F">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23" w:anchor="p9" w:tgtFrame="_blank" w:history="1">
        <w:r w:rsidRPr="00CE138F">
          <w:rPr>
            <w:szCs w:val="24"/>
            <w:u w:val="none"/>
          </w:rPr>
          <w:t>9.pants</w:t>
        </w:r>
      </w:hyperlink>
      <w:r w:rsidRPr="00CE138F">
        <w:rPr>
          <w:szCs w:val="24"/>
          <w:u w:val="none"/>
        </w:rPr>
        <w:t xml:space="preserve">), </w:t>
      </w:r>
      <w:proofErr w:type="spellStart"/>
      <w:r w:rsidRPr="00CE138F">
        <w:rPr>
          <w:szCs w:val="24"/>
          <w:u w:val="none"/>
        </w:rPr>
        <w:t>nosūta</w:t>
      </w:r>
      <w:proofErr w:type="spellEnd"/>
      <w:r w:rsidRPr="00CE138F">
        <w:rPr>
          <w:szCs w:val="24"/>
          <w:u w:val="none"/>
        </w:rPr>
        <w:t xml:space="preserve"> tām atsavināšanas paziņojumu.</w:t>
      </w:r>
    </w:p>
    <w:p w14:paraId="6EB8D97B" w14:textId="77777777" w:rsidR="003E7A27" w:rsidRPr="00CE138F" w:rsidRDefault="003E7A27" w:rsidP="00CE138F">
      <w:pPr>
        <w:widowControl w:val="0"/>
        <w:spacing w:line="360" w:lineRule="auto"/>
        <w:ind w:firstLine="567"/>
        <w:jc w:val="both"/>
        <w:rPr>
          <w:szCs w:val="24"/>
          <w:u w:val="none"/>
        </w:rPr>
      </w:pPr>
      <w:r w:rsidRPr="00CE138F">
        <w:rPr>
          <w:szCs w:val="24"/>
          <w:u w:val="none"/>
        </w:rPr>
        <w:t>Saskaņā ar Pašvaldību likuma 10.panta pirmās daļas 16.punktu noteikts, ka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447C27B7" w14:textId="77777777" w:rsidR="003E7A27" w:rsidRPr="00CE138F" w:rsidRDefault="003E7A27" w:rsidP="00CE138F">
      <w:pPr>
        <w:spacing w:line="360" w:lineRule="auto"/>
        <w:ind w:firstLine="567"/>
        <w:jc w:val="both"/>
        <w:rPr>
          <w:noProof/>
          <w:szCs w:val="24"/>
          <w:u w:val="none"/>
        </w:rPr>
      </w:pPr>
      <w:r w:rsidRPr="00CE138F">
        <w:rPr>
          <w:szCs w:val="24"/>
          <w:u w:val="none"/>
        </w:rPr>
        <w:t xml:space="preserve">Ņemot vērā Gulbenes novada pašvaldības īpašuma novērtēšanas un izsoļu komisijas 2025.gada 3.decembra sēdes lēmumu “Par dzīvokļa īpašuma Līkā iela 25A – 64, Gulbenē, Gulbenes novadā, nosacītās cenas apstiprināšanu”, protokols Nr. GND/2.7.2/25/25 (15.§), pamatojoties uz Pašvaldību likuma 10.panta pirmās daļas 16. un 21.punktu, Publiskas personas </w:t>
      </w:r>
      <w:r w:rsidRPr="00CE138F">
        <w:rPr>
          <w:szCs w:val="24"/>
          <w:u w:val="none"/>
        </w:rPr>
        <w:lastRenderedPageBreak/>
        <w:t xml:space="preserve">mantas atsavināšanas likuma 37.panta pirmās daļas 4.punktu un piekto daļu, un ņemot vērā apvienotās Attīstības un tautsaimniecības komitejas un Finanšu komitejas ieteikumu, atklāti balsojot: </w:t>
      </w:r>
      <w:r w:rsidRPr="00CE138F">
        <w:rPr>
          <w:noProof/>
          <w:u w:val="none"/>
        </w:rPr>
        <w:t>ar  balsīm “Par” ( ), “Pret” – , “Atturas” – , “Nepiedalās” – , Gulbenes novada pašvaldības dome NOLEMJ</w:t>
      </w:r>
      <w:r w:rsidRPr="00CE138F">
        <w:rPr>
          <w:szCs w:val="24"/>
          <w:u w:val="none"/>
        </w:rPr>
        <w:t>:</w:t>
      </w:r>
    </w:p>
    <w:p w14:paraId="6A0C5DD6" w14:textId="6DABCF6F" w:rsidR="003E7A27" w:rsidRPr="00A2291A" w:rsidRDefault="003E7A27">
      <w:pPr>
        <w:pStyle w:val="Sarakstarindkopa"/>
        <w:numPr>
          <w:ilvl w:val="0"/>
          <w:numId w:val="35"/>
        </w:numPr>
        <w:spacing w:line="360" w:lineRule="auto"/>
        <w:ind w:left="0" w:firstLine="567"/>
      </w:pPr>
      <w:r w:rsidRPr="00CE138F">
        <w:rPr>
          <w:rFonts w:cs="Times New Roman"/>
          <w:szCs w:val="24"/>
        </w:rPr>
        <w:t xml:space="preserve">APSTIPRINĀT </w:t>
      </w:r>
      <w:r w:rsidRPr="00A2291A">
        <w:t xml:space="preserve">Gulbenes novada pašvaldībai piederošā dzīvokļa īpašuma </w:t>
      </w:r>
      <w:r w:rsidRPr="00CE138F">
        <w:rPr>
          <w:rFonts w:eastAsia="SimSun"/>
          <w:lang w:eastAsia="zh-CN" w:bidi="hi-IN"/>
        </w:rPr>
        <w:t>Līkā iela 25A - 64, Gulbene, Gulbenes novads, kadastra numurs 5001 900 2752, kas sastāv no telpu grupas ar kadastra apzīmējumu 50010010076001064, pie tās piederošām kopīpašuma 391/29636 domājamajām daļām no būves ar kadastra apzīmējumu 50010010076001 (dzīvojamā māja) un 391/29636 domājamajām daļām no zemes ar kadastra apzīmējumu 50010010076</w:t>
      </w:r>
      <w:r w:rsidRPr="00A2291A">
        <w:t xml:space="preserve">, nosacīto cenu 9700 EUR (deviņi tūkstoši septiņi simti </w:t>
      </w:r>
      <w:proofErr w:type="spellStart"/>
      <w:r w:rsidRPr="00CE138F">
        <w:rPr>
          <w:i/>
          <w:iCs/>
        </w:rPr>
        <w:t>euro</w:t>
      </w:r>
      <w:proofErr w:type="spellEnd"/>
      <w:r w:rsidRPr="00A2291A">
        <w:t>).</w:t>
      </w:r>
    </w:p>
    <w:p w14:paraId="7778CA15" w14:textId="77777777" w:rsidR="003E7A27" w:rsidRPr="00A2291A" w:rsidRDefault="003E7A27">
      <w:pPr>
        <w:pStyle w:val="Sarakstarindkopa"/>
        <w:numPr>
          <w:ilvl w:val="0"/>
          <w:numId w:val="35"/>
        </w:numPr>
        <w:spacing w:line="360" w:lineRule="auto"/>
        <w:ind w:left="0" w:firstLine="567"/>
      </w:pPr>
      <w:r w:rsidRPr="00A2291A">
        <w:rPr>
          <w:rFonts w:cs="Times New Roman"/>
          <w:szCs w:val="24"/>
        </w:rPr>
        <w:t>UZDOT Gulbenes novada pašvaldības īpašuma novērtēšanas un izsoļu komisijai organizēt šā lēmuma 1.punktā minētā dzīvokļa īpašuma atsavināšanu.</w:t>
      </w:r>
    </w:p>
    <w:p w14:paraId="6FED84AE" w14:textId="77777777" w:rsidR="003E7A27" w:rsidRPr="00A2291A" w:rsidRDefault="003E7A27">
      <w:pPr>
        <w:pStyle w:val="Sarakstarindkopa"/>
        <w:numPr>
          <w:ilvl w:val="0"/>
          <w:numId w:val="35"/>
        </w:numPr>
        <w:spacing w:line="360" w:lineRule="auto"/>
        <w:ind w:left="0" w:firstLine="567"/>
      </w:pPr>
      <w:r w:rsidRPr="00A2291A">
        <w:rPr>
          <w:rFonts w:cs="Times New Roman"/>
          <w:szCs w:val="24"/>
        </w:rPr>
        <w:t>Lēmuma izpildes kontroli veikt Gulbenes novada pašvaldības izpilddirektoram.</w:t>
      </w:r>
    </w:p>
    <w:p w14:paraId="159192EB" w14:textId="77777777" w:rsidR="00EE4AAB" w:rsidRPr="00EE4AAB" w:rsidRDefault="00EE4AAB" w:rsidP="00EE4AAB">
      <w:pPr>
        <w:widowControl w:val="0"/>
        <w:spacing w:line="360" w:lineRule="auto"/>
        <w:ind w:firstLine="567"/>
        <w:jc w:val="both"/>
        <w:rPr>
          <w:sz w:val="16"/>
          <w:szCs w:val="16"/>
        </w:rPr>
      </w:pPr>
    </w:p>
    <w:p w14:paraId="7DFCF4A5" w14:textId="59A7CDDE" w:rsidR="003E7A27" w:rsidRPr="003E7A27" w:rsidRDefault="003E7A27" w:rsidP="00EE4AAB">
      <w:pPr>
        <w:widowControl w:val="0"/>
        <w:spacing w:line="360" w:lineRule="auto"/>
        <w:ind w:firstLine="567"/>
        <w:jc w:val="both"/>
        <w:rPr>
          <w:szCs w:val="24"/>
          <w:u w:val="none"/>
        </w:rPr>
      </w:pPr>
      <w:r w:rsidRPr="003E7A27">
        <w:rPr>
          <w:szCs w:val="24"/>
          <w:u w:val="none"/>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E7A27">
        <w:rPr>
          <w:szCs w:val="24"/>
          <w:u w:val="none"/>
        </w:rPr>
        <w:t>rakstveidā</w:t>
      </w:r>
      <w:proofErr w:type="spellEnd"/>
      <w:r w:rsidRPr="003E7A27">
        <w:rPr>
          <w:szCs w:val="24"/>
          <w:u w:val="none"/>
        </w:rPr>
        <w:t>, mutvārdos vai citādi — , neietekmē tā stāšanos spēkā.</w:t>
      </w:r>
    </w:p>
    <w:p w14:paraId="76D14A87" w14:textId="77777777" w:rsidR="00CE138F" w:rsidRDefault="00CE138F" w:rsidP="00575A1B">
      <w:pPr>
        <w:jc w:val="center"/>
        <w:rPr>
          <w:b/>
          <w:noProof/>
          <w:color w:val="000000" w:themeColor="text1"/>
          <w:szCs w:val="24"/>
          <w:u w:val="none"/>
        </w:rPr>
      </w:pPr>
    </w:p>
    <w:p w14:paraId="2D337B6D" w14:textId="25DBA839" w:rsidR="0032517B" w:rsidRPr="00575A1B" w:rsidRDefault="00BB453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2B12DF6A"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56 – 24, Gulbenē, Gulbenes novadā, nosacītās cenas apstiprināšanu</w:t>
      </w:r>
    </w:p>
    <w:p w14:paraId="0E119EAE"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5014364"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C83266D" w14:textId="1369E228" w:rsidR="00E264AD" w:rsidRPr="00575A1B" w:rsidRDefault="00BB4530" w:rsidP="00575A1B">
      <w:pPr>
        <w:rPr>
          <w:rFonts w:eastAsia="Calibri"/>
          <w:szCs w:val="24"/>
          <w:u w:val="none"/>
        </w:rPr>
      </w:pPr>
      <w:r>
        <w:rPr>
          <w:rFonts w:eastAsia="Calibri"/>
          <w:szCs w:val="24"/>
          <w:u w:val="none"/>
        </w:rPr>
        <w:t xml:space="preserve">DEBATĒS PIEDALĀS: </w:t>
      </w:r>
      <w:r w:rsidR="00EE4AAB">
        <w:rPr>
          <w:rFonts w:eastAsia="Calibri"/>
          <w:szCs w:val="24"/>
          <w:u w:val="none"/>
        </w:rPr>
        <w:t>nav</w:t>
      </w:r>
    </w:p>
    <w:p w14:paraId="3E65E7EF" w14:textId="77777777" w:rsidR="00BC2002" w:rsidRDefault="00BC2002" w:rsidP="00956EC8">
      <w:pPr>
        <w:rPr>
          <w:rFonts w:eastAsia="Calibri"/>
          <w:color w:val="FF0000"/>
          <w:szCs w:val="24"/>
          <w:u w:val="none"/>
        </w:rPr>
      </w:pPr>
    </w:p>
    <w:p w14:paraId="2DDF2316"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6451C9DF" w14:textId="77777777" w:rsidR="00C61693" w:rsidRDefault="00C61693"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30BA69C5"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78E43A4" w14:textId="77777777" w:rsidR="003E7A27" w:rsidRPr="00B85B59" w:rsidRDefault="003E7A27" w:rsidP="003E7A27">
      <w:pPr>
        <w:pStyle w:val="Default"/>
        <w:jc w:val="center"/>
        <w:rPr>
          <w:b/>
        </w:rPr>
      </w:pPr>
      <w:r w:rsidRPr="00B85B59">
        <w:rPr>
          <w:b/>
          <w:szCs w:val="24"/>
        </w:rPr>
        <w:t xml:space="preserve">Par </w:t>
      </w:r>
      <w:r w:rsidRPr="00B85B59">
        <w:rPr>
          <w:b/>
          <w:bCs/>
        </w:rPr>
        <w:t>dzīvokļa īpašuma Rīgas iela 56 – 24, Gulbenē, Gulbenes novadā</w:t>
      </w:r>
      <w:r w:rsidRPr="00B85B59">
        <w:rPr>
          <w:b/>
        </w:rPr>
        <w:t>,</w:t>
      </w:r>
    </w:p>
    <w:p w14:paraId="27C5E28A" w14:textId="77777777" w:rsidR="003E7A27" w:rsidRPr="00B85B59" w:rsidRDefault="003E7A27" w:rsidP="003E7A27">
      <w:pPr>
        <w:pStyle w:val="Default"/>
        <w:jc w:val="center"/>
        <w:rPr>
          <w:szCs w:val="24"/>
        </w:rPr>
      </w:pPr>
      <w:r w:rsidRPr="00B85B59">
        <w:rPr>
          <w:b/>
        </w:rPr>
        <w:t>nosacītās cenas apstiprināšanu</w:t>
      </w:r>
    </w:p>
    <w:p w14:paraId="6D909AA0" w14:textId="57EDA36D" w:rsidR="003E7A27" w:rsidRPr="00CE138F" w:rsidRDefault="003E7A27" w:rsidP="00CE138F">
      <w:pPr>
        <w:widowControl w:val="0"/>
        <w:spacing w:before="240" w:line="360" w:lineRule="auto"/>
        <w:ind w:firstLine="567"/>
        <w:jc w:val="both"/>
        <w:rPr>
          <w:szCs w:val="24"/>
          <w:u w:val="none"/>
        </w:rPr>
      </w:pPr>
      <w:r w:rsidRPr="00CE138F">
        <w:rPr>
          <w:u w:val="none"/>
        </w:rPr>
        <w:t xml:space="preserve">Gulbenes novada pašvaldības dome 2025.gada 27.martā pieņēma lēmumu Nr. GND/2025/180 “Par Gulbenes pilsētas dzīvokļa īpašuma Rīgas iela 56 - 24 atsavināšanu” (protokols Nr. 8; 18.p.), ar kuru nolēma nodot atsavināšanai Gulbenes novada pašvaldībai </w:t>
      </w:r>
      <w:r w:rsidRPr="00CE138F">
        <w:rPr>
          <w:u w:val="none"/>
        </w:rPr>
        <w:lastRenderedPageBreak/>
        <w:t xml:space="preserve">piederošo dzīvokļa īpašumu </w:t>
      </w:r>
      <w:r w:rsidRPr="00CE138F">
        <w:rPr>
          <w:rFonts w:eastAsia="SimSun"/>
          <w:u w:val="none"/>
          <w:lang w:eastAsia="zh-CN" w:bidi="hi-IN"/>
        </w:rPr>
        <w:t>Rīgas iela 56 – 24, Gulbenē</w:t>
      </w:r>
      <w:r w:rsidRPr="00CE138F">
        <w:rPr>
          <w:rFonts w:eastAsia="SimSun"/>
          <w:bCs/>
          <w:u w:val="none"/>
          <w:lang w:eastAsia="zh-CN" w:bidi="hi-IN"/>
        </w:rPr>
        <w:t>, Gulbenes novadā</w:t>
      </w:r>
      <w:r w:rsidRPr="00CE138F">
        <w:rPr>
          <w:rFonts w:eastAsia="SimSun"/>
          <w:u w:val="none"/>
          <w:lang w:eastAsia="zh-CN" w:bidi="hi-IN"/>
        </w:rPr>
        <w:t>, kadastra numurs 5001 900 2746, kas sastāv no divu istabu dzīvokļa ar platību 40,1 </w:t>
      </w:r>
      <w:proofErr w:type="spellStart"/>
      <w:r w:rsidRPr="00CE138F">
        <w:rPr>
          <w:rFonts w:eastAsia="SimSun"/>
          <w:u w:val="none"/>
          <w:lang w:eastAsia="zh-CN" w:bidi="hi-IN"/>
        </w:rPr>
        <w:t>kv.m</w:t>
      </w:r>
      <w:proofErr w:type="spellEnd"/>
      <w:r w:rsidRPr="00CE138F">
        <w:rPr>
          <w:rFonts w:eastAsia="SimSun"/>
          <w:u w:val="none"/>
          <w:lang w:eastAsia="zh-CN" w:bidi="hi-IN"/>
        </w:rPr>
        <w:t xml:space="preserve">. (telpu grupas kadastra apzīmējums </w:t>
      </w:r>
      <w:r w:rsidRPr="00CE138F">
        <w:rPr>
          <w:u w:val="none"/>
        </w:rPr>
        <w:t>50010010084001024)</w:t>
      </w:r>
      <w:r w:rsidRPr="00CE138F">
        <w:rPr>
          <w:rFonts w:eastAsia="SimSun"/>
          <w:u w:val="none"/>
          <w:lang w:eastAsia="zh-CN" w:bidi="hi-IN"/>
        </w:rPr>
        <w:t xml:space="preserve">, un pie tās piederošajām kopīpašuma 396/13278 domājamajām daļas no dzīvojamās mājas (būves kadastra apzīmējums </w:t>
      </w:r>
      <w:r w:rsidRPr="00CE138F">
        <w:rPr>
          <w:u w:val="none"/>
        </w:rPr>
        <w:t>50010010084001</w:t>
      </w:r>
      <w:r w:rsidRPr="00CE138F">
        <w:rPr>
          <w:rFonts w:eastAsia="SimSun"/>
          <w:u w:val="none"/>
          <w:lang w:eastAsia="zh-CN" w:bidi="hi-IN"/>
        </w:rPr>
        <w:t>)</w:t>
      </w:r>
      <w:r w:rsidRPr="00CE138F">
        <w:rPr>
          <w:u w:val="none"/>
        </w:rPr>
        <w:t xml:space="preserve">, un </w:t>
      </w:r>
      <w:r w:rsidRPr="00CE138F">
        <w:rPr>
          <w:rFonts w:eastAsia="SimSun"/>
          <w:u w:val="none"/>
          <w:lang w:eastAsia="zh-CN" w:bidi="hi-IN"/>
        </w:rPr>
        <w:t xml:space="preserve">396/13278 domājamajām daļas no zemes ar kadastra apzīmējumu </w:t>
      </w:r>
      <w:r w:rsidRPr="00CE138F">
        <w:rPr>
          <w:u w:val="none"/>
        </w:rPr>
        <w:t xml:space="preserve">50010010084 (turpmāk – Dzīvokļa īpašums), par brīvu cenu </w:t>
      </w:r>
      <w:r w:rsidR="005A4025">
        <w:rPr>
          <w:rFonts w:eastAsia="SimSun"/>
          <w:bCs/>
          <w:szCs w:val="24"/>
          <w:u w:val="none"/>
          <w:lang w:eastAsia="zh-CN" w:bidi="hi-IN"/>
        </w:rPr>
        <w:t>[…]</w:t>
      </w:r>
      <w:r w:rsidRPr="00CE138F">
        <w:rPr>
          <w:bCs/>
          <w:u w:val="none"/>
        </w:rPr>
        <w:t>, un</w:t>
      </w:r>
      <w:r w:rsidRPr="00CE138F">
        <w:rPr>
          <w:u w:val="none"/>
        </w:rPr>
        <w:t xml:space="preserve"> uzdeva Gulbenes novada pašvaldības īpašuma novērtēšanas un izsoļu komisijai organizēt nekustamā īpašuma novērtēšanu un nosacītās cenas noteikšanu un iesniegt to apstiprināšanai Gulbenes novada pašvaldības domes sēdē</w:t>
      </w:r>
      <w:r w:rsidRPr="00CE138F">
        <w:rPr>
          <w:szCs w:val="24"/>
          <w:u w:val="none"/>
        </w:rPr>
        <w:t>.</w:t>
      </w:r>
    </w:p>
    <w:p w14:paraId="5F88EBCD" w14:textId="77777777" w:rsidR="003E7A27" w:rsidRPr="00CE138F" w:rsidRDefault="003E7A27" w:rsidP="00CE138F">
      <w:pPr>
        <w:spacing w:line="360" w:lineRule="auto"/>
        <w:ind w:firstLine="567"/>
        <w:jc w:val="both"/>
        <w:rPr>
          <w:u w:val="none"/>
        </w:rPr>
      </w:pPr>
      <w:r w:rsidRPr="00CE138F">
        <w:rPr>
          <w:u w:val="none"/>
        </w:rPr>
        <w:t>Atbilstoši sertificēta vērtētāja – sabiedrības ar ierobežotu atbildību “</w:t>
      </w:r>
      <w:proofErr w:type="spellStart"/>
      <w:r w:rsidRPr="00CE138F">
        <w:rPr>
          <w:u w:val="none"/>
        </w:rPr>
        <w:t>Vindeks</w:t>
      </w:r>
      <w:proofErr w:type="spellEnd"/>
      <w:r w:rsidRPr="00CE138F">
        <w:rPr>
          <w:u w:val="none"/>
        </w:rPr>
        <w:t xml:space="preserve">”, reģistrācijas Nr. 40003562948, juridiskā adrese: </w:t>
      </w:r>
      <w:proofErr w:type="spellStart"/>
      <w:r w:rsidRPr="00CE138F">
        <w:rPr>
          <w:u w:val="none"/>
        </w:rPr>
        <w:t>Pļavniekkalna</w:t>
      </w:r>
      <w:proofErr w:type="spellEnd"/>
      <w:r w:rsidRPr="00CE138F">
        <w:rPr>
          <w:u w:val="none"/>
        </w:rPr>
        <w:t xml:space="preserve"> iela 69, Katlakalns, Ķekavas pagasts, Ķekavas novads, LV-2111, sagatavotajai 2025.gada 11.oktobra atskaitei (saņemta 2025.gada 10.novembrī un reģistrēta ar Nr. GND/4.18/25/3901-S) par dzīvokļa īpašuma tirgus vērtību, objekta tirgus vērtība ir 10900 EUR (desmit tūkstoši deviņi simti </w:t>
      </w:r>
      <w:proofErr w:type="spellStart"/>
      <w:r w:rsidRPr="00CE138F">
        <w:rPr>
          <w:i/>
          <w:iCs/>
          <w:u w:val="none"/>
        </w:rPr>
        <w:t>euro</w:t>
      </w:r>
      <w:proofErr w:type="spellEnd"/>
      <w:r w:rsidRPr="00CE138F">
        <w:rPr>
          <w:u w:val="none"/>
        </w:rPr>
        <w:t>).</w:t>
      </w:r>
    </w:p>
    <w:p w14:paraId="22CB0518" w14:textId="77777777" w:rsidR="003E7A27" w:rsidRPr="00CE138F" w:rsidRDefault="003E7A27" w:rsidP="00CE138F">
      <w:pPr>
        <w:spacing w:line="360" w:lineRule="auto"/>
        <w:ind w:firstLine="567"/>
        <w:jc w:val="both"/>
        <w:rPr>
          <w:szCs w:val="24"/>
          <w:u w:val="none"/>
        </w:rPr>
      </w:pPr>
      <w:r w:rsidRPr="00CE138F">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24" w:anchor="p9" w:tgtFrame="_blank" w:history="1">
        <w:r w:rsidRPr="00CE138F">
          <w:rPr>
            <w:szCs w:val="24"/>
            <w:u w:val="none"/>
          </w:rPr>
          <w:t>9.pants</w:t>
        </w:r>
      </w:hyperlink>
      <w:r w:rsidRPr="00CE138F">
        <w:rPr>
          <w:szCs w:val="24"/>
          <w:u w:val="none"/>
        </w:rPr>
        <w:t xml:space="preserve">), </w:t>
      </w:r>
      <w:proofErr w:type="spellStart"/>
      <w:r w:rsidRPr="00CE138F">
        <w:rPr>
          <w:szCs w:val="24"/>
          <w:u w:val="none"/>
        </w:rPr>
        <w:t>nosūta</w:t>
      </w:r>
      <w:proofErr w:type="spellEnd"/>
      <w:r w:rsidRPr="00CE138F">
        <w:rPr>
          <w:szCs w:val="24"/>
          <w:u w:val="none"/>
        </w:rPr>
        <w:t xml:space="preserve"> tām atsavināšanas paziņojumu.</w:t>
      </w:r>
    </w:p>
    <w:p w14:paraId="618F3997" w14:textId="77777777" w:rsidR="003E7A27" w:rsidRPr="00CE138F" w:rsidRDefault="003E7A27" w:rsidP="00CE138F">
      <w:pPr>
        <w:widowControl w:val="0"/>
        <w:spacing w:line="360" w:lineRule="auto"/>
        <w:ind w:firstLine="567"/>
        <w:jc w:val="both"/>
        <w:rPr>
          <w:szCs w:val="24"/>
          <w:u w:val="none"/>
        </w:rPr>
      </w:pPr>
      <w:r w:rsidRPr="00CE138F">
        <w:rPr>
          <w:szCs w:val="24"/>
          <w:u w:val="none"/>
        </w:rPr>
        <w:t>Saskaņā ar Pašvaldību likuma 10.panta pirmās daļas 16.punktu noteikts, ka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4EA147D2" w14:textId="77777777" w:rsidR="003E7A27" w:rsidRPr="00CE138F" w:rsidRDefault="003E7A27" w:rsidP="00CE138F">
      <w:pPr>
        <w:spacing w:line="360" w:lineRule="auto"/>
        <w:ind w:firstLine="567"/>
        <w:jc w:val="both"/>
        <w:rPr>
          <w:noProof/>
          <w:szCs w:val="24"/>
          <w:u w:val="none"/>
        </w:rPr>
      </w:pPr>
      <w:r w:rsidRPr="00CE138F">
        <w:rPr>
          <w:szCs w:val="24"/>
          <w:u w:val="none"/>
        </w:rPr>
        <w:t xml:space="preserve">Ņemot vērā Gulbenes novada pašvaldības īpašuma novērtēšanas un izsoļu komisijas 2025.gada 13.novembra sēdes lēmumu “Par dzīvokļa īpašuma Rīgas iela 56 – 24, Gulbenē, Gulbenes novadā, nosacītās cenas apstiprināšanu”, protokols Nr. GND/2.7.2/25/24 (8.§), pamatojoties uz Pašvaldību likuma 10.panta pirmās daļas 16. un 21.punktu, Publiskas personas mantas atsavināšanas likuma 37.panta pirmās daļas 4.punktu un piekto daļu, un ņemot vērā apvienoto Attīstības un tautsaimniecības komitejas un Finanšu komitejas ieteikumu, atklāti balsojot: </w:t>
      </w:r>
      <w:r w:rsidRPr="00CE138F">
        <w:rPr>
          <w:noProof/>
          <w:u w:val="none"/>
        </w:rPr>
        <w:t>ar  balsīm “Par” ( ), “Pret” – , “Atturas” – , “Nepiedalās” – , Gulbenes novada pašvaldības dome NOLEMJ</w:t>
      </w:r>
      <w:r w:rsidRPr="00CE138F">
        <w:rPr>
          <w:szCs w:val="24"/>
          <w:u w:val="none"/>
        </w:rPr>
        <w:t>:</w:t>
      </w:r>
    </w:p>
    <w:p w14:paraId="1C4D27B2" w14:textId="332EA3B1" w:rsidR="003E7A27" w:rsidRPr="00B85B59" w:rsidRDefault="003E7A27">
      <w:pPr>
        <w:pStyle w:val="Sarakstarindkopa"/>
        <w:widowControl w:val="0"/>
        <w:numPr>
          <w:ilvl w:val="0"/>
          <w:numId w:val="36"/>
        </w:numPr>
        <w:tabs>
          <w:tab w:val="left" w:pos="851"/>
        </w:tabs>
        <w:spacing w:line="360" w:lineRule="auto"/>
        <w:ind w:left="0" w:firstLine="567"/>
      </w:pPr>
      <w:r w:rsidRPr="00CE138F">
        <w:rPr>
          <w:rFonts w:cs="Times New Roman"/>
          <w:szCs w:val="24"/>
        </w:rPr>
        <w:t xml:space="preserve">APSTIPRINĀT </w:t>
      </w:r>
      <w:r w:rsidRPr="00B85B59">
        <w:t xml:space="preserve">Gulbenes novada pašvaldībai piederošā dzīvokļa īpašuma </w:t>
      </w:r>
      <w:r w:rsidRPr="00CE138F">
        <w:rPr>
          <w:rFonts w:eastAsia="SimSun"/>
          <w:lang w:eastAsia="zh-CN" w:bidi="hi-IN"/>
        </w:rPr>
        <w:t>Rīgas iela 56 – 24, Gulbenē</w:t>
      </w:r>
      <w:r w:rsidRPr="00CE138F">
        <w:rPr>
          <w:rFonts w:eastAsia="SimSun"/>
          <w:bCs/>
          <w:lang w:eastAsia="zh-CN" w:bidi="hi-IN"/>
        </w:rPr>
        <w:t>, Gulbenes novadā</w:t>
      </w:r>
      <w:r w:rsidRPr="00CE138F">
        <w:rPr>
          <w:rFonts w:eastAsia="SimSun"/>
          <w:lang w:eastAsia="zh-CN" w:bidi="hi-IN"/>
        </w:rPr>
        <w:t>, kadastra numurs 5001 900 2746, kas sastāv no divu istabu dzīvokļa ar platību 40,1 </w:t>
      </w:r>
      <w:proofErr w:type="spellStart"/>
      <w:r w:rsidRPr="00CE138F">
        <w:rPr>
          <w:rFonts w:eastAsia="SimSun"/>
          <w:lang w:eastAsia="zh-CN" w:bidi="hi-IN"/>
        </w:rPr>
        <w:t>kv.m</w:t>
      </w:r>
      <w:proofErr w:type="spellEnd"/>
      <w:r w:rsidRPr="00CE138F">
        <w:rPr>
          <w:rFonts w:eastAsia="SimSun"/>
          <w:lang w:eastAsia="zh-CN" w:bidi="hi-IN"/>
        </w:rPr>
        <w:t xml:space="preserve">. (telpu grupas kadastra apzīmējums </w:t>
      </w:r>
      <w:r w:rsidRPr="00B85B59">
        <w:t>50010010084001024)</w:t>
      </w:r>
      <w:r w:rsidRPr="00CE138F">
        <w:rPr>
          <w:rFonts w:eastAsia="SimSun"/>
          <w:lang w:eastAsia="zh-CN" w:bidi="hi-IN"/>
        </w:rPr>
        <w:t xml:space="preserve">, un pie tās piederošajām kopīpašuma 396/13278 domājamajām daļas no dzīvojamās mājas (būves </w:t>
      </w:r>
      <w:r w:rsidRPr="00CE138F">
        <w:rPr>
          <w:rFonts w:eastAsia="SimSun"/>
          <w:lang w:eastAsia="zh-CN" w:bidi="hi-IN"/>
        </w:rPr>
        <w:lastRenderedPageBreak/>
        <w:t xml:space="preserve">kadastra apzīmējums </w:t>
      </w:r>
      <w:r w:rsidRPr="00B85B59">
        <w:t>50010010084001</w:t>
      </w:r>
      <w:r w:rsidRPr="00CE138F">
        <w:rPr>
          <w:rFonts w:eastAsia="SimSun"/>
          <w:lang w:eastAsia="zh-CN" w:bidi="hi-IN"/>
        </w:rPr>
        <w:t>)</w:t>
      </w:r>
      <w:r w:rsidRPr="00B85B59">
        <w:t xml:space="preserve">, un </w:t>
      </w:r>
      <w:r w:rsidRPr="00CE138F">
        <w:rPr>
          <w:rFonts w:eastAsia="SimSun"/>
          <w:lang w:eastAsia="zh-CN" w:bidi="hi-IN"/>
        </w:rPr>
        <w:t xml:space="preserve">396/13278 domājamajām daļas no zemes ar kadastra apzīmējumu </w:t>
      </w:r>
      <w:r w:rsidRPr="00B85B59">
        <w:t>50010010084, nosacīto cenu 10900 EUR (desmit tūkstoši deviņi simti</w:t>
      </w:r>
      <w:r w:rsidRPr="00CE138F">
        <w:rPr>
          <w:i/>
        </w:rPr>
        <w:t xml:space="preserve"> </w:t>
      </w:r>
      <w:proofErr w:type="spellStart"/>
      <w:r w:rsidRPr="00CE138F">
        <w:rPr>
          <w:i/>
          <w:iCs/>
        </w:rPr>
        <w:t>euro</w:t>
      </w:r>
      <w:proofErr w:type="spellEnd"/>
      <w:r w:rsidRPr="00B85B59">
        <w:t>).</w:t>
      </w:r>
    </w:p>
    <w:p w14:paraId="56F89A6D" w14:textId="77777777" w:rsidR="003E7A27" w:rsidRPr="00B85B59" w:rsidRDefault="003E7A27">
      <w:pPr>
        <w:pStyle w:val="Sarakstarindkopa"/>
        <w:widowControl w:val="0"/>
        <w:numPr>
          <w:ilvl w:val="0"/>
          <w:numId w:val="36"/>
        </w:numPr>
        <w:tabs>
          <w:tab w:val="left" w:pos="851"/>
        </w:tabs>
        <w:spacing w:line="360" w:lineRule="auto"/>
        <w:ind w:left="0" w:firstLine="567"/>
      </w:pPr>
      <w:r w:rsidRPr="00B85B59">
        <w:rPr>
          <w:rFonts w:cs="Times New Roman"/>
          <w:szCs w:val="24"/>
        </w:rPr>
        <w:t>UZDOT Gulbenes novada pašvaldības īpašuma novērtēšanas un izsoļu komisijai organizēt šā lēmuma 1.punktā minētā dzīvokļa īpašuma atsavināšanu.</w:t>
      </w:r>
    </w:p>
    <w:p w14:paraId="1A491B5F" w14:textId="77777777" w:rsidR="003E7A27" w:rsidRPr="00B85B59" w:rsidRDefault="003E7A27">
      <w:pPr>
        <w:pStyle w:val="Sarakstarindkopa"/>
        <w:numPr>
          <w:ilvl w:val="0"/>
          <w:numId w:val="36"/>
        </w:numPr>
        <w:tabs>
          <w:tab w:val="left" w:pos="851"/>
        </w:tabs>
        <w:spacing w:line="360" w:lineRule="auto"/>
        <w:ind w:left="0" w:firstLine="567"/>
      </w:pPr>
      <w:r w:rsidRPr="00B85B59">
        <w:rPr>
          <w:rFonts w:cs="Times New Roman"/>
          <w:szCs w:val="24"/>
        </w:rPr>
        <w:t>Lēmuma izpildes kontroli veikt Gulbenes novada pašvaldības izpilddirektoram.</w:t>
      </w:r>
    </w:p>
    <w:p w14:paraId="01ABC1D7" w14:textId="77777777" w:rsidR="003E7A27" w:rsidRPr="00B85B59" w:rsidRDefault="003E7A27" w:rsidP="003E7A27">
      <w:pPr>
        <w:tabs>
          <w:tab w:val="left" w:pos="851"/>
        </w:tabs>
        <w:spacing w:line="360" w:lineRule="auto"/>
        <w:ind w:firstLine="567"/>
        <w:rPr>
          <w:szCs w:val="24"/>
        </w:rPr>
      </w:pPr>
    </w:p>
    <w:p w14:paraId="3537FCAB" w14:textId="77777777" w:rsidR="003E7A27" w:rsidRPr="003E7A27" w:rsidRDefault="003E7A27" w:rsidP="003E7A27">
      <w:pPr>
        <w:spacing w:line="360" w:lineRule="auto"/>
        <w:ind w:firstLine="567"/>
        <w:jc w:val="both"/>
        <w:rPr>
          <w:szCs w:val="24"/>
          <w:u w:val="none"/>
        </w:rPr>
      </w:pPr>
      <w:r w:rsidRPr="003E7A27">
        <w:rPr>
          <w:szCs w:val="24"/>
          <w:u w:val="none"/>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E7A27">
        <w:rPr>
          <w:szCs w:val="24"/>
          <w:u w:val="none"/>
        </w:rPr>
        <w:t>rakstveidā</w:t>
      </w:r>
      <w:proofErr w:type="spellEnd"/>
      <w:r w:rsidRPr="003E7A27">
        <w:rPr>
          <w:szCs w:val="24"/>
          <w:u w:val="none"/>
        </w:rPr>
        <w:t>, mutvārdos vai citādi — , neietekmē tā stāšanos spēkā.</w:t>
      </w:r>
    </w:p>
    <w:p w14:paraId="10A05BDB" w14:textId="77777777" w:rsidR="00203C2F" w:rsidRDefault="00203C2F" w:rsidP="000C7638">
      <w:pPr>
        <w:rPr>
          <w:color w:val="000000" w:themeColor="text1"/>
          <w:szCs w:val="24"/>
          <w:u w:val="none"/>
        </w:rPr>
      </w:pPr>
    </w:p>
    <w:p w14:paraId="72F0AAA9" w14:textId="38A22E07" w:rsidR="0032517B" w:rsidRPr="00575A1B" w:rsidRDefault="00BB4530" w:rsidP="005A4025">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15D007E3"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ar nosaukumu “Ciedrukalns” nosacītās cenas apstiprināšanu</w:t>
      </w:r>
    </w:p>
    <w:p w14:paraId="68CB57EB"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BF8C503"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0BECD8E" w14:textId="77777777" w:rsidR="00CE138F" w:rsidRPr="00575A1B" w:rsidRDefault="00CE138F" w:rsidP="00CE138F">
      <w:pPr>
        <w:rPr>
          <w:rFonts w:eastAsia="Calibri"/>
          <w:szCs w:val="24"/>
          <w:u w:val="none"/>
        </w:rPr>
      </w:pPr>
      <w:r>
        <w:rPr>
          <w:rFonts w:eastAsia="Calibri"/>
          <w:szCs w:val="24"/>
          <w:u w:val="none"/>
        </w:rPr>
        <w:t>DEBATĒS PIEDALĀS: nav</w:t>
      </w:r>
    </w:p>
    <w:p w14:paraId="428C8B15" w14:textId="77777777" w:rsidR="00BC2002" w:rsidRDefault="00BC2002" w:rsidP="00956EC8">
      <w:pPr>
        <w:rPr>
          <w:rFonts w:eastAsia="Calibri"/>
          <w:color w:val="FF0000"/>
          <w:szCs w:val="24"/>
          <w:u w:val="none"/>
        </w:rPr>
      </w:pPr>
    </w:p>
    <w:p w14:paraId="7A788AC5"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7D70B075" w14:textId="77777777" w:rsidR="00C61693" w:rsidRDefault="00C61693"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672E734F"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C421EBA" w14:textId="77777777" w:rsidR="003E7A27" w:rsidRPr="003E7A27" w:rsidRDefault="003E7A27" w:rsidP="003E7A27">
      <w:pPr>
        <w:jc w:val="center"/>
        <w:rPr>
          <w:b/>
          <w:snapToGrid w:val="0"/>
          <w:szCs w:val="20"/>
          <w:u w:val="none"/>
        </w:rPr>
      </w:pPr>
      <w:r w:rsidRPr="003E7A27">
        <w:rPr>
          <w:b/>
          <w:snapToGrid w:val="0"/>
          <w:szCs w:val="24"/>
          <w:u w:val="none"/>
        </w:rPr>
        <w:t xml:space="preserve">Par </w:t>
      </w:r>
      <w:r w:rsidRPr="003E7A27">
        <w:rPr>
          <w:b/>
          <w:snapToGrid w:val="0"/>
          <w:szCs w:val="20"/>
          <w:u w:val="none"/>
        </w:rPr>
        <w:t>nekustamā īpašuma Lejasciema pagastā ar nosaukumu “</w:t>
      </w:r>
      <w:proofErr w:type="spellStart"/>
      <w:r w:rsidRPr="003E7A27">
        <w:rPr>
          <w:b/>
          <w:snapToGrid w:val="0"/>
          <w:szCs w:val="20"/>
          <w:u w:val="none"/>
        </w:rPr>
        <w:t>Ciedrukalns</w:t>
      </w:r>
      <w:proofErr w:type="spellEnd"/>
      <w:r w:rsidRPr="003E7A27">
        <w:rPr>
          <w:b/>
          <w:snapToGrid w:val="0"/>
          <w:szCs w:val="20"/>
          <w:u w:val="none"/>
        </w:rPr>
        <w:t>”</w:t>
      </w:r>
    </w:p>
    <w:p w14:paraId="0FA1B704" w14:textId="77777777" w:rsidR="003E7A27" w:rsidRPr="003E7A27" w:rsidRDefault="003E7A27" w:rsidP="003E7A27">
      <w:pPr>
        <w:jc w:val="center"/>
        <w:rPr>
          <w:snapToGrid w:val="0"/>
          <w:szCs w:val="24"/>
          <w:u w:val="none"/>
        </w:rPr>
      </w:pPr>
      <w:r w:rsidRPr="003E7A27">
        <w:rPr>
          <w:b/>
          <w:snapToGrid w:val="0"/>
          <w:szCs w:val="20"/>
          <w:u w:val="none"/>
        </w:rPr>
        <w:t>nosacītās cenas apstiprināšanu</w:t>
      </w:r>
    </w:p>
    <w:p w14:paraId="49F6C83A" w14:textId="400F913F" w:rsidR="003E7A27" w:rsidRPr="003E7A27" w:rsidRDefault="003E7A27" w:rsidP="003E7A27">
      <w:pPr>
        <w:widowControl w:val="0"/>
        <w:spacing w:before="240" w:line="360" w:lineRule="auto"/>
        <w:ind w:firstLine="567"/>
        <w:jc w:val="both"/>
        <w:rPr>
          <w:szCs w:val="24"/>
          <w:u w:val="none"/>
          <w:lang w:eastAsia="lv-LV"/>
        </w:rPr>
      </w:pPr>
      <w:r w:rsidRPr="003E7A27">
        <w:rPr>
          <w:szCs w:val="24"/>
          <w:u w:val="none"/>
          <w:lang w:eastAsia="lv-LV"/>
        </w:rPr>
        <w:t>Gulbenes novada pašvaldības dome 2025.gada 30.oktobrī pieņēma lēmumu Nr. GND/2025/722 “Par nekustamā īpašuma Lejasciema pagastā ar nosaukumu “</w:t>
      </w:r>
      <w:proofErr w:type="spellStart"/>
      <w:r w:rsidRPr="003E7A27">
        <w:rPr>
          <w:szCs w:val="24"/>
          <w:u w:val="none"/>
          <w:lang w:eastAsia="lv-LV"/>
        </w:rPr>
        <w:t>Ciedrukalni</w:t>
      </w:r>
      <w:proofErr w:type="spellEnd"/>
      <w:r w:rsidRPr="003E7A27">
        <w:rPr>
          <w:szCs w:val="24"/>
          <w:u w:val="none"/>
          <w:lang w:eastAsia="lv-LV"/>
        </w:rPr>
        <w:t>” atsavināšanu” (protokols Nr. 24; 19.p.), ar kuru nolēma nodot atsavināšanai Gulbenes novada pašvaldībai piederošo nekustamo īpašumu Lejasciema pagastā ar nosaukumu “</w:t>
      </w:r>
      <w:proofErr w:type="spellStart"/>
      <w:r w:rsidRPr="003E7A27">
        <w:rPr>
          <w:szCs w:val="24"/>
          <w:u w:val="none"/>
          <w:lang w:eastAsia="lv-LV"/>
        </w:rPr>
        <w:t>Ciedrukalni</w:t>
      </w:r>
      <w:proofErr w:type="spellEnd"/>
      <w:r w:rsidRPr="003E7A27">
        <w:rPr>
          <w:szCs w:val="24"/>
          <w:u w:val="none"/>
          <w:lang w:eastAsia="lv-LV"/>
        </w:rPr>
        <w:t xml:space="preserve">”, kadastra numurs 5064 016 0091, kas sastāv no zemes vienības ar kadastra apzīmējumu 50640160091 ar platību 3,3 ha (turpmāk – Nekustamais īpašums), par brīvu cenu </w:t>
      </w:r>
      <w:r w:rsidR="005A4025">
        <w:rPr>
          <w:rFonts w:eastAsia="SimSun"/>
          <w:bCs/>
          <w:szCs w:val="24"/>
          <w:u w:val="none"/>
          <w:lang w:eastAsia="zh-CN" w:bidi="hi-IN"/>
        </w:rPr>
        <w:t xml:space="preserve">[…] </w:t>
      </w:r>
      <w:r w:rsidRPr="003E7A27">
        <w:rPr>
          <w:szCs w:val="24"/>
          <w:u w:val="none"/>
          <w:lang w:eastAsia="lv-LV"/>
        </w:rPr>
        <w:t xml:space="preserve"> un uzdeva Gulbenes novada pašvaldības īpašuma novērtēšanas un izsoļu komisijai organizēt nekustamā īpašuma novērtēšanu un nosacītās cenas noteikšanu un iesniegt to apstiprināšanai Gulbenes novada pašvaldības domes sēdē.</w:t>
      </w:r>
    </w:p>
    <w:p w14:paraId="1B6C469E" w14:textId="77777777" w:rsidR="003E7A27" w:rsidRPr="003E7A27" w:rsidRDefault="003E7A27" w:rsidP="003E7A27">
      <w:pPr>
        <w:widowControl w:val="0"/>
        <w:spacing w:line="360" w:lineRule="auto"/>
        <w:ind w:firstLine="567"/>
        <w:jc w:val="both"/>
        <w:rPr>
          <w:szCs w:val="24"/>
          <w:u w:val="none"/>
          <w:lang w:eastAsia="lv-LV"/>
        </w:rPr>
      </w:pPr>
      <w:r w:rsidRPr="003E7A27">
        <w:rPr>
          <w:szCs w:val="24"/>
          <w:u w:val="none"/>
          <w:lang w:eastAsia="lv-LV"/>
        </w:rPr>
        <w:t>Atbilstoši sertificēta vērtētāja – sabiedrības ar ierobežotu atbildību “</w:t>
      </w:r>
      <w:proofErr w:type="spellStart"/>
      <w:r w:rsidRPr="003E7A27">
        <w:rPr>
          <w:szCs w:val="24"/>
          <w:u w:val="none"/>
          <w:lang w:eastAsia="lv-LV"/>
        </w:rPr>
        <w:t>Vindeks</w:t>
      </w:r>
      <w:proofErr w:type="spellEnd"/>
      <w:r w:rsidRPr="003E7A27">
        <w:rPr>
          <w:szCs w:val="24"/>
          <w:u w:val="none"/>
          <w:lang w:eastAsia="lv-LV"/>
        </w:rPr>
        <w:t xml:space="preserve">”, reģistrācijas Nr. 40003562948, juridiskā adrese: </w:t>
      </w:r>
      <w:proofErr w:type="spellStart"/>
      <w:r w:rsidRPr="003E7A27">
        <w:rPr>
          <w:szCs w:val="24"/>
          <w:u w:val="none"/>
          <w:lang w:eastAsia="lv-LV"/>
        </w:rPr>
        <w:t>Pļavniekkalna</w:t>
      </w:r>
      <w:proofErr w:type="spellEnd"/>
      <w:r w:rsidRPr="003E7A27">
        <w:rPr>
          <w:szCs w:val="24"/>
          <w:u w:val="none"/>
          <w:lang w:eastAsia="lv-LV"/>
        </w:rPr>
        <w:t xml:space="preserve"> iela 69, Katlakalns, Ķekavas pagasts, Ķekavas </w:t>
      </w:r>
      <w:r w:rsidRPr="003E7A27">
        <w:rPr>
          <w:szCs w:val="24"/>
          <w:u w:val="none"/>
          <w:lang w:eastAsia="lv-LV"/>
        </w:rPr>
        <w:lastRenderedPageBreak/>
        <w:t xml:space="preserve">novads, LV-2111, 2025.gada 27.novembrī sagatavotajai atskaitei (saņemta 2025.gada 1.decembrī un reģistrēta ar Nr. GND/4.18/25/4190-S) par nekustamā īpašuma tirgus vērtību objekta tirgus vērtība ir 10000 EUR (desmit tūkstoši </w:t>
      </w:r>
      <w:proofErr w:type="spellStart"/>
      <w:r w:rsidRPr="003E7A27">
        <w:rPr>
          <w:i/>
          <w:iCs/>
          <w:szCs w:val="24"/>
          <w:u w:val="none"/>
          <w:lang w:eastAsia="lv-LV"/>
        </w:rPr>
        <w:t>euro</w:t>
      </w:r>
      <w:proofErr w:type="spellEnd"/>
      <w:r w:rsidRPr="003E7A27">
        <w:rPr>
          <w:szCs w:val="24"/>
          <w:u w:val="none"/>
          <w:lang w:eastAsia="lv-LV"/>
        </w:rPr>
        <w:t>).</w:t>
      </w:r>
    </w:p>
    <w:p w14:paraId="23DDE44E" w14:textId="77777777" w:rsidR="003E7A27" w:rsidRPr="003E7A27" w:rsidRDefault="003E7A27" w:rsidP="003E7A27">
      <w:pPr>
        <w:widowControl w:val="0"/>
        <w:spacing w:line="360" w:lineRule="auto"/>
        <w:ind w:firstLine="567"/>
        <w:jc w:val="both"/>
        <w:rPr>
          <w:szCs w:val="24"/>
          <w:u w:val="none"/>
          <w:lang w:eastAsia="lv-LV"/>
        </w:rPr>
      </w:pPr>
      <w:r w:rsidRPr="003E7A27">
        <w:rPr>
          <w:szCs w:val="24"/>
          <w:u w:val="none"/>
          <w:lang w:eastAsia="lv-LV"/>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25" w:anchor="p9" w:tgtFrame="_blank" w:history="1">
        <w:r w:rsidRPr="003E7A27">
          <w:rPr>
            <w:szCs w:val="24"/>
            <w:u w:val="none"/>
            <w:lang w:eastAsia="lv-LV"/>
          </w:rPr>
          <w:t>9.pants</w:t>
        </w:r>
      </w:hyperlink>
      <w:r w:rsidRPr="003E7A27">
        <w:rPr>
          <w:szCs w:val="24"/>
          <w:u w:val="none"/>
          <w:lang w:eastAsia="lv-LV"/>
        </w:rPr>
        <w:t xml:space="preserve">), </w:t>
      </w:r>
      <w:proofErr w:type="spellStart"/>
      <w:r w:rsidRPr="003E7A27">
        <w:rPr>
          <w:szCs w:val="24"/>
          <w:u w:val="none"/>
          <w:lang w:eastAsia="lv-LV"/>
        </w:rPr>
        <w:t>nosūta</w:t>
      </w:r>
      <w:proofErr w:type="spellEnd"/>
      <w:r w:rsidRPr="003E7A27">
        <w:rPr>
          <w:szCs w:val="24"/>
          <w:u w:val="none"/>
          <w:lang w:eastAsia="lv-LV"/>
        </w:rPr>
        <w:t xml:space="preserve"> tām atsavināšanas paziņojumu.</w:t>
      </w:r>
    </w:p>
    <w:p w14:paraId="128C5410" w14:textId="77777777" w:rsidR="003E7A27" w:rsidRPr="003E7A27" w:rsidRDefault="003E7A27" w:rsidP="003E7A27">
      <w:pPr>
        <w:widowControl w:val="0"/>
        <w:spacing w:line="360" w:lineRule="auto"/>
        <w:ind w:firstLine="567"/>
        <w:jc w:val="both"/>
        <w:rPr>
          <w:szCs w:val="24"/>
          <w:u w:val="none"/>
          <w:lang w:eastAsia="lv-LV"/>
        </w:rPr>
      </w:pPr>
      <w:r w:rsidRPr="003E7A27">
        <w:rPr>
          <w:szCs w:val="24"/>
          <w:u w:val="none"/>
          <w:lang w:eastAsia="lv-LV"/>
        </w:rPr>
        <w:t>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2C81A77B" w14:textId="77777777" w:rsidR="003E7A27" w:rsidRPr="003E7A27" w:rsidRDefault="003E7A27" w:rsidP="003E7A27">
      <w:pPr>
        <w:spacing w:line="360" w:lineRule="auto"/>
        <w:ind w:firstLine="567"/>
        <w:jc w:val="both"/>
        <w:rPr>
          <w:bCs/>
          <w:noProof/>
          <w:szCs w:val="24"/>
          <w:u w:val="none"/>
          <w:lang w:eastAsia="lv-LV"/>
        </w:rPr>
      </w:pPr>
      <w:r w:rsidRPr="003E7A27">
        <w:rPr>
          <w:szCs w:val="24"/>
          <w:u w:val="none"/>
          <w:lang w:eastAsia="lv-LV"/>
        </w:rPr>
        <w:t xml:space="preserve">Ņemot vērā Gulbenes novada pašvaldības īpašuma novērtēšanas un izsoļu komisijas 2025.gada 3.decmebra sēdes lēmumu (Gulbenes novada pašvaldības īpašuma novērtēšanas un izsoļu komisijas protokols Nr. GND/2.7.2/25/25 (13.§)), pamatojoties uz Pašvaldību likuma 10.panta pirmās daļas 16. un 21.punktu, Publiskas personas mantas atsavināšanas likuma 4.panta ceturtās daļas 3.punktu, 37.panta pirmās daļas 4.punktu un piekto daļu, un </w:t>
      </w:r>
      <w:bookmarkStart w:id="10" w:name="_Hlk212812334"/>
      <w:bookmarkStart w:id="11" w:name="_Hlk212810960"/>
      <w:r w:rsidRPr="003E7A27">
        <w:rPr>
          <w:bCs/>
          <w:noProof/>
          <w:szCs w:val="24"/>
          <w:u w:val="none"/>
          <w:lang w:eastAsia="lv-LV"/>
        </w:rPr>
        <w:t xml:space="preserve">apvienotās </w:t>
      </w:r>
      <w:r w:rsidRPr="003E7A27">
        <w:rPr>
          <w:bCs/>
          <w:szCs w:val="24"/>
          <w:u w:val="none"/>
          <w:lang w:eastAsia="zh-CN" w:bidi="hi-IN"/>
        </w:rPr>
        <w:t>Attīstības un tautsaimniecības komitejas un Finanšu komitejas ieteikumu</w:t>
      </w:r>
      <w:r w:rsidRPr="003E7A27">
        <w:rPr>
          <w:bCs/>
          <w:noProof/>
          <w:szCs w:val="24"/>
          <w:u w:val="none"/>
          <w:lang w:eastAsia="lv-LV"/>
        </w:rPr>
        <w:t>, atklāti balsojot: ar  balsīm “Par” ( ), “Pret” – , “Atturas” – , “Nepiedalās” – , Gulbenes novada pašvaldības dome NOLEMJ:</w:t>
      </w:r>
      <w:bookmarkEnd w:id="10"/>
    </w:p>
    <w:bookmarkEnd w:id="11"/>
    <w:p w14:paraId="0502DFF8" w14:textId="77777777" w:rsidR="003E7A27" w:rsidRPr="003E7A27" w:rsidRDefault="003E7A27" w:rsidP="003E7A27">
      <w:pPr>
        <w:numPr>
          <w:ilvl w:val="0"/>
          <w:numId w:val="7"/>
        </w:numPr>
        <w:tabs>
          <w:tab w:val="left" w:pos="851"/>
        </w:tabs>
        <w:spacing w:line="360" w:lineRule="auto"/>
        <w:ind w:left="0" w:firstLine="567"/>
        <w:contextualSpacing/>
        <w:jc w:val="both"/>
        <w:rPr>
          <w:szCs w:val="24"/>
          <w:u w:val="none"/>
          <w:lang w:eastAsia="lv-LV"/>
        </w:rPr>
      </w:pPr>
      <w:r w:rsidRPr="003E7A27">
        <w:rPr>
          <w:szCs w:val="24"/>
          <w:u w:val="none"/>
          <w:lang w:eastAsia="lv-LV"/>
        </w:rPr>
        <w:t>APSTIPRINĀT nekustamā īpašuma Lejasciema pagastā ar nosaukumu “</w:t>
      </w:r>
      <w:proofErr w:type="spellStart"/>
      <w:r w:rsidRPr="003E7A27">
        <w:rPr>
          <w:szCs w:val="24"/>
          <w:u w:val="none"/>
          <w:lang w:eastAsia="lv-LV"/>
        </w:rPr>
        <w:t>Ciedrukalni</w:t>
      </w:r>
      <w:proofErr w:type="spellEnd"/>
      <w:r w:rsidRPr="003E7A27">
        <w:rPr>
          <w:szCs w:val="24"/>
          <w:u w:val="none"/>
          <w:lang w:eastAsia="lv-LV"/>
        </w:rPr>
        <w:t xml:space="preserve">”, kadastra numurs 5064 016 0091, kas sastāv no zemes vienības ar kadastra apzīmējumu 50640160091 ar platību 3,3 ha, nosacīto cenu 10000 EUR (desmit tūkstoši </w:t>
      </w:r>
      <w:proofErr w:type="spellStart"/>
      <w:r w:rsidRPr="003E7A27">
        <w:rPr>
          <w:i/>
          <w:iCs/>
          <w:szCs w:val="24"/>
          <w:u w:val="none"/>
          <w:lang w:eastAsia="lv-LV"/>
        </w:rPr>
        <w:t>euro</w:t>
      </w:r>
      <w:proofErr w:type="spellEnd"/>
      <w:r w:rsidRPr="003E7A27">
        <w:rPr>
          <w:szCs w:val="24"/>
          <w:u w:val="none"/>
          <w:lang w:eastAsia="lv-LV"/>
        </w:rPr>
        <w:t>).</w:t>
      </w:r>
    </w:p>
    <w:p w14:paraId="5A56EF1B" w14:textId="77777777" w:rsidR="003E7A27" w:rsidRPr="003E7A27" w:rsidRDefault="003E7A27">
      <w:pPr>
        <w:numPr>
          <w:ilvl w:val="0"/>
          <w:numId w:val="36"/>
        </w:numPr>
        <w:tabs>
          <w:tab w:val="left" w:pos="851"/>
        </w:tabs>
        <w:spacing w:line="360" w:lineRule="auto"/>
        <w:ind w:left="0" w:firstLine="567"/>
        <w:contextualSpacing/>
        <w:jc w:val="both"/>
        <w:rPr>
          <w:szCs w:val="24"/>
          <w:u w:val="none"/>
          <w:lang w:eastAsia="lv-LV"/>
        </w:rPr>
      </w:pPr>
      <w:r w:rsidRPr="003E7A27">
        <w:rPr>
          <w:szCs w:val="24"/>
          <w:u w:val="none"/>
          <w:lang w:eastAsia="lv-LV"/>
        </w:rPr>
        <w:t>UZDOT Gulbenes novada pašvaldības īpašuma novērtēšanas un izsoļu komisijai organizēt šā lēmuma 1.punktā minētā nekustamā īpašuma atsavināšanu.</w:t>
      </w:r>
    </w:p>
    <w:p w14:paraId="541FB99F" w14:textId="77777777" w:rsidR="003E7A27" w:rsidRPr="003E7A27" w:rsidRDefault="003E7A27">
      <w:pPr>
        <w:numPr>
          <w:ilvl w:val="0"/>
          <w:numId w:val="36"/>
        </w:numPr>
        <w:tabs>
          <w:tab w:val="left" w:pos="851"/>
        </w:tabs>
        <w:spacing w:line="360" w:lineRule="auto"/>
        <w:ind w:left="0" w:firstLine="567"/>
        <w:contextualSpacing/>
        <w:jc w:val="both"/>
        <w:rPr>
          <w:szCs w:val="24"/>
          <w:u w:val="none"/>
          <w:lang w:eastAsia="lv-LV"/>
        </w:rPr>
      </w:pPr>
      <w:r w:rsidRPr="003E7A27">
        <w:rPr>
          <w:szCs w:val="24"/>
          <w:u w:val="none"/>
          <w:lang w:eastAsia="lv-LV"/>
        </w:rPr>
        <w:t>Lēmuma izpildes kontroli veikt Gulbenes novada pašvaldības izpilddirektoram.</w:t>
      </w:r>
    </w:p>
    <w:p w14:paraId="6020E84B" w14:textId="77777777" w:rsidR="003E7A27" w:rsidRPr="003E7A27" w:rsidRDefault="003E7A27" w:rsidP="003E7A27">
      <w:pPr>
        <w:spacing w:line="360" w:lineRule="auto"/>
        <w:ind w:firstLine="567"/>
        <w:jc w:val="both"/>
        <w:rPr>
          <w:szCs w:val="24"/>
          <w:u w:val="none"/>
          <w:lang w:eastAsia="lv-LV"/>
        </w:rPr>
      </w:pPr>
    </w:p>
    <w:p w14:paraId="697C75C9"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E7A27">
        <w:rPr>
          <w:szCs w:val="24"/>
          <w:u w:val="none"/>
          <w:lang w:eastAsia="lv-LV"/>
        </w:rPr>
        <w:t>rakstveidā</w:t>
      </w:r>
      <w:proofErr w:type="spellEnd"/>
      <w:r w:rsidRPr="003E7A27">
        <w:rPr>
          <w:szCs w:val="24"/>
          <w:u w:val="none"/>
          <w:lang w:eastAsia="lv-LV"/>
        </w:rPr>
        <w:t>, mutvārdos vai citādi — , neietekmē tā stāšanos spēkā.</w:t>
      </w:r>
    </w:p>
    <w:p w14:paraId="2ECDDC8E" w14:textId="052D9230" w:rsidR="0032517B" w:rsidRPr="00575A1B" w:rsidRDefault="00BB453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2A9303D6"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lastRenderedPageBreak/>
        <w:t>Par dzīvokļa īpašuma “Gatves 5” – 9, Rankā, Rankas pagastā, Gulbenes novadā, nosacītās cenas apstiprināšanu</w:t>
      </w:r>
    </w:p>
    <w:p w14:paraId="6506F0D2"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6519E73"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BA4D839" w14:textId="77777777" w:rsidR="00CE138F" w:rsidRPr="00575A1B" w:rsidRDefault="00CE138F" w:rsidP="00CE138F">
      <w:pPr>
        <w:rPr>
          <w:rFonts w:eastAsia="Calibri"/>
          <w:szCs w:val="24"/>
          <w:u w:val="none"/>
        </w:rPr>
      </w:pPr>
      <w:r>
        <w:rPr>
          <w:rFonts w:eastAsia="Calibri"/>
          <w:szCs w:val="24"/>
          <w:u w:val="none"/>
        </w:rPr>
        <w:t>DEBATĒS PIEDALĀS: nav</w:t>
      </w:r>
    </w:p>
    <w:p w14:paraId="587D7074" w14:textId="77777777" w:rsidR="00BC2002" w:rsidRDefault="00BC2002" w:rsidP="00956EC8">
      <w:pPr>
        <w:rPr>
          <w:rFonts w:eastAsia="Calibri"/>
          <w:color w:val="FF0000"/>
          <w:szCs w:val="24"/>
          <w:u w:val="none"/>
        </w:rPr>
      </w:pPr>
    </w:p>
    <w:p w14:paraId="7C0A92CF"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3CAF0BBB" w14:textId="77777777" w:rsidR="00C61693" w:rsidRDefault="00C61693"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2261DA94"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9D5E981" w14:textId="77777777" w:rsidR="003E7A27" w:rsidRPr="00F86DFE" w:rsidRDefault="003E7A27" w:rsidP="003E7A27">
      <w:pPr>
        <w:pStyle w:val="Default"/>
        <w:jc w:val="center"/>
        <w:rPr>
          <w:b/>
        </w:rPr>
      </w:pPr>
      <w:r w:rsidRPr="00F86DFE">
        <w:rPr>
          <w:b/>
          <w:szCs w:val="24"/>
        </w:rPr>
        <w:t xml:space="preserve">Par </w:t>
      </w:r>
      <w:r w:rsidRPr="00F86DFE">
        <w:rPr>
          <w:b/>
          <w:bCs/>
        </w:rPr>
        <w:t>dzīvokļa īpašuma “Gatves 5” – 9, Rankā, Rankas pagastā, Gulbenes novadā</w:t>
      </w:r>
      <w:r w:rsidRPr="00F86DFE">
        <w:rPr>
          <w:b/>
        </w:rPr>
        <w:t>,</w:t>
      </w:r>
    </w:p>
    <w:p w14:paraId="1E6BF99E" w14:textId="77777777" w:rsidR="003E7A27" w:rsidRPr="00F86DFE" w:rsidRDefault="003E7A27" w:rsidP="003E7A27">
      <w:pPr>
        <w:pStyle w:val="Default"/>
        <w:jc w:val="center"/>
        <w:rPr>
          <w:szCs w:val="24"/>
        </w:rPr>
      </w:pPr>
      <w:r w:rsidRPr="00F86DFE">
        <w:rPr>
          <w:b/>
        </w:rPr>
        <w:t>nosacītās cenas apstiprināšanu</w:t>
      </w:r>
    </w:p>
    <w:p w14:paraId="2F53F0B3" w14:textId="3B3B63F7" w:rsidR="003E7A27" w:rsidRPr="00CE138F" w:rsidRDefault="003E7A27" w:rsidP="00CE138F">
      <w:pPr>
        <w:widowControl w:val="0"/>
        <w:spacing w:before="240" w:line="360" w:lineRule="auto"/>
        <w:ind w:firstLine="567"/>
        <w:jc w:val="both"/>
        <w:rPr>
          <w:szCs w:val="24"/>
          <w:u w:val="none"/>
        </w:rPr>
      </w:pPr>
      <w:r w:rsidRPr="00CE138F">
        <w:rPr>
          <w:u w:val="none"/>
        </w:rPr>
        <w:t xml:space="preserve">Gulbenes novada pašvaldības dome 2025.gada 27.martā pieņēma lēmumu Nr. GND/2025/185 “Par Rankas pagasta dzīvokļa īpašuma “Gatves 5” - 9 atsavināšanu” (protokols Nr. 8; 23.p.), ar kuru nolēma nodot atsavināšanai Gulbenes novada pašvaldībai piederošo dzīvokļa īpašumu </w:t>
      </w:r>
      <w:r w:rsidRPr="00CE138F">
        <w:rPr>
          <w:rFonts w:eastAsia="SimSun"/>
          <w:u w:val="none"/>
          <w:lang w:eastAsia="zh-CN" w:bidi="hi-IN"/>
        </w:rPr>
        <w:t>“Gatves 5” – 9, Rankā, Rankas pagastā, Gulbenes novadā, kadastra numurs 5084 900 0243, kas sastāv no četru istabu dzīvokļa ar platību 75 </w:t>
      </w:r>
      <w:proofErr w:type="spellStart"/>
      <w:r w:rsidRPr="00CE138F">
        <w:rPr>
          <w:rFonts w:eastAsia="SimSun"/>
          <w:u w:val="none"/>
          <w:lang w:eastAsia="zh-CN" w:bidi="hi-IN"/>
        </w:rPr>
        <w:t>kv.m</w:t>
      </w:r>
      <w:proofErr w:type="spellEnd"/>
      <w:r w:rsidRPr="00CE138F">
        <w:rPr>
          <w:rFonts w:eastAsia="SimSun"/>
          <w:u w:val="none"/>
          <w:lang w:eastAsia="zh-CN" w:bidi="hi-IN"/>
        </w:rPr>
        <w:t xml:space="preserve">. (telpu grupas kadastra apzīmējums </w:t>
      </w:r>
      <w:r w:rsidRPr="00CE138F">
        <w:rPr>
          <w:u w:val="none"/>
        </w:rPr>
        <w:t>50840080312001009)</w:t>
      </w:r>
      <w:r w:rsidRPr="00CE138F">
        <w:rPr>
          <w:rFonts w:eastAsia="SimSun"/>
          <w:u w:val="none"/>
          <w:lang w:eastAsia="zh-CN" w:bidi="hi-IN"/>
        </w:rPr>
        <w:t xml:space="preserve">, un pie tās piederošajām kopīpašuma 734/7896 domājamajām daļas no daudzdzīvokļu ēkas (būves kadastra apzīmējums </w:t>
      </w:r>
      <w:r w:rsidRPr="00CE138F">
        <w:rPr>
          <w:u w:val="none"/>
        </w:rPr>
        <w:t>50840080312001</w:t>
      </w:r>
      <w:r w:rsidRPr="00CE138F">
        <w:rPr>
          <w:rFonts w:eastAsia="SimSun"/>
          <w:u w:val="none"/>
          <w:lang w:eastAsia="zh-CN" w:bidi="hi-IN"/>
        </w:rPr>
        <w:t>)</w:t>
      </w:r>
      <w:r w:rsidRPr="00CE138F">
        <w:rPr>
          <w:u w:val="none"/>
        </w:rPr>
        <w:t xml:space="preserve">, un </w:t>
      </w:r>
      <w:r w:rsidRPr="00CE138F">
        <w:rPr>
          <w:rFonts w:eastAsia="SimSun"/>
          <w:u w:val="none"/>
          <w:lang w:eastAsia="zh-CN" w:bidi="hi-IN"/>
        </w:rPr>
        <w:t xml:space="preserve">734/7896 domājamajām daļas no zemes ar kadastra apzīmējumu </w:t>
      </w:r>
      <w:r w:rsidRPr="00CE138F">
        <w:rPr>
          <w:u w:val="none"/>
        </w:rPr>
        <w:t xml:space="preserve">50840080312 (turpmāk – Dzīvokļa īpašums), par brīvu cenu </w:t>
      </w:r>
      <w:r w:rsidR="005A4025">
        <w:rPr>
          <w:rFonts w:eastAsia="SimSun"/>
          <w:bCs/>
          <w:szCs w:val="24"/>
          <w:u w:val="none"/>
          <w:lang w:eastAsia="zh-CN" w:bidi="hi-IN"/>
        </w:rPr>
        <w:t>[…]</w:t>
      </w:r>
      <w:r w:rsidRPr="00CE138F">
        <w:rPr>
          <w:bCs/>
          <w:u w:val="none"/>
        </w:rPr>
        <w:t>, un</w:t>
      </w:r>
      <w:r w:rsidRPr="00CE138F">
        <w:rPr>
          <w:u w:val="none"/>
        </w:rPr>
        <w:t xml:space="preserve"> uzdeva Gulbenes novada pašvaldības īpašuma novērtēšanas un izsoļu komisijai organizēt nekustamā īpašuma novērtēšanu un nosacītās cenas noteikšanu un iesniegt to apstiprināšanai Gulbenes novada pašvaldības domes sēdē</w:t>
      </w:r>
      <w:r w:rsidRPr="00CE138F">
        <w:rPr>
          <w:szCs w:val="24"/>
          <w:u w:val="none"/>
        </w:rPr>
        <w:t>.</w:t>
      </w:r>
    </w:p>
    <w:p w14:paraId="4245D5C0" w14:textId="77777777" w:rsidR="003E7A27" w:rsidRPr="00CE138F" w:rsidRDefault="003E7A27" w:rsidP="00CE138F">
      <w:pPr>
        <w:spacing w:line="360" w:lineRule="auto"/>
        <w:ind w:firstLine="567"/>
        <w:jc w:val="both"/>
        <w:rPr>
          <w:u w:val="none"/>
        </w:rPr>
      </w:pPr>
      <w:r w:rsidRPr="00CE138F">
        <w:rPr>
          <w:u w:val="none"/>
        </w:rPr>
        <w:t>Atbilstoši sertificēta vērtētāja – sabiedrības ar ierobežotu atbildību “</w:t>
      </w:r>
      <w:proofErr w:type="spellStart"/>
      <w:r w:rsidRPr="00CE138F">
        <w:rPr>
          <w:u w:val="none"/>
        </w:rPr>
        <w:t>Vindeks</w:t>
      </w:r>
      <w:proofErr w:type="spellEnd"/>
      <w:r w:rsidRPr="00CE138F">
        <w:rPr>
          <w:u w:val="none"/>
        </w:rPr>
        <w:t xml:space="preserve">”, reģistrācijas Nr. 40003562948, juridiskā adrese: </w:t>
      </w:r>
      <w:proofErr w:type="spellStart"/>
      <w:r w:rsidRPr="00CE138F">
        <w:rPr>
          <w:u w:val="none"/>
        </w:rPr>
        <w:t>Pļavniekkalna</w:t>
      </w:r>
      <w:proofErr w:type="spellEnd"/>
      <w:r w:rsidRPr="00CE138F">
        <w:rPr>
          <w:u w:val="none"/>
        </w:rPr>
        <w:t xml:space="preserve"> iela 69, Katlakalns, Ķekavas pagasts, Ķekavas novads, LV-2111, sagatavotajai 2025.gada 25.oktobrī atskaitei (saņemta 2025.gada 10.novembrī un reģistrēta ar Nr. GND/4.18/25/3902-S) par dzīvokļa īpašuma tirgus vērtību objekta tirgus vērtība ir 4000 EUR (četri tūkstoši </w:t>
      </w:r>
      <w:proofErr w:type="spellStart"/>
      <w:r w:rsidRPr="00CE138F">
        <w:rPr>
          <w:i/>
          <w:iCs/>
          <w:u w:val="none"/>
        </w:rPr>
        <w:t>euro</w:t>
      </w:r>
      <w:proofErr w:type="spellEnd"/>
      <w:r w:rsidRPr="00CE138F">
        <w:rPr>
          <w:u w:val="none"/>
        </w:rPr>
        <w:t>).</w:t>
      </w:r>
    </w:p>
    <w:p w14:paraId="0C25EE9C" w14:textId="77777777" w:rsidR="003E7A27" w:rsidRPr="00CE138F" w:rsidRDefault="003E7A27" w:rsidP="00CE138F">
      <w:pPr>
        <w:spacing w:line="360" w:lineRule="auto"/>
        <w:ind w:firstLine="567"/>
        <w:jc w:val="both"/>
        <w:rPr>
          <w:szCs w:val="24"/>
          <w:u w:val="none"/>
        </w:rPr>
      </w:pPr>
      <w:r w:rsidRPr="00CE138F">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26" w:anchor="p9" w:tgtFrame="_blank" w:history="1">
        <w:r w:rsidRPr="00CE138F">
          <w:rPr>
            <w:szCs w:val="24"/>
            <w:u w:val="none"/>
          </w:rPr>
          <w:t>9.pants</w:t>
        </w:r>
      </w:hyperlink>
      <w:r w:rsidRPr="00CE138F">
        <w:rPr>
          <w:szCs w:val="24"/>
          <w:u w:val="none"/>
        </w:rPr>
        <w:t xml:space="preserve">), </w:t>
      </w:r>
      <w:proofErr w:type="spellStart"/>
      <w:r w:rsidRPr="00CE138F">
        <w:rPr>
          <w:szCs w:val="24"/>
          <w:u w:val="none"/>
        </w:rPr>
        <w:t>nosūta</w:t>
      </w:r>
      <w:proofErr w:type="spellEnd"/>
      <w:r w:rsidRPr="00CE138F">
        <w:rPr>
          <w:szCs w:val="24"/>
          <w:u w:val="none"/>
        </w:rPr>
        <w:t xml:space="preserve"> tām atsavināšanas paziņojumu.</w:t>
      </w:r>
    </w:p>
    <w:p w14:paraId="263F9191" w14:textId="77777777" w:rsidR="003E7A27" w:rsidRPr="00CE138F" w:rsidRDefault="003E7A27" w:rsidP="00CE138F">
      <w:pPr>
        <w:widowControl w:val="0"/>
        <w:spacing w:line="360" w:lineRule="auto"/>
        <w:ind w:firstLine="567"/>
        <w:jc w:val="both"/>
        <w:rPr>
          <w:szCs w:val="24"/>
          <w:u w:val="none"/>
        </w:rPr>
      </w:pPr>
      <w:r w:rsidRPr="00CE138F">
        <w:rPr>
          <w:szCs w:val="24"/>
          <w:u w:val="none"/>
        </w:rPr>
        <w:t xml:space="preserve">Saskaņā ar Pašvaldību likuma 10.panta pirmās daļas 16.punktu noteikts, ka dome ir tiesīga izlemt ikvienu pašvaldības kompetences jautājumu un tikai domes kompetencē ir lemt par pašvaldības nekustamā īpašuma atsavināšanu un apgrūtināšanu, kā arī par nekustamā īpašuma </w:t>
      </w:r>
      <w:r w:rsidRPr="00CE138F">
        <w:rPr>
          <w:szCs w:val="24"/>
          <w:u w:val="none"/>
        </w:rPr>
        <w:lastRenderedPageBreak/>
        <w:t>iegūšanu, savukārt 21.punktā noteikts, ka tikai domes kompetencē ir pieņemt lēmumus citos ārējos normatīvajos aktos paredzētajos gadījumos.</w:t>
      </w:r>
    </w:p>
    <w:p w14:paraId="6FC038AC" w14:textId="77777777" w:rsidR="003E7A27" w:rsidRPr="00CE138F" w:rsidRDefault="003E7A27" w:rsidP="00CE138F">
      <w:pPr>
        <w:spacing w:line="360" w:lineRule="auto"/>
        <w:ind w:firstLine="567"/>
        <w:jc w:val="both"/>
        <w:rPr>
          <w:noProof/>
          <w:szCs w:val="24"/>
          <w:u w:val="none"/>
        </w:rPr>
      </w:pPr>
      <w:r w:rsidRPr="00CE138F">
        <w:rPr>
          <w:szCs w:val="24"/>
          <w:u w:val="none"/>
        </w:rPr>
        <w:t xml:space="preserve">Ņemot vērā Gulbenes novada pašvaldības īpašuma novērtēšanas un izsoļu komisijas 2025.gada 13.novembra sēdes lēmumu “Par dzīvokļa īpašuma “Gatves 5” – 9, Rankā, Rankas pagastā, Gulbenes novadā, nosacītās cenas apstiprināšanu”, protokols Nr. GND/2.7.2/25/24 (6.§), pamatojoties uz Pašvaldību likuma 10.panta pirmās daļas 16. un 21.punktu, Publiskas personas mantas atsavināšanas likuma 37.panta pirmās daļas 4.punktu un piekto daļu, un ņemot vērā apvienoto Attīstības un tautsaimniecības komitejas un Finanšu komitejas ieteikumu, atklāti balsojot: </w:t>
      </w:r>
      <w:r w:rsidRPr="00CE138F">
        <w:rPr>
          <w:noProof/>
          <w:u w:val="none"/>
        </w:rPr>
        <w:t>ar  balsīm “Par” ( ), “Pret” – , “Atturas” – , “Nepiedalās” – , Gulbenes novada pašvaldības dome NOLEMJ</w:t>
      </w:r>
      <w:r w:rsidRPr="00CE138F">
        <w:rPr>
          <w:szCs w:val="24"/>
          <w:u w:val="none"/>
        </w:rPr>
        <w:t>:</w:t>
      </w:r>
    </w:p>
    <w:p w14:paraId="3C4B05E3" w14:textId="20C82145" w:rsidR="003E7A27" w:rsidRPr="00F86DFE" w:rsidRDefault="003E7A27">
      <w:pPr>
        <w:pStyle w:val="Sarakstarindkopa"/>
        <w:numPr>
          <w:ilvl w:val="0"/>
          <w:numId w:val="37"/>
        </w:numPr>
        <w:spacing w:line="360" w:lineRule="auto"/>
        <w:ind w:left="0" w:firstLine="567"/>
      </w:pPr>
      <w:r w:rsidRPr="00CE138F">
        <w:rPr>
          <w:rFonts w:cs="Times New Roman"/>
          <w:szCs w:val="24"/>
        </w:rPr>
        <w:t xml:space="preserve">APSTIPRINĀT </w:t>
      </w:r>
      <w:r w:rsidRPr="00F86DFE">
        <w:t xml:space="preserve">Gulbenes novada pašvaldībai piederošā dzīvokļa īpašuma </w:t>
      </w:r>
      <w:r w:rsidRPr="00CE138F">
        <w:rPr>
          <w:rFonts w:eastAsia="SimSun"/>
          <w:lang w:eastAsia="zh-CN" w:bidi="hi-IN"/>
        </w:rPr>
        <w:t>“Gatves 5” – 9, Rankā, Rankas pagastā, Gulbenes novadā, kadastra numurs 5084 900 0243, kas sastāv no četru istabu dzīvokļa ar platību 75 </w:t>
      </w:r>
      <w:proofErr w:type="spellStart"/>
      <w:r w:rsidRPr="00CE138F">
        <w:rPr>
          <w:rFonts w:eastAsia="SimSun"/>
          <w:lang w:eastAsia="zh-CN" w:bidi="hi-IN"/>
        </w:rPr>
        <w:t>kv.m</w:t>
      </w:r>
      <w:proofErr w:type="spellEnd"/>
      <w:r w:rsidRPr="00CE138F">
        <w:rPr>
          <w:rFonts w:eastAsia="SimSun"/>
          <w:lang w:eastAsia="zh-CN" w:bidi="hi-IN"/>
        </w:rPr>
        <w:t xml:space="preserve">. (telpu grupas kadastra apzīmējums </w:t>
      </w:r>
      <w:r w:rsidRPr="00F86DFE">
        <w:t>50840080312001009)</w:t>
      </w:r>
      <w:r w:rsidRPr="00CE138F">
        <w:rPr>
          <w:rFonts w:eastAsia="SimSun"/>
          <w:lang w:eastAsia="zh-CN" w:bidi="hi-IN"/>
        </w:rPr>
        <w:t xml:space="preserve">, un pie tās piederošajām kopīpašuma 734/7896 domājamajām daļas no daudzdzīvokļu ēkas (būves kadastra apzīmējums </w:t>
      </w:r>
      <w:r w:rsidRPr="00F86DFE">
        <w:t>50840080312001</w:t>
      </w:r>
      <w:r w:rsidRPr="00CE138F">
        <w:rPr>
          <w:rFonts w:eastAsia="SimSun"/>
          <w:lang w:eastAsia="zh-CN" w:bidi="hi-IN"/>
        </w:rPr>
        <w:t>)</w:t>
      </w:r>
      <w:r w:rsidRPr="00F86DFE">
        <w:t xml:space="preserve">, un </w:t>
      </w:r>
      <w:r w:rsidRPr="00CE138F">
        <w:rPr>
          <w:rFonts w:eastAsia="SimSun"/>
          <w:lang w:eastAsia="zh-CN" w:bidi="hi-IN"/>
        </w:rPr>
        <w:t xml:space="preserve">734/7896 domājamajām daļas no zemes ar kadastra apzīmējumu </w:t>
      </w:r>
      <w:r w:rsidRPr="00F86DFE">
        <w:t xml:space="preserve">50840080312, nosacīto cenu 4000 EUR (četri tūkstoši </w:t>
      </w:r>
      <w:proofErr w:type="spellStart"/>
      <w:r w:rsidRPr="00CE138F">
        <w:rPr>
          <w:i/>
          <w:iCs/>
        </w:rPr>
        <w:t>euro</w:t>
      </w:r>
      <w:proofErr w:type="spellEnd"/>
      <w:r w:rsidRPr="00F86DFE">
        <w:t>).</w:t>
      </w:r>
    </w:p>
    <w:p w14:paraId="252DA26B" w14:textId="77777777" w:rsidR="003E7A27" w:rsidRPr="00F86DFE" w:rsidRDefault="003E7A27">
      <w:pPr>
        <w:pStyle w:val="Sarakstarindkopa"/>
        <w:numPr>
          <w:ilvl w:val="0"/>
          <w:numId w:val="37"/>
        </w:numPr>
        <w:spacing w:line="360" w:lineRule="auto"/>
        <w:ind w:left="0" w:firstLine="567"/>
      </w:pPr>
      <w:r w:rsidRPr="00F86DFE">
        <w:rPr>
          <w:rFonts w:cs="Times New Roman"/>
          <w:szCs w:val="24"/>
        </w:rPr>
        <w:t>UZDOT Gulbenes novada pašvaldības īpašuma novērtēšanas un izsoļu komisijai organizēt šā lēmuma 1.punktā minētā dzīvokļa īpašuma atsavināšanu.</w:t>
      </w:r>
    </w:p>
    <w:p w14:paraId="62BCAB40" w14:textId="77777777" w:rsidR="003E7A27" w:rsidRPr="00F86DFE" w:rsidRDefault="003E7A27">
      <w:pPr>
        <w:pStyle w:val="Sarakstarindkopa"/>
        <w:numPr>
          <w:ilvl w:val="0"/>
          <w:numId w:val="37"/>
        </w:numPr>
        <w:spacing w:line="360" w:lineRule="auto"/>
        <w:ind w:left="0" w:firstLine="567"/>
      </w:pPr>
      <w:r w:rsidRPr="00F86DFE">
        <w:rPr>
          <w:rFonts w:cs="Times New Roman"/>
          <w:szCs w:val="24"/>
        </w:rPr>
        <w:t>Lēmuma izpildes kontroli veikt Gulbenes novada pašvaldības izpilddirektoram.</w:t>
      </w:r>
    </w:p>
    <w:p w14:paraId="7B02A1EB" w14:textId="77777777" w:rsidR="003E7A27" w:rsidRPr="00F86DFE" w:rsidRDefault="003E7A27" w:rsidP="003E7A27">
      <w:pPr>
        <w:tabs>
          <w:tab w:val="left" w:pos="851"/>
        </w:tabs>
        <w:spacing w:line="360" w:lineRule="auto"/>
        <w:ind w:firstLine="567"/>
        <w:rPr>
          <w:szCs w:val="24"/>
        </w:rPr>
      </w:pPr>
    </w:p>
    <w:p w14:paraId="2F0AB540" w14:textId="77777777" w:rsidR="003E7A27" w:rsidRPr="00CE138F" w:rsidRDefault="003E7A27" w:rsidP="00CE138F">
      <w:pPr>
        <w:spacing w:line="360" w:lineRule="auto"/>
        <w:ind w:firstLine="567"/>
        <w:jc w:val="both"/>
        <w:rPr>
          <w:szCs w:val="24"/>
          <w:u w:val="none"/>
        </w:rPr>
      </w:pPr>
      <w:r w:rsidRPr="00CE138F">
        <w:rPr>
          <w:szCs w:val="24"/>
          <w:u w:val="none"/>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CE138F">
        <w:rPr>
          <w:szCs w:val="24"/>
          <w:u w:val="none"/>
        </w:rPr>
        <w:t>rakstveidā</w:t>
      </w:r>
      <w:proofErr w:type="spellEnd"/>
      <w:r w:rsidRPr="00CE138F">
        <w:rPr>
          <w:szCs w:val="24"/>
          <w:u w:val="none"/>
        </w:rPr>
        <w:t>, mutvārdos vai citādi — , neietekmē tā stāšanos spēkā.</w:t>
      </w:r>
    </w:p>
    <w:p w14:paraId="32BDC2E9" w14:textId="77777777" w:rsidR="00203C2F" w:rsidRDefault="00203C2F" w:rsidP="000C7638">
      <w:pPr>
        <w:rPr>
          <w:color w:val="000000" w:themeColor="text1"/>
          <w:szCs w:val="24"/>
          <w:u w:val="none"/>
        </w:rPr>
      </w:pPr>
    </w:p>
    <w:p w14:paraId="34EB223D"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3B8D3D7A"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6” – 15, Šķieneros, Stradu pagastā, Gulbenes novadā, nosacītās cenas apstiprināšanu</w:t>
      </w:r>
    </w:p>
    <w:p w14:paraId="347C3774"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C683795"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65290BD2" w14:textId="66BB53D6" w:rsidR="00E264AD" w:rsidRPr="00575A1B" w:rsidRDefault="00BB4530" w:rsidP="00575A1B">
      <w:pPr>
        <w:rPr>
          <w:rFonts w:eastAsia="Calibri"/>
          <w:szCs w:val="24"/>
          <w:u w:val="none"/>
        </w:rPr>
      </w:pPr>
      <w:r>
        <w:rPr>
          <w:rFonts w:eastAsia="Calibri"/>
          <w:szCs w:val="24"/>
          <w:u w:val="none"/>
        </w:rPr>
        <w:t xml:space="preserve">DEBATĒS PIEDALĀS: </w:t>
      </w:r>
      <w:r w:rsidR="00EE4AAB">
        <w:rPr>
          <w:rFonts w:eastAsia="Calibri"/>
          <w:szCs w:val="24"/>
          <w:u w:val="none"/>
        </w:rPr>
        <w:t>nav</w:t>
      </w:r>
    </w:p>
    <w:p w14:paraId="72B75612" w14:textId="77777777" w:rsidR="00BC2002" w:rsidRDefault="00BC2002" w:rsidP="00956EC8">
      <w:pPr>
        <w:rPr>
          <w:rFonts w:eastAsia="Calibri"/>
          <w:color w:val="FF0000"/>
          <w:szCs w:val="24"/>
          <w:u w:val="none"/>
        </w:rPr>
      </w:pPr>
    </w:p>
    <w:p w14:paraId="1F0B2AD9" w14:textId="77777777" w:rsidR="00C61693" w:rsidRDefault="00C61693" w:rsidP="00CE138F">
      <w:pPr>
        <w:widowControl w:val="0"/>
        <w:spacing w:line="360" w:lineRule="auto"/>
        <w:ind w:firstLine="567"/>
        <w:jc w:val="both"/>
        <w:rPr>
          <w:u w:val="none"/>
        </w:rPr>
      </w:pPr>
      <w:r>
        <w:rPr>
          <w:u w:val="none"/>
        </w:rPr>
        <w:t>Apvienotā Attīstības un tautsaimniecības komiteja un Finanšu komiteja atklāti balsojot:</w:t>
      </w:r>
    </w:p>
    <w:p w14:paraId="0A777A76" w14:textId="77777777" w:rsidR="00C61693" w:rsidRDefault="00C61693" w:rsidP="00CE138F">
      <w:pPr>
        <w:widowControl w:val="0"/>
        <w:spacing w:line="360" w:lineRule="auto"/>
        <w:ind w:firstLine="567"/>
        <w:jc w:val="both"/>
        <w:rPr>
          <w:u w:val="none"/>
        </w:rPr>
      </w:pPr>
      <w:r w:rsidRPr="0016506D">
        <w:rPr>
          <w:noProof/>
          <w:u w:val="none"/>
        </w:rPr>
        <w:t xml:space="preserve">ar 8 balsīm "Par" (Ainārs Brezinskis, Andis Caunītis, Artūrs Smagars, Gunārs Babris, Gunārs Ciglis, Ivars Kupčs, Jānis Barinskis, Normunds Mazūrs), "Pret" – nav, "Atturas" – nav, </w:t>
      </w:r>
      <w:r w:rsidRPr="0016506D">
        <w:rPr>
          <w:noProof/>
          <w:u w:val="none"/>
        </w:rPr>
        <w:lastRenderedPageBreak/>
        <w:t>"Nepiedalās" – nav</w:t>
      </w:r>
      <w:r>
        <w:rPr>
          <w:u w:val="none"/>
        </w:rPr>
        <w:t>, NOLEMJ</w:t>
      </w:r>
      <w:r w:rsidRPr="00B24B3A">
        <w:rPr>
          <w:u w:val="none"/>
        </w:rPr>
        <w:t>:</w:t>
      </w:r>
    </w:p>
    <w:p w14:paraId="24A1BA1D" w14:textId="77777777" w:rsidR="00C61693" w:rsidRDefault="00C61693" w:rsidP="00CE138F">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8260DF0" w14:textId="77777777" w:rsidR="003E7A27" w:rsidRPr="00DE2573" w:rsidRDefault="003E7A27" w:rsidP="003E7A27">
      <w:pPr>
        <w:pStyle w:val="Default"/>
        <w:jc w:val="center"/>
        <w:rPr>
          <w:b/>
        </w:rPr>
      </w:pPr>
      <w:r w:rsidRPr="00DE2573">
        <w:rPr>
          <w:b/>
          <w:szCs w:val="24"/>
        </w:rPr>
        <w:t xml:space="preserve">Par </w:t>
      </w:r>
      <w:r w:rsidRPr="00DE2573">
        <w:rPr>
          <w:b/>
          <w:bCs/>
        </w:rPr>
        <w:t>dzīvokļa īpašuma “</w:t>
      </w:r>
      <w:proofErr w:type="spellStart"/>
      <w:r w:rsidRPr="00DE2573">
        <w:rPr>
          <w:b/>
          <w:bCs/>
        </w:rPr>
        <w:t>Šķieneri</w:t>
      </w:r>
      <w:proofErr w:type="spellEnd"/>
      <w:r w:rsidRPr="00DE2573">
        <w:rPr>
          <w:b/>
          <w:bCs/>
        </w:rPr>
        <w:t xml:space="preserve"> 6” – 15, </w:t>
      </w:r>
      <w:proofErr w:type="spellStart"/>
      <w:r w:rsidRPr="00DE2573">
        <w:rPr>
          <w:b/>
          <w:bCs/>
        </w:rPr>
        <w:t>Šķieneros</w:t>
      </w:r>
      <w:proofErr w:type="spellEnd"/>
      <w:r w:rsidRPr="00DE2573">
        <w:rPr>
          <w:b/>
          <w:bCs/>
        </w:rPr>
        <w:t>, Stradu pagastā, Gulbenes novadā</w:t>
      </w:r>
      <w:r w:rsidRPr="00DE2573">
        <w:rPr>
          <w:b/>
        </w:rPr>
        <w:t>,</w:t>
      </w:r>
    </w:p>
    <w:p w14:paraId="16F1A8AD" w14:textId="77777777" w:rsidR="003E7A27" w:rsidRPr="00DE2573" w:rsidRDefault="003E7A27" w:rsidP="003E7A27">
      <w:pPr>
        <w:pStyle w:val="Default"/>
        <w:jc w:val="center"/>
        <w:rPr>
          <w:szCs w:val="24"/>
        </w:rPr>
      </w:pPr>
      <w:r w:rsidRPr="00DE2573">
        <w:rPr>
          <w:b/>
        </w:rPr>
        <w:t>nosacītās cenas apstiprināšanu</w:t>
      </w:r>
    </w:p>
    <w:p w14:paraId="4FE0AB52" w14:textId="1A6C6F36" w:rsidR="003E7A27" w:rsidRPr="00CE138F" w:rsidRDefault="003E7A27" w:rsidP="00CE138F">
      <w:pPr>
        <w:widowControl w:val="0"/>
        <w:spacing w:before="240" w:line="360" w:lineRule="auto"/>
        <w:ind w:firstLine="567"/>
        <w:jc w:val="both"/>
        <w:rPr>
          <w:szCs w:val="24"/>
          <w:u w:val="none"/>
        </w:rPr>
      </w:pPr>
      <w:r w:rsidRPr="00CE138F">
        <w:rPr>
          <w:u w:val="none"/>
        </w:rPr>
        <w:t>Gulbenes novada pašvaldības dome 2025.gada 27.martā pieņēma lēmumu Nr. GND/2025/186 “Par Stradu pagasta dzīvokļa īpašuma “</w:t>
      </w:r>
      <w:proofErr w:type="spellStart"/>
      <w:r w:rsidRPr="00CE138F">
        <w:rPr>
          <w:u w:val="none"/>
        </w:rPr>
        <w:t>Šķieneri</w:t>
      </w:r>
      <w:proofErr w:type="spellEnd"/>
      <w:r w:rsidRPr="00CE138F">
        <w:rPr>
          <w:u w:val="none"/>
        </w:rPr>
        <w:t xml:space="preserve"> 6” - 15 atsavināšanu” (protokols Nr. 8; 24.p.), ar kuru nolēma nodot atsavināšanai Gulbenes novada pašvaldībai piederošo dzīvokļa īpašumu </w:t>
      </w:r>
      <w:r w:rsidRPr="00CE138F">
        <w:rPr>
          <w:rFonts w:eastAsia="SimSun"/>
          <w:u w:val="none"/>
          <w:lang w:eastAsia="zh-CN" w:bidi="hi-IN"/>
        </w:rPr>
        <w:t>“</w:t>
      </w:r>
      <w:proofErr w:type="spellStart"/>
      <w:r w:rsidRPr="00CE138F">
        <w:rPr>
          <w:rFonts w:eastAsia="SimSun"/>
          <w:u w:val="none"/>
          <w:lang w:eastAsia="zh-CN" w:bidi="hi-IN"/>
        </w:rPr>
        <w:t>Šķieneri</w:t>
      </w:r>
      <w:proofErr w:type="spellEnd"/>
      <w:r w:rsidRPr="00CE138F">
        <w:rPr>
          <w:rFonts w:eastAsia="SimSun"/>
          <w:u w:val="none"/>
          <w:lang w:eastAsia="zh-CN" w:bidi="hi-IN"/>
        </w:rPr>
        <w:t xml:space="preserve"> 6” – 15, </w:t>
      </w:r>
      <w:proofErr w:type="spellStart"/>
      <w:r w:rsidRPr="00CE138F">
        <w:rPr>
          <w:rFonts w:eastAsia="SimSun"/>
          <w:u w:val="none"/>
          <w:lang w:eastAsia="zh-CN" w:bidi="hi-IN"/>
        </w:rPr>
        <w:t>Šķieneros</w:t>
      </w:r>
      <w:proofErr w:type="spellEnd"/>
      <w:r w:rsidRPr="00CE138F">
        <w:rPr>
          <w:rFonts w:eastAsia="SimSun"/>
          <w:u w:val="none"/>
          <w:lang w:eastAsia="zh-CN" w:bidi="hi-IN"/>
        </w:rPr>
        <w:t>, Stradu pagastā</w:t>
      </w:r>
      <w:r w:rsidRPr="00CE138F">
        <w:rPr>
          <w:rFonts w:eastAsia="SimSun"/>
          <w:bCs/>
          <w:u w:val="none"/>
          <w:lang w:eastAsia="zh-CN" w:bidi="hi-IN"/>
        </w:rPr>
        <w:t>, Gulbenes novadā</w:t>
      </w:r>
      <w:r w:rsidRPr="00CE138F">
        <w:rPr>
          <w:rFonts w:eastAsia="SimSun"/>
          <w:u w:val="none"/>
          <w:lang w:eastAsia="zh-CN" w:bidi="hi-IN"/>
        </w:rPr>
        <w:t xml:space="preserve">, kadastra numurs 5090 900 0433, kas sastāv no trīs istabu dzīvokļa ar platību 72,1 </w:t>
      </w:r>
      <w:proofErr w:type="spellStart"/>
      <w:r w:rsidRPr="00CE138F">
        <w:rPr>
          <w:rFonts w:eastAsia="SimSun"/>
          <w:u w:val="none"/>
          <w:lang w:eastAsia="zh-CN" w:bidi="hi-IN"/>
        </w:rPr>
        <w:t>kv.m</w:t>
      </w:r>
      <w:proofErr w:type="spellEnd"/>
      <w:r w:rsidRPr="00CE138F">
        <w:rPr>
          <w:rFonts w:eastAsia="SimSun"/>
          <w:u w:val="none"/>
          <w:lang w:eastAsia="zh-CN" w:bidi="hi-IN"/>
        </w:rPr>
        <w:t xml:space="preserve">. (telpu grupas kadastra apzīmējums </w:t>
      </w:r>
      <w:r w:rsidRPr="00CE138F">
        <w:rPr>
          <w:u w:val="none"/>
        </w:rPr>
        <w:t>50900020034021015)</w:t>
      </w:r>
      <w:r w:rsidRPr="00CE138F">
        <w:rPr>
          <w:rFonts w:eastAsia="SimSun"/>
          <w:u w:val="none"/>
          <w:lang w:eastAsia="zh-CN" w:bidi="hi-IN"/>
        </w:rPr>
        <w:t xml:space="preserve">, un pie tās piederošajām kopīpašuma 648/10607 domājamajām daļas no dzīvojamās mājas (būves kadastra apzīmējums </w:t>
      </w:r>
      <w:r w:rsidRPr="00CE138F">
        <w:rPr>
          <w:u w:val="none"/>
        </w:rPr>
        <w:t>50900020034021</w:t>
      </w:r>
      <w:r w:rsidRPr="00CE138F">
        <w:rPr>
          <w:rFonts w:eastAsia="SimSun"/>
          <w:u w:val="none"/>
          <w:lang w:eastAsia="zh-CN" w:bidi="hi-IN"/>
        </w:rPr>
        <w:t xml:space="preserve">) </w:t>
      </w:r>
      <w:r w:rsidRPr="00CE138F">
        <w:rPr>
          <w:u w:val="none"/>
        </w:rPr>
        <w:t xml:space="preserve">(turpmāk – Dzīvokļa īpašums), par brīvu cenu </w:t>
      </w:r>
      <w:r w:rsidR="005A4025">
        <w:rPr>
          <w:rFonts w:eastAsia="SimSun"/>
          <w:bCs/>
          <w:szCs w:val="24"/>
          <w:u w:val="none"/>
          <w:lang w:eastAsia="zh-CN" w:bidi="hi-IN"/>
        </w:rPr>
        <w:t>[…]</w:t>
      </w:r>
      <w:r w:rsidRPr="00CE138F">
        <w:rPr>
          <w:bCs/>
          <w:u w:val="none"/>
        </w:rPr>
        <w:t>, un</w:t>
      </w:r>
      <w:r w:rsidRPr="00CE138F">
        <w:rPr>
          <w:u w:val="none"/>
        </w:rPr>
        <w:t xml:space="preserve"> uzdeva Gulbenes novada pašvaldības īpašuma novērtēšanas un izsoļu komisijai organizēt nekustamā īpašuma novērtēšanu un nosacītās cenas noteikšanu un iesniegt to apstiprināšanai Gulbenes novada pašvaldības domes sēdē</w:t>
      </w:r>
      <w:r w:rsidRPr="00CE138F">
        <w:rPr>
          <w:szCs w:val="24"/>
          <w:u w:val="none"/>
        </w:rPr>
        <w:t>.</w:t>
      </w:r>
    </w:p>
    <w:p w14:paraId="791944A6" w14:textId="77777777" w:rsidR="003E7A27" w:rsidRPr="00CE138F" w:rsidRDefault="003E7A27" w:rsidP="00CE138F">
      <w:pPr>
        <w:spacing w:line="360" w:lineRule="auto"/>
        <w:ind w:firstLine="567"/>
        <w:jc w:val="both"/>
        <w:rPr>
          <w:u w:val="none"/>
        </w:rPr>
      </w:pPr>
      <w:r w:rsidRPr="00CE138F">
        <w:rPr>
          <w:u w:val="none"/>
        </w:rPr>
        <w:t>Atbilstoši sertificēta vērtētāja – sabiedrības ar ierobežotu atbildību “</w:t>
      </w:r>
      <w:proofErr w:type="spellStart"/>
      <w:r w:rsidRPr="00CE138F">
        <w:rPr>
          <w:u w:val="none"/>
        </w:rPr>
        <w:t>Vindeks</w:t>
      </w:r>
      <w:proofErr w:type="spellEnd"/>
      <w:r w:rsidRPr="00CE138F">
        <w:rPr>
          <w:u w:val="none"/>
        </w:rPr>
        <w:t xml:space="preserve">”, reģistrācijas Nr. 40003562948, juridiskā adrese: </w:t>
      </w:r>
      <w:proofErr w:type="spellStart"/>
      <w:r w:rsidRPr="00CE138F">
        <w:rPr>
          <w:u w:val="none"/>
        </w:rPr>
        <w:t>Pļavniekkalna</w:t>
      </w:r>
      <w:proofErr w:type="spellEnd"/>
      <w:r w:rsidRPr="00CE138F">
        <w:rPr>
          <w:u w:val="none"/>
        </w:rPr>
        <w:t xml:space="preserve"> iela 69, Katlakalns, Ķekavas pagasts, Ķekavas novads, LV-2111, sagatavotajai 2025.gada 25.oktobrī atskaitei (saņemta 2025.gada 10.novembrī un reģistrēta ar Nr. GND/4.18/25/3903-S) par dzīvokļa īpašuma tirgus vērtību objekta tirgus vērtība ir 5500 EUR (pieci tūkstoši pieci simti </w:t>
      </w:r>
      <w:proofErr w:type="spellStart"/>
      <w:r w:rsidRPr="00CE138F">
        <w:rPr>
          <w:i/>
          <w:iCs/>
          <w:u w:val="none"/>
        </w:rPr>
        <w:t>euro</w:t>
      </w:r>
      <w:proofErr w:type="spellEnd"/>
      <w:r w:rsidRPr="00CE138F">
        <w:rPr>
          <w:u w:val="none"/>
        </w:rPr>
        <w:t>).</w:t>
      </w:r>
    </w:p>
    <w:p w14:paraId="596B88AB" w14:textId="77777777" w:rsidR="003E7A27" w:rsidRPr="00CE138F" w:rsidRDefault="003E7A27" w:rsidP="00CE138F">
      <w:pPr>
        <w:spacing w:line="360" w:lineRule="auto"/>
        <w:ind w:firstLine="567"/>
        <w:jc w:val="both"/>
        <w:rPr>
          <w:szCs w:val="24"/>
          <w:u w:val="none"/>
        </w:rPr>
      </w:pPr>
      <w:r w:rsidRPr="00CE138F">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27" w:anchor="p9" w:tgtFrame="_blank" w:history="1">
        <w:r w:rsidRPr="00CE138F">
          <w:rPr>
            <w:szCs w:val="24"/>
            <w:u w:val="none"/>
          </w:rPr>
          <w:t>9.pants</w:t>
        </w:r>
      </w:hyperlink>
      <w:r w:rsidRPr="00CE138F">
        <w:rPr>
          <w:szCs w:val="24"/>
          <w:u w:val="none"/>
        </w:rPr>
        <w:t xml:space="preserve">), </w:t>
      </w:r>
      <w:proofErr w:type="spellStart"/>
      <w:r w:rsidRPr="00CE138F">
        <w:rPr>
          <w:szCs w:val="24"/>
          <w:u w:val="none"/>
        </w:rPr>
        <w:t>nosūta</w:t>
      </w:r>
      <w:proofErr w:type="spellEnd"/>
      <w:r w:rsidRPr="00CE138F">
        <w:rPr>
          <w:szCs w:val="24"/>
          <w:u w:val="none"/>
        </w:rPr>
        <w:t xml:space="preserve"> tām atsavināšanas paziņojumu.</w:t>
      </w:r>
    </w:p>
    <w:p w14:paraId="0D66E569" w14:textId="77777777" w:rsidR="003E7A27" w:rsidRPr="00CE138F" w:rsidRDefault="003E7A27" w:rsidP="00CE138F">
      <w:pPr>
        <w:widowControl w:val="0"/>
        <w:spacing w:line="360" w:lineRule="auto"/>
        <w:ind w:firstLine="567"/>
        <w:jc w:val="both"/>
        <w:rPr>
          <w:szCs w:val="24"/>
          <w:u w:val="none"/>
        </w:rPr>
      </w:pPr>
      <w:r w:rsidRPr="00CE138F">
        <w:rPr>
          <w:szCs w:val="24"/>
          <w:u w:val="none"/>
        </w:rPr>
        <w:t>Saskaņā ar Pašvaldību likuma 10.panta pirmās daļas 16.punktu noteikts, ka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3F7BA617" w14:textId="77777777" w:rsidR="003E7A27" w:rsidRPr="00CE138F" w:rsidRDefault="003E7A27" w:rsidP="00CE138F">
      <w:pPr>
        <w:spacing w:line="360" w:lineRule="auto"/>
        <w:ind w:firstLine="567"/>
        <w:jc w:val="both"/>
        <w:rPr>
          <w:noProof/>
          <w:szCs w:val="24"/>
          <w:u w:val="none"/>
        </w:rPr>
      </w:pPr>
      <w:r w:rsidRPr="00CE138F">
        <w:rPr>
          <w:szCs w:val="24"/>
          <w:u w:val="none"/>
        </w:rPr>
        <w:t>Ņemot vērā Gulbenes novada pašvaldības īpašuma novērtēšanas un izsoļu komisijas 2025.gada 13.novembra sēdes lēmumu “Par dzīvokļa īpašuma “</w:t>
      </w:r>
      <w:proofErr w:type="spellStart"/>
      <w:r w:rsidRPr="00CE138F">
        <w:rPr>
          <w:szCs w:val="24"/>
          <w:u w:val="none"/>
        </w:rPr>
        <w:t>Šķieneri</w:t>
      </w:r>
      <w:proofErr w:type="spellEnd"/>
      <w:r w:rsidRPr="00CE138F">
        <w:rPr>
          <w:szCs w:val="24"/>
          <w:u w:val="none"/>
        </w:rPr>
        <w:t xml:space="preserve"> 6” – 15, </w:t>
      </w:r>
      <w:proofErr w:type="spellStart"/>
      <w:r w:rsidRPr="00CE138F">
        <w:rPr>
          <w:szCs w:val="24"/>
          <w:u w:val="none"/>
        </w:rPr>
        <w:t>Šķieneros</w:t>
      </w:r>
      <w:proofErr w:type="spellEnd"/>
      <w:r w:rsidRPr="00CE138F">
        <w:rPr>
          <w:szCs w:val="24"/>
          <w:u w:val="none"/>
        </w:rPr>
        <w:t xml:space="preserve">, Stradu pagastā, Gulbenes novadā, nosacītās cenas apstiprināšanu”, protokols Nr. GND/2.7.2/25/24 (4.§), pamatojoties uz Pašvaldību likuma 10.panta pirmās daļas 16. un 21.punktu, Publiskas personas mantas atsavināšanas likuma 37.panta pirmās daļas 4.punktu un piekto daļu, un ņemot vērā apvienoto Attīstības un tautsaimniecības komitejas un Finanšu komitejas ieteikumu, atklāti </w:t>
      </w:r>
      <w:r w:rsidRPr="00CE138F">
        <w:rPr>
          <w:szCs w:val="24"/>
          <w:u w:val="none"/>
        </w:rPr>
        <w:lastRenderedPageBreak/>
        <w:t xml:space="preserve">balsojot: </w:t>
      </w:r>
      <w:r w:rsidRPr="00CE138F">
        <w:rPr>
          <w:noProof/>
          <w:u w:val="none"/>
        </w:rPr>
        <w:t>ar  balsīm “Par” ( ), “Pret” – , “Atturas” – , “Nepiedalās” – , Gulbenes novada pašvaldības dome NOLEMJ</w:t>
      </w:r>
      <w:r w:rsidRPr="00CE138F">
        <w:rPr>
          <w:szCs w:val="24"/>
          <w:u w:val="none"/>
        </w:rPr>
        <w:t>:</w:t>
      </w:r>
    </w:p>
    <w:p w14:paraId="059F9BFF" w14:textId="4C1F6C16" w:rsidR="003E7A27" w:rsidRPr="00DE2573" w:rsidRDefault="003E7A27">
      <w:pPr>
        <w:pStyle w:val="Sarakstarindkopa"/>
        <w:numPr>
          <w:ilvl w:val="0"/>
          <w:numId w:val="38"/>
        </w:numPr>
        <w:spacing w:line="360" w:lineRule="auto"/>
        <w:ind w:left="0" w:firstLine="567"/>
      </w:pPr>
      <w:r w:rsidRPr="00CE138F">
        <w:rPr>
          <w:rFonts w:cs="Times New Roman"/>
          <w:szCs w:val="24"/>
        </w:rPr>
        <w:t xml:space="preserve">APSTIPRINĀT </w:t>
      </w:r>
      <w:r w:rsidRPr="00DE2573">
        <w:t xml:space="preserve">Gulbenes novada pašvaldībai piederošā dzīvokļa īpašuma </w:t>
      </w:r>
      <w:r w:rsidRPr="00CE138F">
        <w:rPr>
          <w:rFonts w:eastAsia="SimSun"/>
          <w:lang w:eastAsia="zh-CN" w:bidi="hi-IN"/>
        </w:rPr>
        <w:t>“</w:t>
      </w:r>
      <w:proofErr w:type="spellStart"/>
      <w:r w:rsidRPr="00CE138F">
        <w:rPr>
          <w:rFonts w:eastAsia="SimSun"/>
          <w:lang w:eastAsia="zh-CN" w:bidi="hi-IN"/>
        </w:rPr>
        <w:t>Šķieneri</w:t>
      </w:r>
      <w:proofErr w:type="spellEnd"/>
      <w:r w:rsidRPr="00CE138F">
        <w:rPr>
          <w:rFonts w:eastAsia="SimSun"/>
          <w:lang w:eastAsia="zh-CN" w:bidi="hi-IN"/>
        </w:rPr>
        <w:t xml:space="preserve"> 6” – 15, </w:t>
      </w:r>
      <w:proofErr w:type="spellStart"/>
      <w:r w:rsidRPr="00CE138F">
        <w:rPr>
          <w:rFonts w:eastAsia="SimSun"/>
          <w:lang w:eastAsia="zh-CN" w:bidi="hi-IN"/>
        </w:rPr>
        <w:t>Šķieneros</w:t>
      </w:r>
      <w:proofErr w:type="spellEnd"/>
      <w:r w:rsidRPr="00CE138F">
        <w:rPr>
          <w:rFonts w:eastAsia="SimSun"/>
          <w:lang w:eastAsia="zh-CN" w:bidi="hi-IN"/>
        </w:rPr>
        <w:t>, Stradu pagastā</w:t>
      </w:r>
      <w:r w:rsidRPr="00CE138F">
        <w:rPr>
          <w:rFonts w:eastAsia="SimSun"/>
          <w:bCs/>
          <w:lang w:eastAsia="zh-CN" w:bidi="hi-IN"/>
        </w:rPr>
        <w:t>, Gulbenes novadā</w:t>
      </w:r>
      <w:r w:rsidRPr="00CE138F">
        <w:rPr>
          <w:rFonts w:eastAsia="SimSun"/>
          <w:lang w:eastAsia="zh-CN" w:bidi="hi-IN"/>
        </w:rPr>
        <w:t xml:space="preserve">, kadastra numurs 5090 900 0433, kas sastāv no trīs istabu dzīvokļa ar platību 72,1 </w:t>
      </w:r>
      <w:proofErr w:type="spellStart"/>
      <w:r w:rsidRPr="00CE138F">
        <w:rPr>
          <w:rFonts w:eastAsia="SimSun"/>
          <w:lang w:eastAsia="zh-CN" w:bidi="hi-IN"/>
        </w:rPr>
        <w:t>kv.m</w:t>
      </w:r>
      <w:proofErr w:type="spellEnd"/>
      <w:r w:rsidRPr="00CE138F">
        <w:rPr>
          <w:rFonts w:eastAsia="SimSun"/>
          <w:lang w:eastAsia="zh-CN" w:bidi="hi-IN"/>
        </w:rPr>
        <w:t xml:space="preserve">. (telpu grupas kadastra apzīmējums </w:t>
      </w:r>
      <w:r w:rsidRPr="00DE2573">
        <w:t>50900020034021015)</w:t>
      </w:r>
      <w:r w:rsidRPr="00CE138F">
        <w:rPr>
          <w:rFonts w:eastAsia="SimSun"/>
          <w:lang w:eastAsia="zh-CN" w:bidi="hi-IN"/>
        </w:rPr>
        <w:t xml:space="preserve">, un pie tās piederošajām kopīpašuma 648/10607 domājamajām daļas no dzīvojamās mājas (būves kadastra apzīmējums </w:t>
      </w:r>
      <w:r w:rsidRPr="00DE2573">
        <w:t>50900020034021</w:t>
      </w:r>
      <w:r w:rsidRPr="00CE138F">
        <w:rPr>
          <w:rFonts w:eastAsia="SimSun"/>
          <w:lang w:eastAsia="zh-CN" w:bidi="hi-IN"/>
        </w:rPr>
        <w:t>)</w:t>
      </w:r>
      <w:r w:rsidRPr="00DE2573">
        <w:t xml:space="preserve">, nosacīto cenu 5500 EUR (pieci tūkstoši pieci simti </w:t>
      </w:r>
      <w:proofErr w:type="spellStart"/>
      <w:r w:rsidRPr="00CE138F">
        <w:rPr>
          <w:i/>
          <w:iCs/>
        </w:rPr>
        <w:t>euro</w:t>
      </w:r>
      <w:proofErr w:type="spellEnd"/>
      <w:r w:rsidRPr="00DE2573">
        <w:t>).</w:t>
      </w:r>
    </w:p>
    <w:p w14:paraId="57303EBB" w14:textId="77777777" w:rsidR="003E7A27" w:rsidRPr="00DE2573" w:rsidRDefault="003E7A27">
      <w:pPr>
        <w:pStyle w:val="Sarakstarindkopa"/>
        <w:numPr>
          <w:ilvl w:val="0"/>
          <w:numId w:val="38"/>
        </w:numPr>
        <w:spacing w:line="360" w:lineRule="auto"/>
        <w:ind w:left="0" w:firstLine="567"/>
      </w:pPr>
      <w:r w:rsidRPr="00DE2573">
        <w:rPr>
          <w:rFonts w:cs="Times New Roman"/>
          <w:szCs w:val="24"/>
        </w:rPr>
        <w:t>UZDOT Gulbenes novada pašvaldības īpašuma novērtēšanas un izsoļu komisijai organizēt šā lēmuma 1.punktā minētā dzīvokļa īpašuma atsavināšanu.</w:t>
      </w:r>
    </w:p>
    <w:p w14:paraId="70E37581" w14:textId="77777777" w:rsidR="003E7A27" w:rsidRPr="00DE2573" w:rsidRDefault="003E7A27">
      <w:pPr>
        <w:pStyle w:val="Sarakstarindkopa"/>
        <w:numPr>
          <w:ilvl w:val="0"/>
          <w:numId w:val="38"/>
        </w:numPr>
        <w:spacing w:line="360" w:lineRule="auto"/>
        <w:ind w:left="0" w:firstLine="567"/>
      </w:pPr>
      <w:r w:rsidRPr="00DE2573">
        <w:rPr>
          <w:rFonts w:cs="Times New Roman"/>
          <w:szCs w:val="24"/>
        </w:rPr>
        <w:t>Lēmuma izpildes kontroli veikt Gulbenes novada pašvaldības izpilddirektoram.</w:t>
      </w:r>
    </w:p>
    <w:p w14:paraId="1CFF8060" w14:textId="77777777" w:rsidR="003E7A27" w:rsidRPr="003E7A27" w:rsidRDefault="003E7A27" w:rsidP="003E7A27">
      <w:pPr>
        <w:spacing w:line="360" w:lineRule="auto"/>
        <w:ind w:firstLine="567"/>
        <w:jc w:val="both"/>
        <w:rPr>
          <w:szCs w:val="24"/>
          <w:u w:val="none"/>
        </w:rPr>
      </w:pPr>
      <w:r w:rsidRPr="003E7A27">
        <w:rPr>
          <w:szCs w:val="24"/>
          <w:u w:val="none"/>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E7A27">
        <w:rPr>
          <w:szCs w:val="24"/>
          <w:u w:val="none"/>
        </w:rPr>
        <w:t>rakstveidā</w:t>
      </w:r>
      <w:proofErr w:type="spellEnd"/>
      <w:r w:rsidRPr="003E7A27">
        <w:rPr>
          <w:szCs w:val="24"/>
          <w:u w:val="none"/>
        </w:rPr>
        <w:t>, mutvārdos vai citādi — , neietekmē tā stāšanos spēkā.</w:t>
      </w:r>
    </w:p>
    <w:p w14:paraId="026F9EDF" w14:textId="77777777" w:rsidR="00203C2F" w:rsidRDefault="00203C2F" w:rsidP="000C7638">
      <w:pPr>
        <w:rPr>
          <w:color w:val="000000" w:themeColor="text1"/>
          <w:szCs w:val="24"/>
          <w:u w:val="none"/>
        </w:rPr>
      </w:pPr>
    </w:p>
    <w:p w14:paraId="0F2E7069"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039B23BF"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8” - 22, Šķieneros, Stradu pagastā, Gulbenes novadā, nosacītās cenas apstiprināšanu</w:t>
      </w:r>
    </w:p>
    <w:p w14:paraId="71B71852"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82CFC00"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10CC495F" w14:textId="6D76A4C7" w:rsidR="00E264AD" w:rsidRPr="00575A1B" w:rsidRDefault="00BB4530" w:rsidP="00575A1B">
      <w:pPr>
        <w:rPr>
          <w:rFonts w:eastAsia="Calibri"/>
          <w:szCs w:val="24"/>
          <w:u w:val="none"/>
        </w:rPr>
      </w:pPr>
      <w:r>
        <w:rPr>
          <w:rFonts w:eastAsia="Calibri"/>
          <w:szCs w:val="24"/>
          <w:u w:val="none"/>
        </w:rPr>
        <w:t xml:space="preserve">DEBATĒS PIEDALĀS: </w:t>
      </w:r>
      <w:r w:rsidR="00EE4AAB">
        <w:rPr>
          <w:rFonts w:eastAsia="Calibri"/>
          <w:szCs w:val="24"/>
          <w:u w:val="none"/>
        </w:rPr>
        <w:t>nav</w:t>
      </w:r>
    </w:p>
    <w:p w14:paraId="08276BED" w14:textId="77777777" w:rsidR="00BC2002" w:rsidRDefault="00BC2002" w:rsidP="00956EC8">
      <w:pPr>
        <w:rPr>
          <w:rFonts w:eastAsia="Calibri"/>
          <w:color w:val="FF0000"/>
          <w:szCs w:val="24"/>
          <w:u w:val="none"/>
        </w:rPr>
      </w:pPr>
    </w:p>
    <w:p w14:paraId="6B6DBBAE"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6BC5F78C" w14:textId="77777777" w:rsidR="00C61693" w:rsidRDefault="00C61693"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24B6A115"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CE2A551" w14:textId="77777777" w:rsidR="003E7A27" w:rsidRPr="00C917CA" w:rsidRDefault="003E7A27" w:rsidP="003E7A27">
      <w:pPr>
        <w:pStyle w:val="Default"/>
        <w:jc w:val="center"/>
        <w:rPr>
          <w:b/>
        </w:rPr>
      </w:pPr>
      <w:r w:rsidRPr="00C917CA">
        <w:rPr>
          <w:b/>
          <w:szCs w:val="24"/>
        </w:rPr>
        <w:t xml:space="preserve">Par </w:t>
      </w:r>
      <w:r w:rsidRPr="00C917CA">
        <w:rPr>
          <w:b/>
          <w:bCs/>
        </w:rPr>
        <w:t xml:space="preserve">dzīvokļa īpašuma </w:t>
      </w:r>
      <w:r w:rsidRPr="00C917CA">
        <w:rPr>
          <w:b/>
          <w:bCs/>
          <w:noProof/>
        </w:rPr>
        <w:t>“Šķieneri 8” - 22, Šķieneros, Stradu pagastā, Gulbenes novadā</w:t>
      </w:r>
      <w:r w:rsidRPr="00C917CA">
        <w:rPr>
          <w:b/>
        </w:rPr>
        <w:t>,</w:t>
      </w:r>
    </w:p>
    <w:p w14:paraId="0DECD8EA" w14:textId="77777777" w:rsidR="003E7A27" w:rsidRPr="00C917CA" w:rsidRDefault="003E7A27" w:rsidP="003E7A27">
      <w:pPr>
        <w:pStyle w:val="Default"/>
        <w:jc w:val="center"/>
        <w:rPr>
          <w:szCs w:val="24"/>
        </w:rPr>
      </w:pPr>
      <w:r w:rsidRPr="00C917CA">
        <w:rPr>
          <w:b/>
        </w:rPr>
        <w:t>nosacītās cenas apstiprināšanu</w:t>
      </w:r>
    </w:p>
    <w:p w14:paraId="524A3D3B" w14:textId="2A319E37" w:rsidR="003E7A27" w:rsidRPr="00755892" w:rsidRDefault="003E7A27" w:rsidP="00755892">
      <w:pPr>
        <w:widowControl w:val="0"/>
        <w:spacing w:before="240" w:line="360" w:lineRule="auto"/>
        <w:ind w:firstLine="567"/>
        <w:jc w:val="both"/>
        <w:rPr>
          <w:szCs w:val="24"/>
          <w:u w:val="none"/>
        </w:rPr>
      </w:pPr>
      <w:r w:rsidRPr="00755892">
        <w:rPr>
          <w:u w:val="none"/>
        </w:rPr>
        <w:t>Gulbenes novada pašvaldības dome 2025.gada 27.martā pieņēma lēmumu Nr. GND/2025/188 “Par Stradu pagasta dzīvokļa īpašuma “</w:t>
      </w:r>
      <w:proofErr w:type="spellStart"/>
      <w:r w:rsidRPr="00755892">
        <w:rPr>
          <w:u w:val="none"/>
        </w:rPr>
        <w:t>Šķieneri</w:t>
      </w:r>
      <w:proofErr w:type="spellEnd"/>
      <w:r w:rsidRPr="00755892">
        <w:rPr>
          <w:u w:val="none"/>
        </w:rPr>
        <w:t xml:space="preserve"> 8” - 22 atsavināšanu” (protokols Nr. 8; 26. p.), ar kuru nolēma nodot atsavināšanai Gulbenes novada pašvaldībai piederošo dzīvokļa īpašumu </w:t>
      </w:r>
      <w:r w:rsidRPr="00755892">
        <w:rPr>
          <w:rFonts w:eastAsia="SimSun"/>
          <w:u w:val="none"/>
          <w:lang w:eastAsia="zh-CN" w:bidi="hi-IN"/>
        </w:rPr>
        <w:t>“</w:t>
      </w:r>
      <w:proofErr w:type="spellStart"/>
      <w:r w:rsidRPr="00755892">
        <w:rPr>
          <w:rFonts w:eastAsia="SimSun"/>
          <w:u w:val="none"/>
          <w:lang w:eastAsia="zh-CN" w:bidi="hi-IN"/>
        </w:rPr>
        <w:t>Šķieneri</w:t>
      </w:r>
      <w:proofErr w:type="spellEnd"/>
      <w:r w:rsidRPr="00755892">
        <w:rPr>
          <w:rFonts w:eastAsia="SimSun"/>
          <w:u w:val="none"/>
          <w:lang w:eastAsia="zh-CN" w:bidi="hi-IN"/>
        </w:rPr>
        <w:t xml:space="preserve"> 8” – 22, </w:t>
      </w:r>
      <w:proofErr w:type="spellStart"/>
      <w:r w:rsidRPr="00755892">
        <w:rPr>
          <w:rFonts w:eastAsia="SimSun"/>
          <w:u w:val="none"/>
          <w:lang w:eastAsia="zh-CN" w:bidi="hi-IN"/>
        </w:rPr>
        <w:t>Šķieneros</w:t>
      </w:r>
      <w:proofErr w:type="spellEnd"/>
      <w:r w:rsidRPr="00755892">
        <w:rPr>
          <w:rFonts w:eastAsia="SimSun"/>
          <w:u w:val="none"/>
          <w:lang w:eastAsia="zh-CN" w:bidi="hi-IN"/>
        </w:rPr>
        <w:t xml:space="preserve">, Stradu pagastā, Gulbenes novadā, kadastra numurs 5090 900 0432, kas sastāv no vienistabas dzīvokļa ar platību 43,2 </w:t>
      </w:r>
      <w:proofErr w:type="spellStart"/>
      <w:r w:rsidRPr="00755892">
        <w:rPr>
          <w:rFonts w:eastAsia="SimSun"/>
          <w:u w:val="none"/>
          <w:lang w:eastAsia="zh-CN" w:bidi="hi-IN"/>
        </w:rPr>
        <w:t>kv.m</w:t>
      </w:r>
      <w:proofErr w:type="spellEnd"/>
      <w:r w:rsidRPr="00755892">
        <w:rPr>
          <w:rFonts w:eastAsia="SimSun"/>
          <w:u w:val="none"/>
          <w:lang w:eastAsia="zh-CN" w:bidi="hi-IN"/>
        </w:rPr>
        <w:t xml:space="preserve">. (telpu grupas kadastra apzīmējums 50900020034056022), un pie tās piederošajām kopīpašuma 405/12409 domājamajām </w:t>
      </w:r>
      <w:r w:rsidRPr="00755892">
        <w:rPr>
          <w:rFonts w:eastAsia="SimSun"/>
          <w:u w:val="none"/>
          <w:lang w:eastAsia="zh-CN" w:bidi="hi-IN"/>
        </w:rPr>
        <w:lastRenderedPageBreak/>
        <w:t xml:space="preserve">daļas no daudzdzīvokļu ēkas (būves kadastra apzīmējums 50900020034056) </w:t>
      </w:r>
      <w:r w:rsidRPr="00755892">
        <w:rPr>
          <w:u w:val="none"/>
        </w:rPr>
        <w:t xml:space="preserve">(turpmāk – Dzīvokļa īpašums), par brīvu cenu </w:t>
      </w:r>
      <w:r w:rsidR="005A4025">
        <w:rPr>
          <w:rFonts w:eastAsia="SimSun"/>
          <w:bCs/>
          <w:szCs w:val="24"/>
          <w:u w:val="none"/>
          <w:lang w:eastAsia="zh-CN" w:bidi="hi-IN"/>
        </w:rPr>
        <w:t>[…]</w:t>
      </w:r>
      <w:r w:rsidRPr="00755892">
        <w:rPr>
          <w:bCs/>
          <w:u w:val="none"/>
        </w:rPr>
        <w:t>, un</w:t>
      </w:r>
      <w:r w:rsidRPr="00755892">
        <w:rPr>
          <w:u w:val="none"/>
        </w:rPr>
        <w:t xml:space="preserve"> uzdeva Gulbenes novada pašvaldības īpašuma novērtēšanas un izsoļu komisijai organizēt nekustamā īpašuma novērtēšanu un nosacītās cenas noteikšanu un iesniegt to apstiprināšanai Gulbenes novada pašvaldības domes sēdē</w:t>
      </w:r>
      <w:r w:rsidRPr="00755892">
        <w:rPr>
          <w:szCs w:val="24"/>
          <w:u w:val="none"/>
        </w:rPr>
        <w:t>.</w:t>
      </w:r>
    </w:p>
    <w:p w14:paraId="051BF16E" w14:textId="77777777" w:rsidR="003E7A27" w:rsidRPr="00755892" w:rsidRDefault="003E7A27" w:rsidP="00755892">
      <w:pPr>
        <w:spacing w:line="360" w:lineRule="auto"/>
        <w:ind w:firstLine="567"/>
        <w:jc w:val="both"/>
        <w:rPr>
          <w:u w:val="none"/>
        </w:rPr>
      </w:pPr>
      <w:r w:rsidRPr="00755892">
        <w:rPr>
          <w:u w:val="none"/>
        </w:rPr>
        <w:t>Atbilstoši sertificēta vērtētāja – sabiedrības ar ierobežotu atbildību “</w:t>
      </w:r>
      <w:proofErr w:type="spellStart"/>
      <w:r w:rsidRPr="00755892">
        <w:rPr>
          <w:u w:val="none"/>
        </w:rPr>
        <w:t>Vindeks</w:t>
      </w:r>
      <w:proofErr w:type="spellEnd"/>
      <w:r w:rsidRPr="00755892">
        <w:rPr>
          <w:u w:val="none"/>
        </w:rPr>
        <w:t xml:space="preserve">”, reģistrācijas Nr. 40003562948, juridiskā adrese: </w:t>
      </w:r>
      <w:proofErr w:type="spellStart"/>
      <w:r w:rsidRPr="00755892">
        <w:rPr>
          <w:u w:val="none"/>
        </w:rPr>
        <w:t>Pļavniekkalna</w:t>
      </w:r>
      <w:proofErr w:type="spellEnd"/>
      <w:r w:rsidRPr="00755892">
        <w:rPr>
          <w:u w:val="none"/>
        </w:rPr>
        <w:t xml:space="preserve"> iela 69, Katlakalns, Ķekavas pagasts, Ķekavas novads, LV-2111, sagatavotajai 2025.gada 25.oktobra atskaitei (saņemta 2025.gada 10.novembrī un reģistrēta ar Nr. GND/4.18/25/3905-S) par dzīvokļa īpašuma tirgus vērtību, objekta tirgus vērtība ir 3400 EUR (trīs tūkstoši četri simti </w:t>
      </w:r>
      <w:proofErr w:type="spellStart"/>
      <w:r w:rsidRPr="00755892">
        <w:rPr>
          <w:i/>
          <w:iCs/>
          <w:u w:val="none"/>
        </w:rPr>
        <w:t>euro</w:t>
      </w:r>
      <w:proofErr w:type="spellEnd"/>
      <w:r w:rsidRPr="00755892">
        <w:rPr>
          <w:u w:val="none"/>
        </w:rPr>
        <w:t>).</w:t>
      </w:r>
    </w:p>
    <w:p w14:paraId="1C09B924" w14:textId="77777777" w:rsidR="003E7A27" w:rsidRPr="00755892" w:rsidRDefault="003E7A27" w:rsidP="00755892">
      <w:pPr>
        <w:spacing w:line="360" w:lineRule="auto"/>
        <w:ind w:firstLine="567"/>
        <w:jc w:val="both"/>
        <w:rPr>
          <w:szCs w:val="24"/>
          <w:u w:val="none"/>
        </w:rPr>
      </w:pPr>
      <w:r w:rsidRPr="00755892">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28" w:anchor="p9" w:tgtFrame="_blank" w:history="1">
        <w:r w:rsidRPr="00755892">
          <w:rPr>
            <w:szCs w:val="24"/>
            <w:u w:val="none"/>
          </w:rPr>
          <w:t>9.pants</w:t>
        </w:r>
      </w:hyperlink>
      <w:r w:rsidRPr="00755892">
        <w:rPr>
          <w:szCs w:val="24"/>
          <w:u w:val="none"/>
        </w:rPr>
        <w:t xml:space="preserve">), </w:t>
      </w:r>
      <w:proofErr w:type="spellStart"/>
      <w:r w:rsidRPr="00755892">
        <w:rPr>
          <w:szCs w:val="24"/>
          <w:u w:val="none"/>
        </w:rPr>
        <w:t>nosūta</w:t>
      </w:r>
      <w:proofErr w:type="spellEnd"/>
      <w:r w:rsidRPr="00755892">
        <w:rPr>
          <w:szCs w:val="24"/>
          <w:u w:val="none"/>
        </w:rPr>
        <w:t xml:space="preserve"> tām atsavināšanas paziņojumu.</w:t>
      </w:r>
    </w:p>
    <w:p w14:paraId="3C106C0D" w14:textId="77777777" w:rsidR="003E7A27" w:rsidRPr="00755892" w:rsidRDefault="003E7A27" w:rsidP="00755892">
      <w:pPr>
        <w:widowControl w:val="0"/>
        <w:spacing w:line="360" w:lineRule="auto"/>
        <w:ind w:firstLine="567"/>
        <w:jc w:val="both"/>
        <w:rPr>
          <w:szCs w:val="24"/>
          <w:u w:val="none"/>
        </w:rPr>
      </w:pPr>
      <w:r w:rsidRPr="00755892">
        <w:rPr>
          <w:szCs w:val="24"/>
          <w:u w:val="none"/>
        </w:rPr>
        <w:t>Saskaņā ar Pašvaldību likuma 10.panta pirmās daļas 16.punktu noteikts, ka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5D0DFD9F" w14:textId="77777777" w:rsidR="003E7A27" w:rsidRPr="00755892" w:rsidRDefault="003E7A27" w:rsidP="00755892">
      <w:pPr>
        <w:spacing w:line="360" w:lineRule="auto"/>
        <w:ind w:firstLine="567"/>
        <w:jc w:val="both"/>
        <w:rPr>
          <w:noProof/>
          <w:szCs w:val="24"/>
          <w:u w:val="none"/>
        </w:rPr>
      </w:pPr>
      <w:r w:rsidRPr="00755892">
        <w:rPr>
          <w:szCs w:val="24"/>
          <w:u w:val="none"/>
        </w:rPr>
        <w:t>Ņemot vērā Gulbenes novada pašvaldības īpašuma novērtēšanas un izsoļu komisijas 2025.gada 13.novembra sēdes lēmumu “Par dzīvokļa īpašuma “</w:t>
      </w:r>
      <w:proofErr w:type="spellStart"/>
      <w:r w:rsidRPr="00755892">
        <w:rPr>
          <w:szCs w:val="24"/>
          <w:u w:val="none"/>
        </w:rPr>
        <w:t>Šķieneri</w:t>
      </w:r>
      <w:proofErr w:type="spellEnd"/>
      <w:r w:rsidRPr="00755892">
        <w:rPr>
          <w:szCs w:val="24"/>
          <w:u w:val="none"/>
        </w:rPr>
        <w:t xml:space="preserve"> 8” - 22, </w:t>
      </w:r>
      <w:proofErr w:type="spellStart"/>
      <w:r w:rsidRPr="00755892">
        <w:rPr>
          <w:szCs w:val="24"/>
          <w:u w:val="none"/>
        </w:rPr>
        <w:t>Šķieneros</w:t>
      </w:r>
      <w:proofErr w:type="spellEnd"/>
      <w:r w:rsidRPr="00755892">
        <w:rPr>
          <w:szCs w:val="24"/>
          <w:u w:val="none"/>
        </w:rPr>
        <w:t xml:space="preserve">, Stradu pagastā, Gulbenes novadā, nosacītās cenas apstiprināšanu”, protokols Nr. GND/2.7.2/25/24 (3.§), pamatojoties uz Pašvaldību likuma 10.panta pirmās daļas 16. un 21.punktu, Publiskas personas mantas atsavināšanas likuma 37.panta pirmās daļas 4.punktu un piekto daļu, un ņemot vērā apvienoto Attīstības un tautsaimniecības komitejas un Finanšu komitejas ieteikumu, atklāti balsojot: </w:t>
      </w:r>
      <w:r w:rsidRPr="00755892">
        <w:rPr>
          <w:noProof/>
          <w:u w:val="none"/>
        </w:rPr>
        <w:t>ar  balsīm “Par” ( ), “Pret” – , “Atturas” – , “Nepiedalās” – , Gulbenes novada pašvaldības dome NOLEMJ</w:t>
      </w:r>
      <w:r w:rsidRPr="00755892">
        <w:rPr>
          <w:szCs w:val="24"/>
          <w:u w:val="none"/>
        </w:rPr>
        <w:t>:</w:t>
      </w:r>
    </w:p>
    <w:p w14:paraId="7CC7A0DD" w14:textId="19D207ED" w:rsidR="003E7A27" w:rsidRPr="00C917CA" w:rsidRDefault="003E7A27">
      <w:pPr>
        <w:pStyle w:val="Sarakstarindkopa"/>
        <w:numPr>
          <w:ilvl w:val="0"/>
          <w:numId w:val="39"/>
        </w:numPr>
        <w:spacing w:line="360" w:lineRule="auto"/>
        <w:ind w:left="0" w:firstLine="567"/>
      </w:pPr>
      <w:r w:rsidRPr="00755892">
        <w:rPr>
          <w:rFonts w:cs="Times New Roman"/>
          <w:szCs w:val="24"/>
        </w:rPr>
        <w:t xml:space="preserve">APSTIPRINĀT </w:t>
      </w:r>
      <w:r w:rsidRPr="00755892">
        <w:t>Gulbenes novada pašvaldībai</w:t>
      </w:r>
      <w:r w:rsidRPr="00C917CA">
        <w:t xml:space="preserve"> piederošā dzīvokļa īpašuma “</w:t>
      </w:r>
      <w:proofErr w:type="spellStart"/>
      <w:r w:rsidRPr="00755892">
        <w:rPr>
          <w:rFonts w:eastAsia="SimSun"/>
          <w:lang w:eastAsia="zh-CN" w:bidi="hi-IN"/>
        </w:rPr>
        <w:t>Šķieneri</w:t>
      </w:r>
      <w:proofErr w:type="spellEnd"/>
      <w:r w:rsidRPr="00755892">
        <w:rPr>
          <w:rFonts w:eastAsia="SimSun"/>
          <w:lang w:eastAsia="zh-CN" w:bidi="hi-IN"/>
        </w:rPr>
        <w:t xml:space="preserve"> 8” – 22, </w:t>
      </w:r>
      <w:proofErr w:type="spellStart"/>
      <w:r w:rsidRPr="00755892">
        <w:rPr>
          <w:rFonts w:eastAsia="SimSun"/>
          <w:lang w:eastAsia="zh-CN" w:bidi="hi-IN"/>
        </w:rPr>
        <w:t>Šķieneros</w:t>
      </w:r>
      <w:proofErr w:type="spellEnd"/>
      <w:r w:rsidRPr="00755892">
        <w:rPr>
          <w:rFonts w:eastAsia="SimSun"/>
          <w:lang w:eastAsia="zh-CN" w:bidi="hi-IN"/>
        </w:rPr>
        <w:t xml:space="preserve">, Stradu pagastā, Gulbenes novadā, kadastra numurs 5090 900 0432, kas sastāv no vienistabas dzīvokļa ar platību 43,2 </w:t>
      </w:r>
      <w:proofErr w:type="spellStart"/>
      <w:r w:rsidRPr="00755892">
        <w:rPr>
          <w:rFonts w:eastAsia="SimSun"/>
          <w:lang w:eastAsia="zh-CN" w:bidi="hi-IN"/>
        </w:rPr>
        <w:t>kv.m</w:t>
      </w:r>
      <w:proofErr w:type="spellEnd"/>
      <w:r w:rsidRPr="00755892">
        <w:rPr>
          <w:rFonts w:eastAsia="SimSun"/>
          <w:lang w:eastAsia="zh-CN" w:bidi="hi-IN"/>
        </w:rPr>
        <w:t>. (telpu grupas kadastra apzīmējums 50900020034056022), un pie tās piederošajām kopīpašuma 405/12409 domājamajām daļas no daudzdzīvokļu ēkas (būves kadastra apzīmējums 50900020034056)</w:t>
      </w:r>
      <w:r w:rsidRPr="00C917CA">
        <w:t xml:space="preserve">, nosacīto cenu 3400 EUR (trīs tūkstoši četri simti </w:t>
      </w:r>
      <w:proofErr w:type="spellStart"/>
      <w:r w:rsidRPr="00755892">
        <w:rPr>
          <w:i/>
          <w:iCs/>
        </w:rPr>
        <w:t>euro</w:t>
      </w:r>
      <w:proofErr w:type="spellEnd"/>
      <w:r w:rsidRPr="00C917CA">
        <w:t>).</w:t>
      </w:r>
    </w:p>
    <w:p w14:paraId="117331E7" w14:textId="77777777" w:rsidR="003E7A27" w:rsidRPr="00C917CA" w:rsidRDefault="003E7A27">
      <w:pPr>
        <w:pStyle w:val="Sarakstarindkopa"/>
        <w:numPr>
          <w:ilvl w:val="0"/>
          <w:numId w:val="39"/>
        </w:numPr>
        <w:spacing w:line="360" w:lineRule="auto"/>
        <w:ind w:left="0" w:firstLine="567"/>
      </w:pPr>
      <w:r w:rsidRPr="00C917CA">
        <w:rPr>
          <w:rFonts w:cs="Times New Roman"/>
          <w:szCs w:val="24"/>
        </w:rPr>
        <w:t>UZDOT Gulbenes novada pašvaldības īpašuma novērtēšanas un izsoļu komisijai organizēt šā lēmuma 1.punktā minētā dzīvokļa īpašuma atsavināšanu.</w:t>
      </w:r>
    </w:p>
    <w:p w14:paraId="0B4E28E3" w14:textId="77777777" w:rsidR="003E7A27" w:rsidRPr="00C917CA" w:rsidRDefault="003E7A27">
      <w:pPr>
        <w:pStyle w:val="Sarakstarindkopa"/>
        <w:numPr>
          <w:ilvl w:val="0"/>
          <w:numId w:val="39"/>
        </w:numPr>
        <w:spacing w:line="360" w:lineRule="auto"/>
        <w:ind w:left="0" w:firstLine="567"/>
      </w:pPr>
      <w:r w:rsidRPr="00C917CA">
        <w:rPr>
          <w:rFonts w:cs="Times New Roman"/>
          <w:szCs w:val="24"/>
        </w:rPr>
        <w:lastRenderedPageBreak/>
        <w:t>Lēmuma izpildes kontroli veikt Gulbenes novada pašvaldības izpilddirektoram.</w:t>
      </w:r>
    </w:p>
    <w:p w14:paraId="50834842" w14:textId="77777777" w:rsidR="003E7A27" w:rsidRPr="00C917CA" w:rsidRDefault="003E7A27" w:rsidP="003E7A27">
      <w:pPr>
        <w:tabs>
          <w:tab w:val="left" w:pos="851"/>
        </w:tabs>
        <w:spacing w:line="360" w:lineRule="auto"/>
        <w:ind w:firstLine="567"/>
        <w:rPr>
          <w:szCs w:val="24"/>
        </w:rPr>
      </w:pPr>
    </w:p>
    <w:p w14:paraId="5777E3DE" w14:textId="77777777" w:rsidR="003E7A27" w:rsidRPr="003E7A27" w:rsidRDefault="003E7A27" w:rsidP="003E7A27">
      <w:pPr>
        <w:spacing w:line="360" w:lineRule="auto"/>
        <w:ind w:firstLine="567"/>
        <w:jc w:val="both"/>
        <w:rPr>
          <w:szCs w:val="24"/>
          <w:u w:val="none"/>
        </w:rPr>
      </w:pPr>
      <w:r w:rsidRPr="003E7A27">
        <w:rPr>
          <w:szCs w:val="24"/>
          <w:u w:val="none"/>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E7A27">
        <w:rPr>
          <w:szCs w:val="24"/>
          <w:u w:val="none"/>
        </w:rPr>
        <w:t>rakstveidā</w:t>
      </w:r>
      <w:proofErr w:type="spellEnd"/>
      <w:r w:rsidRPr="003E7A27">
        <w:rPr>
          <w:szCs w:val="24"/>
          <w:u w:val="none"/>
        </w:rPr>
        <w:t>, mutvārdos vai citādi — , neietekmē tā stāšanos spēkā.</w:t>
      </w:r>
    </w:p>
    <w:p w14:paraId="3EAA6DBE"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2B40E93E"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17” – 14, Stāķos, Stradu pagastā, Gulbenes novadā, nosacītās cenas apstiprināšanu</w:t>
      </w:r>
    </w:p>
    <w:p w14:paraId="7440B37B"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71326C38"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D05CC13" w14:textId="77777777" w:rsidR="00755892" w:rsidRPr="00575A1B" w:rsidRDefault="00755892" w:rsidP="00755892">
      <w:pPr>
        <w:rPr>
          <w:rFonts w:eastAsia="Calibri"/>
          <w:szCs w:val="24"/>
          <w:u w:val="none"/>
        </w:rPr>
      </w:pPr>
      <w:r>
        <w:rPr>
          <w:rFonts w:eastAsia="Calibri"/>
          <w:szCs w:val="24"/>
          <w:u w:val="none"/>
        </w:rPr>
        <w:t>DEBATĒS PIEDALĀS: nav</w:t>
      </w:r>
    </w:p>
    <w:p w14:paraId="49631706" w14:textId="77777777" w:rsidR="00BC2002" w:rsidRDefault="00BC2002" w:rsidP="00956EC8">
      <w:pPr>
        <w:rPr>
          <w:rFonts w:eastAsia="Calibri"/>
          <w:color w:val="FF0000"/>
          <w:szCs w:val="24"/>
          <w:u w:val="none"/>
        </w:rPr>
      </w:pPr>
    </w:p>
    <w:p w14:paraId="0D4E79C6"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16A25DED" w14:textId="77777777" w:rsidR="00C61693" w:rsidRDefault="00C61693"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6DF9FB07"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3AEF239" w14:textId="77777777" w:rsidR="003E7A27" w:rsidRPr="005D22B1" w:rsidRDefault="003E7A27" w:rsidP="003E7A27">
      <w:pPr>
        <w:pStyle w:val="Default"/>
        <w:jc w:val="center"/>
        <w:rPr>
          <w:b/>
        </w:rPr>
      </w:pPr>
      <w:r w:rsidRPr="005D22B1">
        <w:rPr>
          <w:b/>
          <w:szCs w:val="24"/>
        </w:rPr>
        <w:t xml:space="preserve">Par </w:t>
      </w:r>
      <w:r w:rsidRPr="005D22B1">
        <w:rPr>
          <w:b/>
          <w:bCs/>
        </w:rPr>
        <w:t>dzīvokļa īpašuma “Stāķi 17” – 14, Stāķos, Stradu pagastā, Gulbenes novadā</w:t>
      </w:r>
      <w:r w:rsidRPr="005D22B1">
        <w:rPr>
          <w:b/>
        </w:rPr>
        <w:t>,</w:t>
      </w:r>
    </w:p>
    <w:p w14:paraId="098F415D" w14:textId="77777777" w:rsidR="003E7A27" w:rsidRPr="005D22B1" w:rsidRDefault="003E7A27" w:rsidP="003E7A27">
      <w:pPr>
        <w:pStyle w:val="Default"/>
        <w:jc w:val="center"/>
        <w:rPr>
          <w:szCs w:val="24"/>
        </w:rPr>
      </w:pPr>
      <w:r w:rsidRPr="005D22B1">
        <w:rPr>
          <w:b/>
        </w:rPr>
        <w:t>nosacītās cenas apstiprināšanu</w:t>
      </w:r>
    </w:p>
    <w:p w14:paraId="57CB394B" w14:textId="33E120BE" w:rsidR="003E7A27" w:rsidRPr="003E7A27" w:rsidRDefault="003E7A27" w:rsidP="003E7A27">
      <w:pPr>
        <w:widowControl w:val="0"/>
        <w:spacing w:before="240" w:line="360" w:lineRule="auto"/>
        <w:ind w:firstLine="567"/>
        <w:jc w:val="both"/>
        <w:rPr>
          <w:szCs w:val="24"/>
          <w:u w:val="none"/>
        </w:rPr>
      </w:pPr>
      <w:r w:rsidRPr="003E7A27">
        <w:rPr>
          <w:u w:val="none"/>
        </w:rPr>
        <w:t xml:space="preserve">Gulbenes novada pašvaldības dome 2025.gada 27.februārī pieņēma lēmumu Nr. GND/2025/98 “Par Stradu pagasta dzīvokļa īpašuma “Stāķi 17” – 14 atsavināšanu” (protokols Nr. 6; 21.p.), ar kuru nolēma nodot atsavināšanai Gulbenes novada pašvaldībai piederošo dzīvokļa īpašumu </w:t>
      </w:r>
      <w:r w:rsidRPr="003E7A27">
        <w:rPr>
          <w:rFonts w:eastAsia="SimSun"/>
          <w:bCs/>
          <w:u w:val="none"/>
          <w:lang w:eastAsia="zh-CN" w:bidi="hi-IN"/>
        </w:rPr>
        <w:t>“Stāķi 17” – 14, Stāķos, Stradu pagastā, Gulbenes novadā</w:t>
      </w:r>
      <w:r w:rsidRPr="003E7A27">
        <w:rPr>
          <w:rFonts w:eastAsia="SimSun"/>
          <w:u w:val="none"/>
          <w:lang w:eastAsia="zh-CN" w:bidi="hi-IN"/>
        </w:rPr>
        <w:t xml:space="preserve">, kadastra numurs 5090 900 0434, kas sastāv no divu istabu dzīvokļa ar platību 56 </w:t>
      </w:r>
      <w:proofErr w:type="spellStart"/>
      <w:r w:rsidRPr="003E7A27">
        <w:rPr>
          <w:rFonts w:eastAsia="SimSun"/>
          <w:u w:val="none"/>
          <w:lang w:eastAsia="zh-CN" w:bidi="hi-IN"/>
        </w:rPr>
        <w:t>kv.m</w:t>
      </w:r>
      <w:proofErr w:type="spellEnd"/>
      <w:r w:rsidRPr="003E7A27">
        <w:rPr>
          <w:rFonts w:eastAsia="SimSun"/>
          <w:u w:val="none"/>
          <w:lang w:eastAsia="zh-CN" w:bidi="hi-IN"/>
        </w:rPr>
        <w:t xml:space="preserve">. (telpu grupas kadastra apzīmējums </w:t>
      </w:r>
      <w:r w:rsidRPr="003E7A27">
        <w:rPr>
          <w:u w:val="none"/>
        </w:rPr>
        <w:t>50900020579001014)</w:t>
      </w:r>
      <w:r w:rsidRPr="003E7A27">
        <w:rPr>
          <w:rFonts w:eastAsia="SimSun"/>
          <w:u w:val="none"/>
          <w:lang w:eastAsia="zh-CN" w:bidi="hi-IN"/>
        </w:rPr>
        <w:t xml:space="preserve">, un pie tās piederošajām kopīpašuma 526/16037 domājamajām daļas no dzīvojamās mājas (būves kadastra apzīmējums </w:t>
      </w:r>
      <w:r w:rsidRPr="003E7A27">
        <w:rPr>
          <w:u w:val="none"/>
        </w:rPr>
        <w:t>50900020579001</w:t>
      </w:r>
      <w:r w:rsidRPr="003E7A27">
        <w:rPr>
          <w:rFonts w:eastAsia="SimSun"/>
          <w:u w:val="none"/>
          <w:lang w:eastAsia="zh-CN" w:bidi="hi-IN"/>
        </w:rPr>
        <w:t>)</w:t>
      </w:r>
      <w:r w:rsidRPr="003E7A27">
        <w:rPr>
          <w:u w:val="none"/>
        </w:rPr>
        <w:t xml:space="preserve">, un </w:t>
      </w:r>
      <w:r w:rsidRPr="003E7A27">
        <w:rPr>
          <w:rFonts w:eastAsia="SimSun"/>
          <w:u w:val="none"/>
          <w:lang w:eastAsia="zh-CN" w:bidi="hi-IN"/>
        </w:rPr>
        <w:t xml:space="preserve">526/16037 domājamajām daļas no zemes ar kadastra apzīmējumu </w:t>
      </w:r>
      <w:r w:rsidRPr="003E7A27">
        <w:rPr>
          <w:u w:val="none"/>
        </w:rPr>
        <w:t xml:space="preserve">50900020579 (turpmāk – Dzīvokļa īpašums), par brīvu cenu </w:t>
      </w:r>
      <w:r w:rsidR="005A4025">
        <w:rPr>
          <w:rFonts w:eastAsia="SimSun"/>
          <w:bCs/>
          <w:szCs w:val="24"/>
          <w:u w:val="none"/>
          <w:lang w:eastAsia="zh-CN" w:bidi="hi-IN"/>
        </w:rPr>
        <w:t>[…]</w:t>
      </w:r>
      <w:r w:rsidRPr="003E7A27">
        <w:rPr>
          <w:bCs/>
          <w:u w:val="none"/>
        </w:rPr>
        <w:t>, un</w:t>
      </w:r>
      <w:r w:rsidRPr="003E7A27">
        <w:rPr>
          <w:u w:val="none"/>
        </w:rPr>
        <w:t xml:space="preserve"> uzdeva Gulbenes novada pašvaldības īpašuma novērtēšanas un izsoļu komisijai organizēt nekustamā īpašuma novērtēšanu un nosacītās cenas noteikšanu un iesniegt to apstiprināšanai Gulbenes novada pašvaldības domes sēdē</w:t>
      </w:r>
      <w:r w:rsidRPr="003E7A27">
        <w:rPr>
          <w:szCs w:val="24"/>
          <w:u w:val="none"/>
        </w:rPr>
        <w:t>.</w:t>
      </w:r>
    </w:p>
    <w:p w14:paraId="2A61C80A" w14:textId="77777777" w:rsidR="003E7A27" w:rsidRPr="003E7A27" w:rsidRDefault="003E7A27" w:rsidP="003E7A27">
      <w:pPr>
        <w:spacing w:line="360" w:lineRule="auto"/>
        <w:ind w:firstLine="567"/>
        <w:jc w:val="both"/>
        <w:rPr>
          <w:u w:val="none"/>
        </w:rPr>
      </w:pPr>
      <w:r w:rsidRPr="003E7A27">
        <w:rPr>
          <w:u w:val="none"/>
        </w:rPr>
        <w:t>Atbilstoši sertificēta vērtētāja – sabiedrības ar ierobežotu atbildību “</w:t>
      </w:r>
      <w:proofErr w:type="spellStart"/>
      <w:r w:rsidRPr="003E7A27">
        <w:rPr>
          <w:u w:val="none"/>
        </w:rPr>
        <w:t>Vindeks</w:t>
      </w:r>
      <w:proofErr w:type="spellEnd"/>
      <w:r w:rsidRPr="003E7A27">
        <w:rPr>
          <w:u w:val="none"/>
        </w:rPr>
        <w:t xml:space="preserve">”, reģistrācijas Nr. 40003562948, juridiskā adrese: </w:t>
      </w:r>
      <w:proofErr w:type="spellStart"/>
      <w:r w:rsidRPr="003E7A27">
        <w:rPr>
          <w:u w:val="none"/>
        </w:rPr>
        <w:t>Pļavniekkalna</w:t>
      </w:r>
      <w:proofErr w:type="spellEnd"/>
      <w:r w:rsidRPr="003E7A27">
        <w:rPr>
          <w:u w:val="none"/>
        </w:rPr>
        <w:t xml:space="preserve"> iela 69, Katlakalns, Ķekavas pagasts, Ķekavas novads, LV-2111, sagatavotajai 2025.gada 25.oktobra atskaitei (saņemta 2025.gada 10.novembrī un reģistrēta ar Nr. GND/4.18/25/3904-S) par dzīvokļa īpašuma tirgus vērtību, objekta tirgus vērtība ir 4900 EUR (četri tūkstoši deviņi simti </w:t>
      </w:r>
      <w:proofErr w:type="spellStart"/>
      <w:r w:rsidRPr="003E7A27">
        <w:rPr>
          <w:i/>
          <w:iCs/>
          <w:u w:val="none"/>
        </w:rPr>
        <w:t>euro</w:t>
      </w:r>
      <w:proofErr w:type="spellEnd"/>
      <w:r w:rsidRPr="003E7A27">
        <w:rPr>
          <w:u w:val="none"/>
        </w:rPr>
        <w:t>).</w:t>
      </w:r>
    </w:p>
    <w:p w14:paraId="044400A7" w14:textId="77777777" w:rsidR="003E7A27" w:rsidRPr="003E7A27" w:rsidRDefault="003E7A27" w:rsidP="003E7A27">
      <w:pPr>
        <w:spacing w:line="360" w:lineRule="auto"/>
        <w:ind w:firstLine="567"/>
        <w:jc w:val="both"/>
        <w:rPr>
          <w:szCs w:val="24"/>
          <w:u w:val="none"/>
        </w:rPr>
      </w:pPr>
      <w:r w:rsidRPr="003E7A27">
        <w:rPr>
          <w:szCs w:val="24"/>
          <w:u w:val="none"/>
        </w:rPr>
        <w:lastRenderedPageBreak/>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29" w:anchor="p9" w:tgtFrame="_blank" w:history="1">
        <w:r w:rsidRPr="003E7A27">
          <w:rPr>
            <w:szCs w:val="24"/>
            <w:u w:val="none"/>
          </w:rPr>
          <w:t>9.pants</w:t>
        </w:r>
      </w:hyperlink>
      <w:r w:rsidRPr="003E7A27">
        <w:rPr>
          <w:szCs w:val="24"/>
          <w:u w:val="none"/>
        </w:rPr>
        <w:t xml:space="preserve">), </w:t>
      </w:r>
      <w:proofErr w:type="spellStart"/>
      <w:r w:rsidRPr="003E7A27">
        <w:rPr>
          <w:szCs w:val="24"/>
          <w:u w:val="none"/>
        </w:rPr>
        <w:t>nosūta</w:t>
      </w:r>
      <w:proofErr w:type="spellEnd"/>
      <w:r w:rsidRPr="003E7A27">
        <w:rPr>
          <w:szCs w:val="24"/>
          <w:u w:val="none"/>
        </w:rPr>
        <w:t xml:space="preserve"> tām atsavināšanas paziņojumu.</w:t>
      </w:r>
    </w:p>
    <w:p w14:paraId="3FD9B20D" w14:textId="77777777" w:rsidR="003E7A27" w:rsidRPr="003E7A27" w:rsidRDefault="003E7A27" w:rsidP="003E7A27">
      <w:pPr>
        <w:widowControl w:val="0"/>
        <w:spacing w:line="360" w:lineRule="auto"/>
        <w:ind w:firstLine="567"/>
        <w:jc w:val="both"/>
        <w:rPr>
          <w:szCs w:val="24"/>
          <w:u w:val="none"/>
        </w:rPr>
      </w:pPr>
      <w:r w:rsidRPr="003E7A27">
        <w:rPr>
          <w:szCs w:val="24"/>
          <w:u w:val="none"/>
        </w:rPr>
        <w:t>Saskaņā ar Pašvaldību likuma 10.panta pirmās daļas 16.punktu noteikts, ka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1D907D15" w14:textId="77777777" w:rsidR="003E7A27" w:rsidRPr="003E7A27" w:rsidRDefault="003E7A27" w:rsidP="003E7A27">
      <w:pPr>
        <w:spacing w:line="360" w:lineRule="auto"/>
        <w:ind w:firstLine="567"/>
        <w:jc w:val="both"/>
        <w:rPr>
          <w:noProof/>
          <w:szCs w:val="24"/>
          <w:u w:val="none"/>
        </w:rPr>
      </w:pPr>
      <w:r w:rsidRPr="003E7A27">
        <w:rPr>
          <w:szCs w:val="24"/>
          <w:u w:val="none"/>
        </w:rPr>
        <w:t xml:space="preserve">Ņemot vērā Gulbenes novada pašvaldības īpašuma novērtēšanas un izsoļu komisijas 2025.gada 13.novembra sēdes lēmumu “Par dzīvokļa īpašuma “Stāķi 17” – 14, Stāķos, Stradu pagastā, Gulbenes novadā, nosacītās cenas apstiprināšanu”, protokols Nr. GND/2.7.2/25/24 (5.§), pamatojoties uz Pašvaldību likuma 10.panta pirmās daļas 16. un 21.punktu, Publiskas personas mantas atsavināšanas likuma 37.panta pirmās daļas 4.punktu un piekto daļu, un ņemot vērā apvienoto Attīstības un tautsaimniecības komitejas un Finanšu komitejas ieteikumu, atklāti balsojot: </w:t>
      </w:r>
      <w:r w:rsidRPr="003E7A27">
        <w:rPr>
          <w:noProof/>
          <w:u w:val="none"/>
        </w:rPr>
        <w:t>ar  balsīm “Par” ( ), “Pret” – , “Atturas” – , “Nepiedalās” – , Gulbenes novada pašvaldības dome NOLEMJ</w:t>
      </w:r>
      <w:r w:rsidRPr="003E7A27">
        <w:rPr>
          <w:szCs w:val="24"/>
          <w:u w:val="none"/>
        </w:rPr>
        <w:t>:</w:t>
      </w:r>
    </w:p>
    <w:p w14:paraId="4B1B58BC" w14:textId="718A95F9" w:rsidR="003E7A27" w:rsidRPr="005D22B1" w:rsidRDefault="003E7A27">
      <w:pPr>
        <w:pStyle w:val="Sarakstarindkopa"/>
        <w:numPr>
          <w:ilvl w:val="0"/>
          <w:numId w:val="40"/>
        </w:numPr>
        <w:spacing w:line="360" w:lineRule="auto"/>
        <w:ind w:left="0" w:firstLine="567"/>
      </w:pPr>
      <w:r w:rsidRPr="00755892">
        <w:rPr>
          <w:rFonts w:cs="Times New Roman"/>
          <w:szCs w:val="24"/>
        </w:rPr>
        <w:t xml:space="preserve">APSTIPRINĀT </w:t>
      </w:r>
      <w:r w:rsidRPr="005D22B1">
        <w:t xml:space="preserve">Gulbenes novada pašvaldībai piederošā dzīvokļa īpašuma </w:t>
      </w:r>
      <w:r w:rsidRPr="00755892">
        <w:rPr>
          <w:rFonts w:eastAsia="SimSun"/>
          <w:bCs/>
          <w:lang w:eastAsia="zh-CN" w:bidi="hi-IN"/>
        </w:rPr>
        <w:t>“Stāķi 17” – 14, Stāķos, Stradu pagastā, Gulbenes novadā</w:t>
      </w:r>
      <w:r w:rsidRPr="00755892">
        <w:rPr>
          <w:rFonts w:eastAsia="SimSun"/>
          <w:lang w:eastAsia="zh-CN" w:bidi="hi-IN"/>
        </w:rPr>
        <w:t xml:space="preserve">, kadastra numurs 5090 900 0434, kas sastāv no divu istabu dzīvokļa ar platību 56 </w:t>
      </w:r>
      <w:proofErr w:type="spellStart"/>
      <w:r w:rsidRPr="00755892">
        <w:rPr>
          <w:rFonts w:eastAsia="SimSun"/>
          <w:lang w:eastAsia="zh-CN" w:bidi="hi-IN"/>
        </w:rPr>
        <w:t>kv.m</w:t>
      </w:r>
      <w:proofErr w:type="spellEnd"/>
      <w:r w:rsidRPr="00755892">
        <w:rPr>
          <w:rFonts w:eastAsia="SimSun"/>
          <w:lang w:eastAsia="zh-CN" w:bidi="hi-IN"/>
        </w:rPr>
        <w:t xml:space="preserve">. (telpu grupas kadastra apzīmējums </w:t>
      </w:r>
      <w:r w:rsidRPr="005D22B1">
        <w:t>50900020579001014)</w:t>
      </w:r>
      <w:r w:rsidRPr="00755892">
        <w:rPr>
          <w:rFonts w:eastAsia="SimSun"/>
          <w:lang w:eastAsia="zh-CN" w:bidi="hi-IN"/>
        </w:rPr>
        <w:t xml:space="preserve">, un pie tās piederošajām kopīpašuma 526/16037 domājamajām daļas no dzīvojamās mājas (būves kadastra apzīmējums </w:t>
      </w:r>
      <w:r w:rsidRPr="005D22B1">
        <w:t>50900020579001</w:t>
      </w:r>
      <w:r w:rsidRPr="00755892">
        <w:rPr>
          <w:rFonts w:eastAsia="SimSun"/>
          <w:lang w:eastAsia="zh-CN" w:bidi="hi-IN"/>
        </w:rPr>
        <w:t>)</w:t>
      </w:r>
      <w:r w:rsidRPr="005D22B1">
        <w:t xml:space="preserve">, un </w:t>
      </w:r>
      <w:r w:rsidRPr="00755892">
        <w:rPr>
          <w:rFonts w:eastAsia="SimSun"/>
          <w:lang w:eastAsia="zh-CN" w:bidi="hi-IN"/>
        </w:rPr>
        <w:t xml:space="preserve">526/16037 domājamajām daļas no zemes ar kadastra apzīmējumu </w:t>
      </w:r>
      <w:r w:rsidRPr="005D22B1">
        <w:t xml:space="preserve">50900020579, nosacīto cenu 4900 EUR (četri tūkstoši deviņi simti </w:t>
      </w:r>
      <w:proofErr w:type="spellStart"/>
      <w:r w:rsidRPr="00755892">
        <w:rPr>
          <w:i/>
          <w:iCs/>
        </w:rPr>
        <w:t>euro</w:t>
      </w:r>
      <w:proofErr w:type="spellEnd"/>
      <w:r w:rsidRPr="005D22B1">
        <w:t>).</w:t>
      </w:r>
    </w:p>
    <w:p w14:paraId="7327F06C" w14:textId="77777777" w:rsidR="003E7A27" w:rsidRPr="005D22B1" w:rsidRDefault="003E7A27">
      <w:pPr>
        <w:pStyle w:val="Sarakstarindkopa"/>
        <w:numPr>
          <w:ilvl w:val="0"/>
          <w:numId w:val="40"/>
        </w:numPr>
        <w:spacing w:line="360" w:lineRule="auto"/>
        <w:ind w:left="0" w:firstLine="567"/>
      </w:pPr>
      <w:r w:rsidRPr="005D22B1">
        <w:rPr>
          <w:rFonts w:cs="Times New Roman"/>
          <w:szCs w:val="24"/>
        </w:rPr>
        <w:t>UZDOT Gulbenes novada pašvaldības īpašuma novērtēšanas un izsoļu komisijai organizēt šā lēmuma 1.punktā minētā dzīvokļa īpašuma atsavināšanu.</w:t>
      </w:r>
    </w:p>
    <w:p w14:paraId="5E3F4E0D" w14:textId="77777777" w:rsidR="003E7A27" w:rsidRPr="005D22B1" w:rsidRDefault="003E7A27">
      <w:pPr>
        <w:pStyle w:val="Sarakstarindkopa"/>
        <w:numPr>
          <w:ilvl w:val="0"/>
          <w:numId w:val="40"/>
        </w:numPr>
        <w:tabs>
          <w:tab w:val="left" w:pos="851"/>
        </w:tabs>
        <w:spacing w:line="360" w:lineRule="auto"/>
        <w:ind w:left="0" w:firstLine="567"/>
      </w:pPr>
      <w:r w:rsidRPr="005D22B1">
        <w:rPr>
          <w:rFonts w:cs="Times New Roman"/>
          <w:szCs w:val="24"/>
        </w:rPr>
        <w:t>Lēmuma izpildes kontroli veikt Gulbenes novada pašvaldības izpilddirektoram.</w:t>
      </w:r>
    </w:p>
    <w:p w14:paraId="3DA23B70" w14:textId="77777777" w:rsidR="003E7A27" w:rsidRPr="005D22B1" w:rsidRDefault="003E7A27" w:rsidP="003E7A27">
      <w:pPr>
        <w:tabs>
          <w:tab w:val="left" w:pos="851"/>
        </w:tabs>
        <w:spacing w:line="360" w:lineRule="auto"/>
        <w:ind w:firstLine="567"/>
        <w:rPr>
          <w:szCs w:val="24"/>
        </w:rPr>
      </w:pPr>
    </w:p>
    <w:p w14:paraId="13CF150D" w14:textId="77777777" w:rsidR="003E7A27" w:rsidRPr="003E7A27" w:rsidRDefault="003E7A27" w:rsidP="003E7A27">
      <w:pPr>
        <w:spacing w:line="360" w:lineRule="auto"/>
        <w:ind w:firstLine="567"/>
        <w:jc w:val="both"/>
        <w:rPr>
          <w:szCs w:val="24"/>
          <w:u w:val="none"/>
        </w:rPr>
      </w:pPr>
      <w:r w:rsidRPr="003E7A27">
        <w:rPr>
          <w:szCs w:val="24"/>
          <w:u w:val="none"/>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w:t>
      </w:r>
      <w:r w:rsidRPr="003E7A27">
        <w:rPr>
          <w:szCs w:val="24"/>
          <w:u w:val="none"/>
        </w:rPr>
        <w:lastRenderedPageBreak/>
        <w:t xml:space="preserve">ar brīdi, kad tas paziņots adresātam. Veids, kādā administratīvo aktu paziņo adresātam — </w:t>
      </w:r>
      <w:proofErr w:type="spellStart"/>
      <w:r w:rsidRPr="003E7A27">
        <w:rPr>
          <w:szCs w:val="24"/>
          <w:u w:val="none"/>
        </w:rPr>
        <w:t>rakstveidā</w:t>
      </w:r>
      <w:proofErr w:type="spellEnd"/>
      <w:r w:rsidRPr="003E7A27">
        <w:rPr>
          <w:szCs w:val="24"/>
          <w:u w:val="none"/>
        </w:rPr>
        <w:t>, mutvārdos vai citādi — , neietekmē tā stāšanos spēkā.</w:t>
      </w:r>
    </w:p>
    <w:p w14:paraId="63B64347"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623FDD2C"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“Kurzemnieki” nosacītās cenas apstiprināšanu</w:t>
      </w:r>
    </w:p>
    <w:p w14:paraId="4714CDC8"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427419C"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0AC4BD6F" w14:textId="77777777" w:rsidR="00755892" w:rsidRPr="00575A1B" w:rsidRDefault="00755892" w:rsidP="00755892">
      <w:pPr>
        <w:rPr>
          <w:rFonts w:eastAsia="Calibri"/>
          <w:szCs w:val="24"/>
          <w:u w:val="none"/>
        </w:rPr>
      </w:pPr>
      <w:r>
        <w:rPr>
          <w:rFonts w:eastAsia="Calibri"/>
          <w:szCs w:val="24"/>
          <w:u w:val="none"/>
        </w:rPr>
        <w:t>DEBATĒS PIEDALĀS: nav</w:t>
      </w:r>
    </w:p>
    <w:p w14:paraId="0DDDFD06" w14:textId="77777777" w:rsidR="00BC2002" w:rsidRDefault="00BC2002" w:rsidP="00956EC8">
      <w:pPr>
        <w:rPr>
          <w:rFonts w:eastAsia="Calibri"/>
          <w:color w:val="FF0000"/>
          <w:szCs w:val="24"/>
          <w:u w:val="none"/>
        </w:rPr>
      </w:pPr>
    </w:p>
    <w:p w14:paraId="00113D6F" w14:textId="77777777" w:rsidR="00C61693" w:rsidRDefault="00C61693" w:rsidP="00EE4AAB">
      <w:pPr>
        <w:widowControl w:val="0"/>
        <w:spacing w:line="360" w:lineRule="auto"/>
        <w:ind w:firstLine="567"/>
        <w:jc w:val="both"/>
        <w:rPr>
          <w:u w:val="none"/>
        </w:rPr>
      </w:pPr>
      <w:r>
        <w:rPr>
          <w:u w:val="none"/>
        </w:rPr>
        <w:t>Apvienotā Attīstības un tautsaimniecības komiteja un Finanšu komiteja atklāti balsojot:</w:t>
      </w:r>
    </w:p>
    <w:p w14:paraId="7A94D376" w14:textId="77777777" w:rsidR="00B24B3A" w:rsidRDefault="00BB4530" w:rsidP="00EE4AAB">
      <w:pPr>
        <w:widowControl w:val="0"/>
        <w:spacing w:line="360" w:lineRule="auto"/>
        <w:ind w:firstLine="567"/>
        <w:jc w:val="both"/>
        <w:rPr>
          <w:u w:val="none"/>
        </w:rPr>
      </w:pPr>
      <w:r w:rsidRPr="0016506D">
        <w:rPr>
          <w:noProof/>
          <w:u w:val="none"/>
        </w:rPr>
        <w:t>ar 7 balsīm "Par" (Ainārs Brezinskis, Andis Caunītis, Gunārs Babris, Gunārs Ciglis, Ivars Kupčs, Jānis Barinskis, Normunds Mazūrs), "Pret" – nav, "Atturas" – nav, "Nepiedalās" – 1 (Artūrs Smagars)</w:t>
      </w:r>
      <w:r>
        <w:rPr>
          <w:u w:val="none"/>
        </w:rPr>
        <w:t xml:space="preserve">, </w:t>
      </w:r>
      <w:r w:rsidR="00E966B9">
        <w:rPr>
          <w:u w:val="none"/>
        </w:rPr>
        <w:t>NOLEMJ</w:t>
      </w:r>
      <w:r w:rsidR="00114990" w:rsidRPr="00B24B3A">
        <w:rPr>
          <w:u w:val="none"/>
        </w:rPr>
        <w:t>:</w:t>
      </w:r>
    </w:p>
    <w:p w14:paraId="21CDBC7D" w14:textId="77777777" w:rsidR="00C61693" w:rsidRDefault="00C61693" w:rsidP="00755892">
      <w:pPr>
        <w:spacing w:line="360" w:lineRule="auto"/>
        <w:ind w:firstLine="567"/>
        <w:jc w:val="both"/>
        <w:rPr>
          <w:u w:val="none"/>
        </w:rPr>
      </w:pPr>
      <w:r>
        <w:rPr>
          <w:noProof/>
          <w:u w:val="none"/>
        </w:rPr>
        <w:t>V</w:t>
      </w:r>
      <w:r>
        <w:rPr>
          <w:u w:val="none"/>
        </w:rPr>
        <w:t>irzīt izskatīšanai domes sēdē lēmumprojektu:</w:t>
      </w:r>
    </w:p>
    <w:p w14:paraId="6297D333" w14:textId="77777777" w:rsidR="003E7A27" w:rsidRPr="002E067C" w:rsidRDefault="003E7A27" w:rsidP="003E7A27">
      <w:pPr>
        <w:pStyle w:val="Default"/>
        <w:jc w:val="center"/>
        <w:rPr>
          <w:b/>
        </w:rPr>
      </w:pPr>
      <w:r w:rsidRPr="002E067C">
        <w:rPr>
          <w:b/>
          <w:szCs w:val="24"/>
        </w:rPr>
        <w:t xml:space="preserve">Par </w:t>
      </w:r>
      <w:r w:rsidRPr="002E067C">
        <w:rPr>
          <w:b/>
        </w:rPr>
        <w:t>nekustamā īpašuma Stradu pagastā ar nosaukumu “Kurzemnieki”</w:t>
      </w:r>
    </w:p>
    <w:p w14:paraId="758E36BF" w14:textId="77777777" w:rsidR="003E7A27" w:rsidRPr="002E067C" w:rsidRDefault="003E7A27" w:rsidP="003E7A27">
      <w:pPr>
        <w:pStyle w:val="Default"/>
        <w:jc w:val="center"/>
        <w:rPr>
          <w:szCs w:val="24"/>
        </w:rPr>
      </w:pPr>
      <w:r w:rsidRPr="002E067C">
        <w:rPr>
          <w:b/>
        </w:rPr>
        <w:t>nosacītās cenas apstiprināšanu</w:t>
      </w:r>
    </w:p>
    <w:p w14:paraId="6BD73AD0" w14:textId="6BD5D8EC" w:rsidR="003E7A27" w:rsidRPr="00755892" w:rsidRDefault="003E7A27" w:rsidP="003E7A27">
      <w:pPr>
        <w:widowControl w:val="0"/>
        <w:spacing w:before="240" w:line="360" w:lineRule="auto"/>
        <w:ind w:firstLine="567"/>
        <w:jc w:val="both"/>
        <w:rPr>
          <w:szCs w:val="24"/>
          <w:u w:val="none"/>
        </w:rPr>
      </w:pPr>
      <w:r w:rsidRPr="00755892">
        <w:rPr>
          <w:szCs w:val="24"/>
          <w:u w:val="none"/>
        </w:rPr>
        <w:t xml:space="preserve">Gulbenes novada pašvaldības dome 2025.gada 30.oktobrī pieņēma lēmumu Nr. GND/2025/725 “Par nekustamā īpašuma Stradu pagastā ar nosaukumu “Kurzemnieki” atsavināšanu” (protokols Nr. 24; 22.p.), ar kuru nolēma nodot atsavināšanai Gulbenes novada pašvaldībai piederošo nekustamo īpašumu Stradu pagastā ar nosaukumu “Kurzemnieki”, kadastra numurs 5090 002 0251, kas sastāv no zemes vienības ar kadastra apzīmējumu 50900020251 ar platību 0,1604 ha (turpmāk – Nekustamais īpašums), par brīvu cenu </w:t>
      </w:r>
      <w:r w:rsidR="005A4025">
        <w:rPr>
          <w:rFonts w:eastAsia="SimSun"/>
          <w:bCs/>
          <w:szCs w:val="24"/>
          <w:u w:val="none"/>
          <w:lang w:eastAsia="zh-CN" w:bidi="hi-IN"/>
        </w:rPr>
        <w:t>[…]</w:t>
      </w:r>
      <w:r w:rsidRPr="00755892">
        <w:rPr>
          <w:szCs w:val="24"/>
          <w:u w:val="none"/>
        </w:rPr>
        <w:t>, un uzdeva Gulbenes novada pašvaldības īpašuma novērtēšanas un izsoļu komisijai organizēt nekustamā īpašuma novērtēšanu un nosacītās cenas noteikšanu un iesniegt to apstiprināšanai Gulbenes novada pašvaldības domes sēdē.</w:t>
      </w:r>
    </w:p>
    <w:p w14:paraId="3AF84076" w14:textId="77777777" w:rsidR="003E7A27" w:rsidRPr="00755892" w:rsidRDefault="003E7A27" w:rsidP="003E7A27">
      <w:pPr>
        <w:widowControl w:val="0"/>
        <w:spacing w:line="360" w:lineRule="auto"/>
        <w:ind w:firstLine="567"/>
        <w:jc w:val="both"/>
        <w:rPr>
          <w:szCs w:val="24"/>
          <w:u w:val="none"/>
        </w:rPr>
      </w:pPr>
      <w:r w:rsidRPr="00755892">
        <w:rPr>
          <w:szCs w:val="24"/>
          <w:u w:val="none"/>
        </w:rPr>
        <w:t>Atbilstoši sertificēta vērtētāja – sabiedrības ar ierobežotu atbildību “</w:t>
      </w:r>
      <w:proofErr w:type="spellStart"/>
      <w:r w:rsidRPr="00755892">
        <w:rPr>
          <w:szCs w:val="24"/>
          <w:u w:val="none"/>
        </w:rPr>
        <w:t>Vindeks</w:t>
      </w:r>
      <w:proofErr w:type="spellEnd"/>
      <w:r w:rsidRPr="00755892">
        <w:rPr>
          <w:szCs w:val="24"/>
          <w:u w:val="none"/>
        </w:rPr>
        <w:t xml:space="preserve">”, reģistrācijas Nr. 40003562948, juridiskā adrese: </w:t>
      </w:r>
      <w:proofErr w:type="spellStart"/>
      <w:r w:rsidRPr="00755892">
        <w:rPr>
          <w:szCs w:val="24"/>
          <w:u w:val="none"/>
        </w:rPr>
        <w:t>Pļavniekkalna</w:t>
      </w:r>
      <w:proofErr w:type="spellEnd"/>
      <w:r w:rsidRPr="00755892">
        <w:rPr>
          <w:szCs w:val="24"/>
          <w:u w:val="none"/>
        </w:rPr>
        <w:t xml:space="preserve"> iela 69, Katlakalns, Ķekavas pagasts, Ķekavas novads, LV-2111, 2025.gada 24.novembra sagatavotajai atskaitei (saņemta 2025.gada 1.decembrī un reģistrēta ar Nr. GND/4.18/25/4187-S) par nekustamā īpašuma tirgus vērtību objekta tirgus vērtība ir 2200 EUR (divi tūkstoši divi simti </w:t>
      </w:r>
      <w:proofErr w:type="spellStart"/>
      <w:r w:rsidRPr="00755892">
        <w:rPr>
          <w:i/>
          <w:iCs/>
          <w:szCs w:val="24"/>
          <w:u w:val="none"/>
        </w:rPr>
        <w:t>euro</w:t>
      </w:r>
      <w:proofErr w:type="spellEnd"/>
      <w:r w:rsidRPr="00755892">
        <w:rPr>
          <w:szCs w:val="24"/>
          <w:u w:val="none"/>
        </w:rPr>
        <w:t>).</w:t>
      </w:r>
    </w:p>
    <w:p w14:paraId="60CDD54B" w14:textId="77777777" w:rsidR="003E7A27" w:rsidRPr="00755892" w:rsidRDefault="003E7A27" w:rsidP="003E7A27">
      <w:pPr>
        <w:widowControl w:val="0"/>
        <w:spacing w:line="360" w:lineRule="auto"/>
        <w:ind w:firstLine="567"/>
        <w:jc w:val="both"/>
        <w:rPr>
          <w:szCs w:val="24"/>
          <w:u w:val="none"/>
        </w:rPr>
      </w:pPr>
      <w:r w:rsidRPr="00755892">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30" w:anchor="p9" w:tgtFrame="_blank" w:history="1">
        <w:r w:rsidRPr="00755892">
          <w:rPr>
            <w:szCs w:val="24"/>
            <w:u w:val="none"/>
          </w:rPr>
          <w:t>9.pants</w:t>
        </w:r>
      </w:hyperlink>
      <w:r w:rsidRPr="00755892">
        <w:rPr>
          <w:szCs w:val="24"/>
          <w:u w:val="none"/>
        </w:rPr>
        <w:t xml:space="preserve">), </w:t>
      </w:r>
      <w:proofErr w:type="spellStart"/>
      <w:r w:rsidRPr="00755892">
        <w:rPr>
          <w:szCs w:val="24"/>
          <w:u w:val="none"/>
        </w:rPr>
        <w:t>nosūta</w:t>
      </w:r>
      <w:proofErr w:type="spellEnd"/>
      <w:r w:rsidRPr="00755892">
        <w:rPr>
          <w:szCs w:val="24"/>
          <w:u w:val="none"/>
        </w:rPr>
        <w:t xml:space="preserve"> tām atsavināšanas paziņojumu.</w:t>
      </w:r>
    </w:p>
    <w:p w14:paraId="537C83B3" w14:textId="77777777" w:rsidR="003E7A27" w:rsidRPr="00755892" w:rsidRDefault="003E7A27" w:rsidP="003E7A27">
      <w:pPr>
        <w:widowControl w:val="0"/>
        <w:spacing w:line="360" w:lineRule="auto"/>
        <w:ind w:firstLine="567"/>
        <w:jc w:val="both"/>
        <w:rPr>
          <w:szCs w:val="24"/>
          <w:u w:val="none"/>
        </w:rPr>
      </w:pPr>
      <w:r w:rsidRPr="00755892">
        <w:rPr>
          <w:szCs w:val="24"/>
          <w:u w:val="none"/>
        </w:rPr>
        <w:t xml:space="preserve">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w:t>
      </w:r>
      <w:r w:rsidRPr="00755892">
        <w:rPr>
          <w:szCs w:val="24"/>
          <w:u w:val="none"/>
        </w:rPr>
        <w:lastRenderedPageBreak/>
        <w:t>savukārt 21.punktā noteikts, ka tikai domes kompetencē ir pieņemt lēmumus citos ārējos normatīvajos aktos paredzētajos gadījumos.</w:t>
      </w:r>
    </w:p>
    <w:p w14:paraId="6AD5419E" w14:textId="365C1D53" w:rsidR="003E7A27" w:rsidRPr="00755892" w:rsidRDefault="003E7A27" w:rsidP="00EE4AAB">
      <w:pPr>
        <w:widowControl w:val="0"/>
        <w:spacing w:line="360" w:lineRule="auto"/>
        <w:ind w:firstLine="567"/>
        <w:jc w:val="both"/>
        <w:rPr>
          <w:bCs/>
          <w:noProof/>
          <w:szCs w:val="24"/>
          <w:u w:val="none"/>
        </w:rPr>
      </w:pPr>
      <w:r w:rsidRPr="00755892">
        <w:rPr>
          <w:szCs w:val="24"/>
          <w:u w:val="none"/>
        </w:rPr>
        <w:t xml:space="preserve">Ņemot vērā Gulbenes novada pašvaldības īpašuma novērtēšanas un izsoļu komisijas 2025.gada 3.decmebra sēdes lēmumu (Gulbenes novada pašvaldības īpašuma novērtēšanas un izsoļu komisijas protokols Nr. GND/2.7.2/25/25 (14.§)), pamatojoties uz Pašvaldību likuma 10.panta pirmās daļas 16. un 21.punktu, Publiskas personas mantas atsavināšanas likuma 4.panta ceturtās daļas 3.punktu, 37.panta pirmās daļas 4.punktu un piekto daļu, un </w:t>
      </w:r>
      <w:r w:rsidRPr="00755892">
        <w:rPr>
          <w:bCs/>
          <w:noProof/>
          <w:szCs w:val="24"/>
          <w:u w:val="none"/>
        </w:rPr>
        <w:t xml:space="preserve">apvienotās </w:t>
      </w:r>
      <w:r w:rsidRPr="00755892">
        <w:rPr>
          <w:bCs/>
          <w:szCs w:val="24"/>
          <w:u w:val="none"/>
          <w:lang w:eastAsia="zh-CN" w:bidi="hi-IN"/>
        </w:rPr>
        <w:t>Attīstības un tautsaimniecības komitejas un Finanšu komitejas ieteikumu</w:t>
      </w:r>
      <w:r w:rsidRPr="00755892">
        <w:rPr>
          <w:bCs/>
          <w:noProof/>
          <w:szCs w:val="24"/>
          <w:u w:val="none"/>
        </w:rPr>
        <w:t xml:space="preserve">, atklāti balsojot: ar  balsīm “Par” </w:t>
      </w:r>
      <w:r w:rsidR="00755892">
        <w:rPr>
          <w:bCs/>
          <w:noProof/>
          <w:szCs w:val="24"/>
          <w:u w:val="none"/>
        </w:rPr>
        <w:t>-</w:t>
      </w:r>
      <w:r w:rsidRPr="00755892">
        <w:rPr>
          <w:bCs/>
          <w:noProof/>
          <w:szCs w:val="24"/>
          <w:u w:val="none"/>
        </w:rPr>
        <w:t>, “Pret” – , “Atturas” – , “Nepiedalās” – , Gulbenes novada pašvaldības dome NOLEMJ:</w:t>
      </w:r>
    </w:p>
    <w:p w14:paraId="12433134" w14:textId="5DC9C77F" w:rsidR="003E7A27" w:rsidRPr="00755892" w:rsidRDefault="00755892" w:rsidP="00EE4AAB">
      <w:pPr>
        <w:pStyle w:val="Sarakstarindkopa"/>
        <w:widowControl w:val="0"/>
        <w:spacing w:line="360" w:lineRule="auto"/>
        <w:ind w:left="0" w:firstLine="567"/>
        <w:rPr>
          <w:szCs w:val="24"/>
        </w:rPr>
      </w:pPr>
      <w:r>
        <w:rPr>
          <w:szCs w:val="24"/>
        </w:rPr>
        <w:t>1.</w:t>
      </w:r>
      <w:r w:rsidR="003E7A27" w:rsidRPr="00755892">
        <w:rPr>
          <w:szCs w:val="24"/>
        </w:rPr>
        <w:t xml:space="preserve">APSTIPRINĀT nekustamā īpašuma Stradu pagastā ar nosaukumu “Kurzemnieki”, kadastra numurs 5090 002 0251, kas sastāv no zemes vienības ar kadastra apzīmējumu 50900020251 ar platību 0,1604 ha, nosacīto cenu 2200 EUR (divi tūkstoši divi simti </w:t>
      </w:r>
      <w:proofErr w:type="spellStart"/>
      <w:r w:rsidR="003E7A27" w:rsidRPr="00755892">
        <w:rPr>
          <w:i/>
          <w:iCs/>
          <w:szCs w:val="24"/>
        </w:rPr>
        <w:t>euro</w:t>
      </w:r>
      <w:proofErr w:type="spellEnd"/>
      <w:r w:rsidR="003E7A27" w:rsidRPr="00755892">
        <w:rPr>
          <w:szCs w:val="24"/>
        </w:rPr>
        <w:t>).</w:t>
      </w:r>
    </w:p>
    <w:p w14:paraId="36C35376" w14:textId="77777777" w:rsidR="003E7A27" w:rsidRDefault="003E7A27" w:rsidP="00755892">
      <w:pPr>
        <w:pStyle w:val="Sarakstarindkopa"/>
        <w:numPr>
          <w:ilvl w:val="0"/>
          <w:numId w:val="7"/>
        </w:numPr>
        <w:spacing w:line="360" w:lineRule="auto"/>
        <w:ind w:left="0" w:firstLine="567"/>
        <w:rPr>
          <w:rFonts w:cs="Times New Roman"/>
          <w:szCs w:val="24"/>
        </w:rPr>
      </w:pPr>
      <w:r w:rsidRPr="002E067C">
        <w:rPr>
          <w:rFonts w:cs="Times New Roman"/>
          <w:szCs w:val="24"/>
        </w:rPr>
        <w:t xml:space="preserve">UZDOT Gulbenes novada pašvaldības īpašuma novērtēšanas un izsoļu komisijai organizēt šā lēmuma 1.punktā minētā </w:t>
      </w:r>
      <w:r>
        <w:rPr>
          <w:rFonts w:cs="Times New Roman"/>
          <w:szCs w:val="24"/>
        </w:rPr>
        <w:t>nekustamā</w:t>
      </w:r>
      <w:r w:rsidRPr="002E067C">
        <w:rPr>
          <w:rFonts w:cs="Times New Roman"/>
          <w:szCs w:val="24"/>
        </w:rPr>
        <w:t xml:space="preserve"> īpašuma atsavināšanu.</w:t>
      </w:r>
    </w:p>
    <w:p w14:paraId="7E6598D9" w14:textId="77777777" w:rsidR="003E7A27" w:rsidRPr="002E067C" w:rsidRDefault="003E7A27" w:rsidP="00755892">
      <w:pPr>
        <w:pStyle w:val="Sarakstarindkopa"/>
        <w:numPr>
          <w:ilvl w:val="0"/>
          <w:numId w:val="7"/>
        </w:numPr>
        <w:spacing w:line="360" w:lineRule="auto"/>
        <w:ind w:left="0" w:firstLine="567"/>
        <w:rPr>
          <w:rFonts w:cs="Times New Roman"/>
          <w:szCs w:val="24"/>
        </w:rPr>
      </w:pPr>
      <w:r w:rsidRPr="002E067C">
        <w:rPr>
          <w:rFonts w:cs="Times New Roman"/>
          <w:szCs w:val="24"/>
        </w:rPr>
        <w:t>Lēmuma izpildes kontroli veikt Gulbenes novada pašvaldības izpilddirektoram.</w:t>
      </w:r>
    </w:p>
    <w:p w14:paraId="1AA5CBDF" w14:textId="77777777" w:rsidR="003E7A27" w:rsidRPr="002E067C" w:rsidRDefault="003E7A27" w:rsidP="003E7A27">
      <w:pPr>
        <w:spacing w:line="360" w:lineRule="auto"/>
        <w:ind w:firstLine="567"/>
        <w:jc w:val="both"/>
        <w:rPr>
          <w:szCs w:val="24"/>
        </w:rPr>
      </w:pPr>
    </w:p>
    <w:p w14:paraId="658AFA68" w14:textId="77777777" w:rsidR="003E7A27" w:rsidRPr="003E7A27" w:rsidRDefault="003E7A27" w:rsidP="003E7A27">
      <w:pPr>
        <w:spacing w:line="360" w:lineRule="auto"/>
        <w:ind w:firstLine="567"/>
        <w:jc w:val="both"/>
        <w:rPr>
          <w:szCs w:val="24"/>
          <w:u w:val="none"/>
        </w:rPr>
      </w:pPr>
      <w:r w:rsidRPr="003E7A27">
        <w:rPr>
          <w:szCs w:val="24"/>
          <w:u w:val="none"/>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E7A27">
        <w:rPr>
          <w:szCs w:val="24"/>
          <w:u w:val="none"/>
        </w:rPr>
        <w:t>rakstveidā</w:t>
      </w:r>
      <w:proofErr w:type="spellEnd"/>
      <w:r w:rsidRPr="003E7A27">
        <w:rPr>
          <w:szCs w:val="24"/>
          <w:u w:val="none"/>
        </w:rPr>
        <w:t>, mutvārdos vai citādi — , neietekmē tā stāšanos spēkā.</w:t>
      </w:r>
    </w:p>
    <w:p w14:paraId="1AADAF06" w14:textId="77777777" w:rsidR="00755892" w:rsidRDefault="00755892" w:rsidP="00575A1B">
      <w:pPr>
        <w:jc w:val="center"/>
        <w:rPr>
          <w:b/>
          <w:noProof/>
          <w:color w:val="000000" w:themeColor="text1"/>
          <w:szCs w:val="24"/>
          <w:u w:val="none"/>
        </w:rPr>
      </w:pPr>
    </w:p>
    <w:p w14:paraId="616835F7" w14:textId="34D641F9" w:rsidR="0032517B" w:rsidRPr="00575A1B" w:rsidRDefault="00BB453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75EB27DC"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Viestura iela 29 - 3, Gulbenē, Gulbenes novadā, pirmās izsoles rīkošanu</w:t>
      </w:r>
    </w:p>
    <w:p w14:paraId="596508AC"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40AA21A"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6F97D55" w14:textId="25CC93E4" w:rsidR="00E264AD" w:rsidRPr="00575A1B" w:rsidRDefault="00BB4530" w:rsidP="00575A1B">
      <w:pPr>
        <w:rPr>
          <w:rFonts w:eastAsia="Calibri"/>
          <w:szCs w:val="24"/>
          <w:u w:val="none"/>
        </w:rPr>
      </w:pPr>
      <w:r>
        <w:rPr>
          <w:rFonts w:eastAsia="Calibri"/>
          <w:szCs w:val="24"/>
          <w:u w:val="none"/>
        </w:rPr>
        <w:t xml:space="preserve">DEBATĒS PIEDALĀS: </w:t>
      </w:r>
      <w:r w:rsidR="00EE4AAB">
        <w:rPr>
          <w:rFonts w:eastAsia="Calibri"/>
          <w:szCs w:val="24"/>
          <w:u w:val="none"/>
        </w:rPr>
        <w:t>nav</w:t>
      </w:r>
    </w:p>
    <w:p w14:paraId="5C4A276E" w14:textId="77777777" w:rsidR="00BC2002" w:rsidRDefault="00BC2002" w:rsidP="00956EC8">
      <w:pPr>
        <w:rPr>
          <w:rFonts w:eastAsia="Calibri"/>
          <w:color w:val="FF0000"/>
          <w:szCs w:val="24"/>
          <w:u w:val="none"/>
        </w:rPr>
      </w:pPr>
    </w:p>
    <w:p w14:paraId="2A2022A5"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2DDDEB62" w14:textId="77777777" w:rsidR="00C61693" w:rsidRDefault="00C61693"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359BE778"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5133B7C" w14:textId="77777777" w:rsidR="003E7A27" w:rsidRPr="003E7A27" w:rsidRDefault="003E7A27" w:rsidP="003E7A27">
      <w:pPr>
        <w:spacing w:after="240"/>
        <w:jc w:val="center"/>
        <w:rPr>
          <w:snapToGrid w:val="0"/>
          <w:szCs w:val="24"/>
          <w:u w:val="none"/>
        </w:rPr>
      </w:pPr>
      <w:r w:rsidRPr="003E7A27">
        <w:rPr>
          <w:b/>
          <w:snapToGrid w:val="0"/>
          <w:szCs w:val="24"/>
          <w:u w:val="none"/>
        </w:rPr>
        <w:t xml:space="preserve">Par </w:t>
      </w:r>
      <w:r w:rsidRPr="003E7A27">
        <w:rPr>
          <w:b/>
          <w:snapToGrid w:val="0"/>
          <w:szCs w:val="20"/>
          <w:u w:val="none"/>
        </w:rPr>
        <w:t>dzīvokļa  īpašuma Viestura iela 29 - 3, Gulbenē, Gulbenes novadā, pirmās izsoles rīkošanu</w:t>
      </w:r>
    </w:p>
    <w:p w14:paraId="3DDDC77C" w14:textId="77777777" w:rsidR="003E7A27" w:rsidRPr="003E7A27" w:rsidRDefault="003E7A27" w:rsidP="003E7A27">
      <w:pPr>
        <w:widowControl w:val="0"/>
        <w:spacing w:before="120" w:line="360" w:lineRule="auto"/>
        <w:ind w:firstLine="567"/>
        <w:jc w:val="both"/>
        <w:rPr>
          <w:rFonts w:cs="Arial"/>
          <w:u w:val="none"/>
          <w:lang w:eastAsia="lv-LV"/>
        </w:rPr>
      </w:pPr>
      <w:r w:rsidRPr="003E7A27">
        <w:rPr>
          <w:rFonts w:cs="Arial"/>
          <w:u w:val="none"/>
          <w:lang w:eastAsia="lv-LV"/>
        </w:rPr>
        <w:t xml:space="preserve">Gulbenes novada pašvaldības dome 2025.gada 30.janvārī pieņēma lēmumu </w:t>
      </w:r>
      <w:r w:rsidRPr="003E7A27">
        <w:rPr>
          <w:rFonts w:cs="Arial"/>
          <w:u w:val="none"/>
          <w:lang w:eastAsia="lv-LV"/>
        </w:rPr>
        <w:lastRenderedPageBreak/>
        <w:t xml:space="preserve">Nr. GND/2025/12 “Par Gulbenes pilsētas dzīvokļa īpašuma Viestura iela 29 - 3 atsavināšanu” (protokols Nr. 3; 6.p.), ar kuru nolēma nodot atsavināšanai atklātā mutiskā izsolē ar augšupejošu soli Gulbenes novada pašvaldībai piederošo dzīvokļa īpašumu </w:t>
      </w:r>
      <w:r w:rsidRPr="003E7A27">
        <w:rPr>
          <w:bCs/>
          <w:szCs w:val="24"/>
          <w:u w:val="none"/>
          <w:lang w:eastAsia="lv-LV"/>
        </w:rPr>
        <w:t>Viestura iela 29 - 3,</w:t>
      </w:r>
      <w:r w:rsidRPr="003E7A27">
        <w:rPr>
          <w:rFonts w:eastAsia="SimSun"/>
          <w:szCs w:val="24"/>
          <w:u w:val="none"/>
          <w:lang w:eastAsia="zh-CN" w:bidi="hi-IN"/>
        </w:rPr>
        <w:t xml:space="preserve"> Gulben</w:t>
      </w:r>
      <w:r w:rsidRPr="003E7A27">
        <w:rPr>
          <w:rFonts w:eastAsia="SimSun" w:cs="Arial"/>
          <w:u w:val="none"/>
          <w:lang w:eastAsia="zh-CN" w:bidi="hi-IN"/>
        </w:rPr>
        <w:t>ē</w:t>
      </w:r>
      <w:r w:rsidRPr="003E7A27">
        <w:rPr>
          <w:rFonts w:eastAsia="SimSun"/>
          <w:szCs w:val="24"/>
          <w:u w:val="none"/>
          <w:lang w:eastAsia="zh-CN" w:bidi="hi-IN"/>
        </w:rPr>
        <w:t>, Gulbenes novad</w:t>
      </w:r>
      <w:r w:rsidRPr="003E7A27">
        <w:rPr>
          <w:rFonts w:eastAsia="SimSun" w:cs="Arial"/>
          <w:u w:val="none"/>
          <w:lang w:eastAsia="zh-CN" w:bidi="hi-IN"/>
        </w:rPr>
        <w:t>ā</w:t>
      </w:r>
      <w:r w:rsidRPr="003E7A27">
        <w:rPr>
          <w:rFonts w:eastAsia="SimSun"/>
          <w:szCs w:val="24"/>
          <w:u w:val="none"/>
          <w:lang w:eastAsia="zh-CN" w:bidi="hi-IN"/>
        </w:rPr>
        <w:t xml:space="preserve">, </w:t>
      </w:r>
      <w:r w:rsidRPr="003E7A27">
        <w:rPr>
          <w:rFonts w:eastAsia="SimSun" w:cs="Arial"/>
          <w:u w:val="none"/>
          <w:lang w:eastAsia="zh-CN" w:bidi="hi-IN"/>
        </w:rPr>
        <w:t xml:space="preserve">kadastra numurs 5001 900 2743, </w:t>
      </w:r>
      <w:r w:rsidRPr="003E7A27">
        <w:rPr>
          <w:rFonts w:eastAsia="SimSun"/>
          <w:szCs w:val="24"/>
          <w:u w:val="none"/>
          <w:lang w:eastAsia="zh-CN" w:bidi="hi-IN"/>
        </w:rPr>
        <w:t xml:space="preserve">kas sastāv no </w:t>
      </w:r>
      <w:r w:rsidRPr="003E7A27">
        <w:rPr>
          <w:rFonts w:eastAsia="SimSun" w:cs="Arial"/>
          <w:u w:val="none"/>
          <w:lang w:eastAsia="zh-CN" w:bidi="hi-IN"/>
        </w:rPr>
        <w:t xml:space="preserve">vienistabas dzīvokļa ar platību 51,2 </w:t>
      </w:r>
      <w:proofErr w:type="spellStart"/>
      <w:r w:rsidRPr="003E7A27">
        <w:rPr>
          <w:rFonts w:eastAsia="SimSun" w:cs="Arial"/>
          <w:u w:val="none"/>
          <w:lang w:eastAsia="zh-CN" w:bidi="hi-IN"/>
        </w:rPr>
        <w:t>kv.m</w:t>
      </w:r>
      <w:proofErr w:type="spellEnd"/>
      <w:r w:rsidRPr="003E7A27">
        <w:rPr>
          <w:rFonts w:eastAsia="SimSun" w:cs="Arial"/>
          <w:u w:val="none"/>
          <w:lang w:eastAsia="zh-CN" w:bidi="hi-IN"/>
        </w:rPr>
        <w:t>. (</w:t>
      </w:r>
      <w:r w:rsidRPr="003E7A27">
        <w:rPr>
          <w:rFonts w:eastAsia="SimSun"/>
          <w:szCs w:val="24"/>
          <w:u w:val="none"/>
          <w:lang w:eastAsia="zh-CN" w:bidi="hi-IN"/>
        </w:rPr>
        <w:t>telpu grupas kadastra apzīmējum</w:t>
      </w:r>
      <w:r w:rsidRPr="003E7A27">
        <w:rPr>
          <w:rFonts w:eastAsia="SimSun" w:cs="Arial"/>
          <w:u w:val="none"/>
          <w:lang w:eastAsia="zh-CN" w:bidi="hi-IN"/>
        </w:rPr>
        <w:t>s</w:t>
      </w:r>
      <w:r w:rsidRPr="003E7A27">
        <w:rPr>
          <w:rFonts w:eastAsia="SimSun"/>
          <w:szCs w:val="24"/>
          <w:u w:val="none"/>
          <w:lang w:eastAsia="zh-CN" w:bidi="hi-IN"/>
        </w:rPr>
        <w:t xml:space="preserve"> 50010090276001003, un </w:t>
      </w:r>
      <w:r w:rsidRPr="003E7A27">
        <w:rPr>
          <w:szCs w:val="24"/>
          <w:u w:val="none"/>
          <w:lang w:eastAsia="lv-LV"/>
        </w:rPr>
        <w:t>pie tā piederošajām kopīpašuma</w:t>
      </w:r>
      <w:r w:rsidRPr="003E7A27">
        <w:rPr>
          <w:rFonts w:eastAsia="SimSun"/>
          <w:szCs w:val="24"/>
          <w:u w:val="none"/>
          <w:lang w:eastAsia="zh-CN" w:bidi="hi-IN"/>
        </w:rPr>
        <w:t xml:space="preserve"> 525/3378 </w:t>
      </w:r>
      <w:r w:rsidRPr="003E7A27">
        <w:rPr>
          <w:szCs w:val="24"/>
          <w:u w:val="none"/>
          <w:lang w:eastAsia="lv-LV"/>
        </w:rPr>
        <w:t xml:space="preserve">domājamajām </w:t>
      </w:r>
      <w:r w:rsidRPr="003E7A27">
        <w:rPr>
          <w:rFonts w:eastAsia="SimSun"/>
          <w:szCs w:val="24"/>
          <w:u w:val="none"/>
          <w:lang w:eastAsia="zh-CN" w:bidi="hi-IN"/>
        </w:rPr>
        <w:t xml:space="preserve">daļām no </w:t>
      </w:r>
      <w:r w:rsidRPr="003E7A27">
        <w:rPr>
          <w:rFonts w:eastAsia="SimSun" w:cs="Arial"/>
          <w:u w:val="none"/>
          <w:lang w:eastAsia="zh-CN" w:bidi="hi-IN"/>
        </w:rPr>
        <w:t>d</w:t>
      </w:r>
      <w:r w:rsidRPr="003E7A27">
        <w:rPr>
          <w:rFonts w:eastAsia="SimSun"/>
          <w:szCs w:val="24"/>
          <w:u w:val="none"/>
          <w:lang w:eastAsia="zh-CN" w:bidi="hi-IN"/>
        </w:rPr>
        <w:t>zīvojamā</w:t>
      </w:r>
      <w:r w:rsidRPr="003E7A27">
        <w:rPr>
          <w:rFonts w:eastAsia="SimSun" w:cs="Arial"/>
          <w:u w:val="none"/>
          <w:lang w:eastAsia="zh-CN" w:bidi="hi-IN"/>
        </w:rPr>
        <w:t>s</w:t>
      </w:r>
      <w:r w:rsidRPr="003E7A27">
        <w:rPr>
          <w:rFonts w:eastAsia="SimSun"/>
          <w:szCs w:val="24"/>
          <w:u w:val="none"/>
          <w:lang w:eastAsia="zh-CN" w:bidi="hi-IN"/>
        </w:rPr>
        <w:t xml:space="preserve"> māja</w:t>
      </w:r>
      <w:r w:rsidRPr="003E7A27">
        <w:rPr>
          <w:rFonts w:eastAsia="SimSun" w:cs="Arial"/>
          <w:u w:val="none"/>
          <w:lang w:eastAsia="zh-CN" w:bidi="hi-IN"/>
        </w:rPr>
        <w:t>s (</w:t>
      </w:r>
      <w:r w:rsidRPr="003E7A27">
        <w:rPr>
          <w:rFonts w:eastAsia="SimSun"/>
          <w:szCs w:val="24"/>
          <w:u w:val="none"/>
          <w:lang w:eastAsia="zh-CN" w:bidi="hi-IN"/>
        </w:rPr>
        <w:t>būves kadastra apzīmējum</w:t>
      </w:r>
      <w:r w:rsidRPr="003E7A27">
        <w:rPr>
          <w:rFonts w:eastAsia="SimSun" w:cs="Arial"/>
          <w:u w:val="none"/>
          <w:lang w:eastAsia="zh-CN" w:bidi="hi-IN"/>
        </w:rPr>
        <w:t>s</w:t>
      </w:r>
      <w:r w:rsidRPr="003E7A27">
        <w:rPr>
          <w:rFonts w:eastAsia="SimSun"/>
          <w:szCs w:val="24"/>
          <w:u w:val="none"/>
          <w:lang w:eastAsia="zh-CN" w:bidi="hi-IN"/>
        </w:rPr>
        <w:t xml:space="preserve"> 50010090276001), 525/3378 </w:t>
      </w:r>
      <w:r w:rsidRPr="003E7A27">
        <w:rPr>
          <w:szCs w:val="24"/>
          <w:u w:val="none"/>
          <w:lang w:eastAsia="lv-LV"/>
        </w:rPr>
        <w:t xml:space="preserve">domājamajām </w:t>
      </w:r>
      <w:r w:rsidRPr="003E7A27">
        <w:rPr>
          <w:rFonts w:eastAsia="SimSun"/>
          <w:szCs w:val="24"/>
          <w:u w:val="none"/>
          <w:lang w:eastAsia="zh-CN" w:bidi="hi-IN"/>
        </w:rPr>
        <w:t xml:space="preserve">daļām no </w:t>
      </w:r>
      <w:r w:rsidRPr="003E7A27">
        <w:rPr>
          <w:rFonts w:eastAsia="SimSun" w:cs="Arial"/>
          <w:u w:val="none"/>
          <w:lang w:eastAsia="zh-CN" w:bidi="hi-IN"/>
        </w:rPr>
        <w:t>šķūņa (</w:t>
      </w:r>
      <w:r w:rsidRPr="003E7A27">
        <w:rPr>
          <w:rFonts w:eastAsia="SimSun"/>
          <w:szCs w:val="24"/>
          <w:u w:val="none"/>
          <w:lang w:eastAsia="zh-CN" w:bidi="hi-IN"/>
        </w:rPr>
        <w:t>būves kadastra apzīmējum</w:t>
      </w:r>
      <w:r w:rsidRPr="003E7A27">
        <w:rPr>
          <w:rFonts w:eastAsia="SimSun" w:cs="Arial"/>
          <w:u w:val="none"/>
          <w:lang w:eastAsia="zh-CN" w:bidi="hi-IN"/>
        </w:rPr>
        <w:t>s</w:t>
      </w:r>
      <w:r w:rsidRPr="003E7A27">
        <w:rPr>
          <w:rFonts w:eastAsia="SimSun"/>
          <w:szCs w:val="24"/>
          <w:u w:val="none"/>
          <w:lang w:eastAsia="zh-CN" w:bidi="hi-IN"/>
        </w:rPr>
        <w:t xml:space="preserve"> 50010090276002), 525/3378 </w:t>
      </w:r>
      <w:r w:rsidRPr="003E7A27">
        <w:rPr>
          <w:szCs w:val="24"/>
          <w:u w:val="none"/>
          <w:lang w:eastAsia="lv-LV"/>
        </w:rPr>
        <w:t xml:space="preserve">domājamajām </w:t>
      </w:r>
      <w:r w:rsidRPr="003E7A27">
        <w:rPr>
          <w:rFonts w:eastAsia="SimSun"/>
          <w:szCs w:val="24"/>
          <w:u w:val="none"/>
          <w:lang w:eastAsia="zh-CN" w:bidi="hi-IN"/>
        </w:rPr>
        <w:t>daļām no</w:t>
      </w:r>
      <w:r w:rsidRPr="003E7A27">
        <w:rPr>
          <w:rFonts w:eastAsia="SimSun" w:cs="Arial"/>
          <w:u w:val="none"/>
          <w:lang w:eastAsia="zh-CN" w:bidi="hi-IN"/>
        </w:rPr>
        <w:t xml:space="preserve"> šķūņa</w:t>
      </w:r>
      <w:r w:rsidRPr="003E7A27">
        <w:rPr>
          <w:rFonts w:eastAsia="SimSun"/>
          <w:szCs w:val="24"/>
          <w:u w:val="none"/>
          <w:lang w:eastAsia="zh-CN" w:bidi="hi-IN"/>
        </w:rPr>
        <w:t xml:space="preserve"> </w:t>
      </w:r>
      <w:r w:rsidRPr="003E7A27">
        <w:rPr>
          <w:rFonts w:eastAsia="SimSun" w:cs="Arial"/>
          <w:u w:val="none"/>
          <w:lang w:eastAsia="zh-CN" w:bidi="hi-IN"/>
        </w:rPr>
        <w:t>(</w:t>
      </w:r>
      <w:r w:rsidRPr="003E7A27">
        <w:rPr>
          <w:rFonts w:eastAsia="SimSun"/>
          <w:szCs w:val="24"/>
          <w:u w:val="none"/>
          <w:lang w:eastAsia="zh-CN" w:bidi="hi-IN"/>
        </w:rPr>
        <w:t>būves kadastra apzīmējum</w:t>
      </w:r>
      <w:r w:rsidRPr="003E7A27">
        <w:rPr>
          <w:rFonts w:eastAsia="SimSun" w:cs="Arial"/>
          <w:u w:val="none"/>
          <w:lang w:eastAsia="zh-CN" w:bidi="hi-IN"/>
        </w:rPr>
        <w:t>s</w:t>
      </w:r>
      <w:r w:rsidRPr="003E7A27">
        <w:rPr>
          <w:rFonts w:eastAsia="SimSun"/>
          <w:szCs w:val="24"/>
          <w:u w:val="none"/>
          <w:lang w:eastAsia="zh-CN" w:bidi="hi-IN"/>
        </w:rPr>
        <w:t xml:space="preserve"> 50010090276003), un 525/3378 </w:t>
      </w:r>
      <w:r w:rsidRPr="003E7A27">
        <w:rPr>
          <w:szCs w:val="24"/>
          <w:u w:val="none"/>
          <w:lang w:eastAsia="lv-LV"/>
        </w:rPr>
        <w:t xml:space="preserve">domājamajām </w:t>
      </w:r>
      <w:r w:rsidRPr="003E7A27">
        <w:rPr>
          <w:rFonts w:eastAsia="SimSun"/>
          <w:szCs w:val="24"/>
          <w:u w:val="none"/>
          <w:lang w:eastAsia="zh-CN" w:bidi="hi-IN"/>
        </w:rPr>
        <w:t>daļām no zemes ar kadastra apzīmējumu 50010090276</w:t>
      </w:r>
      <w:r w:rsidRPr="003E7A27">
        <w:rPr>
          <w:rFonts w:cs="Arial"/>
          <w:u w:val="none"/>
          <w:lang w:eastAsia="lv-LV"/>
        </w:rPr>
        <w:t xml:space="preserve"> (turpmāk – Dzīvokļa īpašums), un uzdeva Gulbenes novada pašvaldības īpašuma novērtēšanas un izsoļu komisijai organizēt nekustamā īpašuma novērtēšanu un nosacītās cenas noteikšanu un iesniegt to apstiprināšanai Gulbenes novada pašvaldības domes sēdē.</w:t>
      </w:r>
    </w:p>
    <w:p w14:paraId="003AA5CF" w14:textId="77777777" w:rsidR="003E7A27" w:rsidRPr="003E7A27" w:rsidRDefault="003E7A27" w:rsidP="003E7A27">
      <w:pPr>
        <w:spacing w:line="360" w:lineRule="auto"/>
        <w:ind w:firstLine="567"/>
        <w:jc w:val="both"/>
        <w:rPr>
          <w:rFonts w:cs="Arial"/>
          <w:u w:val="none"/>
          <w:lang w:eastAsia="lv-LV"/>
        </w:rPr>
      </w:pPr>
      <w:r w:rsidRPr="003E7A27">
        <w:rPr>
          <w:rFonts w:cs="Arial"/>
          <w:u w:val="none"/>
          <w:lang w:eastAsia="lv-LV"/>
        </w:rPr>
        <w:t>Atbilstoši sertificēta vērtētāja – sabiedrības ar ierobežotu atbildību “</w:t>
      </w:r>
      <w:proofErr w:type="spellStart"/>
      <w:r w:rsidRPr="003E7A27">
        <w:rPr>
          <w:rFonts w:cs="Arial"/>
          <w:u w:val="none"/>
          <w:lang w:eastAsia="lv-LV"/>
        </w:rPr>
        <w:t>Vindeks</w:t>
      </w:r>
      <w:proofErr w:type="spellEnd"/>
      <w:r w:rsidRPr="003E7A27">
        <w:rPr>
          <w:rFonts w:cs="Arial"/>
          <w:u w:val="none"/>
          <w:lang w:eastAsia="lv-LV"/>
        </w:rPr>
        <w:t xml:space="preserve">”, reģistrācijas Nr. 40003562948, juridiskā adrese: </w:t>
      </w:r>
      <w:proofErr w:type="spellStart"/>
      <w:r w:rsidRPr="003E7A27">
        <w:rPr>
          <w:rFonts w:cs="Arial"/>
          <w:u w:val="none"/>
          <w:lang w:eastAsia="lv-LV"/>
        </w:rPr>
        <w:t>Pļavniekkalna</w:t>
      </w:r>
      <w:proofErr w:type="spellEnd"/>
      <w:r w:rsidRPr="003E7A27">
        <w:rPr>
          <w:rFonts w:cs="Arial"/>
          <w:u w:val="none"/>
          <w:lang w:eastAsia="lv-LV"/>
        </w:rPr>
        <w:t xml:space="preserve"> iela 69, Katlakalns, Ķekavas pagasts, Ķekavas novads, LV-2111, sagatavotajai 2025.gada 26.septembra atskaitei (saņemta 2025.gada 13.oktobrī un reģistrēta ar Nr. GND/4.18/25/3580-S) par dzīvokļa īpašuma tirgus vērtību, objekta tirgus vērtība ir 1800 EUR (viens tūkstotis astoņi simti </w:t>
      </w:r>
      <w:proofErr w:type="spellStart"/>
      <w:r w:rsidRPr="003E7A27">
        <w:rPr>
          <w:rFonts w:cs="Arial"/>
          <w:i/>
          <w:iCs/>
          <w:u w:val="none"/>
          <w:lang w:eastAsia="lv-LV"/>
        </w:rPr>
        <w:t>euro</w:t>
      </w:r>
      <w:proofErr w:type="spellEnd"/>
      <w:r w:rsidRPr="003E7A27">
        <w:rPr>
          <w:rFonts w:cs="Arial"/>
          <w:u w:val="none"/>
          <w:lang w:eastAsia="lv-LV"/>
        </w:rPr>
        <w:t>).</w:t>
      </w:r>
    </w:p>
    <w:p w14:paraId="64F7ADCB" w14:textId="77777777" w:rsidR="003E7A27" w:rsidRPr="003E7A27" w:rsidRDefault="003E7A27" w:rsidP="003E7A27">
      <w:pPr>
        <w:spacing w:line="360" w:lineRule="auto"/>
        <w:ind w:firstLine="567"/>
        <w:jc w:val="both"/>
        <w:rPr>
          <w:szCs w:val="24"/>
          <w:u w:val="none"/>
          <w:lang w:eastAsia="lv-LV"/>
        </w:rPr>
      </w:pPr>
      <w:r w:rsidRPr="003E7A27">
        <w:rPr>
          <w:rFonts w:cs="Arial"/>
          <w:u w:val="none"/>
          <w:lang w:eastAsia="lv-LV"/>
        </w:rPr>
        <w:t>D</w:t>
      </w:r>
      <w:r w:rsidRPr="003E7A27">
        <w:rPr>
          <w:szCs w:val="24"/>
          <w:u w:val="none"/>
          <w:lang w:eastAsia="lv-LV"/>
        </w:rPr>
        <w:t xml:space="preserve">zīvokļa īpašuma </w:t>
      </w:r>
      <w:r w:rsidRPr="003E7A27">
        <w:rPr>
          <w:bCs/>
          <w:szCs w:val="24"/>
          <w:u w:val="none"/>
          <w:lang w:eastAsia="lv-LV"/>
        </w:rPr>
        <w:t>Viestura iela 29 - 3</w:t>
      </w:r>
      <w:r w:rsidRPr="003E7A27">
        <w:rPr>
          <w:rFonts w:cs="Arial"/>
          <w:bCs/>
          <w:u w:val="none"/>
          <w:lang w:eastAsia="lv-LV"/>
        </w:rPr>
        <w:t>,</w:t>
      </w:r>
      <w:r w:rsidRPr="003E7A27">
        <w:rPr>
          <w:rFonts w:eastAsia="SimSun" w:cs="Arial"/>
          <w:u w:val="none"/>
          <w:lang w:eastAsia="zh-CN" w:bidi="hi-IN"/>
        </w:rPr>
        <w:t xml:space="preserve"> Gulbenē, Gulbenes novadā, kadastra numurs 5001 900 2743</w:t>
      </w:r>
      <w:r w:rsidRPr="003E7A27">
        <w:rPr>
          <w:bCs/>
          <w:szCs w:val="24"/>
          <w:u w:val="none"/>
          <w:lang w:eastAsia="lv-LV"/>
        </w:rPr>
        <w:t>,</w:t>
      </w:r>
      <w:r w:rsidRPr="003E7A27">
        <w:rPr>
          <w:b/>
          <w:szCs w:val="24"/>
          <w:u w:val="none"/>
          <w:lang w:eastAsia="lv-LV"/>
        </w:rPr>
        <w:t xml:space="preserve"> </w:t>
      </w:r>
      <w:r w:rsidRPr="003E7A27">
        <w:rPr>
          <w:szCs w:val="24"/>
          <w:u w:val="none"/>
          <w:lang w:eastAsia="lv-LV"/>
        </w:rPr>
        <w:t xml:space="preserve">sastāvā esošā telpu grupa ar kadastra apzīmējumu </w:t>
      </w:r>
      <w:r w:rsidRPr="003E7A27">
        <w:rPr>
          <w:rFonts w:eastAsia="SimSun"/>
          <w:szCs w:val="24"/>
          <w:u w:val="none"/>
          <w:lang w:eastAsia="zh-CN" w:bidi="hi-IN"/>
        </w:rPr>
        <w:t>50010090276001003</w:t>
      </w:r>
      <w:r w:rsidRPr="003E7A27">
        <w:rPr>
          <w:szCs w:val="24"/>
          <w:u w:val="none"/>
          <w:lang w:eastAsia="lv-LV"/>
        </w:rPr>
        <w:t>, ir daļa no reģiona nozīmes arhitektūras pieminekļa “Gulbenes dzelzceļa ierēdņu kolonijas ēkas (6)” ar valsts aizsardzības Nr. 4995 (</w:t>
      </w:r>
      <w:hyperlink r:id="rId31" w:history="1">
        <w:r w:rsidRPr="003E7A27">
          <w:rPr>
            <w:color w:val="0563C1"/>
            <w:szCs w:val="24"/>
            <w:lang w:eastAsia="lv-LV"/>
          </w:rPr>
          <w:t>https://mantojums.lv/cultural-objects/4995</w:t>
        </w:r>
      </w:hyperlink>
      <w:r w:rsidRPr="003E7A27">
        <w:rPr>
          <w:szCs w:val="24"/>
          <w:u w:val="none"/>
          <w:lang w:eastAsia="lv-LV"/>
        </w:rPr>
        <w:t>)</w:t>
      </w:r>
      <w:r w:rsidRPr="003E7A27">
        <w:rPr>
          <w:rFonts w:cs="Arial"/>
          <w:u w:val="none"/>
          <w:lang w:eastAsia="lv-LV"/>
        </w:rPr>
        <w:t xml:space="preserve">. </w:t>
      </w:r>
      <w:r w:rsidRPr="003E7A27">
        <w:rPr>
          <w:szCs w:val="24"/>
          <w:u w:val="none"/>
          <w:lang w:eastAsia="lv-LV"/>
        </w:rPr>
        <w:t xml:space="preserve">Likuma “Par kultūras pieminekļu aizsardzību” 8.panta trešā daļa nosaka, ka valsts un reģiona nozīmes kultūras pieminekli var atsavināt, ja par šādu nodomu īpašnieks ir paziņojis Nacionālajai kultūras mantojuma pārvaldei, bet attiecībā uz vietējās nozīmes kultūras pieminekli - pašvaldībai un ja nākamais tā īpašnieks ir iepazinies ar norādījumiem par šā kultūras pieminekļa izmantošanu un saglabāšanu. 2025.gada 18.oktobra vēstulē Nr. </w:t>
      </w:r>
      <w:r w:rsidRPr="003E7A27">
        <w:rPr>
          <w:rFonts w:cs="Arial"/>
          <w:noProof/>
          <w:u w:val="none"/>
          <w:lang w:eastAsia="lv-LV"/>
        </w:rPr>
        <w:t xml:space="preserve">GND/4.18/25/3019 </w:t>
      </w:r>
      <w:r w:rsidRPr="003E7A27">
        <w:rPr>
          <w:szCs w:val="24"/>
          <w:u w:val="none"/>
          <w:lang w:eastAsia="lv-LV"/>
        </w:rPr>
        <w:t>Gulbenes novada pašvaldība ir informējusi Nacionālo kultūras mantojuma pārvaldi par nodomu atsavināt Gulbenes novada pašvaldībai piederošo dzīvokļa īpašumu.</w:t>
      </w:r>
    </w:p>
    <w:p w14:paraId="0CD33C69"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3E7A27">
        <w:rPr>
          <w:rFonts w:cs="Arial"/>
          <w:u w:val="none"/>
          <w:lang w:eastAsia="lv-LV"/>
        </w:rPr>
        <w:t xml:space="preserve"> </w:t>
      </w:r>
      <w:r w:rsidRPr="003E7A27">
        <w:rPr>
          <w:szCs w:val="24"/>
          <w:u w:val="none"/>
          <w:lang w:eastAsia="lv-LV"/>
        </w:rPr>
        <w:t>ka tikai domes kompetencē ir pieņemt lēmumus citos ārējos normatīvajos aktos paredzētajos gadījumos.</w:t>
      </w:r>
    </w:p>
    <w:p w14:paraId="1EC14D15" w14:textId="77777777" w:rsidR="003E7A27" w:rsidRPr="003E7A27" w:rsidRDefault="003E7A27" w:rsidP="00EE4AAB">
      <w:pPr>
        <w:widowControl w:val="0"/>
        <w:spacing w:line="360" w:lineRule="auto"/>
        <w:ind w:firstLine="567"/>
        <w:jc w:val="both"/>
        <w:rPr>
          <w:szCs w:val="24"/>
          <w:u w:val="none"/>
          <w:lang w:eastAsia="lv-LV"/>
        </w:rPr>
      </w:pPr>
      <w:r w:rsidRPr="003E7A27">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3E7A27">
        <w:rPr>
          <w:szCs w:val="24"/>
          <w:u w:val="none"/>
          <w:lang w:eastAsia="lv-LV"/>
        </w:rPr>
        <w:t>citstarp</w:t>
      </w:r>
      <w:proofErr w:type="spellEnd"/>
      <w:r w:rsidRPr="003E7A27">
        <w:rPr>
          <w:szCs w:val="24"/>
          <w:u w:val="none"/>
          <w:lang w:eastAsia="lv-LV"/>
        </w:rPr>
        <w:t xml:space="preserve"> noteikts, ka publisku personu mantas </w:t>
      </w:r>
      <w:r w:rsidRPr="003E7A27">
        <w:rPr>
          <w:szCs w:val="24"/>
          <w:u w:val="none"/>
          <w:lang w:eastAsia="lv-LV"/>
        </w:rPr>
        <w:lastRenderedPageBreak/>
        <w:t>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78B6D64C" w14:textId="77777777" w:rsidR="003E7A27" w:rsidRPr="003E7A27" w:rsidRDefault="003E7A27" w:rsidP="00EE4AAB">
      <w:pPr>
        <w:widowControl w:val="0"/>
        <w:spacing w:line="360" w:lineRule="auto"/>
        <w:ind w:firstLine="567"/>
        <w:jc w:val="both"/>
        <w:rPr>
          <w:rFonts w:eastAsia="Calibri"/>
          <w:szCs w:val="24"/>
          <w:u w:val="none"/>
          <w:lang w:eastAsia="lv-LV"/>
        </w:rPr>
      </w:pPr>
      <w:r w:rsidRPr="003E7A27">
        <w:rPr>
          <w:szCs w:val="24"/>
          <w:u w:val="none"/>
          <w:lang w:eastAsia="lv-LV"/>
        </w:rPr>
        <w:t>Ņemot vērā Gulbenes novada pašvaldības īpašuma novērtēšanas un izsoļu komisijas 2025.gada 6.novembra sēdes lēmumu “Par dzīvokļa īpašuma Viestura iela 29 - 3, Gulbenē, Gulbenes novadā,  pirmās izsoles sākumcenas noteikšanu” (protokols Nr. GND/2.7.2/25/23 (12.§)), pamatojoties uz Pašvaldību likuma 10.panta pirmās daļas 16. un 21.punktu, Publiskas personas mantas atsavināšanas likuma 3.panta pirmās daļas 1.punktu un otro daļu, 10.pantu, 15.pantu, likuma “Par kultūras pieminekļu aizsardzību” 8.panta trešo daļu, un ņemot vērā apvienoto Attīstības un tautsaimniecības komitejas un Finanšu komitejas ieteikumu, atklāti balsojot ar balsīm “Par” ( ), “Pret” – , “Atturas” – , “Nepiedalās” – , Gulbenes novada pašvaldības dome</w:t>
      </w:r>
      <w:r w:rsidRPr="003E7A27">
        <w:rPr>
          <w:rFonts w:eastAsia="Calibri"/>
          <w:szCs w:val="24"/>
          <w:u w:val="none"/>
          <w:lang w:eastAsia="lv-LV"/>
        </w:rPr>
        <w:t xml:space="preserve"> NOLEMJ:</w:t>
      </w:r>
    </w:p>
    <w:p w14:paraId="1948203E" w14:textId="77777777" w:rsidR="003E7A27" w:rsidRPr="003E7A27" w:rsidRDefault="003E7A27" w:rsidP="003E7A27">
      <w:pPr>
        <w:widowControl w:val="0"/>
        <w:spacing w:line="360" w:lineRule="auto"/>
        <w:ind w:firstLine="567"/>
        <w:jc w:val="both"/>
        <w:rPr>
          <w:szCs w:val="24"/>
          <w:u w:val="none"/>
          <w:lang w:eastAsia="lv-LV"/>
        </w:rPr>
      </w:pPr>
      <w:r w:rsidRPr="003E7A27">
        <w:rPr>
          <w:szCs w:val="24"/>
          <w:u w:val="none"/>
          <w:lang w:eastAsia="lv-LV"/>
        </w:rPr>
        <w:t xml:space="preserve">1.RĪKOT </w:t>
      </w:r>
      <w:r w:rsidRPr="003E7A27">
        <w:rPr>
          <w:rFonts w:cs="Arial"/>
          <w:u w:val="none"/>
          <w:lang w:eastAsia="lv-LV"/>
        </w:rPr>
        <w:t xml:space="preserve">Gulbenes novada pašvaldībai piederošā dzīvokļa īpašuma </w:t>
      </w:r>
      <w:r w:rsidRPr="003E7A27">
        <w:rPr>
          <w:bCs/>
          <w:szCs w:val="24"/>
          <w:u w:val="none"/>
          <w:lang w:eastAsia="lv-LV"/>
        </w:rPr>
        <w:t>Viestura iela 29 - 3,</w:t>
      </w:r>
      <w:r w:rsidRPr="003E7A27">
        <w:rPr>
          <w:rFonts w:eastAsia="SimSun"/>
          <w:szCs w:val="24"/>
          <w:u w:val="none"/>
          <w:lang w:eastAsia="zh-CN" w:bidi="hi-IN"/>
        </w:rPr>
        <w:t xml:space="preserve"> Gulben</w:t>
      </w:r>
      <w:r w:rsidRPr="003E7A27">
        <w:rPr>
          <w:rFonts w:eastAsia="SimSun" w:cs="Arial"/>
          <w:u w:val="none"/>
          <w:lang w:eastAsia="zh-CN" w:bidi="hi-IN"/>
        </w:rPr>
        <w:t>ē</w:t>
      </w:r>
      <w:r w:rsidRPr="003E7A27">
        <w:rPr>
          <w:rFonts w:eastAsia="SimSun"/>
          <w:szCs w:val="24"/>
          <w:u w:val="none"/>
          <w:lang w:eastAsia="zh-CN" w:bidi="hi-IN"/>
        </w:rPr>
        <w:t>, Gulbenes novad</w:t>
      </w:r>
      <w:r w:rsidRPr="003E7A27">
        <w:rPr>
          <w:rFonts w:eastAsia="SimSun" w:cs="Arial"/>
          <w:u w:val="none"/>
          <w:lang w:eastAsia="zh-CN" w:bidi="hi-IN"/>
        </w:rPr>
        <w:t>ā</w:t>
      </w:r>
      <w:r w:rsidRPr="003E7A27">
        <w:rPr>
          <w:rFonts w:eastAsia="SimSun"/>
          <w:szCs w:val="24"/>
          <w:u w:val="none"/>
          <w:lang w:eastAsia="zh-CN" w:bidi="hi-IN"/>
        </w:rPr>
        <w:t xml:space="preserve">, </w:t>
      </w:r>
      <w:r w:rsidRPr="003E7A27">
        <w:rPr>
          <w:rFonts w:eastAsia="SimSun" w:cs="Arial"/>
          <w:u w:val="none"/>
          <w:lang w:eastAsia="zh-CN" w:bidi="hi-IN"/>
        </w:rPr>
        <w:t xml:space="preserve">kadastra numurs 5001 900 2743, </w:t>
      </w:r>
      <w:r w:rsidRPr="003E7A27">
        <w:rPr>
          <w:rFonts w:eastAsia="SimSun"/>
          <w:szCs w:val="24"/>
          <w:u w:val="none"/>
          <w:lang w:eastAsia="zh-CN" w:bidi="hi-IN"/>
        </w:rPr>
        <w:t xml:space="preserve">kas sastāv no </w:t>
      </w:r>
      <w:r w:rsidRPr="003E7A27">
        <w:rPr>
          <w:rFonts w:eastAsia="SimSun" w:cs="Arial"/>
          <w:u w:val="none"/>
          <w:lang w:eastAsia="zh-CN" w:bidi="hi-IN"/>
        </w:rPr>
        <w:t xml:space="preserve">vienistabas dzīvokļa ar platību 51,2 </w:t>
      </w:r>
      <w:proofErr w:type="spellStart"/>
      <w:r w:rsidRPr="003E7A27">
        <w:rPr>
          <w:rFonts w:eastAsia="SimSun" w:cs="Arial"/>
          <w:u w:val="none"/>
          <w:lang w:eastAsia="zh-CN" w:bidi="hi-IN"/>
        </w:rPr>
        <w:t>kv.m</w:t>
      </w:r>
      <w:proofErr w:type="spellEnd"/>
      <w:r w:rsidRPr="003E7A27">
        <w:rPr>
          <w:rFonts w:eastAsia="SimSun" w:cs="Arial"/>
          <w:u w:val="none"/>
          <w:lang w:eastAsia="zh-CN" w:bidi="hi-IN"/>
        </w:rPr>
        <w:t>. (</w:t>
      </w:r>
      <w:r w:rsidRPr="003E7A27">
        <w:rPr>
          <w:rFonts w:eastAsia="SimSun"/>
          <w:szCs w:val="24"/>
          <w:u w:val="none"/>
          <w:lang w:eastAsia="zh-CN" w:bidi="hi-IN"/>
        </w:rPr>
        <w:t>telpu grupas kadastra apzīmējum</w:t>
      </w:r>
      <w:r w:rsidRPr="003E7A27">
        <w:rPr>
          <w:rFonts w:eastAsia="SimSun" w:cs="Arial"/>
          <w:u w:val="none"/>
          <w:lang w:eastAsia="zh-CN" w:bidi="hi-IN"/>
        </w:rPr>
        <w:t>s</w:t>
      </w:r>
      <w:r w:rsidRPr="003E7A27">
        <w:rPr>
          <w:rFonts w:eastAsia="SimSun"/>
          <w:szCs w:val="24"/>
          <w:u w:val="none"/>
          <w:lang w:eastAsia="zh-CN" w:bidi="hi-IN"/>
        </w:rPr>
        <w:t xml:space="preserve"> 50010090276001003, un </w:t>
      </w:r>
      <w:r w:rsidRPr="003E7A27">
        <w:rPr>
          <w:szCs w:val="24"/>
          <w:u w:val="none"/>
          <w:lang w:eastAsia="lv-LV"/>
        </w:rPr>
        <w:t>pie tā piederošajām kopīpašuma</w:t>
      </w:r>
      <w:r w:rsidRPr="003E7A27">
        <w:rPr>
          <w:rFonts w:eastAsia="SimSun"/>
          <w:szCs w:val="24"/>
          <w:u w:val="none"/>
          <w:lang w:eastAsia="zh-CN" w:bidi="hi-IN"/>
        </w:rPr>
        <w:t xml:space="preserve"> 525/3378 </w:t>
      </w:r>
      <w:r w:rsidRPr="003E7A27">
        <w:rPr>
          <w:szCs w:val="24"/>
          <w:u w:val="none"/>
          <w:lang w:eastAsia="lv-LV"/>
        </w:rPr>
        <w:t xml:space="preserve">domājamajām </w:t>
      </w:r>
      <w:r w:rsidRPr="003E7A27">
        <w:rPr>
          <w:rFonts w:eastAsia="SimSun"/>
          <w:szCs w:val="24"/>
          <w:u w:val="none"/>
          <w:lang w:eastAsia="zh-CN" w:bidi="hi-IN"/>
        </w:rPr>
        <w:t xml:space="preserve">daļām no </w:t>
      </w:r>
      <w:r w:rsidRPr="003E7A27">
        <w:rPr>
          <w:rFonts w:eastAsia="SimSun" w:cs="Arial"/>
          <w:u w:val="none"/>
          <w:lang w:eastAsia="zh-CN" w:bidi="hi-IN"/>
        </w:rPr>
        <w:t>d</w:t>
      </w:r>
      <w:r w:rsidRPr="003E7A27">
        <w:rPr>
          <w:rFonts w:eastAsia="SimSun"/>
          <w:szCs w:val="24"/>
          <w:u w:val="none"/>
          <w:lang w:eastAsia="zh-CN" w:bidi="hi-IN"/>
        </w:rPr>
        <w:t>zīvojamā</w:t>
      </w:r>
      <w:r w:rsidRPr="003E7A27">
        <w:rPr>
          <w:rFonts w:eastAsia="SimSun" w:cs="Arial"/>
          <w:u w:val="none"/>
          <w:lang w:eastAsia="zh-CN" w:bidi="hi-IN"/>
        </w:rPr>
        <w:t>s</w:t>
      </w:r>
      <w:r w:rsidRPr="003E7A27">
        <w:rPr>
          <w:rFonts w:eastAsia="SimSun"/>
          <w:szCs w:val="24"/>
          <w:u w:val="none"/>
          <w:lang w:eastAsia="zh-CN" w:bidi="hi-IN"/>
        </w:rPr>
        <w:t xml:space="preserve"> māja</w:t>
      </w:r>
      <w:r w:rsidRPr="003E7A27">
        <w:rPr>
          <w:rFonts w:eastAsia="SimSun" w:cs="Arial"/>
          <w:u w:val="none"/>
          <w:lang w:eastAsia="zh-CN" w:bidi="hi-IN"/>
        </w:rPr>
        <w:t>s (</w:t>
      </w:r>
      <w:r w:rsidRPr="003E7A27">
        <w:rPr>
          <w:rFonts w:eastAsia="SimSun"/>
          <w:szCs w:val="24"/>
          <w:u w:val="none"/>
          <w:lang w:eastAsia="zh-CN" w:bidi="hi-IN"/>
        </w:rPr>
        <w:t>būves kadastra apzīmējum</w:t>
      </w:r>
      <w:r w:rsidRPr="003E7A27">
        <w:rPr>
          <w:rFonts w:eastAsia="SimSun" w:cs="Arial"/>
          <w:u w:val="none"/>
          <w:lang w:eastAsia="zh-CN" w:bidi="hi-IN"/>
        </w:rPr>
        <w:t>s</w:t>
      </w:r>
      <w:r w:rsidRPr="003E7A27">
        <w:rPr>
          <w:rFonts w:eastAsia="SimSun"/>
          <w:szCs w:val="24"/>
          <w:u w:val="none"/>
          <w:lang w:eastAsia="zh-CN" w:bidi="hi-IN"/>
        </w:rPr>
        <w:t xml:space="preserve"> 50010090276001), 525/3378 </w:t>
      </w:r>
      <w:r w:rsidRPr="003E7A27">
        <w:rPr>
          <w:szCs w:val="24"/>
          <w:u w:val="none"/>
          <w:lang w:eastAsia="lv-LV"/>
        </w:rPr>
        <w:t xml:space="preserve">domājamajām </w:t>
      </w:r>
      <w:r w:rsidRPr="003E7A27">
        <w:rPr>
          <w:rFonts w:eastAsia="SimSun"/>
          <w:szCs w:val="24"/>
          <w:u w:val="none"/>
          <w:lang w:eastAsia="zh-CN" w:bidi="hi-IN"/>
        </w:rPr>
        <w:t xml:space="preserve">daļām no </w:t>
      </w:r>
      <w:r w:rsidRPr="003E7A27">
        <w:rPr>
          <w:rFonts w:eastAsia="SimSun" w:cs="Arial"/>
          <w:u w:val="none"/>
          <w:lang w:eastAsia="zh-CN" w:bidi="hi-IN"/>
        </w:rPr>
        <w:t>šķūņa (</w:t>
      </w:r>
      <w:r w:rsidRPr="003E7A27">
        <w:rPr>
          <w:rFonts w:eastAsia="SimSun"/>
          <w:szCs w:val="24"/>
          <w:u w:val="none"/>
          <w:lang w:eastAsia="zh-CN" w:bidi="hi-IN"/>
        </w:rPr>
        <w:t>būves kadastra apzīmējum</w:t>
      </w:r>
      <w:r w:rsidRPr="003E7A27">
        <w:rPr>
          <w:rFonts w:eastAsia="SimSun" w:cs="Arial"/>
          <w:u w:val="none"/>
          <w:lang w:eastAsia="zh-CN" w:bidi="hi-IN"/>
        </w:rPr>
        <w:t>s</w:t>
      </w:r>
      <w:r w:rsidRPr="003E7A27">
        <w:rPr>
          <w:rFonts w:eastAsia="SimSun"/>
          <w:szCs w:val="24"/>
          <w:u w:val="none"/>
          <w:lang w:eastAsia="zh-CN" w:bidi="hi-IN"/>
        </w:rPr>
        <w:t xml:space="preserve"> 50010090276002), 525/3378 </w:t>
      </w:r>
      <w:r w:rsidRPr="003E7A27">
        <w:rPr>
          <w:szCs w:val="24"/>
          <w:u w:val="none"/>
          <w:lang w:eastAsia="lv-LV"/>
        </w:rPr>
        <w:t xml:space="preserve">domājamajām </w:t>
      </w:r>
      <w:r w:rsidRPr="003E7A27">
        <w:rPr>
          <w:rFonts w:eastAsia="SimSun"/>
          <w:szCs w:val="24"/>
          <w:u w:val="none"/>
          <w:lang w:eastAsia="zh-CN" w:bidi="hi-IN"/>
        </w:rPr>
        <w:t>daļām no</w:t>
      </w:r>
      <w:r w:rsidRPr="003E7A27">
        <w:rPr>
          <w:rFonts w:eastAsia="SimSun" w:cs="Arial"/>
          <w:u w:val="none"/>
          <w:lang w:eastAsia="zh-CN" w:bidi="hi-IN"/>
        </w:rPr>
        <w:t xml:space="preserve"> šķūņa</w:t>
      </w:r>
      <w:r w:rsidRPr="003E7A27">
        <w:rPr>
          <w:rFonts w:eastAsia="SimSun"/>
          <w:szCs w:val="24"/>
          <w:u w:val="none"/>
          <w:lang w:eastAsia="zh-CN" w:bidi="hi-IN"/>
        </w:rPr>
        <w:t xml:space="preserve"> </w:t>
      </w:r>
      <w:r w:rsidRPr="003E7A27">
        <w:rPr>
          <w:rFonts w:eastAsia="SimSun" w:cs="Arial"/>
          <w:u w:val="none"/>
          <w:lang w:eastAsia="zh-CN" w:bidi="hi-IN"/>
        </w:rPr>
        <w:t>(</w:t>
      </w:r>
      <w:r w:rsidRPr="003E7A27">
        <w:rPr>
          <w:rFonts w:eastAsia="SimSun"/>
          <w:szCs w:val="24"/>
          <w:u w:val="none"/>
          <w:lang w:eastAsia="zh-CN" w:bidi="hi-IN"/>
        </w:rPr>
        <w:t>būves kadastra apzīmējum</w:t>
      </w:r>
      <w:r w:rsidRPr="003E7A27">
        <w:rPr>
          <w:rFonts w:eastAsia="SimSun" w:cs="Arial"/>
          <w:u w:val="none"/>
          <w:lang w:eastAsia="zh-CN" w:bidi="hi-IN"/>
        </w:rPr>
        <w:t>s</w:t>
      </w:r>
      <w:r w:rsidRPr="003E7A27">
        <w:rPr>
          <w:rFonts w:eastAsia="SimSun"/>
          <w:szCs w:val="24"/>
          <w:u w:val="none"/>
          <w:lang w:eastAsia="zh-CN" w:bidi="hi-IN"/>
        </w:rPr>
        <w:t xml:space="preserve"> 50010090276003), un 525/3378 </w:t>
      </w:r>
      <w:r w:rsidRPr="003E7A27">
        <w:rPr>
          <w:szCs w:val="24"/>
          <w:u w:val="none"/>
          <w:lang w:eastAsia="lv-LV"/>
        </w:rPr>
        <w:t xml:space="preserve">domājamajām </w:t>
      </w:r>
      <w:r w:rsidRPr="003E7A27">
        <w:rPr>
          <w:rFonts w:eastAsia="SimSun"/>
          <w:szCs w:val="24"/>
          <w:u w:val="none"/>
          <w:lang w:eastAsia="zh-CN" w:bidi="hi-IN"/>
        </w:rPr>
        <w:t>daļām no zemes ar kadastra apzīmējumu 50010090276</w:t>
      </w:r>
      <w:r w:rsidRPr="003E7A27">
        <w:rPr>
          <w:szCs w:val="24"/>
          <w:u w:val="none"/>
          <w:lang w:eastAsia="lv-LV"/>
        </w:rPr>
        <w:t>, pirmo izsoli.</w:t>
      </w:r>
    </w:p>
    <w:p w14:paraId="7F099D19" w14:textId="77777777" w:rsidR="003E7A27" w:rsidRPr="003E7A27" w:rsidRDefault="003E7A27" w:rsidP="003E7A27">
      <w:pPr>
        <w:widowControl w:val="0"/>
        <w:spacing w:line="360" w:lineRule="auto"/>
        <w:ind w:firstLine="567"/>
        <w:jc w:val="both"/>
        <w:rPr>
          <w:szCs w:val="24"/>
          <w:u w:val="none"/>
          <w:lang w:eastAsia="lv-LV"/>
        </w:rPr>
      </w:pPr>
      <w:r w:rsidRPr="003E7A27">
        <w:rPr>
          <w:szCs w:val="24"/>
          <w:u w:val="none"/>
          <w:lang w:eastAsia="lv-LV"/>
        </w:rPr>
        <w:t xml:space="preserve">2. APSTIPRINĀT šā lēmuma 1.punktā minētā dzīvokļa īpašuma pirmās izsoles sākumcenu </w:t>
      </w:r>
      <w:r w:rsidRPr="003E7A27">
        <w:rPr>
          <w:rFonts w:cs="Arial"/>
          <w:u w:val="none"/>
          <w:lang w:eastAsia="lv-LV"/>
        </w:rPr>
        <w:t xml:space="preserve">1800 EUR (viens tūkstotis astoņi simti </w:t>
      </w:r>
      <w:proofErr w:type="spellStart"/>
      <w:r w:rsidRPr="003E7A27">
        <w:rPr>
          <w:i/>
          <w:szCs w:val="24"/>
          <w:u w:val="none"/>
          <w:lang w:eastAsia="lv-LV"/>
        </w:rPr>
        <w:t>euro</w:t>
      </w:r>
      <w:proofErr w:type="spellEnd"/>
      <w:r w:rsidRPr="003E7A27">
        <w:rPr>
          <w:szCs w:val="24"/>
          <w:u w:val="none"/>
          <w:lang w:eastAsia="lv-LV"/>
        </w:rPr>
        <w:t>).</w:t>
      </w:r>
    </w:p>
    <w:p w14:paraId="2EDCB93A"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t>3. APSTIPRINĀT šā lēmuma 1.punktā minētā dzīvokļa īpašuma pirmās izsoles noteikumus (pielikums), kas ir šī lēmuma neatņemama sastāvdaļa.</w:t>
      </w:r>
    </w:p>
    <w:p w14:paraId="64BAA455"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t>4. UZDOT Gulbenes novada pašvaldības īpašuma novērtēšanas un izsoļu komisijai rīkot šā lēmuma 1.punktā minētā dzīvokļa īpašuma pirmo mutisku atklāto izsoli.</w:t>
      </w:r>
    </w:p>
    <w:p w14:paraId="673F4EE8"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t>5. Lēmuma izpildes kontroli veikt Gulbenes novada pašvaldības izpilddirektoram.</w:t>
      </w:r>
    </w:p>
    <w:p w14:paraId="30FF1EF9" w14:textId="77777777" w:rsidR="00755892" w:rsidRDefault="00755892" w:rsidP="003E7A27">
      <w:pPr>
        <w:jc w:val="right"/>
        <w:rPr>
          <w:szCs w:val="24"/>
          <w:u w:val="none"/>
          <w:lang w:eastAsia="lv-LV"/>
        </w:rPr>
      </w:pPr>
    </w:p>
    <w:p w14:paraId="3D5A77BA" w14:textId="14202A30" w:rsidR="003E7A27" w:rsidRPr="003E7A27" w:rsidRDefault="003E7A27" w:rsidP="003E7A27">
      <w:pPr>
        <w:jc w:val="right"/>
        <w:rPr>
          <w:szCs w:val="24"/>
          <w:u w:val="none"/>
          <w:lang w:eastAsia="lv-LV"/>
        </w:rPr>
      </w:pPr>
      <w:r w:rsidRPr="003E7A27">
        <w:rPr>
          <w:szCs w:val="24"/>
          <w:u w:val="none"/>
          <w:lang w:eastAsia="lv-LV"/>
        </w:rPr>
        <w:t>Pielikums 18.12.2025. Gulbenes novada pašvaldības domes lēmumam Nr. GND/2025/</w:t>
      </w:r>
    </w:p>
    <w:p w14:paraId="52AFE533" w14:textId="77777777" w:rsidR="003E7A27" w:rsidRPr="003E7A27" w:rsidRDefault="003E7A27" w:rsidP="003E7A27">
      <w:pPr>
        <w:jc w:val="right"/>
        <w:rPr>
          <w:szCs w:val="24"/>
          <w:u w:val="none"/>
          <w:lang w:eastAsia="lv-LV"/>
        </w:rPr>
      </w:pPr>
    </w:p>
    <w:p w14:paraId="40F8AC12" w14:textId="77777777" w:rsidR="003E7A27" w:rsidRPr="003E7A27" w:rsidRDefault="003E7A27" w:rsidP="003E7A27">
      <w:pPr>
        <w:jc w:val="center"/>
        <w:rPr>
          <w:b/>
          <w:caps/>
          <w:szCs w:val="24"/>
          <w:u w:val="none"/>
          <w:lang w:eastAsia="lv-LV"/>
        </w:rPr>
      </w:pPr>
      <w:r w:rsidRPr="003E7A27">
        <w:rPr>
          <w:b/>
          <w:caps/>
          <w:szCs w:val="24"/>
          <w:u w:val="none"/>
          <w:lang w:eastAsia="lv-LV"/>
        </w:rPr>
        <w:t xml:space="preserve">Gulbenes novada pašvaldības dzīvokļa īpašuma </w:t>
      </w:r>
    </w:p>
    <w:p w14:paraId="1EEE0083" w14:textId="77777777" w:rsidR="003E7A27" w:rsidRPr="003E7A27" w:rsidRDefault="003E7A27" w:rsidP="003E7A27">
      <w:pPr>
        <w:jc w:val="center"/>
        <w:rPr>
          <w:b/>
          <w:caps/>
          <w:szCs w:val="24"/>
          <w:u w:val="none"/>
          <w:lang w:eastAsia="lv-LV"/>
        </w:rPr>
      </w:pPr>
      <w:r w:rsidRPr="003E7A27">
        <w:rPr>
          <w:b/>
          <w:caps/>
          <w:szCs w:val="24"/>
          <w:u w:val="none"/>
          <w:lang w:eastAsia="lv-LV"/>
        </w:rPr>
        <w:t>viestura iela 29 - 3, gulbenē, gulbenes novadā,</w:t>
      </w:r>
    </w:p>
    <w:p w14:paraId="2B96707E" w14:textId="77777777" w:rsidR="003E7A27" w:rsidRPr="003E7A27" w:rsidRDefault="003E7A27" w:rsidP="003E7A27">
      <w:pPr>
        <w:jc w:val="center"/>
        <w:rPr>
          <w:b/>
          <w:szCs w:val="24"/>
          <w:u w:val="none"/>
          <w:lang w:eastAsia="lv-LV"/>
        </w:rPr>
      </w:pPr>
      <w:r w:rsidRPr="003E7A27">
        <w:rPr>
          <w:b/>
          <w:szCs w:val="24"/>
          <w:u w:val="none"/>
          <w:lang w:eastAsia="lv-LV"/>
        </w:rPr>
        <w:lastRenderedPageBreak/>
        <w:t>PIRMĀS IZSOLES NOTEIKUMI</w:t>
      </w:r>
    </w:p>
    <w:p w14:paraId="45664F84" w14:textId="77777777" w:rsidR="003E7A27" w:rsidRPr="003E7A27" w:rsidRDefault="003E7A27" w:rsidP="003E7A27">
      <w:pPr>
        <w:tabs>
          <w:tab w:val="left" w:pos="0"/>
          <w:tab w:val="left" w:pos="426"/>
          <w:tab w:val="left" w:pos="709"/>
        </w:tabs>
        <w:spacing w:before="120" w:line="360" w:lineRule="auto"/>
        <w:ind w:right="45"/>
        <w:jc w:val="center"/>
        <w:rPr>
          <w:b/>
          <w:szCs w:val="24"/>
          <w:u w:val="none"/>
        </w:rPr>
      </w:pPr>
      <w:r w:rsidRPr="003E7A27">
        <w:rPr>
          <w:b/>
          <w:szCs w:val="24"/>
          <w:u w:val="none"/>
        </w:rPr>
        <w:t>1. Vispārīgie noteikumi</w:t>
      </w:r>
    </w:p>
    <w:p w14:paraId="01054835" w14:textId="77777777" w:rsidR="003E7A27" w:rsidRPr="003E7A27" w:rsidRDefault="003E7A27" w:rsidP="003E7A27">
      <w:pPr>
        <w:spacing w:line="360" w:lineRule="auto"/>
        <w:ind w:left="426" w:right="-1" w:hanging="426"/>
        <w:jc w:val="both"/>
        <w:rPr>
          <w:szCs w:val="24"/>
          <w:u w:val="none"/>
          <w:lang w:eastAsia="lv-LV"/>
        </w:rPr>
      </w:pPr>
      <w:r w:rsidRPr="003E7A27">
        <w:rPr>
          <w:szCs w:val="24"/>
          <w:u w:val="none"/>
        </w:rPr>
        <w:t>1.1.</w:t>
      </w:r>
      <w:r w:rsidRPr="003E7A27">
        <w:rPr>
          <w:szCs w:val="24"/>
          <w:u w:val="none"/>
        </w:rPr>
        <w:tab/>
      </w:r>
      <w:r w:rsidRPr="003E7A27">
        <w:rPr>
          <w:szCs w:val="24"/>
          <w:u w:val="none"/>
          <w:lang w:eastAsia="lv-LV"/>
        </w:rPr>
        <w:t xml:space="preserve">Šie noteikumi nosaka kārtību, kādā tiek rīkota pirmā mutiskā atklātā izsole ar augšupejošu soli Gulbenes novada pašvaldības </w:t>
      </w:r>
      <w:r w:rsidRPr="003E7A27">
        <w:rPr>
          <w:rFonts w:cs="Arial"/>
          <w:u w:val="none"/>
          <w:lang w:eastAsia="lv-LV"/>
        </w:rPr>
        <w:t xml:space="preserve">dzīvokļa īpašuma </w:t>
      </w:r>
      <w:r w:rsidRPr="003E7A27">
        <w:rPr>
          <w:bCs/>
          <w:szCs w:val="24"/>
          <w:u w:val="none"/>
          <w:lang w:eastAsia="lv-LV"/>
        </w:rPr>
        <w:t>Viestura iela 29 - 3,</w:t>
      </w:r>
      <w:r w:rsidRPr="003E7A27">
        <w:rPr>
          <w:rFonts w:eastAsia="SimSun"/>
          <w:szCs w:val="24"/>
          <w:u w:val="none"/>
          <w:lang w:eastAsia="zh-CN" w:bidi="hi-IN"/>
        </w:rPr>
        <w:t xml:space="preserve"> Gulben</w:t>
      </w:r>
      <w:r w:rsidRPr="003E7A27">
        <w:rPr>
          <w:rFonts w:eastAsia="SimSun" w:cs="Arial"/>
          <w:u w:val="none"/>
          <w:lang w:eastAsia="zh-CN" w:bidi="hi-IN"/>
        </w:rPr>
        <w:t>ē</w:t>
      </w:r>
      <w:r w:rsidRPr="003E7A27">
        <w:rPr>
          <w:rFonts w:eastAsia="SimSun"/>
          <w:szCs w:val="24"/>
          <w:u w:val="none"/>
          <w:lang w:eastAsia="zh-CN" w:bidi="hi-IN"/>
        </w:rPr>
        <w:t>, Gulbenes novad</w:t>
      </w:r>
      <w:r w:rsidRPr="003E7A27">
        <w:rPr>
          <w:rFonts w:eastAsia="SimSun" w:cs="Arial"/>
          <w:u w:val="none"/>
          <w:lang w:eastAsia="zh-CN" w:bidi="hi-IN"/>
        </w:rPr>
        <w:t>ā</w:t>
      </w:r>
      <w:r w:rsidRPr="003E7A27">
        <w:rPr>
          <w:rFonts w:eastAsia="SimSun"/>
          <w:szCs w:val="24"/>
          <w:u w:val="none"/>
          <w:lang w:eastAsia="zh-CN" w:bidi="hi-IN"/>
        </w:rPr>
        <w:t xml:space="preserve">, </w:t>
      </w:r>
      <w:r w:rsidRPr="003E7A27">
        <w:rPr>
          <w:rFonts w:eastAsia="SimSun" w:cs="Arial"/>
          <w:u w:val="none"/>
          <w:lang w:eastAsia="zh-CN" w:bidi="hi-IN"/>
        </w:rPr>
        <w:t>kadastra numurs 5001 900 2743</w:t>
      </w:r>
      <w:r w:rsidRPr="003E7A27">
        <w:rPr>
          <w:szCs w:val="24"/>
          <w:u w:val="none"/>
          <w:lang w:eastAsia="lv-LV"/>
        </w:rPr>
        <w:t xml:space="preserve"> (turpmāk – Objekts), pircēja noteikšanai. </w:t>
      </w:r>
    </w:p>
    <w:p w14:paraId="42AFD725" w14:textId="77777777" w:rsidR="003E7A27" w:rsidRPr="003E7A27" w:rsidRDefault="003E7A27" w:rsidP="003E7A27">
      <w:pPr>
        <w:spacing w:line="360" w:lineRule="auto"/>
        <w:ind w:left="426" w:right="-1" w:hanging="426"/>
        <w:jc w:val="both"/>
        <w:rPr>
          <w:szCs w:val="24"/>
          <w:u w:val="none"/>
          <w:lang w:eastAsia="lv-LV"/>
        </w:rPr>
      </w:pPr>
      <w:r w:rsidRPr="003E7A27">
        <w:rPr>
          <w:szCs w:val="24"/>
          <w:u w:val="none"/>
          <w:lang w:eastAsia="lv-LV"/>
        </w:rPr>
        <w:t>1.2. Izsole notiek ievērojot Pašvaldību likumu, Publiskas personas mantas atsavināšanas likumu, likumu “Par kultūras pieminekļu aizsardzību” un šos izsoles noteikumus.</w:t>
      </w:r>
    </w:p>
    <w:p w14:paraId="6EDD81A1" w14:textId="77777777" w:rsidR="003E7A27" w:rsidRPr="003E7A27" w:rsidRDefault="003E7A27" w:rsidP="003E7A27">
      <w:pPr>
        <w:tabs>
          <w:tab w:val="left" w:pos="426"/>
        </w:tabs>
        <w:spacing w:line="360" w:lineRule="auto"/>
        <w:ind w:left="426" w:right="-1" w:hanging="426"/>
        <w:jc w:val="both"/>
        <w:rPr>
          <w:szCs w:val="24"/>
          <w:u w:val="none"/>
          <w:lang w:val="da-DK" w:eastAsia="lv-LV"/>
        </w:rPr>
      </w:pPr>
      <w:r w:rsidRPr="003E7A27">
        <w:rPr>
          <w:szCs w:val="24"/>
          <w:u w:val="none"/>
          <w:lang w:eastAsia="lv-LV"/>
        </w:rPr>
        <w:t>1.3.</w:t>
      </w:r>
      <w:r w:rsidRPr="003E7A27">
        <w:rPr>
          <w:szCs w:val="24"/>
          <w:u w:val="none"/>
          <w:lang w:eastAsia="lv-LV"/>
        </w:rPr>
        <w:tab/>
        <w:t>Objekta izsoli rīko Gulbenes novada pašvaldības domes izveidotā Gulbenes novada pašvaldības īpašuma novērtēšanas un izsoļu komisija (turpmāk – Izsoles komisija).</w:t>
      </w:r>
    </w:p>
    <w:p w14:paraId="42C2E4F7" w14:textId="77777777" w:rsidR="003E7A27" w:rsidRPr="003E7A27" w:rsidRDefault="003E7A27" w:rsidP="003E7A27">
      <w:pPr>
        <w:spacing w:line="360" w:lineRule="auto"/>
        <w:ind w:left="426" w:hanging="426"/>
        <w:jc w:val="both"/>
        <w:rPr>
          <w:szCs w:val="24"/>
          <w:u w:val="none"/>
        </w:rPr>
      </w:pPr>
      <w:r w:rsidRPr="003E7A27">
        <w:rPr>
          <w:szCs w:val="24"/>
          <w:u w:val="none"/>
        </w:rPr>
        <w:t>1.4. Ziņas par izsolē atsavināmo Objektu:</w:t>
      </w:r>
    </w:p>
    <w:p w14:paraId="49D6ABBA" w14:textId="77777777" w:rsidR="003E7A27" w:rsidRPr="003E7A27" w:rsidRDefault="003E7A27" w:rsidP="003E7A27">
      <w:pPr>
        <w:tabs>
          <w:tab w:val="left" w:pos="1134"/>
        </w:tabs>
        <w:spacing w:line="360" w:lineRule="auto"/>
        <w:ind w:left="1134" w:right="43" w:hanging="708"/>
        <w:jc w:val="both"/>
        <w:rPr>
          <w:rFonts w:cs="Arial"/>
          <w:u w:val="none"/>
          <w:lang w:eastAsia="lv-LV"/>
        </w:rPr>
      </w:pPr>
      <w:r w:rsidRPr="003E7A27">
        <w:rPr>
          <w:szCs w:val="24"/>
          <w:u w:val="none"/>
        </w:rPr>
        <w:t xml:space="preserve">1.4.1. </w:t>
      </w:r>
      <w:r w:rsidRPr="003E7A27">
        <w:rPr>
          <w:szCs w:val="24"/>
          <w:u w:val="none"/>
        </w:rPr>
        <w:tab/>
        <w:t xml:space="preserve">Objekts: </w:t>
      </w:r>
      <w:r w:rsidRPr="003E7A27">
        <w:rPr>
          <w:rFonts w:cs="Arial"/>
          <w:u w:val="none"/>
          <w:lang w:eastAsia="lv-LV"/>
        </w:rPr>
        <w:t xml:space="preserve">dzīvokļa īpašums </w:t>
      </w:r>
      <w:r w:rsidRPr="003E7A27">
        <w:rPr>
          <w:bCs/>
          <w:szCs w:val="24"/>
          <w:u w:val="none"/>
          <w:lang w:eastAsia="lv-LV"/>
        </w:rPr>
        <w:t>Viestura iela 29 - 3,</w:t>
      </w:r>
      <w:r w:rsidRPr="003E7A27">
        <w:rPr>
          <w:rFonts w:eastAsia="SimSun"/>
          <w:szCs w:val="24"/>
          <w:u w:val="none"/>
          <w:lang w:eastAsia="zh-CN" w:bidi="hi-IN"/>
        </w:rPr>
        <w:t xml:space="preserve"> Gulben</w:t>
      </w:r>
      <w:r w:rsidRPr="003E7A27">
        <w:rPr>
          <w:rFonts w:eastAsia="SimSun" w:cs="Arial"/>
          <w:u w:val="none"/>
          <w:lang w:eastAsia="zh-CN" w:bidi="hi-IN"/>
        </w:rPr>
        <w:t>ē</w:t>
      </w:r>
      <w:r w:rsidRPr="003E7A27">
        <w:rPr>
          <w:rFonts w:eastAsia="SimSun"/>
          <w:szCs w:val="24"/>
          <w:u w:val="none"/>
          <w:lang w:eastAsia="zh-CN" w:bidi="hi-IN"/>
        </w:rPr>
        <w:t>, Gulbenes novad</w:t>
      </w:r>
      <w:r w:rsidRPr="003E7A27">
        <w:rPr>
          <w:rFonts w:eastAsia="SimSun" w:cs="Arial"/>
          <w:u w:val="none"/>
          <w:lang w:eastAsia="zh-CN" w:bidi="hi-IN"/>
        </w:rPr>
        <w:t>ā</w:t>
      </w:r>
      <w:r w:rsidRPr="003E7A27">
        <w:rPr>
          <w:rFonts w:eastAsia="SimSun"/>
          <w:szCs w:val="24"/>
          <w:u w:val="none"/>
          <w:lang w:eastAsia="zh-CN" w:bidi="hi-IN"/>
        </w:rPr>
        <w:t xml:space="preserve">, </w:t>
      </w:r>
      <w:r w:rsidRPr="003E7A27">
        <w:rPr>
          <w:rFonts w:eastAsia="SimSun" w:cs="Arial"/>
          <w:u w:val="none"/>
          <w:lang w:eastAsia="zh-CN" w:bidi="hi-IN"/>
        </w:rPr>
        <w:t xml:space="preserve">kadastra numurs 5001 900 2743, </w:t>
      </w:r>
      <w:r w:rsidRPr="003E7A27">
        <w:rPr>
          <w:rFonts w:eastAsia="SimSun"/>
          <w:szCs w:val="24"/>
          <w:u w:val="none"/>
          <w:lang w:eastAsia="zh-CN" w:bidi="hi-IN"/>
        </w:rPr>
        <w:t xml:space="preserve">kas sastāv no </w:t>
      </w:r>
      <w:r w:rsidRPr="003E7A27">
        <w:rPr>
          <w:rFonts w:eastAsia="SimSun" w:cs="Arial"/>
          <w:u w:val="none"/>
          <w:lang w:eastAsia="zh-CN" w:bidi="hi-IN"/>
        </w:rPr>
        <w:t xml:space="preserve">vienistabas dzīvokļa ar platību 51,2 </w:t>
      </w:r>
      <w:proofErr w:type="spellStart"/>
      <w:r w:rsidRPr="003E7A27">
        <w:rPr>
          <w:rFonts w:eastAsia="SimSun" w:cs="Arial"/>
          <w:u w:val="none"/>
          <w:lang w:eastAsia="zh-CN" w:bidi="hi-IN"/>
        </w:rPr>
        <w:t>kv.m</w:t>
      </w:r>
      <w:proofErr w:type="spellEnd"/>
      <w:r w:rsidRPr="003E7A27">
        <w:rPr>
          <w:rFonts w:eastAsia="SimSun" w:cs="Arial"/>
          <w:u w:val="none"/>
          <w:lang w:eastAsia="zh-CN" w:bidi="hi-IN"/>
        </w:rPr>
        <w:t>. (</w:t>
      </w:r>
      <w:r w:rsidRPr="003E7A27">
        <w:rPr>
          <w:rFonts w:eastAsia="SimSun"/>
          <w:szCs w:val="24"/>
          <w:u w:val="none"/>
          <w:lang w:eastAsia="zh-CN" w:bidi="hi-IN"/>
        </w:rPr>
        <w:t>telpu grupas kadastra apzīmējum</w:t>
      </w:r>
      <w:r w:rsidRPr="003E7A27">
        <w:rPr>
          <w:rFonts w:eastAsia="SimSun" w:cs="Arial"/>
          <w:u w:val="none"/>
          <w:lang w:eastAsia="zh-CN" w:bidi="hi-IN"/>
        </w:rPr>
        <w:t>s</w:t>
      </w:r>
      <w:r w:rsidRPr="003E7A27">
        <w:rPr>
          <w:rFonts w:eastAsia="SimSun"/>
          <w:szCs w:val="24"/>
          <w:u w:val="none"/>
          <w:lang w:eastAsia="zh-CN" w:bidi="hi-IN"/>
        </w:rPr>
        <w:t xml:space="preserve"> 50010090276001003, un </w:t>
      </w:r>
      <w:r w:rsidRPr="003E7A27">
        <w:rPr>
          <w:szCs w:val="24"/>
          <w:u w:val="none"/>
          <w:lang w:eastAsia="lv-LV"/>
        </w:rPr>
        <w:t>pie tā piederošajām kopīpašuma</w:t>
      </w:r>
      <w:r w:rsidRPr="003E7A27">
        <w:rPr>
          <w:rFonts w:eastAsia="SimSun"/>
          <w:szCs w:val="24"/>
          <w:u w:val="none"/>
          <w:lang w:eastAsia="zh-CN" w:bidi="hi-IN"/>
        </w:rPr>
        <w:t xml:space="preserve"> 525/3378 </w:t>
      </w:r>
      <w:r w:rsidRPr="003E7A27">
        <w:rPr>
          <w:szCs w:val="24"/>
          <w:u w:val="none"/>
          <w:lang w:eastAsia="lv-LV"/>
        </w:rPr>
        <w:t xml:space="preserve">domājamajām </w:t>
      </w:r>
      <w:r w:rsidRPr="003E7A27">
        <w:rPr>
          <w:rFonts w:eastAsia="SimSun"/>
          <w:szCs w:val="24"/>
          <w:u w:val="none"/>
          <w:lang w:eastAsia="zh-CN" w:bidi="hi-IN"/>
        </w:rPr>
        <w:t xml:space="preserve">daļām no </w:t>
      </w:r>
      <w:r w:rsidRPr="003E7A27">
        <w:rPr>
          <w:rFonts w:eastAsia="SimSun" w:cs="Arial"/>
          <w:u w:val="none"/>
          <w:lang w:eastAsia="zh-CN" w:bidi="hi-IN"/>
        </w:rPr>
        <w:t>d</w:t>
      </w:r>
      <w:r w:rsidRPr="003E7A27">
        <w:rPr>
          <w:rFonts w:eastAsia="SimSun"/>
          <w:szCs w:val="24"/>
          <w:u w:val="none"/>
          <w:lang w:eastAsia="zh-CN" w:bidi="hi-IN"/>
        </w:rPr>
        <w:t>zīvojamā</w:t>
      </w:r>
      <w:r w:rsidRPr="003E7A27">
        <w:rPr>
          <w:rFonts w:eastAsia="SimSun" w:cs="Arial"/>
          <w:u w:val="none"/>
          <w:lang w:eastAsia="zh-CN" w:bidi="hi-IN"/>
        </w:rPr>
        <w:t>s</w:t>
      </w:r>
      <w:r w:rsidRPr="003E7A27">
        <w:rPr>
          <w:rFonts w:eastAsia="SimSun"/>
          <w:szCs w:val="24"/>
          <w:u w:val="none"/>
          <w:lang w:eastAsia="zh-CN" w:bidi="hi-IN"/>
        </w:rPr>
        <w:t xml:space="preserve"> māja</w:t>
      </w:r>
      <w:r w:rsidRPr="003E7A27">
        <w:rPr>
          <w:rFonts w:eastAsia="SimSun" w:cs="Arial"/>
          <w:u w:val="none"/>
          <w:lang w:eastAsia="zh-CN" w:bidi="hi-IN"/>
        </w:rPr>
        <w:t>s (</w:t>
      </w:r>
      <w:r w:rsidRPr="003E7A27">
        <w:rPr>
          <w:rFonts w:eastAsia="SimSun"/>
          <w:szCs w:val="24"/>
          <w:u w:val="none"/>
          <w:lang w:eastAsia="zh-CN" w:bidi="hi-IN"/>
        </w:rPr>
        <w:t>būves kadastra apzīmējum</w:t>
      </w:r>
      <w:r w:rsidRPr="003E7A27">
        <w:rPr>
          <w:rFonts w:eastAsia="SimSun" w:cs="Arial"/>
          <w:u w:val="none"/>
          <w:lang w:eastAsia="zh-CN" w:bidi="hi-IN"/>
        </w:rPr>
        <w:t>s</w:t>
      </w:r>
      <w:r w:rsidRPr="003E7A27">
        <w:rPr>
          <w:rFonts w:eastAsia="SimSun"/>
          <w:szCs w:val="24"/>
          <w:u w:val="none"/>
          <w:lang w:eastAsia="zh-CN" w:bidi="hi-IN"/>
        </w:rPr>
        <w:t xml:space="preserve"> 50010090276001), 525/3378 </w:t>
      </w:r>
      <w:r w:rsidRPr="003E7A27">
        <w:rPr>
          <w:szCs w:val="24"/>
          <w:u w:val="none"/>
          <w:lang w:eastAsia="lv-LV"/>
        </w:rPr>
        <w:t xml:space="preserve">domājamajām </w:t>
      </w:r>
      <w:r w:rsidRPr="003E7A27">
        <w:rPr>
          <w:rFonts w:eastAsia="SimSun"/>
          <w:szCs w:val="24"/>
          <w:u w:val="none"/>
          <w:lang w:eastAsia="zh-CN" w:bidi="hi-IN"/>
        </w:rPr>
        <w:t xml:space="preserve">daļām no </w:t>
      </w:r>
      <w:r w:rsidRPr="003E7A27">
        <w:rPr>
          <w:rFonts w:eastAsia="SimSun" w:cs="Arial"/>
          <w:u w:val="none"/>
          <w:lang w:eastAsia="zh-CN" w:bidi="hi-IN"/>
        </w:rPr>
        <w:t>šķūņa (</w:t>
      </w:r>
      <w:r w:rsidRPr="003E7A27">
        <w:rPr>
          <w:rFonts w:eastAsia="SimSun"/>
          <w:szCs w:val="24"/>
          <w:u w:val="none"/>
          <w:lang w:eastAsia="zh-CN" w:bidi="hi-IN"/>
        </w:rPr>
        <w:t>būves kadastra apzīmējum</w:t>
      </w:r>
      <w:r w:rsidRPr="003E7A27">
        <w:rPr>
          <w:rFonts w:eastAsia="SimSun" w:cs="Arial"/>
          <w:u w:val="none"/>
          <w:lang w:eastAsia="zh-CN" w:bidi="hi-IN"/>
        </w:rPr>
        <w:t>s</w:t>
      </w:r>
      <w:r w:rsidRPr="003E7A27">
        <w:rPr>
          <w:rFonts w:eastAsia="SimSun"/>
          <w:szCs w:val="24"/>
          <w:u w:val="none"/>
          <w:lang w:eastAsia="zh-CN" w:bidi="hi-IN"/>
        </w:rPr>
        <w:t xml:space="preserve"> 50010090276002), 525/3378 </w:t>
      </w:r>
      <w:r w:rsidRPr="003E7A27">
        <w:rPr>
          <w:szCs w:val="24"/>
          <w:u w:val="none"/>
          <w:lang w:eastAsia="lv-LV"/>
        </w:rPr>
        <w:t xml:space="preserve">domājamajām </w:t>
      </w:r>
      <w:r w:rsidRPr="003E7A27">
        <w:rPr>
          <w:rFonts w:eastAsia="SimSun"/>
          <w:szCs w:val="24"/>
          <w:u w:val="none"/>
          <w:lang w:eastAsia="zh-CN" w:bidi="hi-IN"/>
        </w:rPr>
        <w:t>daļām no</w:t>
      </w:r>
      <w:r w:rsidRPr="003E7A27">
        <w:rPr>
          <w:rFonts w:eastAsia="SimSun" w:cs="Arial"/>
          <w:u w:val="none"/>
          <w:lang w:eastAsia="zh-CN" w:bidi="hi-IN"/>
        </w:rPr>
        <w:t xml:space="preserve"> šķūņa</w:t>
      </w:r>
      <w:r w:rsidRPr="003E7A27">
        <w:rPr>
          <w:rFonts w:eastAsia="SimSun"/>
          <w:szCs w:val="24"/>
          <w:u w:val="none"/>
          <w:lang w:eastAsia="zh-CN" w:bidi="hi-IN"/>
        </w:rPr>
        <w:t xml:space="preserve"> </w:t>
      </w:r>
      <w:r w:rsidRPr="003E7A27">
        <w:rPr>
          <w:rFonts w:eastAsia="SimSun" w:cs="Arial"/>
          <w:u w:val="none"/>
          <w:lang w:eastAsia="zh-CN" w:bidi="hi-IN"/>
        </w:rPr>
        <w:t>(</w:t>
      </w:r>
      <w:r w:rsidRPr="003E7A27">
        <w:rPr>
          <w:rFonts w:eastAsia="SimSun"/>
          <w:szCs w:val="24"/>
          <w:u w:val="none"/>
          <w:lang w:eastAsia="zh-CN" w:bidi="hi-IN"/>
        </w:rPr>
        <w:t>būves kadastra apzīmējum</w:t>
      </w:r>
      <w:r w:rsidRPr="003E7A27">
        <w:rPr>
          <w:rFonts w:eastAsia="SimSun" w:cs="Arial"/>
          <w:u w:val="none"/>
          <w:lang w:eastAsia="zh-CN" w:bidi="hi-IN"/>
        </w:rPr>
        <w:t>s</w:t>
      </w:r>
      <w:r w:rsidRPr="003E7A27">
        <w:rPr>
          <w:rFonts w:eastAsia="SimSun"/>
          <w:szCs w:val="24"/>
          <w:u w:val="none"/>
          <w:lang w:eastAsia="zh-CN" w:bidi="hi-IN"/>
        </w:rPr>
        <w:t xml:space="preserve"> 50010090276003), un 525/3378 </w:t>
      </w:r>
      <w:r w:rsidRPr="003E7A27">
        <w:rPr>
          <w:szCs w:val="24"/>
          <w:u w:val="none"/>
          <w:lang w:eastAsia="lv-LV"/>
        </w:rPr>
        <w:t xml:space="preserve">domājamajām </w:t>
      </w:r>
      <w:r w:rsidRPr="003E7A27">
        <w:rPr>
          <w:rFonts w:eastAsia="SimSun"/>
          <w:szCs w:val="24"/>
          <w:u w:val="none"/>
          <w:lang w:eastAsia="zh-CN" w:bidi="hi-IN"/>
        </w:rPr>
        <w:t>daļām no zemes ar kadastra apzīmējumu 50010090276</w:t>
      </w:r>
      <w:r w:rsidRPr="003E7A27">
        <w:rPr>
          <w:rFonts w:cs="Arial"/>
          <w:u w:val="none"/>
          <w:lang w:eastAsia="lv-LV"/>
        </w:rPr>
        <w:t>.</w:t>
      </w:r>
    </w:p>
    <w:p w14:paraId="4B86C9CC" w14:textId="77777777" w:rsidR="003E7A27" w:rsidRPr="003E7A27" w:rsidRDefault="003E7A27" w:rsidP="003E7A27">
      <w:pPr>
        <w:tabs>
          <w:tab w:val="left" w:pos="1134"/>
        </w:tabs>
        <w:spacing w:line="360" w:lineRule="auto"/>
        <w:ind w:left="1134" w:right="43" w:hanging="708"/>
        <w:jc w:val="both"/>
        <w:rPr>
          <w:rFonts w:cs="Arial"/>
          <w:u w:val="none"/>
          <w:lang w:eastAsia="lv-LV"/>
        </w:rPr>
      </w:pPr>
      <w:r w:rsidRPr="003E7A27">
        <w:rPr>
          <w:rFonts w:cs="Arial"/>
          <w:u w:val="none"/>
          <w:lang w:eastAsia="lv-LV"/>
        </w:rPr>
        <w:t>1.4.2. D</w:t>
      </w:r>
      <w:r w:rsidRPr="003E7A27">
        <w:rPr>
          <w:szCs w:val="24"/>
          <w:u w:val="none"/>
          <w:lang w:eastAsia="lv-LV"/>
        </w:rPr>
        <w:t xml:space="preserve">zīvokļa īpašuma </w:t>
      </w:r>
      <w:r w:rsidRPr="003E7A27">
        <w:rPr>
          <w:bCs/>
          <w:szCs w:val="24"/>
          <w:u w:val="none"/>
          <w:lang w:eastAsia="lv-LV"/>
        </w:rPr>
        <w:t>Viestura iela 29 - 3</w:t>
      </w:r>
      <w:r w:rsidRPr="003E7A27">
        <w:rPr>
          <w:rFonts w:cs="Arial"/>
          <w:bCs/>
          <w:u w:val="none"/>
          <w:lang w:eastAsia="lv-LV"/>
        </w:rPr>
        <w:t>,</w:t>
      </w:r>
      <w:r w:rsidRPr="003E7A27">
        <w:rPr>
          <w:rFonts w:eastAsia="SimSun" w:cs="Arial"/>
          <w:u w:val="none"/>
          <w:lang w:eastAsia="zh-CN" w:bidi="hi-IN"/>
        </w:rPr>
        <w:t xml:space="preserve"> Gulbenē, Gulbenes novadā, kadastra numurs 5001 900 2743</w:t>
      </w:r>
      <w:r w:rsidRPr="003E7A27">
        <w:rPr>
          <w:bCs/>
          <w:szCs w:val="24"/>
          <w:u w:val="none"/>
          <w:lang w:eastAsia="lv-LV"/>
        </w:rPr>
        <w:t>,</w:t>
      </w:r>
      <w:r w:rsidRPr="003E7A27">
        <w:rPr>
          <w:b/>
          <w:szCs w:val="24"/>
          <w:u w:val="none"/>
          <w:lang w:eastAsia="lv-LV"/>
        </w:rPr>
        <w:t xml:space="preserve"> </w:t>
      </w:r>
      <w:r w:rsidRPr="003E7A27">
        <w:rPr>
          <w:szCs w:val="24"/>
          <w:u w:val="none"/>
          <w:lang w:eastAsia="lv-LV"/>
        </w:rPr>
        <w:t xml:space="preserve">sastāvā esošā telpu grupa ar kadastra apzīmējumu </w:t>
      </w:r>
      <w:r w:rsidRPr="003E7A27">
        <w:rPr>
          <w:rFonts w:eastAsia="SimSun"/>
          <w:szCs w:val="24"/>
          <w:u w:val="none"/>
          <w:lang w:eastAsia="zh-CN" w:bidi="hi-IN"/>
        </w:rPr>
        <w:t xml:space="preserve">50010090276001003 </w:t>
      </w:r>
      <w:r w:rsidRPr="003E7A27">
        <w:rPr>
          <w:szCs w:val="24"/>
          <w:u w:val="none"/>
          <w:lang w:eastAsia="lv-LV"/>
        </w:rPr>
        <w:t>ir daļa no reģiona nozīmes arhitektūras pieminekļa “Gulbenes dzelzceļa ierēdņu kolonijas ēkas (6)” ar valsts aizsardzības Nr. 4995 (</w:t>
      </w:r>
      <w:hyperlink r:id="rId32" w:history="1">
        <w:r w:rsidRPr="003E7A27">
          <w:rPr>
            <w:color w:val="0563C1"/>
            <w:szCs w:val="24"/>
            <w:lang w:eastAsia="lv-LV"/>
          </w:rPr>
          <w:t>https://mantojums.lv/cultural-objects/4995</w:t>
        </w:r>
      </w:hyperlink>
      <w:r w:rsidRPr="003E7A27">
        <w:rPr>
          <w:szCs w:val="24"/>
          <w:u w:val="none"/>
          <w:lang w:eastAsia="lv-LV"/>
        </w:rPr>
        <w:t>)</w:t>
      </w:r>
      <w:r w:rsidRPr="003E7A27">
        <w:rPr>
          <w:rFonts w:cs="Arial"/>
          <w:u w:val="none"/>
          <w:lang w:eastAsia="lv-LV"/>
        </w:rPr>
        <w:t>.</w:t>
      </w:r>
      <w:r w:rsidRPr="003E7A27">
        <w:rPr>
          <w:szCs w:val="24"/>
          <w:u w:val="none"/>
          <w:lang w:eastAsia="lv-LV"/>
        </w:rPr>
        <w:t xml:space="preserve"> Norādījumi reģiona nozīmes arhitektūras pieminekļa izmantošanai un saglabāšanai publicēti oficiālajā izdevumā “Latvijas Vēstnesis” (laidiens Nr. 195, 09.10.2023.)</w:t>
      </w:r>
      <w:r w:rsidRPr="003E7A27">
        <w:rPr>
          <w:szCs w:val="24"/>
          <w:u w:val="none"/>
          <w:vertAlign w:val="superscript"/>
          <w:lang w:eastAsia="lv-LV"/>
        </w:rPr>
        <w:footnoteReference w:id="1"/>
      </w:r>
      <w:r w:rsidRPr="003E7A27">
        <w:rPr>
          <w:rFonts w:cs="Arial"/>
          <w:u w:val="none"/>
          <w:lang w:eastAsia="lv-LV"/>
        </w:rPr>
        <w:t xml:space="preserve">. </w:t>
      </w:r>
      <w:r w:rsidRPr="003E7A27">
        <w:rPr>
          <w:szCs w:val="24"/>
          <w:u w:val="none"/>
          <w:lang w:eastAsia="lv-LV"/>
        </w:rPr>
        <w:t>Kultūras pieminekļa (vai pieminekļa daļas, vai pieminekļa teritorijā/aizsardzības zonā esoša objekta) īpašniekam (valdītājam) ir saistošs likums “Par kultūras pieminekļu aizsardzību”</w:t>
      </w:r>
      <w:r w:rsidRPr="003E7A27">
        <w:rPr>
          <w:szCs w:val="24"/>
          <w:u w:val="none"/>
          <w:vertAlign w:val="superscript"/>
          <w:lang w:eastAsia="lv-LV"/>
        </w:rPr>
        <w:footnoteReference w:id="2"/>
      </w:r>
      <w:r w:rsidRPr="003E7A27">
        <w:rPr>
          <w:szCs w:val="24"/>
          <w:u w:val="none"/>
          <w:lang w:eastAsia="lv-LV"/>
        </w:rPr>
        <w:t xml:space="preserve"> un Ministru kabineta 2021.gada 26.oktobra noteikumi Nr. 720 “Kultūras pieminekļu uzskaites, aizsardzības, izmantošanas un restaurācijas noteikumi”</w:t>
      </w:r>
      <w:r w:rsidRPr="003E7A27">
        <w:rPr>
          <w:szCs w:val="24"/>
          <w:u w:val="none"/>
          <w:vertAlign w:val="superscript"/>
          <w:lang w:eastAsia="lv-LV"/>
        </w:rPr>
        <w:footnoteReference w:id="3"/>
      </w:r>
      <w:r w:rsidRPr="003E7A27">
        <w:rPr>
          <w:szCs w:val="24"/>
          <w:u w:val="none"/>
          <w:lang w:eastAsia="lv-LV"/>
        </w:rPr>
        <w:t xml:space="preserve">. </w:t>
      </w:r>
    </w:p>
    <w:p w14:paraId="0CF87F0A" w14:textId="77777777" w:rsidR="003E7A27" w:rsidRPr="003E7A27" w:rsidRDefault="003E7A27" w:rsidP="003E7A27">
      <w:pPr>
        <w:tabs>
          <w:tab w:val="left" w:pos="1134"/>
        </w:tabs>
        <w:spacing w:line="360" w:lineRule="auto"/>
        <w:ind w:left="1134" w:right="43" w:hanging="708"/>
        <w:jc w:val="both"/>
        <w:rPr>
          <w:szCs w:val="24"/>
          <w:u w:val="none"/>
        </w:rPr>
      </w:pPr>
      <w:r w:rsidRPr="003E7A27">
        <w:rPr>
          <w:szCs w:val="24"/>
          <w:u w:val="none"/>
        </w:rPr>
        <w:t>1.4.3.</w:t>
      </w:r>
      <w:r w:rsidRPr="003E7A27">
        <w:rPr>
          <w:szCs w:val="24"/>
          <w:u w:val="none"/>
          <w:lang w:eastAsia="lv-LV"/>
        </w:rPr>
        <w:t xml:space="preserve"> </w:t>
      </w:r>
      <w:r w:rsidRPr="003E7A27">
        <w:rPr>
          <w:szCs w:val="24"/>
          <w:u w:val="none"/>
          <w:lang w:eastAsia="lv-LV"/>
        </w:rPr>
        <w:tab/>
        <w:t>Objekts ir Gulbenes novada pašvaldības īpašums. Tas reģistrēts Gulbenes pilsētas zemesgrāmatas nodalījumā Nr. 755 3.</w:t>
      </w:r>
    </w:p>
    <w:p w14:paraId="342E53A3" w14:textId="77777777" w:rsidR="003E7A27" w:rsidRPr="003E7A27" w:rsidRDefault="003E7A27" w:rsidP="003E7A27">
      <w:pPr>
        <w:tabs>
          <w:tab w:val="left" w:pos="1134"/>
        </w:tabs>
        <w:spacing w:line="360" w:lineRule="auto"/>
        <w:ind w:left="1134" w:right="43" w:hanging="708"/>
        <w:jc w:val="both"/>
        <w:rPr>
          <w:szCs w:val="24"/>
          <w:u w:val="none"/>
        </w:rPr>
      </w:pPr>
      <w:r w:rsidRPr="003E7A27">
        <w:rPr>
          <w:szCs w:val="24"/>
          <w:u w:val="none"/>
        </w:rPr>
        <w:t xml:space="preserve">1.4.4. </w:t>
      </w:r>
      <w:r w:rsidRPr="003E7A27">
        <w:rPr>
          <w:szCs w:val="24"/>
          <w:u w:val="none"/>
        </w:rPr>
        <w:tab/>
      </w:r>
      <w:r w:rsidRPr="003E7A27">
        <w:rPr>
          <w:szCs w:val="24"/>
          <w:u w:val="none"/>
          <w:lang w:eastAsia="lv-LV"/>
        </w:rPr>
        <w:t>Pirmpirkuma tiesības uz Objekta iegādi nav</w:t>
      </w:r>
      <w:r w:rsidRPr="003E7A27">
        <w:rPr>
          <w:szCs w:val="24"/>
          <w:u w:val="none"/>
        </w:rPr>
        <w:t>.</w:t>
      </w:r>
    </w:p>
    <w:p w14:paraId="704B661C" w14:textId="77777777" w:rsidR="003E7A27" w:rsidRPr="003E7A27" w:rsidRDefault="003E7A27" w:rsidP="00EE4AAB">
      <w:pPr>
        <w:widowControl w:val="0"/>
        <w:tabs>
          <w:tab w:val="left" w:pos="426"/>
        </w:tabs>
        <w:spacing w:line="360" w:lineRule="auto"/>
        <w:ind w:left="425" w:right="45" w:hanging="425"/>
        <w:jc w:val="both"/>
        <w:rPr>
          <w:szCs w:val="24"/>
          <w:u w:val="none"/>
        </w:rPr>
      </w:pPr>
      <w:r w:rsidRPr="003E7A27">
        <w:rPr>
          <w:szCs w:val="24"/>
          <w:u w:val="none"/>
        </w:rPr>
        <w:t>1.5.</w:t>
      </w:r>
      <w:r w:rsidRPr="003E7A27">
        <w:rPr>
          <w:szCs w:val="24"/>
          <w:u w:val="none"/>
        </w:rPr>
        <w:tab/>
        <w:t xml:space="preserve">Sludinājums </w:t>
      </w:r>
      <w:r w:rsidRPr="003E7A27">
        <w:rPr>
          <w:bCs/>
          <w:szCs w:val="24"/>
          <w:u w:val="none"/>
        </w:rPr>
        <w:t xml:space="preserve">par Objekta </w:t>
      </w:r>
      <w:r w:rsidRPr="003E7A27">
        <w:rPr>
          <w:szCs w:val="24"/>
          <w:u w:val="none"/>
          <w:lang w:eastAsia="lv-LV"/>
        </w:rPr>
        <w:t xml:space="preserve">atsavināšanu izsolē tiek publicēts Latvijas Republikas oficiālajā </w:t>
      </w:r>
      <w:r w:rsidRPr="003E7A27">
        <w:rPr>
          <w:szCs w:val="24"/>
          <w:u w:val="none"/>
          <w:lang w:eastAsia="lv-LV"/>
        </w:rPr>
        <w:lastRenderedPageBreak/>
        <w:t xml:space="preserve">izdevumā “Latvijas Vēstnesis”, Gulbenes novada pašvaldības tīmekļa vietnē </w:t>
      </w:r>
      <w:hyperlink r:id="rId33" w:history="1">
        <w:r w:rsidRPr="003E7A27">
          <w:rPr>
            <w:rFonts w:cs="Arial"/>
            <w:color w:val="0563C1"/>
            <w:szCs w:val="24"/>
            <w:lang w:eastAsia="lv-LV"/>
          </w:rPr>
          <w:t>www.gulbene.lv</w:t>
        </w:r>
      </w:hyperlink>
      <w:r w:rsidRPr="003E7A27">
        <w:rPr>
          <w:szCs w:val="24"/>
          <w:u w:val="none"/>
        </w:rPr>
        <w:t>.</w:t>
      </w:r>
    </w:p>
    <w:p w14:paraId="17992E78" w14:textId="77777777" w:rsidR="003E7A27" w:rsidRPr="003E7A27" w:rsidRDefault="003E7A27" w:rsidP="00EE4AAB">
      <w:pPr>
        <w:widowControl w:val="0"/>
        <w:tabs>
          <w:tab w:val="left" w:pos="426"/>
        </w:tabs>
        <w:spacing w:line="360" w:lineRule="auto"/>
        <w:ind w:left="425" w:right="45" w:hanging="425"/>
        <w:jc w:val="both"/>
        <w:rPr>
          <w:szCs w:val="24"/>
          <w:u w:val="none"/>
          <w:lang w:eastAsia="lv-LV"/>
        </w:rPr>
      </w:pPr>
      <w:r w:rsidRPr="003E7A27">
        <w:rPr>
          <w:szCs w:val="24"/>
          <w:u w:val="none"/>
        </w:rPr>
        <w:t>1.6.</w:t>
      </w:r>
      <w:r w:rsidRPr="003E7A27">
        <w:rPr>
          <w:szCs w:val="24"/>
          <w:u w:val="none"/>
        </w:rPr>
        <w:tab/>
      </w:r>
      <w:r w:rsidRPr="003E7A27">
        <w:rPr>
          <w:szCs w:val="24"/>
          <w:u w:val="none"/>
          <w:lang w:eastAsia="lv-LV"/>
        </w:rPr>
        <w:t xml:space="preserve">Ar izsoles noteikumiem var iepazīties Gulbenes novada pašvaldības tīmekļa vietnē </w:t>
      </w:r>
      <w:hyperlink r:id="rId34" w:history="1">
        <w:r w:rsidRPr="003E7A27">
          <w:rPr>
            <w:rFonts w:cs="Arial"/>
            <w:color w:val="0563C1"/>
            <w:szCs w:val="24"/>
            <w:lang w:eastAsia="lv-LV"/>
          </w:rPr>
          <w:t>www.gulbene.lv</w:t>
        </w:r>
      </w:hyperlink>
      <w:r w:rsidRPr="003E7A27">
        <w:rPr>
          <w:szCs w:val="24"/>
          <w:u w:val="none"/>
          <w:lang w:eastAsia="lv-LV"/>
        </w:rPr>
        <w:t>.</w:t>
      </w:r>
    </w:p>
    <w:p w14:paraId="6A987374" w14:textId="77777777" w:rsidR="003E7A27" w:rsidRPr="003E7A27" w:rsidRDefault="003E7A27" w:rsidP="00EE4AAB">
      <w:pPr>
        <w:widowControl w:val="0"/>
        <w:tabs>
          <w:tab w:val="left" w:pos="426"/>
        </w:tabs>
        <w:spacing w:line="360" w:lineRule="auto"/>
        <w:ind w:left="425" w:right="45" w:hanging="425"/>
        <w:jc w:val="both"/>
        <w:rPr>
          <w:szCs w:val="24"/>
          <w:u w:val="none"/>
        </w:rPr>
      </w:pPr>
      <w:r w:rsidRPr="003E7A27">
        <w:rPr>
          <w:szCs w:val="24"/>
          <w:u w:val="none"/>
          <w:lang w:eastAsia="lv-LV"/>
        </w:rPr>
        <w:t xml:space="preserve">1.7. </w:t>
      </w:r>
      <w:r w:rsidRPr="003E7A27">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5" w:history="1">
        <w:r w:rsidRPr="003E7A27">
          <w:rPr>
            <w:rFonts w:cs="Arial"/>
            <w:color w:val="0563C1"/>
            <w:szCs w:val="24"/>
          </w:rPr>
          <w:t>dome@gulbene.lv</w:t>
        </w:r>
      </w:hyperlink>
      <w:r w:rsidRPr="003E7A27">
        <w:rPr>
          <w:szCs w:val="24"/>
          <w:u w:val="none"/>
        </w:rPr>
        <w:t xml:space="preserve">, </w:t>
      </w:r>
      <w:r w:rsidRPr="003E7A27">
        <w:rPr>
          <w:szCs w:val="24"/>
          <w:u w:val="none"/>
          <w:lang w:eastAsia="lv-LV"/>
        </w:rPr>
        <w:t xml:space="preserve">pa tālruni 64474919 (Gulbenes novada Centrālās pārvaldes Īpašumu pārraudzības nodaļas vecākā zemes lietu speciāliste </w:t>
      </w:r>
      <w:proofErr w:type="spellStart"/>
      <w:r w:rsidRPr="003E7A27">
        <w:rPr>
          <w:szCs w:val="24"/>
          <w:u w:val="none"/>
          <w:lang w:eastAsia="lv-LV"/>
        </w:rPr>
        <w:t>A.Gibnere</w:t>
      </w:r>
      <w:proofErr w:type="spellEnd"/>
      <w:r w:rsidRPr="003E7A27">
        <w:rPr>
          <w:szCs w:val="24"/>
          <w:u w:val="none"/>
          <w:lang w:eastAsia="lv-LV"/>
        </w:rPr>
        <w:t xml:space="preserve">) vai 25728123 (Gulbenes novada Gulbenes pilsētas pārvaldes nekustamā īpašuma pārvaldnieks </w:t>
      </w:r>
      <w:proofErr w:type="spellStart"/>
      <w:r w:rsidRPr="003E7A27">
        <w:rPr>
          <w:szCs w:val="24"/>
          <w:u w:val="none"/>
          <w:lang w:eastAsia="lv-LV"/>
        </w:rPr>
        <w:t>K.Rakstiņš</w:t>
      </w:r>
      <w:proofErr w:type="spellEnd"/>
      <w:r w:rsidRPr="003E7A27">
        <w:rPr>
          <w:szCs w:val="24"/>
          <w:u w:val="none"/>
          <w:lang w:eastAsia="lv-LV"/>
        </w:rPr>
        <w:t>).</w:t>
      </w:r>
    </w:p>
    <w:p w14:paraId="75921C61" w14:textId="77777777" w:rsidR="003E7A27" w:rsidRPr="003E7A27" w:rsidRDefault="003E7A27" w:rsidP="003E7A27">
      <w:pPr>
        <w:shd w:val="clear" w:color="auto" w:fill="FFFFFF"/>
        <w:tabs>
          <w:tab w:val="left" w:pos="720"/>
        </w:tabs>
        <w:spacing w:before="120" w:line="360" w:lineRule="auto"/>
        <w:jc w:val="center"/>
        <w:rPr>
          <w:b/>
          <w:szCs w:val="24"/>
          <w:u w:val="none"/>
        </w:rPr>
      </w:pPr>
      <w:r w:rsidRPr="003E7A27">
        <w:rPr>
          <w:b/>
          <w:szCs w:val="24"/>
          <w:u w:val="none"/>
        </w:rPr>
        <w:t>2. Izsoles veids, maksājumi un samaksas kārtība</w:t>
      </w:r>
    </w:p>
    <w:p w14:paraId="01579D05" w14:textId="77777777" w:rsidR="003E7A27" w:rsidRPr="003E7A27" w:rsidRDefault="003E7A27" w:rsidP="003E7A27">
      <w:pPr>
        <w:keepLines/>
        <w:spacing w:line="360" w:lineRule="auto"/>
        <w:ind w:left="426" w:right="43" w:hanging="426"/>
        <w:jc w:val="both"/>
        <w:rPr>
          <w:bCs/>
          <w:szCs w:val="24"/>
          <w:u w:val="none"/>
        </w:rPr>
      </w:pPr>
      <w:r w:rsidRPr="003E7A27">
        <w:rPr>
          <w:bCs/>
          <w:szCs w:val="24"/>
          <w:u w:val="none"/>
        </w:rPr>
        <w:t>2.1. Objekta atsavināšanas veids ir mutiska atklāta izsole ar augšupejošu soli.</w:t>
      </w:r>
    </w:p>
    <w:p w14:paraId="192F6BF6" w14:textId="77777777" w:rsidR="003E7A27" w:rsidRPr="003E7A27" w:rsidRDefault="003E7A27" w:rsidP="003E7A27">
      <w:pPr>
        <w:keepLines/>
        <w:spacing w:line="360" w:lineRule="auto"/>
        <w:ind w:left="426" w:right="43" w:hanging="426"/>
        <w:jc w:val="both"/>
        <w:rPr>
          <w:bCs/>
          <w:szCs w:val="24"/>
          <w:u w:val="none"/>
        </w:rPr>
      </w:pPr>
      <w:r w:rsidRPr="003E7A27">
        <w:rPr>
          <w:bCs/>
          <w:szCs w:val="24"/>
          <w:u w:val="none"/>
        </w:rPr>
        <w:t xml:space="preserve">2.2. Maksāšanas līdzekļi – 100% </w:t>
      </w:r>
      <w:proofErr w:type="spellStart"/>
      <w:r w:rsidRPr="003E7A27">
        <w:rPr>
          <w:bCs/>
          <w:i/>
          <w:szCs w:val="24"/>
          <w:u w:val="none"/>
        </w:rPr>
        <w:t>euro</w:t>
      </w:r>
      <w:proofErr w:type="spellEnd"/>
      <w:r w:rsidRPr="003E7A27">
        <w:rPr>
          <w:bCs/>
          <w:szCs w:val="24"/>
          <w:u w:val="none"/>
        </w:rPr>
        <w:t>.</w:t>
      </w:r>
    </w:p>
    <w:p w14:paraId="4B4D771D" w14:textId="77777777" w:rsidR="003E7A27" w:rsidRPr="003E7A27" w:rsidRDefault="003E7A27" w:rsidP="003E7A27">
      <w:pPr>
        <w:spacing w:line="360" w:lineRule="auto"/>
        <w:ind w:left="426" w:right="43" w:hanging="426"/>
        <w:jc w:val="both"/>
        <w:rPr>
          <w:szCs w:val="24"/>
          <w:u w:val="none"/>
        </w:rPr>
      </w:pPr>
      <w:r w:rsidRPr="003E7A27">
        <w:rPr>
          <w:bCs/>
          <w:szCs w:val="24"/>
          <w:u w:val="none"/>
        </w:rPr>
        <w:t xml:space="preserve">2.3. </w:t>
      </w:r>
      <w:r w:rsidRPr="003E7A27">
        <w:rPr>
          <w:szCs w:val="24"/>
          <w:u w:val="none"/>
        </w:rPr>
        <w:t xml:space="preserve">Objekta izsoles sākumcena ir </w:t>
      </w:r>
      <w:r w:rsidRPr="003E7A27">
        <w:rPr>
          <w:rFonts w:cs="Arial"/>
          <w:u w:val="none"/>
          <w:lang w:eastAsia="lv-LV"/>
        </w:rPr>
        <w:t xml:space="preserve">1800 EUR (viens tūkstotis astoņi simti </w:t>
      </w:r>
      <w:proofErr w:type="spellStart"/>
      <w:r w:rsidRPr="003E7A27">
        <w:rPr>
          <w:i/>
          <w:szCs w:val="24"/>
          <w:u w:val="none"/>
          <w:lang w:eastAsia="lv-LV"/>
        </w:rPr>
        <w:t>euro</w:t>
      </w:r>
      <w:proofErr w:type="spellEnd"/>
      <w:r w:rsidRPr="003E7A27">
        <w:rPr>
          <w:szCs w:val="24"/>
          <w:u w:val="none"/>
          <w:lang w:eastAsia="lv-LV"/>
        </w:rPr>
        <w:t>)</w:t>
      </w:r>
      <w:r w:rsidRPr="003E7A27">
        <w:rPr>
          <w:szCs w:val="24"/>
          <w:u w:val="none"/>
        </w:rPr>
        <w:t>.</w:t>
      </w:r>
    </w:p>
    <w:p w14:paraId="75DF6218" w14:textId="77777777" w:rsidR="003E7A27" w:rsidRPr="003E7A27" w:rsidRDefault="003E7A27" w:rsidP="003E7A27">
      <w:pPr>
        <w:spacing w:line="360" w:lineRule="auto"/>
        <w:ind w:left="426" w:hanging="426"/>
        <w:jc w:val="both"/>
        <w:rPr>
          <w:szCs w:val="24"/>
          <w:u w:val="none"/>
        </w:rPr>
      </w:pPr>
      <w:r w:rsidRPr="003E7A27">
        <w:rPr>
          <w:szCs w:val="24"/>
          <w:u w:val="none"/>
        </w:rPr>
        <w:t xml:space="preserve">2.4. </w:t>
      </w:r>
      <w:r w:rsidRPr="003E7A27">
        <w:rPr>
          <w:bCs/>
          <w:szCs w:val="24"/>
          <w:u w:val="none"/>
        </w:rPr>
        <w:t xml:space="preserve">Objekta </w:t>
      </w:r>
      <w:r w:rsidRPr="003E7A27">
        <w:rPr>
          <w:szCs w:val="24"/>
          <w:u w:val="none"/>
          <w:lang w:eastAsia="lv-LV"/>
        </w:rPr>
        <w:t xml:space="preserve">nodrošinājums tiek noteikts 10% apmērā no izsoles nosacītās cenas, t.i., 180 EUR (viens simts astoņdesmit </w:t>
      </w:r>
      <w:proofErr w:type="spellStart"/>
      <w:r w:rsidRPr="003E7A27">
        <w:rPr>
          <w:i/>
          <w:szCs w:val="24"/>
          <w:u w:val="none"/>
          <w:lang w:eastAsia="lv-LV"/>
        </w:rPr>
        <w:t>euro</w:t>
      </w:r>
      <w:proofErr w:type="spellEnd"/>
      <w:r w:rsidRPr="003E7A27">
        <w:rPr>
          <w:szCs w:val="24"/>
          <w:u w:val="none"/>
          <w:lang w:eastAsia="lv-LV"/>
        </w:rPr>
        <w:t>).</w:t>
      </w:r>
      <w:r w:rsidRPr="003E7A27">
        <w:rPr>
          <w:szCs w:val="24"/>
          <w:u w:val="none"/>
        </w:rPr>
        <w:t xml:space="preserve"> </w:t>
      </w:r>
      <w:r w:rsidRPr="003E7A27">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3E7A27">
        <w:rPr>
          <w:szCs w:val="24"/>
          <w:u w:val="none"/>
        </w:rPr>
        <w:t xml:space="preserve">norādot maksājuma mērķi “Dzīvokļa īpašuma </w:t>
      </w:r>
      <w:r w:rsidRPr="003E7A27">
        <w:rPr>
          <w:bCs/>
          <w:szCs w:val="24"/>
          <w:u w:val="none"/>
          <w:lang w:eastAsia="lv-LV"/>
        </w:rPr>
        <w:t>Viestura iela 29 - 3,</w:t>
      </w:r>
      <w:r w:rsidRPr="003E7A27">
        <w:rPr>
          <w:rFonts w:eastAsia="SimSun"/>
          <w:szCs w:val="24"/>
          <w:u w:val="none"/>
          <w:lang w:eastAsia="zh-CN" w:bidi="hi-IN"/>
        </w:rPr>
        <w:t xml:space="preserve"> Gulben</w:t>
      </w:r>
      <w:r w:rsidRPr="003E7A27">
        <w:rPr>
          <w:rFonts w:eastAsia="SimSun" w:cs="Arial"/>
          <w:u w:val="none"/>
          <w:lang w:eastAsia="zh-CN" w:bidi="hi-IN"/>
        </w:rPr>
        <w:t>ē</w:t>
      </w:r>
      <w:r w:rsidRPr="003E7A27">
        <w:rPr>
          <w:rFonts w:eastAsia="SimSun"/>
          <w:szCs w:val="24"/>
          <w:u w:val="none"/>
          <w:lang w:eastAsia="zh-CN" w:bidi="hi-IN"/>
        </w:rPr>
        <w:t>, Gulbenes novad</w:t>
      </w:r>
      <w:r w:rsidRPr="003E7A27">
        <w:rPr>
          <w:rFonts w:eastAsia="SimSun" w:cs="Arial"/>
          <w:u w:val="none"/>
          <w:lang w:eastAsia="zh-CN" w:bidi="hi-IN"/>
        </w:rPr>
        <w:t>ā</w:t>
      </w:r>
      <w:r w:rsidRPr="003E7A27">
        <w:rPr>
          <w:rFonts w:cs="Arial"/>
          <w:u w:val="none"/>
          <w:lang w:eastAsia="lv-LV"/>
        </w:rPr>
        <w:t>,</w:t>
      </w:r>
      <w:r w:rsidRPr="003E7A27">
        <w:rPr>
          <w:szCs w:val="24"/>
          <w:u w:val="none"/>
        </w:rPr>
        <w:t xml:space="preserve"> izsoles nodrošinājums”</w:t>
      </w:r>
      <w:r w:rsidRPr="003E7A27">
        <w:rPr>
          <w:szCs w:val="24"/>
          <w:u w:val="none"/>
          <w:lang w:eastAsia="lv-LV"/>
        </w:rPr>
        <w:t>. Nodrošinājums uzskatāms par iesniegtu, ja attiecīgā naudas summa ir saņemta norādītajā bankas kontā</w:t>
      </w:r>
      <w:r w:rsidRPr="003E7A27">
        <w:rPr>
          <w:szCs w:val="24"/>
          <w:u w:val="none"/>
        </w:rPr>
        <w:t>.</w:t>
      </w:r>
    </w:p>
    <w:p w14:paraId="15C3310D" w14:textId="77777777" w:rsidR="003E7A27" w:rsidRPr="003E7A27" w:rsidRDefault="003E7A27" w:rsidP="003E7A27">
      <w:pPr>
        <w:spacing w:line="360" w:lineRule="auto"/>
        <w:ind w:left="426" w:hanging="426"/>
        <w:jc w:val="both"/>
        <w:rPr>
          <w:szCs w:val="24"/>
          <w:u w:val="none"/>
        </w:rPr>
      </w:pPr>
      <w:r w:rsidRPr="003E7A27">
        <w:rPr>
          <w:szCs w:val="24"/>
          <w:u w:val="none"/>
        </w:rPr>
        <w:t xml:space="preserve">2.5. </w:t>
      </w:r>
      <w:r w:rsidRPr="003E7A27">
        <w:rPr>
          <w:bCs/>
          <w:szCs w:val="24"/>
          <w:u w:val="none"/>
        </w:rPr>
        <w:t xml:space="preserve">Objekta izsoles solis tiek noteikts </w:t>
      </w:r>
      <w:r w:rsidRPr="003E7A27">
        <w:rPr>
          <w:szCs w:val="24"/>
          <w:u w:val="none"/>
          <w:lang w:eastAsia="lv-LV"/>
        </w:rPr>
        <w:t xml:space="preserve">5% apmērā no sākumcenas, t.i., </w:t>
      </w:r>
      <w:r w:rsidRPr="003E7A27">
        <w:rPr>
          <w:rFonts w:cs="Arial"/>
          <w:u w:val="none"/>
          <w:lang w:eastAsia="lv-LV"/>
        </w:rPr>
        <w:t xml:space="preserve">90 EUR (deviņdesmit </w:t>
      </w:r>
      <w:proofErr w:type="spellStart"/>
      <w:r w:rsidRPr="003E7A27">
        <w:rPr>
          <w:i/>
          <w:szCs w:val="24"/>
          <w:u w:val="none"/>
          <w:lang w:eastAsia="lv-LV"/>
        </w:rPr>
        <w:t>euro</w:t>
      </w:r>
      <w:proofErr w:type="spellEnd"/>
      <w:r w:rsidRPr="003E7A27">
        <w:rPr>
          <w:szCs w:val="24"/>
          <w:u w:val="none"/>
          <w:lang w:eastAsia="lv-LV"/>
        </w:rPr>
        <w:t>)</w:t>
      </w:r>
      <w:r w:rsidRPr="003E7A27">
        <w:rPr>
          <w:szCs w:val="24"/>
          <w:u w:val="none"/>
        </w:rPr>
        <w:t>.</w:t>
      </w:r>
    </w:p>
    <w:p w14:paraId="7C3D7CC9" w14:textId="77777777" w:rsidR="003E7A27" w:rsidRPr="003E7A27" w:rsidRDefault="003E7A27" w:rsidP="003E7A27">
      <w:pPr>
        <w:spacing w:line="360" w:lineRule="auto"/>
        <w:ind w:left="426" w:hanging="426"/>
        <w:jc w:val="both"/>
        <w:rPr>
          <w:szCs w:val="24"/>
          <w:u w:val="none"/>
        </w:rPr>
      </w:pPr>
      <w:r w:rsidRPr="003E7A27">
        <w:rPr>
          <w:szCs w:val="24"/>
          <w:u w:val="none"/>
        </w:rPr>
        <w:t xml:space="preserve">2.6. Nosolītā augstākā </w:t>
      </w:r>
      <w:r w:rsidRPr="003E7A27">
        <w:rPr>
          <w:szCs w:val="24"/>
          <w:u w:val="none"/>
          <w:lang w:eastAsia="lv-LV"/>
        </w:rPr>
        <w:t>summa, atrēķinot naudā iemaksāto nodrošinājumu, jāsamaksā par Objektu divu nedēļu laikā no izsoles dienas, ieskaitot to bezskaidras naudas norēķinu veidā Gulbenes novada pašvaldības kontā Nr.LV81UNLA0050019845884, AS “SEB banka”, ar atzīmi “</w:t>
      </w:r>
      <w:r w:rsidRPr="003E7A27">
        <w:rPr>
          <w:szCs w:val="24"/>
          <w:u w:val="none"/>
        </w:rPr>
        <w:t xml:space="preserve">Dzīvokļa īpašuma </w:t>
      </w:r>
      <w:r w:rsidRPr="003E7A27">
        <w:rPr>
          <w:bCs/>
          <w:szCs w:val="24"/>
          <w:u w:val="none"/>
          <w:lang w:eastAsia="lv-LV"/>
        </w:rPr>
        <w:t>Viestura iela 29 - 3,</w:t>
      </w:r>
      <w:r w:rsidRPr="003E7A27">
        <w:rPr>
          <w:rFonts w:eastAsia="SimSun"/>
          <w:szCs w:val="24"/>
          <w:u w:val="none"/>
          <w:lang w:eastAsia="zh-CN" w:bidi="hi-IN"/>
        </w:rPr>
        <w:t xml:space="preserve"> Gulben</w:t>
      </w:r>
      <w:r w:rsidRPr="003E7A27">
        <w:rPr>
          <w:rFonts w:eastAsia="SimSun" w:cs="Arial"/>
          <w:u w:val="none"/>
          <w:lang w:eastAsia="zh-CN" w:bidi="hi-IN"/>
        </w:rPr>
        <w:t>ē</w:t>
      </w:r>
      <w:r w:rsidRPr="003E7A27">
        <w:rPr>
          <w:rFonts w:eastAsia="SimSun"/>
          <w:szCs w:val="24"/>
          <w:u w:val="none"/>
          <w:lang w:eastAsia="zh-CN" w:bidi="hi-IN"/>
        </w:rPr>
        <w:t>, Gulbenes novad</w:t>
      </w:r>
      <w:r w:rsidRPr="003E7A27">
        <w:rPr>
          <w:rFonts w:eastAsia="SimSun" w:cs="Arial"/>
          <w:u w:val="none"/>
          <w:lang w:eastAsia="zh-CN" w:bidi="hi-IN"/>
        </w:rPr>
        <w:t>ā</w:t>
      </w:r>
      <w:r w:rsidRPr="003E7A27">
        <w:rPr>
          <w:rFonts w:cs="Arial"/>
          <w:u w:val="none"/>
          <w:lang w:eastAsia="lv-LV"/>
        </w:rPr>
        <w:t>,</w:t>
      </w:r>
      <w:r w:rsidRPr="003E7A27">
        <w:rPr>
          <w:szCs w:val="24"/>
          <w:u w:val="none"/>
          <w:lang w:eastAsia="lv-LV"/>
        </w:rPr>
        <w:t xml:space="preserve"> pirkuma maksa”.</w:t>
      </w:r>
    </w:p>
    <w:p w14:paraId="5DE92CA5" w14:textId="77777777" w:rsidR="003E7A27" w:rsidRPr="003E7A27" w:rsidRDefault="003E7A27" w:rsidP="003E7A27">
      <w:pPr>
        <w:keepNext/>
        <w:numPr>
          <w:ilvl w:val="0"/>
          <w:numId w:val="8"/>
        </w:numPr>
        <w:tabs>
          <w:tab w:val="num" w:pos="284"/>
        </w:tabs>
        <w:spacing w:line="360" w:lineRule="auto"/>
        <w:ind w:left="0" w:firstLine="0"/>
        <w:jc w:val="center"/>
        <w:outlineLvl w:val="0"/>
        <w:rPr>
          <w:b/>
          <w:szCs w:val="24"/>
          <w:u w:val="none"/>
        </w:rPr>
      </w:pPr>
      <w:r w:rsidRPr="003E7A27">
        <w:rPr>
          <w:b/>
          <w:bCs/>
          <w:kern w:val="32"/>
          <w:szCs w:val="24"/>
          <w:u w:val="none"/>
        </w:rPr>
        <w:t>Izsoles dalībnieki</w:t>
      </w:r>
    </w:p>
    <w:p w14:paraId="55629912" w14:textId="77777777" w:rsidR="003E7A27" w:rsidRPr="003E7A27" w:rsidRDefault="003E7A27" w:rsidP="003E7A27">
      <w:pPr>
        <w:numPr>
          <w:ilvl w:val="1"/>
          <w:numId w:val="8"/>
        </w:numPr>
        <w:tabs>
          <w:tab w:val="num" w:pos="567"/>
        </w:tabs>
        <w:spacing w:line="360" w:lineRule="auto"/>
        <w:jc w:val="both"/>
        <w:rPr>
          <w:szCs w:val="24"/>
          <w:u w:val="none"/>
        </w:rPr>
      </w:pPr>
      <w:r w:rsidRPr="003E7A27">
        <w:rPr>
          <w:szCs w:val="24"/>
          <w:u w:val="none"/>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2972D4B" w14:textId="77777777" w:rsidR="003E7A27" w:rsidRPr="003E7A27" w:rsidRDefault="003E7A27" w:rsidP="003E7A27">
      <w:pPr>
        <w:numPr>
          <w:ilvl w:val="1"/>
          <w:numId w:val="8"/>
        </w:numPr>
        <w:tabs>
          <w:tab w:val="num" w:pos="567"/>
        </w:tabs>
        <w:spacing w:line="360" w:lineRule="auto"/>
        <w:jc w:val="both"/>
        <w:rPr>
          <w:szCs w:val="24"/>
          <w:u w:val="none"/>
        </w:rPr>
      </w:pPr>
      <w:r w:rsidRPr="003E7A27">
        <w:rPr>
          <w:szCs w:val="24"/>
          <w:u w:val="none"/>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3CB16359" w14:textId="77777777" w:rsidR="003E7A27" w:rsidRPr="003E7A27" w:rsidRDefault="003E7A27" w:rsidP="003E7A27">
      <w:pPr>
        <w:numPr>
          <w:ilvl w:val="1"/>
          <w:numId w:val="8"/>
        </w:numPr>
        <w:tabs>
          <w:tab w:val="num" w:pos="567"/>
        </w:tabs>
        <w:spacing w:line="360" w:lineRule="auto"/>
        <w:jc w:val="both"/>
        <w:rPr>
          <w:szCs w:val="24"/>
          <w:u w:val="none"/>
        </w:rPr>
      </w:pPr>
      <w:r w:rsidRPr="003E7A27">
        <w:rPr>
          <w:szCs w:val="24"/>
          <w:u w:val="none"/>
          <w:lang w:eastAsia="lv-LV"/>
        </w:rPr>
        <w:t>Izsoles komisijas locekļi nevar būt Objekta pircēji, kā arī nevar pirkt Objektu citu personu uzdevumā.</w:t>
      </w:r>
    </w:p>
    <w:p w14:paraId="7C3D23A5" w14:textId="77777777" w:rsidR="003E7A27" w:rsidRPr="003E7A27" w:rsidRDefault="003E7A27" w:rsidP="003E7A27">
      <w:pPr>
        <w:numPr>
          <w:ilvl w:val="0"/>
          <w:numId w:val="8"/>
        </w:numPr>
        <w:tabs>
          <w:tab w:val="num" w:pos="284"/>
        </w:tabs>
        <w:spacing w:before="120" w:after="200" w:line="360" w:lineRule="auto"/>
        <w:ind w:left="0" w:firstLine="0"/>
        <w:contextualSpacing/>
        <w:jc w:val="center"/>
        <w:rPr>
          <w:bCs/>
          <w:szCs w:val="24"/>
          <w:u w:val="none"/>
          <w:lang w:eastAsia="lv-LV"/>
        </w:rPr>
      </w:pPr>
      <w:r w:rsidRPr="003E7A27">
        <w:rPr>
          <w:b/>
          <w:bCs/>
          <w:szCs w:val="24"/>
          <w:u w:val="none"/>
          <w:lang w:eastAsia="lv-LV"/>
        </w:rPr>
        <w:t>Izsoles pretendentu reģistrācija Izsoļu dalībnieku sarakstā</w:t>
      </w:r>
    </w:p>
    <w:p w14:paraId="508D7ABC" w14:textId="77777777" w:rsidR="003E7A27" w:rsidRPr="003E7A27" w:rsidRDefault="003E7A27" w:rsidP="003E7A27">
      <w:pPr>
        <w:numPr>
          <w:ilvl w:val="1"/>
          <w:numId w:val="8"/>
        </w:numPr>
        <w:spacing w:after="200" w:line="360" w:lineRule="auto"/>
        <w:contextualSpacing/>
        <w:jc w:val="both"/>
        <w:rPr>
          <w:bCs/>
          <w:szCs w:val="24"/>
          <w:u w:val="none"/>
          <w:lang w:eastAsia="lv-LV"/>
        </w:rPr>
      </w:pPr>
      <w:r w:rsidRPr="003E7A27">
        <w:rPr>
          <w:szCs w:val="24"/>
          <w:u w:val="none"/>
          <w:lang w:eastAsia="lv-LV"/>
        </w:rPr>
        <w:t>Izsoles komisija, saņemot pieteikumu par piedalīšanos izsolē, sastāda izsoles dalībnieku sarakstu, kurā fiksē izsoles pretendentus pieteikumu iesniegšanas secībā.</w:t>
      </w:r>
    </w:p>
    <w:p w14:paraId="5EAA59A2" w14:textId="77777777" w:rsidR="003E7A27" w:rsidRPr="003E7A27" w:rsidRDefault="003E7A27" w:rsidP="003E7A27">
      <w:pPr>
        <w:numPr>
          <w:ilvl w:val="1"/>
          <w:numId w:val="8"/>
        </w:numPr>
        <w:spacing w:line="360" w:lineRule="auto"/>
        <w:contextualSpacing/>
        <w:jc w:val="both"/>
        <w:rPr>
          <w:bCs/>
          <w:szCs w:val="24"/>
          <w:u w:val="none"/>
          <w:lang w:eastAsia="lv-LV"/>
        </w:rPr>
      </w:pPr>
      <w:r w:rsidRPr="003E7A27">
        <w:rPr>
          <w:szCs w:val="24"/>
          <w:u w:val="none"/>
          <w:lang w:eastAsia="lv-LV"/>
        </w:rPr>
        <w:t xml:space="preserve">Pieteikums iesniedzams Gulbenes novada pašvaldībā līdz </w:t>
      </w:r>
      <w:r w:rsidRPr="003E7A27">
        <w:rPr>
          <w:b/>
          <w:bCs/>
          <w:szCs w:val="24"/>
          <w:u w:val="none"/>
          <w:lang w:eastAsia="lv-LV"/>
        </w:rPr>
        <w:t>2026.gada 3.februārim plkst.15.00:</w:t>
      </w:r>
    </w:p>
    <w:p w14:paraId="483D85CD" w14:textId="77777777" w:rsidR="003E7A27" w:rsidRPr="003E7A27" w:rsidRDefault="003E7A27" w:rsidP="003E7A27">
      <w:pPr>
        <w:numPr>
          <w:ilvl w:val="2"/>
          <w:numId w:val="8"/>
        </w:numPr>
        <w:pBdr>
          <w:top w:val="nil"/>
          <w:left w:val="nil"/>
          <w:bottom w:val="nil"/>
          <w:right w:val="nil"/>
          <w:between w:val="nil"/>
        </w:pBdr>
        <w:tabs>
          <w:tab w:val="left" w:pos="567"/>
        </w:tabs>
        <w:spacing w:line="360" w:lineRule="auto"/>
        <w:contextualSpacing/>
        <w:jc w:val="both"/>
        <w:rPr>
          <w:szCs w:val="24"/>
          <w:u w:val="none"/>
          <w:lang w:eastAsia="lv-LV"/>
        </w:rPr>
      </w:pPr>
      <w:r w:rsidRPr="003E7A27">
        <w:rPr>
          <w:szCs w:val="24"/>
          <w:u w:val="none"/>
          <w:lang w:eastAsia="lv-LV"/>
        </w:rPr>
        <w:t xml:space="preserve">nododot personīgi Gulbenes novada valsts un pašvaldības vienotajā klientu apkalpošanas centrā </w:t>
      </w:r>
      <w:r w:rsidRPr="003E7A27">
        <w:rPr>
          <w:rFonts w:eastAsia="Calibri"/>
          <w:szCs w:val="24"/>
          <w:u w:val="none"/>
          <w:lang w:eastAsia="lv-LV"/>
        </w:rPr>
        <w:t>Ābeļu ielā 2, Gulbenē, Gulbenes novadā (pirmdienās, otrdienās, trešdienās, ceturtdienās no plkst. 8:00 līdz 17:00, piektdienās no plkst. 8:00 līdz 16:00);</w:t>
      </w:r>
    </w:p>
    <w:p w14:paraId="7B42DD2A" w14:textId="77777777" w:rsidR="003E7A27" w:rsidRPr="003E7A27" w:rsidRDefault="003E7A27" w:rsidP="003E7A27">
      <w:pPr>
        <w:numPr>
          <w:ilvl w:val="2"/>
          <w:numId w:val="8"/>
        </w:numPr>
        <w:pBdr>
          <w:top w:val="nil"/>
          <w:left w:val="nil"/>
          <w:bottom w:val="nil"/>
          <w:right w:val="nil"/>
          <w:between w:val="nil"/>
        </w:pBdr>
        <w:tabs>
          <w:tab w:val="left" w:pos="567"/>
        </w:tabs>
        <w:spacing w:line="360" w:lineRule="auto"/>
        <w:contextualSpacing/>
        <w:jc w:val="both"/>
        <w:rPr>
          <w:szCs w:val="24"/>
          <w:u w:val="none"/>
          <w:lang w:eastAsia="lv-LV"/>
        </w:rPr>
      </w:pPr>
      <w:r w:rsidRPr="003E7A27">
        <w:rPr>
          <w:szCs w:val="24"/>
          <w:u w:val="none"/>
          <w:lang w:eastAsia="lv-LV"/>
        </w:rPr>
        <w:t>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2026.gada 3.februārim plkst.15.00;</w:t>
      </w:r>
    </w:p>
    <w:p w14:paraId="4F2B9057" w14:textId="77777777" w:rsidR="003E7A27" w:rsidRPr="003E7A27" w:rsidRDefault="003E7A27" w:rsidP="003E7A27">
      <w:pPr>
        <w:numPr>
          <w:ilvl w:val="2"/>
          <w:numId w:val="8"/>
        </w:numPr>
        <w:pBdr>
          <w:top w:val="nil"/>
          <w:left w:val="nil"/>
          <w:bottom w:val="nil"/>
          <w:right w:val="nil"/>
          <w:between w:val="nil"/>
        </w:pBdr>
        <w:tabs>
          <w:tab w:val="left" w:pos="567"/>
        </w:tabs>
        <w:spacing w:line="360" w:lineRule="auto"/>
        <w:contextualSpacing/>
        <w:jc w:val="both"/>
        <w:rPr>
          <w:szCs w:val="24"/>
          <w:u w:val="none"/>
          <w:lang w:eastAsia="lv-LV"/>
        </w:rPr>
      </w:pPr>
      <w:r w:rsidRPr="003E7A27">
        <w:rPr>
          <w:szCs w:val="24"/>
          <w:u w:val="none"/>
          <w:lang w:eastAsia="lv-LV"/>
        </w:rPr>
        <w:t xml:space="preserve">elektroniski </w:t>
      </w:r>
      <w:r w:rsidRPr="003E7A27">
        <w:rPr>
          <w:bCs/>
          <w:szCs w:val="24"/>
          <w:u w:val="none"/>
          <w:lang w:eastAsia="lv-LV"/>
        </w:rPr>
        <w:t>(pieteikums, kas parakstīts ar drošu elektronisko parakstu)</w:t>
      </w:r>
      <w:r w:rsidRPr="003E7A27">
        <w:rPr>
          <w:szCs w:val="24"/>
          <w:u w:val="none"/>
          <w:lang w:eastAsia="lv-LV"/>
        </w:rPr>
        <w:t xml:space="preserve"> uz e-pasta adresi: </w:t>
      </w:r>
      <w:hyperlink r:id="rId36">
        <w:r w:rsidRPr="003E7A27">
          <w:rPr>
            <w:szCs w:val="24"/>
            <w:lang w:eastAsia="lv-LV"/>
          </w:rPr>
          <w:t>dome@gulbene.lv</w:t>
        </w:r>
      </w:hyperlink>
      <w:r w:rsidRPr="003E7A27">
        <w:rPr>
          <w:szCs w:val="24"/>
          <w:u w:val="none"/>
          <w:lang w:eastAsia="lv-LV"/>
        </w:rPr>
        <w:t>.</w:t>
      </w:r>
    </w:p>
    <w:p w14:paraId="554D2BA7" w14:textId="77777777" w:rsidR="003E7A27" w:rsidRPr="003E7A27" w:rsidRDefault="003E7A27" w:rsidP="003E7A27">
      <w:pPr>
        <w:numPr>
          <w:ilvl w:val="1"/>
          <w:numId w:val="8"/>
        </w:numPr>
        <w:spacing w:line="360" w:lineRule="auto"/>
        <w:contextualSpacing/>
        <w:jc w:val="both"/>
        <w:rPr>
          <w:bCs/>
          <w:szCs w:val="24"/>
          <w:u w:val="none"/>
          <w:lang w:eastAsia="lv-LV"/>
        </w:rPr>
      </w:pPr>
      <w:r w:rsidRPr="003E7A27">
        <w:rPr>
          <w:bCs/>
          <w:szCs w:val="24"/>
          <w:u w:val="none"/>
          <w:lang w:eastAsia="lv-LV"/>
        </w:rPr>
        <w:t>L</w:t>
      </w:r>
      <w:r w:rsidRPr="003E7A27">
        <w:rPr>
          <w:szCs w:val="24"/>
          <w:u w:val="none"/>
          <w:lang w:eastAsia="lv-LV"/>
        </w:rPr>
        <w:t>ai reģistrētos par izsoles dalībnieku izsoles noteikumos noteiktajā termiņā</w:t>
      </w:r>
      <w:r w:rsidRPr="003E7A27">
        <w:rPr>
          <w:bCs/>
          <w:szCs w:val="24"/>
          <w:u w:val="none"/>
          <w:lang w:eastAsia="lv-LV"/>
        </w:rPr>
        <w:t xml:space="preserve"> jāiesniedz:</w:t>
      </w:r>
    </w:p>
    <w:p w14:paraId="0C907B8A" w14:textId="77777777" w:rsidR="003E7A27" w:rsidRPr="003E7A27" w:rsidRDefault="003E7A27" w:rsidP="003E7A27">
      <w:pPr>
        <w:numPr>
          <w:ilvl w:val="2"/>
          <w:numId w:val="8"/>
        </w:numPr>
        <w:autoSpaceDE w:val="0"/>
        <w:autoSpaceDN w:val="0"/>
        <w:adjustRightInd w:val="0"/>
        <w:spacing w:line="360" w:lineRule="auto"/>
        <w:ind w:left="1134" w:hanging="708"/>
        <w:jc w:val="both"/>
        <w:rPr>
          <w:szCs w:val="24"/>
          <w:u w:val="none"/>
          <w:lang w:eastAsia="lv-LV"/>
        </w:rPr>
      </w:pPr>
      <w:r w:rsidRPr="003E7A27">
        <w:rPr>
          <w:szCs w:val="24"/>
          <w:u w:val="none"/>
          <w:lang w:eastAsia="lv-LV"/>
        </w:rPr>
        <w:t>Fiziskai personai:</w:t>
      </w:r>
    </w:p>
    <w:p w14:paraId="1DE016C1" w14:textId="77777777" w:rsidR="003E7A27" w:rsidRPr="003E7A27" w:rsidRDefault="003E7A27" w:rsidP="003E7A27">
      <w:pPr>
        <w:numPr>
          <w:ilvl w:val="3"/>
          <w:numId w:val="8"/>
        </w:numPr>
        <w:autoSpaceDE w:val="0"/>
        <w:autoSpaceDN w:val="0"/>
        <w:adjustRightInd w:val="0"/>
        <w:spacing w:line="360" w:lineRule="auto"/>
        <w:ind w:left="2127" w:hanging="993"/>
        <w:jc w:val="both"/>
        <w:rPr>
          <w:szCs w:val="24"/>
          <w:u w:val="none"/>
          <w:lang w:eastAsia="lv-LV"/>
        </w:rPr>
      </w:pPr>
      <w:r w:rsidRPr="003E7A27">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38D5B7BD" w14:textId="77777777" w:rsidR="003E7A27" w:rsidRPr="003E7A27" w:rsidRDefault="003E7A27" w:rsidP="003E7A27">
      <w:pPr>
        <w:numPr>
          <w:ilvl w:val="3"/>
          <w:numId w:val="8"/>
        </w:numPr>
        <w:autoSpaceDE w:val="0"/>
        <w:autoSpaceDN w:val="0"/>
        <w:adjustRightInd w:val="0"/>
        <w:spacing w:line="360" w:lineRule="auto"/>
        <w:ind w:left="2127" w:hanging="993"/>
        <w:jc w:val="both"/>
        <w:rPr>
          <w:szCs w:val="24"/>
          <w:u w:val="none"/>
          <w:lang w:eastAsia="lv-LV"/>
        </w:rPr>
      </w:pPr>
      <w:r w:rsidRPr="003E7A27">
        <w:rPr>
          <w:szCs w:val="24"/>
          <w:u w:val="none"/>
          <w:lang w:eastAsia="lv-LV"/>
        </w:rPr>
        <w:t>notariāli apliecināta pilnvara, ar ko dots pilnvarojums iesniegt pieteikumu dalībai izsolē un pārstāvībai izsolē (ja fizisko personu izsolē pārstāv cita fiziska persona);</w:t>
      </w:r>
    </w:p>
    <w:p w14:paraId="79F6AE64" w14:textId="77777777" w:rsidR="003E7A27" w:rsidRPr="003E7A27" w:rsidRDefault="003E7A27" w:rsidP="003E7A27">
      <w:pPr>
        <w:numPr>
          <w:ilvl w:val="3"/>
          <w:numId w:val="8"/>
        </w:numPr>
        <w:autoSpaceDE w:val="0"/>
        <w:autoSpaceDN w:val="0"/>
        <w:adjustRightInd w:val="0"/>
        <w:spacing w:line="360" w:lineRule="auto"/>
        <w:ind w:left="2127" w:hanging="993"/>
        <w:jc w:val="both"/>
        <w:rPr>
          <w:szCs w:val="24"/>
          <w:u w:val="none"/>
          <w:lang w:eastAsia="lv-LV"/>
        </w:rPr>
      </w:pPr>
      <w:r w:rsidRPr="003E7A27">
        <w:rPr>
          <w:szCs w:val="24"/>
          <w:u w:val="none"/>
          <w:lang w:eastAsia="lv-LV"/>
        </w:rPr>
        <w:t>maksājuma uzdevums par nodrošinājuma naudas samaksu.</w:t>
      </w:r>
    </w:p>
    <w:p w14:paraId="078D1F47" w14:textId="77777777" w:rsidR="003E7A27" w:rsidRPr="003E7A27" w:rsidRDefault="003E7A27" w:rsidP="003E7A27">
      <w:pPr>
        <w:autoSpaceDE w:val="0"/>
        <w:autoSpaceDN w:val="0"/>
        <w:adjustRightInd w:val="0"/>
        <w:spacing w:line="360" w:lineRule="auto"/>
        <w:ind w:left="1134"/>
        <w:jc w:val="both"/>
        <w:rPr>
          <w:szCs w:val="24"/>
          <w:u w:val="none"/>
          <w:lang w:eastAsia="lv-LV"/>
        </w:rPr>
      </w:pPr>
      <w:r w:rsidRPr="003E7A27">
        <w:rPr>
          <w:szCs w:val="24"/>
          <w:u w:val="none"/>
          <w:lang w:eastAsia="lv-LV"/>
        </w:rPr>
        <w:t xml:space="preserve">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w:t>
      </w:r>
      <w:r w:rsidRPr="003E7A27">
        <w:rPr>
          <w:szCs w:val="24"/>
          <w:u w:val="none"/>
          <w:lang w:eastAsia="lv-LV"/>
        </w:rPr>
        <w:lastRenderedPageBreak/>
        <w:t>informācija iegūta minētajā datubāzē, apliecina izdruka no šīs datubāzes, kurā fiksēts informācijas iegūšanas laiks.</w:t>
      </w:r>
    </w:p>
    <w:p w14:paraId="4BF59E77" w14:textId="77777777" w:rsidR="003E7A27" w:rsidRPr="003E7A27" w:rsidRDefault="003E7A27" w:rsidP="003E7A27">
      <w:pPr>
        <w:numPr>
          <w:ilvl w:val="2"/>
          <w:numId w:val="8"/>
        </w:numPr>
        <w:autoSpaceDE w:val="0"/>
        <w:autoSpaceDN w:val="0"/>
        <w:adjustRightInd w:val="0"/>
        <w:spacing w:line="360" w:lineRule="auto"/>
        <w:ind w:left="1134" w:hanging="708"/>
        <w:jc w:val="both"/>
        <w:rPr>
          <w:szCs w:val="24"/>
          <w:u w:val="none"/>
          <w:lang w:eastAsia="lv-LV"/>
        </w:rPr>
      </w:pPr>
      <w:r w:rsidRPr="003E7A27">
        <w:rPr>
          <w:szCs w:val="24"/>
          <w:u w:val="none"/>
          <w:lang w:eastAsia="lv-LV"/>
        </w:rPr>
        <w:t xml:space="preserve">juridiskai personai: </w:t>
      </w:r>
    </w:p>
    <w:p w14:paraId="28CD137F" w14:textId="77777777" w:rsidR="003E7A27" w:rsidRPr="003E7A27" w:rsidRDefault="003E7A27" w:rsidP="003E7A27">
      <w:pPr>
        <w:numPr>
          <w:ilvl w:val="3"/>
          <w:numId w:val="8"/>
        </w:numPr>
        <w:autoSpaceDE w:val="0"/>
        <w:autoSpaceDN w:val="0"/>
        <w:adjustRightInd w:val="0"/>
        <w:spacing w:line="360" w:lineRule="auto"/>
        <w:ind w:left="2127" w:hanging="993"/>
        <w:jc w:val="both"/>
        <w:rPr>
          <w:szCs w:val="24"/>
          <w:u w:val="none"/>
          <w:lang w:eastAsia="lv-LV"/>
        </w:rPr>
      </w:pPr>
      <w:r w:rsidRPr="003E7A27">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5E71C7ED" w14:textId="77777777" w:rsidR="003E7A27" w:rsidRPr="003E7A27" w:rsidRDefault="003E7A27" w:rsidP="003E7A27">
      <w:pPr>
        <w:numPr>
          <w:ilvl w:val="3"/>
          <w:numId w:val="8"/>
        </w:numPr>
        <w:autoSpaceDE w:val="0"/>
        <w:autoSpaceDN w:val="0"/>
        <w:adjustRightInd w:val="0"/>
        <w:spacing w:line="360" w:lineRule="auto"/>
        <w:ind w:left="2127" w:hanging="993"/>
        <w:jc w:val="both"/>
        <w:rPr>
          <w:szCs w:val="24"/>
          <w:u w:val="none"/>
          <w:lang w:eastAsia="lv-LV"/>
        </w:rPr>
      </w:pPr>
      <w:r w:rsidRPr="003E7A27">
        <w:rPr>
          <w:szCs w:val="24"/>
          <w:u w:val="none"/>
          <w:lang w:eastAsia="lv-LV"/>
        </w:rPr>
        <w:t>pilnvaru pārstāvēt juridisko personu izsolē un ja nepieciešams noslēgt pirkuma pārdevuma līgumu (ja juridisku personu pārstāv pilnvarotais pārstāvis);</w:t>
      </w:r>
    </w:p>
    <w:p w14:paraId="4E0FB24D" w14:textId="77777777" w:rsidR="003E7A27" w:rsidRPr="003E7A27" w:rsidRDefault="003E7A27" w:rsidP="003E7A27">
      <w:pPr>
        <w:numPr>
          <w:ilvl w:val="3"/>
          <w:numId w:val="8"/>
        </w:numPr>
        <w:autoSpaceDE w:val="0"/>
        <w:autoSpaceDN w:val="0"/>
        <w:adjustRightInd w:val="0"/>
        <w:spacing w:line="360" w:lineRule="auto"/>
        <w:ind w:left="2127" w:hanging="993"/>
        <w:jc w:val="both"/>
        <w:rPr>
          <w:szCs w:val="24"/>
          <w:u w:val="none"/>
          <w:lang w:eastAsia="lv-LV"/>
        </w:rPr>
      </w:pPr>
      <w:r w:rsidRPr="003E7A27">
        <w:rPr>
          <w:szCs w:val="24"/>
          <w:u w:val="none"/>
          <w:lang w:eastAsia="lv-LV"/>
        </w:rPr>
        <w:t>maksājuma uzdevums par nodrošinājuma naudas samaksu.</w:t>
      </w:r>
    </w:p>
    <w:p w14:paraId="4B3820B1" w14:textId="77777777" w:rsidR="003E7A27" w:rsidRPr="003E7A27" w:rsidRDefault="003E7A27" w:rsidP="003E7A27">
      <w:pPr>
        <w:autoSpaceDE w:val="0"/>
        <w:autoSpaceDN w:val="0"/>
        <w:adjustRightInd w:val="0"/>
        <w:spacing w:line="360" w:lineRule="auto"/>
        <w:ind w:left="1134"/>
        <w:jc w:val="both"/>
        <w:rPr>
          <w:szCs w:val="24"/>
          <w:u w:val="none"/>
          <w:lang w:eastAsia="lv-LV"/>
        </w:rPr>
      </w:pPr>
      <w:r w:rsidRPr="003E7A27">
        <w:rPr>
          <w:szCs w:val="24"/>
          <w:u w:val="none"/>
          <w:lang w:eastAsia="lv-LV"/>
        </w:rPr>
        <w:t>Pirms pretendenta reģistrēšanas izsoles dalībnieku sarakstā Izsoles komisija attiecībā uz juridisku personu pārbaudīs informāciju:</w:t>
      </w:r>
    </w:p>
    <w:p w14:paraId="434B15A5" w14:textId="77777777" w:rsidR="003E7A27" w:rsidRPr="003E7A27" w:rsidRDefault="003E7A27" w:rsidP="003E7A27">
      <w:pPr>
        <w:numPr>
          <w:ilvl w:val="0"/>
          <w:numId w:val="9"/>
        </w:numPr>
        <w:autoSpaceDE w:val="0"/>
        <w:autoSpaceDN w:val="0"/>
        <w:adjustRightInd w:val="0"/>
        <w:spacing w:line="360" w:lineRule="auto"/>
        <w:contextualSpacing/>
        <w:jc w:val="both"/>
        <w:rPr>
          <w:szCs w:val="24"/>
          <w:u w:val="none"/>
          <w:lang w:eastAsia="lv-LV"/>
        </w:rPr>
      </w:pPr>
      <w:r w:rsidRPr="003E7A27">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328A31A2" w14:textId="77777777" w:rsidR="003E7A27" w:rsidRPr="003E7A27" w:rsidRDefault="003E7A27" w:rsidP="003E7A27">
      <w:pPr>
        <w:numPr>
          <w:ilvl w:val="0"/>
          <w:numId w:val="9"/>
        </w:numPr>
        <w:autoSpaceDE w:val="0"/>
        <w:autoSpaceDN w:val="0"/>
        <w:adjustRightInd w:val="0"/>
        <w:spacing w:line="360" w:lineRule="auto"/>
        <w:contextualSpacing/>
        <w:jc w:val="both"/>
        <w:rPr>
          <w:szCs w:val="24"/>
          <w:u w:val="none"/>
          <w:lang w:eastAsia="lv-LV"/>
        </w:rPr>
      </w:pPr>
      <w:r w:rsidRPr="003E7A27">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7A9EF3C2" w14:textId="77777777" w:rsidR="003E7A27" w:rsidRPr="003E7A27" w:rsidRDefault="003E7A27" w:rsidP="003E7A27">
      <w:pPr>
        <w:numPr>
          <w:ilvl w:val="1"/>
          <w:numId w:val="8"/>
        </w:numPr>
        <w:autoSpaceDE w:val="0"/>
        <w:autoSpaceDN w:val="0"/>
        <w:adjustRightInd w:val="0"/>
        <w:spacing w:line="360" w:lineRule="auto"/>
        <w:jc w:val="both"/>
        <w:rPr>
          <w:szCs w:val="24"/>
          <w:u w:val="none"/>
          <w:lang w:eastAsia="lv-LV"/>
        </w:rPr>
      </w:pPr>
      <w:r w:rsidRPr="003E7A27">
        <w:rPr>
          <w:szCs w:val="24"/>
          <w:u w:val="none"/>
          <w:lang w:eastAsia="lv-LV"/>
        </w:rPr>
        <w:t>Izsoles pretendents netiek reģistrēts izsoles dalībnieku sarakstā, ja:</w:t>
      </w:r>
    </w:p>
    <w:p w14:paraId="3EFA467F" w14:textId="77777777" w:rsidR="003E7A27" w:rsidRPr="003E7A27" w:rsidRDefault="003E7A27" w:rsidP="003E7A27">
      <w:pPr>
        <w:numPr>
          <w:ilvl w:val="2"/>
          <w:numId w:val="8"/>
        </w:numPr>
        <w:autoSpaceDE w:val="0"/>
        <w:autoSpaceDN w:val="0"/>
        <w:adjustRightInd w:val="0"/>
        <w:spacing w:line="360" w:lineRule="auto"/>
        <w:ind w:left="1276" w:hanging="709"/>
        <w:jc w:val="both"/>
        <w:rPr>
          <w:szCs w:val="24"/>
          <w:u w:val="none"/>
          <w:lang w:eastAsia="lv-LV"/>
        </w:rPr>
      </w:pPr>
      <w:r w:rsidRPr="003E7A27">
        <w:rPr>
          <w:szCs w:val="24"/>
          <w:u w:val="none"/>
          <w:lang w:eastAsia="lv-LV"/>
        </w:rPr>
        <w:t>nav vēl iestājies vai ir jau beidzies pretendentu reģistrācijas termiņš;</w:t>
      </w:r>
    </w:p>
    <w:p w14:paraId="226F5B11" w14:textId="77777777" w:rsidR="003E7A27" w:rsidRPr="003E7A27" w:rsidRDefault="003E7A27" w:rsidP="003E7A27">
      <w:pPr>
        <w:numPr>
          <w:ilvl w:val="2"/>
          <w:numId w:val="8"/>
        </w:numPr>
        <w:autoSpaceDE w:val="0"/>
        <w:autoSpaceDN w:val="0"/>
        <w:adjustRightInd w:val="0"/>
        <w:spacing w:line="360" w:lineRule="auto"/>
        <w:ind w:left="1276" w:hanging="709"/>
        <w:jc w:val="both"/>
        <w:rPr>
          <w:szCs w:val="24"/>
          <w:u w:val="none"/>
          <w:lang w:eastAsia="lv-LV"/>
        </w:rPr>
      </w:pPr>
      <w:r w:rsidRPr="003E7A27">
        <w:rPr>
          <w:szCs w:val="24"/>
          <w:u w:val="none"/>
          <w:lang w:eastAsia="lv-LV"/>
        </w:rPr>
        <w:t>ja nav iesniegti šo noteikumu 4.3.1.punktā vai 4.3.2.punktā norādītie dokumenti;</w:t>
      </w:r>
    </w:p>
    <w:p w14:paraId="2505685B" w14:textId="77777777" w:rsidR="003E7A27" w:rsidRPr="003E7A27" w:rsidRDefault="003E7A27" w:rsidP="003E7A27">
      <w:pPr>
        <w:numPr>
          <w:ilvl w:val="2"/>
          <w:numId w:val="8"/>
        </w:numPr>
        <w:autoSpaceDE w:val="0"/>
        <w:autoSpaceDN w:val="0"/>
        <w:adjustRightInd w:val="0"/>
        <w:spacing w:line="360" w:lineRule="auto"/>
        <w:ind w:left="1276" w:hanging="709"/>
        <w:jc w:val="both"/>
        <w:rPr>
          <w:szCs w:val="24"/>
          <w:u w:val="none"/>
          <w:lang w:eastAsia="lv-LV"/>
        </w:rPr>
      </w:pPr>
      <w:r w:rsidRPr="003E7A27">
        <w:rPr>
          <w:szCs w:val="24"/>
          <w:u w:val="none"/>
          <w:lang w:eastAsia="lv-LV"/>
        </w:rPr>
        <w:t>iesniegtajos dokumentos norādītas nepatiesas ziņas;</w:t>
      </w:r>
    </w:p>
    <w:p w14:paraId="5B8121FB" w14:textId="77777777" w:rsidR="003E7A27" w:rsidRPr="003E7A27" w:rsidRDefault="003E7A27" w:rsidP="003E7A27">
      <w:pPr>
        <w:numPr>
          <w:ilvl w:val="2"/>
          <w:numId w:val="8"/>
        </w:numPr>
        <w:autoSpaceDE w:val="0"/>
        <w:autoSpaceDN w:val="0"/>
        <w:adjustRightInd w:val="0"/>
        <w:spacing w:line="360" w:lineRule="auto"/>
        <w:ind w:left="1276" w:hanging="709"/>
        <w:jc w:val="both"/>
        <w:rPr>
          <w:szCs w:val="24"/>
          <w:u w:val="none"/>
          <w:lang w:eastAsia="lv-LV"/>
        </w:rPr>
      </w:pPr>
      <w:r w:rsidRPr="003E7A27">
        <w:rPr>
          <w:szCs w:val="24"/>
          <w:u w:val="none"/>
          <w:lang w:eastAsia="lv-LV"/>
        </w:rPr>
        <w:t>konstatēts, ka pretendentam ir izsoles noteikumu 3.1.punktā minētās parādsaistības;</w:t>
      </w:r>
    </w:p>
    <w:p w14:paraId="0401797F" w14:textId="77777777" w:rsidR="003E7A27" w:rsidRPr="003E7A27" w:rsidRDefault="003E7A27" w:rsidP="003E7A27">
      <w:pPr>
        <w:numPr>
          <w:ilvl w:val="2"/>
          <w:numId w:val="8"/>
        </w:numPr>
        <w:autoSpaceDE w:val="0"/>
        <w:autoSpaceDN w:val="0"/>
        <w:adjustRightInd w:val="0"/>
        <w:spacing w:line="360" w:lineRule="auto"/>
        <w:ind w:left="1276" w:hanging="709"/>
        <w:jc w:val="both"/>
        <w:rPr>
          <w:szCs w:val="24"/>
          <w:u w:val="none"/>
          <w:lang w:eastAsia="lv-LV"/>
        </w:rPr>
      </w:pPr>
      <w:r w:rsidRPr="003E7A27">
        <w:rPr>
          <w:szCs w:val="24"/>
          <w:u w:val="none"/>
          <w:lang w:eastAsia="lv-LV"/>
        </w:rPr>
        <w:t>Gulbenes novada pašvaldības norādītajā bankas kontā nav saņemta nodrošinājuma nauda.</w:t>
      </w:r>
    </w:p>
    <w:p w14:paraId="479EB269" w14:textId="77777777" w:rsidR="003E7A27" w:rsidRPr="003E7A27" w:rsidRDefault="003E7A27" w:rsidP="003E7A27">
      <w:pPr>
        <w:numPr>
          <w:ilvl w:val="1"/>
          <w:numId w:val="8"/>
        </w:numPr>
        <w:spacing w:line="360" w:lineRule="auto"/>
        <w:jc w:val="both"/>
        <w:rPr>
          <w:szCs w:val="24"/>
          <w:u w:val="none"/>
          <w:lang w:eastAsia="lv-LV"/>
        </w:rPr>
      </w:pPr>
      <w:r w:rsidRPr="003E7A27">
        <w:rPr>
          <w:rFonts w:cs="Arial"/>
          <w:szCs w:val="24"/>
          <w:u w:val="none"/>
          <w:lang w:eastAsia="lv-LV"/>
        </w:rPr>
        <w:t>Ziņas par saņemtajiem pieteikumiem un izsoles dalībnieku sarakstā reģistrētajiem izsoles dalībniekiem neizpauž līdz izsoles sākumam</w:t>
      </w:r>
      <w:r w:rsidRPr="003E7A27">
        <w:rPr>
          <w:szCs w:val="24"/>
          <w:u w:val="none"/>
          <w:lang w:eastAsia="lv-LV"/>
        </w:rPr>
        <w:t>.</w:t>
      </w:r>
    </w:p>
    <w:p w14:paraId="2E2F459B" w14:textId="77777777" w:rsidR="003E7A27" w:rsidRPr="003E7A27" w:rsidRDefault="003E7A27" w:rsidP="003E7A27">
      <w:pPr>
        <w:numPr>
          <w:ilvl w:val="0"/>
          <w:numId w:val="8"/>
        </w:numPr>
        <w:tabs>
          <w:tab w:val="num" w:pos="284"/>
        </w:tabs>
        <w:spacing w:before="120" w:line="360" w:lineRule="auto"/>
        <w:ind w:left="0" w:firstLine="0"/>
        <w:jc w:val="center"/>
        <w:rPr>
          <w:b/>
          <w:szCs w:val="24"/>
          <w:u w:val="none"/>
          <w:lang w:eastAsia="lv-LV"/>
        </w:rPr>
      </w:pPr>
      <w:r w:rsidRPr="003E7A27">
        <w:rPr>
          <w:b/>
          <w:szCs w:val="24"/>
          <w:u w:val="none"/>
          <w:lang w:eastAsia="lv-LV"/>
        </w:rPr>
        <w:t>Izsoles norise</w:t>
      </w:r>
    </w:p>
    <w:p w14:paraId="668E0E84" w14:textId="77777777" w:rsidR="003E7A27" w:rsidRPr="003E7A27" w:rsidRDefault="003E7A27" w:rsidP="003E7A27">
      <w:pPr>
        <w:numPr>
          <w:ilvl w:val="1"/>
          <w:numId w:val="8"/>
        </w:numPr>
        <w:autoSpaceDE w:val="0"/>
        <w:autoSpaceDN w:val="0"/>
        <w:adjustRightInd w:val="0"/>
        <w:spacing w:line="360" w:lineRule="auto"/>
        <w:jc w:val="both"/>
        <w:rPr>
          <w:szCs w:val="24"/>
          <w:u w:val="none"/>
          <w:lang w:eastAsia="lv-LV"/>
        </w:rPr>
      </w:pPr>
      <w:r w:rsidRPr="003E7A27">
        <w:rPr>
          <w:szCs w:val="24"/>
          <w:u w:val="none"/>
          <w:lang w:eastAsia="lv-LV"/>
        </w:rPr>
        <w:t xml:space="preserve">Izsole notiks </w:t>
      </w:r>
      <w:r w:rsidRPr="003E7A27">
        <w:rPr>
          <w:b/>
          <w:szCs w:val="24"/>
          <w:u w:val="none"/>
          <w:lang w:eastAsia="lv-LV"/>
        </w:rPr>
        <w:t xml:space="preserve">2026.gada 5.februārī plkst. 09:00 </w:t>
      </w:r>
      <w:r w:rsidRPr="003E7A27">
        <w:rPr>
          <w:szCs w:val="24"/>
          <w:u w:val="none"/>
          <w:lang w:eastAsia="lv-LV"/>
        </w:rPr>
        <w:t xml:space="preserve">Gulbenes novada Centrālās pārvaldes ēkā, Ābeļu ielā 2, Gulbenē, Gulbenes novadā, 2.stāva zālē. </w:t>
      </w:r>
    </w:p>
    <w:p w14:paraId="72CFDB88" w14:textId="77777777" w:rsidR="003E7A27" w:rsidRPr="003E7A27" w:rsidRDefault="003E7A27" w:rsidP="003E7A27">
      <w:pPr>
        <w:numPr>
          <w:ilvl w:val="1"/>
          <w:numId w:val="8"/>
        </w:numPr>
        <w:autoSpaceDE w:val="0"/>
        <w:autoSpaceDN w:val="0"/>
        <w:adjustRightInd w:val="0"/>
        <w:spacing w:line="360" w:lineRule="auto"/>
        <w:jc w:val="both"/>
        <w:rPr>
          <w:szCs w:val="24"/>
          <w:u w:val="none"/>
          <w:lang w:eastAsia="lv-LV"/>
        </w:rPr>
      </w:pPr>
      <w:r w:rsidRPr="003E7A27">
        <w:rPr>
          <w:szCs w:val="24"/>
          <w:u w:val="none"/>
          <w:lang w:eastAsia="lv-LV"/>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w:t>
      </w:r>
      <w:r w:rsidRPr="003E7A27">
        <w:rPr>
          <w:szCs w:val="24"/>
          <w:u w:val="none"/>
          <w:lang w:eastAsia="lv-LV"/>
        </w:rPr>
        <w:lastRenderedPageBreak/>
        <w:t>piedalīšanos izsolē izsoles dalībniekam jāinformē izsoles vadītājs, norādot tulka vārdu, uzvārdu, personas kodu, kā arī uzrādot personas apliecinošu dokumentu, lai Izsoles komisija pārbaudītu tulka personību.</w:t>
      </w:r>
    </w:p>
    <w:p w14:paraId="2B25DABB" w14:textId="77777777" w:rsidR="003E7A27" w:rsidRPr="003E7A27" w:rsidRDefault="003E7A27" w:rsidP="003E7A27">
      <w:pPr>
        <w:numPr>
          <w:ilvl w:val="1"/>
          <w:numId w:val="8"/>
        </w:numPr>
        <w:autoSpaceDE w:val="0"/>
        <w:autoSpaceDN w:val="0"/>
        <w:adjustRightInd w:val="0"/>
        <w:spacing w:line="360" w:lineRule="auto"/>
        <w:jc w:val="both"/>
        <w:rPr>
          <w:szCs w:val="24"/>
          <w:u w:val="none"/>
          <w:lang w:eastAsia="lv-LV"/>
        </w:rPr>
      </w:pPr>
      <w:r w:rsidRPr="003E7A27">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645082E" w14:textId="77777777" w:rsidR="003E7A27" w:rsidRPr="003E7A27" w:rsidRDefault="003E7A27" w:rsidP="003E7A27">
      <w:pPr>
        <w:numPr>
          <w:ilvl w:val="1"/>
          <w:numId w:val="8"/>
        </w:numPr>
        <w:autoSpaceDE w:val="0"/>
        <w:autoSpaceDN w:val="0"/>
        <w:adjustRightInd w:val="0"/>
        <w:spacing w:line="360" w:lineRule="auto"/>
        <w:jc w:val="both"/>
        <w:rPr>
          <w:szCs w:val="24"/>
          <w:u w:val="none"/>
          <w:lang w:eastAsia="lv-LV"/>
        </w:rPr>
      </w:pPr>
      <w:r w:rsidRPr="003E7A27">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157BB29" w14:textId="77777777" w:rsidR="003E7A27" w:rsidRPr="003E7A27" w:rsidRDefault="003E7A27" w:rsidP="003E7A27">
      <w:pPr>
        <w:numPr>
          <w:ilvl w:val="1"/>
          <w:numId w:val="8"/>
        </w:numPr>
        <w:autoSpaceDE w:val="0"/>
        <w:autoSpaceDN w:val="0"/>
        <w:adjustRightInd w:val="0"/>
        <w:spacing w:line="360" w:lineRule="auto"/>
        <w:jc w:val="both"/>
        <w:rPr>
          <w:szCs w:val="24"/>
          <w:u w:val="none"/>
          <w:lang w:eastAsia="lv-LV"/>
        </w:rPr>
      </w:pPr>
      <w:r w:rsidRPr="003E7A27">
        <w:rPr>
          <w:szCs w:val="24"/>
          <w:u w:val="none"/>
          <w:lang w:eastAsia="lv-LV"/>
        </w:rPr>
        <w:t xml:space="preserve">Pirms izsoles sākšanas izsoles dalībnieki paraksta izsoles noteikumus, tādējādi apliecinot, ka pilnībā ar tiem ir iepazinušies un piekrīt tiem. </w:t>
      </w:r>
    </w:p>
    <w:p w14:paraId="1DB3BD55" w14:textId="77777777" w:rsidR="003E7A27" w:rsidRPr="003E7A27" w:rsidRDefault="003E7A27" w:rsidP="003E7A27">
      <w:pPr>
        <w:numPr>
          <w:ilvl w:val="1"/>
          <w:numId w:val="8"/>
        </w:numPr>
        <w:autoSpaceDE w:val="0"/>
        <w:autoSpaceDN w:val="0"/>
        <w:adjustRightInd w:val="0"/>
        <w:spacing w:line="360" w:lineRule="auto"/>
        <w:jc w:val="both"/>
        <w:rPr>
          <w:szCs w:val="24"/>
          <w:u w:val="none"/>
          <w:lang w:eastAsia="lv-LV"/>
        </w:rPr>
      </w:pPr>
      <w:r w:rsidRPr="003E7A27">
        <w:rPr>
          <w:szCs w:val="24"/>
          <w:u w:val="none"/>
          <w:lang w:eastAsia="lv-LV"/>
        </w:rPr>
        <w:t xml:space="preserve">Izsoles vadītājs atklāj izsoli, raksturo izsolāmo mantu, paziņo izsoles sākumcenu, izsoles soli un informē par solīšanas kārtību. </w:t>
      </w:r>
    </w:p>
    <w:p w14:paraId="13732A84" w14:textId="77777777" w:rsidR="003E7A27" w:rsidRPr="003E7A27" w:rsidRDefault="003E7A27" w:rsidP="003E7A27">
      <w:pPr>
        <w:numPr>
          <w:ilvl w:val="1"/>
          <w:numId w:val="8"/>
        </w:numPr>
        <w:autoSpaceDE w:val="0"/>
        <w:autoSpaceDN w:val="0"/>
        <w:adjustRightInd w:val="0"/>
        <w:spacing w:line="360" w:lineRule="auto"/>
        <w:jc w:val="both"/>
        <w:rPr>
          <w:szCs w:val="24"/>
          <w:u w:val="none"/>
          <w:lang w:eastAsia="lv-LV"/>
        </w:rPr>
      </w:pPr>
      <w:r w:rsidRPr="003E7A27">
        <w:rPr>
          <w:szCs w:val="24"/>
          <w:u w:val="none"/>
          <w:lang w:eastAsia="lv-LV"/>
        </w:rPr>
        <w:t>Izsoles dalībnieki savu piekrišanu iegādāties izsoles Objektu apliecina mutvārdos un rakstiski, parakstoties izsoles dalībnieku sarakstā par katru nosolīto soli. Tas tiek fiksēts izsoles gaitas protokolā.</w:t>
      </w:r>
    </w:p>
    <w:p w14:paraId="4432D79E" w14:textId="77777777" w:rsidR="003E7A27" w:rsidRPr="003E7A27" w:rsidRDefault="003E7A27" w:rsidP="003E7A27">
      <w:pPr>
        <w:numPr>
          <w:ilvl w:val="1"/>
          <w:numId w:val="8"/>
        </w:numPr>
        <w:autoSpaceDE w:val="0"/>
        <w:autoSpaceDN w:val="0"/>
        <w:adjustRightInd w:val="0"/>
        <w:spacing w:line="360" w:lineRule="auto"/>
        <w:jc w:val="both"/>
        <w:rPr>
          <w:szCs w:val="24"/>
          <w:u w:val="none"/>
          <w:lang w:eastAsia="lv-LV"/>
        </w:rPr>
      </w:pPr>
      <w:r w:rsidRPr="003E7A27">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6D86996E" w14:textId="77777777" w:rsidR="003E7A27" w:rsidRPr="003E7A27" w:rsidRDefault="003E7A27" w:rsidP="003E7A27">
      <w:pPr>
        <w:numPr>
          <w:ilvl w:val="1"/>
          <w:numId w:val="8"/>
        </w:numPr>
        <w:autoSpaceDE w:val="0"/>
        <w:autoSpaceDN w:val="0"/>
        <w:adjustRightInd w:val="0"/>
        <w:spacing w:line="360" w:lineRule="auto"/>
        <w:jc w:val="both"/>
        <w:rPr>
          <w:szCs w:val="24"/>
          <w:u w:val="none"/>
          <w:lang w:eastAsia="lv-LV"/>
        </w:rPr>
      </w:pPr>
      <w:r w:rsidRPr="003E7A27">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5FB90EFD" w14:textId="77777777" w:rsidR="003E7A27" w:rsidRPr="003E7A27" w:rsidRDefault="003E7A27" w:rsidP="003E7A27">
      <w:pPr>
        <w:numPr>
          <w:ilvl w:val="1"/>
          <w:numId w:val="8"/>
        </w:numPr>
        <w:autoSpaceDE w:val="0"/>
        <w:autoSpaceDN w:val="0"/>
        <w:adjustRightInd w:val="0"/>
        <w:spacing w:line="360" w:lineRule="auto"/>
        <w:jc w:val="both"/>
        <w:rPr>
          <w:szCs w:val="24"/>
          <w:u w:val="none"/>
          <w:lang w:eastAsia="lv-LV"/>
        </w:rPr>
      </w:pPr>
      <w:r w:rsidRPr="003E7A27">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5980EDD4" w14:textId="77777777" w:rsidR="003E7A27" w:rsidRPr="003E7A27" w:rsidRDefault="003E7A27" w:rsidP="003E7A27">
      <w:pPr>
        <w:numPr>
          <w:ilvl w:val="1"/>
          <w:numId w:val="8"/>
        </w:numPr>
        <w:tabs>
          <w:tab w:val="num" w:pos="709"/>
        </w:tabs>
        <w:autoSpaceDE w:val="0"/>
        <w:autoSpaceDN w:val="0"/>
        <w:adjustRightInd w:val="0"/>
        <w:spacing w:line="360" w:lineRule="auto"/>
        <w:ind w:left="567" w:hanging="567"/>
        <w:jc w:val="both"/>
        <w:rPr>
          <w:szCs w:val="24"/>
          <w:u w:val="none"/>
          <w:lang w:eastAsia="lv-LV"/>
        </w:rPr>
      </w:pPr>
      <w:r w:rsidRPr="003E7A27">
        <w:rPr>
          <w:szCs w:val="24"/>
          <w:u w:val="none"/>
          <w:lang w:eastAsia="lv-LV"/>
        </w:rPr>
        <w:t xml:space="preserve">Izsole ar augšupejošu soli turpinās, līdz kāds no tās dalībniekiem nosola visaugstāko cenu. Šajā gadījumā izsole tiek izsludināta par pabeigtu. </w:t>
      </w:r>
    </w:p>
    <w:p w14:paraId="4230C9C3" w14:textId="77777777" w:rsidR="003E7A27" w:rsidRPr="003E7A27" w:rsidRDefault="003E7A27" w:rsidP="003E7A27">
      <w:pPr>
        <w:numPr>
          <w:ilvl w:val="1"/>
          <w:numId w:val="8"/>
        </w:numPr>
        <w:tabs>
          <w:tab w:val="num" w:pos="709"/>
        </w:tabs>
        <w:autoSpaceDE w:val="0"/>
        <w:autoSpaceDN w:val="0"/>
        <w:adjustRightInd w:val="0"/>
        <w:spacing w:line="360" w:lineRule="auto"/>
        <w:ind w:left="567" w:hanging="567"/>
        <w:jc w:val="both"/>
        <w:rPr>
          <w:szCs w:val="24"/>
          <w:u w:val="none"/>
          <w:lang w:eastAsia="lv-LV"/>
        </w:rPr>
      </w:pPr>
      <w:r w:rsidRPr="003E7A27">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64B91F52" w14:textId="77777777" w:rsidR="003E7A27" w:rsidRPr="003E7A27" w:rsidRDefault="003E7A27" w:rsidP="003E7A27">
      <w:pPr>
        <w:numPr>
          <w:ilvl w:val="0"/>
          <w:numId w:val="8"/>
        </w:numPr>
        <w:tabs>
          <w:tab w:val="num" w:pos="284"/>
        </w:tabs>
        <w:spacing w:before="120" w:line="360" w:lineRule="auto"/>
        <w:ind w:left="0" w:firstLine="0"/>
        <w:jc w:val="center"/>
        <w:rPr>
          <w:b/>
          <w:szCs w:val="24"/>
          <w:u w:val="none"/>
          <w:lang w:eastAsia="lv-LV"/>
        </w:rPr>
      </w:pPr>
      <w:r w:rsidRPr="003E7A27">
        <w:rPr>
          <w:b/>
          <w:szCs w:val="24"/>
          <w:u w:val="none"/>
          <w:lang w:eastAsia="lv-LV"/>
        </w:rPr>
        <w:t>Izsoles rezultātu apstiprināšana un pirkuma līguma noslēgšana</w:t>
      </w:r>
    </w:p>
    <w:p w14:paraId="2CF372B1" w14:textId="77777777" w:rsidR="003E7A27" w:rsidRPr="003E7A27" w:rsidRDefault="003E7A27" w:rsidP="003E7A27">
      <w:pPr>
        <w:numPr>
          <w:ilvl w:val="1"/>
          <w:numId w:val="8"/>
        </w:numPr>
        <w:autoSpaceDE w:val="0"/>
        <w:autoSpaceDN w:val="0"/>
        <w:adjustRightInd w:val="0"/>
        <w:spacing w:line="360" w:lineRule="auto"/>
        <w:jc w:val="both"/>
        <w:rPr>
          <w:szCs w:val="24"/>
          <w:u w:val="none"/>
          <w:lang w:eastAsia="lv-LV"/>
        </w:rPr>
      </w:pPr>
      <w:r w:rsidRPr="003E7A27">
        <w:rPr>
          <w:szCs w:val="24"/>
          <w:u w:val="none"/>
          <w:lang w:eastAsia="lv-LV"/>
        </w:rPr>
        <w:t xml:space="preserve">Izsoles komisija apstiprina izsoles protokolu septiņu dienu laikā pēc izsoles. </w:t>
      </w:r>
    </w:p>
    <w:p w14:paraId="1283CB57" w14:textId="77777777" w:rsidR="003E7A27" w:rsidRPr="003E7A27" w:rsidRDefault="003E7A27" w:rsidP="003E7A27">
      <w:pPr>
        <w:numPr>
          <w:ilvl w:val="1"/>
          <w:numId w:val="8"/>
        </w:numPr>
        <w:autoSpaceDE w:val="0"/>
        <w:autoSpaceDN w:val="0"/>
        <w:adjustRightInd w:val="0"/>
        <w:spacing w:line="360" w:lineRule="auto"/>
        <w:jc w:val="both"/>
        <w:rPr>
          <w:szCs w:val="24"/>
          <w:u w:val="none"/>
          <w:lang w:eastAsia="lv-LV"/>
        </w:rPr>
      </w:pPr>
      <w:r w:rsidRPr="003E7A27">
        <w:rPr>
          <w:szCs w:val="24"/>
          <w:u w:val="none"/>
          <w:lang w:eastAsia="lv-LV"/>
        </w:rPr>
        <w:lastRenderedPageBreak/>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w:t>
      </w:r>
      <w:r w:rsidRPr="003E7A27">
        <w:rPr>
          <w:szCs w:val="24"/>
          <w:u w:val="none"/>
        </w:rPr>
        <w:t xml:space="preserve">Dzīvokļa īpašuma </w:t>
      </w:r>
      <w:r w:rsidRPr="003E7A27">
        <w:rPr>
          <w:bCs/>
          <w:szCs w:val="24"/>
          <w:u w:val="none"/>
          <w:lang w:eastAsia="lv-LV"/>
        </w:rPr>
        <w:t>Viestura iela 29 - 3,</w:t>
      </w:r>
      <w:r w:rsidRPr="003E7A27">
        <w:rPr>
          <w:rFonts w:eastAsia="SimSun"/>
          <w:szCs w:val="24"/>
          <w:u w:val="none"/>
          <w:lang w:eastAsia="zh-CN" w:bidi="hi-IN"/>
        </w:rPr>
        <w:t xml:space="preserve"> Gulben</w:t>
      </w:r>
      <w:r w:rsidRPr="003E7A27">
        <w:rPr>
          <w:rFonts w:eastAsia="SimSun" w:cs="Arial"/>
          <w:u w:val="none"/>
          <w:lang w:eastAsia="zh-CN" w:bidi="hi-IN"/>
        </w:rPr>
        <w:t>ē</w:t>
      </w:r>
      <w:r w:rsidRPr="003E7A27">
        <w:rPr>
          <w:rFonts w:eastAsia="SimSun"/>
          <w:szCs w:val="24"/>
          <w:u w:val="none"/>
          <w:lang w:eastAsia="zh-CN" w:bidi="hi-IN"/>
        </w:rPr>
        <w:t>, Gulbenes novad</w:t>
      </w:r>
      <w:r w:rsidRPr="003E7A27">
        <w:rPr>
          <w:rFonts w:eastAsia="SimSun" w:cs="Arial"/>
          <w:u w:val="none"/>
          <w:lang w:eastAsia="zh-CN" w:bidi="hi-IN"/>
        </w:rPr>
        <w:t>ā</w:t>
      </w:r>
      <w:r w:rsidRPr="003E7A27">
        <w:rPr>
          <w:rFonts w:cs="Arial"/>
          <w:u w:val="none"/>
          <w:lang w:eastAsia="lv-LV"/>
        </w:rPr>
        <w:t>,</w:t>
      </w:r>
      <w:r w:rsidRPr="003E7A27">
        <w:rPr>
          <w:szCs w:val="24"/>
          <w:u w:val="none"/>
          <w:lang w:eastAsia="lv-LV"/>
        </w:rPr>
        <w:t xml:space="preserve"> pirkuma maksa”.</w:t>
      </w:r>
    </w:p>
    <w:p w14:paraId="651C96AE" w14:textId="77777777" w:rsidR="003E7A27" w:rsidRPr="003E7A27" w:rsidRDefault="003E7A27" w:rsidP="003E7A27">
      <w:pPr>
        <w:numPr>
          <w:ilvl w:val="1"/>
          <w:numId w:val="8"/>
        </w:numPr>
        <w:autoSpaceDE w:val="0"/>
        <w:autoSpaceDN w:val="0"/>
        <w:adjustRightInd w:val="0"/>
        <w:spacing w:line="360" w:lineRule="auto"/>
        <w:jc w:val="both"/>
        <w:rPr>
          <w:szCs w:val="24"/>
          <w:u w:val="none"/>
          <w:lang w:eastAsia="lv-LV"/>
        </w:rPr>
      </w:pPr>
      <w:r w:rsidRPr="003E7A27">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14CD7565" w14:textId="77777777" w:rsidR="003E7A27" w:rsidRPr="003E7A27" w:rsidRDefault="003E7A27" w:rsidP="003E7A27">
      <w:pPr>
        <w:numPr>
          <w:ilvl w:val="1"/>
          <w:numId w:val="8"/>
        </w:numPr>
        <w:autoSpaceDE w:val="0"/>
        <w:autoSpaceDN w:val="0"/>
        <w:adjustRightInd w:val="0"/>
        <w:spacing w:line="360" w:lineRule="auto"/>
        <w:jc w:val="both"/>
        <w:rPr>
          <w:szCs w:val="24"/>
          <w:u w:val="none"/>
          <w:lang w:eastAsia="lv-LV"/>
        </w:rPr>
      </w:pPr>
      <w:r w:rsidRPr="003E7A27">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291D518D" w14:textId="77777777" w:rsidR="003E7A27" w:rsidRPr="003E7A27" w:rsidRDefault="003E7A27" w:rsidP="003E7A27">
      <w:pPr>
        <w:numPr>
          <w:ilvl w:val="1"/>
          <w:numId w:val="8"/>
        </w:numPr>
        <w:autoSpaceDE w:val="0"/>
        <w:autoSpaceDN w:val="0"/>
        <w:adjustRightInd w:val="0"/>
        <w:spacing w:line="360" w:lineRule="auto"/>
        <w:jc w:val="both"/>
        <w:rPr>
          <w:szCs w:val="24"/>
          <w:u w:val="none"/>
          <w:lang w:eastAsia="lv-LV"/>
        </w:rPr>
      </w:pPr>
      <w:r w:rsidRPr="003E7A27">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64CE47FE" w14:textId="77777777" w:rsidR="003E7A27" w:rsidRPr="003E7A27" w:rsidRDefault="003E7A27" w:rsidP="003E7A27">
      <w:pPr>
        <w:numPr>
          <w:ilvl w:val="1"/>
          <w:numId w:val="8"/>
        </w:numPr>
        <w:autoSpaceDE w:val="0"/>
        <w:autoSpaceDN w:val="0"/>
        <w:adjustRightInd w:val="0"/>
        <w:spacing w:line="360" w:lineRule="auto"/>
        <w:jc w:val="both"/>
        <w:rPr>
          <w:szCs w:val="24"/>
          <w:u w:val="none"/>
          <w:lang w:eastAsia="lv-LV"/>
        </w:rPr>
      </w:pPr>
      <w:r w:rsidRPr="003E7A27">
        <w:rPr>
          <w:szCs w:val="24"/>
          <w:u w:val="none"/>
          <w:lang w:eastAsia="lv-LV"/>
        </w:rPr>
        <w:t xml:space="preserve">Ja noteikumu 6.5.punktā noteiktais izsoles dalībnieks no īpašuma pirkuma atsakās vai norādītajā termiņā nenorēķinās par pirkumu, izsole tiek uzskatīta par nenotikušu. </w:t>
      </w:r>
    </w:p>
    <w:p w14:paraId="58ACB6D6" w14:textId="77777777" w:rsidR="003E7A27" w:rsidRPr="003E7A27" w:rsidRDefault="003E7A27" w:rsidP="003E7A27">
      <w:pPr>
        <w:numPr>
          <w:ilvl w:val="1"/>
          <w:numId w:val="8"/>
        </w:numPr>
        <w:autoSpaceDE w:val="0"/>
        <w:autoSpaceDN w:val="0"/>
        <w:adjustRightInd w:val="0"/>
        <w:spacing w:line="360" w:lineRule="auto"/>
        <w:jc w:val="both"/>
        <w:rPr>
          <w:szCs w:val="24"/>
          <w:u w:val="none"/>
          <w:lang w:eastAsia="lv-LV"/>
        </w:rPr>
      </w:pPr>
      <w:r w:rsidRPr="003E7A27">
        <w:rPr>
          <w:szCs w:val="24"/>
          <w:u w:val="none"/>
          <w:lang w:eastAsia="lv-LV"/>
        </w:rPr>
        <w:t>Gulbenes novada pašvaldības dome izsoles rezultātus apstiprina ne vēlāk kā trīsdesmit dienu laikā pēc 6.2. vai 6.5.punktā paredzēto maksājumu nokārtošanas.</w:t>
      </w:r>
    </w:p>
    <w:p w14:paraId="74EF083B" w14:textId="77777777" w:rsidR="003E7A27" w:rsidRPr="003E7A27" w:rsidRDefault="003E7A27" w:rsidP="003E7A27">
      <w:pPr>
        <w:numPr>
          <w:ilvl w:val="1"/>
          <w:numId w:val="8"/>
        </w:numPr>
        <w:autoSpaceDE w:val="0"/>
        <w:autoSpaceDN w:val="0"/>
        <w:adjustRightInd w:val="0"/>
        <w:spacing w:line="360" w:lineRule="auto"/>
        <w:jc w:val="both"/>
        <w:rPr>
          <w:szCs w:val="24"/>
          <w:u w:val="none"/>
          <w:lang w:eastAsia="lv-LV"/>
        </w:rPr>
      </w:pPr>
      <w:r w:rsidRPr="003E7A27">
        <w:rPr>
          <w:szCs w:val="24"/>
          <w:u w:val="none"/>
          <w:lang w:eastAsia="lv-LV"/>
        </w:rPr>
        <w:t>Gulbenes novada pašvaldība trīsdesmit dienu laikā pēc izsoles rezultātu apstiprināšanas noslēdz ar izsoles uzvarētāju pirkuma līgumu.</w:t>
      </w:r>
    </w:p>
    <w:p w14:paraId="111BAD22" w14:textId="77777777" w:rsidR="003E7A27" w:rsidRPr="003E7A27" w:rsidRDefault="003E7A27" w:rsidP="003E7A27">
      <w:pPr>
        <w:numPr>
          <w:ilvl w:val="1"/>
          <w:numId w:val="8"/>
        </w:numPr>
        <w:autoSpaceDE w:val="0"/>
        <w:autoSpaceDN w:val="0"/>
        <w:adjustRightInd w:val="0"/>
        <w:spacing w:line="360" w:lineRule="auto"/>
        <w:jc w:val="both"/>
        <w:rPr>
          <w:szCs w:val="24"/>
          <w:u w:val="none"/>
          <w:lang w:eastAsia="lv-LV"/>
        </w:rPr>
      </w:pPr>
      <w:r w:rsidRPr="003E7A27">
        <w:rPr>
          <w:szCs w:val="24"/>
          <w:u w:val="none"/>
          <w:lang w:eastAsia="lv-LV"/>
        </w:rPr>
        <w:t xml:space="preserve">Pēc pirkuma </w:t>
      </w:r>
      <w:smartTag w:uri="schemas-tilde-lv/tildestengine" w:element="veidnes">
        <w:smartTagPr>
          <w:attr w:name="baseform" w:val="līgum|s"/>
          <w:attr w:name="id" w:val="-1"/>
          <w:attr w:name="text" w:val="līguma"/>
        </w:smartTagPr>
        <w:r w:rsidRPr="003E7A27">
          <w:rPr>
            <w:szCs w:val="24"/>
            <w:u w:val="none"/>
            <w:lang w:eastAsia="lv-LV"/>
          </w:rPr>
          <w:t>līguma</w:t>
        </w:r>
      </w:smartTag>
      <w:r w:rsidRPr="003E7A27">
        <w:rPr>
          <w:szCs w:val="24"/>
          <w:u w:val="none"/>
          <w:lang w:eastAsia="lv-LV"/>
        </w:rPr>
        <w:t xml:space="preserve"> parakstīšanas visa dokumentācija, kas saistīta ar Gulbenes novada pašvaldības nekustamo īpašumu, tiek nodota ieguvējam, sastādot par to nodošanas – pieņemšanas aktu. </w:t>
      </w:r>
    </w:p>
    <w:p w14:paraId="6DCDA1D4" w14:textId="77777777" w:rsidR="003E7A27" w:rsidRPr="003E7A27" w:rsidRDefault="003E7A27" w:rsidP="003E7A27">
      <w:pPr>
        <w:numPr>
          <w:ilvl w:val="1"/>
          <w:numId w:val="8"/>
        </w:numPr>
        <w:tabs>
          <w:tab w:val="num" w:pos="567"/>
        </w:tabs>
        <w:autoSpaceDE w:val="0"/>
        <w:autoSpaceDN w:val="0"/>
        <w:adjustRightInd w:val="0"/>
        <w:spacing w:line="360" w:lineRule="auto"/>
        <w:jc w:val="both"/>
        <w:rPr>
          <w:szCs w:val="24"/>
          <w:u w:val="none"/>
          <w:lang w:eastAsia="lv-LV"/>
        </w:rPr>
      </w:pPr>
      <w:r w:rsidRPr="003E7A27">
        <w:rPr>
          <w:szCs w:val="24"/>
          <w:u w:val="none"/>
          <w:lang w:eastAsia="lv-LV"/>
        </w:rPr>
        <w:t xml:space="preserve">Nekustamā īpašuma </w:t>
      </w:r>
      <w:proofErr w:type="spellStart"/>
      <w:r w:rsidRPr="003E7A27">
        <w:rPr>
          <w:szCs w:val="24"/>
          <w:u w:val="none"/>
          <w:lang w:eastAsia="lv-LV"/>
        </w:rPr>
        <w:t>pārreģistrāciju</w:t>
      </w:r>
      <w:proofErr w:type="spellEnd"/>
      <w:r w:rsidRPr="003E7A27">
        <w:rPr>
          <w:szCs w:val="24"/>
          <w:u w:val="none"/>
          <w:lang w:eastAsia="lv-LV"/>
        </w:rPr>
        <w:t xml:space="preserve"> Zemesgrāmatā Pircējs izdara par saviem līdzekļiem.</w:t>
      </w:r>
    </w:p>
    <w:p w14:paraId="04C62FDD" w14:textId="77777777" w:rsidR="003E7A27" w:rsidRPr="003E7A27" w:rsidRDefault="003E7A27" w:rsidP="003E7A27">
      <w:pPr>
        <w:numPr>
          <w:ilvl w:val="0"/>
          <w:numId w:val="8"/>
        </w:numPr>
        <w:tabs>
          <w:tab w:val="num" w:pos="284"/>
        </w:tabs>
        <w:spacing w:line="360" w:lineRule="auto"/>
        <w:ind w:left="284" w:hanging="284"/>
        <w:jc w:val="center"/>
        <w:rPr>
          <w:b/>
          <w:szCs w:val="24"/>
          <w:u w:val="none"/>
          <w:lang w:eastAsia="lv-LV"/>
        </w:rPr>
      </w:pPr>
      <w:r w:rsidRPr="003E7A27">
        <w:rPr>
          <w:b/>
          <w:szCs w:val="24"/>
          <w:u w:val="none"/>
          <w:lang w:eastAsia="lv-LV"/>
        </w:rPr>
        <w:t>Nenotikusi izsole</w:t>
      </w:r>
    </w:p>
    <w:p w14:paraId="4226EFDA" w14:textId="77777777" w:rsidR="003E7A27" w:rsidRPr="003E7A27" w:rsidRDefault="003E7A27" w:rsidP="003E7A27">
      <w:pPr>
        <w:numPr>
          <w:ilvl w:val="1"/>
          <w:numId w:val="8"/>
        </w:numPr>
        <w:autoSpaceDE w:val="0"/>
        <w:autoSpaceDN w:val="0"/>
        <w:adjustRightInd w:val="0"/>
        <w:spacing w:line="360" w:lineRule="auto"/>
        <w:jc w:val="both"/>
        <w:rPr>
          <w:szCs w:val="24"/>
          <w:u w:val="none"/>
          <w:lang w:eastAsia="lv-LV"/>
        </w:rPr>
      </w:pPr>
      <w:r w:rsidRPr="003E7A27">
        <w:rPr>
          <w:szCs w:val="24"/>
          <w:u w:val="none"/>
          <w:lang w:eastAsia="lv-LV"/>
        </w:rPr>
        <w:t xml:space="preserve">Objekta izsole uzskatāma par nenotikušu: </w:t>
      </w:r>
    </w:p>
    <w:p w14:paraId="6ACC4B5F" w14:textId="77777777" w:rsidR="003E7A27" w:rsidRPr="003E7A27" w:rsidRDefault="003E7A27" w:rsidP="003E7A27">
      <w:pPr>
        <w:numPr>
          <w:ilvl w:val="2"/>
          <w:numId w:val="8"/>
        </w:numPr>
        <w:autoSpaceDE w:val="0"/>
        <w:autoSpaceDN w:val="0"/>
        <w:adjustRightInd w:val="0"/>
        <w:spacing w:line="360" w:lineRule="auto"/>
        <w:ind w:left="1134" w:hanging="708"/>
        <w:jc w:val="both"/>
        <w:rPr>
          <w:szCs w:val="24"/>
          <w:u w:val="none"/>
          <w:lang w:eastAsia="lv-LV"/>
        </w:rPr>
      </w:pPr>
      <w:r w:rsidRPr="003E7A27">
        <w:rPr>
          <w:szCs w:val="24"/>
          <w:u w:val="none"/>
          <w:lang w:eastAsia="lv-LV"/>
        </w:rPr>
        <w:t xml:space="preserve">ja uz izsoli nav reģistrēts neviens izsoles dalībnieks; </w:t>
      </w:r>
    </w:p>
    <w:p w14:paraId="3A7458CC" w14:textId="77777777" w:rsidR="003E7A27" w:rsidRPr="003E7A27" w:rsidRDefault="003E7A27" w:rsidP="003E7A27">
      <w:pPr>
        <w:numPr>
          <w:ilvl w:val="2"/>
          <w:numId w:val="8"/>
        </w:numPr>
        <w:autoSpaceDE w:val="0"/>
        <w:autoSpaceDN w:val="0"/>
        <w:adjustRightInd w:val="0"/>
        <w:spacing w:line="360" w:lineRule="auto"/>
        <w:ind w:left="1134" w:hanging="708"/>
        <w:jc w:val="both"/>
        <w:rPr>
          <w:szCs w:val="24"/>
          <w:u w:val="none"/>
          <w:lang w:eastAsia="lv-LV"/>
        </w:rPr>
      </w:pPr>
      <w:r w:rsidRPr="003E7A27">
        <w:rPr>
          <w:szCs w:val="24"/>
          <w:u w:val="none"/>
          <w:lang w:eastAsia="lv-LV"/>
        </w:rPr>
        <w:t xml:space="preserve">ja neviens izsoles dalībnieks nav pārsolījis izsoles sākumcenu; </w:t>
      </w:r>
    </w:p>
    <w:p w14:paraId="1C7F697F" w14:textId="77777777" w:rsidR="003E7A27" w:rsidRPr="003E7A27" w:rsidRDefault="003E7A27" w:rsidP="003E7A27">
      <w:pPr>
        <w:numPr>
          <w:ilvl w:val="2"/>
          <w:numId w:val="8"/>
        </w:numPr>
        <w:autoSpaceDE w:val="0"/>
        <w:autoSpaceDN w:val="0"/>
        <w:adjustRightInd w:val="0"/>
        <w:spacing w:line="360" w:lineRule="auto"/>
        <w:ind w:left="1134" w:hanging="708"/>
        <w:jc w:val="both"/>
        <w:rPr>
          <w:szCs w:val="24"/>
          <w:u w:val="none"/>
          <w:lang w:eastAsia="lv-LV"/>
        </w:rPr>
      </w:pPr>
      <w:r w:rsidRPr="003E7A27">
        <w:rPr>
          <w:szCs w:val="24"/>
          <w:u w:val="none"/>
          <w:lang w:eastAsia="lv-LV"/>
        </w:rPr>
        <w:t xml:space="preserve">ja vienīgais izsoles dalībnieks, kurš nosolījis izsolāmo īpašumu, nav parakstījis izsolāmā īpašuma pirkuma līgumu; </w:t>
      </w:r>
    </w:p>
    <w:p w14:paraId="5EFEE961" w14:textId="77777777" w:rsidR="003E7A27" w:rsidRPr="003E7A27" w:rsidRDefault="003E7A27" w:rsidP="003E7A27">
      <w:pPr>
        <w:numPr>
          <w:ilvl w:val="2"/>
          <w:numId w:val="8"/>
        </w:numPr>
        <w:autoSpaceDE w:val="0"/>
        <w:autoSpaceDN w:val="0"/>
        <w:adjustRightInd w:val="0"/>
        <w:spacing w:line="360" w:lineRule="auto"/>
        <w:ind w:left="1134" w:hanging="708"/>
        <w:jc w:val="both"/>
        <w:rPr>
          <w:szCs w:val="24"/>
          <w:u w:val="none"/>
          <w:lang w:eastAsia="lv-LV"/>
        </w:rPr>
      </w:pPr>
      <w:r w:rsidRPr="003E7A27">
        <w:rPr>
          <w:szCs w:val="24"/>
          <w:u w:val="none"/>
          <w:lang w:eastAsia="lv-LV"/>
        </w:rPr>
        <w:t>ja neviens no izsoles dalībniekiem, kurš atzīts par nosolītāju, neveic pirkuma maksas samaksu šajos noteikumos norādītajā termiņā.</w:t>
      </w:r>
    </w:p>
    <w:p w14:paraId="744C0993" w14:textId="77777777" w:rsidR="003E7A27" w:rsidRPr="003E7A27" w:rsidRDefault="003E7A27" w:rsidP="003E7A27">
      <w:pPr>
        <w:numPr>
          <w:ilvl w:val="0"/>
          <w:numId w:val="8"/>
        </w:numPr>
        <w:tabs>
          <w:tab w:val="num" w:pos="426"/>
        </w:tabs>
        <w:spacing w:before="120" w:line="360" w:lineRule="auto"/>
        <w:ind w:left="426" w:hanging="426"/>
        <w:jc w:val="center"/>
        <w:rPr>
          <w:b/>
          <w:szCs w:val="24"/>
          <w:u w:val="none"/>
          <w:lang w:eastAsia="lv-LV"/>
        </w:rPr>
      </w:pPr>
      <w:r w:rsidRPr="003E7A27">
        <w:rPr>
          <w:b/>
          <w:szCs w:val="24"/>
          <w:u w:val="none"/>
          <w:lang w:eastAsia="lv-LV"/>
        </w:rPr>
        <w:t>Izsoles rezultātu apstrīdēšana</w:t>
      </w:r>
    </w:p>
    <w:p w14:paraId="2418365A" w14:textId="77777777" w:rsidR="003E7A27" w:rsidRPr="003E7A27" w:rsidRDefault="003E7A27" w:rsidP="003E7A27">
      <w:pPr>
        <w:numPr>
          <w:ilvl w:val="1"/>
          <w:numId w:val="8"/>
        </w:numPr>
        <w:spacing w:line="360" w:lineRule="auto"/>
        <w:jc w:val="both"/>
        <w:rPr>
          <w:szCs w:val="24"/>
          <w:u w:val="none"/>
          <w:lang w:eastAsia="lv-LV"/>
        </w:rPr>
      </w:pPr>
      <w:r w:rsidRPr="003E7A27">
        <w:rPr>
          <w:szCs w:val="24"/>
          <w:u w:val="none"/>
          <w:lang w:eastAsia="lv-LV"/>
        </w:rPr>
        <w:t>Izsoles rezultātus var apstrīdēt Gulbenes novada pašvaldības domē 5 (piecu) darba dienu laikā no dienas, kad Izsoles komisija ir apstiprinājusi izsoles protokolu.</w:t>
      </w:r>
    </w:p>
    <w:p w14:paraId="4FE9EE8A" w14:textId="77777777" w:rsidR="003E7A27" w:rsidRPr="003E7A27" w:rsidRDefault="003E7A27" w:rsidP="003E7A27">
      <w:pPr>
        <w:numPr>
          <w:ilvl w:val="0"/>
          <w:numId w:val="8"/>
        </w:numPr>
        <w:tabs>
          <w:tab w:val="num" w:pos="284"/>
        </w:tabs>
        <w:spacing w:line="360" w:lineRule="auto"/>
        <w:ind w:left="0" w:firstLine="0"/>
        <w:contextualSpacing/>
        <w:jc w:val="center"/>
        <w:rPr>
          <w:b/>
          <w:bCs/>
          <w:szCs w:val="24"/>
          <w:u w:val="none"/>
        </w:rPr>
      </w:pPr>
      <w:r w:rsidRPr="003E7A27">
        <w:rPr>
          <w:b/>
          <w:bCs/>
          <w:szCs w:val="24"/>
          <w:u w:val="none"/>
        </w:rPr>
        <w:lastRenderedPageBreak/>
        <w:t>Citi noteikumi</w:t>
      </w:r>
    </w:p>
    <w:p w14:paraId="5C7107C9" w14:textId="77777777" w:rsidR="003E7A27" w:rsidRPr="003E7A27" w:rsidRDefault="003E7A27" w:rsidP="003E7A27">
      <w:pPr>
        <w:numPr>
          <w:ilvl w:val="1"/>
          <w:numId w:val="8"/>
        </w:numPr>
        <w:spacing w:line="360" w:lineRule="auto"/>
        <w:contextualSpacing/>
        <w:jc w:val="both"/>
        <w:rPr>
          <w:szCs w:val="24"/>
          <w:u w:val="none"/>
        </w:rPr>
      </w:pPr>
      <w:r w:rsidRPr="003E7A27">
        <w:rPr>
          <w:szCs w:val="24"/>
          <w:u w:val="none"/>
          <w:lang w:eastAsia="lv-LV"/>
        </w:rPr>
        <w:t>Starp izsoles dalībniekiem aizliegta vienošanās, kas varētu ietekmēt izsoles rezultātus un gaitu.</w:t>
      </w:r>
    </w:p>
    <w:p w14:paraId="77449A2F" w14:textId="77777777" w:rsidR="003E7A27" w:rsidRPr="003E7A27" w:rsidRDefault="003E7A27" w:rsidP="003E7A27">
      <w:pPr>
        <w:numPr>
          <w:ilvl w:val="1"/>
          <w:numId w:val="8"/>
        </w:numPr>
        <w:spacing w:line="360" w:lineRule="auto"/>
        <w:contextualSpacing/>
        <w:jc w:val="both"/>
        <w:rPr>
          <w:szCs w:val="24"/>
          <w:u w:val="none"/>
          <w:lang w:eastAsia="lv-LV"/>
        </w:rPr>
      </w:pPr>
      <w:r w:rsidRPr="003E7A27">
        <w:rPr>
          <w:szCs w:val="24"/>
          <w:u w:val="none"/>
          <w:lang w:eastAsia="lv-LV"/>
        </w:rPr>
        <w:t>Izsoles pretendenti piekrīt, ka Izsoles komisija veic personas datu apstrādi, pārbaudot sniegto ziņu patiesumu.</w:t>
      </w:r>
    </w:p>
    <w:p w14:paraId="1DDBFA0F" w14:textId="77777777" w:rsidR="003E7A27" w:rsidRPr="003E7A27" w:rsidRDefault="003E7A27" w:rsidP="003E7A27">
      <w:pPr>
        <w:numPr>
          <w:ilvl w:val="1"/>
          <w:numId w:val="8"/>
        </w:numPr>
        <w:spacing w:line="360" w:lineRule="auto"/>
        <w:contextualSpacing/>
        <w:jc w:val="both"/>
        <w:rPr>
          <w:szCs w:val="24"/>
          <w:u w:val="none"/>
        </w:rPr>
      </w:pPr>
      <w:r w:rsidRPr="003E7A27">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7774B0E5"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52B344EA"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“Vijolītes” pirmās izsoles rīkošanu</w:t>
      </w:r>
    </w:p>
    <w:p w14:paraId="4267AB6F"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E28A6C8"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653FE63" w14:textId="77777777" w:rsidR="00755892" w:rsidRPr="00575A1B" w:rsidRDefault="00755892" w:rsidP="00755892">
      <w:pPr>
        <w:rPr>
          <w:rFonts w:eastAsia="Calibri"/>
          <w:szCs w:val="24"/>
          <w:u w:val="none"/>
        </w:rPr>
      </w:pPr>
      <w:r>
        <w:rPr>
          <w:rFonts w:eastAsia="Calibri"/>
          <w:szCs w:val="24"/>
          <w:u w:val="none"/>
        </w:rPr>
        <w:t>DEBATĒS PIEDALĀS: nav</w:t>
      </w:r>
    </w:p>
    <w:p w14:paraId="593C7FE7" w14:textId="77777777" w:rsidR="00BC2002" w:rsidRDefault="00BC2002" w:rsidP="00956EC8">
      <w:pPr>
        <w:rPr>
          <w:rFonts w:eastAsia="Calibri"/>
          <w:color w:val="FF0000"/>
          <w:szCs w:val="24"/>
          <w:u w:val="none"/>
        </w:rPr>
      </w:pPr>
    </w:p>
    <w:p w14:paraId="3C119A2B"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0A543F56" w14:textId="77777777" w:rsidR="00C61693" w:rsidRDefault="00C61693"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5D0E864E"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14343CB" w14:textId="77777777" w:rsidR="00C61693" w:rsidRDefault="00C61693" w:rsidP="00C61693">
      <w:pPr>
        <w:rPr>
          <w:color w:val="000000" w:themeColor="text1"/>
          <w:szCs w:val="24"/>
          <w:u w:val="none"/>
        </w:rPr>
      </w:pPr>
    </w:p>
    <w:p w14:paraId="13D8DFF3" w14:textId="77777777" w:rsidR="003E7A27" w:rsidRPr="003E7A27" w:rsidRDefault="003E7A27" w:rsidP="003E7A27">
      <w:pPr>
        <w:spacing w:after="240"/>
        <w:jc w:val="center"/>
        <w:rPr>
          <w:snapToGrid w:val="0"/>
          <w:szCs w:val="24"/>
          <w:u w:val="none"/>
        </w:rPr>
      </w:pPr>
      <w:r w:rsidRPr="003E7A27">
        <w:rPr>
          <w:b/>
          <w:snapToGrid w:val="0"/>
          <w:szCs w:val="24"/>
          <w:u w:val="none"/>
        </w:rPr>
        <w:t xml:space="preserve">Par </w:t>
      </w:r>
      <w:r w:rsidRPr="003E7A27">
        <w:rPr>
          <w:b/>
          <w:bCs/>
          <w:noProof/>
          <w:snapToGrid w:val="0"/>
          <w:szCs w:val="24"/>
          <w:u w:val="none"/>
        </w:rPr>
        <w:t xml:space="preserve">nekustamā īpašuma </w:t>
      </w:r>
      <w:r w:rsidRPr="003E7A27">
        <w:rPr>
          <w:b/>
          <w:bCs/>
          <w:noProof/>
          <w:snapToGrid w:val="0"/>
          <w:color w:val="000000"/>
          <w:szCs w:val="20"/>
          <w:u w:val="none"/>
        </w:rPr>
        <w:t xml:space="preserve">Tirzas pagastā ar nosaukumu “Vijolītes” </w:t>
      </w:r>
      <w:r w:rsidRPr="003E7A27">
        <w:rPr>
          <w:b/>
          <w:snapToGrid w:val="0"/>
          <w:szCs w:val="20"/>
          <w:u w:val="none"/>
        </w:rPr>
        <w:t>pirmās izsoles rīkošanu</w:t>
      </w:r>
    </w:p>
    <w:p w14:paraId="02143344" w14:textId="77777777" w:rsidR="003E7A27" w:rsidRPr="003E7A27" w:rsidRDefault="003E7A27" w:rsidP="003E7A27">
      <w:pPr>
        <w:widowControl w:val="0"/>
        <w:spacing w:before="120" w:line="360" w:lineRule="auto"/>
        <w:ind w:firstLine="567"/>
        <w:jc w:val="both"/>
        <w:rPr>
          <w:rFonts w:cs="Arial"/>
          <w:u w:val="none"/>
          <w:lang w:eastAsia="lv-LV"/>
        </w:rPr>
      </w:pPr>
      <w:r w:rsidRPr="003E7A27">
        <w:rPr>
          <w:rFonts w:cs="Arial"/>
          <w:u w:val="none"/>
          <w:lang w:eastAsia="lv-LV"/>
        </w:rPr>
        <w:t xml:space="preserve">Gulbenes novada pašvaldības dome 2023.gada 25.maijā pieņēma lēmumu Nr. GND/2023/509 “Par nekustamā īpašuma Tirzas pagastā ar nosaukumu “Vijolītes” atsavināšanu” (protokols Nr. 8; 55.p.), ar kuru nolēma nodot atsavināšanai atklātā mutiskā izsolē ar augšupejošu soli Gulbenes novada pašvaldībai piederošo </w:t>
      </w:r>
      <w:r w:rsidRPr="003E7A27">
        <w:rPr>
          <w:rFonts w:eastAsia="SimSun" w:cs="Arial"/>
          <w:u w:val="none"/>
          <w:lang w:eastAsia="zh-CN" w:bidi="hi-IN"/>
        </w:rPr>
        <w:t xml:space="preserve">nekustamo īpašumu </w:t>
      </w:r>
      <w:r w:rsidRPr="003E7A27">
        <w:rPr>
          <w:rFonts w:cs="Arial"/>
          <w:bCs/>
          <w:u w:val="none"/>
          <w:lang w:eastAsia="lv-LV"/>
        </w:rPr>
        <w:t>Tirzas pagastā ar nosaukumu “Vijolītes”, kadastra numurs 5094 005 0146, kas sastāv no zemes vienības ar kadastra apzīmējumu 5094 005 0123, 0,8328 ha platībā</w:t>
      </w:r>
      <w:r w:rsidRPr="003E7A27">
        <w:rPr>
          <w:rFonts w:cs="Arial"/>
          <w:u w:val="none"/>
          <w:lang w:eastAsia="lv-LV"/>
        </w:rPr>
        <w:t xml:space="preserve"> (turpmāk – Nekustamais īpašums), un uzdeva Gulbenes novada pašvaldības īpašuma novērtēšanas un izsoļu komisijai organizēt nekustamā īpašuma novērtēšanu un nosacītās cenas noteikšanu un iesniegt to apstiprināšanai Gulbenes novada pašvaldības domes sēdē.</w:t>
      </w:r>
    </w:p>
    <w:p w14:paraId="5BFF5DD7" w14:textId="77777777" w:rsidR="003E7A27" w:rsidRPr="003E7A27" w:rsidRDefault="003E7A27" w:rsidP="003E7A27">
      <w:pPr>
        <w:tabs>
          <w:tab w:val="left" w:pos="851"/>
        </w:tabs>
        <w:spacing w:line="360" w:lineRule="auto"/>
        <w:ind w:firstLine="567"/>
        <w:jc w:val="both"/>
        <w:rPr>
          <w:rFonts w:cs="Arial"/>
          <w:u w:val="none"/>
          <w:lang w:eastAsia="lv-LV"/>
        </w:rPr>
      </w:pPr>
      <w:r w:rsidRPr="003E7A27">
        <w:rPr>
          <w:rFonts w:cs="Arial"/>
          <w:u w:val="none"/>
          <w:lang w:eastAsia="lv-LV"/>
        </w:rPr>
        <w:t>Atbilstoši sertificēta vērtētāja – sabiedrības ar ierobežotu atbildību “</w:t>
      </w:r>
      <w:proofErr w:type="spellStart"/>
      <w:r w:rsidRPr="003E7A27">
        <w:rPr>
          <w:rFonts w:cs="Arial"/>
          <w:u w:val="none"/>
          <w:lang w:eastAsia="lv-LV"/>
        </w:rPr>
        <w:t>Vindeks</w:t>
      </w:r>
      <w:proofErr w:type="spellEnd"/>
      <w:r w:rsidRPr="003E7A27">
        <w:rPr>
          <w:rFonts w:cs="Arial"/>
          <w:u w:val="none"/>
          <w:lang w:eastAsia="lv-LV"/>
        </w:rPr>
        <w:t xml:space="preserve">”, reģistrācijas Nr. 40003562948, juridiskā adrese: </w:t>
      </w:r>
      <w:proofErr w:type="spellStart"/>
      <w:r w:rsidRPr="003E7A27">
        <w:rPr>
          <w:rFonts w:cs="Arial"/>
          <w:u w:val="none"/>
          <w:lang w:eastAsia="lv-LV"/>
        </w:rPr>
        <w:t>Pļavniekkalna</w:t>
      </w:r>
      <w:proofErr w:type="spellEnd"/>
      <w:r w:rsidRPr="003E7A27">
        <w:rPr>
          <w:rFonts w:cs="Arial"/>
          <w:u w:val="none"/>
          <w:lang w:eastAsia="lv-LV"/>
        </w:rPr>
        <w:t xml:space="preserve"> iela 69, Katlakalns, Ķekavas pagasts, Ķekavas novads, LV-2111, sagatavotajai atskaitei (saņemta 2025.gada 1.decembrī un reģistrēta ar Nr. GND/4.18/25/4189-S) par nekustamā īpašuma tirgus vērtību, saskaņā ar 2025.gada 23.novembra vērtēšanas atskaiti, objekta tirgus vērtība ir 2800 EUR (divi tūkstoši astoņi simti </w:t>
      </w:r>
      <w:proofErr w:type="spellStart"/>
      <w:r w:rsidRPr="003E7A27">
        <w:rPr>
          <w:rFonts w:cs="Arial"/>
          <w:i/>
          <w:iCs/>
          <w:u w:val="none"/>
          <w:lang w:eastAsia="lv-LV"/>
        </w:rPr>
        <w:t>euro</w:t>
      </w:r>
      <w:proofErr w:type="spellEnd"/>
      <w:r w:rsidRPr="003E7A27">
        <w:rPr>
          <w:rFonts w:cs="Arial"/>
          <w:u w:val="none"/>
          <w:lang w:eastAsia="lv-LV"/>
        </w:rPr>
        <w:t>).</w:t>
      </w:r>
    </w:p>
    <w:p w14:paraId="6EBFEC67"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lastRenderedPageBreak/>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3E7A27">
        <w:rPr>
          <w:rFonts w:cs="Arial"/>
          <w:u w:val="none"/>
          <w:lang w:eastAsia="lv-LV"/>
        </w:rPr>
        <w:t xml:space="preserve"> </w:t>
      </w:r>
      <w:r w:rsidRPr="003E7A27">
        <w:rPr>
          <w:szCs w:val="24"/>
          <w:u w:val="none"/>
          <w:lang w:eastAsia="lv-LV"/>
        </w:rPr>
        <w:t>ka tikai domes kompetencē ir pieņemt lēmumus citos ārējos normatīvajos aktos paredzētajos gadījumos.</w:t>
      </w:r>
    </w:p>
    <w:p w14:paraId="53DD2075"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t xml:space="preserve">Publiskas personas mantas atsavināšanas likuma 3.panta pirmās daļas 1.punktā noteikts, ka publiskas personas nekustamo un kustamo mantu var atsavināt, pārdodot izsolē, tai skaitā izsolē ar pretendentu atlasi, savukārt šā panta otrajā daļā </w:t>
      </w:r>
      <w:proofErr w:type="spellStart"/>
      <w:r w:rsidRPr="003E7A27">
        <w:rPr>
          <w:szCs w:val="24"/>
          <w:u w:val="none"/>
          <w:lang w:eastAsia="lv-LV"/>
        </w:rPr>
        <w:t>citstarp</w:t>
      </w:r>
      <w:proofErr w:type="spellEnd"/>
      <w:r w:rsidRPr="003E7A27">
        <w:rPr>
          <w:szCs w:val="24"/>
          <w:u w:val="none"/>
          <w:lang w:eastAsia="lv-LV"/>
        </w:rPr>
        <w:t xml:space="preserve"> noteikts, ka publisku personu mantas atsavināšanas pamatveids ir mantas pārdošana izsolē. Saskaņā ar šā likuma 10.panta pirmo daļu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Šā panta otrajā daļā noteikts, ka izsoli rīko tās institūcijas izveidota izsoles komisija (turpmāk – izsoles rīkotājs), kura organizē mantas atsavināšanu (9.pants). Publiskas personas mantas atsavināšanas likuma 15.pantā noteikts, ka izsole var būt mutiska, rakstiska, jaukta (mutiska un rakstiska) vai elektroniska. Izsole var būt ar augšupejošu vai lejupejošu soli.</w:t>
      </w:r>
    </w:p>
    <w:p w14:paraId="6532F7DA" w14:textId="77777777" w:rsidR="003E7A27" w:rsidRPr="003E7A27" w:rsidRDefault="003E7A27" w:rsidP="003E7A27">
      <w:pPr>
        <w:widowControl w:val="0"/>
        <w:spacing w:line="360" w:lineRule="auto"/>
        <w:ind w:firstLine="567"/>
        <w:jc w:val="both"/>
        <w:rPr>
          <w:szCs w:val="24"/>
          <w:u w:val="none"/>
          <w:lang w:eastAsia="lv-LV"/>
        </w:rPr>
      </w:pPr>
      <w:r w:rsidRPr="003E7A27">
        <w:rPr>
          <w:szCs w:val="24"/>
          <w:u w:val="none"/>
          <w:lang w:eastAsia="lv-LV"/>
        </w:rPr>
        <w:t xml:space="preserve">Ņemot vērā Gulbenes novada pašvaldības īpašuma novērtēšanas un izsoļu komisijas 2025.gada 3.decembra sēdes lēmumu “Par nekustamā īpašuma Tirzas pagastā ar nosaukumu “Vijolītes” pirmās izsoles sākumcenas apstiprināšanu” (protokols Nr. GND/2.7.2/25/25 (9.§)), pamatojoties uz Pašvaldību likuma 10.panta pirmās daļas 16. un 21.punktu, Publiskas personas mantas atsavināšanas likuma 3.panta pirmās daļas 1.punktu un otro daļu, 10.pantu, 15.pantu, </w:t>
      </w:r>
      <w:r w:rsidRPr="003E7A27">
        <w:rPr>
          <w:rFonts w:eastAsia="Calibri"/>
          <w:szCs w:val="24"/>
          <w:u w:val="none"/>
          <w:lang w:eastAsia="lv-LV"/>
        </w:rPr>
        <w:t xml:space="preserve">un ņemot vērā apvienotās Attīstības un tautsaimniecības komitejas un Finanšu komitejas ieteikumu, atklāti balsojot ar balsīm “Par” ( ), “Pret” – , “Atturas” – , “Nepiedalās” – , Gulbenes novada pašvaldības dome </w:t>
      </w:r>
      <w:r w:rsidRPr="003E7A27">
        <w:rPr>
          <w:szCs w:val="24"/>
          <w:u w:val="none"/>
          <w:lang w:eastAsia="lv-LV"/>
        </w:rPr>
        <w:t>NOLEMJ:</w:t>
      </w:r>
    </w:p>
    <w:p w14:paraId="6F5B4DBE" w14:textId="77777777" w:rsidR="003E7A27" w:rsidRPr="003E7A27" w:rsidRDefault="003E7A27" w:rsidP="003E7A27">
      <w:pPr>
        <w:widowControl w:val="0"/>
        <w:numPr>
          <w:ilvl w:val="0"/>
          <w:numId w:val="10"/>
        </w:numPr>
        <w:tabs>
          <w:tab w:val="left" w:pos="851"/>
        </w:tabs>
        <w:spacing w:line="360" w:lineRule="auto"/>
        <w:ind w:left="0" w:firstLine="567"/>
        <w:contextualSpacing/>
        <w:jc w:val="both"/>
        <w:rPr>
          <w:szCs w:val="24"/>
          <w:u w:val="none"/>
          <w:lang w:eastAsia="lv-LV"/>
        </w:rPr>
      </w:pPr>
      <w:r w:rsidRPr="003E7A27">
        <w:rPr>
          <w:szCs w:val="24"/>
          <w:u w:val="none"/>
          <w:lang w:eastAsia="lv-LV"/>
        </w:rPr>
        <w:t xml:space="preserve">RĪKOT </w:t>
      </w:r>
      <w:r w:rsidRPr="003E7A27">
        <w:rPr>
          <w:rFonts w:cs="Arial"/>
          <w:u w:val="none"/>
          <w:lang w:eastAsia="lv-LV"/>
        </w:rPr>
        <w:t xml:space="preserve">Gulbenes novada pašvaldībai piederošā nekustamā īpašuma </w:t>
      </w:r>
      <w:r w:rsidRPr="003E7A27">
        <w:rPr>
          <w:rFonts w:cs="Arial"/>
          <w:bCs/>
          <w:u w:val="none"/>
          <w:lang w:eastAsia="lv-LV"/>
        </w:rPr>
        <w:t>Tirzas pagastā ar nosaukumu “Vijolītes”, kadastra numurs 5094 005 0146, kas sastāv no zemes vienības ar kadastra apzīmējumu 5094 005 0123, 0,8328 ha platībā</w:t>
      </w:r>
      <w:r w:rsidRPr="003E7A27">
        <w:rPr>
          <w:szCs w:val="24"/>
          <w:u w:val="none"/>
          <w:lang w:eastAsia="lv-LV"/>
        </w:rPr>
        <w:t>, pirmo izsoli.</w:t>
      </w:r>
    </w:p>
    <w:p w14:paraId="1CC27347" w14:textId="77777777" w:rsidR="003E7A27" w:rsidRPr="003E7A27" w:rsidRDefault="003E7A27" w:rsidP="003E7A27">
      <w:pPr>
        <w:widowControl w:val="0"/>
        <w:spacing w:line="360" w:lineRule="auto"/>
        <w:ind w:firstLine="567"/>
        <w:jc w:val="both"/>
        <w:rPr>
          <w:szCs w:val="24"/>
          <w:u w:val="none"/>
          <w:lang w:eastAsia="lv-LV"/>
        </w:rPr>
      </w:pPr>
      <w:r w:rsidRPr="003E7A27">
        <w:rPr>
          <w:szCs w:val="24"/>
          <w:u w:val="none"/>
          <w:lang w:eastAsia="lv-LV"/>
        </w:rPr>
        <w:t xml:space="preserve">2. APSTIPRINĀT šā lēmuma 1.punktā minētā nekustamā īpašuma pirmās izsoles sākumcenu </w:t>
      </w:r>
      <w:r w:rsidRPr="003E7A27">
        <w:rPr>
          <w:rFonts w:cs="Arial"/>
          <w:u w:val="none"/>
          <w:lang w:eastAsia="lv-LV"/>
        </w:rPr>
        <w:t xml:space="preserve">2800 EUR (divi tūkstoši astoņi simti </w:t>
      </w:r>
      <w:proofErr w:type="spellStart"/>
      <w:r w:rsidRPr="003E7A27">
        <w:rPr>
          <w:i/>
          <w:szCs w:val="24"/>
          <w:u w:val="none"/>
          <w:lang w:eastAsia="lv-LV"/>
        </w:rPr>
        <w:t>euro</w:t>
      </w:r>
      <w:proofErr w:type="spellEnd"/>
      <w:r w:rsidRPr="003E7A27">
        <w:rPr>
          <w:szCs w:val="24"/>
          <w:u w:val="none"/>
          <w:lang w:eastAsia="lv-LV"/>
        </w:rPr>
        <w:t>).</w:t>
      </w:r>
    </w:p>
    <w:p w14:paraId="6ACD2B01"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t>3. APSTIPRINĀT šā lēmuma 1.punktā minētā nekustamā īpašuma pirmās izsoles noteikumus (pielikums), kas ir šī lēmuma neatņemama sastāvdaļa.</w:t>
      </w:r>
    </w:p>
    <w:p w14:paraId="5BF7B8C0"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t>4. UZDOT Gulbenes novada pašvaldības īpašuma novērtēšanas un izsoļu komisijai rīkot šā lēmuma 1.punktā minētā nekustamā īpašuma pirmo mutisku atklāto izsoli.</w:t>
      </w:r>
    </w:p>
    <w:p w14:paraId="49779376"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t>5. Lēmuma izpildes kontroli veikt Gulbenes novada pašvaldības izpilddirektoram.</w:t>
      </w:r>
    </w:p>
    <w:p w14:paraId="0B60FD6C" w14:textId="77777777" w:rsidR="003E7A27" w:rsidRPr="003E7A27" w:rsidRDefault="003E7A27" w:rsidP="003E7A27">
      <w:pPr>
        <w:widowControl w:val="0"/>
        <w:jc w:val="both"/>
        <w:rPr>
          <w:szCs w:val="24"/>
          <w:u w:val="none"/>
          <w:lang w:eastAsia="lv-LV"/>
        </w:rPr>
      </w:pPr>
    </w:p>
    <w:p w14:paraId="7103C8FE" w14:textId="77777777" w:rsidR="003E7A27" w:rsidRPr="003E7A27" w:rsidRDefault="003E7A27" w:rsidP="003E7A27">
      <w:pPr>
        <w:jc w:val="right"/>
        <w:rPr>
          <w:szCs w:val="24"/>
          <w:u w:val="none"/>
          <w:lang w:eastAsia="lv-LV"/>
        </w:rPr>
      </w:pPr>
      <w:r w:rsidRPr="003E7A27">
        <w:rPr>
          <w:szCs w:val="24"/>
          <w:u w:val="none"/>
          <w:lang w:eastAsia="lv-LV"/>
        </w:rPr>
        <w:t>Pielikums 18.12.2025. Gulbenes novada pašvaldības domes lēmumam Nr. GND/2025/</w:t>
      </w:r>
    </w:p>
    <w:p w14:paraId="39429F73" w14:textId="77777777" w:rsidR="003E7A27" w:rsidRPr="003E7A27" w:rsidRDefault="003E7A27" w:rsidP="003E7A27">
      <w:pPr>
        <w:jc w:val="right"/>
        <w:rPr>
          <w:szCs w:val="24"/>
          <w:u w:val="none"/>
          <w:lang w:eastAsia="lv-LV"/>
        </w:rPr>
      </w:pPr>
    </w:p>
    <w:p w14:paraId="4BEBDD43" w14:textId="77777777" w:rsidR="003E7A27" w:rsidRPr="003E7A27" w:rsidRDefault="003E7A27" w:rsidP="003E7A27">
      <w:pPr>
        <w:jc w:val="center"/>
        <w:rPr>
          <w:b/>
          <w:caps/>
          <w:szCs w:val="24"/>
          <w:u w:val="none"/>
          <w:lang w:eastAsia="lv-LV"/>
        </w:rPr>
      </w:pPr>
      <w:r w:rsidRPr="003E7A27">
        <w:rPr>
          <w:b/>
          <w:caps/>
          <w:szCs w:val="24"/>
          <w:u w:val="none"/>
          <w:lang w:eastAsia="lv-LV"/>
        </w:rPr>
        <w:t xml:space="preserve">Gulbenes novada pašvaldības nekustamā īpašuma </w:t>
      </w:r>
    </w:p>
    <w:p w14:paraId="32942F0E" w14:textId="77777777" w:rsidR="003E7A27" w:rsidRPr="003E7A27" w:rsidRDefault="003E7A27" w:rsidP="003E7A27">
      <w:pPr>
        <w:jc w:val="center"/>
        <w:rPr>
          <w:b/>
          <w:caps/>
          <w:szCs w:val="24"/>
          <w:u w:val="none"/>
          <w:lang w:eastAsia="lv-LV"/>
        </w:rPr>
      </w:pPr>
      <w:r w:rsidRPr="003E7A27">
        <w:rPr>
          <w:b/>
          <w:caps/>
          <w:szCs w:val="24"/>
          <w:u w:val="none"/>
          <w:lang w:eastAsia="lv-LV"/>
        </w:rPr>
        <w:t>Tirzas pagastā ar nosaukumu “Vijolītes”</w:t>
      </w:r>
    </w:p>
    <w:p w14:paraId="79DDEC25" w14:textId="77777777" w:rsidR="003E7A27" w:rsidRPr="003E7A27" w:rsidRDefault="003E7A27" w:rsidP="003E7A27">
      <w:pPr>
        <w:jc w:val="center"/>
        <w:rPr>
          <w:b/>
          <w:szCs w:val="24"/>
          <w:u w:val="none"/>
          <w:lang w:eastAsia="lv-LV"/>
        </w:rPr>
      </w:pPr>
      <w:r w:rsidRPr="003E7A27">
        <w:rPr>
          <w:b/>
          <w:szCs w:val="24"/>
          <w:u w:val="none"/>
          <w:lang w:eastAsia="lv-LV"/>
        </w:rPr>
        <w:t>PIRMĀS IZSOLES NOTEIKUMI</w:t>
      </w:r>
    </w:p>
    <w:p w14:paraId="51B95342" w14:textId="77777777" w:rsidR="003E7A27" w:rsidRPr="003E7A27" w:rsidRDefault="003E7A27" w:rsidP="003E7A27">
      <w:pPr>
        <w:tabs>
          <w:tab w:val="left" w:pos="0"/>
          <w:tab w:val="left" w:pos="426"/>
          <w:tab w:val="left" w:pos="709"/>
        </w:tabs>
        <w:spacing w:before="120" w:line="360" w:lineRule="auto"/>
        <w:ind w:right="45"/>
        <w:jc w:val="center"/>
        <w:rPr>
          <w:b/>
          <w:szCs w:val="24"/>
          <w:u w:val="none"/>
        </w:rPr>
      </w:pPr>
      <w:r w:rsidRPr="003E7A27">
        <w:rPr>
          <w:b/>
          <w:szCs w:val="24"/>
          <w:u w:val="none"/>
        </w:rPr>
        <w:t>1. Vispārīgie noteikumi</w:t>
      </w:r>
    </w:p>
    <w:p w14:paraId="4DBBE2B8" w14:textId="77777777" w:rsidR="003E7A27" w:rsidRPr="003E7A27" w:rsidRDefault="003E7A27" w:rsidP="003E7A27">
      <w:pPr>
        <w:spacing w:line="360" w:lineRule="auto"/>
        <w:ind w:left="426" w:right="-1" w:hanging="426"/>
        <w:jc w:val="both"/>
        <w:rPr>
          <w:szCs w:val="24"/>
          <w:u w:val="none"/>
          <w:lang w:eastAsia="lv-LV"/>
        </w:rPr>
      </w:pPr>
      <w:r w:rsidRPr="003E7A27">
        <w:rPr>
          <w:szCs w:val="24"/>
          <w:u w:val="none"/>
        </w:rPr>
        <w:t>1.1.</w:t>
      </w:r>
      <w:r w:rsidRPr="003E7A27">
        <w:rPr>
          <w:szCs w:val="24"/>
          <w:u w:val="none"/>
        </w:rPr>
        <w:tab/>
      </w:r>
      <w:r w:rsidRPr="003E7A27">
        <w:rPr>
          <w:szCs w:val="24"/>
          <w:u w:val="none"/>
          <w:lang w:eastAsia="lv-LV"/>
        </w:rPr>
        <w:t xml:space="preserve">Šie noteikumi nosaka kārtību, kādā tiek rīkota pirmā mutiskā atklātā izsole ar augšupejošu soli Gulbenes novada pašvaldības </w:t>
      </w:r>
      <w:r w:rsidRPr="003E7A27">
        <w:rPr>
          <w:rFonts w:cs="Arial"/>
          <w:u w:val="none"/>
          <w:lang w:eastAsia="lv-LV"/>
        </w:rPr>
        <w:t xml:space="preserve">nekustamā īpašuma </w:t>
      </w:r>
      <w:r w:rsidRPr="003E7A27">
        <w:rPr>
          <w:rFonts w:cs="Arial"/>
          <w:bCs/>
          <w:u w:val="none"/>
          <w:lang w:eastAsia="lv-LV"/>
        </w:rPr>
        <w:t>Tirzas pagastā ar nosaukumu “Vijolītes”, kadastra numurs 5094 005 0146</w:t>
      </w:r>
      <w:r w:rsidRPr="003E7A27">
        <w:rPr>
          <w:szCs w:val="24"/>
          <w:u w:val="none"/>
          <w:lang w:eastAsia="lv-LV"/>
        </w:rPr>
        <w:t xml:space="preserve"> (turpmāk – Objekts), pircēja noteikšanai. </w:t>
      </w:r>
    </w:p>
    <w:p w14:paraId="3BF57B38" w14:textId="77777777" w:rsidR="003E7A27" w:rsidRPr="003E7A27" w:rsidRDefault="003E7A27" w:rsidP="003E7A27">
      <w:pPr>
        <w:spacing w:line="360" w:lineRule="auto"/>
        <w:ind w:left="426" w:right="-1" w:hanging="426"/>
        <w:jc w:val="both"/>
        <w:rPr>
          <w:szCs w:val="24"/>
          <w:u w:val="none"/>
          <w:lang w:eastAsia="lv-LV"/>
        </w:rPr>
      </w:pPr>
      <w:r w:rsidRPr="003E7A27">
        <w:rPr>
          <w:szCs w:val="24"/>
          <w:u w:val="none"/>
          <w:lang w:eastAsia="lv-LV"/>
        </w:rPr>
        <w:t>1.2. Izsole notiek ievērojot Pašvaldību likumu, Publiskas personas mantas atsavināšanas likumu un šos izsoles noteikumus.</w:t>
      </w:r>
    </w:p>
    <w:p w14:paraId="5384ED08" w14:textId="77777777" w:rsidR="003E7A27" w:rsidRPr="003E7A27" w:rsidRDefault="003E7A27" w:rsidP="003E7A27">
      <w:pPr>
        <w:tabs>
          <w:tab w:val="left" w:pos="426"/>
        </w:tabs>
        <w:spacing w:line="360" w:lineRule="auto"/>
        <w:ind w:left="426" w:right="-1" w:hanging="426"/>
        <w:jc w:val="both"/>
        <w:rPr>
          <w:szCs w:val="24"/>
          <w:u w:val="none"/>
          <w:lang w:val="da-DK" w:eastAsia="lv-LV"/>
        </w:rPr>
      </w:pPr>
      <w:r w:rsidRPr="003E7A27">
        <w:rPr>
          <w:szCs w:val="24"/>
          <w:u w:val="none"/>
          <w:lang w:eastAsia="lv-LV"/>
        </w:rPr>
        <w:t>1.3.</w:t>
      </w:r>
      <w:r w:rsidRPr="003E7A27">
        <w:rPr>
          <w:szCs w:val="24"/>
          <w:u w:val="none"/>
          <w:lang w:eastAsia="lv-LV"/>
        </w:rPr>
        <w:tab/>
        <w:t>Objekta izsoli rīko Gulbenes novada pašvaldības domes izveidotā Gulbenes novada pašvaldības īpašuma novērtēšanas un izsoļu komisija (turpmāk – Izsoles komisija).</w:t>
      </w:r>
    </w:p>
    <w:p w14:paraId="2D863602" w14:textId="77777777" w:rsidR="003E7A27" w:rsidRPr="003E7A27" w:rsidRDefault="003E7A27" w:rsidP="003E7A27">
      <w:pPr>
        <w:spacing w:line="360" w:lineRule="auto"/>
        <w:ind w:left="426" w:hanging="426"/>
        <w:jc w:val="both"/>
        <w:rPr>
          <w:szCs w:val="24"/>
          <w:u w:val="none"/>
        </w:rPr>
      </w:pPr>
      <w:r w:rsidRPr="003E7A27">
        <w:rPr>
          <w:szCs w:val="24"/>
          <w:u w:val="none"/>
        </w:rPr>
        <w:t>1.4. Ziņas par izsolē atsavināmo Objektu:</w:t>
      </w:r>
    </w:p>
    <w:p w14:paraId="10D2A600" w14:textId="77777777" w:rsidR="003E7A27" w:rsidRPr="003E7A27" w:rsidRDefault="003E7A27" w:rsidP="003E7A27">
      <w:pPr>
        <w:tabs>
          <w:tab w:val="left" w:pos="1134"/>
        </w:tabs>
        <w:spacing w:line="360" w:lineRule="auto"/>
        <w:ind w:left="1134" w:right="43" w:hanging="708"/>
        <w:jc w:val="both"/>
        <w:rPr>
          <w:szCs w:val="24"/>
          <w:u w:val="none"/>
        </w:rPr>
      </w:pPr>
      <w:r w:rsidRPr="003E7A27">
        <w:rPr>
          <w:szCs w:val="24"/>
          <w:u w:val="none"/>
        </w:rPr>
        <w:t xml:space="preserve">1.4.1. </w:t>
      </w:r>
      <w:r w:rsidRPr="003E7A27">
        <w:rPr>
          <w:szCs w:val="24"/>
          <w:u w:val="none"/>
        </w:rPr>
        <w:tab/>
        <w:t xml:space="preserve">Objekts: </w:t>
      </w:r>
      <w:r w:rsidRPr="003E7A27">
        <w:rPr>
          <w:rFonts w:cs="Arial"/>
          <w:u w:val="none"/>
          <w:lang w:eastAsia="lv-LV"/>
        </w:rPr>
        <w:t xml:space="preserve">nekustamais īpašums </w:t>
      </w:r>
      <w:r w:rsidRPr="003E7A27">
        <w:rPr>
          <w:rFonts w:cs="Arial"/>
          <w:bCs/>
          <w:u w:val="none"/>
          <w:lang w:eastAsia="lv-LV"/>
        </w:rPr>
        <w:t>Tirzas pagastā ar nosaukumu “Vijolītes”, kadastra numurs 5094 005 0146, kas sastāv no zemes vienības ar kadastra apzīmējumu 5094 005 0123, 0,8328 ha platībā</w:t>
      </w:r>
      <w:r w:rsidRPr="003E7A27">
        <w:rPr>
          <w:rFonts w:cs="Arial"/>
          <w:u w:val="none"/>
          <w:lang w:eastAsia="lv-LV"/>
        </w:rPr>
        <w:t>.</w:t>
      </w:r>
    </w:p>
    <w:p w14:paraId="7C36F51C" w14:textId="77777777" w:rsidR="003E7A27" w:rsidRPr="003E7A27" w:rsidRDefault="003E7A27" w:rsidP="003E7A27">
      <w:pPr>
        <w:tabs>
          <w:tab w:val="left" w:pos="1134"/>
        </w:tabs>
        <w:spacing w:line="360" w:lineRule="auto"/>
        <w:ind w:left="1134" w:right="43" w:hanging="708"/>
        <w:jc w:val="both"/>
        <w:rPr>
          <w:szCs w:val="24"/>
          <w:u w:val="none"/>
        </w:rPr>
      </w:pPr>
      <w:r w:rsidRPr="003E7A27">
        <w:rPr>
          <w:szCs w:val="24"/>
          <w:u w:val="none"/>
        </w:rPr>
        <w:t>1.4.2.</w:t>
      </w:r>
      <w:r w:rsidRPr="003E7A27">
        <w:rPr>
          <w:szCs w:val="24"/>
          <w:u w:val="none"/>
          <w:lang w:eastAsia="lv-LV"/>
        </w:rPr>
        <w:t xml:space="preserve"> </w:t>
      </w:r>
      <w:r w:rsidRPr="003E7A27">
        <w:rPr>
          <w:szCs w:val="24"/>
          <w:u w:val="none"/>
          <w:lang w:eastAsia="lv-LV"/>
        </w:rPr>
        <w:tab/>
        <w:t>Objekts ir Gulbenes novada pašvaldības īpašums. Tas reģistrēts Tirzas pagasta zemesgrāmatas nodalījumā Nr. 100000812636.</w:t>
      </w:r>
    </w:p>
    <w:p w14:paraId="63662C54" w14:textId="77777777" w:rsidR="003E7A27" w:rsidRPr="003E7A27" w:rsidRDefault="003E7A27" w:rsidP="003E7A27">
      <w:pPr>
        <w:tabs>
          <w:tab w:val="left" w:pos="1134"/>
        </w:tabs>
        <w:spacing w:line="360" w:lineRule="auto"/>
        <w:ind w:left="1134" w:right="43" w:hanging="708"/>
        <w:jc w:val="both"/>
        <w:rPr>
          <w:szCs w:val="24"/>
          <w:u w:val="none"/>
        </w:rPr>
      </w:pPr>
      <w:r w:rsidRPr="003E7A27">
        <w:rPr>
          <w:szCs w:val="24"/>
          <w:u w:val="none"/>
        </w:rPr>
        <w:t xml:space="preserve">1.4.3. </w:t>
      </w:r>
      <w:r w:rsidRPr="003E7A27">
        <w:rPr>
          <w:szCs w:val="24"/>
          <w:u w:val="none"/>
        </w:rPr>
        <w:tab/>
      </w:r>
      <w:r w:rsidRPr="003E7A27">
        <w:rPr>
          <w:szCs w:val="24"/>
          <w:u w:val="none"/>
          <w:lang w:eastAsia="lv-LV"/>
        </w:rPr>
        <w:t>Pirmpirkuma tiesības uz Objekta iegādi nav</w:t>
      </w:r>
      <w:r w:rsidRPr="003E7A27">
        <w:rPr>
          <w:szCs w:val="24"/>
          <w:u w:val="none"/>
        </w:rPr>
        <w:t>.</w:t>
      </w:r>
    </w:p>
    <w:p w14:paraId="61BF87C7" w14:textId="77777777" w:rsidR="003E7A27" w:rsidRPr="003E7A27" w:rsidRDefault="003E7A27" w:rsidP="00755892">
      <w:pPr>
        <w:widowControl w:val="0"/>
        <w:tabs>
          <w:tab w:val="left" w:pos="426"/>
        </w:tabs>
        <w:spacing w:line="360" w:lineRule="auto"/>
        <w:ind w:left="426" w:right="43" w:hanging="426"/>
        <w:jc w:val="both"/>
        <w:rPr>
          <w:szCs w:val="24"/>
          <w:u w:val="none"/>
        </w:rPr>
      </w:pPr>
      <w:r w:rsidRPr="003E7A27">
        <w:rPr>
          <w:szCs w:val="24"/>
          <w:u w:val="none"/>
        </w:rPr>
        <w:t>1.5.</w:t>
      </w:r>
      <w:r w:rsidRPr="003E7A27">
        <w:rPr>
          <w:szCs w:val="24"/>
          <w:u w:val="none"/>
        </w:rPr>
        <w:tab/>
        <w:t xml:space="preserve">Sludinājums </w:t>
      </w:r>
      <w:r w:rsidRPr="003E7A27">
        <w:rPr>
          <w:bCs/>
          <w:szCs w:val="24"/>
          <w:u w:val="none"/>
        </w:rPr>
        <w:t xml:space="preserve">par Objekta </w:t>
      </w:r>
      <w:r w:rsidRPr="003E7A27">
        <w:rPr>
          <w:szCs w:val="24"/>
          <w:u w:val="none"/>
          <w:lang w:eastAsia="lv-LV"/>
        </w:rPr>
        <w:t xml:space="preserve">atsavināšanu izsolē tiek publicēts Latvijas Republikas oficiālajā izdevumā “Latvijas Vēstnesis” un Gulbenes novada pašvaldības tīmekļa vietnē </w:t>
      </w:r>
      <w:hyperlink r:id="rId37" w:history="1">
        <w:r w:rsidRPr="003E7A27">
          <w:rPr>
            <w:rFonts w:cs="Arial"/>
            <w:color w:val="0563C1"/>
            <w:szCs w:val="24"/>
            <w:lang w:eastAsia="lv-LV"/>
          </w:rPr>
          <w:t>www.gulbene.lv</w:t>
        </w:r>
      </w:hyperlink>
      <w:r w:rsidRPr="003E7A27">
        <w:rPr>
          <w:szCs w:val="24"/>
          <w:u w:val="none"/>
        </w:rPr>
        <w:t>.</w:t>
      </w:r>
    </w:p>
    <w:p w14:paraId="0BC8C167" w14:textId="77777777" w:rsidR="003E7A27" w:rsidRPr="003E7A27" w:rsidRDefault="003E7A27" w:rsidP="00755892">
      <w:pPr>
        <w:widowControl w:val="0"/>
        <w:tabs>
          <w:tab w:val="left" w:pos="426"/>
        </w:tabs>
        <w:spacing w:line="360" w:lineRule="auto"/>
        <w:ind w:left="426" w:right="43" w:hanging="426"/>
        <w:jc w:val="both"/>
        <w:rPr>
          <w:szCs w:val="24"/>
          <w:u w:val="none"/>
          <w:lang w:eastAsia="lv-LV"/>
        </w:rPr>
      </w:pPr>
      <w:r w:rsidRPr="003E7A27">
        <w:rPr>
          <w:szCs w:val="24"/>
          <w:u w:val="none"/>
        </w:rPr>
        <w:t>1.6.</w:t>
      </w:r>
      <w:r w:rsidRPr="003E7A27">
        <w:rPr>
          <w:szCs w:val="24"/>
          <w:u w:val="none"/>
        </w:rPr>
        <w:tab/>
      </w:r>
      <w:r w:rsidRPr="003E7A27">
        <w:rPr>
          <w:szCs w:val="24"/>
          <w:u w:val="none"/>
          <w:lang w:eastAsia="lv-LV"/>
        </w:rPr>
        <w:t xml:space="preserve">Ar izsoles noteikumiem var iepazīties Gulbenes novada pašvaldības tīmekļa vietnē </w:t>
      </w:r>
      <w:hyperlink r:id="rId38" w:history="1">
        <w:r w:rsidRPr="003E7A27">
          <w:rPr>
            <w:rFonts w:cs="Arial"/>
            <w:color w:val="0563C1"/>
            <w:szCs w:val="24"/>
            <w:lang w:eastAsia="lv-LV"/>
          </w:rPr>
          <w:t>www.gulbene.lv</w:t>
        </w:r>
      </w:hyperlink>
      <w:r w:rsidRPr="003E7A27">
        <w:rPr>
          <w:szCs w:val="24"/>
          <w:u w:val="none"/>
          <w:lang w:eastAsia="lv-LV"/>
        </w:rPr>
        <w:t>.</w:t>
      </w:r>
    </w:p>
    <w:p w14:paraId="2FB0334F" w14:textId="77777777" w:rsidR="003E7A27" w:rsidRPr="003E7A27" w:rsidRDefault="003E7A27" w:rsidP="00755892">
      <w:pPr>
        <w:widowControl w:val="0"/>
        <w:tabs>
          <w:tab w:val="left" w:pos="426"/>
        </w:tabs>
        <w:spacing w:line="360" w:lineRule="auto"/>
        <w:ind w:left="426" w:right="43" w:hanging="426"/>
        <w:jc w:val="both"/>
        <w:rPr>
          <w:szCs w:val="24"/>
          <w:u w:val="none"/>
        </w:rPr>
      </w:pPr>
      <w:r w:rsidRPr="003E7A27">
        <w:rPr>
          <w:szCs w:val="24"/>
          <w:u w:val="none"/>
          <w:lang w:eastAsia="lv-LV"/>
        </w:rPr>
        <w:t xml:space="preserve">1.7. </w:t>
      </w:r>
      <w:r w:rsidRPr="003E7A27">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9" w:history="1">
        <w:r w:rsidRPr="003E7A27">
          <w:rPr>
            <w:rFonts w:cs="Arial"/>
            <w:color w:val="0563C1"/>
            <w:szCs w:val="24"/>
          </w:rPr>
          <w:t>dome@gulbene.lv</w:t>
        </w:r>
      </w:hyperlink>
      <w:r w:rsidRPr="003E7A27">
        <w:rPr>
          <w:szCs w:val="24"/>
          <w:u w:val="none"/>
        </w:rPr>
        <w:t xml:space="preserve">, </w:t>
      </w:r>
      <w:r w:rsidRPr="003E7A27">
        <w:rPr>
          <w:szCs w:val="24"/>
          <w:u w:val="none"/>
          <w:lang w:eastAsia="lv-LV"/>
        </w:rPr>
        <w:t>pa tālruni 64470021 (Druvienas, Lizuma, Rankas un Tirzas pagastu apvienības pārvalde) vai 29173978 (Druvienas, Lizuma, Rankas un Tirzas pagastu apvienības pārvaldes vadītāja I.</w:t>
      </w:r>
      <w:r w:rsidRPr="003E7A27">
        <w:rPr>
          <w:rFonts w:cs="Arial"/>
          <w:u w:val="none"/>
          <w:lang w:eastAsia="lv-LV"/>
        </w:rPr>
        <w:t xml:space="preserve"> </w:t>
      </w:r>
      <w:r w:rsidRPr="003E7A27">
        <w:rPr>
          <w:szCs w:val="24"/>
          <w:u w:val="none"/>
          <w:lang w:eastAsia="lv-LV"/>
        </w:rPr>
        <w:t>Jansone).</w:t>
      </w:r>
    </w:p>
    <w:p w14:paraId="15AD1B98" w14:textId="77777777" w:rsidR="003E7A27" w:rsidRPr="003E7A27" w:rsidRDefault="003E7A27" w:rsidP="00755892">
      <w:pPr>
        <w:widowControl w:val="0"/>
        <w:shd w:val="clear" w:color="auto" w:fill="FFFFFF"/>
        <w:tabs>
          <w:tab w:val="left" w:pos="720"/>
        </w:tabs>
        <w:spacing w:before="120" w:line="360" w:lineRule="auto"/>
        <w:jc w:val="center"/>
        <w:rPr>
          <w:b/>
          <w:szCs w:val="24"/>
          <w:u w:val="none"/>
        </w:rPr>
      </w:pPr>
      <w:r w:rsidRPr="003E7A27">
        <w:rPr>
          <w:b/>
          <w:szCs w:val="24"/>
          <w:u w:val="none"/>
        </w:rPr>
        <w:t>2. Izsoles veids, maksājumi un samaksas kārtība</w:t>
      </w:r>
    </w:p>
    <w:p w14:paraId="2D084B0B" w14:textId="77777777" w:rsidR="003E7A27" w:rsidRPr="003E7A27" w:rsidRDefault="003E7A27" w:rsidP="00755892">
      <w:pPr>
        <w:widowControl w:val="0"/>
        <w:spacing w:line="360" w:lineRule="auto"/>
        <w:ind w:left="426" w:right="43" w:hanging="426"/>
        <w:jc w:val="both"/>
        <w:rPr>
          <w:bCs/>
          <w:szCs w:val="24"/>
          <w:u w:val="none"/>
        </w:rPr>
      </w:pPr>
      <w:r w:rsidRPr="003E7A27">
        <w:rPr>
          <w:bCs/>
          <w:szCs w:val="24"/>
          <w:u w:val="none"/>
        </w:rPr>
        <w:t>2.1. Objekta atsavināšanas veids ir mutiska atklāta izsole ar augšupejošu soli.</w:t>
      </w:r>
    </w:p>
    <w:p w14:paraId="3233C102" w14:textId="77777777" w:rsidR="003E7A27" w:rsidRPr="003E7A27" w:rsidRDefault="003E7A27" w:rsidP="00755892">
      <w:pPr>
        <w:widowControl w:val="0"/>
        <w:spacing w:line="360" w:lineRule="auto"/>
        <w:ind w:left="426" w:right="43" w:hanging="426"/>
        <w:jc w:val="both"/>
        <w:rPr>
          <w:bCs/>
          <w:szCs w:val="24"/>
          <w:u w:val="none"/>
        </w:rPr>
      </w:pPr>
      <w:r w:rsidRPr="003E7A27">
        <w:rPr>
          <w:bCs/>
          <w:szCs w:val="24"/>
          <w:u w:val="none"/>
        </w:rPr>
        <w:t xml:space="preserve">2.2. Maksāšanas līdzekļi – 100% </w:t>
      </w:r>
      <w:proofErr w:type="spellStart"/>
      <w:r w:rsidRPr="003E7A27">
        <w:rPr>
          <w:bCs/>
          <w:i/>
          <w:szCs w:val="24"/>
          <w:u w:val="none"/>
        </w:rPr>
        <w:t>euro</w:t>
      </w:r>
      <w:proofErr w:type="spellEnd"/>
      <w:r w:rsidRPr="003E7A27">
        <w:rPr>
          <w:bCs/>
          <w:szCs w:val="24"/>
          <w:u w:val="none"/>
        </w:rPr>
        <w:t>.</w:t>
      </w:r>
    </w:p>
    <w:p w14:paraId="068045AB" w14:textId="77777777" w:rsidR="003E7A27" w:rsidRPr="003E7A27" w:rsidRDefault="003E7A27" w:rsidP="00755892">
      <w:pPr>
        <w:widowControl w:val="0"/>
        <w:spacing w:line="360" w:lineRule="auto"/>
        <w:ind w:left="426" w:right="43" w:hanging="426"/>
        <w:jc w:val="both"/>
        <w:rPr>
          <w:szCs w:val="24"/>
          <w:u w:val="none"/>
        </w:rPr>
      </w:pPr>
      <w:r w:rsidRPr="003E7A27">
        <w:rPr>
          <w:bCs/>
          <w:szCs w:val="24"/>
          <w:u w:val="none"/>
        </w:rPr>
        <w:t xml:space="preserve">2.3. </w:t>
      </w:r>
      <w:r w:rsidRPr="003E7A27">
        <w:rPr>
          <w:szCs w:val="24"/>
          <w:u w:val="none"/>
        </w:rPr>
        <w:t xml:space="preserve">Objekta izsoles sākumcena ir </w:t>
      </w:r>
      <w:r w:rsidRPr="003E7A27">
        <w:rPr>
          <w:rFonts w:cs="Arial"/>
          <w:u w:val="none"/>
          <w:lang w:eastAsia="lv-LV"/>
        </w:rPr>
        <w:t xml:space="preserve">2800 EUR (divi tūkstoši astoņi simti </w:t>
      </w:r>
      <w:proofErr w:type="spellStart"/>
      <w:r w:rsidRPr="003E7A27">
        <w:rPr>
          <w:i/>
          <w:szCs w:val="24"/>
          <w:u w:val="none"/>
          <w:lang w:eastAsia="lv-LV"/>
        </w:rPr>
        <w:t>euro</w:t>
      </w:r>
      <w:proofErr w:type="spellEnd"/>
      <w:r w:rsidRPr="003E7A27">
        <w:rPr>
          <w:szCs w:val="24"/>
          <w:u w:val="none"/>
          <w:lang w:eastAsia="lv-LV"/>
        </w:rPr>
        <w:t>)</w:t>
      </w:r>
      <w:r w:rsidRPr="003E7A27">
        <w:rPr>
          <w:szCs w:val="24"/>
          <w:u w:val="none"/>
        </w:rPr>
        <w:t>.</w:t>
      </w:r>
    </w:p>
    <w:p w14:paraId="01FD5FBB" w14:textId="77777777" w:rsidR="003E7A27" w:rsidRPr="003E7A27" w:rsidRDefault="003E7A27" w:rsidP="00755892">
      <w:pPr>
        <w:widowControl w:val="0"/>
        <w:spacing w:line="360" w:lineRule="auto"/>
        <w:ind w:left="426" w:hanging="426"/>
        <w:jc w:val="both"/>
        <w:rPr>
          <w:szCs w:val="24"/>
          <w:u w:val="none"/>
        </w:rPr>
      </w:pPr>
      <w:r w:rsidRPr="003E7A27">
        <w:rPr>
          <w:szCs w:val="24"/>
          <w:u w:val="none"/>
        </w:rPr>
        <w:t xml:space="preserve">2.4. </w:t>
      </w:r>
      <w:r w:rsidRPr="003E7A27">
        <w:rPr>
          <w:bCs/>
          <w:szCs w:val="24"/>
          <w:u w:val="none"/>
        </w:rPr>
        <w:t xml:space="preserve">Objekta </w:t>
      </w:r>
      <w:r w:rsidRPr="003E7A27">
        <w:rPr>
          <w:szCs w:val="24"/>
          <w:u w:val="none"/>
          <w:lang w:eastAsia="lv-LV"/>
        </w:rPr>
        <w:t xml:space="preserve">nodrošinājums tiek noteikts 10% apmērā no izsoles nosacītās cenas, t.i., 280 EUR (divi simti astoņdesmit </w:t>
      </w:r>
      <w:proofErr w:type="spellStart"/>
      <w:r w:rsidRPr="003E7A27">
        <w:rPr>
          <w:i/>
          <w:szCs w:val="24"/>
          <w:u w:val="none"/>
          <w:lang w:eastAsia="lv-LV"/>
        </w:rPr>
        <w:t>euro</w:t>
      </w:r>
      <w:proofErr w:type="spellEnd"/>
      <w:r w:rsidRPr="003E7A27">
        <w:rPr>
          <w:szCs w:val="24"/>
          <w:u w:val="none"/>
          <w:lang w:eastAsia="lv-LV"/>
        </w:rPr>
        <w:t>).</w:t>
      </w:r>
      <w:r w:rsidRPr="003E7A27">
        <w:rPr>
          <w:szCs w:val="24"/>
          <w:u w:val="none"/>
        </w:rPr>
        <w:t xml:space="preserve"> </w:t>
      </w:r>
      <w:r w:rsidRPr="003E7A27">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3E7A27">
        <w:rPr>
          <w:szCs w:val="24"/>
          <w:u w:val="none"/>
        </w:rPr>
        <w:t xml:space="preserve">norādot maksājuma mērķi “Nekustamā </w:t>
      </w:r>
      <w:r w:rsidRPr="003E7A27">
        <w:rPr>
          <w:szCs w:val="24"/>
          <w:u w:val="none"/>
        </w:rPr>
        <w:lastRenderedPageBreak/>
        <w:t xml:space="preserve">īpašuma </w:t>
      </w:r>
      <w:r w:rsidRPr="003E7A27">
        <w:rPr>
          <w:rFonts w:cs="Arial"/>
          <w:u w:val="none"/>
          <w:lang w:eastAsia="lv-LV"/>
        </w:rPr>
        <w:t xml:space="preserve">Tirzas pagastā ar nosaukumu “Vijolītes” </w:t>
      </w:r>
      <w:r w:rsidRPr="003E7A27">
        <w:rPr>
          <w:szCs w:val="24"/>
          <w:u w:val="none"/>
        </w:rPr>
        <w:t>izsoles nodrošinājums”</w:t>
      </w:r>
      <w:r w:rsidRPr="003E7A27">
        <w:rPr>
          <w:szCs w:val="24"/>
          <w:u w:val="none"/>
          <w:lang w:eastAsia="lv-LV"/>
        </w:rPr>
        <w:t>. Nodrošinājums uzskatāms par iesniegtu, ja attiecīgā naudas summa ir saņemta norādītajā bankas kontā</w:t>
      </w:r>
      <w:r w:rsidRPr="003E7A27">
        <w:rPr>
          <w:szCs w:val="24"/>
          <w:u w:val="none"/>
        </w:rPr>
        <w:t>.</w:t>
      </w:r>
    </w:p>
    <w:p w14:paraId="704E3BA8" w14:textId="77777777" w:rsidR="003E7A27" w:rsidRPr="003E7A27" w:rsidRDefault="003E7A27" w:rsidP="003E7A27">
      <w:pPr>
        <w:spacing w:line="360" w:lineRule="auto"/>
        <w:ind w:left="426" w:hanging="426"/>
        <w:jc w:val="both"/>
        <w:rPr>
          <w:szCs w:val="24"/>
          <w:u w:val="none"/>
        </w:rPr>
      </w:pPr>
      <w:r w:rsidRPr="003E7A27">
        <w:rPr>
          <w:szCs w:val="24"/>
          <w:u w:val="none"/>
        </w:rPr>
        <w:t xml:space="preserve">2.5. </w:t>
      </w:r>
      <w:r w:rsidRPr="003E7A27">
        <w:rPr>
          <w:bCs/>
          <w:szCs w:val="24"/>
          <w:u w:val="none"/>
        </w:rPr>
        <w:t xml:space="preserve">Objekta izsoles solis tiek noteikts </w:t>
      </w:r>
      <w:r w:rsidRPr="003E7A27">
        <w:rPr>
          <w:szCs w:val="24"/>
          <w:u w:val="none"/>
          <w:lang w:eastAsia="lv-LV"/>
        </w:rPr>
        <w:t xml:space="preserve">5% apmērā no sākumcenas, t.i., </w:t>
      </w:r>
      <w:r w:rsidRPr="003E7A27">
        <w:rPr>
          <w:rFonts w:cs="Arial"/>
          <w:u w:val="none"/>
          <w:lang w:eastAsia="lv-LV"/>
        </w:rPr>
        <w:t xml:space="preserve">140 EUR (viens simts četrdesmit </w:t>
      </w:r>
      <w:proofErr w:type="spellStart"/>
      <w:r w:rsidRPr="003E7A27">
        <w:rPr>
          <w:i/>
          <w:szCs w:val="24"/>
          <w:u w:val="none"/>
          <w:lang w:eastAsia="lv-LV"/>
        </w:rPr>
        <w:t>euro</w:t>
      </w:r>
      <w:proofErr w:type="spellEnd"/>
      <w:r w:rsidRPr="003E7A27">
        <w:rPr>
          <w:szCs w:val="24"/>
          <w:u w:val="none"/>
          <w:lang w:eastAsia="lv-LV"/>
        </w:rPr>
        <w:t>)</w:t>
      </w:r>
      <w:r w:rsidRPr="003E7A27">
        <w:rPr>
          <w:szCs w:val="24"/>
          <w:u w:val="none"/>
        </w:rPr>
        <w:t>.</w:t>
      </w:r>
    </w:p>
    <w:p w14:paraId="04539B1E" w14:textId="77777777" w:rsidR="003E7A27" w:rsidRPr="003E7A27" w:rsidRDefault="003E7A27" w:rsidP="003E7A27">
      <w:pPr>
        <w:spacing w:line="360" w:lineRule="auto"/>
        <w:ind w:left="426" w:hanging="426"/>
        <w:jc w:val="both"/>
        <w:rPr>
          <w:szCs w:val="24"/>
          <w:u w:val="none"/>
        </w:rPr>
      </w:pPr>
      <w:r w:rsidRPr="003E7A27">
        <w:rPr>
          <w:szCs w:val="24"/>
          <w:u w:val="none"/>
        </w:rPr>
        <w:t xml:space="preserve">2.6. Nosolītā augstākā </w:t>
      </w:r>
      <w:r w:rsidRPr="003E7A27">
        <w:rPr>
          <w:szCs w:val="24"/>
          <w:u w:val="none"/>
          <w:lang w:eastAsia="lv-LV"/>
        </w:rPr>
        <w:t>summa, atrēķinot naudā iemaksāto nodrošinājumu, jāsamaksā par Objektu divu nedēļu laikā no izsoles dienas, ieskaitot to bezskaidras naudas norēķinu veidā Gulbenes novada pašvaldības kontā Nr.LV81UNLA0050019845884, AS “SEB banka”, ar atzīmi “</w:t>
      </w:r>
      <w:r w:rsidRPr="003E7A27">
        <w:rPr>
          <w:szCs w:val="24"/>
          <w:u w:val="none"/>
        </w:rPr>
        <w:t xml:space="preserve">Nekustamā īpašuma </w:t>
      </w:r>
      <w:r w:rsidRPr="003E7A27">
        <w:rPr>
          <w:rFonts w:cs="Arial"/>
          <w:u w:val="none"/>
          <w:lang w:eastAsia="lv-LV"/>
        </w:rPr>
        <w:t xml:space="preserve">Tirzas pagastā ar nosaukumu “Vijolītes” </w:t>
      </w:r>
      <w:r w:rsidRPr="003E7A27">
        <w:rPr>
          <w:szCs w:val="24"/>
          <w:u w:val="none"/>
          <w:lang w:eastAsia="lv-LV"/>
        </w:rPr>
        <w:t>pirkuma maksa”.</w:t>
      </w:r>
    </w:p>
    <w:p w14:paraId="1672747D" w14:textId="322D6286" w:rsidR="003E7A27" w:rsidRPr="003E7A27" w:rsidRDefault="00755892" w:rsidP="00755892">
      <w:pPr>
        <w:keepNext/>
        <w:spacing w:line="360" w:lineRule="auto"/>
        <w:ind w:left="1417"/>
        <w:jc w:val="center"/>
        <w:outlineLvl w:val="0"/>
        <w:rPr>
          <w:b/>
          <w:szCs w:val="24"/>
          <w:u w:val="none"/>
        </w:rPr>
      </w:pPr>
      <w:r>
        <w:rPr>
          <w:b/>
          <w:bCs/>
          <w:kern w:val="32"/>
          <w:szCs w:val="24"/>
          <w:u w:val="none"/>
        </w:rPr>
        <w:t>3.</w:t>
      </w:r>
      <w:r w:rsidR="003E7A27" w:rsidRPr="003E7A27">
        <w:rPr>
          <w:b/>
          <w:bCs/>
          <w:kern w:val="32"/>
          <w:szCs w:val="24"/>
          <w:u w:val="none"/>
        </w:rPr>
        <w:t>Izsoles dalībnieki</w:t>
      </w:r>
    </w:p>
    <w:p w14:paraId="3FEBA7CB" w14:textId="2FF2C48B" w:rsidR="003E7A27" w:rsidRPr="00755892" w:rsidRDefault="003E7A27" w:rsidP="00755892">
      <w:pPr>
        <w:pStyle w:val="Sarakstarindkopa"/>
        <w:numPr>
          <w:ilvl w:val="1"/>
          <w:numId w:val="7"/>
        </w:numPr>
        <w:tabs>
          <w:tab w:val="num" w:pos="567"/>
        </w:tabs>
        <w:spacing w:line="360" w:lineRule="auto"/>
        <w:ind w:left="426" w:hanging="426"/>
        <w:rPr>
          <w:szCs w:val="24"/>
        </w:rPr>
      </w:pPr>
      <w:r w:rsidRPr="00755892">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4E90DC0E" w14:textId="779C10AC" w:rsidR="003E7A27" w:rsidRPr="00755892" w:rsidRDefault="003E7A27" w:rsidP="00755892">
      <w:pPr>
        <w:pStyle w:val="Sarakstarindkopa"/>
        <w:numPr>
          <w:ilvl w:val="1"/>
          <w:numId w:val="7"/>
        </w:numPr>
        <w:tabs>
          <w:tab w:val="num" w:pos="567"/>
        </w:tabs>
        <w:spacing w:line="360" w:lineRule="auto"/>
        <w:ind w:left="426" w:hanging="426"/>
        <w:rPr>
          <w:szCs w:val="24"/>
        </w:rPr>
      </w:pPr>
      <w:r w:rsidRPr="00755892">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2656DF9A" w14:textId="77777777" w:rsidR="003E7A27" w:rsidRPr="003E7A27" w:rsidRDefault="003E7A27" w:rsidP="00755892">
      <w:pPr>
        <w:numPr>
          <w:ilvl w:val="1"/>
          <w:numId w:val="7"/>
        </w:numPr>
        <w:tabs>
          <w:tab w:val="num" w:pos="454"/>
          <w:tab w:val="num" w:pos="567"/>
        </w:tabs>
        <w:spacing w:line="360" w:lineRule="auto"/>
        <w:ind w:left="426" w:hanging="426"/>
        <w:jc w:val="both"/>
        <w:rPr>
          <w:szCs w:val="24"/>
          <w:u w:val="none"/>
        </w:rPr>
      </w:pPr>
      <w:r w:rsidRPr="003E7A27">
        <w:rPr>
          <w:szCs w:val="24"/>
          <w:u w:val="none"/>
          <w:lang w:eastAsia="lv-LV"/>
        </w:rPr>
        <w:t>Izsoles komisijas locekļi nevar būt Objekta pircēji, kā arī nevar pirkt Objektu citu personu uzdevumā.</w:t>
      </w:r>
    </w:p>
    <w:p w14:paraId="6DCCDA9A" w14:textId="77777777" w:rsidR="003E7A27" w:rsidRPr="003E7A27" w:rsidRDefault="003E7A27" w:rsidP="00755892">
      <w:pPr>
        <w:numPr>
          <w:ilvl w:val="0"/>
          <w:numId w:val="7"/>
        </w:numPr>
        <w:tabs>
          <w:tab w:val="num" w:pos="284"/>
        </w:tabs>
        <w:spacing w:before="120" w:after="200" w:line="360" w:lineRule="auto"/>
        <w:ind w:left="0" w:firstLine="0"/>
        <w:contextualSpacing/>
        <w:jc w:val="center"/>
        <w:rPr>
          <w:bCs/>
          <w:szCs w:val="24"/>
          <w:u w:val="none"/>
          <w:lang w:eastAsia="lv-LV"/>
        </w:rPr>
      </w:pPr>
      <w:r w:rsidRPr="003E7A27">
        <w:rPr>
          <w:b/>
          <w:bCs/>
          <w:szCs w:val="24"/>
          <w:u w:val="none"/>
          <w:lang w:eastAsia="lv-LV"/>
        </w:rPr>
        <w:t>Izsoles pretendentu reģistrācija Izsoļu dalībnieku sarakstā</w:t>
      </w:r>
    </w:p>
    <w:p w14:paraId="66EB46F8" w14:textId="77777777" w:rsidR="003E7A27" w:rsidRPr="003E7A27" w:rsidRDefault="003E7A27" w:rsidP="00755892">
      <w:pPr>
        <w:numPr>
          <w:ilvl w:val="1"/>
          <w:numId w:val="7"/>
        </w:numPr>
        <w:tabs>
          <w:tab w:val="num" w:pos="454"/>
        </w:tabs>
        <w:spacing w:after="200" w:line="360" w:lineRule="auto"/>
        <w:contextualSpacing/>
        <w:jc w:val="both"/>
        <w:rPr>
          <w:bCs/>
          <w:szCs w:val="24"/>
          <w:u w:val="none"/>
          <w:lang w:eastAsia="lv-LV"/>
        </w:rPr>
      </w:pPr>
      <w:r w:rsidRPr="003E7A27">
        <w:rPr>
          <w:szCs w:val="24"/>
          <w:u w:val="none"/>
          <w:lang w:eastAsia="lv-LV"/>
        </w:rPr>
        <w:t>Izsoles komisija, saņemot pieteikumu par piedalīšanos izsolē, sastāda izsoles dalībnieku sarakstu, kurā fiksē izsoles pretendentus pieteikumu iesniegšanas secībā.</w:t>
      </w:r>
    </w:p>
    <w:p w14:paraId="6B0E9034" w14:textId="77777777" w:rsidR="003E7A27" w:rsidRPr="003E7A27" w:rsidRDefault="003E7A27" w:rsidP="00755892">
      <w:pPr>
        <w:numPr>
          <w:ilvl w:val="1"/>
          <w:numId w:val="7"/>
        </w:numPr>
        <w:tabs>
          <w:tab w:val="num" w:pos="454"/>
        </w:tabs>
        <w:spacing w:line="360" w:lineRule="auto"/>
        <w:contextualSpacing/>
        <w:jc w:val="both"/>
        <w:rPr>
          <w:bCs/>
          <w:szCs w:val="24"/>
          <w:u w:val="none"/>
          <w:lang w:eastAsia="lv-LV"/>
        </w:rPr>
      </w:pPr>
      <w:r w:rsidRPr="003E7A27">
        <w:rPr>
          <w:szCs w:val="24"/>
          <w:u w:val="none"/>
          <w:lang w:eastAsia="lv-LV"/>
        </w:rPr>
        <w:t xml:space="preserve">Pieteikums iesniedzams Gulbenes novada pašvaldībā līdz </w:t>
      </w:r>
      <w:r w:rsidRPr="003E7A27">
        <w:rPr>
          <w:b/>
          <w:bCs/>
          <w:szCs w:val="24"/>
          <w:u w:val="none"/>
          <w:lang w:eastAsia="lv-LV"/>
        </w:rPr>
        <w:t>2026.gada 3.februārim plkst.15.00:</w:t>
      </w:r>
    </w:p>
    <w:p w14:paraId="28BEFB40" w14:textId="77777777" w:rsidR="003E7A27" w:rsidRPr="003E7A27" w:rsidRDefault="003E7A27" w:rsidP="00755892">
      <w:pPr>
        <w:numPr>
          <w:ilvl w:val="2"/>
          <w:numId w:val="7"/>
        </w:numPr>
        <w:pBdr>
          <w:top w:val="nil"/>
          <w:left w:val="nil"/>
          <w:bottom w:val="nil"/>
          <w:right w:val="nil"/>
          <w:between w:val="nil"/>
        </w:pBdr>
        <w:tabs>
          <w:tab w:val="left" w:pos="567"/>
          <w:tab w:val="num" w:pos="720"/>
        </w:tabs>
        <w:spacing w:line="360" w:lineRule="auto"/>
        <w:contextualSpacing/>
        <w:jc w:val="both"/>
        <w:rPr>
          <w:szCs w:val="24"/>
          <w:u w:val="none"/>
          <w:lang w:eastAsia="lv-LV"/>
        </w:rPr>
      </w:pPr>
      <w:r w:rsidRPr="003E7A27">
        <w:rPr>
          <w:szCs w:val="24"/>
          <w:u w:val="none"/>
          <w:lang w:eastAsia="lv-LV"/>
        </w:rPr>
        <w:t xml:space="preserve">nododot personīgi Gulbenes novada valsts un pašvaldības vienotajā klientu apkalpošanas centrā </w:t>
      </w:r>
      <w:r w:rsidRPr="003E7A27">
        <w:rPr>
          <w:rFonts w:eastAsia="Calibri"/>
          <w:szCs w:val="24"/>
          <w:u w:val="none"/>
          <w:lang w:eastAsia="lv-LV"/>
        </w:rPr>
        <w:t>Ābeļu ielā 2, Gulbenē, Gulbenes novadā (pirmdienās, otrdienās, trešdienās, ceturtdienās no plkst. 8:00 līdz 17:00, piektdienās no plkst. 8:00 līdz 16:00);</w:t>
      </w:r>
    </w:p>
    <w:p w14:paraId="41B99081" w14:textId="77777777" w:rsidR="003E7A27" w:rsidRPr="003E7A27" w:rsidRDefault="003E7A27" w:rsidP="00755892">
      <w:pPr>
        <w:numPr>
          <w:ilvl w:val="2"/>
          <w:numId w:val="7"/>
        </w:numPr>
        <w:pBdr>
          <w:top w:val="nil"/>
          <w:left w:val="nil"/>
          <w:bottom w:val="nil"/>
          <w:right w:val="nil"/>
          <w:between w:val="nil"/>
        </w:pBdr>
        <w:tabs>
          <w:tab w:val="left" w:pos="567"/>
          <w:tab w:val="num" w:pos="720"/>
        </w:tabs>
        <w:spacing w:line="360" w:lineRule="auto"/>
        <w:contextualSpacing/>
        <w:jc w:val="both"/>
        <w:rPr>
          <w:szCs w:val="24"/>
          <w:u w:val="none"/>
          <w:lang w:eastAsia="lv-LV"/>
        </w:rPr>
      </w:pPr>
      <w:r w:rsidRPr="003E7A27">
        <w:rPr>
          <w:szCs w:val="24"/>
          <w:u w:val="none"/>
          <w:lang w:eastAsia="lv-LV"/>
        </w:rPr>
        <w:t>nosūtot pa pastu ar norādi “Pieteikums nekustamās īpašuma izsolei”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2026.gada 3.februārim plkst.15.00;</w:t>
      </w:r>
    </w:p>
    <w:p w14:paraId="06E97EEE" w14:textId="77777777" w:rsidR="003E7A27" w:rsidRPr="003E7A27" w:rsidRDefault="003E7A27" w:rsidP="00755892">
      <w:pPr>
        <w:numPr>
          <w:ilvl w:val="2"/>
          <w:numId w:val="7"/>
        </w:numPr>
        <w:pBdr>
          <w:top w:val="nil"/>
          <w:left w:val="nil"/>
          <w:bottom w:val="nil"/>
          <w:right w:val="nil"/>
          <w:between w:val="nil"/>
        </w:pBdr>
        <w:tabs>
          <w:tab w:val="left" w:pos="567"/>
          <w:tab w:val="num" w:pos="720"/>
        </w:tabs>
        <w:spacing w:line="360" w:lineRule="auto"/>
        <w:contextualSpacing/>
        <w:jc w:val="both"/>
        <w:rPr>
          <w:szCs w:val="24"/>
          <w:u w:val="none"/>
          <w:lang w:eastAsia="lv-LV"/>
        </w:rPr>
      </w:pPr>
      <w:r w:rsidRPr="003E7A27">
        <w:rPr>
          <w:szCs w:val="24"/>
          <w:u w:val="none"/>
          <w:lang w:eastAsia="lv-LV"/>
        </w:rPr>
        <w:lastRenderedPageBreak/>
        <w:t xml:space="preserve">elektroniski </w:t>
      </w:r>
      <w:r w:rsidRPr="003E7A27">
        <w:rPr>
          <w:bCs/>
          <w:szCs w:val="24"/>
          <w:u w:val="none"/>
          <w:lang w:eastAsia="lv-LV"/>
        </w:rPr>
        <w:t>(pieteikums, kas parakstīts ar drošu elektronisko parakstu)</w:t>
      </w:r>
      <w:r w:rsidRPr="003E7A27">
        <w:rPr>
          <w:szCs w:val="24"/>
          <w:u w:val="none"/>
          <w:lang w:eastAsia="lv-LV"/>
        </w:rPr>
        <w:t xml:space="preserve"> uz e-pasta adresi: </w:t>
      </w:r>
      <w:hyperlink r:id="rId40">
        <w:r w:rsidRPr="003E7A27">
          <w:rPr>
            <w:szCs w:val="24"/>
            <w:lang w:eastAsia="lv-LV"/>
          </w:rPr>
          <w:t>dome@gulbene.lv</w:t>
        </w:r>
      </w:hyperlink>
      <w:r w:rsidRPr="003E7A27">
        <w:rPr>
          <w:szCs w:val="24"/>
          <w:u w:val="none"/>
          <w:lang w:eastAsia="lv-LV"/>
        </w:rPr>
        <w:t>.</w:t>
      </w:r>
    </w:p>
    <w:p w14:paraId="46B730AD" w14:textId="77777777" w:rsidR="003E7A27" w:rsidRPr="003E7A27" w:rsidRDefault="003E7A27" w:rsidP="00755892">
      <w:pPr>
        <w:numPr>
          <w:ilvl w:val="1"/>
          <w:numId w:val="7"/>
        </w:numPr>
        <w:tabs>
          <w:tab w:val="num" w:pos="454"/>
        </w:tabs>
        <w:spacing w:line="360" w:lineRule="auto"/>
        <w:contextualSpacing/>
        <w:jc w:val="both"/>
        <w:rPr>
          <w:bCs/>
          <w:szCs w:val="24"/>
          <w:u w:val="none"/>
          <w:lang w:eastAsia="lv-LV"/>
        </w:rPr>
      </w:pPr>
      <w:r w:rsidRPr="003E7A27">
        <w:rPr>
          <w:bCs/>
          <w:szCs w:val="24"/>
          <w:u w:val="none"/>
          <w:lang w:eastAsia="lv-LV"/>
        </w:rPr>
        <w:t>L</w:t>
      </w:r>
      <w:r w:rsidRPr="003E7A27">
        <w:rPr>
          <w:szCs w:val="24"/>
          <w:u w:val="none"/>
          <w:lang w:eastAsia="lv-LV"/>
        </w:rPr>
        <w:t>ai reģistrētos par izsoles dalībnieku izsoles noteikumos noteiktajā termiņā</w:t>
      </w:r>
      <w:r w:rsidRPr="003E7A27">
        <w:rPr>
          <w:bCs/>
          <w:szCs w:val="24"/>
          <w:u w:val="none"/>
          <w:lang w:eastAsia="lv-LV"/>
        </w:rPr>
        <w:t xml:space="preserve"> jāiesniedz:</w:t>
      </w:r>
    </w:p>
    <w:p w14:paraId="7CD329DF" w14:textId="77777777" w:rsidR="003E7A27" w:rsidRPr="003E7A27" w:rsidRDefault="003E7A27" w:rsidP="00755892">
      <w:pPr>
        <w:numPr>
          <w:ilvl w:val="2"/>
          <w:numId w:val="7"/>
        </w:numPr>
        <w:tabs>
          <w:tab w:val="num" w:pos="720"/>
        </w:tabs>
        <w:autoSpaceDE w:val="0"/>
        <w:autoSpaceDN w:val="0"/>
        <w:adjustRightInd w:val="0"/>
        <w:spacing w:line="360" w:lineRule="auto"/>
        <w:ind w:left="1134" w:hanging="708"/>
        <w:jc w:val="both"/>
        <w:rPr>
          <w:szCs w:val="24"/>
          <w:u w:val="none"/>
          <w:lang w:eastAsia="lv-LV"/>
        </w:rPr>
      </w:pPr>
      <w:r w:rsidRPr="003E7A27">
        <w:rPr>
          <w:szCs w:val="24"/>
          <w:u w:val="none"/>
          <w:lang w:eastAsia="lv-LV"/>
        </w:rPr>
        <w:t>Fiziskai personai:</w:t>
      </w:r>
    </w:p>
    <w:p w14:paraId="4BFA45B9" w14:textId="77777777" w:rsidR="003E7A27" w:rsidRPr="003E7A27" w:rsidRDefault="003E7A27" w:rsidP="00755892">
      <w:pPr>
        <w:numPr>
          <w:ilvl w:val="3"/>
          <w:numId w:val="7"/>
        </w:numPr>
        <w:tabs>
          <w:tab w:val="num" w:pos="720"/>
        </w:tabs>
        <w:autoSpaceDE w:val="0"/>
        <w:autoSpaceDN w:val="0"/>
        <w:adjustRightInd w:val="0"/>
        <w:spacing w:line="360" w:lineRule="auto"/>
        <w:ind w:left="2127" w:hanging="993"/>
        <w:jc w:val="both"/>
        <w:rPr>
          <w:szCs w:val="24"/>
          <w:u w:val="none"/>
          <w:lang w:eastAsia="lv-LV"/>
        </w:rPr>
      </w:pPr>
      <w:r w:rsidRPr="003E7A27">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5B51B1D5" w14:textId="77777777" w:rsidR="003E7A27" w:rsidRPr="003E7A27" w:rsidRDefault="003E7A27" w:rsidP="00755892">
      <w:pPr>
        <w:numPr>
          <w:ilvl w:val="3"/>
          <w:numId w:val="7"/>
        </w:numPr>
        <w:tabs>
          <w:tab w:val="num" w:pos="720"/>
        </w:tabs>
        <w:autoSpaceDE w:val="0"/>
        <w:autoSpaceDN w:val="0"/>
        <w:adjustRightInd w:val="0"/>
        <w:spacing w:line="360" w:lineRule="auto"/>
        <w:ind w:left="2127" w:hanging="993"/>
        <w:jc w:val="both"/>
        <w:rPr>
          <w:szCs w:val="24"/>
          <w:u w:val="none"/>
          <w:lang w:eastAsia="lv-LV"/>
        </w:rPr>
      </w:pPr>
      <w:r w:rsidRPr="003E7A27">
        <w:rPr>
          <w:szCs w:val="24"/>
          <w:u w:val="none"/>
          <w:lang w:eastAsia="lv-LV"/>
        </w:rPr>
        <w:t>notariāli apliecināta pilnvara, ar ko dots pilnvarojums iesniegt pieteikumu dalībai izsolē un pārstāvībai izsolē (ja fizisko personu izsolē pārstāv cita fiziska persona);</w:t>
      </w:r>
    </w:p>
    <w:p w14:paraId="68201A3C" w14:textId="77777777" w:rsidR="003E7A27" w:rsidRPr="003E7A27" w:rsidRDefault="003E7A27" w:rsidP="00755892">
      <w:pPr>
        <w:numPr>
          <w:ilvl w:val="3"/>
          <w:numId w:val="7"/>
        </w:numPr>
        <w:tabs>
          <w:tab w:val="num" w:pos="720"/>
        </w:tabs>
        <w:autoSpaceDE w:val="0"/>
        <w:autoSpaceDN w:val="0"/>
        <w:adjustRightInd w:val="0"/>
        <w:spacing w:line="360" w:lineRule="auto"/>
        <w:ind w:left="2127" w:hanging="993"/>
        <w:jc w:val="both"/>
        <w:rPr>
          <w:szCs w:val="24"/>
          <w:u w:val="none"/>
          <w:lang w:eastAsia="lv-LV"/>
        </w:rPr>
      </w:pPr>
      <w:r w:rsidRPr="003E7A27">
        <w:rPr>
          <w:szCs w:val="24"/>
          <w:u w:val="none"/>
          <w:lang w:eastAsia="lv-LV"/>
        </w:rPr>
        <w:t>maksājuma uzdevums par nodrošinājuma naudas samaksu.</w:t>
      </w:r>
    </w:p>
    <w:p w14:paraId="329B522E" w14:textId="77777777" w:rsidR="003E7A27" w:rsidRPr="003E7A27" w:rsidRDefault="003E7A27" w:rsidP="003E7A27">
      <w:pPr>
        <w:autoSpaceDE w:val="0"/>
        <w:autoSpaceDN w:val="0"/>
        <w:adjustRightInd w:val="0"/>
        <w:spacing w:line="360" w:lineRule="auto"/>
        <w:ind w:left="1134"/>
        <w:jc w:val="both"/>
        <w:rPr>
          <w:szCs w:val="24"/>
          <w:u w:val="none"/>
          <w:lang w:eastAsia="lv-LV"/>
        </w:rPr>
      </w:pPr>
      <w:r w:rsidRPr="003E7A27">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0BAC7526" w14:textId="77777777" w:rsidR="003E7A27" w:rsidRPr="003E7A27" w:rsidRDefault="003E7A27" w:rsidP="00755892">
      <w:pPr>
        <w:numPr>
          <w:ilvl w:val="2"/>
          <w:numId w:val="7"/>
        </w:numPr>
        <w:tabs>
          <w:tab w:val="num" w:pos="720"/>
        </w:tabs>
        <w:autoSpaceDE w:val="0"/>
        <w:autoSpaceDN w:val="0"/>
        <w:adjustRightInd w:val="0"/>
        <w:spacing w:line="360" w:lineRule="auto"/>
        <w:ind w:left="1134" w:hanging="708"/>
        <w:jc w:val="both"/>
        <w:rPr>
          <w:szCs w:val="24"/>
          <w:u w:val="none"/>
          <w:lang w:eastAsia="lv-LV"/>
        </w:rPr>
      </w:pPr>
      <w:r w:rsidRPr="003E7A27">
        <w:rPr>
          <w:szCs w:val="24"/>
          <w:u w:val="none"/>
          <w:lang w:eastAsia="lv-LV"/>
        </w:rPr>
        <w:t xml:space="preserve">juridiskai personai: </w:t>
      </w:r>
    </w:p>
    <w:p w14:paraId="7216DC63" w14:textId="77777777" w:rsidR="003E7A27" w:rsidRPr="003E7A27" w:rsidRDefault="003E7A27" w:rsidP="00755892">
      <w:pPr>
        <w:numPr>
          <w:ilvl w:val="3"/>
          <w:numId w:val="7"/>
        </w:numPr>
        <w:tabs>
          <w:tab w:val="num" w:pos="720"/>
        </w:tabs>
        <w:autoSpaceDE w:val="0"/>
        <w:autoSpaceDN w:val="0"/>
        <w:adjustRightInd w:val="0"/>
        <w:spacing w:line="360" w:lineRule="auto"/>
        <w:ind w:left="2127" w:hanging="993"/>
        <w:jc w:val="both"/>
        <w:rPr>
          <w:szCs w:val="24"/>
          <w:u w:val="none"/>
          <w:lang w:eastAsia="lv-LV"/>
        </w:rPr>
      </w:pPr>
      <w:r w:rsidRPr="003E7A27">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7211BAE5" w14:textId="77777777" w:rsidR="003E7A27" w:rsidRPr="003E7A27" w:rsidRDefault="003E7A27" w:rsidP="00755892">
      <w:pPr>
        <w:numPr>
          <w:ilvl w:val="3"/>
          <w:numId w:val="7"/>
        </w:numPr>
        <w:tabs>
          <w:tab w:val="num" w:pos="720"/>
        </w:tabs>
        <w:autoSpaceDE w:val="0"/>
        <w:autoSpaceDN w:val="0"/>
        <w:adjustRightInd w:val="0"/>
        <w:spacing w:line="360" w:lineRule="auto"/>
        <w:ind w:left="2127" w:hanging="993"/>
        <w:jc w:val="both"/>
        <w:rPr>
          <w:szCs w:val="24"/>
          <w:u w:val="none"/>
          <w:lang w:eastAsia="lv-LV"/>
        </w:rPr>
      </w:pPr>
      <w:r w:rsidRPr="003E7A27">
        <w:rPr>
          <w:szCs w:val="24"/>
          <w:u w:val="none"/>
          <w:lang w:eastAsia="lv-LV"/>
        </w:rPr>
        <w:t>pilnvaru pārstāvēt juridisko personu izsolē un ja nepieciešams noslēgt pirkuma pārdevuma līgumu (ja juridisku personu pārstāv pilnvarotais pārstāvis);</w:t>
      </w:r>
    </w:p>
    <w:p w14:paraId="2D3BE9FD" w14:textId="77777777" w:rsidR="003E7A27" w:rsidRPr="003E7A27" w:rsidRDefault="003E7A27" w:rsidP="00755892">
      <w:pPr>
        <w:numPr>
          <w:ilvl w:val="3"/>
          <w:numId w:val="7"/>
        </w:numPr>
        <w:tabs>
          <w:tab w:val="num" w:pos="720"/>
        </w:tabs>
        <w:autoSpaceDE w:val="0"/>
        <w:autoSpaceDN w:val="0"/>
        <w:adjustRightInd w:val="0"/>
        <w:spacing w:line="360" w:lineRule="auto"/>
        <w:ind w:left="2127" w:hanging="993"/>
        <w:jc w:val="both"/>
        <w:rPr>
          <w:szCs w:val="24"/>
          <w:u w:val="none"/>
          <w:lang w:eastAsia="lv-LV"/>
        </w:rPr>
      </w:pPr>
      <w:r w:rsidRPr="003E7A27">
        <w:rPr>
          <w:szCs w:val="24"/>
          <w:u w:val="none"/>
          <w:lang w:eastAsia="lv-LV"/>
        </w:rPr>
        <w:t>maksājuma uzdevums par nodrošinājuma naudas samaksu.</w:t>
      </w:r>
    </w:p>
    <w:p w14:paraId="6E8C600E" w14:textId="77777777" w:rsidR="003E7A27" w:rsidRPr="003E7A27" w:rsidRDefault="003E7A27" w:rsidP="003E7A27">
      <w:pPr>
        <w:autoSpaceDE w:val="0"/>
        <w:autoSpaceDN w:val="0"/>
        <w:adjustRightInd w:val="0"/>
        <w:spacing w:line="360" w:lineRule="auto"/>
        <w:ind w:left="1134"/>
        <w:jc w:val="both"/>
        <w:rPr>
          <w:szCs w:val="24"/>
          <w:u w:val="none"/>
          <w:lang w:eastAsia="lv-LV"/>
        </w:rPr>
      </w:pPr>
      <w:r w:rsidRPr="003E7A27">
        <w:rPr>
          <w:szCs w:val="24"/>
          <w:u w:val="none"/>
          <w:lang w:eastAsia="lv-LV"/>
        </w:rPr>
        <w:t>Pirms pretendenta reģistrēšanas izsoles dalībnieku sarakstā Izsoles komisija attiecībā uz juridisku personu pārbaudīs informāciju:</w:t>
      </w:r>
    </w:p>
    <w:p w14:paraId="1A4DEE6D" w14:textId="77777777" w:rsidR="003E7A27" w:rsidRPr="003E7A27" w:rsidRDefault="003E7A27" w:rsidP="003E7A27">
      <w:pPr>
        <w:numPr>
          <w:ilvl w:val="0"/>
          <w:numId w:val="9"/>
        </w:numPr>
        <w:autoSpaceDE w:val="0"/>
        <w:autoSpaceDN w:val="0"/>
        <w:adjustRightInd w:val="0"/>
        <w:spacing w:line="360" w:lineRule="auto"/>
        <w:contextualSpacing/>
        <w:jc w:val="both"/>
        <w:rPr>
          <w:szCs w:val="24"/>
          <w:u w:val="none"/>
          <w:lang w:eastAsia="lv-LV"/>
        </w:rPr>
      </w:pPr>
      <w:r w:rsidRPr="003E7A27">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3AC09075" w14:textId="77777777" w:rsidR="003E7A27" w:rsidRPr="003E7A27" w:rsidRDefault="003E7A27" w:rsidP="003E7A27">
      <w:pPr>
        <w:numPr>
          <w:ilvl w:val="0"/>
          <w:numId w:val="9"/>
        </w:numPr>
        <w:autoSpaceDE w:val="0"/>
        <w:autoSpaceDN w:val="0"/>
        <w:adjustRightInd w:val="0"/>
        <w:spacing w:line="360" w:lineRule="auto"/>
        <w:contextualSpacing/>
        <w:jc w:val="both"/>
        <w:rPr>
          <w:szCs w:val="24"/>
          <w:u w:val="none"/>
          <w:lang w:eastAsia="lv-LV"/>
        </w:rPr>
      </w:pPr>
      <w:r w:rsidRPr="003E7A27">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w:t>
      </w:r>
      <w:r w:rsidRPr="003E7A27">
        <w:rPr>
          <w:szCs w:val="24"/>
          <w:u w:val="none"/>
          <w:lang w:eastAsia="lv-LV"/>
        </w:rPr>
        <w:lastRenderedPageBreak/>
        <w:t xml:space="preserve">(nodevu) parādnieku datubāzē. Faktu, ka informācija iegūta minētajā datubāzē, apliecina izdruka no šīs datubāzes, kurā fiksēts informācijas iegūšanas laiks. </w:t>
      </w:r>
    </w:p>
    <w:p w14:paraId="0872AF93" w14:textId="77777777" w:rsidR="003E7A27" w:rsidRPr="003E7A27" w:rsidRDefault="003E7A27" w:rsidP="00755892">
      <w:pPr>
        <w:numPr>
          <w:ilvl w:val="1"/>
          <w:numId w:val="7"/>
        </w:numPr>
        <w:tabs>
          <w:tab w:val="num" w:pos="454"/>
        </w:tabs>
        <w:autoSpaceDE w:val="0"/>
        <w:autoSpaceDN w:val="0"/>
        <w:adjustRightInd w:val="0"/>
        <w:spacing w:line="360" w:lineRule="auto"/>
        <w:jc w:val="both"/>
        <w:rPr>
          <w:szCs w:val="24"/>
          <w:u w:val="none"/>
          <w:lang w:eastAsia="lv-LV"/>
        </w:rPr>
      </w:pPr>
      <w:r w:rsidRPr="003E7A27">
        <w:rPr>
          <w:szCs w:val="24"/>
          <w:u w:val="none"/>
          <w:lang w:eastAsia="lv-LV"/>
        </w:rPr>
        <w:t>Izsoles pretendents netiek reģistrēts izsoles dalībnieku sarakstā, ja:</w:t>
      </w:r>
    </w:p>
    <w:p w14:paraId="32C6506D" w14:textId="77777777" w:rsidR="003E7A27" w:rsidRPr="003E7A27" w:rsidRDefault="003E7A27" w:rsidP="00755892">
      <w:pPr>
        <w:numPr>
          <w:ilvl w:val="2"/>
          <w:numId w:val="7"/>
        </w:numPr>
        <w:tabs>
          <w:tab w:val="num" w:pos="720"/>
        </w:tabs>
        <w:autoSpaceDE w:val="0"/>
        <w:autoSpaceDN w:val="0"/>
        <w:adjustRightInd w:val="0"/>
        <w:spacing w:line="360" w:lineRule="auto"/>
        <w:ind w:left="1276" w:hanging="709"/>
        <w:jc w:val="both"/>
        <w:rPr>
          <w:szCs w:val="24"/>
          <w:u w:val="none"/>
          <w:lang w:eastAsia="lv-LV"/>
        </w:rPr>
      </w:pPr>
      <w:r w:rsidRPr="003E7A27">
        <w:rPr>
          <w:szCs w:val="24"/>
          <w:u w:val="none"/>
          <w:lang w:eastAsia="lv-LV"/>
        </w:rPr>
        <w:t>nav vēl iestājies vai ir jau beidzies pretendentu reģistrācijas termiņš;</w:t>
      </w:r>
    </w:p>
    <w:p w14:paraId="7D083E02" w14:textId="77777777" w:rsidR="003E7A27" w:rsidRPr="003E7A27" w:rsidRDefault="003E7A27" w:rsidP="00755892">
      <w:pPr>
        <w:numPr>
          <w:ilvl w:val="2"/>
          <w:numId w:val="7"/>
        </w:numPr>
        <w:tabs>
          <w:tab w:val="num" w:pos="720"/>
        </w:tabs>
        <w:autoSpaceDE w:val="0"/>
        <w:autoSpaceDN w:val="0"/>
        <w:adjustRightInd w:val="0"/>
        <w:spacing w:line="360" w:lineRule="auto"/>
        <w:ind w:left="1276" w:hanging="709"/>
        <w:jc w:val="both"/>
        <w:rPr>
          <w:szCs w:val="24"/>
          <w:u w:val="none"/>
          <w:lang w:eastAsia="lv-LV"/>
        </w:rPr>
      </w:pPr>
      <w:r w:rsidRPr="003E7A27">
        <w:rPr>
          <w:szCs w:val="24"/>
          <w:u w:val="none"/>
          <w:lang w:eastAsia="lv-LV"/>
        </w:rPr>
        <w:t>ja nav iesniegti šo noteikumu 4.3.1.punktā vai 4.3.2.punktā norādītie dokumenti;</w:t>
      </w:r>
    </w:p>
    <w:p w14:paraId="403FDFD1" w14:textId="77777777" w:rsidR="003E7A27" w:rsidRPr="003E7A27" w:rsidRDefault="003E7A27" w:rsidP="00755892">
      <w:pPr>
        <w:numPr>
          <w:ilvl w:val="2"/>
          <w:numId w:val="7"/>
        </w:numPr>
        <w:tabs>
          <w:tab w:val="num" w:pos="720"/>
        </w:tabs>
        <w:autoSpaceDE w:val="0"/>
        <w:autoSpaceDN w:val="0"/>
        <w:adjustRightInd w:val="0"/>
        <w:spacing w:line="360" w:lineRule="auto"/>
        <w:ind w:left="1276" w:hanging="709"/>
        <w:jc w:val="both"/>
        <w:rPr>
          <w:szCs w:val="24"/>
          <w:u w:val="none"/>
          <w:lang w:eastAsia="lv-LV"/>
        </w:rPr>
      </w:pPr>
      <w:r w:rsidRPr="003E7A27">
        <w:rPr>
          <w:szCs w:val="24"/>
          <w:u w:val="none"/>
          <w:lang w:eastAsia="lv-LV"/>
        </w:rPr>
        <w:t>iesniegtajos dokumentos norādītas nepatiesas ziņas;</w:t>
      </w:r>
    </w:p>
    <w:p w14:paraId="6D7A2FF6" w14:textId="77777777" w:rsidR="003E7A27" w:rsidRPr="003E7A27" w:rsidRDefault="003E7A27" w:rsidP="00755892">
      <w:pPr>
        <w:numPr>
          <w:ilvl w:val="2"/>
          <w:numId w:val="7"/>
        </w:numPr>
        <w:tabs>
          <w:tab w:val="num" w:pos="720"/>
        </w:tabs>
        <w:autoSpaceDE w:val="0"/>
        <w:autoSpaceDN w:val="0"/>
        <w:adjustRightInd w:val="0"/>
        <w:spacing w:line="360" w:lineRule="auto"/>
        <w:ind w:left="1276" w:hanging="709"/>
        <w:jc w:val="both"/>
        <w:rPr>
          <w:szCs w:val="24"/>
          <w:u w:val="none"/>
          <w:lang w:eastAsia="lv-LV"/>
        </w:rPr>
      </w:pPr>
      <w:r w:rsidRPr="003E7A27">
        <w:rPr>
          <w:szCs w:val="24"/>
          <w:u w:val="none"/>
          <w:lang w:eastAsia="lv-LV"/>
        </w:rPr>
        <w:t>konstatēts, ka pretendentam ir izsoles noteikumu 3.1.punktā minētās parādsaistības;</w:t>
      </w:r>
    </w:p>
    <w:p w14:paraId="038EE4CF" w14:textId="77777777" w:rsidR="003E7A27" w:rsidRPr="003E7A27" w:rsidRDefault="003E7A27" w:rsidP="00755892">
      <w:pPr>
        <w:numPr>
          <w:ilvl w:val="2"/>
          <w:numId w:val="7"/>
        </w:numPr>
        <w:tabs>
          <w:tab w:val="num" w:pos="720"/>
        </w:tabs>
        <w:autoSpaceDE w:val="0"/>
        <w:autoSpaceDN w:val="0"/>
        <w:adjustRightInd w:val="0"/>
        <w:spacing w:line="360" w:lineRule="auto"/>
        <w:ind w:left="1276" w:hanging="709"/>
        <w:jc w:val="both"/>
        <w:rPr>
          <w:szCs w:val="24"/>
          <w:u w:val="none"/>
          <w:lang w:eastAsia="lv-LV"/>
        </w:rPr>
      </w:pPr>
      <w:r w:rsidRPr="003E7A27">
        <w:rPr>
          <w:szCs w:val="24"/>
          <w:u w:val="none"/>
          <w:lang w:eastAsia="lv-LV"/>
        </w:rPr>
        <w:t>Gulbenes novada pašvaldības norādītajā bankas kontā nav saņemta nodrošinājuma nauda.</w:t>
      </w:r>
    </w:p>
    <w:p w14:paraId="1BEC972B" w14:textId="77777777" w:rsidR="003E7A27" w:rsidRPr="003E7A27" w:rsidRDefault="003E7A27" w:rsidP="00755892">
      <w:pPr>
        <w:numPr>
          <w:ilvl w:val="1"/>
          <w:numId w:val="7"/>
        </w:numPr>
        <w:tabs>
          <w:tab w:val="num" w:pos="454"/>
        </w:tabs>
        <w:spacing w:line="360" w:lineRule="auto"/>
        <w:jc w:val="both"/>
        <w:rPr>
          <w:szCs w:val="24"/>
          <w:u w:val="none"/>
          <w:lang w:eastAsia="lv-LV"/>
        </w:rPr>
      </w:pPr>
      <w:r w:rsidRPr="003E7A27">
        <w:rPr>
          <w:rFonts w:cs="Arial"/>
          <w:szCs w:val="24"/>
          <w:u w:val="none"/>
          <w:lang w:eastAsia="lv-LV"/>
        </w:rPr>
        <w:t>Ziņas par saņemtajiem pieteikumiem un izsoles dalībnieku sarakstā reģistrētajiem izsoles dalībniekiem neizpauž līdz izsoles sākumam</w:t>
      </w:r>
      <w:r w:rsidRPr="003E7A27">
        <w:rPr>
          <w:szCs w:val="24"/>
          <w:u w:val="none"/>
          <w:lang w:eastAsia="lv-LV"/>
        </w:rPr>
        <w:t>.</w:t>
      </w:r>
    </w:p>
    <w:p w14:paraId="5E70086A" w14:textId="77777777" w:rsidR="003E7A27" w:rsidRPr="003E7A27" w:rsidRDefault="003E7A27" w:rsidP="00755892">
      <w:pPr>
        <w:numPr>
          <w:ilvl w:val="0"/>
          <w:numId w:val="7"/>
        </w:numPr>
        <w:tabs>
          <w:tab w:val="num" w:pos="284"/>
        </w:tabs>
        <w:spacing w:before="120" w:line="360" w:lineRule="auto"/>
        <w:ind w:left="0" w:firstLine="0"/>
        <w:jc w:val="center"/>
        <w:rPr>
          <w:b/>
          <w:szCs w:val="24"/>
          <w:u w:val="none"/>
          <w:lang w:eastAsia="lv-LV"/>
        </w:rPr>
      </w:pPr>
      <w:r w:rsidRPr="003E7A27">
        <w:rPr>
          <w:b/>
          <w:szCs w:val="24"/>
          <w:u w:val="none"/>
          <w:lang w:eastAsia="lv-LV"/>
        </w:rPr>
        <w:t>Izsoles norise</w:t>
      </w:r>
    </w:p>
    <w:p w14:paraId="0AFFA267" w14:textId="77777777" w:rsidR="003E7A27" w:rsidRPr="003E7A27" w:rsidRDefault="003E7A27" w:rsidP="00EE4AAB">
      <w:pPr>
        <w:numPr>
          <w:ilvl w:val="1"/>
          <w:numId w:val="7"/>
        </w:numPr>
        <w:tabs>
          <w:tab w:val="num" w:pos="454"/>
        </w:tabs>
        <w:autoSpaceDE w:val="0"/>
        <w:autoSpaceDN w:val="0"/>
        <w:adjustRightInd w:val="0"/>
        <w:spacing w:line="360" w:lineRule="auto"/>
        <w:ind w:left="426"/>
        <w:jc w:val="both"/>
        <w:rPr>
          <w:szCs w:val="24"/>
          <w:u w:val="none"/>
          <w:lang w:eastAsia="lv-LV"/>
        </w:rPr>
      </w:pPr>
      <w:r w:rsidRPr="003E7A27">
        <w:rPr>
          <w:szCs w:val="24"/>
          <w:u w:val="none"/>
          <w:lang w:eastAsia="lv-LV"/>
        </w:rPr>
        <w:t xml:space="preserve">Izsole notiks </w:t>
      </w:r>
      <w:r w:rsidRPr="003E7A27">
        <w:rPr>
          <w:b/>
          <w:szCs w:val="24"/>
          <w:u w:val="none"/>
          <w:lang w:eastAsia="lv-LV"/>
        </w:rPr>
        <w:t xml:space="preserve">2026.gada 5.februārī plkst.10:20 </w:t>
      </w:r>
      <w:r w:rsidRPr="003E7A27">
        <w:rPr>
          <w:szCs w:val="24"/>
          <w:u w:val="none"/>
          <w:lang w:eastAsia="lv-LV"/>
        </w:rPr>
        <w:t xml:space="preserve">Gulbenes novada Centrālās pārvaldes ēkā, Ābeļu ielā 2, Gulbenē, Gulbenes novadā, 2.stāva zālē. </w:t>
      </w:r>
    </w:p>
    <w:p w14:paraId="0C05FF5F" w14:textId="77777777" w:rsidR="003E7A27" w:rsidRPr="003E7A27" w:rsidRDefault="003E7A27" w:rsidP="00EE4AAB">
      <w:pPr>
        <w:numPr>
          <w:ilvl w:val="1"/>
          <w:numId w:val="7"/>
        </w:numPr>
        <w:tabs>
          <w:tab w:val="num" w:pos="454"/>
        </w:tabs>
        <w:autoSpaceDE w:val="0"/>
        <w:autoSpaceDN w:val="0"/>
        <w:adjustRightInd w:val="0"/>
        <w:spacing w:line="360" w:lineRule="auto"/>
        <w:ind w:left="426"/>
        <w:jc w:val="both"/>
        <w:rPr>
          <w:szCs w:val="24"/>
          <w:u w:val="none"/>
          <w:lang w:eastAsia="lv-LV"/>
        </w:rPr>
      </w:pPr>
      <w:r w:rsidRPr="003E7A27">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D228A98" w14:textId="77777777" w:rsidR="003E7A27" w:rsidRPr="003E7A27" w:rsidRDefault="003E7A27" w:rsidP="00EE4AAB">
      <w:pPr>
        <w:numPr>
          <w:ilvl w:val="1"/>
          <w:numId w:val="7"/>
        </w:numPr>
        <w:tabs>
          <w:tab w:val="num" w:pos="454"/>
        </w:tabs>
        <w:autoSpaceDE w:val="0"/>
        <w:autoSpaceDN w:val="0"/>
        <w:adjustRightInd w:val="0"/>
        <w:spacing w:line="360" w:lineRule="auto"/>
        <w:ind w:left="426"/>
        <w:jc w:val="both"/>
        <w:rPr>
          <w:szCs w:val="24"/>
          <w:u w:val="none"/>
          <w:lang w:eastAsia="lv-LV"/>
        </w:rPr>
      </w:pPr>
      <w:r w:rsidRPr="003E7A27">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112BD412" w14:textId="77777777" w:rsidR="003E7A27" w:rsidRPr="003E7A27" w:rsidRDefault="003E7A27" w:rsidP="00EE4AAB">
      <w:pPr>
        <w:numPr>
          <w:ilvl w:val="1"/>
          <w:numId w:val="7"/>
        </w:numPr>
        <w:tabs>
          <w:tab w:val="num" w:pos="454"/>
        </w:tabs>
        <w:autoSpaceDE w:val="0"/>
        <w:autoSpaceDN w:val="0"/>
        <w:adjustRightInd w:val="0"/>
        <w:spacing w:line="360" w:lineRule="auto"/>
        <w:ind w:left="426"/>
        <w:jc w:val="both"/>
        <w:rPr>
          <w:szCs w:val="24"/>
          <w:u w:val="none"/>
          <w:lang w:eastAsia="lv-LV"/>
        </w:rPr>
      </w:pPr>
      <w:r w:rsidRPr="003E7A27">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9736AC3" w14:textId="77777777" w:rsidR="003E7A27" w:rsidRPr="003E7A27" w:rsidRDefault="003E7A27" w:rsidP="00EE4AAB">
      <w:pPr>
        <w:numPr>
          <w:ilvl w:val="1"/>
          <w:numId w:val="7"/>
        </w:numPr>
        <w:tabs>
          <w:tab w:val="num" w:pos="454"/>
        </w:tabs>
        <w:autoSpaceDE w:val="0"/>
        <w:autoSpaceDN w:val="0"/>
        <w:adjustRightInd w:val="0"/>
        <w:spacing w:line="360" w:lineRule="auto"/>
        <w:ind w:left="426"/>
        <w:jc w:val="both"/>
        <w:rPr>
          <w:szCs w:val="24"/>
          <w:u w:val="none"/>
          <w:lang w:eastAsia="lv-LV"/>
        </w:rPr>
      </w:pPr>
      <w:r w:rsidRPr="003E7A27">
        <w:rPr>
          <w:szCs w:val="24"/>
          <w:u w:val="none"/>
          <w:lang w:eastAsia="lv-LV"/>
        </w:rPr>
        <w:t xml:space="preserve">Pirms izsoles sākšanas izsoles dalībnieki paraksta izsoles noteikumus, tādējādi apliecinot, ka pilnībā ar tiem ir iepazinušies un piekrīt tiem. </w:t>
      </w:r>
    </w:p>
    <w:p w14:paraId="3BD3ABD5" w14:textId="77777777" w:rsidR="003E7A27" w:rsidRPr="003E7A27" w:rsidRDefault="003E7A27" w:rsidP="00EE4AAB">
      <w:pPr>
        <w:numPr>
          <w:ilvl w:val="1"/>
          <w:numId w:val="7"/>
        </w:numPr>
        <w:tabs>
          <w:tab w:val="num" w:pos="454"/>
        </w:tabs>
        <w:autoSpaceDE w:val="0"/>
        <w:autoSpaceDN w:val="0"/>
        <w:adjustRightInd w:val="0"/>
        <w:spacing w:line="360" w:lineRule="auto"/>
        <w:ind w:left="426"/>
        <w:jc w:val="both"/>
        <w:rPr>
          <w:szCs w:val="24"/>
          <w:u w:val="none"/>
          <w:lang w:eastAsia="lv-LV"/>
        </w:rPr>
      </w:pPr>
      <w:r w:rsidRPr="003E7A27">
        <w:rPr>
          <w:szCs w:val="24"/>
          <w:u w:val="none"/>
          <w:lang w:eastAsia="lv-LV"/>
        </w:rPr>
        <w:t xml:space="preserve">Izsoles vadītājs atklāj izsoli, raksturo izsolāmo mantu, paziņo izsoles sākumcenu, izsoles soli un informē par solīšanas kārtību. </w:t>
      </w:r>
    </w:p>
    <w:p w14:paraId="4273E0EC" w14:textId="77777777" w:rsidR="003E7A27" w:rsidRPr="003E7A27" w:rsidRDefault="003E7A27" w:rsidP="00EE4AAB">
      <w:pPr>
        <w:numPr>
          <w:ilvl w:val="1"/>
          <w:numId w:val="7"/>
        </w:numPr>
        <w:tabs>
          <w:tab w:val="num" w:pos="454"/>
        </w:tabs>
        <w:autoSpaceDE w:val="0"/>
        <w:autoSpaceDN w:val="0"/>
        <w:adjustRightInd w:val="0"/>
        <w:spacing w:line="360" w:lineRule="auto"/>
        <w:ind w:left="426"/>
        <w:jc w:val="both"/>
        <w:rPr>
          <w:szCs w:val="24"/>
          <w:u w:val="none"/>
          <w:lang w:eastAsia="lv-LV"/>
        </w:rPr>
      </w:pPr>
      <w:r w:rsidRPr="003E7A27">
        <w:rPr>
          <w:szCs w:val="24"/>
          <w:u w:val="none"/>
          <w:lang w:eastAsia="lv-LV"/>
        </w:rPr>
        <w:t>Izsoles dalībnieki savu piekrišanu iegādāties izsoles Objektu apliecina mutvārdos un rakstiski, parakstoties izsoles dalībnieku sarakstā par katru nosolīto soli. Tas tiek fiksēts izsoles gaitas protokolā.</w:t>
      </w:r>
    </w:p>
    <w:p w14:paraId="72888FB4" w14:textId="77777777" w:rsidR="003E7A27" w:rsidRPr="003E7A27" w:rsidRDefault="003E7A27" w:rsidP="00EE4AAB">
      <w:pPr>
        <w:numPr>
          <w:ilvl w:val="1"/>
          <w:numId w:val="7"/>
        </w:numPr>
        <w:tabs>
          <w:tab w:val="num" w:pos="454"/>
        </w:tabs>
        <w:autoSpaceDE w:val="0"/>
        <w:autoSpaceDN w:val="0"/>
        <w:adjustRightInd w:val="0"/>
        <w:spacing w:line="360" w:lineRule="auto"/>
        <w:ind w:left="426"/>
        <w:jc w:val="both"/>
        <w:rPr>
          <w:szCs w:val="24"/>
          <w:u w:val="none"/>
          <w:lang w:eastAsia="lv-LV"/>
        </w:rPr>
      </w:pPr>
      <w:r w:rsidRPr="003E7A27">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w:t>
      </w:r>
      <w:r w:rsidRPr="003E7A27">
        <w:rPr>
          <w:szCs w:val="24"/>
          <w:u w:val="none"/>
          <w:lang w:eastAsia="lv-LV"/>
        </w:rPr>
        <w:lastRenderedPageBreak/>
        <w:t>īpašumu par šajā punktā norādīto cenu, izsoles dalībnieks tiek uzskatīts par izsoles uzvarētāju. Ja izsoles vienīgais dalībnieks solījumu neveic, tiek uzskatīts, ka viņš izsolē nepiedalās un izsoles nodrošinājums viņam netiek atmaksāts.</w:t>
      </w:r>
    </w:p>
    <w:p w14:paraId="7BFDE1A6" w14:textId="77777777" w:rsidR="003E7A27" w:rsidRPr="003E7A27" w:rsidRDefault="003E7A27" w:rsidP="00EE4AAB">
      <w:pPr>
        <w:numPr>
          <w:ilvl w:val="1"/>
          <w:numId w:val="7"/>
        </w:numPr>
        <w:tabs>
          <w:tab w:val="num" w:pos="454"/>
        </w:tabs>
        <w:autoSpaceDE w:val="0"/>
        <w:autoSpaceDN w:val="0"/>
        <w:adjustRightInd w:val="0"/>
        <w:spacing w:line="360" w:lineRule="auto"/>
        <w:ind w:left="426"/>
        <w:jc w:val="both"/>
        <w:rPr>
          <w:szCs w:val="24"/>
          <w:u w:val="none"/>
          <w:lang w:eastAsia="lv-LV"/>
        </w:rPr>
      </w:pPr>
      <w:r w:rsidRPr="003E7A27">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55C6A7D9" w14:textId="77777777" w:rsidR="003E7A27" w:rsidRPr="003E7A27" w:rsidRDefault="003E7A27" w:rsidP="00EE4AAB">
      <w:pPr>
        <w:numPr>
          <w:ilvl w:val="1"/>
          <w:numId w:val="7"/>
        </w:numPr>
        <w:tabs>
          <w:tab w:val="num" w:pos="454"/>
        </w:tabs>
        <w:autoSpaceDE w:val="0"/>
        <w:autoSpaceDN w:val="0"/>
        <w:adjustRightInd w:val="0"/>
        <w:spacing w:line="360" w:lineRule="auto"/>
        <w:ind w:left="426"/>
        <w:jc w:val="both"/>
        <w:rPr>
          <w:szCs w:val="24"/>
          <w:u w:val="none"/>
          <w:lang w:eastAsia="lv-LV"/>
        </w:rPr>
      </w:pPr>
      <w:r w:rsidRPr="003E7A27">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41220420" w14:textId="77777777" w:rsidR="003E7A27" w:rsidRPr="003E7A27" w:rsidRDefault="003E7A27" w:rsidP="00EE4AAB">
      <w:pPr>
        <w:numPr>
          <w:ilvl w:val="1"/>
          <w:numId w:val="7"/>
        </w:numPr>
        <w:tabs>
          <w:tab w:val="num" w:pos="709"/>
        </w:tabs>
        <w:autoSpaceDE w:val="0"/>
        <w:autoSpaceDN w:val="0"/>
        <w:adjustRightInd w:val="0"/>
        <w:spacing w:line="360" w:lineRule="auto"/>
        <w:ind w:left="426" w:hanging="567"/>
        <w:jc w:val="both"/>
        <w:rPr>
          <w:szCs w:val="24"/>
          <w:u w:val="none"/>
          <w:lang w:eastAsia="lv-LV"/>
        </w:rPr>
      </w:pPr>
      <w:r w:rsidRPr="003E7A27">
        <w:rPr>
          <w:szCs w:val="24"/>
          <w:u w:val="none"/>
          <w:lang w:eastAsia="lv-LV"/>
        </w:rPr>
        <w:t xml:space="preserve">Izsole ar augšupejošu soli turpinās, līdz kāds no tās dalībniekiem nosola visaugstāko cenu. Šajā gadījumā izsole tiek izsludināta par pabeigtu. </w:t>
      </w:r>
    </w:p>
    <w:p w14:paraId="510526BA" w14:textId="77777777" w:rsidR="003E7A27" w:rsidRPr="003E7A27" w:rsidRDefault="003E7A27" w:rsidP="00EE4AAB">
      <w:pPr>
        <w:numPr>
          <w:ilvl w:val="1"/>
          <w:numId w:val="7"/>
        </w:numPr>
        <w:tabs>
          <w:tab w:val="num" w:pos="709"/>
        </w:tabs>
        <w:autoSpaceDE w:val="0"/>
        <w:autoSpaceDN w:val="0"/>
        <w:adjustRightInd w:val="0"/>
        <w:spacing w:line="360" w:lineRule="auto"/>
        <w:ind w:left="426" w:hanging="567"/>
        <w:jc w:val="both"/>
        <w:rPr>
          <w:szCs w:val="24"/>
          <w:u w:val="none"/>
          <w:lang w:eastAsia="lv-LV"/>
        </w:rPr>
      </w:pPr>
      <w:r w:rsidRPr="003E7A27">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4DAB8503" w14:textId="77777777" w:rsidR="003E7A27" w:rsidRPr="003E7A27" w:rsidRDefault="003E7A27" w:rsidP="00EE4AAB">
      <w:pPr>
        <w:numPr>
          <w:ilvl w:val="0"/>
          <w:numId w:val="7"/>
        </w:numPr>
        <w:tabs>
          <w:tab w:val="num" w:pos="284"/>
        </w:tabs>
        <w:spacing w:before="120" w:line="360" w:lineRule="auto"/>
        <w:ind w:left="426" w:firstLine="0"/>
        <w:jc w:val="center"/>
        <w:rPr>
          <w:b/>
          <w:szCs w:val="24"/>
          <w:u w:val="none"/>
          <w:lang w:eastAsia="lv-LV"/>
        </w:rPr>
      </w:pPr>
      <w:r w:rsidRPr="003E7A27">
        <w:rPr>
          <w:b/>
          <w:szCs w:val="24"/>
          <w:u w:val="none"/>
          <w:lang w:eastAsia="lv-LV"/>
        </w:rPr>
        <w:t>Izsoles rezultātu apstiprināšana un pirkuma līguma noslēgšana</w:t>
      </w:r>
    </w:p>
    <w:p w14:paraId="481A9CF4" w14:textId="77777777" w:rsidR="003E7A27" w:rsidRPr="003E7A27" w:rsidRDefault="003E7A27" w:rsidP="00EE4AAB">
      <w:pPr>
        <w:numPr>
          <w:ilvl w:val="1"/>
          <w:numId w:val="7"/>
        </w:numPr>
        <w:tabs>
          <w:tab w:val="num" w:pos="454"/>
        </w:tabs>
        <w:autoSpaceDE w:val="0"/>
        <w:autoSpaceDN w:val="0"/>
        <w:adjustRightInd w:val="0"/>
        <w:spacing w:line="360" w:lineRule="auto"/>
        <w:ind w:left="426"/>
        <w:jc w:val="both"/>
        <w:rPr>
          <w:szCs w:val="24"/>
          <w:u w:val="none"/>
          <w:lang w:eastAsia="lv-LV"/>
        </w:rPr>
      </w:pPr>
      <w:r w:rsidRPr="003E7A27">
        <w:rPr>
          <w:szCs w:val="24"/>
          <w:u w:val="none"/>
          <w:lang w:eastAsia="lv-LV"/>
        </w:rPr>
        <w:t xml:space="preserve">Izsoles komisija apstiprina izsoles protokolu septiņu dienu laikā pēc izsoles. </w:t>
      </w:r>
    </w:p>
    <w:p w14:paraId="400426D0" w14:textId="77777777" w:rsidR="003E7A27" w:rsidRPr="003E7A27" w:rsidRDefault="003E7A27" w:rsidP="00EE4AAB">
      <w:pPr>
        <w:numPr>
          <w:ilvl w:val="1"/>
          <w:numId w:val="7"/>
        </w:numPr>
        <w:tabs>
          <w:tab w:val="num" w:pos="454"/>
        </w:tabs>
        <w:autoSpaceDE w:val="0"/>
        <w:autoSpaceDN w:val="0"/>
        <w:adjustRightInd w:val="0"/>
        <w:spacing w:line="360" w:lineRule="auto"/>
        <w:ind w:left="426"/>
        <w:jc w:val="both"/>
        <w:rPr>
          <w:szCs w:val="24"/>
          <w:u w:val="none"/>
          <w:lang w:eastAsia="lv-LV"/>
        </w:rPr>
      </w:pPr>
      <w:r w:rsidRPr="003E7A27">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w:t>
      </w:r>
      <w:r w:rsidRPr="003E7A27">
        <w:rPr>
          <w:szCs w:val="24"/>
          <w:u w:val="none"/>
        </w:rPr>
        <w:t xml:space="preserve">Nekustamā īpašuma </w:t>
      </w:r>
      <w:r w:rsidRPr="003E7A27">
        <w:rPr>
          <w:rFonts w:cs="Arial"/>
          <w:bCs/>
          <w:u w:val="none"/>
          <w:lang w:eastAsia="lv-LV"/>
        </w:rPr>
        <w:t xml:space="preserve">Tirzas pagastā ar nosaukumu “Vijolītes” </w:t>
      </w:r>
      <w:r w:rsidRPr="003E7A27">
        <w:rPr>
          <w:szCs w:val="24"/>
          <w:u w:val="none"/>
          <w:lang w:eastAsia="lv-LV"/>
        </w:rPr>
        <w:t>pirkuma maksa”.</w:t>
      </w:r>
    </w:p>
    <w:p w14:paraId="7A51E229" w14:textId="77777777" w:rsidR="003E7A27" w:rsidRPr="003E7A27" w:rsidRDefault="003E7A27" w:rsidP="00EE4AAB">
      <w:pPr>
        <w:numPr>
          <w:ilvl w:val="1"/>
          <w:numId w:val="7"/>
        </w:numPr>
        <w:tabs>
          <w:tab w:val="num" w:pos="454"/>
        </w:tabs>
        <w:autoSpaceDE w:val="0"/>
        <w:autoSpaceDN w:val="0"/>
        <w:adjustRightInd w:val="0"/>
        <w:spacing w:line="360" w:lineRule="auto"/>
        <w:ind w:left="426"/>
        <w:jc w:val="both"/>
        <w:rPr>
          <w:szCs w:val="24"/>
          <w:u w:val="none"/>
          <w:lang w:eastAsia="lv-LV"/>
        </w:rPr>
      </w:pPr>
      <w:r w:rsidRPr="003E7A27">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325E2E9D" w14:textId="77777777" w:rsidR="003E7A27" w:rsidRPr="003E7A27" w:rsidRDefault="003E7A27" w:rsidP="00EE4AAB">
      <w:pPr>
        <w:numPr>
          <w:ilvl w:val="1"/>
          <w:numId w:val="7"/>
        </w:numPr>
        <w:tabs>
          <w:tab w:val="num" w:pos="454"/>
        </w:tabs>
        <w:autoSpaceDE w:val="0"/>
        <w:autoSpaceDN w:val="0"/>
        <w:adjustRightInd w:val="0"/>
        <w:spacing w:line="360" w:lineRule="auto"/>
        <w:ind w:left="426"/>
        <w:jc w:val="both"/>
        <w:rPr>
          <w:szCs w:val="24"/>
          <w:u w:val="none"/>
          <w:lang w:eastAsia="lv-LV"/>
        </w:rPr>
      </w:pPr>
      <w:r w:rsidRPr="003E7A27">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622F1047" w14:textId="77777777" w:rsidR="003E7A27" w:rsidRPr="003E7A27" w:rsidRDefault="003E7A27" w:rsidP="00EE4AAB">
      <w:pPr>
        <w:numPr>
          <w:ilvl w:val="1"/>
          <w:numId w:val="7"/>
        </w:numPr>
        <w:tabs>
          <w:tab w:val="num" w:pos="454"/>
        </w:tabs>
        <w:autoSpaceDE w:val="0"/>
        <w:autoSpaceDN w:val="0"/>
        <w:adjustRightInd w:val="0"/>
        <w:spacing w:line="360" w:lineRule="auto"/>
        <w:ind w:left="426"/>
        <w:jc w:val="both"/>
        <w:rPr>
          <w:szCs w:val="24"/>
          <w:u w:val="none"/>
          <w:lang w:eastAsia="lv-LV"/>
        </w:rPr>
      </w:pPr>
      <w:r w:rsidRPr="003E7A27">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42906C6D" w14:textId="77777777" w:rsidR="003E7A27" w:rsidRPr="003E7A27" w:rsidRDefault="003E7A27" w:rsidP="00EE4AAB">
      <w:pPr>
        <w:numPr>
          <w:ilvl w:val="1"/>
          <w:numId w:val="7"/>
        </w:numPr>
        <w:tabs>
          <w:tab w:val="num" w:pos="454"/>
        </w:tabs>
        <w:autoSpaceDE w:val="0"/>
        <w:autoSpaceDN w:val="0"/>
        <w:adjustRightInd w:val="0"/>
        <w:spacing w:line="360" w:lineRule="auto"/>
        <w:ind w:left="426"/>
        <w:jc w:val="both"/>
        <w:rPr>
          <w:szCs w:val="24"/>
          <w:u w:val="none"/>
          <w:lang w:eastAsia="lv-LV"/>
        </w:rPr>
      </w:pPr>
      <w:r w:rsidRPr="003E7A27">
        <w:rPr>
          <w:szCs w:val="24"/>
          <w:u w:val="none"/>
          <w:lang w:eastAsia="lv-LV"/>
        </w:rPr>
        <w:t xml:space="preserve">Ja noteikumu 6.5.punktā noteiktais izsoles dalībnieks no īpašuma pirkuma atsakās vai norādītajā termiņā nenorēķinās par pirkumu, izsole tiek uzskatīta par nenotikušu. </w:t>
      </w:r>
    </w:p>
    <w:p w14:paraId="399C7C5F" w14:textId="77777777" w:rsidR="003E7A27" w:rsidRPr="003E7A27" w:rsidRDefault="003E7A27" w:rsidP="00EE4AAB">
      <w:pPr>
        <w:numPr>
          <w:ilvl w:val="1"/>
          <w:numId w:val="7"/>
        </w:numPr>
        <w:tabs>
          <w:tab w:val="num" w:pos="454"/>
        </w:tabs>
        <w:autoSpaceDE w:val="0"/>
        <w:autoSpaceDN w:val="0"/>
        <w:adjustRightInd w:val="0"/>
        <w:spacing w:line="360" w:lineRule="auto"/>
        <w:ind w:left="426"/>
        <w:jc w:val="both"/>
        <w:rPr>
          <w:szCs w:val="24"/>
          <w:u w:val="none"/>
          <w:lang w:eastAsia="lv-LV"/>
        </w:rPr>
      </w:pPr>
      <w:r w:rsidRPr="003E7A27">
        <w:rPr>
          <w:szCs w:val="24"/>
          <w:u w:val="none"/>
          <w:lang w:eastAsia="lv-LV"/>
        </w:rPr>
        <w:t>Gulbenes novada pašvaldības dome izsoles rezultātus apstiprina ne vēlāk kā trīsdesmit dienu laikā pēc 6.2. vai 6.5.punktā paredzēto maksājumu nokārtošanas.</w:t>
      </w:r>
    </w:p>
    <w:p w14:paraId="435C1C22" w14:textId="77777777" w:rsidR="003E7A27" w:rsidRPr="003E7A27" w:rsidRDefault="003E7A27" w:rsidP="00EE4AAB">
      <w:pPr>
        <w:numPr>
          <w:ilvl w:val="1"/>
          <w:numId w:val="7"/>
        </w:numPr>
        <w:tabs>
          <w:tab w:val="num" w:pos="454"/>
        </w:tabs>
        <w:autoSpaceDE w:val="0"/>
        <w:autoSpaceDN w:val="0"/>
        <w:adjustRightInd w:val="0"/>
        <w:spacing w:line="360" w:lineRule="auto"/>
        <w:ind w:left="426"/>
        <w:jc w:val="both"/>
        <w:rPr>
          <w:szCs w:val="24"/>
          <w:u w:val="none"/>
          <w:lang w:eastAsia="lv-LV"/>
        </w:rPr>
      </w:pPr>
      <w:r w:rsidRPr="003E7A27">
        <w:rPr>
          <w:szCs w:val="24"/>
          <w:u w:val="none"/>
          <w:lang w:eastAsia="lv-LV"/>
        </w:rPr>
        <w:lastRenderedPageBreak/>
        <w:t>Gulbenes novada pašvaldība trīsdesmit dienu laikā pēc izsoles rezultātu apstiprināšanas noslēdz ar izsoles uzvarētāju pirkuma līgumu.</w:t>
      </w:r>
    </w:p>
    <w:p w14:paraId="3FB0131A" w14:textId="77777777" w:rsidR="003E7A27" w:rsidRPr="003E7A27" w:rsidRDefault="003E7A27" w:rsidP="00EE4AAB">
      <w:pPr>
        <w:numPr>
          <w:ilvl w:val="1"/>
          <w:numId w:val="7"/>
        </w:numPr>
        <w:tabs>
          <w:tab w:val="num" w:pos="454"/>
        </w:tabs>
        <w:autoSpaceDE w:val="0"/>
        <w:autoSpaceDN w:val="0"/>
        <w:adjustRightInd w:val="0"/>
        <w:spacing w:line="360" w:lineRule="auto"/>
        <w:ind w:left="426"/>
        <w:jc w:val="both"/>
        <w:rPr>
          <w:szCs w:val="24"/>
          <w:u w:val="none"/>
          <w:lang w:eastAsia="lv-LV"/>
        </w:rPr>
      </w:pPr>
      <w:r w:rsidRPr="003E7A27">
        <w:rPr>
          <w:szCs w:val="24"/>
          <w:u w:val="none"/>
          <w:lang w:eastAsia="lv-LV"/>
        </w:rPr>
        <w:t xml:space="preserve">Pēc pirkuma </w:t>
      </w:r>
      <w:smartTag w:uri="schemas-tilde-lv/tildestengine" w:element="veidnes">
        <w:smartTagPr>
          <w:attr w:name="text" w:val="līguma"/>
          <w:attr w:name="id" w:val="-1"/>
          <w:attr w:name="baseform" w:val="līgum|s"/>
        </w:smartTagPr>
        <w:r w:rsidRPr="003E7A27">
          <w:rPr>
            <w:szCs w:val="24"/>
            <w:u w:val="none"/>
            <w:lang w:eastAsia="lv-LV"/>
          </w:rPr>
          <w:t>līguma</w:t>
        </w:r>
      </w:smartTag>
      <w:r w:rsidRPr="003E7A27">
        <w:rPr>
          <w:szCs w:val="24"/>
          <w:u w:val="none"/>
          <w:lang w:eastAsia="lv-LV"/>
        </w:rPr>
        <w:t xml:space="preserve"> parakstīšanas visa dokumentācija, kas saistīta ar Gulbenes novada pašvaldības nekustamo īpašumu, tiek nodota ieguvējam, sastādot par to nodošanas – pieņemšanas aktu. </w:t>
      </w:r>
    </w:p>
    <w:p w14:paraId="60D9A29C" w14:textId="77777777" w:rsidR="003E7A27" w:rsidRPr="003E7A27" w:rsidRDefault="003E7A27" w:rsidP="00EE4AAB">
      <w:pPr>
        <w:numPr>
          <w:ilvl w:val="1"/>
          <w:numId w:val="7"/>
        </w:numPr>
        <w:tabs>
          <w:tab w:val="num" w:pos="567"/>
        </w:tabs>
        <w:autoSpaceDE w:val="0"/>
        <w:autoSpaceDN w:val="0"/>
        <w:adjustRightInd w:val="0"/>
        <w:spacing w:line="360" w:lineRule="auto"/>
        <w:ind w:left="426"/>
        <w:jc w:val="both"/>
        <w:rPr>
          <w:szCs w:val="24"/>
          <w:u w:val="none"/>
          <w:lang w:eastAsia="lv-LV"/>
        </w:rPr>
      </w:pPr>
      <w:r w:rsidRPr="003E7A27">
        <w:rPr>
          <w:szCs w:val="24"/>
          <w:u w:val="none"/>
          <w:lang w:eastAsia="lv-LV"/>
        </w:rPr>
        <w:t xml:space="preserve">Nekustamā īpašuma </w:t>
      </w:r>
      <w:proofErr w:type="spellStart"/>
      <w:r w:rsidRPr="003E7A27">
        <w:rPr>
          <w:szCs w:val="24"/>
          <w:u w:val="none"/>
          <w:lang w:eastAsia="lv-LV"/>
        </w:rPr>
        <w:t>pārreģistrāciju</w:t>
      </w:r>
      <w:proofErr w:type="spellEnd"/>
      <w:r w:rsidRPr="003E7A27">
        <w:rPr>
          <w:szCs w:val="24"/>
          <w:u w:val="none"/>
          <w:lang w:eastAsia="lv-LV"/>
        </w:rPr>
        <w:t xml:space="preserve"> Zemesgrāmatā Pircējs izdara par saviem līdzekļiem.</w:t>
      </w:r>
    </w:p>
    <w:p w14:paraId="18403688" w14:textId="77777777" w:rsidR="003E7A27" w:rsidRPr="003E7A27" w:rsidRDefault="003E7A27" w:rsidP="00EE4AAB">
      <w:pPr>
        <w:numPr>
          <w:ilvl w:val="0"/>
          <w:numId w:val="7"/>
        </w:numPr>
        <w:tabs>
          <w:tab w:val="num" w:pos="284"/>
        </w:tabs>
        <w:spacing w:line="360" w:lineRule="auto"/>
        <w:ind w:left="426" w:hanging="284"/>
        <w:jc w:val="center"/>
        <w:rPr>
          <w:b/>
          <w:szCs w:val="24"/>
          <w:u w:val="none"/>
          <w:lang w:eastAsia="lv-LV"/>
        </w:rPr>
      </w:pPr>
      <w:r w:rsidRPr="003E7A27">
        <w:rPr>
          <w:b/>
          <w:szCs w:val="24"/>
          <w:u w:val="none"/>
          <w:lang w:eastAsia="lv-LV"/>
        </w:rPr>
        <w:t>Nenotikusi izsole</w:t>
      </w:r>
    </w:p>
    <w:p w14:paraId="7278BC8C" w14:textId="77777777" w:rsidR="003E7A27" w:rsidRPr="003E7A27" w:rsidRDefault="003E7A27" w:rsidP="00EE4AAB">
      <w:pPr>
        <w:numPr>
          <w:ilvl w:val="1"/>
          <w:numId w:val="7"/>
        </w:numPr>
        <w:tabs>
          <w:tab w:val="num" w:pos="454"/>
        </w:tabs>
        <w:autoSpaceDE w:val="0"/>
        <w:autoSpaceDN w:val="0"/>
        <w:adjustRightInd w:val="0"/>
        <w:spacing w:line="360" w:lineRule="auto"/>
        <w:ind w:left="426"/>
        <w:jc w:val="both"/>
        <w:rPr>
          <w:szCs w:val="24"/>
          <w:u w:val="none"/>
          <w:lang w:eastAsia="lv-LV"/>
        </w:rPr>
      </w:pPr>
      <w:r w:rsidRPr="003E7A27">
        <w:rPr>
          <w:szCs w:val="24"/>
          <w:u w:val="none"/>
          <w:lang w:eastAsia="lv-LV"/>
        </w:rPr>
        <w:t xml:space="preserve">Objekta izsole uzskatāma par nenotikušu: </w:t>
      </w:r>
    </w:p>
    <w:p w14:paraId="1CE62918" w14:textId="77777777" w:rsidR="003E7A27" w:rsidRPr="003E7A27" w:rsidRDefault="003E7A27" w:rsidP="00EE4AAB">
      <w:pPr>
        <w:numPr>
          <w:ilvl w:val="2"/>
          <w:numId w:val="7"/>
        </w:numPr>
        <w:tabs>
          <w:tab w:val="num" w:pos="720"/>
        </w:tabs>
        <w:autoSpaceDE w:val="0"/>
        <w:autoSpaceDN w:val="0"/>
        <w:adjustRightInd w:val="0"/>
        <w:spacing w:line="360" w:lineRule="auto"/>
        <w:ind w:left="426" w:hanging="708"/>
        <w:jc w:val="both"/>
        <w:rPr>
          <w:szCs w:val="24"/>
          <w:u w:val="none"/>
          <w:lang w:eastAsia="lv-LV"/>
        </w:rPr>
      </w:pPr>
      <w:r w:rsidRPr="003E7A27">
        <w:rPr>
          <w:szCs w:val="24"/>
          <w:u w:val="none"/>
          <w:lang w:eastAsia="lv-LV"/>
        </w:rPr>
        <w:t xml:space="preserve">ja uz izsoli nav reģistrēts neviens izsoles dalībnieks; </w:t>
      </w:r>
    </w:p>
    <w:p w14:paraId="44C3364A" w14:textId="77777777" w:rsidR="003E7A27" w:rsidRPr="003E7A27" w:rsidRDefault="003E7A27" w:rsidP="00EE4AAB">
      <w:pPr>
        <w:numPr>
          <w:ilvl w:val="2"/>
          <w:numId w:val="7"/>
        </w:numPr>
        <w:tabs>
          <w:tab w:val="num" w:pos="720"/>
        </w:tabs>
        <w:autoSpaceDE w:val="0"/>
        <w:autoSpaceDN w:val="0"/>
        <w:adjustRightInd w:val="0"/>
        <w:spacing w:line="360" w:lineRule="auto"/>
        <w:ind w:left="426" w:hanging="708"/>
        <w:jc w:val="both"/>
        <w:rPr>
          <w:szCs w:val="24"/>
          <w:u w:val="none"/>
          <w:lang w:eastAsia="lv-LV"/>
        </w:rPr>
      </w:pPr>
      <w:r w:rsidRPr="003E7A27">
        <w:rPr>
          <w:szCs w:val="24"/>
          <w:u w:val="none"/>
          <w:lang w:eastAsia="lv-LV"/>
        </w:rPr>
        <w:t xml:space="preserve">ja neviens izsoles dalībnieks nav pārsolījis izsoles sākumcenu; </w:t>
      </w:r>
    </w:p>
    <w:p w14:paraId="1006940C" w14:textId="77777777" w:rsidR="003E7A27" w:rsidRPr="003E7A27" w:rsidRDefault="003E7A27" w:rsidP="00EE4AAB">
      <w:pPr>
        <w:numPr>
          <w:ilvl w:val="2"/>
          <w:numId w:val="7"/>
        </w:numPr>
        <w:tabs>
          <w:tab w:val="num" w:pos="720"/>
        </w:tabs>
        <w:autoSpaceDE w:val="0"/>
        <w:autoSpaceDN w:val="0"/>
        <w:adjustRightInd w:val="0"/>
        <w:spacing w:line="360" w:lineRule="auto"/>
        <w:ind w:left="426" w:hanging="708"/>
        <w:jc w:val="both"/>
        <w:rPr>
          <w:szCs w:val="24"/>
          <w:u w:val="none"/>
          <w:lang w:eastAsia="lv-LV"/>
        </w:rPr>
      </w:pPr>
      <w:r w:rsidRPr="003E7A27">
        <w:rPr>
          <w:szCs w:val="24"/>
          <w:u w:val="none"/>
          <w:lang w:eastAsia="lv-LV"/>
        </w:rPr>
        <w:t xml:space="preserve">ja vienīgais izsoles dalībnieks, kurš nosolījis izsolāmo īpašumu, nav parakstījis izsolāmā īpašuma pirkuma līgumu; </w:t>
      </w:r>
    </w:p>
    <w:p w14:paraId="676A37B2" w14:textId="77777777" w:rsidR="003E7A27" w:rsidRPr="003E7A27" w:rsidRDefault="003E7A27" w:rsidP="00EE4AAB">
      <w:pPr>
        <w:numPr>
          <w:ilvl w:val="2"/>
          <w:numId w:val="7"/>
        </w:numPr>
        <w:tabs>
          <w:tab w:val="num" w:pos="720"/>
        </w:tabs>
        <w:autoSpaceDE w:val="0"/>
        <w:autoSpaceDN w:val="0"/>
        <w:adjustRightInd w:val="0"/>
        <w:spacing w:line="360" w:lineRule="auto"/>
        <w:ind w:left="426" w:hanging="708"/>
        <w:jc w:val="both"/>
        <w:rPr>
          <w:szCs w:val="24"/>
          <w:u w:val="none"/>
          <w:lang w:eastAsia="lv-LV"/>
        </w:rPr>
      </w:pPr>
      <w:r w:rsidRPr="003E7A27">
        <w:rPr>
          <w:szCs w:val="24"/>
          <w:u w:val="none"/>
          <w:lang w:eastAsia="lv-LV"/>
        </w:rPr>
        <w:t>ja neviens no izsoles dalībniekiem, kurš atzīts par nosolītāju, neveic pirkuma maksas samaksu šajos noteikumos norādītajā termiņā.</w:t>
      </w:r>
    </w:p>
    <w:p w14:paraId="70E78F5D" w14:textId="77777777" w:rsidR="003E7A27" w:rsidRPr="003E7A27" w:rsidRDefault="003E7A27" w:rsidP="00EE4AAB">
      <w:pPr>
        <w:numPr>
          <w:ilvl w:val="0"/>
          <w:numId w:val="7"/>
        </w:numPr>
        <w:tabs>
          <w:tab w:val="num" w:pos="426"/>
        </w:tabs>
        <w:spacing w:before="120" w:line="360" w:lineRule="auto"/>
        <w:ind w:left="426" w:hanging="426"/>
        <w:jc w:val="center"/>
        <w:rPr>
          <w:b/>
          <w:szCs w:val="24"/>
          <w:u w:val="none"/>
          <w:lang w:eastAsia="lv-LV"/>
        </w:rPr>
      </w:pPr>
      <w:r w:rsidRPr="003E7A27">
        <w:rPr>
          <w:b/>
          <w:szCs w:val="24"/>
          <w:u w:val="none"/>
          <w:lang w:eastAsia="lv-LV"/>
        </w:rPr>
        <w:t>Izsoles rezultātu apstrīdēšana</w:t>
      </w:r>
    </w:p>
    <w:p w14:paraId="7E73CB9B" w14:textId="77777777" w:rsidR="003E7A27" w:rsidRPr="003E7A27" w:rsidRDefault="003E7A27" w:rsidP="00EE4AAB">
      <w:pPr>
        <w:numPr>
          <w:ilvl w:val="1"/>
          <w:numId w:val="7"/>
        </w:numPr>
        <w:tabs>
          <w:tab w:val="num" w:pos="454"/>
        </w:tabs>
        <w:spacing w:line="360" w:lineRule="auto"/>
        <w:ind w:left="426"/>
        <w:jc w:val="both"/>
        <w:rPr>
          <w:szCs w:val="24"/>
          <w:u w:val="none"/>
          <w:lang w:eastAsia="lv-LV"/>
        </w:rPr>
      </w:pPr>
      <w:r w:rsidRPr="003E7A27">
        <w:rPr>
          <w:szCs w:val="24"/>
          <w:u w:val="none"/>
          <w:lang w:eastAsia="lv-LV"/>
        </w:rPr>
        <w:t>Izsoles rezultātus var apstrīdēt Gulbenes novada pašvaldības domē 5 (piecu) darba dienu laikā no dienas, kad Izsoles komisija ir apstiprinājusi izsoles protokolu.</w:t>
      </w:r>
    </w:p>
    <w:p w14:paraId="3B56FE02" w14:textId="77777777" w:rsidR="003E7A27" w:rsidRPr="003E7A27" w:rsidRDefault="003E7A27" w:rsidP="00EE4AAB">
      <w:pPr>
        <w:numPr>
          <w:ilvl w:val="0"/>
          <w:numId w:val="7"/>
        </w:numPr>
        <w:tabs>
          <w:tab w:val="num" w:pos="284"/>
        </w:tabs>
        <w:spacing w:line="360" w:lineRule="auto"/>
        <w:ind w:left="426" w:firstLine="0"/>
        <w:contextualSpacing/>
        <w:jc w:val="center"/>
        <w:rPr>
          <w:b/>
          <w:bCs/>
          <w:szCs w:val="24"/>
          <w:u w:val="none"/>
        </w:rPr>
      </w:pPr>
      <w:r w:rsidRPr="003E7A27">
        <w:rPr>
          <w:b/>
          <w:bCs/>
          <w:szCs w:val="24"/>
          <w:u w:val="none"/>
        </w:rPr>
        <w:t>Citi noteikumi</w:t>
      </w:r>
    </w:p>
    <w:p w14:paraId="135B6095" w14:textId="77777777" w:rsidR="003E7A27" w:rsidRPr="003E7A27" w:rsidRDefault="003E7A27" w:rsidP="00EE4AAB">
      <w:pPr>
        <w:numPr>
          <w:ilvl w:val="1"/>
          <w:numId w:val="7"/>
        </w:numPr>
        <w:tabs>
          <w:tab w:val="num" w:pos="454"/>
        </w:tabs>
        <w:spacing w:line="360" w:lineRule="auto"/>
        <w:ind w:left="426"/>
        <w:contextualSpacing/>
        <w:jc w:val="both"/>
        <w:rPr>
          <w:szCs w:val="24"/>
          <w:u w:val="none"/>
        </w:rPr>
      </w:pPr>
      <w:r w:rsidRPr="003E7A27">
        <w:rPr>
          <w:szCs w:val="24"/>
          <w:u w:val="none"/>
          <w:lang w:eastAsia="lv-LV"/>
        </w:rPr>
        <w:t>Starp izsoles dalībniekiem aizliegta vienošanās, kas varētu ietekmēt izsoles rezultātus un gaitu.</w:t>
      </w:r>
    </w:p>
    <w:p w14:paraId="3394DD0A" w14:textId="77777777" w:rsidR="003E7A27" w:rsidRPr="003E7A27" w:rsidRDefault="003E7A27" w:rsidP="00EE4AAB">
      <w:pPr>
        <w:numPr>
          <w:ilvl w:val="1"/>
          <w:numId w:val="7"/>
        </w:numPr>
        <w:tabs>
          <w:tab w:val="num" w:pos="454"/>
        </w:tabs>
        <w:spacing w:line="360" w:lineRule="auto"/>
        <w:ind w:left="426"/>
        <w:contextualSpacing/>
        <w:jc w:val="both"/>
        <w:rPr>
          <w:szCs w:val="24"/>
          <w:u w:val="none"/>
          <w:lang w:eastAsia="lv-LV"/>
        </w:rPr>
      </w:pPr>
      <w:r w:rsidRPr="003E7A27">
        <w:rPr>
          <w:szCs w:val="24"/>
          <w:u w:val="none"/>
          <w:lang w:eastAsia="lv-LV"/>
        </w:rPr>
        <w:t>Izsoles pretendenti piekrīt, ka Izsoles komisija veic personas datu apstrādi, pārbaudot sniegto ziņu patiesumu.</w:t>
      </w:r>
    </w:p>
    <w:p w14:paraId="70F0A936" w14:textId="77777777" w:rsidR="003E7A27" w:rsidRPr="003E7A27" w:rsidRDefault="003E7A27" w:rsidP="00EE4AAB">
      <w:pPr>
        <w:numPr>
          <w:ilvl w:val="1"/>
          <w:numId w:val="7"/>
        </w:numPr>
        <w:tabs>
          <w:tab w:val="num" w:pos="454"/>
        </w:tabs>
        <w:spacing w:line="360" w:lineRule="auto"/>
        <w:ind w:left="426"/>
        <w:contextualSpacing/>
        <w:jc w:val="both"/>
        <w:rPr>
          <w:szCs w:val="24"/>
          <w:u w:val="none"/>
        </w:rPr>
      </w:pPr>
      <w:r w:rsidRPr="003E7A27">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77684691"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7668262D"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kustamās mantas – kokmateriāliem 495,098 m3 apjomā, pirmās izsoles rīkošanu, izsoles noteikumu un sākumcenas apstiprināšanu</w:t>
      </w:r>
    </w:p>
    <w:p w14:paraId="148D9625"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6C5BE6B"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B26D275" w14:textId="09EB645C" w:rsidR="00E264AD" w:rsidRPr="00575A1B" w:rsidRDefault="00BB4530" w:rsidP="00575A1B">
      <w:pPr>
        <w:rPr>
          <w:rFonts w:eastAsia="Calibri"/>
          <w:szCs w:val="24"/>
          <w:u w:val="none"/>
        </w:rPr>
      </w:pPr>
      <w:r>
        <w:rPr>
          <w:rFonts w:eastAsia="Calibri"/>
          <w:szCs w:val="24"/>
          <w:u w:val="none"/>
        </w:rPr>
        <w:t xml:space="preserve">DEBATĒS PIEDALĀS: </w:t>
      </w:r>
      <w:r w:rsidR="00EE4AAB">
        <w:rPr>
          <w:rFonts w:eastAsia="Calibri"/>
          <w:szCs w:val="24"/>
          <w:u w:val="none"/>
        </w:rPr>
        <w:t>nav</w:t>
      </w:r>
    </w:p>
    <w:p w14:paraId="5B64A633" w14:textId="77777777" w:rsidR="00BC2002" w:rsidRDefault="00BC2002" w:rsidP="00956EC8">
      <w:pPr>
        <w:rPr>
          <w:rFonts w:eastAsia="Calibri"/>
          <w:color w:val="FF0000"/>
          <w:szCs w:val="24"/>
          <w:u w:val="none"/>
        </w:rPr>
      </w:pPr>
    </w:p>
    <w:p w14:paraId="5C8C73F9"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1349FE43" w14:textId="77777777" w:rsidR="00C61693" w:rsidRDefault="00C61693"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18AC0BE9" w14:textId="77777777" w:rsidR="00C61693" w:rsidRDefault="00C61693" w:rsidP="00C61693">
      <w:pPr>
        <w:spacing w:line="360" w:lineRule="auto"/>
        <w:ind w:firstLine="567"/>
        <w:jc w:val="both"/>
        <w:rPr>
          <w:u w:val="none"/>
        </w:rPr>
      </w:pPr>
      <w:r>
        <w:rPr>
          <w:noProof/>
          <w:u w:val="none"/>
        </w:rPr>
        <w:lastRenderedPageBreak/>
        <w:t>V</w:t>
      </w:r>
      <w:proofErr w:type="spellStart"/>
      <w:r>
        <w:rPr>
          <w:u w:val="none"/>
        </w:rPr>
        <w:t>irzīt</w:t>
      </w:r>
      <w:proofErr w:type="spellEnd"/>
      <w:r>
        <w:rPr>
          <w:u w:val="none"/>
        </w:rPr>
        <w:t xml:space="preserve"> izskatīšanai domes sēdē lēmumprojektu:</w:t>
      </w:r>
    </w:p>
    <w:p w14:paraId="340B7EAF" w14:textId="77777777" w:rsidR="003E7A27" w:rsidRPr="003E7A27" w:rsidRDefault="003E7A27" w:rsidP="003E7A27">
      <w:pPr>
        <w:pBdr>
          <w:top w:val="nil"/>
          <w:left w:val="nil"/>
          <w:bottom w:val="nil"/>
          <w:right w:val="nil"/>
          <w:between w:val="nil"/>
        </w:pBdr>
        <w:spacing w:after="240"/>
        <w:jc w:val="center"/>
        <w:rPr>
          <w:b/>
          <w:szCs w:val="24"/>
          <w:u w:val="none"/>
          <w:lang w:eastAsia="lv-LV"/>
        </w:rPr>
      </w:pPr>
      <w:r w:rsidRPr="003E7A27">
        <w:rPr>
          <w:b/>
          <w:szCs w:val="24"/>
          <w:u w:val="none"/>
          <w:lang w:eastAsia="lv-LV"/>
        </w:rPr>
        <w:t>Par kustamās mantas – kokmateriālu 495,098 m</w:t>
      </w:r>
      <w:r w:rsidRPr="003E7A27">
        <w:rPr>
          <w:b/>
          <w:szCs w:val="24"/>
          <w:u w:val="none"/>
          <w:vertAlign w:val="superscript"/>
          <w:lang w:eastAsia="lv-LV"/>
        </w:rPr>
        <w:t>3</w:t>
      </w:r>
      <w:r w:rsidRPr="003E7A27">
        <w:rPr>
          <w:b/>
          <w:szCs w:val="24"/>
          <w:u w:val="none"/>
          <w:lang w:eastAsia="lv-LV"/>
        </w:rPr>
        <w:t xml:space="preserve"> apjomā, pirmās izsoles rīkošanu, izsoles noteikumu un sākumcenas apstiprināšanu</w:t>
      </w:r>
    </w:p>
    <w:p w14:paraId="3807E015" w14:textId="77777777" w:rsidR="003E7A27" w:rsidRPr="003E7A27" w:rsidRDefault="003E7A27" w:rsidP="003E7A27">
      <w:pPr>
        <w:widowControl w:val="0"/>
        <w:spacing w:line="360" w:lineRule="auto"/>
        <w:ind w:firstLine="567"/>
        <w:jc w:val="both"/>
        <w:rPr>
          <w:szCs w:val="24"/>
          <w:u w:val="none"/>
          <w:lang w:eastAsia="lv-LV"/>
        </w:rPr>
      </w:pPr>
      <w:r w:rsidRPr="003E7A27">
        <w:rPr>
          <w:szCs w:val="24"/>
          <w:u w:val="none"/>
          <w:lang w:eastAsia="lv-LV"/>
        </w:rPr>
        <w:t>Gulbenes novada pašvaldība ir veikusi tai piederošajā nekustamā īpašuma Stāmerienas pagastā ar nosaukumu “Siliņš”, kadastra numurs 5088 008 0274, sastāvā ietilpstošajā zemes vienībā ar kadastra apzīmējumu 50880040307, koku ciršanu.</w:t>
      </w:r>
    </w:p>
    <w:p w14:paraId="212C5DAC" w14:textId="77777777" w:rsidR="003E7A27" w:rsidRPr="003E7A27" w:rsidRDefault="003E7A27" w:rsidP="003E7A27">
      <w:pPr>
        <w:spacing w:line="360" w:lineRule="auto"/>
        <w:ind w:firstLine="567"/>
        <w:jc w:val="both"/>
        <w:rPr>
          <w:szCs w:val="24"/>
          <w:u w:val="none"/>
          <w:lang w:eastAsia="lv-LV"/>
        </w:rPr>
      </w:pPr>
      <w:r w:rsidRPr="003E7A27">
        <w:rPr>
          <w:b/>
          <w:bCs/>
          <w:szCs w:val="24"/>
          <w:u w:val="none"/>
          <w:lang w:eastAsia="lv-LV"/>
        </w:rPr>
        <w:t xml:space="preserve">Gulbenes novada Centrālās pārvaldes Īpašumu pārraudzības nodaļas vadītājs Kristaps </w:t>
      </w:r>
      <w:proofErr w:type="spellStart"/>
      <w:r w:rsidRPr="003E7A27">
        <w:rPr>
          <w:b/>
          <w:bCs/>
          <w:szCs w:val="24"/>
          <w:u w:val="none"/>
          <w:lang w:eastAsia="lv-LV"/>
        </w:rPr>
        <w:t>Dauksts</w:t>
      </w:r>
      <w:proofErr w:type="spellEnd"/>
      <w:r w:rsidRPr="003E7A27">
        <w:rPr>
          <w:szCs w:val="24"/>
          <w:u w:val="none"/>
          <w:lang w:eastAsia="lv-LV"/>
        </w:rPr>
        <w:t xml:space="preserve"> ierosina atsavināt, pārdodot atklātā mutiskā izsolē ar augšupejošu soli, Gulbenes novada pašvaldības kustamo mantu – kokmateriālus ar kopējo apjomu 495,098 m</w:t>
      </w:r>
      <w:r w:rsidRPr="003E7A27">
        <w:rPr>
          <w:szCs w:val="24"/>
          <w:u w:val="none"/>
          <w:vertAlign w:val="superscript"/>
          <w:lang w:eastAsia="lv-LV"/>
        </w:rPr>
        <w:t>3</w:t>
      </w:r>
      <w:r w:rsidRPr="003E7A27">
        <w:rPr>
          <w:szCs w:val="24"/>
          <w:u w:val="none"/>
          <w:lang w:eastAsia="lv-LV"/>
        </w:rPr>
        <w:t>, kas atrodas krautuvē nekustamā īpašuma Stāmerienas pagastā ar nosaukumu “Siliņš”, kadastra numurs 5088 008 0274, sastāvā ietilpstošajā zemes vienībā ar kadastra apzīmējumu 50880040307. Sortiments: egles zāģbaļķi 157,102 m</w:t>
      </w:r>
      <w:r w:rsidRPr="003E7A27">
        <w:rPr>
          <w:szCs w:val="24"/>
          <w:u w:val="none"/>
          <w:vertAlign w:val="superscript"/>
          <w:lang w:eastAsia="lv-LV"/>
        </w:rPr>
        <w:t>3</w:t>
      </w:r>
      <w:r w:rsidRPr="003E7A27">
        <w:rPr>
          <w:szCs w:val="24"/>
          <w:u w:val="none"/>
          <w:lang w:eastAsia="lv-LV"/>
        </w:rPr>
        <w:t>, egles gulšņi (sausi) 33,201 m</w:t>
      </w:r>
      <w:r w:rsidRPr="003E7A27">
        <w:rPr>
          <w:szCs w:val="24"/>
          <w:u w:val="none"/>
          <w:vertAlign w:val="superscript"/>
          <w:lang w:eastAsia="lv-LV"/>
        </w:rPr>
        <w:t>3</w:t>
      </w:r>
      <w:r w:rsidRPr="003E7A27">
        <w:rPr>
          <w:szCs w:val="24"/>
          <w:u w:val="none"/>
          <w:lang w:eastAsia="lv-LV"/>
        </w:rPr>
        <w:t>, priedes zāģbaļķi 76,883 m</w:t>
      </w:r>
      <w:r w:rsidRPr="003E7A27">
        <w:rPr>
          <w:szCs w:val="24"/>
          <w:u w:val="none"/>
          <w:vertAlign w:val="superscript"/>
          <w:lang w:eastAsia="lv-LV"/>
        </w:rPr>
        <w:t>3</w:t>
      </w:r>
      <w:r w:rsidRPr="003E7A27">
        <w:rPr>
          <w:szCs w:val="24"/>
          <w:u w:val="none"/>
          <w:lang w:eastAsia="lv-LV"/>
        </w:rPr>
        <w:t xml:space="preserve"> (faktiskais garums 4,9 m, sortimenta garums 4,8m), priedes zāģbaļķi 26,381 m</w:t>
      </w:r>
      <w:r w:rsidRPr="003E7A27">
        <w:rPr>
          <w:szCs w:val="24"/>
          <w:u w:val="none"/>
          <w:vertAlign w:val="superscript"/>
          <w:lang w:eastAsia="lv-LV"/>
        </w:rPr>
        <w:t>3</w:t>
      </w:r>
      <w:r w:rsidRPr="003E7A27">
        <w:rPr>
          <w:szCs w:val="24"/>
          <w:u w:val="none"/>
          <w:lang w:eastAsia="lv-LV"/>
        </w:rPr>
        <w:t xml:space="preserve"> (faktiskais garums 3,7 m, sortimenta garums 3,6 m), bērza papīrmalka 7,488 m</w:t>
      </w:r>
      <w:r w:rsidRPr="003E7A27">
        <w:rPr>
          <w:szCs w:val="24"/>
          <w:u w:val="none"/>
          <w:vertAlign w:val="superscript"/>
          <w:lang w:eastAsia="lv-LV"/>
        </w:rPr>
        <w:t>3</w:t>
      </w:r>
      <w:r w:rsidRPr="003E7A27">
        <w:rPr>
          <w:szCs w:val="24"/>
          <w:u w:val="none"/>
          <w:lang w:eastAsia="lv-LV"/>
        </w:rPr>
        <w:t>, priedes gulšņi 41,930 m</w:t>
      </w:r>
      <w:r w:rsidRPr="003E7A27">
        <w:rPr>
          <w:szCs w:val="24"/>
          <w:u w:val="none"/>
          <w:vertAlign w:val="superscript"/>
          <w:lang w:eastAsia="lv-LV"/>
        </w:rPr>
        <w:t>3</w:t>
      </w:r>
      <w:r w:rsidRPr="003E7A27">
        <w:rPr>
          <w:szCs w:val="24"/>
          <w:u w:val="none"/>
          <w:lang w:eastAsia="lv-LV"/>
        </w:rPr>
        <w:t>, egles gulšņi  22,040 m</w:t>
      </w:r>
      <w:r w:rsidRPr="003E7A27">
        <w:rPr>
          <w:szCs w:val="24"/>
          <w:u w:val="none"/>
          <w:vertAlign w:val="superscript"/>
          <w:lang w:eastAsia="lv-LV"/>
        </w:rPr>
        <w:t>3</w:t>
      </w:r>
      <w:r w:rsidRPr="003E7A27">
        <w:rPr>
          <w:szCs w:val="24"/>
          <w:u w:val="none"/>
          <w:lang w:eastAsia="lv-LV"/>
        </w:rPr>
        <w:t>, skuju koku papīrmalka 78,187 m</w:t>
      </w:r>
      <w:r w:rsidRPr="003E7A27">
        <w:rPr>
          <w:szCs w:val="24"/>
          <w:u w:val="none"/>
          <w:vertAlign w:val="superscript"/>
          <w:lang w:eastAsia="lv-LV"/>
        </w:rPr>
        <w:t>3</w:t>
      </w:r>
      <w:r w:rsidRPr="003E7A27">
        <w:rPr>
          <w:szCs w:val="24"/>
          <w:u w:val="none"/>
          <w:lang w:eastAsia="lv-LV"/>
        </w:rPr>
        <w:t>, lapu koku taras kluči 7,099 m</w:t>
      </w:r>
      <w:r w:rsidRPr="003E7A27">
        <w:rPr>
          <w:szCs w:val="24"/>
          <w:u w:val="none"/>
          <w:vertAlign w:val="superscript"/>
          <w:lang w:eastAsia="lv-LV"/>
        </w:rPr>
        <w:t>3</w:t>
      </w:r>
      <w:r w:rsidRPr="003E7A27">
        <w:rPr>
          <w:szCs w:val="24"/>
          <w:u w:val="none"/>
          <w:lang w:eastAsia="lv-LV"/>
        </w:rPr>
        <w:t>, skuju koku taras kluči 8,395 m</w:t>
      </w:r>
      <w:r w:rsidRPr="003E7A27">
        <w:rPr>
          <w:szCs w:val="24"/>
          <w:u w:val="none"/>
          <w:vertAlign w:val="superscript"/>
          <w:lang w:eastAsia="lv-LV"/>
        </w:rPr>
        <w:t>3</w:t>
      </w:r>
      <w:r w:rsidRPr="003E7A27">
        <w:rPr>
          <w:szCs w:val="24"/>
          <w:u w:val="none"/>
          <w:lang w:eastAsia="lv-LV"/>
        </w:rPr>
        <w:t>,  egles zāģbaļķi 23,306 m</w:t>
      </w:r>
      <w:r w:rsidRPr="003E7A27">
        <w:rPr>
          <w:szCs w:val="24"/>
          <w:u w:val="none"/>
          <w:vertAlign w:val="superscript"/>
          <w:lang w:eastAsia="lv-LV"/>
        </w:rPr>
        <w:t xml:space="preserve">3 </w:t>
      </w:r>
      <w:r w:rsidRPr="003E7A27">
        <w:rPr>
          <w:szCs w:val="24"/>
          <w:u w:val="none"/>
          <w:lang w:eastAsia="lv-LV"/>
        </w:rPr>
        <w:t>(faktiskais garums 3,7 m, sortimenta garums 3,6 m), egles zāģbaļķi 4,871 m</w:t>
      </w:r>
      <w:r w:rsidRPr="003E7A27">
        <w:rPr>
          <w:szCs w:val="24"/>
          <w:u w:val="none"/>
          <w:vertAlign w:val="superscript"/>
          <w:lang w:eastAsia="lv-LV"/>
        </w:rPr>
        <w:t>3</w:t>
      </w:r>
      <w:r w:rsidRPr="003E7A27">
        <w:rPr>
          <w:szCs w:val="24"/>
          <w:u w:val="none"/>
          <w:lang w:eastAsia="lv-LV"/>
        </w:rPr>
        <w:t xml:space="preserve"> (faktiskais garums 4,9 m, sortimenta garums 4,8 m), bērza finierkluči 8,215 m</w:t>
      </w:r>
      <w:r w:rsidRPr="003E7A27">
        <w:rPr>
          <w:szCs w:val="24"/>
          <w:u w:val="none"/>
          <w:vertAlign w:val="superscript"/>
          <w:lang w:eastAsia="lv-LV"/>
        </w:rPr>
        <w:t>3</w:t>
      </w:r>
      <w:r w:rsidRPr="003E7A27">
        <w:rPr>
          <w:szCs w:val="24"/>
          <w:u w:val="none"/>
          <w:lang w:eastAsia="lv-LV"/>
        </w:rPr>
        <w:t>.</w:t>
      </w:r>
    </w:p>
    <w:p w14:paraId="3E12535F" w14:textId="77777777" w:rsidR="003E7A27" w:rsidRPr="003E7A27" w:rsidRDefault="003E7A27" w:rsidP="003E7A27">
      <w:pPr>
        <w:widowControl w:val="0"/>
        <w:spacing w:line="360" w:lineRule="auto"/>
        <w:ind w:firstLine="567"/>
        <w:jc w:val="both"/>
        <w:rPr>
          <w:szCs w:val="24"/>
          <w:u w:val="none"/>
          <w:lang w:eastAsia="lv-LV"/>
        </w:rPr>
      </w:pPr>
      <w:r w:rsidRPr="003E7A27">
        <w:rPr>
          <w:szCs w:val="24"/>
          <w:u w:val="none"/>
          <w:lang w:eastAsia="lv-LV"/>
        </w:rPr>
        <w:t>Atbilstoši sabiedrības ar ierobežotu atbildību “Liedes Meži”, reģistrācijas numurs 44103112452, juridiskā adrese “Priedaines” – 2, Līgo pagasts, Gulbenes novads, LV-4421, 2025.gada 2.decembra atzinumam (saņemts 2025.gada 2.decembrī un reģistrēta ar Nr. GND/4.18/25/4216-S), kokmateriālu ar kopējo apjomu 495,098 m</w:t>
      </w:r>
      <w:r w:rsidRPr="003E7A27">
        <w:rPr>
          <w:szCs w:val="24"/>
          <w:u w:val="none"/>
          <w:vertAlign w:val="superscript"/>
          <w:lang w:eastAsia="lv-LV"/>
        </w:rPr>
        <w:t>3</w:t>
      </w:r>
      <w:r w:rsidRPr="003E7A27">
        <w:rPr>
          <w:szCs w:val="24"/>
          <w:u w:val="none"/>
          <w:lang w:eastAsia="lv-LV"/>
        </w:rPr>
        <w:t xml:space="preserve"> vērtība ir 35840 EUR (trīsdesmit pieci tūkstoši astoņi simti četrdesmit </w:t>
      </w:r>
      <w:proofErr w:type="spellStart"/>
      <w:r w:rsidRPr="003E7A27">
        <w:rPr>
          <w:i/>
          <w:iCs/>
          <w:szCs w:val="24"/>
          <w:u w:val="none"/>
          <w:lang w:eastAsia="lv-LV"/>
        </w:rPr>
        <w:t>euro</w:t>
      </w:r>
      <w:proofErr w:type="spellEnd"/>
      <w:r w:rsidRPr="003E7A27">
        <w:rPr>
          <w:szCs w:val="24"/>
          <w:u w:val="none"/>
          <w:lang w:eastAsia="lv-LV"/>
        </w:rPr>
        <w:t>). kustamas mantas – kokmateriālu 495,098 m</w:t>
      </w:r>
      <w:r w:rsidRPr="003E7A27">
        <w:rPr>
          <w:szCs w:val="24"/>
          <w:u w:val="none"/>
          <w:vertAlign w:val="superscript"/>
          <w:lang w:eastAsia="lv-LV"/>
        </w:rPr>
        <w:t>3</w:t>
      </w:r>
      <w:r w:rsidRPr="003E7A27">
        <w:rPr>
          <w:szCs w:val="24"/>
          <w:u w:val="none"/>
          <w:lang w:eastAsia="lv-LV"/>
        </w:rPr>
        <w:t xml:space="preserve"> apjomā, vērtība noteikta, pamatojoties uz sertificēta </w:t>
      </w:r>
      <w:proofErr w:type="spellStart"/>
      <w:r w:rsidRPr="003E7A27">
        <w:rPr>
          <w:szCs w:val="24"/>
          <w:u w:val="none"/>
          <w:lang w:eastAsia="lv-LV"/>
        </w:rPr>
        <w:t>apaļkoksnes</w:t>
      </w:r>
      <w:proofErr w:type="spellEnd"/>
      <w:r w:rsidRPr="003E7A27">
        <w:rPr>
          <w:szCs w:val="24"/>
          <w:u w:val="none"/>
          <w:lang w:eastAsia="lv-LV"/>
        </w:rPr>
        <w:t xml:space="preserve"> kvalitātes noteicēja un kvantitātes </w:t>
      </w:r>
      <w:proofErr w:type="spellStart"/>
      <w:r w:rsidRPr="003E7A27">
        <w:rPr>
          <w:szCs w:val="24"/>
          <w:u w:val="none"/>
          <w:lang w:eastAsia="lv-LV"/>
        </w:rPr>
        <w:t>uzmērītāja</w:t>
      </w:r>
      <w:proofErr w:type="spellEnd"/>
      <w:r w:rsidRPr="003E7A27">
        <w:rPr>
          <w:szCs w:val="24"/>
          <w:u w:val="none"/>
          <w:lang w:eastAsia="lv-LV"/>
        </w:rPr>
        <w:t xml:space="preserve"> Edvīna Eglītes (sertifikāts Nr.693, spēkā līdz 2030.gada 25.aprīlim) veikto krautuvē esošo apaļo kokmateriālu uzmērīšanu un to vērtības aprēķinu.</w:t>
      </w:r>
    </w:p>
    <w:p w14:paraId="60152CB7" w14:textId="77777777" w:rsidR="003E7A27" w:rsidRPr="003E7A27" w:rsidRDefault="003E7A27" w:rsidP="003E7A27">
      <w:pPr>
        <w:widowControl w:val="0"/>
        <w:spacing w:line="360" w:lineRule="auto"/>
        <w:ind w:firstLine="567"/>
        <w:jc w:val="both"/>
        <w:rPr>
          <w:szCs w:val="24"/>
          <w:u w:val="none"/>
          <w:lang w:eastAsia="lv-LV"/>
        </w:rPr>
      </w:pPr>
      <w:r w:rsidRPr="003E7A27">
        <w:rPr>
          <w:szCs w:val="24"/>
          <w:u w:val="none"/>
          <w:lang w:eastAsia="lv-LV"/>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tikai domes kompetencē ir pieņemt lēmumus citos ārējos normatīvajos aktos paredzētajos gadījumos.</w:t>
      </w:r>
    </w:p>
    <w:p w14:paraId="27615414"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t>Saskaņā ar Publiskas personas mantas atsavināšanas likuma 3.panta pirmās daļas 1.punktu publiskas personas nekustamo un kustamo mantu var atsavināt pārdodot izsolē, tai skaitā izsolē ar pretendentu atlasi, savukārt šā panta otrajā daļā noteikts, ka publisku personu mantas atsavināšanas pamatveids ir mantas pārdošana izsolē. Citus mantas atsavināšanas veidus var izmantot tikai šajā likumā paredzētajos gadījumos.</w:t>
      </w:r>
    </w:p>
    <w:p w14:paraId="5BE356CF"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lastRenderedPageBreak/>
        <w:t>Saskaņā ar Publiskas personas mantas atsavināšanas likuma 9.panta trešo daļu kustamās mantas atsavināšanu organizē publiska persona, tās iestāde vai kapitālsabiedrība, kuras valdījumā vai turējumā atrodas attiecīgā manta. Šā likuma 10.panta pirmā daļa noteic, ka izsoles noteikumus apstiprina šā likuma 9.pantā minētā institūcija, savukārt šā panta otrā daļa noteic, ka izsoli rīko tās institūcijas izveidota izsoles komisija (turpmāk – izsoles rīkotājs), kura organizē mantas atsavināšanu (9.pants). Atbilstoši šā likuma 15.pantam izsole var būt mutiska, rakstiska, jaukta (mutiska un rakstiska) vai elektroniska. Izsole var būt ar augšupejošu vai lejupejošu soli.</w:t>
      </w:r>
    </w:p>
    <w:p w14:paraId="3B863158" w14:textId="77777777" w:rsidR="003E7A27" w:rsidRPr="003E7A27" w:rsidRDefault="003E7A27" w:rsidP="003E7A27">
      <w:pPr>
        <w:widowControl w:val="0"/>
        <w:spacing w:line="360" w:lineRule="auto"/>
        <w:ind w:firstLine="567"/>
        <w:jc w:val="both"/>
        <w:rPr>
          <w:szCs w:val="24"/>
          <w:u w:val="none"/>
          <w:lang w:eastAsia="lv-LV"/>
        </w:rPr>
      </w:pPr>
      <w:r w:rsidRPr="003E7A27">
        <w:rPr>
          <w:szCs w:val="24"/>
          <w:u w:val="none"/>
          <w:lang w:eastAsia="lv-LV"/>
        </w:rPr>
        <w:t xml:space="preserve">Ņemot vērā Gulbenes novada pašvaldības īpašuma novērtēšanas un izsoļu komisijas 2025.gada 3.decembra sēdes lēmumu “Par kustamas mantas – kokmateriāliem 495,098 m3 apjomā, pirmās izsoles sākumcenas noteikšanu” protokols Nr. GND/2.7.2/25/25 (16.§), pamatojoties uz Pašvaldību likuma 10.panta pirmās daļas 17. un 21. punktu, Publiskas personas mantas atsavināšanas likuma 3.panta pirmās daļas 1.punktu un otro daļu, 9.panta trešo daļu, 10. un 15.pantu, </w:t>
      </w:r>
      <w:r w:rsidRPr="003E7A27">
        <w:rPr>
          <w:rFonts w:eastAsia="Calibri"/>
          <w:szCs w:val="24"/>
          <w:u w:val="none"/>
          <w:lang w:eastAsia="lv-LV"/>
        </w:rPr>
        <w:t>un ņemot vērā apvienotās Attīstības un tautsaimniecības komitejas ieteikumu un Finanšu komitejas ieteikumu, atklāti balsojot ar balsīm “Par” ( ), “Pret” – , “Atturas” – , “Nepiedalās” – , Gulbenes novada pašvaldības dome NOLEMJ</w:t>
      </w:r>
      <w:r w:rsidRPr="003E7A27">
        <w:rPr>
          <w:szCs w:val="24"/>
          <w:u w:val="none"/>
          <w:lang w:eastAsia="lv-LV"/>
        </w:rPr>
        <w:t>:</w:t>
      </w:r>
    </w:p>
    <w:p w14:paraId="261FD742"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t>1. RĪKOT Gulbenes novada pašvaldības īpašumā esošās kustamās mantas – kokmateriālu ar kopējo apjomu 495,098 m</w:t>
      </w:r>
      <w:r w:rsidRPr="003E7A27">
        <w:rPr>
          <w:szCs w:val="24"/>
          <w:u w:val="none"/>
          <w:vertAlign w:val="superscript"/>
          <w:lang w:eastAsia="lv-LV"/>
        </w:rPr>
        <w:t>3</w:t>
      </w:r>
      <w:r w:rsidRPr="003E7A27">
        <w:rPr>
          <w:szCs w:val="24"/>
          <w:u w:val="none"/>
          <w:lang w:eastAsia="lv-LV"/>
        </w:rPr>
        <w:t>, kas atrodas krautuvē nekustamā īpašuma Stāmerienas pagastā ar nosaukumu “Siliņš”, kadastra numurs 5088 008 0274, sastāvā ietilpstošajā zemes vienībā ar kadastra apzīmējumu 50880040307, sortiments: egles zāģbaļķi 157,102 m</w:t>
      </w:r>
      <w:r w:rsidRPr="003E7A27">
        <w:rPr>
          <w:szCs w:val="24"/>
          <w:u w:val="none"/>
          <w:vertAlign w:val="superscript"/>
          <w:lang w:eastAsia="lv-LV"/>
        </w:rPr>
        <w:t>3</w:t>
      </w:r>
      <w:r w:rsidRPr="003E7A27">
        <w:rPr>
          <w:szCs w:val="24"/>
          <w:u w:val="none"/>
          <w:lang w:eastAsia="lv-LV"/>
        </w:rPr>
        <w:t>, egles gulšņi (sausi) 33,201 m</w:t>
      </w:r>
      <w:r w:rsidRPr="003E7A27">
        <w:rPr>
          <w:szCs w:val="24"/>
          <w:u w:val="none"/>
          <w:vertAlign w:val="superscript"/>
          <w:lang w:eastAsia="lv-LV"/>
        </w:rPr>
        <w:t>3</w:t>
      </w:r>
      <w:r w:rsidRPr="003E7A27">
        <w:rPr>
          <w:szCs w:val="24"/>
          <w:u w:val="none"/>
          <w:lang w:eastAsia="lv-LV"/>
        </w:rPr>
        <w:t>, priedes zāģbaļķi 76,883 m</w:t>
      </w:r>
      <w:r w:rsidRPr="003E7A27">
        <w:rPr>
          <w:szCs w:val="24"/>
          <w:u w:val="none"/>
          <w:vertAlign w:val="superscript"/>
          <w:lang w:eastAsia="lv-LV"/>
        </w:rPr>
        <w:t>3</w:t>
      </w:r>
      <w:r w:rsidRPr="003E7A27">
        <w:rPr>
          <w:szCs w:val="24"/>
          <w:u w:val="none"/>
          <w:lang w:eastAsia="lv-LV"/>
        </w:rPr>
        <w:t xml:space="preserve"> (faktiskais garums 4,9 m, sortimenta garums 4,8m), priedes zāģbaļķi 26,381 m</w:t>
      </w:r>
      <w:r w:rsidRPr="003E7A27">
        <w:rPr>
          <w:szCs w:val="24"/>
          <w:u w:val="none"/>
          <w:vertAlign w:val="superscript"/>
          <w:lang w:eastAsia="lv-LV"/>
        </w:rPr>
        <w:t>3</w:t>
      </w:r>
      <w:r w:rsidRPr="003E7A27">
        <w:rPr>
          <w:szCs w:val="24"/>
          <w:u w:val="none"/>
          <w:lang w:eastAsia="lv-LV"/>
        </w:rPr>
        <w:t xml:space="preserve"> (faktiskais garums 3,7 m, sortimenta garums 3,6 m), bērza papīrmalka 7,488 m</w:t>
      </w:r>
      <w:r w:rsidRPr="003E7A27">
        <w:rPr>
          <w:szCs w:val="24"/>
          <w:u w:val="none"/>
          <w:vertAlign w:val="superscript"/>
          <w:lang w:eastAsia="lv-LV"/>
        </w:rPr>
        <w:t>3</w:t>
      </w:r>
      <w:r w:rsidRPr="003E7A27">
        <w:rPr>
          <w:szCs w:val="24"/>
          <w:u w:val="none"/>
          <w:lang w:eastAsia="lv-LV"/>
        </w:rPr>
        <w:t>, priedes gulšņi 41,930 m</w:t>
      </w:r>
      <w:r w:rsidRPr="003E7A27">
        <w:rPr>
          <w:szCs w:val="24"/>
          <w:u w:val="none"/>
          <w:vertAlign w:val="superscript"/>
          <w:lang w:eastAsia="lv-LV"/>
        </w:rPr>
        <w:t>3</w:t>
      </w:r>
      <w:r w:rsidRPr="003E7A27">
        <w:rPr>
          <w:szCs w:val="24"/>
          <w:u w:val="none"/>
          <w:lang w:eastAsia="lv-LV"/>
        </w:rPr>
        <w:t>, egles gulšņi  22,040 m</w:t>
      </w:r>
      <w:r w:rsidRPr="003E7A27">
        <w:rPr>
          <w:szCs w:val="24"/>
          <w:u w:val="none"/>
          <w:vertAlign w:val="superscript"/>
          <w:lang w:eastAsia="lv-LV"/>
        </w:rPr>
        <w:t>3</w:t>
      </w:r>
      <w:r w:rsidRPr="003E7A27">
        <w:rPr>
          <w:szCs w:val="24"/>
          <w:u w:val="none"/>
          <w:lang w:eastAsia="lv-LV"/>
        </w:rPr>
        <w:t>, skuju koku papīrmalka 78,187 m</w:t>
      </w:r>
      <w:r w:rsidRPr="003E7A27">
        <w:rPr>
          <w:szCs w:val="24"/>
          <w:u w:val="none"/>
          <w:vertAlign w:val="superscript"/>
          <w:lang w:eastAsia="lv-LV"/>
        </w:rPr>
        <w:t>3</w:t>
      </w:r>
      <w:r w:rsidRPr="003E7A27">
        <w:rPr>
          <w:szCs w:val="24"/>
          <w:u w:val="none"/>
          <w:lang w:eastAsia="lv-LV"/>
        </w:rPr>
        <w:t>, lapu koku taras kluči 7,099 m</w:t>
      </w:r>
      <w:r w:rsidRPr="003E7A27">
        <w:rPr>
          <w:szCs w:val="24"/>
          <w:u w:val="none"/>
          <w:vertAlign w:val="superscript"/>
          <w:lang w:eastAsia="lv-LV"/>
        </w:rPr>
        <w:t>3</w:t>
      </w:r>
      <w:r w:rsidRPr="003E7A27">
        <w:rPr>
          <w:szCs w:val="24"/>
          <w:u w:val="none"/>
          <w:lang w:eastAsia="lv-LV"/>
        </w:rPr>
        <w:t>, skuju koku taras kluči 8,395 m</w:t>
      </w:r>
      <w:r w:rsidRPr="003E7A27">
        <w:rPr>
          <w:szCs w:val="24"/>
          <w:u w:val="none"/>
          <w:vertAlign w:val="superscript"/>
          <w:lang w:eastAsia="lv-LV"/>
        </w:rPr>
        <w:t>3</w:t>
      </w:r>
      <w:r w:rsidRPr="003E7A27">
        <w:rPr>
          <w:szCs w:val="24"/>
          <w:u w:val="none"/>
          <w:lang w:eastAsia="lv-LV"/>
        </w:rPr>
        <w:t>,  egles zāģbaļķi 23,306 m</w:t>
      </w:r>
      <w:r w:rsidRPr="003E7A27">
        <w:rPr>
          <w:szCs w:val="24"/>
          <w:u w:val="none"/>
          <w:vertAlign w:val="superscript"/>
          <w:lang w:eastAsia="lv-LV"/>
        </w:rPr>
        <w:t xml:space="preserve">3 </w:t>
      </w:r>
      <w:r w:rsidRPr="003E7A27">
        <w:rPr>
          <w:szCs w:val="24"/>
          <w:u w:val="none"/>
          <w:lang w:eastAsia="lv-LV"/>
        </w:rPr>
        <w:t>(faktiskais garums 3,7 m, sortimenta garums 3,6 m), egles zāģbaļķi 4,871 m</w:t>
      </w:r>
      <w:r w:rsidRPr="003E7A27">
        <w:rPr>
          <w:szCs w:val="24"/>
          <w:u w:val="none"/>
          <w:vertAlign w:val="superscript"/>
          <w:lang w:eastAsia="lv-LV"/>
        </w:rPr>
        <w:t>3</w:t>
      </w:r>
      <w:r w:rsidRPr="003E7A27">
        <w:rPr>
          <w:szCs w:val="24"/>
          <w:u w:val="none"/>
          <w:lang w:eastAsia="lv-LV"/>
        </w:rPr>
        <w:t xml:space="preserve"> (faktiskais garums 4,9 m, sortimenta garums 4,8 m), bērza finierkluči 8,215 m</w:t>
      </w:r>
      <w:r w:rsidRPr="003E7A27">
        <w:rPr>
          <w:szCs w:val="24"/>
          <w:u w:val="none"/>
          <w:vertAlign w:val="superscript"/>
          <w:lang w:eastAsia="lv-LV"/>
        </w:rPr>
        <w:t>3</w:t>
      </w:r>
      <w:r w:rsidRPr="003E7A27">
        <w:rPr>
          <w:szCs w:val="24"/>
          <w:u w:val="none"/>
          <w:lang w:eastAsia="lv-LV"/>
        </w:rPr>
        <w:t>, pirmo mutisko izsoli ar augšupejošu soli.</w:t>
      </w:r>
    </w:p>
    <w:p w14:paraId="2E91D419"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t xml:space="preserve">2. APSTIPRINĀT Gulbenes novada pašvaldībai piederošās šā lēmuma 1.punktā minētās kustamās mantas pirmās izsoles sākumcenu 35840 EUR (trīsdesmit pieci tūkstoši astoņi simti četrdesmit </w:t>
      </w:r>
      <w:proofErr w:type="spellStart"/>
      <w:r w:rsidRPr="003E7A27">
        <w:rPr>
          <w:i/>
          <w:iCs/>
          <w:szCs w:val="24"/>
          <w:u w:val="none"/>
          <w:lang w:eastAsia="lv-LV"/>
        </w:rPr>
        <w:t>euro</w:t>
      </w:r>
      <w:proofErr w:type="spellEnd"/>
      <w:r w:rsidRPr="003E7A27">
        <w:rPr>
          <w:szCs w:val="24"/>
          <w:u w:val="none"/>
          <w:lang w:eastAsia="lv-LV"/>
        </w:rPr>
        <w:t>)</w:t>
      </w:r>
    </w:p>
    <w:p w14:paraId="2B8283BF"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t>3. APSTIPRINĀT šā lēmuma 1.punktā minētās kustamās mantas pirmās izsoles noteikumus (pielikums), kas ir šī lēmuma neatņemama sastāvdaļa.</w:t>
      </w:r>
    </w:p>
    <w:p w14:paraId="490506DC"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t>4. UZDOT Gulbenes novada pašvaldības īpašuma novērtēšanas un izsoļu komisijai rīkot šā lēmuma 1.punktā minētās kustamās mantas pirmo izsoli.</w:t>
      </w:r>
    </w:p>
    <w:p w14:paraId="60E502E8" w14:textId="77777777" w:rsidR="003E7A27" w:rsidRPr="003E7A27" w:rsidRDefault="003E7A27" w:rsidP="003E7A27">
      <w:pPr>
        <w:numPr>
          <w:ilvl w:val="0"/>
          <w:numId w:val="12"/>
        </w:numPr>
        <w:tabs>
          <w:tab w:val="left" w:pos="851"/>
        </w:tabs>
        <w:spacing w:line="360" w:lineRule="auto"/>
        <w:ind w:hanging="720"/>
        <w:contextualSpacing/>
        <w:jc w:val="both"/>
        <w:rPr>
          <w:szCs w:val="24"/>
          <w:u w:val="none"/>
          <w:lang w:eastAsia="lv-LV"/>
        </w:rPr>
      </w:pPr>
      <w:r w:rsidRPr="003E7A27">
        <w:rPr>
          <w:szCs w:val="24"/>
          <w:u w:val="none"/>
          <w:lang w:eastAsia="lv-LV"/>
        </w:rPr>
        <w:t>Lēmuma izpildes kontroli veikt Gulbenes novada pašvaldības izpilddirektoram.</w:t>
      </w:r>
    </w:p>
    <w:p w14:paraId="4CAD6814" w14:textId="77777777" w:rsidR="003E7A27" w:rsidRPr="003E7A27" w:rsidRDefault="003E7A27" w:rsidP="003E7A27">
      <w:pPr>
        <w:tabs>
          <w:tab w:val="left" w:pos="851"/>
        </w:tabs>
        <w:spacing w:line="360" w:lineRule="auto"/>
        <w:jc w:val="both"/>
        <w:rPr>
          <w:szCs w:val="24"/>
          <w:u w:val="none"/>
          <w:lang w:eastAsia="lv-LV"/>
        </w:rPr>
      </w:pPr>
    </w:p>
    <w:p w14:paraId="00C1F4C1" w14:textId="77777777" w:rsidR="003E7A27" w:rsidRPr="003E7A27" w:rsidRDefault="003E7A27" w:rsidP="003E7A27">
      <w:pPr>
        <w:pBdr>
          <w:top w:val="nil"/>
          <w:left w:val="nil"/>
          <w:bottom w:val="nil"/>
          <w:right w:val="nil"/>
          <w:between w:val="nil"/>
        </w:pBdr>
        <w:jc w:val="right"/>
        <w:rPr>
          <w:szCs w:val="24"/>
          <w:u w:val="none"/>
          <w:lang w:eastAsia="lv-LV"/>
        </w:rPr>
      </w:pPr>
      <w:r w:rsidRPr="003E7A27">
        <w:rPr>
          <w:szCs w:val="24"/>
          <w:u w:val="none"/>
          <w:lang w:eastAsia="lv-LV"/>
        </w:rPr>
        <w:t>Pielikums 18.12.2025. Gulbenes novada pašvaldības domes lēmumam Nr. GND/2025/</w:t>
      </w:r>
    </w:p>
    <w:p w14:paraId="2BD73547" w14:textId="77777777" w:rsidR="003E7A27" w:rsidRPr="003E7A27" w:rsidRDefault="003E7A27" w:rsidP="003E7A27">
      <w:pPr>
        <w:pBdr>
          <w:top w:val="nil"/>
          <w:left w:val="nil"/>
          <w:bottom w:val="nil"/>
          <w:right w:val="nil"/>
          <w:between w:val="nil"/>
        </w:pBdr>
        <w:jc w:val="right"/>
        <w:rPr>
          <w:szCs w:val="24"/>
          <w:u w:val="none"/>
          <w:lang w:eastAsia="lv-LV"/>
        </w:rPr>
      </w:pPr>
    </w:p>
    <w:p w14:paraId="48DF23D1" w14:textId="77777777" w:rsidR="003E7A27" w:rsidRPr="003E7A27" w:rsidRDefault="003E7A27" w:rsidP="003E7A27">
      <w:pPr>
        <w:pBdr>
          <w:top w:val="nil"/>
          <w:left w:val="nil"/>
          <w:bottom w:val="nil"/>
          <w:right w:val="nil"/>
          <w:between w:val="nil"/>
        </w:pBdr>
        <w:jc w:val="center"/>
        <w:rPr>
          <w:b/>
          <w:smallCaps/>
          <w:szCs w:val="24"/>
          <w:u w:val="none"/>
          <w:lang w:eastAsia="lv-LV"/>
        </w:rPr>
      </w:pPr>
      <w:r w:rsidRPr="003E7A27">
        <w:rPr>
          <w:b/>
          <w:smallCaps/>
          <w:szCs w:val="24"/>
          <w:u w:val="none"/>
          <w:lang w:eastAsia="lv-LV"/>
        </w:rPr>
        <w:t xml:space="preserve">GULBENES NOVADA PAŠVALDĪBAS KUSTAMĀS MANTAS – </w:t>
      </w:r>
    </w:p>
    <w:p w14:paraId="336DEB02" w14:textId="77777777" w:rsidR="003E7A27" w:rsidRPr="003E7A27" w:rsidRDefault="003E7A27" w:rsidP="003E7A27">
      <w:pPr>
        <w:pBdr>
          <w:top w:val="nil"/>
          <w:left w:val="nil"/>
          <w:bottom w:val="nil"/>
          <w:right w:val="nil"/>
          <w:between w:val="nil"/>
        </w:pBdr>
        <w:jc w:val="center"/>
        <w:rPr>
          <w:b/>
          <w:smallCaps/>
          <w:szCs w:val="24"/>
          <w:u w:val="none"/>
          <w:lang w:eastAsia="lv-LV"/>
        </w:rPr>
      </w:pPr>
      <w:r w:rsidRPr="003E7A27">
        <w:rPr>
          <w:b/>
          <w:szCs w:val="24"/>
          <w:u w:val="none"/>
          <w:lang w:eastAsia="lv-LV"/>
        </w:rPr>
        <w:lastRenderedPageBreak/>
        <w:t>KOKMATERIĀLU 495,098 M</w:t>
      </w:r>
      <w:r w:rsidRPr="003E7A27">
        <w:rPr>
          <w:b/>
          <w:szCs w:val="24"/>
          <w:u w:val="none"/>
          <w:vertAlign w:val="superscript"/>
          <w:lang w:eastAsia="lv-LV"/>
        </w:rPr>
        <w:t>3</w:t>
      </w:r>
      <w:r w:rsidRPr="003E7A27">
        <w:rPr>
          <w:b/>
          <w:szCs w:val="24"/>
          <w:u w:val="none"/>
          <w:lang w:eastAsia="lv-LV"/>
        </w:rPr>
        <w:t xml:space="preserve"> APJOMĀ</w:t>
      </w:r>
      <w:r w:rsidRPr="003E7A27">
        <w:rPr>
          <w:b/>
          <w:smallCaps/>
          <w:szCs w:val="24"/>
          <w:u w:val="none"/>
          <w:lang w:eastAsia="lv-LV"/>
        </w:rPr>
        <w:t xml:space="preserve">, </w:t>
      </w:r>
    </w:p>
    <w:p w14:paraId="1ADD7CA7" w14:textId="77777777" w:rsidR="003E7A27" w:rsidRPr="003E7A27" w:rsidRDefault="003E7A27" w:rsidP="003E7A27">
      <w:pPr>
        <w:pBdr>
          <w:top w:val="nil"/>
          <w:left w:val="nil"/>
          <w:bottom w:val="nil"/>
          <w:right w:val="nil"/>
          <w:between w:val="nil"/>
        </w:pBdr>
        <w:jc w:val="center"/>
        <w:rPr>
          <w:b/>
          <w:szCs w:val="24"/>
          <w:u w:val="none"/>
          <w:lang w:eastAsia="lv-LV"/>
        </w:rPr>
      </w:pPr>
      <w:r w:rsidRPr="003E7A27">
        <w:rPr>
          <w:b/>
          <w:szCs w:val="24"/>
          <w:u w:val="none"/>
          <w:lang w:eastAsia="lv-LV"/>
        </w:rPr>
        <w:t>PIRMĀS IZSOLES NOTEIKUMI</w:t>
      </w:r>
    </w:p>
    <w:p w14:paraId="3E03CCBD" w14:textId="77777777" w:rsidR="003E7A27" w:rsidRPr="003E7A27" w:rsidRDefault="003E7A27" w:rsidP="003E7A27">
      <w:pPr>
        <w:tabs>
          <w:tab w:val="left" w:pos="0"/>
          <w:tab w:val="left" w:pos="426"/>
        </w:tabs>
        <w:ind w:right="43" w:firstLine="284"/>
        <w:jc w:val="center"/>
        <w:rPr>
          <w:b/>
          <w:szCs w:val="24"/>
          <w:u w:val="none"/>
          <w:lang w:eastAsia="lv-LV"/>
        </w:rPr>
      </w:pPr>
    </w:p>
    <w:p w14:paraId="32D23FBC" w14:textId="77777777" w:rsidR="003E7A27" w:rsidRPr="003E7A27" w:rsidRDefault="003E7A27" w:rsidP="003E7A27">
      <w:pPr>
        <w:tabs>
          <w:tab w:val="left" w:pos="567"/>
        </w:tabs>
        <w:spacing w:line="360" w:lineRule="auto"/>
        <w:ind w:right="43"/>
        <w:jc w:val="center"/>
        <w:rPr>
          <w:b/>
          <w:szCs w:val="24"/>
          <w:u w:val="none"/>
          <w:lang w:eastAsia="lv-LV"/>
        </w:rPr>
      </w:pPr>
      <w:r w:rsidRPr="003E7A27">
        <w:rPr>
          <w:b/>
          <w:szCs w:val="24"/>
          <w:u w:val="none"/>
          <w:lang w:eastAsia="lv-LV"/>
        </w:rPr>
        <w:t>1. Vispārīgie noteikumi</w:t>
      </w:r>
    </w:p>
    <w:p w14:paraId="46E3D74E" w14:textId="77777777" w:rsidR="003E7A27" w:rsidRPr="003E7A27" w:rsidRDefault="003E7A27" w:rsidP="003E7A27">
      <w:pPr>
        <w:tabs>
          <w:tab w:val="left" w:pos="567"/>
        </w:tabs>
        <w:spacing w:line="360" w:lineRule="auto"/>
        <w:ind w:left="567" w:hanging="567"/>
        <w:jc w:val="both"/>
        <w:rPr>
          <w:szCs w:val="24"/>
          <w:u w:val="none"/>
          <w:lang w:eastAsia="lv-LV"/>
        </w:rPr>
      </w:pPr>
      <w:r w:rsidRPr="003E7A27">
        <w:rPr>
          <w:szCs w:val="24"/>
          <w:u w:val="none"/>
          <w:lang w:eastAsia="lv-LV"/>
        </w:rPr>
        <w:t xml:space="preserve">1.1. </w:t>
      </w:r>
      <w:r w:rsidRPr="003E7A27">
        <w:rPr>
          <w:szCs w:val="24"/>
          <w:u w:val="none"/>
          <w:lang w:eastAsia="lv-LV"/>
        </w:rPr>
        <w:tab/>
        <w:t>Šie noteikumi nosaka kārtību, kādā tiek rīkota pirmā mutiskā atklātā izsole ar augšupejošu soli Gulbenes novada pašvaldības īpašumā esošās kustamās mantas – kokmateriālu 495,098 m</w:t>
      </w:r>
      <w:r w:rsidRPr="003E7A27">
        <w:rPr>
          <w:szCs w:val="24"/>
          <w:u w:val="none"/>
          <w:vertAlign w:val="superscript"/>
          <w:lang w:eastAsia="lv-LV"/>
        </w:rPr>
        <w:t>3</w:t>
      </w:r>
      <w:r w:rsidRPr="003E7A27">
        <w:rPr>
          <w:szCs w:val="24"/>
          <w:u w:val="none"/>
          <w:lang w:eastAsia="lv-LV"/>
        </w:rPr>
        <w:t xml:space="preserve"> apjomā (turpmāk – Objekts), pircēja noteikšanai. </w:t>
      </w:r>
    </w:p>
    <w:p w14:paraId="2DC7942B" w14:textId="77777777" w:rsidR="003E7A27" w:rsidRPr="003E7A27" w:rsidRDefault="003E7A27" w:rsidP="003E7A27">
      <w:pPr>
        <w:tabs>
          <w:tab w:val="left" w:pos="567"/>
        </w:tabs>
        <w:spacing w:line="360" w:lineRule="auto"/>
        <w:ind w:left="567" w:hanging="567"/>
        <w:jc w:val="both"/>
        <w:rPr>
          <w:szCs w:val="24"/>
          <w:u w:val="none"/>
          <w:lang w:eastAsia="lv-LV"/>
        </w:rPr>
      </w:pPr>
      <w:r w:rsidRPr="003E7A27">
        <w:rPr>
          <w:szCs w:val="24"/>
          <w:u w:val="none"/>
          <w:lang w:eastAsia="lv-LV"/>
        </w:rPr>
        <w:t xml:space="preserve">1.2. </w:t>
      </w:r>
      <w:r w:rsidRPr="003E7A27">
        <w:rPr>
          <w:szCs w:val="24"/>
          <w:u w:val="none"/>
          <w:lang w:eastAsia="lv-LV"/>
        </w:rPr>
        <w:tab/>
        <w:t>Izsole notiek ievērojot Pašvaldību likumu, Publiskas personas mantas atsavināšanas likumu un šos izsoles noteikumus.</w:t>
      </w:r>
    </w:p>
    <w:p w14:paraId="5C8BFE60" w14:textId="77777777" w:rsidR="003E7A27" w:rsidRPr="003E7A27" w:rsidRDefault="003E7A27" w:rsidP="003E7A27">
      <w:pPr>
        <w:tabs>
          <w:tab w:val="left" w:pos="567"/>
        </w:tabs>
        <w:spacing w:line="360" w:lineRule="auto"/>
        <w:ind w:left="567" w:hanging="567"/>
        <w:jc w:val="both"/>
        <w:rPr>
          <w:szCs w:val="24"/>
          <w:u w:val="none"/>
          <w:lang w:eastAsia="lv-LV"/>
        </w:rPr>
      </w:pPr>
      <w:r w:rsidRPr="003E7A27">
        <w:rPr>
          <w:szCs w:val="24"/>
          <w:u w:val="none"/>
          <w:lang w:eastAsia="lv-LV"/>
        </w:rPr>
        <w:t xml:space="preserve">1.3. </w:t>
      </w:r>
      <w:r w:rsidRPr="003E7A27">
        <w:rPr>
          <w:szCs w:val="24"/>
          <w:u w:val="none"/>
          <w:lang w:eastAsia="lv-LV"/>
        </w:rPr>
        <w:tab/>
        <w:t>Objekta izsoli rīko Gulbenes novada pašvaldības domes izveidotā Gulbenes novada pašvaldības īpašuma novērtēšanas un izsoļu komisija (turpmāk – Izsoles komisija).</w:t>
      </w:r>
    </w:p>
    <w:p w14:paraId="01AA9108" w14:textId="77777777" w:rsidR="003E7A27" w:rsidRPr="003E7A27" w:rsidRDefault="003E7A27" w:rsidP="003E7A27">
      <w:pPr>
        <w:tabs>
          <w:tab w:val="left" w:pos="567"/>
        </w:tabs>
        <w:spacing w:line="360" w:lineRule="auto"/>
        <w:ind w:left="567" w:hanging="567"/>
        <w:jc w:val="both"/>
        <w:rPr>
          <w:szCs w:val="24"/>
          <w:u w:val="none"/>
          <w:lang w:eastAsia="lv-LV"/>
        </w:rPr>
      </w:pPr>
      <w:r w:rsidRPr="003E7A27">
        <w:rPr>
          <w:szCs w:val="24"/>
          <w:u w:val="none"/>
          <w:lang w:eastAsia="lv-LV"/>
        </w:rPr>
        <w:t xml:space="preserve">1.4. </w:t>
      </w:r>
      <w:r w:rsidRPr="003E7A27">
        <w:rPr>
          <w:szCs w:val="24"/>
          <w:u w:val="none"/>
          <w:lang w:eastAsia="lv-LV"/>
        </w:rPr>
        <w:tab/>
        <w:t xml:space="preserve">Ziņas par izsolē atsavināmo Objektu: </w:t>
      </w:r>
    </w:p>
    <w:p w14:paraId="078A7F74" w14:textId="77777777" w:rsidR="003E7A27" w:rsidRPr="003E7A27" w:rsidRDefault="003E7A27" w:rsidP="003E7A27">
      <w:pPr>
        <w:tabs>
          <w:tab w:val="left" w:pos="1276"/>
        </w:tabs>
        <w:spacing w:line="360" w:lineRule="auto"/>
        <w:ind w:left="1276" w:right="43" w:hanging="709"/>
        <w:rPr>
          <w:szCs w:val="24"/>
          <w:u w:val="none"/>
          <w:lang w:eastAsia="lv-LV"/>
        </w:rPr>
      </w:pPr>
      <w:r w:rsidRPr="003E7A27">
        <w:rPr>
          <w:szCs w:val="24"/>
          <w:u w:val="none"/>
          <w:lang w:eastAsia="lv-LV"/>
        </w:rPr>
        <w:t xml:space="preserve">1.4.1. </w:t>
      </w:r>
      <w:r w:rsidRPr="003E7A27">
        <w:rPr>
          <w:szCs w:val="24"/>
          <w:u w:val="none"/>
          <w:lang w:eastAsia="lv-LV"/>
        </w:rPr>
        <w:tab/>
        <w:t>Gulbenes novada pašvaldības īpašumā esošā kustamā manta – kokmateriāli ar kopējo apjomu 495,098 m</w:t>
      </w:r>
      <w:r w:rsidRPr="003E7A27">
        <w:rPr>
          <w:szCs w:val="24"/>
          <w:u w:val="none"/>
          <w:vertAlign w:val="superscript"/>
          <w:lang w:eastAsia="lv-LV"/>
        </w:rPr>
        <w:t>3</w:t>
      </w:r>
      <w:r w:rsidRPr="003E7A27">
        <w:rPr>
          <w:szCs w:val="24"/>
          <w:u w:val="none"/>
          <w:lang w:eastAsia="lv-LV"/>
        </w:rPr>
        <w:t xml:space="preserve">: </w:t>
      </w:r>
    </w:p>
    <w:tbl>
      <w:tblPr>
        <w:tblStyle w:val="Reatabula3"/>
        <w:tblW w:w="8789" w:type="dxa"/>
        <w:jc w:val="right"/>
        <w:tblLook w:val="04A0" w:firstRow="1" w:lastRow="0" w:firstColumn="1" w:lastColumn="0" w:noHBand="0" w:noVBand="1"/>
      </w:tblPr>
      <w:tblGrid>
        <w:gridCol w:w="896"/>
        <w:gridCol w:w="1372"/>
        <w:gridCol w:w="1559"/>
        <w:gridCol w:w="1418"/>
        <w:gridCol w:w="1417"/>
        <w:gridCol w:w="2127"/>
      </w:tblGrid>
      <w:tr w:rsidR="003E7A27" w:rsidRPr="003E7A27" w14:paraId="2798F834" w14:textId="77777777" w:rsidTr="00041F7A">
        <w:trPr>
          <w:jc w:val="right"/>
        </w:trPr>
        <w:tc>
          <w:tcPr>
            <w:tcW w:w="896" w:type="dxa"/>
          </w:tcPr>
          <w:p w14:paraId="67484AAD"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Grēdas Nr.</w:t>
            </w:r>
          </w:p>
        </w:tc>
        <w:tc>
          <w:tcPr>
            <w:tcW w:w="1372" w:type="dxa"/>
          </w:tcPr>
          <w:p w14:paraId="5B65AEE5"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Suga</w:t>
            </w:r>
          </w:p>
        </w:tc>
        <w:tc>
          <w:tcPr>
            <w:tcW w:w="1559" w:type="dxa"/>
          </w:tcPr>
          <w:p w14:paraId="66F372DC"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Sortiments</w:t>
            </w:r>
          </w:p>
        </w:tc>
        <w:tc>
          <w:tcPr>
            <w:tcW w:w="1418" w:type="dxa"/>
          </w:tcPr>
          <w:p w14:paraId="248A62CD"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Faktiskais garums, m</w:t>
            </w:r>
          </w:p>
        </w:tc>
        <w:tc>
          <w:tcPr>
            <w:tcW w:w="1417" w:type="dxa"/>
          </w:tcPr>
          <w:p w14:paraId="6BFD1621"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Sortimenta garums, m</w:t>
            </w:r>
          </w:p>
        </w:tc>
        <w:tc>
          <w:tcPr>
            <w:tcW w:w="2127" w:type="dxa"/>
          </w:tcPr>
          <w:p w14:paraId="6746F103" w14:textId="77777777" w:rsidR="003E7A27" w:rsidRPr="003E7A27" w:rsidRDefault="003E7A27" w:rsidP="003E7A27">
            <w:pPr>
              <w:jc w:val="center"/>
              <w:rPr>
                <w:rFonts w:ascii="Times New Roman" w:hAnsi="Times New Roman" w:cs="Times New Roman"/>
                <w:b/>
                <w:bCs/>
                <w:szCs w:val="24"/>
              </w:rPr>
            </w:pPr>
            <w:r w:rsidRPr="003E7A27">
              <w:rPr>
                <w:rFonts w:ascii="Times New Roman" w:hAnsi="Times New Roman" w:cs="Times New Roman"/>
                <w:b/>
                <w:bCs/>
                <w:szCs w:val="24"/>
              </w:rPr>
              <w:t>Apaļo kokmateriālu apjoms, m³</w:t>
            </w:r>
          </w:p>
        </w:tc>
      </w:tr>
      <w:tr w:rsidR="003E7A27" w:rsidRPr="003E7A27" w14:paraId="51ECBD08" w14:textId="77777777" w:rsidTr="00041F7A">
        <w:trPr>
          <w:jc w:val="right"/>
        </w:trPr>
        <w:tc>
          <w:tcPr>
            <w:tcW w:w="896" w:type="dxa"/>
          </w:tcPr>
          <w:p w14:paraId="32769CE3"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2.</w:t>
            </w:r>
          </w:p>
        </w:tc>
        <w:tc>
          <w:tcPr>
            <w:tcW w:w="1372" w:type="dxa"/>
          </w:tcPr>
          <w:p w14:paraId="0B6D7A93"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Egle</w:t>
            </w:r>
          </w:p>
        </w:tc>
        <w:tc>
          <w:tcPr>
            <w:tcW w:w="1559" w:type="dxa"/>
          </w:tcPr>
          <w:p w14:paraId="0203FF2C"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Zāģbaļķi</w:t>
            </w:r>
          </w:p>
        </w:tc>
        <w:tc>
          <w:tcPr>
            <w:tcW w:w="1418" w:type="dxa"/>
          </w:tcPr>
          <w:p w14:paraId="6E60DD13"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4,9</w:t>
            </w:r>
          </w:p>
        </w:tc>
        <w:tc>
          <w:tcPr>
            <w:tcW w:w="1417" w:type="dxa"/>
          </w:tcPr>
          <w:p w14:paraId="150E148C"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4,8</w:t>
            </w:r>
          </w:p>
        </w:tc>
        <w:tc>
          <w:tcPr>
            <w:tcW w:w="2127" w:type="dxa"/>
          </w:tcPr>
          <w:p w14:paraId="583705F7" w14:textId="77777777" w:rsidR="003E7A27" w:rsidRPr="003E7A27" w:rsidRDefault="003E7A27" w:rsidP="003E7A27">
            <w:pPr>
              <w:jc w:val="center"/>
              <w:rPr>
                <w:rFonts w:ascii="Times New Roman" w:hAnsi="Times New Roman" w:cs="Times New Roman"/>
                <w:b/>
                <w:bCs/>
                <w:szCs w:val="24"/>
              </w:rPr>
            </w:pPr>
            <w:r w:rsidRPr="003E7A27">
              <w:rPr>
                <w:rFonts w:ascii="Times New Roman" w:hAnsi="Times New Roman" w:cs="Times New Roman"/>
                <w:b/>
                <w:bCs/>
                <w:szCs w:val="24"/>
              </w:rPr>
              <w:t>157,102</w:t>
            </w:r>
          </w:p>
        </w:tc>
      </w:tr>
      <w:tr w:rsidR="003E7A27" w:rsidRPr="003E7A27" w14:paraId="528F19CA" w14:textId="77777777" w:rsidTr="00041F7A">
        <w:trPr>
          <w:jc w:val="right"/>
        </w:trPr>
        <w:tc>
          <w:tcPr>
            <w:tcW w:w="896" w:type="dxa"/>
          </w:tcPr>
          <w:p w14:paraId="021CAFC1"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3.</w:t>
            </w:r>
          </w:p>
        </w:tc>
        <w:tc>
          <w:tcPr>
            <w:tcW w:w="1372" w:type="dxa"/>
          </w:tcPr>
          <w:p w14:paraId="218F3C68"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Egle</w:t>
            </w:r>
          </w:p>
        </w:tc>
        <w:tc>
          <w:tcPr>
            <w:tcW w:w="1559" w:type="dxa"/>
          </w:tcPr>
          <w:p w14:paraId="0F0D2B97"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Gulšņi (sausi)</w:t>
            </w:r>
          </w:p>
        </w:tc>
        <w:tc>
          <w:tcPr>
            <w:tcW w:w="1418" w:type="dxa"/>
          </w:tcPr>
          <w:p w14:paraId="074E071E"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2,9</w:t>
            </w:r>
          </w:p>
        </w:tc>
        <w:tc>
          <w:tcPr>
            <w:tcW w:w="1417" w:type="dxa"/>
          </w:tcPr>
          <w:p w14:paraId="5773B368"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2,8</w:t>
            </w:r>
          </w:p>
        </w:tc>
        <w:tc>
          <w:tcPr>
            <w:tcW w:w="2127" w:type="dxa"/>
          </w:tcPr>
          <w:p w14:paraId="0CB68EC0" w14:textId="77777777" w:rsidR="003E7A27" w:rsidRPr="003E7A27" w:rsidRDefault="003E7A27" w:rsidP="003E7A27">
            <w:pPr>
              <w:jc w:val="center"/>
              <w:rPr>
                <w:rFonts w:ascii="Times New Roman" w:hAnsi="Times New Roman" w:cs="Times New Roman"/>
                <w:b/>
                <w:bCs/>
                <w:szCs w:val="24"/>
              </w:rPr>
            </w:pPr>
            <w:r w:rsidRPr="003E7A27">
              <w:rPr>
                <w:rFonts w:ascii="Times New Roman" w:hAnsi="Times New Roman" w:cs="Times New Roman"/>
                <w:b/>
                <w:bCs/>
                <w:szCs w:val="24"/>
              </w:rPr>
              <w:t>33,201</w:t>
            </w:r>
          </w:p>
        </w:tc>
      </w:tr>
      <w:tr w:rsidR="003E7A27" w:rsidRPr="003E7A27" w14:paraId="6C16DA97" w14:textId="77777777" w:rsidTr="00041F7A">
        <w:trPr>
          <w:jc w:val="right"/>
        </w:trPr>
        <w:tc>
          <w:tcPr>
            <w:tcW w:w="896" w:type="dxa"/>
          </w:tcPr>
          <w:p w14:paraId="56DD4382"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4.</w:t>
            </w:r>
          </w:p>
        </w:tc>
        <w:tc>
          <w:tcPr>
            <w:tcW w:w="1372" w:type="dxa"/>
          </w:tcPr>
          <w:p w14:paraId="0173A600"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Priede</w:t>
            </w:r>
          </w:p>
        </w:tc>
        <w:tc>
          <w:tcPr>
            <w:tcW w:w="1559" w:type="dxa"/>
          </w:tcPr>
          <w:p w14:paraId="4CB40453"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Zāģbaļķi</w:t>
            </w:r>
          </w:p>
        </w:tc>
        <w:tc>
          <w:tcPr>
            <w:tcW w:w="1418" w:type="dxa"/>
          </w:tcPr>
          <w:p w14:paraId="3116B215"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4,9</w:t>
            </w:r>
          </w:p>
        </w:tc>
        <w:tc>
          <w:tcPr>
            <w:tcW w:w="1417" w:type="dxa"/>
          </w:tcPr>
          <w:p w14:paraId="4EBA8AF9"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4,8</w:t>
            </w:r>
          </w:p>
        </w:tc>
        <w:tc>
          <w:tcPr>
            <w:tcW w:w="2127" w:type="dxa"/>
          </w:tcPr>
          <w:p w14:paraId="657246E6" w14:textId="77777777" w:rsidR="003E7A27" w:rsidRPr="003E7A27" w:rsidRDefault="003E7A27" w:rsidP="003E7A27">
            <w:pPr>
              <w:jc w:val="center"/>
              <w:rPr>
                <w:rFonts w:ascii="Times New Roman" w:hAnsi="Times New Roman" w:cs="Times New Roman"/>
                <w:b/>
                <w:bCs/>
                <w:szCs w:val="24"/>
              </w:rPr>
            </w:pPr>
            <w:r w:rsidRPr="003E7A27">
              <w:rPr>
                <w:rFonts w:ascii="Times New Roman" w:hAnsi="Times New Roman" w:cs="Times New Roman"/>
                <w:b/>
                <w:bCs/>
                <w:szCs w:val="24"/>
              </w:rPr>
              <w:t>76,883</w:t>
            </w:r>
          </w:p>
        </w:tc>
      </w:tr>
      <w:tr w:rsidR="003E7A27" w:rsidRPr="003E7A27" w14:paraId="5404416D" w14:textId="77777777" w:rsidTr="00041F7A">
        <w:trPr>
          <w:jc w:val="right"/>
        </w:trPr>
        <w:tc>
          <w:tcPr>
            <w:tcW w:w="896" w:type="dxa"/>
          </w:tcPr>
          <w:p w14:paraId="43CCC86B"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4-1.</w:t>
            </w:r>
          </w:p>
        </w:tc>
        <w:tc>
          <w:tcPr>
            <w:tcW w:w="1372" w:type="dxa"/>
          </w:tcPr>
          <w:p w14:paraId="22318A90"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Priede</w:t>
            </w:r>
          </w:p>
        </w:tc>
        <w:tc>
          <w:tcPr>
            <w:tcW w:w="1559" w:type="dxa"/>
          </w:tcPr>
          <w:p w14:paraId="619D7A0C"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Zāģbaļķi</w:t>
            </w:r>
          </w:p>
        </w:tc>
        <w:tc>
          <w:tcPr>
            <w:tcW w:w="1418" w:type="dxa"/>
          </w:tcPr>
          <w:p w14:paraId="715FFFFD"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3,7</w:t>
            </w:r>
          </w:p>
        </w:tc>
        <w:tc>
          <w:tcPr>
            <w:tcW w:w="1417" w:type="dxa"/>
          </w:tcPr>
          <w:p w14:paraId="0AEC80C1"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3,6</w:t>
            </w:r>
          </w:p>
        </w:tc>
        <w:tc>
          <w:tcPr>
            <w:tcW w:w="2127" w:type="dxa"/>
          </w:tcPr>
          <w:p w14:paraId="2E1418B2" w14:textId="77777777" w:rsidR="003E7A27" w:rsidRPr="003E7A27" w:rsidRDefault="003E7A27" w:rsidP="003E7A27">
            <w:pPr>
              <w:jc w:val="center"/>
              <w:rPr>
                <w:rFonts w:ascii="Times New Roman" w:hAnsi="Times New Roman" w:cs="Times New Roman"/>
                <w:b/>
                <w:bCs/>
                <w:szCs w:val="24"/>
              </w:rPr>
            </w:pPr>
            <w:r w:rsidRPr="003E7A27">
              <w:rPr>
                <w:rFonts w:ascii="Times New Roman" w:hAnsi="Times New Roman" w:cs="Times New Roman"/>
                <w:b/>
                <w:bCs/>
                <w:szCs w:val="24"/>
              </w:rPr>
              <w:t>26,381</w:t>
            </w:r>
          </w:p>
        </w:tc>
      </w:tr>
      <w:tr w:rsidR="003E7A27" w:rsidRPr="003E7A27" w14:paraId="667674FD" w14:textId="77777777" w:rsidTr="00041F7A">
        <w:trPr>
          <w:jc w:val="right"/>
        </w:trPr>
        <w:tc>
          <w:tcPr>
            <w:tcW w:w="896" w:type="dxa"/>
          </w:tcPr>
          <w:p w14:paraId="424EC77E"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6.</w:t>
            </w:r>
          </w:p>
        </w:tc>
        <w:tc>
          <w:tcPr>
            <w:tcW w:w="1372" w:type="dxa"/>
          </w:tcPr>
          <w:p w14:paraId="6347FEE5"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Bērzs</w:t>
            </w:r>
          </w:p>
        </w:tc>
        <w:tc>
          <w:tcPr>
            <w:tcW w:w="1559" w:type="dxa"/>
          </w:tcPr>
          <w:p w14:paraId="5C0A7407"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Papīrmalka</w:t>
            </w:r>
          </w:p>
        </w:tc>
        <w:tc>
          <w:tcPr>
            <w:tcW w:w="1418" w:type="dxa"/>
          </w:tcPr>
          <w:p w14:paraId="18120C68"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3,0</w:t>
            </w:r>
          </w:p>
        </w:tc>
        <w:tc>
          <w:tcPr>
            <w:tcW w:w="1417" w:type="dxa"/>
          </w:tcPr>
          <w:p w14:paraId="0772BFC9"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3,0</w:t>
            </w:r>
          </w:p>
        </w:tc>
        <w:tc>
          <w:tcPr>
            <w:tcW w:w="2127" w:type="dxa"/>
          </w:tcPr>
          <w:p w14:paraId="583438DE" w14:textId="77777777" w:rsidR="003E7A27" w:rsidRPr="003E7A27" w:rsidRDefault="003E7A27" w:rsidP="003E7A27">
            <w:pPr>
              <w:jc w:val="center"/>
              <w:rPr>
                <w:rFonts w:ascii="Times New Roman" w:hAnsi="Times New Roman" w:cs="Times New Roman"/>
                <w:b/>
                <w:bCs/>
                <w:szCs w:val="24"/>
              </w:rPr>
            </w:pPr>
            <w:r w:rsidRPr="003E7A27">
              <w:rPr>
                <w:rFonts w:ascii="Times New Roman" w:hAnsi="Times New Roman" w:cs="Times New Roman"/>
                <w:b/>
                <w:bCs/>
                <w:szCs w:val="24"/>
              </w:rPr>
              <w:t>7,488</w:t>
            </w:r>
          </w:p>
        </w:tc>
      </w:tr>
      <w:tr w:rsidR="003E7A27" w:rsidRPr="003E7A27" w14:paraId="367EF633" w14:textId="77777777" w:rsidTr="00041F7A">
        <w:trPr>
          <w:jc w:val="right"/>
        </w:trPr>
        <w:tc>
          <w:tcPr>
            <w:tcW w:w="896" w:type="dxa"/>
          </w:tcPr>
          <w:p w14:paraId="6972EDAB"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7.</w:t>
            </w:r>
          </w:p>
        </w:tc>
        <w:tc>
          <w:tcPr>
            <w:tcW w:w="1372" w:type="dxa"/>
          </w:tcPr>
          <w:p w14:paraId="79149834"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Priede</w:t>
            </w:r>
          </w:p>
        </w:tc>
        <w:tc>
          <w:tcPr>
            <w:tcW w:w="1559" w:type="dxa"/>
          </w:tcPr>
          <w:p w14:paraId="261FEFFD"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Gulšņi</w:t>
            </w:r>
          </w:p>
        </w:tc>
        <w:tc>
          <w:tcPr>
            <w:tcW w:w="1418" w:type="dxa"/>
          </w:tcPr>
          <w:p w14:paraId="3246825F"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2,9</w:t>
            </w:r>
          </w:p>
        </w:tc>
        <w:tc>
          <w:tcPr>
            <w:tcW w:w="1417" w:type="dxa"/>
          </w:tcPr>
          <w:p w14:paraId="56043899"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2,8</w:t>
            </w:r>
          </w:p>
        </w:tc>
        <w:tc>
          <w:tcPr>
            <w:tcW w:w="2127" w:type="dxa"/>
          </w:tcPr>
          <w:p w14:paraId="7AFC275C" w14:textId="77777777" w:rsidR="003E7A27" w:rsidRPr="003E7A27" w:rsidRDefault="003E7A27" w:rsidP="003E7A27">
            <w:pPr>
              <w:jc w:val="center"/>
              <w:rPr>
                <w:rFonts w:ascii="Times New Roman" w:hAnsi="Times New Roman" w:cs="Times New Roman"/>
                <w:b/>
                <w:bCs/>
                <w:szCs w:val="24"/>
              </w:rPr>
            </w:pPr>
            <w:r w:rsidRPr="003E7A27">
              <w:rPr>
                <w:rFonts w:ascii="Times New Roman" w:hAnsi="Times New Roman" w:cs="Times New Roman"/>
                <w:b/>
                <w:bCs/>
                <w:szCs w:val="24"/>
              </w:rPr>
              <w:t>41,930</w:t>
            </w:r>
          </w:p>
        </w:tc>
      </w:tr>
      <w:tr w:rsidR="003E7A27" w:rsidRPr="003E7A27" w14:paraId="1820CDEB" w14:textId="77777777" w:rsidTr="00041F7A">
        <w:trPr>
          <w:jc w:val="right"/>
        </w:trPr>
        <w:tc>
          <w:tcPr>
            <w:tcW w:w="896" w:type="dxa"/>
          </w:tcPr>
          <w:p w14:paraId="3FB7CD15"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8.</w:t>
            </w:r>
          </w:p>
        </w:tc>
        <w:tc>
          <w:tcPr>
            <w:tcW w:w="1372" w:type="dxa"/>
          </w:tcPr>
          <w:p w14:paraId="09436E35"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Egle</w:t>
            </w:r>
          </w:p>
        </w:tc>
        <w:tc>
          <w:tcPr>
            <w:tcW w:w="1559" w:type="dxa"/>
          </w:tcPr>
          <w:p w14:paraId="7AE796FB"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Gulšņi</w:t>
            </w:r>
          </w:p>
        </w:tc>
        <w:tc>
          <w:tcPr>
            <w:tcW w:w="1418" w:type="dxa"/>
          </w:tcPr>
          <w:p w14:paraId="21981013"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2,9</w:t>
            </w:r>
          </w:p>
        </w:tc>
        <w:tc>
          <w:tcPr>
            <w:tcW w:w="1417" w:type="dxa"/>
          </w:tcPr>
          <w:p w14:paraId="61AD6A2A"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2,8</w:t>
            </w:r>
          </w:p>
        </w:tc>
        <w:tc>
          <w:tcPr>
            <w:tcW w:w="2127" w:type="dxa"/>
          </w:tcPr>
          <w:p w14:paraId="54CEAF1D" w14:textId="77777777" w:rsidR="003E7A27" w:rsidRPr="003E7A27" w:rsidRDefault="003E7A27" w:rsidP="003E7A27">
            <w:pPr>
              <w:jc w:val="center"/>
              <w:rPr>
                <w:rFonts w:ascii="Times New Roman" w:hAnsi="Times New Roman" w:cs="Times New Roman"/>
                <w:b/>
                <w:bCs/>
                <w:szCs w:val="24"/>
              </w:rPr>
            </w:pPr>
            <w:r w:rsidRPr="003E7A27">
              <w:rPr>
                <w:rFonts w:ascii="Times New Roman" w:hAnsi="Times New Roman" w:cs="Times New Roman"/>
                <w:b/>
                <w:bCs/>
                <w:szCs w:val="24"/>
              </w:rPr>
              <w:t>22,040</w:t>
            </w:r>
          </w:p>
        </w:tc>
      </w:tr>
      <w:tr w:rsidR="003E7A27" w:rsidRPr="003E7A27" w14:paraId="6E83FF83" w14:textId="77777777" w:rsidTr="00041F7A">
        <w:trPr>
          <w:jc w:val="right"/>
        </w:trPr>
        <w:tc>
          <w:tcPr>
            <w:tcW w:w="896" w:type="dxa"/>
          </w:tcPr>
          <w:p w14:paraId="3D8876CE"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9.</w:t>
            </w:r>
          </w:p>
        </w:tc>
        <w:tc>
          <w:tcPr>
            <w:tcW w:w="1372" w:type="dxa"/>
          </w:tcPr>
          <w:p w14:paraId="37428CC9"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Skuju koki</w:t>
            </w:r>
          </w:p>
        </w:tc>
        <w:tc>
          <w:tcPr>
            <w:tcW w:w="1559" w:type="dxa"/>
          </w:tcPr>
          <w:p w14:paraId="0F1FCD98"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Papīrmalka</w:t>
            </w:r>
          </w:p>
        </w:tc>
        <w:tc>
          <w:tcPr>
            <w:tcW w:w="1418" w:type="dxa"/>
          </w:tcPr>
          <w:p w14:paraId="521EFA23"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3,0</w:t>
            </w:r>
          </w:p>
        </w:tc>
        <w:tc>
          <w:tcPr>
            <w:tcW w:w="1417" w:type="dxa"/>
          </w:tcPr>
          <w:p w14:paraId="096EFA38"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3,0</w:t>
            </w:r>
          </w:p>
        </w:tc>
        <w:tc>
          <w:tcPr>
            <w:tcW w:w="2127" w:type="dxa"/>
          </w:tcPr>
          <w:p w14:paraId="0181E03C" w14:textId="77777777" w:rsidR="003E7A27" w:rsidRPr="003E7A27" w:rsidRDefault="003E7A27" w:rsidP="003E7A27">
            <w:pPr>
              <w:jc w:val="center"/>
              <w:rPr>
                <w:rFonts w:ascii="Times New Roman" w:hAnsi="Times New Roman" w:cs="Times New Roman"/>
                <w:b/>
                <w:bCs/>
                <w:szCs w:val="24"/>
              </w:rPr>
            </w:pPr>
            <w:r w:rsidRPr="003E7A27">
              <w:rPr>
                <w:rFonts w:ascii="Times New Roman" w:hAnsi="Times New Roman" w:cs="Times New Roman"/>
                <w:b/>
                <w:bCs/>
                <w:szCs w:val="24"/>
              </w:rPr>
              <w:t>78,187</w:t>
            </w:r>
          </w:p>
        </w:tc>
      </w:tr>
      <w:tr w:rsidR="003E7A27" w:rsidRPr="003E7A27" w14:paraId="5D819DDF" w14:textId="77777777" w:rsidTr="00041F7A">
        <w:trPr>
          <w:jc w:val="right"/>
        </w:trPr>
        <w:tc>
          <w:tcPr>
            <w:tcW w:w="896" w:type="dxa"/>
          </w:tcPr>
          <w:p w14:paraId="58EE3AC0"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10.</w:t>
            </w:r>
          </w:p>
        </w:tc>
        <w:tc>
          <w:tcPr>
            <w:tcW w:w="1372" w:type="dxa"/>
          </w:tcPr>
          <w:p w14:paraId="4650CE5D"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Lapu koki</w:t>
            </w:r>
          </w:p>
        </w:tc>
        <w:tc>
          <w:tcPr>
            <w:tcW w:w="1559" w:type="dxa"/>
          </w:tcPr>
          <w:p w14:paraId="25098DDE"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Taras kluči</w:t>
            </w:r>
          </w:p>
        </w:tc>
        <w:tc>
          <w:tcPr>
            <w:tcW w:w="1418" w:type="dxa"/>
          </w:tcPr>
          <w:p w14:paraId="7A944D72"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2,5</w:t>
            </w:r>
          </w:p>
        </w:tc>
        <w:tc>
          <w:tcPr>
            <w:tcW w:w="1417" w:type="dxa"/>
          </w:tcPr>
          <w:p w14:paraId="266BF96A"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2,4</w:t>
            </w:r>
          </w:p>
        </w:tc>
        <w:tc>
          <w:tcPr>
            <w:tcW w:w="2127" w:type="dxa"/>
          </w:tcPr>
          <w:p w14:paraId="174C19AC" w14:textId="77777777" w:rsidR="003E7A27" w:rsidRPr="003E7A27" w:rsidRDefault="003E7A27" w:rsidP="003E7A27">
            <w:pPr>
              <w:jc w:val="center"/>
              <w:rPr>
                <w:rFonts w:ascii="Times New Roman" w:hAnsi="Times New Roman" w:cs="Times New Roman"/>
                <w:b/>
                <w:bCs/>
                <w:szCs w:val="24"/>
              </w:rPr>
            </w:pPr>
            <w:r w:rsidRPr="003E7A27">
              <w:rPr>
                <w:rFonts w:ascii="Times New Roman" w:hAnsi="Times New Roman" w:cs="Times New Roman"/>
                <w:b/>
                <w:bCs/>
                <w:szCs w:val="24"/>
              </w:rPr>
              <w:t>7,099</w:t>
            </w:r>
          </w:p>
        </w:tc>
      </w:tr>
      <w:tr w:rsidR="003E7A27" w:rsidRPr="003E7A27" w14:paraId="3ADE3D49" w14:textId="77777777" w:rsidTr="00041F7A">
        <w:trPr>
          <w:jc w:val="right"/>
        </w:trPr>
        <w:tc>
          <w:tcPr>
            <w:tcW w:w="896" w:type="dxa"/>
          </w:tcPr>
          <w:p w14:paraId="50924B4D"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11.</w:t>
            </w:r>
          </w:p>
        </w:tc>
        <w:tc>
          <w:tcPr>
            <w:tcW w:w="1372" w:type="dxa"/>
          </w:tcPr>
          <w:p w14:paraId="175FBA44"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Skuju koki</w:t>
            </w:r>
          </w:p>
        </w:tc>
        <w:tc>
          <w:tcPr>
            <w:tcW w:w="1559" w:type="dxa"/>
          </w:tcPr>
          <w:p w14:paraId="4E798EC1"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Taras kluči</w:t>
            </w:r>
          </w:p>
        </w:tc>
        <w:tc>
          <w:tcPr>
            <w:tcW w:w="1418" w:type="dxa"/>
          </w:tcPr>
          <w:p w14:paraId="286669F7"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2,5</w:t>
            </w:r>
          </w:p>
        </w:tc>
        <w:tc>
          <w:tcPr>
            <w:tcW w:w="1417" w:type="dxa"/>
          </w:tcPr>
          <w:p w14:paraId="7BFBF920"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2,4</w:t>
            </w:r>
          </w:p>
        </w:tc>
        <w:tc>
          <w:tcPr>
            <w:tcW w:w="2127" w:type="dxa"/>
          </w:tcPr>
          <w:p w14:paraId="0C913D02" w14:textId="77777777" w:rsidR="003E7A27" w:rsidRPr="003E7A27" w:rsidRDefault="003E7A27" w:rsidP="003E7A27">
            <w:pPr>
              <w:jc w:val="center"/>
              <w:rPr>
                <w:rFonts w:ascii="Times New Roman" w:hAnsi="Times New Roman" w:cs="Times New Roman"/>
                <w:b/>
                <w:bCs/>
                <w:szCs w:val="24"/>
              </w:rPr>
            </w:pPr>
            <w:r w:rsidRPr="003E7A27">
              <w:rPr>
                <w:rFonts w:ascii="Times New Roman" w:hAnsi="Times New Roman" w:cs="Times New Roman"/>
                <w:b/>
                <w:bCs/>
                <w:szCs w:val="24"/>
              </w:rPr>
              <w:t>8,395</w:t>
            </w:r>
          </w:p>
        </w:tc>
      </w:tr>
      <w:tr w:rsidR="003E7A27" w:rsidRPr="003E7A27" w14:paraId="45EA7995" w14:textId="77777777" w:rsidTr="00041F7A">
        <w:trPr>
          <w:jc w:val="right"/>
        </w:trPr>
        <w:tc>
          <w:tcPr>
            <w:tcW w:w="896" w:type="dxa"/>
          </w:tcPr>
          <w:p w14:paraId="7AE1DEE6"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12.</w:t>
            </w:r>
          </w:p>
        </w:tc>
        <w:tc>
          <w:tcPr>
            <w:tcW w:w="1372" w:type="dxa"/>
          </w:tcPr>
          <w:p w14:paraId="46312566"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Egle</w:t>
            </w:r>
          </w:p>
        </w:tc>
        <w:tc>
          <w:tcPr>
            <w:tcW w:w="1559" w:type="dxa"/>
          </w:tcPr>
          <w:p w14:paraId="6674A008"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Zāģbaļķi</w:t>
            </w:r>
          </w:p>
        </w:tc>
        <w:tc>
          <w:tcPr>
            <w:tcW w:w="1418" w:type="dxa"/>
          </w:tcPr>
          <w:p w14:paraId="232C34EA"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3,7</w:t>
            </w:r>
          </w:p>
        </w:tc>
        <w:tc>
          <w:tcPr>
            <w:tcW w:w="1417" w:type="dxa"/>
          </w:tcPr>
          <w:p w14:paraId="71F6BEF6"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3,6</w:t>
            </w:r>
          </w:p>
        </w:tc>
        <w:tc>
          <w:tcPr>
            <w:tcW w:w="2127" w:type="dxa"/>
          </w:tcPr>
          <w:p w14:paraId="2208C7EC" w14:textId="77777777" w:rsidR="003E7A27" w:rsidRPr="003E7A27" w:rsidRDefault="003E7A27" w:rsidP="003E7A27">
            <w:pPr>
              <w:jc w:val="center"/>
              <w:rPr>
                <w:rFonts w:ascii="Times New Roman" w:hAnsi="Times New Roman" w:cs="Times New Roman"/>
                <w:b/>
                <w:bCs/>
                <w:szCs w:val="24"/>
              </w:rPr>
            </w:pPr>
            <w:r w:rsidRPr="003E7A27">
              <w:rPr>
                <w:rFonts w:ascii="Times New Roman" w:hAnsi="Times New Roman" w:cs="Times New Roman"/>
                <w:b/>
                <w:bCs/>
                <w:szCs w:val="24"/>
              </w:rPr>
              <w:t>23,306</w:t>
            </w:r>
          </w:p>
        </w:tc>
      </w:tr>
      <w:tr w:rsidR="003E7A27" w:rsidRPr="003E7A27" w14:paraId="199F31C5" w14:textId="77777777" w:rsidTr="00041F7A">
        <w:trPr>
          <w:jc w:val="right"/>
        </w:trPr>
        <w:tc>
          <w:tcPr>
            <w:tcW w:w="896" w:type="dxa"/>
          </w:tcPr>
          <w:p w14:paraId="4F472298"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13.</w:t>
            </w:r>
          </w:p>
        </w:tc>
        <w:tc>
          <w:tcPr>
            <w:tcW w:w="1372" w:type="dxa"/>
          </w:tcPr>
          <w:p w14:paraId="7706F669"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Egle</w:t>
            </w:r>
          </w:p>
        </w:tc>
        <w:tc>
          <w:tcPr>
            <w:tcW w:w="1559" w:type="dxa"/>
          </w:tcPr>
          <w:p w14:paraId="61280823"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Zāģbaļķi</w:t>
            </w:r>
          </w:p>
        </w:tc>
        <w:tc>
          <w:tcPr>
            <w:tcW w:w="1418" w:type="dxa"/>
          </w:tcPr>
          <w:p w14:paraId="57CD196E"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4,9</w:t>
            </w:r>
          </w:p>
        </w:tc>
        <w:tc>
          <w:tcPr>
            <w:tcW w:w="1417" w:type="dxa"/>
          </w:tcPr>
          <w:p w14:paraId="72556E52"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4,8</w:t>
            </w:r>
          </w:p>
        </w:tc>
        <w:tc>
          <w:tcPr>
            <w:tcW w:w="2127" w:type="dxa"/>
          </w:tcPr>
          <w:p w14:paraId="52762611" w14:textId="77777777" w:rsidR="003E7A27" w:rsidRPr="003E7A27" w:rsidRDefault="003E7A27" w:rsidP="003E7A27">
            <w:pPr>
              <w:jc w:val="center"/>
              <w:rPr>
                <w:rFonts w:ascii="Times New Roman" w:hAnsi="Times New Roman" w:cs="Times New Roman"/>
                <w:b/>
                <w:bCs/>
                <w:szCs w:val="24"/>
              </w:rPr>
            </w:pPr>
            <w:r w:rsidRPr="003E7A27">
              <w:rPr>
                <w:rFonts w:ascii="Times New Roman" w:hAnsi="Times New Roman" w:cs="Times New Roman"/>
                <w:b/>
                <w:bCs/>
                <w:szCs w:val="24"/>
              </w:rPr>
              <w:t>4,871</w:t>
            </w:r>
          </w:p>
        </w:tc>
      </w:tr>
      <w:tr w:rsidR="003E7A27" w:rsidRPr="003E7A27" w14:paraId="75CF0A72" w14:textId="77777777" w:rsidTr="00041F7A">
        <w:trPr>
          <w:jc w:val="right"/>
        </w:trPr>
        <w:tc>
          <w:tcPr>
            <w:tcW w:w="896" w:type="dxa"/>
          </w:tcPr>
          <w:p w14:paraId="0B451302"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14.</w:t>
            </w:r>
          </w:p>
        </w:tc>
        <w:tc>
          <w:tcPr>
            <w:tcW w:w="1372" w:type="dxa"/>
          </w:tcPr>
          <w:p w14:paraId="73F6EF4B"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Bērzs</w:t>
            </w:r>
          </w:p>
        </w:tc>
        <w:tc>
          <w:tcPr>
            <w:tcW w:w="1559" w:type="dxa"/>
          </w:tcPr>
          <w:p w14:paraId="6346F998"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Finierkluči</w:t>
            </w:r>
          </w:p>
        </w:tc>
        <w:tc>
          <w:tcPr>
            <w:tcW w:w="1418" w:type="dxa"/>
          </w:tcPr>
          <w:p w14:paraId="34E2250B"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3,1</w:t>
            </w:r>
          </w:p>
        </w:tc>
        <w:tc>
          <w:tcPr>
            <w:tcW w:w="1417" w:type="dxa"/>
          </w:tcPr>
          <w:p w14:paraId="62B3F541" w14:textId="77777777" w:rsidR="003E7A27" w:rsidRPr="003E7A27" w:rsidRDefault="003E7A27" w:rsidP="003E7A27">
            <w:pPr>
              <w:rPr>
                <w:rFonts w:ascii="Times New Roman" w:hAnsi="Times New Roman" w:cs="Times New Roman"/>
                <w:szCs w:val="24"/>
              </w:rPr>
            </w:pPr>
            <w:r w:rsidRPr="003E7A27">
              <w:rPr>
                <w:rFonts w:ascii="Times New Roman" w:hAnsi="Times New Roman" w:cs="Times New Roman"/>
                <w:szCs w:val="24"/>
              </w:rPr>
              <w:t>3,0</w:t>
            </w:r>
          </w:p>
        </w:tc>
        <w:tc>
          <w:tcPr>
            <w:tcW w:w="2127" w:type="dxa"/>
          </w:tcPr>
          <w:p w14:paraId="2CD4ABC9" w14:textId="77777777" w:rsidR="003E7A27" w:rsidRPr="003E7A27" w:rsidRDefault="003E7A27" w:rsidP="003E7A27">
            <w:pPr>
              <w:jc w:val="center"/>
              <w:rPr>
                <w:rFonts w:ascii="Times New Roman" w:hAnsi="Times New Roman" w:cs="Times New Roman"/>
                <w:b/>
                <w:bCs/>
                <w:szCs w:val="24"/>
              </w:rPr>
            </w:pPr>
            <w:r w:rsidRPr="003E7A27">
              <w:rPr>
                <w:rFonts w:ascii="Times New Roman" w:hAnsi="Times New Roman" w:cs="Times New Roman"/>
                <w:b/>
                <w:bCs/>
                <w:szCs w:val="24"/>
              </w:rPr>
              <w:t>8,215</w:t>
            </w:r>
          </w:p>
        </w:tc>
      </w:tr>
      <w:tr w:rsidR="003E7A27" w:rsidRPr="003E7A27" w14:paraId="19D75E7A" w14:textId="77777777" w:rsidTr="00041F7A">
        <w:trPr>
          <w:trHeight w:val="432"/>
          <w:jc w:val="right"/>
        </w:trPr>
        <w:tc>
          <w:tcPr>
            <w:tcW w:w="6662" w:type="dxa"/>
            <w:gridSpan w:val="5"/>
            <w:vAlign w:val="center"/>
          </w:tcPr>
          <w:p w14:paraId="22D09BBF" w14:textId="77777777" w:rsidR="003E7A27" w:rsidRPr="003E7A27" w:rsidRDefault="003E7A27" w:rsidP="003E7A27">
            <w:pPr>
              <w:jc w:val="right"/>
              <w:rPr>
                <w:rFonts w:ascii="Times New Roman" w:hAnsi="Times New Roman" w:cs="Times New Roman"/>
                <w:b/>
                <w:bCs/>
                <w:szCs w:val="24"/>
              </w:rPr>
            </w:pPr>
            <w:r w:rsidRPr="003E7A27">
              <w:rPr>
                <w:rFonts w:ascii="Times New Roman" w:hAnsi="Times New Roman" w:cs="Times New Roman"/>
                <w:b/>
                <w:bCs/>
                <w:szCs w:val="24"/>
              </w:rPr>
              <w:t>Pavisam kopā:</w:t>
            </w:r>
          </w:p>
        </w:tc>
        <w:tc>
          <w:tcPr>
            <w:tcW w:w="2127" w:type="dxa"/>
            <w:vAlign w:val="center"/>
          </w:tcPr>
          <w:p w14:paraId="37F3AA41" w14:textId="77777777" w:rsidR="003E7A27" w:rsidRPr="003E7A27" w:rsidRDefault="003E7A27" w:rsidP="003E7A27">
            <w:pPr>
              <w:jc w:val="center"/>
              <w:rPr>
                <w:rFonts w:ascii="Times New Roman" w:hAnsi="Times New Roman" w:cs="Times New Roman"/>
                <w:b/>
                <w:bCs/>
                <w:szCs w:val="24"/>
              </w:rPr>
            </w:pPr>
            <w:r w:rsidRPr="003E7A27">
              <w:rPr>
                <w:rFonts w:ascii="Times New Roman" w:hAnsi="Times New Roman" w:cs="Times New Roman"/>
                <w:b/>
                <w:bCs/>
                <w:szCs w:val="24"/>
              </w:rPr>
              <w:t>495,098</w:t>
            </w:r>
          </w:p>
        </w:tc>
      </w:tr>
    </w:tbl>
    <w:p w14:paraId="76502025" w14:textId="77777777" w:rsidR="003E7A27" w:rsidRPr="003E7A27" w:rsidRDefault="003E7A27" w:rsidP="003E7A27">
      <w:pPr>
        <w:widowControl w:val="0"/>
        <w:spacing w:line="360" w:lineRule="auto"/>
        <w:ind w:left="1276" w:right="43" w:hanging="709"/>
        <w:jc w:val="both"/>
        <w:rPr>
          <w:szCs w:val="24"/>
          <w:u w:val="none"/>
          <w:lang w:eastAsia="lv-LV"/>
        </w:rPr>
      </w:pPr>
      <w:r w:rsidRPr="003E7A27">
        <w:rPr>
          <w:szCs w:val="24"/>
          <w:u w:val="none"/>
          <w:lang w:eastAsia="lv-LV"/>
        </w:rPr>
        <w:t>1.4.2. Krautuves atrašanās vieta: nekustamā īpašuma Stāmerienas pagastā ar nosaukumu “Siliņš”, kadastra numurs 5088 008 0274, sastāvā ietilpstošajā zemes vienībā ar kadastra apzīmējumu 50880040307.</w:t>
      </w:r>
    </w:p>
    <w:p w14:paraId="7AEE23A0" w14:textId="77777777" w:rsidR="003E7A27" w:rsidRPr="003E7A27" w:rsidRDefault="003E7A27" w:rsidP="003E7A27">
      <w:pPr>
        <w:widowControl w:val="0"/>
        <w:spacing w:line="360" w:lineRule="auto"/>
        <w:ind w:left="1276" w:right="43" w:hanging="709"/>
        <w:jc w:val="both"/>
        <w:rPr>
          <w:szCs w:val="24"/>
          <w:u w:val="none"/>
          <w:lang w:eastAsia="lv-LV"/>
        </w:rPr>
      </w:pPr>
      <w:r w:rsidRPr="003E7A27">
        <w:rPr>
          <w:szCs w:val="24"/>
          <w:u w:val="none"/>
          <w:lang w:eastAsia="lv-LV"/>
        </w:rPr>
        <w:t>1.4.3. Pirmpirkuma tiesību uz Objekta iegādi nav.</w:t>
      </w:r>
    </w:p>
    <w:p w14:paraId="1CD99874" w14:textId="77777777" w:rsidR="003E7A27" w:rsidRPr="003E7A27" w:rsidRDefault="003E7A27" w:rsidP="003E7A27">
      <w:pPr>
        <w:widowControl w:val="0"/>
        <w:tabs>
          <w:tab w:val="left" w:pos="567"/>
        </w:tabs>
        <w:spacing w:line="360" w:lineRule="auto"/>
        <w:ind w:left="567" w:right="43" w:hanging="567"/>
        <w:jc w:val="both"/>
        <w:rPr>
          <w:szCs w:val="24"/>
          <w:u w:val="none"/>
          <w:lang w:eastAsia="lv-LV"/>
        </w:rPr>
      </w:pPr>
      <w:r w:rsidRPr="003E7A27">
        <w:rPr>
          <w:szCs w:val="24"/>
          <w:u w:val="none"/>
          <w:lang w:eastAsia="lv-LV"/>
        </w:rPr>
        <w:t xml:space="preserve">1.5. </w:t>
      </w:r>
      <w:r w:rsidRPr="003E7A27">
        <w:rPr>
          <w:szCs w:val="24"/>
          <w:u w:val="none"/>
          <w:lang w:eastAsia="lv-LV"/>
        </w:rPr>
        <w:tab/>
        <w:t>Sludinājums par Objekta atsavināšanu izsolē tiek publicēts Latvijas Republikas oficiālajā izdevumā “Latvijas Vēstnesis” un Gulbenes novada pašvaldības tīmekļa vietnē www.gulbene.lv.</w:t>
      </w:r>
    </w:p>
    <w:p w14:paraId="62BA6032" w14:textId="77777777" w:rsidR="003E7A27" w:rsidRPr="003E7A27" w:rsidRDefault="003E7A27" w:rsidP="003E7A27">
      <w:pPr>
        <w:widowControl w:val="0"/>
        <w:tabs>
          <w:tab w:val="left" w:pos="567"/>
        </w:tabs>
        <w:spacing w:line="360" w:lineRule="auto"/>
        <w:ind w:left="567" w:right="45" w:hanging="567"/>
        <w:jc w:val="both"/>
        <w:rPr>
          <w:szCs w:val="24"/>
          <w:u w:val="none"/>
          <w:lang w:eastAsia="lv-LV"/>
        </w:rPr>
      </w:pPr>
      <w:r w:rsidRPr="003E7A27">
        <w:rPr>
          <w:szCs w:val="24"/>
          <w:u w:val="none"/>
          <w:lang w:eastAsia="lv-LV"/>
        </w:rPr>
        <w:t xml:space="preserve">1.6. </w:t>
      </w:r>
      <w:r w:rsidRPr="003E7A27">
        <w:rPr>
          <w:szCs w:val="24"/>
          <w:u w:val="none"/>
          <w:lang w:eastAsia="lv-LV"/>
        </w:rPr>
        <w:tab/>
        <w:t>Ar izsoles noteikumiem var iepazīties Gulbenes novada pašvaldības tīmekļa vietnē www.gulbene.lv.</w:t>
      </w:r>
    </w:p>
    <w:p w14:paraId="23095800" w14:textId="77777777" w:rsidR="003E7A27" w:rsidRPr="003E7A27" w:rsidRDefault="003E7A27" w:rsidP="003E7A27">
      <w:pPr>
        <w:widowControl w:val="0"/>
        <w:tabs>
          <w:tab w:val="left" w:pos="567"/>
        </w:tabs>
        <w:spacing w:line="360" w:lineRule="auto"/>
        <w:ind w:left="567" w:right="45" w:hanging="567"/>
        <w:jc w:val="both"/>
        <w:rPr>
          <w:szCs w:val="24"/>
          <w:u w:val="none"/>
          <w:lang w:eastAsia="lv-LV"/>
        </w:rPr>
      </w:pPr>
      <w:r w:rsidRPr="003E7A27">
        <w:rPr>
          <w:szCs w:val="24"/>
          <w:u w:val="none"/>
          <w:lang w:eastAsia="lv-LV"/>
        </w:rPr>
        <w:t xml:space="preserve">1.7. </w:t>
      </w:r>
      <w:r w:rsidRPr="003E7A27">
        <w:rPr>
          <w:szCs w:val="24"/>
          <w:u w:val="none"/>
          <w:lang w:eastAsia="lv-LV"/>
        </w:rPr>
        <w:tab/>
        <w:t xml:space="preserve">Izsoles pretendentam, sākot no pirmā sludinājuma publicēšanas dienas, ir tiesības iepazīties ar Objektu, tā tehniskajiem rādītājiem – dokumentiem, kuri raksturo Objektu un ir pašvaldības rīcībā, iepriekš sazinoties e-pastā: </w:t>
      </w:r>
      <w:hyperlink r:id="rId41">
        <w:r w:rsidRPr="003E7A27">
          <w:rPr>
            <w:szCs w:val="24"/>
            <w:lang w:eastAsia="lv-LV"/>
          </w:rPr>
          <w:t>dome@gulbene.lv</w:t>
        </w:r>
      </w:hyperlink>
      <w:r w:rsidRPr="003E7A27">
        <w:rPr>
          <w:szCs w:val="24"/>
          <w:u w:val="none"/>
          <w:lang w:eastAsia="lv-LV"/>
        </w:rPr>
        <w:t xml:space="preserve"> vai ar Gulbenes novada Centrālās pārvaldes Īpašumu pārraudzības nodaļas zemes mērniecības speciālistu </w:t>
      </w:r>
      <w:proofErr w:type="spellStart"/>
      <w:r w:rsidRPr="003E7A27">
        <w:rPr>
          <w:szCs w:val="24"/>
          <w:u w:val="none"/>
          <w:lang w:eastAsia="lv-LV"/>
        </w:rPr>
        <w:lastRenderedPageBreak/>
        <w:t>K.Rakstiņu</w:t>
      </w:r>
      <w:proofErr w:type="spellEnd"/>
      <w:r w:rsidRPr="003E7A27">
        <w:rPr>
          <w:szCs w:val="24"/>
          <w:u w:val="none"/>
          <w:lang w:eastAsia="lv-LV"/>
        </w:rPr>
        <w:t xml:space="preserve"> pa tālruni +371 25728123.</w:t>
      </w:r>
    </w:p>
    <w:p w14:paraId="639BE1F8" w14:textId="77777777" w:rsidR="003E7A27" w:rsidRPr="003E7A27" w:rsidRDefault="003E7A27" w:rsidP="003E7A27">
      <w:pPr>
        <w:shd w:val="clear" w:color="auto" w:fill="FFFFFF"/>
        <w:tabs>
          <w:tab w:val="left" w:pos="720"/>
        </w:tabs>
        <w:jc w:val="center"/>
        <w:rPr>
          <w:b/>
          <w:szCs w:val="24"/>
          <w:u w:val="none"/>
          <w:lang w:eastAsia="lv-LV"/>
        </w:rPr>
      </w:pPr>
      <w:r w:rsidRPr="003E7A27">
        <w:rPr>
          <w:b/>
          <w:szCs w:val="24"/>
          <w:u w:val="none"/>
          <w:lang w:eastAsia="lv-LV"/>
        </w:rPr>
        <w:t>2. Izsoles veids, maksājumi un samaksas kārtība</w:t>
      </w:r>
    </w:p>
    <w:p w14:paraId="6E38E233" w14:textId="77777777" w:rsidR="003E7A27" w:rsidRPr="003E7A27" w:rsidRDefault="003E7A27" w:rsidP="003E7A27">
      <w:pPr>
        <w:shd w:val="clear" w:color="auto" w:fill="FFFFFF"/>
        <w:tabs>
          <w:tab w:val="left" w:pos="720"/>
        </w:tabs>
        <w:jc w:val="center"/>
        <w:rPr>
          <w:b/>
          <w:szCs w:val="24"/>
          <w:u w:val="none"/>
          <w:lang w:eastAsia="lv-LV"/>
        </w:rPr>
      </w:pPr>
    </w:p>
    <w:p w14:paraId="174AA914" w14:textId="77777777" w:rsidR="003E7A27" w:rsidRPr="003E7A27" w:rsidRDefault="003E7A27" w:rsidP="003E7A27">
      <w:pPr>
        <w:keepLines/>
        <w:spacing w:line="360" w:lineRule="auto"/>
        <w:ind w:left="426" w:right="43" w:hanging="426"/>
        <w:jc w:val="both"/>
        <w:rPr>
          <w:szCs w:val="24"/>
          <w:u w:val="none"/>
          <w:lang w:eastAsia="lv-LV"/>
        </w:rPr>
      </w:pPr>
      <w:r w:rsidRPr="003E7A27">
        <w:rPr>
          <w:szCs w:val="24"/>
          <w:u w:val="none"/>
          <w:lang w:eastAsia="lv-LV"/>
        </w:rPr>
        <w:t>2.1. Objekta atsavināšanas veids ir mutiska atklāta izsole ar augšupejošu soli.</w:t>
      </w:r>
    </w:p>
    <w:p w14:paraId="26452322" w14:textId="77777777" w:rsidR="003E7A27" w:rsidRPr="003E7A27" w:rsidRDefault="003E7A27" w:rsidP="003E7A27">
      <w:pPr>
        <w:keepLines/>
        <w:spacing w:line="360" w:lineRule="auto"/>
        <w:ind w:left="426" w:right="43" w:hanging="426"/>
        <w:jc w:val="both"/>
        <w:rPr>
          <w:szCs w:val="24"/>
          <w:u w:val="none"/>
          <w:lang w:eastAsia="lv-LV"/>
        </w:rPr>
      </w:pPr>
      <w:r w:rsidRPr="003E7A27">
        <w:rPr>
          <w:szCs w:val="24"/>
          <w:u w:val="none"/>
          <w:lang w:eastAsia="lv-LV"/>
        </w:rPr>
        <w:t xml:space="preserve">2.2. Maksāšanas līdzekļi – 100% </w:t>
      </w:r>
      <w:proofErr w:type="spellStart"/>
      <w:r w:rsidRPr="003E7A27">
        <w:rPr>
          <w:i/>
          <w:szCs w:val="24"/>
          <w:u w:val="none"/>
          <w:lang w:eastAsia="lv-LV"/>
        </w:rPr>
        <w:t>euro</w:t>
      </w:r>
      <w:proofErr w:type="spellEnd"/>
      <w:r w:rsidRPr="003E7A27">
        <w:rPr>
          <w:szCs w:val="24"/>
          <w:u w:val="none"/>
          <w:lang w:eastAsia="lv-LV"/>
        </w:rPr>
        <w:t>.</w:t>
      </w:r>
    </w:p>
    <w:p w14:paraId="4561920A" w14:textId="77777777" w:rsidR="003E7A27" w:rsidRPr="003E7A27" w:rsidRDefault="003E7A27" w:rsidP="003E7A27">
      <w:pPr>
        <w:spacing w:line="360" w:lineRule="auto"/>
        <w:ind w:left="426" w:right="43" w:hanging="426"/>
        <w:jc w:val="both"/>
        <w:rPr>
          <w:szCs w:val="24"/>
          <w:u w:val="none"/>
          <w:lang w:eastAsia="lv-LV"/>
        </w:rPr>
      </w:pPr>
      <w:r w:rsidRPr="003E7A27">
        <w:rPr>
          <w:szCs w:val="24"/>
          <w:u w:val="none"/>
          <w:lang w:eastAsia="lv-LV"/>
        </w:rPr>
        <w:t xml:space="preserve">2.3. Objekta izsoles sākumcena (nosacītā cena) ir 35840 EUR (trīsdesmit pieci tūkstoši astoņi simti četrdesmit </w:t>
      </w:r>
      <w:proofErr w:type="spellStart"/>
      <w:r w:rsidRPr="003E7A27">
        <w:rPr>
          <w:i/>
          <w:iCs/>
          <w:szCs w:val="24"/>
          <w:u w:val="none"/>
          <w:lang w:eastAsia="lv-LV"/>
        </w:rPr>
        <w:t>euro</w:t>
      </w:r>
      <w:proofErr w:type="spellEnd"/>
      <w:r w:rsidRPr="003E7A27">
        <w:rPr>
          <w:szCs w:val="24"/>
          <w:u w:val="none"/>
          <w:lang w:eastAsia="lv-LV"/>
        </w:rPr>
        <w:t>) .</w:t>
      </w:r>
    </w:p>
    <w:p w14:paraId="4B2C566F" w14:textId="77777777" w:rsidR="003E7A27" w:rsidRPr="003E7A27" w:rsidRDefault="003E7A27" w:rsidP="003E7A27">
      <w:pPr>
        <w:spacing w:line="360" w:lineRule="auto"/>
        <w:ind w:left="426" w:hanging="426"/>
        <w:jc w:val="both"/>
        <w:rPr>
          <w:szCs w:val="24"/>
          <w:u w:val="none"/>
          <w:lang w:eastAsia="lv-LV"/>
        </w:rPr>
      </w:pPr>
      <w:r w:rsidRPr="003E7A27">
        <w:rPr>
          <w:szCs w:val="24"/>
          <w:u w:val="none"/>
          <w:lang w:eastAsia="lv-LV"/>
        </w:rPr>
        <w:t xml:space="preserve">2.4. Objekta nodrošinājums tiek noteikts 10% apmērā no izsoles nosacītās cenas, t.i., 3584 EUR (trīs tūkstoši pieci simti astoņdesmit četri </w:t>
      </w:r>
      <w:proofErr w:type="spellStart"/>
      <w:r w:rsidRPr="003E7A27">
        <w:rPr>
          <w:i/>
          <w:iCs/>
          <w:szCs w:val="24"/>
          <w:u w:val="none"/>
          <w:lang w:eastAsia="lv-LV"/>
        </w:rPr>
        <w:t>euro</w:t>
      </w:r>
      <w:proofErr w:type="spellEnd"/>
      <w:r w:rsidRPr="003E7A27">
        <w:rPr>
          <w:szCs w:val="24"/>
          <w:u w:val="none"/>
          <w:lang w:eastAsia="lv-LV"/>
        </w:rPr>
        <w:t>). Tas iemaksājams pirms pieteikuma iesniegšanas, bezskaidras naudas norēķinu veidā, Gulbenes novada pašvaldības, reģistrācijas Nr.90009116327, kontā Nr.LV81UNLA0050019845884, AS “SEB banka”, norādot maksājuma mērķī “Kustamās mantas – kokmateriālu 495,098 m</w:t>
      </w:r>
      <w:r w:rsidRPr="003E7A27">
        <w:rPr>
          <w:szCs w:val="24"/>
          <w:u w:val="none"/>
          <w:vertAlign w:val="superscript"/>
          <w:lang w:eastAsia="lv-LV"/>
        </w:rPr>
        <w:t>3</w:t>
      </w:r>
      <w:r w:rsidRPr="003E7A27">
        <w:rPr>
          <w:szCs w:val="24"/>
          <w:u w:val="none"/>
          <w:lang w:eastAsia="lv-LV"/>
        </w:rPr>
        <w:t xml:space="preserve"> apjomā, izsoles nodrošinājums”. Nodrošinājums uzskatāms par iesniegtu, ja attiecīgā naudas summa ir saņemta norādītajā bankas kontā.</w:t>
      </w:r>
    </w:p>
    <w:p w14:paraId="7EFCC121" w14:textId="77777777" w:rsidR="003E7A27" w:rsidRPr="003E7A27" w:rsidRDefault="003E7A27" w:rsidP="003E7A27">
      <w:pPr>
        <w:spacing w:line="360" w:lineRule="auto"/>
        <w:ind w:left="426" w:hanging="426"/>
        <w:jc w:val="both"/>
        <w:rPr>
          <w:szCs w:val="24"/>
          <w:u w:val="none"/>
          <w:lang w:eastAsia="lv-LV"/>
        </w:rPr>
      </w:pPr>
      <w:r w:rsidRPr="003E7A27">
        <w:rPr>
          <w:szCs w:val="24"/>
          <w:u w:val="none"/>
          <w:lang w:eastAsia="lv-LV"/>
        </w:rPr>
        <w:t xml:space="preserve">2.5. Objekta izsoles solis noteikts 1800 EUR (viens tūkstotis astoņi simti </w:t>
      </w:r>
      <w:proofErr w:type="spellStart"/>
      <w:r w:rsidRPr="003E7A27">
        <w:rPr>
          <w:i/>
          <w:iCs/>
          <w:szCs w:val="24"/>
          <w:u w:val="none"/>
          <w:lang w:eastAsia="lv-LV"/>
        </w:rPr>
        <w:t>euro</w:t>
      </w:r>
      <w:proofErr w:type="spellEnd"/>
      <w:r w:rsidRPr="003E7A27">
        <w:rPr>
          <w:szCs w:val="24"/>
          <w:u w:val="none"/>
          <w:lang w:eastAsia="lv-LV"/>
        </w:rPr>
        <w:t>).</w:t>
      </w:r>
    </w:p>
    <w:p w14:paraId="418A02E7" w14:textId="77777777" w:rsidR="003E7A27" w:rsidRPr="003E7A27" w:rsidRDefault="003E7A27" w:rsidP="003E7A27">
      <w:pPr>
        <w:spacing w:line="360" w:lineRule="auto"/>
        <w:ind w:left="426" w:hanging="426"/>
        <w:jc w:val="both"/>
        <w:rPr>
          <w:szCs w:val="24"/>
          <w:u w:val="none"/>
          <w:lang w:eastAsia="lv-LV"/>
        </w:rPr>
      </w:pPr>
      <w:r w:rsidRPr="003E7A27">
        <w:rPr>
          <w:szCs w:val="24"/>
          <w:u w:val="none"/>
          <w:lang w:eastAsia="lv-LV"/>
        </w:rPr>
        <w:t>2.6. Nosolītā augstākā summa, atrēķinot naudā iemaksāto nodrošinājumu, jāsamaksā par Objektu vienas nedēļas laikā no izsoles dienas, ieskaitot to bezskaidras naudas norēķinu veidā Gulbenes novada pašvaldības kontā Nr.LV81UNLA0050019845884, AS “SEB banka”, ar atzīmi “Kustamās mantas – kokmateriālu 495,098 m</w:t>
      </w:r>
      <w:r w:rsidRPr="003E7A27">
        <w:rPr>
          <w:szCs w:val="24"/>
          <w:u w:val="none"/>
          <w:vertAlign w:val="superscript"/>
          <w:lang w:eastAsia="lv-LV"/>
        </w:rPr>
        <w:t>3</w:t>
      </w:r>
      <w:r w:rsidRPr="003E7A27">
        <w:rPr>
          <w:szCs w:val="24"/>
          <w:u w:val="none"/>
          <w:lang w:eastAsia="lv-LV"/>
        </w:rPr>
        <w:t xml:space="preserve"> apjomā, pirkuma maksa”.</w:t>
      </w:r>
    </w:p>
    <w:p w14:paraId="5DE7B126" w14:textId="77777777" w:rsidR="003E7A27" w:rsidRPr="003E7A27" w:rsidRDefault="003E7A27" w:rsidP="003E7A27">
      <w:pPr>
        <w:keepNext/>
        <w:numPr>
          <w:ilvl w:val="0"/>
          <w:numId w:val="11"/>
        </w:numPr>
        <w:jc w:val="center"/>
        <w:rPr>
          <w:b/>
          <w:szCs w:val="24"/>
          <w:u w:val="none"/>
          <w:lang w:eastAsia="lv-LV"/>
        </w:rPr>
      </w:pPr>
      <w:r w:rsidRPr="003E7A27">
        <w:rPr>
          <w:b/>
          <w:szCs w:val="24"/>
          <w:u w:val="none"/>
          <w:lang w:eastAsia="lv-LV"/>
        </w:rPr>
        <w:t>Izsoles dalībnieki</w:t>
      </w:r>
    </w:p>
    <w:p w14:paraId="1C83D832" w14:textId="77777777" w:rsidR="003E7A27" w:rsidRPr="003E7A27" w:rsidRDefault="003E7A27" w:rsidP="003E7A27">
      <w:pPr>
        <w:keepNext/>
        <w:ind w:left="360"/>
        <w:rPr>
          <w:b/>
          <w:szCs w:val="24"/>
          <w:u w:val="none"/>
          <w:lang w:eastAsia="lv-LV"/>
        </w:rPr>
      </w:pPr>
    </w:p>
    <w:p w14:paraId="0909C465" w14:textId="77777777" w:rsidR="003E7A27" w:rsidRPr="003E7A27" w:rsidRDefault="003E7A27" w:rsidP="003E7A27">
      <w:pPr>
        <w:widowControl w:val="0"/>
        <w:numPr>
          <w:ilvl w:val="1"/>
          <w:numId w:val="11"/>
        </w:numPr>
        <w:tabs>
          <w:tab w:val="left" w:pos="993"/>
        </w:tabs>
        <w:spacing w:line="360" w:lineRule="auto"/>
        <w:ind w:left="425" w:hanging="425"/>
        <w:jc w:val="both"/>
        <w:rPr>
          <w:szCs w:val="24"/>
          <w:u w:val="none"/>
          <w:lang w:eastAsia="lv-LV"/>
        </w:rPr>
      </w:pPr>
      <w:r w:rsidRPr="003E7A27">
        <w:rPr>
          <w:szCs w:val="24"/>
          <w:u w:val="none"/>
          <w:lang w:eastAsia="lv-LV"/>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 izsoles noteikumos noteiktajā termiņā iesniegusi pieteikumu dalībai izsolē un izpildījusi visus izsoles priekšnoteikumus,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BFFC14" w14:textId="77777777" w:rsidR="003E7A27" w:rsidRPr="003E7A27" w:rsidRDefault="003E7A27" w:rsidP="003E7A27">
      <w:pPr>
        <w:widowControl w:val="0"/>
        <w:numPr>
          <w:ilvl w:val="1"/>
          <w:numId w:val="11"/>
        </w:numPr>
        <w:tabs>
          <w:tab w:val="left" w:pos="993"/>
        </w:tabs>
        <w:spacing w:line="360" w:lineRule="auto"/>
        <w:ind w:left="425" w:hanging="425"/>
        <w:jc w:val="both"/>
        <w:rPr>
          <w:szCs w:val="24"/>
          <w:u w:val="none"/>
          <w:lang w:eastAsia="lv-LV"/>
        </w:rPr>
      </w:pPr>
      <w:r w:rsidRPr="003E7A27">
        <w:rPr>
          <w:szCs w:val="24"/>
          <w:u w:val="none"/>
          <w:lang w:eastAsia="lv-LV"/>
        </w:rPr>
        <w:t>Izsoles dalībniekiem nedrīkst būt pasludināta maksātnespēja, tiem nav uzsākts likvidācijas process, to saimnieciskā darbība nav apturēta vai pārtraukta, vai nav uzsākta tiesvedība par darbības izbeigšanu, maksātnespēju vai bankrotu.</w:t>
      </w:r>
    </w:p>
    <w:p w14:paraId="1E367D9C" w14:textId="77777777" w:rsidR="003E7A27" w:rsidRPr="003E7A27" w:rsidRDefault="003E7A27" w:rsidP="003E7A27">
      <w:pPr>
        <w:numPr>
          <w:ilvl w:val="1"/>
          <w:numId w:val="11"/>
        </w:numPr>
        <w:tabs>
          <w:tab w:val="left" w:pos="993"/>
        </w:tabs>
        <w:spacing w:line="360" w:lineRule="auto"/>
        <w:ind w:left="426" w:hanging="426"/>
        <w:jc w:val="both"/>
        <w:rPr>
          <w:szCs w:val="24"/>
          <w:u w:val="none"/>
          <w:lang w:eastAsia="lv-LV"/>
        </w:rPr>
      </w:pPr>
      <w:r w:rsidRPr="003E7A27">
        <w:rPr>
          <w:szCs w:val="24"/>
          <w:u w:val="none"/>
          <w:lang w:eastAsia="lv-LV"/>
        </w:rPr>
        <w:t>Izsoles komisijas locekļi nevar būt Objekta pircēji, kā arī nevar pirkt Objektu citu personu uzdevumā.</w:t>
      </w:r>
    </w:p>
    <w:p w14:paraId="2B7D8431" w14:textId="77777777" w:rsidR="003E7A27" w:rsidRPr="003E7A27" w:rsidRDefault="003E7A27" w:rsidP="003E7A27">
      <w:pPr>
        <w:numPr>
          <w:ilvl w:val="0"/>
          <w:numId w:val="11"/>
        </w:numPr>
        <w:jc w:val="center"/>
        <w:rPr>
          <w:szCs w:val="24"/>
          <w:u w:val="none"/>
          <w:lang w:eastAsia="lv-LV"/>
        </w:rPr>
      </w:pPr>
      <w:r w:rsidRPr="003E7A27">
        <w:rPr>
          <w:b/>
          <w:szCs w:val="24"/>
          <w:u w:val="none"/>
          <w:lang w:eastAsia="lv-LV"/>
        </w:rPr>
        <w:t>Izsoles pretendentu reģistrācija Izsoļu dalībnieku sarakstā</w:t>
      </w:r>
    </w:p>
    <w:p w14:paraId="09452053" w14:textId="77777777" w:rsidR="003E7A27" w:rsidRPr="003E7A27" w:rsidRDefault="003E7A27" w:rsidP="003E7A27">
      <w:pPr>
        <w:ind w:left="360"/>
        <w:rPr>
          <w:szCs w:val="24"/>
          <w:u w:val="none"/>
          <w:lang w:eastAsia="lv-LV"/>
        </w:rPr>
      </w:pPr>
    </w:p>
    <w:p w14:paraId="3BF5BF6F" w14:textId="77777777" w:rsidR="003E7A27" w:rsidRPr="003E7A27" w:rsidRDefault="003E7A27" w:rsidP="003E7A27">
      <w:pPr>
        <w:numPr>
          <w:ilvl w:val="1"/>
          <w:numId w:val="11"/>
        </w:numPr>
        <w:tabs>
          <w:tab w:val="left" w:pos="993"/>
        </w:tabs>
        <w:spacing w:line="360" w:lineRule="auto"/>
        <w:ind w:left="426" w:hanging="426"/>
        <w:jc w:val="both"/>
        <w:rPr>
          <w:szCs w:val="24"/>
          <w:u w:val="none"/>
          <w:lang w:eastAsia="lv-LV"/>
        </w:rPr>
      </w:pPr>
      <w:r w:rsidRPr="003E7A27">
        <w:rPr>
          <w:szCs w:val="24"/>
          <w:u w:val="none"/>
          <w:lang w:eastAsia="lv-LV"/>
        </w:rPr>
        <w:t>Izsoles komisija, saņemot pieteikumu par piedalīšanos izsolē, sastāda izsoles dalībnieku sarakstu, kurā fiksē izsoles pretendentus pieteikumu iesniegšanas secībā.</w:t>
      </w:r>
    </w:p>
    <w:p w14:paraId="5DBDD067" w14:textId="77777777" w:rsidR="003E7A27" w:rsidRPr="003E7A27" w:rsidRDefault="003E7A27" w:rsidP="003E7A27">
      <w:pPr>
        <w:numPr>
          <w:ilvl w:val="1"/>
          <w:numId w:val="11"/>
        </w:numPr>
        <w:pBdr>
          <w:top w:val="nil"/>
          <w:left w:val="nil"/>
          <w:bottom w:val="nil"/>
          <w:right w:val="nil"/>
          <w:between w:val="nil"/>
        </w:pBdr>
        <w:tabs>
          <w:tab w:val="left" w:pos="851"/>
          <w:tab w:val="left" w:pos="993"/>
        </w:tabs>
        <w:spacing w:line="360" w:lineRule="auto"/>
        <w:ind w:left="426" w:hanging="426"/>
        <w:jc w:val="both"/>
        <w:rPr>
          <w:szCs w:val="24"/>
          <w:u w:val="none"/>
          <w:lang w:eastAsia="lv-LV"/>
        </w:rPr>
      </w:pPr>
      <w:r w:rsidRPr="003E7A27">
        <w:rPr>
          <w:szCs w:val="24"/>
          <w:u w:val="none"/>
          <w:lang w:eastAsia="lv-LV"/>
        </w:rPr>
        <w:lastRenderedPageBreak/>
        <w:t>4.2.</w:t>
      </w:r>
      <w:r w:rsidRPr="003E7A27">
        <w:rPr>
          <w:szCs w:val="24"/>
          <w:u w:val="none"/>
          <w:lang w:eastAsia="lv-LV"/>
        </w:rPr>
        <w:tab/>
        <w:t xml:space="preserve">Pieteikums iesniedzams Gulbenes novada pašvaldībā līdz </w:t>
      </w:r>
      <w:r w:rsidRPr="003E7A27">
        <w:rPr>
          <w:b/>
          <w:szCs w:val="24"/>
          <w:u w:val="none"/>
          <w:lang w:eastAsia="lv-LV"/>
        </w:rPr>
        <w:t>2026.gada 13.janvārim plkst.15.00:</w:t>
      </w:r>
    </w:p>
    <w:p w14:paraId="55F0D968" w14:textId="77777777" w:rsidR="003E7A27" w:rsidRPr="003E7A27" w:rsidRDefault="003E7A27" w:rsidP="003E7A27">
      <w:pPr>
        <w:numPr>
          <w:ilvl w:val="2"/>
          <w:numId w:val="11"/>
        </w:numPr>
        <w:pBdr>
          <w:top w:val="nil"/>
          <w:left w:val="nil"/>
          <w:bottom w:val="nil"/>
          <w:right w:val="nil"/>
          <w:between w:val="nil"/>
        </w:pBdr>
        <w:tabs>
          <w:tab w:val="left" w:pos="567"/>
        </w:tabs>
        <w:spacing w:line="360" w:lineRule="auto"/>
        <w:contextualSpacing/>
        <w:jc w:val="both"/>
        <w:rPr>
          <w:szCs w:val="24"/>
          <w:u w:val="none"/>
          <w:lang w:eastAsia="lv-LV"/>
        </w:rPr>
      </w:pPr>
      <w:r w:rsidRPr="003E7A27">
        <w:rPr>
          <w:szCs w:val="24"/>
          <w:u w:val="none"/>
          <w:lang w:eastAsia="lv-LV"/>
        </w:rPr>
        <w:t xml:space="preserve">nododot personīgi Gulbenes novada valsts un pašvaldības vienotajā klientu apkalpošanas centrā </w:t>
      </w:r>
      <w:r w:rsidRPr="003E7A27">
        <w:rPr>
          <w:rFonts w:eastAsia="Calibri"/>
          <w:szCs w:val="24"/>
          <w:u w:val="none"/>
          <w:lang w:eastAsia="lv-LV"/>
        </w:rPr>
        <w:t>Ābeļu ielā 2, Gulbenē, Gulbenes novadā (pirmdienās, otrdienās, trešdienās, ceturtdienās no plkst. 8:00 līdz 17:00, piektdienās no plkst. 8:00 līdz 16:00);</w:t>
      </w:r>
    </w:p>
    <w:p w14:paraId="13D14A65" w14:textId="77777777" w:rsidR="003E7A27" w:rsidRPr="003E7A27" w:rsidRDefault="003E7A27" w:rsidP="003E7A27">
      <w:pPr>
        <w:numPr>
          <w:ilvl w:val="2"/>
          <w:numId w:val="11"/>
        </w:numPr>
        <w:pBdr>
          <w:top w:val="nil"/>
          <w:left w:val="nil"/>
          <w:bottom w:val="nil"/>
          <w:right w:val="nil"/>
          <w:between w:val="nil"/>
        </w:pBdr>
        <w:tabs>
          <w:tab w:val="left" w:pos="567"/>
        </w:tabs>
        <w:spacing w:line="360" w:lineRule="auto"/>
        <w:contextualSpacing/>
        <w:jc w:val="both"/>
        <w:rPr>
          <w:szCs w:val="24"/>
          <w:u w:val="none"/>
          <w:lang w:eastAsia="lv-LV"/>
        </w:rPr>
      </w:pPr>
      <w:r w:rsidRPr="003E7A27">
        <w:rPr>
          <w:szCs w:val="24"/>
          <w:u w:val="none"/>
          <w:lang w:eastAsia="lv-LV"/>
        </w:rPr>
        <w:t>nosūtot pa pastu ar norādi “Pieteikums kustamās mantas izsolei”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2026.gada 13.janvārim plkst.15.00;</w:t>
      </w:r>
    </w:p>
    <w:p w14:paraId="5F1FAF79" w14:textId="77777777" w:rsidR="003E7A27" w:rsidRPr="003E7A27" w:rsidRDefault="003E7A27" w:rsidP="003E7A27">
      <w:pPr>
        <w:numPr>
          <w:ilvl w:val="2"/>
          <w:numId w:val="11"/>
        </w:numPr>
        <w:pBdr>
          <w:top w:val="nil"/>
          <w:left w:val="nil"/>
          <w:bottom w:val="nil"/>
          <w:right w:val="nil"/>
          <w:between w:val="nil"/>
        </w:pBdr>
        <w:tabs>
          <w:tab w:val="left" w:pos="567"/>
        </w:tabs>
        <w:spacing w:line="360" w:lineRule="auto"/>
        <w:contextualSpacing/>
        <w:jc w:val="both"/>
        <w:rPr>
          <w:szCs w:val="24"/>
          <w:u w:val="none"/>
          <w:lang w:eastAsia="lv-LV"/>
        </w:rPr>
      </w:pPr>
      <w:r w:rsidRPr="003E7A27">
        <w:rPr>
          <w:szCs w:val="24"/>
          <w:u w:val="none"/>
          <w:lang w:eastAsia="lv-LV"/>
        </w:rPr>
        <w:t xml:space="preserve">elektroniski </w:t>
      </w:r>
      <w:r w:rsidRPr="003E7A27">
        <w:rPr>
          <w:bCs/>
          <w:szCs w:val="24"/>
          <w:u w:val="none"/>
          <w:lang w:eastAsia="lv-LV"/>
        </w:rPr>
        <w:t>(pieteikums, kas parakstīts ar drošu elektronisko parakstu)</w:t>
      </w:r>
      <w:r w:rsidRPr="003E7A27">
        <w:rPr>
          <w:szCs w:val="24"/>
          <w:u w:val="none"/>
          <w:lang w:eastAsia="lv-LV"/>
        </w:rPr>
        <w:t xml:space="preserve"> uz e-pasta adresi: </w:t>
      </w:r>
      <w:hyperlink r:id="rId42">
        <w:r w:rsidRPr="003E7A27">
          <w:rPr>
            <w:szCs w:val="24"/>
            <w:lang w:eastAsia="lv-LV"/>
          </w:rPr>
          <w:t>dome@gulbene.lv</w:t>
        </w:r>
      </w:hyperlink>
      <w:r w:rsidRPr="003E7A27">
        <w:rPr>
          <w:szCs w:val="24"/>
          <w:u w:val="none"/>
          <w:lang w:eastAsia="lv-LV"/>
        </w:rPr>
        <w:t>.</w:t>
      </w:r>
    </w:p>
    <w:p w14:paraId="5D9BAA4B" w14:textId="77777777" w:rsidR="003E7A27" w:rsidRPr="003E7A27" w:rsidRDefault="003E7A27" w:rsidP="003E7A27">
      <w:pPr>
        <w:numPr>
          <w:ilvl w:val="1"/>
          <w:numId w:val="11"/>
        </w:numPr>
        <w:pBdr>
          <w:top w:val="nil"/>
          <w:left w:val="nil"/>
          <w:bottom w:val="nil"/>
          <w:right w:val="nil"/>
          <w:between w:val="nil"/>
        </w:pBdr>
        <w:tabs>
          <w:tab w:val="left" w:pos="993"/>
        </w:tabs>
        <w:spacing w:line="360" w:lineRule="auto"/>
        <w:ind w:left="426" w:hanging="426"/>
        <w:jc w:val="both"/>
        <w:rPr>
          <w:szCs w:val="24"/>
          <w:u w:val="none"/>
          <w:lang w:eastAsia="lv-LV"/>
        </w:rPr>
      </w:pPr>
      <w:r w:rsidRPr="003E7A27">
        <w:rPr>
          <w:szCs w:val="24"/>
          <w:u w:val="none"/>
          <w:lang w:eastAsia="lv-LV"/>
        </w:rPr>
        <w:t xml:space="preserve">Lai reģistrētos par izsoles dalībnieku izsoles noteikumos noteiktajā termiņā jāiesniedz: </w:t>
      </w:r>
    </w:p>
    <w:p w14:paraId="37E0EA52" w14:textId="77777777" w:rsidR="003E7A27" w:rsidRPr="003E7A27" w:rsidRDefault="003E7A27" w:rsidP="003E7A27">
      <w:pPr>
        <w:numPr>
          <w:ilvl w:val="2"/>
          <w:numId w:val="11"/>
        </w:numPr>
        <w:tabs>
          <w:tab w:val="left" w:pos="1134"/>
        </w:tabs>
        <w:spacing w:line="360" w:lineRule="auto"/>
        <w:ind w:left="993" w:hanging="567"/>
        <w:jc w:val="both"/>
        <w:rPr>
          <w:szCs w:val="24"/>
          <w:u w:val="none"/>
          <w:lang w:eastAsia="lv-LV"/>
        </w:rPr>
      </w:pPr>
      <w:r w:rsidRPr="003E7A27">
        <w:rPr>
          <w:szCs w:val="24"/>
          <w:u w:val="none"/>
          <w:lang w:eastAsia="lv-LV"/>
        </w:rPr>
        <w:t xml:space="preserve">fiziskai personai: </w:t>
      </w:r>
    </w:p>
    <w:p w14:paraId="4A8A14EB" w14:textId="77777777" w:rsidR="003E7A27" w:rsidRPr="003E7A27" w:rsidRDefault="003E7A27" w:rsidP="003E7A27">
      <w:pPr>
        <w:numPr>
          <w:ilvl w:val="3"/>
          <w:numId w:val="11"/>
        </w:numPr>
        <w:autoSpaceDE w:val="0"/>
        <w:autoSpaceDN w:val="0"/>
        <w:adjustRightInd w:val="0"/>
        <w:spacing w:line="360" w:lineRule="auto"/>
        <w:ind w:left="1985" w:hanging="851"/>
        <w:jc w:val="both"/>
        <w:rPr>
          <w:szCs w:val="24"/>
          <w:u w:val="none"/>
          <w:lang w:eastAsia="lv-LV"/>
        </w:rPr>
      </w:pPr>
      <w:r w:rsidRPr="003E7A27">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2E516000" w14:textId="77777777" w:rsidR="003E7A27" w:rsidRPr="003E7A27" w:rsidRDefault="003E7A27" w:rsidP="003E7A27">
      <w:pPr>
        <w:numPr>
          <w:ilvl w:val="3"/>
          <w:numId w:val="11"/>
        </w:numPr>
        <w:autoSpaceDE w:val="0"/>
        <w:autoSpaceDN w:val="0"/>
        <w:adjustRightInd w:val="0"/>
        <w:spacing w:line="360" w:lineRule="auto"/>
        <w:ind w:left="1985" w:hanging="851"/>
        <w:jc w:val="both"/>
        <w:rPr>
          <w:szCs w:val="24"/>
          <w:u w:val="none"/>
          <w:lang w:eastAsia="lv-LV"/>
        </w:rPr>
      </w:pPr>
      <w:r w:rsidRPr="003E7A27">
        <w:rPr>
          <w:szCs w:val="24"/>
          <w:u w:val="none"/>
          <w:lang w:eastAsia="lv-LV"/>
        </w:rPr>
        <w:t>notariāli apliecināta pilnvara, ar ko dots pilnvarojums iesniegt pieteikumu dalībai izsolē un pārstāvībai izsolē (ja fizisko personu izsolē pārstāv cita fiziska persona);</w:t>
      </w:r>
    </w:p>
    <w:p w14:paraId="02DCB7AC" w14:textId="77777777" w:rsidR="003E7A27" w:rsidRPr="003E7A27" w:rsidRDefault="003E7A27" w:rsidP="00755892">
      <w:pPr>
        <w:widowControl w:val="0"/>
        <w:numPr>
          <w:ilvl w:val="3"/>
          <w:numId w:val="11"/>
        </w:numPr>
        <w:autoSpaceDE w:val="0"/>
        <w:autoSpaceDN w:val="0"/>
        <w:adjustRightInd w:val="0"/>
        <w:spacing w:line="360" w:lineRule="auto"/>
        <w:ind w:left="1985" w:hanging="851"/>
        <w:jc w:val="both"/>
        <w:rPr>
          <w:szCs w:val="24"/>
          <w:u w:val="none"/>
          <w:lang w:eastAsia="lv-LV"/>
        </w:rPr>
      </w:pPr>
      <w:r w:rsidRPr="003E7A27">
        <w:rPr>
          <w:szCs w:val="24"/>
          <w:u w:val="none"/>
          <w:lang w:eastAsia="lv-LV"/>
        </w:rPr>
        <w:t>maksājuma uzdevums par nodrošinājuma naudas samaksu.</w:t>
      </w:r>
    </w:p>
    <w:p w14:paraId="687EE287" w14:textId="77777777" w:rsidR="003E7A27" w:rsidRPr="003E7A27" w:rsidRDefault="003E7A27" w:rsidP="00755892">
      <w:pPr>
        <w:widowControl w:val="0"/>
        <w:spacing w:line="360" w:lineRule="auto"/>
        <w:ind w:left="1134"/>
        <w:jc w:val="both"/>
        <w:rPr>
          <w:szCs w:val="24"/>
          <w:u w:val="none"/>
          <w:lang w:eastAsia="lv-LV"/>
        </w:rPr>
      </w:pPr>
      <w:r w:rsidRPr="003E7A27">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66C532DA" w14:textId="77777777" w:rsidR="003E7A27" w:rsidRPr="003E7A27" w:rsidRDefault="003E7A27" w:rsidP="00755892">
      <w:pPr>
        <w:widowControl w:val="0"/>
        <w:numPr>
          <w:ilvl w:val="2"/>
          <w:numId w:val="11"/>
        </w:numPr>
        <w:tabs>
          <w:tab w:val="left" w:pos="709"/>
        </w:tabs>
        <w:spacing w:line="360" w:lineRule="auto"/>
        <w:ind w:left="993" w:hanging="567"/>
        <w:jc w:val="both"/>
        <w:rPr>
          <w:szCs w:val="24"/>
          <w:u w:val="none"/>
          <w:lang w:eastAsia="lv-LV"/>
        </w:rPr>
      </w:pPr>
      <w:r w:rsidRPr="003E7A27">
        <w:rPr>
          <w:szCs w:val="24"/>
          <w:u w:val="none"/>
          <w:lang w:eastAsia="lv-LV"/>
        </w:rPr>
        <w:t xml:space="preserve">juridiskai personai: </w:t>
      </w:r>
    </w:p>
    <w:p w14:paraId="363CD5EC" w14:textId="77777777" w:rsidR="003E7A27" w:rsidRPr="003E7A27" w:rsidRDefault="003E7A27" w:rsidP="003E7A27">
      <w:pPr>
        <w:numPr>
          <w:ilvl w:val="3"/>
          <w:numId w:val="11"/>
        </w:numPr>
        <w:autoSpaceDE w:val="0"/>
        <w:autoSpaceDN w:val="0"/>
        <w:adjustRightInd w:val="0"/>
        <w:spacing w:line="360" w:lineRule="auto"/>
        <w:ind w:left="1985" w:hanging="851"/>
        <w:contextualSpacing/>
        <w:jc w:val="both"/>
        <w:rPr>
          <w:szCs w:val="24"/>
          <w:u w:val="none"/>
          <w:lang w:eastAsia="lv-LV"/>
        </w:rPr>
      </w:pPr>
      <w:r w:rsidRPr="003E7A27">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56E79AD2" w14:textId="77777777" w:rsidR="003E7A27" w:rsidRPr="003E7A27" w:rsidRDefault="003E7A27" w:rsidP="003E7A27">
      <w:pPr>
        <w:numPr>
          <w:ilvl w:val="3"/>
          <w:numId w:val="11"/>
        </w:numPr>
        <w:autoSpaceDE w:val="0"/>
        <w:autoSpaceDN w:val="0"/>
        <w:adjustRightInd w:val="0"/>
        <w:spacing w:line="360" w:lineRule="auto"/>
        <w:ind w:left="1985" w:hanging="851"/>
        <w:contextualSpacing/>
        <w:jc w:val="both"/>
        <w:rPr>
          <w:szCs w:val="24"/>
          <w:u w:val="none"/>
          <w:lang w:eastAsia="lv-LV"/>
        </w:rPr>
      </w:pPr>
      <w:r w:rsidRPr="003E7A27">
        <w:rPr>
          <w:szCs w:val="24"/>
          <w:u w:val="none"/>
          <w:lang w:eastAsia="lv-LV"/>
        </w:rPr>
        <w:lastRenderedPageBreak/>
        <w:t>pilnvaru pārstāvēt juridisko personu izsolē un ja nepieciešams noslēgt pirkuma pārdevuma līgumu (ja juridisku personu pārstāv pilnvarotais pārstāvis);</w:t>
      </w:r>
    </w:p>
    <w:p w14:paraId="0E2B4D33" w14:textId="77777777" w:rsidR="003E7A27" w:rsidRPr="003E7A27" w:rsidRDefault="003E7A27" w:rsidP="003E7A27">
      <w:pPr>
        <w:numPr>
          <w:ilvl w:val="3"/>
          <w:numId w:val="11"/>
        </w:numPr>
        <w:autoSpaceDE w:val="0"/>
        <w:autoSpaceDN w:val="0"/>
        <w:adjustRightInd w:val="0"/>
        <w:spacing w:line="360" w:lineRule="auto"/>
        <w:ind w:left="1985" w:hanging="851"/>
        <w:contextualSpacing/>
        <w:jc w:val="both"/>
        <w:rPr>
          <w:szCs w:val="24"/>
          <w:u w:val="none"/>
          <w:lang w:eastAsia="lv-LV"/>
        </w:rPr>
      </w:pPr>
      <w:r w:rsidRPr="003E7A27">
        <w:rPr>
          <w:szCs w:val="24"/>
          <w:u w:val="none"/>
          <w:lang w:eastAsia="lv-LV"/>
        </w:rPr>
        <w:t>maksājuma uzdevums par nodrošinājuma naudas samaksu.</w:t>
      </w:r>
    </w:p>
    <w:p w14:paraId="2E3D4803" w14:textId="77777777" w:rsidR="003E7A27" w:rsidRPr="003E7A27" w:rsidRDefault="003E7A27" w:rsidP="003E7A27">
      <w:pPr>
        <w:autoSpaceDE w:val="0"/>
        <w:autoSpaceDN w:val="0"/>
        <w:adjustRightInd w:val="0"/>
        <w:spacing w:line="360" w:lineRule="auto"/>
        <w:ind w:left="1134"/>
        <w:jc w:val="both"/>
        <w:rPr>
          <w:szCs w:val="24"/>
          <w:u w:val="none"/>
          <w:lang w:eastAsia="lv-LV"/>
        </w:rPr>
      </w:pPr>
      <w:r w:rsidRPr="003E7A27">
        <w:rPr>
          <w:szCs w:val="24"/>
          <w:u w:val="none"/>
          <w:lang w:eastAsia="lv-LV"/>
        </w:rPr>
        <w:t>Pirms pretendenta reģistrēšanas izsoles dalībnieku sarakstā Izsoles komisija attiecībā uz juridisku personu pārbaudīs informāciju:</w:t>
      </w:r>
    </w:p>
    <w:p w14:paraId="0000748F" w14:textId="77777777" w:rsidR="003E7A27" w:rsidRPr="003E7A27" w:rsidRDefault="003E7A27" w:rsidP="003E7A27">
      <w:pPr>
        <w:numPr>
          <w:ilvl w:val="0"/>
          <w:numId w:val="9"/>
        </w:numPr>
        <w:autoSpaceDE w:val="0"/>
        <w:autoSpaceDN w:val="0"/>
        <w:adjustRightInd w:val="0"/>
        <w:spacing w:line="360" w:lineRule="auto"/>
        <w:contextualSpacing/>
        <w:jc w:val="both"/>
        <w:rPr>
          <w:szCs w:val="24"/>
          <w:u w:val="none"/>
          <w:lang w:eastAsia="lv-LV"/>
        </w:rPr>
      </w:pPr>
      <w:r w:rsidRPr="003E7A27">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2C8440C8" w14:textId="77777777" w:rsidR="003E7A27" w:rsidRPr="003E7A27" w:rsidRDefault="003E7A27" w:rsidP="003E7A27">
      <w:pPr>
        <w:numPr>
          <w:ilvl w:val="0"/>
          <w:numId w:val="9"/>
        </w:numPr>
        <w:autoSpaceDE w:val="0"/>
        <w:autoSpaceDN w:val="0"/>
        <w:adjustRightInd w:val="0"/>
        <w:spacing w:line="360" w:lineRule="auto"/>
        <w:contextualSpacing/>
        <w:jc w:val="both"/>
        <w:rPr>
          <w:szCs w:val="24"/>
          <w:u w:val="none"/>
          <w:lang w:eastAsia="lv-LV"/>
        </w:rPr>
      </w:pPr>
      <w:r w:rsidRPr="003E7A27">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8B60049" w14:textId="77777777" w:rsidR="003E7A27" w:rsidRPr="003E7A27" w:rsidRDefault="003E7A27" w:rsidP="003E7A27">
      <w:pPr>
        <w:numPr>
          <w:ilvl w:val="1"/>
          <w:numId w:val="11"/>
        </w:numPr>
        <w:tabs>
          <w:tab w:val="left" w:pos="993"/>
        </w:tabs>
        <w:spacing w:line="360" w:lineRule="auto"/>
        <w:ind w:left="426" w:hanging="426"/>
        <w:jc w:val="both"/>
        <w:rPr>
          <w:szCs w:val="24"/>
          <w:u w:val="none"/>
          <w:lang w:eastAsia="lv-LV"/>
        </w:rPr>
      </w:pPr>
      <w:r w:rsidRPr="003E7A27">
        <w:rPr>
          <w:szCs w:val="24"/>
          <w:u w:val="none"/>
          <w:lang w:eastAsia="lv-LV"/>
        </w:rPr>
        <w:t>Izsoles pretendents netiek reģistrēts izsoles dalībnieku sarakstā, ja:</w:t>
      </w:r>
    </w:p>
    <w:p w14:paraId="2935F106" w14:textId="77777777" w:rsidR="003E7A27" w:rsidRPr="003E7A27" w:rsidRDefault="003E7A27" w:rsidP="003E7A27">
      <w:pPr>
        <w:numPr>
          <w:ilvl w:val="2"/>
          <w:numId w:val="11"/>
        </w:numPr>
        <w:spacing w:line="360" w:lineRule="auto"/>
        <w:ind w:left="993" w:hanging="567"/>
        <w:jc w:val="both"/>
        <w:rPr>
          <w:szCs w:val="24"/>
          <w:u w:val="none"/>
          <w:lang w:eastAsia="lv-LV"/>
        </w:rPr>
      </w:pPr>
      <w:r w:rsidRPr="003E7A27">
        <w:rPr>
          <w:szCs w:val="24"/>
          <w:u w:val="none"/>
          <w:lang w:eastAsia="lv-LV"/>
        </w:rPr>
        <w:t>nav vēl iestājies vai ir jau beidzies pretendentu reģistrācijas termiņš;</w:t>
      </w:r>
    </w:p>
    <w:p w14:paraId="156C3A5D" w14:textId="77777777" w:rsidR="003E7A27" w:rsidRPr="003E7A27" w:rsidRDefault="003E7A27" w:rsidP="003E7A27">
      <w:pPr>
        <w:numPr>
          <w:ilvl w:val="2"/>
          <w:numId w:val="11"/>
        </w:numPr>
        <w:spacing w:line="360" w:lineRule="auto"/>
        <w:ind w:left="993" w:hanging="567"/>
        <w:jc w:val="both"/>
        <w:rPr>
          <w:szCs w:val="24"/>
          <w:u w:val="none"/>
          <w:lang w:eastAsia="lv-LV"/>
        </w:rPr>
      </w:pPr>
      <w:r w:rsidRPr="003E7A27">
        <w:rPr>
          <w:szCs w:val="24"/>
          <w:u w:val="none"/>
          <w:lang w:eastAsia="lv-LV"/>
        </w:rPr>
        <w:t>ja nav iesniegti šo noteikumu 4.3.1.punktā vai 4.3.2.punktā norādītie dokumenti;</w:t>
      </w:r>
    </w:p>
    <w:p w14:paraId="7407CAB0" w14:textId="77777777" w:rsidR="003E7A27" w:rsidRPr="003E7A27" w:rsidRDefault="003E7A27" w:rsidP="003E7A27">
      <w:pPr>
        <w:numPr>
          <w:ilvl w:val="2"/>
          <w:numId w:val="11"/>
        </w:numPr>
        <w:spacing w:line="360" w:lineRule="auto"/>
        <w:ind w:left="993" w:hanging="567"/>
        <w:jc w:val="both"/>
        <w:rPr>
          <w:szCs w:val="24"/>
          <w:u w:val="none"/>
          <w:lang w:eastAsia="lv-LV"/>
        </w:rPr>
      </w:pPr>
      <w:r w:rsidRPr="003E7A27">
        <w:rPr>
          <w:szCs w:val="24"/>
          <w:u w:val="none"/>
          <w:lang w:eastAsia="lv-LV"/>
        </w:rPr>
        <w:t>iesniegtajos dokumentos norādītas nepatiesas ziņas;</w:t>
      </w:r>
    </w:p>
    <w:p w14:paraId="69F7B806" w14:textId="77777777" w:rsidR="003E7A27" w:rsidRPr="003E7A27" w:rsidRDefault="003E7A27" w:rsidP="003E7A27">
      <w:pPr>
        <w:numPr>
          <w:ilvl w:val="2"/>
          <w:numId w:val="11"/>
        </w:numPr>
        <w:spacing w:line="360" w:lineRule="auto"/>
        <w:ind w:left="993" w:hanging="567"/>
        <w:jc w:val="both"/>
        <w:rPr>
          <w:szCs w:val="24"/>
          <w:u w:val="none"/>
          <w:lang w:eastAsia="lv-LV"/>
        </w:rPr>
      </w:pPr>
      <w:r w:rsidRPr="003E7A27">
        <w:rPr>
          <w:szCs w:val="24"/>
          <w:u w:val="none"/>
          <w:lang w:eastAsia="lv-LV"/>
        </w:rPr>
        <w:t>konstatēts, ka pretendentam ir izsoles noteikumu 3.1.punktā minētās parādsaistības;</w:t>
      </w:r>
    </w:p>
    <w:p w14:paraId="5F5BA235" w14:textId="77777777" w:rsidR="003E7A27" w:rsidRPr="003E7A27" w:rsidRDefault="003E7A27" w:rsidP="003E7A27">
      <w:pPr>
        <w:numPr>
          <w:ilvl w:val="2"/>
          <w:numId w:val="11"/>
        </w:numPr>
        <w:spacing w:line="360" w:lineRule="auto"/>
        <w:ind w:left="993" w:hanging="567"/>
        <w:jc w:val="both"/>
        <w:rPr>
          <w:szCs w:val="24"/>
          <w:u w:val="none"/>
          <w:lang w:eastAsia="lv-LV"/>
        </w:rPr>
      </w:pPr>
      <w:r w:rsidRPr="003E7A27">
        <w:rPr>
          <w:szCs w:val="24"/>
          <w:u w:val="none"/>
          <w:lang w:eastAsia="lv-LV"/>
        </w:rPr>
        <w:t>Gulbenes novada pašvaldības norādītajā bankas kontā nav saņemta nodrošinājuma nauda.</w:t>
      </w:r>
    </w:p>
    <w:p w14:paraId="596AB7E6" w14:textId="77777777" w:rsidR="003E7A27" w:rsidRPr="003E7A27" w:rsidRDefault="003E7A27" w:rsidP="003E7A27">
      <w:pPr>
        <w:numPr>
          <w:ilvl w:val="1"/>
          <w:numId w:val="11"/>
        </w:numPr>
        <w:tabs>
          <w:tab w:val="left" w:pos="426"/>
        </w:tabs>
        <w:spacing w:line="360" w:lineRule="auto"/>
        <w:ind w:left="567" w:hanging="567"/>
        <w:jc w:val="both"/>
        <w:rPr>
          <w:szCs w:val="24"/>
          <w:u w:val="none"/>
          <w:lang w:eastAsia="lv-LV"/>
        </w:rPr>
      </w:pPr>
      <w:r w:rsidRPr="003E7A27">
        <w:rPr>
          <w:szCs w:val="24"/>
          <w:u w:val="none"/>
          <w:lang w:eastAsia="lv-LV"/>
        </w:rPr>
        <w:t>Ziņas par saņemtajiem pieteikumiem un izsoles dalībnieku sarakstā reģistrētajiem izsoles dalībniekiem neizpauž līdz izsoles sākumam.</w:t>
      </w:r>
    </w:p>
    <w:p w14:paraId="6E1DDAED" w14:textId="77777777" w:rsidR="003E7A27" w:rsidRPr="003E7A27" w:rsidRDefault="003E7A27" w:rsidP="003E7A27">
      <w:pPr>
        <w:tabs>
          <w:tab w:val="left" w:pos="426"/>
        </w:tabs>
        <w:ind w:left="567"/>
        <w:jc w:val="both"/>
        <w:rPr>
          <w:sz w:val="4"/>
          <w:szCs w:val="4"/>
          <w:u w:val="none"/>
          <w:lang w:eastAsia="lv-LV"/>
        </w:rPr>
      </w:pPr>
    </w:p>
    <w:p w14:paraId="0A64B747" w14:textId="77777777" w:rsidR="003E7A27" w:rsidRPr="003E7A27" w:rsidRDefault="003E7A27" w:rsidP="003E7A27">
      <w:pPr>
        <w:numPr>
          <w:ilvl w:val="0"/>
          <w:numId w:val="11"/>
        </w:numPr>
        <w:jc w:val="center"/>
        <w:rPr>
          <w:b/>
          <w:szCs w:val="24"/>
          <w:u w:val="none"/>
          <w:lang w:eastAsia="lv-LV"/>
        </w:rPr>
      </w:pPr>
      <w:r w:rsidRPr="003E7A27">
        <w:rPr>
          <w:b/>
          <w:szCs w:val="24"/>
          <w:u w:val="none"/>
          <w:lang w:eastAsia="lv-LV"/>
        </w:rPr>
        <w:t>Izsoles norise</w:t>
      </w:r>
    </w:p>
    <w:p w14:paraId="54D7D7F6" w14:textId="77777777" w:rsidR="003E7A27" w:rsidRPr="003E7A27" w:rsidRDefault="003E7A27" w:rsidP="003E7A27">
      <w:pPr>
        <w:ind w:left="360"/>
        <w:rPr>
          <w:b/>
          <w:szCs w:val="24"/>
          <w:u w:val="none"/>
          <w:lang w:eastAsia="lv-LV"/>
        </w:rPr>
      </w:pPr>
    </w:p>
    <w:p w14:paraId="7784E8E8" w14:textId="77777777" w:rsidR="003E7A27" w:rsidRPr="003E7A27" w:rsidRDefault="003E7A27" w:rsidP="003E7A27">
      <w:pPr>
        <w:widowControl w:val="0"/>
        <w:numPr>
          <w:ilvl w:val="1"/>
          <w:numId w:val="11"/>
        </w:numPr>
        <w:tabs>
          <w:tab w:val="left" w:pos="993"/>
        </w:tabs>
        <w:spacing w:line="360" w:lineRule="auto"/>
        <w:ind w:left="567" w:hanging="567"/>
        <w:jc w:val="both"/>
        <w:rPr>
          <w:szCs w:val="24"/>
          <w:u w:val="none"/>
          <w:lang w:eastAsia="lv-LV"/>
        </w:rPr>
      </w:pPr>
      <w:r w:rsidRPr="003E7A27">
        <w:rPr>
          <w:szCs w:val="24"/>
          <w:u w:val="none"/>
          <w:lang w:eastAsia="lv-LV"/>
        </w:rPr>
        <w:t xml:space="preserve">Izsole notiks </w:t>
      </w:r>
      <w:r w:rsidRPr="003E7A27">
        <w:rPr>
          <w:b/>
          <w:szCs w:val="24"/>
          <w:u w:val="none"/>
          <w:lang w:eastAsia="lv-LV"/>
        </w:rPr>
        <w:t>2026.gada 15.janvārī plkst.09:00</w:t>
      </w:r>
      <w:r w:rsidRPr="003E7A27">
        <w:rPr>
          <w:szCs w:val="24"/>
          <w:u w:val="none"/>
          <w:lang w:eastAsia="lv-LV"/>
        </w:rPr>
        <w:t xml:space="preserve"> Gulbenes novada Centrālās pārvaldes ēkā, Ābeļu ielā 2, Gulbenē, Gulbenes novadā, 3.stāva zālē. </w:t>
      </w:r>
    </w:p>
    <w:p w14:paraId="40E805BE" w14:textId="77777777" w:rsidR="003E7A27" w:rsidRPr="003E7A27" w:rsidRDefault="003E7A27" w:rsidP="003E7A27">
      <w:pPr>
        <w:widowControl w:val="0"/>
        <w:numPr>
          <w:ilvl w:val="1"/>
          <w:numId w:val="11"/>
        </w:numPr>
        <w:tabs>
          <w:tab w:val="left" w:pos="993"/>
        </w:tabs>
        <w:spacing w:line="360" w:lineRule="auto"/>
        <w:ind w:left="567" w:hanging="567"/>
        <w:jc w:val="both"/>
        <w:rPr>
          <w:szCs w:val="24"/>
          <w:u w:val="none"/>
          <w:lang w:eastAsia="lv-LV"/>
        </w:rPr>
      </w:pPr>
      <w:r w:rsidRPr="003E7A27">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20310E6F" w14:textId="77777777" w:rsidR="003E7A27" w:rsidRPr="003E7A27" w:rsidRDefault="003E7A27" w:rsidP="003E7A27">
      <w:pPr>
        <w:widowControl w:val="0"/>
        <w:numPr>
          <w:ilvl w:val="1"/>
          <w:numId w:val="11"/>
        </w:numPr>
        <w:tabs>
          <w:tab w:val="left" w:pos="993"/>
        </w:tabs>
        <w:spacing w:line="360" w:lineRule="auto"/>
        <w:ind w:left="567" w:hanging="567"/>
        <w:jc w:val="both"/>
        <w:rPr>
          <w:szCs w:val="24"/>
          <w:u w:val="none"/>
          <w:lang w:eastAsia="lv-LV"/>
        </w:rPr>
      </w:pPr>
      <w:r w:rsidRPr="003E7A27">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15038BF2" w14:textId="77777777" w:rsidR="003E7A27" w:rsidRPr="003E7A27" w:rsidRDefault="003E7A27" w:rsidP="003E7A27">
      <w:pPr>
        <w:widowControl w:val="0"/>
        <w:numPr>
          <w:ilvl w:val="1"/>
          <w:numId w:val="11"/>
        </w:numPr>
        <w:tabs>
          <w:tab w:val="left" w:pos="993"/>
        </w:tabs>
        <w:spacing w:line="360" w:lineRule="auto"/>
        <w:ind w:left="567" w:hanging="567"/>
        <w:jc w:val="both"/>
        <w:rPr>
          <w:szCs w:val="24"/>
          <w:u w:val="none"/>
          <w:lang w:eastAsia="lv-LV"/>
        </w:rPr>
      </w:pPr>
      <w:r w:rsidRPr="003E7A27">
        <w:rPr>
          <w:szCs w:val="24"/>
          <w:u w:val="none"/>
          <w:lang w:eastAsia="lv-LV"/>
        </w:rPr>
        <w:lastRenderedPageBreak/>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441C91AA" w14:textId="77777777" w:rsidR="003E7A27" w:rsidRPr="003E7A27" w:rsidRDefault="003E7A27" w:rsidP="003E7A27">
      <w:pPr>
        <w:widowControl w:val="0"/>
        <w:numPr>
          <w:ilvl w:val="1"/>
          <w:numId w:val="11"/>
        </w:numPr>
        <w:tabs>
          <w:tab w:val="left" w:pos="993"/>
        </w:tabs>
        <w:spacing w:line="360" w:lineRule="auto"/>
        <w:ind w:left="567" w:hanging="567"/>
        <w:jc w:val="both"/>
        <w:rPr>
          <w:szCs w:val="24"/>
          <w:u w:val="none"/>
          <w:lang w:eastAsia="lv-LV"/>
        </w:rPr>
      </w:pPr>
      <w:r w:rsidRPr="003E7A27">
        <w:rPr>
          <w:szCs w:val="24"/>
          <w:u w:val="none"/>
          <w:lang w:eastAsia="lv-LV"/>
        </w:rPr>
        <w:t xml:space="preserve">Pirms izsoles sākšanas izsoles dalībnieki paraksta izsoles noteikumus, tādējādi apliecinot, ka pilnībā ar tiem ir iepazinušies un piekrīt tiem. </w:t>
      </w:r>
    </w:p>
    <w:p w14:paraId="170CFCEE" w14:textId="77777777" w:rsidR="003E7A27" w:rsidRPr="003E7A27" w:rsidRDefault="003E7A27" w:rsidP="003E7A27">
      <w:pPr>
        <w:widowControl w:val="0"/>
        <w:numPr>
          <w:ilvl w:val="1"/>
          <w:numId w:val="11"/>
        </w:numPr>
        <w:tabs>
          <w:tab w:val="left" w:pos="993"/>
        </w:tabs>
        <w:spacing w:line="360" w:lineRule="auto"/>
        <w:ind w:left="567" w:hanging="567"/>
        <w:jc w:val="both"/>
        <w:rPr>
          <w:szCs w:val="24"/>
          <w:u w:val="none"/>
          <w:lang w:eastAsia="lv-LV"/>
        </w:rPr>
      </w:pPr>
      <w:r w:rsidRPr="003E7A27">
        <w:rPr>
          <w:szCs w:val="24"/>
          <w:u w:val="none"/>
          <w:lang w:eastAsia="lv-LV"/>
        </w:rPr>
        <w:t xml:space="preserve">Izsoles vadītājs atklāj izsoli, raksturo izsolāmo mantu, paziņo izsoles sākumcenu, izsoles soli un informē par solīšanas kārtību. </w:t>
      </w:r>
    </w:p>
    <w:p w14:paraId="684FE597" w14:textId="77777777" w:rsidR="003E7A27" w:rsidRPr="003E7A27" w:rsidRDefault="003E7A27" w:rsidP="003E7A27">
      <w:pPr>
        <w:numPr>
          <w:ilvl w:val="1"/>
          <w:numId w:val="11"/>
        </w:numPr>
        <w:tabs>
          <w:tab w:val="left" w:pos="993"/>
        </w:tabs>
        <w:spacing w:line="360" w:lineRule="auto"/>
        <w:ind w:left="567" w:hanging="567"/>
        <w:jc w:val="both"/>
        <w:rPr>
          <w:szCs w:val="24"/>
          <w:u w:val="none"/>
          <w:lang w:eastAsia="lv-LV"/>
        </w:rPr>
      </w:pPr>
      <w:r w:rsidRPr="003E7A27">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5C27B55C" w14:textId="77777777" w:rsidR="003E7A27" w:rsidRPr="003E7A27" w:rsidRDefault="003E7A27" w:rsidP="003E7A27">
      <w:pPr>
        <w:numPr>
          <w:ilvl w:val="1"/>
          <w:numId w:val="11"/>
        </w:numPr>
        <w:tabs>
          <w:tab w:val="left" w:pos="993"/>
        </w:tabs>
        <w:spacing w:line="360" w:lineRule="auto"/>
        <w:ind w:left="567" w:hanging="567"/>
        <w:jc w:val="both"/>
        <w:rPr>
          <w:szCs w:val="24"/>
          <w:u w:val="none"/>
          <w:lang w:eastAsia="lv-LV"/>
        </w:rPr>
      </w:pPr>
      <w:r w:rsidRPr="003E7A27">
        <w:rPr>
          <w:szCs w:val="24"/>
          <w:u w:val="none"/>
          <w:lang w:eastAsia="lv-LV"/>
        </w:rPr>
        <w:t xml:space="preserve">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 </w:t>
      </w:r>
    </w:p>
    <w:p w14:paraId="7A656CA6" w14:textId="77777777" w:rsidR="003E7A27" w:rsidRPr="003E7A27" w:rsidRDefault="003E7A27" w:rsidP="003E7A27">
      <w:pPr>
        <w:numPr>
          <w:ilvl w:val="1"/>
          <w:numId w:val="11"/>
        </w:numPr>
        <w:tabs>
          <w:tab w:val="left" w:pos="993"/>
        </w:tabs>
        <w:spacing w:line="360" w:lineRule="auto"/>
        <w:ind w:left="567" w:hanging="567"/>
        <w:jc w:val="both"/>
        <w:rPr>
          <w:szCs w:val="24"/>
          <w:u w:val="none"/>
          <w:lang w:eastAsia="lv-LV"/>
        </w:rPr>
      </w:pPr>
      <w:r w:rsidRPr="003E7A27">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20062188" w14:textId="77777777" w:rsidR="003E7A27" w:rsidRPr="003E7A27" w:rsidRDefault="003E7A27" w:rsidP="003E7A27">
      <w:pPr>
        <w:numPr>
          <w:ilvl w:val="1"/>
          <w:numId w:val="11"/>
        </w:numPr>
        <w:tabs>
          <w:tab w:val="left" w:pos="993"/>
        </w:tabs>
        <w:spacing w:line="360" w:lineRule="auto"/>
        <w:ind w:left="567" w:hanging="567"/>
        <w:jc w:val="both"/>
        <w:rPr>
          <w:szCs w:val="24"/>
          <w:u w:val="none"/>
          <w:lang w:eastAsia="lv-LV"/>
        </w:rPr>
      </w:pPr>
      <w:r w:rsidRPr="003E7A27">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26411063" w14:textId="77777777" w:rsidR="003E7A27" w:rsidRPr="003E7A27" w:rsidRDefault="003E7A27" w:rsidP="003E7A27">
      <w:pPr>
        <w:numPr>
          <w:ilvl w:val="1"/>
          <w:numId w:val="11"/>
        </w:numPr>
        <w:tabs>
          <w:tab w:val="left" w:pos="1134"/>
        </w:tabs>
        <w:spacing w:line="360" w:lineRule="auto"/>
        <w:ind w:left="567" w:hanging="567"/>
        <w:jc w:val="both"/>
        <w:rPr>
          <w:szCs w:val="24"/>
          <w:u w:val="none"/>
          <w:lang w:eastAsia="lv-LV"/>
        </w:rPr>
      </w:pPr>
      <w:r w:rsidRPr="003E7A27">
        <w:rPr>
          <w:szCs w:val="24"/>
          <w:u w:val="none"/>
          <w:lang w:eastAsia="lv-LV"/>
        </w:rPr>
        <w:t xml:space="preserve">Izsole ar augšupejošu soli turpinās, līdz kāds no tās dalībniekiem nosola visaugstāko cenu. Šajā gadījumā izsole tiek izsludināta par pabeigtu. </w:t>
      </w:r>
    </w:p>
    <w:p w14:paraId="291E5F5D" w14:textId="77777777" w:rsidR="003E7A27" w:rsidRPr="003E7A27" w:rsidRDefault="003E7A27" w:rsidP="003E7A27">
      <w:pPr>
        <w:numPr>
          <w:ilvl w:val="1"/>
          <w:numId w:val="11"/>
        </w:numPr>
        <w:tabs>
          <w:tab w:val="left" w:pos="1134"/>
        </w:tabs>
        <w:spacing w:line="360" w:lineRule="auto"/>
        <w:ind w:left="567" w:hanging="567"/>
        <w:jc w:val="both"/>
        <w:rPr>
          <w:szCs w:val="24"/>
          <w:u w:val="none"/>
          <w:lang w:eastAsia="lv-LV"/>
        </w:rPr>
      </w:pPr>
      <w:r w:rsidRPr="003E7A27">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0D3D2B82" w14:textId="77777777" w:rsidR="003E7A27" w:rsidRPr="003E7A27" w:rsidRDefault="003E7A27" w:rsidP="003E7A27">
      <w:pPr>
        <w:tabs>
          <w:tab w:val="left" w:pos="1134"/>
        </w:tabs>
        <w:spacing w:line="360" w:lineRule="auto"/>
        <w:ind w:left="567"/>
        <w:jc w:val="both"/>
        <w:rPr>
          <w:sz w:val="4"/>
          <w:szCs w:val="4"/>
          <w:u w:val="none"/>
          <w:lang w:eastAsia="lv-LV"/>
        </w:rPr>
      </w:pPr>
    </w:p>
    <w:p w14:paraId="7EBAE0F5" w14:textId="77777777" w:rsidR="003E7A27" w:rsidRPr="003E7A27" w:rsidRDefault="003E7A27" w:rsidP="003E7A27">
      <w:pPr>
        <w:numPr>
          <w:ilvl w:val="0"/>
          <w:numId w:val="11"/>
        </w:numPr>
        <w:jc w:val="center"/>
        <w:rPr>
          <w:b/>
          <w:szCs w:val="24"/>
          <w:u w:val="none"/>
          <w:lang w:eastAsia="lv-LV"/>
        </w:rPr>
      </w:pPr>
      <w:r w:rsidRPr="003E7A27">
        <w:rPr>
          <w:b/>
          <w:szCs w:val="24"/>
          <w:u w:val="none"/>
          <w:lang w:eastAsia="lv-LV"/>
        </w:rPr>
        <w:t>Izsoles rezultātu apstiprināšana un pirkuma līguma noslēgšana</w:t>
      </w:r>
    </w:p>
    <w:p w14:paraId="625502D3" w14:textId="77777777" w:rsidR="003E7A27" w:rsidRPr="003E7A27" w:rsidRDefault="003E7A27" w:rsidP="003E7A27">
      <w:pPr>
        <w:ind w:left="360"/>
        <w:rPr>
          <w:b/>
          <w:szCs w:val="24"/>
          <w:u w:val="none"/>
          <w:lang w:eastAsia="lv-LV"/>
        </w:rPr>
      </w:pPr>
    </w:p>
    <w:p w14:paraId="725A412D" w14:textId="77777777" w:rsidR="003E7A27" w:rsidRPr="003E7A27" w:rsidRDefault="003E7A27" w:rsidP="003E7A27">
      <w:pPr>
        <w:numPr>
          <w:ilvl w:val="1"/>
          <w:numId w:val="11"/>
        </w:numPr>
        <w:tabs>
          <w:tab w:val="left" w:pos="993"/>
        </w:tabs>
        <w:spacing w:line="360" w:lineRule="auto"/>
        <w:ind w:left="567" w:hanging="567"/>
        <w:jc w:val="both"/>
        <w:rPr>
          <w:szCs w:val="24"/>
          <w:u w:val="none"/>
          <w:lang w:eastAsia="lv-LV"/>
        </w:rPr>
      </w:pPr>
      <w:r w:rsidRPr="003E7A27">
        <w:rPr>
          <w:szCs w:val="24"/>
          <w:u w:val="none"/>
          <w:lang w:eastAsia="lv-LV"/>
        </w:rPr>
        <w:t xml:space="preserve">Izsoles komisija apstiprina izsoles protokolu septiņu dienu laikā pēc izsoles. </w:t>
      </w:r>
    </w:p>
    <w:p w14:paraId="0B83441A" w14:textId="77777777" w:rsidR="003E7A27" w:rsidRPr="003E7A27" w:rsidRDefault="003E7A27" w:rsidP="003E7A27">
      <w:pPr>
        <w:numPr>
          <w:ilvl w:val="1"/>
          <w:numId w:val="11"/>
        </w:numPr>
        <w:tabs>
          <w:tab w:val="left" w:pos="993"/>
        </w:tabs>
        <w:spacing w:line="360" w:lineRule="auto"/>
        <w:ind w:left="567" w:hanging="567"/>
        <w:jc w:val="both"/>
        <w:rPr>
          <w:szCs w:val="24"/>
          <w:u w:val="none"/>
          <w:lang w:eastAsia="lv-LV"/>
        </w:rPr>
      </w:pPr>
      <w:r w:rsidRPr="003E7A27">
        <w:rPr>
          <w:szCs w:val="24"/>
          <w:u w:val="none"/>
          <w:lang w:eastAsia="lv-LV"/>
        </w:rPr>
        <w:t>Izsoles dalībniekam par Objektu nosolītā augstākā cena, atrēķinot naudā iemaksāto nodrošinājumu, jāsamaksā vienas nedēļas laikā no izsoles dienas, ieskaitot to bezskaidras naudas norēķinu veidā Gulbenes novada pašvaldības kontā Nr.LV81UNLA0050019845884, AS “SEB banka” ar atzīmi “Kustamās mantas – kokmateriālu 495,098 m</w:t>
      </w:r>
      <w:r w:rsidRPr="003E7A27">
        <w:rPr>
          <w:szCs w:val="24"/>
          <w:u w:val="none"/>
          <w:vertAlign w:val="superscript"/>
          <w:lang w:eastAsia="lv-LV"/>
        </w:rPr>
        <w:t>3</w:t>
      </w:r>
      <w:r w:rsidRPr="003E7A27">
        <w:rPr>
          <w:szCs w:val="24"/>
          <w:u w:val="none"/>
          <w:lang w:eastAsia="lv-LV"/>
        </w:rPr>
        <w:t xml:space="preserve"> apjomā, pirkuma maksa”.</w:t>
      </w:r>
    </w:p>
    <w:p w14:paraId="45D84A86" w14:textId="77777777" w:rsidR="003E7A27" w:rsidRPr="003E7A27" w:rsidRDefault="003E7A27" w:rsidP="003E7A27">
      <w:pPr>
        <w:numPr>
          <w:ilvl w:val="1"/>
          <w:numId w:val="11"/>
        </w:numPr>
        <w:tabs>
          <w:tab w:val="left" w:pos="993"/>
        </w:tabs>
        <w:spacing w:line="360" w:lineRule="auto"/>
        <w:ind w:left="567" w:hanging="567"/>
        <w:jc w:val="both"/>
        <w:rPr>
          <w:szCs w:val="24"/>
          <w:u w:val="none"/>
          <w:lang w:eastAsia="lv-LV"/>
        </w:rPr>
      </w:pPr>
      <w:r w:rsidRPr="003E7A27">
        <w:rPr>
          <w:szCs w:val="24"/>
          <w:u w:val="none"/>
          <w:lang w:eastAsia="lv-LV"/>
        </w:rPr>
        <w:lastRenderedPageBreak/>
        <w:t xml:space="preserve">Ja Objektu nosolījušais izsoles dalībnieks šo noteikumu 6.2.punktā noteiktajā termiņā nav norēķinājies šajos noteikumos minētajā kārtībā, viņš zaudē tiesības uz nosolīto Objektu. Izsoles nodrošinājums attiecīgajam dalībniekam netiek atmaksāts. </w:t>
      </w:r>
    </w:p>
    <w:p w14:paraId="15AFCF8C" w14:textId="77777777" w:rsidR="003E7A27" w:rsidRPr="003E7A27" w:rsidRDefault="003E7A27" w:rsidP="003E7A27">
      <w:pPr>
        <w:numPr>
          <w:ilvl w:val="1"/>
          <w:numId w:val="11"/>
        </w:numPr>
        <w:tabs>
          <w:tab w:val="left" w:pos="993"/>
        </w:tabs>
        <w:spacing w:line="360" w:lineRule="auto"/>
        <w:ind w:left="567" w:hanging="567"/>
        <w:jc w:val="both"/>
        <w:rPr>
          <w:szCs w:val="24"/>
          <w:u w:val="none"/>
          <w:lang w:eastAsia="lv-LV"/>
        </w:rPr>
      </w:pPr>
      <w:r w:rsidRPr="003E7A27">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4B9F1AC" w14:textId="77777777" w:rsidR="003E7A27" w:rsidRPr="003E7A27" w:rsidRDefault="003E7A27" w:rsidP="003E7A27">
      <w:pPr>
        <w:numPr>
          <w:ilvl w:val="1"/>
          <w:numId w:val="11"/>
        </w:numPr>
        <w:tabs>
          <w:tab w:val="left" w:pos="993"/>
        </w:tabs>
        <w:spacing w:line="360" w:lineRule="auto"/>
        <w:ind w:left="567" w:hanging="567"/>
        <w:jc w:val="both"/>
        <w:rPr>
          <w:szCs w:val="24"/>
          <w:u w:val="none"/>
          <w:lang w:eastAsia="lv-LV"/>
        </w:rPr>
      </w:pPr>
      <w:r w:rsidRPr="003E7A27">
        <w:rPr>
          <w:szCs w:val="24"/>
          <w:u w:val="none"/>
          <w:lang w:eastAsia="lv-LV"/>
        </w:rPr>
        <w:t xml:space="preserve">Ja izsoles dalībnieks, kurš nosolījis nākamo augstāko cenu, noteiktajā termiņā paziņo pašvaldībai par Objekta pirkšanu, kā arī ir veicis noteikumu 2.6.punktā noteikto pirkuma maksājumu, izsoles rīkotājs atzīst viņu par jauno izsoles uzvarētāju un uzaicina viņu noslēgt Objekta pirkuma līgumu. </w:t>
      </w:r>
    </w:p>
    <w:p w14:paraId="3C7915B9" w14:textId="77777777" w:rsidR="003E7A27" w:rsidRPr="003E7A27" w:rsidRDefault="003E7A27" w:rsidP="003E7A27">
      <w:pPr>
        <w:numPr>
          <w:ilvl w:val="1"/>
          <w:numId w:val="11"/>
        </w:numPr>
        <w:tabs>
          <w:tab w:val="left" w:pos="993"/>
        </w:tabs>
        <w:spacing w:line="360" w:lineRule="auto"/>
        <w:ind w:left="567" w:hanging="567"/>
        <w:jc w:val="both"/>
        <w:rPr>
          <w:szCs w:val="24"/>
          <w:u w:val="none"/>
          <w:lang w:eastAsia="lv-LV"/>
        </w:rPr>
      </w:pPr>
      <w:r w:rsidRPr="003E7A27">
        <w:rPr>
          <w:szCs w:val="24"/>
          <w:u w:val="none"/>
          <w:lang w:eastAsia="lv-LV"/>
        </w:rPr>
        <w:t>Ja noteikumu 6.5.punktā noteiktais izsoles dalībnieks no Objekta pirkuma atsakās vai norādītajā termiņā nenorēķinās par pirkumu, izsole tiek uzskatīta par nenotikušu.</w:t>
      </w:r>
    </w:p>
    <w:p w14:paraId="0C432391" w14:textId="77777777" w:rsidR="003E7A27" w:rsidRPr="003E7A27" w:rsidRDefault="003E7A27" w:rsidP="003E7A27">
      <w:pPr>
        <w:numPr>
          <w:ilvl w:val="1"/>
          <w:numId w:val="11"/>
        </w:numPr>
        <w:tabs>
          <w:tab w:val="left" w:pos="993"/>
        </w:tabs>
        <w:spacing w:line="360" w:lineRule="auto"/>
        <w:ind w:left="567" w:hanging="567"/>
        <w:jc w:val="both"/>
        <w:rPr>
          <w:szCs w:val="24"/>
          <w:u w:val="none"/>
          <w:lang w:eastAsia="lv-LV"/>
        </w:rPr>
      </w:pPr>
      <w:r w:rsidRPr="003E7A27">
        <w:rPr>
          <w:szCs w:val="24"/>
          <w:u w:val="none"/>
          <w:lang w:eastAsia="lv-LV"/>
        </w:rPr>
        <w:t>Gulbenes novada pašvaldības dome izsoles rezultātus apstiprina ne vēlāk kā trīsdesmit dienu laikā pēc 6.2. vai 6.5.punktā paredzēto maksājumu nokārtošanas.</w:t>
      </w:r>
    </w:p>
    <w:p w14:paraId="06B81E7D" w14:textId="77777777" w:rsidR="003E7A27" w:rsidRPr="003E7A27" w:rsidRDefault="003E7A27" w:rsidP="003E7A27">
      <w:pPr>
        <w:numPr>
          <w:ilvl w:val="1"/>
          <w:numId w:val="11"/>
        </w:numPr>
        <w:tabs>
          <w:tab w:val="left" w:pos="993"/>
        </w:tabs>
        <w:spacing w:line="360" w:lineRule="auto"/>
        <w:ind w:left="567" w:hanging="567"/>
        <w:jc w:val="both"/>
        <w:rPr>
          <w:szCs w:val="24"/>
          <w:u w:val="none"/>
          <w:lang w:eastAsia="lv-LV"/>
        </w:rPr>
      </w:pPr>
      <w:r w:rsidRPr="003E7A27">
        <w:rPr>
          <w:szCs w:val="24"/>
          <w:u w:val="none"/>
          <w:lang w:eastAsia="lv-LV"/>
        </w:rPr>
        <w:t>Gulbenes novada pašvaldība trīsdesmit dienu laikā pēc izsoles rezultātu apstiprināšanas noslēdz ar izsoles uzvarētāju pirkuma līgumu.</w:t>
      </w:r>
    </w:p>
    <w:p w14:paraId="60764659" w14:textId="77777777" w:rsidR="003E7A27" w:rsidRPr="003E7A27" w:rsidRDefault="003E7A27" w:rsidP="003E7A27">
      <w:pPr>
        <w:numPr>
          <w:ilvl w:val="1"/>
          <w:numId w:val="11"/>
        </w:numPr>
        <w:tabs>
          <w:tab w:val="left" w:pos="993"/>
        </w:tabs>
        <w:spacing w:line="360" w:lineRule="auto"/>
        <w:ind w:left="567" w:hanging="567"/>
        <w:jc w:val="both"/>
        <w:rPr>
          <w:szCs w:val="24"/>
          <w:u w:val="none"/>
          <w:lang w:eastAsia="lv-LV"/>
        </w:rPr>
      </w:pPr>
      <w:r w:rsidRPr="003E7A27">
        <w:rPr>
          <w:szCs w:val="24"/>
          <w:u w:val="none"/>
          <w:lang w:eastAsia="lv-LV"/>
        </w:rPr>
        <w:t>Pēc pirkuma līguma parakstīšanas visa dokumentācija, kas saistīta ar Gulbenes novada pašvaldības kustamo mantu, tiek nodota ieguvējam, sastādot par to nodošanas – pieņemšanas aktu.</w:t>
      </w:r>
    </w:p>
    <w:p w14:paraId="3475B33A" w14:textId="77777777" w:rsidR="003E7A27" w:rsidRPr="003E7A27" w:rsidRDefault="003E7A27" w:rsidP="003E7A27">
      <w:pPr>
        <w:numPr>
          <w:ilvl w:val="1"/>
          <w:numId w:val="11"/>
        </w:numPr>
        <w:tabs>
          <w:tab w:val="left" w:pos="993"/>
        </w:tabs>
        <w:spacing w:line="360" w:lineRule="auto"/>
        <w:ind w:left="567" w:hanging="567"/>
        <w:jc w:val="both"/>
        <w:rPr>
          <w:szCs w:val="24"/>
          <w:u w:val="none"/>
          <w:lang w:eastAsia="lv-LV"/>
        </w:rPr>
      </w:pPr>
      <w:r w:rsidRPr="003E7A27">
        <w:rPr>
          <w:szCs w:val="24"/>
          <w:u w:val="none"/>
          <w:lang w:eastAsia="lv-LV"/>
        </w:rPr>
        <w:t>Papildus nosacījumi pircējam:</w:t>
      </w:r>
    </w:p>
    <w:p w14:paraId="22698B51" w14:textId="77777777" w:rsidR="003E7A27" w:rsidRPr="003E7A27" w:rsidRDefault="003E7A27" w:rsidP="003E7A27">
      <w:pPr>
        <w:spacing w:line="360" w:lineRule="auto"/>
        <w:ind w:left="360"/>
        <w:contextualSpacing/>
        <w:jc w:val="both"/>
        <w:rPr>
          <w:szCs w:val="24"/>
          <w:u w:val="none"/>
          <w:lang w:eastAsia="lv-LV"/>
        </w:rPr>
      </w:pPr>
      <w:r w:rsidRPr="003E7A27">
        <w:rPr>
          <w:szCs w:val="24"/>
          <w:u w:val="none"/>
          <w:lang w:eastAsia="lv-LV"/>
        </w:rPr>
        <w:t xml:space="preserve">6.10.1. Pie krautuves vietām pastāvīgi uzturēt tīras ceļu brauktuves, t.i., pēc katras </w:t>
      </w:r>
      <w:proofErr w:type="spellStart"/>
      <w:r w:rsidRPr="003E7A27">
        <w:rPr>
          <w:szCs w:val="24"/>
          <w:u w:val="none"/>
          <w:lang w:eastAsia="lv-LV"/>
        </w:rPr>
        <w:t>kokvedēju</w:t>
      </w:r>
      <w:proofErr w:type="spellEnd"/>
      <w:r w:rsidRPr="003E7A27">
        <w:rPr>
          <w:szCs w:val="24"/>
          <w:u w:val="none"/>
          <w:lang w:eastAsia="lv-LV"/>
        </w:rPr>
        <w:t xml:space="preserve"> automašīnas uzkraušanas veikt ceļa brauktuvju notīrīšanu no zariem, mizām un citām ciršanas atliekām;</w:t>
      </w:r>
    </w:p>
    <w:p w14:paraId="461274B2" w14:textId="77777777" w:rsidR="003E7A27" w:rsidRPr="003E7A27" w:rsidRDefault="003E7A27" w:rsidP="00755892">
      <w:pPr>
        <w:widowControl w:val="0"/>
        <w:spacing w:line="360" w:lineRule="auto"/>
        <w:ind w:left="357"/>
        <w:contextualSpacing/>
        <w:jc w:val="both"/>
        <w:rPr>
          <w:szCs w:val="24"/>
          <w:u w:val="none"/>
          <w:lang w:eastAsia="lv-LV"/>
        </w:rPr>
      </w:pPr>
      <w:r w:rsidRPr="003E7A27">
        <w:rPr>
          <w:szCs w:val="24"/>
          <w:u w:val="none"/>
          <w:lang w:eastAsia="lv-LV"/>
        </w:rPr>
        <w:t xml:space="preserve">6.10.2. Nodrošināt, ka </w:t>
      </w:r>
      <w:proofErr w:type="spellStart"/>
      <w:r w:rsidRPr="003E7A27">
        <w:rPr>
          <w:szCs w:val="24"/>
          <w:u w:val="none"/>
          <w:lang w:eastAsia="lv-LV"/>
        </w:rPr>
        <w:t>kokvedēju</w:t>
      </w:r>
      <w:proofErr w:type="spellEnd"/>
      <w:r w:rsidRPr="003E7A27">
        <w:rPr>
          <w:szCs w:val="24"/>
          <w:u w:val="none"/>
          <w:lang w:eastAsia="lv-LV"/>
        </w:rPr>
        <w:t xml:space="preserve"> automašīnas, izmantojot sāna balstus (</w:t>
      </w:r>
      <w:proofErr w:type="spellStart"/>
      <w:r w:rsidRPr="003E7A27">
        <w:rPr>
          <w:szCs w:val="24"/>
          <w:u w:val="none"/>
          <w:lang w:eastAsia="lv-LV"/>
        </w:rPr>
        <w:t>autrigerus</w:t>
      </w:r>
      <w:proofErr w:type="spellEnd"/>
      <w:r w:rsidRPr="003E7A27">
        <w:rPr>
          <w:szCs w:val="24"/>
          <w:u w:val="none"/>
          <w:lang w:eastAsia="lv-LV"/>
        </w:rPr>
        <w:t xml:space="preserve">), neveido ceļa segumā un apmalē iespiedumus dziļākus par 5 cm, nepieciešamības gadījumā lietojot atbilstoša izmēra paliktņus, kas nodrošina šīs prasības ievērošanu. Veikt jebkuru ceļa un tā apmales bojājumu nolīdzināšanu pēc kokmateriālu iekraušanas </w:t>
      </w:r>
      <w:proofErr w:type="spellStart"/>
      <w:r w:rsidRPr="003E7A27">
        <w:rPr>
          <w:szCs w:val="24"/>
          <w:u w:val="none"/>
          <w:lang w:eastAsia="lv-LV"/>
        </w:rPr>
        <w:t>kokvedēju</w:t>
      </w:r>
      <w:proofErr w:type="spellEnd"/>
      <w:r w:rsidRPr="003E7A27">
        <w:rPr>
          <w:szCs w:val="24"/>
          <w:u w:val="none"/>
          <w:lang w:eastAsia="lv-LV"/>
        </w:rPr>
        <w:t xml:space="preserve"> automašīnā;</w:t>
      </w:r>
    </w:p>
    <w:p w14:paraId="4D13BB70" w14:textId="77777777" w:rsidR="003E7A27" w:rsidRPr="003E7A27" w:rsidRDefault="003E7A27" w:rsidP="00755892">
      <w:pPr>
        <w:widowControl w:val="0"/>
        <w:spacing w:line="360" w:lineRule="auto"/>
        <w:ind w:left="357"/>
        <w:contextualSpacing/>
        <w:jc w:val="both"/>
        <w:rPr>
          <w:szCs w:val="24"/>
          <w:u w:val="none"/>
          <w:lang w:eastAsia="lv-LV"/>
        </w:rPr>
      </w:pPr>
      <w:r w:rsidRPr="003E7A27">
        <w:rPr>
          <w:szCs w:val="24"/>
          <w:u w:val="none"/>
          <w:lang w:eastAsia="lv-LV"/>
        </w:rPr>
        <w:t>6.10.3. Saņemt saskaņojumu par ceļu izmantošanu kokmateriālu transportēšanai no ceļu īpašniekiem, tai skaitā valsts institūcijām, ja šāda saskaņojuma nepieciešamību nosaka normatīvie akti vai attiecīgā institūcija;</w:t>
      </w:r>
    </w:p>
    <w:p w14:paraId="090A8B50" w14:textId="77777777" w:rsidR="003E7A27" w:rsidRPr="003E7A27" w:rsidRDefault="003E7A27" w:rsidP="00755892">
      <w:pPr>
        <w:widowControl w:val="0"/>
        <w:spacing w:line="360" w:lineRule="auto"/>
        <w:ind w:left="357"/>
        <w:contextualSpacing/>
        <w:jc w:val="both"/>
        <w:rPr>
          <w:szCs w:val="24"/>
          <w:u w:val="none"/>
          <w:lang w:eastAsia="lv-LV"/>
        </w:rPr>
      </w:pPr>
      <w:r w:rsidRPr="003E7A27">
        <w:rPr>
          <w:szCs w:val="24"/>
          <w:u w:val="none"/>
          <w:lang w:eastAsia="lv-LV"/>
        </w:rPr>
        <w:t>6.10.4. Pēc kokmateriālu izvešanas no krautuves 3 (trīs) dienu laikā izlīdzināt risas ceļos bez mākslīgā seguma, kā arī meža stigās izlīdzināt risas, kas dziļākas par 25 centimetriem. Pircējs uzņemas materiālo atbildību par šo darbu izpildi. Gadījumā, ja Pircējs neveic darbus noteiktā laikā, Pārdevējs ir tiesīgs piedzīt no Pircēja radītos zaudējumus;</w:t>
      </w:r>
    </w:p>
    <w:p w14:paraId="748F2472" w14:textId="77777777" w:rsidR="003E7A27" w:rsidRPr="003E7A27" w:rsidRDefault="003E7A27" w:rsidP="00755892">
      <w:pPr>
        <w:widowControl w:val="0"/>
        <w:spacing w:line="360" w:lineRule="auto"/>
        <w:ind w:left="357"/>
        <w:contextualSpacing/>
        <w:jc w:val="both"/>
        <w:rPr>
          <w:szCs w:val="24"/>
          <w:u w:val="none"/>
          <w:lang w:eastAsia="lv-LV"/>
        </w:rPr>
      </w:pPr>
      <w:r w:rsidRPr="003E7A27">
        <w:rPr>
          <w:szCs w:val="24"/>
          <w:u w:val="none"/>
          <w:lang w:eastAsia="lv-LV"/>
        </w:rPr>
        <w:t xml:space="preserve">6.10.5. Parakstot pieņemšanas-nodošanas aktu, pircēja pienākums ir nodot no kokmateriāliem </w:t>
      </w:r>
      <w:r w:rsidRPr="003E7A27">
        <w:rPr>
          <w:szCs w:val="24"/>
          <w:u w:val="none"/>
          <w:lang w:eastAsia="lv-LV"/>
        </w:rPr>
        <w:lastRenderedPageBreak/>
        <w:t>izvestas un no stumbru nogriežņiem, zariem un cita pielūžņojuma attīrītas krautuves un sakārtotus lietotos ceļus un pievedceļus.</w:t>
      </w:r>
    </w:p>
    <w:p w14:paraId="799A8A8E" w14:textId="77777777" w:rsidR="003E7A27" w:rsidRPr="003E7A27" w:rsidRDefault="003E7A27" w:rsidP="003E7A27">
      <w:pPr>
        <w:numPr>
          <w:ilvl w:val="0"/>
          <w:numId w:val="11"/>
        </w:numPr>
        <w:jc w:val="center"/>
        <w:rPr>
          <w:b/>
          <w:szCs w:val="24"/>
          <w:u w:val="none"/>
          <w:lang w:eastAsia="lv-LV"/>
        </w:rPr>
      </w:pPr>
      <w:r w:rsidRPr="003E7A27">
        <w:rPr>
          <w:b/>
          <w:szCs w:val="24"/>
          <w:u w:val="none"/>
          <w:lang w:eastAsia="lv-LV"/>
        </w:rPr>
        <w:t>Nenotikusi izsole</w:t>
      </w:r>
    </w:p>
    <w:p w14:paraId="38C25B07" w14:textId="77777777" w:rsidR="003E7A27" w:rsidRPr="003E7A27" w:rsidRDefault="003E7A27" w:rsidP="003E7A27">
      <w:pPr>
        <w:ind w:left="360"/>
        <w:rPr>
          <w:b/>
          <w:szCs w:val="24"/>
          <w:u w:val="none"/>
          <w:lang w:eastAsia="lv-LV"/>
        </w:rPr>
      </w:pPr>
    </w:p>
    <w:p w14:paraId="132AF5AF" w14:textId="77777777" w:rsidR="003E7A27" w:rsidRPr="003E7A27" w:rsidRDefault="003E7A27" w:rsidP="003E7A27">
      <w:pPr>
        <w:numPr>
          <w:ilvl w:val="1"/>
          <w:numId w:val="11"/>
        </w:numPr>
        <w:tabs>
          <w:tab w:val="left" w:pos="993"/>
        </w:tabs>
        <w:spacing w:line="360" w:lineRule="auto"/>
        <w:ind w:left="426" w:hanging="426"/>
        <w:jc w:val="both"/>
        <w:rPr>
          <w:szCs w:val="24"/>
          <w:u w:val="none"/>
          <w:lang w:eastAsia="lv-LV"/>
        </w:rPr>
      </w:pPr>
      <w:r w:rsidRPr="003E7A27">
        <w:rPr>
          <w:szCs w:val="24"/>
          <w:u w:val="none"/>
          <w:lang w:eastAsia="lv-LV"/>
        </w:rPr>
        <w:t xml:space="preserve">Objekta izsole uzskatāma par nenotikušu: </w:t>
      </w:r>
    </w:p>
    <w:p w14:paraId="722001C1" w14:textId="77777777" w:rsidR="003E7A27" w:rsidRPr="003E7A27" w:rsidRDefault="003E7A27" w:rsidP="003E7A27">
      <w:pPr>
        <w:numPr>
          <w:ilvl w:val="2"/>
          <w:numId w:val="11"/>
        </w:numPr>
        <w:tabs>
          <w:tab w:val="left" w:pos="1276"/>
        </w:tabs>
        <w:spacing w:line="360" w:lineRule="auto"/>
        <w:ind w:left="1276" w:hanging="709"/>
        <w:jc w:val="both"/>
        <w:rPr>
          <w:szCs w:val="24"/>
          <w:u w:val="none"/>
          <w:lang w:eastAsia="lv-LV"/>
        </w:rPr>
      </w:pPr>
      <w:r w:rsidRPr="003E7A27">
        <w:rPr>
          <w:szCs w:val="24"/>
          <w:u w:val="none"/>
          <w:lang w:eastAsia="lv-LV"/>
        </w:rPr>
        <w:t xml:space="preserve">ja uz izsoli nav reģistrēts neviens izsoles dalībnieks; </w:t>
      </w:r>
    </w:p>
    <w:p w14:paraId="50F03862" w14:textId="77777777" w:rsidR="003E7A27" w:rsidRPr="003E7A27" w:rsidRDefault="003E7A27" w:rsidP="003E7A27">
      <w:pPr>
        <w:numPr>
          <w:ilvl w:val="2"/>
          <w:numId w:val="11"/>
        </w:numPr>
        <w:tabs>
          <w:tab w:val="left" w:pos="1276"/>
        </w:tabs>
        <w:spacing w:line="360" w:lineRule="auto"/>
        <w:ind w:left="1276" w:hanging="709"/>
        <w:jc w:val="both"/>
        <w:rPr>
          <w:szCs w:val="24"/>
          <w:u w:val="none"/>
          <w:lang w:eastAsia="lv-LV"/>
        </w:rPr>
      </w:pPr>
      <w:r w:rsidRPr="003E7A27">
        <w:rPr>
          <w:szCs w:val="24"/>
          <w:u w:val="none"/>
          <w:lang w:eastAsia="lv-LV"/>
        </w:rPr>
        <w:t xml:space="preserve">ja neviens izsoles dalībnieks nav pārsolījis izsoles sākumcenu; </w:t>
      </w:r>
    </w:p>
    <w:p w14:paraId="2AAFD767" w14:textId="77777777" w:rsidR="003E7A27" w:rsidRPr="003E7A27" w:rsidRDefault="003E7A27" w:rsidP="003E7A27">
      <w:pPr>
        <w:numPr>
          <w:ilvl w:val="2"/>
          <w:numId w:val="11"/>
        </w:numPr>
        <w:tabs>
          <w:tab w:val="left" w:pos="1276"/>
        </w:tabs>
        <w:spacing w:line="360" w:lineRule="auto"/>
        <w:ind w:left="1276" w:hanging="709"/>
        <w:jc w:val="both"/>
        <w:rPr>
          <w:szCs w:val="24"/>
          <w:u w:val="none"/>
          <w:lang w:eastAsia="lv-LV"/>
        </w:rPr>
      </w:pPr>
      <w:r w:rsidRPr="003E7A27">
        <w:rPr>
          <w:szCs w:val="24"/>
          <w:u w:val="none"/>
          <w:lang w:eastAsia="lv-LV"/>
        </w:rPr>
        <w:t xml:space="preserve">ja vienīgais izsoles dalībnieks, kurš nosolījis izsolāmo mantu, nav parakstījis izsolāmās mantas pirkuma līgumu; </w:t>
      </w:r>
    </w:p>
    <w:p w14:paraId="36E74F0E" w14:textId="77777777" w:rsidR="003E7A27" w:rsidRPr="003E7A27" w:rsidRDefault="003E7A27" w:rsidP="003E7A27">
      <w:pPr>
        <w:numPr>
          <w:ilvl w:val="2"/>
          <w:numId w:val="11"/>
        </w:numPr>
        <w:tabs>
          <w:tab w:val="left" w:pos="1276"/>
        </w:tabs>
        <w:spacing w:line="360" w:lineRule="auto"/>
        <w:ind w:left="1276" w:hanging="709"/>
        <w:jc w:val="both"/>
        <w:rPr>
          <w:szCs w:val="24"/>
          <w:u w:val="none"/>
          <w:lang w:eastAsia="lv-LV"/>
        </w:rPr>
      </w:pPr>
      <w:r w:rsidRPr="003E7A27">
        <w:rPr>
          <w:szCs w:val="24"/>
          <w:u w:val="none"/>
          <w:lang w:eastAsia="lv-LV"/>
        </w:rPr>
        <w:t xml:space="preserve">ja neviens no izsoles dalībniekiem, kurš atzīts par nosolītāju, neveic pirkuma maksas samaksu šajos noteikumos norādītajā termiņā; </w:t>
      </w:r>
    </w:p>
    <w:p w14:paraId="62D08E3F" w14:textId="77777777" w:rsidR="003E7A27" w:rsidRPr="003E7A27" w:rsidRDefault="003E7A27" w:rsidP="003E7A27">
      <w:pPr>
        <w:numPr>
          <w:ilvl w:val="2"/>
          <w:numId w:val="11"/>
        </w:numPr>
        <w:tabs>
          <w:tab w:val="left" w:pos="1276"/>
        </w:tabs>
        <w:spacing w:line="360" w:lineRule="auto"/>
        <w:ind w:left="1276" w:hanging="709"/>
        <w:jc w:val="both"/>
        <w:rPr>
          <w:szCs w:val="24"/>
          <w:u w:val="none"/>
          <w:lang w:eastAsia="lv-LV"/>
        </w:rPr>
      </w:pPr>
      <w:r w:rsidRPr="003E7A27">
        <w:rPr>
          <w:szCs w:val="24"/>
          <w:u w:val="none"/>
          <w:lang w:eastAsia="lv-LV"/>
        </w:rPr>
        <w:t>ja izsolāmo mantu nopirkusi persona, kurai nav bijušas tiesības piedalīties izsolē.</w:t>
      </w:r>
    </w:p>
    <w:p w14:paraId="75EDEFA2" w14:textId="77777777" w:rsidR="003E7A27" w:rsidRPr="003E7A27" w:rsidRDefault="003E7A27" w:rsidP="003E7A27">
      <w:pPr>
        <w:tabs>
          <w:tab w:val="left" w:pos="1276"/>
        </w:tabs>
        <w:ind w:left="1276"/>
        <w:jc w:val="both"/>
        <w:rPr>
          <w:szCs w:val="24"/>
          <w:u w:val="none"/>
          <w:lang w:eastAsia="lv-LV"/>
        </w:rPr>
      </w:pPr>
    </w:p>
    <w:p w14:paraId="440F1782" w14:textId="77777777" w:rsidR="003E7A27" w:rsidRPr="003E7A27" w:rsidRDefault="003E7A27" w:rsidP="003E7A27">
      <w:pPr>
        <w:numPr>
          <w:ilvl w:val="0"/>
          <w:numId w:val="11"/>
        </w:numPr>
        <w:jc w:val="center"/>
        <w:rPr>
          <w:b/>
          <w:szCs w:val="24"/>
          <w:u w:val="none"/>
          <w:lang w:eastAsia="lv-LV"/>
        </w:rPr>
      </w:pPr>
      <w:r w:rsidRPr="003E7A27">
        <w:rPr>
          <w:b/>
          <w:szCs w:val="24"/>
          <w:u w:val="none"/>
          <w:lang w:eastAsia="lv-LV"/>
        </w:rPr>
        <w:t>Izsoles rezultātu apstrīdēšana</w:t>
      </w:r>
    </w:p>
    <w:p w14:paraId="1205A13C" w14:textId="77777777" w:rsidR="003E7A27" w:rsidRPr="003E7A27" w:rsidRDefault="003E7A27" w:rsidP="003E7A27">
      <w:pPr>
        <w:ind w:left="360"/>
        <w:rPr>
          <w:b/>
          <w:szCs w:val="24"/>
          <w:u w:val="none"/>
          <w:lang w:eastAsia="lv-LV"/>
        </w:rPr>
      </w:pPr>
    </w:p>
    <w:p w14:paraId="7D072773" w14:textId="77777777" w:rsidR="003E7A27" w:rsidRPr="003E7A27" w:rsidRDefault="003E7A27" w:rsidP="003E7A27">
      <w:pPr>
        <w:numPr>
          <w:ilvl w:val="1"/>
          <w:numId w:val="11"/>
        </w:numPr>
        <w:tabs>
          <w:tab w:val="left" w:pos="993"/>
        </w:tabs>
        <w:spacing w:line="360" w:lineRule="auto"/>
        <w:ind w:left="426" w:hanging="426"/>
        <w:jc w:val="both"/>
        <w:rPr>
          <w:szCs w:val="24"/>
          <w:u w:val="none"/>
          <w:lang w:eastAsia="lv-LV"/>
        </w:rPr>
      </w:pPr>
      <w:r w:rsidRPr="003E7A27">
        <w:rPr>
          <w:szCs w:val="24"/>
          <w:u w:val="none"/>
          <w:lang w:eastAsia="lv-LV"/>
        </w:rPr>
        <w:t>Izsoles rezultātus var apstrīdēt Gulbenes novada pašvaldības domē 5 (piecu) darba dienu laikā no dienas, kad Izsoles komisija ir apstiprinājusi izsoles protokolu.</w:t>
      </w:r>
    </w:p>
    <w:p w14:paraId="168170DF" w14:textId="77777777" w:rsidR="003E7A27" w:rsidRPr="003E7A27" w:rsidRDefault="003E7A27" w:rsidP="003E7A27">
      <w:pPr>
        <w:numPr>
          <w:ilvl w:val="0"/>
          <w:numId w:val="11"/>
        </w:numPr>
        <w:contextualSpacing/>
        <w:jc w:val="center"/>
        <w:rPr>
          <w:b/>
          <w:szCs w:val="24"/>
          <w:u w:val="none"/>
          <w:lang w:eastAsia="lv-LV"/>
        </w:rPr>
      </w:pPr>
      <w:r w:rsidRPr="003E7A27">
        <w:rPr>
          <w:b/>
          <w:szCs w:val="24"/>
          <w:u w:val="none"/>
          <w:lang w:eastAsia="lv-LV"/>
        </w:rPr>
        <w:t>Citi noteikumi</w:t>
      </w:r>
    </w:p>
    <w:p w14:paraId="7ED3EBDB" w14:textId="77777777" w:rsidR="003E7A27" w:rsidRPr="003E7A27" w:rsidRDefault="003E7A27" w:rsidP="003E7A27">
      <w:pPr>
        <w:spacing w:line="360" w:lineRule="auto"/>
        <w:ind w:left="360"/>
        <w:contextualSpacing/>
        <w:rPr>
          <w:b/>
          <w:szCs w:val="24"/>
          <w:u w:val="none"/>
          <w:lang w:eastAsia="lv-LV"/>
        </w:rPr>
      </w:pPr>
    </w:p>
    <w:p w14:paraId="230C3063" w14:textId="77777777" w:rsidR="003E7A27" w:rsidRPr="003E7A27" w:rsidRDefault="003E7A27" w:rsidP="003E7A27">
      <w:pPr>
        <w:tabs>
          <w:tab w:val="left" w:pos="426"/>
        </w:tabs>
        <w:spacing w:line="360" w:lineRule="auto"/>
        <w:ind w:left="426" w:hanging="426"/>
        <w:jc w:val="both"/>
        <w:rPr>
          <w:szCs w:val="24"/>
          <w:u w:val="none"/>
          <w:lang w:eastAsia="lv-LV"/>
        </w:rPr>
      </w:pPr>
      <w:r w:rsidRPr="003E7A27">
        <w:rPr>
          <w:szCs w:val="24"/>
          <w:u w:val="none"/>
          <w:lang w:eastAsia="lv-LV"/>
        </w:rPr>
        <w:t xml:space="preserve">9.1. </w:t>
      </w:r>
      <w:r w:rsidRPr="003E7A27">
        <w:rPr>
          <w:szCs w:val="24"/>
          <w:u w:val="none"/>
          <w:lang w:eastAsia="lv-LV"/>
        </w:rPr>
        <w:tab/>
        <w:t>Starp izsoles dalībniekiem aizliegta vienošanās, kas varētu ietekmēt izsoles rezultātus un gaitu.</w:t>
      </w:r>
    </w:p>
    <w:p w14:paraId="25A91B4F" w14:textId="77777777" w:rsidR="003E7A27" w:rsidRPr="003E7A27" w:rsidRDefault="003E7A27" w:rsidP="003E7A27">
      <w:pPr>
        <w:tabs>
          <w:tab w:val="left" w:pos="426"/>
        </w:tabs>
        <w:spacing w:line="360" w:lineRule="auto"/>
        <w:ind w:left="426" w:hanging="426"/>
        <w:jc w:val="both"/>
        <w:rPr>
          <w:szCs w:val="24"/>
          <w:u w:val="none"/>
          <w:lang w:eastAsia="lv-LV"/>
        </w:rPr>
      </w:pPr>
      <w:r w:rsidRPr="003E7A27">
        <w:rPr>
          <w:szCs w:val="24"/>
          <w:u w:val="none"/>
          <w:lang w:eastAsia="lv-LV"/>
        </w:rPr>
        <w:t xml:space="preserve">9.2. </w:t>
      </w:r>
      <w:r w:rsidRPr="003E7A27">
        <w:rPr>
          <w:szCs w:val="24"/>
          <w:u w:val="none"/>
          <w:lang w:eastAsia="lv-LV"/>
        </w:rPr>
        <w:tab/>
        <w:t>Izsoles pretendenti piekrīt, ka Izsoles komisija veic personas datu apstrādi, pārbaudot sniegto ziņu patiesumu.</w:t>
      </w:r>
    </w:p>
    <w:p w14:paraId="63897B44" w14:textId="77777777" w:rsidR="003E7A27" w:rsidRPr="003E7A27" w:rsidRDefault="003E7A27" w:rsidP="003E7A27">
      <w:pPr>
        <w:tabs>
          <w:tab w:val="left" w:pos="426"/>
        </w:tabs>
        <w:spacing w:line="360" w:lineRule="auto"/>
        <w:ind w:left="426" w:hanging="426"/>
        <w:jc w:val="both"/>
        <w:rPr>
          <w:szCs w:val="24"/>
          <w:u w:val="none"/>
          <w:lang w:eastAsia="lv-LV"/>
        </w:rPr>
      </w:pPr>
      <w:r w:rsidRPr="003E7A27">
        <w:rPr>
          <w:szCs w:val="24"/>
          <w:u w:val="none"/>
          <w:lang w:eastAsia="lv-LV"/>
        </w:rPr>
        <w:t xml:space="preserve">9.3. </w:t>
      </w:r>
      <w:r w:rsidRPr="003E7A27">
        <w:rPr>
          <w:szCs w:val="24"/>
          <w:u w:val="none"/>
          <w:lang w:eastAsia="lv-LV"/>
        </w:rPr>
        <w:tab/>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21C1D02D" w14:textId="77777777" w:rsidR="00203C2F" w:rsidRDefault="00203C2F" w:rsidP="000C7638">
      <w:pPr>
        <w:rPr>
          <w:color w:val="000000" w:themeColor="text1"/>
          <w:szCs w:val="24"/>
          <w:u w:val="none"/>
        </w:rPr>
      </w:pPr>
    </w:p>
    <w:p w14:paraId="235C14EF"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1E9BCC59"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“Lauksaimniecības Skola 20” - 9, Jaungulbenē, Jaungulbenes pagastā, Gulbenes novadā, otrās izsoles rīkošanu</w:t>
      </w:r>
    </w:p>
    <w:p w14:paraId="59FB3CA9"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653006E"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495C82F3" w14:textId="77777777" w:rsidR="00755892" w:rsidRPr="00575A1B" w:rsidRDefault="00755892" w:rsidP="00755892">
      <w:pPr>
        <w:rPr>
          <w:rFonts w:eastAsia="Calibri"/>
          <w:szCs w:val="24"/>
          <w:u w:val="none"/>
        </w:rPr>
      </w:pPr>
      <w:r>
        <w:rPr>
          <w:rFonts w:eastAsia="Calibri"/>
          <w:szCs w:val="24"/>
          <w:u w:val="none"/>
        </w:rPr>
        <w:t>DEBATĒS PIEDALĀS: nav</w:t>
      </w:r>
    </w:p>
    <w:p w14:paraId="19273E7D" w14:textId="77777777" w:rsidR="00BC2002" w:rsidRDefault="00BC2002" w:rsidP="00956EC8">
      <w:pPr>
        <w:rPr>
          <w:rFonts w:eastAsia="Calibri"/>
          <w:color w:val="FF0000"/>
          <w:szCs w:val="24"/>
          <w:u w:val="none"/>
        </w:rPr>
      </w:pPr>
    </w:p>
    <w:p w14:paraId="2758852A"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09F96C96" w14:textId="77777777" w:rsidR="00C61693" w:rsidRDefault="00C61693"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40C75F2E"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1E74E8D" w14:textId="77777777" w:rsidR="003E7A27" w:rsidRPr="003E7A27" w:rsidRDefault="003E7A27" w:rsidP="003E7A27">
      <w:pPr>
        <w:jc w:val="center"/>
        <w:rPr>
          <w:snapToGrid w:val="0"/>
          <w:szCs w:val="24"/>
          <w:u w:val="none"/>
        </w:rPr>
      </w:pPr>
      <w:r w:rsidRPr="003E7A27">
        <w:rPr>
          <w:b/>
          <w:snapToGrid w:val="0"/>
          <w:szCs w:val="24"/>
          <w:u w:val="none"/>
        </w:rPr>
        <w:lastRenderedPageBreak/>
        <w:t xml:space="preserve">Par </w:t>
      </w:r>
      <w:r w:rsidRPr="003E7A27">
        <w:rPr>
          <w:b/>
          <w:bCs/>
          <w:noProof/>
          <w:snapToGrid w:val="0"/>
          <w:szCs w:val="20"/>
          <w:u w:val="none"/>
        </w:rPr>
        <w:t xml:space="preserve">dzīvokļa īpašuma “Lauksaimniecības Skola 20” - 9, Jaungulbenē, Jaungulbenes pagastā, Gulbenes novadā, </w:t>
      </w:r>
      <w:r w:rsidRPr="003E7A27">
        <w:rPr>
          <w:b/>
          <w:snapToGrid w:val="0"/>
          <w:szCs w:val="20"/>
          <w:u w:val="none"/>
        </w:rPr>
        <w:t>otrās izsoles rīkošanu</w:t>
      </w:r>
    </w:p>
    <w:p w14:paraId="51BD6F55" w14:textId="77777777" w:rsidR="003E7A27" w:rsidRPr="003E7A27" w:rsidRDefault="003E7A27" w:rsidP="003E7A27">
      <w:pPr>
        <w:widowControl w:val="0"/>
        <w:spacing w:before="120" w:line="360" w:lineRule="auto"/>
        <w:ind w:firstLine="567"/>
        <w:jc w:val="both"/>
        <w:rPr>
          <w:szCs w:val="24"/>
          <w:u w:val="none"/>
          <w:lang w:eastAsia="lv-LV"/>
        </w:rPr>
      </w:pPr>
      <w:r w:rsidRPr="003E7A27">
        <w:rPr>
          <w:szCs w:val="24"/>
          <w:u w:val="none"/>
          <w:lang w:eastAsia="lv-LV"/>
        </w:rPr>
        <w:t xml:space="preserve">Gulbenes novada pašvaldības dome 2025.gada 30.oktobrī pieņēma lēmumu Nr. GND/2025/730 “Par dzīvokļa īpašuma “Lauksaimniecības Skola 20” – 9, Jaungulbenē, Jaungulbenes pagastā, Gulbenes novadā, pirmās izsoles rīkošanu” (protokols Nr. 24; 27.p.), ar kuru nolēma rīkot Gulbenes novada pašvaldībai piederošā dzīvokļa īpašuma “Lauksaimniecības Skola 20” - 9, Jaungulbenē, Jaungulbenes pagastā, Gulbenes novadā, kadastra numurs 5060 900 0162, kas sastāv no divu istabas dzīvokļa ar platību 46,2 </w:t>
      </w:r>
      <w:proofErr w:type="spellStart"/>
      <w:r w:rsidRPr="003E7A27">
        <w:rPr>
          <w:szCs w:val="24"/>
          <w:u w:val="none"/>
          <w:lang w:eastAsia="lv-LV"/>
        </w:rPr>
        <w:t>kv.m</w:t>
      </w:r>
      <w:proofErr w:type="spellEnd"/>
      <w:r w:rsidRPr="003E7A27">
        <w:rPr>
          <w:szCs w:val="24"/>
          <w:u w:val="none"/>
          <w:lang w:eastAsia="lv-LV"/>
        </w:rPr>
        <w:t xml:space="preserve">. (telpu grupas kadastra apzīmējums 50600040313001009), un pie tā piederošajām kopīpašuma 462/7947 domājamajām daļām no dzīvojamās mājas (būves kadastra apzīmējums 50600040313001), 462/7947 domājamajām daļām no zemes vienības ar kadastra apzīmējumu 50600040313 (turpmāk – Dzīvokļa īpašums), pirmo izsoli, apstiprināt izsoles noteikumus un nosacīto cenu. Pirmās izsoles apstiprinātā nosacītā cena (izsoles sākumcena) 4200 EUR (četri tūkstoši divi simti </w:t>
      </w:r>
      <w:proofErr w:type="spellStart"/>
      <w:r w:rsidRPr="003E7A27">
        <w:rPr>
          <w:i/>
          <w:iCs/>
          <w:szCs w:val="24"/>
          <w:u w:val="none"/>
          <w:lang w:eastAsia="lv-LV"/>
        </w:rPr>
        <w:t>euro</w:t>
      </w:r>
      <w:proofErr w:type="spellEnd"/>
      <w:r w:rsidRPr="003E7A27">
        <w:rPr>
          <w:szCs w:val="24"/>
          <w:u w:val="none"/>
          <w:lang w:eastAsia="lv-LV"/>
        </w:rPr>
        <w:t>). Uz 2025.gada 3.decembrī rīkoto izsoli (pirmā izsole) nepieteicās neviens pretendents.</w:t>
      </w:r>
    </w:p>
    <w:p w14:paraId="6B64F04F"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1A63FE23" w14:textId="77777777" w:rsidR="003E7A27" w:rsidRPr="003E7A27" w:rsidRDefault="003E7A27" w:rsidP="003E7A27">
      <w:pPr>
        <w:spacing w:line="360" w:lineRule="auto"/>
        <w:ind w:firstLine="567"/>
        <w:jc w:val="both"/>
        <w:rPr>
          <w:szCs w:val="24"/>
          <w:u w:val="none"/>
          <w:lang w:eastAsia="lv-LV"/>
        </w:rPr>
      </w:pPr>
      <w:r w:rsidRPr="003E7A27">
        <w:rPr>
          <w:szCs w:val="24"/>
          <w:u w:val="none"/>
          <w:lang w:eastAsia="lv-LV"/>
        </w:rPr>
        <w:t xml:space="preserve">Gulbenes novada pašvaldības īpašuma novērtēšanas un izsoļu komisija, izvērtējot situāciju, iesaka rīkot otro izsoli ar augšupejošu soli un noteikt otrās izsoles sākumcenu 3360 EUR (trīs tūkstoši trīs simti sešdesmit </w:t>
      </w:r>
      <w:proofErr w:type="spellStart"/>
      <w:r w:rsidRPr="003E7A27">
        <w:rPr>
          <w:i/>
          <w:szCs w:val="24"/>
          <w:u w:val="none"/>
          <w:lang w:eastAsia="lv-LV"/>
        </w:rPr>
        <w:t>euro</w:t>
      </w:r>
      <w:proofErr w:type="spellEnd"/>
      <w:r w:rsidRPr="003E7A27">
        <w:rPr>
          <w:szCs w:val="24"/>
          <w:u w:val="none"/>
          <w:lang w:eastAsia="lv-LV"/>
        </w:rPr>
        <w:t>).</w:t>
      </w:r>
    </w:p>
    <w:p w14:paraId="09194CE0" w14:textId="77777777" w:rsidR="003E7A27" w:rsidRPr="003E7A27" w:rsidRDefault="003E7A27" w:rsidP="003E7A27">
      <w:pPr>
        <w:widowControl w:val="0"/>
        <w:spacing w:line="360" w:lineRule="auto"/>
        <w:ind w:firstLine="567"/>
        <w:jc w:val="both"/>
        <w:rPr>
          <w:szCs w:val="24"/>
          <w:u w:val="none"/>
          <w:lang w:eastAsia="lv-LV"/>
        </w:rPr>
      </w:pPr>
      <w:r w:rsidRPr="003E7A27">
        <w:rPr>
          <w:szCs w:val="24"/>
          <w:u w:val="none"/>
          <w:lang w:eastAsia="lv-LV"/>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3E7A27">
        <w:rPr>
          <w:rFonts w:ascii="Arial" w:hAnsi="Arial" w:cs="Arial"/>
          <w:sz w:val="22"/>
          <w:u w:val="none"/>
          <w:lang w:eastAsia="lv-LV"/>
        </w:rPr>
        <w:t xml:space="preserve"> </w:t>
      </w:r>
      <w:r w:rsidRPr="003E7A27">
        <w:rPr>
          <w:szCs w:val="24"/>
          <w:u w:val="none"/>
          <w:lang w:eastAsia="lv-LV"/>
        </w:rPr>
        <w:t xml:space="preserve">ka tikai domes kompetencē ir pieņemt lēmumus citos ārējos normatīvajos aktos paredzētajos gadījumos. </w:t>
      </w:r>
    </w:p>
    <w:p w14:paraId="2AA6DDC8" w14:textId="77777777" w:rsidR="003E7A27" w:rsidRPr="003E7A27" w:rsidRDefault="003E7A27" w:rsidP="003E7A27">
      <w:pPr>
        <w:widowControl w:val="0"/>
        <w:spacing w:line="360" w:lineRule="auto"/>
        <w:ind w:firstLine="567"/>
        <w:jc w:val="both"/>
        <w:rPr>
          <w:szCs w:val="24"/>
          <w:u w:val="none"/>
          <w:lang w:eastAsia="lv-LV"/>
        </w:rPr>
      </w:pPr>
      <w:r w:rsidRPr="003E7A27">
        <w:rPr>
          <w:szCs w:val="24"/>
          <w:u w:val="none"/>
          <w:lang w:eastAsia="lv-LV"/>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3E7A27">
        <w:rPr>
          <w:szCs w:val="24"/>
          <w:u w:val="none"/>
          <w:lang w:eastAsia="lv-LV"/>
        </w:rPr>
        <w:t>citstarp</w:t>
      </w:r>
      <w:proofErr w:type="spellEnd"/>
      <w:r w:rsidRPr="003E7A27">
        <w:rPr>
          <w:szCs w:val="24"/>
          <w:u w:val="none"/>
          <w:lang w:eastAsia="lv-LV"/>
        </w:rPr>
        <w:t xml:space="preserve"> nosaka, ka publisku personu mantas atsavināšanas pamatveids ir mantas pārdošana izsolē. </w:t>
      </w:r>
    </w:p>
    <w:p w14:paraId="5E97022B" w14:textId="77777777" w:rsidR="003E7A27" w:rsidRPr="003E7A27" w:rsidRDefault="003E7A27" w:rsidP="003E7A27">
      <w:pPr>
        <w:widowControl w:val="0"/>
        <w:spacing w:line="360" w:lineRule="auto"/>
        <w:ind w:firstLine="567"/>
        <w:jc w:val="both"/>
        <w:rPr>
          <w:szCs w:val="24"/>
          <w:u w:val="none"/>
          <w:lang w:eastAsia="lv-LV"/>
        </w:rPr>
      </w:pPr>
      <w:r w:rsidRPr="003E7A27">
        <w:rPr>
          <w:szCs w:val="24"/>
          <w:u w:val="none"/>
          <w:lang w:eastAsia="lv-LV"/>
        </w:rPr>
        <w:t>Šā likuma 15.pants nosaka, ka izsole var būt mutiska, rakstiska, jaukta (mutiska un rakstiska) vai elektroniska. Izsole var būt ar augšupejošu vai lejupejošu soli.</w:t>
      </w:r>
    </w:p>
    <w:p w14:paraId="623B1485" w14:textId="77777777" w:rsidR="003E7A27" w:rsidRPr="003E7A27" w:rsidRDefault="003E7A27" w:rsidP="003E7A27">
      <w:pPr>
        <w:widowControl w:val="0"/>
        <w:spacing w:line="360" w:lineRule="auto"/>
        <w:ind w:firstLine="567"/>
        <w:jc w:val="both"/>
        <w:rPr>
          <w:szCs w:val="24"/>
          <w:u w:val="none"/>
          <w:lang w:eastAsia="lv-LV"/>
        </w:rPr>
      </w:pPr>
      <w:r w:rsidRPr="003E7A27">
        <w:rPr>
          <w:szCs w:val="24"/>
          <w:u w:val="none"/>
          <w:lang w:eastAsia="lv-LV"/>
        </w:rPr>
        <w:t xml:space="preserve">Šā likuma 10.pants </w:t>
      </w:r>
      <w:proofErr w:type="spellStart"/>
      <w:r w:rsidRPr="003E7A27">
        <w:rPr>
          <w:szCs w:val="24"/>
          <w:u w:val="none"/>
          <w:lang w:eastAsia="lv-LV"/>
        </w:rPr>
        <w:t>citstarp</w:t>
      </w:r>
      <w:proofErr w:type="spellEnd"/>
      <w:r w:rsidRPr="003E7A27">
        <w:rPr>
          <w:szCs w:val="24"/>
          <w:u w:val="none"/>
          <w:lang w:eastAsia="lv-LV"/>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w:t>
      </w:r>
      <w:r w:rsidRPr="003E7A27">
        <w:rPr>
          <w:szCs w:val="24"/>
          <w:u w:val="none"/>
          <w:lang w:eastAsia="lv-LV"/>
        </w:rPr>
        <w:lastRenderedPageBreak/>
        <w:t xml:space="preserve">izsoles rīkotājs), kura organizē mantas atsavināšanu (9.pants). </w:t>
      </w:r>
    </w:p>
    <w:p w14:paraId="0F8F178C" w14:textId="77777777" w:rsidR="003E7A27" w:rsidRPr="003E7A27" w:rsidRDefault="003E7A27" w:rsidP="003E7A27">
      <w:pPr>
        <w:spacing w:line="360" w:lineRule="auto"/>
        <w:ind w:firstLine="567"/>
        <w:jc w:val="both"/>
        <w:rPr>
          <w:rFonts w:eastAsia="Calibri"/>
          <w:szCs w:val="24"/>
          <w:u w:val="none"/>
          <w:lang w:eastAsia="lv-LV"/>
        </w:rPr>
      </w:pPr>
      <w:r w:rsidRPr="003E7A27">
        <w:rPr>
          <w:szCs w:val="24"/>
          <w:u w:val="none"/>
          <w:lang w:eastAsia="lv-LV"/>
        </w:rPr>
        <w:t xml:space="preserve">Ņemot vērā Gulbenes novada pašvaldības īpašuma novērtēšanas un izsoļu komisijas 2025.gada 3.decembra sēdes lēmumu “Par dzīvokļa īpašuma “Lauksaimniecības Skola 20” - 9, Jaungulbenē, Jaungulbenes pagastā, Gulbenes novadā, otrās izsoles sākumcenas noteikšanu” (protokols Nr. GND/2.7.2/25/25 (3.§)), pamatojoties uz Pašvaldību likuma 10.panta pirmās daļas 16. un 21.punktu, Publiskas personas mantas atsavināšanas likuma 3.panta pirmās daļas 1.punktu, 10.pantu, 15.pantu, 32.panta pirmās daļas 1.punktu, </w:t>
      </w:r>
      <w:r w:rsidRPr="003E7A27">
        <w:rPr>
          <w:rFonts w:eastAsia="Calibri"/>
          <w:szCs w:val="24"/>
          <w:u w:val="none"/>
          <w:lang w:eastAsia="lv-LV"/>
        </w:rPr>
        <w:t>un ņemot vērā apvienotās Attīstības un tautsaimniecības komitejas ieteikumu un Finanšu komitejas ieteikumu, atklāti balsojot ar balsīm “Par” ( ), “Pret” – , “Atturas” – , “Nepiedalās” – , Gulbenes novada pašvaldības dome NOLEMJ:</w:t>
      </w:r>
    </w:p>
    <w:p w14:paraId="7F87188B" w14:textId="77777777" w:rsidR="003E7A27" w:rsidRPr="003E7A27" w:rsidRDefault="003E7A27" w:rsidP="003E7A27">
      <w:pPr>
        <w:widowControl w:val="0"/>
        <w:numPr>
          <w:ilvl w:val="0"/>
          <w:numId w:val="13"/>
        </w:numPr>
        <w:tabs>
          <w:tab w:val="left" w:pos="851"/>
        </w:tabs>
        <w:spacing w:line="360" w:lineRule="auto"/>
        <w:ind w:left="0" w:firstLine="567"/>
        <w:contextualSpacing/>
        <w:jc w:val="both"/>
        <w:rPr>
          <w:szCs w:val="24"/>
          <w:u w:val="none"/>
          <w:lang w:eastAsia="lv-LV"/>
        </w:rPr>
      </w:pPr>
      <w:r w:rsidRPr="003E7A27">
        <w:rPr>
          <w:szCs w:val="24"/>
          <w:u w:val="none"/>
          <w:lang w:eastAsia="lv-LV"/>
        </w:rPr>
        <w:t xml:space="preserve">ATZĪT 2025.gada 3.decembrī rīkoto Gulbenes novada pašvaldībai piederošā dzīvokļa īpašuma “Lauksaimniecības Skola 20” - 9, Jaungulbenē, Jaungulbenes pagastā, Gulbenes novadā, kadastra numurs 5060 900 0162, kas sastāv no divu istabas dzīvokļa ar platību 46,2 </w:t>
      </w:r>
      <w:proofErr w:type="spellStart"/>
      <w:r w:rsidRPr="003E7A27">
        <w:rPr>
          <w:szCs w:val="24"/>
          <w:u w:val="none"/>
          <w:lang w:eastAsia="lv-LV"/>
        </w:rPr>
        <w:t>kv.m</w:t>
      </w:r>
      <w:proofErr w:type="spellEnd"/>
      <w:r w:rsidRPr="003E7A27">
        <w:rPr>
          <w:szCs w:val="24"/>
          <w:u w:val="none"/>
          <w:lang w:eastAsia="lv-LV"/>
        </w:rPr>
        <w:t>. (telpu grupas kadastra apzīmējums 50600040313001009), un pie tā piederošajām kopīpašuma 462/7947 domājamajām daļām no dzīvojamās mājas (būves kadastra apzīmējums 50600040313001), 462/7947 domājamajām daļām no zemes vienības ar kadastra apzīmējumu 50600040313, pirmo izsoli par nesekmīgu.</w:t>
      </w:r>
    </w:p>
    <w:p w14:paraId="7CC57FA8" w14:textId="77777777" w:rsidR="003E7A27" w:rsidRPr="003E7A27" w:rsidRDefault="003E7A27" w:rsidP="003E7A27">
      <w:pPr>
        <w:widowControl w:val="0"/>
        <w:numPr>
          <w:ilvl w:val="0"/>
          <w:numId w:val="13"/>
        </w:numPr>
        <w:tabs>
          <w:tab w:val="left" w:pos="851"/>
        </w:tabs>
        <w:spacing w:line="360" w:lineRule="auto"/>
        <w:ind w:left="0" w:firstLine="567"/>
        <w:contextualSpacing/>
        <w:jc w:val="both"/>
        <w:rPr>
          <w:szCs w:val="24"/>
          <w:u w:val="none"/>
          <w:lang w:eastAsia="lv-LV"/>
        </w:rPr>
      </w:pPr>
      <w:r w:rsidRPr="003E7A27">
        <w:rPr>
          <w:szCs w:val="24"/>
          <w:u w:val="none"/>
          <w:lang w:eastAsia="lv-LV"/>
        </w:rPr>
        <w:t>RĪKOT šā lēmuma 1.punktā minētā Gulbenes novada pašvaldībai piederošā dzīvokļa īpašuma otro izsoli.</w:t>
      </w:r>
    </w:p>
    <w:p w14:paraId="3FBF5747" w14:textId="77777777" w:rsidR="003E7A27" w:rsidRPr="003E7A27" w:rsidRDefault="003E7A27" w:rsidP="003E7A27">
      <w:pPr>
        <w:widowControl w:val="0"/>
        <w:numPr>
          <w:ilvl w:val="0"/>
          <w:numId w:val="13"/>
        </w:numPr>
        <w:tabs>
          <w:tab w:val="left" w:pos="851"/>
        </w:tabs>
        <w:spacing w:line="360" w:lineRule="auto"/>
        <w:ind w:left="0" w:firstLine="567"/>
        <w:contextualSpacing/>
        <w:jc w:val="both"/>
        <w:rPr>
          <w:szCs w:val="24"/>
          <w:u w:val="none"/>
          <w:lang w:eastAsia="lv-LV"/>
        </w:rPr>
      </w:pPr>
      <w:r w:rsidRPr="003E7A27">
        <w:rPr>
          <w:szCs w:val="24"/>
          <w:u w:val="none"/>
          <w:lang w:eastAsia="lv-LV"/>
        </w:rPr>
        <w:t xml:space="preserve">APSTIPRINĀT šā lēmuma 1.punktā minētā dzīvokļa īpašuma otrās izsoles sākumcenu 3360 EUR (trīs tūkstoši trīs simti sešdesmit </w:t>
      </w:r>
      <w:proofErr w:type="spellStart"/>
      <w:r w:rsidRPr="003E7A27">
        <w:rPr>
          <w:i/>
          <w:szCs w:val="24"/>
          <w:u w:val="none"/>
          <w:lang w:eastAsia="lv-LV"/>
        </w:rPr>
        <w:t>euro</w:t>
      </w:r>
      <w:proofErr w:type="spellEnd"/>
      <w:r w:rsidRPr="003E7A27">
        <w:rPr>
          <w:szCs w:val="24"/>
          <w:u w:val="none"/>
          <w:lang w:eastAsia="lv-LV"/>
        </w:rPr>
        <w:t>).</w:t>
      </w:r>
    </w:p>
    <w:p w14:paraId="2A841363" w14:textId="77777777" w:rsidR="003E7A27" w:rsidRPr="003E7A27" w:rsidRDefault="003E7A27" w:rsidP="003E7A27">
      <w:pPr>
        <w:widowControl w:val="0"/>
        <w:numPr>
          <w:ilvl w:val="0"/>
          <w:numId w:val="13"/>
        </w:numPr>
        <w:tabs>
          <w:tab w:val="left" w:pos="851"/>
        </w:tabs>
        <w:spacing w:line="360" w:lineRule="auto"/>
        <w:ind w:left="0" w:firstLine="567"/>
        <w:contextualSpacing/>
        <w:jc w:val="both"/>
        <w:rPr>
          <w:szCs w:val="24"/>
          <w:u w:val="none"/>
          <w:lang w:eastAsia="lv-LV"/>
        </w:rPr>
      </w:pPr>
      <w:r w:rsidRPr="003E7A27">
        <w:rPr>
          <w:szCs w:val="24"/>
          <w:u w:val="none"/>
          <w:lang w:eastAsia="lv-LV"/>
        </w:rPr>
        <w:t>APSTIPRINĀT šā lēmuma 1.punktā minētā dzīvokļa īpašuma otrās izsoles noteikumus (pielikums), kas ir šī lēmuma neatņemama sastāvdaļa.</w:t>
      </w:r>
    </w:p>
    <w:p w14:paraId="27E89994" w14:textId="77777777" w:rsidR="003E7A27" w:rsidRPr="003E7A27" w:rsidRDefault="003E7A27" w:rsidP="003E7A27">
      <w:pPr>
        <w:widowControl w:val="0"/>
        <w:numPr>
          <w:ilvl w:val="0"/>
          <w:numId w:val="13"/>
        </w:numPr>
        <w:tabs>
          <w:tab w:val="left" w:pos="851"/>
        </w:tabs>
        <w:spacing w:line="360" w:lineRule="auto"/>
        <w:ind w:left="0" w:firstLine="567"/>
        <w:contextualSpacing/>
        <w:jc w:val="both"/>
        <w:rPr>
          <w:szCs w:val="24"/>
          <w:u w:val="none"/>
          <w:lang w:eastAsia="lv-LV"/>
        </w:rPr>
      </w:pPr>
      <w:r w:rsidRPr="003E7A27">
        <w:rPr>
          <w:szCs w:val="24"/>
          <w:u w:val="none"/>
          <w:lang w:eastAsia="lv-LV"/>
        </w:rPr>
        <w:t>UZDOT Gulbenes novada pašvaldības īpašuma novērtēšanas un izsoļu komisijai rīkot šā lēmuma 1.punktā minētā dzīvokļa īpašuma otro izsoli.</w:t>
      </w:r>
    </w:p>
    <w:p w14:paraId="215889BA" w14:textId="77777777" w:rsidR="003E7A27" w:rsidRPr="003E7A27" w:rsidRDefault="003E7A27" w:rsidP="003E7A27">
      <w:pPr>
        <w:widowControl w:val="0"/>
        <w:numPr>
          <w:ilvl w:val="0"/>
          <w:numId w:val="13"/>
        </w:numPr>
        <w:tabs>
          <w:tab w:val="left" w:pos="851"/>
        </w:tabs>
        <w:spacing w:line="360" w:lineRule="auto"/>
        <w:ind w:left="0" w:firstLine="567"/>
        <w:contextualSpacing/>
        <w:jc w:val="both"/>
        <w:rPr>
          <w:szCs w:val="24"/>
          <w:u w:val="none"/>
          <w:lang w:eastAsia="lv-LV"/>
        </w:rPr>
      </w:pPr>
      <w:r w:rsidRPr="003E7A27">
        <w:rPr>
          <w:szCs w:val="24"/>
          <w:u w:val="none"/>
          <w:lang w:eastAsia="lv-LV"/>
        </w:rPr>
        <w:t>Lēmuma izpildes kontroli veikt Gulbenes novada pašvaldības izpilddirektoram.</w:t>
      </w:r>
    </w:p>
    <w:p w14:paraId="16464524" w14:textId="77777777" w:rsidR="00EE4AAB" w:rsidRDefault="00EE4AAB" w:rsidP="003E7A27">
      <w:pPr>
        <w:spacing w:after="160" w:line="259" w:lineRule="auto"/>
        <w:jc w:val="right"/>
        <w:rPr>
          <w:szCs w:val="24"/>
          <w:u w:val="none"/>
          <w:lang w:eastAsia="lv-LV"/>
        </w:rPr>
      </w:pPr>
    </w:p>
    <w:p w14:paraId="633A8541" w14:textId="76CC4A2B" w:rsidR="003E7A27" w:rsidRPr="003E7A27" w:rsidRDefault="003E7A27" w:rsidP="003E7A27">
      <w:pPr>
        <w:spacing w:after="160" w:line="259" w:lineRule="auto"/>
        <w:jc w:val="right"/>
        <w:rPr>
          <w:szCs w:val="24"/>
          <w:u w:val="none"/>
          <w:lang w:eastAsia="lv-LV"/>
        </w:rPr>
      </w:pPr>
      <w:r w:rsidRPr="003E7A27">
        <w:rPr>
          <w:szCs w:val="24"/>
          <w:u w:val="none"/>
          <w:lang w:eastAsia="lv-LV"/>
        </w:rPr>
        <w:t>Pielikums 18.12.2025. Gulbenes novada pašvaldības domes lēmumam Nr. GND/2025/</w:t>
      </w:r>
    </w:p>
    <w:p w14:paraId="5716E814" w14:textId="77777777" w:rsidR="003E7A27" w:rsidRPr="003E7A27" w:rsidRDefault="003E7A27" w:rsidP="003E7A27">
      <w:pPr>
        <w:jc w:val="center"/>
        <w:rPr>
          <w:b/>
          <w:caps/>
          <w:szCs w:val="24"/>
          <w:u w:val="none"/>
          <w:lang w:eastAsia="lv-LV"/>
        </w:rPr>
      </w:pPr>
      <w:r w:rsidRPr="003E7A27">
        <w:rPr>
          <w:b/>
          <w:caps/>
          <w:szCs w:val="24"/>
          <w:u w:val="none"/>
          <w:lang w:eastAsia="lv-LV"/>
        </w:rPr>
        <w:t xml:space="preserve">Gulbenes novada pašvaldības dzīvokļa īpašuma </w:t>
      </w:r>
    </w:p>
    <w:p w14:paraId="24D21C76" w14:textId="77777777" w:rsidR="003E7A27" w:rsidRPr="003E7A27" w:rsidRDefault="003E7A27" w:rsidP="003E7A27">
      <w:pPr>
        <w:jc w:val="center"/>
        <w:rPr>
          <w:b/>
          <w:caps/>
          <w:szCs w:val="24"/>
          <w:u w:val="none"/>
          <w:lang w:eastAsia="lv-LV"/>
        </w:rPr>
      </w:pPr>
      <w:r w:rsidRPr="003E7A27">
        <w:rPr>
          <w:b/>
          <w:caps/>
          <w:szCs w:val="24"/>
          <w:u w:val="none"/>
          <w:lang w:eastAsia="lv-LV"/>
        </w:rPr>
        <w:t>“Lauksaimniecības Skola 20” - 9, Jaungulbenē</w:t>
      </w:r>
    </w:p>
    <w:p w14:paraId="2B9AA280" w14:textId="77777777" w:rsidR="003E7A27" w:rsidRPr="003E7A27" w:rsidRDefault="003E7A27" w:rsidP="003E7A27">
      <w:pPr>
        <w:jc w:val="center"/>
        <w:rPr>
          <w:b/>
          <w:caps/>
          <w:szCs w:val="24"/>
          <w:u w:val="none"/>
          <w:lang w:eastAsia="lv-LV"/>
        </w:rPr>
      </w:pPr>
      <w:r w:rsidRPr="003E7A27">
        <w:rPr>
          <w:b/>
          <w:caps/>
          <w:szCs w:val="24"/>
          <w:u w:val="none"/>
          <w:lang w:eastAsia="lv-LV"/>
        </w:rPr>
        <w:t xml:space="preserve"> Jaungulbenes pagastā, gulbenes novadā,</w:t>
      </w:r>
    </w:p>
    <w:p w14:paraId="6658D4DA" w14:textId="77777777" w:rsidR="003E7A27" w:rsidRPr="003E7A27" w:rsidRDefault="003E7A27" w:rsidP="003E7A27">
      <w:pPr>
        <w:jc w:val="center"/>
        <w:rPr>
          <w:b/>
          <w:szCs w:val="24"/>
          <w:u w:val="none"/>
          <w:lang w:eastAsia="lv-LV"/>
        </w:rPr>
      </w:pPr>
      <w:r w:rsidRPr="003E7A27">
        <w:rPr>
          <w:b/>
          <w:szCs w:val="24"/>
          <w:u w:val="none"/>
          <w:lang w:eastAsia="lv-LV"/>
        </w:rPr>
        <w:t>OTRĀS IZSOLES NOTEIKUMI</w:t>
      </w:r>
    </w:p>
    <w:p w14:paraId="78EA8C8E" w14:textId="77777777" w:rsidR="003E7A27" w:rsidRPr="003E7A27" w:rsidRDefault="003E7A27" w:rsidP="003E7A27">
      <w:pPr>
        <w:jc w:val="center"/>
        <w:rPr>
          <w:b/>
          <w:szCs w:val="24"/>
          <w:u w:val="none"/>
          <w:lang w:eastAsia="lv-LV"/>
        </w:rPr>
      </w:pPr>
    </w:p>
    <w:p w14:paraId="591F09DD" w14:textId="77777777" w:rsidR="003E7A27" w:rsidRPr="003E7A27" w:rsidRDefault="003E7A27" w:rsidP="003E7A27">
      <w:pPr>
        <w:tabs>
          <w:tab w:val="left" w:pos="0"/>
          <w:tab w:val="left" w:pos="426"/>
          <w:tab w:val="left" w:pos="709"/>
        </w:tabs>
        <w:ind w:right="45"/>
        <w:jc w:val="center"/>
        <w:rPr>
          <w:b/>
          <w:szCs w:val="24"/>
          <w:u w:val="none"/>
        </w:rPr>
      </w:pPr>
      <w:r w:rsidRPr="003E7A27">
        <w:rPr>
          <w:b/>
          <w:szCs w:val="24"/>
          <w:u w:val="none"/>
        </w:rPr>
        <w:t>1. Vispārīgie noteikumi</w:t>
      </w:r>
    </w:p>
    <w:p w14:paraId="16CA3AE1" w14:textId="77777777" w:rsidR="003E7A27" w:rsidRPr="003E7A27" w:rsidRDefault="003E7A27" w:rsidP="003E7A27">
      <w:pPr>
        <w:tabs>
          <w:tab w:val="left" w:pos="0"/>
          <w:tab w:val="left" w:pos="426"/>
          <w:tab w:val="left" w:pos="709"/>
        </w:tabs>
        <w:ind w:right="45"/>
        <w:jc w:val="center"/>
        <w:rPr>
          <w:b/>
          <w:szCs w:val="24"/>
          <w:u w:val="none"/>
        </w:rPr>
      </w:pPr>
    </w:p>
    <w:p w14:paraId="67418A2D" w14:textId="77777777" w:rsidR="003E7A27" w:rsidRPr="003E7A27" w:rsidRDefault="003E7A27" w:rsidP="003E7A27">
      <w:pPr>
        <w:tabs>
          <w:tab w:val="left" w:pos="567"/>
        </w:tabs>
        <w:spacing w:line="360" w:lineRule="auto"/>
        <w:ind w:left="567" w:right="-1" w:hanging="567"/>
        <w:jc w:val="both"/>
        <w:rPr>
          <w:szCs w:val="24"/>
          <w:u w:val="none"/>
          <w:lang w:eastAsia="lv-LV"/>
        </w:rPr>
      </w:pPr>
      <w:r w:rsidRPr="003E7A27">
        <w:rPr>
          <w:szCs w:val="24"/>
          <w:u w:val="none"/>
        </w:rPr>
        <w:t xml:space="preserve">1.1. </w:t>
      </w:r>
      <w:r w:rsidRPr="003E7A27">
        <w:rPr>
          <w:szCs w:val="24"/>
          <w:u w:val="none"/>
        </w:rPr>
        <w:tab/>
      </w:r>
      <w:r w:rsidRPr="003E7A27">
        <w:rPr>
          <w:szCs w:val="24"/>
          <w:u w:val="none"/>
          <w:lang w:eastAsia="lv-LV"/>
        </w:rPr>
        <w:t xml:space="preserve">Šie noteikumi nosaka kārtību, kādā tiek rīkota otrā mutiskā atklātā izsole ar augšupejošu soli Gulbenes novada pašvaldības </w:t>
      </w:r>
      <w:r w:rsidRPr="003E7A27">
        <w:rPr>
          <w:rFonts w:eastAsia="SimSun"/>
          <w:szCs w:val="24"/>
          <w:u w:val="none"/>
          <w:lang w:eastAsia="zh-CN" w:bidi="hi-IN"/>
        </w:rPr>
        <w:t xml:space="preserve">dzīvokļa īpašuma </w:t>
      </w:r>
      <w:r w:rsidRPr="003E7A27">
        <w:rPr>
          <w:szCs w:val="24"/>
          <w:u w:val="none"/>
          <w:lang w:eastAsia="lv-LV"/>
        </w:rPr>
        <w:t xml:space="preserve">“Lauksaimniecības Skola 20” - 9, Jaungulbenē, Jaungulbenes pagastā, Gulbenes novadā, kadastra numurs 5060 900 0162 (turpmāk – Objekts), pircēja noteikšanai. </w:t>
      </w:r>
    </w:p>
    <w:p w14:paraId="585EC247" w14:textId="77777777" w:rsidR="003E7A27" w:rsidRPr="003E7A27" w:rsidRDefault="003E7A27" w:rsidP="003E7A27">
      <w:pPr>
        <w:tabs>
          <w:tab w:val="left" w:pos="567"/>
        </w:tabs>
        <w:spacing w:line="360" w:lineRule="auto"/>
        <w:ind w:left="567" w:right="-1" w:hanging="567"/>
        <w:jc w:val="both"/>
        <w:rPr>
          <w:szCs w:val="24"/>
          <w:u w:val="none"/>
          <w:lang w:eastAsia="lv-LV"/>
        </w:rPr>
      </w:pPr>
      <w:r w:rsidRPr="003E7A27">
        <w:rPr>
          <w:szCs w:val="24"/>
          <w:u w:val="none"/>
          <w:lang w:eastAsia="lv-LV"/>
        </w:rPr>
        <w:lastRenderedPageBreak/>
        <w:t xml:space="preserve">1.2. </w:t>
      </w:r>
      <w:r w:rsidRPr="003E7A27">
        <w:rPr>
          <w:szCs w:val="24"/>
          <w:u w:val="none"/>
          <w:lang w:eastAsia="lv-LV"/>
        </w:rPr>
        <w:tab/>
        <w:t>Izsole notiek, ievērojot Pašvaldību likumu, Publiskas personas mantas atsavināšanas likumu un šos izsoles noteikumus.</w:t>
      </w:r>
    </w:p>
    <w:p w14:paraId="46500724" w14:textId="77777777" w:rsidR="003E7A27" w:rsidRPr="003E7A27" w:rsidRDefault="003E7A27" w:rsidP="003E7A27">
      <w:pPr>
        <w:tabs>
          <w:tab w:val="left" w:pos="426"/>
          <w:tab w:val="left" w:pos="567"/>
        </w:tabs>
        <w:spacing w:line="360" w:lineRule="auto"/>
        <w:ind w:left="567" w:right="-1" w:hanging="567"/>
        <w:jc w:val="both"/>
        <w:rPr>
          <w:szCs w:val="24"/>
          <w:u w:val="none"/>
          <w:lang w:val="da-DK" w:eastAsia="lv-LV"/>
        </w:rPr>
      </w:pPr>
      <w:r w:rsidRPr="003E7A27">
        <w:rPr>
          <w:szCs w:val="24"/>
          <w:u w:val="none"/>
          <w:lang w:eastAsia="lv-LV"/>
        </w:rPr>
        <w:t>1.3.</w:t>
      </w:r>
      <w:r w:rsidRPr="003E7A27">
        <w:rPr>
          <w:szCs w:val="24"/>
          <w:u w:val="none"/>
          <w:lang w:eastAsia="lv-LV"/>
        </w:rPr>
        <w:tab/>
      </w:r>
      <w:r w:rsidRPr="003E7A27">
        <w:rPr>
          <w:szCs w:val="24"/>
          <w:u w:val="none"/>
          <w:lang w:eastAsia="lv-LV"/>
        </w:rPr>
        <w:tab/>
        <w:t>Objekta izsoli rīko Gulbenes novada pašvaldības domes izveidotā Gulbenes novada pašvaldības īpašuma novērtēšanas un izsoļu komisija (turpmāk – Izsoles komisija).</w:t>
      </w:r>
    </w:p>
    <w:p w14:paraId="072ED8C2" w14:textId="77777777" w:rsidR="003E7A27" w:rsidRPr="003E7A27" w:rsidRDefault="003E7A27" w:rsidP="003E7A27">
      <w:pPr>
        <w:tabs>
          <w:tab w:val="left" w:pos="567"/>
        </w:tabs>
        <w:spacing w:line="360" w:lineRule="auto"/>
        <w:ind w:left="567" w:hanging="567"/>
        <w:jc w:val="both"/>
        <w:rPr>
          <w:szCs w:val="24"/>
          <w:u w:val="none"/>
        </w:rPr>
      </w:pPr>
      <w:r w:rsidRPr="003E7A27">
        <w:rPr>
          <w:szCs w:val="24"/>
          <w:u w:val="none"/>
        </w:rPr>
        <w:t>1.4.</w:t>
      </w:r>
      <w:r w:rsidRPr="003E7A27">
        <w:rPr>
          <w:szCs w:val="24"/>
          <w:u w:val="none"/>
        </w:rPr>
        <w:tab/>
        <w:t>Ziņas par izsolē atsavināmo Objektu:</w:t>
      </w:r>
    </w:p>
    <w:p w14:paraId="2B3E3470" w14:textId="77777777" w:rsidR="003E7A27" w:rsidRPr="003E7A27" w:rsidRDefault="003E7A27" w:rsidP="003E7A27">
      <w:pPr>
        <w:tabs>
          <w:tab w:val="left" w:pos="1418"/>
        </w:tabs>
        <w:spacing w:line="360" w:lineRule="auto"/>
        <w:ind w:left="1418" w:right="43" w:hanging="851"/>
        <w:jc w:val="both"/>
        <w:rPr>
          <w:szCs w:val="24"/>
          <w:u w:val="none"/>
        </w:rPr>
      </w:pPr>
      <w:r w:rsidRPr="003E7A27">
        <w:rPr>
          <w:szCs w:val="24"/>
          <w:u w:val="none"/>
        </w:rPr>
        <w:t xml:space="preserve">1.4.1. </w:t>
      </w:r>
      <w:r w:rsidRPr="003E7A27">
        <w:rPr>
          <w:szCs w:val="24"/>
          <w:u w:val="none"/>
        </w:rPr>
        <w:tab/>
        <w:t xml:space="preserve">Objekts: </w:t>
      </w:r>
      <w:r w:rsidRPr="003E7A27">
        <w:rPr>
          <w:szCs w:val="24"/>
          <w:u w:val="none"/>
          <w:lang w:eastAsia="lv-LV"/>
        </w:rPr>
        <w:t xml:space="preserve">dzīvokļa īpašums “Lauksaimniecības Skola 20” - 9, Jaungulbenē, Jaungulbenes pagastā, Gulbenes novadā, kadastra numurs 5060 900 0162, kas sastāv no divu istabas dzīvokļa ar platību 46,2 </w:t>
      </w:r>
      <w:proofErr w:type="spellStart"/>
      <w:r w:rsidRPr="003E7A27">
        <w:rPr>
          <w:szCs w:val="24"/>
          <w:u w:val="none"/>
          <w:lang w:eastAsia="lv-LV"/>
        </w:rPr>
        <w:t>kv.m</w:t>
      </w:r>
      <w:proofErr w:type="spellEnd"/>
      <w:r w:rsidRPr="003E7A27">
        <w:rPr>
          <w:szCs w:val="24"/>
          <w:u w:val="none"/>
          <w:lang w:eastAsia="lv-LV"/>
        </w:rPr>
        <w:t>. (telpu grupas kadastra apzīmējums 50600040313001009), un pie tā piederošajām kopīpašuma 462/7947 domājamajām daļām no dzīvojamās mājas (būves kadastra apzīmējums 50600040313001), 462/7947 domājamajām daļām no zemes vienības ar kadastra apzīmējumu 50600040313.</w:t>
      </w:r>
    </w:p>
    <w:p w14:paraId="0C6E7BBE" w14:textId="77777777" w:rsidR="003E7A27" w:rsidRPr="003E7A27" w:rsidRDefault="003E7A27" w:rsidP="003E7A27">
      <w:pPr>
        <w:tabs>
          <w:tab w:val="left" w:pos="1418"/>
        </w:tabs>
        <w:spacing w:line="360" w:lineRule="auto"/>
        <w:ind w:left="1418" w:right="43" w:hanging="851"/>
        <w:jc w:val="both"/>
        <w:rPr>
          <w:szCs w:val="24"/>
          <w:u w:val="none"/>
        </w:rPr>
      </w:pPr>
      <w:r w:rsidRPr="003E7A27">
        <w:rPr>
          <w:szCs w:val="24"/>
          <w:u w:val="none"/>
        </w:rPr>
        <w:t>1.4.2.</w:t>
      </w:r>
      <w:r w:rsidRPr="003E7A27">
        <w:rPr>
          <w:szCs w:val="24"/>
          <w:u w:val="none"/>
          <w:lang w:eastAsia="lv-LV"/>
        </w:rPr>
        <w:t xml:space="preserve"> </w:t>
      </w:r>
      <w:r w:rsidRPr="003E7A27">
        <w:rPr>
          <w:szCs w:val="24"/>
          <w:u w:val="none"/>
          <w:lang w:eastAsia="lv-LV"/>
        </w:rPr>
        <w:tab/>
        <w:t>Objekts ir Gulbenes novada pašvaldības īpašums. Jaungulbenes pagasta zemesgrāmatas nodalījumā Nr. 323 9.</w:t>
      </w:r>
    </w:p>
    <w:p w14:paraId="058DCD57" w14:textId="77777777" w:rsidR="003E7A27" w:rsidRPr="003E7A27" w:rsidRDefault="003E7A27" w:rsidP="003E7A27">
      <w:pPr>
        <w:tabs>
          <w:tab w:val="left" w:pos="1418"/>
        </w:tabs>
        <w:spacing w:line="360" w:lineRule="auto"/>
        <w:ind w:left="1418" w:right="43" w:hanging="851"/>
        <w:jc w:val="both"/>
        <w:rPr>
          <w:szCs w:val="24"/>
          <w:u w:val="none"/>
        </w:rPr>
      </w:pPr>
      <w:r w:rsidRPr="003E7A27">
        <w:rPr>
          <w:szCs w:val="24"/>
          <w:u w:val="none"/>
        </w:rPr>
        <w:t xml:space="preserve">1.4.3. </w:t>
      </w:r>
      <w:r w:rsidRPr="003E7A27">
        <w:rPr>
          <w:szCs w:val="24"/>
          <w:u w:val="none"/>
        </w:rPr>
        <w:tab/>
      </w:r>
      <w:r w:rsidRPr="003E7A27">
        <w:rPr>
          <w:szCs w:val="24"/>
          <w:u w:val="none"/>
          <w:lang w:eastAsia="lv-LV"/>
        </w:rPr>
        <w:t>Pirmpirkuma tiesības uz Objekta iegādi nav</w:t>
      </w:r>
      <w:r w:rsidRPr="003E7A27">
        <w:rPr>
          <w:szCs w:val="24"/>
          <w:u w:val="none"/>
        </w:rPr>
        <w:t>.</w:t>
      </w:r>
    </w:p>
    <w:p w14:paraId="2C0B479E" w14:textId="77777777" w:rsidR="003E7A27" w:rsidRPr="003E7A27" w:rsidRDefault="003E7A27" w:rsidP="003E7A27">
      <w:pPr>
        <w:tabs>
          <w:tab w:val="left" w:pos="567"/>
        </w:tabs>
        <w:spacing w:line="360" w:lineRule="auto"/>
        <w:ind w:left="567" w:right="43" w:hanging="567"/>
        <w:jc w:val="both"/>
        <w:rPr>
          <w:bCs/>
          <w:szCs w:val="24"/>
          <w:u w:val="none"/>
        </w:rPr>
      </w:pPr>
      <w:r w:rsidRPr="003E7A27">
        <w:rPr>
          <w:szCs w:val="24"/>
          <w:u w:val="none"/>
        </w:rPr>
        <w:t xml:space="preserve">1.5. </w:t>
      </w:r>
      <w:r w:rsidRPr="003E7A27">
        <w:rPr>
          <w:szCs w:val="24"/>
          <w:u w:val="none"/>
        </w:rPr>
        <w:tab/>
        <w:t xml:space="preserve">Sludinājums </w:t>
      </w:r>
      <w:r w:rsidRPr="003E7A27">
        <w:rPr>
          <w:bCs/>
          <w:szCs w:val="24"/>
          <w:u w:val="none"/>
        </w:rPr>
        <w:t xml:space="preserve">par Objekta atsavināšanu izsolē tiek publicēts Latvijas Republikas oficiālajā izdevumā “Latvijas Vēstnesis”, Gulbenes novada pašvaldības tīmekļa vietnē </w:t>
      </w:r>
      <w:hyperlink r:id="rId43" w:history="1">
        <w:r w:rsidRPr="003E7A27">
          <w:rPr>
            <w:bCs/>
            <w:color w:val="0563C1"/>
            <w:szCs w:val="24"/>
          </w:rPr>
          <w:t>www.gulbene.lv</w:t>
        </w:r>
      </w:hyperlink>
      <w:r w:rsidRPr="003E7A27">
        <w:rPr>
          <w:bCs/>
          <w:szCs w:val="24"/>
          <w:u w:val="none"/>
        </w:rPr>
        <w:t>.</w:t>
      </w:r>
    </w:p>
    <w:p w14:paraId="47C7370A" w14:textId="77777777" w:rsidR="003E7A27" w:rsidRPr="003E7A27" w:rsidRDefault="003E7A27" w:rsidP="003E7A27">
      <w:pPr>
        <w:tabs>
          <w:tab w:val="left" w:pos="567"/>
        </w:tabs>
        <w:spacing w:line="360" w:lineRule="auto"/>
        <w:ind w:left="567" w:right="43" w:hanging="567"/>
        <w:jc w:val="both"/>
        <w:rPr>
          <w:szCs w:val="24"/>
          <w:u w:val="none"/>
          <w:lang w:eastAsia="lv-LV"/>
        </w:rPr>
      </w:pPr>
      <w:r w:rsidRPr="003E7A27">
        <w:rPr>
          <w:szCs w:val="24"/>
          <w:u w:val="none"/>
        </w:rPr>
        <w:t xml:space="preserve">1.6. </w:t>
      </w:r>
      <w:r w:rsidRPr="003E7A27">
        <w:rPr>
          <w:szCs w:val="24"/>
          <w:u w:val="none"/>
        </w:rPr>
        <w:tab/>
      </w:r>
      <w:r w:rsidRPr="003E7A27">
        <w:rPr>
          <w:szCs w:val="24"/>
          <w:u w:val="none"/>
          <w:lang w:eastAsia="lv-LV"/>
        </w:rPr>
        <w:t xml:space="preserve">Ar izsoles noteikumiem var iepazīties Gulbenes novada pašvaldības tīmekļa vietnē </w:t>
      </w:r>
      <w:hyperlink r:id="rId44" w:history="1">
        <w:r w:rsidRPr="003E7A27">
          <w:rPr>
            <w:rFonts w:cs="Arial"/>
            <w:color w:val="0563C1"/>
            <w:szCs w:val="24"/>
            <w:lang w:eastAsia="lv-LV"/>
          </w:rPr>
          <w:t>www.gulbene.lv</w:t>
        </w:r>
      </w:hyperlink>
      <w:r w:rsidRPr="003E7A27">
        <w:rPr>
          <w:szCs w:val="24"/>
          <w:u w:val="none"/>
          <w:lang w:eastAsia="lv-LV"/>
        </w:rPr>
        <w:t>.</w:t>
      </w:r>
    </w:p>
    <w:p w14:paraId="40974EC7" w14:textId="77777777" w:rsidR="003E7A27" w:rsidRPr="003E7A27" w:rsidRDefault="003E7A27" w:rsidP="003E7A27">
      <w:pPr>
        <w:keepLines/>
        <w:tabs>
          <w:tab w:val="left" w:pos="567"/>
        </w:tabs>
        <w:spacing w:line="360" w:lineRule="auto"/>
        <w:ind w:left="567" w:right="43" w:hanging="567"/>
        <w:jc w:val="both"/>
        <w:rPr>
          <w:b/>
          <w:szCs w:val="24"/>
          <w:u w:val="none"/>
        </w:rPr>
      </w:pPr>
      <w:r w:rsidRPr="003E7A27">
        <w:rPr>
          <w:szCs w:val="24"/>
          <w:u w:val="none"/>
          <w:lang w:eastAsia="lv-LV"/>
        </w:rPr>
        <w:t xml:space="preserve">1.7. </w:t>
      </w:r>
      <w:r w:rsidRPr="003E7A27">
        <w:rPr>
          <w:szCs w:val="24"/>
          <w:u w:val="none"/>
          <w:lang w:eastAsia="lv-LV"/>
        </w:rPr>
        <w:tab/>
      </w:r>
      <w:r w:rsidRPr="003E7A27">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45" w:history="1">
        <w:r w:rsidRPr="003E7A27">
          <w:rPr>
            <w:rFonts w:cs="Arial"/>
            <w:color w:val="0563C1"/>
            <w:szCs w:val="24"/>
          </w:rPr>
          <w:t>dome@gulbene.lv</w:t>
        </w:r>
      </w:hyperlink>
      <w:r w:rsidRPr="003E7A27">
        <w:rPr>
          <w:szCs w:val="24"/>
          <w:u w:val="none"/>
        </w:rPr>
        <w:t xml:space="preserve">, </w:t>
      </w:r>
      <w:r w:rsidRPr="003E7A27">
        <w:rPr>
          <w:szCs w:val="24"/>
          <w:u w:val="none"/>
          <w:lang w:eastAsia="lv-LV"/>
        </w:rPr>
        <w:t>pa tālruni 64497616 (</w:t>
      </w:r>
      <w:proofErr w:type="spellStart"/>
      <w:r w:rsidRPr="003E7A27">
        <w:rPr>
          <w:szCs w:val="24"/>
          <w:u w:val="none"/>
          <w:lang w:eastAsia="lv-LV"/>
        </w:rPr>
        <w:t>Daukstu</w:t>
      </w:r>
      <w:proofErr w:type="spellEnd"/>
      <w:r w:rsidRPr="003E7A27">
        <w:rPr>
          <w:szCs w:val="24"/>
          <w:u w:val="none"/>
          <w:lang w:eastAsia="lv-LV"/>
        </w:rPr>
        <w:t>, Galgauskas, Jaungulbenes un Līgo pagastu apvienības pārvalde) vai 26353089 (</w:t>
      </w:r>
      <w:proofErr w:type="spellStart"/>
      <w:r w:rsidRPr="003E7A27">
        <w:rPr>
          <w:szCs w:val="24"/>
          <w:u w:val="none"/>
          <w:lang w:eastAsia="lv-LV"/>
        </w:rPr>
        <w:t>Daukstu</w:t>
      </w:r>
      <w:proofErr w:type="spellEnd"/>
      <w:r w:rsidRPr="003E7A27">
        <w:rPr>
          <w:szCs w:val="24"/>
          <w:u w:val="none"/>
          <w:lang w:eastAsia="lv-LV"/>
        </w:rPr>
        <w:t xml:space="preserve">, Galgauskas, Jaungulbenes un Līgo pagastu apvienības pārvaldes vadītājs </w:t>
      </w:r>
      <w:proofErr w:type="spellStart"/>
      <w:r w:rsidRPr="003E7A27">
        <w:rPr>
          <w:szCs w:val="24"/>
          <w:u w:val="none"/>
          <w:lang w:eastAsia="lv-LV"/>
        </w:rPr>
        <w:t>J.Duļbinskis</w:t>
      </w:r>
      <w:proofErr w:type="spellEnd"/>
      <w:r w:rsidRPr="003E7A27">
        <w:rPr>
          <w:szCs w:val="24"/>
          <w:u w:val="none"/>
          <w:lang w:eastAsia="lv-LV"/>
        </w:rPr>
        <w:t>).</w:t>
      </w:r>
    </w:p>
    <w:p w14:paraId="07B60176" w14:textId="77777777" w:rsidR="003E7A27" w:rsidRPr="003E7A27" w:rsidRDefault="003E7A27" w:rsidP="003E7A27">
      <w:pPr>
        <w:shd w:val="clear" w:color="auto" w:fill="FFFFFF"/>
        <w:tabs>
          <w:tab w:val="left" w:pos="720"/>
        </w:tabs>
        <w:jc w:val="center"/>
        <w:rPr>
          <w:b/>
          <w:szCs w:val="24"/>
          <w:u w:val="none"/>
        </w:rPr>
      </w:pPr>
      <w:r w:rsidRPr="003E7A27">
        <w:rPr>
          <w:b/>
          <w:szCs w:val="24"/>
          <w:u w:val="none"/>
        </w:rPr>
        <w:t>2. Izsoles veids, maksājumi un samaksas kārtība</w:t>
      </w:r>
    </w:p>
    <w:p w14:paraId="6C62C52F" w14:textId="77777777" w:rsidR="003E7A27" w:rsidRPr="003E7A27" w:rsidRDefault="003E7A27" w:rsidP="003E7A27">
      <w:pPr>
        <w:shd w:val="clear" w:color="auto" w:fill="FFFFFF"/>
        <w:tabs>
          <w:tab w:val="left" w:pos="720"/>
        </w:tabs>
        <w:jc w:val="center"/>
        <w:rPr>
          <w:b/>
          <w:szCs w:val="24"/>
          <w:u w:val="none"/>
        </w:rPr>
      </w:pPr>
    </w:p>
    <w:p w14:paraId="24339A8E" w14:textId="77777777" w:rsidR="003E7A27" w:rsidRPr="003E7A27" w:rsidRDefault="003E7A27" w:rsidP="003E7A27">
      <w:pPr>
        <w:keepLines/>
        <w:tabs>
          <w:tab w:val="left" w:pos="567"/>
        </w:tabs>
        <w:spacing w:line="360" w:lineRule="auto"/>
        <w:ind w:left="567" w:right="43" w:hanging="567"/>
        <w:jc w:val="both"/>
        <w:rPr>
          <w:bCs/>
          <w:szCs w:val="24"/>
          <w:u w:val="none"/>
        </w:rPr>
      </w:pPr>
      <w:r w:rsidRPr="003E7A27">
        <w:rPr>
          <w:bCs/>
          <w:szCs w:val="24"/>
          <w:u w:val="none"/>
        </w:rPr>
        <w:t xml:space="preserve">2.1. </w:t>
      </w:r>
      <w:r w:rsidRPr="003E7A27">
        <w:rPr>
          <w:bCs/>
          <w:szCs w:val="24"/>
          <w:u w:val="none"/>
        </w:rPr>
        <w:tab/>
        <w:t>Objekta atsavināšanas veids ir mutiska atklāta izsole ar augšupejošu soli.</w:t>
      </w:r>
    </w:p>
    <w:p w14:paraId="6ABD0470" w14:textId="77777777" w:rsidR="003E7A27" w:rsidRPr="003E7A27" w:rsidRDefault="003E7A27" w:rsidP="003E7A27">
      <w:pPr>
        <w:keepLines/>
        <w:tabs>
          <w:tab w:val="left" w:pos="567"/>
        </w:tabs>
        <w:spacing w:line="360" w:lineRule="auto"/>
        <w:ind w:left="567" w:right="43" w:hanging="567"/>
        <w:jc w:val="both"/>
        <w:rPr>
          <w:bCs/>
          <w:szCs w:val="24"/>
          <w:u w:val="none"/>
        </w:rPr>
      </w:pPr>
      <w:r w:rsidRPr="003E7A27">
        <w:rPr>
          <w:bCs/>
          <w:szCs w:val="24"/>
          <w:u w:val="none"/>
        </w:rPr>
        <w:t xml:space="preserve">2.2. </w:t>
      </w:r>
      <w:r w:rsidRPr="003E7A27">
        <w:rPr>
          <w:bCs/>
          <w:szCs w:val="24"/>
          <w:u w:val="none"/>
        </w:rPr>
        <w:tab/>
        <w:t xml:space="preserve">Maksāšanas līdzekļi – 100% </w:t>
      </w:r>
      <w:proofErr w:type="spellStart"/>
      <w:r w:rsidRPr="003E7A27">
        <w:rPr>
          <w:bCs/>
          <w:i/>
          <w:szCs w:val="24"/>
          <w:u w:val="none"/>
        </w:rPr>
        <w:t>euro</w:t>
      </w:r>
      <w:proofErr w:type="spellEnd"/>
      <w:r w:rsidRPr="003E7A27">
        <w:rPr>
          <w:bCs/>
          <w:szCs w:val="24"/>
          <w:u w:val="none"/>
        </w:rPr>
        <w:t>.</w:t>
      </w:r>
    </w:p>
    <w:p w14:paraId="70602822" w14:textId="77777777" w:rsidR="003E7A27" w:rsidRPr="003E7A27" w:rsidRDefault="003E7A27" w:rsidP="003E7A27">
      <w:pPr>
        <w:tabs>
          <w:tab w:val="left" w:pos="567"/>
        </w:tabs>
        <w:spacing w:line="360" w:lineRule="auto"/>
        <w:ind w:left="567" w:right="43" w:hanging="567"/>
        <w:jc w:val="both"/>
        <w:rPr>
          <w:szCs w:val="24"/>
          <w:u w:val="none"/>
        </w:rPr>
      </w:pPr>
      <w:r w:rsidRPr="003E7A27">
        <w:rPr>
          <w:bCs/>
          <w:szCs w:val="24"/>
          <w:u w:val="none"/>
        </w:rPr>
        <w:t xml:space="preserve">2.3. </w:t>
      </w:r>
      <w:r w:rsidRPr="003E7A27">
        <w:rPr>
          <w:bCs/>
          <w:szCs w:val="24"/>
          <w:u w:val="none"/>
        </w:rPr>
        <w:tab/>
      </w:r>
      <w:r w:rsidRPr="003E7A27">
        <w:rPr>
          <w:szCs w:val="24"/>
          <w:u w:val="none"/>
        </w:rPr>
        <w:t xml:space="preserve">Objekta izsoles sākumcena ir </w:t>
      </w:r>
      <w:r w:rsidRPr="003E7A27">
        <w:rPr>
          <w:szCs w:val="24"/>
          <w:u w:val="none"/>
          <w:lang w:eastAsia="lv-LV"/>
        </w:rPr>
        <w:t xml:space="preserve">3360 EUR (trīs tūkstoši trīs simti sešdesmit </w:t>
      </w:r>
      <w:proofErr w:type="spellStart"/>
      <w:r w:rsidRPr="003E7A27">
        <w:rPr>
          <w:i/>
          <w:szCs w:val="24"/>
          <w:u w:val="none"/>
          <w:lang w:eastAsia="lv-LV"/>
        </w:rPr>
        <w:t>euro</w:t>
      </w:r>
      <w:proofErr w:type="spellEnd"/>
      <w:r w:rsidRPr="003E7A27">
        <w:rPr>
          <w:szCs w:val="24"/>
          <w:u w:val="none"/>
          <w:lang w:eastAsia="lv-LV"/>
        </w:rPr>
        <w:t>)</w:t>
      </w:r>
      <w:r w:rsidRPr="003E7A27">
        <w:rPr>
          <w:szCs w:val="24"/>
          <w:u w:val="none"/>
        </w:rPr>
        <w:t>.</w:t>
      </w:r>
    </w:p>
    <w:p w14:paraId="33F08C53" w14:textId="77777777" w:rsidR="003E7A27" w:rsidRPr="003E7A27" w:rsidRDefault="003E7A27" w:rsidP="003E7A27">
      <w:pPr>
        <w:tabs>
          <w:tab w:val="left" w:pos="567"/>
        </w:tabs>
        <w:spacing w:line="360" w:lineRule="auto"/>
        <w:ind w:left="567" w:hanging="567"/>
        <w:jc w:val="both"/>
        <w:rPr>
          <w:szCs w:val="24"/>
          <w:u w:val="none"/>
        </w:rPr>
      </w:pPr>
      <w:r w:rsidRPr="003E7A27">
        <w:rPr>
          <w:szCs w:val="24"/>
          <w:u w:val="none"/>
        </w:rPr>
        <w:t xml:space="preserve">2.4. </w:t>
      </w:r>
      <w:r w:rsidRPr="003E7A27">
        <w:rPr>
          <w:szCs w:val="24"/>
          <w:u w:val="none"/>
        </w:rPr>
        <w:tab/>
      </w:r>
      <w:r w:rsidRPr="003E7A27">
        <w:rPr>
          <w:bCs/>
          <w:szCs w:val="24"/>
          <w:u w:val="none"/>
        </w:rPr>
        <w:t xml:space="preserve">Objekta </w:t>
      </w:r>
      <w:r w:rsidRPr="003E7A27">
        <w:rPr>
          <w:szCs w:val="24"/>
          <w:u w:val="none"/>
          <w:lang w:eastAsia="lv-LV"/>
        </w:rPr>
        <w:t xml:space="preserve">nodrošinājums tiek noteikts 10% apmērā no izsoles nosacītās cenas, t.i., 336 EUR (trīs simti trīsdesmit seši </w:t>
      </w:r>
      <w:proofErr w:type="spellStart"/>
      <w:r w:rsidRPr="003E7A27">
        <w:rPr>
          <w:i/>
          <w:szCs w:val="24"/>
          <w:u w:val="none"/>
          <w:lang w:eastAsia="lv-LV"/>
        </w:rPr>
        <w:t>euro</w:t>
      </w:r>
      <w:proofErr w:type="spellEnd"/>
      <w:r w:rsidRPr="003E7A27">
        <w:rPr>
          <w:szCs w:val="24"/>
          <w:u w:val="none"/>
          <w:lang w:eastAsia="lv-LV"/>
        </w:rPr>
        <w:t>).</w:t>
      </w:r>
      <w:r w:rsidRPr="003E7A27">
        <w:rPr>
          <w:szCs w:val="24"/>
          <w:u w:val="none"/>
        </w:rPr>
        <w:t xml:space="preserve"> </w:t>
      </w:r>
      <w:r w:rsidRPr="003E7A27">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3E7A27">
        <w:rPr>
          <w:szCs w:val="24"/>
          <w:u w:val="none"/>
        </w:rPr>
        <w:t xml:space="preserve">norādot maksājuma mērķi “Dzīvokļa īpašuma “Lauksaimniecības Skola 20” - 9, Jaungulbenē, Jaungulbenes pagastā, Gulbenes </w:t>
      </w:r>
      <w:r w:rsidRPr="003E7A27">
        <w:rPr>
          <w:szCs w:val="24"/>
          <w:u w:val="none"/>
        </w:rPr>
        <w:lastRenderedPageBreak/>
        <w:t>novadā, izsoles nodrošinājums”</w:t>
      </w:r>
      <w:r w:rsidRPr="003E7A27">
        <w:rPr>
          <w:szCs w:val="24"/>
          <w:u w:val="none"/>
          <w:lang w:eastAsia="lv-LV"/>
        </w:rPr>
        <w:t>. Nodrošinājums uzskatāms par iesniegtu, ja attiecīgā naudas summa ir saņemta norādītajā bankas kontā</w:t>
      </w:r>
      <w:r w:rsidRPr="003E7A27">
        <w:rPr>
          <w:szCs w:val="24"/>
          <w:u w:val="none"/>
        </w:rPr>
        <w:t>.</w:t>
      </w:r>
    </w:p>
    <w:p w14:paraId="2E441C41" w14:textId="77777777" w:rsidR="003E7A27" w:rsidRPr="003E7A27" w:rsidRDefault="003E7A27" w:rsidP="003E7A27">
      <w:pPr>
        <w:tabs>
          <w:tab w:val="left" w:pos="567"/>
        </w:tabs>
        <w:spacing w:line="360" w:lineRule="auto"/>
        <w:ind w:left="567" w:hanging="567"/>
        <w:jc w:val="both"/>
        <w:rPr>
          <w:szCs w:val="24"/>
          <w:u w:val="none"/>
        </w:rPr>
      </w:pPr>
      <w:r w:rsidRPr="003E7A27">
        <w:rPr>
          <w:szCs w:val="24"/>
          <w:u w:val="none"/>
        </w:rPr>
        <w:t xml:space="preserve">2.5. </w:t>
      </w:r>
      <w:r w:rsidRPr="003E7A27">
        <w:rPr>
          <w:szCs w:val="24"/>
          <w:u w:val="none"/>
        </w:rPr>
        <w:tab/>
      </w:r>
      <w:r w:rsidRPr="003E7A27">
        <w:rPr>
          <w:bCs/>
          <w:szCs w:val="24"/>
          <w:u w:val="none"/>
        </w:rPr>
        <w:t xml:space="preserve">Objekta izsoles solis tiek noteikts 170 EUR (viens simts septiņdesmit </w:t>
      </w:r>
      <w:proofErr w:type="spellStart"/>
      <w:r w:rsidRPr="003E7A27">
        <w:rPr>
          <w:i/>
          <w:iCs/>
          <w:szCs w:val="24"/>
          <w:u w:val="none"/>
          <w:lang w:eastAsia="lv-LV"/>
        </w:rPr>
        <w:t>e</w:t>
      </w:r>
      <w:r w:rsidRPr="003E7A27">
        <w:rPr>
          <w:i/>
          <w:szCs w:val="24"/>
          <w:u w:val="none"/>
          <w:lang w:eastAsia="lv-LV"/>
        </w:rPr>
        <w:t>uro</w:t>
      </w:r>
      <w:proofErr w:type="spellEnd"/>
      <w:r w:rsidRPr="003E7A27">
        <w:rPr>
          <w:szCs w:val="24"/>
          <w:u w:val="none"/>
          <w:lang w:eastAsia="lv-LV"/>
        </w:rPr>
        <w:t>)</w:t>
      </w:r>
      <w:r w:rsidRPr="003E7A27">
        <w:rPr>
          <w:szCs w:val="24"/>
          <w:u w:val="none"/>
        </w:rPr>
        <w:t>.</w:t>
      </w:r>
    </w:p>
    <w:p w14:paraId="05FCA3C3" w14:textId="77777777" w:rsidR="003E7A27" w:rsidRPr="003E7A27" w:rsidRDefault="003E7A27" w:rsidP="003E7A27">
      <w:pPr>
        <w:tabs>
          <w:tab w:val="left" w:pos="567"/>
        </w:tabs>
        <w:spacing w:line="360" w:lineRule="auto"/>
        <w:ind w:left="567" w:hanging="567"/>
        <w:jc w:val="both"/>
        <w:rPr>
          <w:szCs w:val="24"/>
          <w:u w:val="none"/>
          <w:lang w:eastAsia="lv-LV"/>
        </w:rPr>
      </w:pPr>
      <w:r w:rsidRPr="003E7A27">
        <w:rPr>
          <w:szCs w:val="24"/>
          <w:u w:val="none"/>
        </w:rPr>
        <w:t xml:space="preserve">2.6. </w:t>
      </w:r>
      <w:r w:rsidRPr="003E7A27">
        <w:rPr>
          <w:szCs w:val="24"/>
          <w:u w:val="none"/>
        </w:rPr>
        <w:tab/>
        <w:t xml:space="preserve">Nosolītā augstākā </w:t>
      </w:r>
      <w:r w:rsidRPr="003E7A27">
        <w:rPr>
          <w:szCs w:val="24"/>
          <w:u w:val="none"/>
          <w:lang w:eastAsia="lv-LV"/>
        </w:rPr>
        <w:t>summa, atrēķinot naudā iemaksāto nodrošinājumu, jāsamaksā par Objektu divu nedēļu laikā no izsoles dienas, ieskaitot to bezskaidras naudas norēķinu veidā Gulbenes novada pašvaldības kontā Nr.LV81UNLA0050019845884, AS “SEB banka”, ar atzīmi “</w:t>
      </w:r>
      <w:r w:rsidRPr="003E7A27">
        <w:rPr>
          <w:szCs w:val="24"/>
          <w:u w:val="none"/>
        </w:rPr>
        <w:t>Dzīvokļa īpašuma “Lauksaimniecības Skola 20” - 9, Jaungulbenē, Jaungulbenes pagastā, Gulbenes novadā,</w:t>
      </w:r>
      <w:r w:rsidRPr="003E7A27">
        <w:rPr>
          <w:szCs w:val="24"/>
          <w:u w:val="none"/>
          <w:lang w:eastAsia="lv-LV"/>
        </w:rPr>
        <w:t xml:space="preserve"> pirkuma maksa”.</w:t>
      </w:r>
    </w:p>
    <w:p w14:paraId="48232184" w14:textId="77777777" w:rsidR="003E7A27" w:rsidRPr="003E7A27" w:rsidRDefault="003E7A27" w:rsidP="003E7A27">
      <w:pPr>
        <w:tabs>
          <w:tab w:val="left" w:pos="567"/>
        </w:tabs>
        <w:ind w:left="567" w:hanging="567"/>
        <w:jc w:val="both"/>
        <w:rPr>
          <w:szCs w:val="24"/>
          <w:u w:val="none"/>
        </w:rPr>
      </w:pPr>
    </w:p>
    <w:p w14:paraId="06C9AF35" w14:textId="30EFE7F5" w:rsidR="003E7A27" w:rsidRPr="003E7A27" w:rsidRDefault="00755892" w:rsidP="00755892">
      <w:pPr>
        <w:keepNext/>
        <w:ind w:left="567"/>
        <w:jc w:val="center"/>
        <w:outlineLvl w:val="0"/>
        <w:rPr>
          <w:b/>
          <w:szCs w:val="24"/>
          <w:u w:val="none"/>
        </w:rPr>
      </w:pPr>
      <w:r>
        <w:rPr>
          <w:b/>
          <w:bCs/>
          <w:kern w:val="32"/>
          <w:szCs w:val="24"/>
          <w:u w:val="none"/>
        </w:rPr>
        <w:t>3.</w:t>
      </w:r>
      <w:r w:rsidR="003E7A27" w:rsidRPr="003E7A27">
        <w:rPr>
          <w:b/>
          <w:bCs/>
          <w:kern w:val="32"/>
          <w:szCs w:val="24"/>
          <w:u w:val="none"/>
        </w:rPr>
        <w:t>Izsoles dalībnieki</w:t>
      </w:r>
    </w:p>
    <w:p w14:paraId="0253271A" w14:textId="77777777" w:rsidR="003E7A27" w:rsidRPr="003E7A27" w:rsidRDefault="003E7A27" w:rsidP="003E7A27">
      <w:pPr>
        <w:keepNext/>
        <w:outlineLvl w:val="0"/>
        <w:rPr>
          <w:b/>
          <w:szCs w:val="24"/>
          <w:u w:val="none"/>
        </w:rPr>
      </w:pPr>
    </w:p>
    <w:p w14:paraId="4B0FAF51" w14:textId="79C7FF90" w:rsidR="003E7A27" w:rsidRPr="00755892" w:rsidRDefault="003E7A27">
      <w:pPr>
        <w:pStyle w:val="Sarakstarindkopa"/>
        <w:numPr>
          <w:ilvl w:val="1"/>
          <w:numId w:val="40"/>
        </w:numPr>
        <w:spacing w:line="360" w:lineRule="auto"/>
        <w:ind w:left="567" w:hanging="567"/>
        <w:rPr>
          <w:szCs w:val="24"/>
        </w:rPr>
      </w:pPr>
      <w:r w:rsidRPr="00755892">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33C589F9" w14:textId="405B2D9A" w:rsidR="003E7A27" w:rsidRPr="00755892" w:rsidRDefault="003E7A27">
      <w:pPr>
        <w:pStyle w:val="Sarakstarindkopa"/>
        <w:numPr>
          <w:ilvl w:val="1"/>
          <w:numId w:val="40"/>
        </w:numPr>
        <w:spacing w:line="360" w:lineRule="auto"/>
        <w:ind w:left="567" w:hanging="567"/>
        <w:rPr>
          <w:szCs w:val="24"/>
        </w:rPr>
      </w:pPr>
      <w:r w:rsidRPr="00755892">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3C4AF43E" w14:textId="77777777" w:rsidR="003E7A27" w:rsidRPr="003E7A27" w:rsidRDefault="003E7A27">
      <w:pPr>
        <w:numPr>
          <w:ilvl w:val="1"/>
          <w:numId w:val="40"/>
        </w:numPr>
        <w:tabs>
          <w:tab w:val="num" w:pos="567"/>
        </w:tabs>
        <w:spacing w:line="360" w:lineRule="auto"/>
        <w:ind w:left="567" w:hanging="567"/>
        <w:jc w:val="both"/>
        <w:rPr>
          <w:szCs w:val="24"/>
          <w:u w:val="none"/>
        </w:rPr>
      </w:pPr>
      <w:r w:rsidRPr="003E7A27">
        <w:rPr>
          <w:szCs w:val="24"/>
          <w:u w:val="none"/>
          <w:lang w:eastAsia="lv-LV"/>
        </w:rPr>
        <w:t>Izsoles komisijas locekļi nevar būt Objekta pircēji, kā arī nevar pirkt Objektu citu personu uzdevumā.</w:t>
      </w:r>
    </w:p>
    <w:p w14:paraId="2288BFBF" w14:textId="77777777" w:rsidR="003E7A27" w:rsidRPr="003E7A27" w:rsidRDefault="003E7A27" w:rsidP="003E7A27">
      <w:pPr>
        <w:tabs>
          <w:tab w:val="num" w:pos="1777"/>
        </w:tabs>
        <w:ind w:left="567"/>
        <w:jc w:val="both"/>
        <w:rPr>
          <w:szCs w:val="24"/>
          <w:u w:val="none"/>
        </w:rPr>
      </w:pPr>
    </w:p>
    <w:p w14:paraId="7330D854" w14:textId="77777777" w:rsidR="003E7A27" w:rsidRPr="003E7A27" w:rsidRDefault="003E7A27">
      <w:pPr>
        <w:numPr>
          <w:ilvl w:val="0"/>
          <w:numId w:val="40"/>
        </w:numPr>
        <w:tabs>
          <w:tab w:val="num" w:pos="284"/>
        </w:tabs>
        <w:ind w:left="0" w:firstLine="0"/>
        <w:jc w:val="center"/>
        <w:rPr>
          <w:bCs/>
          <w:szCs w:val="24"/>
          <w:u w:val="none"/>
          <w:lang w:eastAsia="lv-LV"/>
        </w:rPr>
      </w:pPr>
      <w:r w:rsidRPr="003E7A27">
        <w:rPr>
          <w:b/>
          <w:bCs/>
          <w:szCs w:val="24"/>
          <w:u w:val="none"/>
          <w:lang w:eastAsia="lv-LV"/>
        </w:rPr>
        <w:t>Izsoles pretendentu reģistrācija Izsoļu dalībnieku sarakstā</w:t>
      </w:r>
    </w:p>
    <w:p w14:paraId="33E7F578" w14:textId="77777777" w:rsidR="003E7A27" w:rsidRPr="003E7A27" w:rsidRDefault="003E7A27" w:rsidP="003E7A27">
      <w:pPr>
        <w:rPr>
          <w:bCs/>
          <w:szCs w:val="24"/>
          <w:u w:val="none"/>
          <w:lang w:eastAsia="lv-LV"/>
        </w:rPr>
      </w:pPr>
    </w:p>
    <w:p w14:paraId="64C0C63F" w14:textId="77777777" w:rsidR="003E7A27" w:rsidRPr="003E7A27" w:rsidRDefault="003E7A27">
      <w:pPr>
        <w:numPr>
          <w:ilvl w:val="1"/>
          <w:numId w:val="40"/>
        </w:numPr>
        <w:tabs>
          <w:tab w:val="num" w:pos="567"/>
        </w:tabs>
        <w:spacing w:after="200" w:line="360" w:lineRule="auto"/>
        <w:ind w:left="567" w:hanging="567"/>
        <w:contextualSpacing/>
        <w:jc w:val="both"/>
        <w:rPr>
          <w:bCs/>
          <w:szCs w:val="24"/>
          <w:u w:val="none"/>
          <w:lang w:eastAsia="lv-LV"/>
        </w:rPr>
      </w:pPr>
      <w:r w:rsidRPr="003E7A27">
        <w:rPr>
          <w:szCs w:val="24"/>
          <w:u w:val="none"/>
          <w:lang w:eastAsia="lv-LV"/>
        </w:rPr>
        <w:t>Izsoles komisija, saņemot pieteikumu par piedalīšanos izsolē, sastāda izsoles dalībnieku sarakstu, kurā fiksē izsoles pretendentus pieteikumu iesniegšanas secībā.</w:t>
      </w:r>
    </w:p>
    <w:p w14:paraId="52824DEE" w14:textId="77777777" w:rsidR="003E7A27" w:rsidRPr="003E7A27" w:rsidRDefault="003E7A27">
      <w:pPr>
        <w:numPr>
          <w:ilvl w:val="1"/>
          <w:numId w:val="40"/>
        </w:numPr>
        <w:tabs>
          <w:tab w:val="num" w:pos="454"/>
        </w:tabs>
        <w:spacing w:line="360" w:lineRule="auto"/>
        <w:contextualSpacing/>
        <w:jc w:val="both"/>
        <w:rPr>
          <w:bCs/>
          <w:szCs w:val="24"/>
          <w:u w:val="none"/>
          <w:lang w:eastAsia="lv-LV"/>
        </w:rPr>
      </w:pPr>
      <w:r w:rsidRPr="003E7A27">
        <w:rPr>
          <w:szCs w:val="24"/>
          <w:u w:val="none"/>
          <w:lang w:eastAsia="lv-LV"/>
        </w:rPr>
        <w:t xml:space="preserve">Pieteikums iesniedzams Gulbenes novada pašvaldībā līdz </w:t>
      </w:r>
      <w:r w:rsidRPr="003E7A27">
        <w:rPr>
          <w:b/>
          <w:bCs/>
          <w:szCs w:val="24"/>
          <w:u w:val="none"/>
          <w:lang w:eastAsia="lv-LV"/>
        </w:rPr>
        <w:t xml:space="preserve">2026.gada </w:t>
      </w:r>
      <w:bookmarkStart w:id="12" w:name="_Hlk208414953"/>
      <w:r w:rsidRPr="003E7A27">
        <w:rPr>
          <w:b/>
          <w:bCs/>
          <w:szCs w:val="24"/>
          <w:u w:val="none"/>
          <w:lang w:eastAsia="lv-LV"/>
        </w:rPr>
        <w:t xml:space="preserve">3.februārim </w:t>
      </w:r>
      <w:bookmarkEnd w:id="12"/>
      <w:r w:rsidRPr="003E7A27">
        <w:rPr>
          <w:b/>
          <w:bCs/>
          <w:szCs w:val="24"/>
          <w:u w:val="none"/>
          <w:lang w:eastAsia="lv-LV"/>
        </w:rPr>
        <w:t>plkst.15.00:</w:t>
      </w:r>
    </w:p>
    <w:p w14:paraId="6BF484A4" w14:textId="77777777" w:rsidR="003E7A27" w:rsidRPr="003E7A27" w:rsidRDefault="003E7A27">
      <w:pPr>
        <w:numPr>
          <w:ilvl w:val="2"/>
          <w:numId w:val="40"/>
        </w:numPr>
        <w:pBdr>
          <w:top w:val="nil"/>
          <w:left w:val="nil"/>
          <w:bottom w:val="nil"/>
          <w:right w:val="nil"/>
          <w:between w:val="nil"/>
        </w:pBdr>
        <w:tabs>
          <w:tab w:val="left" w:pos="567"/>
          <w:tab w:val="num" w:pos="720"/>
        </w:tabs>
        <w:spacing w:line="360" w:lineRule="auto"/>
        <w:contextualSpacing/>
        <w:jc w:val="both"/>
        <w:rPr>
          <w:szCs w:val="24"/>
          <w:u w:val="none"/>
          <w:lang w:eastAsia="lv-LV"/>
        </w:rPr>
      </w:pPr>
      <w:bookmarkStart w:id="13" w:name="_Hlk205906071"/>
      <w:bookmarkStart w:id="14" w:name="_Hlk205906036"/>
      <w:r w:rsidRPr="003E7A27">
        <w:rPr>
          <w:szCs w:val="24"/>
          <w:u w:val="none"/>
          <w:lang w:eastAsia="lv-LV"/>
        </w:rPr>
        <w:t xml:space="preserve">nododot personīgi Gulbenes novada valsts un pašvaldības vienotajā klientu apkalpošanas centrā </w:t>
      </w:r>
      <w:r w:rsidRPr="003E7A27">
        <w:rPr>
          <w:rFonts w:eastAsia="Calibri"/>
          <w:szCs w:val="24"/>
          <w:u w:val="none"/>
          <w:lang w:eastAsia="lv-LV"/>
        </w:rPr>
        <w:t>Ābeļu ielā 2, Gulbenē, Gulbenes novadā (pirmdienās, otrdienās, trešdienās, ceturtdienās no plkst. 8:00 līdz 17:00, piektdienās no plkst. 8:00 līdz 16:00);</w:t>
      </w:r>
    </w:p>
    <w:bookmarkEnd w:id="13"/>
    <w:p w14:paraId="1E9177F9" w14:textId="77777777" w:rsidR="003E7A27" w:rsidRPr="003E7A27" w:rsidRDefault="003E7A27">
      <w:pPr>
        <w:numPr>
          <w:ilvl w:val="2"/>
          <w:numId w:val="40"/>
        </w:numPr>
        <w:pBdr>
          <w:top w:val="nil"/>
          <w:left w:val="nil"/>
          <w:bottom w:val="nil"/>
          <w:right w:val="nil"/>
          <w:between w:val="nil"/>
        </w:pBdr>
        <w:tabs>
          <w:tab w:val="left" w:pos="567"/>
          <w:tab w:val="num" w:pos="720"/>
        </w:tabs>
        <w:spacing w:line="360" w:lineRule="auto"/>
        <w:contextualSpacing/>
        <w:jc w:val="both"/>
        <w:rPr>
          <w:szCs w:val="24"/>
          <w:u w:val="none"/>
          <w:lang w:eastAsia="lv-LV"/>
        </w:rPr>
      </w:pPr>
      <w:r w:rsidRPr="003E7A27">
        <w:rPr>
          <w:szCs w:val="24"/>
          <w:u w:val="none"/>
          <w:lang w:eastAsia="lv-LV"/>
        </w:rPr>
        <w:t xml:space="preserve">nosūtot pa pastu ar norādi “Pieteikums nekustamā īpašuma izsolei” (Gulbenes novada Centrālā pārvalde, Ābeļu iela 2, Gulbene, Gulbenes novads, LV – 4401). Ja pieteikums tiek sūtīts pasta sūtījumā, pretendents ir atbildīgs par savlaicīgu </w:t>
      </w:r>
      <w:r w:rsidRPr="003E7A27">
        <w:rPr>
          <w:szCs w:val="24"/>
          <w:u w:val="none"/>
          <w:lang w:eastAsia="lv-LV"/>
        </w:rPr>
        <w:lastRenderedPageBreak/>
        <w:t>pieteikuma izsūtīšanu, lai nodrošinātu pieteikuma saņemšanu Gulbenes novada pašvaldībā ne vēlāk kā līdz 2026.gada 3.februārim plkst.15.00;</w:t>
      </w:r>
    </w:p>
    <w:p w14:paraId="4DB4509E" w14:textId="77777777" w:rsidR="003E7A27" w:rsidRPr="003E7A27" w:rsidRDefault="003E7A27">
      <w:pPr>
        <w:numPr>
          <w:ilvl w:val="2"/>
          <w:numId w:val="40"/>
        </w:numPr>
        <w:pBdr>
          <w:top w:val="nil"/>
          <w:left w:val="nil"/>
          <w:bottom w:val="nil"/>
          <w:right w:val="nil"/>
          <w:between w:val="nil"/>
        </w:pBdr>
        <w:tabs>
          <w:tab w:val="left" w:pos="567"/>
          <w:tab w:val="num" w:pos="720"/>
        </w:tabs>
        <w:spacing w:line="360" w:lineRule="auto"/>
        <w:contextualSpacing/>
        <w:jc w:val="both"/>
        <w:rPr>
          <w:szCs w:val="24"/>
          <w:u w:val="none"/>
          <w:lang w:eastAsia="lv-LV"/>
        </w:rPr>
      </w:pPr>
      <w:r w:rsidRPr="003E7A27">
        <w:rPr>
          <w:szCs w:val="24"/>
          <w:u w:val="none"/>
          <w:lang w:eastAsia="lv-LV"/>
        </w:rPr>
        <w:t xml:space="preserve">elektroniski </w:t>
      </w:r>
      <w:r w:rsidRPr="003E7A27">
        <w:rPr>
          <w:bCs/>
          <w:szCs w:val="24"/>
          <w:u w:val="none"/>
          <w:lang w:eastAsia="lv-LV"/>
        </w:rPr>
        <w:t>(pieteikums, kas parakstīts ar drošu elektronisko parakstu)</w:t>
      </w:r>
      <w:r w:rsidRPr="003E7A27">
        <w:rPr>
          <w:szCs w:val="24"/>
          <w:u w:val="none"/>
          <w:lang w:eastAsia="lv-LV"/>
        </w:rPr>
        <w:t xml:space="preserve"> uz e-pasta adresi: </w:t>
      </w:r>
      <w:hyperlink r:id="rId46">
        <w:r w:rsidRPr="003E7A27">
          <w:rPr>
            <w:szCs w:val="24"/>
            <w:lang w:eastAsia="lv-LV"/>
          </w:rPr>
          <w:t>dome@gulbene.lv</w:t>
        </w:r>
      </w:hyperlink>
      <w:r w:rsidRPr="003E7A27">
        <w:rPr>
          <w:szCs w:val="24"/>
          <w:u w:val="none"/>
          <w:lang w:eastAsia="lv-LV"/>
        </w:rPr>
        <w:t>.</w:t>
      </w:r>
    </w:p>
    <w:bookmarkEnd w:id="14"/>
    <w:p w14:paraId="198589FA" w14:textId="77777777" w:rsidR="003E7A27" w:rsidRPr="003E7A27" w:rsidRDefault="003E7A27">
      <w:pPr>
        <w:numPr>
          <w:ilvl w:val="1"/>
          <w:numId w:val="40"/>
        </w:numPr>
        <w:tabs>
          <w:tab w:val="num" w:pos="567"/>
        </w:tabs>
        <w:spacing w:line="360" w:lineRule="auto"/>
        <w:ind w:left="567" w:hanging="567"/>
        <w:contextualSpacing/>
        <w:rPr>
          <w:bCs/>
          <w:szCs w:val="24"/>
          <w:u w:val="none"/>
          <w:lang w:eastAsia="lv-LV"/>
        </w:rPr>
      </w:pPr>
      <w:r w:rsidRPr="003E7A27">
        <w:rPr>
          <w:bCs/>
          <w:szCs w:val="24"/>
          <w:u w:val="none"/>
          <w:lang w:eastAsia="lv-LV"/>
        </w:rPr>
        <w:t>L</w:t>
      </w:r>
      <w:r w:rsidRPr="003E7A27">
        <w:rPr>
          <w:szCs w:val="24"/>
          <w:u w:val="none"/>
          <w:lang w:eastAsia="lv-LV"/>
        </w:rPr>
        <w:t>ai reģistrētos par izsoles dalībnieku izsoles noteikumos noteiktajā termiņā</w:t>
      </w:r>
      <w:r w:rsidRPr="003E7A27">
        <w:rPr>
          <w:bCs/>
          <w:szCs w:val="24"/>
          <w:u w:val="none"/>
          <w:lang w:eastAsia="lv-LV"/>
        </w:rPr>
        <w:t xml:space="preserve"> jāiesniedz:</w:t>
      </w:r>
    </w:p>
    <w:p w14:paraId="330B07B9" w14:textId="77777777" w:rsidR="003E7A27" w:rsidRPr="003E7A27" w:rsidRDefault="003E7A27">
      <w:pPr>
        <w:numPr>
          <w:ilvl w:val="2"/>
          <w:numId w:val="40"/>
        </w:numPr>
        <w:tabs>
          <w:tab w:val="num" w:pos="1276"/>
        </w:tabs>
        <w:autoSpaceDE w:val="0"/>
        <w:autoSpaceDN w:val="0"/>
        <w:adjustRightInd w:val="0"/>
        <w:spacing w:line="360" w:lineRule="auto"/>
        <w:ind w:left="1276" w:hanging="709"/>
        <w:jc w:val="both"/>
        <w:rPr>
          <w:szCs w:val="24"/>
          <w:u w:val="none"/>
          <w:lang w:eastAsia="lv-LV"/>
        </w:rPr>
      </w:pPr>
      <w:r w:rsidRPr="003E7A27">
        <w:rPr>
          <w:szCs w:val="24"/>
          <w:u w:val="none"/>
          <w:lang w:eastAsia="lv-LV"/>
        </w:rPr>
        <w:t>Fiziskai personai:</w:t>
      </w:r>
    </w:p>
    <w:p w14:paraId="49341E1F" w14:textId="77777777" w:rsidR="003E7A27" w:rsidRPr="003E7A27" w:rsidRDefault="003E7A27">
      <w:pPr>
        <w:numPr>
          <w:ilvl w:val="3"/>
          <w:numId w:val="40"/>
        </w:numPr>
        <w:tabs>
          <w:tab w:val="num" w:pos="2268"/>
        </w:tabs>
        <w:autoSpaceDE w:val="0"/>
        <w:autoSpaceDN w:val="0"/>
        <w:adjustRightInd w:val="0"/>
        <w:spacing w:line="360" w:lineRule="auto"/>
        <w:ind w:left="2268" w:hanging="992"/>
        <w:jc w:val="both"/>
        <w:rPr>
          <w:szCs w:val="24"/>
          <w:u w:val="none"/>
          <w:lang w:eastAsia="lv-LV"/>
        </w:rPr>
      </w:pPr>
      <w:r w:rsidRPr="003E7A27">
        <w:rPr>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6F7463E6" w14:textId="77777777" w:rsidR="003E7A27" w:rsidRPr="003E7A27" w:rsidRDefault="003E7A27">
      <w:pPr>
        <w:numPr>
          <w:ilvl w:val="3"/>
          <w:numId w:val="40"/>
        </w:numPr>
        <w:tabs>
          <w:tab w:val="num" w:pos="2268"/>
        </w:tabs>
        <w:autoSpaceDE w:val="0"/>
        <w:autoSpaceDN w:val="0"/>
        <w:adjustRightInd w:val="0"/>
        <w:spacing w:line="360" w:lineRule="auto"/>
        <w:ind w:left="2268" w:hanging="992"/>
        <w:jc w:val="both"/>
        <w:rPr>
          <w:szCs w:val="24"/>
          <w:u w:val="none"/>
          <w:lang w:eastAsia="lv-LV"/>
        </w:rPr>
      </w:pPr>
      <w:r w:rsidRPr="003E7A27">
        <w:rPr>
          <w:szCs w:val="24"/>
          <w:u w:val="none"/>
          <w:lang w:eastAsia="lv-LV"/>
        </w:rPr>
        <w:t>notariāli apliecināta pilnvara, ar ko dots pilnvarojums iesniegt pieteikumu dalībai izsolē un pārstāvībai izsolē (ja fizisko personu izsolē pārstāv cita fiziska persona);</w:t>
      </w:r>
    </w:p>
    <w:p w14:paraId="5F296A2F" w14:textId="77777777" w:rsidR="003E7A27" w:rsidRPr="003E7A27" w:rsidRDefault="003E7A27">
      <w:pPr>
        <w:numPr>
          <w:ilvl w:val="3"/>
          <w:numId w:val="40"/>
        </w:numPr>
        <w:tabs>
          <w:tab w:val="num" w:pos="2268"/>
        </w:tabs>
        <w:autoSpaceDE w:val="0"/>
        <w:autoSpaceDN w:val="0"/>
        <w:adjustRightInd w:val="0"/>
        <w:spacing w:line="360" w:lineRule="auto"/>
        <w:ind w:left="2268" w:hanging="992"/>
        <w:jc w:val="both"/>
        <w:rPr>
          <w:szCs w:val="24"/>
          <w:u w:val="none"/>
          <w:lang w:eastAsia="lv-LV"/>
        </w:rPr>
      </w:pPr>
      <w:r w:rsidRPr="003E7A27">
        <w:rPr>
          <w:szCs w:val="24"/>
          <w:u w:val="none"/>
          <w:lang w:eastAsia="lv-LV"/>
        </w:rPr>
        <w:t>maksājuma uzdevums par nodrošinājuma naudas samaksu.</w:t>
      </w:r>
    </w:p>
    <w:p w14:paraId="52DB8230" w14:textId="77777777" w:rsidR="003E7A27" w:rsidRPr="003E7A27" w:rsidRDefault="003E7A27" w:rsidP="003E7A27">
      <w:pPr>
        <w:autoSpaceDE w:val="0"/>
        <w:autoSpaceDN w:val="0"/>
        <w:adjustRightInd w:val="0"/>
        <w:spacing w:line="360" w:lineRule="auto"/>
        <w:ind w:left="567"/>
        <w:jc w:val="both"/>
        <w:rPr>
          <w:szCs w:val="24"/>
          <w:u w:val="none"/>
          <w:lang w:eastAsia="lv-LV"/>
        </w:rPr>
      </w:pPr>
      <w:r w:rsidRPr="003E7A27">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4A1E419B" w14:textId="77777777" w:rsidR="003E7A27" w:rsidRPr="003E7A27" w:rsidRDefault="003E7A27">
      <w:pPr>
        <w:numPr>
          <w:ilvl w:val="2"/>
          <w:numId w:val="40"/>
        </w:numPr>
        <w:tabs>
          <w:tab w:val="num" w:pos="1276"/>
        </w:tabs>
        <w:autoSpaceDE w:val="0"/>
        <w:autoSpaceDN w:val="0"/>
        <w:adjustRightInd w:val="0"/>
        <w:spacing w:line="360" w:lineRule="auto"/>
        <w:ind w:left="1276" w:hanging="709"/>
        <w:jc w:val="both"/>
        <w:rPr>
          <w:szCs w:val="24"/>
          <w:u w:val="none"/>
          <w:lang w:eastAsia="lv-LV"/>
        </w:rPr>
      </w:pPr>
      <w:r w:rsidRPr="003E7A27">
        <w:rPr>
          <w:szCs w:val="24"/>
          <w:u w:val="none"/>
          <w:lang w:eastAsia="lv-LV"/>
        </w:rPr>
        <w:t xml:space="preserve">juridiskai personai: </w:t>
      </w:r>
    </w:p>
    <w:p w14:paraId="05C7ACCE" w14:textId="77777777" w:rsidR="003E7A27" w:rsidRPr="003E7A27" w:rsidRDefault="003E7A27">
      <w:pPr>
        <w:numPr>
          <w:ilvl w:val="3"/>
          <w:numId w:val="40"/>
        </w:numPr>
        <w:tabs>
          <w:tab w:val="num" w:pos="2268"/>
        </w:tabs>
        <w:autoSpaceDE w:val="0"/>
        <w:autoSpaceDN w:val="0"/>
        <w:adjustRightInd w:val="0"/>
        <w:spacing w:line="360" w:lineRule="auto"/>
        <w:ind w:left="2268" w:hanging="992"/>
        <w:jc w:val="both"/>
        <w:rPr>
          <w:szCs w:val="24"/>
          <w:u w:val="none"/>
          <w:lang w:eastAsia="lv-LV"/>
        </w:rPr>
      </w:pPr>
      <w:r w:rsidRPr="003E7A27">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583D17FA" w14:textId="77777777" w:rsidR="003E7A27" w:rsidRPr="003E7A27" w:rsidRDefault="003E7A27">
      <w:pPr>
        <w:numPr>
          <w:ilvl w:val="3"/>
          <w:numId w:val="40"/>
        </w:numPr>
        <w:tabs>
          <w:tab w:val="num" w:pos="2268"/>
        </w:tabs>
        <w:autoSpaceDE w:val="0"/>
        <w:autoSpaceDN w:val="0"/>
        <w:adjustRightInd w:val="0"/>
        <w:spacing w:line="360" w:lineRule="auto"/>
        <w:ind w:left="2268" w:hanging="992"/>
        <w:jc w:val="both"/>
        <w:rPr>
          <w:szCs w:val="24"/>
          <w:u w:val="none"/>
          <w:lang w:eastAsia="lv-LV"/>
        </w:rPr>
      </w:pPr>
      <w:r w:rsidRPr="003E7A27">
        <w:rPr>
          <w:szCs w:val="24"/>
          <w:u w:val="none"/>
          <w:lang w:eastAsia="lv-LV"/>
        </w:rPr>
        <w:t>pilnvaru pārstāvēt juridisko personu izsolē un ja nepieciešams noslēgt pirkuma pārdevuma līgumu (ja juridisku personu pārstāv pilnvarotais pārstāvis);</w:t>
      </w:r>
    </w:p>
    <w:p w14:paraId="3ACDB40D" w14:textId="77777777" w:rsidR="003E7A27" w:rsidRPr="003E7A27" w:rsidRDefault="003E7A27">
      <w:pPr>
        <w:numPr>
          <w:ilvl w:val="3"/>
          <w:numId w:val="40"/>
        </w:numPr>
        <w:tabs>
          <w:tab w:val="num" w:pos="2268"/>
        </w:tabs>
        <w:autoSpaceDE w:val="0"/>
        <w:autoSpaceDN w:val="0"/>
        <w:adjustRightInd w:val="0"/>
        <w:spacing w:line="360" w:lineRule="auto"/>
        <w:ind w:left="2268" w:hanging="992"/>
        <w:jc w:val="both"/>
        <w:rPr>
          <w:szCs w:val="24"/>
          <w:u w:val="none"/>
          <w:lang w:eastAsia="lv-LV"/>
        </w:rPr>
      </w:pPr>
      <w:r w:rsidRPr="003E7A27">
        <w:rPr>
          <w:szCs w:val="24"/>
          <w:u w:val="none"/>
          <w:lang w:eastAsia="lv-LV"/>
        </w:rPr>
        <w:t>maksājuma uzdevums par nodrošinājuma naudas samaksu.</w:t>
      </w:r>
    </w:p>
    <w:p w14:paraId="00813596" w14:textId="77777777" w:rsidR="003E7A27" w:rsidRPr="003E7A27" w:rsidRDefault="003E7A27" w:rsidP="003E7A27">
      <w:pPr>
        <w:autoSpaceDE w:val="0"/>
        <w:autoSpaceDN w:val="0"/>
        <w:adjustRightInd w:val="0"/>
        <w:spacing w:line="360" w:lineRule="auto"/>
        <w:ind w:left="567"/>
        <w:jc w:val="both"/>
        <w:rPr>
          <w:szCs w:val="24"/>
          <w:u w:val="none"/>
          <w:lang w:eastAsia="lv-LV"/>
        </w:rPr>
      </w:pPr>
      <w:r w:rsidRPr="003E7A27">
        <w:rPr>
          <w:szCs w:val="24"/>
          <w:u w:val="none"/>
          <w:lang w:eastAsia="lv-LV"/>
        </w:rPr>
        <w:t>Pirms pretendenta reģistrēšanas izsoles dalībnieku sarakstā Izsoles komisija attiecībā uz juridisku personu pārbaudīs informāciju:</w:t>
      </w:r>
    </w:p>
    <w:p w14:paraId="77F16D51" w14:textId="77777777" w:rsidR="003E7A27" w:rsidRPr="003E7A27" w:rsidRDefault="003E7A27" w:rsidP="003E7A27">
      <w:pPr>
        <w:numPr>
          <w:ilvl w:val="0"/>
          <w:numId w:val="9"/>
        </w:numPr>
        <w:autoSpaceDE w:val="0"/>
        <w:autoSpaceDN w:val="0"/>
        <w:adjustRightInd w:val="0"/>
        <w:spacing w:line="360" w:lineRule="auto"/>
        <w:ind w:left="993" w:hanging="426"/>
        <w:contextualSpacing/>
        <w:jc w:val="both"/>
        <w:rPr>
          <w:szCs w:val="24"/>
          <w:u w:val="none"/>
          <w:lang w:eastAsia="lv-LV"/>
        </w:rPr>
      </w:pPr>
      <w:r w:rsidRPr="003E7A27">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03FBB49E" w14:textId="77777777" w:rsidR="003E7A27" w:rsidRPr="003E7A27" w:rsidRDefault="003E7A27" w:rsidP="003E7A27">
      <w:pPr>
        <w:numPr>
          <w:ilvl w:val="0"/>
          <w:numId w:val="9"/>
        </w:numPr>
        <w:autoSpaceDE w:val="0"/>
        <w:autoSpaceDN w:val="0"/>
        <w:adjustRightInd w:val="0"/>
        <w:spacing w:line="360" w:lineRule="auto"/>
        <w:ind w:left="993" w:hanging="426"/>
        <w:contextualSpacing/>
        <w:jc w:val="both"/>
        <w:rPr>
          <w:szCs w:val="24"/>
          <w:u w:val="none"/>
          <w:lang w:eastAsia="lv-LV"/>
        </w:rPr>
      </w:pPr>
      <w:r w:rsidRPr="003E7A27">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w:t>
      </w:r>
      <w:r w:rsidRPr="003E7A27">
        <w:rPr>
          <w:szCs w:val="24"/>
          <w:u w:val="none"/>
          <w:lang w:eastAsia="lv-LV"/>
        </w:rPr>
        <w:lastRenderedPageBreak/>
        <w:t xml:space="preserve">datubāzē. Faktu, ka informācija iegūta minētajā datubāzē, apliecina izdruka no šīs datubāzes, kurā fiksēts informācijas iegūšanas laiks. </w:t>
      </w:r>
    </w:p>
    <w:p w14:paraId="6A4CB789" w14:textId="77777777" w:rsidR="003E7A27" w:rsidRPr="003E7A27" w:rsidRDefault="003E7A27">
      <w:pPr>
        <w:numPr>
          <w:ilvl w:val="1"/>
          <w:numId w:val="40"/>
        </w:numPr>
        <w:tabs>
          <w:tab w:val="num" w:pos="567"/>
        </w:tabs>
        <w:autoSpaceDE w:val="0"/>
        <w:autoSpaceDN w:val="0"/>
        <w:adjustRightInd w:val="0"/>
        <w:spacing w:line="360" w:lineRule="auto"/>
        <w:ind w:left="567" w:hanging="567"/>
        <w:jc w:val="both"/>
        <w:rPr>
          <w:szCs w:val="24"/>
          <w:u w:val="none"/>
          <w:lang w:eastAsia="lv-LV"/>
        </w:rPr>
      </w:pPr>
      <w:r w:rsidRPr="003E7A27">
        <w:rPr>
          <w:szCs w:val="24"/>
          <w:u w:val="none"/>
          <w:lang w:eastAsia="lv-LV"/>
        </w:rPr>
        <w:t>Izsoles pretendents netiek reģistrēts izsoles dalībnieku sarakstā, ja:</w:t>
      </w:r>
    </w:p>
    <w:p w14:paraId="1C29EE12" w14:textId="77777777" w:rsidR="003E7A27" w:rsidRPr="003E7A27" w:rsidRDefault="003E7A27">
      <w:pPr>
        <w:numPr>
          <w:ilvl w:val="2"/>
          <w:numId w:val="40"/>
        </w:numPr>
        <w:tabs>
          <w:tab w:val="left" w:pos="1276"/>
        </w:tabs>
        <w:autoSpaceDE w:val="0"/>
        <w:autoSpaceDN w:val="0"/>
        <w:adjustRightInd w:val="0"/>
        <w:spacing w:line="360" w:lineRule="auto"/>
        <w:ind w:left="1276" w:hanging="709"/>
        <w:jc w:val="both"/>
        <w:rPr>
          <w:szCs w:val="24"/>
          <w:u w:val="none"/>
          <w:lang w:eastAsia="lv-LV"/>
        </w:rPr>
      </w:pPr>
      <w:r w:rsidRPr="003E7A27">
        <w:rPr>
          <w:szCs w:val="24"/>
          <w:u w:val="none"/>
          <w:lang w:eastAsia="lv-LV"/>
        </w:rPr>
        <w:t>nav vēl iestājies vai ir jau beidzies pretendentu reģistrācijas termiņš;</w:t>
      </w:r>
    </w:p>
    <w:p w14:paraId="0F9EE037" w14:textId="77777777" w:rsidR="003E7A27" w:rsidRPr="003E7A27" w:rsidRDefault="003E7A27">
      <w:pPr>
        <w:numPr>
          <w:ilvl w:val="2"/>
          <w:numId w:val="40"/>
        </w:numPr>
        <w:tabs>
          <w:tab w:val="left" w:pos="1276"/>
        </w:tabs>
        <w:autoSpaceDE w:val="0"/>
        <w:autoSpaceDN w:val="0"/>
        <w:adjustRightInd w:val="0"/>
        <w:spacing w:line="360" w:lineRule="auto"/>
        <w:ind w:left="1276" w:hanging="709"/>
        <w:jc w:val="both"/>
        <w:rPr>
          <w:szCs w:val="24"/>
          <w:u w:val="none"/>
          <w:lang w:eastAsia="lv-LV"/>
        </w:rPr>
      </w:pPr>
      <w:r w:rsidRPr="003E7A27">
        <w:rPr>
          <w:szCs w:val="24"/>
          <w:u w:val="none"/>
          <w:lang w:eastAsia="lv-LV"/>
        </w:rPr>
        <w:t>ja nav iesniegti šo noteikumu 4.3.1.punktā vai 4.3.2.punktā norādītie dokumenti;</w:t>
      </w:r>
    </w:p>
    <w:p w14:paraId="5D0C4FE2" w14:textId="77777777" w:rsidR="003E7A27" w:rsidRPr="003E7A27" w:rsidRDefault="003E7A27">
      <w:pPr>
        <w:numPr>
          <w:ilvl w:val="2"/>
          <w:numId w:val="40"/>
        </w:numPr>
        <w:tabs>
          <w:tab w:val="left" w:pos="1276"/>
        </w:tabs>
        <w:autoSpaceDE w:val="0"/>
        <w:autoSpaceDN w:val="0"/>
        <w:adjustRightInd w:val="0"/>
        <w:spacing w:line="360" w:lineRule="auto"/>
        <w:ind w:left="1276" w:hanging="709"/>
        <w:jc w:val="both"/>
        <w:rPr>
          <w:szCs w:val="24"/>
          <w:u w:val="none"/>
          <w:lang w:eastAsia="lv-LV"/>
        </w:rPr>
      </w:pPr>
      <w:r w:rsidRPr="003E7A27">
        <w:rPr>
          <w:szCs w:val="24"/>
          <w:u w:val="none"/>
          <w:lang w:eastAsia="lv-LV"/>
        </w:rPr>
        <w:t>iesniegtajos dokumentos norādītas nepatiesas ziņas;</w:t>
      </w:r>
    </w:p>
    <w:p w14:paraId="3C6169E4" w14:textId="77777777" w:rsidR="003E7A27" w:rsidRPr="003E7A27" w:rsidRDefault="003E7A27">
      <w:pPr>
        <w:numPr>
          <w:ilvl w:val="2"/>
          <w:numId w:val="40"/>
        </w:numPr>
        <w:tabs>
          <w:tab w:val="left" w:pos="1276"/>
        </w:tabs>
        <w:autoSpaceDE w:val="0"/>
        <w:autoSpaceDN w:val="0"/>
        <w:adjustRightInd w:val="0"/>
        <w:spacing w:line="360" w:lineRule="auto"/>
        <w:ind w:left="1276" w:hanging="709"/>
        <w:jc w:val="both"/>
        <w:rPr>
          <w:szCs w:val="24"/>
          <w:u w:val="none"/>
          <w:lang w:eastAsia="lv-LV"/>
        </w:rPr>
      </w:pPr>
      <w:r w:rsidRPr="003E7A27">
        <w:rPr>
          <w:szCs w:val="24"/>
          <w:u w:val="none"/>
          <w:lang w:eastAsia="lv-LV"/>
        </w:rPr>
        <w:t>konstatēts, ka pretendentam ir izsoles noteikumu 3.1.punktā minētās parādsaistības;</w:t>
      </w:r>
    </w:p>
    <w:p w14:paraId="0028330A" w14:textId="77777777" w:rsidR="003E7A27" w:rsidRPr="003E7A27" w:rsidRDefault="003E7A27">
      <w:pPr>
        <w:numPr>
          <w:ilvl w:val="2"/>
          <w:numId w:val="40"/>
        </w:numPr>
        <w:tabs>
          <w:tab w:val="left" w:pos="993"/>
        </w:tabs>
        <w:autoSpaceDE w:val="0"/>
        <w:autoSpaceDN w:val="0"/>
        <w:adjustRightInd w:val="0"/>
        <w:spacing w:line="360" w:lineRule="auto"/>
        <w:ind w:left="1276" w:hanging="709"/>
        <w:jc w:val="both"/>
        <w:rPr>
          <w:szCs w:val="24"/>
          <w:u w:val="none"/>
          <w:lang w:eastAsia="lv-LV"/>
        </w:rPr>
      </w:pPr>
      <w:r w:rsidRPr="003E7A27">
        <w:rPr>
          <w:szCs w:val="24"/>
          <w:u w:val="none"/>
          <w:lang w:eastAsia="lv-LV"/>
        </w:rPr>
        <w:t>Gulbenes novada pašvaldības norādītajā bankas kontā nav saņemta nodrošinājuma nauda.</w:t>
      </w:r>
    </w:p>
    <w:p w14:paraId="213AA6A1" w14:textId="77777777" w:rsidR="003E7A27" w:rsidRPr="003E7A27" w:rsidRDefault="003E7A27">
      <w:pPr>
        <w:numPr>
          <w:ilvl w:val="1"/>
          <w:numId w:val="40"/>
        </w:numPr>
        <w:tabs>
          <w:tab w:val="num" w:pos="567"/>
        </w:tabs>
        <w:autoSpaceDE w:val="0"/>
        <w:autoSpaceDN w:val="0"/>
        <w:adjustRightInd w:val="0"/>
        <w:spacing w:line="360" w:lineRule="auto"/>
        <w:ind w:left="567" w:hanging="567"/>
        <w:jc w:val="both"/>
        <w:rPr>
          <w:szCs w:val="24"/>
          <w:u w:val="none"/>
          <w:lang w:eastAsia="lv-LV"/>
        </w:rPr>
      </w:pPr>
      <w:r w:rsidRPr="003E7A27">
        <w:rPr>
          <w:rFonts w:cs="Arial"/>
          <w:szCs w:val="24"/>
          <w:u w:val="none"/>
          <w:lang w:eastAsia="lv-LV"/>
        </w:rPr>
        <w:t>Ziņas par saņemtajiem pieteikumiem un izsoles dalībnieku sarakstā reģistrētajiem izsoles dalībniekiem neizpauž līdz izsoles sākumam.</w:t>
      </w:r>
    </w:p>
    <w:p w14:paraId="2FB7DBAC" w14:textId="77777777" w:rsidR="003E7A27" w:rsidRPr="003E7A27" w:rsidRDefault="003E7A27">
      <w:pPr>
        <w:numPr>
          <w:ilvl w:val="0"/>
          <w:numId w:val="40"/>
        </w:numPr>
        <w:tabs>
          <w:tab w:val="num" w:pos="284"/>
        </w:tabs>
        <w:ind w:left="0" w:firstLine="0"/>
        <w:jc w:val="center"/>
        <w:rPr>
          <w:b/>
          <w:szCs w:val="24"/>
          <w:u w:val="none"/>
          <w:lang w:eastAsia="lv-LV"/>
        </w:rPr>
      </w:pPr>
      <w:r w:rsidRPr="003E7A27">
        <w:rPr>
          <w:b/>
          <w:szCs w:val="24"/>
          <w:u w:val="none"/>
          <w:lang w:eastAsia="lv-LV"/>
        </w:rPr>
        <w:t>Izsoles norise</w:t>
      </w:r>
    </w:p>
    <w:p w14:paraId="3B733099" w14:textId="77777777" w:rsidR="003E7A27" w:rsidRPr="003E7A27" w:rsidRDefault="003E7A27" w:rsidP="003E7A27">
      <w:pPr>
        <w:tabs>
          <w:tab w:val="left" w:pos="567"/>
        </w:tabs>
        <w:ind w:left="709" w:hanging="709"/>
        <w:rPr>
          <w:b/>
          <w:szCs w:val="24"/>
          <w:u w:val="none"/>
          <w:lang w:eastAsia="lv-LV"/>
        </w:rPr>
      </w:pPr>
    </w:p>
    <w:p w14:paraId="4D1C32A0" w14:textId="77777777" w:rsidR="003E7A27" w:rsidRPr="003E7A27" w:rsidRDefault="003E7A27">
      <w:pPr>
        <w:numPr>
          <w:ilvl w:val="1"/>
          <w:numId w:val="40"/>
        </w:numPr>
        <w:tabs>
          <w:tab w:val="left" w:pos="567"/>
        </w:tabs>
        <w:autoSpaceDE w:val="0"/>
        <w:autoSpaceDN w:val="0"/>
        <w:adjustRightInd w:val="0"/>
        <w:spacing w:line="360" w:lineRule="auto"/>
        <w:ind w:left="567" w:hanging="567"/>
        <w:jc w:val="both"/>
        <w:rPr>
          <w:szCs w:val="24"/>
          <w:u w:val="none"/>
          <w:lang w:eastAsia="lv-LV"/>
        </w:rPr>
      </w:pPr>
      <w:r w:rsidRPr="003E7A27">
        <w:rPr>
          <w:szCs w:val="24"/>
          <w:u w:val="none"/>
          <w:lang w:eastAsia="lv-LV"/>
        </w:rPr>
        <w:t xml:space="preserve">Izsole notiks </w:t>
      </w:r>
      <w:r w:rsidRPr="003E7A27">
        <w:rPr>
          <w:b/>
          <w:szCs w:val="24"/>
          <w:u w:val="none"/>
          <w:lang w:eastAsia="lv-LV"/>
        </w:rPr>
        <w:t xml:space="preserve">2026.gada 5.februārī plkst. 9:40 </w:t>
      </w:r>
      <w:r w:rsidRPr="003E7A27">
        <w:rPr>
          <w:szCs w:val="24"/>
          <w:u w:val="none"/>
          <w:lang w:eastAsia="lv-LV"/>
        </w:rPr>
        <w:t xml:space="preserve">Gulbenes novada Centrālās pārvaldes ēkā, Ābeļu ielā 2, Gulbenē, Gulbenes novadā, 2.stāva zālē. </w:t>
      </w:r>
    </w:p>
    <w:p w14:paraId="4DCF042F" w14:textId="77777777" w:rsidR="003E7A27" w:rsidRPr="003E7A27" w:rsidRDefault="003E7A27">
      <w:pPr>
        <w:numPr>
          <w:ilvl w:val="1"/>
          <w:numId w:val="40"/>
        </w:numPr>
        <w:tabs>
          <w:tab w:val="left" w:pos="567"/>
        </w:tabs>
        <w:autoSpaceDE w:val="0"/>
        <w:autoSpaceDN w:val="0"/>
        <w:adjustRightInd w:val="0"/>
        <w:spacing w:line="360" w:lineRule="auto"/>
        <w:ind w:left="567" w:hanging="567"/>
        <w:jc w:val="both"/>
        <w:rPr>
          <w:szCs w:val="24"/>
          <w:u w:val="none"/>
          <w:lang w:eastAsia="lv-LV"/>
        </w:rPr>
      </w:pPr>
      <w:r w:rsidRPr="003E7A27">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9E053AC" w14:textId="77777777" w:rsidR="003E7A27" w:rsidRPr="003E7A27" w:rsidRDefault="003E7A27">
      <w:pPr>
        <w:numPr>
          <w:ilvl w:val="1"/>
          <w:numId w:val="40"/>
        </w:numPr>
        <w:tabs>
          <w:tab w:val="left" w:pos="567"/>
        </w:tabs>
        <w:autoSpaceDE w:val="0"/>
        <w:autoSpaceDN w:val="0"/>
        <w:adjustRightInd w:val="0"/>
        <w:spacing w:line="360" w:lineRule="auto"/>
        <w:ind w:left="567" w:hanging="567"/>
        <w:jc w:val="both"/>
        <w:rPr>
          <w:szCs w:val="24"/>
          <w:u w:val="none"/>
          <w:lang w:eastAsia="lv-LV"/>
        </w:rPr>
      </w:pPr>
      <w:r w:rsidRPr="003E7A27">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4DF6A3BB" w14:textId="77777777" w:rsidR="003E7A27" w:rsidRPr="003E7A27" w:rsidRDefault="003E7A27">
      <w:pPr>
        <w:numPr>
          <w:ilvl w:val="1"/>
          <w:numId w:val="40"/>
        </w:numPr>
        <w:tabs>
          <w:tab w:val="left" w:pos="567"/>
        </w:tabs>
        <w:autoSpaceDE w:val="0"/>
        <w:autoSpaceDN w:val="0"/>
        <w:adjustRightInd w:val="0"/>
        <w:spacing w:line="360" w:lineRule="auto"/>
        <w:ind w:left="567" w:hanging="567"/>
        <w:jc w:val="both"/>
        <w:rPr>
          <w:szCs w:val="24"/>
          <w:u w:val="none"/>
          <w:lang w:eastAsia="lv-LV"/>
        </w:rPr>
      </w:pPr>
      <w:r w:rsidRPr="003E7A27">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9F42A42" w14:textId="77777777" w:rsidR="003E7A27" w:rsidRPr="003E7A27" w:rsidRDefault="003E7A27">
      <w:pPr>
        <w:numPr>
          <w:ilvl w:val="1"/>
          <w:numId w:val="40"/>
        </w:numPr>
        <w:tabs>
          <w:tab w:val="left" w:pos="567"/>
        </w:tabs>
        <w:autoSpaceDE w:val="0"/>
        <w:autoSpaceDN w:val="0"/>
        <w:adjustRightInd w:val="0"/>
        <w:spacing w:line="360" w:lineRule="auto"/>
        <w:ind w:left="567" w:hanging="567"/>
        <w:jc w:val="both"/>
        <w:rPr>
          <w:szCs w:val="24"/>
          <w:u w:val="none"/>
          <w:lang w:eastAsia="lv-LV"/>
        </w:rPr>
      </w:pPr>
      <w:r w:rsidRPr="003E7A27">
        <w:rPr>
          <w:szCs w:val="24"/>
          <w:u w:val="none"/>
          <w:lang w:eastAsia="lv-LV"/>
        </w:rPr>
        <w:t xml:space="preserve">Pirms izsoles sākšanas izsoles dalībnieki paraksta izsoles noteikumus, tādējādi apliecinot, ka pilnībā ar tiem ir iepazinušies un piekrīt tiem. </w:t>
      </w:r>
    </w:p>
    <w:p w14:paraId="7705D9F9" w14:textId="77777777" w:rsidR="003E7A27" w:rsidRPr="003E7A27" w:rsidRDefault="003E7A27">
      <w:pPr>
        <w:numPr>
          <w:ilvl w:val="1"/>
          <w:numId w:val="40"/>
        </w:numPr>
        <w:tabs>
          <w:tab w:val="left" w:pos="567"/>
        </w:tabs>
        <w:autoSpaceDE w:val="0"/>
        <w:autoSpaceDN w:val="0"/>
        <w:adjustRightInd w:val="0"/>
        <w:spacing w:line="360" w:lineRule="auto"/>
        <w:ind w:left="567" w:hanging="567"/>
        <w:jc w:val="both"/>
        <w:rPr>
          <w:szCs w:val="24"/>
          <w:u w:val="none"/>
          <w:lang w:eastAsia="lv-LV"/>
        </w:rPr>
      </w:pPr>
      <w:r w:rsidRPr="003E7A27">
        <w:rPr>
          <w:szCs w:val="24"/>
          <w:u w:val="none"/>
          <w:lang w:eastAsia="lv-LV"/>
        </w:rPr>
        <w:t xml:space="preserve">Izsoles vadītājs atklāj izsoli, raksturo izsolāmo mantu, paziņo izsoles sākumcenu, izsoles soli un informē par solīšanas kārtību. </w:t>
      </w:r>
    </w:p>
    <w:p w14:paraId="368827E8" w14:textId="77777777" w:rsidR="003E7A27" w:rsidRPr="003E7A27" w:rsidRDefault="003E7A27">
      <w:pPr>
        <w:numPr>
          <w:ilvl w:val="1"/>
          <w:numId w:val="40"/>
        </w:numPr>
        <w:tabs>
          <w:tab w:val="left" w:pos="567"/>
        </w:tabs>
        <w:autoSpaceDE w:val="0"/>
        <w:autoSpaceDN w:val="0"/>
        <w:adjustRightInd w:val="0"/>
        <w:spacing w:line="360" w:lineRule="auto"/>
        <w:ind w:left="567" w:hanging="567"/>
        <w:jc w:val="both"/>
        <w:rPr>
          <w:szCs w:val="24"/>
          <w:u w:val="none"/>
          <w:lang w:eastAsia="lv-LV"/>
        </w:rPr>
      </w:pPr>
      <w:r w:rsidRPr="003E7A27">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206FD244" w14:textId="77777777" w:rsidR="003E7A27" w:rsidRPr="003E7A27" w:rsidRDefault="003E7A27">
      <w:pPr>
        <w:numPr>
          <w:ilvl w:val="1"/>
          <w:numId w:val="40"/>
        </w:numPr>
        <w:tabs>
          <w:tab w:val="num" w:pos="567"/>
        </w:tabs>
        <w:autoSpaceDE w:val="0"/>
        <w:autoSpaceDN w:val="0"/>
        <w:adjustRightInd w:val="0"/>
        <w:spacing w:line="360" w:lineRule="auto"/>
        <w:ind w:left="567" w:hanging="567"/>
        <w:jc w:val="both"/>
        <w:rPr>
          <w:szCs w:val="24"/>
          <w:u w:val="none"/>
          <w:lang w:eastAsia="lv-LV"/>
        </w:rPr>
      </w:pPr>
      <w:r w:rsidRPr="003E7A27">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w:t>
      </w:r>
      <w:r w:rsidRPr="003E7A27">
        <w:rPr>
          <w:szCs w:val="24"/>
          <w:u w:val="none"/>
          <w:lang w:eastAsia="lv-LV"/>
        </w:rPr>
        <w:lastRenderedPageBreak/>
        <w:t xml:space="preserve">īpašumu par šajā punktā norādīto cenu, izsoles dalībnieks tiek uzskatīts par izsoles uzvarētāju. Ja izsoles vienīgais dalībnieks solījumu neveic, tiek uzskatīts, ka viņš izsolē nepiedalās un izsoles nodrošinājums viņam netiek atmaksāts. </w:t>
      </w:r>
    </w:p>
    <w:p w14:paraId="7CE22C27" w14:textId="77777777" w:rsidR="003E7A27" w:rsidRPr="003E7A27" w:rsidRDefault="003E7A27">
      <w:pPr>
        <w:numPr>
          <w:ilvl w:val="1"/>
          <w:numId w:val="40"/>
        </w:numPr>
        <w:tabs>
          <w:tab w:val="num" w:pos="567"/>
        </w:tabs>
        <w:autoSpaceDE w:val="0"/>
        <w:autoSpaceDN w:val="0"/>
        <w:adjustRightInd w:val="0"/>
        <w:spacing w:line="360" w:lineRule="auto"/>
        <w:ind w:left="567" w:hanging="567"/>
        <w:jc w:val="both"/>
        <w:rPr>
          <w:szCs w:val="24"/>
          <w:u w:val="none"/>
          <w:lang w:eastAsia="lv-LV"/>
        </w:rPr>
      </w:pPr>
      <w:r w:rsidRPr="003E7A27">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0BC4CFE1" w14:textId="77777777" w:rsidR="003E7A27" w:rsidRPr="003E7A27" w:rsidRDefault="003E7A27">
      <w:pPr>
        <w:numPr>
          <w:ilvl w:val="1"/>
          <w:numId w:val="40"/>
        </w:numPr>
        <w:tabs>
          <w:tab w:val="num" w:pos="567"/>
        </w:tabs>
        <w:autoSpaceDE w:val="0"/>
        <w:autoSpaceDN w:val="0"/>
        <w:adjustRightInd w:val="0"/>
        <w:spacing w:line="360" w:lineRule="auto"/>
        <w:ind w:left="567" w:hanging="567"/>
        <w:jc w:val="both"/>
        <w:rPr>
          <w:szCs w:val="24"/>
          <w:u w:val="none"/>
          <w:lang w:eastAsia="lv-LV"/>
        </w:rPr>
      </w:pPr>
      <w:r w:rsidRPr="003E7A27">
        <w:rPr>
          <w:szCs w:val="24"/>
          <w:u w:val="none"/>
          <w:lang w:eastAsia="lv-LV"/>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8679A05" w14:textId="77777777" w:rsidR="003E7A27" w:rsidRPr="003E7A27" w:rsidRDefault="003E7A27">
      <w:pPr>
        <w:numPr>
          <w:ilvl w:val="1"/>
          <w:numId w:val="40"/>
        </w:numPr>
        <w:tabs>
          <w:tab w:val="num" w:pos="567"/>
        </w:tabs>
        <w:autoSpaceDE w:val="0"/>
        <w:autoSpaceDN w:val="0"/>
        <w:adjustRightInd w:val="0"/>
        <w:spacing w:line="360" w:lineRule="auto"/>
        <w:ind w:left="567" w:hanging="567"/>
        <w:jc w:val="both"/>
        <w:rPr>
          <w:szCs w:val="24"/>
          <w:u w:val="none"/>
          <w:lang w:eastAsia="lv-LV"/>
        </w:rPr>
      </w:pPr>
      <w:r w:rsidRPr="003E7A27">
        <w:rPr>
          <w:szCs w:val="24"/>
          <w:u w:val="none"/>
          <w:lang w:eastAsia="lv-LV"/>
        </w:rPr>
        <w:t xml:space="preserve">Izsole ar augšupejošu soli turpinās, līdz kāds no tās dalībniekiem nosola visaugstāko cenu. Šajā gadījumā izsole tiek izsludināta par pabeigtu. </w:t>
      </w:r>
    </w:p>
    <w:p w14:paraId="598C7CE5" w14:textId="77777777" w:rsidR="003E7A27" w:rsidRPr="003E7A27" w:rsidRDefault="003E7A27">
      <w:pPr>
        <w:numPr>
          <w:ilvl w:val="1"/>
          <w:numId w:val="40"/>
        </w:numPr>
        <w:tabs>
          <w:tab w:val="num" w:pos="567"/>
        </w:tabs>
        <w:autoSpaceDE w:val="0"/>
        <w:autoSpaceDN w:val="0"/>
        <w:adjustRightInd w:val="0"/>
        <w:spacing w:line="360" w:lineRule="auto"/>
        <w:ind w:left="567" w:hanging="567"/>
        <w:jc w:val="both"/>
        <w:rPr>
          <w:szCs w:val="24"/>
          <w:u w:val="none"/>
          <w:lang w:eastAsia="lv-LV"/>
        </w:rPr>
      </w:pPr>
      <w:r w:rsidRPr="003E7A27">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0671BF53" w14:textId="77777777" w:rsidR="003E7A27" w:rsidRPr="003E7A27" w:rsidRDefault="003E7A27">
      <w:pPr>
        <w:numPr>
          <w:ilvl w:val="0"/>
          <w:numId w:val="40"/>
        </w:numPr>
        <w:tabs>
          <w:tab w:val="num" w:pos="284"/>
          <w:tab w:val="num" w:pos="567"/>
        </w:tabs>
        <w:autoSpaceDE w:val="0"/>
        <w:autoSpaceDN w:val="0"/>
        <w:adjustRightInd w:val="0"/>
        <w:ind w:left="0" w:firstLine="0"/>
        <w:jc w:val="center"/>
        <w:rPr>
          <w:b/>
          <w:szCs w:val="24"/>
          <w:u w:val="none"/>
          <w:lang w:eastAsia="lv-LV"/>
        </w:rPr>
      </w:pPr>
      <w:r w:rsidRPr="003E7A27">
        <w:rPr>
          <w:b/>
          <w:szCs w:val="24"/>
          <w:u w:val="none"/>
          <w:lang w:eastAsia="lv-LV"/>
        </w:rPr>
        <w:t>Izsoles rezultātu apstiprināšana un pirkuma līguma noslēgšana</w:t>
      </w:r>
    </w:p>
    <w:p w14:paraId="54C57DEF" w14:textId="77777777" w:rsidR="003E7A27" w:rsidRPr="003E7A27" w:rsidRDefault="003E7A27" w:rsidP="003E7A27">
      <w:pPr>
        <w:rPr>
          <w:b/>
          <w:szCs w:val="24"/>
          <w:u w:val="none"/>
          <w:lang w:eastAsia="lv-LV"/>
        </w:rPr>
      </w:pPr>
    </w:p>
    <w:p w14:paraId="377D2F2A" w14:textId="77777777" w:rsidR="003E7A27" w:rsidRPr="003E7A27" w:rsidRDefault="003E7A27">
      <w:pPr>
        <w:numPr>
          <w:ilvl w:val="1"/>
          <w:numId w:val="40"/>
        </w:numPr>
        <w:tabs>
          <w:tab w:val="num" w:pos="567"/>
        </w:tabs>
        <w:autoSpaceDE w:val="0"/>
        <w:autoSpaceDN w:val="0"/>
        <w:adjustRightInd w:val="0"/>
        <w:spacing w:line="360" w:lineRule="auto"/>
        <w:ind w:left="567" w:hanging="567"/>
        <w:jc w:val="both"/>
        <w:rPr>
          <w:szCs w:val="24"/>
          <w:u w:val="none"/>
          <w:lang w:eastAsia="lv-LV"/>
        </w:rPr>
      </w:pPr>
      <w:r w:rsidRPr="003E7A27">
        <w:rPr>
          <w:szCs w:val="24"/>
          <w:u w:val="none"/>
          <w:lang w:eastAsia="lv-LV"/>
        </w:rPr>
        <w:t xml:space="preserve">Izsoles komisija apstiprina izsoles protokolu septiņu dienu laikā pēc izsoles. </w:t>
      </w:r>
    </w:p>
    <w:p w14:paraId="588722F7" w14:textId="77777777" w:rsidR="003E7A27" w:rsidRPr="003E7A27" w:rsidRDefault="003E7A27">
      <w:pPr>
        <w:numPr>
          <w:ilvl w:val="1"/>
          <w:numId w:val="40"/>
        </w:numPr>
        <w:tabs>
          <w:tab w:val="num" w:pos="567"/>
        </w:tabs>
        <w:autoSpaceDE w:val="0"/>
        <w:autoSpaceDN w:val="0"/>
        <w:adjustRightInd w:val="0"/>
        <w:spacing w:line="360" w:lineRule="auto"/>
        <w:ind w:left="567" w:hanging="567"/>
        <w:jc w:val="both"/>
        <w:rPr>
          <w:szCs w:val="24"/>
          <w:u w:val="none"/>
          <w:lang w:eastAsia="lv-LV"/>
        </w:rPr>
      </w:pPr>
      <w:r w:rsidRPr="003E7A27">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“Dzīvokļa īpašuma “Lauksaimniecības Skola 20” - 9, Jaungulbenē, Jaungulbenes pagastā, Gulbenes novadā, pirkuma maksa”.</w:t>
      </w:r>
    </w:p>
    <w:p w14:paraId="53554D39" w14:textId="77777777" w:rsidR="003E7A27" w:rsidRPr="003E7A27" w:rsidRDefault="003E7A27">
      <w:pPr>
        <w:numPr>
          <w:ilvl w:val="1"/>
          <w:numId w:val="40"/>
        </w:numPr>
        <w:tabs>
          <w:tab w:val="num" w:pos="567"/>
        </w:tabs>
        <w:autoSpaceDE w:val="0"/>
        <w:autoSpaceDN w:val="0"/>
        <w:adjustRightInd w:val="0"/>
        <w:spacing w:line="360" w:lineRule="auto"/>
        <w:ind w:left="567" w:hanging="567"/>
        <w:jc w:val="both"/>
        <w:rPr>
          <w:szCs w:val="24"/>
          <w:u w:val="none"/>
          <w:lang w:eastAsia="lv-LV"/>
        </w:rPr>
      </w:pPr>
      <w:r w:rsidRPr="003E7A27">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0A806857" w14:textId="77777777" w:rsidR="003E7A27" w:rsidRPr="003E7A27" w:rsidRDefault="003E7A27">
      <w:pPr>
        <w:numPr>
          <w:ilvl w:val="1"/>
          <w:numId w:val="40"/>
        </w:numPr>
        <w:tabs>
          <w:tab w:val="num" w:pos="567"/>
        </w:tabs>
        <w:autoSpaceDE w:val="0"/>
        <w:autoSpaceDN w:val="0"/>
        <w:adjustRightInd w:val="0"/>
        <w:spacing w:line="360" w:lineRule="auto"/>
        <w:ind w:left="567" w:hanging="567"/>
        <w:jc w:val="both"/>
        <w:rPr>
          <w:szCs w:val="24"/>
          <w:u w:val="none"/>
          <w:lang w:eastAsia="lv-LV"/>
        </w:rPr>
      </w:pPr>
      <w:r w:rsidRPr="003E7A27">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7B2F82E8" w14:textId="77777777" w:rsidR="003E7A27" w:rsidRPr="003E7A27" w:rsidRDefault="003E7A27">
      <w:pPr>
        <w:numPr>
          <w:ilvl w:val="1"/>
          <w:numId w:val="40"/>
        </w:numPr>
        <w:tabs>
          <w:tab w:val="num" w:pos="567"/>
        </w:tabs>
        <w:autoSpaceDE w:val="0"/>
        <w:autoSpaceDN w:val="0"/>
        <w:adjustRightInd w:val="0"/>
        <w:spacing w:line="360" w:lineRule="auto"/>
        <w:ind w:left="567" w:hanging="567"/>
        <w:jc w:val="both"/>
        <w:rPr>
          <w:szCs w:val="24"/>
          <w:u w:val="none"/>
          <w:lang w:eastAsia="lv-LV"/>
        </w:rPr>
      </w:pPr>
      <w:r w:rsidRPr="003E7A27">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68BDEC0D" w14:textId="77777777" w:rsidR="003E7A27" w:rsidRPr="003E7A27" w:rsidRDefault="003E7A27">
      <w:pPr>
        <w:numPr>
          <w:ilvl w:val="1"/>
          <w:numId w:val="40"/>
        </w:numPr>
        <w:tabs>
          <w:tab w:val="num" w:pos="567"/>
        </w:tabs>
        <w:autoSpaceDE w:val="0"/>
        <w:autoSpaceDN w:val="0"/>
        <w:adjustRightInd w:val="0"/>
        <w:spacing w:line="360" w:lineRule="auto"/>
        <w:ind w:left="567" w:hanging="567"/>
        <w:jc w:val="both"/>
        <w:rPr>
          <w:szCs w:val="24"/>
          <w:u w:val="none"/>
          <w:lang w:eastAsia="lv-LV"/>
        </w:rPr>
      </w:pPr>
      <w:r w:rsidRPr="003E7A27">
        <w:rPr>
          <w:szCs w:val="24"/>
          <w:u w:val="none"/>
          <w:lang w:eastAsia="lv-LV"/>
        </w:rPr>
        <w:t xml:space="preserve">Ja noteikumu 6.5.punktā noteiktais izsoles dalībnieks no īpašuma pirkuma atsakās vai norādītajā termiņā nenorēķinās par pirkumu, izsole tiek uzskatīta par nenotikušu. </w:t>
      </w:r>
    </w:p>
    <w:p w14:paraId="59158C9B" w14:textId="77777777" w:rsidR="003E7A27" w:rsidRPr="003E7A27" w:rsidRDefault="003E7A27">
      <w:pPr>
        <w:widowControl w:val="0"/>
        <w:numPr>
          <w:ilvl w:val="1"/>
          <w:numId w:val="40"/>
        </w:numPr>
        <w:tabs>
          <w:tab w:val="num" w:pos="567"/>
        </w:tabs>
        <w:autoSpaceDE w:val="0"/>
        <w:autoSpaceDN w:val="0"/>
        <w:adjustRightInd w:val="0"/>
        <w:spacing w:line="360" w:lineRule="auto"/>
        <w:ind w:left="567" w:hanging="567"/>
        <w:jc w:val="both"/>
        <w:rPr>
          <w:szCs w:val="24"/>
          <w:u w:val="none"/>
          <w:lang w:eastAsia="lv-LV"/>
        </w:rPr>
      </w:pPr>
      <w:r w:rsidRPr="003E7A27">
        <w:rPr>
          <w:szCs w:val="24"/>
          <w:u w:val="none"/>
          <w:lang w:eastAsia="lv-LV"/>
        </w:rPr>
        <w:t>Gulbenes novada pašvaldības dome izsoles rezultātus apstiprina ne vēlāk kā trīsdesmit dienu laikā pēc 6.2. vai 6.5.punktā paredzēto maksājumu nokārtošanas.</w:t>
      </w:r>
    </w:p>
    <w:p w14:paraId="2AC00701" w14:textId="77777777" w:rsidR="003E7A27" w:rsidRPr="003E7A27" w:rsidRDefault="003E7A27">
      <w:pPr>
        <w:widowControl w:val="0"/>
        <w:numPr>
          <w:ilvl w:val="1"/>
          <w:numId w:val="40"/>
        </w:numPr>
        <w:tabs>
          <w:tab w:val="num" w:pos="567"/>
        </w:tabs>
        <w:autoSpaceDE w:val="0"/>
        <w:autoSpaceDN w:val="0"/>
        <w:adjustRightInd w:val="0"/>
        <w:spacing w:line="360" w:lineRule="auto"/>
        <w:ind w:left="567" w:hanging="567"/>
        <w:jc w:val="both"/>
        <w:rPr>
          <w:szCs w:val="24"/>
          <w:u w:val="none"/>
          <w:lang w:eastAsia="lv-LV"/>
        </w:rPr>
      </w:pPr>
      <w:r w:rsidRPr="003E7A27">
        <w:rPr>
          <w:szCs w:val="24"/>
          <w:u w:val="none"/>
          <w:lang w:eastAsia="lv-LV"/>
        </w:rPr>
        <w:t xml:space="preserve">Gulbenes novada pašvaldība trīsdesmit dienu laikā pēc izsoles rezultātu apstiprināšanas </w:t>
      </w:r>
      <w:r w:rsidRPr="003E7A27">
        <w:rPr>
          <w:szCs w:val="24"/>
          <w:u w:val="none"/>
          <w:lang w:eastAsia="lv-LV"/>
        </w:rPr>
        <w:lastRenderedPageBreak/>
        <w:t>noslēdz ar izsoles uzvarētāju pirkuma līgumu.</w:t>
      </w:r>
    </w:p>
    <w:p w14:paraId="23D96C09" w14:textId="77777777" w:rsidR="003E7A27" w:rsidRPr="003E7A27" w:rsidRDefault="003E7A27">
      <w:pPr>
        <w:numPr>
          <w:ilvl w:val="1"/>
          <w:numId w:val="40"/>
        </w:numPr>
        <w:tabs>
          <w:tab w:val="num" w:pos="567"/>
        </w:tabs>
        <w:autoSpaceDE w:val="0"/>
        <w:autoSpaceDN w:val="0"/>
        <w:adjustRightInd w:val="0"/>
        <w:spacing w:line="360" w:lineRule="auto"/>
        <w:ind w:left="567" w:hanging="567"/>
        <w:jc w:val="both"/>
        <w:rPr>
          <w:szCs w:val="24"/>
          <w:u w:val="none"/>
          <w:lang w:eastAsia="lv-LV"/>
        </w:rPr>
      </w:pPr>
      <w:r w:rsidRPr="003E7A27">
        <w:rPr>
          <w:szCs w:val="24"/>
          <w:u w:val="none"/>
          <w:lang w:eastAsia="lv-LV"/>
        </w:rPr>
        <w:t xml:space="preserve">Pēc pirkuma </w:t>
      </w:r>
      <w:smartTag w:uri="schemas-tilde-lv/tildestengine" w:element="veidnes">
        <w:smartTagPr>
          <w:attr w:name="text" w:val="līguma"/>
          <w:attr w:name="id" w:val="-1"/>
          <w:attr w:name="baseform" w:val="līgum|s"/>
        </w:smartTagPr>
        <w:r w:rsidRPr="003E7A27">
          <w:rPr>
            <w:szCs w:val="24"/>
            <w:u w:val="none"/>
            <w:lang w:eastAsia="lv-LV"/>
          </w:rPr>
          <w:t>līguma</w:t>
        </w:r>
      </w:smartTag>
      <w:r w:rsidRPr="003E7A27">
        <w:rPr>
          <w:szCs w:val="24"/>
          <w:u w:val="none"/>
          <w:lang w:eastAsia="lv-LV"/>
        </w:rPr>
        <w:t xml:space="preserve"> parakstīšanas visa dokumentācija, kas saistīta ar Gulbenes novada pašvaldības nekustamā īpašumu, tiek nodota ieguvējam, sastādot par to nodošanas – pieņemšanas aktu. </w:t>
      </w:r>
    </w:p>
    <w:p w14:paraId="6712515C" w14:textId="77777777" w:rsidR="003E7A27" w:rsidRPr="003E7A27" w:rsidRDefault="003E7A27">
      <w:pPr>
        <w:numPr>
          <w:ilvl w:val="1"/>
          <w:numId w:val="40"/>
        </w:numPr>
        <w:tabs>
          <w:tab w:val="num" w:pos="567"/>
        </w:tabs>
        <w:autoSpaceDE w:val="0"/>
        <w:autoSpaceDN w:val="0"/>
        <w:adjustRightInd w:val="0"/>
        <w:spacing w:line="360" w:lineRule="auto"/>
        <w:ind w:left="567" w:hanging="567"/>
        <w:jc w:val="both"/>
        <w:rPr>
          <w:szCs w:val="24"/>
          <w:u w:val="none"/>
          <w:lang w:eastAsia="lv-LV"/>
        </w:rPr>
      </w:pPr>
      <w:r w:rsidRPr="003E7A27">
        <w:rPr>
          <w:szCs w:val="24"/>
          <w:u w:val="none"/>
          <w:lang w:eastAsia="lv-LV"/>
        </w:rPr>
        <w:t xml:space="preserve">Nekustamā īpašuma </w:t>
      </w:r>
      <w:proofErr w:type="spellStart"/>
      <w:r w:rsidRPr="003E7A27">
        <w:rPr>
          <w:szCs w:val="24"/>
          <w:u w:val="none"/>
          <w:lang w:eastAsia="lv-LV"/>
        </w:rPr>
        <w:t>pārreģistrāciju</w:t>
      </w:r>
      <w:proofErr w:type="spellEnd"/>
      <w:r w:rsidRPr="003E7A27">
        <w:rPr>
          <w:szCs w:val="24"/>
          <w:u w:val="none"/>
          <w:lang w:eastAsia="lv-LV"/>
        </w:rPr>
        <w:t xml:space="preserve"> Zemesgrāmatā Pircējs izdara par saviem līdzekļiem.</w:t>
      </w:r>
    </w:p>
    <w:p w14:paraId="4E073F44" w14:textId="77777777" w:rsidR="003E7A27" w:rsidRPr="003E7A27" w:rsidRDefault="003E7A27">
      <w:pPr>
        <w:numPr>
          <w:ilvl w:val="0"/>
          <w:numId w:val="40"/>
        </w:numPr>
        <w:tabs>
          <w:tab w:val="num" w:pos="284"/>
        </w:tabs>
        <w:ind w:left="284" w:hanging="284"/>
        <w:jc w:val="center"/>
        <w:rPr>
          <w:b/>
          <w:szCs w:val="24"/>
          <w:u w:val="none"/>
          <w:lang w:eastAsia="lv-LV"/>
        </w:rPr>
      </w:pPr>
      <w:r w:rsidRPr="003E7A27">
        <w:rPr>
          <w:b/>
          <w:szCs w:val="24"/>
          <w:u w:val="none"/>
          <w:lang w:eastAsia="lv-LV"/>
        </w:rPr>
        <w:t>Nenotikusi izsole</w:t>
      </w:r>
    </w:p>
    <w:p w14:paraId="0712E6A7" w14:textId="77777777" w:rsidR="003E7A27" w:rsidRPr="003E7A27" w:rsidRDefault="003E7A27" w:rsidP="003E7A27">
      <w:pPr>
        <w:ind w:left="284"/>
        <w:rPr>
          <w:b/>
          <w:sz w:val="22"/>
          <w:u w:val="none"/>
          <w:lang w:eastAsia="lv-LV"/>
        </w:rPr>
      </w:pPr>
    </w:p>
    <w:p w14:paraId="7B274B10" w14:textId="77777777" w:rsidR="003E7A27" w:rsidRPr="003E7A27" w:rsidRDefault="003E7A27">
      <w:pPr>
        <w:numPr>
          <w:ilvl w:val="1"/>
          <w:numId w:val="40"/>
        </w:numPr>
        <w:tabs>
          <w:tab w:val="num" w:pos="567"/>
        </w:tabs>
        <w:autoSpaceDE w:val="0"/>
        <w:autoSpaceDN w:val="0"/>
        <w:adjustRightInd w:val="0"/>
        <w:spacing w:line="360" w:lineRule="auto"/>
        <w:ind w:left="567" w:hanging="567"/>
        <w:jc w:val="both"/>
        <w:rPr>
          <w:szCs w:val="24"/>
          <w:u w:val="none"/>
          <w:lang w:eastAsia="lv-LV"/>
        </w:rPr>
      </w:pPr>
      <w:r w:rsidRPr="003E7A27">
        <w:rPr>
          <w:szCs w:val="24"/>
          <w:u w:val="none"/>
          <w:lang w:eastAsia="lv-LV"/>
        </w:rPr>
        <w:t xml:space="preserve">Objekta izsole uzskatāma par nenotikušu: </w:t>
      </w:r>
    </w:p>
    <w:p w14:paraId="2D77A012" w14:textId="77777777" w:rsidR="003E7A27" w:rsidRPr="003E7A27" w:rsidRDefault="003E7A27">
      <w:pPr>
        <w:numPr>
          <w:ilvl w:val="2"/>
          <w:numId w:val="40"/>
        </w:numPr>
        <w:tabs>
          <w:tab w:val="num" w:pos="1276"/>
        </w:tabs>
        <w:autoSpaceDE w:val="0"/>
        <w:autoSpaceDN w:val="0"/>
        <w:adjustRightInd w:val="0"/>
        <w:spacing w:line="360" w:lineRule="auto"/>
        <w:ind w:left="1276" w:hanging="709"/>
        <w:jc w:val="both"/>
        <w:rPr>
          <w:szCs w:val="24"/>
          <w:u w:val="none"/>
          <w:lang w:eastAsia="lv-LV"/>
        </w:rPr>
      </w:pPr>
      <w:r w:rsidRPr="003E7A27">
        <w:rPr>
          <w:szCs w:val="24"/>
          <w:u w:val="none"/>
          <w:lang w:eastAsia="lv-LV"/>
        </w:rPr>
        <w:t xml:space="preserve">ja uz izsoli nav reģistrēts neviens izsoles dalībnieks; </w:t>
      </w:r>
    </w:p>
    <w:p w14:paraId="6144A4BC" w14:textId="77777777" w:rsidR="003E7A27" w:rsidRPr="003E7A27" w:rsidRDefault="003E7A27">
      <w:pPr>
        <w:numPr>
          <w:ilvl w:val="2"/>
          <w:numId w:val="40"/>
        </w:numPr>
        <w:tabs>
          <w:tab w:val="num" w:pos="1276"/>
        </w:tabs>
        <w:autoSpaceDE w:val="0"/>
        <w:autoSpaceDN w:val="0"/>
        <w:adjustRightInd w:val="0"/>
        <w:spacing w:line="360" w:lineRule="auto"/>
        <w:ind w:left="1276" w:hanging="709"/>
        <w:jc w:val="both"/>
        <w:rPr>
          <w:szCs w:val="24"/>
          <w:u w:val="none"/>
          <w:lang w:eastAsia="lv-LV"/>
        </w:rPr>
      </w:pPr>
      <w:r w:rsidRPr="003E7A27">
        <w:rPr>
          <w:szCs w:val="24"/>
          <w:u w:val="none"/>
          <w:lang w:eastAsia="lv-LV"/>
        </w:rPr>
        <w:t xml:space="preserve">ja neviens izsoles dalībnieks nav pārsolījis izsoles sākumcenu; </w:t>
      </w:r>
    </w:p>
    <w:p w14:paraId="2170A41B" w14:textId="77777777" w:rsidR="003E7A27" w:rsidRPr="003E7A27" w:rsidRDefault="003E7A27">
      <w:pPr>
        <w:numPr>
          <w:ilvl w:val="2"/>
          <w:numId w:val="40"/>
        </w:numPr>
        <w:tabs>
          <w:tab w:val="num" w:pos="1276"/>
        </w:tabs>
        <w:autoSpaceDE w:val="0"/>
        <w:autoSpaceDN w:val="0"/>
        <w:adjustRightInd w:val="0"/>
        <w:spacing w:line="360" w:lineRule="auto"/>
        <w:ind w:left="1276" w:hanging="709"/>
        <w:jc w:val="both"/>
        <w:rPr>
          <w:szCs w:val="24"/>
          <w:u w:val="none"/>
          <w:lang w:eastAsia="lv-LV"/>
        </w:rPr>
      </w:pPr>
      <w:r w:rsidRPr="003E7A27">
        <w:rPr>
          <w:szCs w:val="24"/>
          <w:u w:val="none"/>
          <w:lang w:eastAsia="lv-LV"/>
        </w:rPr>
        <w:t xml:space="preserve">ja vienīgais izsoles dalībnieks, kurš nosolījis izsolāmo īpašumu, nav parakstījis izsolāmā īpašuma pirkuma līgumu; </w:t>
      </w:r>
    </w:p>
    <w:p w14:paraId="7954512F" w14:textId="77777777" w:rsidR="003E7A27" w:rsidRPr="003E7A27" w:rsidRDefault="003E7A27">
      <w:pPr>
        <w:numPr>
          <w:ilvl w:val="2"/>
          <w:numId w:val="40"/>
        </w:numPr>
        <w:tabs>
          <w:tab w:val="num" w:pos="1276"/>
        </w:tabs>
        <w:autoSpaceDE w:val="0"/>
        <w:autoSpaceDN w:val="0"/>
        <w:adjustRightInd w:val="0"/>
        <w:spacing w:line="360" w:lineRule="auto"/>
        <w:ind w:left="1276" w:hanging="709"/>
        <w:jc w:val="both"/>
        <w:rPr>
          <w:szCs w:val="24"/>
          <w:u w:val="none"/>
          <w:lang w:eastAsia="lv-LV"/>
        </w:rPr>
      </w:pPr>
      <w:r w:rsidRPr="003E7A27">
        <w:rPr>
          <w:szCs w:val="24"/>
          <w:u w:val="none"/>
          <w:lang w:eastAsia="lv-LV"/>
        </w:rPr>
        <w:t>ja neviens no izsoles dalībniekiem, kurš atzīts par nosolītāju, neveic pirkuma maksas samaksu šajos noteikumos norādītajā termiņā.</w:t>
      </w:r>
    </w:p>
    <w:p w14:paraId="5B4A4166" w14:textId="77777777" w:rsidR="003E7A27" w:rsidRPr="003E7A27" w:rsidRDefault="003E7A27">
      <w:pPr>
        <w:numPr>
          <w:ilvl w:val="0"/>
          <w:numId w:val="40"/>
        </w:numPr>
        <w:tabs>
          <w:tab w:val="num" w:pos="426"/>
        </w:tabs>
        <w:ind w:left="426" w:hanging="426"/>
        <w:jc w:val="center"/>
        <w:rPr>
          <w:b/>
          <w:szCs w:val="24"/>
          <w:u w:val="none"/>
          <w:lang w:eastAsia="lv-LV"/>
        </w:rPr>
      </w:pPr>
      <w:r w:rsidRPr="003E7A27">
        <w:rPr>
          <w:b/>
          <w:szCs w:val="24"/>
          <w:u w:val="none"/>
          <w:lang w:eastAsia="lv-LV"/>
        </w:rPr>
        <w:t>Izsoles rezultātu apstrīdēšana</w:t>
      </w:r>
    </w:p>
    <w:p w14:paraId="4ABBDE17" w14:textId="77777777" w:rsidR="003E7A27" w:rsidRPr="003E7A27" w:rsidRDefault="003E7A27" w:rsidP="003E7A27">
      <w:pPr>
        <w:ind w:left="426"/>
        <w:rPr>
          <w:b/>
          <w:sz w:val="22"/>
          <w:u w:val="none"/>
          <w:lang w:eastAsia="lv-LV"/>
        </w:rPr>
      </w:pPr>
    </w:p>
    <w:p w14:paraId="2443F1BF" w14:textId="77777777" w:rsidR="003E7A27" w:rsidRPr="003E7A27" w:rsidRDefault="003E7A27">
      <w:pPr>
        <w:numPr>
          <w:ilvl w:val="1"/>
          <w:numId w:val="40"/>
        </w:numPr>
        <w:tabs>
          <w:tab w:val="num" w:pos="567"/>
        </w:tabs>
        <w:spacing w:line="360" w:lineRule="auto"/>
        <w:ind w:left="567" w:hanging="567"/>
        <w:jc w:val="both"/>
        <w:rPr>
          <w:szCs w:val="24"/>
          <w:u w:val="none"/>
          <w:lang w:eastAsia="lv-LV"/>
        </w:rPr>
      </w:pPr>
      <w:r w:rsidRPr="003E7A27">
        <w:rPr>
          <w:szCs w:val="24"/>
          <w:u w:val="none"/>
          <w:lang w:eastAsia="lv-LV"/>
        </w:rPr>
        <w:t>Izsoles rezultātus var apstrīdēt Gulbenes novada pašvaldības domē 5 (piecu) darba dienu laikā no dienas, kad Izsoles komisija ir apstiprinājusi izsoles protokolu.</w:t>
      </w:r>
    </w:p>
    <w:p w14:paraId="10A424CA" w14:textId="77777777" w:rsidR="003E7A27" w:rsidRPr="003E7A27" w:rsidRDefault="003E7A27">
      <w:pPr>
        <w:numPr>
          <w:ilvl w:val="0"/>
          <w:numId w:val="40"/>
        </w:numPr>
        <w:tabs>
          <w:tab w:val="num" w:pos="426"/>
        </w:tabs>
        <w:ind w:left="426" w:hanging="426"/>
        <w:jc w:val="center"/>
        <w:rPr>
          <w:b/>
          <w:bCs/>
          <w:szCs w:val="24"/>
          <w:u w:val="none"/>
        </w:rPr>
      </w:pPr>
      <w:r w:rsidRPr="003E7A27">
        <w:rPr>
          <w:b/>
          <w:bCs/>
          <w:szCs w:val="24"/>
          <w:u w:val="none"/>
        </w:rPr>
        <w:t>Citi noteikumi</w:t>
      </w:r>
    </w:p>
    <w:p w14:paraId="0424255D" w14:textId="77777777" w:rsidR="003E7A27" w:rsidRPr="003E7A27" w:rsidRDefault="003E7A27" w:rsidP="003E7A27">
      <w:pPr>
        <w:ind w:left="1777"/>
        <w:rPr>
          <w:b/>
          <w:bCs/>
          <w:sz w:val="22"/>
          <w:u w:val="none"/>
        </w:rPr>
      </w:pPr>
    </w:p>
    <w:p w14:paraId="79BA1B4D" w14:textId="77777777" w:rsidR="003E7A27" w:rsidRPr="003E7A27" w:rsidRDefault="003E7A27">
      <w:pPr>
        <w:numPr>
          <w:ilvl w:val="1"/>
          <w:numId w:val="40"/>
        </w:numPr>
        <w:tabs>
          <w:tab w:val="num" w:pos="567"/>
        </w:tabs>
        <w:spacing w:line="360" w:lineRule="auto"/>
        <w:ind w:left="567" w:hanging="567"/>
        <w:contextualSpacing/>
        <w:jc w:val="both"/>
        <w:rPr>
          <w:szCs w:val="24"/>
          <w:u w:val="none"/>
        </w:rPr>
      </w:pPr>
      <w:r w:rsidRPr="003E7A27">
        <w:rPr>
          <w:szCs w:val="24"/>
          <w:u w:val="none"/>
          <w:lang w:eastAsia="lv-LV"/>
        </w:rPr>
        <w:t>Starp izsoles dalībniekiem aizliegta vienošanās, kas varētu ietekmēt izsoles rezultātus un gaitu.</w:t>
      </w:r>
    </w:p>
    <w:p w14:paraId="73B653DA" w14:textId="77777777" w:rsidR="003E7A27" w:rsidRPr="003E7A27" w:rsidRDefault="003E7A27">
      <w:pPr>
        <w:numPr>
          <w:ilvl w:val="1"/>
          <w:numId w:val="40"/>
        </w:numPr>
        <w:tabs>
          <w:tab w:val="num" w:pos="567"/>
        </w:tabs>
        <w:spacing w:line="360" w:lineRule="auto"/>
        <w:ind w:left="567" w:hanging="567"/>
        <w:contextualSpacing/>
        <w:jc w:val="both"/>
        <w:rPr>
          <w:szCs w:val="24"/>
          <w:u w:val="none"/>
          <w:lang w:eastAsia="lv-LV"/>
        </w:rPr>
      </w:pPr>
      <w:r w:rsidRPr="003E7A27">
        <w:rPr>
          <w:szCs w:val="24"/>
          <w:u w:val="none"/>
          <w:lang w:eastAsia="lv-LV"/>
        </w:rPr>
        <w:t>Izsoles pretendenti piekrīt, ka Izsoles komisija veic personas datu apstrādi, pārbaudot sniegto ziņu patiesumu.</w:t>
      </w:r>
    </w:p>
    <w:p w14:paraId="34BBCE34" w14:textId="77777777" w:rsidR="003E7A27" w:rsidRPr="003E7A27" w:rsidRDefault="003E7A27">
      <w:pPr>
        <w:numPr>
          <w:ilvl w:val="1"/>
          <w:numId w:val="40"/>
        </w:numPr>
        <w:tabs>
          <w:tab w:val="num" w:pos="567"/>
        </w:tabs>
        <w:spacing w:line="360" w:lineRule="auto"/>
        <w:ind w:left="567" w:hanging="567"/>
        <w:contextualSpacing/>
        <w:jc w:val="both"/>
        <w:rPr>
          <w:szCs w:val="24"/>
          <w:u w:val="none"/>
        </w:rPr>
      </w:pPr>
      <w:r w:rsidRPr="003E7A27">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7364FC1" w14:textId="77777777" w:rsidR="00203C2F" w:rsidRDefault="00203C2F" w:rsidP="000C7638">
      <w:pPr>
        <w:rPr>
          <w:color w:val="000000" w:themeColor="text1"/>
          <w:szCs w:val="24"/>
          <w:u w:val="none"/>
        </w:rPr>
      </w:pPr>
    </w:p>
    <w:p w14:paraId="499E549D"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5A20D909"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“Aduliena 2” otrās izsoles rīkošanu</w:t>
      </w:r>
    </w:p>
    <w:p w14:paraId="39330B7B"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764C4605"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0A7CCA2" w14:textId="77777777" w:rsidR="00755892" w:rsidRPr="00575A1B" w:rsidRDefault="00755892" w:rsidP="00755892">
      <w:pPr>
        <w:rPr>
          <w:rFonts w:eastAsia="Calibri"/>
          <w:szCs w:val="24"/>
          <w:u w:val="none"/>
        </w:rPr>
      </w:pPr>
      <w:r>
        <w:rPr>
          <w:rFonts w:eastAsia="Calibri"/>
          <w:szCs w:val="24"/>
          <w:u w:val="none"/>
        </w:rPr>
        <w:t>DEBATĒS PIEDALĀS: nav</w:t>
      </w:r>
    </w:p>
    <w:p w14:paraId="66005D6B" w14:textId="77777777" w:rsidR="00BC2002" w:rsidRDefault="00BC2002" w:rsidP="00956EC8">
      <w:pPr>
        <w:rPr>
          <w:rFonts w:eastAsia="Calibri"/>
          <w:color w:val="FF0000"/>
          <w:szCs w:val="24"/>
          <w:u w:val="none"/>
        </w:rPr>
      </w:pPr>
    </w:p>
    <w:p w14:paraId="4C0F4856"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0156F040" w14:textId="77777777" w:rsidR="00C61693" w:rsidRDefault="00C61693"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7F4B7507" w14:textId="77777777" w:rsidR="00C61693" w:rsidRDefault="00C61693" w:rsidP="00C61693">
      <w:pPr>
        <w:spacing w:line="360" w:lineRule="auto"/>
        <w:ind w:firstLine="567"/>
        <w:jc w:val="both"/>
        <w:rPr>
          <w:u w:val="none"/>
        </w:rPr>
      </w:pPr>
      <w:r>
        <w:rPr>
          <w:noProof/>
          <w:u w:val="none"/>
        </w:rPr>
        <w:lastRenderedPageBreak/>
        <w:t>V</w:t>
      </w:r>
      <w:proofErr w:type="spellStart"/>
      <w:r>
        <w:rPr>
          <w:u w:val="none"/>
        </w:rPr>
        <w:t>irzīt</w:t>
      </w:r>
      <w:proofErr w:type="spellEnd"/>
      <w:r>
        <w:rPr>
          <w:u w:val="none"/>
        </w:rPr>
        <w:t xml:space="preserve"> izskatīšanai domes sēdē lēmumprojektu:</w:t>
      </w:r>
    </w:p>
    <w:p w14:paraId="4EC7FC1F" w14:textId="77777777" w:rsidR="00BC12FC" w:rsidRPr="00BC12FC" w:rsidRDefault="00BC12FC" w:rsidP="00BC12FC">
      <w:pPr>
        <w:jc w:val="center"/>
        <w:rPr>
          <w:snapToGrid w:val="0"/>
          <w:szCs w:val="24"/>
          <w:u w:val="none"/>
        </w:rPr>
      </w:pPr>
      <w:r w:rsidRPr="00BC12FC">
        <w:rPr>
          <w:b/>
          <w:snapToGrid w:val="0"/>
          <w:szCs w:val="24"/>
          <w:u w:val="none"/>
        </w:rPr>
        <w:t xml:space="preserve">Par </w:t>
      </w:r>
      <w:r w:rsidRPr="00BC12FC">
        <w:rPr>
          <w:b/>
          <w:bCs/>
          <w:noProof/>
          <w:snapToGrid w:val="0"/>
          <w:szCs w:val="20"/>
          <w:u w:val="none"/>
        </w:rPr>
        <w:t xml:space="preserve">nekustamā īpašuma Jaungulbenes pagastā ar nosaukumu “Aduliena 2” </w:t>
      </w:r>
      <w:r w:rsidRPr="00BC12FC">
        <w:rPr>
          <w:b/>
          <w:snapToGrid w:val="0"/>
          <w:szCs w:val="20"/>
          <w:u w:val="none"/>
        </w:rPr>
        <w:t>otrās izsoles rīkošanu</w:t>
      </w:r>
    </w:p>
    <w:p w14:paraId="692016DD" w14:textId="77777777" w:rsidR="00BC12FC" w:rsidRPr="00BC12FC" w:rsidRDefault="00BC12FC" w:rsidP="00BC12FC">
      <w:pPr>
        <w:widowControl w:val="0"/>
        <w:spacing w:before="120" w:line="360" w:lineRule="auto"/>
        <w:ind w:firstLine="567"/>
        <w:jc w:val="both"/>
        <w:rPr>
          <w:szCs w:val="24"/>
          <w:u w:val="none"/>
          <w:lang w:eastAsia="lv-LV"/>
        </w:rPr>
      </w:pPr>
      <w:r w:rsidRPr="00BC12FC">
        <w:rPr>
          <w:szCs w:val="24"/>
          <w:u w:val="none"/>
          <w:lang w:eastAsia="lv-LV"/>
        </w:rPr>
        <w:t xml:space="preserve">Gulbenes novada pašvaldības dome 2025.gada 30.oktobrī pieņēma lēmumu Nr. GND/2025/729 “Par nekustamā īpašuma Jaungulbenes pagastā ar nosaukumu “Aduliena 2” pirmās izsoles rīkošanu” (protokols Nr. 24; 26.p.), ar kuru nolēma rīkot Gulbenes novada pašvaldībai piederošā nekustamā īpašuma Jaungulbenes pagastā ar nosaukumu “Aduliena 2”, kadastra numurs 5060 003 0162, kas sastāv no zemes vienības ar kadastra apzīmējumu 50600030162 ar platību 0,21 ha un būves ar kadastra apzīmējumu 50600030135002 (dzīvojamā māja), adrese: “Aduliena 2”, Jaungulbenes pagasts, Gulbenes novads (turpmāk – Nekustamais īpašums), pirmo izsoli, apstiprināt izsoles noteikumus un nosacīto cenu. Pirmās izsoles apstiprinātā nosacītā cena (izsoles sākumcena) 10500 EUR (desmit tūkstoši pieci simti </w:t>
      </w:r>
      <w:proofErr w:type="spellStart"/>
      <w:r w:rsidRPr="00BC12FC">
        <w:rPr>
          <w:i/>
          <w:iCs/>
          <w:szCs w:val="24"/>
          <w:u w:val="none"/>
          <w:lang w:eastAsia="lv-LV"/>
        </w:rPr>
        <w:t>euro</w:t>
      </w:r>
      <w:proofErr w:type="spellEnd"/>
      <w:r w:rsidRPr="00BC12FC">
        <w:rPr>
          <w:szCs w:val="24"/>
          <w:u w:val="none"/>
          <w:lang w:eastAsia="lv-LV"/>
        </w:rPr>
        <w:t>). Uz 2025.gada 3.decembrī rīkoto izsoli (pirmā izsole) nepieteicās neviens pretendents.</w:t>
      </w:r>
    </w:p>
    <w:p w14:paraId="0F1A01D1" w14:textId="77777777" w:rsidR="00BC12FC" w:rsidRPr="00BC12FC" w:rsidRDefault="00BC12FC" w:rsidP="00BC12FC">
      <w:pPr>
        <w:spacing w:line="360" w:lineRule="auto"/>
        <w:ind w:firstLine="567"/>
        <w:jc w:val="both"/>
        <w:rPr>
          <w:szCs w:val="24"/>
          <w:u w:val="none"/>
          <w:lang w:eastAsia="lv-LV"/>
        </w:rPr>
      </w:pPr>
      <w:r w:rsidRPr="00BC12FC">
        <w:rPr>
          <w:szCs w:val="24"/>
          <w:u w:val="none"/>
          <w:lang w:eastAsia="lv-LV"/>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73C4671F" w14:textId="77777777" w:rsidR="00BC12FC" w:rsidRPr="00BC12FC" w:rsidRDefault="00BC12FC" w:rsidP="00BC12FC">
      <w:pPr>
        <w:spacing w:line="360" w:lineRule="auto"/>
        <w:ind w:firstLine="567"/>
        <w:jc w:val="both"/>
        <w:rPr>
          <w:szCs w:val="24"/>
          <w:u w:val="none"/>
          <w:lang w:eastAsia="lv-LV"/>
        </w:rPr>
      </w:pPr>
      <w:r w:rsidRPr="00BC12FC">
        <w:rPr>
          <w:szCs w:val="24"/>
          <w:u w:val="none"/>
          <w:lang w:eastAsia="lv-LV"/>
        </w:rPr>
        <w:t xml:space="preserve">Gulbenes novada pašvaldības īpašuma novērtēšanas un izsoļu komisija izvērtējot situāciju, iesaka rīkot otro izsoli ar augšupejošu soli un noteikt otrās izsoles sākumcenu </w:t>
      </w:r>
      <w:bookmarkStart w:id="15" w:name="_Hlk215582835"/>
      <w:r w:rsidRPr="00BC12FC">
        <w:rPr>
          <w:szCs w:val="24"/>
          <w:u w:val="none"/>
          <w:lang w:eastAsia="lv-LV"/>
        </w:rPr>
        <w:t xml:space="preserve">8400 EUR (astoņi tūkstoši četri simti </w:t>
      </w:r>
      <w:bookmarkEnd w:id="15"/>
      <w:proofErr w:type="spellStart"/>
      <w:r w:rsidRPr="00BC12FC">
        <w:rPr>
          <w:i/>
          <w:szCs w:val="24"/>
          <w:u w:val="none"/>
          <w:lang w:eastAsia="lv-LV"/>
        </w:rPr>
        <w:t>euro</w:t>
      </w:r>
      <w:proofErr w:type="spellEnd"/>
      <w:r w:rsidRPr="00BC12FC">
        <w:rPr>
          <w:szCs w:val="24"/>
          <w:u w:val="none"/>
          <w:lang w:eastAsia="lv-LV"/>
        </w:rPr>
        <w:t>).</w:t>
      </w:r>
    </w:p>
    <w:p w14:paraId="50B4F2F1" w14:textId="77777777" w:rsidR="00BC12FC" w:rsidRPr="00BC12FC" w:rsidRDefault="00BC12FC" w:rsidP="00BC12FC">
      <w:pPr>
        <w:widowControl w:val="0"/>
        <w:spacing w:line="360" w:lineRule="auto"/>
        <w:ind w:firstLine="567"/>
        <w:jc w:val="both"/>
        <w:rPr>
          <w:szCs w:val="24"/>
          <w:u w:val="none"/>
          <w:lang w:eastAsia="lv-LV"/>
        </w:rPr>
      </w:pPr>
      <w:r w:rsidRPr="00BC12FC">
        <w:rPr>
          <w:szCs w:val="24"/>
          <w:u w:val="none"/>
          <w:lang w:eastAsia="lv-LV"/>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BC12FC">
        <w:rPr>
          <w:rFonts w:ascii="Arial" w:hAnsi="Arial" w:cs="Arial"/>
          <w:sz w:val="22"/>
          <w:u w:val="none"/>
          <w:lang w:eastAsia="lv-LV"/>
        </w:rPr>
        <w:t xml:space="preserve"> </w:t>
      </w:r>
      <w:r w:rsidRPr="00BC12FC">
        <w:rPr>
          <w:szCs w:val="24"/>
          <w:u w:val="none"/>
          <w:lang w:eastAsia="lv-LV"/>
        </w:rPr>
        <w:t xml:space="preserve">ka tikai domes kompetencē ir pieņemt lēmumus citos ārējos normatīvajos aktos paredzētajos gadījumos. </w:t>
      </w:r>
    </w:p>
    <w:p w14:paraId="48D8E9EE" w14:textId="77777777" w:rsidR="00BC12FC" w:rsidRPr="00BC12FC" w:rsidRDefault="00BC12FC" w:rsidP="00BC12FC">
      <w:pPr>
        <w:widowControl w:val="0"/>
        <w:spacing w:line="360" w:lineRule="auto"/>
        <w:ind w:firstLine="567"/>
        <w:jc w:val="both"/>
        <w:rPr>
          <w:szCs w:val="24"/>
          <w:u w:val="none"/>
          <w:lang w:eastAsia="lv-LV"/>
        </w:rPr>
      </w:pPr>
      <w:r w:rsidRPr="00BC12FC">
        <w:rPr>
          <w:szCs w:val="24"/>
          <w:u w:val="none"/>
          <w:lang w:eastAsia="lv-LV"/>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BC12FC">
        <w:rPr>
          <w:szCs w:val="24"/>
          <w:u w:val="none"/>
          <w:lang w:eastAsia="lv-LV"/>
        </w:rPr>
        <w:t>citstarp</w:t>
      </w:r>
      <w:proofErr w:type="spellEnd"/>
      <w:r w:rsidRPr="00BC12FC">
        <w:rPr>
          <w:szCs w:val="24"/>
          <w:u w:val="none"/>
          <w:lang w:eastAsia="lv-LV"/>
        </w:rPr>
        <w:t xml:space="preserve"> nosaka, ka publisku personu mantas atsavināšanas pamatveids ir mantas pārdošana izsolē. </w:t>
      </w:r>
    </w:p>
    <w:p w14:paraId="44933C42" w14:textId="77777777" w:rsidR="00BC12FC" w:rsidRPr="00BC12FC" w:rsidRDefault="00BC12FC" w:rsidP="00BC12FC">
      <w:pPr>
        <w:widowControl w:val="0"/>
        <w:spacing w:line="360" w:lineRule="auto"/>
        <w:ind w:firstLine="567"/>
        <w:jc w:val="both"/>
        <w:rPr>
          <w:szCs w:val="24"/>
          <w:u w:val="none"/>
          <w:lang w:eastAsia="lv-LV"/>
        </w:rPr>
      </w:pPr>
      <w:r w:rsidRPr="00BC12FC">
        <w:rPr>
          <w:szCs w:val="24"/>
          <w:u w:val="none"/>
          <w:lang w:eastAsia="lv-LV"/>
        </w:rPr>
        <w:t>Šā likuma 15.pants nosaka, ka izsole var būt mutiska, rakstiska, jaukta (mutiska un rakstiska) vai elektroniska. Izsole var būt ar augšupejošu vai lejupejošu soli.</w:t>
      </w:r>
    </w:p>
    <w:p w14:paraId="5F7B7FEC" w14:textId="77777777" w:rsidR="00BC12FC" w:rsidRPr="00BC12FC" w:rsidRDefault="00BC12FC" w:rsidP="00BC12FC">
      <w:pPr>
        <w:widowControl w:val="0"/>
        <w:spacing w:line="360" w:lineRule="auto"/>
        <w:ind w:firstLine="567"/>
        <w:jc w:val="both"/>
        <w:rPr>
          <w:szCs w:val="24"/>
          <w:u w:val="none"/>
          <w:lang w:eastAsia="lv-LV"/>
        </w:rPr>
      </w:pPr>
      <w:r w:rsidRPr="00BC12FC">
        <w:rPr>
          <w:szCs w:val="24"/>
          <w:u w:val="none"/>
          <w:lang w:eastAsia="lv-LV"/>
        </w:rPr>
        <w:t xml:space="preserve">Šā likuma 10.pants </w:t>
      </w:r>
      <w:proofErr w:type="spellStart"/>
      <w:r w:rsidRPr="00BC12FC">
        <w:rPr>
          <w:szCs w:val="24"/>
          <w:u w:val="none"/>
          <w:lang w:eastAsia="lv-LV"/>
        </w:rPr>
        <w:t>citstarp</w:t>
      </w:r>
      <w:proofErr w:type="spellEnd"/>
      <w:r w:rsidRPr="00BC12FC">
        <w:rPr>
          <w:szCs w:val="24"/>
          <w:u w:val="none"/>
          <w:lang w:eastAsia="lv-LV"/>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1FE779AC" w14:textId="77777777" w:rsidR="00BC12FC" w:rsidRPr="00BC12FC" w:rsidRDefault="00BC12FC" w:rsidP="00BC12FC">
      <w:pPr>
        <w:spacing w:line="360" w:lineRule="auto"/>
        <w:ind w:firstLine="567"/>
        <w:jc w:val="both"/>
        <w:rPr>
          <w:rFonts w:eastAsia="Calibri"/>
          <w:szCs w:val="24"/>
          <w:u w:val="none"/>
          <w:lang w:eastAsia="lv-LV"/>
        </w:rPr>
      </w:pPr>
      <w:r w:rsidRPr="00BC12FC">
        <w:rPr>
          <w:szCs w:val="24"/>
          <w:u w:val="none"/>
          <w:lang w:eastAsia="lv-LV"/>
        </w:rPr>
        <w:lastRenderedPageBreak/>
        <w:t xml:space="preserve">Ņemot vērā Gulbenes novada pašvaldības īpašuma novērtēšanas un izsoļu komisijas 2025.gada 3.decembra sēdes lēmumu “Par nekustamā īpašuma Jaungulbenes pagastā ar nosaukumu “Aduliena 2” otrās izsoles sākumcenas noteikšanu” (protokols Nr. GND/2.7.2/25/25 (7.§)), pamatojoties uz Pašvaldību likuma 10.panta pirmās daļas 16. un 21.punktu, Publiskas personas mantas atsavināšanas likuma 3.panta pirmās daļas 1.punktu, 10.pantu, 15.pantu, 32.panta pirmās daļas 1.punktu, </w:t>
      </w:r>
      <w:r w:rsidRPr="00BC12FC">
        <w:rPr>
          <w:rFonts w:eastAsia="Calibri"/>
          <w:szCs w:val="24"/>
          <w:u w:val="none"/>
          <w:lang w:eastAsia="lv-LV"/>
        </w:rPr>
        <w:t>un ņemot vērā apvienotās Attīstības un tautsaimniecības komitejas ieteikumu un Finanšu komitejas ieteikumu, atklāti balsojot ar balsīm “Par” ( ), “Pret” – , “Atturas” – , “Nepiedalās” – , Gulbenes novada pašvaldības dome NOLEMJ:</w:t>
      </w:r>
    </w:p>
    <w:p w14:paraId="0E337568" w14:textId="33D8A407" w:rsidR="00BC12FC" w:rsidRPr="00755892" w:rsidRDefault="00BC12FC">
      <w:pPr>
        <w:pStyle w:val="Sarakstarindkopa"/>
        <w:widowControl w:val="0"/>
        <w:numPr>
          <w:ilvl w:val="0"/>
          <w:numId w:val="41"/>
        </w:numPr>
        <w:tabs>
          <w:tab w:val="left" w:pos="851"/>
        </w:tabs>
        <w:spacing w:line="360" w:lineRule="auto"/>
        <w:ind w:left="0" w:firstLine="567"/>
        <w:rPr>
          <w:szCs w:val="24"/>
        </w:rPr>
      </w:pPr>
      <w:r w:rsidRPr="00755892">
        <w:rPr>
          <w:szCs w:val="24"/>
        </w:rPr>
        <w:t>ATZĪT 2025.gada 3.decembrī rīkoto Gulbenes novada pašvaldībai piederošā nekustamā īpašuma Jaungulbenes pagastā ar nosaukumu “Aduliena 2”, kadastra numurs 5060 003 0162, kas sastāv no zemes vienības ar kadastra apzīmējumu 50600030162 ar platību 0,21 ha un būves ar kadastra apzīmējumu 50600030135002 (dzīvojamā māja), adrese: “Aduliena 2”, Jaungulbenes pagasts, Gulbenes novads, pirmo izsoli par nesekmīgu.</w:t>
      </w:r>
    </w:p>
    <w:p w14:paraId="672BD9EA" w14:textId="5D5E2D4B" w:rsidR="00BC12FC" w:rsidRPr="00755892" w:rsidRDefault="00BC12FC">
      <w:pPr>
        <w:pStyle w:val="Sarakstarindkopa"/>
        <w:widowControl w:val="0"/>
        <w:numPr>
          <w:ilvl w:val="0"/>
          <w:numId w:val="41"/>
        </w:numPr>
        <w:tabs>
          <w:tab w:val="left" w:pos="851"/>
        </w:tabs>
        <w:spacing w:line="360" w:lineRule="auto"/>
        <w:ind w:left="0" w:firstLine="567"/>
        <w:rPr>
          <w:szCs w:val="24"/>
        </w:rPr>
      </w:pPr>
      <w:r w:rsidRPr="00755892">
        <w:rPr>
          <w:szCs w:val="24"/>
        </w:rPr>
        <w:t>RĪKOT šā lēmuma 1.punktā minētā Gulbenes novada pašvaldībai piederošā nekustamā īpašuma otro izsoli.</w:t>
      </w:r>
    </w:p>
    <w:p w14:paraId="1853DC9F" w14:textId="77777777" w:rsidR="00BC12FC" w:rsidRPr="00BC12FC" w:rsidRDefault="00BC12FC">
      <w:pPr>
        <w:widowControl w:val="0"/>
        <w:numPr>
          <w:ilvl w:val="0"/>
          <w:numId w:val="41"/>
        </w:numPr>
        <w:tabs>
          <w:tab w:val="left" w:pos="851"/>
        </w:tabs>
        <w:spacing w:line="360" w:lineRule="auto"/>
        <w:ind w:left="0" w:firstLine="567"/>
        <w:contextualSpacing/>
        <w:jc w:val="both"/>
        <w:rPr>
          <w:szCs w:val="24"/>
          <w:u w:val="none"/>
          <w:lang w:eastAsia="lv-LV"/>
        </w:rPr>
      </w:pPr>
      <w:r w:rsidRPr="00BC12FC">
        <w:rPr>
          <w:szCs w:val="24"/>
          <w:u w:val="none"/>
          <w:lang w:eastAsia="lv-LV"/>
        </w:rPr>
        <w:t>APSTIPRINĀT šā lēmuma 1.punktā minētā nekustamā īpašuma otrās izsoles sākumcenu 8400 EUR (astoņi tūkstoši četri simti</w:t>
      </w:r>
      <w:r w:rsidRPr="00BC12FC">
        <w:rPr>
          <w:i/>
          <w:szCs w:val="24"/>
          <w:u w:val="none"/>
          <w:lang w:eastAsia="lv-LV"/>
        </w:rPr>
        <w:t xml:space="preserve"> </w:t>
      </w:r>
      <w:proofErr w:type="spellStart"/>
      <w:r w:rsidRPr="00BC12FC">
        <w:rPr>
          <w:i/>
          <w:szCs w:val="24"/>
          <w:u w:val="none"/>
          <w:lang w:eastAsia="lv-LV"/>
        </w:rPr>
        <w:t>euro</w:t>
      </w:r>
      <w:proofErr w:type="spellEnd"/>
      <w:r w:rsidRPr="00BC12FC">
        <w:rPr>
          <w:szCs w:val="24"/>
          <w:u w:val="none"/>
          <w:lang w:eastAsia="lv-LV"/>
        </w:rPr>
        <w:t>).</w:t>
      </w:r>
    </w:p>
    <w:p w14:paraId="644387D7" w14:textId="77777777" w:rsidR="00BC12FC" w:rsidRPr="00BC12FC" w:rsidRDefault="00BC12FC">
      <w:pPr>
        <w:widowControl w:val="0"/>
        <w:numPr>
          <w:ilvl w:val="0"/>
          <w:numId w:val="41"/>
        </w:numPr>
        <w:tabs>
          <w:tab w:val="left" w:pos="851"/>
        </w:tabs>
        <w:spacing w:line="360" w:lineRule="auto"/>
        <w:ind w:left="0" w:firstLine="567"/>
        <w:contextualSpacing/>
        <w:jc w:val="both"/>
        <w:rPr>
          <w:szCs w:val="24"/>
          <w:u w:val="none"/>
          <w:lang w:eastAsia="lv-LV"/>
        </w:rPr>
      </w:pPr>
      <w:r w:rsidRPr="00BC12FC">
        <w:rPr>
          <w:szCs w:val="24"/>
          <w:u w:val="none"/>
          <w:lang w:eastAsia="lv-LV"/>
        </w:rPr>
        <w:t>APSTIPRINĀT šā lēmuma 1.punktā minētā nekustamā īpašuma otrās izsoles noteikumus (pielikums), kas ir šī lēmuma neatņemama sastāvdaļa.</w:t>
      </w:r>
    </w:p>
    <w:p w14:paraId="0DBF3945" w14:textId="77777777" w:rsidR="00BC12FC" w:rsidRPr="00BC12FC" w:rsidRDefault="00BC12FC">
      <w:pPr>
        <w:widowControl w:val="0"/>
        <w:numPr>
          <w:ilvl w:val="0"/>
          <w:numId w:val="41"/>
        </w:numPr>
        <w:tabs>
          <w:tab w:val="left" w:pos="851"/>
        </w:tabs>
        <w:spacing w:line="360" w:lineRule="auto"/>
        <w:ind w:left="0" w:firstLine="567"/>
        <w:contextualSpacing/>
        <w:jc w:val="both"/>
        <w:rPr>
          <w:szCs w:val="24"/>
          <w:u w:val="none"/>
          <w:lang w:eastAsia="lv-LV"/>
        </w:rPr>
      </w:pPr>
      <w:r w:rsidRPr="00BC12FC">
        <w:rPr>
          <w:szCs w:val="24"/>
          <w:u w:val="none"/>
          <w:lang w:eastAsia="lv-LV"/>
        </w:rPr>
        <w:t>UZDOT Gulbenes novada pašvaldības īpašuma novērtēšanas un izsoļu komisijai rīkot šā lēmuma 1.punktā minētā nekustamā īpašuma otro izsoli.</w:t>
      </w:r>
    </w:p>
    <w:p w14:paraId="7C04D0B3" w14:textId="77777777" w:rsidR="00BC12FC" w:rsidRPr="00BC12FC" w:rsidRDefault="00BC12FC">
      <w:pPr>
        <w:widowControl w:val="0"/>
        <w:numPr>
          <w:ilvl w:val="0"/>
          <w:numId w:val="41"/>
        </w:numPr>
        <w:tabs>
          <w:tab w:val="left" w:pos="851"/>
        </w:tabs>
        <w:spacing w:line="360" w:lineRule="auto"/>
        <w:ind w:left="0" w:firstLine="567"/>
        <w:contextualSpacing/>
        <w:jc w:val="both"/>
        <w:rPr>
          <w:szCs w:val="24"/>
          <w:u w:val="none"/>
          <w:lang w:eastAsia="lv-LV"/>
        </w:rPr>
      </w:pPr>
      <w:r w:rsidRPr="00BC12FC">
        <w:rPr>
          <w:szCs w:val="24"/>
          <w:u w:val="none"/>
          <w:lang w:eastAsia="lv-LV"/>
        </w:rPr>
        <w:t>Lēmuma izpildes kontroli veikt Gulbenes novada pašvaldības izpilddirektoram.</w:t>
      </w:r>
    </w:p>
    <w:p w14:paraId="5FC74B8D" w14:textId="77777777" w:rsidR="00BC12FC" w:rsidRPr="00BC12FC" w:rsidRDefault="00BC12FC" w:rsidP="00BC12FC">
      <w:pPr>
        <w:widowControl w:val="0"/>
        <w:tabs>
          <w:tab w:val="left" w:pos="851"/>
        </w:tabs>
        <w:spacing w:line="360" w:lineRule="auto"/>
        <w:ind w:left="567"/>
        <w:contextualSpacing/>
        <w:jc w:val="both"/>
        <w:rPr>
          <w:szCs w:val="24"/>
          <w:u w:val="none"/>
          <w:lang w:eastAsia="lv-LV"/>
        </w:rPr>
      </w:pPr>
    </w:p>
    <w:p w14:paraId="7BAA490B" w14:textId="77777777" w:rsidR="00BC12FC" w:rsidRPr="00BC12FC" w:rsidRDefault="00BC12FC" w:rsidP="00BC12FC">
      <w:pPr>
        <w:tabs>
          <w:tab w:val="left" w:pos="7230"/>
        </w:tabs>
        <w:spacing w:line="360" w:lineRule="auto"/>
        <w:jc w:val="both"/>
        <w:rPr>
          <w:sz w:val="8"/>
          <w:szCs w:val="8"/>
          <w:u w:val="none"/>
          <w:lang w:eastAsia="lv-LV"/>
        </w:rPr>
      </w:pPr>
    </w:p>
    <w:p w14:paraId="6CB14634" w14:textId="77777777" w:rsidR="00BC12FC" w:rsidRPr="00BC12FC" w:rsidRDefault="00BC12FC" w:rsidP="00BC12FC">
      <w:pPr>
        <w:spacing w:after="160" w:line="259" w:lineRule="auto"/>
        <w:jc w:val="right"/>
        <w:rPr>
          <w:szCs w:val="24"/>
          <w:u w:val="none"/>
          <w:lang w:eastAsia="lv-LV"/>
        </w:rPr>
      </w:pPr>
      <w:r w:rsidRPr="00BC12FC">
        <w:rPr>
          <w:szCs w:val="24"/>
          <w:u w:val="none"/>
          <w:lang w:eastAsia="lv-LV"/>
        </w:rPr>
        <w:t>Pielikums 18.12.2025. Gulbenes novada pašvaldības domes lēmumam Nr. GND/2025/</w:t>
      </w:r>
    </w:p>
    <w:p w14:paraId="67DF3B57" w14:textId="77777777" w:rsidR="00BC12FC" w:rsidRPr="00BC12FC" w:rsidRDefault="00BC12FC" w:rsidP="00BC12FC">
      <w:pPr>
        <w:jc w:val="center"/>
        <w:rPr>
          <w:b/>
          <w:caps/>
          <w:szCs w:val="24"/>
          <w:u w:val="none"/>
          <w:lang w:eastAsia="lv-LV"/>
        </w:rPr>
      </w:pPr>
      <w:r w:rsidRPr="00BC12FC">
        <w:rPr>
          <w:b/>
          <w:caps/>
          <w:szCs w:val="24"/>
          <w:u w:val="none"/>
          <w:lang w:eastAsia="lv-LV"/>
        </w:rPr>
        <w:t>Gulbenes novada pašvaldības nekustamā īpašuma</w:t>
      </w:r>
    </w:p>
    <w:p w14:paraId="79F45B95" w14:textId="77777777" w:rsidR="00BC12FC" w:rsidRPr="00BC12FC" w:rsidRDefault="00BC12FC" w:rsidP="00BC12FC">
      <w:pPr>
        <w:jc w:val="center"/>
        <w:rPr>
          <w:b/>
          <w:caps/>
          <w:szCs w:val="24"/>
          <w:u w:val="none"/>
          <w:lang w:eastAsia="lv-LV"/>
        </w:rPr>
      </w:pPr>
      <w:r w:rsidRPr="00BC12FC">
        <w:rPr>
          <w:b/>
          <w:caps/>
          <w:szCs w:val="24"/>
          <w:u w:val="none"/>
          <w:lang w:eastAsia="lv-LV"/>
        </w:rPr>
        <w:t>Jaungulbenes pagastā ar nosaukumu “Aduliena 2”</w:t>
      </w:r>
    </w:p>
    <w:p w14:paraId="2E6A614F" w14:textId="77777777" w:rsidR="00BC12FC" w:rsidRPr="00BC12FC" w:rsidRDefault="00BC12FC" w:rsidP="00BC12FC">
      <w:pPr>
        <w:jc w:val="center"/>
        <w:rPr>
          <w:b/>
          <w:szCs w:val="24"/>
          <w:u w:val="none"/>
          <w:lang w:eastAsia="lv-LV"/>
        </w:rPr>
      </w:pPr>
      <w:r w:rsidRPr="00BC12FC">
        <w:rPr>
          <w:b/>
          <w:szCs w:val="24"/>
          <w:u w:val="none"/>
          <w:lang w:eastAsia="lv-LV"/>
        </w:rPr>
        <w:t>OTRĀS IZSOLES NOTEIKUMI</w:t>
      </w:r>
    </w:p>
    <w:p w14:paraId="4223E90B" w14:textId="77777777" w:rsidR="00BC12FC" w:rsidRPr="00BC12FC" w:rsidRDefault="00BC12FC" w:rsidP="00BC12FC">
      <w:pPr>
        <w:jc w:val="center"/>
        <w:rPr>
          <w:b/>
          <w:szCs w:val="24"/>
          <w:u w:val="none"/>
          <w:lang w:eastAsia="lv-LV"/>
        </w:rPr>
      </w:pPr>
    </w:p>
    <w:p w14:paraId="76B02090" w14:textId="77777777" w:rsidR="00BC12FC" w:rsidRPr="00BC12FC" w:rsidRDefault="00BC12FC" w:rsidP="00BC12FC">
      <w:pPr>
        <w:tabs>
          <w:tab w:val="left" w:pos="0"/>
          <w:tab w:val="left" w:pos="426"/>
          <w:tab w:val="left" w:pos="709"/>
        </w:tabs>
        <w:ind w:right="45"/>
        <w:jc w:val="center"/>
        <w:rPr>
          <w:b/>
          <w:szCs w:val="24"/>
          <w:u w:val="none"/>
        </w:rPr>
      </w:pPr>
      <w:r w:rsidRPr="00BC12FC">
        <w:rPr>
          <w:b/>
          <w:szCs w:val="24"/>
          <w:u w:val="none"/>
        </w:rPr>
        <w:t>1. Vispārīgie noteikumi</w:t>
      </w:r>
    </w:p>
    <w:p w14:paraId="5DDE1EC9" w14:textId="77777777" w:rsidR="00BC12FC" w:rsidRPr="00BC12FC" w:rsidRDefault="00BC12FC" w:rsidP="00BC12FC">
      <w:pPr>
        <w:tabs>
          <w:tab w:val="left" w:pos="0"/>
          <w:tab w:val="left" w:pos="426"/>
          <w:tab w:val="left" w:pos="709"/>
        </w:tabs>
        <w:ind w:right="45"/>
        <w:jc w:val="center"/>
        <w:rPr>
          <w:b/>
          <w:szCs w:val="24"/>
          <w:u w:val="none"/>
        </w:rPr>
      </w:pPr>
    </w:p>
    <w:p w14:paraId="2D4FE335" w14:textId="77777777" w:rsidR="00BC12FC" w:rsidRPr="00BC12FC" w:rsidRDefault="00BC12FC" w:rsidP="00BC12FC">
      <w:pPr>
        <w:tabs>
          <w:tab w:val="left" w:pos="567"/>
        </w:tabs>
        <w:spacing w:line="360" w:lineRule="auto"/>
        <w:ind w:left="567" w:right="-1" w:hanging="567"/>
        <w:jc w:val="both"/>
        <w:rPr>
          <w:szCs w:val="24"/>
          <w:u w:val="none"/>
          <w:lang w:eastAsia="lv-LV"/>
        </w:rPr>
      </w:pPr>
      <w:r w:rsidRPr="00BC12FC">
        <w:rPr>
          <w:szCs w:val="24"/>
          <w:u w:val="none"/>
        </w:rPr>
        <w:t xml:space="preserve">1.1. </w:t>
      </w:r>
      <w:r w:rsidRPr="00BC12FC">
        <w:rPr>
          <w:szCs w:val="24"/>
          <w:u w:val="none"/>
        </w:rPr>
        <w:tab/>
      </w:r>
      <w:r w:rsidRPr="00BC12FC">
        <w:rPr>
          <w:szCs w:val="24"/>
          <w:u w:val="none"/>
          <w:lang w:eastAsia="lv-LV"/>
        </w:rPr>
        <w:t xml:space="preserve">Šie noteikumi nosaka kārtību, kādā tiek rīkota otrā mutiskā atklātā izsole ar augšupejošu soli Gulbenes novada pašvaldības </w:t>
      </w:r>
      <w:r w:rsidRPr="00BC12FC">
        <w:rPr>
          <w:rFonts w:eastAsia="SimSun"/>
          <w:szCs w:val="24"/>
          <w:u w:val="none"/>
          <w:lang w:eastAsia="zh-CN" w:bidi="hi-IN"/>
        </w:rPr>
        <w:t xml:space="preserve">nekustamā īpašuma Jaungulbenes pagastā ar nosaukumu “Aduliena 2”, kadastra numurs 5060 003 0162 </w:t>
      </w:r>
      <w:r w:rsidRPr="00BC12FC">
        <w:rPr>
          <w:szCs w:val="24"/>
          <w:u w:val="none"/>
          <w:lang w:eastAsia="lv-LV"/>
        </w:rPr>
        <w:t xml:space="preserve">(turpmāk – Objekts), pircēja noteikšanai. </w:t>
      </w:r>
    </w:p>
    <w:p w14:paraId="6CCC2817" w14:textId="77777777" w:rsidR="00BC12FC" w:rsidRPr="00BC12FC" w:rsidRDefault="00BC12FC" w:rsidP="00BC12FC">
      <w:pPr>
        <w:tabs>
          <w:tab w:val="left" w:pos="567"/>
        </w:tabs>
        <w:spacing w:line="360" w:lineRule="auto"/>
        <w:ind w:left="567" w:right="-1" w:hanging="567"/>
        <w:jc w:val="both"/>
        <w:rPr>
          <w:szCs w:val="24"/>
          <w:u w:val="none"/>
          <w:lang w:eastAsia="lv-LV"/>
        </w:rPr>
      </w:pPr>
      <w:r w:rsidRPr="00BC12FC">
        <w:rPr>
          <w:szCs w:val="24"/>
          <w:u w:val="none"/>
          <w:lang w:eastAsia="lv-LV"/>
        </w:rPr>
        <w:t xml:space="preserve">1.2. </w:t>
      </w:r>
      <w:r w:rsidRPr="00BC12FC">
        <w:rPr>
          <w:szCs w:val="24"/>
          <w:u w:val="none"/>
          <w:lang w:eastAsia="lv-LV"/>
        </w:rPr>
        <w:tab/>
        <w:t>Izsole notiek ievērojot Pašvaldību likumu, Publiskas personas mantas atsavināšanas likumu un šos izsoles noteikumus.</w:t>
      </w:r>
    </w:p>
    <w:p w14:paraId="6F2AF144" w14:textId="77777777" w:rsidR="00BC12FC" w:rsidRPr="00BC12FC" w:rsidRDefault="00BC12FC" w:rsidP="00BC12FC">
      <w:pPr>
        <w:tabs>
          <w:tab w:val="left" w:pos="426"/>
          <w:tab w:val="left" w:pos="567"/>
        </w:tabs>
        <w:spacing w:line="360" w:lineRule="auto"/>
        <w:ind w:left="567" w:right="-1" w:hanging="567"/>
        <w:jc w:val="both"/>
        <w:rPr>
          <w:szCs w:val="24"/>
          <w:u w:val="none"/>
          <w:lang w:val="da-DK" w:eastAsia="lv-LV"/>
        </w:rPr>
      </w:pPr>
      <w:r w:rsidRPr="00BC12FC">
        <w:rPr>
          <w:szCs w:val="24"/>
          <w:u w:val="none"/>
          <w:lang w:eastAsia="lv-LV"/>
        </w:rPr>
        <w:t>1.3.</w:t>
      </w:r>
      <w:r w:rsidRPr="00BC12FC">
        <w:rPr>
          <w:szCs w:val="24"/>
          <w:u w:val="none"/>
          <w:lang w:eastAsia="lv-LV"/>
        </w:rPr>
        <w:tab/>
      </w:r>
      <w:r w:rsidRPr="00BC12FC">
        <w:rPr>
          <w:szCs w:val="24"/>
          <w:u w:val="none"/>
          <w:lang w:eastAsia="lv-LV"/>
        </w:rPr>
        <w:tab/>
        <w:t>Objekta izsoli rīko Gulbenes novada pašvaldības domes izveidotā Gulbenes novada pašvaldības īpašuma novērtēšanas un izsoļu komisija (turpmāk – Izsoles komisija).</w:t>
      </w:r>
    </w:p>
    <w:p w14:paraId="5D76A1BB" w14:textId="77777777" w:rsidR="00BC12FC" w:rsidRPr="00BC12FC" w:rsidRDefault="00BC12FC" w:rsidP="00BC12FC">
      <w:pPr>
        <w:tabs>
          <w:tab w:val="left" w:pos="567"/>
        </w:tabs>
        <w:spacing w:line="360" w:lineRule="auto"/>
        <w:ind w:left="567" w:hanging="567"/>
        <w:jc w:val="both"/>
        <w:rPr>
          <w:szCs w:val="24"/>
          <w:u w:val="none"/>
        </w:rPr>
      </w:pPr>
      <w:r w:rsidRPr="00BC12FC">
        <w:rPr>
          <w:szCs w:val="24"/>
          <w:u w:val="none"/>
        </w:rPr>
        <w:t>1.4.</w:t>
      </w:r>
      <w:r w:rsidRPr="00BC12FC">
        <w:rPr>
          <w:szCs w:val="24"/>
          <w:u w:val="none"/>
        </w:rPr>
        <w:tab/>
        <w:t>Ziņas par izsolē atsavināmo Objektu:</w:t>
      </w:r>
    </w:p>
    <w:p w14:paraId="2B276FA8" w14:textId="77777777" w:rsidR="00BC12FC" w:rsidRPr="00BC12FC" w:rsidRDefault="00BC12FC" w:rsidP="00BC12FC">
      <w:pPr>
        <w:tabs>
          <w:tab w:val="left" w:pos="1418"/>
        </w:tabs>
        <w:spacing w:line="360" w:lineRule="auto"/>
        <w:ind w:left="1418" w:right="43" w:hanging="851"/>
        <w:jc w:val="both"/>
        <w:rPr>
          <w:szCs w:val="24"/>
          <w:u w:val="none"/>
        </w:rPr>
      </w:pPr>
      <w:r w:rsidRPr="00BC12FC">
        <w:rPr>
          <w:szCs w:val="24"/>
          <w:u w:val="none"/>
        </w:rPr>
        <w:lastRenderedPageBreak/>
        <w:t xml:space="preserve">1.4.1. </w:t>
      </w:r>
      <w:r w:rsidRPr="00BC12FC">
        <w:rPr>
          <w:szCs w:val="24"/>
          <w:u w:val="none"/>
        </w:rPr>
        <w:tab/>
        <w:t xml:space="preserve">Objekts: </w:t>
      </w:r>
      <w:r w:rsidRPr="00BC12FC">
        <w:rPr>
          <w:szCs w:val="24"/>
          <w:u w:val="none"/>
          <w:lang w:eastAsia="lv-LV"/>
        </w:rPr>
        <w:t>nekustamais īpašums Jaungulbenes pagastā ar nosaukumu “Aduliena 2”, kadastra numurs 5060 003 0162, kas sastāv no zemes vienības ar kadastra apzīmējumu 50600030162 ar platību 0,21 ha un būves ar kadastra apzīmējumu 50600030135002 (dzīvojamā māja), adrese: “Aduliena 2”, Jaungulbenes pagasts, Gulbenes novads.</w:t>
      </w:r>
    </w:p>
    <w:p w14:paraId="22F34903" w14:textId="77777777" w:rsidR="00BC12FC" w:rsidRPr="00BC12FC" w:rsidRDefault="00BC12FC" w:rsidP="00BC12FC">
      <w:pPr>
        <w:tabs>
          <w:tab w:val="left" w:pos="1418"/>
        </w:tabs>
        <w:spacing w:line="360" w:lineRule="auto"/>
        <w:ind w:left="1418" w:right="43" w:hanging="851"/>
        <w:jc w:val="both"/>
        <w:rPr>
          <w:szCs w:val="24"/>
          <w:u w:val="none"/>
        </w:rPr>
      </w:pPr>
      <w:r w:rsidRPr="00BC12FC">
        <w:rPr>
          <w:szCs w:val="24"/>
          <w:u w:val="none"/>
        </w:rPr>
        <w:t>1.4.2.</w:t>
      </w:r>
      <w:r w:rsidRPr="00BC12FC">
        <w:rPr>
          <w:szCs w:val="24"/>
          <w:u w:val="none"/>
          <w:lang w:eastAsia="lv-LV"/>
        </w:rPr>
        <w:t xml:space="preserve"> </w:t>
      </w:r>
      <w:r w:rsidRPr="00BC12FC">
        <w:rPr>
          <w:szCs w:val="24"/>
          <w:u w:val="none"/>
          <w:lang w:eastAsia="lv-LV"/>
        </w:rPr>
        <w:tab/>
        <w:t>Objekts ir Gulbenes novada pašvaldības īpašums. Jaungulbenes pagasta zemesgrāmatas nodalījumā Nr. 100000196997.</w:t>
      </w:r>
    </w:p>
    <w:p w14:paraId="6A44CEC8" w14:textId="77777777" w:rsidR="00BC12FC" w:rsidRPr="00BC12FC" w:rsidRDefault="00BC12FC" w:rsidP="00BC12FC">
      <w:pPr>
        <w:tabs>
          <w:tab w:val="left" w:pos="1418"/>
        </w:tabs>
        <w:spacing w:line="360" w:lineRule="auto"/>
        <w:ind w:left="1418" w:right="43" w:hanging="851"/>
        <w:jc w:val="both"/>
        <w:rPr>
          <w:szCs w:val="24"/>
          <w:u w:val="none"/>
        </w:rPr>
      </w:pPr>
      <w:r w:rsidRPr="00BC12FC">
        <w:rPr>
          <w:szCs w:val="24"/>
          <w:u w:val="none"/>
        </w:rPr>
        <w:t xml:space="preserve">1.4.3. </w:t>
      </w:r>
      <w:r w:rsidRPr="00BC12FC">
        <w:rPr>
          <w:szCs w:val="24"/>
          <w:u w:val="none"/>
        </w:rPr>
        <w:tab/>
      </w:r>
      <w:r w:rsidRPr="00BC12FC">
        <w:rPr>
          <w:szCs w:val="24"/>
          <w:u w:val="none"/>
          <w:lang w:eastAsia="lv-LV"/>
        </w:rPr>
        <w:t>Pirmpirkuma tiesības uz Objekta iegādi nav</w:t>
      </w:r>
      <w:r w:rsidRPr="00BC12FC">
        <w:rPr>
          <w:szCs w:val="24"/>
          <w:u w:val="none"/>
        </w:rPr>
        <w:t>.</w:t>
      </w:r>
    </w:p>
    <w:p w14:paraId="6CBDAE90" w14:textId="77777777" w:rsidR="00BC12FC" w:rsidRPr="00BC12FC" w:rsidRDefault="00BC12FC" w:rsidP="00EE4AAB">
      <w:pPr>
        <w:widowControl w:val="0"/>
        <w:tabs>
          <w:tab w:val="left" w:pos="567"/>
        </w:tabs>
        <w:spacing w:line="360" w:lineRule="auto"/>
        <w:ind w:left="567" w:right="45" w:hanging="567"/>
        <w:jc w:val="both"/>
        <w:rPr>
          <w:bCs/>
          <w:szCs w:val="24"/>
          <w:u w:val="none"/>
        </w:rPr>
      </w:pPr>
      <w:r w:rsidRPr="00BC12FC">
        <w:rPr>
          <w:szCs w:val="24"/>
          <w:u w:val="none"/>
        </w:rPr>
        <w:t xml:space="preserve">1.5. </w:t>
      </w:r>
      <w:r w:rsidRPr="00BC12FC">
        <w:rPr>
          <w:szCs w:val="24"/>
          <w:u w:val="none"/>
        </w:rPr>
        <w:tab/>
        <w:t xml:space="preserve">Sludinājums </w:t>
      </w:r>
      <w:r w:rsidRPr="00BC12FC">
        <w:rPr>
          <w:bCs/>
          <w:szCs w:val="24"/>
          <w:u w:val="none"/>
        </w:rPr>
        <w:t xml:space="preserve">par Objekta atsavināšanu izsolē tiek publicēts Latvijas Republikas oficiālajā izdevumā “Latvijas Vēstnesis”, Gulbenes novada pašvaldības tīmekļa vietnē </w:t>
      </w:r>
      <w:hyperlink r:id="rId47" w:history="1">
        <w:r w:rsidRPr="00BC12FC">
          <w:rPr>
            <w:bCs/>
            <w:color w:val="0563C1"/>
            <w:szCs w:val="24"/>
          </w:rPr>
          <w:t>www.gulbene.lv</w:t>
        </w:r>
      </w:hyperlink>
      <w:r w:rsidRPr="00BC12FC">
        <w:rPr>
          <w:bCs/>
          <w:szCs w:val="24"/>
          <w:u w:val="none"/>
        </w:rPr>
        <w:t>.</w:t>
      </w:r>
    </w:p>
    <w:p w14:paraId="43DEB755" w14:textId="77777777" w:rsidR="00BC12FC" w:rsidRPr="00BC12FC" w:rsidRDefault="00BC12FC" w:rsidP="00EE4AAB">
      <w:pPr>
        <w:widowControl w:val="0"/>
        <w:tabs>
          <w:tab w:val="left" w:pos="567"/>
        </w:tabs>
        <w:spacing w:line="360" w:lineRule="auto"/>
        <w:ind w:left="567" w:right="45" w:hanging="567"/>
        <w:jc w:val="both"/>
        <w:rPr>
          <w:szCs w:val="24"/>
          <w:u w:val="none"/>
          <w:lang w:eastAsia="lv-LV"/>
        </w:rPr>
      </w:pPr>
      <w:r w:rsidRPr="00BC12FC">
        <w:rPr>
          <w:szCs w:val="24"/>
          <w:u w:val="none"/>
        </w:rPr>
        <w:t xml:space="preserve">1.6. </w:t>
      </w:r>
      <w:r w:rsidRPr="00BC12FC">
        <w:rPr>
          <w:szCs w:val="24"/>
          <w:u w:val="none"/>
        </w:rPr>
        <w:tab/>
      </w:r>
      <w:r w:rsidRPr="00BC12FC">
        <w:rPr>
          <w:szCs w:val="24"/>
          <w:u w:val="none"/>
          <w:lang w:eastAsia="lv-LV"/>
        </w:rPr>
        <w:t xml:space="preserve">Ar izsoles noteikumiem var iepazīties Gulbenes novada pašvaldības tīmekļa vietnē </w:t>
      </w:r>
      <w:hyperlink r:id="rId48" w:history="1">
        <w:r w:rsidRPr="00BC12FC">
          <w:rPr>
            <w:rFonts w:cs="Arial"/>
            <w:color w:val="0563C1"/>
            <w:szCs w:val="24"/>
            <w:lang w:eastAsia="lv-LV"/>
          </w:rPr>
          <w:t>www.gulbene.lv</w:t>
        </w:r>
      </w:hyperlink>
      <w:r w:rsidRPr="00BC12FC">
        <w:rPr>
          <w:szCs w:val="24"/>
          <w:u w:val="none"/>
          <w:lang w:eastAsia="lv-LV"/>
        </w:rPr>
        <w:t>.</w:t>
      </w:r>
    </w:p>
    <w:p w14:paraId="522C1CCE" w14:textId="77777777" w:rsidR="00BC12FC" w:rsidRPr="00BC12FC" w:rsidRDefault="00BC12FC" w:rsidP="00EE4AAB">
      <w:pPr>
        <w:widowControl w:val="0"/>
        <w:tabs>
          <w:tab w:val="left" w:pos="567"/>
        </w:tabs>
        <w:spacing w:line="360" w:lineRule="auto"/>
        <w:ind w:left="567" w:right="45" w:hanging="567"/>
        <w:jc w:val="both"/>
        <w:rPr>
          <w:b/>
          <w:szCs w:val="24"/>
          <w:u w:val="none"/>
        </w:rPr>
      </w:pPr>
      <w:r w:rsidRPr="00BC12FC">
        <w:rPr>
          <w:szCs w:val="24"/>
          <w:u w:val="none"/>
          <w:lang w:eastAsia="lv-LV"/>
        </w:rPr>
        <w:t xml:space="preserve">1.7. </w:t>
      </w:r>
      <w:r w:rsidRPr="00BC12FC">
        <w:rPr>
          <w:szCs w:val="24"/>
          <w:u w:val="none"/>
          <w:lang w:eastAsia="lv-LV"/>
        </w:rPr>
        <w:tab/>
      </w:r>
      <w:r w:rsidRPr="00BC12FC">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49" w:history="1">
        <w:r w:rsidRPr="00BC12FC">
          <w:rPr>
            <w:rFonts w:cs="Arial"/>
            <w:color w:val="0563C1"/>
            <w:szCs w:val="24"/>
          </w:rPr>
          <w:t>dome@gulbene.lv</w:t>
        </w:r>
      </w:hyperlink>
      <w:r w:rsidRPr="00BC12FC">
        <w:rPr>
          <w:szCs w:val="24"/>
          <w:u w:val="none"/>
        </w:rPr>
        <w:t xml:space="preserve">, </w:t>
      </w:r>
      <w:r w:rsidRPr="00BC12FC">
        <w:rPr>
          <w:szCs w:val="24"/>
          <w:u w:val="none"/>
          <w:lang w:eastAsia="lv-LV"/>
        </w:rPr>
        <w:t>pa tālruni 64497616 (</w:t>
      </w:r>
      <w:proofErr w:type="spellStart"/>
      <w:r w:rsidRPr="00BC12FC">
        <w:rPr>
          <w:szCs w:val="24"/>
          <w:u w:val="none"/>
          <w:lang w:eastAsia="lv-LV"/>
        </w:rPr>
        <w:t>Daukstu</w:t>
      </w:r>
      <w:proofErr w:type="spellEnd"/>
      <w:r w:rsidRPr="00BC12FC">
        <w:rPr>
          <w:szCs w:val="24"/>
          <w:u w:val="none"/>
          <w:lang w:eastAsia="lv-LV"/>
        </w:rPr>
        <w:t>, Galgauskas, Jaungulbenes un Līgo pagastu apvienības pārvalde) vai 26353089 (</w:t>
      </w:r>
      <w:proofErr w:type="spellStart"/>
      <w:r w:rsidRPr="00BC12FC">
        <w:rPr>
          <w:szCs w:val="24"/>
          <w:u w:val="none"/>
          <w:lang w:eastAsia="lv-LV"/>
        </w:rPr>
        <w:t>Daukstu</w:t>
      </w:r>
      <w:proofErr w:type="spellEnd"/>
      <w:r w:rsidRPr="00BC12FC">
        <w:rPr>
          <w:szCs w:val="24"/>
          <w:u w:val="none"/>
          <w:lang w:eastAsia="lv-LV"/>
        </w:rPr>
        <w:t xml:space="preserve">, Galgauskas, Jaungulbenes un Līgo pagastu apvienības pārvaldes vadītājs </w:t>
      </w:r>
      <w:proofErr w:type="spellStart"/>
      <w:r w:rsidRPr="00BC12FC">
        <w:rPr>
          <w:szCs w:val="24"/>
          <w:u w:val="none"/>
          <w:lang w:eastAsia="lv-LV"/>
        </w:rPr>
        <w:t>J.Duļbinskis</w:t>
      </w:r>
      <w:proofErr w:type="spellEnd"/>
      <w:r w:rsidRPr="00BC12FC">
        <w:rPr>
          <w:szCs w:val="24"/>
          <w:u w:val="none"/>
          <w:lang w:eastAsia="lv-LV"/>
        </w:rPr>
        <w:t>).</w:t>
      </w:r>
    </w:p>
    <w:p w14:paraId="0159FE61" w14:textId="77777777" w:rsidR="00BC12FC" w:rsidRPr="00BC12FC" w:rsidRDefault="00BC12FC" w:rsidP="00BC12FC">
      <w:pPr>
        <w:shd w:val="clear" w:color="auto" w:fill="FFFFFF"/>
        <w:tabs>
          <w:tab w:val="left" w:pos="720"/>
        </w:tabs>
        <w:jc w:val="center"/>
        <w:rPr>
          <w:b/>
          <w:szCs w:val="24"/>
          <w:u w:val="none"/>
        </w:rPr>
      </w:pPr>
      <w:r w:rsidRPr="00BC12FC">
        <w:rPr>
          <w:b/>
          <w:szCs w:val="24"/>
          <w:u w:val="none"/>
        </w:rPr>
        <w:t>2. Izsoles veids, maksājumi un samaksas kārtība</w:t>
      </w:r>
    </w:p>
    <w:p w14:paraId="74808628" w14:textId="77777777" w:rsidR="00BC12FC" w:rsidRPr="00BC12FC" w:rsidRDefault="00BC12FC" w:rsidP="00BC12FC">
      <w:pPr>
        <w:shd w:val="clear" w:color="auto" w:fill="FFFFFF"/>
        <w:tabs>
          <w:tab w:val="left" w:pos="720"/>
        </w:tabs>
        <w:jc w:val="center"/>
        <w:rPr>
          <w:b/>
          <w:szCs w:val="24"/>
          <w:u w:val="none"/>
        </w:rPr>
      </w:pPr>
    </w:p>
    <w:p w14:paraId="01A7B235" w14:textId="77777777" w:rsidR="00BC12FC" w:rsidRPr="00BC12FC" w:rsidRDefault="00BC12FC" w:rsidP="00BC12FC">
      <w:pPr>
        <w:keepLines/>
        <w:tabs>
          <w:tab w:val="left" w:pos="567"/>
        </w:tabs>
        <w:spacing w:line="360" w:lineRule="auto"/>
        <w:ind w:left="567" w:right="43" w:hanging="567"/>
        <w:jc w:val="both"/>
        <w:rPr>
          <w:bCs/>
          <w:szCs w:val="24"/>
          <w:u w:val="none"/>
        </w:rPr>
      </w:pPr>
      <w:r w:rsidRPr="00BC12FC">
        <w:rPr>
          <w:bCs/>
          <w:szCs w:val="24"/>
          <w:u w:val="none"/>
        </w:rPr>
        <w:t xml:space="preserve">2.1. </w:t>
      </w:r>
      <w:r w:rsidRPr="00BC12FC">
        <w:rPr>
          <w:bCs/>
          <w:szCs w:val="24"/>
          <w:u w:val="none"/>
        </w:rPr>
        <w:tab/>
        <w:t>Objekta atsavināšanas veids ir mutiska atklāta izsole ar augšupejošu soli.</w:t>
      </w:r>
    </w:p>
    <w:p w14:paraId="196C5C12" w14:textId="77777777" w:rsidR="00BC12FC" w:rsidRPr="00BC12FC" w:rsidRDefault="00BC12FC" w:rsidP="00BC12FC">
      <w:pPr>
        <w:keepLines/>
        <w:tabs>
          <w:tab w:val="left" w:pos="567"/>
        </w:tabs>
        <w:spacing w:line="360" w:lineRule="auto"/>
        <w:ind w:left="567" w:right="43" w:hanging="567"/>
        <w:jc w:val="both"/>
        <w:rPr>
          <w:bCs/>
          <w:szCs w:val="24"/>
          <w:u w:val="none"/>
        </w:rPr>
      </w:pPr>
      <w:r w:rsidRPr="00BC12FC">
        <w:rPr>
          <w:bCs/>
          <w:szCs w:val="24"/>
          <w:u w:val="none"/>
        </w:rPr>
        <w:t xml:space="preserve">2.2. </w:t>
      </w:r>
      <w:r w:rsidRPr="00BC12FC">
        <w:rPr>
          <w:bCs/>
          <w:szCs w:val="24"/>
          <w:u w:val="none"/>
        </w:rPr>
        <w:tab/>
        <w:t xml:space="preserve">Maksāšanas līdzekļi – 100% </w:t>
      </w:r>
      <w:proofErr w:type="spellStart"/>
      <w:r w:rsidRPr="00BC12FC">
        <w:rPr>
          <w:bCs/>
          <w:i/>
          <w:szCs w:val="24"/>
          <w:u w:val="none"/>
        </w:rPr>
        <w:t>euro</w:t>
      </w:r>
      <w:proofErr w:type="spellEnd"/>
      <w:r w:rsidRPr="00BC12FC">
        <w:rPr>
          <w:bCs/>
          <w:szCs w:val="24"/>
          <w:u w:val="none"/>
        </w:rPr>
        <w:t>.</w:t>
      </w:r>
    </w:p>
    <w:p w14:paraId="6D14D696" w14:textId="77777777" w:rsidR="00BC12FC" w:rsidRPr="00BC12FC" w:rsidRDefault="00BC12FC" w:rsidP="00BC12FC">
      <w:pPr>
        <w:tabs>
          <w:tab w:val="left" w:pos="567"/>
        </w:tabs>
        <w:spacing w:line="360" w:lineRule="auto"/>
        <w:ind w:left="567" w:right="43" w:hanging="567"/>
        <w:jc w:val="both"/>
        <w:rPr>
          <w:szCs w:val="24"/>
          <w:u w:val="none"/>
        </w:rPr>
      </w:pPr>
      <w:r w:rsidRPr="00BC12FC">
        <w:rPr>
          <w:bCs/>
          <w:szCs w:val="24"/>
          <w:u w:val="none"/>
        </w:rPr>
        <w:t xml:space="preserve">2.3. </w:t>
      </w:r>
      <w:r w:rsidRPr="00BC12FC">
        <w:rPr>
          <w:bCs/>
          <w:szCs w:val="24"/>
          <w:u w:val="none"/>
        </w:rPr>
        <w:tab/>
      </w:r>
      <w:r w:rsidRPr="00BC12FC">
        <w:rPr>
          <w:szCs w:val="24"/>
          <w:u w:val="none"/>
        </w:rPr>
        <w:t xml:space="preserve">Objekta izsoles sākumcena ir </w:t>
      </w:r>
      <w:r w:rsidRPr="00BC12FC">
        <w:rPr>
          <w:szCs w:val="24"/>
          <w:u w:val="none"/>
          <w:lang w:eastAsia="lv-LV"/>
        </w:rPr>
        <w:t>8400 EUR (astoņi tūkstoši četri simti</w:t>
      </w:r>
      <w:r w:rsidRPr="00BC12FC">
        <w:rPr>
          <w:i/>
          <w:szCs w:val="24"/>
          <w:u w:val="none"/>
          <w:lang w:eastAsia="lv-LV"/>
        </w:rPr>
        <w:t xml:space="preserve"> </w:t>
      </w:r>
      <w:proofErr w:type="spellStart"/>
      <w:r w:rsidRPr="00BC12FC">
        <w:rPr>
          <w:i/>
          <w:szCs w:val="24"/>
          <w:u w:val="none"/>
          <w:lang w:eastAsia="lv-LV"/>
        </w:rPr>
        <w:t>euro</w:t>
      </w:r>
      <w:proofErr w:type="spellEnd"/>
      <w:r w:rsidRPr="00BC12FC">
        <w:rPr>
          <w:szCs w:val="24"/>
          <w:u w:val="none"/>
          <w:lang w:eastAsia="lv-LV"/>
        </w:rPr>
        <w:t>)</w:t>
      </w:r>
      <w:r w:rsidRPr="00BC12FC">
        <w:rPr>
          <w:szCs w:val="24"/>
          <w:u w:val="none"/>
        </w:rPr>
        <w:t>.</w:t>
      </w:r>
    </w:p>
    <w:p w14:paraId="537918BD" w14:textId="77777777" w:rsidR="00BC12FC" w:rsidRPr="00BC12FC" w:rsidRDefault="00BC12FC" w:rsidP="00BC12FC">
      <w:pPr>
        <w:tabs>
          <w:tab w:val="left" w:pos="567"/>
        </w:tabs>
        <w:spacing w:line="360" w:lineRule="auto"/>
        <w:ind w:left="567" w:hanging="567"/>
        <w:jc w:val="both"/>
        <w:rPr>
          <w:szCs w:val="24"/>
          <w:u w:val="none"/>
        </w:rPr>
      </w:pPr>
      <w:r w:rsidRPr="00BC12FC">
        <w:rPr>
          <w:szCs w:val="24"/>
          <w:u w:val="none"/>
        </w:rPr>
        <w:t xml:space="preserve">2.4. </w:t>
      </w:r>
      <w:r w:rsidRPr="00BC12FC">
        <w:rPr>
          <w:szCs w:val="24"/>
          <w:u w:val="none"/>
        </w:rPr>
        <w:tab/>
      </w:r>
      <w:r w:rsidRPr="00BC12FC">
        <w:rPr>
          <w:bCs/>
          <w:szCs w:val="24"/>
          <w:u w:val="none"/>
        </w:rPr>
        <w:t xml:space="preserve">Objekta </w:t>
      </w:r>
      <w:r w:rsidRPr="00BC12FC">
        <w:rPr>
          <w:szCs w:val="24"/>
          <w:u w:val="none"/>
          <w:lang w:eastAsia="lv-LV"/>
        </w:rPr>
        <w:t xml:space="preserve">nodrošinājums tiek noteikts 10% apmērā no izsoles nosacītās cenas, t.i., 840 EUR (astoņi simti četrdesmit </w:t>
      </w:r>
      <w:proofErr w:type="spellStart"/>
      <w:r w:rsidRPr="00BC12FC">
        <w:rPr>
          <w:i/>
          <w:szCs w:val="24"/>
          <w:u w:val="none"/>
          <w:lang w:eastAsia="lv-LV"/>
        </w:rPr>
        <w:t>euro</w:t>
      </w:r>
      <w:proofErr w:type="spellEnd"/>
      <w:r w:rsidRPr="00BC12FC">
        <w:rPr>
          <w:szCs w:val="24"/>
          <w:u w:val="none"/>
          <w:lang w:eastAsia="lv-LV"/>
        </w:rPr>
        <w:t>).</w:t>
      </w:r>
      <w:r w:rsidRPr="00BC12FC">
        <w:rPr>
          <w:szCs w:val="24"/>
          <w:u w:val="none"/>
        </w:rPr>
        <w:t xml:space="preserve"> </w:t>
      </w:r>
      <w:r w:rsidRPr="00BC12FC">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BC12FC">
        <w:rPr>
          <w:szCs w:val="24"/>
          <w:u w:val="none"/>
        </w:rPr>
        <w:t>norādot maksājuma mērķi “Nekustamā īpašuma Jaungulbenes pagastā ar nosaukumu “Aduliena 2” izsoles nodrošinājums”</w:t>
      </w:r>
      <w:r w:rsidRPr="00BC12FC">
        <w:rPr>
          <w:szCs w:val="24"/>
          <w:u w:val="none"/>
          <w:lang w:eastAsia="lv-LV"/>
        </w:rPr>
        <w:t>. Nodrošinājums uzskatāms par iesniegtu, ja attiecīgā naudas summa ir saņemta norādītajā bankas kontā</w:t>
      </w:r>
      <w:r w:rsidRPr="00BC12FC">
        <w:rPr>
          <w:szCs w:val="24"/>
          <w:u w:val="none"/>
        </w:rPr>
        <w:t>.</w:t>
      </w:r>
    </w:p>
    <w:p w14:paraId="67B6DD9B" w14:textId="77777777" w:rsidR="00BC12FC" w:rsidRPr="00BC12FC" w:rsidRDefault="00BC12FC" w:rsidP="00BC12FC">
      <w:pPr>
        <w:tabs>
          <w:tab w:val="left" w:pos="567"/>
        </w:tabs>
        <w:spacing w:line="360" w:lineRule="auto"/>
        <w:ind w:left="567" w:hanging="567"/>
        <w:jc w:val="both"/>
        <w:rPr>
          <w:szCs w:val="24"/>
          <w:u w:val="none"/>
        </w:rPr>
      </w:pPr>
      <w:r w:rsidRPr="00BC12FC">
        <w:rPr>
          <w:szCs w:val="24"/>
          <w:u w:val="none"/>
        </w:rPr>
        <w:t xml:space="preserve">2.5. </w:t>
      </w:r>
      <w:r w:rsidRPr="00BC12FC">
        <w:rPr>
          <w:szCs w:val="24"/>
          <w:u w:val="none"/>
        </w:rPr>
        <w:tab/>
      </w:r>
      <w:r w:rsidRPr="00BC12FC">
        <w:rPr>
          <w:bCs/>
          <w:szCs w:val="24"/>
          <w:u w:val="none"/>
        </w:rPr>
        <w:t xml:space="preserve">Objekta izsoles solis tiek noteikts 5% apmērā no sākumcenas, t.i.,  420 EUR (četri simti divdesmit </w:t>
      </w:r>
      <w:proofErr w:type="spellStart"/>
      <w:r w:rsidRPr="00BC12FC">
        <w:rPr>
          <w:i/>
          <w:iCs/>
          <w:szCs w:val="24"/>
          <w:u w:val="none"/>
          <w:lang w:eastAsia="lv-LV"/>
        </w:rPr>
        <w:t>e</w:t>
      </w:r>
      <w:r w:rsidRPr="00BC12FC">
        <w:rPr>
          <w:i/>
          <w:szCs w:val="24"/>
          <w:u w:val="none"/>
          <w:lang w:eastAsia="lv-LV"/>
        </w:rPr>
        <w:t>uro</w:t>
      </w:r>
      <w:proofErr w:type="spellEnd"/>
      <w:r w:rsidRPr="00BC12FC">
        <w:rPr>
          <w:szCs w:val="24"/>
          <w:u w:val="none"/>
          <w:lang w:eastAsia="lv-LV"/>
        </w:rPr>
        <w:t>)</w:t>
      </w:r>
      <w:r w:rsidRPr="00BC12FC">
        <w:rPr>
          <w:szCs w:val="24"/>
          <w:u w:val="none"/>
        </w:rPr>
        <w:t>.</w:t>
      </w:r>
    </w:p>
    <w:p w14:paraId="6D606011" w14:textId="77777777" w:rsidR="00BC12FC" w:rsidRPr="00BC12FC" w:rsidRDefault="00BC12FC" w:rsidP="00BC12FC">
      <w:pPr>
        <w:tabs>
          <w:tab w:val="left" w:pos="567"/>
        </w:tabs>
        <w:spacing w:line="360" w:lineRule="auto"/>
        <w:ind w:left="567" w:hanging="567"/>
        <w:jc w:val="both"/>
        <w:rPr>
          <w:szCs w:val="24"/>
          <w:u w:val="none"/>
          <w:lang w:eastAsia="lv-LV"/>
        </w:rPr>
      </w:pPr>
      <w:r w:rsidRPr="00BC12FC">
        <w:rPr>
          <w:szCs w:val="24"/>
          <w:u w:val="none"/>
        </w:rPr>
        <w:t xml:space="preserve">2.6. </w:t>
      </w:r>
      <w:r w:rsidRPr="00BC12FC">
        <w:rPr>
          <w:szCs w:val="24"/>
          <w:u w:val="none"/>
        </w:rPr>
        <w:tab/>
        <w:t xml:space="preserve">Nosolītā augstākā </w:t>
      </w:r>
      <w:r w:rsidRPr="00BC12FC">
        <w:rPr>
          <w:szCs w:val="24"/>
          <w:u w:val="none"/>
          <w:lang w:eastAsia="lv-LV"/>
        </w:rPr>
        <w:t>summa, atrēķinot naudā iemaksāto nodrošinājumu, jāsamaksā par Objektu divu nedēļu laikā no izsoles dienas, ieskaitot to bezskaidras naudas norēķinu veidā Gulbenes novada pašvaldības kontā Nr.LV81UNLA0050019845884, AS “SEB banka”, ar atzīmi “</w:t>
      </w:r>
      <w:r w:rsidRPr="00BC12FC">
        <w:rPr>
          <w:szCs w:val="24"/>
          <w:u w:val="none"/>
        </w:rPr>
        <w:t xml:space="preserve">Nekustamā īpašuma Jaungulbenes pagastā ar nosaukumu “Aduliena 2” </w:t>
      </w:r>
      <w:r w:rsidRPr="00BC12FC">
        <w:rPr>
          <w:szCs w:val="24"/>
          <w:u w:val="none"/>
          <w:lang w:eastAsia="lv-LV"/>
        </w:rPr>
        <w:t>pirkuma maksa”.</w:t>
      </w:r>
    </w:p>
    <w:p w14:paraId="2552676F" w14:textId="77777777" w:rsidR="00BC12FC" w:rsidRPr="00BC12FC" w:rsidRDefault="00BC12FC" w:rsidP="00BC12FC">
      <w:pPr>
        <w:tabs>
          <w:tab w:val="left" w:pos="567"/>
        </w:tabs>
        <w:ind w:left="567" w:hanging="567"/>
        <w:jc w:val="both"/>
        <w:rPr>
          <w:szCs w:val="24"/>
          <w:u w:val="none"/>
        </w:rPr>
      </w:pPr>
    </w:p>
    <w:p w14:paraId="6556DF85" w14:textId="1C8BC154" w:rsidR="00BC12FC" w:rsidRPr="00BC12FC" w:rsidRDefault="00755892" w:rsidP="00755892">
      <w:pPr>
        <w:keepNext/>
        <w:ind w:left="927"/>
        <w:jc w:val="center"/>
        <w:outlineLvl w:val="0"/>
        <w:rPr>
          <w:b/>
          <w:szCs w:val="24"/>
          <w:u w:val="none"/>
        </w:rPr>
      </w:pPr>
      <w:r>
        <w:rPr>
          <w:b/>
          <w:bCs/>
          <w:kern w:val="32"/>
          <w:szCs w:val="24"/>
          <w:u w:val="none"/>
        </w:rPr>
        <w:t>3.</w:t>
      </w:r>
      <w:r w:rsidR="00BC12FC" w:rsidRPr="00BC12FC">
        <w:rPr>
          <w:b/>
          <w:bCs/>
          <w:kern w:val="32"/>
          <w:szCs w:val="24"/>
          <w:u w:val="none"/>
        </w:rPr>
        <w:t>Izsoles dalībnieki</w:t>
      </w:r>
    </w:p>
    <w:p w14:paraId="50C9D51F" w14:textId="77777777" w:rsidR="00BC12FC" w:rsidRPr="00BC12FC" w:rsidRDefault="00BC12FC" w:rsidP="00BC12FC">
      <w:pPr>
        <w:keepNext/>
        <w:outlineLvl w:val="0"/>
        <w:rPr>
          <w:b/>
          <w:szCs w:val="24"/>
          <w:u w:val="none"/>
        </w:rPr>
      </w:pPr>
    </w:p>
    <w:p w14:paraId="6A01DE00" w14:textId="0C16A41B" w:rsidR="00BC12FC" w:rsidRPr="00755892" w:rsidRDefault="00BC12FC">
      <w:pPr>
        <w:pStyle w:val="Sarakstarindkopa"/>
        <w:numPr>
          <w:ilvl w:val="1"/>
          <w:numId w:val="39"/>
        </w:numPr>
        <w:spacing w:line="360" w:lineRule="auto"/>
        <w:ind w:left="284" w:hanging="284"/>
        <w:rPr>
          <w:szCs w:val="24"/>
        </w:rPr>
      </w:pPr>
      <w:r w:rsidRPr="00755892">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64AE9ABD" w14:textId="18A69722" w:rsidR="00BC12FC" w:rsidRPr="00755892" w:rsidRDefault="00BC12FC">
      <w:pPr>
        <w:pStyle w:val="Sarakstarindkopa"/>
        <w:numPr>
          <w:ilvl w:val="1"/>
          <w:numId w:val="39"/>
        </w:numPr>
        <w:spacing w:line="360" w:lineRule="auto"/>
        <w:ind w:left="284" w:hanging="284"/>
        <w:rPr>
          <w:szCs w:val="24"/>
        </w:rPr>
      </w:pPr>
      <w:r w:rsidRPr="00755892">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19731E5A" w14:textId="77777777" w:rsidR="00BC12FC" w:rsidRPr="00BC12FC" w:rsidRDefault="00BC12FC">
      <w:pPr>
        <w:numPr>
          <w:ilvl w:val="1"/>
          <w:numId w:val="39"/>
        </w:numPr>
        <w:tabs>
          <w:tab w:val="num" w:pos="567"/>
        </w:tabs>
        <w:spacing w:line="360" w:lineRule="auto"/>
        <w:ind w:left="284" w:hanging="284"/>
        <w:jc w:val="both"/>
        <w:rPr>
          <w:szCs w:val="24"/>
          <w:u w:val="none"/>
        </w:rPr>
      </w:pPr>
      <w:r w:rsidRPr="00BC12FC">
        <w:rPr>
          <w:szCs w:val="24"/>
          <w:u w:val="none"/>
          <w:lang w:eastAsia="lv-LV"/>
        </w:rPr>
        <w:t>Izsoles komisijas locekļi nevar būt Objekta pircēji, kā arī nevar pirkt Objektu citu personu uzdevumā.</w:t>
      </w:r>
    </w:p>
    <w:p w14:paraId="7060266E" w14:textId="77777777" w:rsidR="00BC12FC" w:rsidRPr="00BC12FC" w:rsidRDefault="00BC12FC" w:rsidP="00BC12FC">
      <w:pPr>
        <w:tabs>
          <w:tab w:val="num" w:pos="1777"/>
        </w:tabs>
        <w:ind w:left="567"/>
        <w:jc w:val="both"/>
        <w:rPr>
          <w:szCs w:val="24"/>
          <w:u w:val="none"/>
        </w:rPr>
      </w:pPr>
    </w:p>
    <w:p w14:paraId="33AF2B98" w14:textId="77777777" w:rsidR="00BC12FC" w:rsidRPr="00BC12FC" w:rsidRDefault="00BC12FC">
      <w:pPr>
        <w:numPr>
          <w:ilvl w:val="0"/>
          <w:numId w:val="39"/>
        </w:numPr>
        <w:tabs>
          <w:tab w:val="num" w:pos="284"/>
        </w:tabs>
        <w:ind w:left="0" w:firstLine="0"/>
        <w:jc w:val="center"/>
        <w:rPr>
          <w:bCs/>
          <w:szCs w:val="24"/>
          <w:u w:val="none"/>
          <w:lang w:eastAsia="lv-LV"/>
        </w:rPr>
      </w:pPr>
      <w:r w:rsidRPr="00BC12FC">
        <w:rPr>
          <w:b/>
          <w:bCs/>
          <w:szCs w:val="24"/>
          <w:u w:val="none"/>
          <w:lang w:eastAsia="lv-LV"/>
        </w:rPr>
        <w:t>Izsoles pretendentu reģistrācija Izsoļu dalībnieku sarakstā</w:t>
      </w:r>
    </w:p>
    <w:p w14:paraId="622833C5" w14:textId="77777777" w:rsidR="00BC12FC" w:rsidRPr="00BC12FC" w:rsidRDefault="00BC12FC" w:rsidP="00BC12FC">
      <w:pPr>
        <w:rPr>
          <w:bCs/>
          <w:szCs w:val="24"/>
          <w:u w:val="none"/>
          <w:lang w:eastAsia="lv-LV"/>
        </w:rPr>
      </w:pPr>
    </w:p>
    <w:p w14:paraId="3B56E655" w14:textId="77777777" w:rsidR="00BC12FC" w:rsidRPr="00BC12FC" w:rsidRDefault="00BC12FC">
      <w:pPr>
        <w:numPr>
          <w:ilvl w:val="1"/>
          <w:numId w:val="39"/>
        </w:numPr>
        <w:tabs>
          <w:tab w:val="num" w:pos="567"/>
        </w:tabs>
        <w:spacing w:after="200" w:line="360" w:lineRule="auto"/>
        <w:ind w:left="567" w:hanging="567"/>
        <w:contextualSpacing/>
        <w:jc w:val="both"/>
        <w:rPr>
          <w:bCs/>
          <w:szCs w:val="24"/>
          <w:u w:val="none"/>
          <w:lang w:eastAsia="lv-LV"/>
        </w:rPr>
      </w:pPr>
      <w:r w:rsidRPr="00BC12FC">
        <w:rPr>
          <w:szCs w:val="24"/>
          <w:u w:val="none"/>
          <w:lang w:eastAsia="lv-LV"/>
        </w:rPr>
        <w:t>Izsoles komisija, saņemot pieteikumu par piedalīšanos izsolē, sastāda izsoles dalībnieku sarakstu, kurā fiksē izsoles pretendentus pieteikumu iesniegšanas secībā.</w:t>
      </w:r>
    </w:p>
    <w:p w14:paraId="0FCF1596" w14:textId="77777777" w:rsidR="00BC12FC" w:rsidRPr="00BC12FC" w:rsidRDefault="00BC12FC">
      <w:pPr>
        <w:numPr>
          <w:ilvl w:val="1"/>
          <w:numId w:val="39"/>
        </w:numPr>
        <w:spacing w:line="360" w:lineRule="auto"/>
        <w:ind w:left="1276" w:firstLine="0"/>
        <w:contextualSpacing/>
        <w:jc w:val="both"/>
        <w:rPr>
          <w:bCs/>
          <w:szCs w:val="24"/>
          <w:u w:val="none"/>
          <w:lang w:eastAsia="lv-LV"/>
        </w:rPr>
      </w:pPr>
      <w:r w:rsidRPr="00BC12FC">
        <w:rPr>
          <w:szCs w:val="24"/>
          <w:u w:val="none"/>
          <w:lang w:eastAsia="lv-LV"/>
        </w:rPr>
        <w:t xml:space="preserve">Pieteikums iesniedzams Gulbenes novada pašvaldībā līdz </w:t>
      </w:r>
      <w:r w:rsidRPr="00BC12FC">
        <w:rPr>
          <w:b/>
          <w:bCs/>
          <w:szCs w:val="24"/>
          <w:u w:val="none"/>
          <w:lang w:eastAsia="lv-LV"/>
        </w:rPr>
        <w:t>2026.gada 3.februārim plkst.15.00:</w:t>
      </w:r>
    </w:p>
    <w:p w14:paraId="167BD2A4" w14:textId="77777777" w:rsidR="00BC12FC" w:rsidRPr="00BC12FC" w:rsidRDefault="00BC12FC">
      <w:pPr>
        <w:numPr>
          <w:ilvl w:val="2"/>
          <w:numId w:val="39"/>
        </w:numPr>
        <w:pBdr>
          <w:top w:val="nil"/>
          <w:left w:val="nil"/>
          <w:bottom w:val="nil"/>
          <w:right w:val="nil"/>
          <w:between w:val="nil"/>
        </w:pBdr>
        <w:tabs>
          <w:tab w:val="left" w:pos="567"/>
          <w:tab w:val="num" w:pos="720"/>
        </w:tabs>
        <w:spacing w:line="360" w:lineRule="auto"/>
        <w:ind w:left="1276" w:firstLine="0"/>
        <w:contextualSpacing/>
        <w:jc w:val="both"/>
        <w:rPr>
          <w:szCs w:val="24"/>
          <w:u w:val="none"/>
          <w:lang w:eastAsia="lv-LV"/>
        </w:rPr>
      </w:pPr>
      <w:r w:rsidRPr="00BC12FC">
        <w:rPr>
          <w:szCs w:val="24"/>
          <w:u w:val="none"/>
          <w:lang w:eastAsia="lv-LV"/>
        </w:rPr>
        <w:t xml:space="preserve">nododot personīgi Gulbenes novada valsts un pašvaldības vienotajā klientu apkalpošanas centrā </w:t>
      </w:r>
      <w:r w:rsidRPr="00BC12FC">
        <w:rPr>
          <w:rFonts w:eastAsia="Calibri"/>
          <w:szCs w:val="24"/>
          <w:u w:val="none"/>
          <w:lang w:eastAsia="lv-LV"/>
        </w:rPr>
        <w:t>Ābeļu ielā 2, Gulbenē, Gulbenes novadā (pirmdienās, otrdienās, trešdienās, ceturtdienās no plkst. 8:00 līdz 17:00, piektdienās no plkst. 8:00 līdz 16:00);</w:t>
      </w:r>
    </w:p>
    <w:p w14:paraId="274CAB6E" w14:textId="77777777" w:rsidR="00BC12FC" w:rsidRPr="00BC12FC" w:rsidRDefault="00BC12FC">
      <w:pPr>
        <w:numPr>
          <w:ilvl w:val="2"/>
          <w:numId w:val="39"/>
        </w:numPr>
        <w:pBdr>
          <w:top w:val="nil"/>
          <w:left w:val="nil"/>
          <w:bottom w:val="nil"/>
          <w:right w:val="nil"/>
          <w:between w:val="nil"/>
        </w:pBdr>
        <w:tabs>
          <w:tab w:val="left" w:pos="567"/>
          <w:tab w:val="num" w:pos="720"/>
        </w:tabs>
        <w:spacing w:line="360" w:lineRule="auto"/>
        <w:ind w:left="1276" w:firstLine="0"/>
        <w:contextualSpacing/>
        <w:jc w:val="both"/>
        <w:rPr>
          <w:szCs w:val="24"/>
          <w:u w:val="none"/>
          <w:lang w:eastAsia="lv-LV"/>
        </w:rPr>
      </w:pPr>
      <w:r w:rsidRPr="00BC12FC">
        <w:rPr>
          <w:szCs w:val="24"/>
          <w:u w:val="none"/>
          <w:lang w:eastAsia="lv-LV"/>
        </w:rPr>
        <w:t>nosūtot pa pastu ar norādi “Pieteikums nekustamā īpašuma izsolei”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2026.gada 3.februārim plkst.15.00;</w:t>
      </w:r>
    </w:p>
    <w:p w14:paraId="43596A3C" w14:textId="77777777" w:rsidR="00BC12FC" w:rsidRPr="00BC12FC" w:rsidRDefault="00BC12FC">
      <w:pPr>
        <w:numPr>
          <w:ilvl w:val="2"/>
          <w:numId w:val="39"/>
        </w:numPr>
        <w:pBdr>
          <w:top w:val="nil"/>
          <w:left w:val="nil"/>
          <w:bottom w:val="nil"/>
          <w:right w:val="nil"/>
          <w:between w:val="nil"/>
        </w:pBdr>
        <w:tabs>
          <w:tab w:val="left" w:pos="567"/>
          <w:tab w:val="num" w:pos="720"/>
        </w:tabs>
        <w:spacing w:line="360" w:lineRule="auto"/>
        <w:ind w:left="1276" w:firstLine="0"/>
        <w:contextualSpacing/>
        <w:jc w:val="both"/>
        <w:rPr>
          <w:szCs w:val="24"/>
          <w:u w:val="none"/>
          <w:lang w:eastAsia="lv-LV"/>
        </w:rPr>
      </w:pPr>
      <w:r w:rsidRPr="00BC12FC">
        <w:rPr>
          <w:szCs w:val="24"/>
          <w:u w:val="none"/>
          <w:lang w:eastAsia="lv-LV"/>
        </w:rPr>
        <w:t xml:space="preserve">elektroniski </w:t>
      </w:r>
      <w:r w:rsidRPr="00BC12FC">
        <w:rPr>
          <w:bCs/>
          <w:szCs w:val="24"/>
          <w:u w:val="none"/>
          <w:lang w:eastAsia="lv-LV"/>
        </w:rPr>
        <w:t>(pieteikums, kas parakstīts ar drošu elektronisko parakstu)</w:t>
      </w:r>
      <w:r w:rsidRPr="00BC12FC">
        <w:rPr>
          <w:szCs w:val="24"/>
          <w:u w:val="none"/>
          <w:lang w:eastAsia="lv-LV"/>
        </w:rPr>
        <w:t xml:space="preserve"> uz e-pasta adresi: </w:t>
      </w:r>
      <w:hyperlink r:id="rId50">
        <w:r w:rsidRPr="00BC12FC">
          <w:rPr>
            <w:szCs w:val="24"/>
            <w:lang w:eastAsia="lv-LV"/>
          </w:rPr>
          <w:t>dome@gulbene.lv</w:t>
        </w:r>
      </w:hyperlink>
      <w:r w:rsidRPr="00BC12FC">
        <w:rPr>
          <w:szCs w:val="24"/>
          <w:u w:val="none"/>
          <w:lang w:eastAsia="lv-LV"/>
        </w:rPr>
        <w:t>.</w:t>
      </w:r>
    </w:p>
    <w:p w14:paraId="584D6061" w14:textId="77777777" w:rsidR="00BC12FC" w:rsidRPr="00BC12FC" w:rsidRDefault="00BC12FC">
      <w:pPr>
        <w:numPr>
          <w:ilvl w:val="1"/>
          <w:numId w:val="39"/>
        </w:numPr>
        <w:tabs>
          <w:tab w:val="num" w:pos="567"/>
        </w:tabs>
        <w:spacing w:line="360" w:lineRule="auto"/>
        <w:ind w:left="1276" w:firstLine="0"/>
        <w:contextualSpacing/>
        <w:rPr>
          <w:bCs/>
          <w:szCs w:val="24"/>
          <w:u w:val="none"/>
          <w:lang w:eastAsia="lv-LV"/>
        </w:rPr>
      </w:pPr>
      <w:r w:rsidRPr="00BC12FC">
        <w:rPr>
          <w:bCs/>
          <w:szCs w:val="24"/>
          <w:u w:val="none"/>
          <w:lang w:eastAsia="lv-LV"/>
        </w:rPr>
        <w:t>L</w:t>
      </w:r>
      <w:r w:rsidRPr="00BC12FC">
        <w:rPr>
          <w:szCs w:val="24"/>
          <w:u w:val="none"/>
          <w:lang w:eastAsia="lv-LV"/>
        </w:rPr>
        <w:t>ai reģistrētos par izsoles dalībnieku izsoles noteikumos noteiktajā termiņā</w:t>
      </w:r>
      <w:r w:rsidRPr="00BC12FC">
        <w:rPr>
          <w:bCs/>
          <w:szCs w:val="24"/>
          <w:u w:val="none"/>
          <w:lang w:eastAsia="lv-LV"/>
        </w:rPr>
        <w:t xml:space="preserve"> jāiesniedz:</w:t>
      </w:r>
    </w:p>
    <w:p w14:paraId="2B774840" w14:textId="77777777" w:rsidR="00BC12FC" w:rsidRPr="00BC12FC" w:rsidRDefault="00BC12FC">
      <w:pPr>
        <w:numPr>
          <w:ilvl w:val="2"/>
          <w:numId w:val="39"/>
        </w:numPr>
        <w:tabs>
          <w:tab w:val="num" w:pos="1276"/>
        </w:tabs>
        <w:autoSpaceDE w:val="0"/>
        <w:autoSpaceDN w:val="0"/>
        <w:adjustRightInd w:val="0"/>
        <w:spacing w:line="360" w:lineRule="auto"/>
        <w:ind w:left="1276" w:firstLine="0"/>
        <w:jc w:val="both"/>
        <w:rPr>
          <w:szCs w:val="24"/>
          <w:u w:val="none"/>
          <w:lang w:eastAsia="lv-LV"/>
        </w:rPr>
      </w:pPr>
      <w:r w:rsidRPr="00BC12FC">
        <w:rPr>
          <w:szCs w:val="24"/>
          <w:u w:val="none"/>
          <w:lang w:eastAsia="lv-LV"/>
        </w:rPr>
        <w:t>Fiziskai personai:</w:t>
      </w:r>
    </w:p>
    <w:p w14:paraId="1A1B7F04" w14:textId="77777777" w:rsidR="00BC12FC" w:rsidRPr="00BC12FC" w:rsidRDefault="00BC12FC">
      <w:pPr>
        <w:numPr>
          <w:ilvl w:val="3"/>
          <w:numId w:val="39"/>
        </w:numPr>
        <w:tabs>
          <w:tab w:val="num" w:pos="2268"/>
        </w:tabs>
        <w:autoSpaceDE w:val="0"/>
        <w:autoSpaceDN w:val="0"/>
        <w:adjustRightInd w:val="0"/>
        <w:spacing w:line="360" w:lineRule="auto"/>
        <w:ind w:left="1276" w:firstLine="0"/>
        <w:jc w:val="both"/>
        <w:rPr>
          <w:szCs w:val="24"/>
          <w:u w:val="none"/>
          <w:lang w:eastAsia="lv-LV"/>
        </w:rPr>
      </w:pPr>
      <w:r w:rsidRPr="00BC12FC">
        <w:rPr>
          <w:szCs w:val="24"/>
          <w:u w:val="none"/>
          <w:lang w:eastAsia="lv-LV"/>
        </w:rPr>
        <w:t xml:space="preserve">pieteikums dalībai izsolē, kurā jānorāda: vārds, uzvārds, personas kods vai dzimšanas datums (personai, kurai nav piešķirts personas kods), kontaktadrese, </w:t>
      </w:r>
      <w:r w:rsidRPr="00BC12FC">
        <w:rPr>
          <w:szCs w:val="24"/>
          <w:u w:val="none"/>
          <w:lang w:eastAsia="lv-LV"/>
        </w:rPr>
        <w:lastRenderedPageBreak/>
        <w:t xml:space="preserve">personas papildu kontaktinformācija – elektroniskā pasta adrese un tālruņa numurs (ja tāds ir); </w:t>
      </w:r>
    </w:p>
    <w:p w14:paraId="2BE48609" w14:textId="77777777" w:rsidR="00BC12FC" w:rsidRPr="00BC12FC" w:rsidRDefault="00BC12FC">
      <w:pPr>
        <w:numPr>
          <w:ilvl w:val="3"/>
          <w:numId w:val="39"/>
        </w:numPr>
        <w:tabs>
          <w:tab w:val="num" w:pos="2268"/>
        </w:tabs>
        <w:autoSpaceDE w:val="0"/>
        <w:autoSpaceDN w:val="0"/>
        <w:adjustRightInd w:val="0"/>
        <w:spacing w:line="360" w:lineRule="auto"/>
        <w:ind w:left="1276" w:firstLine="0"/>
        <w:jc w:val="both"/>
        <w:rPr>
          <w:szCs w:val="24"/>
          <w:u w:val="none"/>
          <w:lang w:eastAsia="lv-LV"/>
        </w:rPr>
      </w:pPr>
      <w:r w:rsidRPr="00BC12FC">
        <w:rPr>
          <w:szCs w:val="24"/>
          <w:u w:val="none"/>
          <w:lang w:eastAsia="lv-LV"/>
        </w:rPr>
        <w:t>notariāli apliecināta pilnvara, ar ko dots pilnvarojums iesniegt pieteikumu dalībai izsolē un pārstāvībai izsolē (ja fizisko personu izsolē pārstāv cita fiziska persona);</w:t>
      </w:r>
    </w:p>
    <w:p w14:paraId="78F6C8FA" w14:textId="77777777" w:rsidR="00BC12FC" w:rsidRPr="00BC12FC" w:rsidRDefault="00BC12FC">
      <w:pPr>
        <w:numPr>
          <w:ilvl w:val="3"/>
          <w:numId w:val="39"/>
        </w:numPr>
        <w:tabs>
          <w:tab w:val="num" w:pos="2268"/>
        </w:tabs>
        <w:autoSpaceDE w:val="0"/>
        <w:autoSpaceDN w:val="0"/>
        <w:adjustRightInd w:val="0"/>
        <w:spacing w:line="360" w:lineRule="auto"/>
        <w:ind w:left="2268" w:hanging="992"/>
        <w:jc w:val="both"/>
        <w:rPr>
          <w:szCs w:val="24"/>
          <w:u w:val="none"/>
          <w:lang w:eastAsia="lv-LV"/>
        </w:rPr>
      </w:pPr>
      <w:r w:rsidRPr="00BC12FC">
        <w:rPr>
          <w:szCs w:val="24"/>
          <w:u w:val="none"/>
          <w:lang w:eastAsia="lv-LV"/>
        </w:rPr>
        <w:t>maksājuma uzdevums par nodrošinājuma naudas samaksu.</w:t>
      </w:r>
    </w:p>
    <w:p w14:paraId="2E892A7D" w14:textId="77777777" w:rsidR="00BC12FC" w:rsidRPr="00BC12FC" w:rsidRDefault="00BC12FC" w:rsidP="00BC12FC">
      <w:pPr>
        <w:autoSpaceDE w:val="0"/>
        <w:autoSpaceDN w:val="0"/>
        <w:adjustRightInd w:val="0"/>
        <w:spacing w:line="360" w:lineRule="auto"/>
        <w:ind w:left="567"/>
        <w:jc w:val="both"/>
        <w:rPr>
          <w:szCs w:val="24"/>
          <w:u w:val="none"/>
          <w:lang w:eastAsia="lv-LV"/>
        </w:rPr>
      </w:pPr>
      <w:r w:rsidRPr="00BC12FC">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5F2FC710" w14:textId="77777777" w:rsidR="00BC12FC" w:rsidRPr="00BC12FC" w:rsidRDefault="00BC12FC">
      <w:pPr>
        <w:numPr>
          <w:ilvl w:val="2"/>
          <w:numId w:val="39"/>
        </w:numPr>
        <w:tabs>
          <w:tab w:val="num" w:pos="1276"/>
        </w:tabs>
        <w:autoSpaceDE w:val="0"/>
        <w:autoSpaceDN w:val="0"/>
        <w:adjustRightInd w:val="0"/>
        <w:spacing w:line="360" w:lineRule="auto"/>
        <w:ind w:left="1276" w:hanging="709"/>
        <w:jc w:val="both"/>
        <w:rPr>
          <w:szCs w:val="24"/>
          <w:u w:val="none"/>
          <w:lang w:eastAsia="lv-LV"/>
        </w:rPr>
      </w:pPr>
      <w:r w:rsidRPr="00BC12FC">
        <w:rPr>
          <w:szCs w:val="24"/>
          <w:u w:val="none"/>
          <w:lang w:eastAsia="lv-LV"/>
        </w:rPr>
        <w:t xml:space="preserve">juridiskai personai: </w:t>
      </w:r>
    </w:p>
    <w:p w14:paraId="46F49FDB" w14:textId="77777777" w:rsidR="00BC12FC" w:rsidRPr="00BC12FC" w:rsidRDefault="00BC12FC">
      <w:pPr>
        <w:numPr>
          <w:ilvl w:val="3"/>
          <w:numId w:val="39"/>
        </w:numPr>
        <w:tabs>
          <w:tab w:val="num" w:pos="2268"/>
        </w:tabs>
        <w:autoSpaceDE w:val="0"/>
        <w:autoSpaceDN w:val="0"/>
        <w:adjustRightInd w:val="0"/>
        <w:spacing w:line="360" w:lineRule="auto"/>
        <w:ind w:left="2268" w:hanging="992"/>
        <w:jc w:val="both"/>
        <w:rPr>
          <w:szCs w:val="24"/>
          <w:u w:val="none"/>
          <w:lang w:eastAsia="lv-LV"/>
        </w:rPr>
      </w:pPr>
      <w:r w:rsidRPr="00BC12FC">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31A575BE" w14:textId="77777777" w:rsidR="00BC12FC" w:rsidRPr="00BC12FC" w:rsidRDefault="00BC12FC">
      <w:pPr>
        <w:numPr>
          <w:ilvl w:val="3"/>
          <w:numId w:val="39"/>
        </w:numPr>
        <w:tabs>
          <w:tab w:val="num" w:pos="2268"/>
        </w:tabs>
        <w:autoSpaceDE w:val="0"/>
        <w:autoSpaceDN w:val="0"/>
        <w:adjustRightInd w:val="0"/>
        <w:spacing w:line="360" w:lineRule="auto"/>
        <w:ind w:left="2268" w:hanging="992"/>
        <w:jc w:val="both"/>
        <w:rPr>
          <w:szCs w:val="24"/>
          <w:u w:val="none"/>
          <w:lang w:eastAsia="lv-LV"/>
        </w:rPr>
      </w:pPr>
      <w:r w:rsidRPr="00BC12FC">
        <w:rPr>
          <w:szCs w:val="24"/>
          <w:u w:val="none"/>
          <w:lang w:eastAsia="lv-LV"/>
        </w:rPr>
        <w:t>pilnvaru pārstāvēt juridisko personu izsolē un ja nepieciešams noslēgt pirkuma pārdevuma līgumu (ja juridisku personu pārstāv pilnvarotais pārstāvis);</w:t>
      </w:r>
    </w:p>
    <w:p w14:paraId="33A2C40E" w14:textId="77777777" w:rsidR="00BC12FC" w:rsidRPr="00BC12FC" w:rsidRDefault="00BC12FC">
      <w:pPr>
        <w:numPr>
          <w:ilvl w:val="3"/>
          <w:numId w:val="39"/>
        </w:numPr>
        <w:tabs>
          <w:tab w:val="num" w:pos="2268"/>
        </w:tabs>
        <w:autoSpaceDE w:val="0"/>
        <w:autoSpaceDN w:val="0"/>
        <w:adjustRightInd w:val="0"/>
        <w:spacing w:line="360" w:lineRule="auto"/>
        <w:ind w:left="2268" w:hanging="992"/>
        <w:jc w:val="both"/>
        <w:rPr>
          <w:szCs w:val="24"/>
          <w:u w:val="none"/>
          <w:lang w:eastAsia="lv-LV"/>
        </w:rPr>
      </w:pPr>
      <w:r w:rsidRPr="00BC12FC">
        <w:rPr>
          <w:szCs w:val="24"/>
          <w:u w:val="none"/>
          <w:lang w:eastAsia="lv-LV"/>
        </w:rPr>
        <w:t>maksājuma uzdevums par nodrošinājuma naudas samaksu.</w:t>
      </w:r>
    </w:p>
    <w:p w14:paraId="06481240" w14:textId="77777777" w:rsidR="00BC12FC" w:rsidRPr="00BC12FC" w:rsidRDefault="00BC12FC" w:rsidP="00BC12FC">
      <w:pPr>
        <w:autoSpaceDE w:val="0"/>
        <w:autoSpaceDN w:val="0"/>
        <w:adjustRightInd w:val="0"/>
        <w:spacing w:line="360" w:lineRule="auto"/>
        <w:ind w:left="567"/>
        <w:jc w:val="both"/>
        <w:rPr>
          <w:szCs w:val="24"/>
          <w:u w:val="none"/>
          <w:lang w:eastAsia="lv-LV"/>
        </w:rPr>
      </w:pPr>
      <w:r w:rsidRPr="00BC12FC">
        <w:rPr>
          <w:szCs w:val="24"/>
          <w:u w:val="none"/>
          <w:lang w:eastAsia="lv-LV"/>
        </w:rPr>
        <w:t>Pirms pretendenta reģistrēšanas izsoles dalībnieku sarakstā Izsoles komisija attiecībā uz juridisku personu pārbaudīs informāciju:</w:t>
      </w:r>
    </w:p>
    <w:p w14:paraId="15F0C777" w14:textId="77777777" w:rsidR="00BC12FC" w:rsidRPr="00BC12FC" w:rsidRDefault="00BC12FC" w:rsidP="00BC12FC">
      <w:pPr>
        <w:numPr>
          <w:ilvl w:val="0"/>
          <w:numId w:val="9"/>
        </w:numPr>
        <w:autoSpaceDE w:val="0"/>
        <w:autoSpaceDN w:val="0"/>
        <w:adjustRightInd w:val="0"/>
        <w:spacing w:line="360" w:lineRule="auto"/>
        <w:ind w:left="993" w:hanging="426"/>
        <w:contextualSpacing/>
        <w:jc w:val="both"/>
        <w:rPr>
          <w:szCs w:val="24"/>
          <w:u w:val="none"/>
          <w:lang w:eastAsia="lv-LV"/>
        </w:rPr>
      </w:pPr>
      <w:r w:rsidRPr="00BC12FC">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5120EC22" w14:textId="77777777" w:rsidR="00BC12FC" w:rsidRPr="00BC12FC" w:rsidRDefault="00BC12FC" w:rsidP="00BC12FC">
      <w:pPr>
        <w:numPr>
          <w:ilvl w:val="0"/>
          <w:numId w:val="9"/>
        </w:numPr>
        <w:autoSpaceDE w:val="0"/>
        <w:autoSpaceDN w:val="0"/>
        <w:adjustRightInd w:val="0"/>
        <w:spacing w:line="360" w:lineRule="auto"/>
        <w:ind w:left="993" w:hanging="426"/>
        <w:contextualSpacing/>
        <w:jc w:val="both"/>
        <w:rPr>
          <w:szCs w:val="24"/>
          <w:u w:val="none"/>
          <w:lang w:eastAsia="lv-LV"/>
        </w:rPr>
      </w:pPr>
      <w:r w:rsidRPr="00BC12FC">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770FAE43" w14:textId="77777777" w:rsidR="00BC12FC" w:rsidRPr="00BC12FC" w:rsidRDefault="00BC12FC">
      <w:pPr>
        <w:numPr>
          <w:ilvl w:val="1"/>
          <w:numId w:val="39"/>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Izsoles pretendents netiek reģistrēts izsoles dalībnieku sarakstā, ja:</w:t>
      </w:r>
    </w:p>
    <w:p w14:paraId="2F9D3F58" w14:textId="77777777" w:rsidR="00BC12FC" w:rsidRPr="00BC12FC" w:rsidRDefault="00BC12FC">
      <w:pPr>
        <w:numPr>
          <w:ilvl w:val="2"/>
          <w:numId w:val="39"/>
        </w:numPr>
        <w:tabs>
          <w:tab w:val="left" w:pos="1276"/>
        </w:tabs>
        <w:autoSpaceDE w:val="0"/>
        <w:autoSpaceDN w:val="0"/>
        <w:adjustRightInd w:val="0"/>
        <w:spacing w:line="360" w:lineRule="auto"/>
        <w:ind w:left="1276" w:hanging="709"/>
        <w:jc w:val="both"/>
        <w:rPr>
          <w:szCs w:val="24"/>
          <w:u w:val="none"/>
          <w:lang w:eastAsia="lv-LV"/>
        </w:rPr>
      </w:pPr>
      <w:r w:rsidRPr="00BC12FC">
        <w:rPr>
          <w:szCs w:val="24"/>
          <w:u w:val="none"/>
          <w:lang w:eastAsia="lv-LV"/>
        </w:rPr>
        <w:t>nav vēl iestājies vai ir jau beidzies pretendentu reģistrācijas termiņš;</w:t>
      </w:r>
    </w:p>
    <w:p w14:paraId="3E93E850" w14:textId="77777777" w:rsidR="00BC12FC" w:rsidRPr="00BC12FC" w:rsidRDefault="00BC12FC">
      <w:pPr>
        <w:numPr>
          <w:ilvl w:val="2"/>
          <w:numId w:val="39"/>
        </w:numPr>
        <w:tabs>
          <w:tab w:val="left" w:pos="1276"/>
        </w:tabs>
        <w:autoSpaceDE w:val="0"/>
        <w:autoSpaceDN w:val="0"/>
        <w:adjustRightInd w:val="0"/>
        <w:spacing w:line="360" w:lineRule="auto"/>
        <w:ind w:left="1276" w:hanging="709"/>
        <w:jc w:val="both"/>
        <w:rPr>
          <w:szCs w:val="24"/>
          <w:u w:val="none"/>
          <w:lang w:eastAsia="lv-LV"/>
        </w:rPr>
      </w:pPr>
      <w:r w:rsidRPr="00BC12FC">
        <w:rPr>
          <w:szCs w:val="24"/>
          <w:u w:val="none"/>
          <w:lang w:eastAsia="lv-LV"/>
        </w:rPr>
        <w:t>ja nav iesniegti šo noteikumu 4.3.1.punktā vai 4.3.2.punktā norādītie dokumenti;</w:t>
      </w:r>
    </w:p>
    <w:p w14:paraId="4B441AA1" w14:textId="77777777" w:rsidR="00BC12FC" w:rsidRPr="00BC12FC" w:rsidRDefault="00BC12FC">
      <w:pPr>
        <w:numPr>
          <w:ilvl w:val="2"/>
          <w:numId w:val="39"/>
        </w:numPr>
        <w:tabs>
          <w:tab w:val="left" w:pos="1276"/>
        </w:tabs>
        <w:autoSpaceDE w:val="0"/>
        <w:autoSpaceDN w:val="0"/>
        <w:adjustRightInd w:val="0"/>
        <w:spacing w:line="360" w:lineRule="auto"/>
        <w:ind w:left="1276" w:hanging="709"/>
        <w:jc w:val="both"/>
        <w:rPr>
          <w:szCs w:val="24"/>
          <w:u w:val="none"/>
          <w:lang w:eastAsia="lv-LV"/>
        </w:rPr>
      </w:pPr>
      <w:r w:rsidRPr="00BC12FC">
        <w:rPr>
          <w:szCs w:val="24"/>
          <w:u w:val="none"/>
          <w:lang w:eastAsia="lv-LV"/>
        </w:rPr>
        <w:t>iesniegtajos dokumentos norādītas nepatiesas ziņas;</w:t>
      </w:r>
    </w:p>
    <w:p w14:paraId="0EBE7CF7" w14:textId="77777777" w:rsidR="00BC12FC" w:rsidRPr="00BC12FC" w:rsidRDefault="00BC12FC">
      <w:pPr>
        <w:numPr>
          <w:ilvl w:val="2"/>
          <w:numId w:val="39"/>
        </w:numPr>
        <w:tabs>
          <w:tab w:val="left" w:pos="1276"/>
        </w:tabs>
        <w:autoSpaceDE w:val="0"/>
        <w:autoSpaceDN w:val="0"/>
        <w:adjustRightInd w:val="0"/>
        <w:spacing w:line="360" w:lineRule="auto"/>
        <w:ind w:left="1276" w:hanging="709"/>
        <w:jc w:val="both"/>
        <w:rPr>
          <w:szCs w:val="24"/>
          <w:u w:val="none"/>
          <w:lang w:eastAsia="lv-LV"/>
        </w:rPr>
      </w:pPr>
      <w:r w:rsidRPr="00BC12FC">
        <w:rPr>
          <w:szCs w:val="24"/>
          <w:u w:val="none"/>
          <w:lang w:eastAsia="lv-LV"/>
        </w:rPr>
        <w:t>konstatēts, ka pretendentam ir izsoles noteikumu 3.1.punktā minētās parādsaistības;</w:t>
      </w:r>
    </w:p>
    <w:p w14:paraId="3CCCC77A" w14:textId="77777777" w:rsidR="00BC12FC" w:rsidRPr="00BC12FC" w:rsidRDefault="00BC12FC">
      <w:pPr>
        <w:numPr>
          <w:ilvl w:val="2"/>
          <w:numId w:val="39"/>
        </w:numPr>
        <w:tabs>
          <w:tab w:val="left" w:pos="993"/>
        </w:tabs>
        <w:autoSpaceDE w:val="0"/>
        <w:autoSpaceDN w:val="0"/>
        <w:adjustRightInd w:val="0"/>
        <w:spacing w:line="360" w:lineRule="auto"/>
        <w:ind w:left="1276" w:hanging="709"/>
        <w:jc w:val="both"/>
        <w:rPr>
          <w:szCs w:val="24"/>
          <w:u w:val="none"/>
          <w:lang w:eastAsia="lv-LV"/>
        </w:rPr>
      </w:pPr>
      <w:r w:rsidRPr="00BC12FC">
        <w:rPr>
          <w:szCs w:val="24"/>
          <w:u w:val="none"/>
          <w:lang w:eastAsia="lv-LV"/>
        </w:rPr>
        <w:lastRenderedPageBreak/>
        <w:t>Gulbenes novada pašvaldības norādītajā bankas kontā nav saņemta nodrošinājuma nauda.</w:t>
      </w:r>
    </w:p>
    <w:p w14:paraId="170D728F" w14:textId="77777777" w:rsidR="00BC12FC" w:rsidRPr="00BC12FC" w:rsidRDefault="00BC12FC">
      <w:pPr>
        <w:numPr>
          <w:ilvl w:val="1"/>
          <w:numId w:val="39"/>
        </w:numPr>
        <w:tabs>
          <w:tab w:val="num" w:pos="567"/>
        </w:tabs>
        <w:autoSpaceDE w:val="0"/>
        <w:autoSpaceDN w:val="0"/>
        <w:adjustRightInd w:val="0"/>
        <w:spacing w:line="360" w:lineRule="auto"/>
        <w:ind w:left="567" w:hanging="567"/>
        <w:jc w:val="both"/>
        <w:rPr>
          <w:szCs w:val="24"/>
          <w:u w:val="none"/>
          <w:lang w:eastAsia="lv-LV"/>
        </w:rPr>
      </w:pPr>
      <w:r w:rsidRPr="00BC12FC">
        <w:rPr>
          <w:rFonts w:cs="Arial"/>
          <w:szCs w:val="24"/>
          <w:u w:val="none"/>
          <w:lang w:eastAsia="lv-LV"/>
        </w:rPr>
        <w:t>Ziņas par saņemtajiem pieteikumiem un izsoles dalībnieku sarakstā reģistrētajiem izsoles dalībniekiem neizpauž līdz izsoles sākumam.</w:t>
      </w:r>
    </w:p>
    <w:p w14:paraId="79F08640" w14:textId="77777777" w:rsidR="00BC12FC" w:rsidRPr="00BC12FC" w:rsidRDefault="00BC12FC" w:rsidP="00BC12FC">
      <w:pPr>
        <w:autoSpaceDE w:val="0"/>
        <w:autoSpaceDN w:val="0"/>
        <w:adjustRightInd w:val="0"/>
        <w:ind w:left="709"/>
        <w:jc w:val="both"/>
        <w:rPr>
          <w:szCs w:val="24"/>
          <w:u w:val="none"/>
          <w:lang w:eastAsia="lv-LV"/>
        </w:rPr>
      </w:pPr>
    </w:p>
    <w:p w14:paraId="1B5B4F32" w14:textId="77777777" w:rsidR="00BC12FC" w:rsidRPr="00BC12FC" w:rsidRDefault="00BC12FC">
      <w:pPr>
        <w:numPr>
          <w:ilvl w:val="0"/>
          <w:numId w:val="39"/>
        </w:numPr>
        <w:tabs>
          <w:tab w:val="num" w:pos="284"/>
        </w:tabs>
        <w:ind w:left="0" w:firstLine="0"/>
        <w:jc w:val="center"/>
        <w:rPr>
          <w:b/>
          <w:szCs w:val="24"/>
          <w:u w:val="none"/>
          <w:lang w:eastAsia="lv-LV"/>
        </w:rPr>
      </w:pPr>
      <w:r w:rsidRPr="00BC12FC">
        <w:rPr>
          <w:b/>
          <w:szCs w:val="24"/>
          <w:u w:val="none"/>
          <w:lang w:eastAsia="lv-LV"/>
        </w:rPr>
        <w:t>Izsoles norise</w:t>
      </w:r>
    </w:p>
    <w:p w14:paraId="18F9F414" w14:textId="77777777" w:rsidR="00BC12FC" w:rsidRPr="00BC12FC" w:rsidRDefault="00BC12FC" w:rsidP="00BC12FC">
      <w:pPr>
        <w:tabs>
          <w:tab w:val="left" w:pos="567"/>
        </w:tabs>
        <w:ind w:left="709" w:hanging="709"/>
        <w:rPr>
          <w:b/>
          <w:szCs w:val="24"/>
          <w:u w:val="none"/>
          <w:lang w:eastAsia="lv-LV"/>
        </w:rPr>
      </w:pPr>
    </w:p>
    <w:p w14:paraId="48155E9C" w14:textId="77777777" w:rsidR="00BC12FC" w:rsidRPr="00BC12FC" w:rsidRDefault="00BC12FC">
      <w:pPr>
        <w:numPr>
          <w:ilvl w:val="1"/>
          <w:numId w:val="39"/>
        </w:numPr>
        <w:tabs>
          <w:tab w:val="left"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Izsole notiks </w:t>
      </w:r>
      <w:r w:rsidRPr="00BC12FC">
        <w:rPr>
          <w:b/>
          <w:szCs w:val="24"/>
          <w:u w:val="none"/>
          <w:lang w:eastAsia="lv-LV"/>
        </w:rPr>
        <w:t xml:space="preserve">2026.gada 5.februārī plkst. 10:00 </w:t>
      </w:r>
      <w:r w:rsidRPr="00BC12FC">
        <w:rPr>
          <w:szCs w:val="24"/>
          <w:u w:val="none"/>
          <w:lang w:eastAsia="lv-LV"/>
        </w:rPr>
        <w:t xml:space="preserve">Gulbenes novada Centrālās pārvaldes ēkā, Ābeļu ielā 2, Gulbenē, Gulbenes novadā, 2.stāva zālē. </w:t>
      </w:r>
    </w:p>
    <w:p w14:paraId="76DB5B1D" w14:textId="77777777" w:rsidR="00BC12FC" w:rsidRPr="00BC12FC" w:rsidRDefault="00BC12FC">
      <w:pPr>
        <w:numPr>
          <w:ilvl w:val="1"/>
          <w:numId w:val="39"/>
        </w:numPr>
        <w:tabs>
          <w:tab w:val="left"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8435C92" w14:textId="77777777" w:rsidR="00BC12FC" w:rsidRPr="00BC12FC" w:rsidRDefault="00BC12FC">
      <w:pPr>
        <w:numPr>
          <w:ilvl w:val="1"/>
          <w:numId w:val="39"/>
        </w:numPr>
        <w:tabs>
          <w:tab w:val="left"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2B4342C1" w14:textId="77777777" w:rsidR="00BC12FC" w:rsidRPr="00BC12FC" w:rsidRDefault="00BC12FC">
      <w:pPr>
        <w:numPr>
          <w:ilvl w:val="1"/>
          <w:numId w:val="39"/>
        </w:numPr>
        <w:tabs>
          <w:tab w:val="left"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4E64A74D" w14:textId="77777777" w:rsidR="00BC12FC" w:rsidRPr="00BC12FC" w:rsidRDefault="00BC12FC">
      <w:pPr>
        <w:numPr>
          <w:ilvl w:val="1"/>
          <w:numId w:val="39"/>
        </w:numPr>
        <w:tabs>
          <w:tab w:val="left"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Pirms izsoles sākšanas izsoles dalībnieki paraksta izsoles noteikumus, tādējādi apliecinot, ka pilnībā ar tiem ir iepazinušies un piekrīt tiem. </w:t>
      </w:r>
    </w:p>
    <w:p w14:paraId="06730FDD" w14:textId="77777777" w:rsidR="00BC12FC" w:rsidRPr="00BC12FC" w:rsidRDefault="00BC12FC">
      <w:pPr>
        <w:numPr>
          <w:ilvl w:val="1"/>
          <w:numId w:val="39"/>
        </w:numPr>
        <w:tabs>
          <w:tab w:val="left"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Izsoles vadītājs atklāj izsoli, raksturo izsolāmo mantu, paziņo izsoles sākumcenu, izsoles soli un informē par solīšanas kārtību. </w:t>
      </w:r>
    </w:p>
    <w:p w14:paraId="0734516D" w14:textId="77777777" w:rsidR="00BC12FC" w:rsidRPr="00BC12FC" w:rsidRDefault="00BC12FC">
      <w:pPr>
        <w:numPr>
          <w:ilvl w:val="1"/>
          <w:numId w:val="39"/>
        </w:numPr>
        <w:tabs>
          <w:tab w:val="left"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7D2488A7" w14:textId="77777777" w:rsidR="00BC12FC" w:rsidRPr="00BC12FC" w:rsidRDefault="00BC12FC">
      <w:pPr>
        <w:numPr>
          <w:ilvl w:val="1"/>
          <w:numId w:val="39"/>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7D9B687F" w14:textId="77777777" w:rsidR="00BC12FC" w:rsidRPr="00BC12FC" w:rsidRDefault="00BC12FC">
      <w:pPr>
        <w:numPr>
          <w:ilvl w:val="1"/>
          <w:numId w:val="39"/>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4E04DDD3" w14:textId="77777777" w:rsidR="00BC12FC" w:rsidRPr="00BC12FC" w:rsidRDefault="00BC12FC">
      <w:pPr>
        <w:numPr>
          <w:ilvl w:val="1"/>
          <w:numId w:val="39"/>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lastRenderedPageBreak/>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2BBED413" w14:textId="77777777" w:rsidR="00BC12FC" w:rsidRPr="00BC12FC" w:rsidRDefault="00BC12FC">
      <w:pPr>
        <w:numPr>
          <w:ilvl w:val="1"/>
          <w:numId w:val="39"/>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Izsole ar augšupejošu soli turpinās, līdz kāds no tās dalībniekiem nosola visaugstāko cenu. Šajā gadījumā izsole tiek izsludināta par pabeigtu. </w:t>
      </w:r>
    </w:p>
    <w:p w14:paraId="52DAB05F" w14:textId="77777777" w:rsidR="00BC12FC" w:rsidRPr="00BC12FC" w:rsidRDefault="00BC12FC">
      <w:pPr>
        <w:numPr>
          <w:ilvl w:val="1"/>
          <w:numId w:val="39"/>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2AAD13B1" w14:textId="77777777" w:rsidR="00BC12FC" w:rsidRPr="00BC12FC" w:rsidRDefault="00BC12FC" w:rsidP="00BC12FC">
      <w:pPr>
        <w:autoSpaceDE w:val="0"/>
        <w:autoSpaceDN w:val="0"/>
        <w:adjustRightInd w:val="0"/>
        <w:ind w:left="567"/>
        <w:jc w:val="both"/>
        <w:rPr>
          <w:szCs w:val="24"/>
          <w:u w:val="none"/>
          <w:lang w:eastAsia="lv-LV"/>
        </w:rPr>
      </w:pPr>
    </w:p>
    <w:p w14:paraId="4CD92559" w14:textId="77777777" w:rsidR="00BC12FC" w:rsidRPr="00BC12FC" w:rsidRDefault="00BC12FC">
      <w:pPr>
        <w:numPr>
          <w:ilvl w:val="0"/>
          <w:numId w:val="39"/>
        </w:numPr>
        <w:tabs>
          <w:tab w:val="num" w:pos="284"/>
          <w:tab w:val="num" w:pos="567"/>
        </w:tabs>
        <w:autoSpaceDE w:val="0"/>
        <w:autoSpaceDN w:val="0"/>
        <w:adjustRightInd w:val="0"/>
        <w:ind w:left="0" w:firstLine="0"/>
        <w:jc w:val="center"/>
        <w:rPr>
          <w:b/>
          <w:szCs w:val="24"/>
          <w:u w:val="none"/>
          <w:lang w:eastAsia="lv-LV"/>
        </w:rPr>
      </w:pPr>
      <w:r w:rsidRPr="00BC12FC">
        <w:rPr>
          <w:b/>
          <w:szCs w:val="24"/>
          <w:u w:val="none"/>
          <w:lang w:eastAsia="lv-LV"/>
        </w:rPr>
        <w:t>Izsoles rezultātu apstiprināšana un pirkuma līguma noslēgšana</w:t>
      </w:r>
    </w:p>
    <w:p w14:paraId="417A9C13" w14:textId="77777777" w:rsidR="00BC12FC" w:rsidRPr="00BC12FC" w:rsidRDefault="00BC12FC" w:rsidP="00BC12FC">
      <w:pPr>
        <w:rPr>
          <w:b/>
          <w:szCs w:val="24"/>
          <w:u w:val="none"/>
          <w:lang w:eastAsia="lv-LV"/>
        </w:rPr>
      </w:pPr>
    </w:p>
    <w:p w14:paraId="17C26F74" w14:textId="77777777" w:rsidR="00BC12FC" w:rsidRPr="00BC12FC" w:rsidRDefault="00BC12FC">
      <w:pPr>
        <w:numPr>
          <w:ilvl w:val="1"/>
          <w:numId w:val="39"/>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Izsoles komisija apstiprina izsoles protokolu septiņu dienu laikā pēc izsoles. </w:t>
      </w:r>
    </w:p>
    <w:p w14:paraId="193A73DC" w14:textId="77777777" w:rsidR="00BC12FC" w:rsidRPr="00BC12FC" w:rsidRDefault="00BC12FC">
      <w:pPr>
        <w:widowControl w:val="0"/>
        <w:numPr>
          <w:ilvl w:val="1"/>
          <w:numId w:val="39"/>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“Nekustamā īpašuma Jaungulbenes pagastā ar nosaukumu “Aduliena 2” pirkuma maksa”.</w:t>
      </w:r>
    </w:p>
    <w:p w14:paraId="727B73AB" w14:textId="77777777" w:rsidR="00BC12FC" w:rsidRPr="00BC12FC" w:rsidRDefault="00BC12FC">
      <w:pPr>
        <w:widowControl w:val="0"/>
        <w:numPr>
          <w:ilvl w:val="1"/>
          <w:numId w:val="39"/>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05116288" w14:textId="77777777" w:rsidR="00BC12FC" w:rsidRPr="00BC12FC" w:rsidRDefault="00BC12FC">
      <w:pPr>
        <w:widowControl w:val="0"/>
        <w:numPr>
          <w:ilvl w:val="1"/>
          <w:numId w:val="39"/>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06FDB52E" w14:textId="77777777" w:rsidR="00BC12FC" w:rsidRPr="00BC12FC" w:rsidRDefault="00BC12FC">
      <w:pPr>
        <w:numPr>
          <w:ilvl w:val="1"/>
          <w:numId w:val="39"/>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4E1C5AE9" w14:textId="77777777" w:rsidR="00BC12FC" w:rsidRPr="00BC12FC" w:rsidRDefault="00BC12FC">
      <w:pPr>
        <w:numPr>
          <w:ilvl w:val="1"/>
          <w:numId w:val="39"/>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Ja noteikumu 6.5.punktā noteiktais izsoles dalībnieks no īpašuma pirkuma atsakās vai norādītajā termiņā nenorēķinās par pirkumu, izsole tiek uzskatīta par nenotikušu. </w:t>
      </w:r>
    </w:p>
    <w:p w14:paraId="30D87523" w14:textId="77777777" w:rsidR="00BC12FC" w:rsidRPr="00BC12FC" w:rsidRDefault="00BC12FC">
      <w:pPr>
        <w:widowControl w:val="0"/>
        <w:numPr>
          <w:ilvl w:val="1"/>
          <w:numId w:val="39"/>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Gulbenes novada pašvaldības dome izsoles rezultātus apstiprina ne vēlāk kā trīsdesmit dienu laikā pēc 6.2. vai 6.5.punktā paredzēto maksājumu nokārtošanas.</w:t>
      </w:r>
    </w:p>
    <w:p w14:paraId="7B12870B" w14:textId="77777777" w:rsidR="00BC12FC" w:rsidRPr="00BC12FC" w:rsidRDefault="00BC12FC">
      <w:pPr>
        <w:widowControl w:val="0"/>
        <w:numPr>
          <w:ilvl w:val="1"/>
          <w:numId w:val="39"/>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Gulbenes novada pašvaldība trīsdesmit dienu laikā pēc izsoles rezultātu apstiprināšanas noslēdz ar izsoles uzvarētāju pirkuma līgumu.</w:t>
      </w:r>
    </w:p>
    <w:p w14:paraId="10D3AE34" w14:textId="77777777" w:rsidR="00BC12FC" w:rsidRPr="00BC12FC" w:rsidRDefault="00BC12FC">
      <w:pPr>
        <w:numPr>
          <w:ilvl w:val="1"/>
          <w:numId w:val="39"/>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Pēc pirkuma </w:t>
      </w:r>
      <w:smartTag w:uri="schemas-tilde-lv/tildestengine" w:element="veidnes">
        <w:smartTagPr>
          <w:attr w:name="text" w:val="līguma"/>
          <w:attr w:name="id" w:val="-1"/>
          <w:attr w:name="baseform" w:val="līgum|s"/>
        </w:smartTagPr>
        <w:r w:rsidRPr="00BC12FC">
          <w:rPr>
            <w:szCs w:val="24"/>
            <w:u w:val="none"/>
            <w:lang w:eastAsia="lv-LV"/>
          </w:rPr>
          <w:t>līguma</w:t>
        </w:r>
      </w:smartTag>
      <w:r w:rsidRPr="00BC12FC">
        <w:rPr>
          <w:szCs w:val="24"/>
          <w:u w:val="none"/>
          <w:lang w:eastAsia="lv-LV"/>
        </w:rPr>
        <w:t xml:space="preserve"> parakstīšanas visa dokumentācija, kas saistīta ar Gulbenes novada pašvaldības nekustamā īpašumu, tiek nodota ieguvējam, sastādot par to nodošanas – pieņemšanas aktu. </w:t>
      </w:r>
    </w:p>
    <w:p w14:paraId="23CEC873" w14:textId="77777777" w:rsidR="00BC12FC" w:rsidRPr="00BC12FC" w:rsidRDefault="00BC12FC">
      <w:pPr>
        <w:numPr>
          <w:ilvl w:val="1"/>
          <w:numId w:val="39"/>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Nekustamā īpašuma </w:t>
      </w:r>
      <w:proofErr w:type="spellStart"/>
      <w:r w:rsidRPr="00BC12FC">
        <w:rPr>
          <w:szCs w:val="24"/>
          <w:u w:val="none"/>
          <w:lang w:eastAsia="lv-LV"/>
        </w:rPr>
        <w:t>pārreģistrāciju</w:t>
      </w:r>
      <w:proofErr w:type="spellEnd"/>
      <w:r w:rsidRPr="00BC12FC">
        <w:rPr>
          <w:szCs w:val="24"/>
          <w:u w:val="none"/>
          <w:lang w:eastAsia="lv-LV"/>
        </w:rPr>
        <w:t xml:space="preserve"> Zemesgrāmatā Pircējs izdara par saviem līdzekļiem.</w:t>
      </w:r>
    </w:p>
    <w:p w14:paraId="68226B60" w14:textId="77777777" w:rsidR="00BC12FC" w:rsidRPr="00BC12FC" w:rsidRDefault="00BC12FC">
      <w:pPr>
        <w:numPr>
          <w:ilvl w:val="0"/>
          <w:numId w:val="39"/>
        </w:numPr>
        <w:tabs>
          <w:tab w:val="num" w:pos="284"/>
        </w:tabs>
        <w:ind w:left="284" w:hanging="284"/>
        <w:jc w:val="center"/>
        <w:rPr>
          <w:b/>
          <w:szCs w:val="24"/>
          <w:u w:val="none"/>
          <w:lang w:eastAsia="lv-LV"/>
        </w:rPr>
      </w:pPr>
      <w:r w:rsidRPr="00BC12FC">
        <w:rPr>
          <w:b/>
          <w:szCs w:val="24"/>
          <w:u w:val="none"/>
          <w:lang w:eastAsia="lv-LV"/>
        </w:rPr>
        <w:lastRenderedPageBreak/>
        <w:t>Nenotikusi izsole</w:t>
      </w:r>
    </w:p>
    <w:p w14:paraId="0B7E27C8" w14:textId="77777777" w:rsidR="00BC12FC" w:rsidRPr="00BC12FC" w:rsidRDefault="00BC12FC" w:rsidP="00BC12FC">
      <w:pPr>
        <w:ind w:left="284"/>
        <w:rPr>
          <w:b/>
          <w:sz w:val="22"/>
          <w:u w:val="none"/>
          <w:lang w:eastAsia="lv-LV"/>
        </w:rPr>
      </w:pPr>
    </w:p>
    <w:p w14:paraId="01C8D856" w14:textId="77777777" w:rsidR="00BC12FC" w:rsidRPr="00BC12FC" w:rsidRDefault="00BC12FC">
      <w:pPr>
        <w:numPr>
          <w:ilvl w:val="1"/>
          <w:numId w:val="39"/>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Objekta izsole uzskatāma par nenotikušu: </w:t>
      </w:r>
    </w:p>
    <w:p w14:paraId="112002F5" w14:textId="77777777" w:rsidR="00BC12FC" w:rsidRPr="00BC12FC" w:rsidRDefault="00BC12FC">
      <w:pPr>
        <w:numPr>
          <w:ilvl w:val="2"/>
          <w:numId w:val="39"/>
        </w:numPr>
        <w:tabs>
          <w:tab w:val="num" w:pos="1276"/>
        </w:tabs>
        <w:autoSpaceDE w:val="0"/>
        <w:autoSpaceDN w:val="0"/>
        <w:adjustRightInd w:val="0"/>
        <w:spacing w:line="360" w:lineRule="auto"/>
        <w:ind w:left="1276" w:hanging="709"/>
        <w:jc w:val="both"/>
        <w:rPr>
          <w:szCs w:val="24"/>
          <w:u w:val="none"/>
          <w:lang w:eastAsia="lv-LV"/>
        </w:rPr>
      </w:pPr>
      <w:r w:rsidRPr="00BC12FC">
        <w:rPr>
          <w:szCs w:val="24"/>
          <w:u w:val="none"/>
          <w:lang w:eastAsia="lv-LV"/>
        </w:rPr>
        <w:t xml:space="preserve">ja uz izsoli nav reģistrēts neviens izsoles dalībnieks; </w:t>
      </w:r>
    </w:p>
    <w:p w14:paraId="141E2ED3" w14:textId="77777777" w:rsidR="00BC12FC" w:rsidRPr="00BC12FC" w:rsidRDefault="00BC12FC">
      <w:pPr>
        <w:numPr>
          <w:ilvl w:val="2"/>
          <w:numId w:val="39"/>
        </w:numPr>
        <w:tabs>
          <w:tab w:val="num" w:pos="1276"/>
        </w:tabs>
        <w:autoSpaceDE w:val="0"/>
        <w:autoSpaceDN w:val="0"/>
        <w:adjustRightInd w:val="0"/>
        <w:spacing w:line="360" w:lineRule="auto"/>
        <w:ind w:left="1276" w:hanging="709"/>
        <w:jc w:val="both"/>
        <w:rPr>
          <w:szCs w:val="24"/>
          <w:u w:val="none"/>
          <w:lang w:eastAsia="lv-LV"/>
        </w:rPr>
      </w:pPr>
      <w:r w:rsidRPr="00BC12FC">
        <w:rPr>
          <w:szCs w:val="24"/>
          <w:u w:val="none"/>
          <w:lang w:eastAsia="lv-LV"/>
        </w:rPr>
        <w:t xml:space="preserve">ja neviens izsoles dalībnieks nav pārsolījis izsoles sākumcenu; </w:t>
      </w:r>
    </w:p>
    <w:p w14:paraId="64F71982" w14:textId="77777777" w:rsidR="00BC12FC" w:rsidRPr="00BC12FC" w:rsidRDefault="00BC12FC">
      <w:pPr>
        <w:numPr>
          <w:ilvl w:val="2"/>
          <w:numId w:val="39"/>
        </w:numPr>
        <w:tabs>
          <w:tab w:val="num" w:pos="1276"/>
        </w:tabs>
        <w:autoSpaceDE w:val="0"/>
        <w:autoSpaceDN w:val="0"/>
        <w:adjustRightInd w:val="0"/>
        <w:spacing w:line="360" w:lineRule="auto"/>
        <w:ind w:left="1276" w:hanging="709"/>
        <w:jc w:val="both"/>
        <w:rPr>
          <w:szCs w:val="24"/>
          <w:u w:val="none"/>
          <w:lang w:eastAsia="lv-LV"/>
        </w:rPr>
      </w:pPr>
      <w:r w:rsidRPr="00BC12FC">
        <w:rPr>
          <w:szCs w:val="24"/>
          <w:u w:val="none"/>
          <w:lang w:eastAsia="lv-LV"/>
        </w:rPr>
        <w:t xml:space="preserve">ja vienīgais izsoles dalībnieks, kurš nosolījis izsolāmo īpašumu, nav parakstījis izsolāmā īpašuma pirkuma līgumu; </w:t>
      </w:r>
    </w:p>
    <w:p w14:paraId="769A8DA7" w14:textId="77777777" w:rsidR="00BC12FC" w:rsidRPr="00BC12FC" w:rsidRDefault="00BC12FC">
      <w:pPr>
        <w:numPr>
          <w:ilvl w:val="2"/>
          <w:numId w:val="39"/>
        </w:numPr>
        <w:tabs>
          <w:tab w:val="num" w:pos="1276"/>
        </w:tabs>
        <w:autoSpaceDE w:val="0"/>
        <w:autoSpaceDN w:val="0"/>
        <w:adjustRightInd w:val="0"/>
        <w:spacing w:line="360" w:lineRule="auto"/>
        <w:ind w:left="1276" w:hanging="709"/>
        <w:jc w:val="both"/>
        <w:rPr>
          <w:szCs w:val="24"/>
          <w:u w:val="none"/>
          <w:lang w:eastAsia="lv-LV"/>
        </w:rPr>
      </w:pPr>
      <w:r w:rsidRPr="00BC12FC">
        <w:rPr>
          <w:szCs w:val="24"/>
          <w:u w:val="none"/>
          <w:lang w:eastAsia="lv-LV"/>
        </w:rPr>
        <w:t>ja neviens no izsoles dalībniekiem, kurš atzīts par nosolītāju, neveic pirkuma maksas samaksu šajos noteikumos norādītajā termiņā.</w:t>
      </w:r>
    </w:p>
    <w:p w14:paraId="09B5DB5D" w14:textId="77777777" w:rsidR="00BC12FC" w:rsidRPr="00BC12FC" w:rsidRDefault="00BC12FC">
      <w:pPr>
        <w:numPr>
          <w:ilvl w:val="0"/>
          <w:numId w:val="39"/>
        </w:numPr>
        <w:tabs>
          <w:tab w:val="num" w:pos="426"/>
        </w:tabs>
        <w:ind w:left="426" w:hanging="426"/>
        <w:jc w:val="center"/>
        <w:rPr>
          <w:b/>
          <w:szCs w:val="24"/>
          <w:u w:val="none"/>
          <w:lang w:eastAsia="lv-LV"/>
        </w:rPr>
      </w:pPr>
      <w:r w:rsidRPr="00BC12FC">
        <w:rPr>
          <w:b/>
          <w:szCs w:val="24"/>
          <w:u w:val="none"/>
          <w:lang w:eastAsia="lv-LV"/>
        </w:rPr>
        <w:t>Izsoles rezultātu apstrīdēšana</w:t>
      </w:r>
    </w:p>
    <w:p w14:paraId="20AD461E" w14:textId="77777777" w:rsidR="00BC12FC" w:rsidRPr="00BC12FC" w:rsidRDefault="00BC12FC" w:rsidP="00BC12FC">
      <w:pPr>
        <w:ind w:left="426"/>
        <w:rPr>
          <w:b/>
          <w:sz w:val="22"/>
          <w:u w:val="none"/>
          <w:lang w:eastAsia="lv-LV"/>
        </w:rPr>
      </w:pPr>
    </w:p>
    <w:p w14:paraId="3267C3BE" w14:textId="77777777" w:rsidR="00BC12FC" w:rsidRPr="00BC12FC" w:rsidRDefault="00BC12FC">
      <w:pPr>
        <w:numPr>
          <w:ilvl w:val="1"/>
          <w:numId w:val="39"/>
        </w:numPr>
        <w:tabs>
          <w:tab w:val="num" w:pos="567"/>
        </w:tabs>
        <w:spacing w:line="360" w:lineRule="auto"/>
        <w:ind w:left="567" w:hanging="567"/>
        <w:jc w:val="both"/>
        <w:rPr>
          <w:szCs w:val="24"/>
          <w:u w:val="none"/>
          <w:lang w:eastAsia="lv-LV"/>
        </w:rPr>
      </w:pPr>
      <w:r w:rsidRPr="00BC12FC">
        <w:rPr>
          <w:szCs w:val="24"/>
          <w:u w:val="none"/>
          <w:lang w:eastAsia="lv-LV"/>
        </w:rPr>
        <w:t>Izsoles rezultātus var apstrīdēt Gulbenes novada pašvaldības domē 5 (piecu) darba dienu laikā no dienas, kad Izsoles komisija ir apstiprinājusi izsoles protokolu.</w:t>
      </w:r>
    </w:p>
    <w:p w14:paraId="440B94A4" w14:textId="77777777" w:rsidR="00BC12FC" w:rsidRPr="00BC12FC" w:rsidRDefault="00BC12FC">
      <w:pPr>
        <w:numPr>
          <w:ilvl w:val="0"/>
          <w:numId w:val="39"/>
        </w:numPr>
        <w:tabs>
          <w:tab w:val="num" w:pos="426"/>
        </w:tabs>
        <w:ind w:left="426" w:hanging="426"/>
        <w:jc w:val="center"/>
        <w:rPr>
          <w:b/>
          <w:bCs/>
          <w:szCs w:val="24"/>
          <w:u w:val="none"/>
        </w:rPr>
      </w:pPr>
      <w:r w:rsidRPr="00BC12FC">
        <w:rPr>
          <w:b/>
          <w:bCs/>
          <w:szCs w:val="24"/>
          <w:u w:val="none"/>
        </w:rPr>
        <w:t>Citi noteikumi</w:t>
      </w:r>
    </w:p>
    <w:p w14:paraId="0B523D2F" w14:textId="77777777" w:rsidR="00BC12FC" w:rsidRPr="00BC12FC" w:rsidRDefault="00BC12FC" w:rsidP="00BC12FC">
      <w:pPr>
        <w:ind w:left="1777"/>
        <w:rPr>
          <w:b/>
          <w:bCs/>
          <w:sz w:val="22"/>
          <w:u w:val="none"/>
        </w:rPr>
      </w:pPr>
    </w:p>
    <w:p w14:paraId="6D01F33D" w14:textId="77777777" w:rsidR="00BC12FC" w:rsidRPr="00BC12FC" w:rsidRDefault="00BC12FC">
      <w:pPr>
        <w:numPr>
          <w:ilvl w:val="1"/>
          <w:numId w:val="39"/>
        </w:numPr>
        <w:tabs>
          <w:tab w:val="num" w:pos="567"/>
        </w:tabs>
        <w:spacing w:line="360" w:lineRule="auto"/>
        <w:ind w:left="567" w:hanging="567"/>
        <w:contextualSpacing/>
        <w:jc w:val="both"/>
        <w:rPr>
          <w:szCs w:val="24"/>
          <w:u w:val="none"/>
        </w:rPr>
      </w:pPr>
      <w:r w:rsidRPr="00BC12FC">
        <w:rPr>
          <w:szCs w:val="24"/>
          <w:u w:val="none"/>
          <w:lang w:eastAsia="lv-LV"/>
        </w:rPr>
        <w:t>Starp izsoles dalībniekiem aizliegta vienošanās, kas varētu ietekmēt izsoles rezultātus un gaitu.</w:t>
      </w:r>
    </w:p>
    <w:p w14:paraId="7EDD49B7" w14:textId="77777777" w:rsidR="00BC12FC" w:rsidRPr="00BC12FC" w:rsidRDefault="00BC12FC">
      <w:pPr>
        <w:numPr>
          <w:ilvl w:val="1"/>
          <w:numId w:val="39"/>
        </w:numPr>
        <w:tabs>
          <w:tab w:val="num" w:pos="567"/>
        </w:tabs>
        <w:spacing w:line="360" w:lineRule="auto"/>
        <w:ind w:left="567" w:hanging="567"/>
        <w:contextualSpacing/>
        <w:jc w:val="both"/>
        <w:rPr>
          <w:szCs w:val="24"/>
          <w:u w:val="none"/>
          <w:lang w:eastAsia="lv-LV"/>
        </w:rPr>
      </w:pPr>
      <w:r w:rsidRPr="00BC12FC">
        <w:rPr>
          <w:szCs w:val="24"/>
          <w:u w:val="none"/>
          <w:lang w:eastAsia="lv-LV"/>
        </w:rPr>
        <w:t>Izsoles pretendenti piekrīt, ka Izsoles komisija veic personas datu apstrādi, pārbaudot sniegto ziņu patiesumu.</w:t>
      </w:r>
    </w:p>
    <w:p w14:paraId="0A61FAAE" w14:textId="77777777" w:rsidR="00BC12FC" w:rsidRPr="00BC12FC" w:rsidRDefault="00BC12FC">
      <w:pPr>
        <w:numPr>
          <w:ilvl w:val="1"/>
          <w:numId w:val="39"/>
        </w:numPr>
        <w:tabs>
          <w:tab w:val="num" w:pos="567"/>
        </w:tabs>
        <w:spacing w:line="360" w:lineRule="auto"/>
        <w:ind w:left="567" w:hanging="567"/>
        <w:contextualSpacing/>
        <w:jc w:val="both"/>
        <w:rPr>
          <w:szCs w:val="24"/>
          <w:u w:val="none"/>
        </w:rPr>
      </w:pPr>
      <w:r w:rsidRPr="00BC12FC">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D58D13" w14:textId="77777777" w:rsidR="00C61693" w:rsidRDefault="00C61693" w:rsidP="00C61693">
      <w:pPr>
        <w:rPr>
          <w:color w:val="000000" w:themeColor="text1"/>
          <w:szCs w:val="24"/>
          <w:u w:val="none"/>
        </w:rPr>
      </w:pPr>
    </w:p>
    <w:p w14:paraId="7A1F7AB6"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24B3994C"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“Lauksaimniecības Skola 20” - 15, Jaungulbenē, Jaungulbenes pagastā, Gulbenes novadā, trešās izsoles rīkošanu</w:t>
      </w:r>
    </w:p>
    <w:p w14:paraId="190CB1C8"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70D0FD7"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91F50AB" w14:textId="77777777" w:rsidR="00755892" w:rsidRPr="00575A1B" w:rsidRDefault="00755892" w:rsidP="00755892">
      <w:pPr>
        <w:rPr>
          <w:rFonts w:eastAsia="Calibri"/>
          <w:szCs w:val="24"/>
          <w:u w:val="none"/>
        </w:rPr>
      </w:pPr>
      <w:r>
        <w:rPr>
          <w:rFonts w:eastAsia="Calibri"/>
          <w:szCs w:val="24"/>
          <w:u w:val="none"/>
        </w:rPr>
        <w:t>DEBATĒS PIEDALĀS: nav</w:t>
      </w:r>
    </w:p>
    <w:p w14:paraId="12A79771" w14:textId="77777777" w:rsidR="00BC2002" w:rsidRDefault="00BC2002" w:rsidP="00956EC8">
      <w:pPr>
        <w:rPr>
          <w:rFonts w:eastAsia="Calibri"/>
          <w:color w:val="FF0000"/>
          <w:szCs w:val="24"/>
          <w:u w:val="none"/>
        </w:rPr>
      </w:pPr>
    </w:p>
    <w:p w14:paraId="7791D6C2"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30E8CDE8" w14:textId="77777777" w:rsidR="00C61693" w:rsidRDefault="00C61693"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6E3019D1"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65B4D47" w14:textId="77777777" w:rsidR="00C61693" w:rsidRDefault="00C61693" w:rsidP="00C61693">
      <w:pPr>
        <w:rPr>
          <w:color w:val="000000" w:themeColor="text1"/>
          <w:szCs w:val="24"/>
          <w:u w:val="none"/>
        </w:rPr>
      </w:pPr>
    </w:p>
    <w:p w14:paraId="5863FB37" w14:textId="77777777" w:rsidR="00BC12FC" w:rsidRPr="00BC12FC" w:rsidRDefault="00BC12FC" w:rsidP="00BC12FC">
      <w:pPr>
        <w:jc w:val="center"/>
        <w:rPr>
          <w:snapToGrid w:val="0"/>
          <w:szCs w:val="24"/>
          <w:u w:val="none"/>
        </w:rPr>
      </w:pPr>
      <w:r w:rsidRPr="00BC12FC">
        <w:rPr>
          <w:b/>
          <w:snapToGrid w:val="0"/>
          <w:szCs w:val="24"/>
          <w:u w:val="none"/>
        </w:rPr>
        <w:t xml:space="preserve">Par </w:t>
      </w:r>
      <w:r w:rsidRPr="00BC12FC">
        <w:rPr>
          <w:b/>
          <w:bCs/>
          <w:noProof/>
          <w:snapToGrid w:val="0"/>
          <w:szCs w:val="20"/>
          <w:u w:val="none"/>
        </w:rPr>
        <w:t xml:space="preserve">dzīvokļa īpašuma “Lauksaimniecības Skola 20” - 15, Jaungulbenē, Jaungulbenes pagastā, Gulbenes novadā, </w:t>
      </w:r>
      <w:r w:rsidRPr="00BC12FC">
        <w:rPr>
          <w:b/>
          <w:snapToGrid w:val="0"/>
          <w:szCs w:val="20"/>
          <w:u w:val="none"/>
        </w:rPr>
        <w:t>trešās izsoles rīkošanu</w:t>
      </w:r>
    </w:p>
    <w:p w14:paraId="0EA95E46" w14:textId="77777777" w:rsidR="00BC12FC" w:rsidRPr="00BC12FC" w:rsidRDefault="00BC12FC" w:rsidP="00BC12FC">
      <w:pPr>
        <w:widowControl w:val="0"/>
        <w:spacing w:before="120" w:line="360" w:lineRule="auto"/>
        <w:ind w:firstLine="567"/>
        <w:jc w:val="both"/>
        <w:rPr>
          <w:szCs w:val="24"/>
          <w:u w:val="none"/>
          <w:lang w:eastAsia="lv-LV"/>
        </w:rPr>
      </w:pPr>
      <w:r w:rsidRPr="00BC12FC">
        <w:rPr>
          <w:szCs w:val="24"/>
          <w:u w:val="none"/>
          <w:lang w:eastAsia="lv-LV"/>
        </w:rPr>
        <w:t xml:space="preserve">Gulbenes novada pašvaldības dome 2025.gada 30.oktobrī pieņēma lēmumu Nr. GND/2025/731 “Par dzīvokļa īpašuma “Lauksaimniecības Skola 20” - 15, Jaungulbenē, </w:t>
      </w:r>
      <w:r w:rsidRPr="00BC12FC">
        <w:rPr>
          <w:szCs w:val="24"/>
          <w:u w:val="none"/>
          <w:lang w:eastAsia="lv-LV"/>
        </w:rPr>
        <w:lastRenderedPageBreak/>
        <w:t xml:space="preserve">Jaungulbenes pagastā, Gulbenes novadā, otrās izsoles rīkošanu” (protokols Nr. 24; 28.p.), ar kuru nolēma rīkot Gulbenes novada pašvaldībai piederošā dzīvokļa īpašuma “Lauksaimniecības Skola 20” - 15, Jaungulbenē, Jaungulbenes pagastā, Gulbenes novadā, kadastra numurs 5060 900 0164, kas sastāv no divu istabu dzīvokļa ar platību 48,9 </w:t>
      </w:r>
      <w:proofErr w:type="spellStart"/>
      <w:r w:rsidRPr="00BC12FC">
        <w:rPr>
          <w:szCs w:val="24"/>
          <w:u w:val="none"/>
          <w:lang w:eastAsia="lv-LV"/>
        </w:rPr>
        <w:t>kv.m</w:t>
      </w:r>
      <w:proofErr w:type="spellEnd"/>
      <w:r w:rsidRPr="00BC12FC">
        <w:rPr>
          <w:szCs w:val="24"/>
          <w:u w:val="none"/>
          <w:lang w:eastAsia="lv-LV"/>
        </w:rPr>
        <w:t xml:space="preserve">. (telpu grupas kadastra apzīmējums 50600040313001015), pie tā piederošām kopīpašuma 4790/79470 domājamajām daļām no dzīvojamās mājas (būves kadastra apzīmējums 50600040313001) un 4790/79470 domājamajām daļām no zemes ar kadastra apzīmējumu 50600040313 (turpmāk – Dzīvokļa īpašums), otro izsoli, apstiprināt izsoles noteikumus un nosacīto cenu. Otrās izsoles apstiprinātā nosacītā cena (izsoles sākumcena) 3900 EUR (trīs tūkstoši deviņi simti </w:t>
      </w:r>
      <w:proofErr w:type="spellStart"/>
      <w:r w:rsidRPr="00BC12FC">
        <w:rPr>
          <w:i/>
          <w:iCs/>
          <w:szCs w:val="24"/>
          <w:u w:val="none"/>
          <w:lang w:eastAsia="lv-LV"/>
        </w:rPr>
        <w:t>euro</w:t>
      </w:r>
      <w:proofErr w:type="spellEnd"/>
      <w:r w:rsidRPr="00BC12FC">
        <w:rPr>
          <w:szCs w:val="24"/>
          <w:u w:val="none"/>
          <w:lang w:eastAsia="lv-LV"/>
        </w:rPr>
        <w:t>). Uz 2025.gada 3.decembrī rīkoto izsoli (otrā izsole) nepieteicās neviens pretendents.</w:t>
      </w:r>
    </w:p>
    <w:p w14:paraId="12926F7C" w14:textId="77777777" w:rsidR="00BC12FC" w:rsidRPr="00BC12FC" w:rsidRDefault="00BC12FC" w:rsidP="00BC12FC">
      <w:pPr>
        <w:spacing w:line="360" w:lineRule="auto"/>
        <w:ind w:firstLine="567"/>
        <w:jc w:val="both"/>
        <w:rPr>
          <w:szCs w:val="24"/>
          <w:u w:val="none"/>
          <w:lang w:eastAsia="lv-LV"/>
        </w:rPr>
      </w:pPr>
      <w:r w:rsidRPr="00BC12FC">
        <w:rPr>
          <w:szCs w:val="24"/>
          <w:u w:val="none"/>
          <w:lang w:eastAsia="lv-LV"/>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16CBA989" w14:textId="77777777" w:rsidR="00BC12FC" w:rsidRPr="00BC12FC" w:rsidRDefault="00BC12FC" w:rsidP="00BC12FC">
      <w:pPr>
        <w:spacing w:line="360" w:lineRule="auto"/>
        <w:ind w:firstLine="567"/>
        <w:jc w:val="both"/>
        <w:rPr>
          <w:szCs w:val="24"/>
          <w:u w:val="none"/>
          <w:lang w:eastAsia="lv-LV"/>
        </w:rPr>
      </w:pPr>
      <w:r w:rsidRPr="00BC12FC">
        <w:rPr>
          <w:szCs w:val="24"/>
          <w:u w:val="none"/>
          <w:lang w:eastAsia="lv-LV"/>
        </w:rPr>
        <w:t xml:space="preserve">Gulbenes novada pašvaldības īpašuma novērtēšanas un izsoļu komisija, izvērtējot situāciju, iesaka rīkot trešo izsoli ar augšupejošu soli un noteikt trešās izsoles sākumcenu </w:t>
      </w:r>
      <w:bookmarkStart w:id="16" w:name="_Hlk215665293"/>
      <w:r w:rsidRPr="00BC12FC">
        <w:rPr>
          <w:szCs w:val="24"/>
          <w:u w:val="none"/>
          <w:lang w:eastAsia="lv-LV"/>
        </w:rPr>
        <w:t xml:space="preserve">2200 EUR (divi tūkstoši divi simti </w:t>
      </w:r>
      <w:bookmarkEnd w:id="16"/>
      <w:proofErr w:type="spellStart"/>
      <w:r w:rsidRPr="00BC12FC">
        <w:rPr>
          <w:i/>
          <w:szCs w:val="24"/>
          <w:u w:val="none"/>
          <w:lang w:eastAsia="lv-LV"/>
        </w:rPr>
        <w:t>euro</w:t>
      </w:r>
      <w:proofErr w:type="spellEnd"/>
      <w:r w:rsidRPr="00BC12FC">
        <w:rPr>
          <w:szCs w:val="24"/>
          <w:u w:val="none"/>
          <w:lang w:eastAsia="lv-LV"/>
        </w:rPr>
        <w:t>).</w:t>
      </w:r>
    </w:p>
    <w:p w14:paraId="1E33BD2C" w14:textId="77777777" w:rsidR="00BC12FC" w:rsidRPr="00BC12FC" w:rsidRDefault="00BC12FC" w:rsidP="00BC12FC">
      <w:pPr>
        <w:widowControl w:val="0"/>
        <w:spacing w:line="360" w:lineRule="auto"/>
        <w:ind w:firstLine="567"/>
        <w:jc w:val="both"/>
        <w:rPr>
          <w:szCs w:val="24"/>
          <w:u w:val="none"/>
          <w:lang w:eastAsia="lv-LV"/>
        </w:rPr>
      </w:pPr>
      <w:r w:rsidRPr="00BC12FC">
        <w:rPr>
          <w:szCs w:val="24"/>
          <w:u w:val="none"/>
          <w:lang w:eastAsia="lv-LV"/>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BC12FC">
        <w:rPr>
          <w:rFonts w:ascii="Arial" w:hAnsi="Arial" w:cs="Arial"/>
          <w:sz w:val="22"/>
          <w:u w:val="none"/>
          <w:lang w:eastAsia="lv-LV"/>
        </w:rPr>
        <w:t xml:space="preserve"> </w:t>
      </w:r>
      <w:r w:rsidRPr="00BC12FC">
        <w:rPr>
          <w:szCs w:val="24"/>
          <w:u w:val="none"/>
          <w:lang w:eastAsia="lv-LV"/>
        </w:rPr>
        <w:t xml:space="preserve">ka tikai domes kompetencē ir pieņemt lēmumus citos ārējos normatīvajos aktos paredzētajos gadījumos. </w:t>
      </w:r>
    </w:p>
    <w:p w14:paraId="41ECF0A4" w14:textId="77777777" w:rsidR="00BC12FC" w:rsidRPr="00BC12FC" w:rsidRDefault="00BC12FC" w:rsidP="00BC12FC">
      <w:pPr>
        <w:widowControl w:val="0"/>
        <w:spacing w:line="360" w:lineRule="auto"/>
        <w:ind w:firstLine="567"/>
        <w:jc w:val="both"/>
        <w:rPr>
          <w:szCs w:val="24"/>
          <w:u w:val="none"/>
          <w:lang w:eastAsia="lv-LV"/>
        </w:rPr>
      </w:pPr>
      <w:r w:rsidRPr="00BC12FC">
        <w:rPr>
          <w:szCs w:val="24"/>
          <w:u w:val="none"/>
          <w:lang w:eastAsia="lv-LV"/>
        </w:rPr>
        <w:t xml:space="preserve">Publiskas personas mantas atsavināšanas likuma 3.panta pirmās daļas 1.punkts nosaka, ka publiskas personas nekustamo un kustamo mantu var atsavināt, pārdodot izsolē, tai skaitā izsolē ar pretendentu atlasi, savukārt šā panta otro daļa </w:t>
      </w:r>
      <w:proofErr w:type="spellStart"/>
      <w:r w:rsidRPr="00BC12FC">
        <w:rPr>
          <w:szCs w:val="24"/>
          <w:u w:val="none"/>
          <w:lang w:eastAsia="lv-LV"/>
        </w:rPr>
        <w:t>citstarp</w:t>
      </w:r>
      <w:proofErr w:type="spellEnd"/>
      <w:r w:rsidRPr="00BC12FC">
        <w:rPr>
          <w:szCs w:val="24"/>
          <w:u w:val="none"/>
          <w:lang w:eastAsia="lv-LV"/>
        </w:rPr>
        <w:t xml:space="preserve"> nosaka, ka publisku personu mantas atsavināšanas pamatveids ir mantas pārdošana izsolē. </w:t>
      </w:r>
    </w:p>
    <w:p w14:paraId="39D88B23" w14:textId="77777777" w:rsidR="00BC12FC" w:rsidRPr="00BC12FC" w:rsidRDefault="00BC12FC" w:rsidP="00BC12FC">
      <w:pPr>
        <w:widowControl w:val="0"/>
        <w:spacing w:line="360" w:lineRule="auto"/>
        <w:ind w:firstLine="567"/>
        <w:jc w:val="both"/>
        <w:rPr>
          <w:szCs w:val="24"/>
          <w:u w:val="none"/>
          <w:lang w:eastAsia="lv-LV"/>
        </w:rPr>
      </w:pPr>
      <w:r w:rsidRPr="00BC12FC">
        <w:rPr>
          <w:szCs w:val="24"/>
          <w:u w:val="none"/>
          <w:lang w:eastAsia="lv-LV"/>
        </w:rPr>
        <w:t>Šā likuma 15.pants nosaka, ka izsole var būt mutiska, rakstiska, jaukta (mutiska un rakstiska) vai elektroniska. Izsole var būt ar augšupejošu vai lejupejošu soli.</w:t>
      </w:r>
    </w:p>
    <w:p w14:paraId="435E8319" w14:textId="77777777" w:rsidR="00BC12FC" w:rsidRPr="00BC12FC" w:rsidRDefault="00BC12FC" w:rsidP="00755892">
      <w:pPr>
        <w:widowControl w:val="0"/>
        <w:spacing w:line="360" w:lineRule="auto"/>
        <w:ind w:firstLine="567"/>
        <w:jc w:val="both"/>
        <w:rPr>
          <w:szCs w:val="24"/>
          <w:u w:val="none"/>
          <w:lang w:eastAsia="lv-LV"/>
        </w:rPr>
      </w:pPr>
      <w:r w:rsidRPr="00BC12FC">
        <w:rPr>
          <w:szCs w:val="24"/>
          <w:u w:val="none"/>
          <w:lang w:eastAsia="lv-LV"/>
        </w:rPr>
        <w:t xml:space="preserve">Šā likuma 10.pants </w:t>
      </w:r>
      <w:proofErr w:type="spellStart"/>
      <w:r w:rsidRPr="00BC12FC">
        <w:rPr>
          <w:szCs w:val="24"/>
          <w:u w:val="none"/>
          <w:lang w:eastAsia="lv-LV"/>
        </w:rPr>
        <w:t>citstarp</w:t>
      </w:r>
      <w:proofErr w:type="spellEnd"/>
      <w:r w:rsidRPr="00BC12FC">
        <w:rPr>
          <w:szCs w:val="24"/>
          <w:u w:val="none"/>
          <w:lang w:eastAsia="lv-LV"/>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1BD83791" w14:textId="77777777" w:rsidR="00BC12FC" w:rsidRPr="00BC12FC" w:rsidRDefault="00BC12FC" w:rsidP="00755892">
      <w:pPr>
        <w:widowControl w:val="0"/>
        <w:spacing w:line="360" w:lineRule="auto"/>
        <w:ind w:firstLine="567"/>
        <w:jc w:val="both"/>
        <w:rPr>
          <w:rFonts w:eastAsia="Calibri"/>
          <w:szCs w:val="24"/>
          <w:u w:val="none"/>
          <w:lang w:eastAsia="lv-LV"/>
        </w:rPr>
      </w:pPr>
      <w:r w:rsidRPr="00BC12FC">
        <w:rPr>
          <w:szCs w:val="24"/>
          <w:u w:val="none"/>
          <w:lang w:eastAsia="lv-LV"/>
        </w:rPr>
        <w:t xml:space="preserve">Ņemot vērā Gulbenes novada pašvaldības īpašuma novērtēšanas un izsoļu komisijas 2025.gada 3.decembra sēdes lēmumu “Par dzīvokļa īpašuma “Lauksaimniecības Skola 20” - 15, </w:t>
      </w:r>
      <w:r w:rsidRPr="00BC12FC">
        <w:rPr>
          <w:szCs w:val="24"/>
          <w:u w:val="none"/>
          <w:lang w:eastAsia="lv-LV"/>
        </w:rPr>
        <w:lastRenderedPageBreak/>
        <w:t xml:space="preserve">Jaungulbenē, Jaungulbenes pagastā, Gulbenes novadā, trešās izsoles sākumcenas noteikšanu” (protokols Nr. GND/2.7.2/25/25 (2.§)), pamatojoties uz Pašvaldību likuma 10.panta pirmās daļas 16. un 21.punktu, Publiskas personas mantas atsavināšanas likuma 3.panta pirmās daļas 1.punktu, 10.pantu, 15.pantu, 32.panta otrās daļas 1.punktu, </w:t>
      </w:r>
      <w:r w:rsidRPr="00BC12FC">
        <w:rPr>
          <w:rFonts w:eastAsia="Calibri"/>
          <w:szCs w:val="24"/>
          <w:u w:val="none"/>
          <w:lang w:eastAsia="lv-LV"/>
        </w:rPr>
        <w:t>un ņemot vērā Attīstības un tautsaimniecības komitejas un Finanšu komitejas apvienotās sēdes ieteikumu, atklāti balsojot ar balsīm “Par” ( ), “Pret” – , “Atturas” – , “Nepiedalās” – , Gulbenes novada pašvaldības dome NOLEMJ:</w:t>
      </w:r>
    </w:p>
    <w:p w14:paraId="50D87537" w14:textId="39648FCF" w:rsidR="00BC12FC" w:rsidRPr="00755892" w:rsidRDefault="00BC12FC">
      <w:pPr>
        <w:pStyle w:val="Sarakstarindkopa"/>
        <w:widowControl w:val="0"/>
        <w:numPr>
          <w:ilvl w:val="0"/>
          <w:numId w:val="42"/>
        </w:numPr>
        <w:spacing w:line="360" w:lineRule="auto"/>
        <w:ind w:left="0" w:firstLine="567"/>
        <w:rPr>
          <w:szCs w:val="24"/>
        </w:rPr>
      </w:pPr>
      <w:r w:rsidRPr="00755892">
        <w:rPr>
          <w:szCs w:val="24"/>
        </w:rPr>
        <w:t xml:space="preserve">ATZĪT 2025.gada 3.decembrī rīkoto Gulbenes novada pašvaldībai piederošā dzīvokļa īpašuma “Lauksaimniecības Skola 20” - 15, Jaungulbenē, Jaungulbenes pagastā, Gulbenes novadā, kadastra numurs 5060 900 0164, kas sastāv no divu istabu dzīvokļa ar platību 48,9 </w:t>
      </w:r>
      <w:proofErr w:type="spellStart"/>
      <w:r w:rsidRPr="00755892">
        <w:rPr>
          <w:szCs w:val="24"/>
        </w:rPr>
        <w:t>kv.m</w:t>
      </w:r>
      <w:proofErr w:type="spellEnd"/>
      <w:r w:rsidRPr="00755892">
        <w:rPr>
          <w:szCs w:val="24"/>
        </w:rPr>
        <w:t>. (telpu grupas kadastra apzīmējums 50600040313001015), pie tā piederošām kopīpašuma 4790/79470 domājamajām daļām no dzīvojamās mājas (būves kadastra apzīmējums 50600040313001) un 4790/79470 domājamajām daļām no zemes ar kadastra apzīmējumu 50600040313, otro izsoli par nesekmīgu.</w:t>
      </w:r>
    </w:p>
    <w:p w14:paraId="1B159A05" w14:textId="77777777" w:rsidR="00BC12FC" w:rsidRPr="00BC12FC" w:rsidRDefault="00BC12FC">
      <w:pPr>
        <w:widowControl w:val="0"/>
        <w:numPr>
          <w:ilvl w:val="0"/>
          <w:numId w:val="42"/>
        </w:numPr>
        <w:spacing w:line="360" w:lineRule="auto"/>
        <w:ind w:left="0" w:firstLine="567"/>
        <w:contextualSpacing/>
        <w:jc w:val="both"/>
        <w:rPr>
          <w:szCs w:val="24"/>
          <w:u w:val="none"/>
          <w:lang w:eastAsia="lv-LV"/>
        </w:rPr>
      </w:pPr>
      <w:r w:rsidRPr="00BC12FC">
        <w:rPr>
          <w:szCs w:val="24"/>
          <w:u w:val="none"/>
          <w:lang w:eastAsia="lv-LV"/>
        </w:rPr>
        <w:t>RĪKOT šā lēmuma 1.punktā minētā Gulbenes novada pašvaldībai piederošā dzīvokļa īpašuma trešo izsoli.</w:t>
      </w:r>
    </w:p>
    <w:p w14:paraId="26C27FE5" w14:textId="77777777" w:rsidR="00BC12FC" w:rsidRPr="00BC12FC" w:rsidRDefault="00BC12FC">
      <w:pPr>
        <w:widowControl w:val="0"/>
        <w:numPr>
          <w:ilvl w:val="0"/>
          <w:numId w:val="42"/>
        </w:numPr>
        <w:spacing w:line="360" w:lineRule="auto"/>
        <w:ind w:left="0" w:firstLine="567"/>
        <w:contextualSpacing/>
        <w:jc w:val="both"/>
        <w:rPr>
          <w:szCs w:val="24"/>
          <w:u w:val="none"/>
          <w:lang w:eastAsia="lv-LV"/>
        </w:rPr>
      </w:pPr>
      <w:r w:rsidRPr="00BC12FC">
        <w:rPr>
          <w:szCs w:val="24"/>
          <w:u w:val="none"/>
          <w:lang w:eastAsia="lv-LV"/>
        </w:rPr>
        <w:t>APSTIPRINĀT šā lēmuma 1.punktā minētā dzīvokļa īpašuma trešās izsoles sākumcenu 2200 EUR (divi tūkstoši divi simti</w:t>
      </w:r>
      <w:r w:rsidRPr="00BC12FC">
        <w:rPr>
          <w:i/>
          <w:szCs w:val="24"/>
          <w:u w:val="none"/>
          <w:lang w:eastAsia="lv-LV"/>
        </w:rPr>
        <w:t xml:space="preserve"> </w:t>
      </w:r>
      <w:proofErr w:type="spellStart"/>
      <w:r w:rsidRPr="00BC12FC">
        <w:rPr>
          <w:i/>
          <w:szCs w:val="24"/>
          <w:u w:val="none"/>
          <w:lang w:eastAsia="lv-LV"/>
        </w:rPr>
        <w:t>euro</w:t>
      </w:r>
      <w:proofErr w:type="spellEnd"/>
      <w:r w:rsidRPr="00BC12FC">
        <w:rPr>
          <w:szCs w:val="24"/>
          <w:u w:val="none"/>
          <w:lang w:eastAsia="lv-LV"/>
        </w:rPr>
        <w:t>).</w:t>
      </w:r>
    </w:p>
    <w:p w14:paraId="0EB13203" w14:textId="77777777" w:rsidR="00BC12FC" w:rsidRPr="00BC12FC" w:rsidRDefault="00BC12FC">
      <w:pPr>
        <w:widowControl w:val="0"/>
        <w:numPr>
          <w:ilvl w:val="0"/>
          <w:numId w:val="42"/>
        </w:numPr>
        <w:spacing w:line="360" w:lineRule="auto"/>
        <w:ind w:left="0" w:firstLine="567"/>
        <w:contextualSpacing/>
        <w:jc w:val="both"/>
        <w:rPr>
          <w:szCs w:val="24"/>
          <w:u w:val="none"/>
          <w:lang w:eastAsia="lv-LV"/>
        </w:rPr>
      </w:pPr>
      <w:r w:rsidRPr="00BC12FC">
        <w:rPr>
          <w:szCs w:val="24"/>
          <w:u w:val="none"/>
          <w:lang w:eastAsia="lv-LV"/>
        </w:rPr>
        <w:t>APSTIPRINĀT šā lēmuma 1.punktā minētā dzīvokļa īpašuma trešās izsoles noteikumus (pielikums), kas ir šī lēmuma neatņemama sastāvdaļa.</w:t>
      </w:r>
    </w:p>
    <w:p w14:paraId="3ED84AF2" w14:textId="77777777" w:rsidR="00BC12FC" w:rsidRPr="00BC12FC" w:rsidRDefault="00BC12FC">
      <w:pPr>
        <w:widowControl w:val="0"/>
        <w:numPr>
          <w:ilvl w:val="0"/>
          <w:numId w:val="42"/>
        </w:numPr>
        <w:spacing w:line="360" w:lineRule="auto"/>
        <w:ind w:left="0" w:firstLine="567"/>
        <w:contextualSpacing/>
        <w:jc w:val="both"/>
        <w:rPr>
          <w:szCs w:val="24"/>
          <w:u w:val="none"/>
          <w:lang w:eastAsia="lv-LV"/>
        </w:rPr>
      </w:pPr>
      <w:r w:rsidRPr="00BC12FC">
        <w:rPr>
          <w:szCs w:val="24"/>
          <w:u w:val="none"/>
          <w:lang w:eastAsia="lv-LV"/>
        </w:rPr>
        <w:t>UZDOT Gulbenes novada pašvaldības īpašuma novērtēšanas un izsoļu komisijai rīkot šā lēmuma 1.punktā minētā dzīvokļa īpašuma trešo izsoli.</w:t>
      </w:r>
    </w:p>
    <w:p w14:paraId="0AC0060D" w14:textId="77777777" w:rsidR="00BC12FC" w:rsidRPr="00BC12FC" w:rsidRDefault="00BC12FC">
      <w:pPr>
        <w:widowControl w:val="0"/>
        <w:numPr>
          <w:ilvl w:val="0"/>
          <w:numId w:val="42"/>
        </w:numPr>
        <w:tabs>
          <w:tab w:val="left" w:pos="851"/>
        </w:tabs>
        <w:spacing w:line="360" w:lineRule="auto"/>
        <w:ind w:left="0" w:firstLine="567"/>
        <w:contextualSpacing/>
        <w:jc w:val="both"/>
        <w:rPr>
          <w:szCs w:val="24"/>
          <w:u w:val="none"/>
          <w:lang w:eastAsia="lv-LV"/>
        </w:rPr>
      </w:pPr>
      <w:r w:rsidRPr="00BC12FC">
        <w:rPr>
          <w:szCs w:val="24"/>
          <w:u w:val="none"/>
          <w:lang w:eastAsia="lv-LV"/>
        </w:rPr>
        <w:t>Lēmuma izpildes kontroli veikt Gulbenes novada pašvaldības izpilddirektoram.</w:t>
      </w:r>
    </w:p>
    <w:p w14:paraId="4B7F9739" w14:textId="77777777" w:rsidR="00BC12FC" w:rsidRPr="00BC12FC" w:rsidRDefault="00BC12FC" w:rsidP="00BC12FC">
      <w:pPr>
        <w:tabs>
          <w:tab w:val="left" w:pos="7230"/>
        </w:tabs>
        <w:spacing w:line="360" w:lineRule="auto"/>
        <w:jc w:val="both"/>
        <w:rPr>
          <w:sz w:val="8"/>
          <w:szCs w:val="8"/>
          <w:u w:val="none"/>
          <w:lang w:eastAsia="lv-LV"/>
        </w:rPr>
      </w:pPr>
    </w:p>
    <w:p w14:paraId="44616D43" w14:textId="77777777" w:rsidR="00BC12FC" w:rsidRPr="00BC12FC" w:rsidRDefault="00BC12FC" w:rsidP="00BC12FC">
      <w:pPr>
        <w:spacing w:after="160" w:line="259" w:lineRule="auto"/>
        <w:jc w:val="right"/>
        <w:rPr>
          <w:szCs w:val="24"/>
          <w:u w:val="none"/>
          <w:lang w:eastAsia="lv-LV"/>
        </w:rPr>
      </w:pPr>
      <w:r w:rsidRPr="00BC12FC">
        <w:rPr>
          <w:szCs w:val="24"/>
          <w:u w:val="none"/>
          <w:lang w:eastAsia="lv-LV"/>
        </w:rPr>
        <w:t>Pielikums 18.12.2025. Gulbenes novada pašvaldības domes lēmumam Nr. GND/2025/</w:t>
      </w:r>
    </w:p>
    <w:p w14:paraId="68A96AE5" w14:textId="77777777" w:rsidR="00BC12FC" w:rsidRPr="00BC12FC" w:rsidRDefault="00BC12FC" w:rsidP="00BC12FC">
      <w:pPr>
        <w:jc w:val="center"/>
        <w:rPr>
          <w:b/>
          <w:caps/>
          <w:szCs w:val="24"/>
          <w:u w:val="none"/>
          <w:lang w:eastAsia="lv-LV"/>
        </w:rPr>
      </w:pPr>
      <w:r w:rsidRPr="00BC12FC">
        <w:rPr>
          <w:b/>
          <w:caps/>
          <w:szCs w:val="24"/>
          <w:u w:val="none"/>
          <w:lang w:eastAsia="lv-LV"/>
        </w:rPr>
        <w:t xml:space="preserve">Gulbenes novada pašvaldības dzīvokļa īpašuma </w:t>
      </w:r>
    </w:p>
    <w:p w14:paraId="4676BEF0" w14:textId="77777777" w:rsidR="00BC12FC" w:rsidRPr="00BC12FC" w:rsidRDefault="00BC12FC" w:rsidP="00BC12FC">
      <w:pPr>
        <w:jc w:val="center"/>
        <w:rPr>
          <w:b/>
          <w:szCs w:val="24"/>
          <w:u w:val="none"/>
          <w:lang w:eastAsia="lv-LV"/>
        </w:rPr>
      </w:pPr>
      <w:r w:rsidRPr="00BC12FC">
        <w:rPr>
          <w:b/>
          <w:caps/>
          <w:szCs w:val="24"/>
          <w:u w:val="none"/>
          <w:lang w:eastAsia="lv-LV"/>
        </w:rPr>
        <w:t xml:space="preserve">“Lauksaimniecības skola 20” – 15, jaungulbenē, jaungulbenes pagastā, gulbenes novadā, </w:t>
      </w:r>
      <w:r w:rsidRPr="00BC12FC">
        <w:rPr>
          <w:b/>
          <w:szCs w:val="24"/>
          <w:u w:val="none"/>
          <w:lang w:eastAsia="lv-LV"/>
        </w:rPr>
        <w:t>TREŠĀS IZSOLES NOTEIKUMI</w:t>
      </w:r>
    </w:p>
    <w:p w14:paraId="5487DEAB" w14:textId="77777777" w:rsidR="00BC12FC" w:rsidRPr="00BC12FC" w:rsidRDefault="00BC12FC" w:rsidP="00BC12FC">
      <w:pPr>
        <w:jc w:val="center"/>
        <w:rPr>
          <w:b/>
          <w:szCs w:val="24"/>
          <w:u w:val="none"/>
          <w:lang w:eastAsia="lv-LV"/>
        </w:rPr>
      </w:pPr>
    </w:p>
    <w:p w14:paraId="7B762C05" w14:textId="77777777" w:rsidR="00BC12FC" w:rsidRPr="00BC12FC" w:rsidRDefault="00BC12FC" w:rsidP="00BC12FC">
      <w:pPr>
        <w:tabs>
          <w:tab w:val="left" w:pos="0"/>
          <w:tab w:val="left" w:pos="426"/>
          <w:tab w:val="left" w:pos="709"/>
        </w:tabs>
        <w:ind w:right="45"/>
        <w:jc w:val="center"/>
        <w:rPr>
          <w:b/>
          <w:szCs w:val="24"/>
          <w:u w:val="none"/>
        </w:rPr>
      </w:pPr>
      <w:r w:rsidRPr="00BC12FC">
        <w:rPr>
          <w:b/>
          <w:szCs w:val="24"/>
          <w:u w:val="none"/>
        </w:rPr>
        <w:t>1. Vispārīgie noteikumi</w:t>
      </w:r>
    </w:p>
    <w:p w14:paraId="7F83BD37" w14:textId="77777777" w:rsidR="00BC12FC" w:rsidRPr="00BC12FC" w:rsidRDefault="00BC12FC" w:rsidP="00BC12FC">
      <w:pPr>
        <w:tabs>
          <w:tab w:val="left" w:pos="0"/>
          <w:tab w:val="left" w:pos="426"/>
          <w:tab w:val="left" w:pos="709"/>
        </w:tabs>
        <w:ind w:right="45"/>
        <w:jc w:val="center"/>
        <w:rPr>
          <w:b/>
          <w:szCs w:val="24"/>
          <w:u w:val="none"/>
        </w:rPr>
      </w:pPr>
    </w:p>
    <w:p w14:paraId="7BFEDB7E" w14:textId="77777777" w:rsidR="00BC12FC" w:rsidRPr="00BC12FC" w:rsidRDefault="00BC12FC" w:rsidP="00BC12FC">
      <w:pPr>
        <w:tabs>
          <w:tab w:val="left" w:pos="567"/>
        </w:tabs>
        <w:spacing w:line="360" w:lineRule="auto"/>
        <w:ind w:left="567" w:right="-1" w:hanging="567"/>
        <w:jc w:val="both"/>
        <w:rPr>
          <w:szCs w:val="24"/>
          <w:u w:val="none"/>
          <w:lang w:eastAsia="lv-LV"/>
        </w:rPr>
      </w:pPr>
      <w:r w:rsidRPr="00BC12FC">
        <w:rPr>
          <w:szCs w:val="24"/>
          <w:u w:val="none"/>
        </w:rPr>
        <w:t xml:space="preserve">1.1. </w:t>
      </w:r>
      <w:r w:rsidRPr="00BC12FC">
        <w:rPr>
          <w:szCs w:val="24"/>
          <w:u w:val="none"/>
        </w:rPr>
        <w:tab/>
      </w:r>
      <w:r w:rsidRPr="00BC12FC">
        <w:rPr>
          <w:szCs w:val="24"/>
          <w:u w:val="none"/>
          <w:lang w:eastAsia="lv-LV"/>
        </w:rPr>
        <w:t xml:space="preserve">Šie noteikumi nosaka kārtību, kādā tiek rīkota trešās mutiskā atklātā izsole ar augšupejošu soli Gulbenes novada pašvaldības </w:t>
      </w:r>
      <w:r w:rsidRPr="00BC12FC">
        <w:rPr>
          <w:rFonts w:eastAsia="SimSun"/>
          <w:szCs w:val="24"/>
          <w:u w:val="none"/>
          <w:lang w:eastAsia="zh-CN" w:bidi="hi-IN"/>
        </w:rPr>
        <w:t xml:space="preserve">dzīvokļa īpašuma </w:t>
      </w:r>
      <w:r w:rsidRPr="00BC12FC">
        <w:rPr>
          <w:szCs w:val="24"/>
          <w:u w:val="none"/>
          <w:lang w:eastAsia="lv-LV"/>
        </w:rPr>
        <w:t>Lauksaimniecības Skola 20” - 15, Jaungulbenē, Jaungulbenes pagastā, Gulbenes novadā, kadastra numurs 5060 900 0164</w:t>
      </w:r>
      <w:r w:rsidRPr="00BC12FC">
        <w:rPr>
          <w:rFonts w:eastAsia="SimSun"/>
          <w:szCs w:val="24"/>
          <w:u w:val="none"/>
          <w:lang w:eastAsia="zh-CN" w:bidi="hi-IN"/>
        </w:rPr>
        <w:t xml:space="preserve"> </w:t>
      </w:r>
      <w:r w:rsidRPr="00BC12FC">
        <w:rPr>
          <w:szCs w:val="24"/>
          <w:u w:val="none"/>
          <w:lang w:eastAsia="lv-LV"/>
        </w:rPr>
        <w:t xml:space="preserve">(turpmāk – Objekts), pircēja noteikšanai. </w:t>
      </w:r>
    </w:p>
    <w:p w14:paraId="7B375BFE" w14:textId="77777777" w:rsidR="00BC12FC" w:rsidRPr="00BC12FC" w:rsidRDefault="00BC12FC" w:rsidP="00BC12FC">
      <w:pPr>
        <w:tabs>
          <w:tab w:val="left" w:pos="567"/>
        </w:tabs>
        <w:spacing w:line="360" w:lineRule="auto"/>
        <w:ind w:left="567" w:right="-1" w:hanging="567"/>
        <w:jc w:val="both"/>
        <w:rPr>
          <w:szCs w:val="24"/>
          <w:u w:val="none"/>
          <w:lang w:eastAsia="lv-LV"/>
        </w:rPr>
      </w:pPr>
      <w:r w:rsidRPr="00BC12FC">
        <w:rPr>
          <w:szCs w:val="24"/>
          <w:u w:val="none"/>
          <w:lang w:eastAsia="lv-LV"/>
        </w:rPr>
        <w:t xml:space="preserve">1.2. </w:t>
      </w:r>
      <w:r w:rsidRPr="00BC12FC">
        <w:rPr>
          <w:szCs w:val="24"/>
          <w:u w:val="none"/>
          <w:lang w:eastAsia="lv-LV"/>
        </w:rPr>
        <w:tab/>
        <w:t>Izsole notiek ievērojot Pašvaldību likumu, Publiskas personas mantas atsavināšanas likumu un šos izsoles noteikumus.</w:t>
      </w:r>
    </w:p>
    <w:p w14:paraId="15D11CC8" w14:textId="77777777" w:rsidR="00BC12FC" w:rsidRPr="00BC12FC" w:rsidRDefault="00BC12FC" w:rsidP="00BC12FC">
      <w:pPr>
        <w:tabs>
          <w:tab w:val="left" w:pos="426"/>
          <w:tab w:val="left" w:pos="567"/>
        </w:tabs>
        <w:spacing w:line="360" w:lineRule="auto"/>
        <w:ind w:left="567" w:right="-1" w:hanging="567"/>
        <w:jc w:val="both"/>
        <w:rPr>
          <w:szCs w:val="24"/>
          <w:u w:val="none"/>
          <w:lang w:val="da-DK" w:eastAsia="lv-LV"/>
        </w:rPr>
      </w:pPr>
      <w:r w:rsidRPr="00BC12FC">
        <w:rPr>
          <w:szCs w:val="24"/>
          <w:u w:val="none"/>
          <w:lang w:eastAsia="lv-LV"/>
        </w:rPr>
        <w:t>1.3.</w:t>
      </w:r>
      <w:r w:rsidRPr="00BC12FC">
        <w:rPr>
          <w:szCs w:val="24"/>
          <w:u w:val="none"/>
          <w:lang w:eastAsia="lv-LV"/>
        </w:rPr>
        <w:tab/>
      </w:r>
      <w:r w:rsidRPr="00BC12FC">
        <w:rPr>
          <w:szCs w:val="24"/>
          <w:u w:val="none"/>
          <w:lang w:eastAsia="lv-LV"/>
        </w:rPr>
        <w:tab/>
        <w:t>Objekta izsoli rīko Gulbenes novada pašvaldības domes izveidotā Gulbenes novada pašvaldības īpašuma novērtēšanas un izsoļu komisija (turpmāk – Izsoles komisija).</w:t>
      </w:r>
    </w:p>
    <w:p w14:paraId="1249E1BA" w14:textId="77777777" w:rsidR="00BC12FC" w:rsidRPr="00BC12FC" w:rsidRDefault="00BC12FC" w:rsidP="00BC12FC">
      <w:pPr>
        <w:tabs>
          <w:tab w:val="left" w:pos="567"/>
        </w:tabs>
        <w:spacing w:line="360" w:lineRule="auto"/>
        <w:ind w:left="567" w:hanging="567"/>
        <w:jc w:val="both"/>
        <w:rPr>
          <w:szCs w:val="24"/>
          <w:u w:val="none"/>
        </w:rPr>
      </w:pPr>
      <w:r w:rsidRPr="00BC12FC">
        <w:rPr>
          <w:szCs w:val="24"/>
          <w:u w:val="none"/>
        </w:rPr>
        <w:t>1.4.</w:t>
      </w:r>
      <w:r w:rsidRPr="00BC12FC">
        <w:rPr>
          <w:szCs w:val="24"/>
          <w:u w:val="none"/>
        </w:rPr>
        <w:tab/>
        <w:t>Ziņas par izsolē atsavināmo Objektu:</w:t>
      </w:r>
    </w:p>
    <w:p w14:paraId="37655178" w14:textId="77777777" w:rsidR="00BC12FC" w:rsidRPr="00BC12FC" w:rsidRDefault="00BC12FC" w:rsidP="00BC12FC">
      <w:pPr>
        <w:tabs>
          <w:tab w:val="left" w:pos="1418"/>
        </w:tabs>
        <w:spacing w:line="360" w:lineRule="auto"/>
        <w:ind w:left="1418" w:right="43" w:hanging="851"/>
        <w:jc w:val="both"/>
        <w:rPr>
          <w:szCs w:val="24"/>
          <w:u w:val="none"/>
        </w:rPr>
      </w:pPr>
      <w:r w:rsidRPr="00BC12FC">
        <w:rPr>
          <w:szCs w:val="24"/>
          <w:u w:val="none"/>
        </w:rPr>
        <w:lastRenderedPageBreak/>
        <w:t xml:space="preserve">1.4.1. </w:t>
      </w:r>
      <w:r w:rsidRPr="00BC12FC">
        <w:rPr>
          <w:szCs w:val="24"/>
          <w:u w:val="none"/>
        </w:rPr>
        <w:tab/>
        <w:t xml:space="preserve">Objekts: </w:t>
      </w:r>
      <w:r w:rsidRPr="00BC12FC">
        <w:rPr>
          <w:szCs w:val="24"/>
          <w:u w:val="none"/>
          <w:lang w:eastAsia="lv-LV"/>
        </w:rPr>
        <w:t xml:space="preserve">dzīvokļa īpašums “Lauksaimniecības Skola 20” - 15, Jaungulbenē, Jaungulbenes pagastā, Gulbenes novadā, kadastra numurs 5060 900 0164, kas sastāv no divu istabu dzīvokļa ar platību 48,9 </w:t>
      </w:r>
      <w:proofErr w:type="spellStart"/>
      <w:r w:rsidRPr="00BC12FC">
        <w:rPr>
          <w:szCs w:val="24"/>
          <w:u w:val="none"/>
          <w:lang w:eastAsia="lv-LV"/>
        </w:rPr>
        <w:t>kv.m</w:t>
      </w:r>
      <w:proofErr w:type="spellEnd"/>
      <w:r w:rsidRPr="00BC12FC">
        <w:rPr>
          <w:szCs w:val="24"/>
          <w:u w:val="none"/>
          <w:lang w:eastAsia="lv-LV"/>
        </w:rPr>
        <w:t>. (telpu grupas kadastra apzīmējums 50600040313001015), pie tā piederošām kopīpašuma 4790/79470 domājamajām daļām no dzīvojamās mājas (būves kadastra apzīmējums 50600040313001) un 4790/79470 domājamajām daļām no zemes ar kadastra apzīmējumu 50600040313.</w:t>
      </w:r>
    </w:p>
    <w:p w14:paraId="44F34B93" w14:textId="77777777" w:rsidR="00BC12FC" w:rsidRPr="00BC12FC" w:rsidRDefault="00BC12FC" w:rsidP="00BC12FC">
      <w:pPr>
        <w:tabs>
          <w:tab w:val="left" w:pos="1418"/>
        </w:tabs>
        <w:spacing w:line="360" w:lineRule="auto"/>
        <w:ind w:left="1418" w:right="43" w:hanging="851"/>
        <w:jc w:val="both"/>
        <w:rPr>
          <w:szCs w:val="24"/>
          <w:u w:val="none"/>
        </w:rPr>
      </w:pPr>
      <w:r w:rsidRPr="00BC12FC">
        <w:rPr>
          <w:szCs w:val="24"/>
          <w:u w:val="none"/>
        </w:rPr>
        <w:t>1.4.2.</w:t>
      </w:r>
      <w:r w:rsidRPr="00BC12FC">
        <w:rPr>
          <w:szCs w:val="24"/>
          <w:u w:val="none"/>
          <w:lang w:eastAsia="lv-LV"/>
        </w:rPr>
        <w:t xml:space="preserve"> </w:t>
      </w:r>
      <w:r w:rsidRPr="00BC12FC">
        <w:rPr>
          <w:szCs w:val="24"/>
          <w:u w:val="none"/>
          <w:lang w:eastAsia="lv-LV"/>
        </w:rPr>
        <w:tab/>
        <w:t>Objekts ir Gulbenes novada pašvaldības īpašums. Tas reģistrēts Jaungulbenes pagasta zemesgrāmatas nodalījumā Nr. 323 15.</w:t>
      </w:r>
    </w:p>
    <w:p w14:paraId="44A71E38" w14:textId="77777777" w:rsidR="00BC12FC" w:rsidRPr="00BC12FC" w:rsidRDefault="00BC12FC" w:rsidP="00BC12FC">
      <w:pPr>
        <w:tabs>
          <w:tab w:val="left" w:pos="1418"/>
        </w:tabs>
        <w:spacing w:line="360" w:lineRule="auto"/>
        <w:ind w:left="1418" w:right="43" w:hanging="851"/>
        <w:jc w:val="both"/>
        <w:rPr>
          <w:szCs w:val="24"/>
          <w:u w:val="none"/>
        </w:rPr>
      </w:pPr>
      <w:r w:rsidRPr="00BC12FC">
        <w:rPr>
          <w:szCs w:val="24"/>
          <w:u w:val="none"/>
        </w:rPr>
        <w:t xml:space="preserve">1.4.3. </w:t>
      </w:r>
      <w:r w:rsidRPr="00BC12FC">
        <w:rPr>
          <w:szCs w:val="24"/>
          <w:u w:val="none"/>
        </w:rPr>
        <w:tab/>
      </w:r>
      <w:r w:rsidRPr="00BC12FC">
        <w:rPr>
          <w:szCs w:val="24"/>
          <w:u w:val="none"/>
          <w:lang w:eastAsia="lv-LV"/>
        </w:rPr>
        <w:t>Pirmpirkuma tiesības uz Objekta iegādi nav</w:t>
      </w:r>
      <w:r w:rsidRPr="00BC12FC">
        <w:rPr>
          <w:szCs w:val="24"/>
          <w:u w:val="none"/>
        </w:rPr>
        <w:t>.</w:t>
      </w:r>
    </w:p>
    <w:p w14:paraId="5A3F1FB0" w14:textId="77777777" w:rsidR="00BC12FC" w:rsidRPr="00BC12FC" w:rsidRDefault="00BC12FC" w:rsidP="00EE4AAB">
      <w:pPr>
        <w:widowControl w:val="0"/>
        <w:tabs>
          <w:tab w:val="left" w:pos="567"/>
        </w:tabs>
        <w:spacing w:line="360" w:lineRule="auto"/>
        <w:ind w:left="567" w:right="45" w:hanging="567"/>
        <w:jc w:val="both"/>
        <w:rPr>
          <w:bCs/>
          <w:szCs w:val="24"/>
          <w:u w:val="none"/>
        </w:rPr>
      </w:pPr>
      <w:r w:rsidRPr="00BC12FC">
        <w:rPr>
          <w:szCs w:val="24"/>
          <w:u w:val="none"/>
        </w:rPr>
        <w:t xml:space="preserve">1.5. </w:t>
      </w:r>
      <w:r w:rsidRPr="00BC12FC">
        <w:rPr>
          <w:szCs w:val="24"/>
          <w:u w:val="none"/>
        </w:rPr>
        <w:tab/>
        <w:t xml:space="preserve">Sludinājums </w:t>
      </w:r>
      <w:r w:rsidRPr="00BC12FC">
        <w:rPr>
          <w:bCs/>
          <w:szCs w:val="24"/>
          <w:u w:val="none"/>
        </w:rPr>
        <w:t xml:space="preserve">par Objekta atsavināšanu izsolē tiek publicēts Latvijas Republikas oficiālajā izdevumā “Latvijas Vēstnesis”, Gulbenes novada pašvaldības tīmekļa vietnē </w:t>
      </w:r>
      <w:hyperlink r:id="rId51" w:history="1">
        <w:r w:rsidRPr="00BC12FC">
          <w:rPr>
            <w:bCs/>
            <w:color w:val="0563C1"/>
            <w:szCs w:val="24"/>
          </w:rPr>
          <w:t>www.gulbene.lv</w:t>
        </w:r>
      </w:hyperlink>
      <w:r w:rsidRPr="00BC12FC">
        <w:rPr>
          <w:bCs/>
          <w:szCs w:val="24"/>
          <w:u w:val="none"/>
        </w:rPr>
        <w:t>.</w:t>
      </w:r>
    </w:p>
    <w:p w14:paraId="42AF7881" w14:textId="77777777" w:rsidR="00BC12FC" w:rsidRPr="00BC12FC" w:rsidRDefault="00BC12FC" w:rsidP="00EE4AAB">
      <w:pPr>
        <w:widowControl w:val="0"/>
        <w:tabs>
          <w:tab w:val="left" w:pos="567"/>
        </w:tabs>
        <w:spacing w:line="360" w:lineRule="auto"/>
        <w:ind w:left="567" w:right="45" w:hanging="567"/>
        <w:jc w:val="both"/>
        <w:rPr>
          <w:szCs w:val="24"/>
          <w:u w:val="none"/>
          <w:lang w:eastAsia="lv-LV"/>
        </w:rPr>
      </w:pPr>
      <w:r w:rsidRPr="00BC12FC">
        <w:rPr>
          <w:szCs w:val="24"/>
          <w:u w:val="none"/>
        </w:rPr>
        <w:t xml:space="preserve">1.6. </w:t>
      </w:r>
      <w:r w:rsidRPr="00BC12FC">
        <w:rPr>
          <w:szCs w:val="24"/>
          <w:u w:val="none"/>
        </w:rPr>
        <w:tab/>
      </w:r>
      <w:r w:rsidRPr="00BC12FC">
        <w:rPr>
          <w:szCs w:val="24"/>
          <w:u w:val="none"/>
          <w:lang w:eastAsia="lv-LV"/>
        </w:rPr>
        <w:t xml:space="preserve">Ar izsoles noteikumiem var iepazīties Gulbenes novada pašvaldības tīmekļa vietnē </w:t>
      </w:r>
      <w:hyperlink r:id="rId52" w:history="1">
        <w:r w:rsidRPr="00BC12FC">
          <w:rPr>
            <w:rFonts w:cs="Arial"/>
            <w:color w:val="0563C1"/>
            <w:szCs w:val="24"/>
            <w:lang w:eastAsia="lv-LV"/>
          </w:rPr>
          <w:t>www.gulbene.lv</w:t>
        </w:r>
      </w:hyperlink>
      <w:r w:rsidRPr="00BC12FC">
        <w:rPr>
          <w:szCs w:val="24"/>
          <w:u w:val="none"/>
          <w:lang w:eastAsia="lv-LV"/>
        </w:rPr>
        <w:t>.</w:t>
      </w:r>
    </w:p>
    <w:p w14:paraId="60AED756" w14:textId="77777777" w:rsidR="00BC12FC" w:rsidRPr="00BC12FC" w:rsidRDefault="00BC12FC" w:rsidP="00EE4AAB">
      <w:pPr>
        <w:widowControl w:val="0"/>
        <w:tabs>
          <w:tab w:val="left" w:pos="567"/>
        </w:tabs>
        <w:spacing w:line="360" w:lineRule="auto"/>
        <w:ind w:left="567" w:right="45" w:hanging="567"/>
        <w:jc w:val="both"/>
        <w:rPr>
          <w:b/>
          <w:szCs w:val="24"/>
          <w:u w:val="none"/>
        </w:rPr>
      </w:pPr>
      <w:r w:rsidRPr="00BC12FC">
        <w:rPr>
          <w:szCs w:val="24"/>
          <w:u w:val="none"/>
          <w:lang w:eastAsia="lv-LV"/>
        </w:rPr>
        <w:t xml:space="preserve">1.7. </w:t>
      </w:r>
      <w:r w:rsidRPr="00BC12FC">
        <w:rPr>
          <w:szCs w:val="24"/>
          <w:u w:val="none"/>
          <w:lang w:eastAsia="lv-LV"/>
        </w:rPr>
        <w:tab/>
      </w:r>
      <w:r w:rsidRPr="00BC12FC">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53" w:history="1">
        <w:r w:rsidRPr="00BC12FC">
          <w:rPr>
            <w:rFonts w:cs="Arial"/>
            <w:color w:val="0563C1"/>
            <w:szCs w:val="24"/>
          </w:rPr>
          <w:t>dome@gulbene.lv</w:t>
        </w:r>
      </w:hyperlink>
      <w:r w:rsidRPr="00BC12FC">
        <w:rPr>
          <w:szCs w:val="24"/>
          <w:u w:val="none"/>
        </w:rPr>
        <w:t xml:space="preserve">, </w:t>
      </w:r>
      <w:r w:rsidRPr="00BC12FC">
        <w:rPr>
          <w:szCs w:val="24"/>
          <w:u w:val="none"/>
          <w:lang w:eastAsia="lv-LV"/>
        </w:rPr>
        <w:t>pa tālruni 64497616 (</w:t>
      </w:r>
      <w:proofErr w:type="spellStart"/>
      <w:r w:rsidRPr="00BC12FC">
        <w:rPr>
          <w:szCs w:val="24"/>
          <w:u w:val="none"/>
          <w:lang w:eastAsia="lv-LV"/>
        </w:rPr>
        <w:t>Daukstu</w:t>
      </w:r>
      <w:proofErr w:type="spellEnd"/>
      <w:r w:rsidRPr="00BC12FC">
        <w:rPr>
          <w:szCs w:val="24"/>
          <w:u w:val="none"/>
          <w:lang w:eastAsia="lv-LV"/>
        </w:rPr>
        <w:t>, Galgauskas, Jaungulbenes un Līgo pagastu apvienības pārvalde) vai 26353089 (</w:t>
      </w:r>
      <w:proofErr w:type="spellStart"/>
      <w:r w:rsidRPr="00BC12FC">
        <w:rPr>
          <w:szCs w:val="24"/>
          <w:u w:val="none"/>
          <w:lang w:eastAsia="lv-LV"/>
        </w:rPr>
        <w:t>Daukstu</w:t>
      </w:r>
      <w:proofErr w:type="spellEnd"/>
      <w:r w:rsidRPr="00BC12FC">
        <w:rPr>
          <w:szCs w:val="24"/>
          <w:u w:val="none"/>
          <w:lang w:eastAsia="lv-LV"/>
        </w:rPr>
        <w:t xml:space="preserve">, Galgauskas, Jaungulbenes un Līgo pagastu apvienības pārvaldes vadītājs </w:t>
      </w:r>
      <w:proofErr w:type="spellStart"/>
      <w:r w:rsidRPr="00BC12FC">
        <w:rPr>
          <w:szCs w:val="24"/>
          <w:u w:val="none"/>
          <w:lang w:eastAsia="lv-LV"/>
        </w:rPr>
        <w:t>J.Duļbinskis</w:t>
      </w:r>
      <w:proofErr w:type="spellEnd"/>
      <w:r w:rsidRPr="00BC12FC">
        <w:rPr>
          <w:szCs w:val="24"/>
          <w:u w:val="none"/>
          <w:lang w:eastAsia="lv-LV"/>
        </w:rPr>
        <w:t>).</w:t>
      </w:r>
    </w:p>
    <w:p w14:paraId="2E87DC5A" w14:textId="77777777" w:rsidR="00BC12FC" w:rsidRPr="00BC12FC" w:rsidRDefault="00BC12FC" w:rsidP="00BC12FC">
      <w:pPr>
        <w:shd w:val="clear" w:color="auto" w:fill="FFFFFF"/>
        <w:tabs>
          <w:tab w:val="left" w:pos="720"/>
        </w:tabs>
        <w:jc w:val="center"/>
        <w:rPr>
          <w:b/>
          <w:szCs w:val="24"/>
          <w:u w:val="none"/>
        </w:rPr>
      </w:pPr>
      <w:r w:rsidRPr="00BC12FC">
        <w:rPr>
          <w:b/>
          <w:szCs w:val="24"/>
          <w:u w:val="none"/>
        </w:rPr>
        <w:t>2. Izsoles veids, maksājumi un samaksas kārtība</w:t>
      </w:r>
    </w:p>
    <w:p w14:paraId="2D1D47EE" w14:textId="77777777" w:rsidR="00BC12FC" w:rsidRPr="00BC12FC" w:rsidRDefault="00BC12FC" w:rsidP="00BC12FC">
      <w:pPr>
        <w:shd w:val="clear" w:color="auto" w:fill="FFFFFF"/>
        <w:tabs>
          <w:tab w:val="left" w:pos="720"/>
        </w:tabs>
        <w:jc w:val="center"/>
        <w:rPr>
          <w:b/>
          <w:szCs w:val="24"/>
          <w:u w:val="none"/>
        </w:rPr>
      </w:pPr>
    </w:p>
    <w:p w14:paraId="575D4A21" w14:textId="77777777" w:rsidR="00BC12FC" w:rsidRPr="00BC12FC" w:rsidRDefault="00BC12FC" w:rsidP="00BC12FC">
      <w:pPr>
        <w:keepLines/>
        <w:tabs>
          <w:tab w:val="left" w:pos="567"/>
        </w:tabs>
        <w:spacing w:line="360" w:lineRule="auto"/>
        <w:ind w:left="567" w:right="43" w:hanging="567"/>
        <w:jc w:val="both"/>
        <w:rPr>
          <w:bCs/>
          <w:szCs w:val="24"/>
          <w:u w:val="none"/>
        </w:rPr>
      </w:pPr>
      <w:r w:rsidRPr="00BC12FC">
        <w:rPr>
          <w:bCs/>
          <w:szCs w:val="24"/>
          <w:u w:val="none"/>
        </w:rPr>
        <w:t xml:space="preserve">2.1. </w:t>
      </w:r>
      <w:r w:rsidRPr="00BC12FC">
        <w:rPr>
          <w:bCs/>
          <w:szCs w:val="24"/>
          <w:u w:val="none"/>
        </w:rPr>
        <w:tab/>
        <w:t>Objekta atsavināšanas veids ir mutiska atklāta izsole ar augšupejošu soli.</w:t>
      </w:r>
    </w:p>
    <w:p w14:paraId="30F1B792" w14:textId="77777777" w:rsidR="00BC12FC" w:rsidRPr="00BC12FC" w:rsidRDefault="00BC12FC" w:rsidP="00BC12FC">
      <w:pPr>
        <w:keepLines/>
        <w:tabs>
          <w:tab w:val="left" w:pos="567"/>
        </w:tabs>
        <w:spacing w:line="360" w:lineRule="auto"/>
        <w:ind w:left="567" w:right="43" w:hanging="567"/>
        <w:jc w:val="both"/>
        <w:rPr>
          <w:bCs/>
          <w:szCs w:val="24"/>
          <w:u w:val="none"/>
        </w:rPr>
      </w:pPr>
      <w:r w:rsidRPr="00BC12FC">
        <w:rPr>
          <w:bCs/>
          <w:szCs w:val="24"/>
          <w:u w:val="none"/>
        </w:rPr>
        <w:t xml:space="preserve">2.2. </w:t>
      </w:r>
      <w:r w:rsidRPr="00BC12FC">
        <w:rPr>
          <w:bCs/>
          <w:szCs w:val="24"/>
          <w:u w:val="none"/>
        </w:rPr>
        <w:tab/>
        <w:t xml:space="preserve">Maksāšanas līdzekļi – 100% </w:t>
      </w:r>
      <w:proofErr w:type="spellStart"/>
      <w:r w:rsidRPr="00BC12FC">
        <w:rPr>
          <w:bCs/>
          <w:i/>
          <w:szCs w:val="24"/>
          <w:u w:val="none"/>
        </w:rPr>
        <w:t>euro</w:t>
      </w:r>
      <w:proofErr w:type="spellEnd"/>
      <w:r w:rsidRPr="00BC12FC">
        <w:rPr>
          <w:bCs/>
          <w:szCs w:val="24"/>
          <w:u w:val="none"/>
        </w:rPr>
        <w:t>.</w:t>
      </w:r>
    </w:p>
    <w:p w14:paraId="441C1EE0" w14:textId="77777777" w:rsidR="00BC12FC" w:rsidRPr="00BC12FC" w:rsidRDefault="00BC12FC" w:rsidP="00BC12FC">
      <w:pPr>
        <w:tabs>
          <w:tab w:val="left" w:pos="567"/>
        </w:tabs>
        <w:spacing w:line="360" w:lineRule="auto"/>
        <w:ind w:left="567" w:right="43" w:hanging="567"/>
        <w:jc w:val="both"/>
        <w:rPr>
          <w:szCs w:val="24"/>
          <w:u w:val="none"/>
        </w:rPr>
      </w:pPr>
      <w:r w:rsidRPr="00BC12FC">
        <w:rPr>
          <w:bCs/>
          <w:szCs w:val="24"/>
          <w:u w:val="none"/>
        </w:rPr>
        <w:t xml:space="preserve">2.3. </w:t>
      </w:r>
      <w:r w:rsidRPr="00BC12FC">
        <w:rPr>
          <w:bCs/>
          <w:szCs w:val="24"/>
          <w:u w:val="none"/>
        </w:rPr>
        <w:tab/>
      </w:r>
      <w:r w:rsidRPr="00BC12FC">
        <w:rPr>
          <w:szCs w:val="24"/>
          <w:u w:val="none"/>
        </w:rPr>
        <w:t xml:space="preserve">Objekta izsoles sākumcena ir </w:t>
      </w:r>
      <w:r w:rsidRPr="00BC12FC">
        <w:rPr>
          <w:szCs w:val="24"/>
          <w:u w:val="none"/>
          <w:lang w:eastAsia="lv-LV"/>
        </w:rPr>
        <w:t xml:space="preserve">2200 EUR (divi tūkstoši divi simti </w:t>
      </w:r>
      <w:proofErr w:type="spellStart"/>
      <w:r w:rsidRPr="00BC12FC">
        <w:rPr>
          <w:i/>
          <w:szCs w:val="24"/>
          <w:u w:val="none"/>
          <w:lang w:eastAsia="lv-LV"/>
        </w:rPr>
        <w:t>euro</w:t>
      </w:r>
      <w:proofErr w:type="spellEnd"/>
      <w:r w:rsidRPr="00BC12FC">
        <w:rPr>
          <w:szCs w:val="24"/>
          <w:u w:val="none"/>
          <w:lang w:eastAsia="lv-LV"/>
        </w:rPr>
        <w:t>)</w:t>
      </w:r>
      <w:r w:rsidRPr="00BC12FC">
        <w:rPr>
          <w:szCs w:val="24"/>
          <w:u w:val="none"/>
        </w:rPr>
        <w:t>.</w:t>
      </w:r>
    </w:p>
    <w:p w14:paraId="05D9521E" w14:textId="77777777" w:rsidR="00BC12FC" w:rsidRPr="00BC12FC" w:rsidRDefault="00BC12FC" w:rsidP="00BC12FC">
      <w:pPr>
        <w:tabs>
          <w:tab w:val="left" w:pos="567"/>
        </w:tabs>
        <w:spacing w:line="360" w:lineRule="auto"/>
        <w:ind w:left="567" w:hanging="567"/>
        <w:jc w:val="both"/>
        <w:rPr>
          <w:szCs w:val="24"/>
          <w:u w:val="none"/>
        </w:rPr>
      </w:pPr>
      <w:r w:rsidRPr="00BC12FC">
        <w:rPr>
          <w:szCs w:val="24"/>
          <w:u w:val="none"/>
        </w:rPr>
        <w:t xml:space="preserve">2.4. </w:t>
      </w:r>
      <w:r w:rsidRPr="00BC12FC">
        <w:rPr>
          <w:szCs w:val="24"/>
          <w:u w:val="none"/>
        </w:rPr>
        <w:tab/>
      </w:r>
      <w:r w:rsidRPr="00BC12FC">
        <w:rPr>
          <w:bCs/>
          <w:szCs w:val="24"/>
          <w:u w:val="none"/>
        </w:rPr>
        <w:t xml:space="preserve">Objekta </w:t>
      </w:r>
      <w:r w:rsidRPr="00BC12FC">
        <w:rPr>
          <w:szCs w:val="24"/>
          <w:u w:val="none"/>
          <w:lang w:eastAsia="lv-LV"/>
        </w:rPr>
        <w:t xml:space="preserve">nodrošinājums tiek noteikts 10% apmērā no izsoles nosacītās cenas, t.i., 220 EUR (divi tūkstoši divi simti </w:t>
      </w:r>
      <w:proofErr w:type="spellStart"/>
      <w:r w:rsidRPr="00BC12FC">
        <w:rPr>
          <w:i/>
          <w:szCs w:val="24"/>
          <w:u w:val="none"/>
          <w:lang w:eastAsia="lv-LV"/>
        </w:rPr>
        <w:t>euro</w:t>
      </w:r>
      <w:proofErr w:type="spellEnd"/>
      <w:r w:rsidRPr="00BC12FC">
        <w:rPr>
          <w:szCs w:val="24"/>
          <w:u w:val="none"/>
          <w:lang w:eastAsia="lv-LV"/>
        </w:rPr>
        <w:t>).</w:t>
      </w:r>
      <w:r w:rsidRPr="00BC12FC">
        <w:rPr>
          <w:szCs w:val="24"/>
          <w:u w:val="none"/>
        </w:rPr>
        <w:t xml:space="preserve"> </w:t>
      </w:r>
      <w:r w:rsidRPr="00BC12FC">
        <w:rPr>
          <w:szCs w:val="24"/>
          <w:u w:val="none"/>
          <w:lang w:eastAsia="lv-LV"/>
        </w:rPr>
        <w:t xml:space="preserve">Tas iemaksājams pirms pieteikuma iesniegšanas, bezskaidras naudas norēķinu veidā, Gulbenes novada pašvaldības, reģistrācijas Nr.90009116327, kontā Nr.LV81UNLA0050019845884, AS “SEB banka”, </w:t>
      </w:r>
      <w:r w:rsidRPr="00BC12FC">
        <w:rPr>
          <w:szCs w:val="24"/>
          <w:u w:val="none"/>
        </w:rPr>
        <w:t>norādot maksājuma mērķi “Dzīvokļa īpašuma “Lauksaimniecības Skola 20” - 15, Jaungulbenē, Jaungulbenes pagastā, Gulbenes novadā, izsoles nodrošinājums”</w:t>
      </w:r>
      <w:r w:rsidRPr="00BC12FC">
        <w:rPr>
          <w:szCs w:val="24"/>
          <w:u w:val="none"/>
          <w:lang w:eastAsia="lv-LV"/>
        </w:rPr>
        <w:t>. Nodrošinājums uzskatāms par iesniegtu, ja attiecīgā naudas summa ir saņemta norādītajā bankas kontā</w:t>
      </w:r>
      <w:r w:rsidRPr="00BC12FC">
        <w:rPr>
          <w:szCs w:val="24"/>
          <w:u w:val="none"/>
        </w:rPr>
        <w:t>.</w:t>
      </w:r>
    </w:p>
    <w:p w14:paraId="7D2FFB19" w14:textId="77777777" w:rsidR="00BC12FC" w:rsidRPr="00BC12FC" w:rsidRDefault="00BC12FC" w:rsidP="00BC12FC">
      <w:pPr>
        <w:tabs>
          <w:tab w:val="left" w:pos="567"/>
        </w:tabs>
        <w:spacing w:line="360" w:lineRule="auto"/>
        <w:ind w:left="567" w:hanging="567"/>
        <w:jc w:val="both"/>
        <w:rPr>
          <w:szCs w:val="24"/>
          <w:u w:val="none"/>
        </w:rPr>
      </w:pPr>
      <w:r w:rsidRPr="00BC12FC">
        <w:rPr>
          <w:szCs w:val="24"/>
          <w:u w:val="none"/>
        </w:rPr>
        <w:t xml:space="preserve">2.5. </w:t>
      </w:r>
      <w:r w:rsidRPr="00BC12FC">
        <w:rPr>
          <w:szCs w:val="24"/>
          <w:u w:val="none"/>
        </w:rPr>
        <w:tab/>
      </w:r>
      <w:r w:rsidRPr="00BC12FC">
        <w:rPr>
          <w:bCs/>
          <w:szCs w:val="24"/>
          <w:u w:val="none"/>
        </w:rPr>
        <w:t xml:space="preserve">Objekta izsoles solis tiek noteikts 110 EUR (viens simts desmit </w:t>
      </w:r>
      <w:proofErr w:type="spellStart"/>
      <w:r w:rsidRPr="00BC12FC">
        <w:rPr>
          <w:i/>
          <w:iCs/>
          <w:szCs w:val="24"/>
          <w:u w:val="none"/>
          <w:lang w:eastAsia="lv-LV"/>
        </w:rPr>
        <w:t>e</w:t>
      </w:r>
      <w:r w:rsidRPr="00BC12FC">
        <w:rPr>
          <w:i/>
          <w:szCs w:val="24"/>
          <w:u w:val="none"/>
          <w:lang w:eastAsia="lv-LV"/>
        </w:rPr>
        <w:t>uro</w:t>
      </w:r>
      <w:proofErr w:type="spellEnd"/>
      <w:r w:rsidRPr="00BC12FC">
        <w:rPr>
          <w:szCs w:val="24"/>
          <w:u w:val="none"/>
          <w:lang w:eastAsia="lv-LV"/>
        </w:rPr>
        <w:t>)</w:t>
      </w:r>
      <w:r w:rsidRPr="00BC12FC">
        <w:rPr>
          <w:szCs w:val="24"/>
          <w:u w:val="none"/>
        </w:rPr>
        <w:t>.</w:t>
      </w:r>
    </w:p>
    <w:p w14:paraId="34C0E2BF" w14:textId="77777777" w:rsidR="00BC12FC" w:rsidRPr="00BC12FC" w:rsidRDefault="00BC12FC" w:rsidP="00BC12FC">
      <w:pPr>
        <w:tabs>
          <w:tab w:val="left" w:pos="567"/>
        </w:tabs>
        <w:spacing w:line="360" w:lineRule="auto"/>
        <w:ind w:left="567" w:hanging="567"/>
        <w:jc w:val="both"/>
        <w:rPr>
          <w:szCs w:val="24"/>
          <w:u w:val="none"/>
          <w:lang w:eastAsia="lv-LV"/>
        </w:rPr>
      </w:pPr>
      <w:r w:rsidRPr="00BC12FC">
        <w:rPr>
          <w:szCs w:val="24"/>
          <w:u w:val="none"/>
        </w:rPr>
        <w:t xml:space="preserve">2.6. </w:t>
      </w:r>
      <w:r w:rsidRPr="00BC12FC">
        <w:rPr>
          <w:szCs w:val="24"/>
          <w:u w:val="none"/>
        </w:rPr>
        <w:tab/>
        <w:t xml:space="preserve">Nosolītā augstākā </w:t>
      </w:r>
      <w:r w:rsidRPr="00BC12FC">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ar atzīmi </w:t>
      </w:r>
      <w:r w:rsidRPr="00BC12FC">
        <w:rPr>
          <w:szCs w:val="24"/>
          <w:u w:val="none"/>
          <w:lang w:eastAsia="lv-LV"/>
        </w:rPr>
        <w:lastRenderedPageBreak/>
        <w:t>“</w:t>
      </w:r>
      <w:r w:rsidRPr="00BC12FC">
        <w:rPr>
          <w:szCs w:val="24"/>
          <w:u w:val="none"/>
        </w:rPr>
        <w:t>Dzīvokļa īpašuma “Lauksaimniecības Skola 20” - 15, Jaungulbenē, Jaungulbenes pagastā, Gulbenes novadā,</w:t>
      </w:r>
      <w:r w:rsidRPr="00BC12FC">
        <w:rPr>
          <w:szCs w:val="24"/>
          <w:u w:val="none"/>
          <w:lang w:eastAsia="lv-LV"/>
        </w:rPr>
        <w:t xml:space="preserve"> pirkuma maksa”.</w:t>
      </w:r>
    </w:p>
    <w:p w14:paraId="1059B5E7" w14:textId="4CC5B986" w:rsidR="00BC12FC" w:rsidRPr="00BC12FC" w:rsidRDefault="00755892" w:rsidP="00755892">
      <w:pPr>
        <w:keepNext/>
        <w:ind w:left="567"/>
        <w:jc w:val="center"/>
        <w:outlineLvl w:val="0"/>
        <w:rPr>
          <w:b/>
          <w:szCs w:val="24"/>
          <w:u w:val="none"/>
        </w:rPr>
      </w:pPr>
      <w:r>
        <w:rPr>
          <w:b/>
          <w:bCs/>
          <w:kern w:val="32"/>
          <w:szCs w:val="24"/>
          <w:u w:val="none"/>
        </w:rPr>
        <w:t>3.</w:t>
      </w:r>
      <w:r w:rsidR="00BC12FC" w:rsidRPr="00BC12FC">
        <w:rPr>
          <w:b/>
          <w:bCs/>
          <w:kern w:val="32"/>
          <w:szCs w:val="24"/>
          <w:u w:val="none"/>
        </w:rPr>
        <w:t>Izsoles dalībnieki</w:t>
      </w:r>
    </w:p>
    <w:p w14:paraId="5CA415B0" w14:textId="77777777" w:rsidR="00BC12FC" w:rsidRPr="00BC12FC" w:rsidRDefault="00BC12FC" w:rsidP="00BC12FC">
      <w:pPr>
        <w:keepNext/>
        <w:outlineLvl w:val="0"/>
        <w:rPr>
          <w:b/>
          <w:szCs w:val="24"/>
          <w:u w:val="none"/>
        </w:rPr>
      </w:pPr>
    </w:p>
    <w:p w14:paraId="1DE0F8AD" w14:textId="5D8BC2B9" w:rsidR="00BC12FC" w:rsidRPr="00755892" w:rsidRDefault="00BC12FC">
      <w:pPr>
        <w:pStyle w:val="Sarakstarindkopa"/>
        <w:numPr>
          <w:ilvl w:val="1"/>
          <w:numId w:val="38"/>
        </w:numPr>
        <w:spacing w:line="360" w:lineRule="auto"/>
        <w:ind w:left="284" w:hanging="284"/>
        <w:rPr>
          <w:szCs w:val="24"/>
        </w:rPr>
      </w:pPr>
      <w:r w:rsidRPr="00755892">
        <w:rPr>
          <w:szCs w:val="24"/>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AB0C25D" w14:textId="6C1AC19D" w:rsidR="00BC12FC" w:rsidRPr="00755892" w:rsidRDefault="00BC12FC">
      <w:pPr>
        <w:pStyle w:val="Sarakstarindkopa"/>
        <w:numPr>
          <w:ilvl w:val="1"/>
          <w:numId w:val="38"/>
        </w:numPr>
        <w:spacing w:line="360" w:lineRule="auto"/>
        <w:ind w:left="284" w:hanging="284"/>
        <w:rPr>
          <w:szCs w:val="24"/>
        </w:rPr>
      </w:pPr>
      <w:r w:rsidRPr="00755892">
        <w:rPr>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1D487F" w14:textId="77777777" w:rsidR="00BC12FC" w:rsidRPr="00BC12FC" w:rsidRDefault="00BC12FC">
      <w:pPr>
        <w:numPr>
          <w:ilvl w:val="1"/>
          <w:numId w:val="38"/>
        </w:numPr>
        <w:tabs>
          <w:tab w:val="num" w:pos="567"/>
        </w:tabs>
        <w:spacing w:line="360" w:lineRule="auto"/>
        <w:ind w:left="284" w:hanging="284"/>
        <w:jc w:val="both"/>
        <w:rPr>
          <w:szCs w:val="24"/>
          <w:u w:val="none"/>
        </w:rPr>
      </w:pPr>
      <w:r w:rsidRPr="00BC12FC">
        <w:rPr>
          <w:szCs w:val="24"/>
          <w:u w:val="none"/>
          <w:lang w:eastAsia="lv-LV"/>
        </w:rPr>
        <w:t>Izsoles komisijas locekļi nevar būt Objekta pircēji, kā arī nevar pirkt Objektu citu personu uzdevumā.</w:t>
      </w:r>
    </w:p>
    <w:p w14:paraId="35FCA865" w14:textId="77777777" w:rsidR="00BC12FC" w:rsidRPr="00BC12FC" w:rsidRDefault="00BC12FC">
      <w:pPr>
        <w:numPr>
          <w:ilvl w:val="0"/>
          <w:numId w:val="38"/>
        </w:numPr>
        <w:tabs>
          <w:tab w:val="num" w:pos="284"/>
        </w:tabs>
        <w:ind w:left="0" w:firstLine="0"/>
        <w:jc w:val="center"/>
        <w:rPr>
          <w:bCs/>
          <w:szCs w:val="24"/>
          <w:u w:val="none"/>
          <w:lang w:eastAsia="lv-LV"/>
        </w:rPr>
      </w:pPr>
      <w:r w:rsidRPr="00BC12FC">
        <w:rPr>
          <w:b/>
          <w:bCs/>
          <w:szCs w:val="24"/>
          <w:u w:val="none"/>
          <w:lang w:eastAsia="lv-LV"/>
        </w:rPr>
        <w:t>Izsoles pretendentu reģistrācija Izsoļu dalībnieku sarakstā</w:t>
      </w:r>
    </w:p>
    <w:p w14:paraId="38D4EAE8" w14:textId="77777777" w:rsidR="00BC12FC" w:rsidRPr="00BC12FC" w:rsidRDefault="00BC12FC" w:rsidP="00BC12FC">
      <w:pPr>
        <w:rPr>
          <w:bCs/>
          <w:szCs w:val="24"/>
          <w:u w:val="none"/>
          <w:lang w:eastAsia="lv-LV"/>
        </w:rPr>
      </w:pPr>
    </w:p>
    <w:p w14:paraId="5B44934E" w14:textId="77777777" w:rsidR="00BC12FC" w:rsidRPr="00BC12FC" w:rsidRDefault="00BC12FC">
      <w:pPr>
        <w:numPr>
          <w:ilvl w:val="1"/>
          <w:numId w:val="38"/>
        </w:numPr>
        <w:tabs>
          <w:tab w:val="num" w:pos="567"/>
        </w:tabs>
        <w:spacing w:after="200" w:line="360" w:lineRule="auto"/>
        <w:ind w:left="567" w:hanging="567"/>
        <w:contextualSpacing/>
        <w:jc w:val="both"/>
        <w:rPr>
          <w:bCs/>
          <w:szCs w:val="24"/>
          <w:u w:val="none"/>
          <w:lang w:eastAsia="lv-LV"/>
        </w:rPr>
      </w:pPr>
      <w:r w:rsidRPr="00BC12FC">
        <w:rPr>
          <w:szCs w:val="24"/>
          <w:u w:val="none"/>
          <w:lang w:eastAsia="lv-LV"/>
        </w:rPr>
        <w:t>Izsoles komisija, saņemot pieteikumu par piedalīšanos izsolē, sastāda izsoles dalībnieku sarakstu, kurā fiksē izsoles pretendentus pieteikumu iesniegšanas secībā.</w:t>
      </w:r>
    </w:p>
    <w:p w14:paraId="70D40D0C" w14:textId="77777777" w:rsidR="00BC12FC" w:rsidRPr="00BC12FC" w:rsidRDefault="00BC12FC">
      <w:pPr>
        <w:numPr>
          <w:ilvl w:val="1"/>
          <w:numId w:val="38"/>
        </w:numPr>
        <w:tabs>
          <w:tab w:val="num" w:pos="454"/>
        </w:tabs>
        <w:spacing w:line="360" w:lineRule="auto"/>
        <w:ind w:left="1418"/>
        <w:contextualSpacing/>
        <w:jc w:val="both"/>
        <w:rPr>
          <w:bCs/>
          <w:szCs w:val="24"/>
          <w:u w:val="none"/>
          <w:lang w:eastAsia="lv-LV"/>
        </w:rPr>
      </w:pPr>
      <w:r w:rsidRPr="00BC12FC">
        <w:rPr>
          <w:szCs w:val="24"/>
          <w:u w:val="none"/>
          <w:lang w:eastAsia="lv-LV"/>
        </w:rPr>
        <w:t xml:space="preserve">Pieteikums iesniedzams Gulbenes novada pašvaldībā līdz </w:t>
      </w:r>
      <w:r w:rsidRPr="00BC12FC">
        <w:rPr>
          <w:b/>
          <w:bCs/>
          <w:szCs w:val="24"/>
          <w:u w:val="none"/>
          <w:lang w:eastAsia="lv-LV"/>
        </w:rPr>
        <w:t>2026.gada 3.februārim plkst.15.00:</w:t>
      </w:r>
    </w:p>
    <w:p w14:paraId="12056CEA" w14:textId="77777777" w:rsidR="00BC12FC" w:rsidRPr="00BC12FC" w:rsidRDefault="00BC12FC">
      <w:pPr>
        <w:numPr>
          <w:ilvl w:val="2"/>
          <w:numId w:val="38"/>
        </w:numPr>
        <w:pBdr>
          <w:top w:val="nil"/>
          <w:left w:val="nil"/>
          <w:bottom w:val="nil"/>
          <w:right w:val="nil"/>
          <w:between w:val="nil"/>
        </w:pBdr>
        <w:tabs>
          <w:tab w:val="left" w:pos="567"/>
          <w:tab w:val="num" w:pos="720"/>
        </w:tabs>
        <w:spacing w:line="360" w:lineRule="auto"/>
        <w:ind w:left="1418" w:hanging="360"/>
        <w:contextualSpacing/>
        <w:jc w:val="both"/>
        <w:rPr>
          <w:szCs w:val="24"/>
          <w:u w:val="none"/>
          <w:lang w:eastAsia="lv-LV"/>
        </w:rPr>
      </w:pPr>
      <w:r w:rsidRPr="00BC12FC">
        <w:rPr>
          <w:szCs w:val="24"/>
          <w:u w:val="none"/>
          <w:lang w:eastAsia="lv-LV"/>
        </w:rPr>
        <w:t xml:space="preserve">nododot personīgi Gulbenes novada valsts un pašvaldības vienotajā klientu apkalpošanas centrā </w:t>
      </w:r>
      <w:r w:rsidRPr="00BC12FC">
        <w:rPr>
          <w:rFonts w:eastAsia="Calibri"/>
          <w:szCs w:val="24"/>
          <w:u w:val="none"/>
          <w:lang w:eastAsia="lv-LV"/>
        </w:rPr>
        <w:t>Ābeļu ielā 2, Gulbenē, Gulbenes novadā (pirmdienās, otrdienās, trešdienās, ceturtdienās no plkst. 8:00 līdz 17:00, piektdienās no plkst. 8:00 līdz 16:00);</w:t>
      </w:r>
    </w:p>
    <w:p w14:paraId="753001AE" w14:textId="77777777" w:rsidR="00BC12FC" w:rsidRPr="00BC12FC" w:rsidRDefault="00BC12FC">
      <w:pPr>
        <w:numPr>
          <w:ilvl w:val="2"/>
          <w:numId w:val="38"/>
        </w:numPr>
        <w:pBdr>
          <w:top w:val="nil"/>
          <w:left w:val="nil"/>
          <w:bottom w:val="nil"/>
          <w:right w:val="nil"/>
          <w:between w:val="nil"/>
        </w:pBdr>
        <w:tabs>
          <w:tab w:val="left" w:pos="567"/>
          <w:tab w:val="num" w:pos="720"/>
        </w:tabs>
        <w:spacing w:line="360" w:lineRule="auto"/>
        <w:ind w:left="1276" w:hanging="218"/>
        <w:contextualSpacing/>
        <w:jc w:val="both"/>
        <w:rPr>
          <w:szCs w:val="24"/>
          <w:u w:val="none"/>
          <w:lang w:eastAsia="lv-LV"/>
        </w:rPr>
      </w:pPr>
      <w:r w:rsidRPr="00BC12FC">
        <w:rPr>
          <w:szCs w:val="24"/>
          <w:u w:val="none"/>
          <w:lang w:eastAsia="lv-LV"/>
        </w:rPr>
        <w:t>nosūtot pa pastu ar norādi “Pieteikums nekustamā īpašuma izsolei”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2026.gada 3.februārim plkst.15.00;</w:t>
      </w:r>
    </w:p>
    <w:p w14:paraId="4DBD64A6" w14:textId="77777777" w:rsidR="00BC12FC" w:rsidRPr="00BC12FC" w:rsidRDefault="00BC12FC">
      <w:pPr>
        <w:numPr>
          <w:ilvl w:val="2"/>
          <w:numId w:val="38"/>
        </w:numPr>
        <w:pBdr>
          <w:top w:val="nil"/>
          <w:left w:val="nil"/>
          <w:bottom w:val="nil"/>
          <w:right w:val="nil"/>
          <w:between w:val="nil"/>
        </w:pBdr>
        <w:tabs>
          <w:tab w:val="left" w:pos="567"/>
          <w:tab w:val="num" w:pos="720"/>
        </w:tabs>
        <w:spacing w:line="360" w:lineRule="auto"/>
        <w:ind w:left="1276" w:hanging="218"/>
        <w:contextualSpacing/>
        <w:jc w:val="both"/>
        <w:rPr>
          <w:szCs w:val="24"/>
          <w:u w:val="none"/>
          <w:lang w:eastAsia="lv-LV"/>
        </w:rPr>
      </w:pPr>
      <w:r w:rsidRPr="00BC12FC">
        <w:rPr>
          <w:szCs w:val="24"/>
          <w:u w:val="none"/>
          <w:lang w:eastAsia="lv-LV"/>
        </w:rPr>
        <w:t xml:space="preserve">elektroniski </w:t>
      </w:r>
      <w:r w:rsidRPr="00BC12FC">
        <w:rPr>
          <w:bCs/>
          <w:szCs w:val="24"/>
          <w:u w:val="none"/>
          <w:lang w:eastAsia="lv-LV"/>
        </w:rPr>
        <w:t>(pieteikums, kas parakstīts ar drošu elektronisko parakstu)</w:t>
      </w:r>
      <w:r w:rsidRPr="00BC12FC">
        <w:rPr>
          <w:szCs w:val="24"/>
          <w:u w:val="none"/>
          <w:lang w:eastAsia="lv-LV"/>
        </w:rPr>
        <w:t xml:space="preserve"> uz e-pasta adresi: </w:t>
      </w:r>
      <w:hyperlink r:id="rId54">
        <w:r w:rsidRPr="00BC12FC">
          <w:rPr>
            <w:szCs w:val="24"/>
            <w:lang w:eastAsia="lv-LV"/>
          </w:rPr>
          <w:t>dome@gulbene.lv</w:t>
        </w:r>
      </w:hyperlink>
      <w:r w:rsidRPr="00BC12FC">
        <w:rPr>
          <w:szCs w:val="24"/>
          <w:u w:val="none"/>
          <w:lang w:eastAsia="lv-LV"/>
        </w:rPr>
        <w:t>.</w:t>
      </w:r>
    </w:p>
    <w:p w14:paraId="75CB18A1" w14:textId="77777777" w:rsidR="00BC12FC" w:rsidRPr="00BC12FC" w:rsidRDefault="00BC12FC">
      <w:pPr>
        <w:numPr>
          <w:ilvl w:val="1"/>
          <w:numId w:val="38"/>
        </w:numPr>
        <w:tabs>
          <w:tab w:val="num" w:pos="567"/>
        </w:tabs>
        <w:spacing w:line="360" w:lineRule="auto"/>
        <w:ind w:left="567" w:hanging="567"/>
        <w:contextualSpacing/>
        <w:rPr>
          <w:bCs/>
          <w:szCs w:val="24"/>
          <w:u w:val="none"/>
          <w:lang w:eastAsia="lv-LV"/>
        </w:rPr>
      </w:pPr>
      <w:r w:rsidRPr="00BC12FC">
        <w:rPr>
          <w:bCs/>
          <w:szCs w:val="24"/>
          <w:u w:val="none"/>
          <w:lang w:eastAsia="lv-LV"/>
        </w:rPr>
        <w:t>L</w:t>
      </w:r>
      <w:r w:rsidRPr="00BC12FC">
        <w:rPr>
          <w:szCs w:val="24"/>
          <w:u w:val="none"/>
          <w:lang w:eastAsia="lv-LV"/>
        </w:rPr>
        <w:t>ai reģistrētos par izsoles dalībnieku izsoles noteikumos noteiktajā termiņā</w:t>
      </w:r>
      <w:r w:rsidRPr="00BC12FC">
        <w:rPr>
          <w:bCs/>
          <w:szCs w:val="24"/>
          <w:u w:val="none"/>
          <w:lang w:eastAsia="lv-LV"/>
        </w:rPr>
        <w:t xml:space="preserve"> jāiesniedz:</w:t>
      </w:r>
    </w:p>
    <w:p w14:paraId="0B7CE103" w14:textId="77777777" w:rsidR="00BC12FC" w:rsidRPr="00BC12FC" w:rsidRDefault="00BC12FC">
      <w:pPr>
        <w:numPr>
          <w:ilvl w:val="2"/>
          <w:numId w:val="38"/>
        </w:numPr>
        <w:tabs>
          <w:tab w:val="num" w:pos="1276"/>
        </w:tabs>
        <w:autoSpaceDE w:val="0"/>
        <w:autoSpaceDN w:val="0"/>
        <w:adjustRightInd w:val="0"/>
        <w:spacing w:line="360" w:lineRule="auto"/>
        <w:ind w:left="1276" w:hanging="709"/>
        <w:jc w:val="both"/>
        <w:rPr>
          <w:szCs w:val="24"/>
          <w:u w:val="none"/>
          <w:lang w:eastAsia="lv-LV"/>
        </w:rPr>
      </w:pPr>
      <w:r w:rsidRPr="00BC12FC">
        <w:rPr>
          <w:szCs w:val="24"/>
          <w:u w:val="none"/>
          <w:lang w:eastAsia="lv-LV"/>
        </w:rPr>
        <w:t>Fiziskai personai:</w:t>
      </w:r>
    </w:p>
    <w:p w14:paraId="50D0E1C4" w14:textId="77777777" w:rsidR="00BC12FC" w:rsidRPr="00BC12FC" w:rsidRDefault="00BC12FC">
      <w:pPr>
        <w:numPr>
          <w:ilvl w:val="3"/>
          <w:numId w:val="38"/>
        </w:numPr>
        <w:tabs>
          <w:tab w:val="num" w:pos="2268"/>
        </w:tabs>
        <w:autoSpaceDE w:val="0"/>
        <w:autoSpaceDN w:val="0"/>
        <w:adjustRightInd w:val="0"/>
        <w:spacing w:line="360" w:lineRule="auto"/>
        <w:ind w:left="2268" w:hanging="992"/>
        <w:jc w:val="both"/>
        <w:rPr>
          <w:szCs w:val="24"/>
          <w:u w:val="none"/>
          <w:lang w:eastAsia="lv-LV"/>
        </w:rPr>
      </w:pPr>
      <w:r w:rsidRPr="00BC12FC">
        <w:rPr>
          <w:szCs w:val="24"/>
          <w:u w:val="none"/>
          <w:lang w:eastAsia="lv-LV"/>
        </w:rPr>
        <w:t xml:space="preserve">pieteikums dalībai izsolē, kurā jānorāda: vārds, uzvārds, personas kods vai dzimšanas datums (personai, kurai nav piešķirts personas kods), </w:t>
      </w:r>
      <w:r w:rsidRPr="00BC12FC">
        <w:rPr>
          <w:szCs w:val="24"/>
          <w:u w:val="none"/>
          <w:lang w:eastAsia="lv-LV"/>
        </w:rPr>
        <w:lastRenderedPageBreak/>
        <w:t xml:space="preserve">kontaktadrese, personas papildu kontaktinformācija – elektroniskā pasta adrese un tālruņa numurs (ja tāds ir); </w:t>
      </w:r>
    </w:p>
    <w:p w14:paraId="78720673" w14:textId="77777777" w:rsidR="00BC12FC" w:rsidRPr="00BC12FC" w:rsidRDefault="00BC12FC">
      <w:pPr>
        <w:numPr>
          <w:ilvl w:val="3"/>
          <w:numId w:val="38"/>
        </w:numPr>
        <w:tabs>
          <w:tab w:val="num" w:pos="2268"/>
        </w:tabs>
        <w:autoSpaceDE w:val="0"/>
        <w:autoSpaceDN w:val="0"/>
        <w:adjustRightInd w:val="0"/>
        <w:spacing w:line="360" w:lineRule="auto"/>
        <w:ind w:left="2268" w:hanging="992"/>
        <w:jc w:val="both"/>
        <w:rPr>
          <w:szCs w:val="24"/>
          <w:u w:val="none"/>
          <w:lang w:eastAsia="lv-LV"/>
        </w:rPr>
      </w:pPr>
      <w:r w:rsidRPr="00BC12FC">
        <w:rPr>
          <w:szCs w:val="24"/>
          <w:u w:val="none"/>
          <w:lang w:eastAsia="lv-LV"/>
        </w:rPr>
        <w:t>notariāli apliecināta pilnvara, ar ko dots pilnvarojums iesniegt pieteikumu dalībai izsolē un pārstāvībai izsolē (ja fizisko personu izsolē pārstāv cita fiziska persona);</w:t>
      </w:r>
    </w:p>
    <w:p w14:paraId="496E5958" w14:textId="77777777" w:rsidR="00BC12FC" w:rsidRPr="00BC12FC" w:rsidRDefault="00BC12FC">
      <w:pPr>
        <w:numPr>
          <w:ilvl w:val="3"/>
          <w:numId w:val="38"/>
        </w:numPr>
        <w:tabs>
          <w:tab w:val="num" w:pos="2268"/>
        </w:tabs>
        <w:autoSpaceDE w:val="0"/>
        <w:autoSpaceDN w:val="0"/>
        <w:adjustRightInd w:val="0"/>
        <w:spacing w:line="360" w:lineRule="auto"/>
        <w:ind w:left="2268" w:hanging="992"/>
        <w:jc w:val="both"/>
        <w:rPr>
          <w:szCs w:val="24"/>
          <w:u w:val="none"/>
          <w:lang w:eastAsia="lv-LV"/>
        </w:rPr>
      </w:pPr>
      <w:r w:rsidRPr="00BC12FC">
        <w:rPr>
          <w:szCs w:val="24"/>
          <w:u w:val="none"/>
          <w:lang w:eastAsia="lv-LV"/>
        </w:rPr>
        <w:t>maksājuma uzdevums par nodrošinājuma naudas samaksu.</w:t>
      </w:r>
    </w:p>
    <w:p w14:paraId="296670A4" w14:textId="77777777" w:rsidR="00BC12FC" w:rsidRPr="00BC12FC" w:rsidRDefault="00BC12FC" w:rsidP="00BC12FC">
      <w:pPr>
        <w:autoSpaceDE w:val="0"/>
        <w:autoSpaceDN w:val="0"/>
        <w:adjustRightInd w:val="0"/>
        <w:spacing w:line="360" w:lineRule="auto"/>
        <w:ind w:left="567"/>
        <w:jc w:val="both"/>
        <w:rPr>
          <w:szCs w:val="24"/>
          <w:u w:val="none"/>
          <w:lang w:eastAsia="lv-LV"/>
        </w:rPr>
      </w:pPr>
      <w:r w:rsidRPr="00BC12FC">
        <w:rPr>
          <w:szCs w:val="24"/>
          <w:u w:val="none"/>
          <w:lang w:eastAsia="lv-LV"/>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59FC1E17" w14:textId="77777777" w:rsidR="00BC12FC" w:rsidRPr="00BC12FC" w:rsidRDefault="00BC12FC">
      <w:pPr>
        <w:numPr>
          <w:ilvl w:val="2"/>
          <w:numId w:val="38"/>
        </w:numPr>
        <w:tabs>
          <w:tab w:val="num" w:pos="1276"/>
        </w:tabs>
        <w:autoSpaceDE w:val="0"/>
        <w:autoSpaceDN w:val="0"/>
        <w:adjustRightInd w:val="0"/>
        <w:spacing w:line="360" w:lineRule="auto"/>
        <w:ind w:left="1276" w:hanging="709"/>
        <w:jc w:val="both"/>
        <w:rPr>
          <w:szCs w:val="24"/>
          <w:u w:val="none"/>
          <w:lang w:eastAsia="lv-LV"/>
        </w:rPr>
      </w:pPr>
      <w:r w:rsidRPr="00BC12FC">
        <w:rPr>
          <w:szCs w:val="24"/>
          <w:u w:val="none"/>
          <w:lang w:eastAsia="lv-LV"/>
        </w:rPr>
        <w:t xml:space="preserve">juridiskai personai: </w:t>
      </w:r>
    </w:p>
    <w:p w14:paraId="381B4261" w14:textId="77777777" w:rsidR="00BC12FC" w:rsidRPr="00BC12FC" w:rsidRDefault="00BC12FC">
      <w:pPr>
        <w:numPr>
          <w:ilvl w:val="3"/>
          <w:numId w:val="38"/>
        </w:numPr>
        <w:tabs>
          <w:tab w:val="num" w:pos="2268"/>
        </w:tabs>
        <w:autoSpaceDE w:val="0"/>
        <w:autoSpaceDN w:val="0"/>
        <w:adjustRightInd w:val="0"/>
        <w:spacing w:line="360" w:lineRule="auto"/>
        <w:ind w:left="2268" w:hanging="992"/>
        <w:jc w:val="both"/>
        <w:rPr>
          <w:szCs w:val="24"/>
          <w:u w:val="none"/>
          <w:lang w:eastAsia="lv-LV"/>
        </w:rPr>
      </w:pPr>
      <w:r w:rsidRPr="00BC12FC">
        <w:rPr>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08CE5DE8" w14:textId="77777777" w:rsidR="00BC12FC" w:rsidRPr="00BC12FC" w:rsidRDefault="00BC12FC">
      <w:pPr>
        <w:numPr>
          <w:ilvl w:val="3"/>
          <w:numId w:val="38"/>
        </w:numPr>
        <w:tabs>
          <w:tab w:val="num" w:pos="2268"/>
        </w:tabs>
        <w:autoSpaceDE w:val="0"/>
        <w:autoSpaceDN w:val="0"/>
        <w:adjustRightInd w:val="0"/>
        <w:spacing w:line="360" w:lineRule="auto"/>
        <w:ind w:left="2268" w:hanging="992"/>
        <w:jc w:val="both"/>
        <w:rPr>
          <w:szCs w:val="24"/>
          <w:u w:val="none"/>
          <w:lang w:eastAsia="lv-LV"/>
        </w:rPr>
      </w:pPr>
      <w:r w:rsidRPr="00BC12FC">
        <w:rPr>
          <w:szCs w:val="24"/>
          <w:u w:val="none"/>
          <w:lang w:eastAsia="lv-LV"/>
        </w:rPr>
        <w:t>pilnvaru pārstāvēt juridisko personu izsolē un ja nepieciešams noslēgt pirkuma pārdevuma līgumu (ja juridisku personu pārstāv pilnvarotais pārstāvis);</w:t>
      </w:r>
    </w:p>
    <w:p w14:paraId="6FF53883" w14:textId="77777777" w:rsidR="00BC12FC" w:rsidRPr="00BC12FC" w:rsidRDefault="00BC12FC">
      <w:pPr>
        <w:numPr>
          <w:ilvl w:val="3"/>
          <w:numId w:val="38"/>
        </w:numPr>
        <w:tabs>
          <w:tab w:val="num" w:pos="2268"/>
        </w:tabs>
        <w:autoSpaceDE w:val="0"/>
        <w:autoSpaceDN w:val="0"/>
        <w:adjustRightInd w:val="0"/>
        <w:spacing w:line="360" w:lineRule="auto"/>
        <w:ind w:left="2268" w:hanging="992"/>
        <w:jc w:val="both"/>
        <w:rPr>
          <w:szCs w:val="24"/>
          <w:u w:val="none"/>
          <w:lang w:eastAsia="lv-LV"/>
        </w:rPr>
      </w:pPr>
      <w:r w:rsidRPr="00BC12FC">
        <w:rPr>
          <w:szCs w:val="24"/>
          <w:u w:val="none"/>
          <w:lang w:eastAsia="lv-LV"/>
        </w:rPr>
        <w:t>maksājuma uzdevums par nodrošinājuma naudas samaksu.</w:t>
      </w:r>
    </w:p>
    <w:p w14:paraId="2D85F260" w14:textId="77777777" w:rsidR="00BC12FC" w:rsidRPr="00BC12FC" w:rsidRDefault="00BC12FC" w:rsidP="00BC12FC">
      <w:pPr>
        <w:autoSpaceDE w:val="0"/>
        <w:autoSpaceDN w:val="0"/>
        <w:adjustRightInd w:val="0"/>
        <w:spacing w:line="360" w:lineRule="auto"/>
        <w:ind w:left="567"/>
        <w:jc w:val="both"/>
        <w:rPr>
          <w:szCs w:val="24"/>
          <w:u w:val="none"/>
          <w:lang w:eastAsia="lv-LV"/>
        </w:rPr>
      </w:pPr>
      <w:r w:rsidRPr="00BC12FC">
        <w:rPr>
          <w:szCs w:val="24"/>
          <w:u w:val="none"/>
          <w:lang w:eastAsia="lv-LV"/>
        </w:rPr>
        <w:t>Pirms pretendenta reģistrēšanas izsoles dalībnieku sarakstā Izsoles komisija attiecībā uz juridisku personu pārbaudīs informāciju:</w:t>
      </w:r>
    </w:p>
    <w:p w14:paraId="06B01F3A" w14:textId="77777777" w:rsidR="00BC12FC" w:rsidRPr="00BC12FC" w:rsidRDefault="00BC12FC" w:rsidP="00BC12FC">
      <w:pPr>
        <w:numPr>
          <w:ilvl w:val="0"/>
          <w:numId w:val="9"/>
        </w:numPr>
        <w:autoSpaceDE w:val="0"/>
        <w:autoSpaceDN w:val="0"/>
        <w:adjustRightInd w:val="0"/>
        <w:spacing w:line="360" w:lineRule="auto"/>
        <w:ind w:left="993" w:hanging="426"/>
        <w:contextualSpacing/>
        <w:jc w:val="both"/>
        <w:rPr>
          <w:szCs w:val="24"/>
          <w:u w:val="none"/>
          <w:lang w:eastAsia="lv-LV"/>
        </w:rPr>
      </w:pPr>
      <w:r w:rsidRPr="00BC12FC">
        <w:rPr>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2DAA9916" w14:textId="77777777" w:rsidR="00BC12FC" w:rsidRPr="00BC12FC" w:rsidRDefault="00BC12FC" w:rsidP="00BC12FC">
      <w:pPr>
        <w:numPr>
          <w:ilvl w:val="0"/>
          <w:numId w:val="9"/>
        </w:numPr>
        <w:autoSpaceDE w:val="0"/>
        <w:autoSpaceDN w:val="0"/>
        <w:adjustRightInd w:val="0"/>
        <w:spacing w:line="360" w:lineRule="auto"/>
        <w:ind w:left="993" w:hanging="426"/>
        <w:contextualSpacing/>
        <w:jc w:val="both"/>
        <w:rPr>
          <w:szCs w:val="24"/>
          <w:u w:val="none"/>
          <w:lang w:eastAsia="lv-LV"/>
        </w:rPr>
      </w:pPr>
      <w:r w:rsidRPr="00BC12FC">
        <w:rPr>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04BFB07F" w14:textId="77777777" w:rsidR="00BC12FC" w:rsidRPr="00BC12FC" w:rsidRDefault="00BC12FC">
      <w:pPr>
        <w:numPr>
          <w:ilvl w:val="1"/>
          <w:numId w:val="38"/>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Izsoles pretendents netiek reģistrēts izsoles dalībnieku sarakstā, ja:</w:t>
      </w:r>
    </w:p>
    <w:p w14:paraId="48E2A0E6" w14:textId="77777777" w:rsidR="00BC12FC" w:rsidRPr="00BC12FC" w:rsidRDefault="00BC12FC">
      <w:pPr>
        <w:numPr>
          <w:ilvl w:val="2"/>
          <w:numId w:val="38"/>
        </w:numPr>
        <w:tabs>
          <w:tab w:val="left" w:pos="1276"/>
        </w:tabs>
        <w:autoSpaceDE w:val="0"/>
        <w:autoSpaceDN w:val="0"/>
        <w:adjustRightInd w:val="0"/>
        <w:spacing w:line="360" w:lineRule="auto"/>
        <w:ind w:left="1276" w:hanging="709"/>
        <w:jc w:val="both"/>
        <w:rPr>
          <w:szCs w:val="24"/>
          <w:u w:val="none"/>
          <w:lang w:eastAsia="lv-LV"/>
        </w:rPr>
      </w:pPr>
      <w:r w:rsidRPr="00BC12FC">
        <w:rPr>
          <w:szCs w:val="24"/>
          <w:u w:val="none"/>
          <w:lang w:eastAsia="lv-LV"/>
        </w:rPr>
        <w:t>nav vēl iestājies vai ir jau beidzies pretendentu reģistrācijas termiņš;</w:t>
      </w:r>
    </w:p>
    <w:p w14:paraId="39436A34" w14:textId="77777777" w:rsidR="00BC12FC" w:rsidRPr="00BC12FC" w:rsidRDefault="00BC12FC">
      <w:pPr>
        <w:numPr>
          <w:ilvl w:val="2"/>
          <w:numId w:val="38"/>
        </w:numPr>
        <w:tabs>
          <w:tab w:val="left" w:pos="1276"/>
        </w:tabs>
        <w:autoSpaceDE w:val="0"/>
        <w:autoSpaceDN w:val="0"/>
        <w:adjustRightInd w:val="0"/>
        <w:spacing w:line="360" w:lineRule="auto"/>
        <w:ind w:left="1276" w:hanging="709"/>
        <w:jc w:val="both"/>
        <w:rPr>
          <w:szCs w:val="24"/>
          <w:u w:val="none"/>
          <w:lang w:eastAsia="lv-LV"/>
        </w:rPr>
      </w:pPr>
      <w:r w:rsidRPr="00BC12FC">
        <w:rPr>
          <w:szCs w:val="24"/>
          <w:u w:val="none"/>
          <w:lang w:eastAsia="lv-LV"/>
        </w:rPr>
        <w:t>ja nav iesniegti šo noteikumu 4.3.1.punktā vai 4.3.2.punktā norādītie dokumenti;</w:t>
      </w:r>
    </w:p>
    <w:p w14:paraId="6A4E0DC7" w14:textId="77777777" w:rsidR="00BC12FC" w:rsidRPr="00BC12FC" w:rsidRDefault="00BC12FC">
      <w:pPr>
        <w:numPr>
          <w:ilvl w:val="2"/>
          <w:numId w:val="38"/>
        </w:numPr>
        <w:tabs>
          <w:tab w:val="left" w:pos="1276"/>
        </w:tabs>
        <w:autoSpaceDE w:val="0"/>
        <w:autoSpaceDN w:val="0"/>
        <w:adjustRightInd w:val="0"/>
        <w:spacing w:line="360" w:lineRule="auto"/>
        <w:ind w:left="1276" w:hanging="709"/>
        <w:jc w:val="both"/>
        <w:rPr>
          <w:szCs w:val="24"/>
          <w:u w:val="none"/>
          <w:lang w:eastAsia="lv-LV"/>
        </w:rPr>
      </w:pPr>
      <w:r w:rsidRPr="00BC12FC">
        <w:rPr>
          <w:szCs w:val="24"/>
          <w:u w:val="none"/>
          <w:lang w:eastAsia="lv-LV"/>
        </w:rPr>
        <w:t>iesniegtajos dokumentos norādītas nepatiesas ziņas;</w:t>
      </w:r>
    </w:p>
    <w:p w14:paraId="4F7370AC" w14:textId="77777777" w:rsidR="00BC12FC" w:rsidRPr="00BC12FC" w:rsidRDefault="00BC12FC">
      <w:pPr>
        <w:numPr>
          <w:ilvl w:val="2"/>
          <w:numId w:val="38"/>
        </w:numPr>
        <w:tabs>
          <w:tab w:val="left" w:pos="1276"/>
        </w:tabs>
        <w:autoSpaceDE w:val="0"/>
        <w:autoSpaceDN w:val="0"/>
        <w:adjustRightInd w:val="0"/>
        <w:spacing w:line="360" w:lineRule="auto"/>
        <w:ind w:left="1276" w:hanging="709"/>
        <w:jc w:val="both"/>
        <w:rPr>
          <w:szCs w:val="24"/>
          <w:u w:val="none"/>
          <w:lang w:eastAsia="lv-LV"/>
        </w:rPr>
      </w:pPr>
      <w:r w:rsidRPr="00BC12FC">
        <w:rPr>
          <w:szCs w:val="24"/>
          <w:u w:val="none"/>
          <w:lang w:eastAsia="lv-LV"/>
        </w:rPr>
        <w:t>konstatēts, ka pretendentam ir izsoles noteikumu 3.1.punktā minētās parādsaistības;</w:t>
      </w:r>
    </w:p>
    <w:p w14:paraId="1AB6471C" w14:textId="77777777" w:rsidR="00BC12FC" w:rsidRPr="00BC12FC" w:rsidRDefault="00BC12FC">
      <w:pPr>
        <w:numPr>
          <w:ilvl w:val="2"/>
          <w:numId w:val="38"/>
        </w:numPr>
        <w:tabs>
          <w:tab w:val="left" w:pos="993"/>
        </w:tabs>
        <w:autoSpaceDE w:val="0"/>
        <w:autoSpaceDN w:val="0"/>
        <w:adjustRightInd w:val="0"/>
        <w:spacing w:line="360" w:lineRule="auto"/>
        <w:ind w:left="1276" w:hanging="709"/>
        <w:jc w:val="both"/>
        <w:rPr>
          <w:szCs w:val="24"/>
          <w:u w:val="none"/>
          <w:lang w:eastAsia="lv-LV"/>
        </w:rPr>
      </w:pPr>
      <w:r w:rsidRPr="00BC12FC">
        <w:rPr>
          <w:szCs w:val="24"/>
          <w:u w:val="none"/>
          <w:lang w:eastAsia="lv-LV"/>
        </w:rPr>
        <w:lastRenderedPageBreak/>
        <w:t>Gulbenes novada pašvaldības norādītajā bankas kontā nav saņemta nodrošinājuma nauda.</w:t>
      </w:r>
    </w:p>
    <w:p w14:paraId="5DD2C1BB" w14:textId="77777777" w:rsidR="00BC12FC" w:rsidRPr="00BC12FC" w:rsidRDefault="00BC12FC">
      <w:pPr>
        <w:numPr>
          <w:ilvl w:val="1"/>
          <w:numId w:val="38"/>
        </w:numPr>
        <w:tabs>
          <w:tab w:val="num" w:pos="567"/>
        </w:tabs>
        <w:autoSpaceDE w:val="0"/>
        <w:autoSpaceDN w:val="0"/>
        <w:adjustRightInd w:val="0"/>
        <w:spacing w:line="360" w:lineRule="auto"/>
        <w:ind w:left="567" w:hanging="567"/>
        <w:jc w:val="both"/>
        <w:rPr>
          <w:szCs w:val="24"/>
          <w:u w:val="none"/>
          <w:lang w:eastAsia="lv-LV"/>
        </w:rPr>
      </w:pPr>
      <w:r w:rsidRPr="00BC12FC">
        <w:rPr>
          <w:rFonts w:cs="Arial"/>
          <w:szCs w:val="24"/>
          <w:u w:val="none"/>
          <w:lang w:eastAsia="lv-LV"/>
        </w:rPr>
        <w:t>Ziņas par saņemtajiem pieteikumiem un izsoles dalībnieku sarakstā reģistrētajiem izsoles dalībniekiem neizpauž līdz izsoles sākumam.</w:t>
      </w:r>
    </w:p>
    <w:p w14:paraId="4D3C1C48" w14:textId="77777777" w:rsidR="00BC12FC" w:rsidRPr="00BC12FC" w:rsidRDefault="00BC12FC">
      <w:pPr>
        <w:numPr>
          <w:ilvl w:val="0"/>
          <w:numId w:val="38"/>
        </w:numPr>
        <w:tabs>
          <w:tab w:val="num" w:pos="284"/>
        </w:tabs>
        <w:ind w:left="0" w:firstLine="0"/>
        <w:jc w:val="center"/>
        <w:rPr>
          <w:b/>
          <w:szCs w:val="24"/>
          <w:u w:val="none"/>
          <w:lang w:eastAsia="lv-LV"/>
        </w:rPr>
      </w:pPr>
      <w:r w:rsidRPr="00BC12FC">
        <w:rPr>
          <w:b/>
          <w:szCs w:val="24"/>
          <w:u w:val="none"/>
          <w:lang w:eastAsia="lv-LV"/>
        </w:rPr>
        <w:t>Izsoles norise</w:t>
      </w:r>
    </w:p>
    <w:p w14:paraId="1615CD27" w14:textId="77777777" w:rsidR="00BC12FC" w:rsidRPr="00BC12FC" w:rsidRDefault="00BC12FC" w:rsidP="00BC12FC">
      <w:pPr>
        <w:tabs>
          <w:tab w:val="left" w:pos="567"/>
        </w:tabs>
        <w:ind w:left="709" w:hanging="709"/>
        <w:rPr>
          <w:b/>
          <w:szCs w:val="24"/>
          <w:u w:val="none"/>
          <w:lang w:eastAsia="lv-LV"/>
        </w:rPr>
      </w:pPr>
    </w:p>
    <w:p w14:paraId="5D6C0039" w14:textId="77777777" w:rsidR="00BC12FC" w:rsidRPr="00BC12FC" w:rsidRDefault="00BC12FC">
      <w:pPr>
        <w:numPr>
          <w:ilvl w:val="1"/>
          <w:numId w:val="38"/>
        </w:numPr>
        <w:tabs>
          <w:tab w:val="left"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Izsole notiks </w:t>
      </w:r>
      <w:r w:rsidRPr="00BC12FC">
        <w:rPr>
          <w:b/>
          <w:szCs w:val="24"/>
          <w:u w:val="none"/>
          <w:lang w:eastAsia="lv-LV"/>
        </w:rPr>
        <w:t xml:space="preserve">2026.gada 5.februārī plkst. 09:20 </w:t>
      </w:r>
      <w:r w:rsidRPr="00BC12FC">
        <w:rPr>
          <w:szCs w:val="24"/>
          <w:u w:val="none"/>
          <w:lang w:eastAsia="lv-LV"/>
        </w:rPr>
        <w:t xml:space="preserve">Gulbenes novada Centrālās pārvaldes ēkā, Ābeļu ielā 2, Gulbenē, Gulbenes novadā, 2.stāva zālē. </w:t>
      </w:r>
    </w:p>
    <w:p w14:paraId="1351673F" w14:textId="77777777" w:rsidR="00BC12FC" w:rsidRPr="00BC12FC" w:rsidRDefault="00BC12FC">
      <w:pPr>
        <w:numPr>
          <w:ilvl w:val="1"/>
          <w:numId w:val="38"/>
        </w:numPr>
        <w:tabs>
          <w:tab w:val="left"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34F29BE0" w14:textId="77777777" w:rsidR="00BC12FC" w:rsidRPr="00BC12FC" w:rsidRDefault="00BC12FC">
      <w:pPr>
        <w:numPr>
          <w:ilvl w:val="1"/>
          <w:numId w:val="38"/>
        </w:numPr>
        <w:tabs>
          <w:tab w:val="left"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A52BEDC" w14:textId="77777777" w:rsidR="00BC12FC" w:rsidRPr="00BC12FC" w:rsidRDefault="00BC12FC">
      <w:pPr>
        <w:numPr>
          <w:ilvl w:val="1"/>
          <w:numId w:val="38"/>
        </w:numPr>
        <w:tabs>
          <w:tab w:val="left"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3370D9A3" w14:textId="77777777" w:rsidR="00BC12FC" w:rsidRPr="00BC12FC" w:rsidRDefault="00BC12FC">
      <w:pPr>
        <w:numPr>
          <w:ilvl w:val="1"/>
          <w:numId w:val="38"/>
        </w:numPr>
        <w:tabs>
          <w:tab w:val="left"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Pirms izsoles sākšanas izsoles dalībnieki paraksta izsoles noteikumus, tādējādi apliecinot, ka pilnībā ar tiem ir iepazinušies un piekrīt tiem. </w:t>
      </w:r>
    </w:p>
    <w:p w14:paraId="0B5A0248" w14:textId="77777777" w:rsidR="00BC12FC" w:rsidRPr="00BC12FC" w:rsidRDefault="00BC12FC">
      <w:pPr>
        <w:numPr>
          <w:ilvl w:val="1"/>
          <w:numId w:val="38"/>
        </w:numPr>
        <w:tabs>
          <w:tab w:val="left"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Izsoles vadītājs atklāj izsoli, raksturo izsolāmo mantu, paziņo izsoles sākumcenu, izsoles soli un informē par solīšanas kārtību. </w:t>
      </w:r>
    </w:p>
    <w:p w14:paraId="17164340" w14:textId="77777777" w:rsidR="00BC12FC" w:rsidRPr="00BC12FC" w:rsidRDefault="00BC12FC">
      <w:pPr>
        <w:numPr>
          <w:ilvl w:val="1"/>
          <w:numId w:val="38"/>
        </w:numPr>
        <w:tabs>
          <w:tab w:val="left"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Izsoles dalībnieki savu piekrišanu iegādāties izsoles Objektu apliecina mutvārdos un rakstiski, parakstoties izsoles dalībnieku sarakstā par katru nosolīto soli. Tas tiek fiksēts izsoles gaitas protokolā. </w:t>
      </w:r>
    </w:p>
    <w:p w14:paraId="4C1E9F7A" w14:textId="77777777" w:rsidR="00BC12FC" w:rsidRPr="00BC12FC" w:rsidRDefault="00BC12FC">
      <w:pPr>
        <w:numPr>
          <w:ilvl w:val="1"/>
          <w:numId w:val="38"/>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4DD8F21F" w14:textId="77777777" w:rsidR="00BC12FC" w:rsidRPr="00BC12FC" w:rsidRDefault="00BC12FC">
      <w:pPr>
        <w:numPr>
          <w:ilvl w:val="1"/>
          <w:numId w:val="38"/>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16CD7132" w14:textId="77777777" w:rsidR="00BC12FC" w:rsidRPr="00BC12FC" w:rsidRDefault="00BC12FC">
      <w:pPr>
        <w:numPr>
          <w:ilvl w:val="1"/>
          <w:numId w:val="38"/>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lastRenderedPageBreak/>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27C4E26" w14:textId="77777777" w:rsidR="00BC12FC" w:rsidRPr="00BC12FC" w:rsidRDefault="00BC12FC">
      <w:pPr>
        <w:numPr>
          <w:ilvl w:val="1"/>
          <w:numId w:val="38"/>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Izsole ar augšupejošu soli turpinās, līdz kāds no tās dalībniekiem nosola visaugstāko cenu. Šajā gadījumā izsole tiek izsludināta par pabeigtu. </w:t>
      </w:r>
    </w:p>
    <w:p w14:paraId="55CEF07A" w14:textId="77777777" w:rsidR="00BC12FC" w:rsidRPr="00BC12FC" w:rsidRDefault="00BC12FC">
      <w:pPr>
        <w:numPr>
          <w:ilvl w:val="1"/>
          <w:numId w:val="38"/>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4F6B6EC6" w14:textId="77777777" w:rsidR="00BC12FC" w:rsidRPr="00BC12FC" w:rsidRDefault="00BC12FC">
      <w:pPr>
        <w:numPr>
          <w:ilvl w:val="0"/>
          <w:numId w:val="38"/>
        </w:numPr>
        <w:tabs>
          <w:tab w:val="num" w:pos="284"/>
          <w:tab w:val="num" w:pos="567"/>
        </w:tabs>
        <w:autoSpaceDE w:val="0"/>
        <w:autoSpaceDN w:val="0"/>
        <w:adjustRightInd w:val="0"/>
        <w:ind w:left="0" w:firstLine="0"/>
        <w:jc w:val="center"/>
        <w:rPr>
          <w:b/>
          <w:szCs w:val="24"/>
          <w:u w:val="none"/>
          <w:lang w:eastAsia="lv-LV"/>
        </w:rPr>
      </w:pPr>
      <w:r w:rsidRPr="00BC12FC">
        <w:rPr>
          <w:b/>
          <w:szCs w:val="24"/>
          <w:u w:val="none"/>
          <w:lang w:eastAsia="lv-LV"/>
        </w:rPr>
        <w:t>Izsoles rezultātu apstiprināšana un pirkuma līguma noslēgšana</w:t>
      </w:r>
    </w:p>
    <w:p w14:paraId="6785940B" w14:textId="77777777" w:rsidR="00BC12FC" w:rsidRPr="00BC12FC" w:rsidRDefault="00BC12FC" w:rsidP="00BC12FC">
      <w:pPr>
        <w:rPr>
          <w:b/>
          <w:szCs w:val="24"/>
          <w:u w:val="none"/>
          <w:lang w:eastAsia="lv-LV"/>
        </w:rPr>
      </w:pPr>
    </w:p>
    <w:p w14:paraId="0A8D5C57" w14:textId="77777777" w:rsidR="00BC12FC" w:rsidRPr="00BC12FC" w:rsidRDefault="00BC12FC">
      <w:pPr>
        <w:numPr>
          <w:ilvl w:val="1"/>
          <w:numId w:val="38"/>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Izsoles komisija apstiprina izsoles protokolu septiņu dienu laikā pēc izsoles. </w:t>
      </w:r>
    </w:p>
    <w:p w14:paraId="6C1C301F" w14:textId="77777777" w:rsidR="00BC12FC" w:rsidRPr="00BC12FC" w:rsidRDefault="00BC12FC">
      <w:pPr>
        <w:widowControl w:val="0"/>
        <w:numPr>
          <w:ilvl w:val="1"/>
          <w:numId w:val="38"/>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“Dzīvokļa īpašuma “Lauksaimniecības Skola 20” - 15, Jaungulbenē, Jaungulbenes pagastā, Gulbenes novadā, pirkuma maksa”.</w:t>
      </w:r>
    </w:p>
    <w:p w14:paraId="106F1026" w14:textId="77777777" w:rsidR="00BC12FC" w:rsidRPr="00BC12FC" w:rsidRDefault="00BC12FC">
      <w:pPr>
        <w:widowControl w:val="0"/>
        <w:numPr>
          <w:ilvl w:val="1"/>
          <w:numId w:val="38"/>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0FCB3116" w14:textId="77777777" w:rsidR="00BC12FC" w:rsidRPr="00BC12FC" w:rsidRDefault="00BC12FC">
      <w:pPr>
        <w:widowControl w:val="0"/>
        <w:numPr>
          <w:ilvl w:val="1"/>
          <w:numId w:val="38"/>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0126E413" w14:textId="77777777" w:rsidR="00BC12FC" w:rsidRPr="00BC12FC" w:rsidRDefault="00BC12FC">
      <w:pPr>
        <w:numPr>
          <w:ilvl w:val="1"/>
          <w:numId w:val="38"/>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4C086087" w14:textId="77777777" w:rsidR="00BC12FC" w:rsidRPr="00BC12FC" w:rsidRDefault="00BC12FC">
      <w:pPr>
        <w:numPr>
          <w:ilvl w:val="1"/>
          <w:numId w:val="38"/>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Ja noteikumu 6.5.punktā noteiktais izsoles dalībnieks no īpašuma pirkuma atsakās vai norādītajā termiņā nenorēķinās par pirkumu, izsole tiek uzskatīta par nenotikušu. </w:t>
      </w:r>
    </w:p>
    <w:p w14:paraId="786BFAA6" w14:textId="77777777" w:rsidR="00BC12FC" w:rsidRPr="00BC12FC" w:rsidRDefault="00BC12FC">
      <w:pPr>
        <w:widowControl w:val="0"/>
        <w:numPr>
          <w:ilvl w:val="1"/>
          <w:numId w:val="38"/>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Gulbenes novada pašvaldības dome izsoles rezultātus apstiprina ne vēlāk kā trīsdesmit dienu laikā pēc 6.2. vai 6.5.punktā paredzēto maksājumu nokārtošanas.</w:t>
      </w:r>
    </w:p>
    <w:p w14:paraId="617BB547" w14:textId="77777777" w:rsidR="00BC12FC" w:rsidRPr="00BC12FC" w:rsidRDefault="00BC12FC">
      <w:pPr>
        <w:widowControl w:val="0"/>
        <w:numPr>
          <w:ilvl w:val="1"/>
          <w:numId w:val="38"/>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Gulbenes novada pašvaldība trīsdesmit dienu laikā pēc izsoles rezultātu apstiprināšanas noslēdz ar izsoles uzvarētāju pirkuma līgumu.</w:t>
      </w:r>
    </w:p>
    <w:p w14:paraId="61E6521D" w14:textId="77777777" w:rsidR="00BC12FC" w:rsidRPr="00BC12FC" w:rsidRDefault="00BC12FC">
      <w:pPr>
        <w:numPr>
          <w:ilvl w:val="1"/>
          <w:numId w:val="38"/>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Pēc pirkuma </w:t>
      </w:r>
      <w:smartTag w:uri="schemas-tilde-lv/tildestengine" w:element="veidnes">
        <w:smartTagPr>
          <w:attr w:name="text" w:val="līguma"/>
          <w:attr w:name="id" w:val="-1"/>
          <w:attr w:name="baseform" w:val="līgum|s"/>
        </w:smartTagPr>
        <w:r w:rsidRPr="00BC12FC">
          <w:rPr>
            <w:szCs w:val="24"/>
            <w:u w:val="none"/>
            <w:lang w:eastAsia="lv-LV"/>
          </w:rPr>
          <w:t>līguma</w:t>
        </w:r>
      </w:smartTag>
      <w:r w:rsidRPr="00BC12FC">
        <w:rPr>
          <w:szCs w:val="24"/>
          <w:u w:val="none"/>
          <w:lang w:eastAsia="lv-LV"/>
        </w:rPr>
        <w:t xml:space="preserve"> parakstīšanas visa dokumentācija, kas saistīta ar Gulbenes novada pašvaldības nekustamā īpašumu, tiek nodota ieguvējam, sastādot par to nodošanas – pieņemšanas aktu. </w:t>
      </w:r>
    </w:p>
    <w:p w14:paraId="5BE8FCE6" w14:textId="77777777" w:rsidR="00BC12FC" w:rsidRPr="00BC12FC" w:rsidRDefault="00BC12FC">
      <w:pPr>
        <w:numPr>
          <w:ilvl w:val="1"/>
          <w:numId w:val="38"/>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Nekustamā īpašuma </w:t>
      </w:r>
      <w:proofErr w:type="spellStart"/>
      <w:r w:rsidRPr="00BC12FC">
        <w:rPr>
          <w:szCs w:val="24"/>
          <w:u w:val="none"/>
          <w:lang w:eastAsia="lv-LV"/>
        </w:rPr>
        <w:t>pārreģistrāciju</w:t>
      </w:r>
      <w:proofErr w:type="spellEnd"/>
      <w:r w:rsidRPr="00BC12FC">
        <w:rPr>
          <w:szCs w:val="24"/>
          <w:u w:val="none"/>
          <w:lang w:eastAsia="lv-LV"/>
        </w:rPr>
        <w:t xml:space="preserve"> Zemesgrāmatā Pircējs izdara par saviem līdzekļiem.</w:t>
      </w:r>
    </w:p>
    <w:p w14:paraId="143ADFA5" w14:textId="77777777" w:rsidR="00BC12FC" w:rsidRPr="00BC12FC" w:rsidRDefault="00BC12FC" w:rsidP="00BC12FC">
      <w:pPr>
        <w:autoSpaceDE w:val="0"/>
        <w:autoSpaceDN w:val="0"/>
        <w:adjustRightInd w:val="0"/>
        <w:ind w:left="567"/>
        <w:jc w:val="both"/>
        <w:rPr>
          <w:sz w:val="22"/>
          <w:u w:val="none"/>
          <w:lang w:eastAsia="lv-LV"/>
        </w:rPr>
      </w:pPr>
    </w:p>
    <w:p w14:paraId="31A2797C" w14:textId="77777777" w:rsidR="00BC12FC" w:rsidRPr="00BC12FC" w:rsidRDefault="00BC12FC">
      <w:pPr>
        <w:numPr>
          <w:ilvl w:val="0"/>
          <w:numId w:val="38"/>
        </w:numPr>
        <w:tabs>
          <w:tab w:val="num" w:pos="284"/>
        </w:tabs>
        <w:ind w:left="284" w:hanging="284"/>
        <w:jc w:val="center"/>
        <w:rPr>
          <w:b/>
          <w:szCs w:val="24"/>
          <w:u w:val="none"/>
          <w:lang w:eastAsia="lv-LV"/>
        </w:rPr>
      </w:pPr>
      <w:r w:rsidRPr="00BC12FC">
        <w:rPr>
          <w:b/>
          <w:szCs w:val="24"/>
          <w:u w:val="none"/>
          <w:lang w:eastAsia="lv-LV"/>
        </w:rPr>
        <w:lastRenderedPageBreak/>
        <w:t>Nenotikusi izsole</w:t>
      </w:r>
    </w:p>
    <w:p w14:paraId="411B5AE5" w14:textId="77777777" w:rsidR="00BC12FC" w:rsidRPr="00BC12FC" w:rsidRDefault="00BC12FC" w:rsidP="00BC12FC">
      <w:pPr>
        <w:ind w:left="284"/>
        <w:rPr>
          <w:b/>
          <w:sz w:val="22"/>
          <w:u w:val="none"/>
          <w:lang w:eastAsia="lv-LV"/>
        </w:rPr>
      </w:pPr>
    </w:p>
    <w:p w14:paraId="517ADCA8" w14:textId="77777777" w:rsidR="00BC12FC" w:rsidRPr="00BC12FC" w:rsidRDefault="00BC12FC">
      <w:pPr>
        <w:numPr>
          <w:ilvl w:val="1"/>
          <w:numId w:val="38"/>
        </w:numPr>
        <w:tabs>
          <w:tab w:val="num" w:pos="567"/>
        </w:tabs>
        <w:autoSpaceDE w:val="0"/>
        <w:autoSpaceDN w:val="0"/>
        <w:adjustRightInd w:val="0"/>
        <w:spacing w:line="360" w:lineRule="auto"/>
        <w:ind w:left="567" w:hanging="567"/>
        <w:jc w:val="both"/>
        <w:rPr>
          <w:szCs w:val="24"/>
          <w:u w:val="none"/>
          <w:lang w:eastAsia="lv-LV"/>
        </w:rPr>
      </w:pPr>
      <w:r w:rsidRPr="00BC12FC">
        <w:rPr>
          <w:szCs w:val="24"/>
          <w:u w:val="none"/>
          <w:lang w:eastAsia="lv-LV"/>
        </w:rPr>
        <w:t xml:space="preserve">Objekta izsole uzskatāma par nenotikušu: </w:t>
      </w:r>
    </w:p>
    <w:p w14:paraId="716FEE39" w14:textId="77777777" w:rsidR="00BC12FC" w:rsidRPr="00BC12FC" w:rsidRDefault="00BC12FC">
      <w:pPr>
        <w:numPr>
          <w:ilvl w:val="2"/>
          <w:numId w:val="38"/>
        </w:numPr>
        <w:tabs>
          <w:tab w:val="num" w:pos="1276"/>
        </w:tabs>
        <w:autoSpaceDE w:val="0"/>
        <w:autoSpaceDN w:val="0"/>
        <w:adjustRightInd w:val="0"/>
        <w:spacing w:line="360" w:lineRule="auto"/>
        <w:ind w:left="1276" w:hanging="709"/>
        <w:jc w:val="both"/>
        <w:rPr>
          <w:szCs w:val="24"/>
          <w:u w:val="none"/>
          <w:lang w:eastAsia="lv-LV"/>
        </w:rPr>
      </w:pPr>
      <w:r w:rsidRPr="00BC12FC">
        <w:rPr>
          <w:szCs w:val="24"/>
          <w:u w:val="none"/>
          <w:lang w:eastAsia="lv-LV"/>
        </w:rPr>
        <w:t xml:space="preserve">ja uz izsoli nav reģistrēts neviens izsoles dalībnieks; </w:t>
      </w:r>
    </w:p>
    <w:p w14:paraId="6E12EEB3" w14:textId="77777777" w:rsidR="00BC12FC" w:rsidRPr="00BC12FC" w:rsidRDefault="00BC12FC">
      <w:pPr>
        <w:numPr>
          <w:ilvl w:val="2"/>
          <w:numId w:val="38"/>
        </w:numPr>
        <w:tabs>
          <w:tab w:val="num" w:pos="1276"/>
        </w:tabs>
        <w:autoSpaceDE w:val="0"/>
        <w:autoSpaceDN w:val="0"/>
        <w:adjustRightInd w:val="0"/>
        <w:spacing w:line="360" w:lineRule="auto"/>
        <w:ind w:left="1276" w:hanging="709"/>
        <w:jc w:val="both"/>
        <w:rPr>
          <w:szCs w:val="24"/>
          <w:u w:val="none"/>
          <w:lang w:eastAsia="lv-LV"/>
        </w:rPr>
      </w:pPr>
      <w:r w:rsidRPr="00BC12FC">
        <w:rPr>
          <w:szCs w:val="24"/>
          <w:u w:val="none"/>
          <w:lang w:eastAsia="lv-LV"/>
        </w:rPr>
        <w:t xml:space="preserve">ja neviens izsoles dalībnieks nav pārsolījis izsoles sākumcenu; </w:t>
      </w:r>
    </w:p>
    <w:p w14:paraId="675C3BBE" w14:textId="77777777" w:rsidR="00BC12FC" w:rsidRPr="00BC12FC" w:rsidRDefault="00BC12FC">
      <w:pPr>
        <w:numPr>
          <w:ilvl w:val="2"/>
          <w:numId w:val="38"/>
        </w:numPr>
        <w:tabs>
          <w:tab w:val="num" w:pos="1276"/>
        </w:tabs>
        <w:autoSpaceDE w:val="0"/>
        <w:autoSpaceDN w:val="0"/>
        <w:adjustRightInd w:val="0"/>
        <w:spacing w:line="360" w:lineRule="auto"/>
        <w:ind w:left="1276" w:hanging="709"/>
        <w:jc w:val="both"/>
        <w:rPr>
          <w:szCs w:val="24"/>
          <w:u w:val="none"/>
          <w:lang w:eastAsia="lv-LV"/>
        </w:rPr>
      </w:pPr>
      <w:r w:rsidRPr="00BC12FC">
        <w:rPr>
          <w:szCs w:val="24"/>
          <w:u w:val="none"/>
          <w:lang w:eastAsia="lv-LV"/>
        </w:rPr>
        <w:t xml:space="preserve">ja vienīgais izsoles dalībnieks, kurš nosolījis izsolāmo īpašumu, nav parakstījis izsolāmā īpašuma pirkuma līgumu; </w:t>
      </w:r>
    </w:p>
    <w:p w14:paraId="586CC575" w14:textId="77777777" w:rsidR="00BC12FC" w:rsidRPr="00BC12FC" w:rsidRDefault="00BC12FC">
      <w:pPr>
        <w:numPr>
          <w:ilvl w:val="2"/>
          <w:numId w:val="38"/>
        </w:numPr>
        <w:tabs>
          <w:tab w:val="num" w:pos="1276"/>
        </w:tabs>
        <w:autoSpaceDE w:val="0"/>
        <w:autoSpaceDN w:val="0"/>
        <w:adjustRightInd w:val="0"/>
        <w:spacing w:line="360" w:lineRule="auto"/>
        <w:ind w:left="1276" w:hanging="709"/>
        <w:jc w:val="both"/>
        <w:rPr>
          <w:szCs w:val="24"/>
          <w:u w:val="none"/>
          <w:lang w:eastAsia="lv-LV"/>
        </w:rPr>
      </w:pPr>
      <w:r w:rsidRPr="00BC12FC">
        <w:rPr>
          <w:szCs w:val="24"/>
          <w:u w:val="none"/>
          <w:lang w:eastAsia="lv-LV"/>
        </w:rPr>
        <w:t>ja neviens no izsoles dalībniekiem, kurš atzīts par nosolītāju, neveic pirkuma maksas samaksu šajos noteikumos norādītajā termiņā.</w:t>
      </w:r>
    </w:p>
    <w:p w14:paraId="5FE006BF" w14:textId="77777777" w:rsidR="00BC12FC" w:rsidRPr="00BC12FC" w:rsidRDefault="00BC12FC" w:rsidP="00BC12FC">
      <w:pPr>
        <w:autoSpaceDE w:val="0"/>
        <w:autoSpaceDN w:val="0"/>
        <w:adjustRightInd w:val="0"/>
        <w:ind w:left="1276"/>
        <w:jc w:val="both"/>
        <w:rPr>
          <w:sz w:val="22"/>
          <w:u w:val="none"/>
          <w:lang w:eastAsia="lv-LV"/>
        </w:rPr>
      </w:pPr>
    </w:p>
    <w:p w14:paraId="306FC725" w14:textId="77777777" w:rsidR="00BC12FC" w:rsidRPr="00BC12FC" w:rsidRDefault="00BC12FC">
      <w:pPr>
        <w:numPr>
          <w:ilvl w:val="0"/>
          <w:numId w:val="38"/>
        </w:numPr>
        <w:tabs>
          <w:tab w:val="num" w:pos="426"/>
        </w:tabs>
        <w:ind w:left="426" w:hanging="426"/>
        <w:jc w:val="center"/>
        <w:rPr>
          <w:b/>
          <w:szCs w:val="24"/>
          <w:u w:val="none"/>
          <w:lang w:eastAsia="lv-LV"/>
        </w:rPr>
      </w:pPr>
      <w:r w:rsidRPr="00BC12FC">
        <w:rPr>
          <w:b/>
          <w:szCs w:val="24"/>
          <w:u w:val="none"/>
          <w:lang w:eastAsia="lv-LV"/>
        </w:rPr>
        <w:t>Izsoles rezultātu apstrīdēšana</w:t>
      </w:r>
    </w:p>
    <w:p w14:paraId="4B37B6A6" w14:textId="77777777" w:rsidR="00BC12FC" w:rsidRPr="00BC12FC" w:rsidRDefault="00BC12FC" w:rsidP="00BC12FC">
      <w:pPr>
        <w:ind w:left="426"/>
        <w:rPr>
          <w:b/>
          <w:sz w:val="22"/>
          <w:u w:val="none"/>
          <w:lang w:eastAsia="lv-LV"/>
        </w:rPr>
      </w:pPr>
    </w:p>
    <w:p w14:paraId="3366E0D6" w14:textId="77777777" w:rsidR="00BC12FC" w:rsidRPr="00BC12FC" w:rsidRDefault="00BC12FC">
      <w:pPr>
        <w:numPr>
          <w:ilvl w:val="1"/>
          <w:numId w:val="38"/>
        </w:numPr>
        <w:tabs>
          <w:tab w:val="num" w:pos="567"/>
        </w:tabs>
        <w:spacing w:line="360" w:lineRule="auto"/>
        <w:ind w:left="567" w:hanging="567"/>
        <w:jc w:val="both"/>
        <w:rPr>
          <w:szCs w:val="24"/>
          <w:u w:val="none"/>
          <w:lang w:eastAsia="lv-LV"/>
        </w:rPr>
      </w:pPr>
      <w:r w:rsidRPr="00BC12FC">
        <w:rPr>
          <w:szCs w:val="24"/>
          <w:u w:val="none"/>
          <w:lang w:eastAsia="lv-LV"/>
        </w:rPr>
        <w:t>Izsoles rezultātus var apstrīdēt Gulbenes novada pašvaldības domē 5 (piecu) darba dienu laikā no dienas, kad Izsoles komisija ir apstiprinājusi izsoles protokolu.</w:t>
      </w:r>
    </w:p>
    <w:p w14:paraId="0CCC461D" w14:textId="77777777" w:rsidR="00BC12FC" w:rsidRPr="00BC12FC" w:rsidRDefault="00BC12FC" w:rsidP="00BC12FC">
      <w:pPr>
        <w:ind w:left="567"/>
        <w:jc w:val="both"/>
        <w:rPr>
          <w:sz w:val="22"/>
          <w:u w:val="none"/>
          <w:lang w:eastAsia="lv-LV"/>
        </w:rPr>
      </w:pPr>
    </w:p>
    <w:p w14:paraId="13AA8E3F" w14:textId="77777777" w:rsidR="00BC12FC" w:rsidRPr="00BC12FC" w:rsidRDefault="00BC12FC">
      <w:pPr>
        <w:numPr>
          <w:ilvl w:val="0"/>
          <w:numId w:val="38"/>
        </w:numPr>
        <w:tabs>
          <w:tab w:val="num" w:pos="426"/>
        </w:tabs>
        <w:ind w:left="426" w:hanging="426"/>
        <w:jc w:val="center"/>
        <w:rPr>
          <w:b/>
          <w:bCs/>
          <w:szCs w:val="24"/>
          <w:u w:val="none"/>
        </w:rPr>
      </w:pPr>
      <w:r w:rsidRPr="00BC12FC">
        <w:rPr>
          <w:b/>
          <w:bCs/>
          <w:szCs w:val="24"/>
          <w:u w:val="none"/>
        </w:rPr>
        <w:t>Citi noteikumi</w:t>
      </w:r>
    </w:p>
    <w:p w14:paraId="111FB3D9" w14:textId="77777777" w:rsidR="00BC12FC" w:rsidRPr="00BC12FC" w:rsidRDefault="00BC12FC" w:rsidP="00BC12FC">
      <w:pPr>
        <w:ind w:left="1777"/>
        <w:rPr>
          <w:b/>
          <w:bCs/>
          <w:sz w:val="22"/>
          <w:u w:val="none"/>
        </w:rPr>
      </w:pPr>
    </w:p>
    <w:p w14:paraId="08433EB6" w14:textId="77777777" w:rsidR="00BC12FC" w:rsidRPr="00BC12FC" w:rsidRDefault="00BC12FC">
      <w:pPr>
        <w:numPr>
          <w:ilvl w:val="1"/>
          <w:numId w:val="38"/>
        </w:numPr>
        <w:tabs>
          <w:tab w:val="num" w:pos="567"/>
        </w:tabs>
        <w:spacing w:line="360" w:lineRule="auto"/>
        <w:ind w:left="567" w:hanging="567"/>
        <w:contextualSpacing/>
        <w:jc w:val="both"/>
        <w:rPr>
          <w:szCs w:val="24"/>
          <w:u w:val="none"/>
        </w:rPr>
      </w:pPr>
      <w:r w:rsidRPr="00BC12FC">
        <w:rPr>
          <w:szCs w:val="24"/>
          <w:u w:val="none"/>
          <w:lang w:eastAsia="lv-LV"/>
        </w:rPr>
        <w:t>Starp izsoles dalībniekiem aizliegta vienošanās, kas varētu ietekmēt izsoles rezultātus un gaitu.</w:t>
      </w:r>
    </w:p>
    <w:p w14:paraId="16C98C69" w14:textId="77777777" w:rsidR="00BC12FC" w:rsidRPr="00BC12FC" w:rsidRDefault="00BC12FC">
      <w:pPr>
        <w:numPr>
          <w:ilvl w:val="1"/>
          <w:numId w:val="38"/>
        </w:numPr>
        <w:tabs>
          <w:tab w:val="num" w:pos="567"/>
        </w:tabs>
        <w:spacing w:line="360" w:lineRule="auto"/>
        <w:ind w:left="567" w:hanging="567"/>
        <w:contextualSpacing/>
        <w:jc w:val="both"/>
        <w:rPr>
          <w:szCs w:val="24"/>
          <w:u w:val="none"/>
          <w:lang w:eastAsia="lv-LV"/>
        </w:rPr>
      </w:pPr>
      <w:r w:rsidRPr="00BC12FC">
        <w:rPr>
          <w:szCs w:val="24"/>
          <w:u w:val="none"/>
          <w:lang w:eastAsia="lv-LV"/>
        </w:rPr>
        <w:t>Izsoles pretendenti piekrīt, ka Izsoles komisija veic personas datu apstrādi, pārbaudot sniegto ziņu patiesumu.</w:t>
      </w:r>
    </w:p>
    <w:p w14:paraId="4D1C45C7" w14:textId="77777777" w:rsidR="00BC12FC" w:rsidRPr="00BC12FC" w:rsidRDefault="00BC12FC">
      <w:pPr>
        <w:numPr>
          <w:ilvl w:val="1"/>
          <w:numId w:val="38"/>
        </w:numPr>
        <w:tabs>
          <w:tab w:val="num" w:pos="567"/>
        </w:tabs>
        <w:spacing w:line="360" w:lineRule="auto"/>
        <w:ind w:left="567" w:hanging="567"/>
        <w:contextualSpacing/>
        <w:jc w:val="both"/>
        <w:rPr>
          <w:szCs w:val="24"/>
          <w:u w:val="none"/>
        </w:rPr>
      </w:pPr>
      <w:r w:rsidRPr="00BC12FC">
        <w:rPr>
          <w:szCs w:val="24"/>
          <w:u w:val="none"/>
          <w:lang w:eastAsia="lv-LV"/>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702E1F8C" w14:textId="77777777" w:rsidR="00203C2F" w:rsidRDefault="00203C2F" w:rsidP="000C7638">
      <w:pPr>
        <w:rPr>
          <w:color w:val="000000" w:themeColor="text1"/>
          <w:szCs w:val="24"/>
          <w:u w:val="none"/>
        </w:rPr>
      </w:pPr>
    </w:p>
    <w:p w14:paraId="347D2E54"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416718B8"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grozījumiem 2025.gada 30.oktobra Gulbenes novada pašvaldības domes lēmumā Nr. GND/2025/727 “Par nekustamā īpašuma Līkā iela 36, Gulbenē, Gulbenes novadā, iegādāšanos pašvaldības īpašumā” (protokols Nr. 24; 24.p.)</w:t>
      </w:r>
    </w:p>
    <w:p w14:paraId="2B2C1A45"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55F89139"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226EDD47" w14:textId="77777777" w:rsidR="00755892" w:rsidRPr="00575A1B" w:rsidRDefault="00755892" w:rsidP="00755892">
      <w:pPr>
        <w:rPr>
          <w:rFonts w:eastAsia="Calibri"/>
          <w:szCs w:val="24"/>
          <w:u w:val="none"/>
        </w:rPr>
      </w:pPr>
      <w:r>
        <w:rPr>
          <w:rFonts w:eastAsia="Calibri"/>
          <w:szCs w:val="24"/>
          <w:u w:val="none"/>
        </w:rPr>
        <w:t>DEBATĒS PIEDALĀS: nav</w:t>
      </w:r>
    </w:p>
    <w:p w14:paraId="50801ED5" w14:textId="77777777" w:rsidR="00BC2002" w:rsidRDefault="00BC2002" w:rsidP="00956EC8">
      <w:pPr>
        <w:rPr>
          <w:rFonts w:eastAsia="Calibri"/>
          <w:color w:val="FF0000"/>
          <w:szCs w:val="24"/>
          <w:u w:val="none"/>
        </w:rPr>
      </w:pPr>
    </w:p>
    <w:p w14:paraId="37B07B6E"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087BEE40" w14:textId="77777777" w:rsidR="00C61693" w:rsidRDefault="00C61693"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156FC513"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6B32F8C" w14:textId="77777777" w:rsidR="00BC12FC" w:rsidRPr="00BC12FC" w:rsidRDefault="00BC12FC" w:rsidP="00BC12FC">
      <w:pPr>
        <w:jc w:val="center"/>
        <w:rPr>
          <w:b/>
          <w:snapToGrid w:val="0"/>
          <w:szCs w:val="24"/>
          <w:u w:val="none"/>
        </w:rPr>
      </w:pPr>
      <w:r w:rsidRPr="00BC12FC">
        <w:rPr>
          <w:b/>
          <w:snapToGrid w:val="0"/>
          <w:szCs w:val="24"/>
          <w:u w:val="none"/>
        </w:rPr>
        <w:t xml:space="preserve">Par </w:t>
      </w:r>
      <w:r w:rsidRPr="00BC12FC">
        <w:rPr>
          <w:b/>
          <w:snapToGrid w:val="0"/>
          <w:szCs w:val="20"/>
          <w:u w:val="none"/>
        </w:rPr>
        <w:t xml:space="preserve">grozījumu Gulbenes novada pašvaldības domes 2025.gada 30.oktobra lēmumā Nr. </w:t>
      </w:r>
      <w:r w:rsidRPr="00BC12FC">
        <w:rPr>
          <w:b/>
          <w:bCs/>
          <w:snapToGrid w:val="0"/>
          <w:szCs w:val="24"/>
          <w:u w:val="none"/>
        </w:rPr>
        <w:t>GND/2025/727 “</w:t>
      </w:r>
      <w:r w:rsidRPr="00BC12FC">
        <w:rPr>
          <w:b/>
          <w:snapToGrid w:val="0"/>
          <w:szCs w:val="24"/>
          <w:u w:val="none"/>
        </w:rPr>
        <w:t>Par nekustamā īpašuma Līkā iela 36, Gulbenē, Gulbenes novadā,</w:t>
      </w:r>
    </w:p>
    <w:p w14:paraId="1333D485" w14:textId="77777777" w:rsidR="00BC12FC" w:rsidRPr="00BC12FC" w:rsidRDefault="00BC12FC" w:rsidP="00BC12FC">
      <w:pPr>
        <w:jc w:val="center"/>
        <w:rPr>
          <w:snapToGrid w:val="0"/>
          <w:szCs w:val="24"/>
          <w:u w:val="none"/>
        </w:rPr>
      </w:pPr>
      <w:r w:rsidRPr="00BC12FC">
        <w:rPr>
          <w:b/>
          <w:snapToGrid w:val="0"/>
          <w:szCs w:val="24"/>
          <w:u w:val="none"/>
        </w:rPr>
        <w:t>iegādāšanos pašvaldības īpašumā</w:t>
      </w:r>
      <w:r w:rsidRPr="00BC12FC">
        <w:rPr>
          <w:b/>
          <w:bCs/>
          <w:snapToGrid w:val="0"/>
          <w:szCs w:val="24"/>
          <w:u w:val="none"/>
        </w:rPr>
        <w:t>” (protokols Nr. 24; 24.p.)</w:t>
      </w:r>
    </w:p>
    <w:p w14:paraId="466CB0CE" w14:textId="57ED239D" w:rsidR="00BC12FC" w:rsidRPr="00BC12FC" w:rsidRDefault="00BC12FC" w:rsidP="00BC12FC">
      <w:pPr>
        <w:widowControl w:val="0"/>
        <w:spacing w:before="240" w:line="360" w:lineRule="auto"/>
        <w:ind w:firstLine="567"/>
        <w:jc w:val="both"/>
        <w:rPr>
          <w:szCs w:val="24"/>
          <w:u w:val="none"/>
          <w:lang w:eastAsia="lv-LV"/>
        </w:rPr>
      </w:pPr>
      <w:r w:rsidRPr="00BC12FC">
        <w:rPr>
          <w:szCs w:val="24"/>
          <w:u w:val="none"/>
          <w:lang w:eastAsia="lv-LV"/>
        </w:rPr>
        <w:lastRenderedPageBreak/>
        <w:t xml:space="preserve">Gulbenes novada pašvaldības dome 2025.gada 30.oktobrī pieņēma lēmumu Nr. GND/2025/727 “Par nekustamā īpašuma Līkā iela 36, Gulbenē, Gulbenes novadā, iegādāšanos pašvaldības īpašumā” (protokols Nr. 24; 24.p.), ar kuru nolēma iegādāties </w:t>
      </w:r>
      <w:r w:rsidR="005A4025">
        <w:rPr>
          <w:rFonts w:eastAsia="SimSun"/>
          <w:bCs/>
          <w:szCs w:val="24"/>
          <w:u w:val="none"/>
          <w:lang w:eastAsia="zh-CN" w:bidi="hi-IN"/>
        </w:rPr>
        <w:t>[…]</w:t>
      </w:r>
      <w:r w:rsidRPr="00BC12FC">
        <w:rPr>
          <w:szCs w:val="24"/>
          <w:u w:val="none"/>
          <w:lang w:eastAsia="lv-LV"/>
        </w:rPr>
        <w:t xml:space="preserve">, piederošo nekustamo īpašumu Līkā iela 36, Gulbenē, Gulbenes novadā, kadastra numurs 5001 001 0095, kas sastāv no zemes vienības ar kadastra apzīmējumu 50010010095 ar platību 2059 </w:t>
      </w:r>
      <w:proofErr w:type="spellStart"/>
      <w:r w:rsidRPr="00BC12FC">
        <w:rPr>
          <w:szCs w:val="24"/>
          <w:u w:val="none"/>
          <w:lang w:eastAsia="lv-LV"/>
        </w:rPr>
        <w:t>kv.m</w:t>
      </w:r>
      <w:proofErr w:type="spellEnd"/>
      <w:r w:rsidRPr="00BC12FC">
        <w:rPr>
          <w:szCs w:val="24"/>
          <w:u w:val="none"/>
          <w:lang w:eastAsia="lv-LV"/>
        </w:rPr>
        <w:t xml:space="preserve">. un trīs būvēm ar kadastra apzīmējumu 50010010095001, 50010010095002, 50010010095008 (turpmāk – Nekustamais īpašums), par 36800 EUR (trīsdesmit seši tūkstoši astoņi simti </w:t>
      </w:r>
      <w:proofErr w:type="spellStart"/>
      <w:r w:rsidRPr="00BC12FC">
        <w:rPr>
          <w:i/>
          <w:iCs/>
          <w:szCs w:val="24"/>
          <w:u w:val="none"/>
          <w:lang w:eastAsia="lv-LV"/>
        </w:rPr>
        <w:t>euro</w:t>
      </w:r>
      <w:proofErr w:type="spellEnd"/>
      <w:r w:rsidRPr="00BC12FC">
        <w:rPr>
          <w:szCs w:val="24"/>
          <w:u w:val="none"/>
          <w:lang w:eastAsia="lv-LV"/>
        </w:rPr>
        <w:t xml:space="preserve">), segt minētā nekustamā īpašuma pirkuma maksu no Gulbenes novada pašvaldības 2025.gada budžeta līdzekļiem un uzdot Gulbenes novada pašvaldības Juridiskajai un </w:t>
      </w:r>
      <w:proofErr w:type="spellStart"/>
      <w:r w:rsidRPr="00BC12FC">
        <w:rPr>
          <w:szCs w:val="24"/>
          <w:u w:val="none"/>
          <w:lang w:eastAsia="lv-LV"/>
        </w:rPr>
        <w:t>personālvadības</w:t>
      </w:r>
      <w:proofErr w:type="spellEnd"/>
      <w:r w:rsidRPr="00BC12FC">
        <w:rPr>
          <w:szCs w:val="24"/>
          <w:u w:val="none"/>
          <w:lang w:eastAsia="lv-LV"/>
        </w:rPr>
        <w:t xml:space="preserve"> nodaļai sagatavot pirkuma līgumu.</w:t>
      </w:r>
    </w:p>
    <w:p w14:paraId="52C7BB68" w14:textId="172298BF" w:rsidR="00BC12FC" w:rsidRPr="00BC12FC" w:rsidRDefault="00BC12FC" w:rsidP="00BC12FC">
      <w:pPr>
        <w:widowControl w:val="0"/>
        <w:spacing w:line="360" w:lineRule="auto"/>
        <w:ind w:firstLine="567"/>
        <w:jc w:val="both"/>
        <w:rPr>
          <w:szCs w:val="24"/>
          <w:u w:val="none"/>
          <w:lang w:eastAsia="lv-LV"/>
        </w:rPr>
      </w:pPr>
      <w:r w:rsidRPr="00BC12FC">
        <w:rPr>
          <w:szCs w:val="24"/>
          <w:u w:val="none"/>
          <w:lang w:eastAsia="lv-LV"/>
        </w:rPr>
        <w:t xml:space="preserve">Nekustamā īpašuma īpašniece </w:t>
      </w:r>
      <w:r w:rsidR="005A4025">
        <w:rPr>
          <w:rFonts w:eastAsia="SimSun"/>
          <w:bCs/>
          <w:szCs w:val="24"/>
          <w:u w:val="none"/>
          <w:lang w:eastAsia="zh-CN" w:bidi="hi-IN"/>
        </w:rPr>
        <w:t>[…]</w:t>
      </w:r>
      <w:r w:rsidRPr="00BC12FC">
        <w:rPr>
          <w:szCs w:val="24"/>
          <w:u w:val="none"/>
          <w:lang w:eastAsia="lv-LV"/>
        </w:rPr>
        <w:t>, ir sniegusi informāciju, ka nekustamajā īpašumā mitinās īrnieks un telpas tiks atbrīvotas līdz 2026.gada 18.janvārim. Līdz ar to, pirkuma līgums tiks slēgts un Nekustamā īpašuma pirkuma maksas samaksa tiks veikta 2026.gadā.</w:t>
      </w:r>
    </w:p>
    <w:p w14:paraId="536D6630" w14:textId="77777777" w:rsidR="00BC12FC" w:rsidRPr="00BC12FC" w:rsidRDefault="00BC12FC" w:rsidP="00BC12FC">
      <w:pPr>
        <w:widowControl w:val="0"/>
        <w:spacing w:line="360" w:lineRule="auto"/>
        <w:ind w:firstLine="567"/>
        <w:jc w:val="both"/>
        <w:rPr>
          <w:szCs w:val="24"/>
          <w:u w:val="none"/>
          <w:lang w:eastAsia="lv-LV"/>
        </w:rPr>
      </w:pPr>
      <w:r w:rsidRPr="00BC12FC">
        <w:rPr>
          <w:szCs w:val="24"/>
          <w:u w:val="none"/>
          <w:lang w:eastAsia="lv-LV"/>
        </w:rPr>
        <w:t xml:space="preserve">Pārrakstīšanās dēļ iepriekš minētā lēmuma lemjošajā daļā ir kļūdaini numurēti punkti, proti, lēmuma lemjošajā daļā ir divi 1. punkti. </w:t>
      </w:r>
    </w:p>
    <w:p w14:paraId="26F61E60" w14:textId="77777777" w:rsidR="00BC12FC" w:rsidRPr="00BC12FC" w:rsidRDefault="00BC12FC" w:rsidP="00BC12FC">
      <w:pPr>
        <w:widowControl w:val="0"/>
        <w:spacing w:line="360" w:lineRule="auto"/>
        <w:ind w:firstLine="567"/>
        <w:jc w:val="both"/>
        <w:rPr>
          <w:szCs w:val="24"/>
          <w:u w:val="none"/>
          <w:lang w:eastAsia="lv-LV"/>
        </w:rPr>
      </w:pPr>
      <w:r w:rsidRPr="00BC12FC">
        <w:rPr>
          <w:rFonts w:eastAsia="Calibri"/>
          <w:bCs/>
          <w:color w:val="000000"/>
          <w:szCs w:val="24"/>
          <w:u w:val="none"/>
          <w:lang w:eastAsia="lv-LV"/>
        </w:rPr>
        <w:t>Saskaņā ar Administratīvo procesa likuma 72. panta pirmo daļu iestāde jebkurā laikā administratīvā akta tekstā var izlabot acīmredzamas pārrakstīšanās vai matemātiskā aprēķina kļūdas, kā arī citas kļūdas un trūkumus, ja tas nemaina lēmuma būtību.</w:t>
      </w:r>
    </w:p>
    <w:p w14:paraId="4AF801AC" w14:textId="77777777" w:rsidR="00BC12FC" w:rsidRPr="00BC12FC" w:rsidRDefault="00BC12FC" w:rsidP="00BC12FC">
      <w:pPr>
        <w:widowControl w:val="0"/>
        <w:spacing w:line="360" w:lineRule="auto"/>
        <w:ind w:firstLine="567"/>
        <w:jc w:val="both"/>
        <w:rPr>
          <w:szCs w:val="24"/>
          <w:u w:val="none"/>
          <w:lang w:eastAsia="lv-LV"/>
        </w:rPr>
      </w:pPr>
      <w:r w:rsidRPr="00BC12FC">
        <w:rPr>
          <w:szCs w:val="24"/>
          <w:u w:val="none"/>
          <w:lang w:eastAsia="lv-LV"/>
        </w:rPr>
        <w:t xml:space="preserve"> Ņemot vērā iepriekš minēto, nepieciešams grozīt Gulbenes novada pašvaldības domes 2025.gada 30.oktobra lēmuma Nr. GND/2025/727 “Par nekustamā īpašuma Līkā iela 36, Gulbenē, Gulbenes novadā, iegādāšanos pašvaldības īpašumā” (protokols Nr. 24; 24.p.) lemjošās daļas punktu, ar kuru tika nolemts, ka minētā nekustamā īpašuma pirkuma maksu tiks segta no Gulbenes novada pašvaldības 2025.gada budžeta līdzekļiem, kā arī labot šā punkta numerāciju.</w:t>
      </w:r>
    </w:p>
    <w:p w14:paraId="2764F130" w14:textId="77777777" w:rsidR="00BC12FC" w:rsidRPr="00BC12FC" w:rsidRDefault="00BC12FC" w:rsidP="00BC12FC">
      <w:pPr>
        <w:widowControl w:val="0"/>
        <w:spacing w:line="360" w:lineRule="auto"/>
        <w:ind w:firstLine="567"/>
        <w:jc w:val="both"/>
        <w:rPr>
          <w:szCs w:val="24"/>
          <w:u w:val="none"/>
          <w:lang w:eastAsia="lv-LV"/>
        </w:rPr>
      </w:pPr>
      <w:r w:rsidRPr="00BC12FC">
        <w:rPr>
          <w:szCs w:val="24"/>
          <w:u w:val="none"/>
          <w:lang w:eastAsia="lv-LV"/>
        </w:rPr>
        <w:t xml:space="preserve">Pašvaldību likuma 10. panta pirmās daļas 16. punktu nosaka, ka dome ir tiesīga izlemt ikvienu pašvaldības kompetences jautājumu un tikai domes kompetencē ir lemt par pašvaldības nekustamā īpašuma atsavināšanu un apgrūtināšanu, kā arī par nekustamā īpašuma iegūšanu. </w:t>
      </w:r>
    </w:p>
    <w:p w14:paraId="66857FC6" w14:textId="77777777" w:rsidR="00BC12FC" w:rsidRPr="00BC12FC" w:rsidRDefault="00BC12FC" w:rsidP="00BC12FC">
      <w:pPr>
        <w:spacing w:line="360" w:lineRule="auto"/>
        <w:ind w:firstLine="567"/>
        <w:jc w:val="both"/>
        <w:rPr>
          <w:bCs/>
          <w:noProof/>
          <w:szCs w:val="24"/>
          <w:u w:val="none"/>
          <w:lang w:eastAsia="lv-LV"/>
        </w:rPr>
      </w:pPr>
      <w:r w:rsidRPr="00BC12FC">
        <w:rPr>
          <w:szCs w:val="24"/>
          <w:u w:val="none"/>
          <w:lang w:eastAsia="lv-LV"/>
        </w:rPr>
        <w:t xml:space="preserve">Ņemot vērā minēto un pamatojoties uz Pašvaldību likuma 10. panta pirmās daļas 16. punktu, </w:t>
      </w:r>
      <w:r w:rsidRPr="00BC12FC">
        <w:rPr>
          <w:rFonts w:eastAsia="Calibri"/>
          <w:bCs/>
          <w:color w:val="000000"/>
          <w:szCs w:val="24"/>
          <w:u w:val="none"/>
          <w:lang w:eastAsia="lv-LV"/>
        </w:rPr>
        <w:t xml:space="preserve">Administratīvo procesa likuma 72. panta pirmo daļu, </w:t>
      </w:r>
      <w:r w:rsidRPr="00BC12FC">
        <w:rPr>
          <w:szCs w:val="24"/>
          <w:u w:val="none"/>
          <w:lang w:eastAsia="lv-LV"/>
        </w:rPr>
        <w:t xml:space="preserve">un </w:t>
      </w:r>
      <w:r w:rsidRPr="00BC12FC">
        <w:rPr>
          <w:bCs/>
          <w:noProof/>
          <w:szCs w:val="24"/>
          <w:u w:val="none"/>
          <w:lang w:eastAsia="lv-LV"/>
        </w:rPr>
        <w:t xml:space="preserve">apvienotās </w:t>
      </w:r>
      <w:r w:rsidRPr="00BC12FC">
        <w:rPr>
          <w:bCs/>
          <w:szCs w:val="24"/>
          <w:u w:val="none"/>
          <w:lang w:eastAsia="zh-CN" w:bidi="hi-IN"/>
        </w:rPr>
        <w:t>Attīstības un tautsaimniecības komitejas un Finanšu komitejas ieteikumu</w:t>
      </w:r>
      <w:r w:rsidRPr="00BC12FC">
        <w:rPr>
          <w:bCs/>
          <w:noProof/>
          <w:szCs w:val="24"/>
          <w:u w:val="none"/>
          <w:lang w:eastAsia="lv-LV"/>
        </w:rPr>
        <w:t>, atklāti balsojot: ar  balsīm “Par” ( ), “Pret” – , “Atturas” – , “Nepiedalās” – , Gulbenes novada pašvaldības dome NOLEMJ:</w:t>
      </w:r>
    </w:p>
    <w:p w14:paraId="2A83B7C2" w14:textId="77777777" w:rsidR="00BC12FC" w:rsidRPr="00BC12FC" w:rsidRDefault="00BC12FC" w:rsidP="00BC12FC">
      <w:pPr>
        <w:spacing w:line="360" w:lineRule="auto"/>
        <w:ind w:firstLine="720"/>
        <w:jc w:val="both"/>
        <w:rPr>
          <w:szCs w:val="24"/>
          <w:u w:val="none"/>
          <w:lang w:eastAsia="lv-LV"/>
        </w:rPr>
      </w:pPr>
      <w:bookmarkStart w:id="17" w:name="_Hlk126566027"/>
      <w:r w:rsidRPr="00BC12FC">
        <w:rPr>
          <w:szCs w:val="24"/>
          <w:u w:val="none"/>
          <w:lang w:eastAsia="lv-LV"/>
        </w:rPr>
        <w:t>1. IZDARĪT Gulbenes novada pašvaldības domes 2025.gada 30.oktobra lēmumā Nr. GND/2025/727 “Par nekustamā īpašuma Līkā iela 36, Gulbenē, Gulbenes novadā, iegādāšanos pašvaldības īpašumā” (protokols Nr. 24; 24.p) šādu grozījumu un izteikt lemjošās daļas otro 1.punktu šādā redakcijā: “</w:t>
      </w:r>
      <w:bookmarkEnd w:id="17"/>
      <w:r w:rsidRPr="00BC12FC">
        <w:rPr>
          <w:szCs w:val="24"/>
          <w:u w:val="none"/>
          <w:lang w:eastAsia="lv-LV"/>
        </w:rPr>
        <w:t>2. SEGT šā lēmuma 1.punktā minētā nekustamā īpašuma pirkuma maksu no Gulbenes novada pašvaldības 2026.gada budžeta līdzekļiem”.</w:t>
      </w:r>
    </w:p>
    <w:p w14:paraId="1A2D4560" w14:textId="77777777" w:rsidR="00BC12FC" w:rsidRPr="00BC12FC" w:rsidRDefault="00BC12FC" w:rsidP="00BC12FC">
      <w:pPr>
        <w:widowControl w:val="0"/>
        <w:numPr>
          <w:ilvl w:val="0"/>
          <w:numId w:val="14"/>
        </w:numPr>
        <w:pBdr>
          <w:top w:val="nil"/>
          <w:left w:val="nil"/>
          <w:bottom w:val="nil"/>
          <w:right w:val="nil"/>
          <w:between w:val="nil"/>
        </w:pBdr>
        <w:tabs>
          <w:tab w:val="left" w:pos="851"/>
        </w:tabs>
        <w:spacing w:line="360" w:lineRule="auto"/>
        <w:contextualSpacing/>
        <w:jc w:val="both"/>
        <w:rPr>
          <w:szCs w:val="24"/>
          <w:u w:val="none"/>
          <w:lang w:eastAsia="lv-LV"/>
        </w:rPr>
      </w:pPr>
      <w:r w:rsidRPr="00BC12FC">
        <w:rPr>
          <w:szCs w:val="24"/>
          <w:u w:val="none"/>
          <w:lang w:eastAsia="lv-LV"/>
        </w:rPr>
        <w:t xml:space="preserve">Lēmums stājas spēkā tā pieņemšanas brīdī. </w:t>
      </w:r>
    </w:p>
    <w:p w14:paraId="55CB3AAE" w14:textId="77777777" w:rsidR="00BC12FC" w:rsidRPr="00A96398" w:rsidRDefault="00BC12FC" w:rsidP="00BC12FC">
      <w:pPr>
        <w:spacing w:line="360" w:lineRule="auto"/>
        <w:ind w:firstLine="567"/>
        <w:jc w:val="both"/>
        <w:rPr>
          <w:sz w:val="16"/>
          <w:szCs w:val="16"/>
          <w:u w:val="none"/>
          <w:lang w:eastAsia="lv-LV"/>
        </w:rPr>
      </w:pPr>
    </w:p>
    <w:p w14:paraId="70971800" w14:textId="77777777" w:rsidR="00BC12FC" w:rsidRPr="00BC12FC" w:rsidRDefault="00BC12FC" w:rsidP="00BC12FC">
      <w:pPr>
        <w:spacing w:line="360" w:lineRule="auto"/>
        <w:ind w:firstLine="567"/>
        <w:jc w:val="both"/>
        <w:rPr>
          <w:szCs w:val="24"/>
          <w:u w:val="none"/>
          <w:lang w:eastAsia="lv-LV"/>
        </w:rPr>
      </w:pPr>
      <w:r w:rsidRPr="00BC12FC">
        <w:rPr>
          <w:szCs w:val="24"/>
          <w:u w:val="none"/>
          <w:lang w:eastAsia="lv-LV"/>
        </w:rPr>
        <w:lastRenderedPageBreak/>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C12FC">
        <w:rPr>
          <w:szCs w:val="24"/>
          <w:u w:val="none"/>
          <w:lang w:eastAsia="lv-LV"/>
        </w:rPr>
        <w:t>rakstveidā</w:t>
      </w:r>
      <w:proofErr w:type="spellEnd"/>
      <w:r w:rsidRPr="00BC12FC">
        <w:rPr>
          <w:szCs w:val="24"/>
          <w:u w:val="none"/>
          <w:lang w:eastAsia="lv-LV"/>
        </w:rPr>
        <w:t>, mutvārdos vai citādi – , neietekmē tā stāšanos spēkā.</w:t>
      </w:r>
    </w:p>
    <w:p w14:paraId="7BE829BD" w14:textId="77777777" w:rsidR="00C61693" w:rsidRDefault="00C61693" w:rsidP="00C61693">
      <w:pPr>
        <w:rPr>
          <w:color w:val="000000" w:themeColor="text1"/>
          <w:szCs w:val="24"/>
          <w:u w:val="none"/>
        </w:rPr>
      </w:pPr>
    </w:p>
    <w:p w14:paraId="7EDD89A6"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13F696C0"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nedzīvojamās telpas daļas 1 m2 platībā ēkā ar kadastra apzīmējumu 5001 002 0060 006 un adresi: Skolas iela 10B, Gulbene, Gulbenes novads, nedzīvojamo telpu nomas tiesību izsoles rezultātu apstiprināšanu</w:t>
      </w:r>
    </w:p>
    <w:p w14:paraId="7601F786"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Vita Martuzāne</w:t>
      </w:r>
    </w:p>
    <w:p w14:paraId="4481BD3A"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Martuzāne</w:t>
      </w:r>
    </w:p>
    <w:p w14:paraId="122BC4C3" w14:textId="77777777" w:rsidR="00755892" w:rsidRPr="00575A1B" w:rsidRDefault="00755892" w:rsidP="00755892">
      <w:pPr>
        <w:rPr>
          <w:rFonts w:eastAsia="Calibri"/>
          <w:szCs w:val="24"/>
          <w:u w:val="none"/>
        </w:rPr>
      </w:pPr>
      <w:r>
        <w:rPr>
          <w:rFonts w:eastAsia="Calibri"/>
          <w:szCs w:val="24"/>
          <w:u w:val="none"/>
        </w:rPr>
        <w:t>DEBATĒS PIEDALĀS: nav</w:t>
      </w:r>
    </w:p>
    <w:p w14:paraId="37616049" w14:textId="77777777" w:rsidR="00BC2002" w:rsidRDefault="00BC2002" w:rsidP="00956EC8">
      <w:pPr>
        <w:rPr>
          <w:rFonts w:eastAsia="Calibri"/>
          <w:color w:val="FF0000"/>
          <w:szCs w:val="24"/>
          <w:u w:val="none"/>
        </w:rPr>
      </w:pPr>
    </w:p>
    <w:p w14:paraId="14962E93" w14:textId="77777777" w:rsidR="00C61693" w:rsidRDefault="00C61693" w:rsidP="00A96398">
      <w:pPr>
        <w:widowControl w:val="0"/>
        <w:spacing w:line="360" w:lineRule="auto"/>
        <w:ind w:firstLine="567"/>
        <w:jc w:val="both"/>
        <w:rPr>
          <w:u w:val="none"/>
        </w:rPr>
      </w:pPr>
      <w:r>
        <w:rPr>
          <w:u w:val="none"/>
        </w:rPr>
        <w:t>Apvienotā Attīstības un tautsaimniecības komiteja un Finanšu komiteja atklāti balsojot:</w:t>
      </w:r>
    </w:p>
    <w:p w14:paraId="60857B11" w14:textId="77777777" w:rsidR="00C61693" w:rsidRDefault="00C61693" w:rsidP="00A96398">
      <w:pPr>
        <w:widowControl w:val="0"/>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7BCF27D2" w14:textId="77777777" w:rsidR="00C61693" w:rsidRDefault="00C61693" w:rsidP="00A96398">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A98E5A3" w14:textId="77777777" w:rsidR="00BC12FC" w:rsidRPr="00BC12FC" w:rsidRDefault="00BC12FC" w:rsidP="00A96398">
      <w:pPr>
        <w:widowControl w:val="0"/>
        <w:jc w:val="both"/>
        <w:rPr>
          <w:b/>
          <w:snapToGrid w:val="0"/>
          <w:szCs w:val="24"/>
          <w:u w:val="none"/>
        </w:rPr>
      </w:pPr>
      <w:bookmarkStart w:id="18" w:name="_Hlk210219334"/>
      <w:bookmarkStart w:id="19" w:name="_Hlk125102173"/>
      <w:r w:rsidRPr="00BC12FC">
        <w:rPr>
          <w:b/>
          <w:szCs w:val="24"/>
          <w:u w:val="none"/>
        </w:rPr>
        <w:t xml:space="preserve">Par </w:t>
      </w:r>
      <w:r w:rsidRPr="00BC12FC">
        <w:rPr>
          <w:rFonts w:eastAsia="Calibri"/>
          <w:b/>
          <w:szCs w:val="24"/>
          <w:u w:val="none"/>
        </w:rPr>
        <w:t>nedzīvojamās telpas daļas 1 m</w:t>
      </w:r>
      <w:r w:rsidRPr="00BC12FC">
        <w:rPr>
          <w:rFonts w:eastAsia="Calibri"/>
          <w:b/>
          <w:szCs w:val="24"/>
          <w:u w:val="none"/>
          <w:vertAlign w:val="superscript"/>
        </w:rPr>
        <w:t>2</w:t>
      </w:r>
      <w:r w:rsidRPr="00BC12FC">
        <w:rPr>
          <w:rFonts w:eastAsia="Calibri"/>
          <w:b/>
          <w:szCs w:val="24"/>
          <w:u w:val="none"/>
        </w:rPr>
        <w:t xml:space="preserve"> platībā iznomāšana </w:t>
      </w:r>
      <w:r w:rsidRPr="00BC12FC">
        <w:rPr>
          <w:b/>
          <w:szCs w:val="24"/>
          <w:u w:val="none"/>
        </w:rPr>
        <w:t xml:space="preserve">ēkā ar kadastra apzīmējumu </w:t>
      </w:r>
      <w:r w:rsidRPr="00BC12FC">
        <w:rPr>
          <w:rFonts w:eastAsia="Calibri"/>
          <w:b/>
          <w:szCs w:val="24"/>
          <w:u w:val="none"/>
        </w:rPr>
        <w:t>5001 002 0060 006 un adresi: Skolas iela 10B, Gulbene, Gulbenes novads</w:t>
      </w:r>
      <w:r w:rsidRPr="00BC12FC">
        <w:rPr>
          <w:b/>
          <w:szCs w:val="24"/>
          <w:u w:val="none"/>
        </w:rPr>
        <w:t xml:space="preserve">, nedzīvojamo telpu nomas tiesību izsoles </w:t>
      </w:r>
      <w:bookmarkEnd w:id="18"/>
      <w:r w:rsidRPr="00BC12FC">
        <w:rPr>
          <w:b/>
          <w:snapToGrid w:val="0"/>
          <w:szCs w:val="24"/>
          <w:u w:val="none"/>
        </w:rPr>
        <w:t>rezultātu apstiprināšanu</w:t>
      </w:r>
      <w:bookmarkEnd w:id="19"/>
    </w:p>
    <w:p w14:paraId="06AE7D01" w14:textId="77777777" w:rsidR="00BC12FC" w:rsidRPr="00BC12FC" w:rsidRDefault="00BC12FC" w:rsidP="00BC12FC">
      <w:pPr>
        <w:rPr>
          <w:b/>
          <w:snapToGrid w:val="0"/>
          <w:sz w:val="18"/>
          <w:szCs w:val="18"/>
          <w:u w:val="none"/>
        </w:rPr>
      </w:pPr>
    </w:p>
    <w:p w14:paraId="6EFE3A38" w14:textId="77777777" w:rsidR="00BC12FC" w:rsidRPr="00BC12FC" w:rsidRDefault="00BC12FC" w:rsidP="00BC12FC">
      <w:pPr>
        <w:spacing w:line="360" w:lineRule="auto"/>
        <w:jc w:val="both"/>
        <w:rPr>
          <w:bCs/>
          <w:snapToGrid w:val="0"/>
          <w:szCs w:val="24"/>
          <w:u w:val="none"/>
        </w:rPr>
      </w:pPr>
      <w:r w:rsidRPr="00BC12FC">
        <w:rPr>
          <w:b/>
          <w:snapToGrid w:val="0"/>
          <w:sz w:val="18"/>
          <w:szCs w:val="18"/>
          <w:u w:val="none"/>
        </w:rPr>
        <w:tab/>
      </w:r>
      <w:r w:rsidRPr="00BC12FC">
        <w:rPr>
          <w:bCs/>
          <w:snapToGrid w:val="0"/>
          <w:szCs w:val="24"/>
          <w:u w:val="none"/>
        </w:rPr>
        <w:t xml:space="preserve">Gulbenes novada pašvaldības mantas iznomāšanas komisija 2025.gada 10.novembrī pieņēma lēmumu Nr. </w:t>
      </w:r>
      <w:r w:rsidRPr="00BC12FC">
        <w:rPr>
          <w:szCs w:val="24"/>
          <w:u w:val="none"/>
        </w:rPr>
        <w:t>GND/2.6.2/25/326</w:t>
      </w:r>
      <w:r w:rsidRPr="00BC12FC">
        <w:rPr>
          <w:bCs/>
          <w:snapToGrid w:val="0"/>
          <w:szCs w:val="24"/>
          <w:u w:val="none"/>
        </w:rPr>
        <w:t xml:space="preserve"> “Par nedzīvojamās telpas daļas 1 m</w:t>
      </w:r>
      <w:r w:rsidRPr="00BC12FC">
        <w:rPr>
          <w:bCs/>
          <w:snapToGrid w:val="0"/>
          <w:szCs w:val="24"/>
          <w:u w:val="none"/>
          <w:vertAlign w:val="superscript"/>
        </w:rPr>
        <w:t>2</w:t>
      </w:r>
      <w:r w:rsidRPr="00BC12FC">
        <w:rPr>
          <w:bCs/>
          <w:snapToGrid w:val="0"/>
          <w:szCs w:val="24"/>
          <w:u w:val="none"/>
        </w:rPr>
        <w:t xml:space="preserve"> platībā iznomāšanu ēkā ar kadastra apzīmējumu 5001 002 0060 006 un adrese: Skolas iela 10B, Gulbene, Gulbenes novads”, ar kuru nolēma rīkot </w:t>
      </w:r>
      <w:r w:rsidRPr="00BC12FC">
        <w:rPr>
          <w:snapToGrid w:val="0"/>
          <w:szCs w:val="24"/>
          <w:u w:val="none"/>
        </w:rPr>
        <w:t>nekustamā īpašuma, kadastra numurs 5001 002 0060, sastāvā esošās ēkas ar kadastra apzīmējumu 5001 002 0060 006 un adresi: Skolas iela 10B, Gulbene, Gulbenes novads, nedzīvojamās telpas daļai 1 m2 platībā</w:t>
      </w:r>
      <w:r w:rsidRPr="00BC12FC">
        <w:rPr>
          <w:noProof/>
          <w:snapToGrid w:val="0"/>
          <w:szCs w:val="24"/>
          <w:u w:val="none"/>
        </w:rPr>
        <w:t>, nomas tiesību mutisku izsoli</w:t>
      </w:r>
      <w:r w:rsidRPr="00BC12FC">
        <w:rPr>
          <w:bCs/>
          <w:snapToGrid w:val="0"/>
          <w:szCs w:val="24"/>
          <w:u w:val="none"/>
        </w:rPr>
        <w:t xml:space="preserve"> un apstiprināja publicējamo informāciju par nomas objektu.</w:t>
      </w:r>
    </w:p>
    <w:p w14:paraId="2A0C72A7" w14:textId="77777777" w:rsidR="00BC12FC" w:rsidRPr="00BC12FC" w:rsidRDefault="00BC12FC" w:rsidP="00BC12FC">
      <w:pPr>
        <w:spacing w:line="360" w:lineRule="auto"/>
        <w:ind w:firstLine="567"/>
        <w:jc w:val="both"/>
        <w:rPr>
          <w:bCs/>
          <w:snapToGrid w:val="0"/>
          <w:szCs w:val="24"/>
          <w:u w:val="none"/>
        </w:rPr>
      </w:pPr>
      <w:r w:rsidRPr="00BC12FC">
        <w:rPr>
          <w:bCs/>
          <w:snapToGrid w:val="0"/>
          <w:szCs w:val="24"/>
          <w:u w:val="none"/>
        </w:rPr>
        <w:t xml:space="preserve">Nomas tiesību izsole notika 2025.gada 28.novembrī plkst.8.30, izsoles vieta – Gulbenes novada Centrālās pārvaldes ēkā: Ābeļu ielā 2, Gulbenē, Gulbenes novadā. Dalību izsolē pieteica divi pretendenti: </w:t>
      </w:r>
      <w:bookmarkStart w:id="20" w:name="_Hlk215145059"/>
    </w:p>
    <w:p w14:paraId="3A973155" w14:textId="77777777" w:rsidR="00BC12FC" w:rsidRPr="00BC12FC" w:rsidRDefault="00BC12FC" w:rsidP="00BC12FC">
      <w:pPr>
        <w:numPr>
          <w:ilvl w:val="0"/>
          <w:numId w:val="16"/>
        </w:numPr>
        <w:spacing w:line="360" w:lineRule="auto"/>
        <w:jc w:val="both"/>
        <w:rPr>
          <w:bCs/>
          <w:snapToGrid w:val="0"/>
          <w:szCs w:val="24"/>
          <w:u w:val="none"/>
        </w:rPr>
      </w:pPr>
      <w:r w:rsidRPr="00BC12FC">
        <w:rPr>
          <w:rFonts w:eastAsia="Calibri"/>
          <w:szCs w:val="24"/>
          <w:u w:val="none"/>
        </w:rPr>
        <w:t xml:space="preserve">sabiedrība ar ierobežotu atbildību “Kafijas pasaule”, reģistrācijas numurs 40103476661, juridiskā adrese: </w:t>
      </w:r>
      <w:proofErr w:type="spellStart"/>
      <w:r w:rsidRPr="00BC12FC">
        <w:rPr>
          <w:rFonts w:eastAsia="Calibri"/>
          <w:szCs w:val="24"/>
          <w:u w:val="none"/>
        </w:rPr>
        <w:t>Apuzes</w:t>
      </w:r>
      <w:proofErr w:type="spellEnd"/>
      <w:r w:rsidRPr="00BC12FC">
        <w:rPr>
          <w:rFonts w:eastAsia="Calibri"/>
          <w:szCs w:val="24"/>
          <w:u w:val="none"/>
        </w:rPr>
        <w:t xml:space="preserve"> iela 34, Rīga, LV-1046</w:t>
      </w:r>
      <w:bookmarkEnd w:id="20"/>
      <w:r w:rsidRPr="00BC12FC">
        <w:rPr>
          <w:bCs/>
          <w:snapToGrid w:val="0"/>
          <w:szCs w:val="24"/>
          <w:u w:val="none"/>
        </w:rPr>
        <w:t>;</w:t>
      </w:r>
    </w:p>
    <w:p w14:paraId="554C5A5A" w14:textId="77777777" w:rsidR="00BC12FC" w:rsidRPr="00BC12FC" w:rsidRDefault="00BC12FC" w:rsidP="00BC12FC">
      <w:pPr>
        <w:numPr>
          <w:ilvl w:val="0"/>
          <w:numId w:val="16"/>
        </w:numPr>
        <w:spacing w:line="360" w:lineRule="auto"/>
        <w:jc w:val="both"/>
        <w:rPr>
          <w:bCs/>
          <w:snapToGrid w:val="0"/>
          <w:szCs w:val="24"/>
          <w:u w:val="none"/>
        </w:rPr>
      </w:pPr>
      <w:bookmarkStart w:id="21" w:name="_Hlk215145176"/>
      <w:r w:rsidRPr="00BC12FC">
        <w:rPr>
          <w:szCs w:val="24"/>
          <w:u w:val="none"/>
          <w:lang w:eastAsia="lv-LV"/>
        </w:rPr>
        <w:t>sabiedrība ar ierobežotu atbildību “</w:t>
      </w:r>
      <w:proofErr w:type="spellStart"/>
      <w:r w:rsidRPr="00BC12FC">
        <w:rPr>
          <w:szCs w:val="24"/>
          <w:u w:val="none"/>
          <w:lang w:eastAsia="lv-LV"/>
        </w:rPr>
        <w:t>Coffee</w:t>
      </w:r>
      <w:proofErr w:type="spellEnd"/>
      <w:r w:rsidRPr="00BC12FC">
        <w:rPr>
          <w:szCs w:val="24"/>
          <w:u w:val="none"/>
          <w:lang w:eastAsia="lv-LV"/>
        </w:rPr>
        <w:t xml:space="preserve"> </w:t>
      </w:r>
      <w:proofErr w:type="spellStart"/>
      <w:r w:rsidRPr="00BC12FC">
        <w:rPr>
          <w:szCs w:val="24"/>
          <w:u w:val="none"/>
          <w:lang w:eastAsia="lv-LV"/>
        </w:rPr>
        <w:t>Address</w:t>
      </w:r>
      <w:proofErr w:type="spellEnd"/>
      <w:r w:rsidRPr="00BC12FC">
        <w:rPr>
          <w:szCs w:val="24"/>
          <w:u w:val="none"/>
          <w:lang w:eastAsia="lv-LV"/>
        </w:rPr>
        <w:t>”, reģistrācijas numurs 40003174017, juridiskā adrese: Mūkusalas iela 42, Rīga, LV-1004</w:t>
      </w:r>
      <w:bookmarkEnd w:id="21"/>
      <w:r w:rsidRPr="00BC12FC">
        <w:rPr>
          <w:szCs w:val="24"/>
          <w:u w:val="none"/>
          <w:lang w:eastAsia="lv-LV"/>
        </w:rPr>
        <w:t>.</w:t>
      </w:r>
    </w:p>
    <w:p w14:paraId="6D330BAE" w14:textId="77777777" w:rsidR="00BC12FC" w:rsidRPr="00BC12FC" w:rsidRDefault="00BC12FC" w:rsidP="00BC12FC">
      <w:pPr>
        <w:spacing w:line="360" w:lineRule="auto"/>
        <w:ind w:firstLine="567"/>
        <w:jc w:val="both"/>
        <w:rPr>
          <w:bCs/>
          <w:snapToGrid w:val="0"/>
          <w:szCs w:val="24"/>
          <w:u w:val="none"/>
        </w:rPr>
      </w:pPr>
      <w:r w:rsidRPr="00BC12FC">
        <w:rPr>
          <w:bCs/>
          <w:snapToGrid w:val="0"/>
          <w:szCs w:val="24"/>
          <w:u w:val="none"/>
        </w:rPr>
        <w:t xml:space="preserve">Nomas tiesības uz </w:t>
      </w:r>
      <w:r w:rsidRPr="00BC12FC">
        <w:rPr>
          <w:snapToGrid w:val="0"/>
          <w:szCs w:val="20"/>
          <w:u w:val="none"/>
        </w:rPr>
        <w:t>Gulbenes novada pašvaldībai piederošā nekustamā īpašuma</w:t>
      </w:r>
      <w:r w:rsidRPr="00BC12FC">
        <w:rPr>
          <w:rFonts w:eastAsia="Calibri"/>
          <w:noProof/>
          <w:szCs w:val="24"/>
          <w:u w:val="none"/>
        </w:rPr>
        <w:t xml:space="preserve">, kadastra numurs </w:t>
      </w:r>
      <w:r w:rsidRPr="00BC12FC">
        <w:rPr>
          <w:snapToGrid w:val="0"/>
          <w:szCs w:val="24"/>
          <w:u w:val="none"/>
        </w:rPr>
        <w:t xml:space="preserve">5001 002 0060, sastāvā esošās ēkas ar kadastra apzīmējumu 5001 002 0060 006 un adresi: </w:t>
      </w:r>
      <w:r w:rsidRPr="00BC12FC">
        <w:rPr>
          <w:snapToGrid w:val="0"/>
          <w:szCs w:val="24"/>
          <w:u w:val="none"/>
        </w:rPr>
        <w:lastRenderedPageBreak/>
        <w:t>Skolas iela 10B, Gulbene, Gulbenes novads, nedzīvojamās telpas daļai 1 m2 platībā</w:t>
      </w:r>
      <w:r w:rsidRPr="00BC12FC">
        <w:rPr>
          <w:noProof/>
          <w:snapToGrid w:val="0"/>
          <w:szCs w:val="24"/>
          <w:u w:val="none"/>
        </w:rPr>
        <w:t>,</w:t>
      </w:r>
      <w:r w:rsidRPr="00BC12FC">
        <w:rPr>
          <w:snapToGrid w:val="0"/>
          <w:szCs w:val="20"/>
          <w:u w:val="none"/>
        </w:rPr>
        <w:t xml:space="preserve"> </w:t>
      </w:r>
      <w:r w:rsidRPr="00BC12FC">
        <w:rPr>
          <w:bCs/>
          <w:snapToGrid w:val="0"/>
          <w:szCs w:val="24"/>
          <w:u w:val="none"/>
        </w:rPr>
        <w:t xml:space="preserve">par nomas maksu </w:t>
      </w:r>
      <w:bookmarkStart w:id="22" w:name="_Hlk210220654"/>
      <w:r w:rsidRPr="00BC12FC">
        <w:rPr>
          <w:bCs/>
          <w:snapToGrid w:val="0"/>
          <w:szCs w:val="24"/>
          <w:u w:val="none"/>
        </w:rPr>
        <w:t xml:space="preserve">51,04 EUR (piecdesmit viens </w:t>
      </w:r>
      <w:proofErr w:type="spellStart"/>
      <w:r w:rsidRPr="00BC12FC">
        <w:rPr>
          <w:bCs/>
          <w:i/>
          <w:iCs/>
          <w:snapToGrid w:val="0"/>
          <w:szCs w:val="24"/>
          <w:u w:val="none"/>
        </w:rPr>
        <w:t>euro</w:t>
      </w:r>
      <w:proofErr w:type="spellEnd"/>
      <w:r w:rsidRPr="00BC12FC">
        <w:rPr>
          <w:bCs/>
          <w:snapToGrid w:val="0"/>
          <w:szCs w:val="24"/>
          <w:u w:val="none"/>
        </w:rPr>
        <w:t xml:space="preserve"> četri centi)</w:t>
      </w:r>
      <w:bookmarkEnd w:id="22"/>
      <w:r w:rsidRPr="00BC12FC">
        <w:rPr>
          <w:bCs/>
          <w:snapToGrid w:val="0"/>
          <w:szCs w:val="24"/>
          <w:u w:val="none"/>
        </w:rPr>
        <w:t xml:space="preserve"> mēnesī bez pievienotās vērtības nodokļa uz </w:t>
      </w:r>
      <w:bookmarkStart w:id="23" w:name="_Hlk210220678"/>
      <w:r w:rsidRPr="00BC12FC">
        <w:rPr>
          <w:bCs/>
          <w:snapToGrid w:val="0"/>
          <w:szCs w:val="24"/>
          <w:u w:val="none"/>
        </w:rPr>
        <w:t xml:space="preserve">termiņu līdz 2030.gada 30.novembrim </w:t>
      </w:r>
      <w:bookmarkEnd w:id="23"/>
      <w:r w:rsidRPr="00BC12FC">
        <w:rPr>
          <w:bCs/>
          <w:snapToGrid w:val="0"/>
          <w:szCs w:val="24"/>
          <w:u w:val="none"/>
        </w:rPr>
        <w:t xml:space="preserve">ieguva </w:t>
      </w:r>
      <w:bookmarkStart w:id="24" w:name="_Hlk210220699"/>
      <w:r w:rsidRPr="00BC12FC">
        <w:rPr>
          <w:szCs w:val="24"/>
          <w:u w:val="none"/>
          <w:lang w:eastAsia="lv-LV"/>
        </w:rPr>
        <w:t>sabiedrība ar ierobežotu atbildību “</w:t>
      </w:r>
      <w:proofErr w:type="spellStart"/>
      <w:r w:rsidRPr="00BC12FC">
        <w:rPr>
          <w:szCs w:val="24"/>
          <w:u w:val="none"/>
          <w:lang w:eastAsia="lv-LV"/>
        </w:rPr>
        <w:t>Coffee</w:t>
      </w:r>
      <w:proofErr w:type="spellEnd"/>
      <w:r w:rsidRPr="00BC12FC">
        <w:rPr>
          <w:szCs w:val="24"/>
          <w:u w:val="none"/>
          <w:lang w:eastAsia="lv-LV"/>
        </w:rPr>
        <w:t xml:space="preserve"> </w:t>
      </w:r>
      <w:proofErr w:type="spellStart"/>
      <w:r w:rsidRPr="00BC12FC">
        <w:rPr>
          <w:szCs w:val="24"/>
          <w:u w:val="none"/>
          <w:lang w:eastAsia="lv-LV"/>
        </w:rPr>
        <w:t>Address</w:t>
      </w:r>
      <w:proofErr w:type="spellEnd"/>
      <w:r w:rsidRPr="00BC12FC">
        <w:rPr>
          <w:szCs w:val="24"/>
          <w:u w:val="none"/>
          <w:lang w:eastAsia="lv-LV"/>
        </w:rPr>
        <w:t>”, reģistrācijas numurs 40003174017, juridiskā adrese: Mūkusalas iela 42, Rīga, LV-1004</w:t>
      </w:r>
      <w:bookmarkEnd w:id="24"/>
      <w:r w:rsidRPr="00BC12FC">
        <w:rPr>
          <w:bCs/>
          <w:snapToGrid w:val="0"/>
          <w:szCs w:val="24"/>
          <w:u w:val="none"/>
        </w:rPr>
        <w:t>, pamatojoties uz 2025.gada 28.novembra Gulbenes novada pašvaldības mantas iznomāšanas komisijas nomas tiesību izsoles protokolu Nr. GND/2.6.3/25/42-NP.</w:t>
      </w:r>
    </w:p>
    <w:p w14:paraId="5A53FC02" w14:textId="77777777" w:rsidR="00BC12FC" w:rsidRPr="00BC12FC" w:rsidRDefault="00BC12FC" w:rsidP="00BC12FC">
      <w:pPr>
        <w:spacing w:line="360" w:lineRule="auto"/>
        <w:ind w:firstLine="567"/>
        <w:jc w:val="both"/>
        <w:rPr>
          <w:snapToGrid w:val="0"/>
          <w:szCs w:val="20"/>
          <w:u w:val="none"/>
        </w:rPr>
      </w:pPr>
      <w:r w:rsidRPr="00BC12FC">
        <w:rPr>
          <w:snapToGrid w:val="0"/>
          <w:szCs w:val="24"/>
          <w:u w:val="none"/>
        </w:rPr>
        <w:t xml:space="preserve">Pašvaldību likuma 10.panta pirmās daļas 21.punkts nosaka, ka </w:t>
      </w:r>
      <w:r w:rsidRPr="00BC12FC">
        <w:rPr>
          <w:snapToGrid w:val="0"/>
          <w:szCs w:val="20"/>
          <w:u w:val="none"/>
        </w:rPr>
        <w:t>dome ir tiesīga izlemt ikvienu pašvaldības kompetences jautājumu. Tikai domes kompetencē ir pieņemt lēmumus citos ārējos normatīvajos aktos paredzētajos gadījumos.</w:t>
      </w:r>
    </w:p>
    <w:p w14:paraId="62F7C4D9" w14:textId="77777777" w:rsidR="00BC12FC" w:rsidRPr="00BC12FC" w:rsidRDefault="00BC12FC" w:rsidP="00BC12FC">
      <w:pPr>
        <w:spacing w:line="360" w:lineRule="auto"/>
        <w:ind w:firstLine="567"/>
        <w:jc w:val="both"/>
        <w:rPr>
          <w:snapToGrid w:val="0"/>
          <w:szCs w:val="24"/>
          <w:u w:val="none"/>
        </w:rPr>
      </w:pPr>
      <w:r w:rsidRPr="00BC12FC">
        <w:rPr>
          <w:snapToGrid w:val="0"/>
          <w:szCs w:val="24"/>
          <w:u w:val="none"/>
        </w:rPr>
        <w:t>Ministru kabineta 2018.gada 20.februāra noteikumu Nr.97 “Publiskas personas mantas iznomāšanas noteikumi” 61.punkts nosaka, ka iznomātājs apstiprina mutiskās izsoles rezultātus un 10 darbdienu laikā pēc izsoles rezultātu paziņošanas publicē vai nodrošina attiecīgās informācijas publicēšanu šo noteikumu 26. punktā minētajā tīmekļvietnē.</w:t>
      </w:r>
    </w:p>
    <w:p w14:paraId="564796CB" w14:textId="77777777" w:rsidR="00BC12FC" w:rsidRPr="00BC12FC" w:rsidRDefault="00BC12FC" w:rsidP="00BC12FC">
      <w:pPr>
        <w:spacing w:line="360" w:lineRule="auto"/>
        <w:ind w:firstLine="567"/>
        <w:jc w:val="both"/>
        <w:rPr>
          <w:snapToGrid w:val="0"/>
          <w:szCs w:val="24"/>
          <w:u w:val="none"/>
        </w:rPr>
      </w:pPr>
      <w:r w:rsidRPr="00BC12FC">
        <w:rPr>
          <w:snapToGrid w:val="0"/>
          <w:szCs w:val="24"/>
          <w:u w:val="none"/>
        </w:rPr>
        <w:t xml:space="preserve">Ņemot vērā iepriekš minēto un pamatojoties uz Pašvaldību likuma 10.panta pirmās daļas 21.punktu, Ministru kabineta 2018.gada 20.februāra noteikumu Nr.97 “Publiskas personas mantas iznomāšanas noteikumi” 61.punktu, ņemot vērā Attīstības un tautsaimniecības komitejas ieteikumu un Finanšu komitejas ieteikumu, atklāti balsojot: </w:t>
      </w:r>
      <w:r w:rsidRPr="00BC12FC">
        <w:rPr>
          <w:rFonts w:eastAsia="Calibri"/>
          <w:szCs w:val="24"/>
          <w:u w:val="none"/>
        </w:rPr>
        <w:t xml:space="preserve">ar … balsīm “PAR”- , “PRET”- , “ATTURAS”- </w:t>
      </w:r>
      <w:r w:rsidRPr="00BC12FC">
        <w:rPr>
          <w:snapToGrid w:val="0"/>
          <w:szCs w:val="24"/>
          <w:u w:val="none"/>
        </w:rPr>
        <w:t>, Gulbenes novada pašvaldības dome NOLEMJ:</w:t>
      </w:r>
    </w:p>
    <w:p w14:paraId="1370BB0C" w14:textId="77777777" w:rsidR="00BC12FC" w:rsidRPr="00BC12FC" w:rsidRDefault="00BC12FC" w:rsidP="00BC12FC">
      <w:pPr>
        <w:widowControl w:val="0"/>
        <w:numPr>
          <w:ilvl w:val="0"/>
          <w:numId w:val="15"/>
        </w:numPr>
        <w:tabs>
          <w:tab w:val="left" w:pos="709"/>
          <w:tab w:val="left" w:pos="851"/>
          <w:tab w:val="left" w:pos="993"/>
        </w:tabs>
        <w:spacing w:line="360" w:lineRule="auto"/>
        <w:ind w:left="0" w:firstLine="567"/>
        <w:jc w:val="both"/>
        <w:rPr>
          <w:snapToGrid w:val="0"/>
          <w:color w:val="000000"/>
          <w:szCs w:val="24"/>
          <w:u w:val="none"/>
        </w:rPr>
      </w:pPr>
      <w:r w:rsidRPr="00BC12FC">
        <w:rPr>
          <w:snapToGrid w:val="0"/>
          <w:color w:val="000000"/>
          <w:szCs w:val="24"/>
          <w:u w:val="none"/>
        </w:rPr>
        <w:t xml:space="preserve">APSTIPRINĀT </w:t>
      </w:r>
      <w:r w:rsidRPr="00BC12FC">
        <w:rPr>
          <w:snapToGrid w:val="0"/>
          <w:szCs w:val="20"/>
          <w:u w:val="none"/>
        </w:rPr>
        <w:t>Gulbenes novada pašvaldībai piederošā nekustamā īpašuma, kadastra numurs 5001 002 0060, sastāvā esošās ēkas ar kadastra apzīmējumus 5001 002 0060 006 un adresi: Skolas iela 10B, Gulbene, Gulbenes novads, nedzīvojamās telpas daļa 1 m</w:t>
      </w:r>
      <w:r w:rsidRPr="00BC12FC">
        <w:rPr>
          <w:snapToGrid w:val="0"/>
          <w:szCs w:val="20"/>
          <w:u w:val="none"/>
          <w:vertAlign w:val="superscript"/>
        </w:rPr>
        <w:t>2</w:t>
      </w:r>
      <w:r w:rsidRPr="00BC12FC">
        <w:rPr>
          <w:snapToGrid w:val="0"/>
          <w:szCs w:val="20"/>
          <w:u w:val="none"/>
        </w:rPr>
        <w:t xml:space="preserve"> platībā</w:t>
      </w:r>
      <w:r w:rsidRPr="00BC12FC">
        <w:rPr>
          <w:snapToGrid w:val="0"/>
          <w:szCs w:val="24"/>
          <w:u w:val="none"/>
        </w:rPr>
        <w:t>,</w:t>
      </w:r>
      <w:r w:rsidRPr="00BC12FC">
        <w:rPr>
          <w:snapToGrid w:val="0"/>
          <w:szCs w:val="20"/>
          <w:u w:val="none"/>
        </w:rPr>
        <w:t xml:space="preserve"> </w:t>
      </w:r>
      <w:r w:rsidRPr="00BC12FC">
        <w:rPr>
          <w:snapToGrid w:val="0"/>
          <w:color w:val="000000"/>
          <w:szCs w:val="24"/>
          <w:u w:val="none"/>
        </w:rPr>
        <w:t xml:space="preserve">nomas tiesību izsoles rezultātus: nomas tiesības par nomas maksu </w:t>
      </w:r>
      <w:r w:rsidRPr="00BC12FC">
        <w:rPr>
          <w:bCs/>
          <w:snapToGrid w:val="0"/>
          <w:szCs w:val="24"/>
          <w:u w:val="none"/>
        </w:rPr>
        <w:t xml:space="preserve">51,04 EUR (piecdesmit viens </w:t>
      </w:r>
      <w:proofErr w:type="spellStart"/>
      <w:r w:rsidRPr="00BC12FC">
        <w:rPr>
          <w:bCs/>
          <w:i/>
          <w:iCs/>
          <w:snapToGrid w:val="0"/>
          <w:szCs w:val="24"/>
          <w:u w:val="none"/>
        </w:rPr>
        <w:t>euro</w:t>
      </w:r>
      <w:proofErr w:type="spellEnd"/>
      <w:r w:rsidRPr="00BC12FC">
        <w:rPr>
          <w:bCs/>
          <w:snapToGrid w:val="0"/>
          <w:szCs w:val="24"/>
          <w:u w:val="none"/>
        </w:rPr>
        <w:t xml:space="preserve"> četri centi)</w:t>
      </w:r>
      <w:r w:rsidRPr="00BC12FC">
        <w:rPr>
          <w:snapToGrid w:val="0"/>
          <w:color w:val="000000"/>
          <w:szCs w:val="24"/>
          <w:u w:val="none"/>
        </w:rPr>
        <w:t xml:space="preserve"> mēnesī bez pievienotās vērtības nodokļa līdz 2030.gada 30.novembrim ieguva </w:t>
      </w:r>
      <w:r w:rsidRPr="00BC12FC">
        <w:rPr>
          <w:szCs w:val="24"/>
          <w:u w:val="none"/>
          <w:lang w:eastAsia="lv-LV"/>
        </w:rPr>
        <w:t>sabiedrība ar ierobežotu atbildību “</w:t>
      </w:r>
      <w:proofErr w:type="spellStart"/>
      <w:r w:rsidRPr="00BC12FC">
        <w:rPr>
          <w:szCs w:val="24"/>
          <w:u w:val="none"/>
          <w:lang w:eastAsia="lv-LV"/>
        </w:rPr>
        <w:t>Coffee</w:t>
      </w:r>
      <w:proofErr w:type="spellEnd"/>
      <w:r w:rsidRPr="00BC12FC">
        <w:rPr>
          <w:szCs w:val="24"/>
          <w:u w:val="none"/>
          <w:lang w:eastAsia="lv-LV"/>
        </w:rPr>
        <w:t xml:space="preserve"> </w:t>
      </w:r>
      <w:proofErr w:type="spellStart"/>
      <w:r w:rsidRPr="00BC12FC">
        <w:rPr>
          <w:szCs w:val="24"/>
          <w:u w:val="none"/>
          <w:lang w:eastAsia="lv-LV"/>
        </w:rPr>
        <w:t>Address</w:t>
      </w:r>
      <w:proofErr w:type="spellEnd"/>
      <w:r w:rsidRPr="00BC12FC">
        <w:rPr>
          <w:szCs w:val="24"/>
          <w:u w:val="none"/>
          <w:lang w:eastAsia="lv-LV"/>
        </w:rPr>
        <w:t>”, reģistrācijas numurs 40003174017, juridiskā adrese: Mūkusalas iela 42, Rīga, LV-1004</w:t>
      </w:r>
      <w:r w:rsidRPr="00BC12FC">
        <w:rPr>
          <w:bCs/>
          <w:snapToGrid w:val="0"/>
          <w:szCs w:val="24"/>
          <w:u w:val="none"/>
        </w:rPr>
        <w:t>.</w:t>
      </w:r>
    </w:p>
    <w:p w14:paraId="66C471E8" w14:textId="77777777" w:rsidR="00BC12FC" w:rsidRPr="00BC12FC" w:rsidRDefault="00BC12FC" w:rsidP="00BC12FC">
      <w:pPr>
        <w:widowControl w:val="0"/>
        <w:numPr>
          <w:ilvl w:val="0"/>
          <w:numId w:val="15"/>
        </w:numPr>
        <w:tabs>
          <w:tab w:val="left" w:pos="709"/>
          <w:tab w:val="left" w:pos="851"/>
          <w:tab w:val="left" w:pos="993"/>
        </w:tabs>
        <w:spacing w:line="360" w:lineRule="auto"/>
        <w:ind w:left="0" w:firstLine="567"/>
        <w:jc w:val="both"/>
        <w:rPr>
          <w:snapToGrid w:val="0"/>
          <w:color w:val="000000"/>
          <w:szCs w:val="24"/>
          <w:u w:val="none"/>
        </w:rPr>
      </w:pPr>
      <w:r w:rsidRPr="00BC12FC">
        <w:rPr>
          <w:snapToGrid w:val="0"/>
          <w:color w:val="000000"/>
          <w:szCs w:val="24"/>
          <w:u w:val="none"/>
        </w:rPr>
        <w:t xml:space="preserve">UZDOT Gulbenes novada Centrālās pārvaldes Īpašumu pārraudzības nodaļai sagatavot informāciju par nomas izsoles rezultātu apstiprināšanu un publicēt to Gulbenes novada pašvaldības tīmekļvietnē </w:t>
      </w:r>
      <w:hyperlink r:id="rId55" w:history="1">
        <w:r w:rsidRPr="00BC12FC">
          <w:rPr>
            <w:snapToGrid w:val="0"/>
            <w:color w:val="0563C1"/>
            <w:szCs w:val="24"/>
          </w:rPr>
          <w:t>www.gulbene.lv</w:t>
        </w:r>
      </w:hyperlink>
      <w:r w:rsidRPr="00BC12FC">
        <w:rPr>
          <w:snapToGrid w:val="0"/>
          <w:color w:val="000000"/>
          <w:szCs w:val="24"/>
          <w:u w:val="none"/>
        </w:rPr>
        <w:t>.</w:t>
      </w:r>
    </w:p>
    <w:p w14:paraId="1952B41D" w14:textId="77777777" w:rsidR="00BC12FC" w:rsidRPr="00BC12FC" w:rsidRDefault="00BC12FC" w:rsidP="00BC12FC">
      <w:pPr>
        <w:widowControl w:val="0"/>
        <w:numPr>
          <w:ilvl w:val="0"/>
          <w:numId w:val="15"/>
        </w:numPr>
        <w:tabs>
          <w:tab w:val="left" w:pos="709"/>
          <w:tab w:val="left" w:pos="851"/>
          <w:tab w:val="left" w:pos="993"/>
        </w:tabs>
        <w:spacing w:line="360" w:lineRule="auto"/>
        <w:ind w:left="0" w:firstLine="567"/>
        <w:jc w:val="both"/>
        <w:rPr>
          <w:snapToGrid w:val="0"/>
          <w:color w:val="000000"/>
          <w:szCs w:val="24"/>
          <w:u w:val="none"/>
        </w:rPr>
      </w:pPr>
      <w:r w:rsidRPr="00BC12FC">
        <w:rPr>
          <w:rFonts w:eastAsia="SimSun"/>
          <w:snapToGrid w:val="0"/>
          <w:szCs w:val="24"/>
          <w:u w:val="none"/>
          <w:lang w:eastAsia="zh-CN" w:bidi="hi-IN"/>
        </w:rPr>
        <w:t xml:space="preserve">Lēmumu nosūtīt </w:t>
      </w:r>
      <w:r w:rsidRPr="00BC12FC">
        <w:rPr>
          <w:bCs/>
          <w:snapToGrid w:val="0"/>
          <w:szCs w:val="24"/>
          <w:u w:val="none"/>
        </w:rPr>
        <w:t xml:space="preserve">sabiedrībai ar ierobežotu atbildību </w:t>
      </w:r>
      <w:r w:rsidRPr="00BC12FC">
        <w:rPr>
          <w:szCs w:val="24"/>
          <w:u w:val="none"/>
          <w:lang w:eastAsia="lv-LV"/>
        </w:rPr>
        <w:t>“</w:t>
      </w:r>
      <w:proofErr w:type="spellStart"/>
      <w:r w:rsidRPr="00BC12FC">
        <w:rPr>
          <w:szCs w:val="24"/>
          <w:u w:val="none"/>
          <w:lang w:eastAsia="lv-LV"/>
        </w:rPr>
        <w:t>Coffee</w:t>
      </w:r>
      <w:proofErr w:type="spellEnd"/>
      <w:r w:rsidRPr="00BC12FC">
        <w:rPr>
          <w:szCs w:val="24"/>
          <w:u w:val="none"/>
          <w:lang w:eastAsia="lv-LV"/>
        </w:rPr>
        <w:t xml:space="preserve"> </w:t>
      </w:r>
      <w:proofErr w:type="spellStart"/>
      <w:r w:rsidRPr="00BC12FC">
        <w:rPr>
          <w:szCs w:val="24"/>
          <w:u w:val="none"/>
          <w:lang w:eastAsia="lv-LV"/>
        </w:rPr>
        <w:t>Address</w:t>
      </w:r>
      <w:proofErr w:type="spellEnd"/>
      <w:r w:rsidRPr="00BC12FC">
        <w:rPr>
          <w:szCs w:val="24"/>
          <w:u w:val="none"/>
          <w:lang w:eastAsia="lv-LV"/>
        </w:rPr>
        <w:t xml:space="preserve">”, </w:t>
      </w:r>
      <w:r w:rsidRPr="00BC12FC">
        <w:rPr>
          <w:bCs/>
          <w:snapToGrid w:val="0"/>
          <w:szCs w:val="24"/>
          <w:u w:val="none"/>
        </w:rPr>
        <w:t xml:space="preserve">reģistrācijas numurs </w:t>
      </w:r>
      <w:r w:rsidRPr="00BC12FC">
        <w:rPr>
          <w:szCs w:val="24"/>
          <w:u w:val="none"/>
          <w:lang w:eastAsia="lv-LV"/>
        </w:rPr>
        <w:t>40003174017</w:t>
      </w:r>
      <w:r w:rsidRPr="00BC12FC">
        <w:rPr>
          <w:bCs/>
          <w:snapToGrid w:val="0"/>
          <w:szCs w:val="24"/>
          <w:u w:val="none"/>
        </w:rPr>
        <w:t xml:space="preserve">, </w:t>
      </w:r>
      <w:r w:rsidRPr="00BC12FC">
        <w:rPr>
          <w:rFonts w:eastAsia="SimSun"/>
          <w:snapToGrid w:val="0"/>
          <w:szCs w:val="24"/>
          <w:u w:val="none"/>
          <w:lang w:eastAsia="zh-CN" w:bidi="hi-IN"/>
        </w:rPr>
        <w:t xml:space="preserve">uz elektroniskā pasta adresi: </w:t>
      </w:r>
      <w:r w:rsidRPr="00BC12FC">
        <w:rPr>
          <w:snapToGrid w:val="0"/>
          <w:szCs w:val="24"/>
          <w:u w:val="none"/>
        </w:rPr>
        <w:t>info@coffeeaddress.lv.</w:t>
      </w:r>
    </w:p>
    <w:p w14:paraId="03D6C4CE" w14:textId="77777777" w:rsidR="00755892" w:rsidRDefault="00755892" w:rsidP="00575A1B">
      <w:pPr>
        <w:jc w:val="center"/>
        <w:rPr>
          <w:b/>
          <w:noProof/>
          <w:color w:val="000000" w:themeColor="text1"/>
          <w:szCs w:val="24"/>
          <w:u w:val="none"/>
        </w:rPr>
      </w:pPr>
    </w:p>
    <w:p w14:paraId="20A7A957" w14:textId="342829C2" w:rsidR="0032517B" w:rsidRPr="00575A1B" w:rsidRDefault="00BB453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5B184286"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nedzīvojamās telpas daļas 1 m2 platībā ēkā ar kadastra apzīmējumu 5084 008 0159 005 un adresi: Skolas iela 5, Ranka, Rankas pagasts, Gulbenes novads, nedzīvojamo telpu nomas tiesību izsoles rezultātu apstiprināšanu</w:t>
      </w:r>
    </w:p>
    <w:p w14:paraId="4CBD04CE"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Vita Martuzāne</w:t>
      </w:r>
    </w:p>
    <w:p w14:paraId="0A6E2735"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Martuzāne</w:t>
      </w:r>
    </w:p>
    <w:p w14:paraId="3EE2E3F6" w14:textId="4F5CAE96" w:rsidR="00E264AD" w:rsidRPr="00575A1B" w:rsidRDefault="00BB4530" w:rsidP="00575A1B">
      <w:pPr>
        <w:rPr>
          <w:rFonts w:eastAsia="Calibri"/>
          <w:szCs w:val="24"/>
          <w:u w:val="none"/>
        </w:rPr>
      </w:pPr>
      <w:r>
        <w:rPr>
          <w:rFonts w:eastAsia="Calibri"/>
          <w:szCs w:val="24"/>
          <w:u w:val="none"/>
        </w:rPr>
        <w:t xml:space="preserve">DEBATĒS PIEDALĀS: </w:t>
      </w:r>
      <w:r w:rsidR="00EE4AAB">
        <w:rPr>
          <w:rFonts w:eastAsia="Calibri"/>
          <w:szCs w:val="24"/>
          <w:u w:val="none"/>
        </w:rPr>
        <w:t>nav</w:t>
      </w:r>
    </w:p>
    <w:p w14:paraId="215027B1" w14:textId="77777777" w:rsidR="00BC2002" w:rsidRDefault="00BC2002" w:rsidP="00956EC8">
      <w:pPr>
        <w:rPr>
          <w:rFonts w:eastAsia="Calibri"/>
          <w:color w:val="FF0000"/>
          <w:szCs w:val="24"/>
          <w:u w:val="none"/>
        </w:rPr>
      </w:pPr>
    </w:p>
    <w:p w14:paraId="4EF5D3A5" w14:textId="77777777" w:rsidR="00C61693" w:rsidRDefault="00C61693" w:rsidP="00C61693">
      <w:pPr>
        <w:spacing w:line="360" w:lineRule="auto"/>
        <w:ind w:firstLine="567"/>
        <w:jc w:val="both"/>
        <w:rPr>
          <w:u w:val="none"/>
        </w:rPr>
      </w:pPr>
      <w:r>
        <w:rPr>
          <w:u w:val="none"/>
        </w:rPr>
        <w:lastRenderedPageBreak/>
        <w:t>Apvienotā Attīstības un tautsaimniecības komiteja un Finanšu komiteja atklāti balsojot:</w:t>
      </w:r>
    </w:p>
    <w:p w14:paraId="47C54771" w14:textId="77777777" w:rsidR="00C61693" w:rsidRDefault="00C61693"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7652A678"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DD534A1" w14:textId="77777777" w:rsidR="00BC12FC" w:rsidRPr="00BC12FC" w:rsidRDefault="00BC12FC" w:rsidP="00BC12FC">
      <w:pPr>
        <w:jc w:val="center"/>
        <w:rPr>
          <w:b/>
          <w:snapToGrid w:val="0"/>
          <w:szCs w:val="24"/>
          <w:u w:val="none"/>
        </w:rPr>
      </w:pPr>
      <w:r w:rsidRPr="00BC12FC">
        <w:rPr>
          <w:b/>
          <w:szCs w:val="24"/>
          <w:u w:val="none"/>
        </w:rPr>
        <w:t xml:space="preserve">Par </w:t>
      </w:r>
      <w:r w:rsidRPr="00BC12FC">
        <w:rPr>
          <w:rFonts w:eastAsia="Calibri"/>
          <w:b/>
          <w:szCs w:val="24"/>
          <w:u w:val="none"/>
        </w:rPr>
        <w:t>nedzīvojamās telpas daļas 1 m</w:t>
      </w:r>
      <w:r w:rsidRPr="00BC12FC">
        <w:rPr>
          <w:rFonts w:eastAsia="Calibri"/>
          <w:b/>
          <w:szCs w:val="24"/>
          <w:u w:val="none"/>
          <w:vertAlign w:val="superscript"/>
        </w:rPr>
        <w:t>2</w:t>
      </w:r>
      <w:r w:rsidRPr="00BC12FC">
        <w:rPr>
          <w:rFonts w:eastAsia="Calibri"/>
          <w:b/>
          <w:szCs w:val="24"/>
          <w:u w:val="none"/>
        </w:rPr>
        <w:t xml:space="preserve"> platībā </w:t>
      </w:r>
      <w:r w:rsidRPr="00BC12FC">
        <w:rPr>
          <w:b/>
          <w:szCs w:val="24"/>
          <w:u w:val="none"/>
        </w:rPr>
        <w:t xml:space="preserve">ēkā ar kadastra apzīmējumu 5084 008 0159 005 </w:t>
      </w:r>
      <w:r w:rsidRPr="00BC12FC">
        <w:rPr>
          <w:rFonts w:eastAsia="Calibri"/>
          <w:b/>
          <w:szCs w:val="24"/>
          <w:u w:val="none"/>
        </w:rPr>
        <w:t>un adresi: Skolas iela 5, Ranka, Rankas pagasts, Gulbenes novads</w:t>
      </w:r>
      <w:r w:rsidRPr="00BC12FC">
        <w:rPr>
          <w:b/>
          <w:szCs w:val="24"/>
          <w:u w:val="none"/>
        </w:rPr>
        <w:t xml:space="preserve">, nedzīvojamo telpu nomas tiesību izsoles </w:t>
      </w:r>
      <w:r w:rsidRPr="00BC12FC">
        <w:rPr>
          <w:b/>
          <w:snapToGrid w:val="0"/>
          <w:szCs w:val="24"/>
          <w:u w:val="none"/>
        </w:rPr>
        <w:t>rezultātu apstiprināšanu</w:t>
      </w:r>
    </w:p>
    <w:p w14:paraId="3750EB11" w14:textId="77777777" w:rsidR="00BC12FC" w:rsidRPr="00BC12FC" w:rsidRDefault="00BC12FC" w:rsidP="00BC12FC">
      <w:pPr>
        <w:rPr>
          <w:b/>
          <w:snapToGrid w:val="0"/>
          <w:sz w:val="18"/>
          <w:szCs w:val="18"/>
          <w:u w:val="none"/>
        </w:rPr>
      </w:pPr>
    </w:p>
    <w:p w14:paraId="3656B834" w14:textId="77777777" w:rsidR="00BC12FC" w:rsidRPr="00BC12FC" w:rsidRDefault="00BC12FC" w:rsidP="00755892">
      <w:pPr>
        <w:widowControl w:val="0"/>
        <w:spacing w:line="360" w:lineRule="auto"/>
        <w:jc w:val="both"/>
        <w:rPr>
          <w:bCs/>
          <w:snapToGrid w:val="0"/>
          <w:szCs w:val="24"/>
          <w:u w:val="none"/>
        </w:rPr>
      </w:pPr>
      <w:r w:rsidRPr="00BC12FC">
        <w:rPr>
          <w:b/>
          <w:snapToGrid w:val="0"/>
          <w:sz w:val="18"/>
          <w:szCs w:val="18"/>
          <w:u w:val="none"/>
        </w:rPr>
        <w:tab/>
      </w:r>
      <w:r w:rsidRPr="00BC12FC">
        <w:rPr>
          <w:bCs/>
          <w:snapToGrid w:val="0"/>
          <w:szCs w:val="24"/>
          <w:u w:val="none"/>
        </w:rPr>
        <w:t xml:space="preserve">Gulbenes novada pašvaldības mantas iznomāšanas komisija 2025.gada 21.novembrī pieņēma lēmumu Nr. </w:t>
      </w:r>
      <w:r w:rsidRPr="00BC12FC">
        <w:rPr>
          <w:szCs w:val="24"/>
          <w:u w:val="none"/>
        </w:rPr>
        <w:t>GND/2.6.2/25/338</w:t>
      </w:r>
      <w:r w:rsidRPr="00BC12FC">
        <w:rPr>
          <w:bCs/>
          <w:snapToGrid w:val="0"/>
          <w:szCs w:val="24"/>
          <w:u w:val="none"/>
        </w:rPr>
        <w:t xml:space="preserve"> “Par nedzīvojamās telpas daļas 1 m</w:t>
      </w:r>
      <w:r w:rsidRPr="00BC12FC">
        <w:rPr>
          <w:bCs/>
          <w:snapToGrid w:val="0"/>
          <w:szCs w:val="24"/>
          <w:u w:val="none"/>
          <w:vertAlign w:val="superscript"/>
        </w:rPr>
        <w:t>2</w:t>
      </w:r>
      <w:r w:rsidRPr="00BC12FC">
        <w:rPr>
          <w:bCs/>
          <w:snapToGrid w:val="0"/>
          <w:szCs w:val="24"/>
          <w:u w:val="none"/>
        </w:rPr>
        <w:t xml:space="preserve"> platībā iznomāšanu ēkā ar kadastra apzīmējumu </w:t>
      </w:r>
      <w:bookmarkStart w:id="25" w:name="_Hlk215833804"/>
      <w:r w:rsidRPr="00BC12FC">
        <w:rPr>
          <w:bCs/>
          <w:snapToGrid w:val="0"/>
          <w:szCs w:val="24"/>
          <w:u w:val="none"/>
        </w:rPr>
        <w:t>5084 008 0159 005 un adresi: Skolas iela 5, Ranka, Rankas pagasts, Gulbenes novads</w:t>
      </w:r>
      <w:bookmarkEnd w:id="25"/>
      <w:r w:rsidRPr="00BC12FC">
        <w:rPr>
          <w:bCs/>
          <w:snapToGrid w:val="0"/>
          <w:szCs w:val="24"/>
          <w:u w:val="none"/>
        </w:rPr>
        <w:t xml:space="preserve">”, ar kuru nolēma rīkot </w:t>
      </w:r>
      <w:r w:rsidRPr="00BC12FC">
        <w:rPr>
          <w:snapToGrid w:val="0"/>
          <w:szCs w:val="24"/>
          <w:u w:val="none"/>
        </w:rPr>
        <w:t xml:space="preserve">nekustamā īpašuma, kadastra numurs 5084 008 0159, sastāvā esošās ēkas ar kadastra apzīmējumu </w:t>
      </w:r>
      <w:bookmarkStart w:id="26" w:name="_Hlk215833893"/>
      <w:r w:rsidRPr="00BC12FC">
        <w:rPr>
          <w:snapToGrid w:val="0"/>
          <w:szCs w:val="24"/>
          <w:u w:val="none"/>
        </w:rPr>
        <w:t>5084 008 0159 005 un adresi: Skolas iela 5, Ranka, Rankas pagasts, Gulbenes novads,</w:t>
      </w:r>
      <w:bookmarkEnd w:id="26"/>
      <w:r w:rsidRPr="00BC12FC">
        <w:rPr>
          <w:snapToGrid w:val="0"/>
          <w:szCs w:val="24"/>
          <w:u w:val="none"/>
        </w:rPr>
        <w:t xml:space="preserve"> nedzīvojamās telpas daļai 1 m</w:t>
      </w:r>
      <w:r w:rsidRPr="00BC12FC">
        <w:rPr>
          <w:snapToGrid w:val="0"/>
          <w:szCs w:val="24"/>
          <w:u w:val="none"/>
          <w:vertAlign w:val="superscript"/>
        </w:rPr>
        <w:t>2</w:t>
      </w:r>
      <w:r w:rsidRPr="00BC12FC">
        <w:rPr>
          <w:snapToGrid w:val="0"/>
          <w:szCs w:val="24"/>
          <w:u w:val="none"/>
        </w:rPr>
        <w:t xml:space="preserve"> platībā</w:t>
      </w:r>
      <w:r w:rsidRPr="00BC12FC">
        <w:rPr>
          <w:noProof/>
          <w:snapToGrid w:val="0"/>
          <w:szCs w:val="24"/>
          <w:u w:val="none"/>
        </w:rPr>
        <w:t>, nomas tiesību mutisku izsoli</w:t>
      </w:r>
      <w:r w:rsidRPr="00BC12FC">
        <w:rPr>
          <w:bCs/>
          <w:snapToGrid w:val="0"/>
          <w:szCs w:val="24"/>
          <w:u w:val="none"/>
        </w:rPr>
        <w:t xml:space="preserve"> un apstiprināja publicējamo informāciju par nomas objektu.</w:t>
      </w:r>
    </w:p>
    <w:p w14:paraId="37E5723E" w14:textId="77777777" w:rsidR="00BC12FC" w:rsidRPr="00BC12FC" w:rsidRDefault="00BC12FC" w:rsidP="00755892">
      <w:pPr>
        <w:widowControl w:val="0"/>
        <w:spacing w:line="360" w:lineRule="auto"/>
        <w:ind w:firstLine="567"/>
        <w:jc w:val="both"/>
        <w:rPr>
          <w:bCs/>
          <w:snapToGrid w:val="0"/>
          <w:szCs w:val="24"/>
          <w:u w:val="none"/>
        </w:rPr>
      </w:pPr>
      <w:r w:rsidRPr="00BC12FC">
        <w:rPr>
          <w:bCs/>
          <w:snapToGrid w:val="0"/>
          <w:szCs w:val="24"/>
          <w:u w:val="none"/>
        </w:rPr>
        <w:t xml:space="preserve">Nomas tiesību izsole notika 2025.gada 5.decembrī plkst.9.00, izsoles vieta – Gulbenes novada Centrālās pārvaldes ēkā: Ābeļu ielā 2, Gulbenē, Gulbenes novadā. Dalību izsolē pieteica divi pretendenti: </w:t>
      </w:r>
    </w:p>
    <w:p w14:paraId="785C75B5" w14:textId="77777777" w:rsidR="00BC12FC" w:rsidRPr="00BC12FC" w:rsidRDefault="00BC12FC" w:rsidP="00755892">
      <w:pPr>
        <w:widowControl w:val="0"/>
        <w:numPr>
          <w:ilvl w:val="0"/>
          <w:numId w:val="16"/>
        </w:numPr>
        <w:spacing w:line="360" w:lineRule="auto"/>
        <w:jc w:val="both"/>
        <w:rPr>
          <w:bCs/>
          <w:snapToGrid w:val="0"/>
          <w:szCs w:val="24"/>
          <w:u w:val="none"/>
        </w:rPr>
      </w:pPr>
      <w:r w:rsidRPr="00BC12FC">
        <w:rPr>
          <w:rFonts w:eastAsia="Calibri"/>
          <w:szCs w:val="24"/>
          <w:u w:val="none"/>
        </w:rPr>
        <w:t xml:space="preserve">sabiedrība ar ierobežotu atbildību “Kafijas pasaule”, reģistrācijas numurs 40103476661, juridiskā adrese: </w:t>
      </w:r>
      <w:proofErr w:type="spellStart"/>
      <w:r w:rsidRPr="00BC12FC">
        <w:rPr>
          <w:rFonts w:eastAsia="Calibri"/>
          <w:szCs w:val="24"/>
          <w:u w:val="none"/>
        </w:rPr>
        <w:t>Apuzes</w:t>
      </w:r>
      <w:proofErr w:type="spellEnd"/>
      <w:r w:rsidRPr="00BC12FC">
        <w:rPr>
          <w:rFonts w:eastAsia="Calibri"/>
          <w:szCs w:val="24"/>
          <w:u w:val="none"/>
        </w:rPr>
        <w:t xml:space="preserve"> iela 34, Rīga, LV-1046</w:t>
      </w:r>
      <w:r w:rsidRPr="00BC12FC">
        <w:rPr>
          <w:bCs/>
          <w:snapToGrid w:val="0"/>
          <w:szCs w:val="24"/>
          <w:u w:val="none"/>
        </w:rPr>
        <w:t>;</w:t>
      </w:r>
    </w:p>
    <w:p w14:paraId="0E1CA202" w14:textId="77777777" w:rsidR="00BC12FC" w:rsidRPr="00BC12FC" w:rsidRDefault="00BC12FC" w:rsidP="00BC12FC">
      <w:pPr>
        <w:numPr>
          <w:ilvl w:val="0"/>
          <w:numId w:val="16"/>
        </w:numPr>
        <w:spacing w:line="360" w:lineRule="auto"/>
        <w:jc w:val="both"/>
        <w:rPr>
          <w:bCs/>
          <w:snapToGrid w:val="0"/>
          <w:szCs w:val="24"/>
          <w:u w:val="none"/>
        </w:rPr>
      </w:pPr>
      <w:r w:rsidRPr="00BC12FC">
        <w:rPr>
          <w:szCs w:val="24"/>
          <w:u w:val="none"/>
          <w:lang w:eastAsia="lv-LV"/>
        </w:rPr>
        <w:t>sabiedrība ar ierobežotu atbildību “</w:t>
      </w:r>
      <w:proofErr w:type="spellStart"/>
      <w:r w:rsidRPr="00BC12FC">
        <w:rPr>
          <w:szCs w:val="24"/>
          <w:u w:val="none"/>
          <w:lang w:eastAsia="lv-LV"/>
        </w:rPr>
        <w:t>Coffee</w:t>
      </w:r>
      <w:proofErr w:type="spellEnd"/>
      <w:r w:rsidRPr="00BC12FC">
        <w:rPr>
          <w:szCs w:val="24"/>
          <w:u w:val="none"/>
          <w:lang w:eastAsia="lv-LV"/>
        </w:rPr>
        <w:t xml:space="preserve"> </w:t>
      </w:r>
      <w:proofErr w:type="spellStart"/>
      <w:r w:rsidRPr="00BC12FC">
        <w:rPr>
          <w:szCs w:val="24"/>
          <w:u w:val="none"/>
          <w:lang w:eastAsia="lv-LV"/>
        </w:rPr>
        <w:t>Address</w:t>
      </w:r>
      <w:proofErr w:type="spellEnd"/>
      <w:r w:rsidRPr="00BC12FC">
        <w:rPr>
          <w:szCs w:val="24"/>
          <w:u w:val="none"/>
          <w:lang w:eastAsia="lv-LV"/>
        </w:rPr>
        <w:t>”, reģistrācijas numurs 40003174017, juridiskā adrese: Mūkusalas iela 42, Rīga, LV-1004.</w:t>
      </w:r>
    </w:p>
    <w:p w14:paraId="7B7FE6F0" w14:textId="77777777" w:rsidR="00BC12FC" w:rsidRPr="00BC12FC" w:rsidRDefault="00BC12FC" w:rsidP="00BC12FC">
      <w:pPr>
        <w:spacing w:line="360" w:lineRule="auto"/>
        <w:ind w:firstLine="567"/>
        <w:jc w:val="both"/>
        <w:rPr>
          <w:bCs/>
          <w:snapToGrid w:val="0"/>
          <w:szCs w:val="24"/>
          <w:u w:val="none"/>
        </w:rPr>
      </w:pPr>
      <w:r w:rsidRPr="00BC12FC">
        <w:rPr>
          <w:bCs/>
          <w:snapToGrid w:val="0"/>
          <w:szCs w:val="24"/>
          <w:u w:val="none"/>
        </w:rPr>
        <w:t xml:space="preserve">Nomas tiesības uz </w:t>
      </w:r>
      <w:r w:rsidRPr="00BC12FC">
        <w:rPr>
          <w:snapToGrid w:val="0"/>
          <w:szCs w:val="20"/>
          <w:u w:val="none"/>
        </w:rPr>
        <w:t>Gulbenes novada pašvaldībai piederošā nekustamā īpašuma</w:t>
      </w:r>
      <w:r w:rsidRPr="00BC12FC">
        <w:rPr>
          <w:rFonts w:eastAsia="Calibri"/>
          <w:noProof/>
          <w:szCs w:val="24"/>
          <w:u w:val="none"/>
        </w:rPr>
        <w:t xml:space="preserve">, kadastra numurs </w:t>
      </w:r>
      <w:bookmarkStart w:id="27" w:name="_Hlk215834000"/>
      <w:r w:rsidRPr="00BC12FC">
        <w:rPr>
          <w:snapToGrid w:val="0"/>
          <w:szCs w:val="24"/>
          <w:u w:val="none"/>
        </w:rPr>
        <w:t>5084 008 0159</w:t>
      </w:r>
      <w:bookmarkEnd w:id="27"/>
      <w:r w:rsidRPr="00BC12FC">
        <w:rPr>
          <w:snapToGrid w:val="0"/>
          <w:szCs w:val="24"/>
          <w:u w:val="none"/>
        </w:rPr>
        <w:t>, sastāvā esošās ēkas ar kadastra apzīmējumu 5084 008 0159 005 un adresi: Skolas iela 5, Ranka, Rankas pagasts, Gulbenes novads, nedzīvojamās telpas daļai 1 m</w:t>
      </w:r>
      <w:r w:rsidRPr="00BC12FC">
        <w:rPr>
          <w:snapToGrid w:val="0"/>
          <w:szCs w:val="24"/>
          <w:u w:val="none"/>
          <w:vertAlign w:val="superscript"/>
        </w:rPr>
        <w:t>2</w:t>
      </w:r>
      <w:r w:rsidRPr="00BC12FC">
        <w:rPr>
          <w:snapToGrid w:val="0"/>
          <w:szCs w:val="24"/>
          <w:u w:val="none"/>
        </w:rPr>
        <w:t xml:space="preserve"> platībā</w:t>
      </w:r>
      <w:r w:rsidRPr="00BC12FC">
        <w:rPr>
          <w:noProof/>
          <w:snapToGrid w:val="0"/>
          <w:szCs w:val="24"/>
          <w:u w:val="none"/>
        </w:rPr>
        <w:t>,</w:t>
      </w:r>
      <w:r w:rsidRPr="00BC12FC">
        <w:rPr>
          <w:snapToGrid w:val="0"/>
          <w:szCs w:val="20"/>
          <w:u w:val="none"/>
        </w:rPr>
        <w:t xml:space="preserve"> </w:t>
      </w:r>
      <w:r w:rsidRPr="00BC12FC">
        <w:rPr>
          <w:bCs/>
          <w:snapToGrid w:val="0"/>
          <w:szCs w:val="24"/>
          <w:u w:val="none"/>
        </w:rPr>
        <w:t xml:space="preserve">par nomas maksu 51,86 EUR (piecdesmit viens </w:t>
      </w:r>
      <w:proofErr w:type="spellStart"/>
      <w:r w:rsidRPr="00BC12FC">
        <w:rPr>
          <w:bCs/>
          <w:i/>
          <w:iCs/>
          <w:snapToGrid w:val="0"/>
          <w:szCs w:val="24"/>
          <w:u w:val="none"/>
        </w:rPr>
        <w:t>euro</w:t>
      </w:r>
      <w:proofErr w:type="spellEnd"/>
      <w:r w:rsidRPr="00BC12FC">
        <w:rPr>
          <w:bCs/>
          <w:snapToGrid w:val="0"/>
          <w:szCs w:val="24"/>
          <w:u w:val="none"/>
        </w:rPr>
        <w:t xml:space="preserve"> astoņdesmit seši centi) mēnesī bez pievienotās vērtības nodokļa uz termiņu līdz 2030.gada 30.novembrim ieguva </w:t>
      </w:r>
      <w:r w:rsidRPr="00BC12FC">
        <w:rPr>
          <w:szCs w:val="24"/>
          <w:u w:val="none"/>
          <w:lang w:eastAsia="lv-LV"/>
        </w:rPr>
        <w:t>sabiedrība ar ierobežotu atbildību “</w:t>
      </w:r>
      <w:proofErr w:type="spellStart"/>
      <w:r w:rsidRPr="00BC12FC">
        <w:rPr>
          <w:szCs w:val="24"/>
          <w:u w:val="none"/>
          <w:lang w:eastAsia="lv-LV"/>
        </w:rPr>
        <w:t>Coffee</w:t>
      </w:r>
      <w:proofErr w:type="spellEnd"/>
      <w:r w:rsidRPr="00BC12FC">
        <w:rPr>
          <w:szCs w:val="24"/>
          <w:u w:val="none"/>
          <w:lang w:eastAsia="lv-LV"/>
        </w:rPr>
        <w:t xml:space="preserve"> </w:t>
      </w:r>
      <w:proofErr w:type="spellStart"/>
      <w:r w:rsidRPr="00BC12FC">
        <w:rPr>
          <w:szCs w:val="24"/>
          <w:u w:val="none"/>
          <w:lang w:eastAsia="lv-LV"/>
        </w:rPr>
        <w:t>Address</w:t>
      </w:r>
      <w:proofErr w:type="spellEnd"/>
      <w:r w:rsidRPr="00BC12FC">
        <w:rPr>
          <w:szCs w:val="24"/>
          <w:u w:val="none"/>
          <w:lang w:eastAsia="lv-LV"/>
        </w:rPr>
        <w:t>”, reģistrācijas numurs 40003174017, juridiskā adrese: Mūkusalas iela 42, Rīga, LV-1004</w:t>
      </w:r>
      <w:r w:rsidRPr="00BC12FC">
        <w:rPr>
          <w:bCs/>
          <w:snapToGrid w:val="0"/>
          <w:szCs w:val="24"/>
          <w:u w:val="none"/>
        </w:rPr>
        <w:t>, pamatojoties uz Gulbenes novada pašvaldības mantas iznomāšanas komisijas 2025.gada 5.decembra nomas tiesību izsoles protokolu Nr. GND/2.6.3/25/44-NP.</w:t>
      </w:r>
    </w:p>
    <w:p w14:paraId="74CB7893" w14:textId="77777777" w:rsidR="00BC12FC" w:rsidRPr="00BC12FC" w:rsidRDefault="00BC12FC" w:rsidP="00BC12FC">
      <w:pPr>
        <w:spacing w:line="360" w:lineRule="auto"/>
        <w:ind w:firstLine="567"/>
        <w:jc w:val="both"/>
        <w:rPr>
          <w:snapToGrid w:val="0"/>
          <w:szCs w:val="20"/>
          <w:u w:val="none"/>
        </w:rPr>
      </w:pPr>
      <w:r w:rsidRPr="00BC12FC">
        <w:rPr>
          <w:snapToGrid w:val="0"/>
          <w:szCs w:val="24"/>
          <w:u w:val="none"/>
        </w:rPr>
        <w:t xml:space="preserve">Pašvaldību likuma 10.panta pirmās daļas 21.punkts nosaka, ka </w:t>
      </w:r>
      <w:r w:rsidRPr="00BC12FC">
        <w:rPr>
          <w:snapToGrid w:val="0"/>
          <w:szCs w:val="20"/>
          <w:u w:val="none"/>
        </w:rPr>
        <w:t>dome ir tiesīga izlemt ikvienu pašvaldības kompetences jautājumu. Tikai domes kompetencē ir pieņemt lēmumus citos ārējos normatīvajos aktos paredzētajos gadījumos.</w:t>
      </w:r>
    </w:p>
    <w:p w14:paraId="3CDD951D" w14:textId="77777777" w:rsidR="00BC12FC" w:rsidRPr="00BC12FC" w:rsidRDefault="00BC12FC" w:rsidP="00BC12FC">
      <w:pPr>
        <w:spacing w:line="360" w:lineRule="auto"/>
        <w:ind w:firstLine="567"/>
        <w:jc w:val="both"/>
        <w:rPr>
          <w:snapToGrid w:val="0"/>
          <w:szCs w:val="24"/>
          <w:u w:val="none"/>
        </w:rPr>
      </w:pPr>
      <w:r w:rsidRPr="00BC12FC">
        <w:rPr>
          <w:snapToGrid w:val="0"/>
          <w:szCs w:val="24"/>
          <w:u w:val="none"/>
        </w:rPr>
        <w:t xml:space="preserve">Ministru kabineta 2018.gada 20.februāra noteikumu Nr.97 “Publiskas personas mantas iznomāšanas noteikumi” 61.punkts nosaka, ka iznomātājs apstiprina mutiskās izsoles rezultātus </w:t>
      </w:r>
      <w:r w:rsidRPr="00BC12FC">
        <w:rPr>
          <w:snapToGrid w:val="0"/>
          <w:szCs w:val="24"/>
          <w:u w:val="none"/>
        </w:rPr>
        <w:lastRenderedPageBreak/>
        <w:t>un 10 darbdienu laikā pēc izsoles rezultātu paziņošanas publicē vai nodrošina attiecīgās informācijas publicēšanu šo noteikumu 26. punktā minētajā tīmekļvietnē.</w:t>
      </w:r>
    </w:p>
    <w:p w14:paraId="1BAE612A" w14:textId="77777777" w:rsidR="00BC12FC" w:rsidRPr="00BC12FC" w:rsidRDefault="00BC12FC" w:rsidP="00BC12FC">
      <w:pPr>
        <w:spacing w:line="360" w:lineRule="auto"/>
        <w:ind w:firstLine="567"/>
        <w:jc w:val="both"/>
        <w:rPr>
          <w:snapToGrid w:val="0"/>
          <w:szCs w:val="24"/>
          <w:u w:val="none"/>
        </w:rPr>
      </w:pPr>
      <w:r w:rsidRPr="00BC12FC">
        <w:rPr>
          <w:snapToGrid w:val="0"/>
          <w:szCs w:val="24"/>
          <w:u w:val="none"/>
        </w:rPr>
        <w:t xml:space="preserve">Ņemot vērā iepriekš minēto un pamatojoties uz Pašvaldību likuma 10.panta pirmās daļas 21.punktu, Ministru kabineta 2018.gada 20.februāra noteikumu Nr.97 “Publiskas personas mantas iznomāšanas noteikumi” 61.punktu, ņemot vērā Attīstības un tautsaimniecības komitejas ieteikumu un Finanšu komitejas ieteikumu, atklāti balsojot: </w:t>
      </w:r>
      <w:r w:rsidRPr="00BC12FC">
        <w:rPr>
          <w:rFonts w:eastAsia="Calibri"/>
          <w:szCs w:val="24"/>
          <w:u w:val="none"/>
        </w:rPr>
        <w:t xml:space="preserve">ar … balsīm “PAR”- , “PRET”- , “ATTURAS”- </w:t>
      </w:r>
      <w:r w:rsidRPr="00BC12FC">
        <w:rPr>
          <w:snapToGrid w:val="0"/>
          <w:szCs w:val="24"/>
          <w:u w:val="none"/>
        </w:rPr>
        <w:t>, Gulbenes novada pašvaldības dome NOLEMJ:</w:t>
      </w:r>
    </w:p>
    <w:p w14:paraId="0BD243C1" w14:textId="0B624C17" w:rsidR="00BC12FC" w:rsidRPr="00755892" w:rsidRDefault="00BC12FC">
      <w:pPr>
        <w:pStyle w:val="Sarakstarindkopa"/>
        <w:widowControl w:val="0"/>
        <w:numPr>
          <w:ilvl w:val="0"/>
          <w:numId w:val="43"/>
        </w:numPr>
        <w:tabs>
          <w:tab w:val="left" w:pos="709"/>
          <w:tab w:val="left" w:pos="993"/>
        </w:tabs>
        <w:spacing w:line="360" w:lineRule="auto"/>
        <w:ind w:left="0" w:firstLine="567"/>
        <w:rPr>
          <w:snapToGrid w:val="0"/>
          <w:color w:val="000000"/>
          <w:szCs w:val="24"/>
        </w:rPr>
      </w:pPr>
      <w:r w:rsidRPr="00755892">
        <w:rPr>
          <w:snapToGrid w:val="0"/>
          <w:color w:val="000000"/>
          <w:szCs w:val="24"/>
        </w:rPr>
        <w:t xml:space="preserve">APSTIPRINĀT </w:t>
      </w:r>
      <w:r w:rsidRPr="00755892">
        <w:rPr>
          <w:snapToGrid w:val="0"/>
          <w:szCs w:val="20"/>
        </w:rPr>
        <w:t>Gulbenes novada pašvaldībai piederošā nekustamā īpašuma, kadastra numurs 5084 008 0159, sastāvā esošās ēkas ar kadastra apzīmējumus 5084 008 0159 005 un adresi: Skolas iela 5, Ranka, Rankas pagasts, Gulbenes novads, nedzīvojamās telpas daļa 1 m</w:t>
      </w:r>
      <w:r w:rsidRPr="00755892">
        <w:rPr>
          <w:snapToGrid w:val="0"/>
          <w:szCs w:val="20"/>
          <w:vertAlign w:val="superscript"/>
        </w:rPr>
        <w:t>2</w:t>
      </w:r>
      <w:r w:rsidRPr="00755892">
        <w:rPr>
          <w:snapToGrid w:val="0"/>
          <w:szCs w:val="20"/>
        </w:rPr>
        <w:t xml:space="preserve"> platībā</w:t>
      </w:r>
      <w:r w:rsidRPr="00755892">
        <w:rPr>
          <w:snapToGrid w:val="0"/>
          <w:szCs w:val="24"/>
        </w:rPr>
        <w:t>,</w:t>
      </w:r>
      <w:r w:rsidRPr="00755892">
        <w:rPr>
          <w:snapToGrid w:val="0"/>
          <w:szCs w:val="20"/>
        </w:rPr>
        <w:t xml:space="preserve"> </w:t>
      </w:r>
      <w:r w:rsidRPr="00755892">
        <w:rPr>
          <w:snapToGrid w:val="0"/>
          <w:color w:val="000000"/>
          <w:szCs w:val="24"/>
        </w:rPr>
        <w:t xml:space="preserve">nomas tiesību izsoles rezultātus: nomas tiesības par nomas maksu </w:t>
      </w:r>
      <w:r w:rsidRPr="00755892">
        <w:rPr>
          <w:bCs/>
          <w:snapToGrid w:val="0"/>
          <w:szCs w:val="24"/>
        </w:rPr>
        <w:t xml:space="preserve">51,86 EUR (piecdesmit viens </w:t>
      </w:r>
      <w:proofErr w:type="spellStart"/>
      <w:r w:rsidRPr="00755892">
        <w:rPr>
          <w:bCs/>
          <w:i/>
          <w:iCs/>
          <w:snapToGrid w:val="0"/>
          <w:szCs w:val="24"/>
        </w:rPr>
        <w:t>euro</w:t>
      </w:r>
      <w:proofErr w:type="spellEnd"/>
      <w:r w:rsidRPr="00755892">
        <w:rPr>
          <w:bCs/>
          <w:snapToGrid w:val="0"/>
          <w:szCs w:val="24"/>
        </w:rPr>
        <w:t xml:space="preserve"> astoņdesmit seši centi) </w:t>
      </w:r>
      <w:r w:rsidRPr="00755892">
        <w:rPr>
          <w:snapToGrid w:val="0"/>
          <w:color w:val="000000"/>
          <w:szCs w:val="24"/>
        </w:rPr>
        <w:t xml:space="preserve">mēnesī bez pievienotās vērtības nodokļa līdz 2030.gada 30.novembrim ieguva </w:t>
      </w:r>
      <w:r w:rsidRPr="00755892">
        <w:rPr>
          <w:szCs w:val="24"/>
        </w:rPr>
        <w:t>sabiedrība ar ierobežotu atbildību “</w:t>
      </w:r>
      <w:proofErr w:type="spellStart"/>
      <w:r w:rsidRPr="00755892">
        <w:rPr>
          <w:szCs w:val="24"/>
        </w:rPr>
        <w:t>Coffee</w:t>
      </w:r>
      <w:proofErr w:type="spellEnd"/>
      <w:r w:rsidRPr="00755892">
        <w:rPr>
          <w:szCs w:val="24"/>
        </w:rPr>
        <w:t xml:space="preserve"> </w:t>
      </w:r>
      <w:proofErr w:type="spellStart"/>
      <w:r w:rsidRPr="00755892">
        <w:rPr>
          <w:szCs w:val="24"/>
        </w:rPr>
        <w:t>Address</w:t>
      </w:r>
      <w:proofErr w:type="spellEnd"/>
      <w:r w:rsidRPr="00755892">
        <w:rPr>
          <w:szCs w:val="24"/>
        </w:rPr>
        <w:t>”, reģistrācijas numurs 40003174017, juridiskā adrese: Mūkusalas iela 42, Rīga, LV-1004</w:t>
      </w:r>
      <w:r w:rsidRPr="00755892">
        <w:rPr>
          <w:bCs/>
          <w:snapToGrid w:val="0"/>
          <w:szCs w:val="24"/>
        </w:rPr>
        <w:t>.</w:t>
      </w:r>
    </w:p>
    <w:p w14:paraId="1C7DFF22" w14:textId="77777777" w:rsidR="00BC12FC" w:rsidRPr="00BC12FC" w:rsidRDefault="00BC12FC">
      <w:pPr>
        <w:widowControl w:val="0"/>
        <w:numPr>
          <w:ilvl w:val="0"/>
          <w:numId w:val="43"/>
        </w:numPr>
        <w:tabs>
          <w:tab w:val="left" w:pos="709"/>
          <w:tab w:val="left" w:pos="993"/>
        </w:tabs>
        <w:spacing w:line="360" w:lineRule="auto"/>
        <w:ind w:left="0" w:firstLine="567"/>
        <w:jc w:val="both"/>
        <w:rPr>
          <w:snapToGrid w:val="0"/>
          <w:color w:val="000000"/>
          <w:szCs w:val="24"/>
          <w:u w:val="none"/>
        </w:rPr>
      </w:pPr>
      <w:r w:rsidRPr="00BC12FC">
        <w:rPr>
          <w:snapToGrid w:val="0"/>
          <w:color w:val="000000"/>
          <w:szCs w:val="24"/>
          <w:u w:val="none"/>
        </w:rPr>
        <w:t xml:space="preserve">UZDOT Gulbenes novada Centrālās pārvaldes Īpašumu pārraudzības nodaļai sagatavot informāciju par nomas izsoles rezultātu apstiprināšanu un publicēt to Gulbenes novada pašvaldības tīmekļvietnē </w:t>
      </w:r>
      <w:hyperlink r:id="rId56" w:history="1">
        <w:r w:rsidRPr="00BC12FC">
          <w:rPr>
            <w:snapToGrid w:val="0"/>
            <w:color w:val="0563C1"/>
            <w:szCs w:val="24"/>
          </w:rPr>
          <w:t>www.gulbene.lv</w:t>
        </w:r>
      </w:hyperlink>
      <w:r w:rsidRPr="00BC12FC">
        <w:rPr>
          <w:snapToGrid w:val="0"/>
          <w:color w:val="000000"/>
          <w:szCs w:val="24"/>
          <w:u w:val="none"/>
        </w:rPr>
        <w:t>.</w:t>
      </w:r>
    </w:p>
    <w:p w14:paraId="28B181C9" w14:textId="77777777" w:rsidR="00BC12FC" w:rsidRPr="00BC12FC" w:rsidRDefault="00BC12FC">
      <w:pPr>
        <w:widowControl w:val="0"/>
        <w:numPr>
          <w:ilvl w:val="0"/>
          <w:numId w:val="43"/>
        </w:numPr>
        <w:tabs>
          <w:tab w:val="left" w:pos="709"/>
          <w:tab w:val="left" w:pos="851"/>
          <w:tab w:val="left" w:pos="993"/>
        </w:tabs>
        <w:spacing w:line="360" w:lineRule="auto"/>
        <w:ind w:left="0" w:firstLine="567"/>
        <w:jc w:val="both"/>
        <w:rPr>
          <w:snapToGrid w:val="0"/>
          <w:color w:val="000000"/>
          <w:szCs w:val="24"/>
          <w:u w:val="none"/>
        </w:rPr>
      </w:pPr>
      <w:r w:rsidRPr="00BC12FC">
        <w:rPr>
          <w:rFonts w:eastAsia="SimSun"/>
          <w:snapToGrid w:val="0"/>
          <w:szCs w:val="24"/>
          <w:u w:val="none"/>
          <w:lang w:eastAsia="zh-CN" w:bidi="hi-IN"/>
        </w:rPr>
        <w:t xml:space="preserve">Lēmumu nosūtīt </w:t>
      </w:r>
      <w:r w:rsidRPr="00BC12FC">
        <w:rPr>
          <w:bCs/>
          <w:snapToGrid w:val="0"/>
          <w:szCs w:val="24"/>
          <w:u w:val="none"/>
        </w:rPr>
        <w:t xml:space="preserve">sabiedrībai ar ierobežotu atbildību </w:t>
      </w:r>
      <w:r w:rsidRPr="00BC12FC">
        <w:rPr>
          <w:szCs w:val="24"/>
          <w:u w:val="none"/>
          <w:lang w:eastAsia="lv-LV"/>
        </w:rPr>
        <w:t>“</w:t>
      </w:r>
      <w:proofErr w:type="spellStart"/>
      <w:r w:rsidRPr="00BC12FC">
        <w:rPr>
          <w:szCs w:val="24"/>
          <w:u w:val="none"/>
          <w:lang w:eastAsia="lv-LV"/>
        </w:rPr>
        <w:t>Coffee</w:t>
      </w:r>
      <w:proofErr w:type="spellEnd"/>
      <w:r w:rsidRPr="00BC12FC">
        <w:rPr>
          <w:szCs w:val="24"/>
          <w:u w:val="none"/>
          <w:lang w:eastAsia="lv-LV"/>
        </w:rPr>
        <w:t xml:space="preserve"> </w:t>
      </w:r>
      <w:proofErr w:type="spellStart"/>
      <w:r w:rsidRPr="00BC12FC">
        <w:rPr>
          <w:szCs w:val="24"/>
          <w:u w:val="none"/>
          <w:lang w:eastAsia="lv-LV"/>
        </w:rPr>
        <w:t>Address</w:t>
      </w:r>
      <w:proofErr w:type="spellEnd"/>
      <w:r w:rsidRPr="00BC12FC">
        <w:rPr>
          <w:szCs w:val="24"/>
          <w:u w:val="none"/>
          <w:lang w:eastAsia="lv-LV"/>
        </w:rPr>
        <w:t xml:space="preserve">”, </w:t>
      </w:r>
      <w:r w:rsidRPr="00BC12FC">
        <w:rPr>
          <w:bCs/>
          <w:snapToGrid w:val="0"/>
          <w:szCs w:val="24"/>
          <w:u w:val="none"/>
        </w:rPr>
        <w:t xml:space="preserve">reģistrācijas numurs </w:t>
      </w:r>
      <w:r w:rsidRPr="00BC12FC">
        <w:rPr>
          <w:szCs w:val="24"/>
          <w:u w:val="none"/>
          <w:lang w:eastAsia="lv-LV"/>
        </w:rPr>
        <w:t>40003174017</w:t>
      </w:r>
      <w:r w:rsidRPr="00BC12FC">
        <w:rPr>
          <w:bCs/>
          <w:snapToGrid w:val="0"/>
          <w:szCs w:val="24"/>
          <w:u w:val="none"/>
        </w:rPr>
        <w:t xml:space="preserve">, </w:t>
      </w:r>
      <w:r w:rsidRPr="00BC12FC">
        <w:rPr>
          <w:rFonts w:eastAsia="SimSun"/>
          <w:snapToGrid w:val="0"/>
          <w:szCs w:val="24"/>
          <w:u w:val="none"/>
          <w:lang w:eastAsia="zh-CN" w:bidi="hi-IN"/>
        </w:rPr>
        <w:t xml:space="preserve">uz elektroniskā pasta adresi: </w:t>
      </w:r>
      <w:r w:rsidRPr="00BC12FC">
        <w:rPr>
          <w:snapToGrid w:val="0"/>
          <w:szCs w:val="24"/>
          <w:u w:val="none"/>
        </w:rPr>
        <w:t>info@coffeeaddress.lv.</w:t>
      </w:r>
    </w:p>
    <w:p w14:paraId="7BAE4DFB" w14:textId="77777777" w:rsidR="00203C2F" w:rsidRDefault="00203C2F" w:rsidP="000C7638">
      <w:pPr>
        <w:rPr>
          <w:color w:val="000000" w:themeColor="text1"/>
          <w:szCs w:val="24"/>
          <w:u w:val="none"/>
        </w:rPr>
      </w:pPr>
    </w:p>
    <w:p w14:paraId="68F28E71"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3C4F736C"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Miera iela 15 - 9, Gulbenē, Gulbenes novadā, pircēja apstiprināšanu</w:t>
      </w:r>
    </w:p>
    <w:p w14:paraId="4F0BBF10"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0ADB7EF"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3760D9C" w14:textId="12EE4CCA" w:rsidR="00E264AD" w:rsidRPr="00575A1B" w:rsidRDefault="00BB4530" w:rsidP="00575A1B">
      <w:pPr>
        <w:rPr>
          <w:rFonts w:eastAsia="Calibri"/>
          <w:szCs w:val="24"/>
          <w:u w:val="none"/>
        </w:rPr>
      </w:pPr>
      <w:r>
        <w:rPr>
          <w:rFonts w:eastAsia="Calibri"/>
          <w:szCs w:val="24"/>
          <w:u w:val="none"/>
        </w:rPr>
        <w:t xml:space="preserve">DEBATĒS PIEDALĀS: </w:t>
      </w:r>
      <w:r w:rsidR="00D169B5">
        <w:rPr>
          <w:rFonts w:eastAsia="Calibri"/>
          <w:szCs w:val="24"/>
          <w:u w:val="none"/>
        </w:rPr>
        <w:t>nav</w:t>
      </w:r>
    </w:p>
    <w:p w14:paraId="12F505F2" w14:textId="77777777" w:rsidR="00BC2002" w:rsidRDefault="00BC2002" w:rsidP="00956EC8">
      <w:pPr>
        <w:rPr>
          <w:rFonts w:eastAsia="Calibri"/>
          <w:color w:val="FF0000"/>
          <w:szCs w:val="24"/>
          <w:u w:val="none"/>
        </w:rPr>
      </w:pPr>
    </w:p>
    <w:p w14:paraId="532C93EC"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7033B114" w14:textId="77777777" w:rsidR="00C61693" w:rsidRDefault="00C61693"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0A1D3F22"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415F275" w14:textId="77777777" w:rsidR="00BC12FC" w:rsidRPr="00BC12FC" w:rsidRDefault="00BC12FC" w:rsidP="00BC12FC">
      <w:pPr>
        <w:jc w:val="center"/>
        <w:rPr>
          <w:b/>
          <w:snapToGrid w:val="0"/>
          <w:szCs w:val="24"/>
          <w:u w:val="none"/>
        </w:rPr>
      </w:pPr>
      <w:r w:rsidRPr="00BC12FC">
        <w:rPr>
          <w:b/>
          <w:snapToGrid w:val="0"/>
          <w:szCs w:val="24"/>
          <w:u w:val="none"/>
        </w:rPr>
        <w:t xml:space="preserve">Par </w:t>
      </w:r>
      <w:r w:rsidRPr="00BC12FC">
        <w:rPr>
          <w:b/>
          <w:bCs/>
          <w:noProof/>
          <w:snapToGrid w:val="0"/>
          <w:szCs w:val="20"/>
          <w:u w:val="none"/>
        </w:rPr>
        <w:t>dzīvokļa īpašuma Miera iela 15 - 9, Gulbenē, Gulbenes novadā,</w:t>
      </w:r>
    </w:p>
    <w:p w14:paraId="29033B43" w14:textId="77777777" w:rsidR="00BC12FC" w:rsidRPr="00BC12FC" w:rsidRDefault="00BC12FC" w:rsidP="00BC12FC">
      <w:pPr>
        <w:jc w:val="center"/>
        <w:rPr>
          <w:b/>
          <w:snapToGrid w:val="0"/>
          <w:szCs w:val="24"/>
          <w:u w:val="none"/>
        </w:rPr>
      </w:pPr>
      <w:r w:rsidRPr="00BC12FC">
        <w:rPr>
          <w:b/>
          <w:snapToGrid w:val="0"/>
          <w:szCs w:val="24"/>
          <w:u w:val="none"/>
        </w:rPr>
        <w:t>pircēja apstiprināšanu</w:t>
      </w:r>
    </w:p>
    <w:p w14:paraId="7C053B20" w14:textId="77777777" w:rsidR="00BC12FC" w:rsidRPr="00BC12FC" w:rsidRDefault="00BC12FC" w:rsidP="00BC12FC">
      <w:pPr>
        <w:widowControl w:val="0"/>
        <w:suppressAutoHyphens/>
        <w:spacing w:before="120" w:line="360" w:lineRule="auto"/>
        <w:ind w:firstLine="567"/>
        <w:jc w:val="both"/>
        <w:rPr>
          <w:rFonts w:eastAsia="SimSun" w:cs="Mangal"/>
          <w:szCs w:val="24"/>
          <w:u w:val="none"/>
          <w:lang w:eastAsia="zh-CN" w:bidi="hi-IN"/>
        </w:rPr>
      </w:pPr>
      <w:r w:rsidRPr="00BC12FC">
        <w:rPr>
          <w:rFonts w:eastAsia="SimSun" w:cs="Mangal"/>
          <w:szCs w:val="24"/>
          <w:u w:val="none"/>
          <w:lang w:eastAsia="zh-CN" w:bidi="hi-IN"/>
        </w:rPr>
        <w:t xml:space="preserve">Gulbenes novada pašvaldības dome </w:t>
      </w:r>
      <w:r w:rsidRPr="00BC12FC">
        <w:rPr>
          <w:rFonts w:eastAsia="SimSun" w:cs="Mangal"/>
          <w:color w:val="00000A"/>
          <w:szCs w:val="24"/>
          <w:u w:val="none"/>
          <w:lang w:eastAsia="zh-CN" w:bidi="hi-IN"/>
        </w:rPr>
        <w:t>2025.gada 30.oktobrī pieņēma lēmumu Nr. GND/2025/732 “Par dzīvokļa īpašuma Miera iela 15 - 9, Gulbenē, Gulbenes novadā, trešās izsoles rīkošanu” (protokols Nr. 24; 29</w:t>
      </w:r>
      <w:r w:rsidRPr="00BC12FC">
        <w:rPr>
          <w:rFonts w:eastAsia="SimSun" w:cs="Mangal"/>
          <w:szCs w:val="24"/>
          <w:u w:val="none"/>
          <w:lang w:eastAsia="zh-CN" w:bidi="hi-IN"/>
        </w:rPr>
        <w:t>.p.).</w:t>
      </w:r>
    </w:p>
    <w:p w14:paraId="6FBA26E5" w14:textId="3B198B4A" w:rsidR="00BC12FC" w:rsidRPr="00BC12FC" w:rsidRDefault="00BC12FC" w:rsidP="00BC12FC">
      <w:pPr>
        <w:widowControl w:val="0"/>
        <w:suppressAutoHyphens/>
        <w:spacing w:line="360" w:lineRule="auto"/>
        <w:ind w:firstLine="567"/>
        <w:jc w:val="both"/>
        <w:rPr>
          <w:rFonts w:eastAsia="SimSun" w:cs="Mangal"/>
          <w:szCs w:val="24"/>
          <w:u w:val="none"/>
          <w:lang w:eastAsia="zh-CN" w:bidi="hi-IN"/>
        </w:rPr>
      </w:pPr>
      <w:r w:rsidRPr="00BC12FC">
        <w:rPr>
          <w:rFonts w:eastAsia="SimSun" w:cs="Mangal"/>
          <w:szCs w:val="24"/>
          <w:u w:val="none"/>
          <w:lang w:eastAsia="zh-CN" w:bidi="hi-IN"/>
        </w:rPr>
        <w:t xml:space="preserve">2025.gada 3.decembrī tika rīkota Gulbenes novada pašvaldības </w:t>
      </w:r>
      <w:r w:rsidRPr="00BC12FC">
        <w:rPr>
          <w:rFonts w:eastAsia="SimSun" w:cs="Mangal"/>
          <w:color w:val="00000A"/>
          <w:szCs w:val="24"/>
          <w:u w:val="none"/>
          <w:lang w:eastAsia="zh-CN" w:bidi="hi-IN"/>
        </w:rPr>
        <w:t xml:space="preserve">dzīvokļa īpašuma </w:t>
      </w:r>
      <w:bookmarkStart w:id="28" w:name="_Hlk210307089"/>
      <w:r w:rsidRPr="00BC12FC">
        <w:rPr>
          <w:rFonts w:eastAsia="SimSun" w:cs="Mangal"/>
          <w:color w:val="00000A"/>
          <w:szCs w:val="24"/>
          <w:u w:val="none"/>
          <w:lang w:eastAsia="zh-CN" w:bidi="hi-IN"/>
        </w:rPr>
        <w:t xml:space="preserve">Miera iela 15 – 9, Gulbenē, Gulbenes novadā, kadastra numuru 5001 900 2729, kas sastāv no divu istabu dzīvokļa ar platību 38 </w:t>
      </w:r>
      <w:proofErr w:type="spellStart"/>
      <w:r w:rsidRPr="00BC12FC">
        <w:rPr>
          <w:rFonts w:eastAsia="SimSun" w:cs="Mangal"/>
          <w:color w:val="00000A"/>
          <w:szCs w:val="24"/>
          <w:u w:val="none"/>
          <w:lang w:eastAsia="zh-CN" w:bidi="hi-IN"/>
        </w:rPr>
        <w:t>kv.m</w:t>
      </w:r>
      <w:proofErr w:type="spellEnd"/>
      <w:r w:rsidRPr="00BC12FC">
        <w:rPr>
          <w:rFonts w:eastAsia="SimSun" w:cs="Mangal"/>
          <w:color w:val="00000A"/>
          <w:szCs w:val="24"/>
          <w:u w:val="none"/>
          <w:lang w:eastAsia="zh-CN" w:bidi="hi-IN"/>
        </w:rPr>
        <w:t xml:space="preserve">. (telpu grupas kadastra apzīmējums 50010090042001007), un pie tā </w:t>
      </w:r>
      <w:r w:rsidRPr="00BC12FC">
        <w:rPr>
          <w:rFonts w:eastAsia="SimSun" w:cs="Mangal"/>
          <w:color w:val="00000A"/>
          <w:szCs w:val="24"/>
          <w:u w:val="none"/>
          <w:lang w:eastAsia="zh-CN" w:bidi="hi-IN"/>
        </w:rPr>
        <w:lastRenderedPageBreak/>
        <w:t>piederošajām kopīpašuma 387/2305 domājamajām daļām no dzīvojamās mājas (būves kadastra apzīmējums 50010090042001), 387/2305 domājamajām daļām no šķūņa (būves kadastra apzīmējums 50010090042002), 387/2305 domājamajām daļām no šķūņa (būves kadastra apzīmējums 50010090042003), 387/2305 domājamajām daļām no šķūņa (būves kadastra apzīmējums 50010090042004), 387/2305 domājamajām daļām no kūts (būves kadastra apzīmējums 50010090042005), 387/2305 domājamajām daļām no pagraba (būves kadastra apzīmējums 50010090042006) un 387/2305 domājamajām daļām no zemes ar kadastra apzīmējumu 50010090042</w:t>
      </w:r>
      <w:bookmarkEnd w:id="28"/>
      <w:r w:rsidRPr="00BC12FC">
        <w:rPr>
          <w:rFonts w:eastAsia="SimSun" w:cs="Mangal"/>
          <w:bCs/>
          <w:szCs w:val="24"/>
          <w:u w:val="none"/>
          <w:lang w:eastAsia="zh-CN" w:bidi="hi-IN"/>
        </w:rPr>
        <w:t xml:space="preserve">, </w:t>
      </w:r>
      <w:r w:rsidRPr="00BC12FC">
        <w:rPr>
          <w:rFonts w:eastAsia="SimSun" w:cs="Mangal"/>
          <w:szCs w:val="24"/>
          <w:u w:val="none"/>
          <w:lang w:eastAsia="zh-CN" w:bidi="hi-IN"/>
        </w:rPr>
        <w:t xml:space="preserve">trešā izsole, kurā piedalījās viens pretendents. </w:t>
      </w:r>
      <w:r w:rsidR="005A4025">
        <w:rPr>
          <w:rFonts w:eastAsia="SimSun"/>
          <w:bCs/>
          <w:szCs w:val="24"/>
          <w:u w:val="none"/>
          <w:lang w:eastAsia="zh-CN" w:bidi="hi-IN"/>
        </w:rPr>
        <w:t>[…]</w:t>
      </w:r>
      <w:r w:rsidRPr="00BC12FC">
        <w:rPr>
          <w:rFonts w:eastAsia="SimSun" w:cs="Mangal"/>
          <w:szCs w:val="24"/>
          <w:u w:val="none"/>
          <w:lang w:eastAsia="zh-CN" w:bidi="hi-IN"/>
        </w:rPr>
        <w:t xml:space="preserve">, par nosolīto cenu </w:t>
      </w:r>
      <w:r w:rsidRPr="00BC12FC">
        <w:rPr>
          <w:rFonts w:eastAsia="SimSun" w:cs="Mangal"/>
          <w:color w:val="00000A"/>
          <w:szCs w:val="24"/>
          <w:u w:val="none"/>
          <w:lang w:eastAsia="zh-CN" w:bidi="hi-IN"/>
        </w:rPr>
        <w:t xml:space="preserve">750 EUR (septiņi simti piecdesmit </w:t>
      </w:r>
      <w:proofErr w:type="spellStart"/>
      <w:r w:rsidRPr="00BC12FC">
        <w:rPr>
          <w:rFonts w:eastAsia="SimSun" w:cs="Mangal"/>
          <w:i/>
          <w:iCs/>
          <w:szCs w:val="24"/>
          <w:u w:val="none"/>
          <w:lang w:eastAsia="zh-CN" w:bidi="hi-IN"/>
        </w:rPr>
        <w:t>euro</w:t>
      </w:r>
      <w:proofErr w:type="spellEnd"/>
      <w:r w:rsidRPr="00BC12FC">
        <w:rPr>
          <w:rFonts w:eastAsia="SimSun" w:cs="Mangal"/>
          <w:szCs w:val="24"/>
          <w:u w:val="none"/>
          <w:lang w:eastAsia="zh-CN" w:bidi="hi-IN"/>
        </w:rPr>
        <w:t>) ir ieguvusi tiesības pirkt nekustamo īpašumu.</w:t>
      </w:r>
    </w:p>
    <w:p w14:paraId="53730B2A" w14:textId="77777777" w:rsidR="00BC12FC" w:rsidRPr="00BC12FC" w:rsidRDefault="00BC12FC" w:rsidP="00BC12FC">
      <w:pPr>
        <w:widowControl w:val="0"/>
        <w:suppressAutoHyphens/>
        <w:spacing w:line="360" w:lineRule="auto"/>
        <w:ind w:firstLine="567"/>
        <w:jc w:val="both"/>
        <w:rPr>
          <w:rFonts w:eastAsia="SimSun" w:cs="Mangal"/>
          <w:szCs w:val="24"/>
          <w:u w:val="none"/>
          <w:lang w:eastAsia="zh-CN" w:bidi="hi-IN"/>
        </w:rPr>
      </w:pPr>
      <w:r w:rsidRPr="00BC12FC">
        <w:rPr>
          <w:rFonts w:eastAsia="SimSun" w:cs="Mangal"/>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7F801A5A" w14:textId="77777777" w:rsidR="00BC12FC" w:rsidRPr="00BC12FC" w:rsidRDefault="00BC12FC" w:rsidP="00BC12FC">
      <w:pPr>
        <w:widowControl w:val="0"/>
        <w:suppressAutoHyphens/>
        <w:spacing w:line="360" w:lineRule="auto"/>
        <w:ind w:firstLine="567"/>
        <w:jc w:val="both"/>
        <w:rPr>
          <w:rFonts w:eastAsia="SimSun" w:cs="Mangal"/>
          <w:szCs w:val="24"/>
          <w:u w:val="none"/>
          <w:lang w:eastAsia="zh-CN" w:bidi="hi-IN"/>
        </w:rPr>
      </w:pPr>
      <w:r w:rsidRPr="00BC12FC">
        <w:rPr>
          <w:rFonts w:eastAsia="SimSun" w:cs="Mangal"/>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707FF590" w14:textId="77777777" w:rsidR="00BC12FC" w:rsidRPr="00BC12FC" w:rsidRDefault="00BC12FC" w:rsidP="00BC12FC">
      <w:pPr>
        <w:widowControl w:val="0"/>
        <w:suppressAutoHyphens/>
        <w:spacing w:line="360" w:lineRule="auto"/>
        <w:ind w:firstLine="567"/>
        <w:jc w:val="both"/>
        <w:rPr>
          <w:rFonts w:eastAsia="SimSun" w:cs="Mangal"/>
          <w:szCs w:val="24"/>
          <w:u w:val="none"/>
          <w:lang w:eastAsia="zh-CN" w:bidi="hi-IN"/>
        </w:rPr>
      </w:pPr>
      <w:r w:rsidRPr="00BC12FC">
        <w:rPr>
          <w:rFonts w:eastAsia="SimSun" w:cs="Mangal"/>
          <w:szCs w:val="24"/>
          <w:u w:val="none"/>
          <w:lang w:eastAsia="zh-CN" w:bidi="hi-IN"/>
        </w:rPr>
        <w:t xml:space="preserve">Pirkuma maksa 2025.gada 4.decembrī </w:t>
      </w:r>
      <w:r w:rsidRPr="00BC12FC">
        <w:rPr>
          <w:rFonts w:eastAsia="SimSun" w:cs="Mangal"/>
          <w:szCs w:val="24"/>
          <w:u w:val="none"/>
          <w:shd w:val="clear" w:color="auto" w:fill="FFFFFF"/>
          <w:lang w:eastAsia="zh-CN" w:bidi="hi-IN"/>
        </w:rPr>
        <w:t>i</w:t>
      </w:r>
      <w:r w:rsidRPr="00BC12FC">
        <w:rPr>
          <w:rFonts w:eastAsia="SimSun" w:cs="Mangal"/>
          <w:szCs w:val="24"/>
          <w:u w:val="none"/>
          <w:lang w:eastAsia="zh-CN" w:bidi="hi-IN"/>
        </w:rPr>
        <w:t>r samaksāta pilnā apmērā.</w:t>
      </w:r>
    </w:p>
    <w:p w14:paraId="77FC93B7" w14:textId="77777777" w:rsidR="00BC12FC" w:rsidRPr="00BC12FC" w:rsidRDefault="00BC12FC" w:rsidP="00BC12FC">
      <w:pPr>
        <w:widowControl w:val="0"/>
        <w:suppressAutoHyphens/>
        <w:spacing w:line="360" w:lineRule="auto"/>
        <w:ind w:firstLine="567"/>
        <w:jc w:val="both"/>
        <w:rPr>
          <w:rFonts w:eastAsia="SimSun" w:cs="Mangal"/>
          <w:szCs w:val="24"/>
          <w:u w:val="none"/>
          <w:lang w:eastAsia="zh-CN" w:bidi="hi-IN"/>
        </w:rPr>
      </w:pPr>
      <w:r w:rsidRPr="00BC12FC">
        <w:rPr>
          <w:rFonts w:eastAsia="SimSun" w:cs="Mangal"/>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2FBBBDCE" w14:textId="77777777" w:rsidR="00BC12FC" w:rsidRPr="00BC12FC" w:rsidRDefault="00BC12FC" w:rsidP="00BC12FC">
      <w:pPr>
        <w:spacing w:line="360" w:lineRule="auto"/>
        <w:ind w:firstLine="567"/>
        <w:jc w:val="both"/>
        <w:rPr>
          <w:rFonts w:eastAsia="Calibri"/>
          <w:szCs w:val="24"/>
          <w:u w:val="none"/>
          <w:lang w:eastAsia="lv-LV"/>
        </w:rPr>
      </w:pPr>
      <w:r w:rsidRPr="00BC12FC">
        <w:rPr>
          <w:szCs w:val="24"/>
          <w:u w:val="none"/>
          <w:lang w:eastAsia="lv-LV"/>
        </w:rPr>
        <w:t xml:space="preserve">Pamatojoties uz Pašvaldību likuma 10.panta pirmās daļas 16. un 21.punktu, Publiskas personas mantas atsavināšanas likuma 30.panta pirmo daļu, 34.panta otro daļu, 36.panta pirmo daļu, saskaņā ar Gulbenes novada pašvaldības īpašuma novērtēšanas un izsoļu komisijas 2025.gada 3.decembra Gulbenes novada pašvaldības dzīvokļa īpašuma “Miera iela 15 - 9, Gulbenē, Gulbenes novadā, izsoles gaitas protokolu Nr. GND/2.7.4/25/57, un ņemot vērā apvienotās Attīstības un tautsaimniecības komitejas un Finanšu komitejas ieteikumu, atklāti balsojot: ar  balsīm “Par” ( ), “Pret” – , “Atturas” – , “Nepiedalās” – , Gulbenes novada pašvaldības dome </w:t>
      </w:r>
      <w:r w:rsidRPr="00BC12FC">
        <w:rPr>
          <w:rFonts w:eastAsia="Calibri"/>
          <w:szCs w:val="24"/>
          <w:u w:val="none"/>
          <w:lang w:eastAsia="lv-LV"/>
        </w:rPr>
        <w:t>NOLEMJ:</w:t>
      </w:r>
    </w:p>
    <w:p w14:paraId="506D5815" w14:textId="77777777" w:rsidR="00BC12FC" w:rsidRPr="00BC12FC" w:rsidRDefault="00BC12FC" w:rsidP="00BC12FC">
      <w:pPr>
        <w:widowControl w:val="0"/>
        <w:suppressAutoHyphens/>
        <w:spacing w:line="360" w:lineRule="auto"/>
        <w:ind w:firstLine="567"/>
        <w:jc w:val="both"/>
        <w:rPr>
          <w:rFonts w:eastAsia="SimSun" w:cs="Mangal"/>
          <w:szCs w:val="24"/>
          <w:u w:val="none"/>
          <w:lang w:eastAsia="zh-CN" w:bidi="hi-IN"/>
        </w:rPr>
      </w:pPr>
      <w:r w:rsidRPr="00BC12FC">
        <w:rPr>
          <w:rFonts w:eastAsia="SimSun"/>
          <w:szCs w:val="24"/>
          <w:u w:val="none"/>
          <w:lang w:eastAsia="zh-CN" w:bidi="hi-IN"/>
        </w:rPr>
        <w:t xml:space="preserve">1. APSTIPRINĀT Gulbenes novada pašvaldībai piederošā dzīvokļa īpašuma </w:t>
      </w:r>
      <w:r w:rsidRPr="00BC12FC">
        <w:rPr>
          <w:rFonts w:eastAsia="SimSun" w:cs="Mangal"/>
          <w:color w:val="00000A"/>
          <w:szCs w:val="24"/>
          <w:u w:val="none"/>
          <w:lang w:eastAsia="zh-CN" w:bidi="hi-IN"/>
        </w:rPr>
        <w:t xml:space="preserve">Miera iela 15 – 9, Gulbenē, Gulbenes novadā, kadastra numuru 5001 900 2729, kas sastāv no divu istabu </w:t>
      </w:r>
      <w:r w:rsidRPr="00BC12FC">
        <w:rPr>
          <w:rFonts w:eastAsia="SimSun" w:cs="Mangal"/>
          <w:color w:val="00000A"/>
          <w:szCs w:val="24"/>
          <w:u w:val="none"/>
          <w:lang w:eastAsia="zh-CN" w:bidi="hi-IN"/>
        </w:rPr>
        <w:lastRenderedPageBreak/>
        <w:t xml:space="preserve">dzīvokļa ar platību 38 </w:t>
      </w:r>
      <w:proofErr w:type="spellStart"/>
      <w:r w:rsidRPr="00BC12FC">
        <w:rPr>
          <w:rFonts w:eastAsia="SimSun" w:cs="Mangal"/>
          <w:color w:val="00000A"/>
          <w:szCs w:val="24"/>
          <w:u w:val="none"/>
          <w:lang w:eastAsia="zh-CN" w:bidi="hi-IN"/>
        </w:rPr>
        <w:t>kv.m</w:t>
      </w:r>
      <w:proofErr w:type="spellEnd"/>
      <w:r w:rsidRPr="00BC12FC">
        <w:rPr>
          <w:rFonts w:eastAsia="SimSun" w:cs="Mangal"/>
          <w:color w:val="00000A"/>
          <w:szCs w:val="24"/>
          <w:u w:val="none"/>
          <w:lang w:eastAsia="zh-CN" w:bidi="hi-IN"/>
        </w:rPr>
        <w:t>. (telpu grupas kadastra apzīmējums 50010090042001007), un pie tā piederošajām kopīpašuma 387/2305 domājamajām daļām no dzīvojamās mājas (būves kadastra apzīmējums 50010090042001), 387/2305 domājamajām daļām no šķūņa (būves kadastra apzīmējums 50010090042002), 387/2305 domājamajām daļām no šķūņa (būves kadastra apzīmējums 50010090042003), 387/2305 domājamajām daļām no šķūņa (būves kadastra apzīmējums 50010090042004), 387/2305 domājamajām daļām no kūts (būves kadastra apzīmējums 50010090042005), 387/2305 domājamajām daļām no pagraba (būves kadastra apzīmējums 50010090042006) un 387/2305 domājamajām daļām no zemes ar kadastra apzīmējumu 50010090042</w:t>
      </w:r>
      <w:r w:rsidRPr="00BC12FC">
        <w:rPr>
          <w:rFonts w:eastAsia="SimSun" w:cs="Mangal"/>
          <w:szCs w:val="24"/>
          <w:u w:val="none"/>
          <w:lang w:eastAsia="zh-CN" w:bidi="hi-IN"/>
        </w:rPr>
        <w:t>, 2025.gada 3.decemrī notikušās izsoles rezultātus.</w:t>
      </w:r>
    </w:p>
    <w:p w14:paraId="0DD90C14" w14:textId="7767468A" w:rsidR="00BC12FC" w:rsidRPr="00BC12FC" w:rsidRDefault="00BC12FC" w:rsidP="00BC12FC">
      <w:pPr>
        <w:widowControl w:val="0"/>
        <w:suppressAutoHyphens/>
        <w:spacing w:line="360" w:lineRule="auto"/>
        <w:ind w:firstLine="567"/>
        <w:jc w:val="both"/>
        <w:rPr>
          <w:rFonts w:eastAsia="SimSun" w:cs="Mangal"/>
          <w:szCs w:val="24"/>
          <w:u w:val="none"/>
          <w:lang w:eastAsia="zh-CN" w:bidi="hi-IN"/>
        </w:rPr>
      </w:pPr>
      <w:r w:rsidRPr="00BC12FC">
        <w:rPr>
          <w:rFonts w:eastAsia="SimSun" w:cs="Mangal"/>
          <w:szCs w:val="24"/>
          <w:u w:val="none"/>
          <w:lang w:eastAsia="zh-CN" w:bidi="hi-IN"/>
        </w:rPr>
        <w:t xml:space="preserve">2. Trīsdesmit dienu laikā pēc izsoles rezultātu apstiprināšanas slēgt nekustamā īpašuma pirkuma līgumu ar </w:t>
      </w:r>
      <w:r w:rsidR="005A4025">
        <w:rPr>
          <w:rFonts w:eastAsia="SimSun"/>
          <w:bCs/>
          <w:szCs w:val="24"/>
          <w:u w:val="none"/>
          <w:lang w:eastAsia="zh-CN" w:bidi="hi-IN"/>
        </w:rPr>
        <w:t xml:space="preserve">[…] </w:t>
      </w:r>
      <w:r w:rsidRPr="00BC12FC">
        <w:rPr>
          <w:rFonts w:eastAsia="SimSun" w:cs="Mangal"/>
          <w:szCs w:val="24"/>
          <w:u w:val="none"/>
          <w:lang w:eastAsia="zh-CN" w:bidi="hi-IN"/>
        </w:rPr>
        <w:t xml:space="preserve"> par nosolīto cenu </w:t>
      </w:r>
      <w:r w:rsidRPr="00BC12FC">
        <w:rPr>
          <w:rFonts w:eastAsia="SimSun" w:cs="Mangal"/>
          <w:color w:val="000000"/>
          <w:szCs w:val="24"/>
          <w:u w:val="none"/>
          <w:lang w:eastAsia="zh-CN" w:bidi="hi-IN"/>
        </w:rPr>
        <w:t>750 EUR (septiņi simti piecdesmit</w:t>
      </w:r>
      <w:r w:rsidRPr="00BC12FC">
        <w:rPr>
          <w:rFonts w:eastAsia="SimSun" w:cs="Mangal"/>
          <w:szCs w:val="24"/>
          <w:u w:val="none"/>
          <w:lang w:eastAsia="zh-CN" w:bidi="hi-IN"/>
        </w:rPr>
        <w:t xml:space="preserve"> </w:t>
      </w:r>
      <w:proofErr w:type="spellStart"/>
      <w:r w:rsidRPr="00BC12FC">
        <w:rPr>
          <w:rFonts w:eastAsia="SimSun" w:cs="Mangal"/>
          <w:i/>
          <w:iCs/>
          <w:szCs w:val="24"/>
          <w:u w:val="none"/>
          <w:lang w:eastAsia="zh-CN" w:bidi="hi-IN"/>
        </w:rPr>
        <w:t>euro</w:t>
      </w:r>
      <w:proofErr w:type="spellEnd"/>
      <w:r w:rsidRPr="00BC12FC">
        <w:rPr>
          <w:rFonts w:eastAsia="SimSun" w:cs="Mangal"/>
          <w:szCs w:val="24"/>
          <w:u w:val="none"/>
          <w:lang w:eastAsia="zh-CN" w:bidi="hi-IN"/>
        </w:rPr>
        <w:t>).</w:t>
      </w:r>
    </w:p>
    <w:p w14:paraId="5AB104B3" w14:textId="77777777" w:rsidR="00BC12FC" w:rsidRPr="00BC12FC" w:rsidRDefault="00BC12FC" w:rsidP="00BC12FC">
      <w:pPr>
        <w:widowControl w:val="0"/>
        <w:suppressAutoHyphens/>
        <w:spacing w:line="360" w:lineRule="auto"/>
        <w:ind w:firstLine="567"/>
        <w:jc w:val="both"/>
        <w:rPr>
          <w:rFonts w:eastAsia="SimSun" w:cs="Mangal"/>
          <w:szCs w:val="24"/>
          <w:u w:val="none"/>
          <w:lang w:eastAsia="zh-CN" w:bidi="hi-IN"/>
        </w:rPr>
      </w:pPr>
      <w:r w:rsidRPr="00BC12FC">
        <w:rPr>
          <w:rFonts w:eastAsia="SimSun" w:cs="Mangal"/>
          <w:szCs w:val="24"/>
          <w:u w:val="none"/>
          <w:lang w:eastAsia="zh-CN" w:bidi="hi-IN"/>
        </w:rPr>
        <w:t>3. Lēmuma izpildi organizēt Gulbenes novada pašvaldības īpašuma novērtēšanas un izsoļu komisijai.</w:t>
      </w:r>
    </w:p>
    <w:p w14:paraId="540E3206" w14:textId="77777777" w:rsidR="00BC12FC" w:rsidRPr="00BC12FC" w:rsidRDefault="00BC12FC" w:rsidP="00BC12FC">
      <w:pPr>
        <w:widowControl w:val="0"/>
        <w:suppressAutoHyphens/>
        <w:spacing w:line="360" w:lineRule="auto"/>
        <w:ind w:firstLine="567"/>
        <w:jc w:val="both"/>
        <w:rPr>
          <w:rFonts w:eastAsia="SimSun" w:cs="Mangal"/>
          <w:sz w:val="18"/>
          <w:szCs w:val="18"/>
          <w:u w:val="none"/>
          <w:lang w:eastAsia="zh-CN" w:bidi="hi-IN"/>
        </w:rPr>
      </w:pPr>
    </w:p>
    <w:p w14:paraId="3FA1F8B4" w14:textId="77777777" w:rsidR="00BC12FC" w:rsidRPr="00BC12FC" w:rsidRDefault="00BC12FC" w:rsidP="00BC12FC">
      <w:pPr>
        <w:widowControl w:val="0"/>
        <w:suppressAutoHyphens/>
        <w:spacing w:line="360" w:lineRule="auto"/>
        <w:ind w:firstLine="567"/>
        <w:jc w:val="both"/>
        <w:rPr>
          <w:rFonts w:eastAsia="SimSun" w:cs="Mangal"/>
          <w:szCs w:val="24"/>
          <w:u w:val="none"/>
          <w:lang w:eastAsia="zh-CN" w:bidi="hi-IN"/>
        </w:rPr>
      </w:pPr>
      <w:r w:rsidRPr="00BC12FC">
        <w:rPr>
          <w:rFonts w:eastAsia="SimSun" w:cs="Mangal"/>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C12FC">
        <w:rPr>
          <w:rFonts w:eastAsia="SimSun" w:cs="Mangal"/>
          <w:szCs w:val="24"/>
          <w:u w:val="none"/>
          <w:lang w:eastAsia="zh-CN" w:bidi="hi-IN"/>
        </w:rPr>
        <w:t>rakstveidā</w:t>
      </w:r>
      <w:proofErr w:type="spellEnd"/>
      <w:r w:rsidRPr="00BC12FC">
        <w:rPr>
          <w:rFonts w:eastAsia="SimSun" w:cs="Mangal"/>
          <w:szCs w:val="24"/>
          <w:u w:val="none"/>
          <w:lang w:eastAsia="zh-CN" w:bidi="hi-IN"/>
        </w:rPr>
        <w:t>, mutvārdos vai citādi – , neietekmē tā stāšanos spēkā.</w:t>
      </w:r>
    </w:p>
    <w:p w14:paraId="00FF28F2" w14:textId="77777777" w:rsidR="00203C2F" w:rsidRDefault="00203C2F" w:rsidP="000C7638">
      <w:pPr>
        <w:rPr>
          <w:color w:val="000000" w:themeColor="text1"/>
          <w:szCs w:val="24"/>
          <w:u w:val="none"/>
        </w:rPr>
      </w:pPr>
    </w:p>
    <w:p w14:paraId="57D27F64"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416DF100"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aģentūras “Gulbenes tūrisma un kultūrvēsturiskā mantojuma centrs” darba plāna apstiprināšanu 2026.gadam</w:t>
      </w:r>
    </w:p>
    <w:p w14:paraId="31C371DB"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Linda Kļaviņa</w:t>
      </w:r>
    </w:p>
    <w:p w14:paraId="31F3A4C5"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Linda Kļaviņa</w:t>
      </w:r>
    </w:p>
    <w:p w14:paraId="6B04D49C" w14:textId="61ED0AA1" w:rsidR="00E264AD" w:rsidRPr="00575A1B" w:rsidRDefault="00BB4530" w:rsidP="00D169B5">
      <w:pPr>
        <w:jc w:val="both"/>
        <w:rPr>
          <w:rFonts w:eastAsia="Calibri"/>
          <w:szCs w:val="24"/>
          <w:u w:val="none"/>
        </w:rPr>
      </w:pPr>
      <w:r>
        <w:rPr>
          <w:rFonts w:eastAsia="Calibri"/>
          <w:szCs w:val="24"/>
          <w:u w:val="none"/>
        </w:rPr>
        <w:t xml:space="preserve">DEBATĒS PIEDALĀS: </w:t>
      </w:r>
      <w:r w:rsidR="00D169B5">
        <w:rPr>
          <w:rFonts w:eastAsia="Calibri"/>
          <w:szCs w:val="24"/>
          <w:u w:val="none"/>
        </w:rPr>
        <w:t xml:space="preserve">Normunds Mazūrs, Linda Kļaviņa, Gunārs </w:t>
      </w:r>
      <w:proofErr w:type="spellStart"/>
      <w:r w:rsidR="00D169B5">
        <w:rPr>
          <w:rFonts w:eastAsia="Calibri"/>
          <w:szCs w:val="24"/>
          <w:u w:val="none"/>
        </w:rPr>
        <w:t>Babris</w:t>
      </w:r>
      <w:proofErr w:type="spellEnd"/>
      <w:r w:rsidR="00D169B5">
        <w:rPr>
          <w:rFonts w:eastAsia="Calibri"/>
          <w:szCs w:val="24"/>
          <w:u w:val="none"/>
        </w:rPr>
        <w:t xml:space="preserve">, Jānis </w:t>
      </w:r>
      <w:proofErr w:type="spellStart"/>
      <w:r w:rsidR="00D169B5">
        <w:rPr>
          <w:rFonts w:eastAsia="Calibri"/>
          <w:szCs w:val="24"/>
          <w:u w:val="none"/>
        </w:rPr>
        <w:t>Barinskis</w:t>
      </w:r>
      <w:proofErr w:type="spellEnd"/>
      <w:r w:rsidR="00D169B5">
        <w:rPr>
          <w:rFonts w:eastAsia="Calibri"/>
          <w:szCs w:val="24"/>
          <w:u w:val="none"/>
        </w:rPr>
        <w:t xml:space="preserve">, Lāsma </w:t>
      </w:r>
      <w:proofErr w:type="spellStart"/>
      <w:r w:rsidR="00D169B5">
        <w:rPr>
          <w:rFonts w:eastAsia="Calibri"/>
          <w:szCs w:val="24"/>
          <w:u w:val="none"/>
        </w:rPr>
        <w:t>Gabdulļina</w:t>
      </w:r>
      <w:proofErr w:type="spellEnd"/>
      <w:r w:rsidR="00D169B5">
        <w:rPr>
          <w:rFonts w:eastAsia="Calibri"/>
          <w:szCs w:val="24"/>
          <w:u w:val="none"/>
        </w:rPr>
        <w:t xml:space="preserve">, Lauris </w:t>
      </w:r>
      <w:proofErr w:type="spellStart"/>
      <w:r w:rsidR="00D169B5">
        <w:rPr>
          <w:rFonts w:eastAsia="Calibri"/>
          <w:szCs w:val="24"/>
          <w:u w:val="none"/>
        </w:rPr>
        <w:t>Šķenders</w:t>
      </w:r>
      <w:proofErr w:type="spellEnd"/>
    </w:p>
    <w:p w14:paraId="335D439B" w14:textId="77777777" w:rsidR="00BC2002" w:rsidRDefault="00BC2002" w:rsidP="00956EC8">
      <w:pPr>
        <w:rPr>
          <w:rFonts w:eastAsia="Calibri"/>
          <w:color w:val="FF0000"/>
          <w:szCs w:val="24"/>
          <w:u w:val="none"/>
        </w:rPr>
      </w:pPr>
    </w:p>
    <w:p w14:paraId="20DF6E6D"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369C1FBE" w14:textId="77777777" w:rsidR="00C61693" w:rsidRDefault="00C61693"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1E7A9531"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91AC6CD" w14:textId="77777777" w:rsidR="00BC12FC" w:rsidRPr="00BC12FC" w:rsidRDefault="00BC12FC" w:rsidP="00BC12FC">
      <w:pPr>
        <w:jc w:val="center"/>
        <w:rPr>
          <w:b/>
          <w:szCs w:val="24"/>
          <w:u w:val="none"/>
          <w:lang w:eastAsia="lv-LV"/>
        </w:rPr>
      </w:pPr>
      <w:r w:rsidRPr="00BC12FC">
        <w:rPr>
          <w:b/>
          <w:szCs w:val="24"/>
          <w:u w:val="none"/>
          <w:lang w:eastAsia="lv-LV"/>
        </w:rPr>
        <w:t>Par Gulbenes novada pašvaldības aģentūras “Gulbenes tūrisma un kultūrvēsturiskā mantojuma centrs” darba plāna apstiprināšanu 2026.gadam</w:t>
      </w:r>
    </w:p>
    <w:p w14:paraId="53497F30" w14:textId="77777777" w:rsidR="00BC12FC" w:rsidRPr="00BC12FC" w:rsidRDefault="00BC12FC" w:rsidP="00BC12FC">
      <w:pPr>
        <w:spacing w:line="360" w:lineRule="auto"/>
        <w:ind w:firstLine="720"/>
        <w:jc w:val="both"/>
        <w:rPr>
          <w:szCs w:val="24"/>
          <w:u w:val="none"/>
          <w:lang w:eastAsia="lv-LV"/>
        </w:rPr>
      </w:pPr>
    </w:p>
    <w:p w14:paraId="45A130AD" w14:textId="77777777" w:rsidR="00BC12FC" w:rsidRPr="00BC12FC" w:rsidRDefault="00BC12FC" w:rsidP="00BC12FC">
      <w:pPr>
        <w:spacing w:line="360" w:lineRule="auto"/>
        <w:ind w:firstLine="720"/>
        <w:jc w:val="both"/>
        <w:rPr>
          <w:szCs w:val="24"/>
          <w:u w:val="none"/>
          <w:lang w:eastAsia="lv-LV"/>
        </w:rPr>
      </w:pPr>
      <w:r w:rsidRPr="00BC12FC">
        <w:rPr>
          <w:szCs w:val="24"/>
          <w:u w:val="none"/>
          <w:lang w:eastAsia="lv-LV"/>
        </w:rPr>
        <w:t xml:space="preserve">Pamatojoties uz Pašvaldību likuma 10.panta pirmās daļas 21.punktu, kas nosaka, ka dome ir tiesīga izlemt ikvienu pašvaldības kompetences jautājumu; tikai domes kompetencē ir pieņemt </w:t>
      </w:r>
      <w:r w:rsidRPr="00BC12FC">
        <w:rPr>
          <w:szCs w:val="24"/>
          <w:u w:val="none"/>
          <w:lang w:eastAsia="lv-LV"/>
        </w:rPr>
        <w:lastRenderedPageBreak/>
        <w:t>lēmumus citos ārējos normatīvajos aktos paredzētajos gadījumos, Publisko aģentūru likuma 20.panta otrās daļas 3.punktu, kas nosaka, ka, īstenojot pārraudzību, pašvaldības dome apstiprina pašvaldības aģentūras darba plānu kārtējam gadam, un Gulbenes novada pašvaldības domes apvienoto Attīstības un tautsaimniecības un Finanšu komiteju ieteikumu, atklāti balsojot: PAR _____(___), PRET ___(____), ATTURAS ___(____), Gulbenes novada pašvaldības dome NOLEMJ:</w:t>
      </w:r>
    </w:p>
    <w:p w14:paraId="53D52753" w14:textId="77777777" w:rsidR="00BC12FC" w:rsidRPr="00BC12FC" w:rsidRDefault="00BC12FC" w:rsidP="00BC12FC">
      <w:pPr>
        <w:spacing w:line="360" w:lineRule="auto"/>
        <w:ind w:firstLine="720"/>
        <w:jc w:val="both"/>
        <w:rPr>
          <w:szCs w:val="24"/>
          <w:u w:val="none"/>
          <w:lang w:eastAsia="lv-LV"/>
        </w:rPr>
      </w:pPr>
      <w:r w:rsidRPr="00BC12FC">
        <w:rPr>
          <w:szCs w:val="24"/>
          <w:u w:val="none"/>
          <w:lang w:eastAsia="lv-LV"/>
        </w:rPr>
        <w:t>APSTIPRINĀT Gulbenes novada pašvaldības aģentūras “Gulbenes tūrisma un kultūrvēsturiskā mantojuma centrs” darba plānu 2026.gadam (pielikums).</w:t>
      </w:r>
    </w:p>
    <w:p w14:paraId="5AD5C9F4" w14:textId="77777777" w:rsidR="00BC12FC" w:rsidRPr="00BC12FC" w:rsidRDefault="00BC12FC" w:rsidP="00BC12FC">
      <w:pPr>
        <w:rPr>
          <w:b/>
          <w:sz w:val="28"/>
          <w:szCs w:val="28"/>
          <w:u w:val="none"/>
          <w:lang w:eastAsia="lv-LV"/>
        </w:rPr>
      </w:pPr>
    </w:p>
    <w:p w14:paraId="1C7296F1" w14:textId="77777777" w:rsidR="00BC12FC" w:rsidRPr="00BC12FC" w:rsidRDefault="00BC12FC" w:rsidP="00BC12FC">
      <w:pPr>
        <w:jc w:val="right"/>
        <w:rPr>
          <w:szCs w:val="24"/>
          <w:u w:val="none"/>
          <w:lang w:eastAsia="lv-LV"/>
        </w:rPr>
      </w:pPr>
    </w:p>
    <w:p w14:paraId="16684FFB" w14:textId="77777777" w:rsidR="00BC12FC" w:rsidRPr="00BC12FC" w:rsidRDefault="00BC12FC" w:rsidP="00BC12FC">
      <w:pPr>
        <w:jc w:val="right"/>
        <w:rPr>
          <w:szCs w:val="24"/>
          <w:u w:val="none"/>
          <w:lang w:eastAsia="lv-LV"/>
        </w:rPr>
      </w:pPr>
      <w:r w:rsidRPr="00BC12FC">
        <w:rPr>
          <w:szCs w:val="24"/>
          <w:u w:val="none"/>
          <w:lang w:eastAsia="lv-LV"/>
        </w:rPr>
        <w:t>Pielikums</w:t>
      </w:r>
    </w:p>
    <w:p w14:paraId="3AD11259" w14:textId="77777777" w:rsidR="00BC12FC" w:rsidRPr="00BC12FC" w:rsidRDefault="00BC12FC" w:rsidP="00BC12FC">
      <w:pPr>
        <w:jc w:val="right"/>
        <w:rPr>
          <w:b/>
          <w:sz w:val="28"/>
          <w:szCs w:val="28"/>
          <w:u w:val="none"/>
          <w:lang w:eastAsia="lv-LV"/>
        </w:rPr>
      </w:pPr>
    </w:p>
    <w:p w14:paraId="01B9A2B9" w14:textId="77777777" w:rsidR="00BC12FC" w:rsidRPr="00BC12FC" w:rsidRDefault="00BC12FC" w:rsidP="00BC12FC">
      <w:pPr>
        <w:jc w:val="center"/>
        <w:rPr>
          <w:b/>
          <w:sz w:val="28"/>
          <w:szCs w:val="28"/>
          <w:u w:val="none"/>
          <w:lang w:eastAsia="lv-LV"/>
        </w:rPr>
      </w:pPr>
      <w:r w:rsidRPr="00BC12FC">
        <w:rPr>
          <w:b/>
          <w:sz w:val="28"/>
          <w:szCs w:val="28"/>
          <w:u w:val="none"/>
          <w:lang w:eastAsia="lv-LV"/>
        </w:rPr>
        <w:t>Gulbenes novada pašvaldības aģentūras</w:t>
      </w:r>
    </w:p>
    <w:p w14:paraId="49A44423" w14:textId="77777777" w:rsidR="00BC12FC" w:rsidRPr="00BC12FC" w:rsidRDefault="00BC12FC" w:rsidP="00BC12FC">
      <w:pPr>
        <w:jc w:val="center"/>
        <w:rPr>
          <w:b/>
          <w:sz w:val="28"/>
          <w:szCs w:val="28"/>
          <w:u w:val="none"/>
          <w:lang w:eastAsia="lv-LV"/>
        </w:rPr>
      </w:pPr>
      <w:r w:rsidRPr="00BC12FC">
        <w:rPr>
          <w:b/>
          <w:sz w:val="28"/>
          <w:szCs w:val="28"/>
          <w:u w:val="none"/>
          <w:lang w:eastAsia="lv-LV"/>
        </w:rPr>
        <w:t xml:space="preserve">“Gulbenes tūrisma un kultūrvēsturiskā mantojuma centrs” </w:t>
      </w:r>
    </w:p>
    <w:p w14:paraId="3DD6BDA5" w14:textId="77777777" w:rsidR="00BC12FC" w:rsidRPr="00BC12FC" w:rsidRDefault="00BC12FC" w:rsidP="00BC12FC">
      <w:pPr>
        <w:jc w:val="center"/>
        <w:rPr>
          <w:b/>
          <w:sz w:val="28"/>
          <w:szCs w:val="28"/>
          <w:u w:val="none"/>
          <w:lang w:eastAsia="lv-LV"/>
        </w:rPr>
      </w:pPr>
      <w:r w:rsidRPr="00BC12FC">
        <w:rPr>
          <w:b/>
          <w:sz w:val="28"/>
          <w:szCs w:val="28"/>
          <w:u w:val="none"/>
          <w:lang w:eastAsia="lv-LV"/>
        </w:rPr>
        <w:t xml:space="preserve">darba plāns 2025. gadam </w:t>
      </w:r>
    </w:p>
    <w:p w14:paraId="723645FE" w14:textId="77777777" w:rsidR="00BC12FC" w:rsidRPr="00BC12FC" w:rsidRDefault="00BC12FC" w:rsidP="00BC12FC">
      <w:pPr>
        <w:jc w:val="center"/>
        <w:rPr>
          <w:b/>
          <w:szCs w:val="24"/>
          <w:u w:val="none"/>
          <w:lang w:eastAsia="lv-LV"/>
        </w:rPr>
      </w:pPr>
    </w:p>
    <w:p w14:paraId="2728266C" w14:textId="77777777" w:rsidR="00BC12FC" w:rsidRPr="00BC12FC" w:rsidRDefault="00BC12FC" w:rsidP="00BC12FC">
      <w:pPr>
        <w:rPr>
          <w:b/>
          <w:szCs w:val="24"/>
          <w:u w:val="none"/>
          <w:lang w:eastAsia="lv-LV"/>
        </w:rPr>
      </w:pPr>
      <w:r w:rsidRPr="00BC12FC">
        <w:rPr>
          <w:b/>
          <w:szCs w:val="24"/>
          <w:u w:val="none"/>
          <w:lang w:eastAsia="lv-LV"/>
        </w:rPr>
        <w:t xml:space="preserve">Gulbenes novada pašvaldības aģentūras “Gulbenes tūrisma un kultūrvēsturiskā mantojuma centrs” amatu saraksta lietotie saīsinājumi - </w:t>
      </w:r>
    </w:p>
    <w:p w14:paraId="4A56CE88" w14:textId="77777777" w:rsidR="00BC12FC" w:rsidRPr="00BC12FC" w:rsidRDefault="00BC12FC" w:rsidP="00BC12FC">
      <w:pPr>
        <w:rPr>
          <w:szCs w:val="24"/>
          <w:u w:val="none"/>
          <w:lang w:eastAsia="lv-LV"/>
        </w:rPr>
      </w:pPr>
      <w:r w:rsidRPr="00BC12FC">
        <w:rPr>
          <w:szCs w:val="24"/>
          <w:u w:val="none"/>
          <w:lang w:eastAsia="lv-LV"/>
        </w:rPr>
        <w:t>TE – tūrisma eksperts mārketinga jomā</w:t>
      </w:r>
    </w:p>
    <w:p w14:paraId="7F3E1450" w14:textId="77777777" w:rsidR="00BC12FC" w:rsidRPr="00BC12FC" w:rsidRDefault="00BC12FC" w:rsidP="00BC12FC">
      <w:pPr>
        <w:rPr>
          <w:szCs w:val="24"/>
          <w:u w:val="none"/>
          <w:lang w:eastAsia="lv-LV"/>
        </w:rPr>
      </w:pPr>
      <w:r w:rsidRPr="00BC12FC">
        <w:rPr>
          <w:szCs w:val="24"/>
          <w:u w:val="none"/>
          <w:lang w:eastAsia="lv-LV"/>
        </w:rPr>
        <w:t>TO – tūrisma organizators</w:t>
      </w:r>
    </w:p>
    <w:p w14:paraId="0B9E4A42" w14:textId="77777777" w:rsidR="00BC12FC" w:rsidRPr="00BC12FC" w:rsidRDefault="00BC12FC" w:rsidP="00BC12FC">
      <w:pPr>
        <w:rPr>
          <w:szCs w:val="24"/>
          <w:u w:val="none"/>
          <w:lang w:eastAsia="lv-LV"/>
        </w:rPr>
      </w:pPr>
      <w:r w:rsidRPr="00BC12FC">
        <w:rPr>
          <w:szCs w:val="24"/>
          <w:u w:val="none"/>
          <w:lang w:eastAsia="lv-LV"/>
        </w:rPr>
        <w:t>SPV – Stāmerienas pils vadītājs</w:t>
      </w:r>
    </w:p>
    <w:p w14:paraId="52938FEE" w14:textId="77777777" w:rsidR="00BC12FC" w:rsidRPr="00BC12FC" w:rsidRDefault="00BC12FC" w:rsidP="00BC12FC">
      <w:pPr>
        <w:rPr>
          <w:szCs w:val="24"/>
          <w:u w:val="none"/>
          <w:lang w:eastAsia="lv-LV"/>
        </w:rPr>
      </w:pPr>
      <w:r w:rsidRPr="00BC12FC">
        <w:rPr>
          <w:szCs w:val="24"/>
          <w:u w:val="none"/>
          <w:lang w:eastAsia="lv-LV"/>
        </w:rPr>
        <w:t>SPEO – Stāmerienas pils ekskursiju organizators</w:t>
      </w:r>
    </w:p>
    <w:p w14:paraId="02058205" w14:textId="77777777" w:rsidR="00BC12FC" w:rsidRPr="00BC12FC" w:rsidRDefault="00BC12FC" w:rsidP="00BC12FC">
      <w:pPr>
        <w:rPr>
          <w:szCs w:val="24"/>
          <w:u w:val="none"/>
          <w:lang w:eastAsia="lv-LV"/>
        </w:rPr>
      </w:pPr>
      <w:r w:rsidRPr="00BC12FC">
        <w:rPr>
          <w:szCs w:val="24"/>
          <w:u w:val="none"/>
          <w:lang w:eastAsia="lv-LV"/>
        </w:rPr>
        <w:t>SPPV – Stāmerienas pils projektu vadītājs</w:t>
      </w:r>
    </w:p>
    <w:p w14:paraId="2859A427" w14:textId="77777777" w:rsidR="00BC12FC" w:rsidRPr="00BC12FC" w:rsidRDefault="00BC12FC" w:rsidP="00BC12FC">
      <w:pPr>
        <w:rPr>
          <w:b/>
          <w:szCs w:val="24"/>
          <w:u w:val="none"/>
          <w:lang w:eastAsia="lv-LV"/>
        </w:rPr>
      </w:pPr>
      <w:r w:rsidRPr="00BC12FC">
        <w:rPr>
          <w:szCs w:val="24"/>
          <w:u w:val="none"/>
          <w:lang w:eastAsia="lv-LV"/>
        </w:rPr>
        <w:t>SPNM – Stāmerienas pils noformēšanas mākslinieks</w:t>
      </w:r>
    </w:p>
    <w:p w14:paraId="11FB37B3" w14:textId="77777777" w:rsidR="00BC12FC" w:rsidRPr="00BC12FC" w:rsidRDefault="00BC12FC" w:rsidP="00BC12FC">
      <w:pPr>
        <w:rPr>
          <w:szCs w:val="24"/>
          <w:u w:val="none"/>
          <w:lang w:eastAsia="lv-LV"/>
        </w:rPr>
      </w:pPr>
    </w:p>
    <w:p w14:paraId="6D949C1A" w14:textId="77777777" w:rsidR="00BC12FC" w:rsidRPr="00BC12FC" w:rsidRDefault="00BC12FC" w:rsidP="00BC12FC">
      <w:pPr>
        <w:rPr>
          <w:b/>
          <w:szCs w:val="24"/>
          <w:u w:val="none"/>
          <w:lang w:eastAsia="lv-LV"/>
        </w:rPr>
      </w:pPr>
      <w:r w:rsidRPr="00BC12FC">
        <w:rPr>
          <w:b/>
          <w:szCs w:val="24"/>
          <w:u w:val="none"/>
          <w:lang w:eastAsia="lv-LV"/>
        </w:rPr>
        <w:t xml:space="preserve">Citi lietotie saīsinājumi - </w:t>
      </w:r>
    </w:p>
    <w:p w14:paraId="7935759F" w14:textId="77777777" w:rsidR="00BC12FC" w:rsidRPr="00BC12FC" w:rsidRDefault="00BC12FC" w:rsidP="00BC12FC">
      <w:pPr>
        <w:rPr>
          <w:szCs w:val="24"/>
          <w:u w:val="none"/>
          <w:lang w:eastAsia="lv-LV"/>
        </w:rPr>
      </w:pPr>
      <w:r w:rsidRPr="00BC12FC">
        <w:rPr>
          <w:szCs w:val="24"/>
          <w:u w:val="none"/>
          <w:lang w:eastAsia="lv-LV"/>
        </w:rPr>
        <w:t>GNP – Gulbenes novada pašvaldība</w:t>
      </w:r>
    </w:p>
    <w:p w14:paraId="12EE4F6C" w14:textId="77777777" w:rsidR="00BC12FC" w:rsidRPr="00BC12FC" w:rsidRDefault="00BC12FC" w:rsidP="00BC12FC">
      <w:pPr>
        <w:rPr>
          <w:szCs w:val="24"/>
          <w:u w:val="none"/>
          <w:lang w:eastAsia="lv-LV"/>
        </w:rPr>
      </w:pPr>
      <w:r w:rsidRPr="00BC12FC">
        <w:rPr>
          <w:szCs w:val="24"/>
          <w:u w:val="none"/>
          <w:lang w:eastAsia="lv-LV"/>
        </w:rPr>
        <w:t>GNKC - Gulbenes novada kultūras centrs</w:t>
      </w:r>
    </w:p>
    <w:p w14:paraId="5B69A30C" w14:textId="77777777" w:rsidR="00BC12FC" w:rsidRPr="00BC12FC" w:rsidRDefault="00BC12FC" w:rsidP="00BC12FC">
      <w:pPr>
        <w:rPr>
          <w:szCs w:val="24"/>
          <w:u w:val="none"/>
          <w:lang w:eastAsia="lv-LV"/>
        </w:rPr>
      </w:pPr>
      <w:r w:rsidRPr="00BC12FC">
        <w:rPr>
          <w:szCs w:val="24"/>
          <w:u w:val="none"/>
          <w:lang w:eastAsia="lv-LV"/>
        </w:rPr>
        <w:t>LIAA – Latvijas Investīciju un attīstības aģentūra</w:t>
      </w:r>
    </w:p>
    <w:p w14:paraId="7EA0E1C4" w14:textId="77777777" w:rsidR="00BC12FC" w:rsidRPr="00BC12FC" w:rsidRDefault="00BC12FC" w:rsidP="00BC12FC">
      <w:pPr>
        <w:rPr>
          <w:szCs w:val="24"/>
          <w:u w:val="none"/>
          <w:lang w:eastAsia="lv-LV"/>
        </w:rPr>
      </w:pPr>
      <w:r w:rsidRPr="00BC12FC">
        <w:rPr>
          <w:szCs w:val="24"/>
          <w:u w:val="none"/>
          <w:lang w:eastAsia="lv-LV"/>
        </w:rPr>
        <w:t>LKA – Latvijas Kultūras akadēmija</w:t>
      </w:r>
    </w:p>
    <w:p w14:paraId="7D02174F" w14:textId="77777777" w:rsidR="00BC12FC" w:rsidRPr="00BC12FC" w:rsidRDefault="00BC12FC" w:rsidP="00BC12FC">
      <w:pPr>
        <w:rPr>
          <w:szCs w:val="24"/>
          <w:u w:val="none"/>
          <w:lang w:eastAsia="lv-LV"/>
        </w:rPr>
      </w:pPr>
      <w:r w:rsidRPr="00BC12FC">
        <w:rPr>
          <w:szCs w:val="24"/>
          <w:u w:val="none"/>
          <w:lang w:eastAsia="lv-LV"/>
        </w:rPr>
        <w:t>LPMA - Latvijas Piļu un muižu asociācija</w:t>
      </w:r>
    </w:p>
    <w:p w14:paraId="54451C52" w14:textId="77777777" w:rsidR="00BC12FC" w:rsidRPr="00BC12FC" w:rsidRDefault="00BC12FC" w:rsidP="00BC12FC">
      <w:pPr>
        <w:rPr>
          <w:szCs w:val="24"/>
          <w:u w:val="none"/>
          <w:lang w:eastAsia="lv-LV"/>
        </w:rPr>
      </w:pPr>
      <w:r w:rsidRPr="00BC12FC">
        <w:rPr>
          <w:szCs w:val="24"/>
          <w:u w:val="none"/>
          <w:lang w:eastAsia="lv-LV"/>
        </w:rPr>
        <w:t>PB – Pašvaldības budžets</w:t>
      </w:r>
    </w:p>
    <w:p w14:paraId="7A5C61E8" w14:textId="77777777" w:rsidR="00BC12FC" w:rsidRPr="00BC12FC" w:rsidRDefault="00BC12FC" w:rsidP="00BC12FC">
      <w:pPr>
        <w:rPr>
          <w:szCs w:val="24"/>
          <w:u w:val="none"/>
          <w:lang w:eastAsia="lv-LV"/>
        </w:rPr>
      </w:pPr>
      <w:r w:rsidRPr="00BC12FC">
        <w:rPr>
          <w:szCs w:val="24"/>
          <w:u w:val="none"/>
          <w:lang w:eastAsia="lv-LV"/>
        </w:rPr>
        <w:t>VKKF - Valsts Kultūrkapitāla fonds</w:t>
      </w:r>
    </w:p>
    <w:p w14:paraId="4525059B" w14:textId="77777777" w:rsidR="00BC12FC" w:rsidRPr="00BC12FC" w:rsidRDefault="00BC12FC" w:rsidP="00BC12FC">
      <w:pPr>
        <w:rPr>
          <w:szCs w:val="24"/>
          <w:u w:val="none"/>
          <w:lang w:eastAsia="lv-LV"/>
        </w:rPr>
      </w:pPr>
      <w:r w:rsidRPr="00BC12FC">
        <w:rPr>
          <w:szCs w:val="24"/>
          <w:u w:val="none"/>
          <w:lang w:eastAsia="lv-LV"/>
        </w:rPr>
        <w:t>VPR – Vidzemes plānošanas reģions</w:t>
      </w:r>
    </w:p>
    <w:p w14:paraId="3854DCC2" w14:textId="77777777" w:rsidR="00BC12FC" w:rsidRPr="00BC12FC" w:rsidRDefault="00BC12FC" w:rsidP="00BC12FC">
      <w:pPr>
        <w:rPr>
          <w:szCs w:val="24"/>
          <w:u w:val="none"/>
          <w:lang w:eastAsia="lv-LV"/>
        </w:rPr>
      </w:pPr>
      <w:r w:rsidRPr="00BC12FC">
        <w:rPr>
          <w:szCs w:val="24"/>
          <w:u w:val="none"/>
          <w:lang w:eastAsia="lv-LV"/>
        </w:rPr>
        <w:t>VTA – Vidzemes tūrisma asociācija</w:t>
      </w:r>
    </w:p>
    <w:p w14:paraId="2AA5C2F6" w14:textId="77777777" w:rsidR="00BC12FC" w:rsidRPr="00BC12FC" w:rsidRDefault="00BC12FC" w:rsidP="00BC12FC">
      <w:pPr>
        <w:rPr>
          <w:szCs w:val="24"/>
          <w:u w:val="none"/>
          <w:lang w:eastAsia="lv-LV"/>
        </w:rPr>
      </w:pPr>
    </w:p>
    <w:p w14:paraId="343531F5" w14:textId="77777777" w:rsidR="00BC12FC" w:rsidRPr="00BC12FC" w:rsidRDefault="00BC12FC" w:rsidP="00BC12FC">
      <w:pPr>
        <w:rPr>
          <w:szCs w:val="24"/>
          <w:u w:val="none"/>
          <w:lang w:eastAsia="lv-LV"/>
        </w:rPr>
      </w:pPr>
    </w:p>
    <w:tbl>
      <w:tblPr>
        <w:tblW w:w="100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2614"/>
        <w:gridCol w:w="1843"/>
        <w:gridCol w:w="1417"/>
        <w:gridCol w:w="1559"/>
        <w:gridCol w:w="1664"/>
      </w:tblGrid>
      <w:tr w:rsidR="00BC12FC" w:rsidRPr="00BC12FC" w14:paraId="193A2A5B" w14:textId="77777777" w:rsidTr="00041F7A">
        <w:trPr>
          <w:trHeight w:val="277"/>
          <w:tblHeader/>
        </w:trPr>
        <w:tc>
          <w:tcPr>
            <w:tcW w:w="960" w:type="dxa"/>
            <w:tcBorders>
              <w:top w:val="single" w:sz="4" w:space="0" w:color="000000"/>
              <w:left w:val="single" w:sz="4" w:space="0" w:color="000000"/>
              <w:bottom w:val="single" w:sz="4" w:space="0" w:color="000000"/>
              <w:right w:val="single" w:sz="4" w:space="0" w:color="000000"/>
            </w:tcBorders>
            <w:vAlign w:val="center"/>
          </w:tcPr>
          <w:p w14:paraId="77CA4EA1" w14:textId="77777777" w:rsidR="00BC12FC" w:rsidRPr="00BC12FC" w:rsidRDefault="00BC12FC" w:rsidP="00BC12FC">
            <w:pPr>
              <w:jc w:val="center"/>
              <w:rPr>
                <w:b/>
                <w:szCs w:val="24"/>
                <w:u w:val="none"/>
                <w:lang w:eastAsia="lv-LV"/>
              </w:rPr>
            </w:pPr>
            <w:proofErr w:type="spellStart"/>
            <w:r w:rsidRPr="00BC12FC">
              <w:rPr>
                <w:b/>
                <w:szCs w:val="24"/>
                <w:u w:val="none"/>
                <w:lang w:eastAsia="lv-LV"/>
              </w:rPr>
              <w:t>Nr.p.k</w:t>
            </w:r>
            <w:proofErr w:type="spellEnd"/>
            <w:r w:rsidRPr="00BC12FC">
              <w:rPr>
                <w:b/>
                <w:szCs w:val="24"/>
                <w:u w:val="none"/>
                <w:lang w:eastAsia="lv-LV"/>
              </w:rPr>
              <w:t>.</w:t>
            </w:r>
          </w:p>
        </w:tc>
        <w:tc>
          <w:tcPr>
            <w:tcW w:w="2614" w:type="dxa"/>
            <w:tcBorders>
              <w:top w:val="single" w:sz="4" w:space="0" w:color="000000"/>
              <w:left w:val="single" w:sz="4" w:space="0" w:color="000000"/>
              <w:bottom w:val="single" w:sz="4" w:space="0" w:color="000000"/>
              <w:right w:val="single" w:sz="4" w:space="0" w:color="000000"/>
            </w:tcBorders>
            <w:vAlign w:val="center"/>
          </w:tcPr>
          <w:p w14:paraId="27377365" w14:textId="77777777" w:rsidR="00BC12FC" w:rsidRPr="00BC12FC" w:rsidRDefault="00BC12FC" w:rsidP="00BC12FC">
            <w:pPr>
              <w:jc w:val="center"/>
              <w:rPr>
                <w:b/>
                <w:szCs w:val="24"/>
                <w:u w:val="none"/>
                <w:lang w:eastAsia="lv-LV"/>
              </w:rPr>
            </w:pPr>
            <w:r w:rsidRPr="00BC12FC">
              <w:rPr>
                <w:b/>
                <w:szCs w:val="24"/>
                <w:u w:val="none"/>
                <w:lang w:eastAsia="lv-LV"/>
              </w:rPr>
              <w:t>Aktivitātes apraksts</w:t>
            </w:r>
          </w:p>
        </w:tc>
        <w:tc>
          <w:tcPr>
            <w:tcW w:w="1843" w:type="dxa"/>
            <w:tcBorders>
              <w:top w:val="single" w:sz="4" w:space="0" w:color="000000"/>
              <w:left w:val="single" w:sz="4" w:space="0" w:color="000000"/>
              <w:bottom w:val="single" w:sz="4" w:space="0" w:color="000000"/>
              <w:right w:val="single" w:sz="4" w:space="0" w:color="000000"/>
            </w:tcBorders>
            <w:vAlign w:val="center"/>
          </w:tcPr>
          <w:p w14:paraId="1552BBBE" w14:textId="77777777" w:rsidR="00BC12FC" w:rsidRPr="00BC12FC" w:rsidRDefault="00BC12FC" w:rsidP="00BC12FC">
            <w:pPr>
              <w:jc w:val="center"/>
              <w:rPr>
                <w:b/>
                <w:szCs w:val="24"/>
                <w:u w:val="none"/>
                <w:lang w:eastAsia="lv-LV"/>
              </w:rPr>
            </w:pPr>
            <w:r w:rsidRPr="00BC12FC">
              <w:rPr>
                <w:b/>
                <w:szCs w:val="24"/>
                <w:u w:val="none"/>
                <w:lang w:eastAsia="lv-LV"/>
              </w:rPr>
              <w:t>Laika periods</w:t>
            </w:r>
          </w:p>
        </w:tc>
        <w:tc>
          <w:tcPr>
            <w:tcW w:w="1417" w:type="dxa"/>
            <w:tcBorders>
              <w:top w:val="single" w:sz="4" w:space="0" w:color="000000"/>
              <w:left w:val="single" w:sz="4" w:space="0" w:color="000000"/>
              <w:bottom w:val="single" w:sz="4" w:space="0" w:color="000000"/>
              <w:right w:val="single" w:sz="4" w:space="0" w:color="000000"/>
            </w:tcBorders>
            <w:vAlign w:val="center"/>
          </w:tcPr>
          <w:p w14:paraId="21F91788" w14:textId="77777777" w:rsidR="00BC12FC" w:rsidRPr="00BC12FC" w:rsidRDefault="00BC12FC" w:rsidP="00BC12FC">
            <w:pPr>
              <w:jc w:val="center"/>
              <w:rPr>
                <w:b/>
                <w:szCs w:val="24"/>
                <w:u w:val="none"/>
                <w:lang w:eastAsia="lv-LV"/>
              </w:rPr>
            </w:pPr>
            <w:r w:rsidRPr="00BC12FC">
              <w:rPr>
                <w:b/>
                <w:szCs w:val="24"/>
                <w:u w:val="none"/>
                <w:lang w:eastAsia="lv-LV"/>
              </w:rPr>
              <w:t>Atbildīgais</w:t>
            </w:r>
          </w:p>
        </w:tc>
        <w:tc>
          <w:tcPr>
            <w:tcW w:w="1559" w:type="dxa"/>
            <w:tcBorders>
              <w:top w:val="single" w:sz="4" w:space="0" w:color="000000"/>
              <w:left w:val="single" w:sz="4" w:space="0" w:color="000000"/>
              <w:bottom w:val="single" w:sz="4" w:space="0" w:color="000000"/>
              <w:right w:val="single" w:sz="4" w:space="0" w:color="000000"/>
            </w:tcBorders>
          </w:tcPr>
          <w:p w14:paraId="6C087606" w14:textId="77777777" w:rsidR="00BC12FC" w:rsidRPr="00BC12FC" w:rsidRDefault="00BC12FC" w:rsidP="00BC12FC">
            <w:pPr>
              <w:jc w:val="center"/>
              <w:rPr>
                <w:b/>
                <w:szCs w:val="24"/>
                <w:u w:val="none"/>
                <w:lang w:eastAsia="lv-LV"/>
              </w:rPr>
            </w:pPr>
            <w:r w:rsidRPr="00BC12FC">
              <w:rPr>
                <w:b/>
                <w:szCs w:val="24"/>
                <w:u w:val="none"/>
                <w:lang w:eastAsia="lv-LV"/>
              </w:rPr>
              <w:t xml:space="preserve">Finansējuma apjoms EUR </w:t>
            </w:r>
            <w:r w:rsidRPr="00BC12FC">
              <w:rPr>
                <w:b/>
                <w:i/>
                <w:szCs w:val="24"/>
                <w:u w:val="none"/>
                <w:lang w:eastAsia="lv-LV"/>
              </w:rPr>
              <w:t>(plāns)</w:t>
            </w:r>
          </w:p>
        </w:tc>
        <w:tc>
          <w:tcPr>
            <w:tcW w:w="1664" w:type="dxa"/>
            <w:tcBorders>
              <w:top w:val="single" w:sz="4" w:space="0" w:color="000000"/>
              <w:left w:val="single" w:sz="4" w:space="0" w:color="000000"/>
              <w:bottom w:val="single" w:sz="4" w:space="0" w:color="000000"/>
              <w:right w:val="single" w:sz="4" w:space="0" w:color="000000"/>
            </w:tcBorders>
          </w:tcPr>
          <w:p w14:paraId="1BA4B82C" w14:textId="77777777" w:rsidR="00BC12FC" w:rsidRPr="00BC12FC" w:rsidRDefault="00BC12FC" w:rsidP="00BC12FC">
            <w:pPr>
              <w:jc w:val="center"/>
              <w:rPr>
                <w:b/>
                <w:szCs w:val="24"/>
                <w:u w:val="none"/>
                <w:lang w:eastAsia="lv-LV"/>
              </w:rPr>
            </w:pPr>
            <w:r w:rsidRPr="00BC12FC">
              <w:rPr>
                <w:b/>
                <w:szCs w:val="24"/>
                <w:u w:val="none"/>
                <w:lang w:eastAsia="lv-LV"/>
              </w:rPr>
              <w:t>Finansējuma avoti</w:t>
            </w:r>
          </w:p>
        </w:tc>
      </w:tr>
      <w:tr w:rsidR="00BC12FC" w:rsidRPr="00BC12FC" w14:paraId="7748A515" w14:textId="77777777" w:rsidTr="00041F7A">
        <w:tc>
          <w:tcPr>
            <w:tcW w:w="960" w:type="dxa"/>
            <w:tcBorders>
              <w:top w:val="single" w:sz="4" w:space="0" w:color="000000"/>
              <w:left w:val="single" w:sz="4" w:space="0" w:color="000000"/>
              <w:bottom w:val="single" w:sz="4" w:space="0" w:color="000000"/>
              <w:right w:val="single" w:sz="4" w:space="0" w:color="000000"/>
            </w:tcBorders>
          </w:tcPr>
          <w:p w14:paraId="6777ABA4" w14:textId="77777777" w:rsidR="00BC12FC" w:rsidRPr="00BC12FC" w:rsidRDefault="00BC12FC" w:rsidP="00BC12FC">
            <w:pPr>
              <w:rPr>
                <w:szCs w:val="24"/>
                <w:u w:val="none"/>
                <w:lang w:eastAsia="lv-LV"/>
              </w:rPr>
            </w:pPr>
            <w:r w:rsidRPr="00BC12FC">
              <w:rPr>
                <w:szCs w:val="24"/>
                <w:u w:val="none"/>
                <w:lang w:eastAsia="lv-LV"/>
              </w:rPr>
              <w:t>1.</w:t>
            </w:r>
          </w:p>
        </w:tc>
        <w:tc>
          <w:tcPr>
            <w:tcW w:w="2614" w:type="dxa"/>
            <w:tcBorders>
              <w:top w:val="single" w:sz="4" w:space="0" w:color="000000"/>
              <w:left w:val="single" w:sz="4" w:space="0" w:color="000000"/>
              <w:bottom w:val="single" w:sz="4" w:space="0" w:color="000000"/>
              <w:right w:val="single" w:sz="4" w:space="0" w:color="000000"/>
            </w:tcBorders>
          </w:tcPr>
          <w:p w14:paraId="75009076" w14:textId="77777777" w:rsidR="00BC12FC" w:rsidRPr="00BC12FC" w:rsidRDefault="00BC12FC" w:rsidP="00BC12FC">
            <w:pPr>
              <w:rPr>
                <w:szCs w:val="24"/>
                <w:u w:val="none"/>
                <w:lang w:eastAsia="lv-LV"/>
              </w:rPr>
            </w:pPr>
            <w:r w:rsidRPr="00BC12FC">
              <w:rPr>
                <w:szCs w:val="24"/>
                <w:u w:val="none"/>
                <w:lang w:eastAsia="lv-LV"/>
              </w:rPr>
              <w:t>Balles Stāmerienas pilī organizēšana.</w:t>
            </w:r>
          </w:p>
        </w:tc>
        <w:tc>
          <w:tcPr>
            <w:tcW w:w="1843" w:type="dxa"/>
            <w:tcBorders>
              <w:top w:val="single" w:sz="4" w:space="0" w:color="000000"/>
              <w:left w:val="single" w:sz="4" w:space="0" w:color="000000"/>
              <w:bottom w:val="single" w:sz="4" w:space="0" w:color="000000"/>
              <w:right w:val="single" w:sz="4" w:space="0" w:color="000000"/>
            </w:tcBorders>
          </w:tcPr>
          <w:p w14:paraId="31B2EF8F" w14:textId="77777777" w:rsidR="00BC12FC" w:rsidRPr="00BC12FC" w:rsidRDefault="00BC12FC" w:rsidP="00BC12FC">
            <w:pPr>
              <w:rPr>
                <w:szCs w:val="24"/>
                <w:u w:val="none"/>
                <w:lang w:eastAsia="lv-LV"/>
              </w:rPr>
            </w:pPr>
            <w:r w:rsidRPr="00BC12FC">
              <w:rPr>
                <w:szCs w:val="24"/>
                <w:u w:val="none"/>
                <w:lang w:eastAsia="lv-LV"/>
              </w:rPr>
              <w:t>03.01.</w:t>
            </w:r>
          </w:p>
        </w:tc>
        <w:tc>
          <w:tcPr>
            <w:tcW w:w="1417" w:type="dxa"/>
            <w:tcBorders>
              <w:top w:val="single" w:sz="4" w:space="0" w:color="000000"/>
              <w:left w:val="single" w:sz="4" w:space="0" w:color="000000"/>
              <w:bottom w:val="single" w:sz="4" w:space="0" w:color="000000"/>
              <w:right w:val="single" w:sz="4" w:space="0" w:color="000000"/>
            </w:tcBorders>
          </w:tcPr>
          <w:p w14:paraId="389D21FB" w14:textId="77777777" w:rsidR="00BC12FC" w:rsidRPr="00BC12FC" w:rsidRDefault="00BC12FC" w:rsidP="00BC12FC">
            <w:pPr>
              <w:rPr>
                <w:szCs w:val="24"/>
                <w:u w:val="none"/>
                <w:lang w:eastAsia="lv-LV"/>
              </w:rPr>
            </w:pPr>
            <w:r w:rsidRPr="00BC12FC">
              <w:rPr>
                <w:szCs w:val="24"/>
                <w:u w:val="none"/>
                <w:lang w:eastAsia="lv-LV"/>
              </w:rPr>
              <w:t>SPV, SPPV</w:t>
            </w:r>
          </w:p>
        </w:tc>
        <w:tc>
          <w:tcPr>
            <w:tcW w:w="1559" w:type="dxa"/>
            <w:tcBorders>
              <w:top w:val="single" w:sz="4" w:space="0" w:color="000000"/>
              <w:left w:val="single" w:sz="4" w:space="0" w:color="000000"/>
              <w:bottom w:val="single" w:sz="4" w:space="0" w:color="000000"/>
              <w:right w:val="single" w:sz="4" w:space="0" w:color="000000"/>
            </w:tcBorders>
          </w:tcPr>
          <w:p w14:paraId="7F2D7CA3" w14:textId="77777777" w:rsidR="00BC12FC" w:rsidRPr="00BC12FC" w:rsidRDefault="00BC12FC" w:rsidP="00BC12FC">
            <w:pPr>
              <w:rPr>
                <w:szCs w:val="24"/>
                <w:u w:val="none"/>
                <w:lang w:eastAsia="lv-LV"/>
              </w:rPr>
            </w:pPr>
            <w:r w:rsidRPr="00BC12FC">
              <w:rPr>
                <w:szCs w:val="24"/>
                <w:u w:val="none"/>
                <w:lang w:eastAsia="lv-LV"/>
              </w:rPr>
              <w:t>3 940</w:t>
            </w:r>
          </w:p>
        </w:tc>
        <w:tc>
          <w:tcPr>
            <w:tcW w:w="1664" w:type="dxa"/>
            <w:tcBorders>
              <w:top w:val="single" w:sz="4" w:space="0" w:color="000000"/>
              <w:left w:val="single" w:sz="4" w:space="0" w:color="000000"/>
              <w:bottom w:val="single" w:sz="4" w:space="0" w:color="000000"/>
              <w:right w:val="single" w:sz="4" w:space="0" w:color="000000"/>
            </w:tcBorders>
          </w:tcPr>
          <w:p w14:paraId="0F136CFB"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01C21334" w14:textId="77777777" w:rsidTr="00041F7A">
        <w:tc>
          <w:tcPr>
            <w:tcW w:w="960" w:type="dxa"/>
            <w:tcBorders>
              <w:top w:val="single" w:sz="4" w:space="0" w:color="000000"/>
              <w:left w:val="single" w:sz="4" w:space="0" w:color="000000"/>
              <w:bottom w:val="single" w:sz="4" w:space="0" w:color="000000"/>
              <w:right w:val="single" w:sz="4" w:space="0" w:color="000000"/>
            </w:tcBorders>
          </w:tcPr>
          <w:p w14:paraId="38F216E8" w14:textId="77777777" w:rsidR="00BC12FC" w:rsidRPr="00BC12FC" w:rsidRDefault="00BC12FC" w:rsidP="00BC12FC">
            <w:pPr>
              <w:rPr>
                <w:szCs w:val="24"/>
                <w:u w:val="none"/>
                <w:lang w:eastAsia="lv-LV"/>
              </w:rPr>
            </w:pPr>
            <w:r w:rsidRPr="00BC12FC">
              <w:rPr>
                <w:szCs w:val="24"/>
                <w:u w:val="none"/>
                <w:lang w:eastAsia="lv-LV"/>
              </w:rPr>
              <w:t>2.</w:t>
            </w:r>
          </w:p>
        </w:tc>
        <w:tc>
          <w:tcPr>
            <w:tcW w:w="2614" w:type="dxa"/>
            <w:tcBorders>
              <w:top w:val="single" w:sz="4" w:space="0" w:color="000000"/>
              <w:left w:val="single" w:sz="4" w:space="0" w:color="000000"/>
              <w:bottom w:val="single" w:sz="4" w:space="0" w:color="000000"/>
              <w:right w:val="single" w:sz="4" w:space="0" w:color="000000"/>
            </w:tcBorders>
          </w:tcPr>
          <w:p w14:paraId="3A659AEC" w14:textId="77777777" w:rsidR="00BC12FC" w:rsidRPr="00BC12FC" w:rsidRDefault="00BC12FC" w:rsidP="00BC12FC">
            <w:pPr>
              <w:rPr>
                <w:szCs w:val="24"/>
                <w:u w:val="none"/>
                <w:lang w:eastAsia="lv-LV"/>
              </w:rPr>
            </w:pPr>
            <w:r w:rsidRPr="00BC12FC">
              <w:rPr>
                <w:szCs w:val="24"/>
                <w:u w:val="none"/>
                <w:lang w:eastAsia="lv-LV"/>
              </w:rPr>
              <w:t>Pasākuma “Zvaigznes diena” Stāmerienas pilī organizēšana.</w:t>
            </w:r>
          </w:p>
        </w:tc>
        <w:tc>
          <w:tcPr>
            <w:tcW w:w="1843" w:type="dxa"/>
            <w:tcBorders>
              <w:top w:val="single" w:sz="4" w:space="0" w:color="000000"/>
              <w:left w:val="single" w:sz="4" w:space="0" w:color="000000"/>
              <w:bottom w:val="single" w:sz="4" w:space="0" w:color="000000"/>
              <w:right w:val="single" w:sz="4" w:space="0" w:color="000000"/>
            </w:tcBorders>
          </w:tcPr>
          <w:p w14:paraId="66F52500" w14:textId="77777777" w:rsidR="00BC12FC" w:rsidRPr="00BC12FC" w:rsidRDefault="00BC12FC" w:rsidP="00BC12FC">
            <w:pPr>
              <w:rPr>
                <w:szCs w:val="24"/>
                <w:u w:val="none"/>
                <w:lang w:eastAsia="lv-LV"/>
              </w:rPr>
            </w:pPr>
            <w:r w:rsidRPr="00BC12FC">
              <w:rPr>
                <w:szCs w:val="24"/>
                <w:u w:val="none"/>
                <w:lang w:eastAsia="lv-LV"/>
              </w:rPr>
              <w:t>06.01.</w:t>
            </w:r>
          </w:p>
        </w:tc>
        <w:tc>
          <w:tcPr>
            <w:tcW w:w="1417" w:type="dxa"/>
            <w:tcBorders>
              <w:top w:val="single" w:sz="4" w:space="0" w:color="000000"/>
              <w:left w:val="single" w:sz="4" w:space="0" w:color="000000"/>
              <w:bottom w:val="single" w:sz="4" w:space="0" w:color="000000"/>
              <w:right w:val="single" w:sz="4" w:space="0" w:color="000000"/>
            </w:tcBorders>
          </w:tcPr>
          <w:p w14:paraId="659965F6" w14:textId="77777777" w:rsidR="00BC12FC" w:rsidRPr="00BC12FC" w:rsidRDefault="00BC12FC" w:rsidP="00BC12FC">
            <w:pPr>
              <w:rPr>
                <w:szCs w:val="24"/>
                <w:u w:val="none"/>
                <w:lang w:eastAsia="lv-LV"/>
              </w:rPr>
            </w:pPr>
            <w:r w:rsidRPr="00BC12FC">
              <w:rPr>
                <w:szCs w:val="24"/>
                <w:u w:val="none"/>
                <w:lang w:eastAsia="lv-LV"/>
              </w:rPr>
              <w:t>SPV, SPPV</w:t>
            </w:r>
          </w:p>
        </w:tc>
        <w:tc>
          <w:tcPr>
            <w:tcW w:w="1559" w:type="dxa"/>
            <w:tcBorders>
              <w:top w:val="single" w:sz="4" w:space="0" w:color="000000"/>
              <w:left w:val="single" w:sz="4" w:space="0" w:color="000000"/>
              <w:bottom w:val="single" w:sz="4" w:space="0" w:color="000000"/>
              <w:right w:val="single" w:sz="4" w:space="0" w:color="000000"/>
            </w:tcBorders>
          </w:tcPr>
          <w:p w14:paraId="48E97CF6" w14:textId="77777777" w:rsidR="00BC12FC" w:rsidRPr="00BC12FC" w:rsidRDefault="00BC12FC" w:rsidP="00BC12FC">
            <w:pPr>
              <w:rPr>
                <w:szCs w:val="24"/>
                <w:u w:val="none"/>
                <w:lang w:eastAsia="lv-LV"/>
              </w:rPr>
            </w:pPr>
            <w:r w:rsidRPr="00BC12FC">
              <w:rPr>
                <w:szCs w:val="24"/>
                <w:u w:val="none"/>
                <w:lang w:eastAsia="lv-LV"/>
              </w:rPr>
              <w:t>150</w:t>
            </w:r>
          </w:p>
        </w:tc>
        <w:tc>
          <w:tcPr>
            <w:tcW w:w="1664" w:type="dxa"/>
            <w:tcBorders>
              <w:top w:val="single" w:sz="4" w:space="0" w:color="000000"/>
              <w:left w:val="single" w:sz="4" w:space="0" w:color="000000"/>
              <w:bottom w:val="single" w:sz="4" w:space="0" w:color="000000"/>
              <w:right w:val="single" w:sz="4" w:space="0" w:color="000000"/>
            </w:tcBorders>
          </w:tcPr>
          <w:p w14:paraId="406BC71A"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0CB33487" w14:textId="77777777" w:rsidTr="00041F7A">
        <w:tc>
          <w:tcPr>
            <w:tcW w:w="960" w:type="dxa"/>
            <w:tcBorders>
              <w:top w:val="single" w:sz="4" w:space="0" w:color="000000"/>
              <w:left w:val="single" w:sz="4" w:space="0" w:color="000000"/>
              <w:bottom w:val="single" w:sz="4" w:space="0" w:color="000000"/>
              <w:right w:val="single" w:sz="4" w:space="0" w:color="000000"/>
            </w:tcBorders>
          </w:tcPr>
          <w:p w14:paraId="0D6774CE" w14:textId="77777777" w:rsidR="00BC12FC" w:rsidRPr="00BC12FC" w:rsidRDefault="00BC12FC" w:rsidP="00BC12FC">
            <w:pPr>
              <w:rPr>
                <w:szCs w:val="24"/>
                <w:u w:val="none"/>
                <w:lang w:eastAsia="lv-LV"/>
              </w:rPr>
            </w:pPr>
            <w:r w:rsidRPr="00BC12FC">
              <w:rPr>
                <w:szCs w:val="24"/>
                <w:u w:val="none"/>
                <w:lang w:eastAsia="lv-LV"/>
              </w:rPr>
              <w:t>3.</w:t>
            </w:r>
          </w:p>
        </w:tc>
        <w:tc>
          <w:tcPr>
            <w:tcW w:w="2614" w:type="dxa"/>
            <w:tcBorders>
              <w:top w:val="single" w:sz="4" w:space="0" w:color="000000"/>
              <w:left w:val="single" w:sz="4" w:space="0" w:color="000000"/>
              <w:bottom w:val="single" w:sz="4" w:space="0" w:color="000000"/>
              <w:right w:val="single" w:sz="4" w:space="0" w:color="000000"/>
            </w:tcBorders>
          </w:tcPr>
          <w:p w14:paraId="54F8BE2E" w14:textId="77777777" w:rsidR="00BC12FC" w:rsidRPr="00BC12FC" w:rsidRDefault="00BC12FC" w:rsidP="00BC12FC">
            <w:pPr>
              <w:rPr>
                <w:szCs w:val="24"/>
                <w:u w:val="none"/>
                <w:lang w:eastAsia="lv-LV"/>
              </w:rPr>
            </w:pPr>
            <w:r w:rsidRPr="00BC12FC">
              <w:rPr>
                <w:szCs w:val="24"/>
                <w:u w:val="none"/>
                <w:lang w:eastAsia="lv-LV"/>
              </w:rPr>
              <w:t>Suvenīru piedāvājuma klāsta veidošana un papildināšana 2026.gada sezonai.</w:t>
            </w:r>
          </w:p>
        </w:tc>
        <w:tc>
          <w:tcPr>
            <w:tcW w:w="1843" w:type="dxa"/>
            <w:tcBorders>
              <w:top w:val="single" w:sz="4" w:space="0" w:color="000000"/>
              <w:left w:val="single" w:sz="4" w:space="0" w:color="000000"/>
              <w:bottom w:val="single" w:sz="4" w:space="0" w:color="000000"/>
              <w:right w:val="single" w:sz="4" w:space="0" w:color="000000"/>
            </w:tcBorders>
          </w:tcPr>
          <w:p w14:paraId="65A4D628" w14:textId="77777777" w:rsidR="00BC12FC" w:rsidRPr="00BC12FC" w:rsidRDefault="00BC12FC" w:rsidP="00BC12FC">
            <w:pPr>
              <w:rPr>
                <w:szCs w:val="24"/>
                <w:u w:val="none"/>
                <w:lang w:eastAsia="lv-LV"/>
              </w:rPr>
            </w:pPr>
            <w:r w:rsidRPr="00BC12FC">
              <w:rPr>
                <w:szCs w:val="24"/>
                <w:u w:val="none"/>
                <w:lang w:eastAsia="lv-LV"/>
              </w:rPr>
              <w:t xml:space="preserve">Janvāris - marts </w:t>
            </w:r>
          </w:p>
        </w:tc>
        <w:tc>
          <w:tcPr>
            <w:tcW w:w="1417" w:type="dxa"/>
            <w:tcBorders>
              <w:top w:val="single" w:sz="4" w:space="0" w:color="000000"/>
              <w:left w:val="single" w:sz="4" w:space="0" w:color="000000"/>
              <w:bottom w:val="single" w:sz="4" w:space="0" w:color="000000"/>
              <w:right w:val="single" w:sz="4" w:space="0" w:color="000000"/>
            </w:tcBorders>
          </w:tcPr>
          <w:p w14:paraId="7FB8A880" w14:textId="77777777" w:rsidR="00BC12FC" w:rsidRPr="00BC12FC" w:rsidRDefault="00BC12FC" w:rsidP="00BC12FC">
            <w:pPr>
              <w:rPr>
                <w:szCs w:val="24"/>
                <w:u w:val="none"/>
                <w:lang w:eastAsia="lv-LV"/>
              </w:rPr>
            </w:pPr>
            <w:r w:rsidRPr="00BC12FC">
              <w:rPr>
                <w:szCs w:val="24"/>
                <w:u w:val="none"/>
                <w:lang w:eastAsia="lv-LV"/>
              </w:rPr>
              <w:t>TO, SPV, SPEO</w:t>
            </w:r>
          </w:p>
        </w:tc>
        <w:tc>
          <w:tcPr>
            <w:tcW w:w="1559" w:type="dxa"/>
            <w:tcBorders>
              <w:top w:val="single" w:sz="4" w:space="0" w:color="000000"/>
              <w:left w:val="single" w:sz="4" w:space="0" w:color="000000"/>
              <w:bottom w:val="single" w:sz="4" w:space="0" w:color="000000"/>
              <w:right w:val="single" w:sz="4" w:space="0" w:color="000000"/>
            </w:tcBorders>
          </w:tcPr>
          <w:p w14:paraId="6A252CE2" w14:textId="77777777" w:rsidR="00BC12FC" w:rsidRPr="00BC12FC" w:rsidRDefault="00BC12FC" w:rsidP="00BC12FC">
            <w:pPr>
              <w:rPr>
                <w:szCs w:val="24"/>
                <w:u w:val="none"/>
                <w:lang w:eastAsia="lv-LV"/>
              </w:rPr>
            </w:pPr>
            <w:r w:rsidRPr="00BC12FC">
              <w:rPr>
                <w:szCs w:val="24"/>
                <w:u w:val="none"/>
                <w:lang w:eastAsia="lv-LV"/>
              </w:rPr>
              <w:t>10 300</w:t>
            </w:r>
          </w:p>
        </w:tc>
        <w:tc>
          <w:tcPr>
            <w:tcW w:w="1664" w:type="dxa"/>
            <w:tcBorders>
              <w:top w:val="single" w:sz="4" w:space="0" w:color="000000"/>
              <w:left w:val="single" w:sz="4" w:space="0" w:color="000000"/>
              <w:bottom w:val="single" w:sz="4" w:space="0" w:color="000000"/>
              <w:right w:val="single" w:sz="4" w:space="0" w:color="000000"/>
            </w:tcBorders>
          </w:tcPr>
          <w:p w14:paraId="2F37DA01"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3953987E" w14:textId="77777777" w:rsidTr="00041F7A">
        <w:tc>
          <w:tcPr>
            <w:tcW w:w="960" w:type="dxa"/>
            <w:tcBorders>
              <w:top w:val="single" w:sz="4" w:space="0" w:color="000000"/>
              <w:left w:val="single" w:sz="4" w:space="0" w:color="000000"/>
              <w:bottom w:val="single" w:sz="4" w:space="0" w:color="000000"/>
              <w:right w:val="single" w:sz="4" w:space="0" w:color="000000"/>
            </w:tcBorders>
          </w:tcPr>
          <w:p w14:paraId="51F2E28D" w14:textId="77777777" w:rsidR="00BC12FC" w:rsidRPr="00BC12FC" w:rsidRDefault="00BC12FC" w:rsidP="00BC12FC">
            <w:pPr>
              <w:rPr>
                <w:szCs w:val="24"/>
                <w:u w:val="none"/>
                <w:lang w:eastAsia="lv-LV"/>
              </w:rPr>
            </w:pPr>
            <w:r w:rsidRPr="00BC12FC">
              <w:rPr>
                <w:szCs w:val="24"/>
                <w:u w:val="none"/>
                <w:lang w:eastAsia="lv-LV"/>
              </w:rPr>
              <w:lastRenderedPageBreak/>
              <w:t>4.</w:t>
            </w:r>
          </w:p>
        </w:tc>
        <w:tc>
          <w:tcPr>
            <w:tcW w:w="2614" w:type="dxa"/>
            <w:tcBorders>
              <w:top w:val="single" w:sz="4" w:space="0" w:color="000000"/>
              <w:left w:val="single" w:sz="4" w:space="0" w:color="000000"/>
              <w:bottom w:val="single" w:sz="4" w:space="0" w:color="000000"/>
              <w:right w:val="single" w:sz="4" w:space="0" w:color="000000"/>
            </w:tcBorders>
          </w:tcPr>
          <w:p w14:paraId="6DEA2E4F" w14:textId="77777777" w:rsidR="00BC12FC" w:rsidRPr="00BC12FC" w:rsidRDefault="00BC12FC" w:rsidP="00BC12FC">
            <w:pPr>
              <w:rPr>
                <w:szCs w:val="24"/>
                <w:u w:val="none"/>
                <w:lang w:eastAsia="lv-LV"/>
              </w:rPr>
            </w:pPr>
            <w:r w:rsidRPr="00BC12FC">
              <w:rPr>
                <w:szCs w:val="24"/>
                <w:u w:val="none"/>
                <w:lang w:eastAsia="lv-LV"/>
              </w:rPr>
              <w:t>Gulbenes novada tūrisma objektu, mājaslapas statistikas apkopošana, ikgadējās digitālās avīzes  par 2025.gadu izdošana.</w:t>
            </w:r>
          </w:p>
        </w:tc>
        <w:tc>
          <w:tcPr>
            <w:tcW w:w="1843" w:type="dxa"/>
            <w:tcBorders>
              <w:top w:val="single" w:sz="4" w:space="0" w:color="000000"/>
              <w:left w:val="single" w:sz="4" w:space="0" w:color="000000"/>
              <w:bottom w:val="single" w:sz="4" w:space="0" w:color="000000"/>
              <w:right w:val="single" w:sz="4" w:space="0" w:color="000000"/>
            </w:tcBorders>
          </w:tcPr>
          <w:p w14:paraId="4BFF8CE7" w14:textId="77777777" w:rsidR="00BC12FC" w:rsidRPr="00BC12FC" w:rsidRDefault="00BC12FC" w:rsidP="00BC12FC">
            <w:pPr>
              <w:rPr>
                <w:szCs w:val="24"/>
                <w:u w:val="none"/>
                <w:lang w:eastAsia="lv-LV"/>
              </w:rPr>
            </w:pPr>
            <w:r w:rsidRPr="00BC12FC">
              <w:rPr>
                <w:szCs w:val="24"/>
                <w:u w:val="none"/>
                <w:lang w:eastAsia="lv-LV"/>
              </w:rPr>
              <w:t>Janvāris - februāris</w:t>
            </w:r>
          </w:p>
        </w:tc>
        <w:tc>
          <w:tcPr>
            <w:tcW w:w="1417" w:type="dxa"/>
            <w:tcBorders>
              <w:top w:val="single" w:sz="4" w:space="0" w:color="000000"/>
              <w:left w:val="single" w:sz="4" w:space="0" w:color="000000"/>
              <w:bottom w:val="single" w:sz="4" w:space="0" w:color="000000"/>
              <w:right w:val="single" w:sz="4" w:space="0" w:color="000000"/>
            </w:tcBorders>
          </w:tcPr>
          <w:p w14:paraId="25CD4BAB" w14:textId="77777777" w:rsidR="00BC12FC" w:rsidRPr="00BC12FC" w:rsidRDefault="00BC12FC" w:rsidP="00BC12FC">
            <w:pPr>
              <w:rPr>
                <w:szCs w:val="24"/>
                <w:u w:val="none"/>
                <w:lang w:eastAsia="lv-LV"/>
              </w:rPr>
            </w:pPr>
            <w:r w:rsidRPr="00BC12FC">
              <w:rPr>
                <w:szCs w:val="24"/>
                <w:u w:val="none"/>
                <w:lang w:eastAsia="lv-LV"/>
              </w:rPr>
              <w:t>TE, TO</w:t>
            </w:r>
          </w:p>
        </w:tc>
        <w:tc>
          <w:tcPr>
            <w:tcW w:w="1559" w:type="dxa"/>
            <w:tcBorders>
              <w:top w:val="single" w:sz="4" w:space="0" w:color="000000"/>
              <w:left w:val="single" w:sz="4" w:space="0" w:color="000000"/>
              <w:bottom w:val="single" w:sz="4" w:space="0" w:color="000000"/>
              <w:right w:val="single" w:sz="4" w:space="0" w:color="000000"/>
            </w:tcBorders>
          </w:tcPr>
          <w:p w14:paraId="4FDC991D" w14:textId="77777777" w:rsidR="00BC12FC" w:rsidRPr="00BC12FC" w:rsidRDefault="00BC12FC" w:rsidP="00BC12FC">
            <w:pPr>
              <w:rPr>
                <w:szCs w:val="24"/>
                <w:u w:val="none"/>
                <w:lang w:eastAsia="lv-LV"/>
              </w:rPr>
            </w:pPr>
            <w:r w:rsidRPr="00BC12FC">
              <w:rPr>
                <w:szCs w:val="24"/>
                <w:u w:val="none"/>
                <w:lang w:eastAsia="lv-LV"/>
              </w:rPr>
              <w:t>-</w:t>
            </w:r>
          </w:p>
        </w:tc>
        <w:tc>
          <w:tcPr>
            <w:tcW w:w="1664" w:type="dxa"/>
            <w:tcBorders>
              <w:top w:val="single" w:sz="4" w:space="0" w:color="000000"/>
              <w:left w:val="single" w:sz="4" w:space="0" w:color="000000"/>
              <w:bottom w:val="single" w:sz="4" w:space="0" w:color="000000"/>
              <w:right w:val="single" w:sz="4" w:space="0" w:color="000000"/>
            </w:tcBorders>
          </w:tcPr>
          <w:p w14:paraId="5CEADE00" w14:textId="77777777" w:rsidR="00BC12FC" w:rsidRPr="00BC12FC" w:rsidRDefault="00BC12FC" w:rsidP="00BC12FC">
            <w:pPr>
              <w:rPr>
                <w:szCs w:val="24"/>
                <w:u w:val="none"/>
                <w:lang w:eastAsia="lv-LV"/>
              </w:rPr>
            </w:pPr>
            <w:r w:rsidRPr="00BC12FC">
              <w:rPr>
                <w:szCs w:val="24"/>
                <w:u w:val="none"/>
                <w:lang w:eastAsia="lv-LV"/>
              </w:rPr>
              <w:t>-</w:t>
            </w:r>
          </w:p>
        </w:tc>
      </w:tr>
      <w:tr w:rsidR="00BC12FC" w:rsidRPr="00BC12FC" w14:paraId="23E23EBF" w14:textId="77777777" w:rsidTr="00041F7A">
        <w:tc>
          <w:tcPr>
            <w:tcW w:w="960" w:type="dxa"/>
            <w:tcBorders>
              <w:top w:val="single" w:sz="4" w:space="0" w:color="000000"/>
              <w:left w:val="single" w:sz="4" w:space="0" w:color="000000"/>
              <w:bottom w:val="single" w:sz="4" w:space="0" w:color="000000"/>
              <w:right w:val="single" w:sz="4" w:space="0" w:color="000000"/>
            </w:tcBorders>
          </w:tcPr>
          <w:p w14:paraId="570DE23A" w14:textId="77777777" w:rsidR="00BC12FC" w:rsidRPr="00BC12FC" w:rsidRDefault="00BC12FC" w:rsidP="00BC12FC">
            <w:pPr>
              <w:rPr>
                <w:szCs w:val="24"/>
                <w:u w:val="none"/>
                <w:lang w:eastAsia="lv-LV"/>
              </w:rPr>
            </w:pPr>
            <w:r w:rsidRPr="00BC12FC">
              <w:rPr>
                <w:szCs w:val="24"/>
                <w:u w:val="none"/>
                <w:lang w:eastAsia="lv-LV"/>
              </w:rPr>
              <w:t>5.</w:t>
            </w:r>
          </w:p>
        </w:tc>
        <w:tc>
          <w:tcPr>
            <w:tcW w:w="2614" w:type="dxa"/>
            <w:tcBorders>
              <w:top w:val="single" w:sz="4" w:space="0" w:color="000000"/>
              <w:left w:val="single" w:sz="4" w:space="0" w:color="000000"/>
              <w:bottom w:val="single" w:sz="4" w:space="0" w:color="000000"/>
              <w:right w:val="single" w:sz="4" w:space="0" w:color="000000"/>
            </w:tcBorders>
          </w:tcPr>
          <w:p w14:paraId="4AACBDB6" w14:textId="77777777" w:rsidR="00BC12FC" w:rsidRPr="00BC12FC" w:rsidRDefault="00BC12FC" w:rsidP="00BC12FC">
            <w:pPr>
              <w:rPr>
                <w:szCs w:val="24"/>
                <w:u w:val="none"/>
                <w:lang w:eastAsia="lv-LV"/>
              </w:rPr>
            </w:pPr>
            <w:r w:rsidRPr="00BC12FC">
              <w:rPr>
                <w:szCs w:val="24"/>
                <w:u w:val="none"/>
                <w:lang w:eastAsia="lv-LV"/>
              </w:rPr>
              <w:t>Dokumentālās filmas "Geparda dzimšana" demonstrēšana Stāmerienas pilī.</w:t>
            </w:r>
          </w:p>
        </w:tc>
        <w:tc>
          <w:tcPr>
            <w:tcW w:w="1843" w:type="dxa"/>
            <w:tcBorders>
              <w:top w:val="single" w:sz="4" w:space="0" w:color="000000"/>
              <w:left w:val="single" w:sz="4" w:space="0" w:color="000000"/>
              <w:bottom w:val="single" w:sz="4" w:space="0" w:color="000000"/>
              <w:right w:val="single" w:sz="4" w:space="0" w:color="000000"/>
            </w:tcBorders>
          </w:tcPr>
          <w:p w14:paraId="5FF6C582" w14:textId="77777777" w:rsidR="00BC12FC" w:rsidRPr="00BC12FC" w:rsidRDefault="00BC12FC" w:rsidP="00BC12FC">
            <w:pPr>
              <w:rPr>
                <w:szCs w:val="24"/>
                <w:u w:val="none"/>
                <w:lang w:eastAsia="lv-LV"/>
              </w:rPr>
            </w:pPr>
            <w:r w:rsidRPr="00BC12FC">
              <w:rPr>
                <w:szCs w:val="24"/>
                <w:u w:val="none"/>
                <w:lang w:eastAsia="lv-LV"/>
              </w:rPr>
              <w:t xml:space="preserve">Janvāris - marts un oktobris – decembris </w:t>
            </w:r>
            <w:r w:rsidRPr="00BC12FC">
              <w:rPr>
                <w:i/>
                <w:szCs w:val="24"/>
                <w:u w:val="none"/>
                <w:lang w:eastAsia="lv-LV"/>
              </w:rPr>
              <w:t>(katra mēneša trešā sestdiena)</w:t>
            </w:r>
          </w:p>
        </w:tc>
        <w:tc>
          <w:tcPr>
            <w:tcW w:w="1417" w:type="dxa"/>
            <w:tcBorders>
              <w:top w:val="single" w:sz="4" w:space="0" w:color="000000"/>
              <w:left w:val="single" w:sz="4" w:space="0" w:color="000000"/>
              <w:bottom w:val="single" w:sz="4" w:space="0" w:color="000000"/>
              <w:right w:val="single" w:sz="4" w:space="0" w:color="000000"/>
            </w:tcBorders>
          </w:tcPr>
          <w:p w14:paraId="1903F6A1" w14:textId="77777777" w:rsidR="00BC12FC" w:rsidRPr="00BC12FC" w:rsidRDefault="00BC12FC" w:rsidP="00BC12FC">
            <w:pPr>
              <w:rPr>
                <w:szCs w:val="24"/>
                <w:u w:val="none"/>
                <w:lang w:eastAsia="lv-LV"/>
              </w:rPr>
            </w:pPr>
            <w:r w:rsidRPr="00BC12FC">
              <w:rPr>
                <w:szCs w:val="24"/>
                <w:u w:val="none"/>
                <w:lang w:eastAsia="lv-LV"/>
              </w:rPr>
              <w:t>SPEO, SPPV</w:t>
            </w:r>
          </w:p>
        </w:tc>
        <w:tc>
          <w:tcPr>
            <w:tcW w:w="1559" w:type="dxa"/>
            <w:tcBorders>
              <w:top w:val="single" w:sz="4" w:space="0" w:color="000000"/>
              <w:left w:val="single" w:sz="4" w:space="0" w:color="000000"/>
              <w:bottom w:val="single" w:sz="4" w:space="0" w:color="000000"/>
              <w:right w:val="single" w:sz="4" w:space="0" w:color="000000"/>
            </w:tcBorders>
          </w:tcPr>
          <w:p w14:paraId="48192F44" w14:textId="77777777" w:rsidR="00BC12FC" w:rsidRPr="00BC12FC" w:rsidRDefault="00BC12FC" w:rsidP="00BC12FC">
            <w:pPr>
              <w:rPr>
                <w:szCs w:val="24"/>
                <w:u w:val="none"/>
                <w:lang w:eastAsia="lv-LV"/>
              </w:rPr>
            </w:pPr>
            <w:r w:rsidRPr="00BC12FC">
              <w:rPr>
                <w:szCs w:val="24"/>
                <w:u w:val="none"/>
                <w:lang w:eastAsia="lv-LV"/>
              </w:rPr>
              <w:t>300</w:t>
            </w:r>
          </w:p>
        </w:tc>
        <w:tc>
          <w:tcPr>
            <w:tcW w:w="1664" w:type="dxa"/>
            <w:tcBorders>
              <w:top w:val="single" w:sz="4" w:space="0" w:color="000000"/>
              <w:left w:val="single" w:sz="4" w:space="0" w:color="000000"/>
              <w:bottom w:val="single" w:sz="4" w:space="0" w:color="000000"/>
              <w:right w:val="single" w:sz="4" w:space="0" w:color="000000"/>
            </w:tcBorders>
          </w:tcPr>
          <w:p w14:paraId="09372710"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11D5B9ED" w14:textId="77777777" w:rsidTr="00041F7A">
        <w:tc>
          <w:tcPr>
            <w:tcW w:w="960" w:type="dxa"/>
            <w:tcBorders>
              <w:top w:val="single" w:sz="4" w:space="0" w:color="000000"/>
              <w:left w:val="single" w:sz="4" w:space="0" w:color="000000"/>
              <w:bottom w:val="single" w:sz="4" w:space="0" w:color="000000"/>
              <w:right w:val="single" w:sz="4" w:space="0" w:color="000000"/>
            </w:tcBorders>
          </w:tcPr>
          <w:p w14:paraId="398DE620" w14:textId="77777777" w:rsidR="00BC12FC" w:rsidRPr="00BC12FC" w:rsidRDefault="00BC12FC" w:rsidP="00BC12FC">
            <w:pPr>
              <w:rPr>
                <w:szCs w:val="24"/>
                <w:u w:val="none"/>
                <w:lang w:eastAsia="lv-LV"/>
              </w:rPr>
            </w:pPr>
            <w:r w:rsidRPr="00BC12FC">
              <w:rPr>
                <w:szCs w:val="24"/>
                <w:u w:val="none"/>
                <w:lang w:eastAsia="lv-LV"/>
              </w:rPr>
              <w:t>6.</w:t>
            </w:r>
          </w:p>
        </w:tc>
        <w:tc>
          <w:tcPr>
            <w:tcW w:w="2614" w:type="dxa"/>
            <w:tcBorders>
              <w:top w:val="single" w:sz="4" w:space="0" w:color="000000"/>
              <w:left w:val="single" w:sz="4" w:space="0" w:color="000000"/>
              <w:bottom w:val="single" w:sz="4" w:space="0" w:color="000000"/>
              <w:right w:val="single" w:sz="4" w:space="0" w:color="000000"/>
            </w:tcBorders>
          </w:tcPr>
          <w:p w14:paraId="13C23112" w14:textId="77777777" w:rsidR="00BC12FC" w:rsidRPr="00BC12FC" w:rsidRDefault="00BC12FC" w:rsidP="00BC12FC">
            <w:pPr>
              <w:rPr>
                <w:szCs w:val="24"/>
                <w:u w:val="none"/>
                <w:lang w:eastAsia="lv-LV"/>
              </w:rPr>
            </w:pPr>
            <w:r w:rsidRPr="00BC12FC">
              <w:rPr>
                <w:szCs w:val="24"/>
                <w:u w:val="none"/>
                <w:lang w:eastAsia="lv-LV"/>
              </w:rPr>
              <w:t>Izrādes-piedzīvojuma “Maskarāde pilī” norises nodrošināšana Stāmerienas pilī.</w:t>
            </w:r>
          </w:p>
        </w:tc>
        <w:tc>
          <w:tcPr>
            <w:tcW w:w="1843" w:type="dxa"/>
            <w:tcBorders>
              <w:top w:val="single" w:sz="4" w:space="0" w:color="000000"/>
              <w:left w:val="single" w:sz="4" w:space="0" w:color="000000"/>
              <w:bottom w:val="single" w:sz="4" w:space="0" w:color="000000"/>
              <w:right w:val="single" w:sz="4" w:space="0" w:color="000000"/>
            </w:tcBorders>
          </w:tcPr>
          <w:p w14:paraId="1BE1320B" w14:textId="77777777" w:rsidR="00BC12FC" w:rsidRPr="00BC12FC" w:rsidRDefault="00BC12FC" w:rsidP="00BC12FC">
            <w:pPr>
              <w:rPr>
                <w:i/>
                <w:szCs w:val="24"/>
                <w:u w:val="none"/>
                <w:lang w:eastAsia="lv-LV"/>
              </w:rPr>
            </w:pPr>
            <w:r w:rsidRPr="00BC12FC">
              <w:rPr>
                <w:szCs w:val="24"/>
                <w:u w:val="none"/>
                <w:lang w:eastAsia="lv-LV"/>
              </w:rPr>
              <w:t>Janvāris, februāris</w:t>
            </w:r>
            <w:r w:rsidRPr="00BC12FC">
              <w:rPr>
                <w:i/>
                <w:szCs w:val="24"/>
                <w:u w:val="none"/>
                <w:lang w:eastAsia="lv-LV"/>
              </w:rPr>
              <w:t>.</w:t>
            </w:r>
          </w:p>
          <w:p w14:paraId="294993CF" w14:textId="77777777" w:rsidR="00BC12FC" w:rsidRPr="00BC12FC" w:rsidRDefault="00BC12FC" w:rsidP="00BC12FC">
            <w:pPr>
              <w:rPr>
                <w:szCs w:val="24"/>
                <w:u w:val="none"/>
                <w:lang w:eastAsia="lv-LV"/>
              </w:rPr>
            </w:pPr>
            <w:r w:rsidRPr="00BC12FC">
              <w:rPr>
                <w:szCs w:val="24"/>
                <w:u w:val="none"/>
                <w:lang w:eastAsia="lv-LV"/>
              </w:rPr>
              <w:t>Novembris, decembris.</w:t>
            </w:r>
          </w:p>
        </w:tc>
        <w:tc>
          <w:tcPr>
            <w:tcW w:w="1417" w:type="dxa"/>
            <w:tcBorders>
              <w:top w:val="single" w:sz="4" w:space="0" w:color="000000"/>
              <w:left w:val="single" w:sz="4" w:space="0" w:color="000000"/>
              <w:bottom w:val="single" w:sz="4" w:space="0" w:color="000000"/>
              <w:right w:val="single" w:sz="4" w:space="0" w:color="000000"/>
            </w:tcBorders>
          </w:tcPr>
          <w:p w14:paraId="06B82E71" w14:textId="77777777" w:rsidR="00BC12FC" w:rsidRPr="00BC12FC" w:rsidRDefault="00BC12FC" w:rsidP="00BC12FC">
            <w:pPr>
              <w:rPr>
                <w:szCs w:val="24"/>
                <w:u w:val="none"/>
                <w:lang w:eastAsia="lv-LV"/>
              </w:rPr>
            </w:pPr>
            <w:r w:rsidRPr="00BC12FC">
              <w:rPr>
                <w:szCs w:val="24"/>
                <w:u w:val="none"/>
                <w:lang w:eastAsia="lv-LV"/>
              </w:rPr>
              <w:t>SPV, SPPV</w:t>
            </w:r>
          </w:p>
        </w:tc>
        <w:tc>
          <w:tcPr>
            <w:tcW w:w="1559" w:type="dxa"/>
            <w:tcBorders>
              <w:top w:val="single" w:sz="4" w:space="0" w:color="000000"/>
              <w:left w:val="single" w:sz="4" w:space="0" w:color="000000"/>
              <w:bottom w:val="single" w:sz="4" w:space="0" w:color="000000"/>
              <w:right w:val="single" w:sz="4" w:space="0" w:color="000000"/>
            </w:tcBorders>
          </w:tcPr>
          <w:p w14:paraId="62DA480A" w14:textId="77777777" w:rsidR="00BC12FC" w:rsidRPr="00BC12FC" w:rsidRDefault="00BC12FC" w:rsidP="00BC12FC">
            <w:pPr>
              <w:rPr>
                <w:szCs w:val="24"/>
                <w:u w:val="none"/>
                <w:lang w:eastAsia="lv-LV"/>
              </w:rPr>
            </w:pPr>
            <w:r w:rsidRPr="00BC12FC">
              <w:rPr>
                <w:szCs w:val="24"/>
                <w:u w:val="none"/>
                <w:lang w:eastAsia="lv-LV"/>
              </w:rPr>
              <w:t>1715</w:t>
            </w:r>
          </w:p>
        </w:tc>
        <w:tc>
          <w:tcPr>
            <w:tcW w:w="1664" w:type="dxa"/>
            <w:tcBorders>
              <w:top w:val="single" w:sz="4" w:space="0" w:color="000000"/>
              <w:left w:val="single" w:sz="4" w:space="0" w:color="000000"/>
              <w:bottom w:val="single" w:sz="4" w:space="0" w:color="000000"/>
              <w:right w:val="single" w:sz="4" w:space="0" w:color="000000"/>
            </w:tcBorders>
          </w:tcPr>
          <w:p w14:paraId="6B0AA12A"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5CF1C626" w14:textId="77777777" w:rsidTr="00041F7A">
        <w:tc>
          <w:tcPr>
            <w:tcW w:w="960" w:type="dxa"/>
            <w:tcBorders>
              <w:top w:val="single" w:sz="4" w:space="0" w:color="000000"/>
              <w:left w:val="single" w:sz="4" w:space="0" w:color="000000"/>
              <w:bottom w:val="single" w:sz="4" w:space="0" w:color="000000"/>
              <w:right w:val="single" w:sz="4" w:space="0" w:color="000000"/>
            </w:tcBorders>
          </w:tcPr>
          <w:p w14:paraId="4F4A81B4" w14:textId="77777777" w:rsidR="00BC12FC" w:rsidRPr="00BC12FC" w:rsidRDefault="00BC12FC" w:rsidP="00BC12FC">
            <w:pPr>
              <w:rPr>
                <w:szCs w:val="24"/>
                <w:u w:val="none"/>
                <w:lang w:eastAsia="lv-LV"/>
              </w:rPr>
            </w:pPr>
            <w:r w:rsidRPr="00BC12FC">
              <w:rPr>
                <w:szCs w:val="24"/>
                <w:u w:val="none"/>
                <w:lang w:eastAsia="lv-LV"/>
              </w:rPr>
              <w:t>7.</w:t>
            </w:r>
          </w:p>
        </w:tc>
        <w:tc>
          <w:tcPr>
            <w:tcW w:w="2614" w:type="dxa"/>
            <w:tcBorders>
              <w:top w:val="single" w:sz="4" w:space="0" w:color="000000"/>
              <w:left w:val="single" w:sz="4" w:space="0" w:color="000000"/>
              <w:bottom w:val="single" w:sz="4" w:space="0" w:color="000000"/>
              <w:right w:val="single" w:sz="4" w:space="0" w:color="000000"/>
            </w:tcBorders>
          </w:tcPr>
          <w:p w14:paraId="785EB09A" w14:textId="77777777" w:rsidR="00BC12FC" w:rsidRPr="00BC12FC" w:rsidRDefault="00BC12FC" w:rsidP="00BC12FC">
            <w:pPr>
              <w:rPr>
                <w:szCs w:val="24"/>
                <w:u w:val="none"/>
                <w:lang w:eastAsia="lv-LV"/>
              </w:rPr>
            </w:pPr>
            <w:r w:rsidRPr="00BC12FC">
              <w:rPr>
                <w:szCs w:val="24"/>
                <w:u w:val="none"/>
                <w:lang w:eastAsia="lv-LV"/>
              </w:rPr>
              <w:t>Gulbenes novada tūrisma uzņēmēju, pakalpojumu sniedzēju iepazīšanās braucienu organizēšana pa Gulbenes novadu.</w:t>
            </w:r>
          </w:p>
        </w:tc>
        <w:tc>
          <w:tcPr>
            <w:tcW w:w="1843" w:type="dxa"/>
            <w:tcBorders>
              <w:top w:val="single" w:sz="4" w:space="0" w:color="000000"/>
              <w:left w:val="single" w:sz="4" w:space="0" w:color="000000"/>
              <w:bottom w:val="single" w:sz="4" w:space="0" w:color="000000"/>
              <w:right w:val="single" w:sz="4" w:space="0" w:color="000000"/>
            </w:tcBorders>
          </w:tcPr>
          <w:p w14:paraId="63A9F875" w14:textId="77777777" w:rsidR="00BC12FC" w:rsidRPr="00BC12FC" w:rsidRDefault="00BC12FC" w:rsidP="00BC12FC">
            <w:pPr>
              <w:rPr>
                <w:szCs w:val="24"/>
                <w:u w:val="none"/>
                <w:lang w:eastAsia="lv-LV"/>
              </w:rPr>
            </w:pPr>
            <w:r w:rsidRPr="00BC12FC">
              <w:rPr>
                <w:szCs w:val="24"/>
                <w:u w:val="none"/>
                <w:lang w:eastAsia="lv-LV"/>
              </w:rPr>
              <w:t>Janvāris - Marts</w:t>
            </w:r>
          </w:p>
        </w:tc>
        <w:tc>
          <w:tcPr>
            <w:tcW w:w="1417" w:type="dxa"/>
            <w:tcBorders>
              <w:top w:val="single" w:sz="4" w:space="0" w:color="000000"/>
              <w:left w:val="single" w:sz="4" w:space="0" w:color="000000"/>
              <w:bottom w:val="single" w:sz="4" w:space="0" w:color="000000"/>
              <w:right w:val="single" w:sz="4" w:space="0" w:color="000000"/>
            </w:tcBorders>
          </w:tcPr>
          <w:p w14:paraId="0AAD8BBB" w14:textId="77777777" w:rsidR="00BC12FC" w:rsidRPr="00BC12FC" w:rsidRDefault="00BC12FC" w:rsidP="00BC12FC">
            <w:pPr>
              <w:rPr>
                <w:szCs w:val="24"/>
                <w:u w:val="none"/>
                <w:lang w:eastAsia="lv-LV"/>
              </w:rPr>
            </w:pPr>
            <w:r w:rsidRPr="00BC12FC">
              <w:rPr>
                <w:szCs w:val="24"/>
                <w:u w:val="none"/>
                <w:lang w:eastAsia="lv-LV"/>
              </w:rPr>
              <w:t>TE, TO</w:t>
            </w:r>
          </w:p>
        </w:tc>
        <w:tc>
          <w:tcPr>
            <w:tcW w:w="1559" w:type="dxa"/>
            <w:tcBorders>
              <w:top w:val="single" w:sz="4" w:space="0" w:color="000000"/>
              <w:left w:val="single" w:sz="4" w:space="0" w:color="000000"/>
              <w:bottom w:val="single" w:sz="4" w:space="0" w:color="000000"/>
              <w:right w:val="single" w:sz="4" w:space="0" w:color="000000"/>
            </w:tcBorders>
          </w:tcPr>
          <w:p w14:paraId="3ED635A3" w14:textId="77777777" w:rsidR="00BC12FC" w:rsidRPr="00BC12FC" w:rsidRDefault="00BC12FC" w:rsidP="00BC12FC">
            <w:pPr>
              <w:rPr>
                <w:szCs w:val="24"/>
                <w:u w:val="none"/>
                <w:lang w:eastAsia="lv-LV"/>
              </w:rPr>
            </w:pPr>
            <w:r w:rsidRPr="00BC12FC">
              <w:rPr>
                <w:szCs w:val="24"/>
                <w:u w:val="none"/>
                <w:lang w:eastAsia="lv-LV"/>
              </w:rPr>
              <w:t>200</w:t>
            </w:r>
          </w:p>
        </w:tc>
        <w:tc>
          <w:tcPr>
            <w:tcW w:w="1664" w:type="dxa"/>
            <w:tcBorders>
              <w:top w:val="single" w:sz="4" w:space="0" w:color="000000"/>
              <w:left w:val="single" w:sz="4" w:space="0" w:color="000000"/>
              <w:bottom w:val="single" w:sz="4" w:space="0" w:color="000000"/>
              <w:right w:val="single" w:sz="4" w:space="0" w:color="000000"/>
            </w:tcBorders>
          </w:tcPr>
          <w:p w14:paraId="3AD48A9A" w14:textId="77777777" w:rsidR="00BC12FC" w:rsidRPr="00BC12FC" w:rsidRDefault="00BC12FC" w:rsidP="00BC12FC">
            <w:pPr>
              <w:rPr>
                <w:szCs w:val="24"/>
                <w:u w:val="none"/>
                <w:lang w:eastAsia="lv-LV"/>
              </w:rPr>
            </w:pPr>
            <w:r w:rsidRPr="00BC12FC">
              <w:rPr>
                <w:szCs w:val="24"/>
                <w:u w:val="none"/>
                <w:lang w:eastAsia="lv-LV"/>
              </w:rPr>
              <w:t>PB</w:t>
            </w:r>
          </w:p>
          <w:p w14:paraId="06D60E5D" w14:textId="77777777" w:rsidR="00BC12FC" w:rsidRPr="00BC12FC" w:rsidRDefault="00BC12FC" w:rsidP="00BC12FC">
            <w:pPr>
              <w:rPr>
                <w:szCs w:val="24"/>
                <w:u w:val="none"/>
                <w:lang w:eastAsia="lv-LV"/>
              </w:rPr>
            </w:pPr>
          </w:p>
        </w:tc>
      </w:tr>
      <w:tr w:rsidR="00BC12FC" w:rsidRPr="00BC12FC" w14:paraId="5CF83BAD" w14:textId="77777777" w:rsidTr="00041F7A">
        <w:tc>
          <w:tcPr>
            <w:tcW w:w="960" w:type="dxa"/>
            <w:tcBorders>
              <w:top w:val="single" w:sz="4" w:space="0" w:color="000000"/>
              <w:left w:val="single" w:sz="4" w:space="0" w:color="000000"/>
              <w:bottom w:val="single" w:sz="4" w:space="0" w:color="000000"/>
              <w:right w:val="single" w:sz="4" w:space="0" w:color="000000"/>
            </w:tcBorders>
          </w:tcPr>
          <w:p w14:paraId="424B7AC5" w14:textId="77777777" w:rsidR="00BC12FC" w:rsidRPr="00BC12FC" w:rsidRDefault="00BC12FC" w:rsidP="00BC12FC">
            <w:pPr>
              <w:rPr>
                <w:szCs w:val="24"/>
                <w:u w:val="none"/>
                <w:lang w:eastAsia="lv-LV"/>
              </w:rPr>
            </w:pPr>
            <w:r w:rsidRPr="00BC12FC">
              <w:rPr>
                <w:szCs w:val="24"/>
                <w:u w:val="none"/>
                <w:lang w:eastAsia="lv-LV"/>
              </w:rPr>
              <w:t>8.</w:t>
            </w:r>
          </w:p>
        </w:tc>
        <w:tc>
          <w:tcPr>
            <w:tcW w:w="2614" w:type="dxa"/>
            <w:tcBorders>
              <w:top w:val="single" w:sz="4" w:space="0" w:color="000000"/>
              <w:left w:val="single" w:sz="4" w:space="0" w:color="000000"/>
              <w:bottom w:val="single" w:sz="4" w:space="0" w:color="000000"/>
              <w:right w:val="single" w:sz="4" w:space="0" w:color="000000"/>
            </w:tcBorders>
          </w:tcPr>
          <w:p w14:paraId="64B19EAC" w14:textId="77777777" w:rsidR="00BC12FC" w:rsidRPr="00BC12FC" w:rsidRDefault="00BC12FC" w:rsidP="00BC12FC">
            <w:pPr>
              <w:rPr>
                <w:szCs w:val="24"/>
                <w:u w:val="none"/>
                <w:lang w:eastAsia="lv-LV"/>
              </w:rPr>
            </w:pPr>
            <w:r w:rsidRPr="00BC12FC">
              <w:rPr>
                <w:bCs/>
                <w:szCs w:val="24"/>
                <w:u w:val="none"/>
                <w:lang w:eastAsia="lv-LV"/>
              </w:rPr>
              <w:t>Interaktīvās ekspozīcijas  “Dzelzceļš un Tvaiks” izlaušanās istabas spēles scenārija maiņa.</w:t>
            </w:r>
          </w:p>
        </w:tc>
        <w:tc>
          <w:tcPr>
            <w:tcW w:w="1843" w:type="dxa"/>
            <w:tcBorders>
              <w:top w:val="single" w:sz="4" w:space="0" w:color="000000"/>
              <w:left w:val="single" w:sz="4" w:space="0" w:color="000000"/>
              <w:bottom w:val="single" w:sz="4" w:space="0" w:color="000000"/>
              <w:right w:val="single" w:sz="4" w:space="0" w:color="000000"/>
            </w:tcBorders>
          </w:tcPr>
          <w:p w14:paraId="0D2114CA" w14:textId="77777777" w:rsidR="00BC12FC" w:rsidRPr="00BC12FC" w:rsidRDefault="00BC12FC" w:rsidP="00BC12FC">
            <w:pPr>
              <w:rPr>
                <w:szCs w:val="24"/>
                <w:u w:val="none"/>
                <w:lang w:eastAsia="lv-LV"/>
              </w:rPr>
            </w:pPr>
            <w:r w:rsidRPr="00BC12FC">
              <w:rPr>
                <w:szCs w:val="24"/>
                <w:u w:val="none"/>
                <w:lang w:eastAsia="lv-LV"/>
              </w:rPr>
              <w:t>Janvāris - jūnijs</w:t>
            </w:r>
          </w:p>
        </w:tc>
        <w:tc>
          <w:tcPr>
            <w:tcW w:w="1417" w:type="dxa"/>
            <w:tcBorders>
              <w:top w:val="single" w:sz="4" w:space="0" w:color="000000"/>
              <w:left w:val="single" w:sz="4" w:space="0" w:color="000000"/>
              <w:bottom w:val="single" w:sz="4" w:space="0" w:color="000000"/>
              <w:right w:val="single" w:sz="4" w:space="0" w:color="000000"/>
            </w:tcBorders>
          </w:tcPr>
          <w:p w14:paraId="492736DD" w14:textId="77777777" w:rsidR="00BC12FC" w:rsidRPr="00BC12FC" w:rsidRDefault="00BC12FC" w:rsidP="00BC12FC">
            <w:pPr>
              <w:rPr>
                <w:szCs w:val="24"/>
                <w:u w:val="none"/>
                <w:lang w:eastAsia="lv-LV"/>
              </w:rPr>
            </w:pPr>
            <w:r w:rsidRPr="00BC12FC">
              <w:rPr>
                <w:szCs w:val="24"/>
                <w:u w:val="none"/>
                <w:lang w:eastAsia="lv-LV"/>
              </w:rPr>
              <w:t>TO</w:t>
            </w:r>
          </w:p>
        </w:tc>
        <w:tc>
          <w:tcPr>
            <w:tcW w:w="1559" w:type="dxa"/>
            <w:tcBorders>
              <w:top w:val="single" w:sz="4" w:space="0" w:color="000000"/>
              <w:left w:val="single" w:sz="4" w:space="0" w:color="000000"/>
              <w:bottom w:val="single" w:sz="4" w:space="0" w:color="000000"/>
              <w:right w:val="single" w:sz="4" w:space="0" w:color="000000"/>
            </w:tcBorders>
          </w:tcPr>
          <w:p w14:paraId="00709FF2" w14:textId="77777777" w:rsidR="00BC12FC" w:rsidRPr="00BC12FC" w:rsidRDefault="00BC12FC" w:rsidP="00BC12FC">
            <w:pPr>
              <w:rPr>
                <w:szCs w:val="24"/>
                <w:u w:val="none"/>
                <w:lang w:eastAsia="lv-LV"/>
              </w:rPr>
            </w:pPr>
            <w:r w:rsidRPr="00BC12FC">
              <w:rPr>
                <w:szCs w:val="24"/>
                <w:u w:val="none"/>
                <w:lang w:eastAsia="lv-LV"/>
              </w:rPr>
              <w:t>800</w:t>
            </w:r>
          </w:p>
        </w:tc>
        <w:tc>
          <w:tcPr>
            <w:tcW w:w="1664" w:type="dxa"/>
            <w:tcBorders>
              <w:top w:val="single" w:sz="4" w:space="0" w:color="000000"/>
              <w:left w:val="single" w:sz="4" w:space="0" w:color="000000"/>
              <w:bottom w:val="single" w:sz="4" w:space="0" w:color="000000"/>
              <w:right w:val="single" w:sz="4" w:space="0" w:color="000000"/>
            </w:tcBorders>
          </w:tcPr>
          <w:p w14:paraId="7BB4AA5A"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03D15715" w14:textId="77777777" w:rsidTr="00041F7A">
        <w:tc>
          <w:tcPr>
            <w:tcW w:w="960" w:type="dxa"/>
            <w:tcBorders>
              <w:top w:val="single" w:sz="4" w:space="0" w:color="000000"/>
              <w:left w:val="single" w:sz="4" w:space="0" w:color="000000"/>
              <w:bottom w:val="single" w:sz="4" w:space="0" w:color="000000"/>
              <w:right w:val="single" w:sz="4" w:space="0" w:color="000000"/>
            </w:tcBorders>
          </w:tcPr>
          <w:p w14:paraId="3A164054" w14:textId="77777777" w:rsidR="00BC12FC" w:rsidRPr="00BC12FC" w:rsidRDefault="00BC12FC" w:rsidP="00BC12FC">
            <w:pPr>
              <w:rPr>
                <w:szCs w:val="24"/>
                <w:u w:val="none"/>
                <w:lang w:eastAsia="lv-LV"/>
              </w:rPr>
            </w:pPr>
            <w:r w:rsidRPr="00BC12FC">
              <w:rPr>
                <w:szCs w:val="24"/>
                <w:u w:val="none"/>
                <w:lang w:eastAsia="lv-LV"/>
              </w:rPr>
              <w:t>9.</w:t>
            </w:r>
          </w:p>
        </w:tc>
        <w:tc>
          <w:tcPr>
            <w:tcW w:w="2614" w:type="dxa"/>
            <w:tcBorders>
              <w:top w:val="single" w:sz="4" w:space="0" w:color="000000"/>
              <w:left w:val="single" w:sz="4" w:space="0" w:color="000000"/>
              <w:bottom w:val="single" w:sz="4" w:space="0" w:color="000000"/>
              <w:right w:val="single" w:sz="4" w:space="0" w:color="000000"/>
            </w:tcBorders>
          </w:tcPr>
          <w:p w14:paraId="02AEA040" w14:textId="77777777" w:rsidR="00BC12FC" w:rsidRPr="00BC12FC" w:rsidRDefault="00BC12FC" w:rsidP="00BC12FC">
            <w:pPr>
              <w:rPr>
                <w:szCs w:val="24"/>
                <w:u w:val="none"/>
                <w:lang w:eastAsia="lv-LV"/>
              </w:rPr>
            </w:pPr>
            <w:r w:rsidRPr="00BC12FC">
              <w:rPr>
                <w:szCs w:val="24"/>
                <w:u w:val="none"/>
                <w:lang w:eastAsia="lv-LV"/>
              </w:rPr>
              <w:t>Gulbenes novada tūrisma uzņēmēju seminārs.</w:t>
            </w:r>
          </w:p>
        </w:tc>
        <w:tc>
          <w:tcPr>
            <w:tcW w:w="1843" w:type="dxa"/>
            <w:tcBorders>
              <w:top w:val="single" w:sz="4" w:space="0" w:color="000000"/>
              <w:left w:val="single" w:sz="4" w:space="0" w:color="000000"/>
              <w:bottom w:val="single" w:sz="4" w:space="0" w:color="000000"/>
              <w:right w:val="single" w:sz="4" w:space="0" w:color="000000"/>
            </w:tcBorders>
          </w:tcPr>
          <w:p w14:paraId="0046608A" w14:textId="77777777" w:rsidR="00BC12FC" w:rsidRPr="00BC12FC" w:rsidRDefault="00BC12FC" w:rsidP="00BC12FC">
            <w:pPr>
              <w:rPr>
                <w:szCs w:val="24"/>
                <w:u w:val="none"/>
                <w:lang w:eastAsia="lv-LV"/>
              </w:rPr>
            </w:pPr>
            <w:r w:rsidRPr="00BC12FC">
              <w:rPr>
                <w:szCs w:val="24"/>
                <w:u w:val="none"/>
                <w:lang w:eastAsia="lv-LV"/>
              </w:rPr>
              <w:t>Februāris - Aprīlis</w:t>
            </w:r>
          </w:p>
        </w:tc>
        <w:tc>
          <w:tcPr>
            <w:tcW w:w="1417" w:type="dxa"/>
            <w:tcBorders>
              <w:top w:val="single" w:sz="4" w:space="0" w:color="000000"/>
              <w:left w:val="single" w:sz="4" w:space="0" w:color="000000"/>
              <w:bottom w:val="single" w:sz="4" w:space="0" w:color="000000"/>
              <w:right w:val="single" w:sz="4" w:space="0" w:color="000000"/>
            </w:tcBorders>
          </w:tcPr>
          <w:p w14:paraId="26F244D6" w14:textId="77777777" w:rsidR="00BC12FC" w:rsidRPr="00BC12FC" w:rsidRDefault="00BC12FC" w:rsidP="00BC12FC">
            <w:pPr>
              <w:rPr>
                <w:szCs w:val="24"/>
                <w:u w:val="none"/>
                <w:lang w:eastAsia="lv-LV"/>
              </w:rPr>
            </w:pPr>
            <w:r w:rsidRPr="00BC12FC">
              <w:rPr>
                <w:szCs w:val="24"/>
                <w:u w:val="none"/>
                <w:lang w:eastAsia="lv-LV"/>
              </w:rPr>
              <w:t>TE, TO</w:t>
            </w:r>
          </w:p>
        </w:tc>
        <w:tc>
          <w:tcPr>
            <w:tcW w:w="1559" w:type="dxa"/>
            <w:tcBorders>
              <w:top w:val="single" w:sz="4" w:space="0" w:color="000000"/>
              <w:left w:val="single" w:sz="4" w:space="0" w:color="000000"/>
              <w:bottom w:val="single" w:sz="4" w:space="0" w:color="000000"/>
              <w:right w:val="single" w:sz="4" w:space="0" w:color="000000"/>
            </w:tcBorders>
          </w:tcPr>
          <w:p w14:paraId="374780C8" w14:textId="77777777" w:rsidR="00BC12FC" w:rsidRPr="00BC12FC" w:rsidRDefault="00BC12FC" w:rsidP="00BC12FC">
            <w:pPr>
              <w:rPr>
                <w:szCs w:val="24"/>
                <w:u w:val="none"/>
                <w:lang w:eastAsia="lv-LV"/>
              </w:rPr>
            </w:pPr>
            <w:r w:rsidRPr="00BC12FC">
              <w:rPr>
                <w:szCs w:val="24"/>
                <w:u w:val="none"/>
                <w:lang w:eastAsia="lv-LV"/>
              </w:rPr>
              <w:t>1150</w:t>
            </w:r>
          </w:p>
        </w:tc>
        <w:tc>
          <w:tcPr>
            <w:tcW w:w="1664" w:type="dxa"/>
            <w:tcBorders>
              <w:top w:val="single" w:sz="4" w:space="0" w:color="000000"/>
              <w:left w:val="single" w:sz="4" w:space="0" w:color="000000"/>
              <w:bottom w:val="single" w:sz="4" w:space="0" w:color="000000"/>
              <w:right w:val="single" w:sz="4" w:space="0" w:color="000000"/>
            </w:tcBorders>
          </w:tcPr>
          <w:p w14:paraId="4D244755"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78930E6A" w14:textId="77777777" w:rsidTr="00041F7A">
        <w:tc>
          <w:tcPr>
            <w:tcW w:w="960" w:type="dxa"/>
            <w:tcBorders>
              <w:top w:val="single" w:sz="4" w:space="0" w:color="000000"/>
              <w:left w:val="single" w:sz="4" w:space="0" w:color="000000"/>
              <w:bottom w:val="single" w:sz="4" w:space="0" w:color="000000"/>
              <w:right w:val="single" w:sz="4" w:space="0" w:color="000000"/>
            </w:tcBorders>
          </w:tcPr>
          <w:p w14:paraId="110673E2" w14:textId="77777777" w:rsidR="00BC12FC" w:rsidRPr="00BC12FC" w:rsidRDefault="00BC12FC" w:rsidP="00BC12FC">
            <w:pPr>
              <w:rPr>
                <w:szCs w:val="24"/>
                <w:u w:val="none"/>
                <w:lang w:eastAsia="lv-LV"/>
              </w:rPr>
            </w:pPr>
            <w:r w:rsidRPr="00BC12FC">
              <w:rPr>
                <w:szCs w:val="24"/>
                <w:u w:val="none"/>
                <w:lang w:eastAsia="lv-LV"/>
              </w:rPr>
              <w:t>10.</w:t>
            </w:r>
          </w:p>
        </w:tc>
        <w:tc>
          <w:tcPr>
            <w:tcW w:w="2614" w:type="dxa"/>
            <w:tcBorders>
              <w:top w:val="single" w:sz="4" w:space="0" w:color="000000"/>
              <w:left w:val="single" w:sz="4" w:space="0" w:color="000000"/>
              <w:bottom w:val="single" w:sz="4" w:space="0" w:color="000000"/>
              <w:right w:val="single" w:sz="4" w:space="0" w:color="000000"/>
            </w:tcBorders>
          </w:tcPr>
          <w:p w14:paraId="3F9861DE" w14:textId="77777777" w:rsidR="00BC12FC" w:rsidRPr="00BC12FC" w:rsidRDefault="00BC12FC" w:rsidP="00BC12FC">
            <w:pPr>
              <w:rPr>
                <w:szCs w:val="24"/>
                <w:u w:val="none"/>
                <w:lang w:eastAsia="lv-LV"/>
              </w:rPr>
            </w:pPr>
            <w:r w:rsidRPr="00BC12FC">
              <w:rPr>
                <w:szCs w:val="24"/>
                <w:u w:val="none"/>
                <w:lang w:eastAsia="lv-LV"/>
              </w:rPr>
              <w:t>Vidzemes novada inovāciju nedēļas aktivitāšu organizēšana.</w:t>
            </w:r>
          </w:p>
        </w:tc>
        <w:tc>
          <w:tcPr>
            <w:tcW w:w="1843" w:type="dxa"/>
            <w:tcBorders>
              <w:top w:val="single" w:sz="4" w:space="0" w:color="000000"/>
              <w:left w:val="single" w:sz="4" w:space="0" w:color="000000"/>
              <w:bottom w:val="single" w:sz="4" w:space="0" w:color="000000"/>
              <w:right w:val="single" w:sz="4" w:space="0" w:color="000000"/>
            </w:tcBorders>
          </w:tcPr>
          <w:p w14:paraId="53EF6766" w14:textId="77777777" w:rsidR="00BC12FC" w:rsidRPr="00BC12FC" w:rsidRDefault="00BC12FC" w:rsidP="00BC12FC">
            <w:pPr>
              <w:rPr>
                <w:szCs w:val="24"/>
                <w:u w:val="none"/>
                <w:lang w:eastAsia="lv-LV"/>
              </w:rPr>
            </w:pPr>
            <w:r w:rsidRPr="00BC12FC">
              <w:rPr>
                <w:szCs w:val="24"/>
                <w:u w:val="none"/>
                <w:lang w:eastAsia="lv-LV"/>
              </w:rPr>
              <w:t>Februāra nogale</w:t>
            </w:r>
          </w:p>
        </w:tc>
        <w:tc>
          <w:tcPr>
            <w:tcW w:w="1417" w:type="dxa"/>
            <w:tcBorders>
              <w:top w:val="single" w:sz="4" w:space="0" w:color="000000"/>
              <w:left w:val="single" w:sz="4" w:space="0" w:color="000000"/>
              <w:bottom w:val="single" w:sz="4" w:space="0" w:color="000000"/>
              <w:right w:val="single" w:sz="4" w:space="0" w:color="000000"/>
            </w:tcBorders>
          </w:tcPr>
          <w:p w14:paraId="225EA785" w14:textId="77777777" w:rsidR="00BC12FC" w:rsidRPr="00BC12FC" w:rsidRDefault="00BC12FC" w:rsidP="00BC12FC">
            <w:pPr>
              <w:rPr>
                <w:szCs w:val="24"/>
                <w:u w:val="none"/>
                <w:lang w:eastAsia="lv-LV"/>
              </w:rPr>
            </w:pPr>
            <w:r w:rsidRPr="00BC12FC">
              <w:rPr>
                <w:szCs w:val="24"/>
                <w:u w:val="none"/>
                <w:lang w:eastAsia="lv-LV"/>
              </w:rPr>
              <w:t>TE, TO</w:t>
            </w:r>
          </w:p>
        </w:tc>
        <w:tc>
          <w:tcPr>
            <w:tcW w:w="1559" w:type="dxa"/>
            <w:tcBorders>
              <w:top w:val="single" w:sz="4" w:space="0" w:color="000000"/>
              <w:left w:val="single" w:sz="4" w:space="0" w:color="000000"/>
              <w:bottom w:val="single" w:sz="4" w:space="0" w:color="000000"/>
              <w:right w:val="single" w:sz="4" w:space="0" w:color="000000"/>
            </w:tcBorders>
          </w:tcPr>
          <w:p w14:paraId="244D6FA3" w14:textId="77777777" w:rsidR="00BC12FC" w:rsidRPr="00BC12FC" w:rsidRDefault="00BC12FC" w:rsidP="00BC12FC">
            <w:pPr>
              <w:rPr>
                <w:szCs w:val="24"/>
                <w:u w:val="none"/>
                <w:lang w:eastAsia="lv-LV"/>
              </w:rPr>
            </w:pPr>
            <w:r w:rsidRPr="00BC12FC">
              <w:rPr>
                <w:szCs w:val="24"/>
                <w:u w:val="none"/>
                <w:lang w:eastAsia="lv-LV"/>
              </w:rPr>
              <w:t>150</w:t>
            </w:r>
          </w:p>
        </w:tc>
        <w:tc>
          <w:tcPr>
            <w:tcW w:w="1664" w:type="dxa"/>
            <w:tcBorders>
              <w:top w:val="single" w:sz="4" w:space="0" w:color="000000"/>
              <w:left w:val="single" w:sz="4" w:space="0" w:color="000000"/>
              <w:bottom w:val="single" w:sz="4" w:space="0" w:color="000000"/>
              <w:right w:val="single" w:sz="4" w:space="0" w:color="000000"/>
            </w:tcBorders>
          </w:tcPr>
          <w:p w14:paraId="49C07D48"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3E5971CF" w14:textId="77777777" w:rsidTr="00041F7A">
        <w:tc>
          <w:tcPr>
            <w:tcW w:w="960" w:type="dxa"/>
            <w:tcBorders>
              <w:top w:val="single" w:sz="4" w:space="0" w:color="000000"/>
              <w:left w:val="single" w:sz="4" w:space="0" w:color="000000"/>
              <w:bottom w:val="single" w:sz="4" w:space="0" w:color="000000"/>
              <w:right w:val="single" w:sz="4" w:space="0" w:color="000000"/>
            </w:tcBorders>
          </w:tcPr>
          <w:p w14:paraId="3C9D01DA" w14:textId="77777777" w:rsidR="00BC12FC" w:rsidRPr="00BC12FC" w:rsidRDefault="00BC12FC" w:rsidP="00BC12FC">
            <w:pPr>
              <w:rPr>
                <w:szCs w:val="24"/>
                <w:u w:val="none"/>
                <w:lang w:eastAsia="lv-LV"/>
              </w:rPr>
            </w:pPr>
            <w:r w:rsidRPr="00BC12FC">
              <w:rPr>
                <w:szCs w:val="24"/>
                <w:u w:val="none"/>
                <w:lang w:eastAsia="lv-LV"/>
              </w:rPr>
              <w:t>11.</w:t>
            </w:r>
          </w:p>
        </w:tc>
        <w:tc>
          <w:tcPr>
            <w:tcW w:w="2614" w:type="dxa"/>
            <w:tcBorders>
              <w:top w:val="single" w:sz="4" w:space="0" w:color="000000"/>
              <w:left w:val="single" w:sz="4" w:space="0" w:color="000000"/>
              <w:bottom w:val="single" w:sz="4" w:space="0" w:color="000000"/>
              <w:right w:val="single" w:sz="4" w:space="0" w:color="000000"/>
            </w:tcBorders>
          </w:tcPr>
          <w:p w14:paraId="6E5CE015" w14:textId="77777777" w:rsidR="00BC12FC" w:rsidRPr="00BC12FC" w:rsidRDefault="00BC12FC" w:rsidP="00BC12FC">
            <w:pPr>
              <w:rPr>
                <w:szCs w:val="24"/>
                <w:u w:val="none"/>
                <w:lang w:eastAsia="lv-LV"/>
              </w:rPr>
            </w:pPr>
            <w:r w:rsidRPr="00BC12FC">
              <w:rPr>
                <w:szCs w:val="24"/>
                <w:u w:val="none"/>
                <w:lang w:eastAsia="lv-LV"/>
              </w:rPr>
              <w:t>Skolēnu pavasara un rudens brīvdienu piedāvājuma veidošana interaktīvajā ekspozīcijā “Dzelzceļš un Tvaiks”.</w:t>
            </w:r>
          </w:p>
        </w:tc>
        <w:tc>
          <w:tcPr>
            <w:tcW w:w="1843" w:type="dxa"/>
            <w:tcBorders>
              <w:top w:val="single" w:sz="4" w:space="0" w:color="000000"/>
              <w:left w:val="single" w:sz="4" w:space="0" w:color="000000"/>
              <w:bottom w:val="single" w:sz="4" w:space="0" w:color="000000"/>
              <w:right w:val="single" w:sz="4" w:space="0" w:color="000000"/>
            </w:tcBorders>
          </w:tcPr>
          <w:p w14:paraId="7C0D884D" w14:textId="77777777" w:rsidR="00BC12FC" w:rsidRPr="00BC12FC" w:rsidRDefault="00BC12FC" w:rsidP="00BC12FC">
            <w:pPr>
              <w:rPr>
                <w:szCs w:val="24"/>
                <w:u w:val="none"/>
                <w:lang w:eastAsia="lv-LV"/>
              </w:rPr>
            </w:pPr>
            <w:r w:rsidRPr="00BC12FC">
              <w:rPr>
                <w:szCs w:val="24"/>
                <w:u w:val="none"/>
                <w:lang w:eastAsia="lv-LV"/>
              </w:rPr>
              <w:t>Marts un oktobris</w:t>
            </w:r>
          </w:p>
        </w:tc>
        <w:tc>
          <w:tcPr>
            <w:tcW w:w="1417" w:type="dxa"/>
            <w:tcBorders>
              <w:top w:val="single" w:sz="4" w:space="0" w:color="000000"/>
              <w:left w:val="single" w:sz="4" w:space="0" w:color="000000"/>
              <w:bottom w:val="single" w:sz="4" w:space="0" w:color="000000"/>
              <w:right w:val="single" w:sz="4" w:space="0" w:color="000000"/>
            </w:tcBorders>
          </w:tcPr>
          <w:p w14:paraId="2E32E9C9" w14:textId="77777777" w:rsidR="00BC12FC" w:rsidRPr="00BC12FC" w:rsidRDefault="00BC12FC" w:rsidP="00BC12FC">
            <w:pPr>
              <w:rPr>
                <w:szCs w:val="24"/>
                <w:u w:val="none"/>
                <w:lang w:eastAsia="lv-LV"/>
              </w:rPr>
            </w:pPr>
            <w:r w:rsidRPr="00BC12FC">
              <w:rPr>
                <w:szCs w:val="24"/>
                <w:u w:val="none"/>
                <w:lang w:eastAsia="lv-LV"/>
              </w:rPr>
              <w:t>TO</w:t>
            </w:r>
          </w:p>
        </w:tc>
        <w:tc>
          <w:tcPr>
            <w:tcW w:w="1559" w:type="dxa"/>
            <w:tcBorders>
              <w:top w:val="single" w:sz="4" w:space="0" w:color="000000"/>
              <w:left w:val="single" w:sz="4" w:space="0" w:color="000000"/>
              <w:bottom w:val="single" w:sz="4" w:space="0" w:color="000000"/>
              <w:right w:val="single" w:sz="4" w:space="0" w:color="000000"/>
            </w:tcBorders>
          </w:tcPr>
          <w:p w14:paraId="723F8894" w14:textId="77777777" w:rsidR="00BC12FC" w:rsidRPr="00BC12FC" w:rsidRDefault="00BC12FC" w:rsidP="00BC12FC">
            <w:pPr>
              <w:rPr>
                <w:szCs w:val="24"/>
                <w:u w:val="none"/>
                <w:lang w:eastAsia="lv-LV"/>
              </w:rPr>
            </w:pPr>
            <w:r w:rsidRPr="00BC12FC">
              <w:rPr>
                <w:szCs w:val="24"/>
                <w:u w:val="none"/>
                <w:lang w:eastAsia="lv-LV"/>
              </w:rPr>
              <w:t>300</w:t>
            </w:r>
          </w:p>
        </w:tc>
        <w:tc>
          <w:tcPr>
            <w:tcW w:w="1664" w:type="dxa"/>
            <w:tcBorders>
              <w:top w:val="single" w:sz="4" w:space="0" w:color="000000"/>
              <w:left w:val="single" w:sz="4" w:space="0" w:color="000000"/>
              <w:bottom w:val="single" w:sz="4" w:space="0" w:color="000000"/>
              <w:right w:val="single" w:sz="4" w:space="0" w:color="000000"/>
            </w:tcBorders>
          </w:tcPr>
          <w:p w14:paraId="0A677753"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34A58BEE" w14:textId="77777777" w:rsidTr="00041F7A">
        <w:trPr>
          <w:trHeight w:val="231"/>
        </w:trPr>
        <w:tc>
          <w:tcPr>
            <w:tcW w:w="960" w:type="dxa"/>
            <w:tcBorders>
              <w:top w:val="single" w:sz="4" w:space="0" w:color="000000"/>
              <w:left w:val="single" w:sz="4" w:space="0" w:color="000000"/>
              <w:bottom w:val="single" w:sz="4" w:space="0" w:color="000000"/>
              <w:right w:val="single" w:sz="4" w:space="0" w:color="000000"/>
            </w:tcBorders>
          </w:tcPr>
          <w:p w14:paraId="086FF70E" w14:textId="77777777" w:rsidR="00BC12FC" w:rsidRPr="00BC12FC" w:rsidRDefault="00BC12FC" w:rsidP="00BC12FC">
            <w:pPr>
              <w:rPr>
                <w:color w:val="EE0000"/>
                <w:szCs w:val="24"/>
                <w:u w:val="none"/>
                <w:lang w:eastAsia="lv-LV"/>
              </w:rPr>
            </w:pPr>
            <w:r w:rsidRPr="00BC12FC">
              <w:rPr>
                <w:szCs w:val="24"/>
                <w:u w:val="none"/>
                <w:lang w:eastAsia="lv-LV"/>
              </w:rPr>
              <w:t>12.</w:t>
            </w:r>
          </w:p>
        </w:tc>
        <w:tc>
          <w:tcPr>
            <w:tcW w:w="2614" w:type="dxa"/>
            <w:tcBorders>
              <w:top w:val="single" w:sz="4" w:space="0" w:color="000000"/>
              <w:left w:val="single" w:sz="4" w:space="0" w:color="000000"/>
              <w:bottom w:val="single" w:sz="4" w:space="0" w:color="000000"/>
              <w:right w:val="single" w:sz="4" w:space="0" w:color="000000"/>
            </w:tcBorders>
          </w:tcPr>
          <w:p w14:paraId="4A659A4B" w14:textId="77777777" w:rsidR="00BC12FC" w:rsidRPr="00BC12FC" w:rsidRDefault="00BC12FC" w:rsidP="00BC12FC">
            <w:pPr>
              <w:rPr>
                <w:color w:val="EE0000"/>
                <w:szCs w:val="24"/>
                <w:u w:val="none"/>
                <w:lang w:eastAsia="lv-LV"/>
              </w:rPr>
            </w:pPr>
            <w:r w:rsidRPr="00BC12FC">
              <w:rPr>
                <w:szCs w:val="24"/>
                <w:u w:val="none"/>
                <w:lang w:eastAsia="lv-LV"/>
              </w:rPr>
              <w:t xml:space="preserve">Jauno ierīču un tehnoloģisko risinājumu koncepta izstrāde interaktīvajai ekspozīcijai, piesaistot Vidzemes Augstskolas studentus. </w:t>
            </w:r>
          </w:p>
        </w:tc>
        <w:tc>
          <w:tcPr>
            <w:tcW w:w="1843" w:type="dxa"/>
            <w:tcBorders>
              <w:top w:val="single" w:sz="4" w:space="0" w:color="000000"/>
              <w:left w:val="single" w:sz="4" w:space="0" w:color="000000"/>
              <w:bottom w:val="single" w:sz="4" w:space="0" w:color="000000"/>
              <w:right w:val="single" w:sz="4" w:space="0" w:color="000000"/>
            </w:tcBorders>
          </w:tcPr>
          <w:p w14:paraId="36DD10A7" w14:textId="77777777" w:rsidR="00BC12FC" w:rsidRPr="00BC12FC" w:rsidRDefault="00BC12FC" w:rsidP="00BC12FC">
            <w:pPr>
              <w:rPr>
                <w:szCs w:val="24"/>
                <w:u w:val="none"/>
                <w:lang w:eastAsia="lv-LV"/>
              </w:rPr>
            </w:pPr>
            <w:r w:rsidRPr="00BC12FC">
              <w:rPr>
                <w:szCs w:val="24"/>
                <w:u w:val="none"/>
                <w:lang w:eastAsia="lv-LV"/>
              </w:rPr>
              <w:t>Marts - jūnijs</w:t>
            </w:r>
          </w:p>
        </w:tc>
        <w:tc>
          <w:tcPr>
            <w:tcW w:w="1417" w:type="dxa"/>
            <w:tcBorders>
              <w:top w:val="single" w:sz="4" w:space="0" w:color="000000"/>
              <w:left w:val="single" w:sz="4" w:space="0" w:color="000000"/>
              <w:bottom w:val="single" w:sz="4" w:space="0" w:color="000000"/>
              <w:right w:val="single" w:sz="4" w:space="0" w:color="000000"/>
            </w:tcBorders>
          </w:tcPr>
          <w:p w14:paraId="59D4B59A" w14:textId="77777777" w:rsidR="00BC12FC" w:rsidRPr="00BC12FC" w:rsidRDefault="00BC12FC" w:rsidP="00BC12FC">
            <w:pPr>
              <w:rPr>
                <w:szCs w:val="24"/>
                <w:u w:val="none"/>
                <w:lang w:eastAsia="lv-LV"/>
              </w:rPr>
            </w:pPr>
            <w:r w:rsidRPr="00BC12FC">
              <w:rPr>
                <w:szCs w:val="24"/>
                <w:u w:val="none"/>
                <w:lang w:eastAsia="lv-LV"/>
              </w:rPr>
              <w:t>TE, TO</w:t>
            </w:r>
          </w:p>
        </w:tc>
        <w:tc>
          <w:tcPr>
            <w:tcW w:w="1559" w:type="dxa"/>
            <w:tcBorders>
              <w:top w:val="single" w:sz="4" w:space="0" w:color="000000"/>
              <w:left w:val="single" w:sz="4" w:space="0" w:color="000000"/>
              <w:bottom w:val="single" w:sz="4" w:space="0" w:color="000000"/>
              <w:right w:val="single" w:sz="4" w:space="0" w:color="000000"/>
            </w:tcBorders>
          </w:tcPr>
          <w:p w14:paraId="5047B41B" w14:textId="77777777" w:rsidR="00BC12FC" w:rsidRPr="00BC12FC" w:rsidRDefault="00BC12FC" w:rsidP="00BC12FC">
            <w:pPr>
              <w:rPr>
                <w:szCs w:val="24"/>
                <w:u w:val="none"/>
                <w:lang w:eastAsia="lv-LV"/>
              </w:rPr>
            </w:pPr>
            <w:r w:rsidRPr="00BC12FC">
              <w:rPr>
                <w:szCs w:val="24"/>
                <w:u w:val="none"/>
                <w:lang w:eastAsia="lv-LV"/>
              </w:rPr>
              <w:t>200</w:t>
            </w:r>
          </w:p>
        </w:tc>
        <w:tc>
          <w:tcPr>
            <w:tcW w:w="1664" w:type="dxa"/>
            <w:tcBorders>
              <w:top w:val="single" w:sz="4" w:space="0" w:color="000000"/>
              <w:left w:val="single" w:sz="4" w:space="0" w:color="000000"/>
              <w:bottom w:val="single" w:sz="4" w:space="0" w:color="000000"/>
              <w:right w:val="single" w:sz="4" w:space="0" w:color="000000"/>
            </w:tcBorders>
          </w:tcPr>
          <w:p w14:paraId="69D53D82"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408B0ADA" w14:textId="77777777" w:rsidTr="00041F7A">
        <w:tc>
          <w:tcPr>
            <w:tcW w:w="960" w:type="dxa"/>
            <w:tcBorders>
              <w:top w:val="single" w:sz="4" w:space="0" w:color="000000"/>
              <w:left w:val="single" w:sz="4" w:space="0" w:color="000000"/>
              <w:bottom w:val="single" w:sz="4" w:space="0" w:color="000000"/>
              <w:right w:val="single" w:sz="4" w:space="0" w:color="000000"/>
            </w:tcBorders>
          </w:tcPr>
          <w:p w14:paraId="4DF5EBEC" w14:textId="77777777" w:rsidR="00BC12FC" w:rsidRPr="00BC12FC" w:rsidRDefault="00BC12FC" w:rsidP="00BC12FC">
            <w:pPr>
              <w:rPr>
                <w:szCs w:val="24"/>
                <w:u w:val="none"/>
                <w:lang w:eastAsia="lv-LV"/>
              </w:rPr>
            </w:pPr>
            <w:r w:rsidRPr="00BC12FC">
              <w:rPr>
                <w:szCs w:val="24"/>
                <w:u w:val="none"/>
                <w:lang w:eastAsia="lv-LV"/>
              </w:rPr>
              <w:t>13.</w:t>
            </w:r>
          </w:p>
        </w:tc>
        <w:tc>
          <w:tcPr>
            <w:tcW w:w="2614" w:type="dxa"/>
            <w:tcBorders>
              <w:top w:val="single" w:sz="4" w:space="0" w:color="000000"/>
              <w:left w:val="single" w:sz="4" w:space="0" w:color="000000"/>
              <w:bottom w:val="single" w:sz="4" w:space="0" w:color="000000"/>
              <w:right w:val="single" w:sz="4" w:space="0" w:color="000000"/>
            </w:tcBorders>
          </w:tcPr>
          <w:p w14:paraId="6E689AFE" w14:textId="77777777" w:rsidR="00BC12FC" w:rsidRPr="00BC12FC" w:rsidRDefault="00BC12FC" w:rsidP="00BC12FC">
            <w:pPr>
              <w:rPr>
                <w:szCs w:val="24"/>
                <w:u w:val="none"/>
                <w:lang w:eastAsia="lv-LV"/>
              </w:rPr>
            </w:pPr>
            <w:r w:rsidRPr="00BC12FC">
              <w:rPr>
                <w:szCs w:val="24"/>
                <w:u w:val="none"/>
                <w:lang w:eastAsia="lv-LV"/>
              </w:rPr>
              <w:t xml:space="preserve">Elektrovilcieniņa ekskursiju piedāvājuma aktualizēšana, informācijas atjaunošana, nepieciešamo sagatavošanās darbu </w:t>
            </w:r>
            <w:r w:rsidRPr="00BC12FC">
              <w:rPr>
                <w:szCs w:val="24"/>
                <w:u w:val="none"/>
                <w:lang w:eastAsia="lv-LV"/>
              </w:rPr>
              <w:lastRenderedPageBreak/>
              <w:t>īstenošana, ekskursijas nodrošināšana.</w:t>
            </w:r>
          </w:p>
        </w:tc>
        <w:tc>
          <w:tcPr>
            <w:tcW w:w="1843" w:type="dxa"/>
            <w:tcBorders>
              <w:top w:val="single" w:sz="4" w:space="0" w:color="000000"/>
              <w:left w:val="single" w:sz="4" w:space="0" w:color="000000"/>
              <w:bottom w:val="single" w:sz="4" w:space="0" w:color="000000"/>
              <w:right w:val="single" w:sz="4" w:space="0" w:color="000000"/>
            </w:tcBorders>
          </w:tcPr>
          <w:p w14:paraId="3E0EEF72" w14:textId="77777777" w:rsidR="00BC12FC" w:rsidRPr="00BC12FC" w:rsidRDefault="00BC12FC" w:rsidP="00BC12FC">
            <w:pPr>
              <w:rPr>
                <w:szCs w:val="24"/>
                <w:u w:val="none"/>
                <w:lang w:eastAsia="lv-LV"/>
              </w:rPr>
            </w:pPr>
            <w:r w:rsidRPr="00BC12FC">
              <w:rPr>
                <w:szCs w:val="24"/>
                <w:u w:val="none"/>
                <w:lang w:eastAsia="lv-LV"/>
              </w:rPr>
              <w:lastRenderedPageBreak/>
              <w:t xml:space="preserve">Marts - septembris </w:t>
            </w:r>
          </w:p>
        </w:tc>
        <w:tc>
          <w:tcPr>
            <w:tcW w:w="1417" w:type="dxa"/>
            <w:tcBorders>
              <w:top w:val="single" w:sz="4" w:space="0" w:color="000000"/>
              <w:left w:val="single" w:sz="4" w:space="0" w:color="000000"/>
              <w:bottom w:val="single" w:sz="4" w:space="0" w:color="000000"/>
              <w:right w:val="single" w:sz="4" w:space="0" w:color="000000"/>
            </w:tcBorders>
          </w:tcPr>
          <w:p w14:paraId="5E04B4EA" w14:textId="77777777" w:rsidR="00BC12FC" w:rsidRPr="00BC12FC" w:rsidRDefault="00BC12FC" w:rsidP="00BC12FC">
            <w:pPr>
              <w:rPr>
                <w:szCs w:val="24"/>
                <w:u w:val="none"/>
                <w:lang w:eastAsia="lv-LV"/>
              </w:rPr>
            </w:pPr>
            <w:r w:rsidRPr="00BC12FC">
              <w:rPr>
                <w:szCs w:val="24"/>
                <w:u w:val="none"/>
                <w:lang w:eastAsia="lv-LV"/>
              </w:rPr>
              <w:t>TE, TO</w:t>
            </w:r>
          </w:p>
        </w:tc>
        <w:tc>
          <w:tcPr>
            <w:tcW w:w="1559" w:type="dxa"/>
            <w:tcBorders>
              <w:top w:val="single" w:sz="4" w:space="0" w:color="000000"/>
              <w:left w:val="single" w:sz="4" w:space="0" w:color="000000"/>
              <w:bottom w:val="single" w:sz="4" w:space="0" w:color="000000"/>
              <w:right w:val="single" w:sz="4" w:space="0" w:color="000000"/>
            </w:tcBorders>
          </w:tcPr>
          <w:p w14:paraId="759D604D" w14:textId="77777777" w:rsidR="00BC12FC" w:rsidRPr="00BC12FC" w:rsidRDefault="00BC12FC" w:rsidP="00BC12FC">
            <w:pPr>
              <w:rPr>
                <w:szCs w:val="24"/>
                <w:u w:val="none"/>
                <w:lang w:eastAsia="lv-LV"/>
              </w:rPr>
            </w:pPr>
            <w:r w:rsidRPr="00BC12FC">
              <w:rPr>
                <w:szCs w:val="24"/>
                <w:u w:val="none"/>
                <w:lang w:eastAsia="lv-LV"/>
              </w:rPr>
              <w:t>4300</w:t>
            </w:r>
          </w:p>
        </w:tc>
        <w:tc>
          <w:tcPr>
            <w:tcW w:w="1664" w:type="dxa"/>
            <w:tcBorders>
              <w:top w:val="single" w:sz="4" w:space="0" w:color="000000"/>
              <w:left w:val="single" w:sz="4" w:space="0" w:color="000000"/>
              <w:bottom w:val="single" w:sz="4" w:space="0" w:color="000000"/>
              <w:right w:val="single" w:sz="4" w:space="0" w:color="000000"/>
            </w:tcBorders>
          </w:tcPr>
          <w:p w14:paraId="31846E5F"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47EE7454" w14:textId="77777777" w:rsidTr="00041F7A">
        <w:trPr>
          <w:trHeight w:val="750"/>
        </w:trPr>
        <w:tc>
          <w:tcPr>
            <w:tcW w:w="960" w:type="dxa"/>
            <w:tcBorders>
              <w:top w:val="single" w:sz="4" w:space="0" w:color="000000"/>
              <w:left w:val="single" w:sz="4" w:space="0" w:color="000000"/>
              <w:bottom w:val="single" w:sz="4" w:space="0" w:color="000000"/>
              <w:right w:val="single" w:sz="4" w:space="0" w:color="000000"/>
            </w:tcBorders>
          </w:tcPr>
          <w:p w14:paraId="312C2CF4" w14:textId="77777777" w:rsidR="00BC12FC" w:rsidRPr="00BC12FC" w:rsidRDefault="00BC12FC" w:rsidP="00BC12FC">
            <w:pPr>
              <w:rPr>
                <w:szCs w:val="24"/>
                <w:u w:val="none"/>
                <w:lang w:eastAsia="lv-LV"/>
              </w:rPr>
            </w:pPr>
            <w:r w:rsidRPr="00BC12FC">
              <w:rPr>
                <w:szCs w:val="24"/>
                <w:u w:val="none"/>
                <w:lang w:eastAsia="lv-LV"/>
              </w:rPr>
              <w:t>14.</w:t>
            </w:r>
          </w:p>
        </w:tc>
        <w:tc>
          <w:tcPr>
            <w:tcW w:w="2614" w:type="dxa"/>
            <w:tcBorders>
              <w:top w:val="single" w:sz="4" w:space="0" w:color="000000"/>
              <w:left w:val="single" w:sz="4" w:space="0" w:color="000000"/>
              <w:bottom w:val="single" w:sz="4" w:space="0" w:color="000000"/>
              <w:right w:val="single" w:sz="4" w:space="0" w:color="000000"/>
            </w:tcBorders>
          </w:tcPr>
          <w:p w14:paraId="06C56BBA" w14:textId="77777777" w:rsidR="00BC12FC" w:rsidRPr="00BC12FC" w:rsidRDefault="00BC12FC" w:rsidP="00BC12FC">
            <w:pPr>
              <w:rPr>
                <w:szCs w:val="24"/>
                <w:u w:val="none"/>
                <w:lang w:eastAsia="lv-LV"/>
              </w:rPr>
            </w:pPr>
            <w:r w:rsidRPr="00BC12FC">
              <w:rPr>
                <w:szCs w:val="24"/>
                <w:u w:val="none"/>
                <w:lang w:eastAsia="lv-LV"/>
              </w:rPr>
              <w:t>Tūrisma rallija organizēšana pa Gulbenes novadu.</w:t>
            </w:r>
          </w:p>
        </w:tc>
        <w:tc>
          <w:tcPr>
            <w:tcW w:w="1843" w:type="dxa"/>
            <w:tcBorders>
              <w:top w:val="single" w:sz="4" w:space="0" w:color="000000"/>
              <w:left w:val="single" w:sz="4" w:space="0" w:color="000000"/>
              <w:bottom w:val="single" w:sz="4" w:space="0" w:color="000000"/>
              <w:right w:val="single" w:sz="4" w:space="0" w:color="000000"/>
            </w:tcBorders>
          </w:tcPr>
          <w:p w14:paraId="5EC2854D" w14:textId="77777777" w:rsidR="00BC12FC" w:rsidRPr="00BC12FC" w:rsidRDefault="00BC12FC" w:rsidP="00BC12FC">
            <w:pPr>
              <w:rPr>
                <w:szCs w:val="24"/>
                <w:u w:val="none"/>
                <w:lang w:eastAsia="lv-LV"/>
              </w:rPr>
            </w:pPr>
            <w:r w:rsidRPr="00BC12FC">
              <w:rPr>
                <w:szCs w:val="24"/>
                <w:u w:val="none"/>
                <w:lang w:eastAsia="lv-LV"/>
              </w:rPr>
              <w:t>Maijs</w:t>
            </w:r>
          </w:p>
        </w:tc>
        <w:tc>
          <w:tcPr>
            <w:tcW w:w="1417" w:type="dxa"/>
            <w:tcBorders>
              <w:top w:val="single" w:sz="4" w:space="0" w:color="000000"/>
              <w:left w:val="single" w:sz="4" w:space="0" w:color="000000"/>
              <w:bottom w:val="single" w:sz="4" w:space="0" w:color="000000"/>
              <w:right w:val="single" w:sz="4" w:space="0" w:color="000000"/>
            </w:tcBorders>
          </w:tcPr>
          <w:p w14:paraId="6780C6CB" w14:textId="77777777" w:rsidR="00BC12FC" w:rsidRPr="00BC12FC" w:rsidRDefault="00BC12FC" w:rsidP="00BC12FC">
            <w:pPr>
              <w:rPr>
                <w:szCs w:val="24"/>
                <w:u w:val="none"/>
                <w:lang w:eastAsia="lv-LV"/>
              </w:rPr>
            </w:pPr>
            <w:r w:rsidRPr="00BC12FC">
              <w:rPr>
                <w:szCs w:val="24"/>
                <w:u w:val="none"/>
                <w:lang w:eastAsia="lv-LV"/>
              </w:rPr>
              <w:t>TE, TO</w:t>
            </w:r>
          </w:p>
        </w:tc>
        <w:tc>
          <w:tcPr>
            <w:tcW w:w="1559" w:type="dxa"/>
            <w:tcBorders>
              <w:top w:val="single" w:sz="4" w:space="0" w:color="000000"/>
              <w:left w:val="single" w:sz="4" w:space="0" w:color="000000"/>
              <w:bottom w:val="single" w:sz="4" w:space="0" w:color="000000"/>
              <w:right w:val="single" w:sz="4" w:space="0" w:color="000000"/>
            </w:tcBorders>
          </w:tcPr>
          <w:p w14:paraId="52574232" w14:textId="77777777" w:rsidR="00BC12FC" w:rsidRPr="00BC12FC" w:rsidRDefault="00BC12FC" w:rsidP="00BC12FC">
            <w:pPr>
              <w:rPr>
                <w:szCs w:val="24"/>
                <w:u w:val="none"/>
                <w:lang w:eastAsia="lv-LV"/>
              </w:rPr>
            </w:pPr>
            <w:r w:rsidRPr="00BC12FC">
              <w:rPr>
                <w:szCs w:val="24"/>
                <w:u w:val="none"/>
                <w:lang w:eastAsia="lv-LV"/>
              </w:rPr>
              <w:t>1400</w:t>
            </w:r>
          </w:p>
        </w:tc>
        <w:tc>
          <w:tcPr>
            <w:tcW w:w="1664" w:type="dxa"/>
            <w:tcBorders>
              <w:top w:val="single" w:sz="4" w:space="0" w:color="000000"/>
              <w:left w:val="single" w:sz="4" w:space="0" w:color="000000"/>
              <w:bottom w:val="single" w:sz="4" w:space="0" w:color="000000"/>
              <w:right w:val="single" w:sz="4" w:space="0" w:color="000000"/>
            </w:tcBorders>
          </w:tcPr>
          <w:p w14:paraId="789359F1"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47B255A0" w14:textId="77777777" w:rsidTr="00041F7A">
        <w:trPr>
          <w:trHeight w:val="750"/>
        </w:trPr>
        <w:tc>
          <w:tcPr>
            <w:tcW w:w="960" w:type="dxa"/>
            <w:tcBorders>
              <w:top w:val="single" w:sz="4" w:space="0" w:color="000000"/>
              <w:left w:val="single" w:sz="4" w:space="0" w:color="000000"/>
              <w:bottom w:val="single" w:sz="4" w:space="0" w:color="000000"/>
              <w:right w:val="single" w:sz="4" w:space="0" w:color="000000"/>
            </w:tcBorders>
          </w:tcPr>
          <w:p w14:paraId="21F18512" w14:textId="77777777" w:rsidR="00BC12FC" w:rsidRPr="00BC12FC" w:rsidRDefault="00BC12FC" w:rsidP="00BC12FC">
            <w:pPr>
              <w:rPr>
                <w:szCs w:val="24"/>
                <w:u w:val="none"/>
                <w:lang w:eastAsia="lv-LV"/>
              </w:rPr>
            </w:pPr>
            <w:r w:rsidRPr="00BC12FC">
              <w:rPr>
                <w:szCs w:val="24"/>
                <w:u w:val="none"/>
                <w:lang w:eastAsia="lv-LV"/>
              </w:rPr>
              <w:t>15.</w:t>
            </w:r>
          </w:p>
        </w:tc>
        <w:tc>
          <w:tcPr>
            <w:tcW w:w="2614" w:type="dxa"/>
            <w:tcBorders>
              <w:top w:val="single" w:sz="4" w:space="0" w:color="000000"/>
              <w:left w:val="single" w:sz="4" w:space="0" w:color="000000"/>
              <w:bottom w:val="single" w:sz="4" w:space="0" w:color="000000"/>
              <w:right w:val="single" w:sz="4" w:space="0" w:color="000000"/>
            </w:tcBorders>
          </w:tcPr>
          <w:p w14:paraId="498AD31D" w14:textId="77777777" w:rsidR="00BC12FC" w:rsidRPr="00BC12FC" w:rsidRDefault="00BC12FC" w:rsidP="00BC12FC">
            <w:pPr>
              <w:rPr>
                <w:szCs w:val="24"/>
                <w:u w:val="none"/>
                <w:lang w:eastAsia="lv-LV"/>
              </w:rPr>
            </w:pPr>
            <w:r w:rsidRPr="00BC12FC">
              <w:rPr>
                <w:szCs w:val="24"/>
                <w:u w:val="none"/>
                <w:lang w:eastAsia="lv-LV"/>
              </w:rPr>
              <w:t>Muzeju nakts aktivitāšu organizēšana interaktīvajā ekspozīcijā “Dzelzceļš un Tvaiks”.</w:t>
            </w:r>
          </w:p>
        </w:tc>
        <w:tc>
          <w:tcPr>
            <w:tcW w:w="1843" w:type="dxa"/>
            <w:tcBorders>
              <w:top w:val="single" w:sz="4" w:space="0" w:color="000000"/>
              <w:left w:val="single" w:sz="4" w:space="0" w:color="000000"/>
              <w:bottom w:val="single" w:sz="4" w:space="0" w:color="000000"/>
              <w:right w:val="single" w:sz="4" w:space="0" w:color="000000"/>
            </w:tcBorders>
          </w:tcPr>
          <w:p w14:paraId="6DD1D5A0" w14:textId="77777777" w:rsidR="00BC12FC" w:rsidRPr="00BC12FC" w:rsidRDefault="00BC12FC" w:rsidP="00BC12FC">
            <w:pPr>
              <w:rPr>
                <w:szCs w:val="24"/>
                <w:u w:val="none"/>
                <w:lang w:eastAsia="lv-LV"/>
              </w:rPr>
            </w:pPr>
            <w:r w:rsidRPr="00BC12FC">
              <w:rPr>
                <w:szCs w:val="24"/>
                <w:u w:val="none"/>
                <w:lang w:eastAsia="lv-LV"/>
              </w:rPr>
              <w:t>Maijs</w:t>
            </w:r>
          </w:p>
        </w:tc>
        <w:tc>
          <w:tcPr>
            <w:tcW w:w="1417" w:type="dxa"/>
            <w:tcBorders>
              <w:top w:val="single" w:sz="4" w:space="0" w:color="000000"/>
              <w:left w:val="single" w:sz="4" w:space="0" w:color="000000"/>
              <w:bottom w:val="single" w:sz="4" w:space="0" w:color="000000"/>
              <w:right w:val="single" w:sz="4" w:space="0" w:color="000000"/>
            </w:tcBorders>
          </w:tcPr>
          <w:p w14:paraId="25FD5004" w14:textId="77777777" w:rsidR="00BC12FC" w:rsidRPr="00BC12FC" w:rsidRDefault="00BC12FC" w:rsidP="00BC12FC">
            <w:pPr>
              <w:rPr>
                <w:szCs w:val="24"/>
                <w:u w:val="none"/>
                <w:lang w:eastAsia="lv-LV"/>
              </w:rPr>
            </w:pPr>
            <w:r w:rsidRPr="00BC12FC">
              <w:rPr>
                <w:szCs w:val="24"/>
                <w:u w:val="none"/>
                <w:lang w:eastAsia="lv-LV"/>
              </w:rPr>
              <w:t>TO</w:t>
            </w:r>
          </w:p>
        </w:tc>
        <w:tc>
          <w:tcPr>
            <w:tcW w:w="1559" w:type="dxa"/>
            <w:tcBorders>
              <w:top w:val="single" w:sz="4" w:space="0" w:color="000000"/>
              <w:left w:val="single" w:sz="4" w:space="0" w:color="000000"/>
              <w:bottom w:val="single" w:sz="4" w:space="0" w:color="000000"/>
              <w:right w:val="single" w:sz="4" w:space="0" w:color="000000"/>
            </w:tcBorders>
          </w:tcPr>
          <w:p w14:paraId="01F36AB8" w14:textId="77777777" w:rsidR="00BC12FC" w:rsidRPr="00BC12FC" w:rsidRDefault="00BC12FC" w:rsidP="00BC12FC">
            <w:pPr>
              <w:rPr>
                <w:szCs w:val="24"/>
                <w:u w:val="none"/>
                <w:lang w:eastAsia="lv-LV"/>
              </w:rPr>
            </w:pPr>
            <w:r w:rsidRPr="00BC12FC">
              <w:rPr>
                <w:szCs w:val="24"/>
                <w:u w:val="none"/>
                <w:lang w:eastAsia="lv-LV"/>
              </w:rPr>
              <w:t>600</w:t>
            </w:r>
          </w:p>
        </w:tc>
        <w:tc>
          <w:tcPr>
            <w:tcW w:w="1664" w:type="dxa"/>
            <w:tcBorders>
              <w:top w:val="single" w:sz="4" w:space="0" w:color="000000"/>
              <w:left w:val="single" w:sz="4" w:space="0" w:color="000000"/>
              <w:bottom w:val="single" w:sz="4" w:space="0" w:color="000000"/>
              <w:right w:val="single" w:sz="4" w:space="0" w:color="000000"/>
            </w:tcBorders>
          </w:tcPr>
          <w:p w14:paraId="7251D056"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2FBA4BA7" w14:textId="77777777" w:rsidTr="00041F7A">
        <w:tc>
          <w:tcPr>
            <w:tcW w:w="960" w:type="dxa"/>
            <w:tcBorders>
              <w:top w:val="single" w:sz="4" w:space="0" w:color="000000"/>
              <w:left w:val="single" w:sz="4" w:space="0" w:color="000000"/>
              <w:bottom w:val="single" w:sz="4" w:space="0" w:color="000000"/>
              <w:right w:val="single" w:sz="4" w:space="0" w:color="000000"/>
            </w:tcBorders>
          </w:tcPr>
          <w:p w14:paraId="1F8BB890" w14:textId="77777777" w:rsidR="00BC12FC" w:rsidRPr="00BC12FC" w:rsidRDefault="00BC12FC" w:rsidP="00BC12FC">
            <w:pPr>
              <w:tabs>
                <w:tab w:val="left" w:pos="825"/>
              </w:tabs>
              <w:rPr>
                <w:szCs w:val="24"/>
                <w:u w:val="none"/>
                <w:lang w:eastAsia="lv-LV"/>
              </w:rPr>
            </w:pPr>
            <w:r w:rsidRPr="00BC12FC">
              <w:rPr>
                <w:szCs w:val="24"/>
                <w:u w:val="none"/>
                <w:lang w:eastAsia="lv-LV"/>
              </w:rPr>
              <w:t>16.</w:t>
            </w:r>
          </w:p>
        </w:tc>
        <w:tc>
          <w:tcPr>
            <w:tcW w:w="2614" w:type="dxa"/>
            <w:tcBorders>
              <w:top w:val="single" w:sz="4" w:space="0" w:color="000000"/>
              <w:left w:val="single" w:sz="4" w:space="0" w:color="000000"/>
              <w:bottom w:val="single" w:sz="4" w:space="0" w:color="000000"/>
              <w:right w:val="single" w:sz="4" w:space="0" w:color="000000"/>
            </w:tcBorders>
          </w:tcPr>
          <w:p w14:paraId="4E343332" w14:textId="77777777" w:rsidR="00BC12FC" w:rsidRPr="00BC12FC" w:rsidRDefault="00BC12FC" w:rsidP="00BC12FC">
            <w:pPr>
              <w:rPr>
                <w:szCs w:val="24"/>
                <w:u w:val="none"/>
                <w:lang w:eastAsia="lv-LV"/>
              </w:rPr>
            </w:pPr>
            <w:r w:rsidRPr="00BC12FC">
              <w:rPr>
                <w:szCs w:val="24"/>
                <w:u w:val="none"/>
                <w:lang w:eastAsia="lv-LV"/>
              </w:rPr>
              <w:t>Mājas kafejnīcu dienu organizēšana Gulbenes novadā.</w:t>
            </w:r>
          </w:p>
        </w:tc>
        <w:tc>
          <w:tcPr>
            <w:tcW w:w="1843" w:type="dxa"/>
            <w:tcBorders>
              <w:top w:val="single" w:sz="4" w:space="0" w:color="000000"/>
              <w:left w:val="single" w:sz="4" w:space="0" w:color="000000"/>
              <w:bottom w:val="single" w:sz="4" w:space="0" w:color="000000"/>
              <w:right w:val="single" w:sz="4" w:space="0" w:color="000000"/>
            </w:tcBorders>
          </w:tcPr>
          <w:p w14:paraId="439CD88F" w14:textId="77777777" w:rsidR="00BC12FC" w:rsidRPr="00BC12FC" w:rsidRDefault="00BC12FC" w:rsidP="00BC12FC">
            <w:pPr>
              <w:rPr>
                <w:szCs w:val="24"/>
                <w:u w:val="none"/>
                <w:lang w:eastAsia="lv-LV"/>
              </w:rPr>
            </w:pPr>
            <w:r w:rsidRPr="00BC12FC">
              <w:rPr>
                <w:szCs w:val="24"/>
                <w:u w:val="none"/>
                <w:lang w:eastAsia="lv-LV"/>
              </w:rPr>
              <w:t>18.-19.07.</w:t>
            </w:r>
          </w:p>
        </w:tc>
        <w:tc>
          <w:tcPr>
            <w:tcW w:w="1417" w:type="dxa"/>
            <w:tcBorders>
              <w:top w:val="single" w:sz="4" w:space="0" w:color="000000"/>
              <w:left w:val="single" w:sz="4" w:space="0" w:color="000000"/>
              <w:bottom w:val="single" w:sz="4" w:space="0" w:color="000000"/>
              <w:right w:val="single" w:sz="4" w:space="0" w:color="000000"/>
            </w:tcBorders>
          </w:tcPr>
          <w:p w14:paraId="732CC628" w14:textId="77777777" w:rsidR="00BC12FC" w:rsidRPr="00BC12FC" w:rsidRDefault="00BC12FC" w:rsidP="00BC12FC">
            <w:pPr>
              <w:rPr>
                <w:szCs w:val="24"/>
                <w:u w:val="none"/>
                <w:lang w:eastAsia="lv-LV"/>
              </w:rPr>
            </w:pPr>
            <w:r w:rsidRPr="00BC12FC">
              <w:rPr>
                <w:szCs w:val="24"/>
                <w:u w:val="none"/>
                <w:lang w:eastAsia="lv-LV"/>
              </w:rPr>
              <w:t>TE, TO</w:t>
            </w:r>
          </w:p>
        </w:tc>
        <w:tc>
          <w:tcPr>
            <w:tcW w:w="1559" w:type="dxa"/>
            <w:tcBorders>
              <w:top w:val="single" w:sz="4" w:space="0" w:color="000000"/>
              <w:left w:val="single" w:sz="4" w:space="0" w:color="000000"/>
              <w:bottom w:val="single" w:sz="4" w:space="0" w:color="000000"/>
              <w:right w:val="single" w:sz="4" w:space="0" w:color="000000"/>
            </w:tcBorders>
          </w:tcPr>
          <w:p w14:paraId="17BACF11" w14:textId="77777777" w:rsidR="00BC12FC" w:rsidRPr="00BC12FC" w:rsidRDefault="00BC12FC" w:rsidP="00BC12FC">
            <w:pPr>
              <w:rPr>
                <w:szCs w:val="24"/>
                <w:u w:val="none"/>
                <w:lang w:eastAsia="lv-LV"/>
              </w:rPr>
            </w:pPr>
            <w:r w:rsidRPr="00BC12FC">
              <w:rPr>
                <w:szCs w:val="24"/>
                <w:u w:val="none"/>
                <w:lang w:eastAsia="lv-LV"/>
              </w:rPr>
              <w:t>200</w:t>
            </w:r>
          </w:p>
        </w:tc>
        <w:tc>
          <w:tcPr>
            <w:tcW w:w="1664" w:type="dxa"/>
            <w:tcBorders>
              <w:top w:val="single" w:sz="4" w:space="0" w:color="000000"/>
              <w:left w:val="single" w:sz="4" w:space="0" w:color="000000"/>
              <w:bottom w:val="single" w:sz="4" w:space="0" w:color="000000"/>
              <w:right w:val="single" w:sz="4" w:space="0" w:color="000000"/>
            </w:tcBorders>
          </w:tcPr>
          <w:p w14:paraId="74A66D41"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6C8DA651" w14:textId="77777777" w:rsidTr="00041F7A">
        <w:tc>
          <w:tcPr>
            <w:tcW w:w="960" w:type="dxa"/>
            <w:tcBorders>
              <w:top w:val="single" w:sz="4" w:space="0" w:color="000000"/>
              <w:left w:val="single" w:sz="4" w:space="0" w:color="000000"/>
              <w:bottom w:val="single" w:sz="4" w:space="0" w:color="000000"/>
              <w:right w:val="single" w:sz="4" w:space="0" w:color="000000"/>
            </w:tcBorders>
          </w:tcPr>
          <w:p w14:paraId="18F51505" w14:textId="77777777" w:rsidR="00BC12FC" w:rsidRPr="00BC12FC" w:rsidRDefault="00BC12FC" w:rsidP="00BC12FC">
            <w:pPr>
              <w:tabs>
                <w:tab w:val="left" w:pos="825"/>
              </w:tabs>
              <w:rPr>
                <w:szCs w:val="24"/>
                <w:u w:val="none"/>
                <w:lang w:eastAsia="lv-LV"/>
              </w:rPr>
            </w:pPr>
            <w:r w:rsidRPr="00BC12FC">
              <w:rPr>
                <w:szCs w:val="24"/>
                <w:u w:val="none"/>
                <w:lang w:eastAsia="lv-LV"/>
              </w:rPr>
              <w:t>17.</w:t>
            </w:r>
          </w:p>
        </w:tc>
        <w:tc>
          <w:tcPr>
            <w:tcW w:w="2614" w:type="dxa"/>
            <w:tcBorders>
              <w:top w:val="single" w:sz="4" w:space="0" w:color="000000"/>
              <w:left w:val="single" w:sz="4" w:space="0" w:color="000000"/>
              <w:bottom w:val="single" w:sz="4" w:space="0" w:color="000000"/>
              <w:right w:val="single" w:sz="4" w:space="0" w:color="000000"/>
            </w:tcBorders>
          </w:tcPr>
          <w:p w14:paraId="0D342202" w14:textId="77777777" w:rsidR="00BC12FC" w:rsidRPr="00BC12FC" w:rsidRDefault="00BC12FC" w:rsidP="00BC12FC">
            <w:pPr>
              <w:rPr>
                <w:szCs w:val="24"/>
                <w:u w:val="none"/>
                <w:lang w:eastAsia="lv-LV"/>
              </w:rPr>
            </w:pPr>
            <w:r w:rsidRPr="00BC12FC">
              <w:rPr>
                <w:szCs w:val="24"/>
                <w:u w:val="none"/>
                <w:lang w:eastAsia="lv-LV"/>
              </w:rPr>
              <w:t>Iesaistīšanās Gulbenes Pilsētas svētku programmas veidošanā, norises nodrošināšanā.</w:t>
            </w:r>
          </w:p>
        </w:tc>
        <w:tc>
          <w:tcPr>
            <w:tcW w:w="1843" w:type="dxa"/>
            <w:tcBorders>
              <w:top w:val="single" w:sz="4" w:space="0" w:color="000000"/>
              <w:left w:val="single" w:sz="4" w:space="0" w:color="000000"/>
              <w:bottom w:val="single" w:sz="4" w:space="0" w:color="000000"/>
              <w:right w:val="single" w:sz="4" w:space="0" w:color="000000"/>
            </w:tcBorders>
          </w:tcPr>
          <w:p w14:paraId="24095B41" w14:textId="77777777" w:rsidR="00BC12FC" w:rsidRPr="00BC12FC" w:rsidRDefault="00BC12FC" w:rsidP="00BC12FC">
            <w:pPr>
              <w:rPr>
                <w:szCs w:val="24"/>
                <w:u w:val="none"/>
                <w:lang w:eastAsia="lv-LV"/>
              </w:rPr>
            </w:pPr>
            <w:r w:rsidRPr="00BC12FC">
              <w:rPr>
                <w:szCs w:val="24"/>
                <w:u w:val="none"/>
                <w:lang w:eastAsia="lv-LV"/>
              </w:rPr>
              <w:t>24.-26.07.</w:t>
            </w:r>
          </w:p>
        </w:tc>
        <w:tc>
          <w:tcPr>
            <w:tcW w:w="1417" w:type="dxa"/>
            <w:tcBorders>
              <w:top w:val="single" w:sz="4" w:space="0" w:color="000000"/>
              <w:left w:val="single" w:sz="4" w:space="0" w:color="000000"/>
              <w:bottom w:val="single" w:sz="4" w:space="0" w:color="000000"/>
              <w:right w:val="single" w:sz="4" w:space="0" w:color="000000"/>
            </w:tcBorders>
          </w:tcPr>
          <w:p w14:paraId="15FE8CC1" w14:textId="77777777" w:rsidR="00BC12FC" w:rsidRPr="00BC12FC" w:rsidRDefault="00BC12FC" w:rsidP="00BC12FC">
            <w:pPr>
              <w:rPr>
                <w:szCs w:val="24"/>
                <w:u w:val="none"/>
                <w:lang w:eastAsia="lv-LV"/>
              </w:rPr>
            </w:pPr>
            <w:r w:rsidRPr="00BC12FC">
              <w:rPr>
                <w:szCs w:val="24"/>
                <w:u w:val="none"/>
                <w:lang w:eastAsia="lv-LV"/>
              </w:rPr>
              <w:t>TE, TO</w:t>
            </w:r>
          </w:p>
        </w:tc>
        <w:tc>
          <w:tcPr>
            <w:tcW w:w="1559" w:type="dxa"/>
            <w:tcBorders>
              <w:top w:val="single" w:sz="4" w:space="0" w:color="000000"/>
              <w:left w:val="single" w:sz="4" w:space="0" w:color="000000"/>
              <w:bottom w:val="single" w:sz="4" w:space="0" w:color="000000"/>
              <w:right w:val="single" w:sz="4" w:space="0" w:color="000000"/>
            </w:tcBorders>
          </w:tcPr>
          <w:p w14:paraId="616A8E2B" w14:textId="77777777" w:rsidR="00BC12FC" w:rsidRPr="00BC12FC" w:rsidRDefault="00BC12FC" w:rsidP="00BC12FC">
            <w:pPr>
              <w:rPr>
                <w:szCs w:val="24"/>
                <w:u w:val="none"/>
                <w:lang w:eastAsia="lv-LV"/>
              </w:rPr>
            </w:pPr>
            <w:r w:rsidRPr="00BC12FC">
              <w:rPr>
                <w:szCs w:val="24"/>
                <w:u w:val="none"/>
                <w:lang w:eastAsia="lv-LV"/>
              </w:rPr>
              <w:t>-</w:t>
            </w:r>
          </w:p>
        </w:tc>
        <w:tc>
          <w:tcPr>
            <w:tcW w:w="1664" w:type="dxa"/>
            <w:tcBorders>
              <w:top w:val="single" w:sz="4" w:space="0" w:color="000000"/>
              <w:left w:val="single" w:sz="4" w:space="0" w:color="000000"/>
              <w:bottom w:val="single" w:sz="4" w:space="0" w:color="000000"/>
              <w:right w:val="single" w:sz="4" w:space="0" w:color="000000"/>
            </w:tcBorders>
          </w:tcPr>
          <w:p w14:paraId="4FDD0174" w14:textId="77777777" w:rsidR="00BC12FC" w:rsidRPr="00BC12FC" w:rsidRDefault="00BC12FC" w:rsidP="00BC12FC">
            <w:pPr>
              <w:rPr>
                <w:szCs w:val="24"/>
                <w:u w:val="none"/>
                <w:lang w:eastAsia="lv-LV"/>
              </w:rPr>
            </w:pPr>
            <w:r w:rsidRPr="00BC12FC">
              <w:rPr>
                <w:szCs w:val="24"/>
                <w:u w:val="none"/>
                <w:lang w:eastAsia="lv-LV"/>
              </w:rPr>
              <w:t>-</w:t>
            </w:r>
          </w:p>
        </w:tc>
      </w:tr>
      <w:tr w:rsidR="00BC12FC" w:rsidRPr="00BC12FC" w14:paraId="55296B4F" w14:textId="77777777" w:rsidTr="00041F7A">
        <w:tc>
          <w:tcPr>
            <w:tcW w:w="960" w:type="dxa"/>
            <w:tcBorders>
              <w:top w:val="single" w:sz="4" w:space="0" w:color="000000"/>
              <w:left w:val="single" w:sz="4" w:space="0" w:color="000000"/>
              <w:bottom w:val="single" w:sz="4" w:space="0" w:color="000000"/>
              <w:right w:val="single" w:sz="4" w:space="0" w:color="000000"/>
            </w:tcBorders>
          </w:tcPr>
          <w:p w14:paraId="11324FD7" w14:textId="77777777" w:rsidR="00BC12FC" w:rsidRPr="00BC12FC" w:rsidRDefault="00BC12FC" w:rsidP="00BC12FC">
            <w:pPr>
              <w:tabs>
                <w:tab w:val="left" w:pos="825"/>
              </w:tabs>
              <w:rPr>
                <w:szCs w:val="24"/>
                <w:u w:val="none"/>
                <w:lang w:eastAsia="lv-LV"/>
              </w:rPr>
            </w:pPr>
            <w:r w:rsidRPr="00BC12FC">
              <w:rPr>
                <w:szCs w:val="24"/>
                <w:u w:val="none"/>
                <w:lang w:eastAsia="lv-LV"/>
              </w:rPr>
              <w:t>18.</w:t>
            </w:r>
          </w:p>
        </w:tc>
        <w:tc>
          <w:tcPr>
            <w:tcW w:w="2614" w:type="dxa"/>
            <w:tcBorders>
              <w:top w:val="single" w:sz="4" w:space="0" w:color="000000"/>
              <w:left w:val="single" w:sz="4" w:space="0" w:color="000000"/>
              <w:bottom w:val="single" w:sz="4" w:space="0" w:color="000000"/>
              <w:right w:val="single" w:sz="4" w:space="0" w:color="000000"/>
            </w:tcBorders>
          </w:tcPr>
          <w:p w14:paraId="522D997C" w14:textId="77777777" w:rsidR="00BC12FC" w:rsidRPr="00BC12FC" w:rsidRDefault="00BC12FC" w:rsidP="00BC12FC">
            <w:pPr>
              <w:rPr>
                <w:szCs w:val="24"/>
                <w:u w:val="none"/>
                <w:lang w:eastAsia="lv-LV"/>
              </w:rPr>
            </w:pPr>
            <w:r w:rsidRPr="00BC12FC">
              <w:rPr>
                <w:szCs w:val="24"/>
                <w:u w:val="none"/>
                <w:lang w:eastAsia="lv-LV"/>
              </w:rPr>
              <w:t>Pasākuma “Itāļu dzīves garša Stāmerienas pilī” organizēšana.</w:t>
            </w:r>
          </w:p>
        </w:tc>
        <w:tc>
          <w:tcPr>
            <w:tcW w:w="1843" w:type="dxa"/>
            <w:tcBorders>
              <w:top w:val="single" w:sz="4" w:space="0" w:color="000000"/>
              <w:left w:val="single" w:sz="4" w:space="0" w:color="000000"/>
              <w:bottom w:val="single" w:sz="4" w:space="0" w:color="000000"/>
              <w:right w:val="single" w:sz="4" w:space="0" w:color="000000"/>
            </w:tcBorders>
          </w:tcPr>
          <w:p w14:paraId="3A661498" w14:textId="77777777" w:rsidR="00BC12FC" w:rsidRPr="00BC12FC" w:rsidRDefault="00BC12FC" w:rsidP="00BC12FC">
            <w:pPr>
              <w:rPr>
                <w:szCs w:val="24"/>
                <w:u w:val="none"/>
                <w:lang w:eastAsia="lv-LV"/>
              </w:rPr>
            </w:pPr>
            <w:r w:rsidRPr="00BC12FC">
              <w:rPr>
                <w:szCs w:val="24"/>
                <w:u w:val="none"/>
                <w:lang w:eastAsia="lv-LV"/>
              </w:rPr>
              <w:t>Augusts</w:t>
            </w:r>
          </w:p>
        </w:tc>
        <w:tc>
          <w:tcPr>
            <w:tcW w:w="1417" w:type="dxa"/>
            <w:tcBorders>
              <w:top w:val="single" w:sz="4" w:space="0" w:color="000000"/>
              <w:left w:val="single" w:sz="4" w:space="0" w:color="000000"/>
              <w:bottom w:val="single" w:sz="4" w:space="0" w:color="000000"/>
              <w:right w:val="single" w:sz="4" w:space="0" w:color="000000"/>
            </w:tcBorders>
          </w:tcPr>
          <w:p w14:paraId="7930F04B" w14:textId="77777777" w:rsidR="00BC12FC" w:rsidRPr="00BC12FC" w:rsidRDefault="00BC12FC" w:rsidP="00BC12FC">
            <w:pPr>
              <w:rPr>
                <w:szCs w:val="24"/>
                <w:u w:val="none"/>
                <w:lang w:eastAsia="lv-LV"/>
              </w:rPr>
            </w:pPr>
            <w:r w:rsidRPr="00BC12FC">
              <w:rPr>
                <w:szCs w:val="24"/>
                <w:u w:val="none"/>
                <w:lang w:eastAsia="lv-LV"/>
              </w:rPr>
              <w:t>SPV, SPPV, SPEO</w:t>
            </w:r>
          </w:p>
        </w:tc>
        <w:tc>
          <w:tcPr>
            <w:tcW w:w="1559" w:type="dxa"/>
            <w:tcBorders>
              <w:top w:val="single" w:sz="4" w:space="0" w:color="000000"/>
              <w:left w:val="single" w:sz="4" w:space="0" w:color="000000"/>
              <w:bottom w:val="single" w:sz="4" w:space="0" w:color="000000"/>
              <w:right w:val="single" w:sz="4" w:space="0" w:color="000000"/>
            </w:tcBorders>
          </w:tcPr>
          <w:p w14:paraId="657F6EB8" w14:textId="77777777" w:rsidR="00BC12FC" w:rsidRPr="00BC12FC" w:rsidRDefault="00BC12FC" w:rsidP="00BC12FC">
            <w:pPr>
              <w:rPr>
                <w:szCs w:val="24"/>
                <w:u w:val="none"/>
                <w:lang w:eastAsia="lv-LV"/>
              </w:rPr>
            </w:pPr>
            <w:r w:rsidRPr="00BC12FC">
              <w:rPr>
                <w:szCs w:val="24"/>
                <w:u w:val="none"/>
                <w:lang w:eastAsia="lv-LV"/>
              </w:rPr>
              <w:t>9 900</w:t>
            </w:r>
          </w:p>
        </w:tc>
        <w:tc>
          <w:tcPr>
            <w:tcW w:w="1664" w:type="dxa"/>
            <w:tcBorders>
              <w:top w:val="single" w:sz="4" w:space="0" w:color="000000"/>
              <w:left w:val="single" w:sz="4" w:space="0" w:color="000000"/>
              <w:bottom w:val="single" w:sz="4" w:space="0" w:color="000000"/>
              <w:right w:val="single" w:sz="4" w:space="0" w:color="000000"/>
            </w:tcBorders>
          </w:tcPr>
          <w:p w14:paraId="64C78440" w14:textId="77777777" w:rsidR="00BC12FC" w:rsidRPr="00BC12FC" w:rsidRDefault="00BC12FC" w:rsidP="00BC12FC">
            <w:pPr>
              <w:rPr>
                <w:szCs w:val="24"/>
                <w:u w:val="none"/>
                <w:lang w:eastAsia="lv-LV"/>
              </w:rPr>
            </w:pPr>
            <w:r w:rsidRPr="00BC12FC">
              <w:rPr>
                <w:szCs w:val="24"/>
                <w:u w:val="none"/>
                <w:lang w:eastAsia="lv-LV"/>
              </w:rPr>
              <w:t>PB, VKKF, Itālijas vēstniecība</w:t>
            </w:r>
          </w:p>
        </w:tc>
      </w:tr>
      <w:tr w:rsidR="00BC12FC" w:rsidRPr="00BC12FC" w14:paraId="2D1CA1E9" w14:textId="77777777" w:rsidTr="00041F7A">
        <w:tc>
          <w:tcPr>
            <w:tcW w:w="960" w:type="dxa"/>
            <w:tcBorders>
              <w:top w:val="single" w:sz="4" w:space="0" w:color="000000"/>
              <w:left w:val="single" w:sz="4" w:space="0" w:color="000000"/>
              <w:bottom w:val="single" w:sz="4" w:space="0" w:color="000000"/>
              <w:right w:val="single" w:sz="4" w:space="0" w:color="000000"/>
            </w:tcBorders>
          </w:tcPr>
          <w:p w14:paraId="31068A4B" w14:textId="77777777" w:rsidR="00BC12FC" w:rsidRPr="00BC12FC" w:rsidRDefault="00BC12FC" w:rsidP="00BC12FC">
            <w:pPr>
              <w:tabs>
                <w:tab w:val="left" w:pos="825"/>
              </w:tabs>
              <w:rPr>
                <w:szCs w:val="24"/>
                <w:u w:val="none"/>
                <w:lang w:eastAsia="lv-LV"/>
              </w:rPr>
            </w:pPr>
            <w:r w:rsidRPr="00BC12FC">
              <w:rPr>
                <w:szCs w:val="24"/>
                <w:u w:val="none"/>
                <w:lang w:eastAsia="lv-LV"/>
              </w:rPr>
              <w:t>19.</w:t>
            </w:r>
          </w:p>
        </w:tc>
        <w:tc>
          <w:tcPr>
            <w:tcW w:w="2614" w:type="dxa"/>
            <w:tcBorders>
              <w:top w:val="single" w:sz="4" w:space="0" w:color="000000"/>
              <w:left w:val="single" w:sz="4" w:space="0" w:color="000000"/>
              <w:bottom w:val="single" w:sz="4" w:space="0" w:color="000000"/>
              <w:right w:val="single" w:sz="4" w:space="0" w:color="000000"/>
            </w:tcBorders>
          </w:tcPr>
          <w:p w14:paraId="62F43BDB" w14:textId="77777777" w:rsidR="00BC12FC" w:rsidRPr="00BC12FC" w:rsidRDefault="00BC12FC" w:rsidP="00BC12FC">
            <w:pPr>
              <w:rPr>
                <w:szCs w:val="24"/>
                <w:u w:val="none"/>
                <w:lang w:eastAsia="lv-LV"/>
              </w:rPr>
            </w:pPr>
            <w:r w:rsidRPr="00BC12FC">
              <w:rPr>
                <w:szCs w:val="24"/>
                <w:u w:val="none"/>
                <w:lang w:eastAsia="lv-LV"/>
              </w:rPr>
              <w:t xml:space="preserve">Iesaistīšanās Bānīša svētku programmas veidošanā, norises nodrošināšanā. </w:t>
            </w:r>
          </w:p>
        </w:tc>
        <w:tc>
          <w:tcPr>
            <w:tcW w:w="1843" w:type="dxa"/>
            <w:tcBorders>
              <w:top w:val="single" w:sz="4" w:space="0" w:color="000000"/>
              <w:left w:val="single" w:sz="4" w:space="0" w:color="000000"/>
              <w:bottom w:val="single" w:sz="4" w:space="0" w:color="000000"/>
              <w:right w:val="single" w:sz="4" w:space="0" w:color="000000"/>
            </w:tcBorders>
          </w:tcPr>
          <w:p w14:paraId="4EA92DE1" w14:textId="77777777" w:rsidR="00BC12FC" w:rsidRPr="00BC12FC" w:rsidRDefault="00BC12FC" w:rsidP="00BC12FC">
            <w:pPr>
              <w:rPr>
                <w:szCs w:val="24"/>
                <w:u w:val="none"/>
                <w:lang w:eastAsia="lv-LV"/>
              </w:rPr>
            </w:pPr>
            <w:r w:rsidRPr="00BC12FC">
              <w:rPr>
                <w:szCs w:val="24"/>
                <w:u w:val="none"/>
                <w:lang w:eastAsia="lv-LV"/>
              </w:rPr>
              <w:t>Septembris</w:t>
            </w:r>
          </w:p>
        </w:tc>
        <w:tc>
          <w:tcPr>
            <w:tcW w:w="1417" w:type="dxa"/>
            <w:tcBorders>
              <w:top w:val="single" w:sz="4" w:space="0" w:color="000000"/>
              <w:left w:val="single" w:sz="4" w:space="0" w:color="000000"/>
              <w:bottom w:val="single" w:sz="4" w:space="0" w:color="000000"/>
              <w:right w:val="single" w:sz="4" w:space="0" w:color="000000"/>
            </w:tcBorders>
          </w:tcPr>
          <w:p w14:paraId="4B51EB1A" w14:textId="77777777" w:rsidR="00BC12FC" w:rsidRPr="00BC12FC" w:rsidRDefault="00BC12FC" w:rsidP="00BC12FC">
            <w:pPr>
              <w:rPr>
                <w:szCs w:val="24"/>
                <w:u w:val="none"/>
                <w:lang w:eastAsia="lv-LV"/>
              </w:rPr>
            </w:pPr>
            <w:r w:rsidRPr="00BC12FC">
              <w:rPr>
                <w:szCs w:val="24"/>
                <w:u w:val="none"/>
                <w:lang w:eastAsia="lv-LV"/>
              </w:rPr>
              <w:t>TE, TO</w:t>
            </w:r>
          </w:p>
        </w:tc>
        <w:tc>
          <w:tcPr>
            <w:tcW w:w="1559" w:type="dxa"/>
            <w:tcBorders>
              <w:top w:val="single" w:sz="4" w:space="0" w:color="000000"/>
              <w:left w:val="single" w:sz="4" w:space="0" w:color="000000"/>
              <w:bottom w:val="single" w:sz="4" w:space="0" w:color="000000"/>
              <w:right w:val="single" w:sz="4" w:space="0" w:color="000000"/>
            </w:tcBorders>
          </w:tcPr>
          <w:p w14:paraId="20B52089" w14:textId="77777777" w:rsidR="00BC12FC" w:rsidRPr="00BC12FC" w:rsidRDefault="00BC12FC" w:rsidP="00BC12FC">
            <w:pPr>
              <w:rPr>
                <w:szCs w:val="24"/>
                <w:u w:val="none"/>
                <w:lang w:eastAsia="lv-LV"/>
              </w:rPr>
            </w:pPr>
            <w:r w:rsidRPr="00BC12FC">
              <w:rPr>
                <w:szCs w:val="24"/>
                <w:u w:val="none"/>
                <w:lang w:eastAsia="lv-LV"/>
              </w:rPr>
              <w:t>200</w:t>
            </w:r>
          </w:p>
        </w:tc>
        <w:tc>
          <w:tcPr>
            <w:tcW w:w="1664" w:type="dxa"/>
            <w:tcBorders>
              <w:top w:val="single" w:sz="4" w:space="0" w:color="000000"/>
              <w:left w:val="single" w:sz="4" w:space="0" w:color="000000"/>
              <w:bottom w:val="single" w:sz="4" w:space="0" w:color="000000"/>
              <w:right w:val="single" w:sz="4" w:space="0" w:color="000000"/>
            </w:tcBorders>
          </w:tcPr>
          <w:p w14:paraId="5FADE44F"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292E6C96" w14:textId="77777777" w:rsidTr="00041F7A">
        <w:tc>
          <w:tcPr>
            <w:tcW w:w="960" w:type="dxa"/>
            <w:tcBorders>
              <w:top w:val="single" w:sz="4" w:space="0" w:color="000000"/>
              <w:left w:val="single" w:sz="4" w:space="0" w:color="000000"/>
              <w:bottom w:val="single" w:sz="4" w:space="0" w:color="000000"/>
              <w:right w:val="single" w:sz="4" w:space="0" w:color="000000"/>
            </w:tcBorders>
          </w:tcPr>
          <w:p w14:paraId="3E7C411C" w14:textId="77777777" w:rsidR="00BC12FC" w:rsidRPr="00BC12FC" w:rsidRDefault="00BC12FC" w:rsidP="00BC12FC">
            <w:pPr>
              <w:tabs>
                <w:tab w:val="left" w:pos="825"/>
              </w:tabs>
              <w:rPr>
                <w:szCs w:val="24"/>
                <w:u w:val="none"/>
                <w:lang w:eastAsia="lv-LV"/>
              </w:rPr>
            </w:pPr>
            <w:r w:rsidRPr="00BC12FC">
              <w:rPr>
                <w:szCs w:val="24"/>
                <w:u w:val="none"/>
                <w:lang w:eastAsia="lv-LV"/>
              </w:rPr>
              <w:t>20.</w:t>
            </w:r>
          </w:p>
        </w:tc>
        <w:tc>
          <w:tcPr>
            <w:tcW w:w="2614" w:type="dxa"/>
            <w:tcBorders>
              <w:top w:val="single" w:sz="4" w:space="0" w:color="000000"/>
              <w:left w:val="single" w:sz="4" w:space="0" w:color="000000"/>
              <w:bottom w:val="single" w:sz="4" w:space="0" w:color="000000"/>
              <w:right w:val="single" w:sz="4" w:space="0" w:color="000000"/>
            </w:tcBorders>
          </w:tcPr>
          <w:p w14:paraId="3FDAA45E" w14:textId="77777777" w:rsidR="00BC12FC" w:rsidRPr="00BC12FC" w:rsidRDefault="00BC12FC" w:rsidP="00BC12FC">
            <w:pPr>
              <w:rPr>
                <w:color w:val="EE0000"/>
                <w:szCs w:val="24"/>
                <w:u w:val="none"/>
                <w:lang w:eastAsia="lv-LV"/>
              </w:rPr>
            </w:pPr>
            <w:r w:rsidRPr="00BC12FC">
              <w:rPr>
                <w:szCs w:val="24"/>
                <w:u w:val="none"/>
                <w:lang w:eastAsia="lv-LV"/>
              </w:rPr>
              <w:t>LKA radošo dienu - rudens plenēra nodrošināšana Stāmerienas pilī.</w:t>
            </w:r>
          </w:p>
        </w:tc>
        <w:tc>
          <w:tcPr>
            <w:tcW w:w="1843" w:type="dxa"/>
            <w:tcBorders>
              <w:top w:val="single" w:sz="4" w:space="0" w:color="000000"/>
              <w:left w:val="single" w:sz="4" w:space="0" w:color="000000"/>
              <w:bottom w:val="single" w:sz="4" w:space="0" w:color="000000"/>
              <w:right w:val="single" w:sz="4" w:space="0" w:color="000000"/>
            </w:tcBorders>
          </w:tcPr>
          <w:p w14:paraId="41E071C8" w14:textId="77777777" w:rsidR="00BC12FC" w:rsidRPr="00BC12FC" w:rsidRDefault="00BC12FC" w:rsidP="00BC12FC">
            <w:pPr>
              <w:rPr>
                <w:szCs w:val="24"/>
                <w:u w:val="none"/>
                <w:lang w:eastAsia="lv-LV"/>
              </w:rPr>
            </w:pPr>
            <w:r w:rsidRPr="00BC12FC">
              <w:rPr>
                <w:szCs w:val="24"/>
                <w:u w:val="none"/>
                <w:lang w:eastAsia="lv-LV"/>
              </w:rPr>
              <w:t>Oktobris</w:t>
            </w:r>
          </w:p>
        </w:tc>
        <w:tc>
          <w:tcPr>
            <w:tcW w:w="1417" w:type="dxa"/>
            <w:tcBorders>
              <w:top w:val="single" w:sz="4" w:space="0" w:color="000000"/>
              <w:left w:val="single" w:sz="4" w:space="0" w:color="000000"/>
              <w:bottom w:val="single" w:sz="4" w:space="0" w:color="000000"/>
              <w:right w:val="single" w:sz="4" w:space="0" w:color="000000"/>
            </w:tcBorders>
          </w:tcPr>
          <w:p w14:paraId="5A79D202" w14:textId="77777777" w:rsidR="00BC12FC" w:rsidRPr="00BC12FC" w:rsidRDefault="00BC12FC" w:rsidP="00BC12FC">
            <w:pPr>
              <w:rPr>
                <w:szCs w:val="24"/>
                <w:u w:val="none"/>
                <w:lang w:eastAsia="lv-LV"/>
              </w:rPr>
            </w:pPr>
            <w:r w:rsidRPr="00BC12FC">
              <w:rPr>
                <w:szCs w:val="24"/>
                <w:u w:val="none"/>
                <w:lang w:eastAsia="lv-LV"/>
              </w:rPr>
              <w:t>SPV, SPPV LKA</w:t>
            </w:r>
          </w:p>
        </w:tc>
        <w:tc>
          <w:tcPr>
            <w:tcW w:w="1559" w:type="dxa"/>
            <w:tcBorders>
              <w:top w:val="single" w:sz="4" w:space="0" w:color="000000"/>
              <w:left w:val="single" w:sz="4" w:space="0" w:color="000000"/>
              <w:bottom w:val="single" w:sz="4" w:space="0" w:color="000000"/>
              <w:right w:val="single" w:sz="4" w:space="0" w:color="000000"/>
            </w:tcBorders>
          </w:tcPr>
          <w:p w14:paraId="0E7A7417" w14:textId="77777777" w:rsidR="00BC12FC" w:rsidRPr="00BC12FC" w:rsidRDefault="00BC12FC" w:rsidP="00BC12FC">
            <w:pPr>
              <w:rPr>
                <w:szCs w:val="24"/>
                <w:u w:val="none"/>
                <w:lang w:eastAsia="lv-LV"/>
              </w:rPr>
            </w:pPr>
            <w:r w:rsidRPr="00BC12FC">
              <w:rPr>
                <w:szCs w:val="24"/>
                <w:u w:val="none"/>
                <w:lang w:eastAsia="lv-LV"/>
              </w:rPr>
              <w:t>400</w:t>
            </w:r>
          </w:p>
        </w:tc>
        <w:tc>
          <w:tcPr>
            <w:tcW w:w="1664" w:type="dxa"/>
            <w:tcBorders>
              <w:top w:val="single" w:sz="4" w:space="0" w:color="000000"/>
              <w:left w:val="single" w:sz="4" w:space="0" w:color="000000"/>
              <w:bottom w:val="single" w:sz="4" w:space="0" w:color="000000"/>
              <w:right w:val="single" w:sz="4" w:space="0" w:color="000000"/>
            </w:tcBorders>
          </w:tcPr>
          <w:p w14:paraId="0AC45646"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21549C90" w14:textId="77777777" w:rsidTr="00041F7A">
        <w:tc>
          <w:tcPr>
            <w:tcW w:w="960" w:type="dxa"/>
            <w:tcBorders>
              <w:top w:val="single" w:sz="4" w:space="0" w:color="000000"/>
              <w:left w:val="single" w:sz="4" w:space="0" w:color="000000"/>
              <w:bottom w:val="single" w:sz="4" w:space="0" w:color="000000"/>
              <w:right w:val="single" w:sz="4" w:space="0" w:color="000000"/>
            </w:tcBorders>
          </w:tcPr>
          <w:p w14:paraId="75086FF6" w14:textId="77777777" w:rsidR="00BC12FC" w:rsidRPr="00BC12FC" w:rsidRDefault="00BC12FC" w:rsidP="00BC12FC">
            <w:pPr>
              <w:rPr>
                <w:szCs w:val="24"/>
                <w:u w:val="none"/>
                <w:lang w:eastAsia="lv-LV"/>
              </w:rPr>
            </w:pPr>
            <w:r w:rsidRPr="00BC12FC">
              <w:rPr>
                <w:szCs w:val="24"/>
                <w:u w:val="none"/>
                <w:lang w:eastAsia="lv-LV"/>
              </w:rPr>
              <w:t>21.</w:t>
            </w:r>
          </w:p>
        </w:tc>
        <w:tc>
          <w:tcPr>
            <w:tcW w:w="2614" w:type="dxa"/>
            <w:tcBorders>
              <w:top w:val="single" w:sz="4" w:space="0" w:color="000000"/>
              <w:left w:val="single" w:sz="4" w:space="0" w:color="000000"/>
              <w:bottom w:val="single" w:sz="4" w:space="0" w:color="000000"/>
              <w:right w:val="single" w:sz="4" w:space="0" w:color="000000"/>
            </w:tcBorders>
          </w:tcPr>
          <w:p w14:paraId="5FBC166B" w14:textId="77777777" w:rsidR="00BC12FC" w:rsidRPr="00BC12FC" w:rsidRDefault="00BC12FC" w:rsidP="00BC12FC">
            <w:pPr>
              <w:rPr>
                <w:szCs w:val="24"/>
                <w:u w:val="none"/>
                <w:lang w:eastAsia="lv-LV"/>
              </w:rPr>
            </w:pPr>
            <w:r w:rsidRPr="00BC12FC">
              <w:rPr>
                <w:szCs w:val="24"/>
                <w:u w:val="none"/>
                <w:lang w:eastAsia="lv-LV"/>
              </w:rPr>
              <w:t>Gulbenes novada tūrisma uzņēmēju, pakalpojuma sniedzēju pieredzes apmaiņas brauciena organizēšana.</w:t>
            </w:r>
          </w:p>
        </w:tc>
        <w:tc>
          <w:tcPr>
            <w:tcW w:w="1843" w:type="dxa"/>
            <w:tcBorders>
              <w:top w:val="single" w:sz="4" w:space="0" w:color="000000"/>
              <w:left w:val="single" w:sz="4" w:space="0" w:color="000000"/>
              <w:bottom w:val="single" w:sz="4" w:space="0" w:color="000000"/>
              <w:right w:val="single" w:sz="4" w:space="0" w:color="000000"/>
            </w:tcBorders>
          </w:tcPr>
          <w:p w14:paraId="4DB4EFFF" w14:textId="77777777" w:rsidR="00BC12FC" w:rsidRPr="00BC12FC" w:rsidRDefault="00BC12FC" w:rsidP="00BC12FC">
            <w:pPr>
              <w:rPr>
                <w:szCs w:val="24"/>
                <w:u w:val="none"/>
                <w:lang w:eastAsia="lv-LV"/>
              </w:rPr>
            </w:pPr>
            <w:r w:rsidRPr="00BC12FC">
              <w:rPr>
                <w:szCs w:val="24"/>
                <w:u w:val="none"/>
                <w:lang w:eastAsia="lv-LV"/>
              </w:rPr>
              <w:t>Oktobris</w:t>
            </w:r>
          </w:p>
        </w:tc>
        <w:tc>
          <w:tcPr>
            <w:tcW w:w="1417" w:type="dxa"/>
            <w:tcBorders>
              <w:top w:val="single" w:sz="4" w:space="0" w:color="000000"/>
              <w:left w:val="single" w:sz="4" w:space="0" w:color="000000"/>
              <w:bottom w:val="single" w:sz="4" w:space="0" w:color="000000"/>
              <w:right w:val="single" w:sz="4" w:space="0" w:color="000000"/>
            </w:tcBorders>
          </w:tcPr>
          <w:p w14:paraId="3167DD68" w14:textId="77777777" w:rsidR="00BC12FC" w:rsidRPr="00BC12FC" w:rsidRDefault="00BC12FC" w:rsidP="00BC12FC">
            <w:pPr>
              <w:rPr>
                <w:szCs w:val="24"/>
                <w:u w:val="none"/>
                <w:lang w:eastAsia="lv-LV"/>
              </w:rPr>
            </w:pPr>
            <w:r w:rsidRPr="00BC12FC">
              <w:rPr>
                <w:szCs w:val="24"/>
                <w:u w:val="none"/>
                <w:lang w:eastAsia="lv-LV"/>
              </w:rPr>
              <w:t>TE, TO</w:t>
            </w:r>
          </w:p>
        </w:tc>
        <w:tc>
          <w:tcPr>
            <w:tcW w:w="1559" w:type="dxa"/>
            <w:tcBorders>
              <w:top w:val="single" w:sz="4" w:space="0" w:color="000000"/>
              <w:left w:val="single" w:sz="4" w:space="0" w:color="000000"/>
              <w:bottom w:val="single" w:sz="4" w:space="0" w:color="000000"/>
              <w:right w:val="single" w:sz="4" w:space="0" w:color="000000"/>
            </w:tcBorders>
          </w:tcPr>
          <w:p w14:paraId="78A5BB77" w14:textId="77777777" w:rsidR="00BC12FC" w:rsidRPr="00BC12FC" w:rsidRDefault="00BC12FC" w:rsidP="00BC12FC">
            <w:pPr>
              <w:rPr>
                <w:szCs w:val="24"/>
                <w:u w:val="none"/>
                <w:lang w:eastAsia="lv-LV"/>
              </w:rPr>
            </w:pPr>
            <w:r w:rsidRPr="00BC12FC">
              <w:rPr>
                <w:szCs w:val="24"/>
                <w:u w:val="none"/>
                <w:lang w:eastAsia="lv-LV"/>
              </w:rPr>
              <w:t>470</w:t>
            </w:r>
          </w:p>
        </w:tc>
        <w:tc>
          <w:tcPr>
            <w:tcW w:w="1664" w:type="dxa"/>
            <w:tcBorders>
              <w:top w:val="single" w:sz="4" w:space="0" w:color="000000"/>
              <w:left w:val="single" w:sz="4" w:space="0" w:color="000000"/>
              <w:bottom w:val="single" w:sz="4" w:space="0" w:color="000000"/>
              <w:right w:val="single" w:sz="4" w:space="0" w:color="000000"/>
            </w:tcBorders>
          </w:tcPr>
          <w:p w14:paraId="0915B886"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1C62FC1F" w14:textId="77777777" w:rsidTr="00041F7A">
        <w:tc>
          <w:tcPr>
            <w:tcW w:w="960" w:type="dxa"/>
            <w:tcBorders>
              <w:top w:val="single" w:sz="4" w:space="0" w:color="000000"/>
              <w:left w:val="single" w:sz="4" w:space="0" w:color="000000"/>
              <w:bottom w:val="single" w:sz="4" w:space="0" w:color="000000"/>
              <w:right w:val="single" w:sz="4" w:space="0" w:color="000000"/>
            </w:tcBorders>
          </w:tcPr>
          <w:p w14:paraId="4606F669" w14:textId="77777777" w:rsidR="00BC12FC" w:rsidRPr="00BC12FC" w:rsidRDefault="00BC12FC" w:rsidP="00BC12FC">
            <w:pPr>
              <w:rPr>
                <w:szCs w:val="24"/>
                <w:u w:val="none"/>
                <w:lang w:eastAsia="lv-LV"/>
              </w:rPr>
            </w:pPr>
            <w:r w:rsidRPr="00BC12FC">
              <w:rPr>
                <w:szCs w:val="24"/>
                <w:u w:val="none"/>
                <w:lang w:eastAsia="lv-LV"/>
              </w:rPr>
              <w:t>22.</w:t>
            </w:r>
          </w:p>
        </w:tc>
        <w:tc>
          <w:tcPr>
            <w:tcW w:w="2614" w:type="dxa"/>
            <w:tcBorders>
              <w:top w:val="single" w:sz="4" w:space="0" w:color="000000"/>
              <w:left w:val="single" w:sz="4" w:space="0" w:color="000000"/>
              <w:bottom w:val="single" w:sz="4" w:space="0" w:color="000000"/>
              <w:right w:val="single" w:sz="4" w:space="0" w:color="000000"/>
            </w:tcBorders>
          </w:tcPr>
          <w:p w14:paraId="1427F988" w14:textId="77777777" w:rsidR="00BC12FC" w:rsidRPr="00BC12FC" w:rsidRDefault="00BC12FC" w:rsidP="00BC12FC">
            <w:pPr>
              <w:rPr>
                <w:szCs w:val="24"/>
                <w:u w:val="none"/>
                <w:lang w:eastAsia="lv-LV"/>
              </w:rPr>
            </w:pPr>
            <w:r w:rsidRPr="00BC12FC">
              <w:rPr>
                <w:szCs w:val="24"/>
                <w:u w:val="none"/>
                <w:lang w:eastAsia="lv-LV"/>
              </w:rPr>
              <w:t>Leģendu nakts pasākuma organizēšana Stāmerienas pilī.</w:t>
            </w:r>
          </w:p>
        </w:tc>
        <w:tc>
          <w:tcPr>
            <w:tcW w:w="1843" w:type="dxa"/>
            <w:tcBorders>
              <w:top w:val="single" w:sz="4" w:space="0" w:color="000000"/>
              <w:left w:val="single" w:sz="4" w:space="0" w:color="000000"/>
              <w:bottom w:val="single" w:sz="4" w:space="0" w:color="000000"/>
              <w:right w:val="single" w:sz="4" w:space="0" w:color="000000"/>
            </w:tcBorders>
          </w:tcPr>
          <w:p w14:paraId="5C9C92A6" w14:textId="77777777" w:rsidR="00BC12FC" w:rsidRPr="00BC12FC" w:rsidRDefault="00BC12FC" w:rsidP="00BC12FC">
            <w:pPr>
              <w:rPr>
                <w:szCs w:val="24"/>
                <w:u w:val="none"/>
                <w:lang w:eastAsia="lv-LV"/>
              </w:rPr>
            </w:pPr>
            <w:r w:rsidRPr="00BC12FC">
              <w:rPr>
                <w:szCs w:val="24"/>
                <w:u w:val="none"/>
                <w:lang w:eastAsia="lv-LV"/>
              </w:rPr>
              <w:t>Oktobris</w:t>
            </w:r>
          </w:p>
        </w:tc>
        <w:tc>
          <w:tcPr>
            <w:tcW w:w="1417" w:type="dxa"/>
            <w:tcBorders>
              <w:top w:val="single" w:sz="4" w:space="0" w:color="000000"/>
              <w:left w:val="single" w:sz="4" w:space="0" w:color="000000"/>
              <w:bottom w:val="single" w:sz="4" w:space="0" w:color="000000"/>
              <w:right w:val="single" w:sz="4" w:space="0" w:color="000000"/>
            </w:tcBorders>
          </w:tcPr>
          <w:p w14:paraId="7DB2C5A4" w14:textId="77777777" w:rsidR="00BC12FC" w:rsidRPr="00BC12FC" w:rsidRDefault="00BC12FC" w:rsidP="00BC12FC">
            <w:pPr>
              <w:rPr>
                <w:szCs w:val="24"/>
                <w:u w:val="none"/>
                <w:lang w:eastAsia="lv-LV"/>
              </w:rPr>
            </w:pPr>
            <w:r w:rsidRPr="00BC12FC">
              <w:rPr>
                <w:szCs w:val="24"/>
                <w:u w:val="none"/>
                <w:lang w:eastAsia="lv-LV"/>
              </w:rPr>
              <w:t>SPV, SPPV, SPEO</w:t>
            </w:r>
          </w:p>
        </w:tc>
        <w:tc>
          <w:tcPr>
            <w:tcW w:w="1559" w:type="dxa"/>
            <w:tcBorders>
              <w:top w:val="single" w:sz="4" w:space="0" w:color="000000"/>
              <w:left w:val="single" w:sz="4" w:space="0" w:color="000000"/>
              <w:bottom w:val="single" w:sz="4" w:space="0" w:color="000000"/>
              <w:right w:val="single" w:sz="4" w:space="0" w:color="000000"/>
            </w:tcBorders>
          </w:tcPr>
          <w:p w14:paraId="4E550E87" w14:textId="77777777" w:rsidR="00BC12FC" w:rsidRPr="00BC12FC" w:rsidRDefault="00BC12FC" w:rsidP="00BC12FC">
            <w:pPr>
              <w:rPr>
                <w:szCs w:val="24"/>
                <w:u w:val="none"/>
                <w:lang w:eastAsia="lv-LV"/>
              </w:rPr>
            </w:pPr>
            <w:r w:rsidRPr="00BC12FC">
              <w:rPr>
                <w:szCs w:val="24"/>
                <w:u w:val="none"/>
                <w:lang w:eastAsia="lv-LV"/>
              </w:rPr>
              <w:t>1 570</w:t>
            </w:r>
          </w:p>
        </w:tc>
        <w:tc>
          <w:tcPr>
            <w:tcW w:w="1664" w:type="dxa"/>
            <w:tcBorders>
              <w:top w:val="single" w:sz="4" w:space="0" w:color="000000"/>
              <w:left w:val="single" w:sz="4" w:space="0" w:color="000000"/>
              <w:bottom w:val="single" w:sz="4" w:space="0" w:color="000000"/>
              <w:right w:val="single" w:sz="4" w:space="0" w:color="000000"/>
            </w:tcBorders>
          </w:tcPr>
          <w:p w14:paraId="301B24E4"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44D99CBB" w14:textId="77777777" w:rsidTr="00041F7A">
        <w:tc>
          <w:tcPr>
            <w:tcW w:w="960" w:type="dxa"/>
            <w:tcBorders>
              <w:top w:val="single" w:sz="4" w:space="0" w:color="000000"/>
              <w:left w:val="single" w:sz="4" w:space="0" w:color="000000"/>
              <w:bottom w:val="single" w:sz="4" w:space="0" w:color="000000"/>
              <w:right w:val="single" w:sz="4" w:space="0" w:color="000000"/>
            </w:tcBorders>
          </w:tcPr>
          <w:p w14:paraId="1C6EFB12" w14:textId="77777777" w:rsidR="00BC12FC" w:rsidRPr="00BC12FC" w:rsidRDefault="00BC12FC" w:rsidP="00BC12FC">
            <w:pPr>
              <w:rPr>
                <w:szCs w:val="24"/>
                <w:u w:val="none"/>
                <w:lang w:eastAsia="lv-LV"/>
              </w:rPr>
            </w:pPr>
            <w:r w:rsidRPr="00BC12FC">
              <w:rPr>
                <w:szCs w:val="24"/>
                <w:u w:val="none"/>
                <w:lang w:eastAsia="lv-LV"/>
              </w:rPr>
              <w:t>23.</w:t>
            </w:r>
          </w:p>
        </w:tc>
        <w:tc>
          <w:tcPr>
            <w:tcW w:w="2614" w:type="dxa"/>
            <w:tcBorders>
              <w:top w:val="single" w:sz="4" w:space="0" w:color="000000"/>
              <w:left w:val="single" w:sz="4" w:space="0" w:color="000000"/>
              <w:bottom w:val="single" w:sz="4" w:space="0" w:color="000000"/>
              <w:right w:val="single" w:sz="4" w:space="0" w:color="000000"/>
            </w:tcBorders>
          </w:tcPr>
          <w:p w14:paraId="68A291CA" w14:textId="77777777" w:rsidR="00BC12FC" w:rsidRPr="00BC12FC" w:rsidRDefault="00BC12FC" w:rsidP="00BC12FC">
            <w:pPr>
              <w:rPr>
                <w:szCs w:val="24"/>
                <w:u w:val="none"/>
                <w:lang w:eastAsia="lv-LV"/>
              </w:rPr>
            </w:pPr>
            <w:r w:rsidRPr="00BC12FC">
              <w:rPr>
                <w:szCs w:val="24"/>
                <w:u w:val="none"/>
                <w:lang w:eastAsia="lv-LV"/>
              </w:rPr>
              <w:t>2026.gada tūrisma izdales materiālu (bukleti, kartes) izgatavošana.</w:t>
            </w:r>
          </w:p>
        </w:tc>
        <w:tc>
          <w:tcPr>
            <w:tcW w:w="1843" w:type="dxa"/>
            <w:tcBorders>
              <w:top w:val="single" w:sz="4" w:space="0" w:color="000000"/>
              <w:left w:val="single" w:sz="4" w:space="0" w:color="000000"/>
              <w:bottom w:val="single" w:sz="4" w:space="0" w:color="000000"/>
              <w:right w:val="single" w:sz="4" w:space="0" w:color="000000"/>
            </w:tcBorders>
          </w:tcPr>
          <w:p w14:paraId="3FBFF1B0" w14:textId="77777777" w:rsidR="00BC12FC" w:rsidRPr="00BC12FC" w:rsidRDefault="00BC12FC" w:rsidP="00BC12FC">
            <w:pPr>
              <w:rPr>
                <w:szCs w:val="24"/>
                <w:u w:val="none"/>
                <w:lang w:eastAsia="lv-LV"/>
              </w:rPr>
            </w:pPr>
            <w:r w:rsidRPr="00BC12FC">
              <w:rPr>
                <w:szCs w:val="24"/>
                <w:u w:val="none"/>
                <w:lang w:eastAsia="lv-LV"/>
              </w:rPr>
              <w:t xml:space="preserve">Novembris </w:t>
            </w:r>
          </w:p>
        </w:tc>
        <w:tc>
          <w:tcPr>
            <w:tcW w:w="1417" w:type="dxa"/>
            <w:tcBorders>
              <w:top w:val="single" w:sz="4" w:space="0" w:color="000000"/>
              <w:left w:val="single" w:sz="4" w:space="0" w:color="000000"/>
              <w:bottom w:val="single" w:sz="4" w:space="0" w:color="000000"/>
              <w:right w:val="single" w:sz="4" w:space="0" w:color="000000"/>
            </w:tcBorders>
          </w:tcPr>
          <w:p w14:paraId="41A7B7B7" w14:textId="77777777" w:rsidR="00BC12FC" w:rsidRPr="00BC12FC" w:rsidRDefault="00BC12FC" w:rsidP="00BC12FC">
            <w:pPr>
              <w:rPr>
                <w:szCs w:val="24"/>
                <w:u w:val="none"/>
                <w:lang w:eastAsia="lv-LV"/>
              </w:rPr>
            </w:pPr>
            <w:r w:rsidRPr="00BC12FC">
              <w:rPr>
                <w:szCs w:val="24"/>
                <w:u w:val="none"/>
                <w:lang w:eastAsia="lv-LV"/>
              </w:rPr>
              <w:t>TE, TO</w:t>
            </w:r>
          </w:p>
        </w:tc>
        <w:tc>
          <w:tcPr>
            <w:tcW w:w="1559" w:type="dxa"/>
            <w:tcBorders>
              <w:top w:val="single" w:sz="4" w:space="0" w:color="000000"/>
              <w:left w:val="single" w:sz="4" w:space="0" w:color="000000"/>
              <w:bottom w:val="single" w:sz="4" w:space="0" w:color="000000"/>
              <w:right w:val="single" w:sz="4" w:space="0" w:color="000000"/>
            </w:tcBorders>
          </w:tcPr>
          <w:p w14:paraId="5A3FCBF5" w14:textId="77777777" w:rsidR="00BC12FC" w:rsidRPr="00BC12FC" w:rsidRDefault="00BC12FC" w:rsidP="00BC12FC">
            <w:pPr>
              <w:rPr>
                <w:szCs w:val="24"/>
                <w:u w:val="none"/>
                <w:lang w:eastAsia="lv-LV"/>
              </w:rPr>
            </w:pPr>
            <w:r w:rsidRPr="00BC12FC">
              <w:rPr>
                <w:szCs w:val="24"/>
                <w:u w:val="none"/>
                <w:lang w:eastAsia="lv-LV"/>
              </w:rPr>
              <w:t>3 000</w:t>
            </w:r>
          </w:p>
        </w:tc>
        <w:tc>
          <w:tcPr>
            <w:tcW w:w="1664" w:type="dxa"/>
            <w:tcBorders>
              <w:top w:val="single" w:sz="4" w:space="0" w:color="000000"/>
              <w:left w:val="single" w:sz="4" w:space="0" w:color="000000"/>
              <w:bottom w:val="single" w:sz="4" w:space="0" w:color="000000"/>
              <w:right w:val="single" w:sz="4" w:space="0" w:color="000000"/>
            </w:tcBorders>
          </w:tcPr>
          <w:p w14:paraId="5C806618"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52DC0D3F" w14:textId="77777777" w:rsidTr="00041F7A">
        <w:tc>
          <w:tcPr>
            <w:tcW w:w="960" w:type="dxa"/>
            <w:tcBorders>
              <w:top w:val="single" w:sz="4" w:space="0" w:color="000000"/>
              <w:left w:val="single" w:sz="4" w:space="0" w:color="000000"/>
              <w:bottom w:val="single" w:sz="4" w:space="0" w:color="000000"/>
              <w:right w:val="single" w:sz="4" w:space="0" w:color="000000"/>
            </w:tcBorders>
          </w:tcPr>
          <w:p w14:paraId="6B5E8EFE" w14:textId="77777777" w:rsidR="00BC12FC" w:rsidRPr="00BC12FC" w:rsidRDefault="00BC12FC" w:rsidP="00BC12FC">
            <w:pPr>
              <w:rPr>
                <w:szCs w:val="24"/>
                <w:u w:val="none"/>
                <w:lang w:eastAsia="lv-LV"/>
              </w:rPr>
            </w:pPr>
            <w:r w:rsidRPr="00BC12FC">
              <w:rPr>
                <w:szCs w:val="24"/>
                <w:u w:val="none"/>
                <w:lang w:eastAsia="lv-LV"/>
              </w:rPr>
              <w:t>24.</w:t>
            </w:r>
          </w:p>
        </w:tc>
        <w:tc>
          <w:tcPr>
            <w:tcW w:w="2614" w:type="dxa"/>
            <w:tcBorders>
              <w:top w:val="single" w:sz="4" w:space="0" w:color="000000"/>
              <w:left w:val="single" w:sz="4" w:space="0" w:color="000000"/>
              <w:bottom w:val="single" w:sz="4" w:space="0" w:color="000000"/>
              <w:right w:val="single" w:sz="4" w:space="0" w:color="000000"/>
            </w:tcBorders>
          </w:tcPr>
          <w:p w14:paraId="25A0970B" w14:textId="77777777" w:rsidR="00BC12FC" w:rsidRPr="00BC12FC" w:rsidRDefault="00BC12FC" w:rsidP="00BC12FC">
            <w:pPr>
              <w:rPr>
                <w:szCs w:val="24"/>
                <w:u w:val="none"/>
                <w:lang w:eastAsia="lv-LV"/>
              </w:rPr>
            </w:pPr>
            <w:r w:rsidRPr="00BC12FC">
              <w:rPr>
                <w:szCs w:val="24"/>
                <w:u w:val="none"/>
                <w:lang w:eastAsia="lv-LV"/>
              </w:rPr>
              <w:t>Gulbenes dzelzceļa stacijas 100gades aktivitāšu organizēšana.</w:t>
            </w:r>
          </w:p>
        </w:tc>
        <w:tc>
          <w:tcPr>
            <w:tcW w:w="1843" w:type="dxa"/>
            <w:tcBorders>
              <w:top w:val="single" w:sz="4" w:space="0" w:color="000000"/>
              <w:left w:val="single" w:sz="4" w:space="0" w:color="000000"/>
              <w:bottom w:val="single" w:sz="4" w:space="0" w:color="000000"/>
              <w:right w:val="single" w:sz="4" w:space="0" w:color="000000"/>
            </w:tcBorders>
          </w:tcPr>
          <w:p w14:paraId="1CCF42B6" w14:textId="77777777" w:rsidR="00BC12FC" w:rsidRPr="00BC12FC" w:rsidRDefault="00BC12FC" w:rsidP="00BC12FC">
            <w:pPr>
              <w:rPr>
                <w:szCs w:val="24"/>
                <w:u w:val="none"/>
                <w:lang w:eastAsia="lv-LV"/>
              </w:rPr>
            </w:pPr>
            <w:r w:rsidRPr="00BC12FC">
              <w:rPr>
                <w:szCs w:val="24"/>
                <w:u w:val="none"/>
                <w:lang w:eastAsia="lv-LV"/>
              </w:rPr>
              <w:t>Decembris</w:t>
            </w:r>
          </w:p>
        </w:tc>
        <w:tc>
          <w:tcPr>
            <w:tcW w:w="1417" w:type="dxa"/>
            <w:tcBorders>
              <w:top w:val="single" w:sz="4" w:space="0" w:color="000000"/>
              <w:left w:val="single" w:sz="4" w:space="0" w:color="000000"/>
              <w:bottom w:val="single" w:sz="4" w:space="0" w:color="000000"/>
              <w:right w:val="single" w:sz="4" w:space="0" w:color="000000"/>
            </w:tcBorders>
          </w:tcPr>
          <w:p w14:paraId="563EFF0E" w14:textId="77777777" w:rsidR="00BC12FC" w:rsidRPr="00BC12FC" w:rsidRDefault="00BC12FC" w:rsidP="00BC12FC">
            <w:pPr>
              <w:rPr>
                <w:szCs w:val="24"/>
                <w:u w:val="none"/>
                <w:lang w:eastAsia="lv-LV"/>
              </w:rPr>
            </w:pPr>
            <w:r w:rsidRPr="00BC12FC">
              <w:rPr>
                <w:szCs w:val="24"/>
                <w:u w:val="none"/>
                <w:lang w:eastAsia="lv-LV"/>
              </w:rPr>
              <w:t>TE, TO</w:t>
            </w:r>
          </w:p>
          <w:p w14:paraId="49CBAC1A" w14:textId="77777777" w:rsidR="00BC12FC" w:rsidRPr="00BC12FC" w:rsidRDefault="00BC12FC" w:rsidP="00BC12FC">
            <w:pPr>
              <w:rPr>
                <w:szCs w:val="24"/>
                <w:u w:val="none"/>
                <w:lang w:eastAsia="lv-LV"/>
              </w:rPr>
            </w:pPr>
          </w:p>
        </w:tc>
        <w:tc>
          <w:tcPr>
            <w:tcW w:w="1559" w:type="dxa"/>
            <w:tcBorders>
              <w:top w:val="single" w:sz="4" w:space="0" w:color="000000"/>
              <w:left w:val="single" w:sz="4" w:space="0" w:color="000000"/>
              <w:bottom w:val="single" w:sz="4" w:space="0" w:color="000000"/>
              <w:right w:val="single" w:sz="4" w:space="0" w:color="000000"/>
            </w:tcBorders>
          </w:tcPr>
          <w:p w14:paraId="2596507E" w14:textId="77777777" w:rsidR="00BC12FC" w:rsidRPr="00BC12FC" w:rsidRDefault="00BC12FC" w:rsidP="00BC12FC">
            <w:pPr>
              <w:rPr>
                <w:szCs w:val="24"/>
                <w:u w:val="none"/>
                <w:lang w:eastAsia="lv-LV"/>
              </w:rPr>
            </w:pPr>
            <w:r w:rsidRPr="00BC12FC">
              <w:rPr>
                <w:szCs w:val="24"/>
                <w:u w:val="none"/>
                <w:lang w:eastAsia="lv-LV"/>
              </w:rPr>
              <w:t>150</w:t>
            </w:r>
          </w:p>
        </w:tc>
        <w:tc>
          <w:tcPr>
            <w:tcW w:w="1664" w:type="dxa"/>
            <w:tcBorders>
              <w:top w:val="single" w:sz="4" w:space="0" w:color="000000"/>
              <w:left w:val="single" w:sz="4" w:space="0" w:color="000000"/>
              <w:bottom w:val="single" w:sz="4" w:space="0" w:color="000000"/>
              <w:right w:val="single" w:sz="4" w:space="0" w:color="000000"/>
            </w:tcBorders>
          </w:tcPr>
          <w:p w14:paraId="129AAC98"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204422E3" w14:textId="77777777" w:rsidTr="00041F7A">
        <w:tc>
          <w:tcPr>
            <w:tcW w:w="960" w:type="dxa"/>
            <w:tcBorders>
              <w:top w:val="single" w:sz="4" w:space="0" w:color="000000"/>
              <w:left w:val="single" w:sz="4" w:space="0" w:color="000000"/>
              <w:bottom w:val="single" w:sz="4" w:space="0" w:color="000000"/>
              <w:right w:val="single" w:sz="4" w:space="0" w:color="000000"/>
            </w:tcBorders>
          </w:tcPr>
          <w:p w14:paraId="5EF51568" w14:textId="77777777" w:rsidR="00BC12FC" w:rsidRPr="00BC12FC" w:rsidRDefault="00BC12FC" w:rsidP="00BC12FC">
            <w:pPr>
              <w:rPr>
                <w:szCs w:val="24"/>
                <w:u w:val="none"/>
                <w:lang w:eastAsia="lv-LV"/>
              </w:rPr>
            </w:pPr>
            <w:r w:rsidRPr="00BC12FC">
              <w:rPr>
                <w:szCs w:val="24"/>
                <w:u w:val="none"/>
                <w:lang w:eastAsia="lv-LV"/>
              </w:rPr>
              <w:t>25.</w:t>
            </w:r>
          </w:p>
        </w:tc>
        <w:tc>
          <w:tcPr>
            <w:tcW w:w="2614" w:type="dxa"/>
            <w:tcBorders>
              <w:top w:val="single" w:sz="4" w:space="0" w:color="000000"/>
              <w:left w:val="single" w:sz="4" w:space="0" w:color="000000"/>
              <w:bottom w:val="single" w:sz="4" w:space="0" w:color="000000"/>
              <w:right w:val="single" w:sz="4" w:space="0" w:color="000000"/>
            </w:tcBorders>
          </w:tcPr>
          <w:p w14:paraId="7B4329B8" w14:textId="77777777" w:rsidR="00BC12FC" w:rsidRPr="00BC12FC" w:rsidRDefault="00BC12FC" w:rsidP="00BC12FC">
            <w:pPr>
              <w:rPr>
                <w:color w:val="EE0000"/>
                <w:szCs w:val="24"/>
                <w:u w:val="none"/>
                <w:lang w:eastAsia="lv-LV"/>
              </w:rPr>
            </w:pPr>
            <w:r w:rsidRPr="00BC12FC">
              <w:rPr>
                <w:szCs w:val="24"/>
                <w:u w:val="none"/>
                <w:lang w:eastAsia="lv-LV"/>
              </w:rPr>
              <w:t>Ziemassvētku aktivitāšu organizēšana interaktīvajā ekspozīcijā “Dzelzceļš un Tvaiks”.</w:t>
            </w:r>
          </w:p>
        </w:tc>
        <w:tc>
          <w:tcPr>
            <w:tcW w:w="1843" w:type="dxa"/>
            <w:tcBorders>
              <w:top w:val="single" w:sz="4" w:space="0" w:color="000000"/>
              <w:left w:val="single" w:sz="4" w:space="0" w:color="000000"/>
              <w:bottom w:val="single" w:sz="4" w:space="0" w:color="000000"/>
              <w:right w:val="single" w:sz="4" w:space="0" w:color="000000"/>
            </w:tcBorders>
          </w:tcPr>
          <w:p w14:paraId="5AA46A1C" w14:textId="77777777" w:rsidR="00BC12FC" w:rsidRPr="00BC12FC" w:rsidRDefault="00BC12FC" w:rsidP="00BC12FC">
            <w:pPr>
              <w:rPr>
                <w:szCs w:val="24"/>
                <w:u w:val="none"/>
                <w:lang w:eastAsia="lv-LV"/>
              </w:rPr>
            </w:pPr>
            <w:r w:rsidRPr="00BC12FC">
              <w:rPr>
                <w:szCs w:val="24"/>
                <w:u w:val="none"/>
                <w:lang w:eastAsia="lv-LV"/>
              </w:rPr>
              <w:t>Decembris</w:t>
            </w:r>
          </w:p>
          <w:p w14:paraId="70878E28" w14:textId="77777777" w:rsidR="00BC12FC" w:rsidRPr="00BC12FC" w:rsidRDefault="00BC12FC" w:rsidP="00BC12FC">
            <w:pPr>
              <w:rPr>
                <w:szCs w:val="24"/>
                <w:u w:val="none"/>
                <w:lang w:eastAsia="lv-LV"/>
              </w:rPr>
            </w:pPr>
          </w:p>
        </w:tc>
        <w:tc>
          <w:tcPr>
            <w:tcW w:w="1417" w:type="dxa"/>
            <w:tcBorders>
              <w:top w:val="single" w:sz="4" w:space="0" w:color="000000"/>
              <w:left w:val="single" w:sz="4" w:space="0" w:color="000000"/>
              <w:bottom w:val="single" w:sz="4" w:space="0" w:color="000000"/>
              <w:right w:val="single" w:sz="4" w:space="0" w:color="000000"/>
            </w:tcBorders>
          </w:tcPr>
          <w:p w14:paraId="1B659A81" w14:textId="77777777" w:rsidR="00BC12FC" w:rsidRPr="00BC12FC" w:rsidRDefault="00BC12FC" w:rsidP="00BC12FC">
            <w:pPr>
              <w:rPr>
                <w:szCs w:val="24"/>
                <w:u w:val="none"/>
                <w:lang w:eastAsia="lv-LV"/>
              </w:rPr>
            </w:pPr>
            <w:r w:rsidRPr="00BC12FC">
              <w:rPr>
                <w:szCs w:val="24"/>
                <w:u w:val="none"/>
                <w:lang w:eastAsia="lv-LV"/>
              </w:rPr>
              <w:t>TO</w:t>
            </w:r>
          </w:p>
        </w:tc>
        <w:tc>
          <w:tcPr>
            <w:tcW w:w="1559" w:type="dxa"/>
            <w:tcBorders>
              <w:top w:val="single" w:sz="4" w:space="0" w:color="000000"/>
              <w:left w:val="single" w:sz="4" w:space="0" w:color="000000"/>
              <w:bottom w:val="single" w:sz="4" w:space="0" w:color="000000"/>
              <w:right w:val="single" w:sz="4" w:space="0" w:color="000000"/>
            </w:tcBorders>
          </w:tcPr>
          <w:p w14:paraId="23E51803" w14:textId="77777777" w:rsidR="00BC12FC" w:rsidRPr="00BC12FC" w:rsidRDefault="00BC12FC" w:rsidP="00BC12FC">
            <w:pPr>
              <w:rPr>
                <w:szCs w:val="24"/>
                <w:u w:val="none"/>
                <w:lang w:eastAsia="lv-LV"/>
              </w:rPr>
            </w:pPr>
            <w:r w:rsidRPr="00BC12FC">
              <w:rPr>
                <w:szCs w:val="24"/>
                <w:u w:val="none"/>
                <w:lang w:eastAsia="lv-LV"/>
              </w:rPr>
              <w:t>100</w:t>
            </w:r>
          </w:p>
        </w:tc>
        <w:tc>
          <w:tcPr>
            <w:tcW w:w="1664" w:type="dxa"/>
            <w:tcBorders>
              <w:top w:val="single" w:sz="4" w:space="0" w:color="000000"/>
              <w:left w:val="single" w:sz="4" w:space="0" w:color="000000"/>
              <w:bottom w:val="single" w:sz="4" w:space="0" w:color="000000"/>
              <w:right w:val="single" w:sz="4" w:space="0" w:color="000000"/>
            </w:tcBorders>
          </w:tcPr>
          <w:p w14:paraId="26D6FA11"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7BC3F6C0" w14:textId="77777777" w:rsidTr="00041F7A">
        <w:tc>
          <w:tcPr>
            <w:tcW w:w="960" w:type="dxa"/>
            <w:tcBorders>
              <w:top w:val="single" w:sz="4" w:space="0" w:color="000000"/>
              <w:left w:val="single" w:sz="4" w:space="0" w:color="000000"/>
              <w:bottom w:val="single" w:sz="4" w:space="0" w:color="000000"/>
              <w:right w:val="single" w:sz="4" w:space="0" w:color="000000"/>
            </w:tcBorders>
          </w:tcPr>
          <w:p w14:paraId="70FB2798" w14:textId="77777777" w:rsidR="00BC12FC" w:rsidRPr="00BC12FC" w:rsidRDefault="00BC12FC" w:rsidP="00BC12FC">
            <w:pPr>
              <w:rPr>
                <w:szCs w:val="24"/>
                <w:u w:val="none"/>
                <w:lang w:eastAsia="lv-LV"/>
              </w:rPr>
            </w:pPr>
            <w:r w:rsidRPr="00BC12FC">
              <w:rPr>
                <w:szCs w:val="24"/>
                <w:u w:val="none"/>
                <w:lang w:eastAsia="lv-LV"/>
              </w:rPr>
              <w:t>26.</w:t>
            </w:r>
          </w:p>
        </w:tc>
        <w:tc>
          <w:tcPr>
            <w:tcW w:w="2614" w:type="dxa"/>
            <w:tcBorders>
              <w:top w:val="single" w:sz="4" w:space="0" w:color="000000"/>
              <w:left w:val="single" w:sz="4" w:space="0" w:color="000000"/>
              <w:bottom w:val="single" w:sz="4" w:space="0" w:color="000000"/>
              <w:right w:val="single" w:sz="4" w:space="0" w:color="000000"/>
            </w:tcBorders>
          </w:tcPr>
          <w:p w14:paraId="6E2AD6D8" w14:textId="77777777" w:rsidR="00BC12FC" w:rsidRPr="00BC12FC" w:rsidRDefault="00BC12FC" w:rsidP="00BC12FC">
            <w:pPr>
              <w:rPr>
                <w:szCs w:val="24"/>
                <w:u w:val="none"/>
                <w:lang w:eastAsia="lv-LV"/>
              </w:rPr>
            </w:pPr>
            <w:r w:rsidRPr="00BC12FC">
              <w:rPr>
                <w:szCs w:val="24"/>
                <w:u w:val="none"/>
                <w:lang w:eastAsia="lv-LV"/>
              </w:rPr>
              <w:t>Tematisku aktīvā tūrisma pasākumu organizēšana pa Gulbeni un Gulbenes novadu.</w:t>
            </w:r>
          </w:p>
        </w:tc>
        <w:tc>
          <w:tcPr>
            <w:tcW w:w="1843" w:type="dxa"/>
            <w:tcBorders>
              <w:top w:val="single" w:sz="4" w:space="0" w:color="000000"/>
              <w:left w:val="single" w:sz="4" w:space="0" w:color="000000"/>
              <w:bottom w:val="single" w:sz="4" w:space="0" w:color="000000"/>
              <w:right w:val="single" w:sz="4" w:space="0" w:color="000000"/>
            </w:tcBorders>
          </w:tcPr>
          <w:p w14:paraId="7C811A92" w14:textId="77777777" w:rsidR="00BC12FC" w:rsidRPr="00BC12FC" w:rsidRDefault="00BC12FC" w:rsidP="00BC12FC">
            <w:pPr>
              <w:rPr>
                <w:szCs w:val="24"/>
                <w:u w:val="none"/>
                <w:lang w:eastAsia="lv-LV"/>
              </w:rPr>
            </w:pPr>
            <w:r w:rsidRPr="00BC12FC">
              <w:rPr>
                <w:szCs w:val="24"/>
                <w:u w:val="none"/>
                <w:lang w:eastAsia="lv-LV"/>
              </w:rPr>
              <w:t>Visu gadu</w:t>
            </w:r>
          </w:p>
        </w:tc>
        <w:tc>
          <w:tcPr>
            <w:tcW w:w="1417" w:type="dxa"/>
            <w:tcBorders>
              <w:top w:val="single" w:sz="4" w:space="0" w:color="000000"/>
              <w:left w:val="single" w:sz="4" w:space="0" w:color="000000"/>
              <w:bottom w:val="single" w:sz="4" w:space="0" w:color="000000"/>
              <w:right w:val="single" w:sz="4" w:space="0" w:color="000000"/>
            </w:tcBorders>
          </w:tcPr>
          <w:p w14:paraId="7FE547D9" w14:textId="77777777" w:rsidR="00BC12FC" w:rsidRPr="00BC12FC" w:rsidRDefault="00BC12FC" w:rsidP="00BC12FC">
            <w:pPr>
              <w:rPr>
                <w:szCs w:val="24"/>
                <w:u w:val="none"/>
                <w:lang w:eastAsia="lv-LV"/>
              </w:rPr>
            </w:pPr>
            <w:r w:rsidRPr="00BC12FC">
              <w:rPr>
                <w:szCs w:val="24"/>
                <w:u w:val="none"/>
                <w:lang w:eastAsia="lv-LV"/>
              </w:rPr>
              <w:t>TE, TO</w:t>
            </w:r>
          </w:p>
        </w:tc>
        <w:tc>
          <w:tcPr>
            <w:tcW w:w="1559" w:type="dxa"/>
            <w:tcBorders>
              <w:top w:val="single" w:sz="4" w:space="0" w:color="000000"/>
              <w:left w:val="single" w:sz="4" w:space="0" w:color="000000"/>
              <w:bottom w:val="single" w:sz="4" w:space="0" w:color="000000"/>
              <w:right w:val="single" w:sz="4" w:space="0" w:color="000000"/>
            </w:tcBorders>
          </w:tcPr>
          <w:p w14:paraId="1A0256EE" w14:textId="77777777" w:rsidR="00BC12FC" w:rsidRPr="00BC12FC" w:rsidRDefault="00BC12FC" w:rsidP="00BC12FC">
            <w:pPr>
              <w:rPr>
                <w:szCs w:val="24"/>
                <w:u w:val="none"/>
                <w:lang w:eastAsia="lv-LV"/>
              </w:rPr>
            </w:pPr>
            <w:r w:rsidRPr="00BC12FC">
              <w:rPr>
                <w:szCs w:val="24"/>
                <w:u w:val="none"/>
                <w:lang w:eastAsia="lv-LV"/>
              </w:rPr>
              <w:t>1050</w:t>
            </w:r>
          </w:p>
        </w:tc>
        <w:tc>
          <w:tcPr>
            <w:tcW w:w="1664" w:type="dxa"/>
            <w:tcBorders>
              <w:top w:val="single" w:sz="4" w:space="0" w:color="000000"/>
              <w:left w:val="single" w:sz="4" w:space="0" w:color="000000"/>
              <w:bottom w:val="single" w:sz="4" w:space="0" w:color="000000"/>
              <w:right w:val="single" w:sz="4" w:space="0" w:color="000000"/>
            </w:tcBorders>
          </w:tcPr>
          <w:p w14:paraId="66CDAF1E"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7CA86582" w14:textId="77777777" w:rsidTr="00041F7A">
        <w:tc>
          <w:tcPr>
            <w:tcW w:w="960" w:type="dxa"/>
            <w:tcBorders>
              <w:top w:val="single" w:sz="4" w:space="0" w:color="000000"/>
              <w:left w:val="single" w:sz="4" w:space="0" w:color="000000"/>
              <w:bottom w:val="single" w:sz="4" w:space="0" w:color="000000"/>
              <w:right w:val="single" w:sz="4" w:space="0" w:color="000000"/>
            </w:tcBorders>
          </w:tcPr>
          <w:p w14:paraId="27DE1053" w14:textId="77777777" w:rsidR="00BC12FC" w:rsidRPr="00BC12FC" w:rsidRDefault="00BC12FC" w:rsidP="00BC12FC">
            <w:pPr>
              <w:rPr>
                <w:szCs w:val="24"/>
                <w:u w:val="none"/>
                <w:lang w:eastAsia="lv-LV"/>
              </w:rPr>
            </w:pPr>
            <w:r w:rsidRPr="00BC12FC">
              <w:rPr>
                <w:szCs w:val="24"/>
                <w:u w:val="none"/>
                <w:lang w:eastAsia="lv-LV"/>
              </w:rPr>
              <w:lastRenderedPageBreak/>
              <w:t>27.</w:t>
            </w:r>
          </w:p>
        </w:tc>
        <w:tc>
          <w:tcPr>
            <w:tcW w:w="2614" w:type="dxa"/>
            <w:tcBorders>
              <w:top w:val="single" w:sz="4" w:space="0" w:color="000000"/>
              <w:left w:val="single" w:sz="4" w:space="0" w:color="000000"/>
              <w:bottom w:val="single" w:sz="4" w:space="0" w:color="000000"/>
              <w:right w:val="single" w:sz="4" w:space="0" w:color="000000"/>
            </w:tcBorders>
          </w:tcPr>
          <w:p w14:paraId="0D24FB46" w14:textId="77777777" w:rsidR="00BC12FC" w:rsidRPr="00BC12FC" w:rsidRDefault="00BC12FC" w:rsidP="00BC12FC">
            <w:pPr>
              <w:rPr>
                <w:szCs w:val="24"/>
                <w:u w:val="none"/>
                <w:lang w:eastAsia="lv-LV"/>
              </w:rPr>
            </w:pPr>
            <w:r w:rsidRPr="00BC12FC">
              <w:rPr>
                <w:szCs w:val="24"/>
                <w:u w:val="none"/>
                <w:lang w:eastAsia="lv-LV"/>
              </w:rPr>
              <w:t>Tematisku pasākumu organizēšana sadarbībā ar GNP iestādēm un tūrisma uzņēmējiem. (</w:t>
            </w:r>
            <w:proofErr w:type="spellStart"/>
            <w:r w:rsidRPr="00BC12FC">
              <w:rPr>
                <w:szCs w:val="24"/>
                <w:u w:val="none"/>
                <w:lang w:eastAsia="lv-LV"/>
              </w:rPr>
              <w:t>Šļūciens</w:t>
            </w:r>
            <w:proofErr w:type="spellEnd"/>
            <w:r w:rsidRPr="00BC12FC">
              <w:rPr>
                <w:szCs w:val="24"/>
                <w:u w:val="none"/>
                <w:lang w:eastAsia="lv-LV"/>
              </w:rPr>
              <w:t xml:space="preserve"> ar Bānīti, Dzelzceļa mezgla tematiskie vakari, Karbonāžu dienas u.c.).</w:t>
            </w:r>
          </w:p>
        </w:tc>
        <w:tc>
          <w:tcPr>
            <w:tcW w:w="1843" w:type="dxa"/>
            <w:tcBorders>
              <w:top w:val="single" w:sz="4" w:space="0" w:color="000000"/>
              <w:left w:val="single" w:sz="4" w:space="0" w:color="000000"/>
              <w:bottom w:val="single" w:sz="4" w:space="0" w:color="000000"/>
              <w:right w:val="single" w:sz="4" w:space="0" w:color="000000"/>
            </w:tcBorders>
          </w:tcPr>
          <w:p w14:paraId="5EC86BF8" w14:textId="77777777" w:rsidR="00BC12FC" w:rsidRPr="00BC12FC" w:rsidRDefault="00BC12FC" w:rsidP="00BC12FC">
            <w:pPr>
              <w:rPr>
                <w:szCs w:val="24"/>
                <w:u w:val="none"/>
                <w:lang w:eastAsia="lv-LV"/>
              </w:rPr>
            </w:pPr>
            <w:r w:rsidRPr="00BC12FC">
              <w:rPr>
                <w:szCs w:val="24"/>
                <w:u w:val="none"/>
                <w:lang w:eastAsia="lv-LV"/>
              </w:rPr>
              <w:t>Visu gadu</w:t>
            </w:r>
          </w:p>
        </w:tc>
        <w:tc>
          <w:tcPr>
            <w:tcW w:w="1417" w:type="dxa"/>
            <w:tcBorders>
              <w:top w:val="single" w:sz="4" w:space="0" w:color="000000"/>
              <w:left w:val="single" w:sz="4" w:space="0" w:color="000000"/>
              <w:bottom w:val="single" w:sz="4" w:space="0" w:color="000000"/>
              <w:right w:val="single" w:sz="4" w:space="0" w:color="000000"/>
            </w:tcBorders>
          </w:tcPr>
          <w:p w14:paraId="49E2E422" w14:textId="77777777" w:rsidR="00BC12FC" w:rsidRPr="00BC12FC" w:rsidRDefault="00BC12FC" w:rsidP="00BC12FC">
            <w:pPr>
              <w:rPr>
                <w:szCs w:val="24"/>
                <w:u w:val="none"/>
                <w:lang w:eastAsia="lv-LV"/>
              </w:rPr>
            </w:pPr>
            <w:r w:rsidRPr="00BC12FC">
              <w:rPr>
                <w:szCs w:val="24"/>
                <w:u w:val="none"/>
                <w:lang w:eastAsia="lv-LV"/>
              </w:rPr>
              <w:t>TE, TO</w:t>
            </w:r>
          </w:p>
        </w:tc>
        <w:tc>
          <w:tcPr>
            <w:tcW w:w="1559" w:type="dxa"/>
            <w:tcBorders>
              <w:top w:val="single" w:sz="4" w:space="0" w:color="000000"/>
              <w:left w:val="single" w:sz="4" w:space="0" w:color="000000"/>
              <w:bottom w:val="single" w:sz="4" w:space="0" w:color="000000"/>
              <w:right w:val="single" w:sz="4" w:space="0" w:color="000000"/>
            </w:tcBorders>
          </w:tcPr>
          <w:p w14:paraId="2056BA6E" w14:textId="77777777" w:rsidR="00BC12FC" w:rsidRPr="00BC12FC" w:rsidRDefault="00BC12FC" w:rsidP="00BC12FC">
            <w:pPr>
              <w:rPr>
                <w:szCs w:val="24"/>
                <w:u w:val="none"/>
                <w:lang w:eastAsia="lv-LV"/>
              </w:rPr>
            </w:pPr>
            <w:r w:rsidRPr="00BC12FC">
              <w:rPr>
                <w:szCs w:val="24"/>
                <w:u w:val="none"/>
                <w:lang w:eastAsia="lv-LV"/>
              </w:rPr>
              <w:t>200</w:t>
            </w:r>
          </w:p>
        </w:tc>
        <w:tc>
          <w:tcPr>
            <w:tcW w:w="1664" w:type="dxa"/>
            <w:tcBorders>
              <w:top w:val="single" w:sz="4" w:space="0" w:color="000000"/>
              <w:left w:val="single" w:sz="4" w:space="0" w:color="000000"/>
              <w:bottom w:val="single" w:sz="4" w:space="0" w:color="000000"/>
              <w:right w:val="single" w:sz="4" w:space="0" w:color="000000"/>
            </w:tcBorders>
          </w:tcPr>
          <w:p w14:paraId="3A3ACBC7"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5A9F0EDE" w14:textId="77777777" w:rsidTr="00041F7A">
        <w:tc>
          <w:tcPr>
            <w:tcW w:w="960" w:type="dxa"/>
            <w:tcBorders>
              <w:top w:val="single" w:sz="4" w:space="0" w:color="000000"/>
              <w:left w:val="single" w:sz="4" w:space="0" w:color="000000"/>
              <w:bottom w:val="single" w:sz="4" w:space="0" w:color="000000"/>
              <w:right w:val="single" w:sz="4" w:space="0" w:color="000000"/>
            </w:tcBorders>
          </w:tcPr>
          <w:p w14:paraId="634B32B9" w14:textId="77777777" w:rsidR="00BC12FC" w:rsidRPr="00BC12FC" w:rsidRDefault="00BC12FC" w:rsidP="00BC12FC">
            <w:pPr>
              <w:rPr>
                <w:szCs w:val="24"/>
                <w:u w:val="none"/>
                <w:lang w:eastAsia="lv-LV"/>
              </w:rPr>
            </w:pPr>
            <w:r w:rsidRPr="00BC12FC">
              <w:rPr>
                <w:szCs w:val="24"/>
                <w:u w:val="none"/>
                <w:lang w:eastAsia="lv-LV"/>
              </w:rPr>
              <w:t>28.</w:t>
            </w:r>
          </w:p>
        </w:tc>
        <w:tc>
          <w:tcPr>
            <w:tcW w:w="2614" w:type="dxa"/>
            <w:tcBorders>
              <w:top w:val="single" w:sz="4" w:space="0" w:color="000000"/>
              <w:left w:val="single" w:sz="4" w:space="0" w:color="000000"/>
              <w:bottom w:val="single" w:sz="4" w:space="0" w:color="000000"/>
              <w:right w:val="single" w:sz="4" w:space="0" w:color="000000"/>
            </w:tcBorders>
          </w:tcPr>
          <w:p w14:paraId="56E5BED8" w14:textId="77777777" w:rsidR="00BC12FC" w:rsidRPr="00BC12FC" w:rsidRDefault="00BC12FC" w:rsidP="00BC12FC">
            <w:pPr>
              <w:rPr>
                <w:szCs w:val="24"/>
                <w:u w:val="none"/>
                <w:lang w:eastAsia="lv-LV"/>
              </w:rPr>
            </w:pPr>
            <w:r w:rsidRPr="00BC12FC">
              <w:rPr>
                <w:szCs w:val="24"/>
                <w:u w:val="none"/>
                <w:lang w:eastAsia="lv-LV"/>
              </w:rPr>
              <w:t>Zaļā tirdziņa organizēšana.</w:t>
            </w:r>
          </w:p>
        </w:tc>
        <w:tc>
          <w:tcPr>
            <w:tcW w:w="1843" w:type="dxa"/>
            <w:tcBorders>
              <w:top w:val="single" w:sz="4" w:space="0" w:color="000000"/>
              <w:left w:val="single" w:sz="4" w:space="0" w:color="000000"/>
              <w:bottom w:val="single" w:sz="4" w:space="0" w:color="000000"/>
              <w:right w:val="single" w:sz="4" w:space="0" w:color="000000"/>
            </w:tcBorders>
          </w:tcPr>
          <w:p w14:paraId="46D743ED" w14:textId="77777777" w:rsidR="00BC12FC" w:rsidRPr="00BC12FC" w:rsidRDefault="00BC12FC" w:rsidP="00BC12FC">
            <w:pPr>
              <w:rPr>
                <w:szCs w:val="24"/>
                <w:u w:val="none"/>
                <w:lang w:eastAsia="lv-LV"/>
              </w:rPr>
            </w:pPr>
            <w:r w:rsidRPr="00BC12FC">
              <w:rPr>
                <w:szCs w:val="24"/>
                <w:u w:val="none"/>
                <w:lang w:eastAsia="lv-LV"/>
              </w:rPr>
              <w:t xml:space="preserve">Katra mēneša trešā sestdiena </w:t>
            </w:r>
            <w:r w:rsidRPr="00BC12FC">
              <w:rPr>
                <w:i/>
                <w:szCs w:val="24"/>
                <w:u w:val="none"/>
                <w:lang w:eastAsia="lv-LV"/>
              </w:rPr>
              <w:t>(izņēmums 25.07.)</w:t>
            </w:r>
          </w:p>
        </w:tc>
        <w:tc>
          <w:tcPr>
            <w:tcW w:w="1417" w:type="dxa"/>
            <w:tcBorders>
              <w:top w:val="single" w:sz="4" w:space="0" w:color="000000"/>
              <w:left w:val="single" w:sz="4" w:space="0" w:color="000000"/>
              <w:bottom w:val="single" w:sz="4" w:space="0" w:color="000000"/>
              <w:right w:val="single" w:sz="4" w:space="0" w:color="000000"/>
            </w:tcBorders>
          </w:tcPr>
          <w:p w14:paraId="4B55C4AC" w14:textId="77777777" w:rsidR="00BC12FC" w:rsidRPr="00BC12FC" w:rsidRDefault="00BC12FC" w:rsidP="00BC12FC">
            <w:pPr>
              <w:rPr>
                <w:szCs w:val="24"/>
                <w:u w:val="none"/>
                <w:lang w:eastAsia="lv-LV"/>
              </w:rPr>
            </w:pPr>
            <w:r w:rsidRPr="00BC12FC">
              <w:rPr>
                <w:szCs w:val="24"/>
                <w:u w:val="none"/>
                <w:lang w:eastAsia="lv-LV"/>
              </w:rPr>
              <w:t>TE, TO</w:t>
            </w:r>
          </w:p>
        </w:tc>
        <w:tc>
          <w:tcPr>
            <w:tcW w:w="1559" w:type="dxa"/>
            <w:tcBorders>
              <w:top w:val="single" w:sz="4" w:space="0" w:color="000000"/>
              <w:left w:val="single" w:sz="4" w:space="0" w:color="000000"/>
              <w:bottom w:val="single" w:sz="4" w:space="0" w:color="000000"/>
              <w:right w:val="single" w:sz="4" w:space="0" w:color="000000"/>
            </w:tcBorders>
          </w:tcPr>
          <w:p w14:paraId="3466D1B4" w14:textId="77777777" w:rsidR="00BC12FC" w:rsidRPr="00BC12FC" w:rsidRDefault="00BC12FC" w:rsidP="00BC12FC">
            <w:pPr>
              <w:rPr>
                <w:szCs w:val="24"/>
                <w:u w:val="none"/>
                <w:lang w:eastAsia="lv-LV"/>
              </w:rPr>
            </w:pPr>
            <w:r w:rsidRPr="00BC12FC">
              <w:rPr>
                <w:szCs w:val="24"/>
                <w:u w:val="none"/>
                <w:lang w:eastAsia="lv-LV"/>
              </w:rPr>
              <w:t>-</w:t>
            </w:r>
          </w:p>
        </w:tc>
        <w:tc>
          <w:tcPr>
            <w:tcW w:w="1664" w:type="dxa"/>
            <w:tcBorders>
              <w:top w:val="single" w:sz="4" w:space="0" w:color="000000"/>
              <w:left w:val="single" w:sz="4" w:space="0" w:color="000000"/>
              <w:bottom w:val="single" w:sz="4" w:space="0" w:color="000000"/>
              <w:right w:val="single" w:sz="4" w:space="0" w:color="000000"/>
            </w:tcBorders>
          </w:tcPr>
          <w:p w14:paraId="6787AA59" w14:textId="77777777" w:rsidR="00BC12FC" w:rsidRPr="00BC12FC" w:rsidRDefault="00BC12FC" w:rsidP="00BC12FC">
            <w:pPr>
              <w:rPr>
                <w:szCs w:val="24"/>
                <w:u w:val="none"/>
                <w:lang w:eastAsia="lv-LV"/>
              </w:rPr>
            </w:pPr>
            <w:r w:rsidRPr="00BC12FC">
              <w:rPr>
                <w:szCs w:val="24"/>
                <w:u w:val="none"/>
                <w:lang w:eastAsia="lv-LV"/>
              </w:rPr>
              <w:t>-</w:t>
            </w:r>
          </w:p>
        </w:tc>
      </w:tr>
      <w:tr w:rsidR="00BC12FC" w:rsidRPr="00BC12FC" w14:paraId="442C346F" w14:textId="77777777" w:rsidTr="00041F7A">
        <w:tc>
          <w:tcPr>
            <w:tcW w:w="960" w:type="dxa"/>
            <w:tcBorders>
              <w:top w:val="single" w:sz="4" w:space="0" w:color="000000"/>
              <w:left w:val="single" w:sz="4" w:space="0" w:color="000000"/>
              <w:bottom w:val="single" w:sz="4" w:space="0" w:color="000000"/>
              <w:right w:val="single" w:sz="4" w:space="0" w:color="000000"/>
            </w:tcBorders>
          </w:tcPr>
          <w:p w14:paraId="230A4220" w14:textId="77777777" w:rsidR="00BC12FC" w:rsidRPr="00BC12FC" w:rsidRDefault="00BC12FC" w:rsidP="00BC12FC">
            <w:pPr>
              <w:rPr>
                <w:szCs w:val="24"/>
                <w:u w:val="none"/>
                <w:lang w:eastAsia="lv-LV"/>
              </w:rPr>
            </w:pPr>
            <w:r w:rsidRPr="00BC12FC">
              <w:rPr>
                <w:szCs w:val="24"/>
                <w:u w:val="none"/>
                <w:lang w:eastAsia="lv-LV"/>
              </w:rPr>
              <w:t>29.</w:t>
            </w:r>
          </w:p>
        </w:tc>
        <w:tc>
          <w:tcPr>
            <w:tcW w:w="2614" w:type="dxa"/>
            <w:tcBorders>
              <w:top w:val="single" w:sz="4" w:space="0" w:color="000000"/>
              <w:left w:val="single" w:sz="4" w:space="0" w:color="000000"/>
              <w:bottom w:val="single" w:sz="4" w:space="0" w:color="000000"/>
              <w:right w:val="single" w:sz="4" w:space="0" w:color="000000"/>
            </w:tcBorders>
          </w:tcPr>
          <w:p w14:paraId="5B97998B" w14:textId="77777777" w:rsidR="00BC12FC" w:rsidRPr="00BC12FC" w:rsidRDefault="00BC12FC" w:rsidP="00BC12FC">
            <w:pPr>
              <w:rPr>
                <w:szCs w:val="24"/>
                <w:u w:val="none"/>
                <w:lang w:eastAsia="lv-LV"/>
              </w:rPr>
            </w:pPr>
            <w:r w:rsidRPr="00BC12FC">
              <w:rPr>
                <w:szCs w:val="24"/>
                <w:u w:val="none"/>
                <w:lang w:eastAsia="lv-LV"/>
              </w:rPr>
              <w:t>Ekskursijas AS “Pasažieru vilciens” pasažieriem organizēšana sadarbībā ar Madonas un Alūksnes novadu pašvaldībām.</w:t>
            </w:r>
          </w:p>
        </w:tc>
        <w:tc>
          <w:tcPr>
            <w:tcW w:w="1843" w:type="dxa"/>
            <w:tcBorders>
              <w:top w:val="single" w:sz="4" w:space="0" w:color="000000"/>
              <w:left w:val="single" w:sz="4" w:space="0" w:color="000000"/>
              <w:bottom w:val="single" w:sz="4" w:space="0" w:color="000000"/>
              <w:right w:val="single" w:sz="4" w:space="0" w:color="000000"/>
            </w:tcBorders>
          </w:tcPr>
          <w:p w14:paraId="61EA541E" w14:textId="77777777" w:rsidR="00BC12FC" w:rsidRPr="00BC12FC" w:rsidRDefault="00BC12FC" w:rsidP="00BC12FC">
            <w:pPr>
              <w:rPr>
                <w:szCs w:val="24"/>
                <w:u w:val="none"/>
                <w:lang w:eastAsia="lv-LV"/>
              </w:rPr>
            </w:pPr>
            <w:r w:rsidRPr="00BC12FC">
              <w:rPr>
                <w:szCs w:val="24"/>
                <w:u w:val="none"/>
                <w:lang w:eastAsia="lv-LV"/>
              </w:rPr>
              <w:t>Visu gadu</w:t>
            </w:r>
          </w:p>
        </w:tc>
        <w:tc>
          <w:tcPr>
            <w:tcW w:w="1417" w:type="dxa"/>
            <w:tcBorders>
              <w:top w:val="single" w:sz="4" w:space="0" w:color="000000"/>
              <w:left w:val="single" w:sz="4" w:space="0" w:color="000000"/>
              <w:bottom w:val="single" w:sz="4" w:space="0" w:color="000000"/>
              <w:right w:val="single" w:sz="4" w:space="0" w:color="000000"/>
            </w:tcBorders>
          </w:tcPr>
          <w:p w14:paraId="75A9EEF1" w14:textId="77777777" w:rsidR="00BC12FC" w:rsidRPr="00BC12FC" w:rsidRDefault="00BC12FC" w:rsidP="00BC12FC">
            <w:pPr>
              <w:rPr>
                <w:szCs w:val="24"/>
                <w:u w:val="none"/>
                <w:lang w:eastAsia="lv-LV"/>
              </w:rPr>
            </w:pPr>
            <w:r w:rsidRPr="00BC12FC">
              <w:rPr>
                <w:szCs w:val="24"/>
                <w:u w:val="none"/>
                <w:lang w:eastAsia="lv-LV"/>
              </w:rPr>
              <w:t>TE, TO</w:t>
            </w:r>
          </w:p>
        </w:tc>
        <w:tc>
          <w:tcPr>
            <w:tcW w:w="1559" w:type="dxa"/>
            <w:tcBorders>
              <w:top w:val="single" w:sz="4" w:space="0" w:color="000000"/>
              <w:left w:val="single" w:sz="4" w:space="0" w:color="000000"/>
              <w:bottom w:val="single" w:sz="4" w:space="0" w:color="000000"/>
              <w:right w:val="single" w:sz="4" w:space="0" w:color="000000"/>
            </w:tcBorders>
          </w:tcPr>
          <w:p w14:paraId="134090E9" w14:textId="77777777" w:rsidR="00BC12FC" w:rsidRPr="00BC12FC" w:rsidRDefault="00BC12FC" w:rsidP="00BC12FC">
            <w:pPr>
              <w:rPr>
                <w:szCs w:val="24"/>
                <w:u w:val="none"/>
                <w:lang w:eastAsia="lv-LV"/>
              </w:rPr>
            </w:pPr>
            <w:r w:rsidRPr="00BC12FC">
              <w:rPr>
                <w:szCs w:val="24"/>
                <w:u w:val="none"/>
                <w:lang w:eastAsia="lv-LV"/>
              </w:rPr>
              <w:t>7 200</w:t>
            </w:r>
          </w:p>
        </w:tc>
        <w:tc>
          <w:tcPr>
            <w:tcW w:w="1664" w:type="dxa"/>
            <w:tcBorders>
              <w:top w:val="single" w:sz="4" w:space="0" w:color="000000"/>
              <w:left w:val="single" w:sz="4" w:space="0" w:color="000000"/>
              <w:bottom w:val="single" w:sz="4" w:space="0" w:color="000000"/>
              <w:right w:val="single" w:sz="4" w:space="0" w:color="000000"/>
            </w:tcBorders>
          </w:tcPr>
          <w:p w14:paraId="2F03E9C7"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00399861" w14:textId="77777777" w:rsidTr="00041F7A">
        <w:trPr>
          <w:trHeight w:val="587"/>
        </w:trPr>
        <w:tc>
          <w:tcPr>
            <w:tcW w:w="960" w:type="dxa"/>
            <w:tcBorders>
              <w:top w:val="single" w:sz="4" w:space="0" w:color="000000"/>
              <w:left w:val="single" w:sz="4" w:space="0" w:color="000000"/>
              <w:bottom w:val="single" w:sz="4" w:space="0" w:color="000000"/>
              <w:right w:val="single" w:sz="4" w:space="0" w:color="000000"/>
            </w:tcBorders>
          </w:tcPr>
          <w:p w14:paraId="6EE4688D" w14:textId="77777777" w:rsidR="00BC12FC" w:rsidRPr="00BC12FC" w:rsidRDefault="00BC12FC" w:rsidP="00BC12FC">
            <w:pPr>
              <w:rPr>
                <w:szCs w:val="24"/>
                <w:u w:val="none"/>
                <w:lang w:eastAsia="lv-LV"/>
              </w:rPr>
            </w:pPr>
            <w:r w:rsidRPr="00BC12FC">
              <w:rPr>
                <w:szCs w:val="24"/>
                <w:u w:val="none"/>
                <w:lang w:eastAsia="lv-LV"/>
              </w:rPr>
              <w:t>30.</w:t>
            </w:r>
          </w:p>
        </w:tc>
        <w:tc>
          <w:tcPr>
            <w:tcW w:w="2614" w:type="dxa"/>
            <w:tcBorders>
              <w:top w:val="single" w:sz="4" w:space="0" w:color="000000"/>
              <w:left w:val="single" w:sz="4" w:space="0" w:color="000000"/>
              <w:bottom w:val="single" w:sz="4" w:space="0" w:color="000000"/>
              <w:right w:val="single" w:sz="4" w:space="0" w:color="000000"/>
            </w:tcBorders>
          </w:tcPr>
          <w:p w14:paraId="4B8BEE72" w14:textId="77777777" w:rsidR="00BC12FC" w:rsidRPr="00BC12FC" w:rsidRDefault="00BC12FC" w:rsidP="00BC12FC">
            <w:pPr>
              <w:rPr>
                <w:szCs w:val="24"/>
                <w:u w:val="none"/>
                <w:lang w:eastAsia="lv-LV"/>
              </w:rPr>
            </w:pPr>
            <w:r w:rsidRPr="00BC12FC">
              <w:rPr>
                <w:szCs w:val="24"/>
                <w:u w:val="none"/>
                <w:lang w:eastAsia="lv-LV"/>
              </w:rPr>
              <w:t>Dalība vietējos un starptautiskos tūrisma pasākumos ar mērķi veicināt Gulbenes novada tūrisma piedāvājuma atpazīstamību.</w:t>
            </w:r>
          </w:p>
        </w:tc>
        <w:tc>
          <w:tcPr>
            <w:tcW w:w="1843" w:type="dxa"/>
            <w:tcBorders>
              <w:top w:val="single" w:sz="4" w:space="0" w:color="000000"/>
              <w:left w:val="single" w:sz="4" w:space="0" w:color="000000"/>
              <w:bottom w:val="single" w:sz="4" w:space="0" w:color="000000"/>
              <w:right w:val="single" w:sz="4" w:space="0" w:color="000000"/>
            </w:tcBorders>
          </w:tcPr>
          <w:p w14:paraId="524763C1" w14:textId="77777777" w:rsidR="00BC12FC" w:rsidRPr="00BC12FC" w:rsidRDefault="00BC12FC" w:rsidP="00BC12FC">
            <w:pPr>
              <w:rPr>
                <w:szCs w:val="24"/>
                <w:u w:val="none"/>
                <w:lang w:eastAsia="lv-LV"/>
              </w:rPr>
            </w:pPr>
            <w:r w:rsidRPr="00BC12FC">
              <w:rPr>
                <w:szCs w:val="24"/>
                <w:u w:val="none"/>
                <w:lang w:eastAsia="lv-LV"/>
              </w:rPr>
              <w:t>Visu gadu</w:t>
            </w:r>
          </w:p>
        </w:tc>
        <w:tc>
          <w:tcPr>
            <w:tcW w:w="1417" w:type="dxa"/>
            <w:tcBorders>
              <w:top w:val="single" w:sz="4" w:space="0" w:color="000000"/>
              <w:left w:val="single" w:sz="4" w:space="0" w:color="000000"/>
              <w:bottom w:val="single" w:sz="4" w:space="0" w:color="000000"/>
              <w:right w:val="single" w:sz="4" w:space="0" w:color="000000"/>
            </w:tcBorders>
          </w:tcPr>
          <w:p w14:paraId="17CAC2E0" w14:textId="77777777" w:rsidR="00BC12FC" w:rsidRPr="00BC12FC" w:rsidRDefault="00BC12FC" w:rsidP="00BC12FC">
            <w:pPr>
              <w:rPr>
                <w:szCs w:val="24"/>
                <w:u w:val="none"/>
                <w:lang w:eastAsia="lv-LV"/>
              </w:rPr>
            </w:pPr>
            <w:r w:rsidRPr="00BC12FC">
              <w:rPr>
                <w:szCs w:val="24"/>
                <w:u w:val="none"/>
                <w:lang w:eastAsia="lv-LV"/>
              </w:rPr>
              <w:t>TE, TO</w:t>
            </w:r>
          </w:p>
        </w:tc>
        <w:tc>
          <w:tcPr>
            <w:tcW w:w="1559" w:type="dxa"/>
            <w:tcBorders>
              <w:top w:val="single" w:sz="4" w:space="0" w:color="000000"/>
              <w:left w:val="single" w:sz="4" w:space="0" w:color="000000"/>
              <w:bottom w:val="single" w:sz="4" w:space="0" w:color="000000"/>
              <w:right w:val="single" w:sz="4" w:space="0" w:color="000000"/>
            </w:tcBorders>
          </w:tcPr>
          <w:p w14:paraId="58A2C418" w14:textId="77777777" w:rsidR="00BC12FC" w:rsidRPr="00BC12FC" w:rsidRDefault="00BC12FC" w:rsidP="00BC12FC">
            <w:pPr>
              <w:rPr>
                <w:szCs w:val="24"/>
                <w:u w:val="none"/>
                <w:lang w:eastAsia="lv-LV"/>
              </w:rPr>
            </w:pPr>
            <w:r w:rsidRPr="00BC12FC">
              <w:rPr>
                <w:szCs w:val="24"/>
                <w:u w:val="none"/>
                <w:lang w:eastAsia="lv-LV"/>
              </w:rPr>
              <w:t>2500</w:t>
            </w:r>
          </w:p>
          <w:p w14:paraId="7749B9D0" w14:textId="77777777" w:rsidR="00BC12FC" w:rsidRPr="00BC12FC" w:rsidRDefault="00BC12FC" w:rsidP="00BC12FC">
            <w:pPr>
              <w:rPr>
                <w:szCs w:val="24"/>
                <w:u w:val="none"/>
                <w:lang w:eastAsia="lv-LV"/>
              </w:rPr>
            </w:pPr>
            <w:r w:rsidRPr="00BC12FC">
              <w:rPr>
                <w:szCs w:val="24"/>
                <w:u w:val="none"/>
                <w:lang w:eastAsia="lv-LV"/>
              </w:rPr>
              <w:t>500</w:t>
            </w:r>
          </w:p>
        </w:tc>
        <w:tc>
          <w:tcPr>
            <w:tcW w:w="1664" w:type="dxa"/>
            <w:tcBorders>
              <w:top w:val="single" w:sz="4" w:space="0" w:color="000000"/>
              <w:left w:val="single" w:sz="4" w:space="0" w:color="000000"/>
              <w:bottom w:val="single" w:sz="4" w:space="0" w:color="000000"/>
              <w:right w:val="single" w:sz="4" w:space="0" w:color="000000"/>
            </w:tcBorders>
          </w:tcPr>
          <w:p w14:paraId="626A4C62" w14:textId="77777777" w:rsidR="00BC12FC" w:rsidRPr="00BC12FC" w:rsidRDefault="00BC12FC" w:rsidP="00BC12FC">
            <w:pPr>
              <w:rPr>
                <w:szCs w:val="24"/>
                <w:u w:val="none"/>
                <w:lang w:eastAsia="lv-LV"/>
              </w:rPr>
            </w:pPr>
            <w:r w:rsidRPr="00BC12FC">
              <w:rPr>
                <w:szCs w:val="24"/>
                <w:u w:val="none"/>
                <w:lang w:eastAsia="lv-LV"/>
              </w:rPr>
              <w:t>PB</w:t>
            </w:r>
          </w:p>
          <w:p w14:paraId="23013421" w14:textId="77777777" w:rsidR="00BC12FC" w:rsidRPr="00BC12FC" w:rsidRDefault="00BC12FC" w:rsidP="00BC12FC">
            <w:pPr>
              <w:rPr>
                <w:szCs w:val="24"/>
                <w:u w:val="none"/>
                <w:lang w:eastAsia="lv-LV"/>
              </w:rPr>
            </w:pPr>
            <w:r w:rsidRPr="00BC12FC">
              <w:rPr>
                <w:szCs w:val="24"/>
                <w:u w:val="none"/>
                <w:lang w:eastAsia="lv-LV"/>
              </w:rPr>
              <w:t xml:space="preserve">Green </w:t>
            </w:r>
            <w:proofErr w:type="spellStart"/>
            <w:r w:rsidRPr="00BC12FC">
              <w:rPr>
                <w:szCs w:val="24"/>
                <w:u w:val="none"/>
                <w:lang w:eastAsia="lv-LV"/>
              </w:rPr>
              <w:t>Railway</w:t>
            </w:r>
            <w:proofErr w:type="spellEnd"/>
            <w:r w:rsidRPr="00BC12FC">
              <w:rPr>
                <w:szCs w:val="24"/>
                <w:u w:val="none"/>
                <w:lang w:eastAsia="lv-LV"/>
              </w:rPr>
              <w:t xml:space="preserve"> projekts</w:t>
            </w:r>
          </w:p>
        </w:tc>
      </w:tr>
      <w:tr w:rsidR="00BC12FC" w:rsidRPr="00BC12FC" w14:paraId="3C651FB6" w14:textId="77777777" w:rsidTr="00041F7A">
        <w:trPr>
          <w:trHeight w:val="587"/>
        </w:trPr>
        <w:tc>
          <w:tcPr>
            <w:tcW w:w="960" w:type="dxa"/>
            <w:tcBorders>
              <w:top w:val="single" w:sz="4" w:space="0" w:color="000000"/>
              <w:left w:val="single" w:sz="4" w:space="0" w:color="000000"/>
              <w:bottom w:val="single" w:sz="4" w:space="0" w:color="000000"/>
              <w:right w:val="single" w:sz="4" w:space="0" w:color="000000"/>
            </w:tcBorders>
          </w:tcPr>
          <w:p w14:paraId="3C97722B" w14:textId="77777777" w:rsidR="00BC12FC" w:rsidRPr="00BC12FC" w:rsidRDefault="00BC12FC" w:rsidP="00BC12FC">
            <w:pPr>
              <w:rPr>
                <w:szCs w:val="24"/>
                <w:u w:val="none"/>
                <w:lang w:eastAsia="lv-LV"/>
              </w:rPr>
            </w:pPr>
            <w:r w:rsidRPr="00BC12FC">
              <w:rPr>
                <w:szCs w:val="24"/>
                <w:u w:val="none"/>
                <w:lang w:eastAsia="lv-LV"/>
              </w:rPr>
              <w:t>31.</w:t>
            </w:r>
          </w:p>
        </w:tc>
        <w:tc>
          <w:tcPr>
            <w:tcW w:w="2614" w:type="dxa"/>
            <w:tcBorders>
              <w:top w:val="single" w:sz="4" w:space="0" w:color="000000"/>
              <w:left w:val="single" w:sz="4" w:space="0" w:color="000000"/>
              <w:bottom w:val="single" w:sz="4" w:space="0" w:color="000000"/>
              <w:right w:val="single" w:sz="4" w:space="0" w:color="000000"/>
            </w:tcBorders>
          </w:tcPr>
          <w:p w14:paraId="1903A68E" w14:textId="77777777" w:rsidR="00BC12FC" w:rsidRPr="00BC12FC" w:rsidRDefault="00BC12FC" w:rsidP="00BC12FC">
            <w:pPr>
              <w:rPr>
                <w:szCs w:val="24"/>
                <w:u w:val="none"/>
                <w:lang w:eastAsia="lv-LV"/>
              </w:rPr>
            </w:pPr>
            <w:r w:rsidRPr="00BC12FC">
              <w:rPr>
                <w:szCs w:val="24"/>
                <w:u w:val="none"/>
                <w:lang w:eastAsia="lv-LV"/>
              </w:rPr>
              <w:t xml:space="preserve">Tematisko ekskursiju un piedāvājumu sagatavošana dažādām </w:t>
            </w:r>
            <w:proofErr w:type="spellStart"/>
            <w:r w:rsidRPr="00BC12FC">
              <w:rPr>
                <w:szCs w:val="24"/>
                <w:u w:val="none"/>
                <w:lang w:eastAsia="lv-LV"/>
              </w:rPr>
              <w:t>mērķgrupām</w:t>
            </w:r>
            <w:proofErr w:type="spellEnd"/>
            <w:r w:rsidRPr="00BC12FC">
              <w:rPr>
                <w:szCs w:val="24"/>
                <w:u w:val="none"/>
                <w:lang w:eastAsia="lv-LV"/>
              </w:rPr>
              <w:t xml:space="preserve"> - skolēni, ģimenes, tūrisma operatori u.c.</w:t>
            </w:r>
          </w:p>
        </w:tc>
        <w:tc>
          <w:tcPr>
            <w:tcW w:w="1843" w:type="dxa"/>
            <w:tcBorders>
              <w:top w:val="single" w:sz="4" w:space="0" w:color="000000"/>
              <w:left w:val="single" w:sz="4" w:space="0" w:color="000000"/>
              <w:bottom w:val="single" w:sz="4" w:space="0" w:color="000000"/>
              <w:right w:val="single" w:sz="4" w:space="0" w:color="000000"/>
            </w:tcBorders>
          </w:tcPr>
          <w:p w14:paraId="3C1949A9" w14:textId="77777777" w:rsidR="00BC12FC" w:rsidRPr="00BC12FC" w:rsidRDefault="00BC12FC" w:rsidP="00BC12FC">
            <w:pPr>
              <w:rPr>
                <w:szCs w:val="24"/>
                <w:u w:val="none"/>
                <w:lang w:eastAsia="lv-LV"/>
              </w:rPr>
            </w:pPr>
            <w:r w:rsidRPr="00BC12FC">
              <w:rPr>
                <w:szCs w:val="24"/>
                <w:u w:val="none"/>
                <w:lang w:eastAsia="lv-LV"/>
              </w:rPr>
              <w:t>Visu gadu</w:t>
            </w:r>
          </w:p>
        </w:tc>
        <w:tc>
          <w:tcPr>
            <w:tcW w:w="1417" w:type="dxa"/>
            <w:tcBorders>
              <w:top w:val="single" w:sz="4" w:space="0" w:color="000000"/>
              <w:left w:val="single" w:sz="4" w:space="0" w:color="000000"/>
              <w:bottom w:val="single" w:sz="4" w:space="0" w:color="000000"/>
              <w:right w:val="single" w:sz="4" w:space="0" w:color="000000"/>
            </w:tcBorders>
          </w:tcPr>
          <w:p w14:paraId="312BBB73" w14:textId="77777777" w:rsidR="00BC12FC" w:rsidRPr="00BC12FC" w:rsidRDefault="00BC12FC" w:rsidP="00BC12FC">
            <w:pPr>
              <w:rPr>
                <w:szCs w:val="24"/>
                <w:u w:val="none"/>
                <w:lang w:eastAsia="lv-LV"/>
              </w:rPr>
            </w:pPr>
            <w:r w:rsidRPr="00BC12FC">
              <w:rPr>
                <w:szCs w:val="24"/>
                <w:u w:val="none"/>
                <w:lang w:eastAsia="lv-LV"/>
              </w:rPr>
              <w:t>TE, TO</w:t>
            </w:r>
          </w:p>
        </w:tc>
        <w:tc>
          <w:tcPr>
            <w:tcW w:w="1559" w:type="dxa"/>
            <w:tcBorders>
              <w:top w:val="single" w:sz="4" w:space="0" w:color="000000"/>
              <w:left w:val="single" w:sz="4" w:space="0" w:color="000000"/>
              <w:bottom w:val="single" w:sz="4" w:space="0" w:color="000000"/>
              <w:right w:val="single" w:sz="4" w:space="0" w:color="000000"/>
            </w:tcBorders>
          </w:tcPr>
          <w:p w14:paraId="75C3098F" w14:textId="77777777" w:rsidR="00BC12FC" w:rsidRPr="00BC12FC" w:rsidRDefault="00BC12FC" w:rsidP="00BC12FC">
            <w:pPr>
              <w:rPr>
                <w:szCs w:val="24"/>
                <w:u w:val="none"/>
                <w:lang w:eastAsia="lv-LV"/>
              </w:rPr>
            </w:pPr>
            <w:r w:rsidRPr="00BC12FC">
              <w:rPr>
                <w:szCs w:val="24"/>
                <w:u w:val="none"/>
                <w:lang w:eastAsia="lv-LV"/>
              </w:rPr>
              <w:t>-</w:t>
            </w:r>
          </w:p>
        </w:tc>
        <w:tc>
          <w:tcPr>
            <w:tcW w:w="1664" w:type="dxa"/>
            <w:tcBorders>
              <w:top w:val="single" w:sz="4" w:space="0" w:color="000000"/>
              <w:left w:val="single" w:sz="4" w:space="0" w:color="000000"/>
              <w:bottom w:val="single" w:sz="4" w:space="0" w:color="000000"/>
              <w:right w:val="single" w:sz="4" w:space="0" w:color="000000"/>
            </w:tcBorders>
          </w:tcPr>
          <w:p w14:paraId="5652AA89" w14:textId="77777777" w:rsidR="00BC12FC" w:rsidRPr="00BC12FC" w:rsidRDefault="00BC12FC" w:rsidP="00BC12FC">
            <w:pPr>
              <w:rPr>
                <w:szCs w:val="24"/>
                <w:u w:val="none"/>
                <w:lang w:eastAsia="lv-LV"/>
              </w:rPr>
            </w:pPr>
            <w:r w:rsidRPr="00BC12FC">
              <w:rPr>
                <w:szCs w:val="24"/>
                <w:u w:val="none"/>
                <w:lang w:eastAsia="lv-LV"/>
              </w:rPr>
              <w:t>-</w:t>
            </w:r>
          </w:p>
        </w:tc>
      </w:tr>
      <w:tr w:rsidR="00BC12FC" w:rsidRPr="00BC12FC" w14:paraId="120F1C0D" w14:textId="77777777" w:rsidTr="00041F7A">
        <w:trPr>
          <w:trHeight w:val="587"/>
        </w:trPr>
        <w:tc>
          <w:tcPr>
            <w:tcW w:w="960" w:type="dxa"/>
            <w:tcBorders>
              <w:top w:val="single" w:sz="4" w:space="0" w:color="000000"/>
              <w:left w:val="single" w:sz="4" w:space="0" w:color="000000"/>
              <w:bottom w:val="single" w:sz="4" w:space="0" w:color="000000"/>
              <w:right w:val="single" w:sz="4" w:space="0" w:color="000000"/>
            </w:tcBorders>
          </w:tcPr>
          <w:p w14:paraId="0E7E7012" w14:textId="77777777" w:rsidR="00BC12FC" w:rsidRPr="00BC12FC" w:rsidRDefault="00BC12FC" w:rsidP="00BC12FC">
            <w:pPr>
              <w:rPr>
                <w:szCs w:val="24"/>
                <w:u w:val="none"/>
                <w:lang w:eastAsia="lv-LV"/>
              </w:rPr>
            </w:pPr>
            <w:r w:rsidRPr="00BC12FC">
              <w:rPr>
                <w:szCs w:val="24"/>
                <w:u w:val="none"/>
                <w:lang w:eastAsia="lv-LV"/>
              </w:rPr>
              <w:t>32.</w:t>
            </w:r>
          </w:p>
        </w:tc>
        <w:tc>
          <w:tcPr>
            <w:tcW w:w="2614" w:type="dxa"/>
            <w:tcBorders>
              <w:top w:val="single" w:sz="4" w:space="0" w:color="000000"/>
              <w:left w:val="single" w:sz="4" w:space="0" w:color="000000"/>
              <w:bottom w:val="single" w:sz="4" w:space="0" w:color="000000"/>
              <w:right w:val="single" w:sz="4" w:space="0" w:color="000000"/>
            </w:tcBorders>
          </w:tcPr>
          <w:p w14:paraId="239E2C0C" w14:textId="77777777" w:rsidR="00BC12FC" w:rsidRPr="00BC12FC" w:rsidRDefault="00BC12FC" w:rsidP="00BC12FC">
            <w:pPr>
              <w:rPr>
                <w:szCs w:val="24"/>
                <w:u w:val="none"/>
                <w:lang w:eastAsia="lv-LV"/>
              </w:rPr>
            </w:pPr>
            <w:r w:rsidRPr="00BC12FC">
              <w:rPr>
                <w:szCs w:val="24"/>
                <w:u w:val="none"/>
                <w:lang w:eastAsia="lv-LV"/>
              </w:rPr>
              <w:t>Informācijas aprite ar LIAA, VPR, VTA, tūrisma un ziņu portāliem. Sociālo tīklu profilu un mājaslapas</w:t>
            </w:r>
          </w:p>
          <w:p w14:paraId="060C831B" w14:textId="77777777" w:rsidR="00BC12FC" w:rsidRPr="00BC12FC" w:rsidRDefault="00BC12FC" w:rsidP="00BC12FC">
            <w:pPr>
              <w:rPr>
                <w:szCs w:val="24"/>
                <w:u w:val="none"/>
                <w:lang w:eastAsia="lv-LV"/>
              </w:rPr>
            </w:pPr>
            <w:r w:rsidRPr="00BC12FC">
              <w:rPr>
                <w:szCs w:val="24"/>
                <w:u w:val="none"/>
                <w:lang w:eastAsia="lv-LV"/>
              </w:rPr>
              <w:t>www.visitgulbene.lv administrēšana, reklāmas izvietošana un tūrisma piedāvājumu informācijas izplatīšana.</w:t>
            </w:r>
          </w:p>
        </w:tc>
        <w:tc>
          <w:tcPr>
            <w:tcW w:w="1843" w:type="dxa"/>
            <w:tcBorders>
              <w:top w:val="single" w:sz="4" w:space="0" w:color="000000"/>
              <w:left w:val="single" w:sz="4" w:space="0" w:color="000000"/>
              <w:bottom w:val="single" w:sz="4" w:space="0" w:color="000000"/>
              <w:right w:val="single" w:sz="4" w:space="0" w:color="000000"/>
            </w:tcBorders>
          </w:tcPr>
          <w:p w14:paraId="290E65DF" w14:textId="77777777" w:rsidR="00BC12FC" w:rsidRPr="00BC12FC" w:rsidRDefault="00BC12FC" w:rsidP="00BC12FC">
            <w:pPr>
              <w:rPr>
                <w:szCs w:val="24"/>
                <w:u w:val="none"/>
                <w:lang w:eastAsia="lv-LV"/>
              </w:rPr>
            </w:pPr>
            <w:r w:rsidRPr="00BC12FC">
              <w:rPr>
                <w:szCs w:val="24"/>
                <w:u w:val="none"/>
                <w:lang w:eastAsia="lv-LV"/>
              </w:rPr>
              <w:t>Visu gadu</w:t>
            </w:r>
          </w:p>
        </w:tc>
        <w:tc>
          <w:tcPr>
            <w:tcW w:w="1417" w:type="dxa"/>
            <w:tcBorders>
              <w:top w:val="single" w:sz="4" w:space="0" w:color="000000"/>
              <w:left w:val="single" w:sz="4" w:space="0" w:color="000000"/>
              <w:bottom w:val="single" w:sz="4" w:space="0" w:color="000000"/>
              <w:right w:val="single" w:sz="4" w:space="0" w:color="000000"/>
            </w:tcBorders>
          </w:tcPr>
          <w:p w14:paraId="2866E54B" w14:textId="77777777" w:rsidR="00BC12FC" w:rsidRPr="00BC12FC" w:rsidRDefault="00BC12FC" w:rsidP="00BC12FC">
            <w:pPr>
              <w:rPr>
                <w:szCs w:val="24"/>
                <w:u w:val="none"/>
                <w:lang w:eastAsia="lv-LV"/>
              </w:rPr>
            </w:pPr>
            <w:r w:rsidRPr="00BC12FC">
              <w:rPr>
                <w:szCs w:val="24"/>
                <w:u w:val="none"/>
                <w:lang w:eastAsia="lv-LV"/>
              </w:rPr>
              <w:t>TE</w:t>
            </w:r>
          </w:p>
        </w:tc>
        <w:tc>
          <w:tcPr>
            <w:tcW w:w="1559" w:type="dxa"/>
            <w:tcBorders>
              <w:top w:val="single" w:sz="4" w:space="0" w:color="000000"/>
              <w:left w:val="single" w:sz="4" w:space="0" w:color="000000"/>
              <w:bottom w:val="single" w:sz="4" w:space="0" w:color="000000"/>
              <w:right w:val="single" w:sz="4" w:space="0" w:color="000000"/>
            </w:tcBorders>
          </w:tcPr>
          <w:p w14:paraId="0E773A74" w14:textId="77777777" w:rsidR="00BC12FC" w:rsidRPr="00BC12FC" w:rsidRDefault="00BC12FC" w:rsidP="00BC12FC">
            <w:pPr>
              <w:rPr>
                <w:szCs w:val="24"/>
                <w:u w:val="none"/>
                <w:lang w:eastAsia="lv-LV"/>
              </w:rPr>
            </w:pPr>
            <w:r w:rsidRPr="00BC12FC">
              <w:rPr>
                <w:szCs w:val="24"/>
                <w:u w:val="none"/>
                <w:lang w:eastAsia="lv-LV"/>
              </w:rPr>
              <w:t>1716</w:t>
            </w:r>
          </w:p>
        </w:tc>
        <w:tc>
          <w:tcPr>
            <w:tcW w:w="1664" w:type="dxa"/>
            <w:tcBorders>
              <w:top w:val="single" w:sz="4" w:space="0" w:color="000000"/>
              <w:left w:val="single" w:sz="4" w:space="0" w:color="000000"/>
              <w:bottom w:val="single" w:sz="4" w:space="0" w:color="000000"/>
              <w:right w:val="single" w:sz="4" w:space="0" w:color="000000"/>
            </w:tcBorders>
          </w:tcPr>
          <w:p w14:paraId="0F0A1D34"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10A182A8" w14:textId="77777777" w:rsidTr="00041F7A">
        <w:tc>
          <w:tcPr>
            <w:tcW w:w="960" w:type="dxa"/>
            <w:tcBorders>
              <w:top w:val="single" w:sz="4" w:space="0" w:color="000000"/>
              <w:left w:val="single" w:sz="4" w:space="0" w:color="000000"/>
              <w:bottom w:val="single" w:sz="4" w:space="0" w:color="000000"/>
              <w:right w:val="single" w:sz="4" w:space="0" w:color="000000"/>
            </w:tcBorders>
          </w:tcPr>
          <w:p w14:paraId="68B3CF20" w14:textId="77777777" w:rsidR="00BC12FC" w:rsidRPr="00BC12FC" w:rsidRDefault="00BC12FC" w:rsidP="00BC12FC">
            <w:pPr>
              <w:rPr>
                <w:szCs w:val="24"/>
                <w:u w:val="none"/>
                <w:lang w:eastAsia="lv-LV"/>
              </w:rPr>
            </w:pPr>
            <w:r w:rsidRPr="00BC12FC">
              <w:rPr>
                <w:szCs w:val="24"/>
                <w:u w:val="none"/>
                <w:lang w:eastAsia="lv-LV"/>
              </w:rPr>
              <w:t>33.</w:t>
            </w:r>
          </w:p>
        </w:tc>
        <w:tc>
          <w:tcPr>
            <w:tcW w:w="2614" w:type="dxa"/>
            <w:tcBorders>
              <w:top w:val="single" w:sz="4" w:space="0" w:color="000000"/>
              <w:left w:val="single" w:sz="4" w:space="0" w:color="000000"/>
              <w:bottom w:val="single" w:sz="4" w:space="0" w:color="000000"/>
              <w:right w:val="single" w:sz="4" w:space="0" w:color="000000"/>
            </w:tcBorders>
          </w:tcPr>
          <w:p w14:paraId="551DE580" w14:textId="77777777" w:rsidR="00BC12FC" w:rsidRPr="00BC12FC" w:rsidRDefault="00BC12FC" w:rsidP="00BC12FC">
            <w:pPr>
              <w:rPr>
                <w:szCs w:val="24"/>
                <w:u w:val="none"/>
                <w:lang w:eastAsia="lv-LV"/>
              </w:rPr>
            </w:pPr>
            <w:r w:rsidRPr="00BC12FC">
              <w:rPr>
                <w:szCs w:val="24"/>
                <w:u w:val="none"/>
                <w:lang w:eastAsia="lv-LV"/>
              </w:rPr>
              <w:t xml:space="preserve">Sadarbības partneru uzņemšana, kultūras un tūrisma projektu, aktivitāšu plānošana un veidošana Stāmerienas pilī. Sadarbības ar apkārtējiem tūrisma uzņēmējiem veidošana un stiprināšana. Dalība </w:t>
            </w:r>
            <w:r w:rsidRPr="00BC12FC">
              <w:rPr>
                <w:szCs w:val="24"/>
                <w:u w:val="none"/>
                <w:lang w:eastAsia="lv-LV"/>
              </w:rPr>
              <w:lastRenderedPageBreak/>
              <w:t>LPMA organizētajos pasākumos.</w:t>
            </w:r>
          </w:p>
        </w:tc>
        <w:tc>
          <w:tcPr>
            <w:tcW w:w="1843" w:type="dxa"/>
            <w:tcBorders>
              <w:top w:val="single" w:sz="4" w:space="0" w:color="000000"/>
              <w:left w:val="single" w:sz="4" w:space="0" w:color="000000"/>
              <w:bottom w:val="single" w:sz="4" w:space="0" w:color="000000"/>
              <w:right w:val="single" w:sz="4" w:space="0" w:color="000000"/>
            </w:tcBorders>
          </w:tcPr>
          <w:p w14:paraId="76FA4866" w14:textId="77777777" w:rsidR="00BC12FC" w:rsidRPr="00BC12FC" w:rsidRDefault="00BC12FC" w:rsidP="00BC12FC">
            <w:pPr>
              <w:rPr>
                <w:szCs w:val="24"/>
                <w:u w:val="none"/>
                <w:lang w:eastAsia="lv-LV"/>
              </w:rPr>
            </w:pPr>
            <w:r w:rsidRPr="00BC12FC">
              <w:rPr>
                <w:szCs w:val="24"/>
                <w:u w:val="none"/>
                <w:lang w:eastAsia="lv-LV"/>
              </w:rPr>
              <w:lastRenderedPageBreak/>
              <w:t>Visu gadu</w:t>
            </w:r>
          </w:p>
        </w:tc>
        <w:tc>
          <w:tcPr>
            <w:tcW w:w="1417" w:type="dxa"/>
            <w:tcBorders>
              <w:top w:val="single" w:sz="4" w:space="0" w:color="000000"/>
              <w:left w:val="single" w:sz="4" w:space="0" w:color="000000"/>
              <w:bottom w:val="single" w:sz="4" w:space="0" w:color="000000"/>
              <w:right w:val="single" w:sz="4" w:space="0" w:color="000000"/>
            </w:tcBorders>
          </w:tcPr>
          <w:p w14:paraId="7AB85648" w14:textId="77777777" w:rsidR="00BC12FC" w:rsidRPr="00BC12FC" w:rsidRDefault="00BC12FC" w:rsidP="00BC12FC">
            <w:pPr>
              <w:rPr>
                <w:szCs w:val="24"/>
                <w:u w:val="none"/>
                <w:lang w:eastAsia="lv-LV"/>
              </w:rPr>
            </w:pPr>
            <w:r w:rsidRPr="00BC12FC">
              <w:rPr>
                <w:szCs w:val="24"/>
                <w:u w:val="none"/>
                <w:lang w:eastAsia="lv-LV"/>
              </w:rPr>
              <w:t>SPV, SPPV, SPEO</w:t>
            </w:r>
          </w:p>
        </w:tc>
        <w:tc>
          <w:tcPr>
            <w:tcW w:w="1559" w:type="dxa"/>
            <w:tcBorders>
              <w:top w:val="single" w:sz="4" w:space="0" w:color="000000"/>
              <w:left w:val="single" w:sz="4" w:space="0" w:color="000000"/>
              <w:bottom w:val="single" w:sz="4" w:space="0" w:color="000000"/>
              <w:right w:val="single" w:sz="4" w:space="0" w:color="000000"/>
            </w:tcBorders>
          </w:tcPr>
          <w:p w14:paraId="0CD2F149" w14:textId="77777777" w:rsidR="00BC12FC" w:rsidRPr="00BC12FC" w:rsidRDefault="00BC12FC" w:rsidP="00BC12FC">
            <w:pPr>
              <w:rPr>
                <w:szCs w:val="24"/>
                <w:u w:val="none"/>
                <w:lang w:eastAsia="lv-LV"/>
              </w:rPr>
            </w:pPr>
            <w:r w:rsidRPr="00BC12FC">
              <w:rPr>
                <w:szCs w:val="24"/>
                <w:u w:val="none"/>
                <w:lang w:eastAsia="lv-LV"/>
              </w:rPr>
              <w:t>1000</w:t>
            </w:r>
          </w:p>
        </w:tc>
        <w:tc>
          <w:tcPr>
            <w:tcW w:w="1664" w:type="dxa"/>
            <w:tcBorders>
              <w:top w:val="single" w:sz="4" w:space="0" w:color="000000"/>
              <w:left w:val="single" w:sz="4" w:space="0" w:color="000000"/>
              <w:bottom w:val="single" w:sz="4" w:space="0" w:color="000000"/>
              <w:right w:val="single" w:sz="4" w:space="0" w:color="000000"/>
            </w:tcBorders>
          </w:tcPr>
          <w:p w14:paraId="137F2B01"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4EFEECF8" w14:textId="77777777" w:rsidTr="00041F7A">
        <w:tc>
          <w:tcPr>
            <w:tcW w:w="960" w:type="dxa"/>
            <w:tcBorders>
              <w:top w:val="single" w:sz="4" w:space="0" w:color="000000"/>
              <w:left w:val="single" w:sz="4" w:space="0" w:color="000000"/>
              <w:bottom w:val="single" w:sz="4" w:space="0" w:color="000000"/>
              <w:right w:val="single" w:sz="4" w:space="0" w:color="000000"/>
            </w:tcBorders>
          </w:tcPr>
          <w:p w14:paraId="1F1E30D7" w14:textId="77777777" w:rsidR="00BC12FC" w:rsidRPr="00BC12FC" w:rsidRDefault="00BC12FC" w:rsidP="00BC12FC">
            <w:pPr>
              <w:rPr>
                <w:szCs w:val="24"/>
                <w:u w:val="none"/>
                <w:lang w:eastAsia="lv-LV"/>
              </w:rPr>
            </w:pPr>
            <w:r w:rsidRPr="00BC12FC">
              <w:rPr>
                <w:szCs w:val="24"/>
                <w:u w:val="none"/>
                <w:lang w:eastAsia="lv-LV"/>
              </w:rPr>
              <w:t>34.</w:t>
            </w:r>
          </w:p>
        </w:tc>
        <w:tc>
          <w:tcPr>
            <w:tcW w:w="2614" w:type="dxa"/>
            <w:tcBorders>
              <w:top w:val="single" w:sz="4" w:space="0" w:color="000000"/>
              <w:left w:val="single" w:sz="4" w:space="0" w:color="000000"/>
              <w:bottom w:val="single" w:sz="4" w:space="0" w:color="000000"/>
              <w:right w:val="single" w:sz="4" w:space="0" w:color="000000"/>
            </w:tcBorders>
          </w:tcPr>
          <w:p w14:paraId="6444585B" w14:textId="77777777" w:rsidR="00BC12FC" w:rsidRPr="00BC12FC" w:rsidRDefault="00BC12FC" w:rsidP="00BC12FC">
            <w:pPr>
              <w:rPr>
                <w:szCs w:val="24"/>
                <w:u w:val="none"/>
                <w:lang w:eastAsia="lv-LV"/>
              </w:rPr>
            </w:pPr>
            <w:r w:rsidRPr="00BC12FC">
              <w:rPr>
                <w:szCs w:val="24"/>
                <w:u w:val="none"/>
                <w:lang w:eastAsia="lv-LV"/>
              </w:rPr>
              <w:t xml:space="preserve">Sadarbība ar Stāmerienas pagasta, Gulbenes novada un citām kultūras iestādēm </w:t>
            </w:r>
            <w:proofErr w:type="spellStart"/>
            <w:r w:rsidRPr="00BC12FC">
              <w:rPr>
                <w:szCs w:val="24"/>
                <w:u w:val="none"/>
                <w:lang w:eastAsia="lv-LV"/>
              </w:rPr>
              <w:t>kultūrpasākumu</w:t>
            </w:r>
            <w:proofErr w:type="spellEnd"/>
            <w:r w:rsidRPr="00BC12FC">
              <w:rPr>
                <w:szCs w:val="24"/>
                <w:u w:val="none"/>
                <w:lang w:eastAsia="lv-LV"/>
              </w:rPr>
              <w:t xml:space="preserve"> veidošanā.</w:t>
            </w:r>
          </w:p>
        </w:tc>
        <w:tc>
          <w:tcPr>
            <w:tcW w:w="1843" w:type="dxa"/>
            <w:tcBorders>
              <w:top w:val="single" w:sz="4" w:space="0" w:color="000000"/>
              <w:left w:val="single" w:sz="4" w:space="0" w:color="000000"/>
              <w:bottom w:val="single" w:sz="4" w:space="0" w:color="000000"/>
              <w:right w:val="single" w:sz="4" w:space="0" w:color="000000"/>
            </w:tcBorders>
          </w:tcPr>
          <w:p w14:paraId="2CFE9A5D" w14:textId="77777777" w:rsidR="00BC12FC" w:rsidRPr="00BC12FC" w:rsidRDefault="00BC12FC" w:rsidP="00BC12FC">
            <w:pPr>
              <w:rPr>
                <w:szCs w:val="24"/>
                <w:u w:val="none"/>
                <w:lang w:eastAsia="lv-LV"/>
              </w:rPr>
            </w:pPr>
            <w:r w:rsidRPr="00BC12FC">
              <w:rPr>
                <w:szCs w:val="24"/>
                <w:u w:val="none"/>
                <w:lang w:eastAsia="lv-LV"/>
              </w:rPr>
              <w:t>Visu gadu</w:t>
            </w:r>
          </w:p>
        </w:tc>
        <w:tc>
          <w:tcPr>
            <w:tcW w:w="1417" w:type="dxa"/>
            <w:tcBorders>
              <w:top w:val="single" w:sz="4" w:space="0" w:color="000000"/>
              <w:left w:val="single" w:sz="4" w:space="0" w:color="000000"/>
              <w:bottom w:val="single" w:sz="4" w:space="0" w:color="000000"/>
              <w:right w:val="single" w:sz="4" w:space="0" w:color="000000"/>
            </w:tcBorders>
          </w:tcPr>
          <w:p w14:paraId="3E74AC90" w14:textId="77777777" w:rsidR="00BC12FC" w:rsidRPr="00BC12FC" w:rsidRDefault="00BC12FC" w:rsidP="00BC12FC">
            <w:pPr>
              <w:rPr>
                <w:szCs w:val="24"/>
                <w:u w:val="none"/>
                <w:lang w:eastAsia="lv-LV"/>
              </w:rPr>
            </w:pPr>
            <w:r w:rsidRPr="00BC12FC">
              <w:rPr>
                <w:szCs w:val="24"/>
                <w:u w:val="none"/>
                <w:lang w:eastAsia="lv-LV"/>
              </w:rPr>
              <w:t>SPV, SPPV, SPEO</w:t>
            </w:r>
          </w:p>
        </w:tc>
        <w:tc>
          <w:tcPr>
            <w:tcW w:w="1559" w:type="dxa"/>
            <w:tcBorders>
              <w:top w:val="single" w:sz="4" w:space="0" w:color="000000"/>
              <w:left w:val="single" w:sz="4" w:space="0" w:color="000000"/>
              <w:bottom w:val="single" w:sz="4" w:space="0" w:color="000000"/>
              <w:right w:val="single" w:sz="4" w:space="0" w:color="000000"/>
            </w:tcBorders>
          </w:tcPr>
          <w:p w14:paraId="1D0CF4CB" w14:textId="77777777" w:rsidR="00BC12FC" w:rsidRPr="00BC12FC" w:rsidRDefault="00BC12FC" w:rsidP="00BC12FC">
            <w:pPr>
              <w:rPr>
                <w:szCs w:val="24"/>
                <w:u w:val="none"/>
                <w:lang w:eastAsia="lv-LV"/>
              </w:rPr>
            </w:pPr>
            <w:r w:rsidRPr="00BC12FC">
              <w:rPr>
                <w:szCs w:val="24"/>
                <w:u w:val="none"/>
                <w:lang w:eastAsia="lv-LV"/>
              </w:rPr>
              <w:t xml:space="preserve">350 </w:t>
            </w:r>
          </w:p>
        </w:tc>
        <w:tc>
          <w:tcPr>
            <w:tcW w:w="1664" w:type="dxa"/>
            <w:tcBorders>
              <w:top w:val="single" w:sz="4" w:space="0" w:color="000000"/>
              <w:left w:val="single" w:sz="4" w:space="0" w:color="000000"/>
              <w:bottom w:val="single" w:sz="4" w:space="0" w:color="000000"/>
              <w:right w:val="single" w:sz="4" w:space="0" w:color="000000"/>
            </w:tcBorders>
          </w:tcPr>
          <w:p w14:paraId="1517D97A"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3692B581" w14:textId="77777777" w:rsidTr="00041F7A">
        <w:tc>
          <w:tcPr>
            <w:tcW w:w="960" w:type="dxa"/>
            <w:tcBorders>
              <w:top w:val="single" w:sz="4" w:space="0" w:color="000000"/>
              <w:left w:val="single" w:sz="4" w:space="0" w:color="000000"/>
              <w:bottom w:val="single" w:sz="4" w:space="0" w:color="000000"/>
              <w:right w:val="single" w:sz="4" w:space="0" w:color="000000"/>
            </w:tcBorders>
          </w:tcPr>
          <w:p w14:paraId="24D5C328" w14:textId="77777777" w:rsidR="00BC12FC" w:rsidRPr="00BC12FC" w:rsidRDefault="00BC12FC" w:rsidP="00BC12FC">
            <w:pPr>
              <w:rPr>
                <w:szCs w:val="24"/>
                <w:u w:val="none"/>
                <w:lang w:eastAsia="lv-LV"/>
              </w:rPr>
            </w:pPr>
            <w:r w:rsidRPr="00BC12FC">
              <w:rPr>
                <w:szCs w:val="24"/>
                <w:u w:val="none"/>
                <w:lang w:eastAsia="lv-LV"/>
              </w:rPr>
              <w:t>35.</w:t>
            </w:r>
          </w:p>
        </w:tc>
        <w:tc>
          <w:tcPr>
            <w:tcW w:w="2614" w:type="dxa"/>
            <w:tcBorders>
              <w:top w:val="single" w:sz="4" w:space="0" w:color="000000"/>
              <w:left w:val="single" w:sz="4" w:space="0" w:color="000000"/>
              <w:bottom w:val="single" w:sz="4" w:space="0" w:color="000000"/>
              <w:right w:val="single" w:sz="4" w:space="0" w:color="000000"/>
            </w:tcBorders>
          </w:tcPr>
          <w:p w14:paraId="37AC9FF0" w14:textId="77777777" w:rsidR="00BC12FC" w:rsidRPr="00BC12FC" w:rsidRDefault="00BC12FC" w:rsidP="00BC12FC">
            <w:pPr>
              <w:rPr>
                <w:szCs w:val="24"/>
                <w:u w:val="none"/>
                <w:lang w:eastAsia="lv-LV"/>
              </w:rPr>
            </w:pPr>
            <w:proofErr w:type="spellStart"/>
            <w:r w:rsidRPr="00BC12FC">
              <w:rPr>
                <w:szCs w:val="24"/>
                <w:u w:val="none"/>
                <w:lang w:eastAsia="lv-LV"/>
              </w:rPr>
              <w:t>Kamerizrāžu</w:t>
            </w:r>
            <w:proofErr w:type="spellEnd"/>
            <w:r w:rsidRPr="00BC12FC">
              <w:rPr>
                <w:szCs w:val="24"/>
                <w:u w:val="none"/>
                <w:lang w:eastAsia="lv-LV"/>
              </w:rPr>
              <w:t xml:space="preserve"> organizēšana Stāmerienas pilī. </w:t>
            </w:r>
          </w:p>
        </w:tc>
        <w:tc>
          <w:tcPr>
            <w:tcW w:w="1843" w:type="dxa"/>
            <w:tcBorders>
              <w:top w:val="single" w:sz="4" w:space="0" w:color="000000"/>
              <w:left w:val="single" w:sz="4" w:space="0" w:color="000000"/>
              <w:bottom w:val="single" w:sz="4" w:space="0" w:color="000000"/>
              <w:right w:val="single" w:sz="4" w:space="0" w:color="000000"/>
            </w:tcBorders>
          </w:tcPr>
          <w:p w14:paraId="74807BD2" w14:textId="77777777" w:rsidR="00BC12FC" w:rsidRPr="00BC12FC" w:rsidRDefault="00BC12FC" w:rsidP="00BC12FC">
            <w:pPr>
              <w:rPr>
                <w:szCs w:val="24"/>
                <w:u w:val="none"/>
                <w:lang w:eastAsia="lv-LV"/>
              </w:rPr>
            </w:pPr>
            <w:r w:rsidRPr="00BC12FC">
              <w:rPr>
                <w:szCs w:val="24"/>
                <w:u w:val="none"/>
                <w:lang w:eastAsia="lv-LV"/>
              </w:rPr>
              <w:t xml:space="preserve">Visu gadu </w:t>
            </w:r>
          </w:p>
        </w:tc>
        <w:tc>
          <w:tcPr>
            <w:tcW w:w="1417" w:type="dxa"/>
            <w:tcBorders>
              <w:top w:val="single" w:sz="4" w:space="0" w:color="000000"/>
              <w:left w:val="single" w:sz="4" w:space="0" w:color="000000"/>
              <w:bottom w:val="single" w:sz="4" w:space="0" w:color="000000"/>
              <w:right w:val="single" w:sz="4" w:space="0" w:color="000000"/>
            </w:tcBorders>
          </w:tcPr>
          <w:p w14:paraId="001B2BFE" w14:textId="77777777" w:rsidR="00BC12FC" w:rsidRPr="00BC12FC" w:rsidRDefault="00BC12FC" w:rsidP="00BC12FC">
            <w:pPr>
              <w:rPr>
                <w:szCs w:val="24"/>
                <w:u w:val="none"/>
                <w:lang w:eastAsia="lv-LV"/>
              </w:rPr>
            </w:pPr>
            <w:r w:rsidRPr="00BC12FC">
              <w:rPr>
                <w:szCs w:val="24"/>
                <w:u w:val="none"/>
                <w:lang w:eastAsia="lv-LV"/>
              </w:rPr>
              <w:t>SPV, SPPV</w:t>
            </w:r>
          </w:p>
        </w:tc>
        <w:tc>
          <w:tcPr>
            <w:tcW w:w="1559" w:type="dxa"/>
            <w:tcBorders>
              <w:top w:val="single" w:sz="4" w:space="0" w:color="000000"/>
              <w:left w:val="single" w:sz="4" w:space="0" w:color="000000"/>
              <w:bottom w:val="single" w:sz="4" w:space="0" w:color="000000"/>
              <w:right w:val="single" w:sz="4" w:space="0" w:color="000000"/>
            </w:tcBorders>
          </w:tcPr>
          <w:p w14:paraId="2D7356C3" w14:textId="77777777" w:rsidR="00BC12FC" w:rsidRPr="00BC12FC" w:rsidRDefault="00BC12FC" w:rsidP="00BC12FC">
            <w:pPr>
              <w:rPr>
                <w:szCs w:val="24"/>
                <w:u w:val="none"/>
                <w:lang w:eastAsia="lv-LV"/>
              </w:rPr>
            </w:pPr>
            <w:r w:rsidRPr="00BC12FC">
              <w:rPr>
                <w:szCs w:val="24"/>
                <w:u w:val="none"/>
                <w:lang w:eastAsia="lv-LV"/>
              </w:rPr>
              <w:t>875</w:t>
            </w:r>
          </w:p>
        </w:tc>
        <w:tc>
          <w:tcPr>
            <w:tcW w:w="1664" w:type="dxa"/>
            <w:tcBorders>
              <w:top w:val="single" w:sz="4" w:space="0" w:color="000000"/>
              <w:left w:val="single" w:sz="4" w:space="0" w:color="000000"/>
              <w:bottom w:val="single" w:sz="4" w:space="0" w:color="000000"/>
              <w:right w:val="single" w:sz="4" w:space="0" w:color="000000"/>
            </w:tcBorders>
          </w:tcPr>
          <w:p w14:paraId="3CD4461E"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59521200" w14:textId="77777777" w:rsidTr="00041F7A">
        <w:tc>
          <w:tcPr>
            <w:tcW w:w="960" w:type="dxa"/>
            <w:tcBorders>
              <w:top w:val="single" w:sz="4" w:space="0" w:color="000000"/>
              <w:left w:val="single" w:sz="4" w:space="0" w:color="000000"/>
              <w:bottom w:val="single" w:sz="4" w:space="0" w:color="000000"/>
              <w:right w:val="single" w:sz="4" w:space="0" w:color="000000"/>
            </w:tcBorders>
          </w:tcPr>
          <w:p w14:paraId="3549F014" w14:textId="77777777" w:rsidR="00BC12FC" w:rsidRPr="00BC12FC" w:rsidRDefault="00BC12FC" w:rsidP="00BC12FC">
            <w:pPr>
              <w:rPr>
                <w:szCs w:val="24"/>
                <w:u w:val="none"/>
                <w:lang w:eastAsia="lv-LV"/>
              </w:rPr>
            </w:pPr>
            <w:r w:rsidRPr="00BC12FC">
              <w:rPr>
                <w:szCs w:val="24"/>
                <w:u w:val="none"/>
                <w:lang w:eastAsia="lv-LV"/>
              </w:rPr>
              <w:t>36.</w:t>
            </w:r>
          </w:p>
        </w:tc>
        <w:tc>
          <w:tcPr>
            <w:tcW w:w="2614" w:type="dxa"/>
            <w:tcBorders>
              <w:top w:val="single" w:sz="4" w:space="0" w:color="000000"/>
              <w:left w:val="single" w:sz="4" w:space="0" w:color="000000"/>
              <w:bottom w:val="single" w:sz="4" w:space="0" w:color="000000"/>
              <w:right w:val="single" w:sz="4" w:space="0" w:color="000000"/>
            </w:tcBorders>
          </w:tcPr>
          <w:p w14:paraId="708BFD6A" w14:textId="77777777" w:rsidR="00BC12FC" w:rsidRPr="00BC12FC" w:rsidRDefault="00BC12FC" w:rsidP="00BC12FC">
            <w:pPr>
              <w:rPr>
                <w:szCs w:val="24"/>
                <w:u w:val="none"/>
                <w:lang w:eastAsia="lv-LV"/>
              </w:rPr>
            </w:pPr>
            <w:r w:rsidRPr="00BC12FC">
              <w:rPr>
                <w:szCs w:val="24"/>
                <w:u w:val="none"/>
                <w:lang w:eastAsia="lv-LV"/>
              </w:rPr>
              <w:t>Kamermūzikas koncertu organizēšana Stāmerienas pilī.</w:t>
            </w:r>
          </w:p>
        </w:tc>
        <w:tc>
          <w:tcPr>
            <w:tcW w:w="1843" w:type="dxa"/>
            <w:tcBorders>
              <w:top w:val="single" w:sz="4" w:space="0" w:color="000000"/>
              <w:left w:val="single" w:sz="4" w:space="0" w:color="000000"/>
              <w:bottom w:val="single" w:sz="4" w:space="0" w:color="000000"/>
              <w:right w:val="single" w:sz="4" w:space="0" w:color="000000"/>
            </w:tcBorders>
          </w:tcPr>
          <w:p w14:paraId="4585B6A8" w14:textId="77777777" w:rsidR="00BC12FC" w:rsidRPr="00BC12FC" w:rsidRDefault="00BC12FC" w:rsidP="00BC12FC">
            <w:pPr>
              <w:rPr>
                <w:szCs w:val="24"/>
                <w:u w:val="none"/>
                <w:lang w:eastAsia="lv-LV"/>
              </w:rPr>
            </w:pPr>
            <w:r w:rsidRPr="00BC12FC">
              <w:rPr>
                <w:szCs w:val="24"/>
                <w:u w:val="none"/>
                <w:lang w:eastAsia="lv-LV"/>
              </w:rPr>
              <w:t xml:space="preserve">Visu gadu </w:t>
            </w:r>
          </w:p>
        </w:tc>
        <w:tc>
          <w:tcPr>
            <w:tcW w:w="1417" w:type="dxa"/>
            <w:tcBorders>
              <w:top w:val="single" w:sz="4" w:space="0" w:color="000000"/>
              <w:left w:val="single" w:sz="4" w:space="0" w:color="000000"/>
              <w:bottom w:val="single" w:sz="4" w:space="0" w:color="000000"/>
              <w:right w:val="single" w:sz="4" w:space="0" w:color="000000"/>
            </w:tcBorders>
          </w:tcPr>
          <w:p w14:paraId="35BD1B48" w14:textId="77777777" w:rsidR="00BC12FC" w:rsidRPr="00BC12FC" w:rsidRDefault="00BC12FC" w:rsidP="00BC12FC">
            <w:pPr>
              <w:rPr>
                <w:szCs w:val="24"/>
                <w:u w:val="none"/>
                <w:lang w:eastAsia="lv-LV"/>
              </w:rPr>
            </w:pPr>
            <w:r w:rsidRPr="00BC12FC">
              <w:rPr>
                <w:szCs w:val="24"/>
                <w:u w:val="none"/>
                <w:lang w:eastAsia="lv-LV"/>
              </w:rPr>
              <w:t>SPV, SPPV</w:t>
            </w:r>
          </w:p>
        </w:tc>
        <w:tc>
          <w:tcPr>
            <w:tcW w:w="1559" w:type="dxa"/>
            <w:tcBorders>
              <w:top w:val="single" w:sz="4" w:space="0" w:color="000000"/>
              <w:left w:val="single" w:sz="4" w:space="0" w:color="000000"/>
              <w:bottom w:val="single" w:sz="4" w:space="0" w:color="000000"/>
              <w:right w:val="single" w:sz="4" w:space="0" w:color="000000"/>
            </w:tcBorders>
          </w:tcPr>
          <w:p w14:paraId="32CC613D" w14:textId="77777777" w:rsidR="00BC12FC" w:rsidRPr="00BC12FC" w:rsidRDefault="00BC12FC" w:rsidP="00BC12FC">
            <w:pPr>
              <w:rPr>
                <w:szCs w:val="24"/>
                <w:u w:val="none"/>
                <w:lang w:eastAsia="lv-LV"/>
              </w:rPr>
            </w:pPr>
            <w:r w:rsidRPr="00BC12FC">
              <w:rPr>
                <w:szCs w:val="24"/>
                <w:u w:val="none"/>
                <w:lang w:eastAsia="lv-LV"/>
              </w:rPr>
              <w:t>1075</w:t>
            </w:r>
          </w:p>
        </w:tc>
        <w:tc>
          <w:tcPr>
            <w:tcW w:w="1664" w:type="dxa"/>
            <w:tcBorders>
              <w:top w:val="single" w:sz="4" w:space="0" w:color="000000"/>
              <w:left w:val="single" w:sz="4" w:space="0" w:color="000000"/>
              <w:bottom w:val="single" w:sz="4" w:space="0" w:color="000000"/>
              <w:right w:val="single" w:sz="4" w:space="0" w:color="000000"/>
            </w:tcBorders>
          </w:tcPr>
          <w:p w14:paraId="65BB30F5"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283EE6CB" w14:textId="77777777" w:rsidTr="00041F7A">
        <w:tc>
          <w:tcPr>
            <w:tcW w:w="960" w:type="dxa"/>
            <w:tcBorders>
              <w:top w:val="single" w:sz="4" w:space="0" w:color="000000"/>
              <w:left w:val="single" w:sz="4" w:space="0" w:color="000000"/>
              <w:bottom w:val="single" w:sz="4" w:space="0" w:color="000000"/>
              <w:right w:val="single" w:sz="4" w:space="0" w:color="000000"/>
            </w:tcBorders>
          </w:tcPr>
          <w:p w14:paraId="3C897287" w14:textId="77777777" w:rsidR="00BC12FC" w:rsidRPr="00BC12FC" w:rsidRDefault="00BC12FC" w:rsidP="00BC12FC">
            <w:pPr>
              <w:rPr>
                <w:szCs w:val="24"/>
                <w:u w:val="none"/>
                <w:lang w:eastAsia="lv-LV"/>
              </w:rPr>
            </w:pPr>
            <w:r w:rsidRPr="00BC12FC">
              <w:rPr>
                <w:szCs w:val="24"/>
                <w:u w:val="none"/>
                <w:lang w:eastAsia="lv-LV"/>
              </w:rPr>
              <w:t>37.</w:t>
            </w:r>
          </w:p>
        </w:tc>
        <w:tc>
          <w:tcPr>
            <w:tcW w:w="2614" w:type="dxa"/>
            <w:tcBorders>
              <w:top w:val="single" w:sz="4" w:space="0" w:color="000000"/>
              <w:left w:val="single" w:sz="4" w:space="0" w:color="000000"/>
              <w:bottom w:val="single" w:sz="4" w:space="0" w:color="000000"/>
              <w:right w:val="single" w:sz="4" w:space="0" w:color="000000"/>
            </w:tcBorders>
          </w:tcPr>
          <w:p w14:paraId="7FFB676D" w14:textId="77777777" w:rsidR="00BC12FC" w:rsidRPr="00BC12FC" w:rsidRDefault="00BC12FC" w:rsidP="00BC12FC">
            <w:pPr>
              <w:rPr>
                <w:szCs w:val="24"/>
                <w:u w:val="none"/>
                <w:lang w:eastAsia="lv-LV"/>
              </w:rPr>
            </w:pPr>
            <w:r w:rsidRPr="00BC12FC">
              <w:rPr>
                <w:szCs w:val="24"/>
                <w:u w:val="none"/>
                <w:lang w:eastAsia="lv-LV"/>
              </w:rPr>
              <w:t>Izstāžu organizēšana visos Stāmerienas pils stāvos.</w:t>
            </w:r>
          </w:p>
        </w:tc>
        <w:tc>
          <w:tcPr>
            <w:tcW w:w="1843" w:type="dxa"/>
            <w:tcBorders>
              <w:top w:val="single" w:sz="4" w:space="0" w:color="000000"/>
              <w:left w:val="single" w:sz="4" w:space="0" w:color="000000"/>
              <w:bottom w:val="single" w:sz="4" w:space="0" w:color="000000"/>
              <w:right w:val="single" w:sz="4" w:space="0" w:color="000000"/>
            </w:tcBorders>
          </w:tcPr>
          <w:p w14:paraId="6ABBBE40" w14:textId="77777777" w:rsidR="00BC12FC" w:rsidRPr="00BC12FC" w:rsidRDefault="00BC12FC" w:rsidP="00BC12FC">
            <w:pPr>
              <w:rPr>
                <w:szCs w:val="24"/>
                <w:u w:val="none"/>
                <w:lang w:eastAsia="lv-LV"/>
              </w:rPr>
            </w:pPr>
            <w:r w:rsidRPr="00BC12FC">
              <w:rPr>
                <w:szCs w:val="24"/>
                <w:u w:val="none"/>
                <w:lang w:eastAsia="lv-LV"/>
              </w:rPr>
              <w:t>Visu gadu</w:t>
            </w:r>
          </w:p>
        </w:tc>
        <w:tc>
          <w:tcPr>
            <w:tcW w:w="1417" w:type="dxa"/>
            <w:tcBorders>
              <w:top w:val="single" w:sz="4" w:space="0" w:color="000000"/>
              <w:left w:val="single" w:sz="4" w:space="0" w:color="000000"/>
              <w:bottom w:val="single" w:sz="4" w:space="0" w:color="000000"/>
              <w:right w:val="single" w:sz="4" w:space="0" w:color="000000"/>
            </w:tcBorders>
          </w:tcPr>
          <w:p w14:paraId="3F7E8E9E" w14:textId="77777777" w:rsidR="00BC12FC" w:rsidRPr="00BC12FC" w:rsidRDefault="00BC12FC" w:rsidP="00BC12FC">
            <w:pPr>
              <w:rPr>
                <w:szCs w:val="24"/>
                <w:u w:val="none"/>
                <w:lang w:eastAsia="lv-LV"/>
              </w:rPr>
            </w:pPr>
            <w:r w:rsidRPr="00BC12FC">
              <w:rPr>
                <w:szCs w:val="24"/>
                <w:u w:val="none"/>
                <w:lang w:eastAsia="lv-LV"/>
              </w:rPr>
              <w:t>SPPV</w:t>
            </w:r>
          </w:p>
        </w:tc>
        <w:tc>
          <w:tcPr>
            <w:tcW w:w="1559" w:type="dxa"/>
            <w:tcBorders>
              <w:top w:val="single" w:sz="4" w:space="0" w:color="000000"/>
              <w:left w:val="single" w:sz="4" w:space="0" w:color="000000"/>
              <w:bottom w:val="single" w:sz="4" w:space="0" w:color="000000"/>
              <w:right w:val="single" w:sz="4" w:space="0" w:color="000000"/>
            </w:tcBorders>
          </w:tcPr>
          <w:p w14:paraId="7532166B" w14:textId="77777777" w:rsidR="00BC12FC" w:rsidRPr="00BC12FC" w:rsidRDefault="00BC12FC" w:rsidP="00BC12FC">
            <w:pPr>
              <w:rPr>
                <w:szCs w:val="24"/>
                <w:u w:val="none"/>
                <w:lang w:eastAsia="lv-LV"/>
              </w:rPr>
            </w:pPr>
            <w:r w:rsidRPr="00BC12FC">
              <w:rPr>
                <w:szCs w:val="24"/>
                <w:u w:val="none"/>
                <w:lang w:eastAsia="lv-LV"/>
              </w:rPr>
              <w:t>1 920</w:t>
            </w:r>
          </w:p>
        </w:tc>
        <w:tc>
          <w:tcPr>
            <w:tcW w:w="1664" w:type="dxa"/>
            <w:tcBorders>
              <w:top w:val="single" w:sz="4" w:space="0" w:color="000000"/>
              <w:left w:val="single" w:sz="4" w:space="0" w:color="000000"/>
              <w:bottom w:val="single" w:sz="4" w:space="0" w:color="000000"/>
              <w:right w:val="single" w:sz="4" w:space="0" w:color="000000"/>
            </w:tcBorders>
          </w:tcPr>
          <w:p w14:paraId="1D92EA9A"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793FD132" w14:textId="77777777" w:rsidTr="00041F7A">
        <w:tc>
          <w:tcPr>
            <w:tcW w:w="960" w:type="dxa"/>
            <w:tcBorders>
              <w:top w:val="single" w:sz="4" w:space="0" w:color="000000"/>
              <w:left w:val="single" w:sz="4" w:space="0" w:color="000000"/>
              <w:bottom w:val="single" w:sz="4" w:space="0" w:color="000000"/>
              <w:right w:val="single" w:sz="4" w:space="0" w:color="000000"/>
            </w:tcBorders>
          </w:tcPr>
          <w:p w14:paraId="1028D337" w14:textId="77777777" w:rsidR="00BC12FC" w:rsidRPr="00BC12FC" w:rsidRDefault="00BC12FC" w:rsidP="00BC12FC">
            <w:pPr>
              <w:rPr>
                <w:szCs w:val="24"/>
                <w:u w:val="none"/>
                <w:lang w:eastAsia="lv-LV"/>
              </w:rPr>
            </w:pPr>
            <w:r w:rsidRPr="00BC12FC">
              <w:rPr>
                <w:szCs w:val="24"/>
                <w:u w:val="none"/>
                <w:lang w:eastAsia="lv-LV"/>
              </w:rPr>
              <w:t>38.</w:t>
            </w:r>
          </w:p>
        </w:tc>
        <w:tc>
          <w:tcPr>
            <w:tcW w:w="2614" w:type="dxa"/>
            <w:tcBorders>
              <w:top w:val="single" w:sz="4" w:space="0" w:color="000000"/>
              <w:left w:val="single" w:sz="4" w:space="0" w:color="000000"/>
              <w:bottom w:val="single" w:sz="4" w:space="0" w:color="000000"/>
              <w:right w:val="single" w:sz="4" w:space="0" w:color="000000"/>
            </w:tcBorders>
          </w:tcPr>
          <w:p w14:paraId="093B93D0" w14:textId="77777777" w:rsidR="00BC12FC" w:rsidRPr="00BC12FC" w:rsidRDefault="00BC12FC" w:rsidP="00BC12FC">
            <w:pPr>
              <w:rPr>
                <w:szCs w:val="24"/>
                <w:u w:val="none"/>
                <w:lang w:eastAsia="lv-LV"/>
              </w:rPr>
            </w:pPr>
            <w:r w:rsidRPr="00BC12FC">
              <w:rPr>
                <w:szCs w:val="24"/>
                <w:u w:val="none"/>
                <w:lang w:eastAsia="lv-LV"/>
              </w:rPr>
              <w:t>Stāmerienas pils un apkārtnes noformēšana atbilstoši pils garam, gadalaikam un gadskārtu svētkiem.</w:t>
            </w:r>
            <w:r w:rsidRPr="00BC12FC">
              <w:rPr>
                <w:szCs w:val="24"/>
                <w:u w:val="none"/>
                <w:lang w:eastAsia="lv-LV"/>
              </w:rPr>
              <w:tab/>
            </w:r>
          </w:p>
        </w:tc>
        <w:tc>
          <w:tcPr>
            <w:tcW w:w="1843" w:type="dxa"/>
            <w:tcBorders>
              <w:top w:val="single" w:sz="4" w:space="0" w:color="000000"/>
              <w:left w:val="single" w:sz="4" w:space="0" w:color="000000"/>
              <w:bottom w:val="single" w:sz="4" w:space="0" w:color="000000"/>
              <w:right w:val="single" w:sz="4" w:space="0" w:color="000000"/>
            </w:tcBorders>
          </w:tcPr>
          <w:p w14:paraId="4DA25A32" w14:textId="77777777" w:rsidR="00BC12FC" w:rsidRPr="00BC12FC" w:rsidRDefault="00BC12FC" w:rsidP="00BC12FC">
            <w:pPr>
              <w:rPr>
                <w:szCs w:val="24"/>
                <w:u w:val="none"/>
                <w:lang w:eastAsia="lv-LV"/>
              </w:rPr>
            </w:pPr>
            <w:r w:rsidRPr="00BC12FC">
              <w:rPr>
                <w:szCs w:val="24"/>
                <w:u w:val="none"/>
                <w:lang w:eastAsia="lv-LV"/>
              </w:rPr>
              <w:t>Visu gadu</w:t>
            </w:r>
          </w:p>
        </w:tc>
        <w:tc>
          <w:tcPr>
            <w:tcW w:w="1417" w:type="dxa"/>
            <w:tcBorders>
              <w:top w:val="single" w:sz="4" w:space="0" w:color="000000"/>
              <w:left w:val="single" w:sz="4" w:space="0" w:color="000000"/>
              <w:bottom w:val="single" w:sz="4" w:space="0" w:color="000000"/>
              <w:right w:val="single" w:sz="4" w:space="0" w:color="000000"/>
            </w:tcBorders>
          </w:tcPr>
          <w:p w14:paraId="686AFC84" w14:textId="77777777" w:rsidR="00BC12FC" w:rsidRPr="00BC12FC" w:rsidRDefault="00BC12FC" w:rsidP="00BC12FC">
            <w:pPr>
              <w:rPr>
                <w:szCs w:val="24"/>
                <w:u w:val="none"/>
                <w:lang w:eastAsia="lv-LV"/>
              </w:rPr>
            </w:pPr>
            <w:r w:rsidRPr="00BC12FC">
              <w:rPr>
                <w:szCs w:val="24"/>
                <w:u w:val="none"/>
                <w:lang w:eastAsia="lv-LV"/>
              </w:rPr>
              <w:t>SPNM</w:t>
            </w:r>
          </w:p>
        </w:tc>
        <w:tc>
          <w:tcPr>
            <w:tcW w:w="1559" w:type="dxa"/>
            <w:tcBorders>
              <w:top w:val="single" w:sz="4" w:space="0" w:color="000000"/>
              <w:left w:val="single" w:sz="4" w:space="0" w:color="000000"/>
              <w:bottom w:val="single" w:sz="4" w:space="0" w:color="000000"/>
              <w:right w:val="single" w:sz="4" w:space="0" w:color="000000"/>
            </w:tcBorders>
          </w:tcPr>
          <w:p w14:paraId="6B663150" w14:textId="77777777" w:rsidR="00BC12FC" w:rsidRPr="00BC12FC" w:rsidRDefault="00BC12FC" w:rsidP="00BC12FC">
            <w:pPr>
              <w:rPr>
                <w:szCs w:val="24"/>
                <w:u w:val="none"/>
                <w:lang w:eastAsia="lv-LV"/>
              </w:rPr>
            </w:pPr>
            <w:r w:rsidRPr="00BC12FC">
              <w:rPr>
                <w:szCs w:val="24"/>
                <w:u w:val="none"/>
                <w:lang w:eastAsia="lv-LV"/>
              </w:rPr>
              <w:t>1 440</w:t>
            </w:r>
          </w:p>
        </w:tc>
        <w:tc>
          <w:tcPr>
            <w:tcW w:w="1664" w:type="dxa"/>
            <w:tcBorders>
              <w:top w:val="single" w:sz="4" w:space="0" w:color="000000"/>
              <w:left w:val="single" w:sz="4" w:space="0" w:color="000000"/>
              <w:bottom w:val="single" w:sz="4" w:space="0" w:color="000000"/>
              <w:right w:val="single" w:sz="4" w:space="0" w:color="000000"/>
            </w:tcBorders>
          </w:tcPr>
          <w:p w14:paraId="4A7EB057"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21784D14" w14:textId="77777777" w:rsidTr="00041F7A">
        <w:tc>
          <w:tcPr>
            <w:tcW w:w="960" w:type="dxa"/>
            <w:tcBorders>
              <w:top w:val="single" w:sz="4" w:space="0" w:color="000000"/>
              <w:left w:val="single" w:sz="4" w:space="0" w:color="000000"/>
              <w:bottom w:val="single" w:sz="4" w:space="0" w:color="000000"/>
              <w:right w:val="single" w:sz="4" w:space="0" w:color="000000"/>
            </w:tcBorders>
          </w:tcPr>
          <w:p w14:paraId="204951F8" w14:textId="77777777" w:rsidR="00BC12FC" w:rsidRPr="00BC12FC" w:rsidRDefault="00BC12FC" w:rsidP="00BC12FC">
            <w:pPr>
              <w:rPr>
                <w:szCs w:val="24"/>
                <w:u w:val="none"/>
                <w:lang w:eastAsia="lv-LV"/>
              </w:rPr>
            </w:pPr>
            <w:r w:rsidRPr="00BC12FC">
              <w:rPr>
                <w:szCs w:val="24"/>
                <w:u w:val="none"/>
                <w:lang w:eastAsia="lv-LV"/>
              </w:rPr>
              <w:t>39.</w:t>
            </w:r>
          </w:p>
        </w:tc>
        <w:tc>
          <w:tcPr>
            <w:tcW w:w="2614" w:type="dxa"/>
            <w:tcBorders>
              <w:top w:val="single" w:sz="4" w:space="0" w:color="000000"/>
              <w:left w:val="single" w:sz="4" w:space="0" w:color="000000"/>
              <w:bottom w:val="single" w:sz="4" w:space="0" w:color="000000"/>
              <w:right w:val="single" w:sz="4" w:space="0" w:color="000000"/>
            </w:tcBorders>
          </w:tcPr>
          <w:p w14:paraId="37DA52AA" w14:textId="77777777" w:rsidR="00BC12FC" w:rsidRPr="00BC12FC" w:rsidRDefault="00BC12FC" w:rsidP="00BC12FC">
            <w:pPr>
              <w:rPr>
                <w:szCs w:val="24"/>
                <w:u w:val="none"/>
                <w:lang w:eastAsia="lv-LV"/>
              </w:rPr>
            </w:pPr>
            <w:r w:rsidRPr="00BC12FC">
              <w:rPr>
                <w:szCs w:val="24"/>
                <w:u w:val="none"/>
                <w:lang w:eastAsia="lv-LV"/>
              </w:rPr>
              <w:t xml:space="preserve">Sadarbība ar LKA </w:t>
            </w:r>
          </w:p>
          <w:p w14:paraId="4DA206BE" w14:textId="77777777" w:rsidR="00BC12FC" w:rsidRPr="00BC12FC" w:rsidRDefault="00BC12FC" w:rsidP="00BC12FC">
            <w:pPr>
              <w:rPr>
                <w:szCs w:val="24"/>
                <w:u w:val="none"/>
                <w:lang w:eastAsia="lv-LV"/>
              </w:rPr>
            </w:pPr>
            <w:r w:rsidRPr="00BC12FC">
              <w:rPr>
                <w:szCs w:val="24"/>
                <w:u w:val="none"/>
                <w:lang w:eastAsia="lv-LV"/>
              </w:rPr>
              <w:t>(Rezidences, pasākumi, plenēri)</w:t>
            </w:r>
          </w:p>
        </w:tc>
        <w:tc>
          <w:tcPr>
            <w:tcW w:w="1843" w:type="dxa"/>
            <w:tcBorders>
              <w:top w:val="single" w:sz="4" w:space="0" w:color="000000"/>
              <w:left w:val="single" w:sz="4" w:space="0" w:color="000000"/>
              <w:bottom w:val="single" w:sz="4" w:space="0" w:color="000000"/>
              <w:right w:val="single" w:sz="4" w:space="0" w:color="000000"/>
            </w:tcBorders>
          </w:tcPr>
          <w:p w14:paraId="5BE98FB2" w14:textId="77777777" w:rsidR="00BC12FC" w:rsidRPr="00BC12FC" w:rsidRDefault="00BC12FC" w:rsidP="00BC12FC">
            <w:pPr>
              <w:rPr>
                <w:szCs w:val="24"/>
                <w:u w:val="none"/>
                <w:lang w:eastAsia="lv-LV"/>
              </w:rPr>
            </w:pPr>
            <w:r w:rsidRPr="00BC12FC">
              <w:rPr>
                <w:szCs w:val="24"/>
                <w:u w:val="none"/>
                <w:lang w:eastAsia="lv-LV"/>
              </w:rPr>
              <w:t>Visu gadu</w:t>
            </w:r>
          </w:p>
        </w:tc>
        <w:tc>
          <w:tcPr>
            <w:tcW w:w="1417" w:type="dxa"/>
            <w:tcBorders>
              <w:top w:val="single" w:sz="4" w:space="0" w:color="000000"/>
              <w:left w:val="single" w:sz="4" w:space="0" w:color="000000"/>
              <w:bottom w:val="single" w:sz="4" w:space="0" w:color="000000"/>
              <w:right w:val="single" w:sz="4" w:space="0" w:color="000000"/>
            </w:tcBorders>
          </w:tcPr>
          <w:p w14:paraId="2A3A965A" w14:textId="77777777" w:rsidR="00BC12FC" w:rsidRPr="00BC12FC" w:rsidRDefault="00BC12FC" w:rsidP="00BC12FC">
            <w:pPr>
              <w:rPr>
                <w:szCs w:val="24"/>
                <w:u w:val="none"/>
                <w:lang w:eastAsia="lv-LV"/>
              </w:rPr>
            </w:pPr>
            <w:r w:rsidRPr="00BC12FC">
              <w:rPr>
                <w:szCs w:val="24"/>
                <w:u w:val="none"/>
                <w:lang w:eastAsia="lv-LV"/>
              </w:rPr>
              <w:t>SPV, SPPV, GNKC, LKA</w:t>
            </w:r>
          </w:p>
        </w:tc>
        <w:tc>
          <w:tcPr>
            <w:tcW w:w="1559" w:type="dxa"/>
            <w:tcBorders>
              <w:top w:val="single" w:sz="4" w:space="0" w:color="000000"/>
              <w:left w:val="single" w:sz="4" w:space="0" w:color="000000"/>
              <w:bottom w:val="single" w:sz="4" w:space="0" w:color="000000"/>
              <w:right w:val="single" w:sz="4" w:space="0" w:color="000000"/>
            </w:tcBorders>
          </w:tcPr>
          <w:p w14:paraId="24A6C9BF" w14:textId="77777777" w:rsidR="00BC12FC" w:rsidRPr="00BC12FC" w:rsidRDefault="00BC12FC" w:rsidP="00BC12FC">
            <w:pPr>
              <w:rPr>
                <w:szCs w:val="24"/>
                <w:u w:val="none"/>
                <w:lang w:eastAsia="lv-LV"/>
              </w:rPr>
            </w:pPr>
            <w:r w:rsidRPr="00BC12FC">
              <w:rPr>
                <w:szCs w:val="24"/>
                <w:u w:val="none"/>
                <w:lang w:eastAsia="lv-LV"/>
              </w:rPr>
              <w:t>5000</w:t>
            </w:r>
          </w:p>
        </w:tc>
        <w:tc>
          <w:tcPr>
            <w:tcW w:w="1664" w:type="dxa"/>
            <w:tcBorders>
              <w:top w:val="single" w:sz="4" w:space="0" w:color="000000"/>
              <w:left w:val="single" w:sz="4" w:space="0" w:color="000000"/>
              <w:bottom w:val="single" w:sz="4" w:space="0" w:color="000000"/>
              <w:right w:val="single" w:sz="4" w:space="0" w:color="000000"/>
            </w:tcBorders>
          </w:tcPr>
          <w:p w14:paraId="2D967011" w14:textId="77777777" w:rsidR="00BC12FC" w:rsidRPr="00BC12FC" w:rsidRDefault="00BC12FC" w:rsidP="00BC12FC">
            <w:pPr>
              <w:rPr>
                <w:szCs w:val="24"/>
                <w:u w:val="none"/>
                <w:lang w:eastAsia="lv-LV"/>
              </w:rPr>
            </w:pPr>
            <w:r w:rsidRPr="00BC12FC">
              <w:rPr>
                <w:szCs w:val="24"/>
                <w:u w:val="none"/>
                <w:lang w:eastAsia="lv-LV"/>
              </w:rPr>
              <w:t>LKA</w:t>
            </w:r>
          </w:p>
          <w:p w14:paraId="7F56012E" w14:textId="77777777" w:rsidR="00BC12FC" w:rsidRPr="00BC12FC" w:rsidRDefault="00BC12FC" w:rsidP="00BC12FC">
            <w:pPr>
              <w:rPr>
                <w:szCs w:val="24"/>
                <w:u w:val="none"/>
                <w:lang w:eastAsia="lv-LV"/>
              </w:rPr>
            </w:pPr>
            <w:r w:rsidRPr="00BC12FC">
              <w:rPr>
                <w:szCs w:val="24"/>
                <w:u w:val="none"/>
                <w:lang w:eastAsia="lv-LV"/>
              </w:rPr>
              <w:t>GNKC PB</w:t>
            </w:r>
          </w:p>
        </w:tc>
      </w:tr>
      <w:tr w:rsidR="00BC12FC" w:rsidRPr="00BC12FC" w14:paraId="54447125" w14:textId="77777777" w:rsidTr="00041F7A">
        <w:tc>
          <w:tcPr>
            <w:tcW w:w="960" w:type="dxa"/>
            <w:tcBorders>
              <w:top w:val="single" w:sz="4" w:space="0" w:color="000000"/>
              <w:left w:val="single" w:sz="4" w:space="0" w:color="000000"/>
              <w:bottom w:val="single" w:sz="4" w:space="0" w:color="000000"/>
              <w:right w:val="single" w:sz="4" w:space="0" w:color="000000"/>
            </w:tcBorders>
          </w:tcPr>
          <w:p w14:paraId="1F31CC6A" w14:textId="77777777" w:rsidR="00BC12FC" w:rsidRPr="00BC12FC" w:rsidRDefault="00BC12FC" w:rsidP="00BC12FC">
            <w:pPr>
              <w:rPr>
                <w:szCs w:val="24"/>
                <w:u w:val="none"/>
                <w:lang w:eastAsia="lv-LV"/>
              </w:rPr>
            </w:pPr>
            <w:r w:rsidRPr="00BC12FC">
              <w:rPr>
                <w:szCs w:val="24"/>
                <w:u w:val="none"/>
                <w:lang w:eastAsia="lv-LV"/>
              </w:rPr>
              <w:t>40.</w:t>
            </w:r>
          </w:p>
        </w:tc>
        <w:tc>
          <w:tcPr>
            <w:tcW w:w="2614" w:type="dxa"/>
            <w:tcBorders>
              <w:top w:val="single" w:sz="4" w:space="0" w:color="000000"/>
              <w:left w:val="single" w:sz="4" w:space="0" w:color="000000"/>
              <w:bottom w:val="single" w:sz="4" w:space="0" w:color="000000"/>
              <w:right w:val="single" w:sz="4" w:space="0" w:color="000000"/>
            </w:tcBorders>
          </w:tcPr>
          <w:p w14:paraId="547BB14F" w14:textId="77777777" w:rsidR="00BC12FC" w:rsidRPr="00BC12FC" w:rsidRDefault="00BC12FC" w:rsidP="00BC12FC">
            <w:pPr>
              <w:rPr>
                <w:szCs w:val="24"/>
                <w:u w:val="none"/>
                <w:lang w:eastAsia="lv-LV"/>
              </w:rPr>
            </w:pPr>
            <w:r w:rsidRPr="00BC12FC">
              <w:rPr>
                <w:szCs w:val="24"/>
                <w:u w:val="none"/>
                <w:lang w:eastAsia="lv-LV"/>
              </w:rPr>
              <w:t>Stāmerienas pils mārketinga aktivitāšu plānošana, mājaslapas www.stamerienaspils.eu un sociālo tīklu kontu uzturēšana un satura veidošana.</w:t>
            </w:r>
          </w:p>
        </w:tc>
        <w:tc>
          <w:tcPr>
            <w:tcW w:w="1843" w:type="dxa"/>
            <w:tcBorders>
              <w:top w:val="single" w:sz="4" w:space="0" w:color="000000"/>
              <w:left w:val="single" w:sz="4" w:space="0" w:color="000000"/>
              <w:bottom w:val="single" w:sz="4" w:space="0" w:color="000000"/>
              <w:right w:val="single" w:sz="4" w:space="0" w:color="000000"/>
            </w:tcBorders>
          </w:tcPr>
          <w:p w14:paraId="284E0362" w14:textId="77777777" w:rsidR="00BC12FC" w:rsidRPr="00BC12FC" w:rsidRDefault="00BC12FC" w:rsidP="00BC12FC">
            <w:pPr>
              <w:rPr>
                <w:szCs w:val="24"/>
                <w:u w:val="none"/>
                <w:lang w:eastAsia="lv-LV"/>
              </w:rPr>
            </w:pPr>
            <w:r w:rsidRPr="00BC12FC">
              <w:rPr>
                <w:szCs w:val="24"/>
                <w:u w:val="none"/>
                <w:lang w:eastAsia="lv-LV"/>
              </w:rPr>
              <w:t>Visu gadu</w:t>
            </w:r>
          </w:p>
        </w:tc>
        <w:tc>
          <w:tcPr>
            <w:tcW w:w="1417" w:type="dxa"/>
            <w:tcBorders>
              <w:top w:val="single" w:sz="4" w:space="0" w:color="000000"/>
              <w:left w:val="single" w:sz="4" w:space="0" w:color="000000"/>
              <w:bottom w:val="single" w:sz="4" w:space="0" w:color="000000"/>
              <w:right w:val="single" w:sz="4" w:space="0" w:color="000000"/>
            </w:tcBorders>
          </w:tcPr>
          <w:p w14:paraId="53E49EB7" w14:textId="77777777" w:rsidR="00BC12FC" w:rsidRPr="00BC12FC" w:rsidRDefault="00BC12FC" w:rsidP="00BC12FC">
            <w:pPr>
              <w:rPr>
                <w:szCs w:val="24"/>
                <w:u w:val="none"/>
                <w:lang w:eastAsia="lv-LV"/>
              </w:rPr>
            </w:pPr>
            <w:r w:rsidRPr="00BC12FC">
              <w:rPr>
                <w:szCs w:val="24"/>
                <w:u w:val="none"/>
                <w:lang w:eastAsia="lv-LV"/>
              </w:rPr>
              <w:t>SPEO</w:t>
            </w:r>
          </w:p>
        </w:tc>
        <w:tc>
          <w:tcPr>
            <w:tcW w:w="1559" w:type="dxa"/>
            <w:tcBorders>
              <w:top w:val="single" w:sz="4" w:space="0" w:color="000000"/>
              <w:left w:val="single" w:sz="4" w:space="0" w:color="000000"/>
              <w:bottom w:val="single" w:sz="4" w:space="0" w:color="000000"/>
              <w:right w:val="single" w:sz="4" w:space="0" w:color="000000"/>
            </w:tcBorders>
          </w:tcPr>
          <w:p w14:paraId="04A9C3B3" w14:textId="77777777" w:rsidR="00BC12FC" w:rsidRPr="00BC12FC" w:rsidRDefault="00BC12FC" w:rsidP="00BC12FC">
            <w:pPr>
              <w:rPr>
                <w:szCs w:val="24"/>
                <w:u w:val="none"/>
                <w:lang w:eastAsia="lv-LV"/>
              </w:rPr>
            </w:pPr>
            <w:r w:rsidRPr="00BC12FC">
              <w:rPr>
                <w:szCs w:val="24"/>
                <w:u w:val="none"/>
                <w:lang w:eastAsia="lv-LV"/>
              </w:rPr>
              <w:t>780</w:t>
            </w:r>
          </w:p>
        </w:tc>
        <w:tc>
          <w:tcPr>
            <w:tcW w:w="1664" w:type="dxa"/>
            <w:tcBorders>
              <w:top w:val="single" w:sz="4" w:space="0" w:color="000000"/>
              <w:left w:val="single" w:sz="4" w:space="0" w:color="000000"/>
              <w:bottom w:val="single" w:sz="4" w:space="0" w:color="000000"/>
              <w:right w:val="single" w:sz="4" w:space="0" w:color="000000"/>
            </w:tcBorders>
          </w:tcPr>
          <w:p w14:paraId="7FC56F1C" w14:textId="77777777" w:rsidR="00BC12FC" w:rsidRPr="00BC12FC" w:rsidRDefault="00BC12FC" w:rsidP="00BC12FC">
            <w:pPr>
              <w:rPr>
                <w:szCs w:val="24"/>
                <w:u w:val="none"/>
                <w:lang w:eastAsia="lv-LV"/>
              </w:rPr>
            </w:pPr>
            <w:r w:rsidRPr="00BC12FC">
              <w:rPr>
                <w:szCs w:val="24"/>
                <w:u w:val="none"/>
                <w:lang w:eastAsia="lv-LV"/>
              </w:rPr>
              <w:t>PB</w:t>
            </w:r>
          </w:p>
        </w:tc>
      </w:tr>
      <w:tr w:rsidR="00BC12FC" w:rsidRPr="00BC12FC" w14:paraId="49441D32" w14:textId="77777777" w:rsidTr="00041F7A">
        <w:tc>
          <w:tcPr>
            <w:tcW w:w="960" w:type="dxa"/>
            <w:tcBorders>
              <w:top w:val="single" w:sz="4" w:space="0" w:color="000000"/>
              <w:left w:val="single" w:sz="4" w:space="0" w:color="000000"/>
              <w:bottom w:val="single" w:sz="4" w:space="0" w:color="000000"/>
              <w:right w:val="single" w:sz="4" w:space="0" w:color="000000"/>
            </w:tcBorders>
          </w:tcPr>
          <w:p w14:paraId="60B5688A" w14:textId="77777777" w:rsidR="00BC12FC" w:rsidRPr="00BC12FC" w:rsidRDefault="00BC12FC" w:rsidP="00BC12FC">
            <w:pPr>
              <w:rPr>
                <w:szCs w:val="24"/>
                <w:u w:val="none"/>
                <w:lang w:eastAsia="lv-LV"/>
              </w:rPr>
            </w:pPr>
            <w:r w:rsidRPr="00BC12FC">
              <w:rPr>
                <w:szCs w:val="24"/>
                <w:u w:val="none"/>
                <w:lang w:eastAsia="lv-LV"/>
              </w:rPr>
              <w:t>41.</w:t>
            </w:r>
          </w:p>
        </w:tc>
        <w:tc>
          <w:tcPr>
            <w:tcW w:w="2614" w:type="dxa"/>
            <w:tcBorders>
              <w:top w:val="single" w:sz="4" w:space="0" w:color="000000"/>
              <w:left w:val="single" w:sz="4" w:space="0" w:color="000000"/>
              <w:bottom w:val="single" w:sz="4" w:space="0" w:color="000000"/>
              <w:right w:val="single" w:sz="4" w:space="0" w:color="000000"/>
            </w:tcBorders>
          </w:tcPr>
          <w:p w14:paraId="2A7856A4" w14:textId="77777777" w:rsidR="00BC12FC" w:rsidRPr="00BC12FC" w:rsidRDefault="00BC12FC" w:rsidP="00BC12FC">
            <w:pPr>
              <w:rPr>
                <w:szCs w:val="24"/>
                <w:u w:val="none"/>
                <w:lang w:eastAsia="lv-LV"/>
              </w:rPr>
            </w:pPr>
            <w:r w:rsidRPr="00BC12FC">
              <w:rPr>
                <w:szCs w:val="24"/>
                <w:u w:val="none"/>
                <w:lang w:eastAsia="lv-LV"/>
              </w:rPr>
              <w:t>Interaktīvās ekspozīcijas “Dzelzceļš un Tvaiks” mārketinga aktivitāšu plānošana un sociālo tīklu kontu uzturēšana un satura veidošana.</w:t>
            </w:r>
          </w:p>
        </w:tc>
        <w:tc>
          <w:tcPr>
            <w:tcW w:w="1843" w:type="dxa"/>
            <w:tcBorders>
              <w:top w:val="single" w:sz="4" w:space="0" w:color="000000"/>
              <w:left w:val="single" w:sz="4" w:space="0" w:color="000000"/>
              <w:bottom w:val="single" w:sz="4" w:space="0" w:color="000000"/>
              <w:right w:val="single" w:sz="4" w:space="0" w:color="000000"/>
            </w:tcBorders>
          </w:tcPr>
          <w:p w14:paraId="65A0A99E" w14:textId="77777777" w:rsidR="00BC12FC" w:rsidRPr="00BC12FC" w:rsidRDefault="00BC12FC" w:rsidP="00BC12FC">
            <w:pPr>
              <w:rPr>
                <w:szCs w:val="24"/>
                <w:u w:val="none"/>
                <w:lang w:eastAsia="lv-LV"/>
              </w:rPr>
            </w:pPr>
            <w:r w:rsidRPr="00BC12FC">
              <w:rPr>
                <w:szCs w:val="24"/>
                <w:u w:val="none"/>
                <w:lang w:eastAsia="lv-LV"/>
              </w:rPr>
              <w:t>Visu gadu</w:t>
            </w:r>
          </w:p>
        </w:tc>
        <w:tc>
          <w:tcPr>
            <w:tcW w:w="1417" w:type="dxa"/>
            <w:tcBorders>
              <w:top w:val="single" w:sz="4" w:space="0" w:color="000000"/>
              <w:left w:val="single" w:sz="4" w:space="0" w:color="000000"/>
              <w:bottom w:val="single" w:sz="4" w:space="0" w:color="000000"/>
              <w:right w:val="single" w:sz="4" w:space="0" w:color="000000"/>
            </w:tcBorders>
          </w:tcPr>
          <w:p w14:paraId="5F97FCA5" w14:textId="77777777" w:rsidR="00BC12FC" w:rsidRPr="00BC12FC" w:rsidRDefault="00BC12FC" w:rsidP="00BC12FC">
            <w:pPr>
              <w:rPr>
                <w:szCs w:val="24"/>
                <w:u w:val="none"/>
                <w:lang w:eastAsia="lv-LV"/>
              </w:rPr>
            </w:pPr>
            <w:r w:rsidRPr="00BC12FC">
              <w:rPr>
                <w:szCs w:val="24"/>
                <w:u w:val="none"/>
                <w:lang w:eastAsia="lv-LV"/>
              </w:rPr>
              <w:t>TE, TO</w:t>
            </w:r>
          </w:p>
        </w:tc>
        <w:tc>
          <w:tcPr>
            <w:tcW w:w="1559" w:type="dxa"/>
            <w:tcBorders>
              <w:top w:val="single" w:sz="4" w:space="0" w:color="000000"/>
              <w:left w:val="single" w:sz="4" w:space="0" w:color="000000"/>
              <w:bottom w:val="single" w:sz="4" w:space="0" w:color="000000"/>
              <w:right w:val="single" w:sz="4" w:space="0" w:color="000000"/>
            </w:tcBorders>
          </w:tcPr>
          <w:p w14:paraId="64C43582" w14:textId="77777777" w:rsidR="00BC12FC" w:rsidRPr="00BC12FC" w:rsidRDefault="00BC12FC" w:rsidP="00BC12FC">
            <w:pPr>
              <w:rPr>
                <w:szCs w:val="24"/>
                <w:u w:val="none"/>
                <w:lang w:eastAsia="lv-LV"/>
              </w:rPr>
            </w:pPr>
            <w:r w:rsidRPr="00BC12FC">
              <w:rPr>
                <w:szCs w:val="24"/>
                <w:u w:val="none"/>
                <w:lang w:eastAsia="lv-LV"/>
              </w:rPr>
              <w:t>-</w:t>
            </w:r>
          </w:p>
        </w:tc>
        <w:tc>
          <w:tcPr>
            <w:tcW w:w="1664" w:type="dxa"/>
            <w:tcBorders>
              <w:top w:val="single" w:sz="4" w:space="0" w:color="000000"/>
              <w:left w:val="single" w:sz="4" w:space="0" w:color="000000"/>
              <w:bottom w:val="single" w:sz="4" w:space="0" w:color="000000"/>
              <w:right w:val="single" w:sz="4" w:space="0" w:color="000000"/>
            </w:tcBorders>
          </w:tcPr>
          <w:p w14:paraId="5645A7D3" w14:textId="77777777" w:rsidR="00BC12FC" w:rsidRPr="00BC12FC" w:rsidRDefault="00BC12FC" w:rsidP="00BC12FC">
            <w:pPr>
              <w:rPr>
                <w:szCs w:val="24"/>
                <w:u w:val="none"/>
                <w:lang w:eastAsia="lv-LV"/>
              </w:rPr>
            </w:pPr>
            <w:r w:rsidRPr="00BC12FC">
              <w:rPr>
                <w:szCs w:val="24"/>
                <w:u w:val="none"/>
                <w:lang w:eastAsia="lv-LV"/>
              </w:rPr>
              <w:t>-</w:t>
            </w:r>
          </w:p>
        </w:tc>
      </w:tr>
    </w:tbl>
    <w:p w14:paraId="5520F54F" w14:textId="77777777" w:rsidR="00BC12FC" w:rsidRPr="00BC12FC" w:rsidRDefault="00BC12FC" w:rsidP="00BC12FC">
      <w:pPr>
        <w:rPr>
          <w:szCs w:val="24"/>
          <w:u w:val="none"/>
          <w:lang w:eastAsia="lv-LV"/>
        </w:rPr>
      </w:pPr>
    </w:p>
    <w:p w14:paraId="5FBA321F" w14:textId="77777777" w:rsidR="00C61693" w:rsidRDefault="00C61693" w:rsidP="00C61693">
      <w:pPr>
        <w:rPr>
          <w:color w:val="000000" w:themeColor="text1"/>
          <w:szCs w:val="24"/>
          <w:u w:val="none"/>
        </w:rPr>
      </w:pPr>
    </w:p>
    <w:p w14:paraId="01EBBA49"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4B562B5B"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pašvaldības līdzfinansējumu biedrības “Sporta klubs “Lejasciems”” projektam “Sportot ir stilīgi”</w:t>
      </w:r>
    </w:p>
    <w:p w14:paraId="43CA1BAD"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3B948F9E"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4D567D16" w14:textId="3AA4194C" w:rsidR="00E264AD" w:rsidRPr="00575A1B" w:rsidRDefault="00BB4530" w:rsidP="00575A1B">
      <w:pPr>
        <w:rPr>
          <w:rFonts w:eastAsia="Calibri"/>
          <w:szCs w:val="24"/>
          <w:u w:val="none"/>
        </w:rPr>
      </w:pPr>
      <w:r>
        <w:rPr>
          <w:rFonts w:eastAsia="Calibri"/>
          <w:szCs w:val="24"/>
          <w:u w:val="none"/>
        </w:rPr>
        <w:t xml:space="preserve">DEBATĒS PIEDALĀS: </w:t>
      </w:r>
      <w:r w:rsidR="00D169B5">
        <w:rPr>
          <w:rFonts w:eastAsia="Calibri"/>
          <w:szCs w:val="24"/>
          <w:u w:val="none"/>
        </w:rPr>
        <w:t>nav</w:t>
      </w:r>
    </w:p>
    <w:p w14:paraId="0A0982EC" w14:textId="77777777" w:rsidR="00BC2002" w:rsidRDefault="00BC2002" w:rsidP="00956EC8">
      <w:pPr>
        <w:rPr>
          <w:rFonts w:eastAsia="Calibri"/>
          <w:color w:val="FF0000"/>
          <w:szCs w:val="24"/>
          <w:u w:val="none"/>
        </w:rPr>
      </w:pPr>
    </w:p>
    <w:p w14:paraId="0521A762"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771EFF17" w14:textId="77777777" w:rsidR="00C61693" w:rsidRDefault="00C61693" w:rsidP="00C61693">
      <w:pPr>
        <w:spacing w:line="360" w:lineRule="auto"/>
        <w:ind w:firstLine="567"/>
        <w:jc w:val="both"/>
        <w:rPr>
          <w:u w:val="none"/>
        </w:rPr>
      </w:pPr>
      <w:r w:rsidRPr="0016506D">
        <w:rPr>
          <w:noProof/>
          <w:u w:val="none"/>
        </w:rPr>
        <w:lastRenderedPageBreak/>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7B2D00CD"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12E0E52" w14:textId="77777777" w:rsidR="00BC12FC" w:rsidRPr="00BC12FC" w:rsidRDefault="00BC12FC" w:rsidP="00BC12FC">
      <w:pPr>
        <w:jc w:val="center"/>
        <w:rPr>
          <w:b/>
          <w:bCs/>
          <w:szCs w:val="24"/>
          <w:u w:val="none"/>
          <w:lang w:eastAsia="lv-LV"/>
        </w:rPr>
      </w:pPr>
      <w:r w:rsidRPr="00BC12FC">
        <w:rPr>
          <w:b/>
          <w:bCs/>
          <w:szCs w:val="24"/>
          <w:u w:val="none"/>
          <w:lang w:eastAsia="lv-LV"/>
        </w:rPr>
        <w:t>Par pašvaldības līdzfinansējumu biedrības “Sporta klubs “Lejasciems”” projektam “Sportot ir stilīgi”</w:t>
      </w:r>
    </w:p>
    <w:p w14:paraId="7EE81B6E" w14:textId="77777777" w:rsidR="00BC12FC" w:rsidRPr="00BC12FC" w:rsidRDefault="00BC12FC" w:rsidP="00BC12FC">
      <w:pPr>
        <w:rPr>
          <w:szCs w:val="24"/>
          <w:u w:val="none"/>
          <w:lang w:eastAsia="lv-LV"/>
        </w:rPr>
      </w:pPr>
    </w:p>
    <w:p w14:paraId="29713B48" w14:textId="77777777" w:rsidR="00BC12FC" w:rsidRPr="00BC12FC" w:rsidRDefault="00BC12FC" w:rsidP="00BC12FC">
      <w:pPr>
        <w:spacing w:line="360" w:lineRule="auto"/>
        <w:ind w:firstLine="567"/>
        <w:jc w:val="both"/>
        <w:rPr>
          <w:szCs w:val="24"/>
          <w:u w:val="none"/>
          <w:lang w:eastAsia="lv-LV"/>
        </w:rPr>
      </w:pPr>
      <w:r w:rsidRPr="00BC12FC">
        <w:rPr>
          <w:szCs w:val="24"/>
          <w:u w:val="none"/>
          <w:lang w:eastAsia="lv-LV"/>
        </w:rPr>
        <w:t xml:space="preserve">Gulbenes novada pašvaldībā 2025.gada 10.novembrī saņemts biedrības “Sporta klubs “Lejasciems””, reģ.nr. 40008188884, iesniegums (lietvedībā reģ.nr. GND/5.15.1/25/2469-B), kurā biedrība lūdz Gulbenes novada pašvaldībai sniegt finansiālu atbalstu biedrības izstrādātā projekta “Sportot ir stilīgi” realizēšanai 10% apmērā no kopējām attiecināmajām izmaksām, kas sastāda 2335,18 EUR (divi tūkstoši trīs simti trīsdesmit pieci </w:t>
      </w:r>
      <w:proofErr w:type="spellStart"/>
      <w:r w:rsidRPr="00BC12FC">
        <w:rPr>
          <w:i/>
          <w:iCs/>
          <w:szCs w:val="24"/>
          <w:u w:val="none"/>
          <w:lang w:eastAsia="lv-LV"/>
        </w:rPr>
        <w:t>euro</w:t>
      </w:r>
      <w:proofErr w:type="spellEnd"/>
      <w:r w:rsidRPr="00BC12FC">
        <w:rPr>
          <w:i/>
          <w:iCs/>
          <w:szCs w:val="24"/>
          <w:u w:val="none"/>
          <w:lang w:eastAsia="lv-LV"/>
        </w:rPr>
        <w:t>,</w:t>
      </w:r>
      <w:r w:rsidRPr="00BC12FC">
        <w:rPr>
          <w:szCs w:val="24"/>
          <w:u w:val="none"/>
          <w:lang w:eastAsia="lv-LV"/>
        </w:rPr>
        <w:t xml:space="preserve"> astoņpadsmit centi).</w:t>
      </w:r>
    </w:p>
    <w:p w14:paraId="77FBF76B" w14:textId="77777777" w:rsidR="00BC12FC" w:rsidRPr="00BC12FC" w:rsidRDefault="00BC12FC" w:rsidP="00BC12FC">
      <w:pPr>
        <w:spacing w:line="360" w:lineRule="auto"/>
        <w:ind w:firstLine="567"/>
        <w:jc w:val="both"/>
        <w:rPr>
          <w:szCs w:val="24"/>
          <w:u w:val="none"/>
          <w:lang w:eastAsia="lv-LV"/>
        </w:rPr>
      </w:pPr>
      <w:r w:rsidRPr="00BC12FC">
        <w:rPr>
          <w:szCs w:val="24"/>
          <w:u w:val="none"/>
          <w:lang w:eastAsia="lv-LV"/>
        </w:rPr>
        <w:t xml:space="preserve"> Biedrība “Sporta klubs “Lejasciems”” izstrādājusi un iesniegusi projektu “Sportot ir stilīgi”, biedrības “SATEKA”, </w:t>
      </w:r>
      <w:proofErr w:type="spellStart"/>
      <w:r w:rsidRPr="00BC12FC">
        <w:rPr>
          <w:szCs w:val="24"/>
          <w:u w:val="none"/>
          <w:lang w:eastAsia="lv-LV"/>
        </w:rPr>
        <w:t>reģ</w:t>
      </w:r>
      <w:proofErr w:type="spellEnd"/>
      <w:r w:rsidRPr="00BC12FC">
        <w:rPr>
          <w:szCs w:val="24"/>
          <w:u w:val="none"/>
          <w:lang w:eastAsia="lv-LV"/>
        </w:rPr>
        <w:t xml:space="preserve">. Nr. 40008115541, atklātajā projektu iesniegumu pieņemšanas 5.kārtā Eiropas Savienības Eiropas Lauksaimniecības fonda lauku attīstībai Kopējās lauksaimniecības politikas stratēģiskā plāna 2023.-2027.gadam intervences L19 “Darbību īstenošana saskaņā ar sabiedrības virzītas vietējās attīstības stratēģiju, tostarp sabiedrības aktivitātes un to sagatavošana” aktivitātes “Kopienu spēcinošas un vietas attīstību sekmējošas iniciatīvas” rīcībā SLP1 “Gulbenes novada kopienu stiprināšana un sabiedrisko aktivitāšu dažādošana”. Projekta kopējās attiecināmās izmaksas ir 23351,77 EUR (divdesmit trīs tūkstoši trīs simti piecdesmit viens </w:t>
      </w:r>
      <w:proofErr w:type="spellStart"/>
      <w:r w:rsidRPr="00BC12FC">
        <w:rPr>
          <w:i/>
          <w:iCs/>
          <w:szCs w:val="24"/>
          <w:u w:val="none"/>
          <w:lang w:eastAsia="lv-LV"/>
        </w:rPr>
        <w:t>euro</w:t>
      </w:r>
      <w:proofErr w:type="spellEnd"/>
      <w:r w:rsidRPr="00BC12FC">
        <w:rPr>
          <w:szCs w:val="24"/>
          <w:u w:val="none"/>
          <w:lang w:eastAsia="lv-LV"/>
        </w:rPr>
        <w:t>, septiņdesmit septiņi centi).</w:t>
      </w:r>
    </w:p>
    <w:p w14:paraId="184FC1E7" w14:textId="77777777" w:rsidR="00BC12FC" w:rsidRPr="00BC12FC" w:rsidRDefault="00BC12FC" w:rsidP="00BC12FC">
      <w:pPr>
        <w:spacing w:line="360" w:lineRule="auto"/>
        <w:ind w:firstLine="567"/>
        <w:jc w:val="both"/>
        <w:rPr>
          <w:szCs w:val="24"/>
          <w:u w:val="none"/>
          <w:lang w:eastAsia="lv-LV"/>
        </w:rPr>
      </w:pPr>
      <w:r w:rsidRPr="00BC12FC">
        <w:rPr>
          <w:szCs w:val="24"/>
          <w:u w:val="none"/>
          <w:lang w:eastAsia="lv-LV"/>
        </w:rPr>
        <w:t xml:space="preserve">Projekta mērķis ir uzlabot sporta aktivitāšu pieejamību un kvalitāti bērniem un jauniešiem, īpaši no sociālā riska grupām, kā arī novada iedzīvotājiem, tostarp personām ar kustību traucējumiem, nodrošinot sporta un fizioterapijas vingrojumu inventāru izveidotajā daudzfunkcionālajā “Sporta aktivitāšu trasē”, “Veselības kalvē” (vietā, kur ikviens interesents var vingrot sev vēlamā laikā), tādējādi radot drošus un motivējošus apstākļus regulārām, daudzveidīgām un ilgtspējīgām sporta nodarbībām. Projekta ietvaros plānots iegādāties pretestības gumijas, līdzsvara virsmas, </w:t>
      </w:r>
      <w:proofErr w:type="spellStart"/>
      <w:r w:rsidRPr="00BC12FC">
        <w:rPr>
          <w:szCs w:val="24"/>
          <w:u w:val="none"/>
          <w:lang w:eastAsia="lv-LV"/>
        </w:rPr>
        <w:t>pliometrijas</w:t>
      </w:r>
      <w:proofErr w:type="spellEnd"/>
      <w:r w:rsidRPr="00BC12FC">
        <w:rPr>
          <w:szCs w:val="24"/>
          <w:u w:val="none"/>
          <w:lang w:eastAsia="lv-LV"/>
        </w:rPr>
        <w:t xml:space="preserve"> kastes, </w:t>
      </w:r>
      <w:proofErr w:type="spellStart"/>
      <w:r w:rsidRPr="00BC12FC">
        <w:rPr>
          <w:szCs w:val="24"/>
          <w:u w:val="none"/>
          <w:lang w:eastAsia="lv-LV"/>
        </w:rPr>
        <w:t>fasciju</w:t>
      </w:r>
      <w:proofErr w:type="spellEnd"/>
      <w:r w:rsidRPr="00BC12FC">
        <w:rPr>
          <w:szCs w:val="24"/>
          <w:u w:val="none"/>
          <w:lang w:eastAsia="lv-LV"/>
        </w:rPr>
        <w:t xml:space="preserve"> rullīšus, skrejceliņu un citu fizioterapijas inventāru, kas nepieciešams dziļo muskuļu stiprināšanai un veselības uzlabošanai. Tāpat tiks iegādātas jauns distanču slēpošanas aprīkojums, aizstājot nolietoto, kas iegādāts iepriekšējos projektos 2012. un 2019.gadā.</w:t>
      </w:r>
    </w:p>
    <w:p w14:paraId="46CE8279" w14:textId="77777777" w:rsidR="00BC12FC" w:rsidRPr="00BC12FC" w:rsidRDefault="00BC12FC" w:rsidP="00BC12FC">
      <w:pPr>
        <w:spacing w:line="360" w:lineRule="auto"/>
        <w:ind w:firstLine="567"/>
        <w:jc w:val="both"/>
        <w:rPr>
          <w:szCs w:val="24"/>
          <w:u w:val="none"/>
          <w:lang w:eastAsia="lv-LV"/>
        </w:rPr>
      </w:pPr>
      <w:r w:rsidRPr="00BC12FC">
        <w:rPr>
          <w:szCs w:val="24"/>
          <w:u w:val="none"/>
          <w:lang w:eastAsia="lv-LV"/>
        </w:rPr>
        <w:t xml:space="preserve">Pēc biedrībā “SATEKA” saņemtās informācijas, biedrībā “SATEKA” pieņemts lēmums, ka biedrības “Sporta klubs “Lejasciems”” projekts “Sportot ir stilīgi” atbilst sabiedrības virzītas vietējās attīstības (turpmāk - SVVA) stratēģijai,  projekts ir izpildījis SVVA stratēģijā noteiktos nosacījumus paaugstinātas atbalsta intensitātes saņemšanai biedrības “SATEKA” noteiktajos kritērijos paaugstinātas atbalsta intensitātes saņemšanai un projektam ir iespēja pretendēt Lauku </w:t>
      </w:r>
      <w:r w:rsidRPr="00BC12FC">
        <w:rPr>
          <w:szCs w:val="24"/>
          <w:u w:val="none"/>
          <w:lang w:eastAsia="lv-LV"/>
        </w:rPr>
        <w:lastRenderedPageBreak/>
        <w:t>atbalsta dienestā uz finansējumu 80% apmērā no kopējām attiecināmām izmaksām. Projekts nodots Lauku atbalsta dienesta vērtēšanai.</w:t>
      </w:r>
    </w:p>
    <w:p w14:paraId="7B7047B3" w14:textId="77777777" w:rsidR="00BC12FC" w:rsidRPr="00BC12FC" w:rsidRDefault="00BC12FC" w:rsidP="00D169B5">
      <w:pPr>
        <w:widowControl w:val="0"/>
        <w:spacing w:line="360" w:lineRule="auto"/>
        <w:ind w:firstLine="567"/>
        <w:jc w:val="both"/>
        <w:rPr>
          <w:b/>
          <w:szCs w:val="24"/>
          <w:u w:val="none"/>
          <w:lang w:eastAsia="lv-LV"/>
        </w:rPr>
      </w:pPr>
      <w:r w:rsidRPr="00BC12FC">
        <w:rPr>
          <w:szCs w:val="24"/>
          <w:u w:val="none"/>
          <w:lang w:eastAsia="lv-LV"/>
        </w:rPr>
        <w:t>Ņemot vērā iepriekš minēto, pamatojoties uz Pašvaldību likuma 4.panta pirmās daļas 7.punktu, kas nosaka, ka pašvaldībām autonomās funkcijas ir veicināt sporta attīstību, tostarp uzturēt un attīstīt pašvaldības sporta bāzes, atbalstīt sportistu un sporta klubu, arī profesionālo sporta klubu, darbību un sniegt atbalstu sporta pasākumu organizēšanai, 5.panta 1.daļu, kas nosaka, ka  pašvaldība savas administratīvās teritorijas iedzīvotāju interesēs var brīvprātīgi īstenot iniciatīvas ikvienā jautājumā, ja tās nav citu institūciju kompetencē un šādu darbību neierobežo citi likumi, un 10.panta pirmās daļas 21.punktu, kas nosaka, ka dome ir tiesīga izlemt ikvienu pašvaldības kompetences jautājumu un tikai domes kompetencē ir  pieņemt lēmumus citos ārējos normatīvajos aktos paredzētajos gadījumos, kā arī ņemot vērā  Apvienotās Attīstības un tautsaimniecības komitejas un Finanšu komitejas ieteikumu, atklāti balsojot: PAR ___ (____), PRET ___ (____), ATTURAS ___ (____), Gulbenes novada pašvaldības dome NOLEMJ</w:t>
      </w:r>
      <w:r w:rsidRPr="00BC12FC">
        <w:rPr>
          <w:b/>
          <w:szCs w:val="24"/>
          <w:u w:val="none"/>
          <w:lang w:eastAsia="lv-LV"/>
        </w:rPr>
        <w:t>:</w:t>
      </w:r>
    </w:p>
    <w:p w14:paraId="1D7BA5E0" w14:textId="77777777" w:rsidR="00BC12FC" w:rsidRPr="00BC12FC" w:rsidRDefault="00BC12FC" w:rsidP="00D169B5">
      <w:pPr>
        <w:widowControl w:val="0"/>
        <w:numPr>
          <w:ilvl w:val="0"/>
          <w:numId w:val="17"/>
        </w:numPr>
        <w:spacing w:line="360" w:lineRule="auto"/>
        <w:ind w:left="0" w:firstLine="567"/>
        <w:contextualSpacing/>
        <w:jc w:val="both"/>
        <w:rPr>
          <w:rFonts w:eastAsia="Calibri"/>
          <w:szCs w:val="24"/>
          <w:u w:val="none"/>
        </w:rPr>
      </w:pPr>
      <w:r w:rsidRPr="00BC12FC">
        <w:rPr>
          <w:rFonts w:eastAsia="Calibri"/>
          <w:szCs w:val="24"/>
          <w:u w:val="none"/>
        </w:rPr>
        <w:t xml:space="preserve">PIEŠĶIRT biedrības “Sporta klubs “Lejasciems”” projekta “Sportot ir stilīgi” īstenošanai līdzfinansējumu 10 % apmērā no attiecināmajām izmaksām jeb </w:t>
      </w:r>
      <w:r w:rsidRPr="00BC12FC">
        <w:rPr>
          <w:szCs w:val="24"/>
          <w:u w:val="none"/>
          <w:lang w:eastAsia="lv-LV"/>
        </w:rPr>
        <w:t xml:space="preserve">2335,18 EUR (divi tūkstoši trīs simti trīsdesmit pieci </w:t>
      </w:r>
      <w:proofErr w:type="spellStart"/>
      <w:r w:rsidRPr="00BC12FC">
        <w:rPr>
          <w:i/>
          <w:iCs/>
          <w:szCs w:val="24"/>
          <w:u w:val="none"/>
          <w:lang w:eastAsia="lv-LV"/>
        </w:rPr>
        <w:t>euro</w:t>
      </w:r>
      <w:proofErr w:type="spellEnd"/>
      <w:r w:rsidRPr="00BC12FC">
        <w:rPr>
          <w:i/>
          <w:iCs/>
          <w:szCs w:val="24"/>
          <w:u w:val="none"/>
          <w:lang w:eastAsia="lv-LV"/>
        </w:rPr>
        <w:t>,</w:t>
      </w:r>
      <w:r w:rsidRPr="00BC12FC">
        <w:rPr>
          <w:szCs w:val="24"/>
          <w:u w:val="none"/>
          <w:lang w:eastAsia="lv-LV"/>
        </w:rPr>
        <w:t xml:space="preserve"> astoņpadsmit centi) pēc projekta apstiprināšanas Lauku atbalsta dienestā.</w:t>
      </w:r>
    </w:p>
    <w:p w14:paraId="2B9741FE" w14:textId="77777777" w:rsidR="00BC12FC" w:rsidRPr="00BC12FC" w:rsidRDefault="00BC12FC" w:rsidP="00D169B5">
      <w:pPr>
        <w:widowControl w:val="0"/>
        <w:numPr>
          <w:ilvl w:val="0"/>
          <w:numId w:val="17"/>
        </w:numPr>
        <w:spacing w:line="360" w:lineRule="auto"/>
        <w:ind w:left="0" w:firstLine="567"/>
        <w:contextualSpacing/>
        <w:jc w:val="both"/>
        <w:rPr>
          <w:rFonts w:eastAsia="Calibri"/>
          <w:szCs w:val="24"/>
          <w:u w:val="none"/>
        </w:rPr>
      </w:pPr>
      <w:r w:rsidRPr="00BC12FC">
        <w:rPr>
          <w:rFonts w:eastAsia="Calibri"/>
          <w:szCs w:val="24"/>
          <w:u w:val="none"/>
        </w:rPr>
        <w:t>UZDOT Gulbenes novada Centrālās pārvaldes Finanšu nodaļai segt nepieciešamo finansējumu no Gulbenes novada pašvaldības budžeta 2026.gadam paredzētajiem finanšu līdzekļiem.</w:t>
      </w:r>
    </w:p>
    <w:p w14:paraId="64CB68EA" w14:textId="77777777" w:rsidR="00BC12FC" w:rsidRPr="00BC12FC" w:rsidRDefault="00BC12FC" w:rsidP="00D169B5">
      <w:pPr>
        <w:numPr>
          <w:ilvl w:val="0"/>
          <w:numId w:val="17"/>
        </w:numPr>
        <w:spacing w:line="360" w:lineRule="auto"/>
        <w:ind w:left="0" w:firstLine="567"/>
        <w:contextualSpacing/>
        <w:jc w:val="both"/>
        <w:rPr>
          <w:rFonts w:eastAsia="Calibri"/>
          <w:szCs w:val="24"/>
          <w:u w:val="none"/>
        </w:rPr>
      </w:pPr>
      <w:r w:rsidRPr="00BC12FC">
        <w:rPr>
          <w:rFonts w:eastAsia="Calibri"/>
          <w:szCs w:val="24"/>
          <w:u w:val="none"/>
        </w:rPr>
        <w:t xml:space="preserve">UZDOT Gulbenes novada Centrālās pārvaldes Juridiskās un </w:t>
      </w:r>
      <w:proofErr w:type="spellStart"/>
      <w:r w:rsidRPr="00BC12FC">
        <w:rPr>
          <w:rFonts w:eastAsia="Calibri"/>
          <w:szCs w:val="24"/>
          <w:u w:val="none"/>
        </w:rPr>
        <w:t>personālvadības</w:t>
      </w:r>
      <w:proofErr w:type="spellEnd"/>
      <w:r w:rsidRPr="00BC12FC">
        <w:rPr>
          <w:rFonts w:eastAsia="Calibri"/>
          <w:szCs w:val="24"/>
          <w:u w:val="none"/>
        </w:rPr>
        <w:t xml:space="preserve"> nodaļai sagatavot līguma par finansiālā atbalsta piešķiršanu projektu. </w:t>
      </w:r>
    </w:p>
    <w:p w14:paraId="6A84C953" w14:textId="77777777" w:rsidR="00BC12FC" w:rsidRPr="00BC12FC" w:rsidRDefault="00BC12FC" w:rsidP="00D169B5">
      <w:pPr>
        <w:numPr>
          <w:ilvl w:val="0"/>
          <w:numId w:val="17"/>
        </w:numPr>
        <w:spacing w:line="360" w:lineRule="auto"/>
        <w:ind w:left="0" w:firstLine="567"/>
        <w:contextualSpacing/>
        <w:jc w:val="both"/>
        <w:rPr>
          <w:rFonts w:eastAsia="Calibri"/>
          <w:szCs w:val="24"/>
          <w:u w:val="none"/>
        </w:rPr>
      </w:pPr>
      <w:r w:rsidRPr="00BC12FC">
        <w:rPr>
          <w:rFonts w:eastAsia="Calibri"/>
          <w:szCs w:val="24"/>
          <w:u w:val="none"/>
        </w:rPr>
        <w:t xml:space="preserve">UZDOT Gulbenes novada Centrālās pārvaldes Kancelejas nodaļas kancelejas pārzinei lēmumu biedrībai “Sporta klubs “Lejasciems”” nosūtīt uz e-pastu </w:t>
      </w:r>
      <w:hyperlink r:id="rId57" w:history="1">
        <w:r w:rsidRPr="00BC12FC">
          <w:rPr>
            <w:rFonts w:eastAsia="Calibri"/>
            <w:color w:val="0563C1"/>
            <w:szCs w:val="24"/>
          </w:rPr>
          <w:t>valerijam22@inbox.lv</w:t>
        </w:r>
      </w:hyperlink>
      <w:r w:rsidRPr="00BC12FC">
        <w:rPr>
          <w:rFonts w:eastAsia="Calibri"/>
          <w:szCs w:val="24"/>
          <w:u w:val="none"/>
        </w:rPr>
        <w:t xml:space="preserve">. </w:t>
      </w:r>
    </w:p>
    <w:p w14:paraId="0884A499" w14:textId="77777777" w:rsidR="00C61693" w:rsidRDefault="00C61693" w:rsidP="00C61693">
      <w:pPr>
        <w:rPr>
          <w:color w:val="000000" w:themeColor="text1"/>
          <w:szCs w:val="24"/>
          <w:u w:val="none"/>
        </w:rPr>
      </w:pPr>
    </w:p>
    <w:p w14:paraId="4701358A"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146FC4C7"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2018. - 2024.gadam īstenošanas uzraudzības pārskata par 2021. - 2024. gadu” apstiprināšanu</w:t>
      </w:r>
    </w:p>
    <w:p w14:paraId="1EDCD160"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18590381"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29E8251C" w14:textId="23E2CAFA" w:rsidR="00E264AD" w:rsidRPr="00575A1B" w:rsidRDefault="00BB4530" w:rsidP="00575A1B">
      <w:pPr>
        <w:rPr>
          <w:rFonts w:eastAsia="Calibri"/>
          <w:szCs w:val="24"/>
          <w:u w:val="none"/>
        </w:rPr>
      </w:pPr>
      <w:r>
        <w:rPr>
          <w:rFonts w:eastAsia="Calibri"/>
          <w:szCs w:val="24"/>
          <w:u w:val="none"/>
        </w:rPr>
        <w:t xml:space="preserve">DEBATĒS PIEDALĀS: </w:t>
      </w:r>
      <w:r w:rsidR="00D169B5">
        <w:rPr>
          <w:rFonts w:eastAsia="Calibri"/>
          <w:szCs w:val="24"/>
          <w:u w:val="none"/>
        </w:rPr>
        <w:t>nav</w:t>
      </w:r>
    </w:p>
    <w:p w14:paraId="49E47452" w14:textId="77777777" w:rsidR="00BC2002" w:rsidRDefault="00BC2002" w:rsidP="00956EC8">
      <w:pPr>
        <w:rPr>
          <w:rFonts w:eastAsia="Calibri"/>
          <w:color w:val="FF0000"/>
          <w:szCs w:val="24"/>
          <w:u w:val="none"/>
        </w:rPr>
      </w:pPr>
    </w:p>
    <w:p w14:paraId="63AB3940" w14:textId="77777777" w:rsidR="00C61693" w:rsidRDefault="00C61693" w:rsidP="00C61693">
      <w:pPr>
        <w:spacing w:line="360" w:lineRule="auto"/>
        <w:ind w:firstLine="567"/>
        <w:jc w:val="both"/>
        <w:rPr>
          <w:u w:val="none"/>
        </w:rPr>
      </w:pPr>
      <w:r>
        <w:rPr>
          <w:u w:val="none"/>
        </w:rPr>
        <w:t>Apvienotā Attīstības un tautsaimniecības komiteja un Finanšu komiteja atklāti balsojot:</w:t>
      </w:r>
    </w:p>
    <w:p w14:paraId="3AC04AE1" w14:textId="77777777" w:rsidR="00C61693" w:rsidRDefault="00C61693" w:rsidP="00C61693">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7E057286" w14:textId="77777777" w:rsidR="00C61693" w:rsidRDefault="00C61693" w:rsidP="00C61693">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7AD8DA4" w14:textId="77777777" w:rsidR="00BC12FC" w:rsidRPr="00BC12FC" w:rsidRDefault="00BC12FC" w:rsidP="00BC12FC">
      <w:pPr>
        <w:jc w:val="center"/>
        <w:rPr>
          <w:b/>
          <w:szCs w:val="24"/>
          <w:u w:val="none"/>
          <w:lang w:eastAsia="lv-LV"/>
        </w:rPr>
      </w:pPr>
      <w:r w:rsidRPr="00BC12FC">
        <w:rPr>
          <w:b/>
          <w:szCs w:val="24"/>
          <w:u w:val="none"/>
          <w:lang w:eastAsia="lv-LV"/>
        </w:rPr>
        <w:t>Par “Gulbenes novada attīstības programmas 2018. - 2024.gadam īstenošanas uzraudzības pārskata par 2021. - 2024. gadu” apstiprināšanu</w:t>
      </w:r>
    </w:p>
    <w:p w14:paraId="481F897F" w14:textId="77777777" w:rsidR="00BC12FC" w:rsidRPr="00BC12FC" w:rsidRDefault="00BC12FC" w:rsidP="00BC12FC">
      <w:pPr>
        <w:rPr>
          <w:szCs w:val="24"/>
          <w:u w:val="none"/>
          <w:lang w:eastAsia="lv-LV"/>
        </w:rPr>
      </w:pPr>
    </w:p>
    <w:p w14:paraId="4F348C17" w14:textId="77777777" w:rsidR="00BC12FC" w:rsidRPr="00BC12FC" w:rsidRDefault="00BC12FC" w:rsidP="00BC12FC">
      <w:pPr>
        <w:spacing w:line="360" w:lineRule="auto"/>
        <w:ind w:firstLine="567"/>
        <w:jc w:val="both"/>
        <w:rPr>
          <w:szCs w:val="24"/>
          <w:u w:val="none"/>
          <w:lang w:eastAsia="lv-LV"/>
        </w:rPr>
      </w:pPr>
      <w:r w:rsidRPr="00BC12FC">
        <w:rPr>
          <w:szCs w:val="24"/>
          <w:u w:val="none"/>
          <w:lang w:eastAsia="lv-LV"/>
        </w:rPr>
        <w:lastRenderedPageBreak/>
        <w:t xml:space="preserve">Pamatojoties uz Pašvaldību likuma 10.panta pirmās daļas 3.punktu, kas nosaka, ka domes kompetence ir apstiprināt pašvaldības attīstības plānošanas dokumentus, tostarp attīstības programmu un ilgtspējīgas attīstības stratēģiju, Teritorijas attīstības plānošanas likuma 12.panta trešo daļu, kas nosaka, ka vietējā pašvaldība koordinē un uzrauga vietējās pašvaldības attīstības stratēģijas, attīstības programmas, teritorijas plānojuma, </w:t>
      </w:r>
      <w:proofErr w:type="spellStart"/>
      <w:r w:rsidRPr="00BC12FC">
        <w:rPr>
          <w:szCs w:val="24"/>
          <w:u w:val="none"/>
          <w:lang w:eastAsia="lv-LV"/>
        </w:rPr>
        <w:t>lokālplānojumu</w:t>
      </w:r>
      <w:proofErr w:type="spellEnd"/>
      <w:r w:rsidRPr="00BC12FC">
        <w:rPr>
          <w:szCs w:val="24"/>
          <w:u w:val="none"/>
          <w:lang w:eastAsia="lv-LV"/>
        </w:rPr>
        <w:t xml:space="preserve">, detālplānojumu un tematisko plānojumu īstenošanu, Ministru kabineta 2014.gada 14.oktobra noteikumu Nr.628 “Noteikumi par pašvaldību teritorijas attīstības plānošanas dokumentiem” 25.punktu, kas nosaka, ka uzraudzības pārskatu par attīstības programmas īstenošanas rezultātiem pašvaldība izstrādā ne retāk kā reizi trijos gados; tajā ietver informāciju par veiktajām aktivitātēm, rezultatīvo rādītāju izmaiņas, secinājumus un ieteikumus turpmākajai rīcībai, kā arī informāciju par atbilstību ilgtspējīgas attīstības stratēģijā izvirzītajiem stratēģiskajiem mērķiem, Gulbenes novada attīstības programmas 2018.-2024.gadam, kas apstiprināta Gulbenes novada pašvaldības domes 2018.gada 26.jūlija sēdē (protokols Nr.15, 14.§), </w:t>
      </w:r>
      <w:proofErr w:type="spellStart"/>
      <w:r w:rsidRPr="00BC12FC">
        <w:rPr>
          <w:szCs w:val="24"/>
          <w:u w:val="none"/>
          <w:lang w:eastAsia="lv-LV"/>
        </w:rPr>
        <w:t>I.sējuma</w:t>
      </w:r>
      <w:proofErr w:type="spellEnd"/>
      <w:r w:rsidRPr="00BC12FC">
        <w:rPr>
          <w:szCs w:val="24"/>
          <w:u w:val="none"/>
          <w:lang w:eastAsia="lv-LV"/>
        </w:rPr>
        <w:t xml:space="preserve"> 3.daļu “Īstenošanas uzraudzības un novērtēšanas kārtība”, kā arī ņemot vērā Attīstības un tautsaimniecības komitejas un Finanšu komitejas apvienotās sēdes ieteikumu, atklāti balsojot: PAR ___ (____), PRET ___ (____), ATTURAS ___ (____), Gulbenes novada pašvaldības dome </w:t>
      </w:r>
      <w:r w:rsidRPr="00BC12FC">
        <w:rPr>
          <w:color w:val="000000"/>
          <w:szCs w:val="24"/>
          <w:u w:val="none"/>
          <w:lang w:eastAsia="lv-LV"/>
        </w:rPr>
        <w:t>NOLEMJ</w:t>
      </w:r>
      <w:r w:rsidRPr="00BC12FC">
        <w:rPr>
          <w:szCs w:val="24"/>
          <w:u w:val="none"/>
          <w:lang w:eastAsia="lv-LV"/>
        </w:rPr>
        <w:t>:</w:t>
      </w:r>
    </w:p>
    <w:p w14:paraId="2DEF2580" w14:textId="77777777" w:rsidR="00BC12FC" w:rsidRPr="00BC12FC" w:rsidRDefault="00BC12FC" w:rsidP="00BC12FC">
      <w:pPr>
        <w:spacing w:line="360" w:lineRule="auto"/>
        <w:ind w:firstLine="567"/>
        <w:jc w:val="both"/>
        <w:rPr>
          <w:szCs w:val="24"/>
          <w:u w:val="none"/>
          <w:lang w:eastAsia="lv-LV"/>
        </w:rPr>
      </w:pPr>
      <w:r w:rsidRPr="00BC12FC">
        <w:rPr>
          <w:szCs w:val="24"/>
          <w:u w:val="none"/>
          <w:lang w:eastAsia="lv-LV"/>
        </w:rPr>
        <w:t>1. APSTIPRINĀT Gulbenes novada attīstības programmas 2018.- 2024.gadam īstenošanas uzraudzības pārskatu par 2021.-2024.gadu (pielikums).</w:t>
      </w:r>
    </w:p>
    <w:p w14:paraId="4A7E5C7E" w14:textId="77777777" w:rsidR="00BC12FC" w:rsidRPr="00BC12FC" w:rsidRDefault="00BC12FC" w:rsidP="00BC12FC">
      <w:pPr>
        <w:spacing w:line="360" w:lineRule="auto"/>
        <w:ind w:firstLine="567"/>
        <w:rPr>
          <w:color w:val="0000FF"/>
          <w:szCs w:val="24"/>
          <w:lang w:eastAsia="lv-LV"/>
        </w:rPr>
      </w:pPr>
      <w:r w:rsidRPr="00BC12FC">
        <w:rPr>
          <w:szCs w:val="24"/>
          <w:u w:val="none"/>
          <w:lang w:eastAsia="lv-LV"/>
        </w:rPr>
        <w:t xml:space="preserve">2. PUBLICĒT pārskatu Gulbenes novada pašvaldības tīmekļvietnē </w:t>
      </w:r>
      <w:hyperlink r:id="rId58" w:history="1">
        <w:r w:rsidRPr="00BC12FC">
          <w:rPr>
            <w:color w:val="0000FF"/>
            <w:szCs w:val="24"/>
            <w:lang w:eastAsia="lv-LV"/>
          </w:rPr>
          <w:t>www.gulbene.lv</w:t>
        </w:r>
      </w:hyperlink>
    </w:p>
    <w:p w14:paraId="6CAF2211" w14:textId="77777777" w:rsidR="00BC12FC" w:rsidRPr="00BC12FC" w:rsidRDefault="00BC12FC" w:rsidP="00BC12FC">
      <w:pPr>
        <w:spacing w:line="360" w:lineRule="auto"/>
        <w:ind w:firstLine="567"/>
        <w:rPr>
          <w:color w:val="000000"/>
          <w:szCs w:val="24"/>
          <w:u w:val="none"/>
          <w:lang w:eastAsia="lv-LV"/>
        </w:rPr>
      </w:pPr>
      <w:r w:rsidRPr="00BC12FC">
        <w:rPr>
          <w:color w:val="000000"/>
          <w:szCs w:val="24"/>
          <w:u w:val="none"/>
          <w:lang w:eastAsia="lv-LV"/>
        </w:rPr>
        <w:t>3. NOSŪTĪT pārskatu Vidzemes plānošanas reģionam.</w:t>
      </w:r>
    </w:p>
    <w:p w14:paraId="32078840" w14:textId="77777777" w:rsidR="00C61693" w:rsidRDefault="00C61693" w:rsidP="00C61693">
      <w:pPr>
        <w:rPr>
          <w:color w:val="000000" w:themeColor="text1"/>
          <w:szCs w:val="24"/>
          <w:u w:val="none"/>
        </w:rPr>
      </w:pPr>
    </w:p>
    <w:p w14:paraId="53EE6A9D"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7C7CDAB4"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pašvaldības domes 2021.gada 25.marta lēmumā Nr. GND/2021/349 (protokols Nr.3; 38.p) “Par Gulbenes novada Teritorijas plānojuma grozījumu izstrādes uzsākšanu un darba uzdevuma apstiprināšanu”</w:t>
      </w:r>
    </w:p>
    <w:p w14:paraId="5CDF2B24"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7886F8BD"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6D0163BE" w14:textId="110EA8E8" w:rsidR="00E264AD" w:rsidRPr="00575A1B" w:rsidRDefault="00BB4530" w:rsidP="00575A1B">
      <w:pPr>
        <w:rPr>
          <w:rFonts w:eastAsia="Calibri"/>
          <w:szCs w:val="24"/>
          <w:u w:val="none"/>
        </w:rPr>
      </w:pPr>
      <w:r>
        <w:rPr>
          <w:rFonts w:eastAsia="Calibri"/>
          <w:szCs w:val="24"/>
          <w:u w:val="none"/>
        </w:rPr>
        <w:t xml:space="preserve">DEBATĒS PIEDALĀS: </w:t>
      </w:r>
      <w:r w:rsidR="00D169B5">
        <w:rPr>
          <w:rFonts w:eastAsia="Calibri"/>
          <w:szCs w:val="24"/>
          <w:u w:val="none"/>
        </w:rPr>
        <w:t>nav</w:t>
      </w:r>
    </w:p>
    <w:p w14:paraId="695C5E3E" w14:textId="77777777" w:rsidR="00BC2002" w:rsidRDefault="00BC2002" w:rsidP="00956EC8">
      <w:pPr>
        <w:rPr>
          <w:rFonts w:eastAsia="Calibri"/>
          <w:color w:val="FF0000"/>
          <w:szCs w:val="24"/>
          <w:u w:val="none"/>
        </w:rPr>
      </w:pPr>
    </w:p>
    <w:p w14:paraId="1165EDB1" w14:textId="77777777" w:rsidR="00A60769" w:rsidRDefault="00A60769" w:rsidP="00D169B5">
      <w:pPr>
        <w:spacing w:line="360" w:lineRule="auto"/>
        <w:ind w:firstLine="567"/>
        <w:jc w:val="both"/>
        <w:rPr>
          <w:u w:val="none"/>
        </w:rPr>
      </w:pPr>
      <w:r>
        <w:rPr>
          <w:u w:val="none"/>
        </w:rPr>
        <w:t>Apvienotā Attīstības un tautsaimniecības komiteja un Finanšu komiteja atklāti balsojot:</w:t>
      </w:r>
    </w:p>
    <w:p w14:paraId="36B5ABB2" w14:textId="77777777" w:rsidR="00B24B3A" w:rsidRDefault="00BB4530" w:rsidP="00D169B5">
      <w:pPr>
        <w:spacing w:line="360" w:lineRule="auto"/>
        <w:ind w:firstLine="567"/>
        <w:jc w:val="both"/>
        <w:rPr>
          <w:u w:val="none"/>
        </w:rPr>
      </w:pPr>
      <w:r w:rsidRPr="0016506D">
        <w:rPr>
          <w:noProof/>
          <w:u w:val="none"/>
        </w:rPr>
        <w:t>ar 7 balsīm "Par" (Ainārs Brezinskis, Andis Caunītis, Artūrs Smagars, Gunārs Babris, Gunārs Ciglis, Ivars Kupčs, Normunds Mazūrs), "Pret" – nav, "Atturas" – nav, "Nepiedalās" – 1 (Jānis Barinskis)</w:t>
      </w:r>
      <w:r>
        <w:rPr>
          <w:u w:val="none"/>
        </w:rPr>
        <w:t xml:space="preserve">, </w:t>
      </w:r>
      <w:r w:rsidR="00E966B9">
        <w:rPr>
          <w:u w:val="none"/>
        </w:rPr>
        <w:t>NOLEMJ</w:t>
      </w:r>
      <w:r w:rsidR="00114990" w:rsidRPr="00B24B3A">
        <w:rPr>
          <w:u w:val="none"/>
        </w:rPr>
        <w:t>:</w:t>
      </w:r>
    </w:p>
    <w:p w14:paraId="35019A11" w14:textId="22961190" w:rsidR="00BC12FC" w:rsidRDefault="00A60769" w:rsidP="00D169B5">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w:t>
      </w:r>
      <w:r w:rsidR="00BC12FC">
        <w:rPr>
          <w:u w:val="none"/>
        </w:rPr>
        <w:t>ktu:</w:t>
      </w:r>
    </w:p>
    <w:p w14:paraId="4CF96E63" w14:textId="198052D9" w:rsidR="00BC12FC" w:rsidRPr="00BC12FC" w:rsidRDefault="00BC12FC" w:rsidP="00BC12FC">
      <w:pPr>
        <w:jc w:val="center"/>
        <w:rPr>
          <w:b/>
          <w:szCs w:val="24"/>
          <w:u w:val="none"/>
          <w:lang w:eastAsia="lv-LV"/>
        </w:rPr>
      </w:pPr>
      <w:r w:rsidRPr="00BC12FC">
        <w:rPr>
          <w:b/>
          <w:szCs w:val="24"/>
          <w:u w:val="none"/>
          <w:lang w:eastAsia="lv-LV"/>
        </w:rPr>
        <w:t xml:space="preserve"> Par grozījumiem Gulbenes novada pašvaldības domes 2021.gada 25.marta lēmumā Nr. GND/2021/349 (protokols Nr.3; 38.p) “Par Gulbenes novada Teritorijas plānojuma grozījumu izstrādes uzsākšanu un darba uzdevuma apstiprināšanu”</w:t>
      </w:r>
    </w:p>
    <w:p w14:paraId="180CA5BB" w14:textId="77777777" w:rsidR="00BC12FC" w:rsidRPr="00BC12FC" w:rsidRDefault="00BC12FC" w:rsidP="00BC12FC">
      <w:pPr>
        <w:rPr>
          <w:b/>
          <w:szCs w:val="24"/>
          <w:u w:val="none"/>
          <w:lang w:eastAsia="lv-LV"/>
        </w:rPr>
      </w:pPr>
    </w:p>
    <w:p w14:paraId="383EC1A3" w14:textId="77777777" w:rsidR="00BC12FC" w:rsidRPr="00BC12FC" w:rsidRDefault="00BC12FC" w:rsidP="00BC12FC">
      <w:pPr>
        <w:spacing w:line="360" w:lineRule="auto"/>
        <w:ind w:firstLine="567"/>
        <w:jc w:val="both"/>
        <w:rPr>
          <w:szCs w:val="24"/>
          <w:u w:val="none"/>
          <w:lang w:eastAsia="lv-LV"/>
        </w:rPr>
      </w:pPr>
      <w:r w:rsidRPr="00BC12FC">
        <w:rPr>
          <w:szCs w:val="24"/>
          <w:u w:val="none"/>
          <w:lang w:eastAsia="lv-LV"/>
        </w:rPr>
        <w:t>2021.gada 25.martā Gulbenes novada pašvaldības dome pieņēma lēmumu Nr. GND/2021/349 (protokols Nr.3; 38.p) “Par Gulbenes novada Teritorijas plānojuma grozījumu izstrādes uzsākšanu un darba uzdevuma apstiprināšanu”, turpmāk – Lēmums.</w:t>
      </w:r>
    </w:p>
    <w:p w14:paraId="5A9767B9" w14:textId="77777777" w:rsidR="00BC12FC" w:rsidRPr="00BC12FC" w:rsidRDefault="00BC12FC" w:rsidP="00BC12FC">
      <w:pPr>
        <w:spacing w:line="360" w:lineRule="auto"/>
        <w:ind w:firstLine="567"/>
        <w:jc w:val="both"/>
        <w:rPr>
          <w:rFonts w:eastAsia="Calibri"/>
          <w:szCs w:val="24"/>
          <w:u w:val="none"/>
          <w:lang w:eastAsia="lv-LV"/>
        </w:rPr>
      </w:pPr>
      <w:r w:rsidRPr="00BC12FC">
        <w:rPr>
          <w:rFonts w:eastAsia="Calibri"/>
          <w:szCs w:val="24"/>
          <w:u w:val="none"/>
          <w:lang w:eastAsia="lv-LV"/>
        </w:rPr>
        <w:lastRenderedPageBreak/>
        <w:t xml:space="preserve">Pamatojoties uz Ministru kabineta 2014.gada 14.oktobra noteikumu Nr.628 “Noteikumi par pašvaldību teritorijas attīstības plānošanas dokumentiem” 2.punktu, kas nosaka, ka plānošanas dokumentu izstrādi organizē un vada ar pašvaldības lēmumu apstiprināts izstrādes vadītājs – pašvaldības amatpersona vai darbinieks, Lēmuma 3.punktā par izstrādes vadītāju tika apstiprināts Attīstības un projektu nodaļas vadītājs Jānis </w:t>
      </w:r>
      <w:proofErr w:type="spellStart"/>
      <w:r w:rsidRPr="00BC12FC">
        <w:rPr>
          <w:rFonts w:eastAsia="Calibri"/>
          <w:szCs w:val="24"/>
          <w:u w:val="none"/>
          <w:lang w:eastAsia="lv-LV"/>
        </w:rPr>
        <w:t>Barinskis</w:t>
      </w:r>
      <w:proofErr w:type="spellEnd"/>
      <w:r w:rsidRPr="00BC12FC">
        <w:rPr>
          <w:rFonts w:eastAsia="Calibri"/>
          <w:szCs w:val="24"/>
          <w:u w:val="none"/>
          <w:lang w:eastAsia="lv-LV"/>
        </w:rPr>
        <w:t xml:space="preserve">, kurš ar Gulbenes novada pašvaldības domes 2024.gada 29.augusta lēmumu Nr. GND/2024/487 (protokolsNr.16, 46.p.) “Par grozījumu Gulbenes novada pašvaldības domes 2021.gada 25.marta lēmumā Nr. GND/2021/349 (protokols Nr.3; 38.p) “Par Gulbenes novada Teritorijas plānojuma grozījumu izstrādes uzsākšanu un darba uzdevuma apstiprināšanu”” tika aizstāts ar Gulbenes novada centrālās pārvaldes Attīstības un iepirkumu nodaļas teritorijas plānotāju </w:t>
      </w:r>
      <w:proofErr w:type="spellStart"/>
      <w:r w:rsidRPr="00BC12FC">
        <w:rPr>
          <w:rFonts w:eastAsia="Calibri"/>
          <w:szCs w:val="24"/>
          <w:u w:val="none"/>
          <w:lang w:eastAsia="lv-LV"/>
        </w:rPr>
        <w:t>Helvi</w:t>
      </w:r>
      <w:proofErr w:type="spellEnd"/>
      <w:r w:rsidRPr="00BC12FC">
        <w:rPr>
          <w:rFonts w:eastAsia="Calibri"/>
          <w:szCs w:val="24"/>
          <w:u w:val="none"/>
          <w:lang w:eastAsia="lv-LV"/>
        </w:rPr>
        <w:t xml:space="preserve"> Ābeli.</w:t>
      </w:r>
    </w:p>
    <w:p w14:paraId="7D73186B" w14:textId="77777777" w:rsidR="00BC12FC" w:rsidRPr="00BC12FC" w:rsidRDefault="00BC12FC" w:rsidP="00BC12FC">
      <w:pPr>
        <w:spacing w:line="360" w:lineRule="auto"/>
        <w:ind w:firstLine="567"/>
        <w:jc w:val="both"/>
        <w:rPr>
          <w:rFonts w:eastAsia="Calibri"/>
          <w:szCs w:val="24"/>
          <w:u w:val="none"/>
          <w:lang w:eastAsia="lv-LV"/>
        </w:rPr>
      </w:pPr>
      <w:r w:rsidRPr="00BC12FC">
        <w:rPr>
          <w:rFonts w:eastAsia="Calibri"/>
          <w:szCs w:val="24"/>
          <w:u w:val="none"/>
          <w:lang w:eastAsia="lv-LV"/>
        </w:rPr>
        <w:t>Ņemot vērā Gulbenes novada centrālās pārvaldes Attīstības un iepirkumu nodaļas teritorijas plānotāja prombūtni, Gulbenes teritorijas plānojuma grozījumu izstrādes svarīgumu, nepieciešams risināt organizatoriskos jautājumus izstrādes procesa nepārtrauktībai, apstiprinot jaunu izstrādes vadītāju un izstrādes vadītāja vietnieku.</w:t>
      </w:r>
    </w:p>
    <w:p w14:paraId="437CB682" w14:textId="77777777" w:rsidR="00BC12FC" w:rsidRPr="00BC12FC" w:rsidRDefault="00BC12FC" w:rsidP="00BC12FC">
      <w:pPr>
        <w:spacing w:line="360" w:lineRule="auto"/>
        <w:ind w:firstLine="567"/>
        <w:jc w:val="both"/>
        <w:rPr>
          <w:rFonts w:eastAsia="Calibri"/>
          <w:szCs w:val="24"/>
          <w:u w:val="none"/>
          <w:lang w:eastAsia="lv-LV"/>
        </w:rPr>
      </w:pPr>
      <w:r w:rsidRPr="00BC12FC">
        <w:rPr>
          <w:rFonts w:eastAsia="Calibri"/>
          <w:szCs w:val="24"/>
          <w:u w:val="none"/>
          <w:lang w:eastAsia="lv-LV"/>
        </w:rPr>
        <w:t>Ministru kabineta 2014.gada 14.oktobra noteikumu Nr.628 “Noteikumi par pašvaldību teritorijas attīstības plānošanas dokumentiem” 137. un 138.punkts nosaka prasības plānošanas dokumentu izstrādātājiem. Saskaņā ar iepriekš minētajām normām plānošanas dokumentus var izstrādāt personas, kuras ir ieguvušas vismaz otrā līmeņa augstāko vai akadēmisko izglītību vides, dabas, sociālo vai inženierzinātņu jomā un kurām ir atbilstošas zināšanas, prasmes un praktiskā darba pieredze plānošanas dokumentu izstrādē. Praktiskā darba pieredzi plānošanas dokumentu izstrādē apliecina izstrādātie plānošanas dokumenti vai dalība to izstrādē, vai pieredze valsts vai pašvaldības institūcijās, izstrādājot un īstenojot plānošanas dokumentus.</w:t>
      </w:r>
    </w:p>
    <w:p w14:paraId="227279F6" w14:textId="77777777" w:rsidR="00BC12FC" w:rsidRPr="00BC12FC" w:rsidRDefault="00BC12FC" w:rsidP="00BC12FC">
      <w:pPr>
        <w:spacing w:line="360" w:lineRule="auto"/>
        <w:ind w:firstLine="567"/>
        <w:jc w:val="both"/>
        <w:rPr>
          <w:szCs w:val="24"/>
          <w:highlight w:val="white"/>
          <w:u w:val="none"/>
          <w:lang w:eastAsia="lv-LV"/>
        </w:rPr>
      </w:pPr>
      <w:r w:rsidRPr="00BC12FC">
        <w:rPr>
          <w:szCs w:val="24"/>
          <w:u w:val="none"/>
          <w:lang w:eastAsia="lv-LV"/>
        </w:rPr>
        <w:t>Pamatojoties uz Pašvaldību likuma 10.panta pirmās daļas 21.punktu, Teritorijas attīstības plānošanas likuma 12.panta pirmo daļu, Ministru kabineta 2014.gada 14.oktobra noteikumu Nr.628 “Noteikumi par pašvaldību teritorijas attīstības plānošanas dokumentiem” 2. un 75.punktu, atklāti balsojot: ar ___ balsīm "Par" (_____), "Pret" – ____ (____), "Atturas" – ___ (____), "Nepiedalās" – ____ (____), Gulbenes novada pašvaldības dome NOLEMJ:</w:t>
      </w:r>
    </w:p>
    <w:p w14:paraId="1CBD98F4" w14:textId="77777777" w:rsidR="00BC12FC" w:rsidRPr="00BC12FC" w:rsidRDefault="00BC12FC" w:rsidP="00BC12FC">
      <w:pPr>
        <w:spacing w:line="360" w:lineRule="auto"/>
        <w:ind w:firstLine="567"/>
        <w:jc w:val="both"/>
        <w:rPr>
          <w:szCs w:val="24"/>
          <w:u w:val="none"/>
          <w:lang w:eastAsia="lv-LV"/>
        </w:rPr>
      </w:pPr>
      <w:r w:rsidRPr="00BC12FC">
        <w:rPr>
          <w:szCs w:val="24"/>
          <w:u w:val="none"/>
          <w:lang w:eastAsia="lv-LV"/>
        </w:rPr>
        <w:t>1. Izdarīt Gulbenes novada pašvaldības domes 2021.gada 25.marta lēmumā Nr. GND/2021/349 (protokols Nr.3; 38.p) “Par Gulbenes novada Teritorijas plānojuma grozījumu izstrādes uzsākšanu un darba uzdevuma apstiprināšanu” šādus grozījumus:</w:t>
      </w:r>
    </w:p>
    <w:p w14:paraId="30A1802A" w14:textId="77777777" w:rsidR="00BC12FC" w:rsidRPr="00BC12FC" w:rsidRDefault="00BC12FC" w:rsidP="00BC12FC">
      <w:pPr>
        <w:spacing w:line="360" w:lineRule="auto"/>
        <w:ind w:firstLine="567"/>
        <w:jc w:val="both"/>
        <w:rPr>
          <w:szCs w:val="24"/>
          <w:u w:val="none"/>
          <w:lang w:eastAsia="lv-LV"/>
        </w:rPr>
      </w:pPr>
      <w:r w:rsidRPr="00BC12FC">
        <w:rPr>
          <w:szCs w:val="24"/>
          <w:u w:val="none"/>
          <w:lang w:eastAsia="lv-LV"/>
        </w:rPr>
        <w:t>1.1. izteikt 3.punktu šādā redakcijā:</w:t>
      </w:r>
    </w:p>
    <w:p w14:paraId="3EBE9596" w14:textId="77777777" w:rsidR="00BC12FC" w:rsidRPr="00BC12FC" w:rsidRDefault="00BC12FC" w:rsidP="00BC12FC">
      <w:pPr>
        <w:spacing w:line="360" w:lineRule="auto"/>
        <w:ind w:firstLine="567"/>
        <w:jc w:val="both"/>
        <w:rPr>
          <w:szCs w:val="24"/>
          <w:u w:val="none"/>
          <w:lang w:eastAsia="lv-LV"/>
        </w:rPr>
      </w:pPr>
      <w:r w:rsidRPr="00BC12FC">
        <w:rPr>
          <w:szCs w:val="24"/>
          <w:u w:val="none"/>
          <w:lang w:eastAsia="lv-LV"/>
        </w:rPr>
        <w:t xml:space="preserve">“3. Par Teritorijas plānojuma grozījumu izstrādes vadītāju apstiprināt Gulbenes novada centrālās pārvaldes Attīstības un iepirkumu nodaļas  projekta vadītāju Ingu </w:t>
      </w:r>
      <w:proofErr w:type="spellStart"/>
      <w:r w:rsidRPr="00BC12FC">
        <w:rPr>
          <w:szCs w:val="24"/>
          <w:u w:val="none"/>
          <w:lang w:eastAsia="lv-LV"/>
        </w:rPr>
        <w:t>Lapsi</w:t>
      </w:r>
      <w:proofErr w:type="spellEnd"/>
      <w:r w:rsidRPr="00BC12FC">
        <w:rPr>
          <w:szCs w:val="24"/>
          <w:u w:val="none"/>
          <w:lang w:eastAsia="lv-LV"/>
        </w:rPr>
        <w:t>.”</w:t>
      </w:r>
    </w:p>
    <w:p w14:paraId="307D7C87" w14:textId="77777777" w:rsidR="00BC12FC" w:rsidRPr="00BC12FC" w:rsidRDefault="00BC12FC" w:rsidP="00BC12FC">
      <w:pPr>
        <w:spacing w:line="360" w:lineRule="auto"/>
        <w:ind w:firstLine="567"/>
        <w:jc w:val="both"/>
        <w:rPr>
          <w:szCs w:val="24"/>
          <w:u w:val="none"/>
          <w:lang w:eastAsia="lv-LV"/>
        </w:rPr>
      </w:pPr>
      <w:r w:rsidRPr="00BC12FC">
        <w:rPr>
          <w:szCs w:val="24"/>
          <w:u w:val="none"/>
          <w:lang w:eastAsia="lv-LV"/>
        </w:rPr>
        <w:t>1.2. papildināt ar 3.</w:t>
      </w:r>
      <w:r w:rsidRPr="00BC12FC">
        <w:rPr>
          <w:szCs w:val="24"/>
          <w:u w:val="none"/>
          <w:vertAlign w:val="superscript"/>
          <w:lang w:eastAsia="lv-LV"/>
        </w:rPr>
        <w:t>1</w:t>
      </w:r>
      <w:r w:rsidRPr="00BC12FC">
        <w:rPr>
          <w:szCs w:val="24"/>
          <w:u w:val="none"/>
          <w:lang w:eastAsia="lv-LV"/>
        </w:rPr>
        <w:t xml:space="preserve"> punktu šādā redakcijā:</w:t>
      </w:r>
    </w:p>
    <w:p w14:paraId="591F0322" w14:textId="77777777" w:rsidR="00BC12FC" w:rsidRPr="00BC12FC" w:rsidRDefault="00BC12FC" w:rsidP="00BC12FC">
      <w:pPr>
        <w:spacing w:line="360" w:lineRule="auto"/>
        <w:ind w:firstLine="567"/>
        <w:jc w:val="both"/>
        <w:rPr>
          <w:szCs w:val="24"/>
          <w:u w:val="none"/>
          <w:lang w:eastAsia="lv-LV"/>
        </w:rPr>
      </w:pPr>
      <w:r w:rsidRPr="00BC12FC">
        <w:rPr>
          <w:szCs w:val="24"/>
          <w:u w:val="none"/>
          <w:lang w:eastAsia="lv-LV"/>
        </w:rPr>
        <w:t>“3.</w:t>
      </w:r>
      <w:r w:rsidRPr="00BC12FC">
        <w:rPr>
          <w:szCs w:val="24"/>
          <w:u w:val="none"/>
          <w:vertAlign w:val="superscript"/>
          <w:lang w:eastAsia="lv-LV"/>
        </w:rPr>
        <w:t>1</w:t>
      </w:r>
      <w:r w:rsidRPr="00BC12FC">
        <w:rPr>
          <w:szCs w:val="24"/>
          <w:u w:val="none"/>
          <w:lang w:eastAsia="lv-LV"/>
        </w:rPr>
        <w:t xml:space="preserve"> Par Teritorijas plānojuma grozījumu izstrādes vadītāja vietnieci apstiprināt Gulbenes novada būvvaldes galveno arhitekti Anitu Deksni.”.</w:t>
      </w:r>
    </w:p>
    <w:p w14:paraId="15C8231E" w14:textId="77777777" w:rsidR="00BC12FC" w:rsidRPr="00BC12FC" w:rsidRDefault="00BC12FC" w:rsidP="00BC12FC">
      <w:pPr>
        <w:spacing w:line="360" w:lineRule="auto"/>
        <w:ind w:firstLine="567"/>
        <w:jc w:val="both"/>
        <w:rPr>
          <w:szCs w:val="24"/>
          <w:u w:val="none"/>
          <w:lang w:eastAsia="lv-LV"/>
        </w:rPr>
      </w:pPr>
      <w:r w:rsidRPr="00BC12FC">
        <w:rPr>
          <w:szCs w:val="24"/>
          <w:u w:val="none"/>
          <w:lang w:eastAsia="lv-LV"/>
        </w:rPr>
        <w:lastRenderedPageBreak/>
        <w:t xml:space="preserve">2. Lēmumu par grozījumiem Gulbenes novada pašvaldības domes 2021.gada 25.marta lēmumā Nr. GND/2021/349 (protokols Nr.3; 38.p) “Par Gulbenes novada Teritorijas plānojuma grozījumu izstrādes uzsākšanu un darba uzdevuma apstiprināšanu” ievietot Teritorijas attīstības plānošanas informācijas sistēmā un publicēt Gulbenes novada pašvaldības tīmekļa vietnē </w:t>
      </w:r>
      <w:hyperlink r:id="rId59" w:history="1">
        <w:r w:rsidRPr="00BC12FC">
          <w:rPr>
            <w:color w:val="0000FF"/>
            <w:szCs w:val="24"/>
            <w:lang w:eastAsia="lv-LV"/>
          </w:rPr>
          <w:t>www.gulbene.lv</w:t>
        </w:r>
      </w:hyperlink>
      <w:r w:rsidRPr="00BC12FC">
        <w:rPr>
          <w:szCs w:val="24"/>
          <w:u w:val="none"/>
          <w:lang w:eastAsia="lv-LV"/>
        </w:rPr>
        <w:t xml:space="preserve">. </w:t>
      </w:r>
    </w:p>
    <w:p w14:paraId="0889EAED"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2E06462A"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“Noteikumi par Gulbenes novada pašvaldības medību tiesību piešķiršanas kārtību” izdošanu</w:t>
      </w:r>
    </w:p>
    <w:p w14:paraId="41BE7859"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Inta Bindre</w:t>
      </w:r>
    </w:p>
    <w:p w14:paraId="431BC5EC"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1B84D58A" w14:textId="3C11D040" w:rsidR="00E264AD" w:rsidRPr="00575A1B" w:rsidRDefault="00BB4530" w:rsidP="00575A1B">
      <w:pPr>
        <w:rPr>
          <w:rFonts w:eastAsia="Calibri"/>
          <w:szCs w:val="24"/>
          <w:u w:val="none"/>
        </w:rPr>
      </w:pPr>
      <w:r>
        <w:rPr>
          <w:rFonts w:eastAsia="Calibri"/>
          <w:szCs w:val="24"/>
          <w:u w:val="none"/>
        </w:rPr>
        <w:t xml:space="preserve">DEBATĒS PIEDALĀS: </w:t>
      </w:r>
      <w:r w:rsidR="00D169B5">
        <w:rPr>
          <w:rFonts w:eastAsia="Calibri"/>
          <w:szCs w:val="24"/>
          <w:u w:val="none"/>
        </w:rPr>
        <w:t xml:space="preserve">Andis Caunītis, Gunārs </w:t>
      </w:r>
      <w:proofErr w:type="spellStart"/>
      <w:r w:rsidR="00D169B5">
        <w:rPr>
          <w:rFonts w:eastAsia="Calibri"/>
          <w:szCs w:val="24"/>
          <w:u w:val="none"/>
        </w:rPr>
        <w:t>Babris</w:t>
      </w:r>
      <w:proofErr w:type="spellEnd"/>
      <w:r w:rsidR="00D169B5">
        <w:rPr>
          <w:rFonts w:eastAsia="Calibri"/>
          <w:szCs w:val="24"/>
          <w:u w:val="none"/>
        </w:rPr>
        <w:t xml:space="preserve">, Inta </w:t>
      </w:r>
      <w:proofErr w:type="spellStart"/>
      <w:r w:rsidR="00D169B5">
        <w:rPr>
          <w:rFonts w:eastAsia="Calibri"/>
          <w:szCs w:val="24"/>
          <w:u w:val="none"/>
        </w:rPr>
        <w:t>Bindre</w:t>
      </w:r>
      <w:proofErr w:type="spellEnd"/>
    </w:p>
    <w:p w14:paraId="5200CAB3" w14:textId="77777777" w:rsidR="00BC2002" w:rsidRDefault="00BC2002" w:rsidP="00956EC8">
      <w:pPr>
        <w:rPr>
          <w:rFonts w:eastAsia="Calibri"/>
          <w:color w:val="FF0000"/>
          <w:szCs w:val="24"/>
          <w:u w:val="none"/>
        </w:rPr>
      </w:pPr>
    </w:p>
    <w:p w14:paraId="0E5C4A17" w14:textId="77777777" w:rsidR="00A60769" w:rsidRDefault="00A60769" w:rsidP="00A96398">
      <w:pPr>
        <w:widowControl w:val="0"/>
        <w:spacing w:line="360" w:lineRule="auto"/>
        <w:ind w:firstLine="567"/>
        <w:jc w:val="both"/>
        <w:rPr>
          <w:u w:val="none"/>
        </w:rPr>
      </w:pPr>
      <w:r>
        <w:rPr>
          <w:u w:val="none"/>
        </w:rPr>
        <w:t>Apvienotā Attīstības un tautsaimniecības komiteja un Finanšu komiteja atklāti balsojot:</w:t>
      </w:r>
    </w:p>
    <w:p w14:paraId="6E9ACFE8" w14:textId="77777777" w:rsidR="00B24B3A" w:rsidRDefault="00BB4530" w:rsidP="00A96398">
      <w:pPr>
        <w:widowControl w:val="0"/>
        <w:spacing w:line="360" w:lineRule="auto"/>
        <w:ind w:firstLine="567"/>
        <w:jc w:val="both"/>
        <w:rPr>
          <w:u w:val="none"/>
        </w:rPr>
      </w:pPr>
      <w:r w:rsidRPr="0016506D">
        <w:rPr>
          <w:noProof/>
          <w:u w:val="none"/>
        </w:rPr>
        <w:t>ar 7 balsīm "Par" (Ainārs Brezinskis, Artūrs Smagars, Gunārs Babris, Gunārs Ciglis, Ivars Kupčs, Jānis Barinskis, Normunds Mazūrs), "Pret" – nav, "Atturas" – 1 (Andis Caunītis), "Nepiedalās" – nav</w:t>
      </w:r>
      <w:r>
        <w:rPr>
          <w:u w:val="none"/>
        </w:rPr>
        <w:t xml:space="preserve">, </w:t>
      </w:r>
      <w:r w:rsidR="00E966B9">
        <w:rPr>
          <w:u w:val="none"/>
        </w:rPr>
        <w:t>NOLEMJ</w:t>
      </w:r>
      <w:r w:rsidR="00114990" w:rsidRPr="00B24B3A">
        <w:rPr>
          <w:u w:val="none"/>
        </w:rPr>
        <w:t>:</w:t>
      </w:r>
    </w:p>
    <w:p w14:paraId="718A6A16" w14:textId="77777777" w:rsidR="00A60769" w:rsidRDefault="00A60769" w:rsidP="00D169B5">
      <w:pPr>
        <w:spacing w:line="360" w:lineRule="auto"/>
        <w:ind w:firstLine="567"/>
        <w:jc w:val="both"/>
        <w:rPr>
          <w:u w:val="none"/>
        </w:rPr>
      </w:pPr>
      <w:r>
        <w:rPr>
          <w:noProof/>
          <w:u w:val="none"/>
        </w:rPr>
        <w:t>V</w:t>
      </w:r>
      <w:r>
        <w:rPr>
          <w:u w:val="none"/>
        </w:rPr>
        <w:t>irzīt izskatīšanai domes sēdē lēmumprojektu:</w:t>
      </w:r>
    </w:p>
    <w:p w14:paraId="2B74C0F9" w14:textId="77777777" w:rsidR="00BC12FC" w:rsidRPr="00BC12FC" w:rsidRDefault="00BC12FC" w:rsidP="00BC12FC">
      <w:pPr>
        <w:jc w:val="center"/>
        <w:rPr>
          <w:b/>
          <w:szCs w:val="24"/>
          <w:u w:val="none"/>
          <w:lang w:eastAsia="lv-LV"/>
        </w:rPr>
      </w:pPr>
      <w:r w:rsidRPr="00BC12FC">
        <w:rPr>
          <w:b/>
          <w:szCs w:val="24"/>
          <w:u w:val="none"/>
          <w:lang w:eastAsia="lv-LV"/>
        </w:rPr>
        <w:t xml:space="preserve">Par iekšējā normatīvā akta “Noteikumi par Gulbenes novada pašvaldības medību tiesību piešķiršanas kārtību” izdošanu </w:t>
      </w:r>
    </w:p>
    <w:p w14:paraId="391BD8EA" w14:textId="77777777" w:rsidR="00BC12FC" w:rsidRPr="00BC12FC" w:rsidRDefault="00BC12FC" w:rsidP="00BC12FC">
      <w:pPr>
        <w:autoSpaceDE w:val="0"/>
        <w:autoSpaceDN w:val="0"/>
        <w:adjustRightInd w:val="0"/>
        <w:rPr>
          <w:rFonts w:eastAsia="Calibri"/>
          <w:color w:val="000000"/>
          <w:szCs w:val="24"/>
          <w:u w:val="none"/>
          <w14:ligatures w14:val="standardContextual"/>
        </w:rPr>
      </w:pPr>
    </w:p>
    <w:p w14:paraId="7C5D5548" w14:textId="77777777" w:rsidR="00BC12FC" w:rsidRPr="00BC12FC" w:rsidRDefault="00BC12FC" w:rsidP="00BC12FC">
      <w:pPr>
        <w:spacing w:line="360" w:lineRule="auto"/>
        <w:ind w:firstLine="567"/>
        <w:jc w:val="both"/>
        <w:rPr>
          <w:rFonts w:eastAsia="Calibri"/>
          <w:color w:val="000000"/>
          <w:szCs w:val="24"/>
          <w:u w:val="none"/>
          <w14:ligatures w14:val="standardContextual"/>
        </w:rPr>
      </w:pPr>
      <w:r w:rsidRPr="00BC12FC">
        <w:rPr>
          <w:rFonts w:eastAsia="Calibri"/>
          <w:color w:val="000000"/>
          <w:szCs w:val="24"/>
          <w:u w:val="none"/>
          <w14:ligatures w14:val="standardContextual"/>
        </w:rPr>
        <w:t xml:space="preserve">Noteikumu mērķis ir noteikt vienotu medību tiesību piešķiršanas kārtību Gulbenes novada pašvaldības (turpmāk – pašvaldība) īpašumā vai tiesiskajā valdījumā esošajās zemes vienībās (medību platībās). Medību tiesību nodošana sekmē medījamo dzīvnieku skaita regulēšanu pašvaldības teritorijā, kā arī ļauj veikt visus nepieciešamos pasākumus, lai mazinātu medījamo dzīvnieku nodarītos postījumus </w:t>
      </w:r>
      <w:r w:rsidRPr="00BC12FC">
        <w:rPr>
          <w:rFonts w:eastAsia="Calibri"/>
          <w:kern w:val="2"/>
          <w:szCs w:val="24"/>
          <w:u w:val="none"/>
          <w14:ligatures w14:val="standardContextual"/>
        </w:rPr>
        <w:t>lauksaimniecībā un mežsaimniecībā, un līdz ar to zaudējumus</w:t>
      </w:r>
      <w:r w:rsidRPr="00BC12FC">
        <w:rPr>
          <w:rFonts w:eastAsia="Calibri"/>
          <w:color w:val="000000"/>
          <w:szCs w:val="24"/>
          <w:u w:val="none"/>
          <w14:ligatures w14:val="standardContextual"/>
        </w:rPr>
        <w:t xml:space="preserve"> pašvaldības uzņēmējiem un iedzīvotājiem, kuri apsaimnieko lauksaimniecībā izmantojamās zemes un meža zemes.</w:t>
      </w:r>
    </w:p>
    <w:p w14:paraId="239DA7EA" w14:textId="77777777" w:rsidR="00BC12FC" w:rsidRPr="00BC12FC" w:rsidRDefault="00BC12FC" w:rsidP="00BC12FC">
      <w:pPr>
        <w:spacing w:line="360" w:lineRule="auto"/>
        <w:ind w:firstLine="567"/>
        <w:jc w:val="both"/>
        <w:rPr>
          <w:rFonts w:eastAsia="Calibri"/>
          <w:color w:val="000000"/>
          <w:szCs w:val="24"/>
          <w:u w:val="none"/>
          <w14:ligatures w14:val="standardContextual"/>
        </w:rPr>
      </w:pPr>
      <w:r w:rsidRPr="00BC12FC">
        <w:rPr>
          <w:rFonts w:eastAsia="Calibri"/>
          <w:color w:val="000000"/>
          <w:szCs w:val="24"/>
          <w:u w:val="none"/>
          <w14:ligatures w14:val="standardContextual"/>
        </w:rPr>
        <w:t>Medību likuma 1.panta 4.punkts noteic, ka medību platība ir medījamo dzīvnieku brīvai dzīvošanai derīgā un medībām izmantojamā platība. Medību likuma 1. panta 9. punkts noteic, ka medību tiesības ir tiesības zemes īpašniekam vai lietotājam savā zemes gabalā medīt, likumā un medības reglamentējošajos normatīvajos aktos noteiktajā kārtībā. Medību tiesības zemes īpašnieks vai lietotājs var izmantot pats vai nodot citai personai. Šā likuma 1. panta 9.</w:t>
      </w:r>
      <w:r w:rsidRPr="00BC12FC">
        <w:rPr>
          <w:rFonts w:eastAsia="Calibri"/>
          <w:color w:val="000000"/>
          <w:szCs w:val="24"/>
          <w:u w:val="none"/>
          <w:vertAlign w:val="superscript"/>
          <w14:ligatures w14:val="standardContextual"/>
        </w:rPr>
        <w:t>1</w:t>
      </w:r>
      <w:r w:rsidRPr="00BC12FC">
        <w:rPr>
          <w:rFonts w:eastAsia="Calibri"/>
          <w:color w:val="000000"/>
          <w:szCs w:val="24"/>
          <w:u w:val="none"/>
          <w14:ligatures w14:val="standardContextual"/>
        </w:rPr>
        <w:t xml:space="preserve"> punkts noteic, ka medību tiesību īpašnieks ir zemes īpašnieks vai tiesiskais valdītājs, kura īpašumā vai valdījumā esošajā zemes gabalā ietilpst medību platības, savukārt 10. punkts noteic, ka medību tiesību lietotājs ir fiziska vai juridiska persona, uz kuras vārda reģistrēts medību iecirknis. Saskaņā ar Medību likuma 29. panta pirmo daļu zemes īpašnieks vai tiesiskais valdītājs ir atbildīgs par medījamo dzīvnieku nodarītajiem postījumiem un zaudējumiem savā īpašumā (valdījumā) esošajā zemē, ja medību tiesības nav nodotas citam medību tiesību lietotājam, savukārt šā panta otrā daļa noteic, ka, ja medību tiesību īpašnieks medību tiesības nodod citam medību tiesību lietotājam, </w:t>
      </w:r>
      <w:r w:rsidRPr="00BC12FC">
        <w:rPr>
          <w:rFonts w:eastAsia="Calibri"/>
          <w:color w:val="000000"/>
          <w:szCs w:val="24"/>
          <w:u w:val="none"/>
          <w14:ligatures w14:val="standardContextual"/>
        </w:rPr>
        <w:lastRenderedPageBreak/>
        <w:t xml:space="preserve">pušu pienākumus un tiesības nosaka medību tiesību nodošanas līgumā, ciktāl </w:t>
      </w:r>
      <w:r w:rsidRPr="00BC12FC">
        <w:rPr>
          <w:rFonts w:eastAsia="Calibri"/>
          <w:kern w:val="2"/>
          <w:szCs w:val="24"/>
          <w:u w:val="none"/>
          <w:lang w:eastAsia="lv-LV"/>
          <w14:ligatures w14:val="standardContextual"/>
        </w:rPr>
        <w:t>tas nav pretrunā ar šā panta ceturto daļu</w:t>
      </w:r>
      <w:r w:rsidRPr="00BC12FC">
        <w:rPr>
          <w:rFonts w:eastAsia="Calibri"/>
          <w:color w:val="000000"/>
          <w:szCs w:val="24"/>
          <w:u w:val="none"/>
          <w14:ligatures w14:val="standardContextual"/>
        </w:rPr>
        <w:t>.</w:t>
      </w:r>
    </w:p>
    <w:p w14:paraId="723F801D" w14:textId="77777777" w:rsidR="00BC12FC" w:rsidRPr="00BC12FC" w:rsidRDefault="00BC12FC" w:rsidP="00D169B5">
      <w:pPr>
        <w:widowControl w:val="0"/>
        <w:spacing w:line="360" w:lineRule="auto"/>
        <w:ind w:firstLine="567"/>
        <w:jc w:val="both"/>
        <w:rPr>
          <w:rFonts w:eastAsia="Calibri"/>
          <w:kern w:val="2"/>
          <w:szCs w:val="24"/>
          <w:u w:val="none"/>
          <w:lang w:eastAsia="lv-LV"/>
          <w14:ligatures w14:val="standardContextual"/>
        </w:rPr>
      </w:pPr>
      <w:r w:rsidRPr="00BC12FC">
        <w:rPr>
          <w:rFonts w:eastAsia="Calibri"/>
          <w:kern w:val="2"/>
          <w:szCs w:val="24"/>
          <w:u w:val="none"/>
          <w:lang w:eastAsia="lv-LV"/>
          <w14:ligatures w14:val="standardContextual"/>
        </w:rPr>
        <w:t xml:space="preserve">Ministru kabineta 2014. gada 22. jūlija noteikumu Nr. 421 “Medību noteikumi” 13. punkts noteic, ka </w:t>
      </w:r>
      <w:r w:rsidRPr="00BC12FC">
        <w:rPr>
          <w:rFonts w:eastAsia="Calibri"/>
          <w:color w:val="000000"/>
          <w:szCs w:val="24"/>
          <w:u w:val="none"/>
          <w14:ligatures w14:val="standardContextual"/>
        </w:rPr>
        <w:t xml:space="preserve">zemes īpašnieks vai tiesiskais valdītājs medību tiesības var nodot citai personai, noslēdzot rakstveida līgumu par medību tiesību nodošanu (turpmāk – medību līgums) zemes vienībā, kurai piešķirts kadastra apzīmējums, vai tās daļā, ja medību līgumā ir precīzi norādītas zemes vienības daļas robežas un tās kartogrāfiski atspoguļotas Latvijas 1992. gada ģeodēzisko koordinātu sistēmā. Medību tiesības vienlaikus var nodot tikai vienai personai. Šo noteikumu 14. punkts noteic, ka medību līgumu slēdz uz termiņu, kas nav īsāks par vienu gadu, kā arī noteic medību līgumā ietveramās sastāvdaļas. </w:t>
      </w:r>
    </w:p>
    <w:p w14:paraId="0922DD03" w14:textId="77777777" w:rsidR="00BC12FC" w:rsidRPr="00BC12FC" w:rsidRDefault="00BC12FC" w:rsidP="00D169B5">
      <w:pPr>
        <w:widowControl w:val="0"/>
        <w:spacing w:line="360" w:lineRule="auto"/>
        <w:ind w:firstLine="567"/>
        <w:jc w:val="both"/>
        <w:rPr>
          <w:rFonts w:eastAsia="Calibri"/>
          <w:color w:val="000000"/>
          <w:szCs w:val="24"/>
          <w:u w:val="none"/>
          <w14:ligatures w14:val="standardContextual"/>
        </w:rPr>
      </w:pPr>
      <w:r w:rsidRPr="00BC12FC">
        <w:rPr>
          <w:rFonts w:eastAsia="Calibri"/>
          <w:color w:val="000000"/>
          <w:szCs w:val="24"/>
          <w:u w:val="none"/>
          <w14:ligatures w14:val="standardContextual"/>
        </w:rPr>
        <w:t xml:space="preserve">Šobrīd Gulbenes novada pašvaldībā medību tiesību piešķiršanas kārtību regulē Gulbenes novada domes 2014. gada 26. jūnija nolikums “Par Gulbenes novada pašvaldības medību tiesību nomas piešķiršanas kārtību”, kas apstiprināts Gulbenes novada domes 2014. gada 26. jūnija sēdē (protokols Nr. 14, 17.§). Minētajā nolikumā noteiktais medību tiesību piešķiršanas process ir smagnējs un ilgstošs. Lēmumus par medību tiesību piešķiršanu vai atteikumu šobrīd pieņem Gulbenes novada pašvaldības mantas iznomāšanas komisija, pamatojoties uz Mantas iznomāšanas komisijas nolikumu, kas apstiprināts </w:t>
      </w:r>
      <w:r w:rsidRPr="00BC12FC">
        <w:rPr>
          <w:rFonts w:eastAsia="Calibri"/>
          <w:kern w:val="2"/>
          <w:szCs w:val="24"/>
          <w:u w:val="none"/>
          <w14:ligatures w14:val="standardContextual"/>
        </w:rPr>
        <w:t>Gulbenes novada pašvaldības domes 2020.gada 30.jūlija sēdē</w:t>
      </w:r>
      <w:r w:rsidRPr="00BC12FC">
        <w:rPr>
          <w:rFonts w:ascii="Calibri" w:eastAsia="Calibri" w:hAnsi="Calibri"/>
          <w:kern w:val="2"/>
          <w:szCs w:val="24"/>
          <w:u w:val="none"/>
          <w14:ligatures w14:val="standardContextual"/>
        </w:rPr>
        <w:t xml:space="preserve"> </w:t>
      </w:r>
      <w:r w:rsidRPr="00BC12FC">
        <w:rPr>
          <w:rFonts w:eastAsia="Calibri"/>
          <w:kern w:val="2"/>
          <w:szCs w:val="24"/>
          <w:u w:val="none"/>
          <w14:ligatures w14:val="standardContextual"/>
        </w:rPr>
        <w:t>(protokols Nr. 14, 60. p.)</w:t>
      </w:r>
      <w:r w:rsidRPr="00BC12FC">
        <w:rPr>
          <w:rFonts w:eastAsia="Calibri"/>
          <w:color w:val="000000"/>
          <w:szCs w:val="24"/>
          <w:u w:val="none"/>
          <w14:ligatures w14:val="standardContextual"/>
        </w:rPr>
        <w:t>.</w:t>
      </w:r>
    </w:p>
    <w:p w14:paraId="198574F7" w14:textId="77777777" w:rsidR="00BC12FC" w:rsidRPr="00BC12FC" w:rsidRDefault="00BC12FC" w:rsidP="00BC12FC">
      <w:pPr>
        <w:spacing w:line="360" w:lineRule="auto"/>
        <w:ind w:firstLine="567"/>
        <w:jc w:val="both"/>
        <w:rPr>
          <w:rFonts w:eastAsia="Calibri"/>
          <w:kern w:val="2"/>
          <w:szCs w:val="24"/>
          <w:u w:val="none"/>
          <w14:ligatures w14:val="standardContextual"/>
        </w:rPr>
      </w:pPr>
      <w:r w:rsidRPr="00BC12FC">
        <w:rPr>
          <w:rFonts w:eastAsia="Calibri"/>
          <w:kern w:val="2"/>
          <w:szCs w:val="24"/>
          <w:u w:val="none"/>
          <w14:ligatures w14:val="standardContextual"/>
        </w:rPr>
        <w:t>Izstrādātie noteikumi atvieglo un optimizē medību tiesību piešķiršanu, ievieš jaunu vienreizēju maksa par līguma noslēgšanu</w:t>
      </w:r>
      <w:r w:rsidRPr="00BC12FC">
        <w:rPr>
          <w:rFonts w:ascii="Calibri" w:eastAsia="Calibri" w:hAnsi="Calibri"/>
          <w:kern w:val="2"/>
          <w:szCs w:val="24"/>
          <w:u w:val="none"/>
          <w14:ligatures w14:val="standardContextual"/>
        </w:rPr>
        <w:t xml:space="preserve"> </w:t>
      </w:r>
      <w:r w:rsidRPr="00BC12FC">
        <w:rPr>
          <w:rFonts w:eastAsia="Calibri"/>
          <w:kern w:val="2"/>
          <w:szCs w:val="24"/>
          <w:u w:val="none"/>
          <w14:ligatures w14:val="standardContextual"/>
        </w:rPr>
        <w:t>maksu par medību tiesību iegūšanu un samazina nomas maksu par 1 ha gadā.</w:t>
      </w:r>
    </w:p>
    <w:p w14:paraId="2FE4D60A" w14:textId="77777777" w:rsidR="00BC12FC" w:rsidRPr="00BC12FC" w:rsidRDefault="00BC12FC" w:rsidP="00BC12FC">
      <w:pPr>
        <w:spacing w:line="360" w:lineRule="auto"/>
        <w:ind w:firstLine="567"/>
        <w:jc w:val="both"/>
        <w:rPr>
          <w:rFonts w:eastAsia="Calibri"/>
          <w:kern w:val="2"/>
          <w:szCs w:val="24"/>
          <w:u w:val="none"/>
          <w14:ligatures w14:val="standardContextual"/>
        </w:rPr>
      </w:pPr>
      <w:r w:rsidRPr="00BC12FC">
        <w:rPr>
          <w:rFonts w:eastAsia="Calibri"/>
          <w:kern w:val="2"/>
          <w:szCs w:val="24"/>
          <w:u w:val="none"/>
          <w14:ligatures w14:val="standardContextual"/>
        </w:rPr>
        <w:t xml:space="preserve">Atbilstoši Pašvaldību likuma 73. panta ceturtajai daļai pašvaldībai ir tiesības iegūt un atsavināt kustamo un nekustamo īpašumu, kā arī veikt citas privāttiesiskās darbības, ievērojot likumā noteikto par rīcību ar publiskas personas finanšu līdzekļiem un mantu. </w:t>
      </w:r>
    </w:p>
    <w:p w14:paraId="78F3FAD9" w14:textId="77777777" w:rsidR="00BC12FC" w:rsidRPr="00BC12FC" w:rsidRDefault="00BC12FC" w:rsidP="00BC12FC">
      <w:pPr>
        <w:spacing w:line="360" w:lineRule="auto"/>
        <w:ind w:firstLine="567"/>
        <w:jc w:val="both"/>
        <w:rPr>
          <w:rFonts w:eastAsia="Calibri"/>
          <w:kern w:val="2"/>
          <w:szCs w:val="24"/>
          <w:u w:val="none"/>
          <w14:ligatures w14:val="standardContextual"/>
        </w:rPr>
      </w:pPr>
      <w:r w:rsidRPr="00BC12FC">
        <w:rPr>
          <w:rFonts w:eastAsia="Calibri"/>
          <w:kern w:val="2"/>
          <w:szCs w:val="24"/>
          <w:u w:val="none"/>
          <w14:ligatures w14:val="standardContextual"/>
        </w:rPr>
        <w:t xml:space="preserve">Publiskas personas finanšu līdzekļu un mantas izšķērdēšanas novēršanas likuma 3. panta 2. apakšpunkts </w:t>
      </w:r>
      <w:proofErr w:type="spellStart"/>
      <w:r w:rsidRPr="00BC12FC">
        <w:rPr>
          <w:rFonts w:eastAsia="Calibri"/>
          <w:kern w:val="2"/>
          <w:szCs w:val="24"/>
          <w:u w:val="none"/>
          <w14:ligatures w14:val="standardContextual"/>
        </w:rPr>
        <w:t>citstarp</w:t>
      </w:r>
      <w:proofErr w:type="spellEnd"/>
      <w:r w:rsidRPr="00BC12FC">
        <w:rPr>
          <w:rFonts w:eastAsia="Calibri"/>
          <w:kern w:val="2"/>
          <w:szCs w:val="24"/>
          <w:u w:val="none"/>
          <w14:ligatures w14:val="standardContextual"/>
        </w:rPr>
        <w:t xml:space="preserve"> noteic, ka publiska persona rīkojas ar finanšu līdzekļiem un mantu lietderīgi, tas ir, manta atsavināma un nododamā īpašumā vai lietošanā citai personai par iespējami augstāko cenu.</w:t>
      </w:r>
    </w:p>
    <w:p w14:paraId="42EB4008" w14:textId="77777777" w:rsidR="00BC12FC" w:rsidRPr="00BC12FC" w:rsidRDefault="00BC12FC" w:rsidP="00BC12FC">
      <w:pPr>
        <w:widowControl w:val="0"/>
        <w:spacing w:line="360" w:lineRule="auto"/>
        <w:ind w:firstLine="567"/>
        <w:jc w:val="both"/>
        <w:rPr>
          <w:szCs w:val="24"/>
          <w:u w:val="none"/>
          <w:lang w:eastAsia="lv-LV"/>
        </w:rPr>
      </w:pPr>
      <w:r w:rsidRPr="00BC12FC">
        <w:rPr>
          <w:szCs w:val="24"/>
          <w:u w:val="none"/>
          <w:lang w:eastAsia="lv-LV"/>
        </w:rPr>
        <w:t xml:space="preserve">Pašvaldību likuma 10. panta pirmās daļas 17. punkts noteic, ka dome ir tiesīga izlemt ikvienu pašvaldības kompetences jautājumu un tikai domes kompetencē ir </w:t>
      </w:r>
      <w:r w:rsidRPr="00BC12FC">
        <w:rPr>
          <w:rFonts w:eastAsia="Calibri"/>
          <w:kern w:val="2"/>
          <w:szCs w:val="24"/>
          <w:u w:val="none"/>
          <w14:ligatures w14:val="standardContextual"/>
        </w:rPr>
        <w:t xml:space="preserve">noteikt kārtību, kādā veicami darījumi ar pašvaldības kustamo mantu, kā arī kārtību, kādā notiek dāvinājumu un novēlējumu pieņemšana un pārzināšana, aizdevumu, aizņēmumu un citu saistību uzņemšanās pašvaldības vārdā, ievērojot likumā noteikto, savukārt 21. punkts noteic, ka </w:t>
      </w:r>
      <w:r w:rsidRPr="00BC12FC">
        <w:rPr>
          <w:szCs w:val="24"/>
          <w:u w:val="none"/>
          <w:lang w:eastAsia="lv-LV"/>
        </w:rPr>
        <w:t xml:space="preserve">tikai domes kompetencē ir </w:t>
      </w:r>
      <w:r w:rsidRPr="00BC12FC">
        <w:rPr>
          <w:rFonts w:eastAsia="Calibri"/>
          <w:kern w:val="2"/>
          <w:szCs w:val="24"/>
          <w:u w:val="none"/>
          <w14:ligatures w14:val="standardContextual"/>
        </w:rPr>
        <w:t>pieņemt lēmumus citos ārējos normatīvajos aktos paredzētajos gadījumos</w:t>
      </w:r>
      <w:r w:rsidRPr="00BC12FC">
        <w:rPr>
          <w:szCs w:val="24"/>
          <w:u w:val="none"/>
          <w:lang w:eastAsia="lv-LV"/>
        </w:rPr>
        <w:t xml:space="preserve">. </w:t>
      </w:r>
    </w:p>
    <w:p w14:paraId="56044DA5" w14:textId="77777777" w:rsidR="00BC12FC" w:rsidRPr="00BC12FC" w:rsidRDefault="00BC12FC" w:rsidP="00BC12FC">
      <w:pPr>
        <w:widowControl w:val="0"/>
        <w:spacing w:line="360" w:lineRule="auto"/>
        <w:ind w:firstLine="567"/>
        <w:jc w:val="both"/>
        <w:rPr>
          <w:szCs w:val="24"/>
          <w:u w:val="none"/>
          <w:lang w:eastAsia="lv-LV"/>
        </w:rPr>
      </w:pPr>
      <w:r w:rsidRPr="00BC12FC">
        <w:rPr>
          <w:szCs w:val="24"/>
          <w:u w:val="none"/>
          <w:lang w:eastAsia="lv-LV"/>
        </w:rPr>
        <w:t xml:space="preserve">Valsts pārvaldes iekārtas likuma 73. panta pirmās daļas 4. punkts noteic, ka publiskas personas orgāns un amatpersona savas kompetences ietvaros var izdot iekšējos normatīvos aktus </w:t>
      </w:r>
      <w:r w:rsidRPr="00BC12FC">
        <w:rPr>
          <w:szCs w:val="24"/>
          <w:u w:val="none"/>
          <w:lang w:eastAsia="lv-LV"/>
        </w:rPr>
        <w:lastRenderedPageBreak/>
        <w:t xml:space="preserve">par </w:t>
      </w:r>
      <w:r w:rsidRPr="00BC12FC">
        <w:rPr>
          <w:rFonts w:eastAsia="Calibri"/>
          <w:kern w:val="2"/>
          <w:szCs w:val="24"/>
          <w:u w:val="none"/>
          <w14:ligatures w14:val="standardContextual"/>
        </w:rPr>
        <w:t>pārvaldes lēmuma pieņemšanas procedūru, pārvaldes amatpersonu un citu darbinieku pienākumu pildīšanu, uzvedības noteikumiem, darba aizsardzību iestādē, kā arī citiem jautājumiem, kas attiecas uz iestādes darbību (iekšējie noteikumi).</w:t>
      </w:r>
      <w:r w:rsidRPr="00BC12FC">
        <w:rPr>
          <w:szCs w:val="24"/>
          <w:u w:val="none"/>
          <w:lang w:eastAsia="lv-LV"/>
        </w:rPr>
        <w:t xml:space="preserve">  Pašvaldību likuma 50. panta pirmā daļa noteic, ka dome un pašvaldības administrācija iekšējos normatīvos aktus izdod likumā noteiktajā kārtībā. </w:t>
      </w:r>
    </w:p>
    <w:p w14:paraId="7E238B81" w14:textId="77777777" w:rsidR="00BC12FC" w:rsidRPr="00BC12FC" w:rsidRDefault="00BC12FC" w:rsidP="00BC12FC">
      <w:pPr>
        <w:widowControl w:val="0"/>
        <w:spacing w:line="360" w:lineRule="auto"/>
        <w:ind w:firstLine="567"/>
        <w:jc w:val="both"/>
        <w:rPr>
          <w:rFonts w:eastAsia="Calibri"/>
          <w:kern w:val="2"/>
          <w:szCs w:val="24"/>
          <w:u w:val="none"/>
          <w14:ligatures w14:val="standardContextual"/>
        </w:rPr>
      </w:pPr>
      <w:r w:rsidRPr="00BC12FC">
        <w:rPr>
          <w:szCs w:val="24"/>
          <w:u w:val="none"/>
          <w:lang w:eastAsia="lv-LV"/>
        </w:rPr>
        <w:t xml:space="preserve">Ņemot vērā minēto un pamatojoties uz Pašvaldību likuma 10. panta pirmās daļas 17. un 21. punktu un otrās daļas 2. punkta a) apakšpunktu, 50. panta pirmo daļu, 73. panta pirmo un ceturto daļu, Valsts pārvaldes iekārtas likuma </w:t>
      </w:r>
      <w:r w:rsidRPr="00BC12FC">
        <w:rPr>
          <w:rFonts w:eastAsia="Calibri"/>
          <w:kern w:val="2"/>
          <w:szCs w:val="24"/>
          <w:u w:val="none"/>
          <w14:ligatures w14:val="standardContextual"/>
        </w:rPr>
        <w:t xml:space="preserve">72. panta pirmās daļas 2. punktu, </w:t>
      </w:r>
      <w:r w:rsidRPr="00BC12FC">
        <w:rPr>
          <w:szCs w:val="24"/>
          <w:u w:val="none"/>
          <w:lang w:eastAsia="lv-LV"/>
        </w:rPr>
        <w:t xml:space="preserve">73. panta pirmās daļas 4. punktu, </w:t>
      </w:r>
      <w:r w:rsidRPr="00BC12FC">
        <w:rPr>
          <w:rFonts w:eastAsia="Calibri"/>
          <w:kern w:val="2"/>
          <w:szCs w:val="24"/>
          <w:u w:val="none"/>
          <w14:ligatures w14:val="standardContextual"/>
        </w:rPr>
        <w:t xml:space="preserve">Publiskas personas finanšu līdzekļu un mantas izšķērdēšanas novēršanas likuma 3. panta 2. apakšpunktu, Medību likuma 1. panta 9. un 10.punktu, </w:t>
      </w:r>
      <w:r w:rsidRPr="00BC12FC">
        <w:rPr>
          <w:rFonts w:eastAsia="Calibri"/>
          <w:color w:val="000000"/>
          <w:szCs w:val="24"/>
          <w:u w:val="none"/>
          <w14:ligatures w14:val="standardContextual"/>
        </w:rPr>
        <w:t>29. panta pirmo un otro daļu,</w:t>
      </w:r>
      <w:r w:rsidRPr="00BC12FC">
        <w:rPr>
          <w:rFonts w:eastAsia="Calibri"/>
          <w:kern w:val="2"/>
          <w:szCs w:val="24"/>
          <w:u w:val="none"/>
          <w14:ligatures w14:val="standardContextual"/>
        </w:rPr>
        <w:t xml:space="preserve"> </w:t>
      </w:r>
      <w:r w:rsidRPr="00BC12FC">
        <w:rPr>
          <w:rFonts w:eastAsia="Calibri"/>
          <w:kern w:val="2"/>
          <w:szCs w:val="24"/>
          <w:u w:val="none"/>
          <w:lang w:eastAsia="lv-LV"/>
          <w14:ligatures w14:val="standardContextual"/>
        </w:rPr>
        <w:t xml:space="preserve">Ministru kabineta 2014. gada 22. jūlija noteikumu Nr. 421 “Medību noteikumi” 13. un 14.  punktu, </w:t>
      </w:r>
      <w:r w:rsidRPr="00BC12FC">
        <w:rPr>
          <w:rFonts w:eastAsia="Calibri"/>
          <w:kern w:val="2"/>
          <w:szCs w:val="24"/>
          <w:u w:val="none"/>
          <w14:ligatures w14:val="standardContextual"/>
        </w:rPr>
        <w:t>atklāti balsojot: ar   balsīm “Par” ( ), “Pret” – , “Atturas” – , “Nepiedalās” – ,</w:t>
      </w:r>
      <w:r w:rsidRPr="00BC12FC">
        <w:rPr>
          <w:rFonts w:eastAsia="Calibri"/>
          <w:bCs/>
          <w:kern w:val="2"/>
          <w:szCs w:val="24"/>
          <w:u w:val="none"/>
          <w14:ligatures w14:val="standardContextual"/>
        </w:rPr>
        <w:t xml:space="preserve"> Gulbenes novada pašvaldības dome NOLEMJ</w:t>
      </w:r>
      <w:r w:rsidRPr="00BC12FC">
        <w:rPr>
          <w:rFonts w:eastAsia="Calibri"/>
          <w:kern w:val="2"/>
          <w:szCs w:val="24"/>
          <w:u w:val="none"/>
          <w14:ligatures w14:val="standardContextual"/>
        </w:rPr>
        <w:t>:</w:t>
      </w:r>
    </w:p>
    <w:p w14:paraId="34ABC887" w14:textId="77777777" w:rsidR="00BC12FC" w:rsidRPr="00BC12FC" w:rsidRDefault="00BC12FC" w:rsidP="00BC12FC">
      <w:pPr>
        <w:numPr>
          <w:ilvl w:val="0"/>
          <w:numId w:val="18"/>
        </w:numPr>
        <w:tabs>
          <w:tab w:val="left" w:pos="993"/>
        </w:tabs>
        <w:spacing w:after="160" w:line="360" w:lineRule="auto"/>
        <w:ind w:left="0" w:firstLine="567"/>
        <w:contextualSpacing/>
        <w:jc w:val="both"/>
        <w:rPr>
          <w:rFonts w:cs="Arial"/>
          <w:szCs w:val="24"/>
          <w:u w:val="none"/>
          <w:lang w:eastAsia="lv-LV"/>
        </w:rPr>
      </w:pPr>
      <w:r w:rsidRPr="00BC12FC">
        <w:rPr>
          <w:szCs w:val="24"/>
          <w:u w:val="none"/>
          <w:shd w:val="clear" w:color="auto" w:fill="FFFFFF"/>
          <w:lang w:eastAsia="lv-LV"/>
        </w:rPr>
        <w:t>IZDOT iekšējo normatīvo aktu “</w:t>
      </w:r>
      <w:r w:rsidRPr="00BC12FC">
        <w:rPr>
          <w:szCs w:val="24"/>
          <w:u w:val="none"/>
          <w:lang w:eastAsia="lv-LV"/>
        </w:rPr>
        <w:t>Noteikumi par Gulbenes novada pašvaldības medību tiesību piešķiršanas kārtību</w:t>
      </w:r>
      <w:r w:rsidRPr="00BC12FC">
        <w:rPr>
          <w:szCs w:val="24"/>
          <w:u w:val="none"/>
          <w:shd w:val="clear" w:color="auto" w:fill="FFFFFF"/>
          <w:lang w:eastAsia="lv-LV"/>
        </w:rPr>
        <w:t>” (pielikumā).</w:t>
      </w:r>
    </w:p>
    <w:p w14:paraId="3D38B5D7" w14:textId="77777777" w:rsidR="00BC12FC" w:rsidRPr="00BC12FC" w:rsidRDefault="00BC12FC" w:rsidP="00BC12FC">
      <w:pPr>
        <w:numPr>
          <w:ilvl w:val="0"/>
          <w:numId w:val="18"/>
        </w:numPr>
        <w:tabs>
          <w:tab w:val="left" w:pos="993"/>
        </w:tabs>
        <w:spacing w:after="160" w:line="360" w:lineRule="auto"/>
        <w:ind w:left="0" w:firstLine="567"/>
        <w:contextualSpacing/>
        <w:jc w:val="both"/>
        <w:rPr>
          <w:rFonts w:cs="Arial"/>
          <w:szCs w:val="24"/>
          <w:u w:val="none"/>
          <w:lang w:eastAsia="lv-LV"/>
        </w:rPr>
      </w:pPr>
      <w:r w:rsidRPr="00BC12FC">
        <w:rPr>
          <w:rFonts w:cs="Arial"/>
          <w:szCs w:val="24"/>
          <w:u w:val="none"/>
          <w:lang w:eastAsia="lv-LV"/>
        </w:rPr>
        <w:t xml:space="preserve">UZDOT Gulbenes novada Centrālās pārvaldes Mārketinga un komunikācijas vadītājai lēmuma 1.punktā minēto iekšējo normatīvo aktu triju darbdienu laikā pēc tā stāšanās spēkā publicēt Gulbenes novada pašvaldības tīmekļvietnē </w:t>
      </w:r>
      <w:hyperlink r:id="rId60" w:history="1">
        <w:r w:rsidRPr="00BC12FC">
          <w:rPr>
            <w:rFonts w:cs="Arial"/>
            <w:color w:val="0000FF"/>
            <w:szCs w:val="24"/>
            <w:lang w:eastAsia="lv-LV"/>
          </w:rPr>
          <w:t>www.gulbene.lv</w:t>
        </w:r>
      </w:hyperlink>
      <w:r w:rsidRPr="00BC12FC">
        <w:rPr>
          <w:rFonts w:cs="Arial"/>
          <w:szCs w:val="24"/>
          <w:u w:val="none"/>
          <w:lang w:eastAsia="lv-LV"/>
        </w:rPr>
        <w:t>.</w:t>
      </w:r>
    </w:p>
    <w:p w14:paraId="43A4C7EE" w14:textId="77777777" w:rsidR="00BC12FC" w:rsidRPr="00BC12FC" w:rsidRDefault="00BC12FC" w:rsidP="00BC12FC">
      <w:pPr>
        <w:spacing w:line="276" w:lineRule="auto"/>
        <w:rPr>
          <w:rFonts w:cs="Arial"/>
          <w:szCs w:val="24"/>
          <w:u w:val="none"/>
          <w:lang w:eastAsia="lv-LV"/>
        </w:rPr>
      </w:pPr>
    </w:p>
    <w:p w14:paraId="02D57FCA" w14:textId="77777777" w:rsidR="00583D15" w:rsidRPr="00583D15" w:rsidRDefault="00583D15" w:rsidP="00583D15">
      <w:pPr>
        <w:jc w:val="right"/>
        <w:rPr>
          <w:rFonts w:eastAsia="Calibri"/>
          <w:szCs w:val="24"/>
          <w:u w:val="none"/>
          <w:lang w:eastAsia="lv-LV"/>
        </w:rPr>
      </w:pPr>
      <w:r w:rsidRPr="00583D15">
        <w:rPr>
          <w:szCs w:val="24"/>
          <w:u w:val="none"/>
          <w:lang w:eastAsia="lv-LV"/>
        </w:rPr>
        <w:t>P</w:t>
      </w:r>
      <w:r w:rsidRPr="00583D15">
        <w:rPr>
          <w:rFonts w:eastAsia="Calibri"/>
          <w:szCs w:val="24"/>
          <w:u w:val="none"/>
          <w:lang w:eastAsia="lv-LV"/>
        </w:rPr>
        <w:t>ielikums</w:t>
      </w:r>
      <w:r w:rsidRPr="00583D15">
        <w:rPr>
          <w:rFonts w:eastAsia="Calibri"/>
          <w:b/>
          <w:bCs/>
          <w:szCs w:val="24"/>
          <w:u w:val="none"/>
          <w:lang w:eastAsia="lv-LV"/>
        </w:rPr>
        <w:t xml:space="preserve"> </w:t>
      </w:r>
      <w:r w:rsidRPr="00583D15">
        <w:rPr>
          <w:rFonts w:eastAsia="Calibri"/>
          <w:szCs w:val="24"/>
          <w:u w:val="none"/>
          <w:lang w:eastAsia="lv-LV"/>
        </w:rPr>
        <w:t>Gulbenes novada pašvaldības domes 18.12.2025. lēmumam Nr. GND/2025/</w:t>
      </w:r>
      <w:r w:rsidRPr="00583D15">
        <w:rPr>
          <w:szCs w:val="24"/>
          <w:u w:val="none"/>
          <w:lang w:eastAsia="lv-LV"/>
        </w:rPr>
        <w:t xml:space="preserve"> (</w:t>
      </w:r>
      <w:r w:rsidRPr="00583D15">
        <w:rPr>
          <w:rFonts w:eastAsia="Calibri"/>
          <w:szCs w:val="24"/>
          <w:u w:val="none"/>
          <w:lang w:eastAsia="lv-LV"/>
        </w:rPr>
        <w:t>protokols Nr.; .p)</w:t>
      </w:r>
    </w:p>
    <w:p w14:paraId="53942526" w14:textId="77777777" w:rsidR="00583D15" w:rsidRPr="00583D15" w:rsidRDefault="00583D15" w:rsidP="00583D15">
      <w:pPr>
        <w:jc w:val="right"/>
        <w:rPr>
          <w:rFonts w:eastAsia="Calibri"/>
          <w:szCs w:val="24"/>
          <w:u w:val="none"/>
          <w:lang w:eastAsia="lv-LV"/>
        </w:rPr>
      </w:pPr>
    </w:p>
    <w:tbl>
      <w:tblPr>
        <w:tblW w:w="0" w:type="auto"/>
        <w:tblLook w:val="01E0" w:firstRow="1" w:lastRow="1" w:firstColumn="1" w:lastColumn="1" w:noHBand="0" w:noVBand="0"/>
      </w:tblPr>
      <w:tblGrid>
        <w:gridCol w:w="3110"/>
        <w:gridCol w:w="3137"/>
        <w:gridCol w:w="3107"/>
      </w:tblGrid>
      <w:tr w:rsidR="00583D15" w:rsidRPr="00583D15" w14:paraId="714DDF7E" w14:textId="77777777" w:rsidTr="00041F7A">
        <w:tc>
          <w:tcPr>
            <w:tcW w:w="3190" w:type="dxa"/>
          </w:tcPr>
          <w:p w14:paraId="7562088F" w14:textId="77777777" w:rsidR="00583D15" w:rsidRPr="00583D15" w:rsidRDefault="00583D15" w:rsidP="00583D15">
            <w:pPr>
              <w:rPr>
                <w:rFonts w:eastAsia="Calibri"/>
                <w:szCs w:val="24"/>
                <w:u w:val="none"/>
                <w:lang w:eastAsia="lv-LV"/>
              </w:rPr>
            </w:pPr>
          </w:p>
        </w:tc>
        <w:tc>
          <w:tcPr>
            <w:tcW w:w="3190" w:type="dxa"/>
            <w:hideMark/>
          </w:tcPr>
          <w:p w14:paraId="4CEF3A0E" w14:textId="77777777" w:rsidR="00583D15" w:rsidRPr="00583D15" w:rsidRDefault="00583D15" w:rsidP="00583D15">
            <w:pPr>
              <w:jc w:val="center"/>
              <w:rPr>
                <w:rFonts w:eastAsia="Calibri"/>
                <w:szCs w:val="24"/>
                <w:u w:val="none"/>
                <w:lang w:eastAsia="lv-LV"/>
              </w:rPr>
            </w:pPr>
            <w:r w:rsidRPr="00583D15">
              <w:rPr>
                <w:rFonts w:eastAsia="Calibri"/>
                <w:noProof/>
                <w:sz w:val="22"/>
                <w:u w:val="none"/>
                <w:lang w:eastAsia="lv-LV"/>
              </w:rPr>
              <w:drawing>
                <wp:inline distT="0" distB="0" distL="0" distR="0" wp14:anchorId="2D3A2273" wp14:editId="2A486BF2">
                  <wp:extent cx="622300" cy="685800"/>
                  <wp:effectExtent l="0" t="0" r="6350" b="0"/>
                  <wp:docPr id="33760563" name="Picture 1" descr="A black and white image of a sw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60563" name="Picture 1" descr="A black and white image of a swan&#10;&#10;Description automatically generated"/>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c>
          <w:tcPr>
            <w:tcW w:w="3190" w:type="dxa"/>
          </w:tcPr>
          <w:p w14:paraId="1092F857" w14:textId="77777777" w:rsidR="00583D15" w:rsidRPr="00583D15" w:rsidRDefault="00583D15" w:rsidP="00583D15">
            <w:pPr>
              <w:rPr>
                <w:rFonts w:eastAsia="Calibri"/>
                <w:szCs w:val="24"/>
                <w:u w:val="none"/>
                <w:lang w:eastAsia="lv-LV"/>
              </w:rPr>
            </w:pPr>
          </w:p>
        </w:tc>
      </w:tr>
      <w:tr w:rsidR="00583D15" w:rsidRPr="00583D15" w14:paraId="0627DA3E" w14:textId="77777777" w:rsidTr="00041F7A">
        <w:trPr>
          <w:trHeight w:val="209"/>
        </w:trPr>
        <w:tc>
          <w:tcPr>
            <w:tcW w:w="9570" w:type="dxa"/>
            <w:gridSpan w:val="3"/>
            <w:hideMark/>
          </w:tcPr>
          <w:p w14:paraId="5383E653" w14:textId="77777777" w:rsidR="00583D15" w:rsidRPr="00583D15" w:rsidRDefault="00583D15" w:rsidP="00583D15">
            <w:pPr>
              <w:jc w:val="center"/>
              <w:rPr>
                <w:rFonts w:eastAsia="Calibri"/>
                <w:b/>
                <w:szCs w:val="24"/>
                <w:u w:val="none"/>
                <w:lang w:eastAsia="lv-LV"/>
              </w:rPr>
            </w:pPr>
            <w:r w:rsidRPr="00583D15">
              <w:rPr>
                <w:rFonts w:eastAsia="Calibri"/>
                <w:b/>
                <w:szCs w:val="24"/>
                <w:u w:val="none"/>
                <w:lang w:eastAsia="lv-LV"/>
              </w:rPr>
              <w:t>GULBENES NOVADA PAŠVALDĪBA</w:t>
            </w:r>
          </w:p>
        </w:tc>
      </w:tr>
      <w:tr w:rsidR="00583D15" w:rsidRPr="00583D15" w14:paraId="1E561207" w14:textId="77777777" w:rsidTr="00041F7A">
        <w:tc>
          <w:tcPr>
            <w:tcW w:w="9570" w:type="dxa"/>
            <w:gridSpan w:val="3"/>
            <w:hideMark/>
          </w:tcPr>
          <w:p w14:paraId="41EC3911" w14:textId="77777777" w:rsidR="00583D15" w:rsidRPr="00583D15" w:rsidRDefault="00583D15" w:rsidP="00583D15">
            <w:pPr>
              <w:jc w:val="center"/>
              <w:rPr>
                <w:rFonts w:eastAsia="Calibri"/>
                <w:szCs w:val="24"/>
                <w:u w:val="none"/>
                <w:lang w:eastAsia="lv-LV"/>
              </w:rPr>
            </w:pPr>
            <w:proofErr w:type="spellStart"/>
            <w:r w:rsidRPr="00583D15">
              <w:rPr>
                <w:rFonts w:eastAsia="Calibri"/>
                <w:szCs w:val="24"/>
                <w:u w:val="none"/>
                <w:lang w:eastAsia="lv-LV"/>
              </w:rPr>
              <w:t>Reģ</w:t>
            </w:r>
            <w:proofErr w:type="spellEnd"/>
            <w:r w:rsidRPr="00583D15">
              <w:rPr>
                <w:rFonts w:eastAsia="Calibri"/>
                <w:szCs w:val="24"/>
                <w:u w:val="none"/>
                <w:lang w:eastAsia="lv-LV"/>
              </w:rPr>
              <w:t>. Nr. 90009116327</w:t>
            </w:r>
          </w:p>
        </w:tc>
      </w:tr>
      <w:tr w:rsidR="00583D15" w:rsidRPr="00583D15" w14:paraId="445C1423" w14:textId="77777777" w:rsidTr="00041F7A">
        <w:tc>
          <w:tcPr>
            <w:tcW w:w="9570" w:type="dxa"/>
            <w:gridSpan w:val="3"/>
            <w:hideMark/>
          </w:tcPr>
          <w:p w14:paraId="66FE49A4" w14:textId="77777777" w:rsidR="00583D15" w:rsidRPr="00583D15" w:rsidRDefault="00583D15" w:rsidP="00583D15">
            <w:pPr>
              <w:jc w:val="center"/>
              <w:rPr>
                <w:rFonts w:eastAsia="Calibri"/>
                <w:szCs w:val="24"/>
                <w:u w:val="none"/>
                <w:lang w:eastAsia="lv-LV"/>
              </w:rPr>
            </w:pPr>
            <w:r w:rsidRPr="00583D15">
              <w:rPr>
                <w:rFonts w:eastAsia="Calibri"/>
                <w:szCs w:val="24"/>
                <w:u w:val="none"/>
                <w:lang w:eastAsia="lv-LV"/>
              </w:rPr>
              <w:t>Ābeļu iela 2, Gulbene, Gulbenes nov., LV-4401</w:t>
            </w:r>
          </w:p>
        </w:tc>
      </w:tr>
      <w:tr w:rsidR="00583D15" w:rsidRPr="00583D15" w14:paraId="1FB28AF0" w14:textId="77777777" w:rsidTr="00041F7A">
        <w:tc>
          <w:tcPr>
            <w:tcW w:w="9570" w:type="dxa"/>
            <w:gridSpan w:val="3"/>
            <w:hideMark/>
          </w:tcPr>
          <w:p w14:paraId="1B7D4A59" w14:textId="77777777" w:rsidR="00583D15" w:rsidRPr="00583D15" w:rsidRDefault="00583D15" w:rsidP="00583D15">
            <w:pPr>
              <w:pBdr>
                <w:bottom w:val="single" w:sz="12" w:space="1" w:color="auto"/>
              </w:pBdr>
              <w:jc w:val="center"/>
              <w:rPr>
                <w:rFonts w:eastAsia="Calibri"/>
                <w:szCs w:val="24"/>
                <w:u w:val="none"/>
                <w:lang w:eastAsia="lv-LV"/>
              </w:rPr>
            </w:pPr>
            <w:r w:rsidRPr="00583D15">
              <w:rPr>
                <w:rFonts w:eastAsia="Calibri"/>
                <w:szCs w:val="24"/>
                <w:u w:val="none"/>
                <w:lang w:eastAsia="lv-LV"/>
              </w:rPr>
              <w:t>Tālrunis 64497710, mob.26595362, e-pasts: dome@gulbene.lv, www.gulbene.lv</w:t>
            </w:r>
          </w:p>
          <w:p w14:paraId="309A04AF" w14:textId="77777777" w:rsidR="00583D15" w:rsidRPr="00583D15" w:rsidRDefault="00583D15" w:rsidP="00583D15">
            <w:pPr>
              <w:jc w:val="center"/>
              <w:rPr>
                <w:rFonts w:eastAsia="Calibri"/>
                <w:sz w:val="4"/>
                <w:szCs w:val="4"/>
                <w:u w:val="none"/>
                <w:lang w:eastAsia="lv-LV"/>
              </w:rPr>
            </w:pPr>
            <w:r w:rsidRPr="00583D15">
              <w:rPr>
                <w:rFonts w:eastAsia="Calibri"/>
                <w:szCs w:val="24"/>
                <w:u w:val="none"/>
                <w:lang w:eastAsia="lv-LV"/>
              </w:rPr>
              <w:softHyphen/>
            </w:r>
            <w:r w:rsidRPr="00583D15">
              <w:rPr>
                <w:rFonts w:eastAsia="Calibri"/>
                <w:szCs w:val="24"/>
                <w:u w:val="none"/>
                <w:lang w:eastAsia="lv-LV"/>
              </w:rPr>
              <w:softHyphen/>
            </w:r>
            <w:r w:rsidRPr="00583D15">
              <w:rPr>
                <w:rFonts w:eastAsia="Calibri"/>
                <w:szCs w:val="24"/>
                <w:u w:val="none"/>
                <w:lang w:eastAsia="lv-LV"/>
              </w:rPr>
              <w:softHyphen/>
            </w:r>
            <w:r w:rsidRPr="00583D15">
              <w:rPr>
                <w:rFonts w:eastAsia="Calibri"/>
                <w:szCs w:val="24"/>
                <w:u w:val="none"/>
                <w:lang w:eastAsia="lv-LV"/>
              </w:rPr>
              <w:softHyphen/>
            </w:r>
            <w:r w:rsidRPr="00583D15">
              <w:rPr>
                <w:rFonts w:eastAsia="Calibri"/>
                <w:szCs w:val="24"/>
                <w:u w:val="none"/>
                <w:lang w:eastAsia="lv-LV"/>
              </w:rPr>
              <w:softHyphen/>
            </w:r>
            <w:r w:rsidRPr="00583D15">
              <w:rPr>
                <w:rFonts w:eastAsia="Calibri"/>
                <w:szCs w:val="24"/>
                <w:u w:val="none"/>
                <w:lang w:eastAsia="lv-LV"/>
              </w:rPr>
              <w:softHyphen/>
            </w:r>
            <w:r w:rsidRPr="00583D15">
              <w:rPr>
                <w:rFonts w:eastAsia="Calibri"/>
                <w:szCs w:val="24"/>
                <w:u w:val="none"/>
                <w:lang w:eastAsia="lv-LV"/>
              </w:rPr>
              <w:softHyphen/>
            </w:r>
            <w:r w:rsidRPr="00583D15">
              <w:rPr>
                <w:rFonts w:eastAsia="Calibri"/>
                <w:szCs w:val="24"/>
                <w:u w:val="none"/>
                <w:lang w:eastAsia="lv-LV"/>
              </w:rPr>
              <w:softHyphen/>
            </w:r>
            <w:r w:rsidRPr="00583D15">
              <w:rPr>
                <w:rFonts w:eastAsia="Calibri"/>
                <w:szCs w:val="24"/>
                <w:u w:val="none"/>
                <w:lang w:eastAsia="lv-LV"/>
              </w:rPr>
              <w:softHyphen/>
            </w:r>
            <w:r w:rsidRPr="00583D15">
              <w:rPr>
                <w:rFonts w:eastAsia="Calibri"/>
                <w:szCs w:val="24"/>
                <w:u w:val="none"/>
                <w:lang w:eastAsia="lv-LV"/>
              </w:rPr>
              <w:softHyphen/>
            </w:r>
            <w:r w:rsidRPr="00583D15">
              <w:rPr>
                <w:rFonts w:eastAsia="Calibri"/>
                <w:szCs w:val="24"/>
                <w:u w:val="none"/>
                <w:lang w:eastAsia="lv-LV"/>
              </w:rPr>
              <w:softHyphen/>
            </w:r>
            <w:r w:rsidRPr="00583D15">
              <w:rPr>
                <w:rFonts w:eastAsia="Calibri"/>
                <w:szCs w:val="24"/>
                <w:u w:val="none"/>
                <w:lang w:eastAsia="lv-LV"/>
              </w:rPr>
              <w:softHyphen/>
            </w:r>
            <w:r w:rsidRPr="00583D15">
              <w:rPr>
                <w:rFonts w:eastAsia="Calibri"/>
                <w:szCs w:val="24"/>
                <w:u w:val="none"/>
                <w:lang w:eastAsia="lv-LV"/>
              </w:rPr>
              <w:softHyphen/>
            </w:r>
            <w:r w:rsidRPr="00583D15">
              <w:rPr>
                <w:rFonts w:eastAsia="Calibri"/>
                <w:szCs w:val="24"/>
                <w:u w:val="none"/>
                <w:lang w:eastAsia="lv-LV"/>
              </w:rPr>
              <w:softHyphen/>
            </w:r>
            <w:r w:rsidRPr="00583D15">
              <w:rPr>
                <w:rFonts w:eastAsia="Calibri"/>
                <w:szCs w:val="24"/>
                <w:u w:val="none"/>
                <w:lang w:eastAsia="lv-LV"/>
              </w:rPr>
              <w:softHyphen/>
            </w:r>
          </w:p>
        </w:tc>
      </w:tr>
    </w:tbl>
    <w:p w14:paraId="1F88D91B" w14:textId="77777777" w:rsidR="00583D15" w:rsidRPr="00583D15" w:rsidRDefault="00583D15" w:rsidP="00583D15">
      <w:pPr>
        <w:jc w:val="center"/>
        <w:rPr>
          <w:rFonts w:eastAsia="Calibri"/>
          <w:szCs w:val="24"/>
          <w:u w:val="none"/>
          <w:lang w:eastAsia="lv-LV"/>
        </w:rPr>
      </w:pPr>
      <w:r w:rsidRPr="00583D15">
        <w:rPr>
          <w:rFonts w:eastAsia="Calibri"/>
          <w:szCs w:val="24"/>
          <w:u w:val="none"/>
          <w:lang w:eastAsia="lv-LV"/>
        </w:rPr>
        <w:t>Gulbenē</w:t>
      </w:r>
    </w:p>
    <w:p w14:paraId="5FFD91F6" w14:textId="77777777" w:rsidR="00583D15" w:rsidRPr="00583D15" w:rsidRDefault="00583D15" w:rsidP="00583D15">
      <w:pPr>
        <w:jc w:val="center"/>
        <w:rPr>
          <w:rFonts w:eastAsia="Calibri"/>
          <w:szCs w:val="24"/>
          <w:u w:val="none"/>
          <w:lang w:eastAsia="lv-LV"/>
        </w:rPr>
      </w:pPr>
    </w:p>
    <w:p w14:paraId="1DD56A34" w14:textId="77777777" w:rsidR="00583D15" w:rsidRPr="00583D15" w:rsidRDefault="00583D15" w:rsidP="00583D15">
      <w:pPr>
        <w:tabs>
          <w:tab w:val="left" w:pos="6379"/>
        </w:tabs>
        <w:rPr>
          <w:rFonts w:eastAsia="Calibri"/>
          <w:b/>
          <w:bCs/>
          <w:szCs w:val="24"/>
          <w:u w:val="none"/>
          <w:lang w:eastAsia="lv-LV"/>
        </w:rPr>
      </w:pPr>
      <w:r w:rsidRPr="00583D15">
        <w:rPr>
          <w:rFonts w:eastAsia="Calibri"/>
          <w:b/>
          <w:bCs/>
          <w:szCs w:val="24"/>
          <w:u w:val="none"/>
          <w:lang w:eastAsia="lv-LV"/>
        </w:rPr>
        <w:t>2025. gada 18. decembrī</w:t>
      </w:r>
      <w:r w:rsidRPr="00583D15">
        <w:rPr>
          <w:rFonts w:eastAsia="Calibri"/>
          <w:b/>
          <w:bCs/>
          <w:szCs w:val="24"/>
          <w:u w:val="none"/>
          <w:lang w:eastAsia="lv-LV"/>
        </w:rPr>
        <w:tab/>
        <w:t>Nr.</w:t>
      </w:r>
      <w:r w:rsidRPr="00583D15">
        <w:rPr>
          <w:rFonts w:ascii="Arial" w:hAnsi="Arial" w:cs="Arial"/>
          <w:sz w:val="22"/>
          <w:u w:val="none"/>
          <w:lang w:eastAsia="lv-LV"/>
        </w:rPr>
        <w:t xml:space="preserve"> </w:t>
      </w:r>
      <w:r w:rsidRPr="00583D15">
        <w:rPr>
          <w:rFonts w:eastAsia="Calibri"/>
          <w:b/>
          <w:bCs/>
          <w:szCs w:val="24"/>
          <w:u w:val="none"/>
          <w:lang w:eastAsia="lv-LV"/>
        </w:rPr>
        <w:t>GND/25/</w:t>
      </w:r>
    </w:p>
    <w:p w14:paraId="1F580C95" w14:textId="77777777" w:rsidR="00583D15" w:rsidRPr="00583D15" w:rsidRDefault="00583D15" w:rsidP="00583D15">
      <w:pPr>
        <w:rPr>
          <w:rFonts w:eastAsia="Calibri"/>
          <w:szCs w:val="24"/>
          <w:u w:val="none"/>
          <w:lang w:eastAsia="lv-LV"/>
        </w:rPr>
      </w:pPr>
    </w:p>
    <w:p w14:paraId="0FE772BE" w14:textId="77777777" w:rsidR="00583D15" w:rsidRPr="00583D15" w:rsidRDefault="00583D15" w:rsidP="00583D15">
      <w:pPr>
        <w:tabs>
          <w:tab w:val="left" w:pos="5670"/>
        </w:tabs>
        <w:spacing w:line="259" w:lineRule="auto"/>
        <w:jc w:val="center"/>
        <w:rPr>
          <w:rFonts w:eastAsia="Calibri"/>
          <w:b/>
          <w:szCs w:val="24"/>
          <w:u w:val="none"/>
        </w:rPr>
      </w:pPr>
    </w:p>
    <w:p w14:paraId="3D29A8DB" w14:textId="77777777" w:rsidR="00583D15" w:rsidRPr="00583D15" w:rsidRDefault="00583D15" w:rsidP="00583D15">
      <w:pPr>
        <w:tabs>
          <w:tab w:val="left" w:pos="5670"/>
        </w:tabs>
        <w:spacing w:line="259" w:lineRule="auto"/>
        <w:jc w:val="center"/>
        <w:rPr>
          <w:rFonts w:eastAsia="Calibri"/>
          <w:b/>
          <w:szCs w:val="24"/>
          <w:u w:val="none"/>
        </w:rPr>
      </w:pPr>
      <w:r w:rsidRPr="00583D15">
        <w:rPr>
          <w:rFonts w:eastAsia="Calibri"/>
          <w:b/>
          <w:szCs w:val="24"/>
          <w:u w:val="none"/>
        </w:rPr>
        <w:t>Noteikumi par Gulbenes novada pašvaldības medību tiesību piešķiršanas kārtību</w:t>
      </w:r>
    </w:p>
    <w:p w14:paraId="023FBE7E" w14:textId="77777777" w:rsidR="00583D15" w:rsidRPr="00583D15" w:rsidRDefault="00583D15" w:rsidP="00583D15">
      <w:pPr>
        <w:tabs>
          <w:tab w:val="left" w:pos="5245"/>
        </w:tabs>
        <w:rPr>
          <w:szCs w:val="24"/>
          <w:u w:val="none"/>
          <w:lang w:eastAsia="lv-LV"/>
        </w:rPr>
      </w:pPr>
    </w:p>
    <w:p w14:paraId="627B8E96" w14:textId="77777777" w:rsidR="00583D15" w:rsidRPr="00583D15" w:rsidRDefault="00583D15" w:rsidP="00583D15">
      <w:pPr>
        <w:tabs>
          <w:tab w:val="left" w:pos="5245"/>
        </w:tabs>
        <w:rPr>
          <w:szCs w:val="24"/>
          <w:u w:val="none"/>
          <w:lang w:eastAsia="lv-LV"/>
        </w:rPr>
      </w:pPr>
    </w:p>
    <w:p w14:paraId="3919EDC8" w14:textId="77777777" w:rsidR="00583D15" w:rsidRPr="00583D15" w:rsidRDefault="00583D15" w:rsidP="00583D15">
      <w:pPr>
        <w:jc w:val="right"/>
        <w:rPr>
          <w:rFonts w:eastAsia="Calibri"/>
          <w:i/>
          <w:iCs/>
          <w:sz w:val="22"/>
          <w:u w:val="none"/>
        </w:rPr>
      </w:pPr>
      <w:r w:rsidRPr="00583D15">
        <w:rPr>
          <w:szCs w:val="24"/>
          <w:u w:val="none"/>
          <w:lang w:eastAsia="lv-LV"/>
        </w:rPr>
        <w:tab/>
      </w:r>
      <w:r w:rsidRPr="00583D15">
        <w:rPr>
          <w:i/>
          <w:sz w:val="22"/>
          <w:u w:val="none"/>
          <w:lang w:eastAsia="lv-LV"/>
        </w:rPr>
        <w:t xml:space="preserve">Izdoti saskaņā ar </w:t>
      </w:r>
      <w:r w:rsidRPr="00583D15">
        <w:rPr>
          <w:rFonts w:eastAsia="Calibri"/>
          <w:i/>
          <w:iCs/>
          <w:sz w:val="22"/>
          <w:u w:val="none"/>
        </w:rPr>
        <w:t xml:space="preserve">Valsts pārvaldes iekārtas </w:t>
      </w:r>
    </w:p>
    <w:p w14:paraId="32C3E19B" w14:textId="77777777" w:rsidR="00583D15" w:rsidRPr="00583D15" w:rsidRDefault="00583D15" w:rsidP="00583D15">
      <w:pPr>
        <w:jc w:val="right"/>
        <w:rPr>
          <w:rFonts w:eastAsia="Calibri"/>
          <w:i/>
          <w:iCs/>
          <w:sz w:val="22"/>
          <w:u w:val="none"/>
        </w:rPr>
      </w:pPr>
      <w:r w:rsidRPr="00583D15">
        <w:rPr>
          <w:rFonts w:eastAsia="Calibri"/>
          <w:i/>
          <w:iCs/>
          <w:sz w:val="22"/>
          <w:u w:val="none"/>
        </w:rPr>
        <w:t xml:space="preserve">likuma 72. panta pirmās daļas 2. punktu, </w:t>
      </w:r>
    </w:p>
    <w:p w14:paraId="1FB2C9E2" w14:textId="77777777" w:rsidR="00583D15" w:rsidRPr="00583D15" w:rsidRDefault="00583D15" w:rsidP="00583D15">
      <w:pPr>
        <w:jc w:val="right"/>
        <w:rPr>
          <w:rFonts w:eastAsia="Calibri"/>
          <w:i/>
          <w:iCs/>
          <w:sz w:val="22"/>
          <w:u w:val="none"/>
        </w:rPr>
      </w:pPr>
      <w:r w:rsidRPr="00583D15">
        <w:rPr>
          <w:rFonts w:eastAsia="Calibri"/>
          <w:i/>
          <w:iCs/>
          <w:sz w:val="22"/>
          <w:u w:val="none"/>
        </w:rPr>
        <w:t xml:space="preserve">73. panta pirmās daļas 4. punktu, </w:t>
      </w:r>
    </w:p>
    <w:p w14:paraId="28F79D06" w14:textId="77777777" w:rsidR="00583D15" w:rsidRPr="00583D15" w:rsidRDefault="00583D15" w:rsidP="00583D15">
      <w:pPr>
        <w:spacing w:line="360" w:lineRule="auto"/>
        <w:rPr>
          <w:sz w:val="22"/>
          <w:u w:val="none"/>
          <w:lang w:eastAsia="lv-LV"/>
        </w:rPr>
      </w:pPr>
      <w:bookmarkStart w:id="29" w:name="p1"/>
      <w:bookmarkStart w:id="30" w:name="p-1378355"/>
      <w:bookmarkEnd w:id="29"/>
      <w:bookmarkEnd w:id="30"/>
    </w:p>
    <w:p w14:paraId="3E4FB251" w14:textId="77777777" w:rsidR="00583D15" w:rsidRPr="00583D15" w:rsidRDefault="00583D15" w:rsidP="00583D15">
      <w:pPr>
        <w:spacing w:line="360" w:lineRule="auto"/>
        <w:rPr>
          <w:sz w:val="22"/>
          <w:u w:val="none"/>
          <w:lang w:eastAsia="lv-LV"/>
        </w:rPr>
      </w:pPr>
    </w:p>
    <w:p w14:paraId="12789DAD" w14:textId="77777777" w:rsidR="00583D15" w:rsidRPr="00583D15" w:rsidRDefault="00583D15" w:rsidP="00583D15">
      <w:pPr>
        <w:numPr>
          <w:ilvl w:val="0"/>
          <w:numId w:val="19"/>
        </w:numPr>
        <w:tabs>
          <w:tab w:val="left" w:pos="993"/>
        </w:tabs>
        <w:spacing w:after="160" w:line="360" w:lineRule="auto"/>
        <w:ind w:left="0" w:firstLine="567"/>
        <w:contextualSpacing/>
        <w:jc w:val="both"/>
        <w:rPr>
          <w:szCs w:val="24"/>
          <w:u w:val="none"/>
          <w:lang w:eastAsia="lv-LV"/>
        </w:rPr>
      </w:pPr>
      <w:r w:rsidRPr="00583D15">
        <w:rPr>
          <w:szCs w:val="24"/>
          <w:u w:val="none"/>
          <w:lang w:eastAsia="lv-LV"/>
        </w:rPr>
        <w:lastRenderedPageBreak/>
        <w:t>Noteikumi nosaka kārtību, kādā tiek piešķirtas medību tiesības Gulbenes novada pašvaldības (turpmāk – pašvaldība) īpašumā un tiesiskajā valdījumā esošajās zemes vienībās.</w:t>
      </w:r>
      <w:bookmarkStart w:id="31" w:name="p2"/>
      <w:bookmarkStart w:id="32" w:name="p-1378356"/>
      <w:bookmarkEnd w:id="31"/>
      <w:bookmarkEnd w:id="32"/>
      <w:r w:rsidRPr="00583D15">
        <w:rPr>
          <w:szCs w:val="24"/>
          <w:u w:val="none"/>
          <w:lang w:eastAsia="lv-LV"/>
        </w:rPr>
        <w:t xml:space="preserve"> </w:t>
      </w:r>
    </w:p>
    <w:p w14:paraId="3845BDEE" w14:textId="77777777" w:rsidR="00583D15" w:rsidRPr="00583D15" w:rsidRDefault="00583D15" w:rsidP="00583D15">
      <w:pPr>
        <w:numPr>
          <w:ilvl w:val="0"/>
          <w:numId w:val="19"/>
        </w:numPr>
        <w:tabs>
          <w:tab w:val="left" w:pos="993"/>
        </w:tabs>
        <w:spacing w:after="160" w:line="360" w:lineRule="auto"/>
        <w:ind w:left="0" w:firstLine="567"/>
        <w:contextualSpacing/>
        <w:jc w:val="both"/>
        <w:rPr>
          <w:szCs w:val="24"/>
          <w:u w:val="none"/>
          <w:lang w:eastAsia="lv-LV"/>
        </w:rPr>
      </w:pPr>
      <w:r w:rsidRPr="00583D15">
        <w:rPr>
          <w:szCs w:val="24"/>
          <w:u w:val="none"/>
          <w:lang w:eastAsia="lv-LV"/>
        </w:rPr>
        <w:t xml:space="preserve">Pašvaldība medību tiesības nodod vienai personai, noslēdzot rakstveida līgumu par medību tiesību nodošanu (turpmāk – medību tiesību līgums) uz termiņu, kas nav īsāks par 1 (vienu) gadu, bet </w:t>
      </w:r>
      <w:r w:rsidRPr="00583D15">
        <w:rPr>
          <w:rFonts w:eastAsia="Calibri"/>
          <w:szCs w:val="24"/>
          <w:u w:val="none"/>
        </w:rPr>
        <w:t>ne ilgāk kā uz 5 (pieciem) gadiem.</w:t>
      </w:r>
      <w:bookmarkStart w:id="33" w:name="p3"/>
      <w:bookmarkStart w:id="34" w:name="p-1378357"/>
      <w:bookmarkEnd w:id="33"/>
      <w:bookmarkEnd w:id="34"/>
    </w:p>
    <w:p w14:paraId="66942342" w14:textId="77777777" w:rsidR="00583D15" w:rsidRPr="00583D15" w:rsidRDefault="00583D15" w:rsidP="00583D15">
      <w:pPr>
        <w:numPr>
          <w:ilvl w:val="0"/>
          <w:numId w:val="19"/>
        </w:numPr>
        <w:tabs>
          <w:tab w:val="left" w:pos="993"/>
        </w:tabs>
        <w:spacing w:after="160" w:line="360" w:lineRule="auto"/>
        <w:ind w:left="0" w:firstLine="567"/>
        <w:contextualSpacing/>
        <w:jc w:val="both"/>
        <w:rPr>
          <w:szCs w:val="24"/>
          <w:u w:val="none"/>
          <w:lang w:eastAsia="lv-LV"/>
        </w:rPr>
      </w:pPr>
      <w:r w:rsidRPr="00583D15">
        <w:rPr>
          <w:szCs w:val="24"/>
          <w:u w:val="none"/>
          <w:lang w:eastAsia="lv-LV"/>
        </w:rPr>
        <w:t>Par medību tiesībām jāmaksā:</w:t>
      </w:r>
    </w:p>
    <w:p w14:paraId="5C1985F9" w14:textId="77777777" w:rsidR="00583D15" w:rsidRPr="00583D15" w:rsidRDefault="00583D15" w:rsidP="00583D15">
      <w:pPr>
        <w:numPr>
          <w:ilvl w:val="1"/>
          <w:numId w:val="20"/>
        </w:numPr>
        <w:tabs>
          <w:tab w:val="left" w:pos="1560"/>
        </w:tabs>
        <w:spacing w:after="160" w:line="360" w:lineRule="auto"/>
        <w:ind w:left="1560" w:hanging="561"/>
        <w:contextualSpacing/>
        <w:jc w:val="both"/>
        <w:rPr>
          <w:szCs w:val="24"/>
          <w:u w:val="none"/>
          <w:lang w:eastAsia="lv-LV"/>
        </w:rPr>
      </w:pPr>
      <w:r w:rsidRPr="00583D15">
        <w:rPr>
          <w:szCs w:val="24"/>
          <w:u w:val="none"/>
          <w:lang w:eastAsia="lv-LV"/>
        </w:rPr>
        <w:t xml:space="preserve">vienreizēja maksa par medību tiesību līguma noslēgšanu – 20 </w:t>
      </w:r>
      <w:proofErr w:type="spellStart"/>
      <w:r w:rsidRPr="00583D15">
        <w:rPr>
          <w:i/>
          <w:szCs w:val="24"/>
          <w:u w:val="none"/>
          <w:lang w:eastAsia="lv-LV"/>
        </w:rPr>
        <w:t>euro</w:t>
      </w:r>
      <w:proofErr w:type="spellEnd"/>
      <w:r w:rsidRPr="00583D15">
        <w:rPr>
          <w:szCs w:val="24"/>
          <w:u w:val="none"/>
          <w:lang w:eastAsia="lv-LV"/>
        </w:rPr>
        <w:t xml:space="preserve"> bez pievienotās vērtības nodokļa;</w:t>
      </w:r>
    </w:p>
    <w:p w14:paraId="5A3589FB" w14:textId="77777777" w:rsidR="00583D15" w:rsidRPr="00583D15" w:rsidRDefault="00583D15" w:rsidP="00583D15">
      <w:pPr>
        <w:numPr>
          <w:ilvl w:val="1"/>
          <w:numId w:val="20"/>
        </w:numPr>
        <w:tabs>
          <w:tab w:val="left" w:pos="1560"/>
        </w:tabs>
        <w:spacing w:after="160" w:line="360" w:lineRule="auto"/>
        <w:ind w:left="1560" w:hanging="561"/>
        <w:contextualSpacing/>
        <w:jc w:val="both"/>
        <w:rPr>
          <w:szCs w:val="24"/>
          <w:u w:val="none"/>
          <w:lang w:eastAsia="lv-LV"/>
        </w:rPr>
      </w:pPr>
      <w:r w:rsidRPr="00583D15">
        <w:rPr>
          <w:szCs w:val="24"/>
          <w:u w:val="none"/>
          <w:lang w:eastAsia="lv-LV"/>
        </w:rPr>
        <w:t xml:space="preserve">nomas maksa par 1 (vienu) ha gadā – 0,41 </w:t>
      </w:r>
      <w:proofErr w:type="spellStart"/>
      <w:r w:rsidRPr="00583D15">
        <w:rPr>
          <w:i/>
          <w:iCs/>
          <w:szCs w:val="24"/>
          <w:u w:val="none"/>
          <w:lang w:eastAsia="lv-LV"/>
        </w:rPr>
        <w:t>euro</w:t>
      </w:r>
      <w:proofErr w:type="spellEnd"/>
      <w:r w:rsidRPr="00583D15">
        <w:rPr>
          <w:szCs w:val="24"/>
          <w:u w:val="none"/>
          <w:lang w:eastAsia="lv-LV"/>
        </w:rPr>
        <w:t xml:space="preserve"> bez pievienotās vērtības nodokļa.</w:t>
      </w:r>
    </w:p>
    <w:p w14:paraId="52FB4AEF" w14:textId="77777777" w:rsidR="00583D15" w:rsidRPr="00583D15" w:rsidRDefault="00583D15" w:rsidP="00A96398">
      <w:pPr>
        <w:widowControl w:val="0"/>
        <w:numPr>
          <w:ilvl w:val="0"/>
          <w:numId w:val="19"/>
        </w:numPr>
        <w:tabs>
          <w:tab w:val="left" w:pos="993"/>
        </w:tabs>
        <w:spacing w:after="160" w:line="360" w:lineRule="auto"/>
        <w:ind w:left="0" w:firstLine="567"/>
        <w:contextualSpacing/>
        <w:jc w:val="both"/>
        <w:rPr>
          <w:szCs w:val="24"/>
          <w:u w:val="none"/>
          <w:lang w:eastAsia="lv-LV"/>
        </w:rPr>
      </w:pPr>
      <w:bookmarkStart w:id="35" w:name="p4"/>
      <w:bookmarkStart w:id="36" w:name="p-1378358"/>
      <w:bookmarkEnd w:id="35"/>
      <w:bookmarkEnd w:id="36"/>
      <w:r w:rsidRPr="00583D15">
        <w:rPr>
          <w:szCs w:val="24"/>
          <w:u w:val="none"/>
          <w:lang w:eastAsia="lv-LV"/>
        </w:rPr>
        <w:t>Iesniegumu un tam pievienoto dokumentu izvērtēšanu atbilstoši noteikumos izvirzītajām prasībām veic Gulbenes novada Centrālās pārvaldes Īpašuma pārraudzības nodaļa (turpmāk – Īpašuma nodaļa)</w:t>
      </w:r>
      <w:bookmarkStart w:id="37" w:name="p5"/>
      <w:bookmarkStart w:id="38" w:name="p-1378359"/>
      <w:bookmarkEnd w:id="37"/>
      <w:bookmarkEnd w:id="38"/>
      <w:r w:rsidRPr="00583D15">
        <w:rPr>
          <w:szCs w:val="24"/>
          <w:u w:val="none"/>
          <w:lang w:eastAsia="lv-LV"/>
        </w:rPr>
        <w:t>.</w:t>
      </w:r>
    </w:p>
    <w:p w14:paraId="0D768A1E" w14:textId="77777777" w:rsidR="00583D15" w:rsidRPr="00583D15" w:rsidRDefault="00583D15" w:rsidP="00A96398">
      <w:pPr>
        <w:widowControl w:val="0"/>
        <w:numPr>
          <w:ilvl w:val="0"/>
          <w:numId w:val="19"/>
        </w:numPr>
        <w:tabs>
          <w:tab w:val="left" w:pos="993"/>
        </w:tabs>
        <w:spacing w:after="160" w:line="360" w:lineRule="auto"/>
        <w:ind w:left="0" w:firstLine="567"/>
        <w:contextualSpacing/>
        <w:jc w:val="both"/>
        <w:rPr>
          <w:szCs w:val="24"/>
          <w:u w:val="none"/>
          <w:lang w:eastAsia="lv-LV"/>
        </w:rPr>
      </w:pPr>
      <w:r w:rsidRPr="00583D15">
        <w:rPr>
          <w:szCs w:val="24"/>
          <w:u w:val="none"/>
          <w:lang w:eastAsia="lv-LV"/>
        </w:rPr>
        <w:t>Lēmumu par medību tiesību piešķiršanu vai atteikumu piešķirt medību tiesības, kā arī lēmumus par grozījumiem medību tiesību līgumā un medību tiesību līguma izbeigšanu pieņem Gulbenes novada pašvaldības mantas iznomāšanas komisija (turpmāk – komisija).</w:t>
      </w:r>
      <w:bookmarkStart w:id="39" w:name="p6"/>
      <w:bookmarkStart w:id="40" w:name="p-1378360"/>
      <w:bookmarkEnd w:id="39"/>
      <w:bookmarkEnd w:id="40"/>
    </w:p>
    <w:p w14:paraId="179D6BD4" w14:textId="77777777" w:rsidR="00583D15" w:rsidRPr="00583D15" w:rsidRDefault="00583D15" w:rsidP="00A96398">
      <w:pPr>
        <w:widowControl w:val="0"/>
        <w:numPr>
          <w:ilvl w:val="0"/>
          <w:numId w:val="19"/>
        </w:numPr>
        <w:tabs>
          <w:tab w:val="left" w:pos="993"/>
        </w:tabs>
        <w:spacing w:after="160" w:line="360" w:lineRule="auto"/>
        <w:ind w:left="0" w:firstLine="567"/>
        <w:contextualSpacing/>
        <w:jc w:val="both"/>
        <w:rPr>
          <w:szCs w:val="24"/>
          <w:u w:val="none"/>
          <w:lang w:eastAsia="lv-LV"/>
        </w:rPr>
      </w:pPr>
      <w:r w:rsidRPr="00583D15">
        <w:rPr>
          <w:szCs w:val="24"/>
          <w:u w:val="none"/>
          <w:lang w:eastAsia="lv-LV"/>
        </w:rPr>
        <w:t>Par medību tiesību lietotāju var būt fiziska vai juridiska persona, uz kuras vārda reģistrēts medību iecirknis.</w:t>
      </w:r>
      <w:bookmarkStart w:id="41" w:name="p7"/>
      <w:bookmarkStart w:id="42" w:name="p-1378361"/>
      <w:bookmarkEnd w:id="41"/>
      <w:bookmarkEnd w:id="42"/>
    </w:p>
    <w:p w14:paraId="0D3E7012" w14:textId="77777777" w:rsidR="00583D15" w:rsidRPr="00583D15" w:rsidRDefault="00583D15" w:rsidP="00583D15">
      <w:pPr>
        <w:numPr>
          <w:ilvl w:val="0"/>
          <w:numId w:val="19"/>
        </w:numPr>
        <w:tabs>
          <w:tab w:val="left" w:pos="993"/>
        </w:tabs>
        <w:spacing w:after="160" w:line="360" w:lineRule="auto"/>
        <w:ind w:left="0" w:firstLine="567"/>
        <w:contextualSpacing/>
        <w:jc w:val="both"/>
        <w:rPr>
          <w:szCs w:val="24"/>
          <w:u w:val="none"/>
          <w:lang w:eastAsia="lv-LV"/>
        </w:rPr>
      </w:pPr>
      <w:r w:rsidRPr="00583D15">
        <w:rPr>
          <w:szCs w:val="24"/>
          <w:u w:val="none"/>
          <w:lang w:eastAsia="lv-LV"/>
        </w:rPr>
        <w:t>Personai, kura vēlas saņemt medību tiesības, jāiesniedz pašvaldībā šādi dokumenti:</w:t>
      </w:r>
    </w:p>
    <w:p w14:paraId="2F5E2407" w14:textId="77777777" w:rsidR="00583D15" w:rsidRPr="00583D15" w:rsidRDefault="00583D15" w:rsidP="00583D15">
      <w:pPr>
        <w:numPr>
          <w:ilvl w:val="1"/>
          <w:numId w:val="21"/>
        </w:numPr>
        <w:tabs>
          <w:tab w:val="left" w:pos="1560"/>
        </w:tabs>
        <w:spacing w:after="160" w:line="360" w:lineRule="auto"/>
        <w:ind w:left="1560" w:hanging="567"/>
        <w:contextualSpacing/>
        <w:jc w:val="both"/>
        <w:rPr>
          <w:szCs w:val="24"/>
          <w:u w:val="none"/>
          <w:lang w:eastAsia="lv-LV"/>
        </w:rPr>
      </w:pPr>
      <w:r w:rsidRPr="00583D15">
        <w:rPr>
          <w:szCs w:val="24"/>
          <w:u w:val="none"/>
          <w:lang w:eastAsia="lv-LV"/>
        </w:rPr>
        <w:t>fiziskai personai:</w:t>
      </w:r>
    </w:p>
    <w:p w14:paraId="4998F0F1" w14:textId="77777777" w:rsidR="00583D15" w:rsidRPr="00583D15" w:rsidRDefault="00583D15" w:rsidP="00583D15">
      <w:pPr>
        <w:numPr>
          <w:ilvl w:val="2"/>
          <w:numId w:val="21"/>
        </w:numPr>
        <w:tabs>
          <w:tab w:val="left" w:pos="2268"/>
        </w:tabs>
        <w:spacing w:after="160" w:line="360" w:lineRule="auto"/>
        <w:ind w:left="2268" w:hanging="708"/>
        <w:contextualSpacing/>
        <w:jc w:val="both"/>
        <w:rPr>
          <w:szCs w:val="24"/>
          <w:u w:val="none"/>
          <w:lang w:eastAsia="lv-LV"/>
        </w:rPr>
      </w:pPr>
      <w:r w:rsidRPr="00583D15">
        <w:rPr>
          <w:szCs w:val="24"/>
          <w:u w:val="none"/>
          <w:lang w:eastAsia="lv-LV"/>
        </w:rPr>
        <w:t>iesniegums (1. pielikums);</w:t>
      </w:r>
    </w:p>
    <w:p w14:paraId="0B602392" w14:textId="77777777" w:rsidR="00583D15" w:rsidRPr="00583D15" w:rsidRDefault="00583D15" w:rsidP="00583D15">
      <w:pPr>
        <w:numPr>
          <w:ilvl w:val="2"/>
          <w:numId w:val="21"/>
        </w:numPr>
        <w:tabs>
          <w:tab w:val="left" w:pos="2268"/>
        </w:tabs>
        <w:spacing w:after="160" w:line="360" w:lineRule="auto"/>
        <w:ind w:left="2268" w:hanging="708"/>
        <w:contextualSpacing/>
        <w:jc w:val="both"/>
        <w:rPr>
          <w:szCs w:val="24"/>
          <w:u w:val="none"/>
          <w:lang w:eastAsia="lv-LV"/>
        </w:rPr>
      </w:pPr>
      <w:r w:rsidRPr="00583D15">
        <w:rPr>
          <w:szCs w:val="24"/>
          <w:u w:val="none"/>
          <w:lang w:eastAsia="lv-LV"/>
        </w:rPr>
        <w:t>mednieka apliecības kopija;</w:t>
      </w:r>
    </w:p>
    <w:p w14:paraId="02415F9A" w14:textId="77777777" w:rsidR="00583D15" w:rsidRPr="00583D15" w:rsidRDefault="00583D15" w:rsidP="00583D15">
      <w:pPr>
        <w:numPr>
          <w:ilvl w:val="2"/>
          <w:numId w:val="21"/>
        </w:numPr>
        <w:tabs>
          <w:tab w:val="left" w:pos="2268"/>
        </w:tabs>
        <w:spacing w:after="160" w:line="360" w:lineRule="auto"/>
        <w:ind w:left="2268" w:hanging="708"/>
        <w:contextualSpacing/>
        <w:jc w:val="both"/>
        <w:rPr>
          <w:szCs w:val="24"/>
          <w:u w:val="none"/>
          <w:lang w:eastAsia="lv-LV"/>
        </w:rPr>
      </w:pPr>
      <w:r w:rsidRPr="00583D15">
        <w:rPr>
          <w:szCs w:val="24"/>
          <w:u w:val="none"/>
          <w:lang w:eastAsia="lv-LV"/>
        </w:rPr>
        <w:t>pilnvara, kas apliecina pārstāvja pārstāvības tiesības, ja personu pārstāv pilnvarotā persona, un iesniegumā jānorāda pilnvarotās personas vārds, uzvārds, personas kods;</w:t>
      </w:r>
    </w:p>
    <w:p w14:paraId="20FD35F8" w14:textId="77777777" w:rsidR="00583D15" w:rsidRPr="00583D15" w:rsidRDefault="00583D15" w:rsidP="00583D15">
      <w:pPr>
        <w:numPr>
          <w:ilvl w:val="2"/>
          <w:numId w:val="21"/>
        </w:numPr>
        <w:tabs>
          <w:tab w:val="left" w:pos="2268"/>
        </w:tabs>
        <w:spacing w:after="160" w:line="360" w:lineRule="auto"/>
        <w:ind w:left="2268" w:hanging="708"/>
        <w:contextualSpacing/>
        <w:jc w:val="both"/>
        <w:rPr>
          <w:szCs w:val="24"/>
          <w:u w:val="none"/>
          <w:lang w:eastAsia="lv-LV"/>
        </w:rPr>
      </w:pPr>
      <w:r w:rsidRPr="00583D15">
        <w:rPr>
          <w:szCs w:val="24"/>
          <w:u w:val="none"/>
          <w:lang w:eastAsia="lv-LV"/>
        </w:rPr>
        <w:t>Valsts meža dienesta (turpmāk – VMD) izziņa par medību iecirkņa reģistrāciju, iecirkņa teritoriju un iecirknī esošo medību platību vai izdruku no VMD ģeotelpiskās informācijas sistēmas;</w:t>
      </w:r>
    </w:p>
    <w:p w14:paraId="2D0C2637" w14:textId="77777777" w:rsidR="00583D15" w:rsidRPr="00583D15" w:rsidRDefault="00583D15" w:rsidP="00583D15">
      <w:pPr>
        <w:numPr>
          <w:ilvl w:val="2"/>
          <w:numId w:val="21"/>
        </w:numPr>
        <w:tabs>
          <w:tab w:val="left" w:pos="2268"/>
        </w:tabs>
        <w:spacing w:after="160" w:line="360" w:lineRule="auto"/>
        <w:ind w:left="2268" w:hanging="708"/>
        <w:contextualSpacing/>
        <w:jc w:val="both"/>
        <w:rPr>
          <w:szCs w:val="24"/>
          <w:u w:val="none"/>
          <w:lang w:eastAsia="lv-LV"/>
        </w:rPr>
      </w:pPr>
      <w:r w:rsidRPr="00583D15">
        <w:rPr>
          <w:szCs w:val="24"/>
          <w:u w:val="none"/>
          <w:lang w:eastAsia="lv-LV"/>
        </w:rPr>
        <w:t>pušu vienošanās, ja medību tiesību lietotājs vēlas nomāt zemes vienību, kas saskaņā ar minētā līguma noteikumiem piekrīt attiecīgajam medību tiesību lietotājam, un šī zemes vienība atrodas tālāk par 100 m no medību tiesību lietotāja reģistrētā medību iecirkņa vai atrodas uz reģistrētā medību iecirkņa robežas;</w:t>
      </w:r>
    </w:p>
    <w:p w14:paraId="4622E286" w14:textId="77777777" w:rsidR="00583D15" w:rsidRPr="00583D15" w:rsidRDefault="00583D15" w:rsidP="00583D15">
      <w:pPr>
        <w:numPr>
          <w:ilvl w:val="1"/>
          <w:numId w:val="21"/>
        </w:numPr>
        <w:tabs>
          <w:tab w:val="left" w:pos="1560"/>
        </w:tabs>
        <w:spacing w:after="160" w:line="360" w:lineRule="auto"/>
        <w:ind w:left="1560" w:hanging="567"/>
        <w:contextualSpacing/>
        <w:jc w:val="both"/>
        <w:rPr>
          <w:szCs w:val="24"/>
          <w:u w:val="none"/>
          <w:lang w:eastAsia="lv-LV"/>
        </w:rPr>
      </w:pPr>
      <w:r w:rsidRPr="00583D15">
        <w:rPr>
          <w:szCs w:val="24"/>
          <w:u w:val="none"/>
          <w:lang w:eastAsia="lv-LV"/>
        </w:rPr>
        <w:t>juridiskai personai:</w:t>
      </w:r>
    </w:p>
    <w:p w14:paraId="435900A7" w14:textId="77777777" w:rsidR="00583D15" w:rsidRPr="00583D15" w:rsidRDefault="00583D15" w:rsidP="00583D15">
      <w:pPr>
        <w:numPr>
          <w:ilvl w:val="2"/>
          <w:numId w:val="21"/>
        </w:numPr>
        <w:tabs>
          <w:tab w:val="left" w:pos="2268"/>
        </w:tabs>
        <w:spacing w:after="160" w:line="360" w:lineRule="auto"/>
        <w:ind w:left="2268" w:hanging="708"/>
        <w:contextualSpacing/>
        <w:jc w:val="both"/>
        <w:rPr>
          <w:szCs w:val="24"/>
          <w:u w:val="none"/>
          <w:lang w:eastAsia="lv-LV"/>
        </w:rPr>
      </w:pPr>
      <w:r w:rsidRPr="00583D15">
        <w:rPr>
          <w:szCs w:val="24"/>
          <w:u w:val="none"/>
          <w:lang w:eastAsia="lv-LV"/>
        </w:rPr>
        <w:t>iesniegums (1. pielikums);</w:t>
      </w:r>
    </w:p>
    <w:p w14:paraId="487AD591" w14:textId="77777777" w:rsidR="00583D15" w:rsidRPr="00583D15" w:rsidRDefault="00583D15" w:rsidP="00583D15">
      <w:pPr>
        <w:numPr>
          <w:ilvl w:val="2"/>
          <w:numId w:val="21"/>
        </w:numPr>
        <w:tabs>
          <w:tab w:val="left" w:pos="2268"/>
        </w:tabs>
        <w:spacing w:after="160" w:line="360" w:lineRule="auto"/>
        <w:ind w:left="2268" w:hanging="708"/>
        <w:contextualSpacing/>
        <w:jc w:val="both"/>
        <w:rPr>
          <w:szCs w:val="24"/>
          <w:u w:val="none"/>
          <w:lang w:eastAsia="lv-LV"/>
        </w:rPr>
      </w:pPr>
      <w:r w:rsidRPr="00583D15">
        <w:rPr>
          <w:szCs w:val="24"/>
          <w:u w:val="none"/>
          <w:lang w:eastAsia="lv-LV"/>
        </w:rPr>
        <w:lastRenderedPageBreak/>
        <w:t>pilnvara, kas apliecina pārstāvja pārstāvības tiesības, ja personu pārstāv pilnvarotā persona, un iesniegumā jānorāda pilnvarotās personas vārds, uzvārds, personas kods;</w:t>
      </w:r>
    </w:p>
    <w:p w14:paraId="2B5FFFC8" w14:textId="77777777" w:rsidR="00583D15" w:rsidRPr="00583D15" w:rsidRDefault="00583D15" w:rsidP="00583D15">
      <w:pPr>
        <w:numPr>
          <w:ilvl w:val="2"/>
          <w:numId w:val="21"/>
        </w:numPr>
        <w:tabs>
          <w:tab w:val="left" w:pos="2268"/>
        </w:tabs>
        <w:spacing w:after="160" w:line="360" w:lineRule="auto"/>
        <w:ind w:left="2268" w:hanging="708"/>
        <w:contextualSpacing/>
        <w:jc w:val="both"/>
        <w:rPr>
          <w:szCs w:val="24"/>
          <w:u w:val="none"/>
          <w:lang w:eastAsia="lv-LV"/>
        </w:rPr>
      </w:pPr>
      <w:r w:rsidRPr="00583D15">
        <w:rPr>
          <w:szCs w:val="24"/>
          <w:u w:val="none"/>
          <w:lang w:eastAsia="lv-LV"/>
        </w:rPr>
        <w:t>VMD izziņa par medību iecirkņa reģistrāciju, iecirkņa teritoriju un iecirknī esošo medību platību vai izdruku no VMD ģeotelpiskās informācijas sistēmas;</w:t>
      </w:r>
    </w:p>
    <w:p w14:paraId="1CE468E9" w14:textId="77777777" w:rsidR="00583D15" w:rsidRPr="00583D15" w:rsidRDefault="00583D15" w:rsidP="00583D15">
      <w:pPr>
        <w:numPr>
          <w:ilvl w:val="2"/>
          <w:numId w:val="21"/>
        </w:numPr>
        <w:tabs>
          <w:tab w:val="left" w:pos="2268"/>
        </w:tabs>
        <w:spacing w:after="160" w:line="360" w:lineRule="auto"/>
        <w:ind w:left="2268" w:hanging="708"/>
        <w:contextualSpacing/>
        <w:jc w:val="both"/>
        <w:rPr>
          <w:szCs w:val="24"/>
          <w:u w:val="none"/>
          <w:lang w:eastAsia="lv-LV"/>
        </w:rPr>
      </w:pPr>
      <w:r w:rsidRPr="00583D15">
        <w:rPr>
          <w:szCs w:val="24"/>
          <w:u w:val="none"/>
          <w:lang w:eastAsia="lv-LV"/>
        </w:rPr>
        <w:t>pušu vienošanās, ja medību tiesību lietotājs vēlas nomāt zemes vienību, kas saskaņā ar minētā līguma noteikumiem piekrīt attiecīgajam medību tiesību lietotājam, un šī zemes vienība atrodas tālāk par 100 m no medību tiesību lietotāja reģistrētā medību iecirkņa vai atrodas uz reģistrētā medību iecirkņa robežas</w:t>
      </w:r>
      <w:bookmarkStart w:id="43" w:name="p8"/>
      <w:bookmarkStart w:id="44" w:name="p-1378362"/>
      <w:bookmarkEnd w:id="43"/>
      <w:bookmarkEnd w:id="44"/>
      <w:r w:rsidRPr="00583D15">
        <w:rPr>
          <w:szCs w:val="24"/>
          <w:u w:val="none"/>
          <w:lang w:eastAsia="lv-LV"/>
        </w:rPr>
        <w:t>.</w:t>
      </w:r>
    </w:p>
    <w:p w14:paraId="0199708A" w14:textId="77777777" w:rsidR="00583D15" w:rsidRPr="00583D15" w:rsidRDefault="00583D15" w:rsidP="00583D15">
      <w:pPr>
        <w:numPr>
          <w:ilvl w:val="0"/>
          <w:numId w:val="21"/>
        </w:numPr>
        <w:tabs>
          <w:tab w:val="left" w:pos="993"/>
        </w:tabs>
        <w:spacing w:after="160" w:line="360" w:lineRule="auto"/>
        <w:ind w:left="0" w:firstLine="567"/>
        <w:contextualSpacing/>
        <w:jc w:val="both"/>
        <w:rPr>
          <w:szCs w:val="24"/>
          <w:u w:val="none"/>
          <w:lang w:eastAsia="lv-LV"/>
        </w:rPr>
      </w:pPr>
      <w:r w:rsidRPr="00583D15">
        <w:rPr>
          <w:szCs w:val="24"/>
          <w:u w:val="none"/>
          <w:lang w:eastAsia="lv-LV"/>
        </w:rPr>
        <w:t>Īpašuma nodaļa izvērtē saņemtos iesniegumus un tam pievienotos dokumentus. Īpašuma nodaļa ir tiesīga pieprasīt pretendentam papildu informāciju un dokumentus, kas nepieciešami iesnieguma izskatīšanai.</w:t>
      </w:r>
    </w:p>
    <w:p w14:paraId="767F12F4" w14:textId="77777777" w:rsidR="00583D15" w:rsidRPr="00583D15" w:rsidRDefault="00583D15" w:rsidP="00583D15">
      <w:pPr>
        <w:numPr>
          <w:ilvl w:val="0"/>
          <w:numId w:val="21"/>
        </w:numPr>
        <w:tabs>
          <w:tab w:val="left" w:pos="993"/>
        </w:tabs>
        <w:spacing w:after="160" w:line="360" w:lineRule="auto"/>
        <w:ind w:left="0" w:firstLine="567"/>
        <w:contextualSpacing/>
        <w:jc w:val="both"/>
        <w:rPr>
          <w:szCs w:val="24"/>
          <w:u w:val="none"/>
          <w:lang w:eastAsia="lv-LV"/>
        </w:rPr>
      </w:pPr>
      <w:r w:rsidRPr="00583D15">
        <w:rPr>
          <w:szCs w:val="24"/>
          <w:u w:val="none"/>
          <w:lang w:eastAsia="lv-LV"/>
        </w:rPr>
        <w:t>Medību tiesības pašvaldības zemes vienībās tiek piešķirtas, ievērojot šādu prioritāro secību:</w:t>
      </w:r>
    </w:p>
    <w:p w14:paraId="04071D05" w14:textId="77777777" w:rsidR="00583D15" w:rsidRPr="00583D15" w:rsidRDefault="00583D15" w:rsidP="00583D15">
      <w:pPr>
        <w:numPr>
          <w:ilvl w:val="1"/>
          <w:numId w:val="21"/>
        </w:numPr>
        <w:tabs>
          <w:tab w:val="left" w:pos="1560"/>
        </w:tabs>
        <w:spacing w:after="160" w:line="360" w:lineRule="auto"/>
        <w:ind w:left="1560" w:hanging="567"/>
        <w:contextualSpacing/>
        <w:jc w:val="both"/>
        <w:rPr>
          <w:szCs w:val="24"/>
          <w:u w:val="none"/>
          <w:lang w:eastAsia="lv-LV"/>
        </w:rPr>
      </w:pPr>
      <w:r w:rsidRPr="00583D15">
        <w:rPr>
          <w:szCs w:val="24"/>
          <w:u w:val="none"/>
          <w:lang w:eastAsia="lv-LV"/>
        </w:rPr>
        <w:t>medību tiesību lietotājam, kura reģistrētais medību iecirknis pilnībā ieskauj pašvaldības zemes vienību un to nav iespējams pievienot cita medību tiesību lietotāja reģistrētajam medību iecirknim;</w:t>
      </w:r>
    </w:p>
    <w:p w14:paraId="1FF109EE" w14:textId="77777777" w:rsidR="00583D15" w:rsidRPr="00583D15" w:rsidRDefault="00583D15" w:rsidP="00583D15">
      <w:pPr>
        <w:numPr>
          <w:ilvl w:val="1"/>
          <w:numId w:val="21"/>
        </w:numPr>
        <w:tabs>
          <w:tab w:val="left" w:pos="1560"/>
        </w:tabs>
        <w:spacing w:after="160" w:line="360" w:lineRule="auto"/>
        <w:ind w:left="1560" w:hanging="567"/>
        <w:contextualSpacing/>
        <w:jc w:val="both"/>
        <w:rPr>
          <w:szCs w:val="24"/>
          <w:u w:val="none"/>
          <w:lang w:eastAsia="lv-LV"/>
        </w:rPr>
      </w:pPr>
      <w:r w:rsidRPr="00583D15">
        <w:rPr>
          <w:szCs w:val="24"/>
          <w:u w:val="none"/>
          <w:lang w:eastAsia="lv-LV"/>
        </w:rPr>
        <w:t>medību tiesību lietotājam, kura medību iecirknis reģistrēts VMD datu bāzē un kurš pieteicies noteikumos noteiktajā kārtībā uz zemes vienību, uz kuru šim medību tiesību lietotājam beidzas medību tiesību līgums;</w:t>
      </w:r>
    </w:p>
    <w:p w14:paraId="7D16C361" w14:textId="77777777" w:rsidR="00583D15" w:rsidRPr="00583D15" w:rsidRDefault="00583D15" w:rsidP="00583D15">
      <w:pPr>
        <w:numPr>
          <w:ilvl w:val="1"/>
          <w:numId w:val="21"/>
        </w:numPr>
        <w:tabs>
          <w:tab w:val="left" w:pos="1560"/>
        </w:tabs>
        <w:spacing w:after="160" w:line="360" w:lineRule="auto"/>
        <w:ind w:left="1560" w:hanging="567"/>
        <w:contextualSpacing/>
        <w:jc w:val="both"/>
        <w:rPr>
          <w:szCs w:val="24"/>
          <w:u w:val="none"/>
          <w:lang w:eastAsia="lv-LV"/>
        </w:rPr>
      </w:pPr>
      <w:r w:rsidRPr="00583D15">
        <w:rPr>
          <w:szCs w:val="24"/>
          <w:u w:val="none"/>
          <w:lang w:eastAsia="lv-LV"/>
        </w:rPr>
        <w:t>medību tiesību lietotājam, kura medību iecirknis atrodas Gulbenes novada teritorijā un ir reģistrēts VMD datu bāzē, un šī iecirkņa medību platība neatrodas tālāk par 100 metriem no iesniegumā pieteiktās pašvaldības zemes vienības vai starp medību tiesību lietotājiem ir noslēgts Medību likumā paredzētais līgums par medību iecirkņu ārējām robežām, saskaņā ar kura noteikumiem attiecīgā zemes vienība piekrīt.</w:t>
      </w:r>
      <w:bookmarkStart w:id="45" w:name="p10"/>
      <w:bookmarkStart w:id="46" w:name="p-1378364"/>
      <w:bookmarkEnd w:id="45"/>
      <w:bookmarkEnd w:id="46"/>
    </w:p>
    <w:p w14:paraId="6D524ADC" w14:textId="77777777" w:rsidR="00583D15" w:rsidRPr="00583D15" w:rsidRDefault="00583D15" w:rsidP="00583D15">
      <w:pPr>
        <w:numPr>
          <w:ilvl w:val="0"/>
          <w:numId w:val="21"/>
        </w:numPr>
        <w:tabs>
          <w:tab w:val="left" w:pos="993"/>
        </w:tabs>
        <w:spacing w:after="160" w:line="360" w:lineRule="auto"/>
        <w:ind w:left="0" w:firstLine="567"/>
        <w:contextualSpacing/>
        <w:jc w:val="both"/>
        <w:rPr>
          <w:szCs w:val="24"/>
          <w:u w:val="none"/>
          <w:lang w:eastAsia="lv-LV"/>
        </w:rPr>
      </w:pPr>
      <w:r w:rsidRPr="00583D15">
        <w:rPr>
          <w:szCs w:val="24"/>
          <w:u w:val="none"/>
          <w:lang w:eastAsia="lv-LV"/>
        </w:rPr>
        <w:t>Pašvaldība savā oficiālajā tīmekļvietnē publicē informāciju par pašvaldības īpašumā un tiesiskajā valdījumā esošajām brīvajām medību platībām.</w:t>
      </w:r>
      <w:bookmarkStart w:id="47" w:name="p11"/>
      <w:bookmarkStart w:id="48" w:name="p-1378365"/>
      <w:bookmarkEnd w:id="47"/>
      <w:bookmarkEnd w:id="48"/>
    </w:p>
    <w:p w14:paraId="090EC60C" w14:textId="77777777" w:rsidR="00583D15" w:rsidRPr="00583D15" w:rsidRDefault="00583D15" w:rsidP="00583D15">
      <w:pPr>
        <w:numPr>
          <w:ilvl w:val="0"/>
          <w:numId w:val="21"/>
        </w:numPr>
        <w:tabs>
          <w:tab w:val="left" w:pos="993"/>
        </w:tabs>
        <w:spacing w:after="160" w:line="360" w:lineRule="auto"/>
        <w:ind w:left="0" w:firstLine="567"/>
        <w:contextualSpacing/>
        <w:jc w:val="both"/>
        <w:rPr>
          <w:szCs w:val="24"/>
          <w:u w:val="none"/>
          <w:lang w:eastAsia="lv-LV"/>
        </w:rPr>
      </w:pPr>
      <w:r w:rsidRPr="00583D15">
        <w:rPr>
          <w:szCs w:val="24"/>
          <w:u w:val="none"/>
          <w:lang w:eastAsia="lv-LV"/>
        </w:rPr>
        <w:t>Pašvaldība var nodot medību tiesības tādās pašvaldības īpašumā vai tiesiskajā valdījumā esošajās zemes vienībās, par kurām nav bijis noslēgts medību tiesību līgums, ja informācijas par medību platībām publicēšanas termiņš nav bijis mazāks par 2 (divām) nedēļām no informācijas publicēšanas dienas.</w:t>
      </w:r>
      <w:bookmarkStart w:id="49" w:name="p12"/>
      <w:bookmarkStart w:id="50" w:name="p-1378366"/>
      <w:bookmarkEnd w:id="49"/>
      <w:bookmarkEnd w:id="50"/>
    </w:p>
    <w:p w14:paraId="16D07209" w14:textId="77777777" w:rsidR="00583D15" w:rsidRPr="00583D15" w:rsidRDefault="00583D15" w:rsidP="00583D15">
      <w:pPr>
        <w:numPr>
          <w:ilvl w:val="0"/>
          <w:numId w:val="21"/>
        </w:numPr>
        <w:tabs>
          <w:tab w:val="left" w:pos="993"/>
        </w:tabs>
        <w:spacing w:after="160" w:line="360" w:lineRule="auto"/>
        <w:ind w:left="0" w:firstLine="567"/>
        <w:contextualSpacing/>
        <w:jc w:val="both"/>
        <w:rPr>
          <w:szCs w:val="24"/>
          <w:u w:val="none"/>
          <w:lang w:eastAsia="lv-LV"/>
        </w:rPr>
      </w:pPr>
      <w:r w:rsidRPr="00583D15">
        <w:rPr>
          <w:szCs w:val="24"/>
          <w:u w:val="none"/>
          <w:lang w:eastAsia="lv-LV"/>
        </w:rPr>
        <w:t>Netiek vērtēti to pretendentu iesniegumi, kuriem ir jebkādas parādsaistības pret pašvaldību un/vai, kuri nav iesnieguši visus nepieciešamos dokumentus.</w:t>
      </w:r>
      <w:bookmarkStart w:id="51" w:name="p13"/>
      <w:bookmarkStart w:id="52" w:name="p-1378367"/>
      <w:bookmarkEnd w:id="51"/>
      <w:bookmarkEnd w:id="52"/>
    </w:p>
    <w:p w14:paraId="55B3752C" w14:textId="77777777" w:rsidR="00583D15" w:rsidRPr="00583D15" w:rsidRDefault="00583D15" w:rsidP="00583D15">
      <w:pPr>
        <w:numPr>
          <w:ilvl w:val="0"/>
          <w:numId w:val="21"/>
        </w:numPr>
        <w:tabs>
          <w:tab w:val="left" w:pos="993"/>
        </w:tabs>
        <w:spacing w:after="160" w:line="360" w:lineRule="auto"/>
        <w:ind w:left="0" w:firstLine="567"/>
        <w:contextualSpacing/>
        <w:jc w:val="both"/>
        <w:rPr>
          <w:szCs w:val="24"/>
          <w:u w:val="none"/>
          <w:lang w:eastAsia="lv-LV"/>
        </w:rPr>
      </w:pPr>
      <w:r w:rsidRPr="00583D15">
        <w:rPr>
          <w:szCs w:val="24"/>
          <w:u w:val="none"/>
          <w:lang w:eastAsia="lv-LV"/>
        </w:rPr>
        <w:lastRenderedPageBreak/>
        <w:t>Ja piesakās 1 (viens) pretendents, ar to slēdz medību tiesību līgumu par noteikumu 3. punktā noteikto maksu. Ja piesakās vairāki pretendenti, medību tiesību līgumu slēdz ar pretendentu, ievērojot šo noteikumu 9. punktā noteikto prioritāro secību.</w:t>
      </w:r>
      <w:bookmarkStart w:id="53" w:name="p14"/>
      <w:bookmarkStart w:id="54" w:name="p-1378368"/>
      <w:bookmarkEnd w:id="53"/>
      <w:bookmarkEnd w:id="54"/>
    </w:p>
    <w:p w14:paraId="60A2F1C6" w14:textId="77777777" w:rsidR="00583D15" w:rsidRPr="00583D15" w:rsidRDefault="00583D15" w:rsidP="00583D15">
      <w:pPr>
        <w:numPr>
          <w:ilvl w:val="0"/>
          <w:numId w:val="21"/>
        </w:numPr>
        <w:tabs>
          <w:tab w:val="left" w:pos="993"/>
        </w:tabs>
        <w:spacing w:after="160" w:line="360" w:lineRule="auto"/>
        <w:ind w:left="0" w:firstLine="567"/>
        <w:contextualSpacing/>
        <w:jc w:val="both"/>
        <w:rPr>
          <w:szCs w:val="24"/>
          <w:u w:val="none"/>
          <w:lang w:eastAsia="lv-LV"/>
        </w:rPr>
      </w:pPr>
      <w:r w:rsidRPr="00583D15">
        <w:rPr>
          <w:szCs w:val="24"/>
          <w:u w:val="none"/>
          <w:lang w:eastAsia="lv-LV"/>
        </w:rPr>
        <w:t>Ja piesakās vairāki līdzvērtīgi pretendenti, tad tiek rīkota izsole un medību tiesības iegūst pretendents, kurš nosolījis augstāko medību tiesību nomas maksu.</w:t>
      </w:r>
    </w:p>
    <w:p w14:paraId="66221C22" w14:textId="77777777" w:rsidR="00583D15" w:rsidRPr="00583D15" w:rsidRDefault="00583D15" w:rsidP="00583D15">
      <w:pPr>
        <w:numPr>
          <w:ilvl w:val="0"/>
          <w:numId w:val="21"/>
        </w:numPr>
        <w:tabs>
          <w:tab w:val="left" w:pos="993"/>
        </w:tabs>
        <w:spacing w:after="160" w:line="360" w:lineRule="auto"/>
        <w:ind w:left="0" w:firstLine="567"/>
        <w:contextualSpacing/>
        <w:jc w:val="both"/>
        <w:rPr>
          <w:szCs w:val="24"/>
          <w:u w:val="none"/>
          <w:lang w:eastAsia="lv-LV"/>
        </w:rPr>
      </w:pPr>
      <w:r w:rsidRPr="00583D15">
        <w:rPr>
          <w:szCs w:val="24"/>
          <w:u w:val="none"/>
          <w:lang w:eastAsia="lv-LV"/>
        </w:rPr>
        <w:t>Medību tiesību izsoles norises kārtību regulē izsoles noteikumi, kurus apstiprina komisija.</w:t>
      </w:r>
      <w:bookmarkStart w:id="55" w:name="p16"/>
      <w:bookmarkStart w:id="56" w:name="p-1378370"/>
      <w:bookmarkEnd w:id="55"/>
      <w:bookmarkEnd w:id="56"/>
      <w:r w:rsidRPr="00583D15">
        <w:rPr>
          <w:szCs w:val="24"/>
          <w:u w:val="none"/>
          <w:lang w:eastAsia="lv-LV"/>
        </w:rPr>
        <w:t xml:space="preserve"> Medību tiesību izsoli rīko komisija.</w:t>
      </w:r>
    </w:p>
    <w:p w14:paraId="459E3113" w14:textId="77777777" w:rsidR="00583D15" w:rsidRPr="00583D15" w:rsidRDefault="00583D15" w:rsidP="00583D15">
      <w:pPr>
        <w:numPr>
          <w:ilvl w:val="0"/>
          <w:numId w:val="21"/>
        </w:numPr>
        <w:tabs>
          <w:tab w:val="left" w:pos="993"/>
        </w:tabs>
        <w:spacing w:after="160" w:line="360" w:lineRule="auto"/>
        <w:ind w:left="0" w:firstLine="567"/>
        <w:contextualSpacing/>
        <w:jc w:val="both"/>
        <w:rPr>
          <w:szCs w:val="24"/>
          <w:u w:val="none"/>
          <w:lang w:eastAsia="lv-LV"/>
        </w:rPr>
      </w:pPr>
      <w:r w:rsidRPr="00583D15">
        <w:rPr>
          <w:rFonts w:eastAsia="Calibri"/>
          <w:szCs w:val="24"/>
          <w:u w:val="none"/>
        </w:rPr>
        <w:t>Medību tiesību izsoles sākumcena tiek noteikta saskaņā ar noteikumu 3.2. apakšpunktu.</w:t>
      </w:r>
    </w:p>
    <w:p w14:paraId="60CD6EE1" w14:textId="77777777" w:rsidR="00583D15" w:rsidRPr="00583D15" w:rsidRDefault="00583D15" w:rsidP="00583D15">
      <w:pPr>
        <w:numPr>
          <w:ilvl w:val="0"/>
          <w:numId w:val="21"/>
        </w:numPr>
        <w:tabs>
          <w:tab w:val="left" w:pos="993"/>
        </w:tabs>
        <w:spacing w:after="160" w:line="360" w:lineRule="auto"/>
        <w:ind w:left="0" w:firstLine="567"/>
        <w:contextualSpacing/>
        <w:jc w:val="both"/>
        <w:rPr>
          <w:szCs w:val="24"/>
          <w:u w:val="none"/>
          <w:lang w:eastAsia="lv-LV"/>
        </w:rPr>
      </w:pPr>
      <w:r w:rsidRPr="00583D15">
        <w:rPr>
          <w:szCs w:val="24"/>
          <w:u w:val="none"/>
          <w:lang w:eastAsia="lv-LV"/>
        </w:rPr>
        <w:t>Pretendents, kuram ar lēmumu piešķirtas medību tiesības, 10 (desmit) darba dienu laikā no lēmuma pieņemšanas dienas paraksta medību tiesību līgumu (2. pielikums) vai rakstiski paziņo par atteikumu slēgt medību tiesību līgumu. Ja iepriekš minētajā termiņā pretendents medību tiesību līgumu neparaksta un neiesniedz attiecīgu atteikumu, ir uzskatāms, ka pretendents no medību tiesību līguma slēgšanas ir atteicies.</w:t>
      </w:r>
    </w:p>
    <w:p w14:paraId="4423AACB" w14:textId="77777777" w:rsidR="00583D15" w:rsidRPr="00583D15" w:rsidRDefault="00583D15" w:rsidP="00A96398">
      <w:pPr>
        <w:widowControl w:val="0"/>
        <w:numPr>
          <w:ilvl w:val="0"/>
          <w:numId w:val="21"/>
        </w:numPr>
        <w:tabs>
          <w:tab w:val="left" w:pos="993"/>
        </w:tabs>
        <w:spacing w:after="160" w:line="360" w:lineRule="auto"/>
        <w:ind w:left="0" w:firstLine="567"/>
        <w:contextualSpacing/>
        <w:jc w:val="both"/>
        <w:rPr>
          <w:szCs w:val="24"/>
          <w:u w:val="none"/>
          <w:lang w:eastAsia="lv-LV"/>
        </w:rPr>
      </w:pPr>
      <w:r w:rsidRPr="00583D15">
        <w:rPr>
          <w:szCs w:val="24"/>
          <w:u w:val="none"/>
          <w:lang w:eastAsia="lv-LV"/>
        </w:rPr>
        <w:t>Medību tiesību līgumus pašvaldības vārdā paraksta pagastu apvienību pārvalžu vadītāji par attiecīgajā apvienības teritorijā esošajām pašvaldības medību platībām.</w:t>
      </w:r>
      <w:bookmarkStart w:id="57" w:name="p17"/>
      <w:bookmarkStart w:id="58" w:name="p-1378371"/>
      <w:bookmarkEnd w:id="57"/>
      <w:bookmarkEnd w:id="58"/>
    </w:p>
    <w:p w14:paraId="275C0DA8" w14:textId="77777777" w:rsidR="00583D15" w:rsidRPr="00583D15" w:rsidRDefault="00583D15" w:rsidP="00A96398">
      <w:pPr>
        <w:widowControl w:val="0"/>
        <w:numPr>
          <w:ilvl w:val="0"/>
          <w:numId w:val="21"/>
        </w:numPr>
        <w:tabs>
          <w:tab w:val="left" w:pos="993"/>
        </w:tabs>
        <w:spacing w:after="160" w:line="360" w:lineRule="auto"/>
        <w:ind w:left="0" w:firstLine="567"/>
        <w:contextualSpacing/>
        <w:jc w:val="both"/>
        <w:rPr>
          <w:szCs w:val="24"/>
          <w:u w:val="none"/>
          <w:lang w:eastAsia="lv-LV"/>
        </w:rPr>
      </w:pPr>
      <w:bookmarkStart w:id="59" w:name="p19"/>
      <w:bookmarkStart w:id="60" w:name="p-1378373"/>
      <w:bookmarkStart w:id="61" w:name="p20"/>
      <w:bookmarkStart w:id="62" w:name="p-1378374"/>
      <w:bookmarkEnd w:id="59"/>
      <w:bookmarkEnd w:id="60"/>
      <w:bookmarkEnd w:id="61"/>
      <w:bookmarkEnd w:id="62"/>
      <w:r w:rsidRPr="00583D15">
        <w:rPr>
          <w:szCs w:val="24"/>
          <w:u w:val="none"/>
          <w:lang w:eastAsia="lv-LV"/>
        </w:rPr>
        <w:t xml:space="preserve">Ja pašvaldība atsavina zemes vienību, par kuru noslēgts medību tiesību līgums, Īpašuma nodaļa rakstiski informē medību tiesību lietotāju par atsavināšanas procesa pabeigšanu un </w:t>
      </w:r>
      <w:r w:rsidRPr="00583D15">
        <w:rPr>
          <w:rFonts w:eastAsia="Calibri"/>
          <w:szCs w:val="24"/>
          <w:u w:val="none"/>
        </w:rPr>
        <w:t>zemes īpašnieka maiņu</w:t>
      </w:r>
      <w:r w:rsidRPr="00583D15">
        <w:rPr>
          <w:szCs w:val="24"/>
          <w:u w:val="none"/>
          <w:lang w:eastAsia="lv-LV"/>
        </w:rPr>
        <w:t>.</w:t>
      </w:r>
    </w:p>
    <w:p w14:paraId="1184ACB1" w14:textId="77777777" w:rsidR="00583D15" w:rsidRPr="00583D15" w:rsidRDefault="00583D15" w:rsidP="00A96398">
      <w:pPr>
        <w:widowControl w:val="0"/>
        <w:numPr>
          <w:ilvl w:val="0"/>
          <w:numId w:val="21"/>
        </w:numPr>
        <w:tabs>
          <w:tab w:val="left" w:pos="993"/>
        </w:tabs>
        <w:spacing w:after="160" w:line="360" w:lineRule="auto"/>
        <w:ind w:left="0" w:firstLine="567"/>
        <w:contextualSpacing/>
        <w:jc w:val="both"/>
        <w:rPr>
          <w:szCs w:val="24"/>
          <w:u w:val="none"/>
          <w:lang w:eastAsia="lv-LV"/>
        </w:rPr>
      </w:pPr>
      <w:r w:rsidRPr="00583D15">
        <w:rPr>
          <w:szCs w:val="24"/>
          <w:u w:val="none"/>
          <w:lang w:eastAsia="lv-LV"/>
        </w:rPr>
        <w:t>Medību tiesību līgumi, kas noslēgti līdz šo noteikumu spēkā stāšanās dienai, līdz 2026. gada 28. februārim pārslēdzami jaunā redakcijā atbilstoši noteikumu 2. punktam, piemērojot maksu, kas noteikta saskaņā ar noteikumu 3.2.apakšpunktu.</w:t>
      </w:r>
      <w:bookmarkStart w:id="63" w:name="p21"/>
      <w:bookmarkStart w:id="64" w:name="p-1378375"/>
      <w:bookmarkEnd w:id="63"/>
      <w:bookmarkEnd w:id="64"/>
    </w:p>
    <w:p w14:paraId="29E1C0CB" w14:textId="77777777" w:rsidR="00583D15" w:rsidRPr="00583D15" w:rsidRDefault="00583D15" w:rsidP="00583D15">
      <w:pPr>
        <w:numPr>
          <w:ilvl w:val="0"/>
          <w:numId w:val="21"/>
        </w:numPr>
        <w:tabs>
          <w:tab w:val="left" w:pos="993"/>
        </w:tabs>
        <w:spacing w:after="160" w:line="360" w:lineRule="auto"/>
        <w:ind w:left="0" w:firstLine="567"/>
        <w:contextualSpacing/>
        <w:jc w:val="both"/>
        <w:rPr>
          <w:szCs w:val="24"/>
          <w:u w:val="none"/>
          <w:lang w:eastAsia="lv-LV"/>
        </w:rPr>
      </w:pPr>
      <w:r w:rsidRPr="00583D15">
        <w:rPr>
          <w:rFonts w:eastAsia="Calibri"/>
          <w:szCs w:val="24"/>
          <w:u w:val="none"/>
        </w:rPr>
        <w:t xml:space="preserve">Atzīt par spēku zaudējušiem ar </w:t>
      </w:r>
      <w:r w:rsidRPr="00583D15">
        <w:rPr>
          <w:rFonts w:eastAsia="Calibri"/>
          <w:color w:val="000000"/>
          <w:szCs w:val="24"/>
          <w:u w:val="none"/>
        </w:rPr>
        <w:t>Gulbenes novada domes 2014. gada 26. jūnija nolikumu “Par Gulbenes novada pašvaldības medību tiesību nomas piešķiršanas kārtību”, kas apstiprināts Gulbenes novada domes 2014. gada 26. jūnija sēdē (protokols Nr. 14, 17.§).</w:t>
      </w:r>
    </w:p>
    <w:p w14:paraId="54ADF1F4" w14:textId="77777777" w:rsidR="00583D15" w:rsidRPr="00583D15" w:rsidRDefault="00583D15" w:rsidP="00583D15">
      <w:pPr>
        <w:numPr>
          <w:ilvl w:val="0"/>
          <w:numId w:val="21"/>
        </w:numPr>
        <w:tabs>
          <w:tab w:val="left" w:pos="993"/>
        </w:tabs>
        <w:spacing w:after="160" w:line="360" w:lineRule="auto"/>
        <w:ind w:left="0" w:firstLine="567"/>
        <w:contextualSpacing/>
        <w:jc w:val="both"/>
        <w:rPr>
          <w:szCs w:val="24"/>
          <w:u w:val="none"/>
          <w:lang w:eastAsia="lv-LV"/>
        </w:rPr>
      </w:pPr>
      <w:r w:rsidRPr="00583D15">
        <w:rPr>
          <w:rFonts w:eastAsia="Calibri"/>
          <w:szCs w:val="24"/>
          <w:u w:val="none"/>
        </w:rPr>
        <w:t>Noteikumi stājas spēkā 2026. gada 1. janvārī.</w:t>
      </w:r>
      <w:bookmarkStart w:id="65" w:name="p23"/>
      <w:bookmarkStart w:id="66" w:name="p-1446169"/>
      <w:bookmarkEnd w:id="65"/>
      <w:bookmarkEnd w:id="66"/>
    </w:p>
    <w:p w14:paraId="3027FF0C" w14:textId="77777777" w:rsidR="00583D15" w:rsidRPr="00583D15" w:rsidRDefault="00583D15" w:rsidP="00583D15">
      <w:pPr>
        <w:tabs>
          <w:tab w:val="left" w:pos="993"/>
        </w:tabs>
        <w:spacing w:line="360" w:lineRule="auto"/>
        <w:jc w:val="both"/>
        <w:rPr>
          <w:szCs w:val="24"/>
          <w:u w:val="none"/>
          <w:lang w:eastAsia="lv-LV"/>
        </w:rPr>
      </w:pPr>
    </w:p>
    <w:p w14:paraId="57DCCF62" w14:textId="77777777" w:rsidR="00583D15" w:rsidRPr="00583D15" w:rsidRDefault="00583D15" w:rsidP="00583D15">
      <w:pPr>
        <w:tabs>
          <w:tab w:val="left" w:pos="993"/>
          <w:tab w:val="left" w:pos="6521"/>
        </w:tabs>
        <w:jc w:val="right"/>
        <w:rPr>
          <w:bCs/>
          <w:sz w:val="20"/>
          <w:szCs w:val="20"/>
          <w:u w:val="none"/>
          <w:lang w:eastAsia="lv-LV"/>
        </w:rPr>
      </w:pPr>
      <w:r w:rsidRPr="00583D15">
        <w:rPr>
          <w:bCs/>
          <w:sz w:val="20"/>
          <w:szCs w:val="20"/>
          <w:u w:val="none"/>
          <w:lang w:eastAsia="lv-LV"/>
        </w:rPr>
        <w:t>1. pielikums</w:t>
      </w:r>
    </w:p>
    <w:p w14:paraId="4D0CCB6D" w14:textId="77777777" w:rsidR="00583D15" w:rsidRPr="00583D15" w:rsidRDefault="00583D15" w:rsidP="00583D15">
      <w:pPr>
        <w:tabs>
          <w:tab w:val="left" w:pos="993"/>
          <w:tab w:val="left" w:pos="6521"/>
        </w:tabs>
        <w:jc w:val="right"/>
        <w:rPr>
          <w:bCs/>
          <w:sz w:val="20"/>
          <w:szCs w:val="20"/>
          <w:u w:val="none"/>
          <w:lang w:eastAsia="lv-LV"/>
        </w:rPr>
      </w:pPr>
      <w:r w:rsidRPr="00583D15">
        <w:rPr>
          <w:bCs/>
          <w:sz w:val="20"/>
          <w:szCs w:val="20"/>
          <w:u w:val="none"/>
          <w:lang w:eastAsia="lv-LV"/>
        </w:rPr>
        <w:t>Gulbenes novada pašvaldības 2025. gada 18. decembra</w:t>
      </w:r>
    </w:p>
    <w:p w14:paraId="7EE4F2DB" w14:textId="77777777" w:rsidR="00583D15" w:rsidRPr="00583D15" w:rsidRDefault="00583D15" w:rsidP="00583D15">
      <w:pPr>
        <w:tabs>
          <w:tab w:val="left" w:pos="993"/>
          <w:tab w:val="left" w:pos="6521"/>
        </w:tabs>
        <w:jc w:val="right"/>
        <w:rPr>
          <w:bCs/>
          <w:sz w:val="20"/>
          <w:szCs w:val="20"/>
          <w:u w:val="none"/>
          <w:lang w:eastAsia="lv-LV"/>
        </w:rPr>
      </w:pPr>
      <w:r w:rsidRPr="00583D15">
        <w:rPr>
          <w:bCs/>
          <w:sz w:val="20"/>
          <w:szCs w:val="20"/>
          <w:u w:val="none"/>
          <w:lang w:eastAsia="lv-LV"/>
        </w:rPr>
        <w:t xml:space="preserve">noteikumiem Nr. </w:t>
      </w:r>
    </w:p>
    <w:p w14:paraId="3045A8BB" w14:textId="77777777" w:rsidR="00583D15" w:rsidRPr="00583D15" w:rsidRDefault="00583D15" w:rsidP="00583D15">
      <w:pPr>
        <w:tabs>
          <w:tab w:val="left" w:pos="993"/>
          <w:tab w:val="left" w:pos="6521"/>
        </w:tabs>
        <w:jc w:val="right"/>
        <w:rPr>
          <w:bCs/>
          <w:szCs w:val="24"/>
          <w:u w:val="none"/>
          <w:lang w:eastAsia="lv-LV"/>
        </w:rPr>
      </w:pPr>
    </w:p>
    <w:p w14:paraId="7B66DA6F" w14:textId="77777777" w:rsidR="00583D15" w:rsidRPr="00583D15" w:rsidRDefault="00583D15" w:rsidP="00583D15">
      <w:pPr>
        <w:spacing w:before="130" w:line="260" w:lineRule="exact"/>
        <w:jc w:val="right"/>
        <w:rPr>
          <w:rFonts w:eastAsia="Arial"/>
          <w:szCs w:val="24"/>
          <w:u w:val="none"/>
          <w:lang w:eastAsia="lv-LV"/>
        </w:rPr>
      </w:pPr>
      <w:r w:rsidRPr="00583D15">
        <w:rPr>
          <w:rFonts w:eastAsia="Arial"/>
          <w:b/>
          <w:szCs w:val="24"/>
          <w:u w:val="none"/>
          <w:lang w:eastAsia="lv-LV"/>
        </w:rPr>
        <w:t>Gulbenes novada pašvaldībai</w:t>
      </w:r>
    </w:p>
    <w:p w14:paraId="33D6BF9F" w14:textId="77777777" w:rsidR="00583D15" w:rsidRPr="00583D15" w:rsidRDefault="00583D15" w:rsidP="00583D15">
      <w:pPr>
        <w:spacing w:before="130" w:line="260" w:lineRule="exact"/>
        <w:rPr>
          <w:rFonts w:ascii="Cambria" w:eastAsia="Arial" w:hAnsi="Cambria"/>
          <w:sz w:val="19"/>
          <w:szCs w:val="24"/>
          <w:u w:val="none"/>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3969"/>
        <w:gridCol w:w="5385"/>
      </w:tblGrid>
      <w:tr w:rsidR="00583D15" w:rsidRPr="00583D15" w14:paraId="168271AB" w14:textId="77777777" w:rsidTr="00041F7A">
        <w:trPr>
          <w:trHeight w:val="227"/>
        </w:trPr>
        <w:tc>
          <w:tcPr>
            <w:tcW w:w="3969" w:type="dxa"/>
          </w:tcPr>
          <w:p w14:paraId="508214CC" w14:textId="77777777" w:rsidR="00583D15" w:rsidRPr="00583D15" w:rsidRDefault="00583D15" w:rsidP="00583D15">
            <w:pPr>
              <w:rPr>
                <w:rFonts w:ascii="Cambria" w:eastAsia="Arial" w:hAnsi="Cambria"/>
                <w:sz w:val="18"/>
                <w:szCs w:val="18"/>
                <w:u w:val="none"/>
                <w:lang w:eastAsia="lv-LV"/>
              </w:rPr>
            </w:pPr>
          </w:p>
        </w:tc>
        <w:tc>
          <w:tcPr>
            <w:tcW w:w="5385" w:type="dxa"/>
            <w:tcBorders>
              <w:bottom w:val="single" w:sz="4" w:space="0" w:color="auto"/>
            </w:tcBorders>
          </w:tcPr>
          <w:p w14:paraId="2964AE60" w14:textId="77777777" w:rsidR="00583D15" w:rsidRPr="00583D15" w:rsidRDefault="00583D15" w:rsidP="00583D15">
            <w:pPr>
              <w:rPr>
                <w:rFonts w:ascii="Cambria" w:eastAsia="Arial" w:hAnsi="Cambria"/>
                <w:sz w:val="18"/>
                <w:szCs w:val="18"/>
                <w:u w:val="none"/>
                <w:lang w:eastAsia="lv-LV"/>
              </w:rPr>
            </w:pPr>
          </w:p>
        </w:tc>
      </w:tr>
      <w:tr w:rsidR="00583D15" w:rsidRPr="00583D15" w14:paraId="23010E56" w14:textId="77777777" w:rsidTr="00041F7A">
        <w:trPr>
          <w:trHeight w:val="227"/>
        </w:trPr>
        <w:tc>
          <w:tcPr>
            <w:tcW w:w="3969" w:type="dxa"/>
          </w:tcPr>
          <w:p w14:paraId="254F69F7" w14:textId="77777777" w:rsidR="00583D15" w:rsidRPr="00583D15" w:rsidRDefault="00583D15" w:rsidP="00583D15">
            <w:pPr>
              <w:rPr>
                <w:rFonts w:ascii="Cambria" w:eastAsia="Arial" w:hAnsi="Cambria"/>
                <w:sz w:val="18"/>
                <w:szCs w:val="18"/>
                <w:u w:val="none"/>
                <w:lang w:eastAsia="lv-LV"/>
              </w:rPr>
            </w:pPr>
          </w:p>
        </w:tc>
        <w:tc>
          <w:tcPr>
            <w:tcW w:w="5385" w:type="dxa"/>
            <w:tcBorders>
              <w:top w:val="single" w:sz="4" w:space="0" w:color="auto"/>
            </w:tcBorders>
          </w:tcPr>
          <w:p w14:paraId="72A0EF16" w14:textId="77777777" w:rsidR="00583D15" w:rsidRPr="00583D15" w:rsidRDefault="00583D15" w:rsidP="00583D15">
            <w:pPr>
              <w:jc w:val="center"/>
              <w:rPr>
                <w:rFonts w:eastAsia="Arial"/>
                <w:sz w:val="18"/>
                <w:szCs w:val="18"/>
                <w:u w:val="none"/>
                <w:lang w:eastAsia="lv-LV"/>
              </w:rPr>
            </w:pPr>
            <w:r w:rsidRPr="00583D15">
              <w:rPr>
                <w:rFonts w:eastAsia="Arial"/>
                <w:sz w:val="18"/>
                <w:szCs w:val="18"/>
                <w:u w:val="none"/>
                <w:lang w:eastAsia="lv-LV"/>
              </w:rPr>
              <w:t>(fiziskās personas vārds, uzvārds/juridiskas personas nosaukums)</w:t>
            </w:r>
          </w:p>
        </w:tc>
      </w:tr>
      <w:tr w:rsidR="00583D15" w:rsidRPr="00583D15" w14:paraId="6A423DE2" w14:textId="77777777" w:rsidTr="00041F7A">
        <w:trPr>
          <w:trHeight w:val="227"/>
        </w:trPr>
        <w:tc>
          <w:tcPr>
            <w:tcW w:w="3969" w:type="dxa"/>
          </w:tcPr>
          <w:p w14:paraId="7A8FD015" w14:textId="77777777" w:rsidR="00583D15" w:rsidRPr="00583D15" w:rsidRDefault="00583D15" w:rsidP="00583D15">
            <w:pPr>
              <w:rPr>
                <w:rFonts w:ascii="Cambria" w:eastAsia="Arial" w:hAnsi="Cambria"/>
                <w:sz w:val="18"/>
                <w:szCs w:val="18"/>
                <w:u w:val="none"/>
                <w:lang w:eastAsia="lv-LV"/>
              </w:rPr>
            </w:pPr>
          </w:p>
        </w:tc>
        <w:tc>
          <w:tcPr>
            <w:tcW w:w="5385" w:type="dxa"/>
            <w:tcBorders>
              <w:bottom w:val="single" w:sz="4" w:space="0" w:color="auto"/>
            </w:tcBorders>
          </w:tcPr>
          <w:p w14:paraId="7A2EA378" w14:textId="77777777" w:rsidR="00583D15" w:rsidRPr="00583D15" w:rsidRDefault="00583D15" w:rsidP="00583D15">
            <w:pPr>
              <w:jc w:val="center"/>
              <w:rPr>
                <w:rFonts w:eastAsia="Arial"/>
                <w:sz w:val="18"/>
                <w:szCs w:val="18"/>
                <w:u w:val="none"/>
                <w:lang w:eastAsia="lv-LV"/>
              </w:rPr>
            </w:pPr>
          </w:p>
        </w:tc>
      </w:tr>
      <w:tr w:rsidR="00583D15" w:rsidRPr="00583D15" w14:paraId="65B0617C" w14:textId="77777777" w:rsidTr="00041F7A">
        <w:trPr>
          <w:trHeight w:val="227"/>
        </w:trPr>
        <w:tc>
          <w:tcPr>
            <w:tcW w:w="3969" w:type="dxa"/>
          </w:tcPr>
          <w:p w14:paraId="0A4CFAB8" w14:textId="77777777" w:rsidR="00583D15" w:rsidRPr="00583D15" w:rsidRDefault="00583D15" w:rsidP="00583D15">
            <w:pPr>
              <w:rPr>
                <w:rFonts w:ascii="Cambria" w:eastAsia="Arial" w:hAnsi="Cambria"/>
                <w:sz w:val="18"/>
                <w:szCs w:val="18"/>
                <w:u w:val="none"/>
                <w:lang w:eastAsia="lv-LV"/>
              </w:rPr>
            </w:pPr>
          </w:p>
        </w:tc>
        <w:tc>
          <w:tcPr>
            <w:tcW w:w="5385" w:type="dxa"/>
            <w:tcBorders>
              <w:top w:val="single" w:sz="4" w:space="0" w:color="auto"/>
            </w:tcBorders>
          </w:tcPr>
          <w:p w14:paraId="463B22BC" w14:textId="77777777" w:rsidR="00583D15" w:rsidRPr="00583D15" w:rsidRDefault="00583D15" w:rsidP="00583D15">
            <w:pPr>
              <w:jc w:val="center"/>
              <w:rPr>
                <w:rFonts w:eastAsia="Arial"/>
                <w:sz w:val="18"/>
                <w:szCs w:val="18"/>
                <w:u w:val="none"/>
                <w:lang w:eastAsia="lv-LV"/>
              </w:rPr>
            </w:pPr>
            <w:r w:rsidRPr="00583D15">
              <w:rPr>
                <w:rFonts w:eastAsia="Arial"/>
                <w:sz w:val="18"/>
                <w:szCs w:val="18"/>
                <w:u w:val="none"/>
                <w:lang w:eastAsia="lv-LV"/>
              </w:rPr>
              <w:t>(personas kods/reģistrācijas Nr.)</w:t>
            </w:r>
          </w:p>
        </w:tc>
      </w:tr>
      <w:tr w:rsidR="00583D15" w:rsidRPr="00583D15" w14:paraId="39F117EF" w14:textId="77777777" w:rsidTr="00041F7A">
        <w:trPr>
          <w:trHeight w:val="227"/>
        </w:trPr>
        <w:tc>
          <w:tcPr>
            <w:tcW w:w="3969" w:type="dxa"/>
          </w:tcPr>
          <w:p w14:paraId="3A98AE0F" w14:textId="77777777" w:rsidR="00583D15" w:rsidRPr="00583D15" w:rsidRDefault="00583D15" w:rsidP="00583D15">
            <w:pPr>
              <w:rPr>
                <w:rFonts w:ascii="Cambria" w:eastAsia="Arial" w:hAnsi="Cambria"/>
                <w:sz w:val="18"/>
                <w:szCs w:val="18"/>
                <w:u w:val="none"/>
                <w:lang w:eastAsia="lv-LV"/>
              </w:rPr>
            </w:pPr>
          </w:p>
        </w:tc>
        <w:tc>
          <w:tcPr>
            <w:tcW w:w="5385" w:type="dxa"/>
            <w:tcBorders>
              <w:bottom w:val="single" w:sz="4" w:space="0" w:color="auto"/>
            </w:tcBorders>
          </w:tcPr>
          <w:p w14:paraId="0E5A5164" w14:textId="77777777" w:rsidR="00583D15" w:rsidRPr="00583D15" w:rsidRDefault="00583D15" w:rsidP="00583D15">
            <w:pPr>
              <w:jc w:val="center"/>
              <w:rPr>
                <w:rFonts w:eastAsia="Arial"/>
                <w:sz w:val="18"/>
                <w:szCs w:val="18"/>
                <w:u w:val="none"/>
                <w:lang w:eastAsia="lv-LV"/>
              </w:rPr>
            </w:pPr>
          </w:p>
        </w:tc>
      </w:tr>
      <w:tr w:rsidR="00583D15" w:rsidRPr="00583D15" w14:paraId="65CD5E71" w14:textId="77777777" w:rsidTr="00041F7A">
        <w:trPr>
          <w:trHeight w:val="227"/>
        </w:trPr>
        <w:tc>
          <w:tcPr>
            <w:tcW w:w="3969" w:type="dxa"/>
          </w:tcPr>
          <w:p w14:paraId="713004E9" w14:textId="77777777" w:rsidR="00583D15" w:rsidRPr="00583D15" w:rsidRDefault="00583D15" w:rsidP="00583D15">
            <w:pPr>
              <w:rPr>
                <w:rFonts w:ascii="Cambria" w:eastAsia="Arial" w:hAnsi="Cambria"/>
                <w:sz w:val="18"/>
                <w:szCs w:val="18"/>
                <w:u w:val="none"/>
                <w:lang w:eastAsia="lv-LV"/>
              </w:rPr>
            </w:pPr>
          </w:p>
        </w:tc>
        <w:tc>
          <w:tcPr>
            <w:tcW w:w="5385" w:type="dxa"/>
            <w:tcBorders>
              <w:top w:val="single" w:sz="4" w:space="0" w:color="auto"/>
            </w:tcBorders>
          </w:tcPr>
          <w:p w14:paraId="5A395DB9" w14:textId="77777777" w:rsidR="00583D15" w:rsidRPr="00583D15" w:rsidRDefault="00583D15" w:rsidP="00583D15">
            <w:pPr>
              <w:jc w:val="center"/>
              <w:rPr>
                <w:rFonts w:eastAsia="Arial"/>
                <w:sz w:val="18"/>
                <w:szCs w:val="18"/>
                <w:u w:val="none"/>
                <w:lang w:eastAsia="lv-LV"/>
              </w:rPr>
            </w:pPr>
            <w:r w:rsidRPr="00583D15">
              <w:rPr>
                <w:rFonts w:eastAsia="Arial"/>
                <w:sz w:val="18"/>
                <w:szCs w:val="18"/>
                <w:u w:val="none"/>
                <w:lang w:eastAsia="lv-LV"/>
              </w:rPr>
              <w:t>(deklarētās dzīvesvietas adrese/juridiskā adrese)</w:t>
            </w:r>
          </w:p>
        </w:tc>
      </w:tr>
      <w:tr w:rsidR="00583D15" w:rsidRPr="00583D15" w14:paraId="1A876E53" w14:textId="77777777" w:rsidTr="00041F7A">
        <w:trPr>
          <w:trHeight w:val="227"/>
        </w:trPr>
        <w:tc>
          <w:tcPr>
            <w:tcW w:w="3969" w:type="dxa"/>
          </w:tcPr>
          <w:p w14:paraId="12AD05E5" w14:textId="77777777" w:rsidR="00583D15" w:rsidRPr="00583D15" w:rsidRDefault="00583D15" w:rsidP="00583D15">
            <w:pPr>
              <w:rPr>
                <w:rFonts w:ascii="Cambria" w:eastAsia="Arial" w:hAnsi="Cambria"/>
                <w:sz w:val="18"/>
                <w:szCs w:val="18"/>
                <w:u w:val="none"/>
                <w:lang w:eastAsia="lv-LV"/>
              </w:rPr>
            </w:pPr>
          </w:p>
        </w:tc>
        <w:tc>
          <w:tcPr>
            <w:tcW w:w="5385" w:type="dxa"/>
            <w:tcBorders>
              <w:bottom w:val="single" w:sz="4" w:space="0" w:color="auto"/>
            </w:tcBorders>
          </w:tcPr>
          <w:p w14:paraId="12C7EACD" w14:textId="77777777" w:rsidR="00583D15" w:rsidRPr="00583D15" w:rsidRDefault="00583D15" w:rsidP="00583D15">
            <w:pPr>
              <w:jc w:val="center"/>
              <w:rPr>
                <w:rFonts w:eastAsia="Arial"/>
                <w:sz w:val="18"/>
                <w:szCs w:val="18"/>
                <w:u w:val="none"/>
                <w:lang w:eastAsia="lv-LV"/>
              </w:rPr>
            </w:pPr>
          </w:p>
        </w:tc>
      </w:tr>
      <w:tr w:rsidR="00583D15" w:rsidRPr="00583D15" w14:paraId="3C7ECA5C" w14:textId="77777777" w:rsidTr="00041F7A">
        <w:trPr>
          <w:trHeight w:val="227"/>
        </w:trPr>
        <w:tc>
          <w:tcPr>
            <w:tcW w:w="3969" w:type="dxa"/>
          </w:tcPr>
          <w:p w14:paraId="58A0344D" w14:textId="77777777" w:rsidR="00583D15" w:rsidRPr="00583D15" w:rsidRDefault="00583D15" w:rsidP="00583D15">
            <w:pPr>
              <w:rPr>
                <w:rFonts w:ascii="Cambria" w:eastAsia="Arial" w:hAnsi="Cambria"/>
                <w:sz w:val="18"/>
                <w:szCs w:val="18"/>
                <w:u w:val="none"/>
                <w:lang w:eastAsia="lv-LV"/>
              </w:rPr>
            </w:pPr>
          </w:p>
        </w:tc>
        <w:tc>
          <w:tcPr>
            <w:tcW w:w="5385" w:type="dxa"/>
            <w:tcBorders>
              <w:top w:val="single" w:sz="4" w:space="0" w:color="auto"/>
            </w:tcBorders>
          </w:tcPr>
          <w:p w14:paraId="15035920" w14:textId="77777777" w:rsidR="00583D15" w:rsidRPr="00583D15" w:rsidRDefault="00583D15" w:rsidP="00583D15">
            <w:pPr>
              <w:jc w:val="center"/>
              <w:rPr>
                <w:rFonts w:eastAsia="Arial"/>
                <w:sz w:val="18"/>
                <w:szCs w:val="18"/>
                <w:u w:val="none"/>
                <w:lang w:eastAsia="lv-LV"/>
              </w:rPr>
            </w:pPr>
            <w:r w:rsidRPr="00583D15">
              <w:rPr>
                <w:rFonts w:eastAsia="Arial"/>
                <w:sz w:val="18"/>
                <w:szCs w:val="18"/>
                <w:u w:val="none"/>
                <w:lang w:eastAsia="lv-LV"/>
              </w:rPr>
              <w:t>(tālrunis, e-pasts)</w:t>
            </w:r>
          </w:p>
        </w:tc>
      </w:tr>
    </w:tbl>
    <w:p w14:paraId="67260BED" w14:textId="77777777" w:rsidR="00583D15" w:rsidRPr="00583D15" w:rsidRDefault="00583D15" w:rsidP="00583D15">
      <w:pPr>
        <w:tabs>
          <w:tab w:val="left" w:pos="7230"/>
        </w:tabs>
        <w:spacing w:line="276" w:lineRule="auto"/>
        <w:rPr>
          <w:rFonts w:eastAsia="Calibri"/>
          <w:b/>
          <w:kern w:val="3"/>
          <w:szCs w:val="24"/>
          <w:u w:val="none"/>
          <w:lang w:bidi="hi-IN"/>
        </w:rPr>
      </w:pPr>
    </w:p>
    <w:p w14:paraId="39A48181" w14:textId="77777777" w:rsidR="00583D15" w:rsidRPr="00583D15" w:rsidRDefault="00583D15" w:rsidP="00583D15">
      <w:pPr>
        <w:tabs>
          <w:tab w:val="left" w:pos="993"/>
          <w:tab w:val="left" w:pos="6521"/>
        </w:tabs>
        <w:jc w:val="right"/>
        <w:rPr>
          <w:bCs/>
          <w:szCs w:val="24"/>
          <w:u w:val="none"/>
          <w:lang w:eastAsia="lv-LV"/>
        </w:rPr>
      </w:pPr>
    </w:p>
    <w:p w14:paraId="7708F5BF" w14:textId="77777777" w:rsidR="00583D15" w:rsidRPr="00583D15" w:rsidRDefault="00583D15" w:rsidP="00583D15">
      <w:pPr>
        <w:tabs>
          <w:tab w:val="left" w:pos="993"/>
          <w:tab w:val="left" w:pos="7230"/>
        </w:tabs>
        <w:jc w:val="center"/>
        <w:rPr>
          <w:b/>
          <w:szCs w:val="24"/>
          <w:u w:val="none"/>
          <w:lang w:eastAsia="lv-LV"/>
        </w:rPr>
      </w:pPr>
      <w:r w:rsidRPr="00583D15">
        <w:rPr>
          <w:b/>
          <w:szCs w:val="24"/>
          <w:u w:val="none"/>
          <w:lang w:eastAsia="lv-LV"/>
        </w:rPr>
        <w:t>IESNIEGUMS</w:t>
      </w:r>
    </w:p>
    <w:p w14:paraId="2DC88FF5" w14:textId="77777777" w:rsidR="00583D15" w:rsidRPr="00583D15" w:rsidRDefault="00583D15" w:rsidP="00583D15">
      <w:pPr>
        <w:tabs>
          <w:tab w:val="left" w:pos="993"/>
          <w:tab w:val="left" w:pos="7230"/>
        </w:tabs>
        <w:jc w:val="center"/>
        <w:rPr>
          <w:b/>
          <w:bCs/>
          <w:iCs/>
          <w:szCs w:val="24"/>
          <w:u w:val="none"/>
          <w:lang w:eastAsia="lv-LV"/>
        </w:rPr>
      </w:pPr>
      <w:r w:rsidRPr="00583D15">
        <w:rPr>
          <w:b/>
          <w:bCs/>
          <w:iCs/>
          <w:szCs w:val="24"/>
          <w:u w:val="none"/>
          <w:lang w:eastAsia="lv-LV"/>
        </w:rPr>
        <w:t>par medību tiesību nodošanu un medību tiesību līguma noslēgšanu</w:t>
      </w:r>
    </w:p>
    <w:p w14:paraId="02476F51" w14:textId="77777777" w:rsidR="00583D15" w:rsidRPr="00583D15" w:rsidRDefault="00583D15" w:rsidP="00583D15">
      <w:pPr>
        <w:tabs>
          <w:tab w:val="left" w:pos="993"/>
          <w:tab w:val="left" w:pos="7230"/>
        </w:tabs>
        <w:spacing w:line="360" w:lineRule="auto"/>
        <w:jc w:val="both"/>
        <w:rPr>
          <w:bCs/>
          <w:szCs w:val="24"/>
          <w:u w:val="none"/>
          <w:lang w:eastAsia="lv-LV"/>
        </w:rPr>
      </w:pPr>
    </w:p>
    <w:p w14:paraId="09862A94" w14:textId="77777777" w:rsidR="00583D15" w:rsidRPr="00583D15" w:rsidRDefault="00583D15" w:rsidP="00583D15">
      <w:pPr>
        <w:tabs>
          <w:tab w:val="left" w:pos="993"/>
          <w:tab w:val="left" w:pos="7230"/>
        </w:tabs>
        <w:jc w:val="both"/>
        <w:rPr>
          <w:bCs/>
          <w:szCs w:val="24"/>
          <w:u w:val="none"/>
          <w:lang w:eastAsia="lv-LV"/>
        </w:rPr>
      </w:pPr>
      <w:r w:rsidRPr="00583D15">
        <w:rPr>
          <w:bCs/>
          <w:szCs w:val="24"/>
          <w:u w:val="none"/>
          <w:lang w:eastAsia="lv-LV"/>
        </w:rPr>
        <w:t>Lūdzu nodot medību tiesības uz _____ gadiem Gulbenes novada pašvaldības īpašumā vai tiesiskajā valdījumā esošajās zemes vienībās:</w:t>
      </w:r>
    </w:p>
    <w:p w14:paraId="7B1C336D" w14:textId="77777777" w:rsidR="00583D15" w:rsidRPr="00583D15" w:rsidRDefault="00583D15" w:rsidP="00583D15">
      <w:pPr>
        <w:tabs>
          <w:tab w:val="left" w:pos="993"/>
          <w:tab w:val="left" w:pos="7230"/>
        </w:tabs>
        <w:jc w:val="both"/>
        <w:rPr>
          <w:bCs/>
          <w:szCs w:val="24"/>
          <w:u w:val="none"/>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46"/>
        <w:gridCol w:w="3544"/>
        <w:gridCol w:w="3402"/>
        <w:gridCol w:w="1552"/>
      </w:tblGrid>
      <w:tr w:rsidR="00583D15" w:rsidRPr="00583D15" w14:paraId="6CD46EAE" w14:textId="77777777" w:rsidTr="00041F7A">
        <w:trPr>
          <w:trHeight w:val="227"/>
        </w:trPr>
        <w:tc>
          <w:tcPr>
            <w:tcW w:w="846" w:type="dxa"/>
            <w:vAlign w:val="center"/>
          </w:tcPr>
          <w:p w14:paraId="03EDCE42" w14:textId="77777777" w:rsidR="00583D15" w:rsidRPr="00583D15" w:rsidRDefault="00583D15" w:rsidP="00583D15">
            <w:pPr>
              <w:jc w:val="center"/>
              <w:rPr>
                <w:rFonts w:eastAsia="Calibri"/>
                <w:b/>
                <w:sz w:val="22"/>
                <w:u w:val="none"/>
              </w:rPr>
            </w:pPr>
            <w:proofErr w:type="spellStart"/>
            <w:r w:rsidRPr="00583D15">
              <w:rPr>
                <w:rFonts w:eastAsia="Calibri"/>
                <w:b/>
                <w:sz w:val="22"/>
                <w:u w:val="none"/>
              </w:rPr>
              <w:t>Nr.p.k</w:t>
            </w:r>
            <w:proofErr w:type="spellEnd"/>
            <w:r w:rsidRPr="00583D15">
              <w:rPr>
                <w:rFonts w:eastAsia="Calibri"/>
                <w:b/>
                <w:sz w:val="22"/>
                <w:u w:val="none"/>
              </w:rPr>
              <w:t>.</w:t>
            </w:r>
          </w:p>
        </w:tc>
        <w:tc>
          <w:tcPr>
            <w:tcW w:w="3544" w:type="dxa"/>
            <w:vAlign w:val="center"/>
          </w:tcPr>
          <w:p w14:paraId="550E734C" w14:textId="77777777" w:rsidR="00583D15" w:rsidRPr="00583D15" w:rsidRDefault="00583D15" w:rsidP="00583D15">
            <w:pPr>
              <w:jc w:val="center"/>
              <w:rPr>
                <w:rFonts w:eastAsia="Calibri"/>
                <w:b/>
                <w:sz w:val="22"/>
                <w:u w:val="none"/>
              </w:rPr>
            </w:pPr>
            <w:r w:rsidRPr="00583D15">
              <w:rPr>
                <w:rFonts w:eastAsia="Calibri"/>
                <w:b/>
                <w:sz w:val="22"/>
                <w:u w:val="none"/>
              </w:rPr>
              <w:t>Nekustamā īpašuma nosaukums un kadastra numurs</w:t>
            </w:r>
          </w:p>
        </w:tc>
        <w:tc>
          <w:tcPr>
            <w:tcW w:w="3402" w:type="dxa"/>
            <w:vAlign w:val="center"/>
          </w:tcPr>
          <w:p w14:paraId="266A02BA" w14:textId="77777777" w:rsidR="00583D15" w:rsidRPr="00583D15" w:rsidRDefault="00583D15" w:rsidP="00583D15">
            <w:pPr>
              <w:jc w:val="center"/>
              <w:rPr>
                <w:rFonts w:eastAsia="Calibri"/>
                <w:b/>
                <w:sz w:val="22"/>
                <w:u w:val="none"/>
              </w:rPr>
            </w:pPr>
            <w:r w:rsidRPr="00583D15">
              <w:rPr>
                <w:rFonts w:eastAsia="Calibri"/>
                <w:b/>
                <w:sz w:val="22"/>
                <w:u w:val="none"/>
              </w:rPr>
              <w:t>Zemes vienības kadastra apzīmējums</w:t>
            </w:r>
          </w:p>
        </w:tc>
        <w:tc>
          <w:tcPr>
            <w:tcW w:w="1552" w:type="dxa"/>
            <w:vAlign w:val="center"/>
          </w:tcPr>
          <w:p w14:paraId="4BF7646C" w14:textId="77777777" w:rsidR="00583D15" w:rsidRPr="00583D15" w:rsidRDefault="00583D15" w:rsidP="00583D15">
            <w:pPr>
              <w:jc w:val="center"/>
              <w:rPr>
                <w:rFonts w:eastAsia="Calibri"/>
                <w:b/>
                <w:sz w:val="22"/>
                <w:u w:val="none"/>
              </w:rPr>
            </w:pPr>
            <w:r w:rsidRPr="00583D15">
              <w:rPr>
                <w:rFonts w:eastAsia="Calibri"/>
                <w:b/>
                <w:sz w:val="22"/>
                <w:u w:val="none"/>
              </w:rPr>
              <w:t>Platība, ha</w:t>
            </w:r>
          </w:p>
        </w:tc>
      </w:tr>
      <w:tr w:rsidR="00583D15" w:rsidRPr="00583D15" w14:paraId="2165CED0" w14:textId="77777777" w:rsidTr="00041F7A">
        <w:trPr>
          <w:trHeight w:val="227"/>
        </w:trPr>
        <w:tc>
          <w:tcPr>
            <w:tcW w:w="846" w:type="dxa"/>
          </w:tcPr>
          <w:p w14:paraId="2CA6F52F" w14:textId="77777777" w:rsidR="00583D15" w:rsidRPr="00583D15" w:rsidRDefault="00583D15" w:rsidP="00583D15">
            <w:pPr>
              <w:rPr>
                <w:rFonts w:eastAsia="Calibri"/>
                <w:sz w:val="22"/>
                <w:u w:val="none"/>
              </w:rPr>
            </w:pPr>
          </w:p>
        </w:tc>
        <w:tc>
          <w:tcPr>
            <w:tcW w:w="3544" w:type="dxa"/>
          </w:tcPr>
          <w:p w14:paraId="1C18DC2D" w14:textId="77777777" w:rsidR="00583D15" w:rsidRPr="00583D15" w:rsidRDefault="00583D15" w:rsidP="00583D15">
            <w:pPr>
              <w:rPr>
                <w:rFonts w:eastAsia="Calibri"/>
                <w:sz w:val="22"/>
                <w:u w:val="none"/>
              </w:rPr>
            </w:pPr>
          </w:p>
        </w:tc>
        <w:tc>
          <w:tcPr>
            <w:tcW w:w="3402" w:type="dxa"/>
          </w:tcPr>
          <w:p w14:paraId="00C3647F" w14:textId="77777777" w:rsidR="00583D15" w:rsidRPr="00583D15" w:rsidRDefault="00583D15" w:rsidP="00583D15">
            <w:pPr>
              <w:rPr>
                <w:rFonts w:eastAsia="Calibri"/>
                <w:sz w:val="22"/>
                <w:u w:val="none"/>
              </w:rPr>
            </w:pPr>
          </w:p>
        </w:tc>
        <w:tc>
          <w:tcPr>
            <w:tcW w:w="1552" w:type="dxa"/>
          </w:tcPr>
          <w:p w14:paraId="62F30DD0" w14:textId="77777777" w:rsidR="00583D15" w:rsidRPr="00583D15" w:rsidRDefault="00583D15" w:rsidP="00583D15">
            <w:pPr>
              <w:rPr>
                <w:rFonts w:eastAsia="Calibri"/>
                <w:sz w:val="22"/>
                <w:u w:val="none"/>
              </w:rPr>
            </w:pPr>
          </w:p>
        </w:tc>
      </w:tr>
      <w:tr w:rsidR="00583D15" w:rsidRPr="00583D15" w14:paraId="76FED266" w14:textId="77777777" w:rsidTr="00041F7A">
        <w:trPr>
          <w:trHeight w:val="227"/>
        </w:trPr>
        <w:tc>
          <w:tcPr>
            <w:tcW w:w="846" w:type="dxa"/>
          </w:tcPr>
          <w:p w14:paraId="59BBD63B" w14:textId="77777777" w:rsidR="00583D15" w:rsidRPr="00583D15" w:rsidRDefault="00583D15" w:rsidP="00583D15">
            <w:pPr>
              <w:rPr>
                <w:rFonts w:eastAsia="Calibri"/>
                <w:sz w:val="22"/>
                <w:u w:val="none"/>
              </w:rPr>
            </w:pPr>
          </w:p>
        </w:tc>
        <w:tc>
          <w:tcPr>
            <w:tcW w:w="3544" w:type="dxa"/>
          </w:tcPr>
          <w:p w14:paraId="16167904" w14:textId="77777777" w:rsidR="00583D15" w:rsidRPr="00583D15" w:rsidRDefault="00583D15" w:rsidP="00583D15">
            <w:pPr>
              <w:rPr>
                <w:rFonts w:eastAsia="Calibri"/>
                <w:sz w:val="22"/>
                <w:u w:val="none"/>
              </w:rPr>
            </w:pPr>
          </w:p>
        </w:tc>
        <w:tc>
          <w:tcPr>
            <w:tcW w:w="3402" w:type="dxa"/>
          </w:tcPr>
          <w:p w14:paraId="772D5149" w14:textId="77777777" w:rsidR="00583D15" w:rsidRPr="00583D15" w:rsidRDefault="00583D15" w:rsidP="00583D15">
            <w:pPr>
              <w:rPr>
                <w:rFonts w:eastAsia="Calibri"/>
                <w:sz w:val="22"/>
                <w:u w:val="none"/>
              </w:rPr>
            </w:pPr>
          </w:p>
        </w:tc>
        <w:tc>
          <w:tcPr>
            <w:tcW w:w="1552" w:type="dxa"/>
          </w:tcPr>
          <w:p w14:paraId="20945EA0" w14:textId="77777777" w:rsidR="00583D15" w:rsidRPr="00583D15" w:rsidRDefault="00583D15" w:rsidP="00583D15">
            <w:pPr>
              <w:rPr>
                <w:rFonts w:eastAsia="Calibri"/>
                <w:sz w:val="22"/>
                <w:u w:val="none"/>
              </w:rPr>
            </w:pPr>
          </w:p>
        </w:tc>
      </w:tr>
      <w:tr w:rsidR="00583D15" w:rsidRPr="00583D15" w14:paraId="178B647B" w14:textId="77777777" w:rsidTr="00041F7A">
        <w:trPr>
          <w:trHeight w:val="227"/>
        </w:trPr>
        <w:tc>
          <w:tcPr>
            <w:tcW w:w="846" w:type="dxa"/>
          </w:tcPr>
          <w:p w14:paraId="28DA8EB0" w14:textId="77777777" w:rsidR="00583D15" w:rsidRPr="00583D15" w:rsidRDefault="00583D15" w:rsidP="00583D15">
            <w:pPr>
              <w:rPr>
                <w:rFonts w:eastAsia="Calibri"/>
                <w:sz w:val="22"/>
                <w:u w:val="none"/>
              </w:rPr>
            </w:pPr>
          </w:p>
        </w:tc>
        <w:tc>
          <w:tcPr>
            <w:tcW w:w="3544" w:type="dxa"/>
          </w:tcPr>
          <w:p w14:paraId="63A0C4AF" w14:textId="77777777" w:rsidR="00583D15" w:rsidRPr="00583D15" w:rsidRDefault="00583D15" w:rsidP="00583D15">
            <w:pPr>
              <w:rPr>
                <w:rFonts w:eastAsia="Calibri"/>
                <w:sz w:val="22"/>
                <w:u w:val="none"/>
              </w:rPr>
            </w:pPr>
          </w:p>
        </w:tc>
        <w:tc>
          <w:tcPr>
            <w:tcW w:w="3402" w:type="dxa"/>
          </w:tcPr>
          <w:p w14:paraId="29A66A1B" w14:textId="77777777" w:rsidR="00583D15" w:rsidRPr="00583D15" w:rsidRDefault="00583D15" w:rsidP="00583D15">
            <w:pPr>
              <w:rPr>
                <w:rFonts w:eastAsia="Calibri"/>
                <w:sz w:val="22"/>
                <w:u w:val="none"/>
              </w:rPr>
            </w:pPr>
          </w:p>
        </w:tc>
        <w:tc>
          <w:tcPr>
            <w:tcW w:w="1552" w:type="dxa"/>
          </w:tcPr>
          <w:p w14:paraId="7041634D" w14:textId="77777777" w:rsidR="00583D15" w:rsidRPr="00583D15" w:rsidRDefault="00583D15" w:rsidP="00583D15">
            <w:pPr>
              <w:rPr>
                <w:rFonts w:eastAsia="Calibri"/>
                <w:sz w:val="22"/>
                <w:u w:val="none"/>
              </w:rPr>
            </w:pPr>
          </w:p>
        </w:tc>
      </w:tr>
      <w:tr w:rsidR="00583D15" w:rsidRPr="00583D15" w14:paraId="04F77E80" w14:textId="77777777" w:rsidTr="00041F7A">
        <w:trPr>
          <w:trHeight w:val="227"/>
        </w:trPr>
        <w:tc>
          <w:tcPr>
            <w:tcW w:w="846" w:type="dxa"/>
          </w:tcPr>
          <w:p w14:paraId="599A7E8D" w14:textId="77777777" w:rsidR="00583D15" w:rsidRPr="00583D15" w:rsidRDefault="00583D15" w:rsidP="00583D15">
            <w:pPr>
              <w:rPr>
                <w:rFonts w:eastAsia="Calibri"/>
                <w:sz w:val="22"/>
                <w:u w:val="none"/>
              </w:rPr>
            </w:pPr>
          </w:p>
        </w:tc>
        <w:tc>
          <w:tcPr>
            <w:tcW w:w="3544" w:type="dxa"/>
          </w:tcPr>
          <w:p w14:paraId="16F5C616" w14:textId="77777777" w:rsidR="00583D15" w:rsidRPr="00583D15" w:rsidRDefault="00583D15" w:rsidP="00583D15">
            <w:pPr>
              <w:rPr>
                <w:rFonts w:eastAsia="Calibri"/>
                <w:sz w:val="22"/>
                <w:u w:val="none"/>
              </w:rPr>
            </w:pPr>
          </w:p>
        </w:tc>
        <w:tc>
          <w:tcPr>
            <w:tcW w:w="3402" w:type="dxa"/>
          </w:tcPr>
          <w:p w14:paraId="6DBCEBD1" w14:textId="77777777" w:rsidR="00583D15" w:rsidRPr="00583D15" w:rsidRDefault="00583D15" w:rsidP="00583D15">
            <w:pPr>
              <w:rPr>
                <w:rFonts w:eastAsia="Calibri"/>
                <w:sz w:val="22"/>
                <w:u w:val="none"/>
              </w:rPr>
            </w:pPr>
          </w:p>
        </w:tc>
        <w:tc>
          <w:tcPr>
            <w:tcW w:w="1552" w:type="dxa"/>
          </w:tcPr>
          <w:p w14:paraId="03AFA91D" w14:textId="77777777" w:rsidR="00583D15" w:rsidRPr="00583D15" w:rsidRDefault="00583D15" w:rsidP="00583D15">
            <w:pPr>
              <w:rPr>
                <w:rFonts w:eastAsia="Calibri"/>
                <w:sz w:val="22"/>
                <w:u w:val="none"/>
              </w:rPr>
            </w:pPr>
          </w:p>
        </w:tc>
      </w:tr>
      <w:tr w:rsidR="00583D15" w:rsidRPr="00583D15" w14:paraId="285ED3F1" w14:textId="77777777" w:rsidTr="00041F7A">
        <w:trPr>
          <w:trHeight w:val="227"/>
        </w:trPr>
        <w:tc>
          <w:tcPr>
            <w:tcW w:w="846" w:type="dxa"/>
          </w:tcPr>
          <w:p w14:paraId="25BCBA7C" w14:textId="77777777" w:rsidR="00583D15" w:rsidRPr="00583D15" w:rsidRDefault="00583D15" w:rsidP="00583D15">
            <w:pPr>
              <w:rPr>
                <w:rFonts w:eastAsia="Calibri"/>
                <w:sz w:val="22"/>
                <w:u w:val="none"/>
              </w:rPr>
            </w:pPr>
          </w:p>
        </w:tc>
        <w:tc>
          <w:tcPr>
            <w:tcW w:w="3544" w:type="dxa"/>
          </w:tcPr>
          <w:p w14:paraId="544AF38C" w14:textId="77777777" w:rsidR="00583D15" w:rsidRPr="00583D15" w:rsidRDefault="00583D15" w:rsidP="00583D15">
            <w:pPr>
              <w:rPr>
                <w:rFonts w:eastAsia="Calibri"/>
                <w:sz w:val="22"/>
                <w:u w:val="none"/>
              </w:rPr>
            </w:pPr>
          </w:p>
        </w:tc>
        <w:tc>
          <w:tcPr>
            <w:tcW w:w="3402" w:type="dxa"/>
          </w:tcPr>
          <w:p w14:paraId="5A6E2D28" w14:textId="77777777" w:rsidR="00583D15" w:rsidRPr="00583D15" w:rsidRDefault="00583D15" w:rsidP="00583D15">
            <w:pPr>
              <w:rPr>
                <w:rFonts w:eastAsia="Calibri"/>
                <w:sz w:val="22"/>
                <w:u w:val="none"/>
              </w:rPr>
            </w:pPr>
          </w:p>
        </w:tc>
        <w:tc>
          <w:tcPr>
            <w:tcW w:w="1552" w:type="dxa"/>
          </w:tcPr>
          <w:p w14:paraId="4FC73591" w14:textId="77777777" w:rsidR="00583D15" w:rsidRPr="00583D15" w:rsidRDefault="00583D15" w:rsidP="00583D15">
            <w:pPr>
              <w:rPr>
                <w:rFonts w:eastAsia="Calibri"/>
                <w:sz w:val="22"/>
                <w:u w:val="none"/>
              </w:rPr>
            </w:pPr>
          </w:p>
        </w:tc>
      </w:tr>
    </w:tbl>
    <w:p w14:paraId="58F59D57" w14:textId="77777777" w:rsidR="00583D15" w:rsidRPr="00583D15" w:rsidRDefault="00583D15" w:rsidP="00583D15">
      <w:pPr>
        <w:spacing w:before="130" w:line="260" w:lineRule="exact"/>
        <w:rPr>
          <w:rFonts w:ascii="Cambria" w:eastAsia="Calibri" w:hAnsi="Cambria"/>
          <w:sz w:val="19"/>
          <w:u w:val="none"/>
        </w:rPr>
      </w:pPr>
      <w:r w:rsidRPr="00583D15">
        <w:rPr>
          <w:rFonts w:ascii="Cambria" w:eastAsia="Calibri" w:hAnsi="Cambria"/>
          <w:sz w:val="19"/>
          <w:u w:val="none"/>
        </w:rPr>
        <w:t xml:space="preserve"> </w:t>
      </w:r>
    </w:p>
    <w:p w14:paraId="61A1F5CF" w14:textId="77777777" w:rsidR="00583D15" w:rsidRPr="00583D15" w:rsidRDefault="00583D15" w:rsidP="00583D15">
      <w:pPr>
        <w:tabs>
          <w:tab w:val="left" w:pos="993"/>
          <w:tab w:val="left" w:pos="7230"/>
        </w:tabs>
        <w:spacing w:line="360" w:lineRule="auto"/>
        <w:jc w:val="both"/>
        <w:rPr>
          <w:bCs/>
          <w:szCs w:val="24"/>
          <w:u w:val="none"/>
          <w:lang w:eastAsia="lv-LV"/>
        </w:rPr>
      </w:pPr>
      <w:r w:rsidRPr="00583D15">
        <w:rPr>
          <w:bCs/>
          <w:szCs w:val="24"/>
          <w:u w:val="none"/>
          <w:lang w:eastAsia="lv-LV"/>
        </w:rPr>
        <w:t>Pielikumā:</w:t>
      </w:r>
    </w:p>
    <w:p w14:paraId="1D5FF2EC" w14:textId="77777777" w:rsidR="00583D15" w:rsidRPr="00583D15" w:rsidRDefault="00583D15" w:rsidP="00583D15">
      <w:pPr>
        <w:tabs>
          <w:tab w:val="left" w:pos="426"/>
          <w:tab w:val="left" w:pos="7230"/>
        </w:tabs>
        <w:spacing w:line="360" w:lineRule="auto"/>
        <w:jc w:val="both"/>
        <w:rPr>
          <w:bCs/>
          <w:szCs w:val="24"/>
          <w:u w:val="none"/>
          <w:lang w:eastAsia="lv-LV"/>
        </w:rPr>
      </w:pPr>
      <w:r w:rsidRPr="00583D15">
        <w:rPr>
          <w:color w:val="000000"/>
          <w:szCs w:val="24"/>
          <w:u w:val="none"/>
          <w:lang w:eastAsia="lv-LV"/>
        </w:rPr>
        <w:fldChar w:fldCharType="begin">
          <w:ffData>
            <w:name w:val=""/>
            <w:enabled/>
            <w:calcOnExit w:val="0"/>
            <w:checkBox>
              <w:sizeAuto/>
              <w:default w:val="0"/>
            </w:checkBox>
          </w:ffData>
        </w:fldChar>
      </w:r>
      <w:r w:rsidRPr="00583D15">
        <w:rPr>
          <w:color w:val="000000"/>
          <w:szCs w:val="24"/>
          <w:u w:val="none"/>
          <w:lang w:eastAsia="lv-LV"/>
        </w:rPr>
        <w:instrText xml:space="preserve"> FORMCHECKBOX </w:instrText>
      </w:r>
      <w:r w:rsidRPr="00583D15">
        <w:rPr>
          <w:color w:val="000000"/>
          <w:szCs w:val="24"/>
          <w:u w:val="none"/>
          <w:lang w:eastAsia="lv-LV"/>
        </w:rPr>
      </w:r>
      <w:r w:rsidRPr="00583D15">
        <w:rPr>
          <w:color w:val="000000"/>
          <w:szCs w:val="24"/>
          <w:u w:val="none"/>
          <w:lang w:eastAsia="lv-LV"/>
        </w:rPr>
        <w:fldChar w:fldCharType="separate"/>
      </w:r>
      <w:r w:rsidRPr="00583D15">
        <w:rPr>
          <w:color w:val="000000"/>
          <w:szCs w:val="24"/>
          <w:u w:val="none"/>
          <w:lang w:eastAsia="lv-LV"/>
        </w:rPr>
        <w:fldChar w:fldCharType="end"/>
      </w:r>
      <w:r w:rsidRPr="00583D15">
        <w:rPr>
          <w:color w:val="000000"/>
          <w:szCs w:val="24"/>
          <w:u w:val="none"/>
          <w:lang w:eastAsia="lv-LV"/>
        </w:rPr>
        <w:t xml:space="preserve"> </w:t>
      </w:r>
      <w:r w:rsidRPr="00583D15">
        <w:rPr>
          <w:color w:val="000000"/>
          <w:szCs w:val="24"/>
          <w:u w:val="none"/>
          <w:lang w:eastAsia="lv-LV"/>
        </w:rPr>
        <w:tab/>
      </w:r>
      <w:r w:rsidRPr="00583D15">
        <w:rPr>
          <w:bCs/>
          <w:szCs w:val="24"/>
          <w:u w:val="none"/>
          <w:lang w:eastAsia="lv-LV"/>
        </w:rPr>
        <w:t>iesniedzēja pārstāvības pilnvarojums;</w:t>
      </w:r>
    </w:p>
    <w:p w14:paraId="04F710B8" w14:textId="77777777" w:rsidR="00583D15" w:rsidRPr="00583D15" w:rsidRDefault="00583D15" w:rsidP="00583D15">
      <w:pPr>
        <w:tabs>
          <w:tab w:val="left" w:pos="426"/>
          <w:tab w:val="left" w:pos="7230"/>
        </w:tabs>
        <w:spacing w:line="360" w:lineRule="auto"/>
        <w:jc w:val="both"/>
        <w:rPr>
          <w:szCs w:val="24"/>
          <w:u w:val="none"/>
          <w:lang w:eastAsia="lv-LV"/>
        </w:rPr>
      </w:pPr>
      <w:r w:rsidRPr="00583D15">
        <w:rPr>
          <w:color w:val="000000"/>
          <w:szCs w:val="24"/>
          <w:u w:val="none"/>
          <w:lang w:eastAsia="lv-LV"/>
        </w:rPr>
        <w:fldChar w:fldCharType="begin">
          <w:ffData>
            <w:name w:val=""/>
            <w:enabled/>
            <w:calcOnExit w:val="0"/>
            <w:checkBox>
              <w:sizeAuto/>
              <w:default w:val="0"/>
            </w:checkBox>
          </w:ffData>
        </w:fldChar>
      </w:r>
      <w:r w:rsidRPr="00583D15">
        <w:rPr>
          <w:color w:val="000000"/>
          <w:szCs w:val="24"/>
          <w:u w:val="none"/>
          <w:lang w:eastAsia="lv-LV"/>
        </w:rPr>
        <w:instrText xml:space="preserve"> FORMCHECKBOX </w:instrText>
      </w:r>
      <w:r w:rsidRPr="00583D15">
        <w:rPr>
          <w:color w:val="000000"/>
          <w:szCs w:val="24"/>
          <w:u w:val="none"/>
          <w:lang w:eastAsia="lv-LV"/>
        </w:rPr>
      </w:r>
      <w:r w:rsidRPr="00583D15">
        <w:rPr>
          <w:color w:val="000000"/>
          <w:szCs w:val="24"/>
          <w:u w:val="none"/>
          <w:lang w:eastAsia="lv-LV"/>
        </w:rPr>
        <w:fldChar w:fldCharType="separate"/>
      </w:r>
      <w:r w:rsidRPr="00583D15">
        <w:rPr>
          <w:color w:val="000000"/>
          <w:szCs w:val="24"/>
          <w:u w:val="none"/>
          <w:lang w:eastAsia="lv-LV"/>
        </w:rPr>
        <w:fldChar w:fldCharType="end"/>
      </w:r>
      <w:r w:rsidRPr="00583D15">
        <w:rPr>
          <w:color w:val="000000"/>
          <w:szCs w:val="24"/>
          <w:u w:val="none"/>
          <w:lang w:eastAsia="lv-LV"/>
        </w:rPr>
        <w:t xml:space="preserve"> </w:t>
      </w:r>
      <w:r w:rsidRPr="00583D15">
        <w:rPr>
          <w:color w:val="000000"/>
          <w:szCs w:val="24"/>
          <w:u w:val="none"/>
          <w:lang w:eastAsia="lv-LV"/>
        </w:rPr>
        <w:tab/>
      </w:r>
      <w:r w:rsidRPr="00583D15">
        <w:rPr>
          <w:bCs/>
          <w:szCs w:val="24"/>
          <w:u w:val="none"/>
          <w:lang w:eastAsia="lv-LV"/>
        </w:rPr>
        <w:t>mednieka apliecības kopija (attiecināma fiziskai personai);</w:t>
      </w:r>
      <w:r w:rsidRPr="00583D15">
        <w:rPr>
          <w:szCs w:val="24"/>
          <w:u w:val="none"/>
          <w:lang w:eastAsia="lv-LV"/>
        </w:rPr>
        <w:t xml:space="preserve"> </w:t>
      </w:r>
    </w:p>
    <w:p w14:paraId="1549132D" w14:textId="77777777" w:rsidR="00583D15" w:rsidRPr="00583D15" w:rsidRDefault="00583D15" w:rsidP="00583D15">
      <w:pPr>
        <w:tabs>
          <w:tab w:val="left" w:pos="426"/>
          <w:tab w:val="left" w:pos="7230"/>
        </w:tabs>
        <w:spacing w:line="360" w:lineRule="auto"/>
        <w:jc w:val="both"/>
        <w:rPr>
          <w:bCs/>
          <w:szCs w:val="24"/>
          <w:u w:val="none"/>
          <w:lang w:eastAsia="lv-LV"/>
        </w:rPr>
      </w:pPr>
      <w:r w:rsidRPr="00583D15">
        <w:rPr>
          <w:color w:val="000000"/>
          <w:szCs w:val="24"/>
          <w:u w:val="none"/>
          <w:lang w:eastAsia="lv-LV"/>
        </w:rPr>
        <w:fldChar w:fldCharType="begin">
          <w:ffData>
            <w:name w:val=""/>
            <w:enabled/>
            <w:calcOnExit w:val="0"/>
            <w:checkBox>
              <w:sizeAuto/>
              <w:default w:val="0"/>
            </w:checkBox>
          </w:ffData>
        </w:fldChar>
      </w:r>
      <w:r w:rsidRPr="00583D15">
        <w:rPr>
          <w:color w:val="000000"/>
          <w:szCs w:val="24"/>
          <w:u w:val="none"/>
          <w:lang w:eastAsia="lv-LV"/>
        </w:rPr>
        <w:instrText xml:space="preserve"> FORMCHECKBOX </w:instrText>
      </w:r>
      <w:r w:rsidRPr="00583D15">
        <w:rPr>
          <w:color w:val="000000"/>
          <w:szCs w:val="24"/>
          <w:u w:val="none"/>
          <w:lang w:eastAsia="lv-LV"/>
        </w:rPr>
      </w:r>
      <w:r w:rsidRPr="00583D15">
        <w:rPr>
          <w:color w:val="000000"/>
          <w:szCs w:val="24"/>
          <w:u w:val="none"/>
          <w:lang w:eastAsia="lv-LV"/>
        </w:rPr>
        <w:fldChar w:fldCharType="separate"/>
      </w:r>
      <w:r w:rsidRPr="00583D15">
        <w:rPr>
          <w:color w:val="000000"/>
          <w:szCs w:val="24"/>
          <w:u w:val="none"/>
          <w:lang w:eastAsia="lv-LV"/>
        </w:rPr>
        <w:fldChar w:fldCharType="end"/>
      </w:r>
      <w:r w:rsidRPr="00583D15">
        <w:rPr>
          <w:bCs/>
          <w:szCs w:val="24"/>
          <w:u w:val="none"/>
          <w:lang w:eastAsia="lv-LV"/>
        </w:rPr>
        <w:t> </w:t>
      </w:r>
      <w:r w:rsidRPr="00583D15">
        <w:rPr>
          <w:bCs/>
          <w:szCs w:val="24"/>
          <w:u w:val="none"/>
          <w:lang w:eastAsia="lv-LV"/>
        </w:rPr>
        <w:tab/>
      </w:r>
      <w:r w:rsidRPr="00583D15">
        <w:rPr>
          <w:szCs w:val="24"/>
          <w:u w:val="none"/>
          <w:lang w:eastAsia="lv-LV"/>
        </w:rPr>
        <w:t>VMD izziņa par medību iecirkņa reģistrāciju, iecirkņa teritoriju un iecirknī esošo medību platību;</w:t>
      </w:r>
    </w:p>
    <w:p w14:paraId="2F715EE5" w14:textId="77777777" w:rsidR="00583D15" w:rsidRPr="00583D15" w:rsidRDefault="00583D15" w:rsidP="00583D15">
      <w:pPr>
        <w:tabs>
          <w:tab w:val="left" w:pos="426"/>
          <w:tab w:val="left" w:pos="7230"/>
        </w:tabs>
        <w:spacing w:line="360" w:lineRule="auto"/>
        <w:jc w:val="both"/>
        <w:rPr>
          <w:bCs/>
          <w:szCs w:val="24"/>
          <w:u w:val="none"/>
          <w:lang w:eastAsia="lv-LV"/>
        </w:rPr>
      </w:pPr>
      <w:r w:rsidRPr="00583D15">
        <w:rPr>
          <w:color w:val="000000"/>
          <w:szCs w:val="24"/>
          <w:u w:val="none"/>
          <w:lang w:eastAsia="lv-LV"/>
        </w:rPr>
        <w:fldChar w:fldCharType="begin">
          <w:ffData>
            <w:name w:val=""/>
            <w:enabled/>
            <w:calcOnExit w:val="0"/>
            <w:checkBox>
              <w:sizeAuto/>
              <w:default w:val="0"/>
            </w:checkBox>
          </w:ffData>
        </w:fldChar>
      </w:r>
      <w:r w:rsidRPr="00583D15">
        <w:rPr>
          <w:color w:val="000000"/>
          <w:szCs w:val="24"/>
          <w:u w:val="none"/>
          <w:lang w:eastAsia="lv-LV"/>
        </w:rPr>
        <w:instrText xml:space="preserve"> FORMCHECKBOX </w:instrText>
      </w:r>
      <w:r w:rsidRPr="00583D15">
        <w:rPr>
          <w:color w:val="000000"/>
          <w:szCs w:val="24"/>
          <w:u w:val="none"/>
          <w:lang w:eastAsia="lv-LV"/>
        </w:rPr>
      </w:r>
      <w:r w:rsidRPr="00583D15">
        <w:rPr>
          <w:color w:val="000000"/>
          <w:szCs w:val="24"/>
          <w:u w:val="none"/>
          <w:lang w:eastAsia="lv-LV"/>
        </w:rPr>
        <w:fldChar w:fldCharType="separate"/>
      </w:r>
      <w:r w:rsidRPr="00583D15">
        <w:rPr>
          <w:color w:val="000000"/>
          <w:szCs w:val="24"/>
          <w:u w:val="none"/>
          <w:lang w:eastAsia="lv-LV"/>
        </w:rPr>
        <w:fldChar w:fldCharType="end"/>
      </w:r>
      <w:r w:rsidRPr="00583D15">
        <w:rPr>
          <w:color w:val="000000"/>
          <w:szCs w:val="24"/>
          <w:u w:val="none"/>
          <w:lang w:eastAsia="lv-LV"/>
        </w:rPr>
        <w:t xml:space="preserve"> </w:t>
      </w:r>
      <w:r w:rsidRPr="00583D15">
        <w:rPr>
          <w:color w:val="000000"/>
          <w:szCs w:val="24"/>
          <w:u w:val="none"/>
          <w:lang w:eastAsia="lv-LV"/>
        </w:rPr>
        <w:tab/>
      </w:r>
      <w:r w:rsidRPr="00583D15">
        <w:rPr>
          <w:bCs/>
          <w:szCs w:val="24"/>
          <w:u w:val="none"/>
          <w:lang w:eastAsia="lv-LV"/>
        </w:rPr>
        <w:t>________________________________________.</w:t>
      </w:r>
    </w:p>
    <w:p w14:paraId="2B523DDA" w14:textId="77777777" w:rsidR="00583D15" w:rsidRPr="00583D15" w:rsidRDefault="00583D15" w:rsidP="00583D15">
      <w:pPr>
        <w:tabs>
          <w:tab w:val="left" w:pos="993"/>
          <w:tab w:val="left" w:pos="7230"/>
        </w:tabs>
        <w:spacing w:line="360" w:lineRule="auto"/>
        <w:jc w:val="both"/>
        <w:rPr>
          <w:bCs/>
          <w:szCs w:val="24"/>
          <w:u w:val="none"/>
          <w:lang w:eastAsia="lv-LV"/>
        </w:rPr>
      </w:pPr>
    </w:p>
    <w:p w14:paraId="0D1B92B0" w14:textId="77777777" w:rsidR="00583D15" w:rsidRPr="00583D15" w:rsidRDefault="00583D15" w:rsidP="00583D15">
      <w:pPr>
        <w:spacing w:before="130"/>
        <w:rPr>
          <w:rFonts w:eastAsia="Calibri"/>
          <w:szCs w:val="24"/>
          <w:u w:val="none"/>
        </w:rPr>
      </w:pPr>
      <w:r w:rsidRPr="00583D15">
        <w:rPr>
          <w:rFonts w:eastAsia="Calibri"/>
          <w:szCs w:val="24"/>
          <w:u w:val="none"/>
        </w:rPr>
        <w:t xml:space="preserve">Medību tiesību līgumu un rēķinu vēlos saņemt </w:t>
      </w:r>
      <w:r w:rsidRPr="00583D15">
        <w:rPr>
          <w:rFonts w:eastAsia="Calibri"/>
          <w:i/>
          <w:szCs w:val="24"/>
          <w:u w:val="none"/>
        </w:rPr>
        <w:t>(vajadzīgo atzīmēt)</w:t>
      </w:r>
      <w:r w:rsidRPr="00583D15">
        <w:rPr>
          <w:rFonts w:eastAsia="Calibri"/>
          <w:szCs w:val="24"/>
          <w:u w:val="none"/>
        </w:rPr>
        <w:t>:</w:t>
      </w:r>
    </w:p>
    <w:p w14:paraId="75D73024" w14:textId="77777777" w:rsidR="00583D15" w:rsidRPr="00583D15" w:rsidRDefault="00583D15" w:rsidP="00583D15">
      <w:pPr>
        <w:tabs>
          <w:tab w:val="left" w:pos="426"/>
        </w:tabs>
        <w:spacing w:before="130"/>
        <w:rPr>
          <w:rFonts w:eastAsia="Calibri"/>
          <w:szCs w:val="24"/>
          <w:u w:val="none"/>
        </w:rPr>
      </w:pPr>
      <w:r w:rsidRPr="00583D15">
        <w:rPr>
          <w:color w:val="000000"/>
          <w:szCs w:val="24"/>
          <w:u w:val="none"/>
          <w:lang w:eastAsia="lv-LV"/>
        </w:rPr>
        <w:fldChar w:fldCharType="begin">
          <w:ffData>
            <w:name w:val=""/>
            <w:enabled/>
            <w:calcOnExit w:val="0"/>
            <w:checkBox>
              <w:sizeAuto/>
              <w:default w:val="0"/>
            </w:checkBox>
          </w:ffData>
        </w:fldChar>
      </w:r>
      <w:r w:rsidRPr="00583D15">
        <w:rPr>
          <w:color w:val="000000"/>
          <w:szCs w:val="24"/>
          <w:u w:val="none"/>
          <w:lang w:eastAsia="lv-LV"/>
        </w:rPr>
        <w:instrText xml:space="preserve"> FORMCHECKBOX </w:instrText>
      </w:r>
      <w:r w:rsidRPr="00583D15">
        <w:rPr>
          <w:color w:val="000000"/>
          <w:szCs w:val="24"/>
          <w:u w:val="none"/>
          <w:lang w:eastAsia="lv-LV"/>
        </w:rPr>
      </w:r>
      <w:r w:rsidRPr="00583D15">
        <w:rPr>
          <w:color w:val="000000"/>
          <w:szCs w:val="24"/>
          <w:u w:val="none"/>
          <w:lang w:eastAsia="lv-LV"/>
        </w:rPr>
        <w:fldChar w:fldCharType="separate"/>
      </w:r>
      <w:r w:rsidRPr="00583D15">
        <w:rPr>
          <w:color w:val="000000"/>
          <w:szCs w:val="24"/>
          <w:u w:val="none"/>
          <w:lang w:eastAsia="lv-LV"/>
        </w:rPr>
        <w:fldChar w:fldCharType="end"/>
      </w:r>
      <w:r w:rsidRPr="00583D15">
        <w:rPr>
          <w:rFonts w:eastAsia="Calibri"/>
          <w:szCs w:val="24"/>
          <w:u w:val="none"/>
        </w:rPr>
        <w:t xml:space="preserve"> </w:t>
      </w:r>
      <w:r w:rsidRPr="00583D15">
        <w:rPr>
          <w:rFonts w:eastAsia="Calibri"/>
          <w:szCs w:val="24"/>
          <w:u w:val="none"/>
        </w:rPr>
        <w:tab/>
      </w:r>
      <w:r w:rsidRPr="00583D15">
        <w:rPr>
          <w:rFonts w:eastAsia="Calibri"/>
          <w:bCs/>
          <w:szCs w:val="24"/>
          <w:u w:val="none"/>
        </w:rPr>
        <w:t xml:space="preserve">Gulbenes novada Centrālās pārvaldē; </w:t>
      </w:r>
    </w:p>
    <w:p w14:paraId="5B5EDCD9" w14:textId="77777777" w:rsidR="00583D15" w:rsidRPr="00583D15" w:rsidRDefault="00583D15" w:rsidP="00583D15">
      <w:pPr>
        <w:tabs>
          <w:tab w:val="left" w:pos="426"/>
          <w:tab w:val="left" w:pos="720"/>
        </w:tabs>
        <w:suppressAutoHyphens/>
        <w:spacing w:before="130" w:line="260" w:lineRule="atLeast"/>
        <w:rPr>
          <w:rFonts w:eastAsia="Calibri"/>
          <w:bCs/>
          <w:szCs w:val="24"/>
          <w:u w:val="none"/>
        </w:rPr>
      </w:pPr>
      <w:r w:rsidRPr="00583D15">
        <w:rPr>
          <w:color w:val="000000"/>
          <w:szCs w:val="24"/>
          <w:u w:val="none"/>
          <w:lang w:eastAsia="lv-LV"/>
        </w:rPr>
        <w:fldChar w:fldCharType="begin">
          <w:ffData>
            <w:name w:val=""/>
            <w:enabled/>
            <w:calcOnExit w:val="0"/>
            <w:checkBox>
              <w:sizeAuto/>
              <w:default w:val="0"/>
            </w:checkBox>
          </w:ffData>
        </w:fldChar>
      </w:r>
      <w:r w:rsidRPr="00583D15">
        <w:rPr>
          <w:color w:val="000000"/>
          <w:szCs w:val="24"/>
          <w:u w:val="none"/>
          <w:lang w:eastAsia="lv-LV"/>
        </w:rPr>
        <w:instrText xml:space="preserve"> FORMCHECKBOX </w:instrText>
      </w:r>
      <w:r w:rsidRPr="00583D15">
        <w:rPr>
          <w:color w:val="000000"/>
          <w:szCs w:val="24"/>
          <w:u w:val="none"/>
          <w:lang w:eastAsia="lv-LV"/>
        </w:rPr>
      </w:r>
      <w:r w:rsidRPr="00583D15">
        <w:rPr>
          <w:color w:val="000000"/>
          <w:szCs w:val="24"/>
          <w:u w:val="none"/>
          <w:lang w:eastAsia="lv-LV"/>
        </w:rPr>
        <w:fldChar w:fldCharType="separate"/>
      </w:r>
      <w:r w:rsidRPr="00583D15">
        <w:rPr>
          <w:color w:val="000000"/>
          <w:szCs w:val="24"/>
          <w:u w:val="none"/>
          <w:lang w:eastAsia="lv-LV"/>
        </w:rPr>
        <w:fldChar w:fldCharType="end"/>
      </w:r>
      <w:r w:rsidRPr="00583D15">
        <w:rPr>
          <w:rFonts w:eastAsia="Calibri"/>
          <w:bCs/>
          <w:szCs w:val="24"/>
          <w:u w:val="none"/>
        </w:rPr>
        <w:t> </w:t>
      </w:r>
      <w:r w:rsidRPr="00583D15">
        <w:rPr>
          <w:rFonts w:eastAsia="Calibri"/>
          <w:bCs/>
          <w:szCs w:val="24"/>
          <w:u w:val="none"/>
        </w:rPr>
        <w:tab/>
        <w:t>____________________________ pagastu apvienības pārvaldē vai tās teritoriālajā vienībā ______________ pagastā; </w:t>
      </w:r>
    </w:p>
    <w:p w14:paraId="614B4FC4" w14:textId="77777777" w:rsidR="00583D15" w:rsidRPr="00583D15" w:rsidRDefault="00583D15" w:rsidP="00583D15">
      <w:pPr>
        <w:tabs>
          <w:tab w:val="left" w:pos="426"/>
        </w:tabs>
        <w:suppressAutoHyphens/>
        <w:spacing w:before="130" w:line="260" w:lineRule="atLeast"/>
        <w:jc w:val="both"/>
        <w:rPr>
          <w:rFonts w:eastAsia="Calibri"/>
          <w:bCs/>
          <w:szCs w:val="24"/>
          <w:u w:val="none"/>
        </w:rPr>
      </w:pPr>
      <w:r w:rsidRPr="00583D15">
        <w:rPr>
          <w:color w:val="000000"/>
          <w:szCs w:val="24"/>
          <w:u w:val="none"/>
          <w:lang w:eastAsia="lv-LV"/>
        </w:rPr>
        <w:fldChar w:fldCharType="begin">
          <w:ffData>
            <w:name w:val=""/>
            <w:enabled/>
            <w:calcOnExit w:val="0"/>
            <w:checkBox>
              <w:sizeAuto/>
              <w:default w:val="0"/>
            </w:checkBox>
          </w:ffData>
        </w:fldChar>
      </w:r>
      <w:r w:rsidRPr="00583D15">
        <w:rPr>
          <w:color w:val="000000"/>
          <w:szCs w:val="24"/>
          <w:u w:val="none"/>
          <w:lang w:eastAsia="lv-LV"/>
        </w:rPr>
        <w:instrText xml:space="preserve"> FORMCHECKBOX </w:instrText>
      </w:r>
      <w:r w:rsidRPr="00583D15">
        <w:rPr>
          <w:color w:val="000000"/>
          <w:szCs w:val="24"/>
          <w:u w:val="none"/>
          <w:lang w:eastAsia="lv-LV"/>
        </w:rPr>
      </w:r>
      <w:r w:rsidRPr="00583D15">
        <w:rPr>
          <w:color w:val="000000"/>
          <w:szCs w:val="24"/>
          <w:u w:val="none"/>
          <w:lang w:eastAsia="lv-LV"/>
        </w:rPr>
        <w:fldChar w:fldCharType="separate"/>
      </w:r>
      <w:r w:rsidRPr="00583D15">
        <w:rPr>
          <w:color w:val="000000"/>
          <w:szCs w:val="24"/>
          <w:u w:val="none"/>
          <w:lang w:eastAsia="lv-LV"/>
        </w:rPr>
        <w:fldChar w:fldCharType="end"/>
      </w:r>
      <w:r w:rsidRPr="00583D15">
        <w:rPr>
          <w:rFonts w:eastAsia="Calibri"/>
          <w:bCs/>
          <w:szCs w:val="24"/>
          <w:u w:val="none"/>
        </w:rPr>
        <w:t> uz e-pastu: _____________________________;</w:t>
      </w:r>
    </w:p>
    <w:p w14:paraId="213FF15D" w14:textId="77777777" w:rsidR="00583D15" w:rsidRPr="00583D15" w:rsidRDefault="00583D15" w:rsidP="00583D15">
      <w:pPr>
        <w:tabs>
          <w:tab w:val="left" w:pos="426"/>
        </w:tabs>
        <w:suppressAutoHyphens/>
        <w:spacing w:before="130" w:line="260" w:lineRule="atLeast"/>
        <w:jc w:val="both"/>
        <w:rPr>
          <w:rFonts w:eastAsia="Calibri"/>
          <w:bCs/>
          <w:szCs w:val="24"/>
          <w:u w:val="none"/>
        </w:rPr>
      </w:pPr>
      <w:r w:rsidRPr="00583D15">
        <w:rPr>
          <w:color w:val="000000"/>
          <w:szCs w:val="24"/>
          <w:u w:val="none"/>
          <w:lang w:eastAsia="lv-LV"/>
        </w:rPr>
        <w:fldChar w:fldCharType="begin">
          <w:ffData>
            <w:name w:val=""/>
            <w:enabled/>
            <w:calcOnExit w:val="0"/>
            <w:checkBox>
              <w:sizeAuto/>
              <w:default w:val="0"/>
            </w:checkBox>
          </w:ffData>
        </w:fldChar>
      </w:r>
      <w:r w:rsidRPr="00583D15">
        <w:rPr>
          <w:color w:val="000000"/>
          <w:szCs w:val="24"/>
          <w:u w:val="none"/>
          <w:lang w:eastAsia="lv-LV"/>
        </w:rPr>
        <w:instrText xml:space="preserve"> FORMCHECKBOX </w:instrText>
      </w:r>
      <w:r w:rsidRPr="00583D15">
        <w:rPr>
          <w:color w:val="000000"/>
          <w:szCs w:val="24"/>
          <w:u w:val="none"/>
          <w:lang w:eastAsia="lv-LV"/>
        </w:rPr>
      </w:r>
      <w:r w:rsidRPr="00583D15">
        <w:rPr>
          <w:color w:val="000000"/>
          <w:szCs w:val="24"/>
          <w:u w:val="none"/>
          <w:lang w:eastAsia="lv-LV"/>
        </w:rPr>
        <w:fldChar w:fldCharType="separate"/>
      </w:r>
      <w:r w:rsidRPr="00583D15">
        <w:rPr>
          <w:color w:val="000000"/>
          <w:szCs w:val="24"/>
          <w:u w:val="none"/>
          <w:lang w:eastAsia="lv-LV"/>
        </w:rPr>
        <w:fldChar w:fldCharType="end"/>
      </w:r>
      <w:r w:rsidRPr="00583D15">
        <w:rPr>
          <w:rFonts w:eastAsia="Calibri"/>
          <w:bCs/>
          <w:szCs w:val="24"/>
          <w:u w:val="none"/>
        </w:rPr>
        <w:t> </w:t>
      </w:r>
      <w:proofErr w:type="spellStart"/>
      <w:r w:rsidRPr="00583D15">
        <w:rPr>
          <w:rFonts w:eastAsia="Calibri"/>
          <w:bCs/>
          <w:szCs w:val="24"/>
          <w:u w:val="none"/>
        </w:rPr>
        <w:t>eAdresē</w:t>
      </w:r>
      <w:proofErr w:type="spellEnd"/>
      <w:r w:rsidRPr="00583D15">
        <w:rPr>
          <w:rFonts w:eastAsia="Calibri"/>
          <w:bCs/>
          <w:szCs w:val="24"/>
          <w:u w:val="none"/>
        </w:rPr>
        <w:t>.</w:t>
      </w:r>
    </w:p>
    <w:p w14:paraId="2D1B4A7D" w14:textId="77777777" w:rsidR="00583D15" w:rsidRPr="00583D15" w:rsidRDefault="00583D15" w:rsidP="00583D15">
      <w:pPr>
        <w:shd w:val="clear" w:color="auto" w:fill="FFFFFF"/>
        <w:jc w:val="both"/>
        <w:rPr>
          <w:b/>
          <w:bCs/>
          <w:szCs w:val="24"/>
          <w:u w:val="none"/>
          <w:bdr w:val="none" w:sz="0" w:space="0" w:color="auto" w:frame="1"/>
          <w:lang w:eastAsia="lv-LV"/>
        </w:rPr>
      </w:pPr>
    </w:p>
    <w:p w14:paraId="0B055EC0" w14:textId="77777777" w:rsidR="00583D15" w:rsidRPr="00583D15" w:rsidRDefault="00583D15" w:rsidP="00583D15">
      <w:pPr>
        <w:shd w:val="clear" w:color="auto" w:fill="FFFFFF"/>
        <w:jc w:val="both"/>
        <w:rPr>
          <w:rFonts w:eastAsia="Calibri"/>
          <w:szCs w:val="24"/>
          <w:u w:val="none"/>
        </w:rPr>
      </w:pPr>
      <w:r w:rsidRPr="00583D15">
        <w:rPr>
          <w:b/>
          <w:bCs/>
          <w:szCs w:val="24"/>
          <w:u w:val="none"/>
          <w:bdr w:val="none" w:sz="0" w:space="0" w:color="auto" w:frame="1"/>
          <w:lang w:eastAsia="lv-LV"/>
        </w:rPr>
        <w:t>Parakstot šo iesniegumu, iesniedzējs</w:t>
      </w:r>
      <w:r w:rsidRPr="00583D15">
        <w:rPr>
          <w:rFonts w:eastAsia="Calibri"/>
          <w:b/>
          <w:szCs w:val="24"/>
          <w:u w:val="none"/>
        </w:rPr>
        <w:t>:</w:t>
      </w:r>
    </w:p>
    <w:p w14:paraId="6810AE36" w14:textId="77777777" w:rsidR="00583D15" w:rsidRPr="00583D15" w:rsidRDefault="00583D15">
      <w:pPr>
        <w:numPr>
          <w:ilvl w:val="0"/>
          <w:numId w:val="22"/>
        </w:numPr>
        <w:shd w:val="clear" w:color="auto" w:fill="FFFFFF"/>
        <w:tabs>
          <w:tab w:val="left" w:pos="426"/>
        </w:tabs>
        <w:spacing w:after="160" w:line="259" w:lineRule="auto"/>
        <w:ind w:left="426" w:hanging="426"/>
        <w:contextualSpacing/>
        <w:jc w:val="both"/>
        <w:rPr>
          <w:rFonts w:eastAsia="Calibri"/>
          <w:szCs w:val="24"/>
          <w:u w:val="none"/>
        </w:rPr>
      </w:pPr>
      <w:r w:rsidRPr="00583D15">
        <w:rPr>
          <w:b/>
          <w:bCs/>
          <w:szCs w:val="24"/>
          <w:u w:val="none"/>
          <w:bdr w:val="none" w:sz="0" w:space="0" w:color="auto" w:frame="1"/>
          <w:lang w:eastAsia="lv-LV"/>
        </w:rPr>
        <w:t xml:space="preserve">piekrīt, </w:t>
      </w:r>
      <w:r w:rsidRPr="00583D15">
        <w:rPr>
          <w:rFonts w:eastAsia="Calibri"/>
          <w:szCs w:val="24"/>
          <w:u w:val="none"/>
        </w:rPr>
        <w:t>ka Gulbenes novada pašvaldība, lai pārliecinātos par iesniegumā sniegto ziņu patiesumu, iegūst informāciju attiecīgajās valsts un pašvaldību institūcijās, kā arī izmantojot pašvaldībai pieejamās un publiskās valsts informācijas sistēmas; iegūtos personas datus izmanto iesnieguma izskatīšanas un apstrādes procesā;</w:t>
      </w:r>
    </w:p>
    <w:p w14:paraId="62F82BE0" w14:textId="77777777" w:rsidR="00583D15" w:rsidRPr="00583D15" w:rsidRDefault="00583D15">
      <w:pPr>
        <w:numPr>
          <w:ilvl w:val="0"/>
          <w:numId w:val="22"/>
        </w:numPr>
        <w:shd w:val="clear" w:color="auto" w:fill="FFFFFF"/>
        <w:tabs>
          <w:tab w:val="left" w:pos="426"/>
        </w:tabs>
        <w:spacing w:after="160" w:line="259" w:lineRule="auto"/>
        <w:ind w:left="426" w:hanging="426"/>
        <w:contextualSpacing/>
        <w:jc w:val="both"/>
        <w:rPr>
          <w:rFonts w:eastAsia="Calibri"/>
          <w:szCs w:val="24"/>
          <w:u w:val="none"/>
        </w:rPr>
      </w:pPr>
      <w:r w:rsidRPr="00583D15">
        <w:rPr>
          <w:rFonts w:eastAsia="Calibri"/>
          <w:b/>
          <w:szCs w:val="24"/>
          <w:u w:val="none"/>
        </w:rPr>
        <w:t>apliecina</w:t>
      </w:r>
      <w:r w:rsidRPr="00583D15">
        <w:rPr>
          <w:rFonts w:eastAsia="Calibri"/>
          <w:szCs w:val="24"/>
          <w:u w:val="none"/>
        </w:rPr>
        <w:t>, ka ir informēts par medību tiesību līguma parakstīšanas termiņu un apzinās, ka šī nosacījuma neievērošanas gadījumā var tikt atcelts lēmums par medību tiesību piešķiršanu.</w:t>
      </w:r>
    </w:p>
    <w:p w14:paraId="65B81D8B" w14:textId="77777777" w:rsidR="00583D15" w:rsidRPr="00583D15" w:rsidRDefault="00583D15" w:rsidP="00583D15">
      <w:pPr>
        <w:shd w:val="clear" w:color="auto" w:fill="FFFFFF"/>
        <w:tabs>
          <w:tab w:val="left" w:pos="426"/>
        </w:tabs>
        <w:jc w:val="both"/>
        <w:rPr>
          <w:b/>
          <w:bCs/>
          <w:szCs w:val="24"/>
          <w:u w:val="none"/>
          <w:bdr w:val="none" w:sz="0" w:space="0" w:color="auto" w:frame="1"/>
          <w:lang w:eastAsia="lv-LV"/>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583D15" w:rsidRPr="00583D15" w14:paraId="247598CA" w14:textId="77777777" w:rsidTr="00041F7A">
        <w:trPr>
          <w:trHeight w:val="8810"/>
        </w:trPr>
        <w:tc>
          <w:tcPr>
            <w:tcW w:w="9356" w:type="dxa"/>
            <w:vAlign w:val="center"/>
          </w:tcPr>
          <w:p w14:paraId="63525049" w14:textId="77777777" w:rsidR="00583D15" w:rsidRPr="00583D15" w:rsidRDefault="00583D15" w:rsidP="00583D15">
            <w:pPr>
              <w:jc w:val="center"/>
              <w:rPr>
                <w:rFonts w:eastAsia="Calibri"/>
                <w:b/>
                <w:szCs w:val="24"/>
                <w:u w:val="none"/>
              </w:rPr>
            </w:pPr>
            <w:r w:rsidRPr="00583D15">
              <w:rPr>
                <w:rFonts w:eastAsia="Calibri"/>
                <w:b/>
                <w:szCs w:val="24"/>
                <w:u w:val="none"/>
              </w:rPr>
              <w:lastRenderedPageBreak/>
              <w:t>Informācija par personas datu apstrādi, attiecināma uz tām fiziskām personām, kuras šajā iesniegumā ir norādījušas savus personas datus</w:t>
            </w:r>
          </w:p>
          <w:p w14:paraId="67DEE4D9" w14:textId="77777777" w:rsidR="00583D15" w:rsidRPr="00583D15" w:rsidRDefault="00583D15" w:rsidP="00583D15">
            <w:pPr>
              <w:spacing w:before="130" w:line="260" w:lineRule="exact"/>
              <w:jc w:val="both"/>
              <w:rPr>
                <w:rFonts w:eastAsia="Calibri"/>
                <w:szCs w:val="24"/>
                <w:u w:val="none"/>
              </w:rPr>
            </w:pPr>
            <w:r w:rsidRPr="00583D15">
              <w:rPr>
                <w:rFonts w:eastAsia="Calibri"/>
                <w:szCs w:val="24"/>
              </w:rPr>
              <w:t>Pārzinis personas datu apstrādei</w:t>
            </w:r>
            <w:r w:rsidRPr="00583D15">
              <w:rPr>
                <w:rFonts w:eastAsia="Calibri"/>
                <w:szCs w:val="24"/>
                <w:u w:val="none"/>
              </w:rPr>
              <w:t xml:space="preserve">: Gulbenes novada pašvaldība, reģistrācijas Nr. 90009116327, juridiskā adrese: Ābeļu iela 2, Gulbene, Gulbenes novads, LV-4401, tālrunis 64497710, elektroniskā pasta adrese: </w:t>
            </w:r>
            <w:hyperlink r:id="rId62" w:history="1">
              <w:r w:rsidRPr="00583D15">
                <w:rPr>
                  <w:rFonts w:eastAsia="Calibri"/>
                  <w:color w:val="0000FF"/>
                  <w:szCs w:val="24"/>
                </w:rPr>
                <w:t>dome@gulbene.lv</w:t>
              </w:r>
            </w:hyperlink>
            <w:r w:rsidRPr="00583D15">
              <w:rPr>
                <w:rFonts w:eastAsia="Calibri"/>
                <w:szCs w:val="24"/>
                <w:u w:val="none"/>
              </w:rPr>
              <w:t xml:space="preserve">.  </w:t>
            </w:r>
          </w:p>
          <w:p w14:paraId="6CFE3AFC" w14:textId="77777777" w:rsidR="00583D15" w:rsidRPr="00583D15" w:rsidRDefault="00583D15" w:rsidP="00583D15">
            <w:pPr>
              <w:spacing w:before="130" w:line="260" w:lineRule="exact"/>
              <w:jc w:val="both"/>
              <w:rPr>
                <w:rFonts w:eastAsia="Calibri"/>
                <w:szCs w:val="24"/>
                <w:u w:val="none"/>
              </w:rPr>
            </w:pPr>
            <w:r w:rsidRPr="00583D15">
              <w:rPr>
                <w:rFonts w:eastAsia="Calibri"/>
                <w:szCs w:val="24"/>
              </w:rPr>
              <w:t>Personas datu apstrādes mērķis</w:t>
            </w:r>
            <w:r w:rsidRPr="00583D15">
              <w:rPr>
                <w:rFonts w:eastAsia="Calibri"/>
                <w:b/>
                <w:szCs w:val="24"/>
                <w:u w:val="none"/>
              </w:rPr>
              <w:t>:</w:t>
            </w:r>
            <w:r w:rsidRPr="00583D15">
              <w:rPr>
                <w:rFonts w:eastAsia="Calibri"/>
                <w:szCs w:val="24"/>
                <w:u w:val="none"/>
              </w:rPr>
              <w:t xml:space="preserve"> medību tiesību piešķiršana pašvaldības īpašumā vai tiesiskajā valdījumā esošajās zemes vienībās un medību tiesību līguma noslēgšana.</w:t>
            </w:r>
          </w:p>
          <w:p w14:paraId="7029D3CC" w14:textId="77777777" w:rsidR="00583D15" w:rsidRPr="00583D15" w:rsidRDefault="00583D15" w:rsidP="00583D15">
            <w:pPr>
              <w:spacing w:before="130" w:line="260" w:lineRule="exact"/>
              <w:jc w:val="both"/>
              <w:rPr>
                <w:rFonts w:eastAsia="Calibri"/>
                <w:szCs w:val="24"/>
                <w:u w:val="none"/>
              </w:rPr>
            </w:pPr>
            <w:r w:rsidRPr="00583D15">
              <w:rPr>
                <w:rFonts w:eastAsia="Calibri"/>
                <w:szCs w:val="24"/>
              </w:rPr>
              <w:t>Tiesiskais pamats personas datu apstrādei</w:t>
            </w:r>
            <w:r w:rsidRPr="00583D15">
              <w:rPr>
                <w:rFonts w:eastAsia="Calibri"/>
                <w:szCs w:val="24"/>
                <w:u w:val="none"/>
              </w:rPr>
              <w:t xml:space="preserve"> ir pārzinim tiesību aktos noteikto juridisko pienākumu izpilde (</w:t>
            </w:r>
            <w:r w:rsidRPr="00583D15">
              <w:rPr>
                <w:bCs/>
                <w:szCs w:val="24"/>
                <w:u w:val="none"/>
                <w:lang w:eastAsia="lv-LV"/>
              </w:rPr>
              <w:t xml:space="preserve">Vispārīgās datu aizsardzības regulas 6. panta 1. punkta c) apakšpunkts, </w:t>
            </w:r>
            <w:r w:rsidRPr="00583D15">
              <w:rPr>
                <w:rFonts w:eastAsia="Calibri"/>
                <w:szCs w:val="24"/>
                <w:u w:val="none"/>
              </w:rPr>
              <w:t xml:space="preserve">Medību likums, </w:t>
            </w:r>
            <w:r w:rsidRPr="00583D15">
              <w:rPr>
                <w:bCs/>
                <w:szCs w:val="24"/>
                <w:u w:val="none"/>
                <w:lang w:eastAsia="lv-LV"/>
              </w:rPr>
              <w:t>Ministru kabineta 2014. gada 22. jūlija noteikumu Nr. 421 “Medību noteikumi” 13., 14. punkts</w:t>
            </w:r>
            <w:r w:rsidRPr="00583D15">
              <w:rPr>
                <w:rFonts w:eastAsia="Calibri"/>
                <w:szCs w:val="24"/>
                <w:u w:val="none"/>
              </w:rPr>
              <w:t xml:space="preserve">.) </w:t>
            </w:r>
          </w:p>
          <w:p w14:paraId="0FAF3BDD" w14:textId="77777777" w:rsidR="00583D15" w:rsidRPr="00583D15" w:rsidRDefault="00583D15" w:rsidP="00583D15">
            <w:pPr>
              <w:spacing w:before="130" w:line="260" w:lineRule="exact"/>
              <w:jc w:val="both"/>
              <w:rPr>
                <w:rFonts w:eastAsia="Calibri"/>
                <w:szCs w:val="24"/>
                <w:u w:val="none"/>
              </w:rPr>
            </w:pPr>
            <w:r w:rsidRPr="00583D15">
              <w:rPr>
                <w:rFonts w:eastAsia="Calibri"/>
                <w:szCs w:val="24"/>
              </w:rPr>
              <w:t>Personas datu saņēmēji</w:t>
            </w:r>
            <w:r w:rsidRPr="00583D15">
              <w:rPr>
                <w:rFonts w:eastAsia="Calibri"/>
                <w:szCs w:val="24"/>
                <w:u w:val="none"/>
              </w:rPr>
              <w:t xml:space="preserve">: Gulbenes novada Centrālās pārvaldes pilnvarotie darbinieki, Gulbenes novada mantas iznomāšanas komisijas locekļi, kas nodrošina medību tiesību piešķiršanas un medību tiesību līguma noslēgšanas un administrēšanas procesu; </w:t>
            </w:r>
            <w:r w:rsidRPr="00583D15">
              <w:rPr>
                <w:bCs/>
                <w:szCs w:val="24"/>
                <w:u w:val="none"/>
                <w:lang w:eastAsia="lv-LV"/>
              </w:rPr>
              <w:t>Datu aizsardzības speciālists tikai tādā apjomā, lai datu aizsardzības speciālists varētu nodrošināt uzdevumu izpildi atbilstoši Vispārīgai datu aizsardzības regulai; valsts kontrolējošās institūcijas (ja tām ir atbilstošs pilnvarojums). Personas dati netiek nosūtīti uz trešajām valstīm vai starptautiskām organizācijām.</w:t>
            </w:r>
          </w:p>
          <w:p w14:paraId="50983F69" w14:textId="77777777" w:rsidR="00583D15" w:rsidRPr="00583D15" w:rsidRDefault="00583D15" w:rsidP="00583D15">
            <w:pPr>
              <w:spacing w:before="130" w:line="260" w:lineRule="exact"/>
              <w:jc w:val="both"/>
              <w:rPr>
                <w:rFonts w:eastAsia="Calibri"/>
                <w:szCs w:val="24"/>
                <w:u w:val="none"/>
              </w:rPr>
            </w:pPr>
            <w:r w:rsidRPr="00583D15">
              <w:rPr>
                <w:rFonts w:eastAsia="Calibri"/>
                <w:szCs w:val="24"/>
                <w:u w:val="none"/>
              </w:rPr>
              <w:t>Personas dati tiks glabāti saskaņā ar Arhīvu likumu.</w:t>
            </w:r>
          </w:p>
          <w:p w14:paraId="7BC58CD6" w14:textId="77777777" w:rsidR="00583D15" w:rsidRPr="00583D15" w:rsidRDefault="00583D15" w:rsidP="00583D15">
            <w:pPr>
              <w:spacing w:before="130" w:line="260" w:lineRule="exact"/>
              <w:jc w:val="both"/>
              <w:rPr>
                <w:rFonts w:eastAsia="Calibri"/>
                <w:szCs w:val="24"/>
                <w:u w:val="none"/>
              </w:rPr>
            </w:pPr>
            <w:r w:rsidRPr="00583D15">
              <w:rPr>
                <w:rFonts w:eastAsia="Calibri"/>
                <w:szCs w:val="24"/>
                <w:u w:val="none"/>
              </w:rPr>
              <w:t>Informējam, ka Jums kā datu subjektam ir tiesības:</w:t>
            </w:r>
          </w:p>
          <w:p w14:paraId="64B8EAF2" w14:textId="77777777" w:rsidR="00583D15" w:rsidRPr="00583D15" w:rsidRDefault="00583D15" w:rsidP="00583D15">
            <w:pPr>
              <w:tabs>
                <w:tab w:val="left" w:pos="289"/>
              </w:tabs>
              <w:jc w:val="both"/>
              <w:rPr>
                <w:rFonts w:eastAsia="Calibri"/>
                <w:szCs w:val="24"/>
                <w:u w:val="none"/>
              </w:rPr>
            </w:pPr>
            <w:r w:rsidRPr="00583D15">
              <w:rPr>
                <w:rFonts w:eastAsia="Calibri"/>
                <w:szCs w:val="24"/>
                <w:u w:val="none"/>
              </w:rPr>
              <w:t>1) pieprasīt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apstrādi;</w:t>
            </w:r>
          </w:p>
          <w:p w14:paraId="251A33D6" w14:textId="77777777" w:rsidR="00583D15" w:rsidRPr="00583D15" w:rsidRDefault="00583D15" w:rsidP="00583D15">
            <w:pPr>
              <w:tabs>
                <w:tab w:val="left" w:pos="289"/>
              </w:tabs>
              <w:jc w:val="both"/>
              <w:rPr>
                <w:rFonts w:eastAsia="Calibri"/>
                <w:szCs w:val="24"/>
                <w:u w:val="none"/>
              </w:rPr>
            </w:pPr>
            <w:r w:rsidRPr="00583D15">
              <w:rPr>
                <w:rFonts w:eastAsia="Calibri"/>
                <w:szCs w:val="24"/>
                <w:u w:val="none"/>
              </w:rPr>
              <w:t>2) iesniegt Datu valsts inspekcijā sūdzību par nelikumīgu Jūsu personas datu apstrādi.</w:t>
            </w:r>
          </w:p>
          <w:p w14:paraId="79435E1F" w14:textId="77777777" w:rsidR="00583D15" w:rsidRPr="00583D15" w:rsidRDefault="00583D15" w:rsidP="00583D15">
            <w:pPr>
              <w:spacing w:before="130" w:line="260" w:lineRule="exact"/>
              <w:jc w:val="both"/>
              <w:rPr>
                <w:rFonts w:eastAsia="Calibri"/>
                <w:szCs w:val="24"/>
                <w:u w:val="none"/>
              </w:rPr>
            </w:pPr>
            <w:r w:rsidRPr="00583D15">
              <w:rPr>
                <w:rFonts w:eastAsia="Calibri"/>
                <w:i/>
                <w:noProof/>
                <w:szCs w:val="24"/>
                <w:u w:val="none"/>
              </w:rPr>
              <w:t xml:space="preserve">Ar sīkāku informāciju par personas datu apstrādi var iepazīties Gulbenes novada pašvaldības privātuma politikā, kas ir pieejama Gulbenes novada </w:t>
            </w:r>
            <w:r w:rsidRPr="00583D15">
              <w:rPr>
                <w:rFonts w:eastAsia="Calibri"/>
                <w:i/>
                <w:szCs w:val="24"/>
                <w:u w:val="none"/>
              </w:rPr>
              <w:t>Valsts un</w:t>
            </w:r>
            <w:r w:rsidRPr="00583D15">
              <w:rPr>
                <w:rFonts w:eastAsia="Calibri"/>
                <w:szCs w:val="24"/>
                <w:u w:val="none"/>
              </w:rPr>
              <w:t xml:space="preserve"> </w:t>
            </w:r>
            <w:r w:rsidRPr="00583D15">
              <w:rPr>
                <w:rFonts w:eastAsia="Calibri"/>
                <w:i/>
                <w:iCs/>
                <w:szCs w:val="24"/>
                <w:u w:val="none"/>
              </w:rPr>
              <w:t>pašvaldības</w:t>
            </w:r>
            <w:r w:rsidRPr="00583D15">
              <w:rPr>
                <w:rFonts w:eastAsia="Calibri"/>
                <w:szCs w:val="24"/>
                <w:u w:val="none"/>
              </w:rPr>
              <w:t xml:space="preserve"> </w:t>
            </w:r>
            <w:r w:rsidRPr="00583D15">
              <w:rPr>
                <w:rFonts w:eastAsia="Calibri"/>
                <w:i/>
                <w:szCs w:val="24"/>
                <w:u w:val="none"/>
              </w:rPr>
              <w:t>vienotajā</w:t>
            </w:r>
            <w:r w:rsidRPr="00583D15">
              <w:rPr>
                <w:rFonts w:eastAsia="Calibri"/>
                <w:szCs w:val="24"/>
                <w:u w:val="none"/>
              </w:rPr>
              <w:t xml:space="preserve"> </w:t>
            </w:r>
            <w:r w:rsidRPr="00583D15">
              <w:rPr>
                <w:rFonts w:eastAsia="Calibri"/>
                <w:i/>
                <w:iCs/>
                <w:szCs w:val="24"/>
                <w:u w:val="none"/>
              </w:rPr>
              <w:t>klientu apkalpošanas centrā</w:t>
            </w:r>
            <w:r w:rsidRPr="00583D15">
              <w:rPr>
                <w:rFonts w:eastAsia="Calibri"/>
                <w:i/>
                <w:noProof/>
                <w:szCs w:val="24"/>
                <w:u w:val="none"/>
              </w:rPr>
              <w:t xml:space="preserve"> (Ābeļu ielā 2, Gulbenē, Gulbenes novadā) un timekļa vietnē </w:t>
            </w:r>
            <w:hyperlink r:id="rId63" w:history="1">
              <w:r w:rsidRPr="00583D15">
                <w:rPr>
                  <w:rFonts w:eastAsia="Calibri"/>
                  <w:noProof/>
                  <w:color w:val="0000FF"/>
                  <w:szCs w:val="24"/>
                </w:rPr>
                <w:t>www.gulbene.lv</w:t>
              </w:r>
            </w:hyperlink>
            <w:r w:rsidRPr="00583D15">
              <w:rPr>
                <w:rFonts w:eastAsia="Calibri"/>
                <w:i/>
                <w:noProof/>
                <w:szCs w:val="24"/>
                <w:u w:val="none"/>
              </w:rPr>
              <w:t>.</w:t>
            </w:r>
          </w:p>
          <w:p w14:paraId="287ED31C" w14:textId="77777777" w:rsidR="00583D15" w:rsidRPr="00583D15" w:rsidRDefault="00583D15" w:rsidP="00583D15">
            <w:pPr>
              <w:spacing w:before="130" w:line="260" w:lineRule="exact"/>
              <w:jc w:val="both"/>
              <w:rPr>
                <w:rFonts w:eastAsia="Calibri"/>
                <w:i/>
                <w:szCs w:val="24"/>
                <w:u w:val="none"/>
              </w:rPr>
            </w:pPr>
            <w:r w:rsidRPr="00583D15">
              <w:rPr>
                <w:rFonts w:eastAsia="Calibri"/>
                <w:i/>
                <w:szCs w:val="24"/>
                <w:u w:val="none"/>
              </w:rPr>
              <w:t>Iesnieguma iesniedzējs apņemas informēt pārējās personas, kuras minētas iesniegumā, par to personu datu apstrādi, kas saistītas ar iesnieguma izskatīšanu.</w:t>
            </w:r>
          </w:p>
        </w:tc>
      </w:tr>
    </w:tbl>
    <w:p w14:paraId="4E733906" w14:textId="77777777" w:rsidR="00583D15" w:rsidRPr="00583D15" w:rsidRDefault="00583D15" w:rsidP="00583D15">
      <w:pPr>
        <w:tabs>
          <w:tab w:val="left" w:pos="993"/>
          <w:tab w:val="left" w:pos="7230"/>
        </w:tabs>
        <w:spacing w:line="360" w:lineRule="auto"/>
        <w:jc w:val="both"/>
        <w:rPr>
          <w:bCs/>
          <w:szCs w:val="24"/>
          <w:u w:val="none"/>
          <w:lang w:eastAsia="lv-LV"/>
        </w:rPr>
      </w:pPr>
    </w:p>
    <w:p w14:paraId="355F8B80" w14:textId="77777777" w:rsidR="00583D15" w:rsidRPr="00583D15" w:rsidRDefault="00583D15" w:rsidP="00583D15">
      <w:pPr>
        <w:rPr>
          <w:rFonts w:eastAsia="Calibri"/>
          <w:szCs w:val="24"/>
          <w:u w:val="none"/>
        </w:rPr>
      </w:pPr>
      <w:r w:rsidRPr="00583D15">
        <w:rPr>
          <w:rFonts w:eastAsia="Calibri"/>
          <w:szCs w:val="24"/>
          <w:u w:val="none"/>
        </w:rPr>
        <w:t>20___. gada ____. ______________</w:t>
      </w:r>
    </w:p>
    <w:p w14:paraId="2D776BB1" w14:textId="77777777" w:rsidR="00583D15" w:rsidRPr="00583D15" w:rsidRDefault="00583D15" w:rsidP="00583D15">
      <w:pPr>
        <w:spacing w:before="130" w:line="260" w:lineRule="exact"/>
        <w:rPr>
          <w:rFonts w:eastAsia="Calibri"/>
          <w:szCs w:val="24"/>
          <w:u w:val="none"/>
        </w:rPr>
      </w:pPr>
    </w:p>
    <w:tbl>
      <w:tblPr>
        <w:tblW w:w="5000" w:type="pct"/>
        <w:tblCellMar>
          <w:top w:w="28" w:type="dxa"/>
          <w:left w:w="28" w:type="dxa"/>
          <w:bottom w:w="28" w:type="dxa"/>
          <w:right w:w="28" w:type="dxa"/>
        </w:tblCellMar>
        <w:tblLook w:val="04A0" w:firstRow="1" w:lastRow="0" w:firstColumn="1" w:lastColumn="0" w:noHBand="0" w:noVBand="1"/>
      </w:tblPr>
      <w:tblGrid>
        <w:gridCol w:w="2432"/>
        <w:gridCol w:w="6922"/>
      </w:tblGrid>
      <w:tr w:rsidR="00583D15" w:rsidRPr="00583D15" w14:paraId="7AF43D7A" w14:textId="77777777" w:rsidTr="00041F7A">
        <w:tc>
          <w:tcPr>
            <w:tcW w:w="2432" w:type="dxa"/>
            <w:shd w:val="clear" w:color="auto" w:fill="FFFFFF"/>
            <w:tcMar>
              <w:top w:w="30" w:type="dxa"/>
              <w:left w:w="30" w:type="dxa"/>
              <w:bottom w:w="30" w:type="dxa"/>
              <w:right w:w="30" w:type="dxa"/>
            </w:tcMar>
            <w:vAlign w:val="bottom"/>
            <w:hideMark/>
          </w:tcPr>
          <w:p w14:paraId="596B35FF" w14:textId="77777777" w:rsidR="00583D15" w:rsidRPr="00583D15" w:rsidRDefault="00583D15" w:rsidP="00583D15">
            <w:pPr>
              <w:rPr>
                <w:szCs w:val="24"/>
                <w:u w:val="none"/>
                <w:lang w:eastAsia="lv-LV"/>
              </w:rPr>
            </w:pPr>
            <w:r w:rsidRPr="00583D15">
              <w:rPr>
                <w:szCs w:val="24"/>
                <w:u w:val="none"/>
                <w:lang w:eastAsia="lv-LV"/>
              </w:rPr>
              <w:t>Iesniegumu iesniedza</w:t>
            </w:r>
          </w:p>
        </w:tc>
        <w:tc>
          <w:tcPr>
            <w:tcW w:w="6923" w:type="dxa"/>
            <w:tcBorders>
              <w:top w:val="nil"/>
              <w:left w:val="nil"/>
              <w:bottom w:val="single" w:sz="4" w:space="0" w:color="auto"/>
              <w:right w:val="nil"/>
            </w:tcBorders>
            <w:shd w:val="clear" w:color="auto" w:fill="FFFFFF"/>
            <w:tcMar>
              <w:top w:w="30" w:type="dxa"/>
              <w:left w:w="30" w:type="dxa"/>
              <w:bottom w:w="30" w:type="dxa"/>
              <w:right w:w="30" w:type="dxa"/>
            </w:tcMar>
            <w:hideMark/>
          </w:tcPr>
          <w:p w14:paraId="01036988" w14:textId="77777777" w:rsidR="00583D15" w:rsidRPr="00583D15" w:rsidRDefault="00583D15" w:rsidP="00583D15">
            <w:pPr>
              <w:rPr>
                <w:szCs w:val="24"/>
                <w:u w:val="none"/>
                <w:lang w:eastAsia="lv-LV"/>
              </w:rPr>
            </w:pPr>
            <w:r w:rsidRPr="00583D15">
              <w:rPr>
                <w:szCs w:val="24"/>
                <w:u w:val="none"/>
                <w:lang w:eastAsia="lv-LV"/>
              </w:rPr>
              <w:t> </w:t>
            </w:r>
          </w:p>
        </w:tc>
      </w:tr>
      <w:tr w:rsidR="00583D15" w:rsidRPr="00583D15" w14:paraId="777AA2D4" w14:textId="77777777" w:rsidTr="00041F7A">
        <w:tc>
          <w:tcPr>
            <w:tcW w:w="2432" w:type="dxa"/>
            <w:shd w:val="clear" w:color="auto" w:fill="FFFFFF"/>
            <w:tcMar>
              <w:top w:w="30" w:type="dxa"/>
              <w:left w:w="30" w:type="dxa"/>
              <w:bottom w:w="30" w:type="dxa"/>
              <w:right w:w="30" w:type="dxa"/>
            </w:tcMar>
            <w:hideMark/>
          </w:tcPr>
          <w:p w14:paraId="06E75E92" w14:textId="77777777" w:rsidR="00583D15" w:rsidRPr="00583D15" w:rsidRDefault="00583D15" w:rsidP="00583D15">
            <w:pPr>
              <w:rPr>
                <w:szCs w:val="24"/>
                <w:u w:val="none"/>
                <w:lang w:eastAsia="lv-LV"/>
              </w:rPr>
            </w:pPr>
            <w:r w:rsidRPr="00583D15">
              <w:rPr>
                <w:szCs w:val="24"/>
                <w:u w:val="none"/>
                <w:lang w:eastAsia="lv-LV"/>
              </w:rPr>
              <w:t> </w:t>
            </w:r>
          </w:p>
        </w:tc>
        <w:tc>
          <w:tcPr>
            <w:tcW w:w="6923" w:type="dxa"/>
            <w:tcBorders>
              <w:top w:val="single" w:sz="4" w:space="0" w:color="auto"/>
              <w:left w:val="nil"/>
              <w:bottom w:val="nil"/>
              <w:right w:val="nil"/>
            </w:tcBorders>
            <w:shd w:val="clear" w:color="auto" w:fill="FFFFFF"/>
            <w:tcMar>
              <w:top w:w="30" w:type="dxa"/>
              <w:left w:w="30" w:type="dxa"/>
              <w:bottom w:w="30" w:type="dxa"/>
              <w:right w:w="30" w:type="dxa"/>
            </w:tcMar>
            <w:hideMark/>
          </w:tcPr>
          <w:p w14:paraId="7523BF9B" w14:textId="77777777" w:rsidR="00583D15" w:rsidRPr="00583D15" w:rsidRDefault="00583D15" w:rsidP="00583D15">
            <w:pPr>
              <w:jc w:val="center"/>
              <w:rPr>
                <w:sz w:val="20"/>
                <w:szCs w:val="20"/>
                <w:u w:val="none"/>
                <w:lang w:eastAsia="lv-LV"/>
              </w:rPr>
            </w:pPr>
            <w:r w:rsidRPr="00583D15">
              <w:rPr>
                <w:sz w:val="20"/>
                <w:szCs w:val="20"/>
                <w:u w:val="none"/>
                <w:lang w:eastAsia="lv-LV"/>
              </w:rPr>
              <w:t>(vārds, uzvārds un amats)</w:t>
            </w:r>
          </w:p>
        </w:tc>
      </w:tr>
    </w:tbl>
    <w:p w14:paraId="36C5933B" w14:textId="77777777" w:rsidR="00583D15" w:rsidRPr="00583D15" w:rsidRDefault="00583D15" w:rsidP="00583D15">
      <w:pPr>
        <w:shd w:val="clear" w:color="auto" w:fill="FFFFFF"/>
        <w:spacing w:before="130" w:line="260" w:lineRule="exact"/>
        <w:jc w:val="both"/>
        <w:rPr>
          <w:rFonts w:eastAsia="Calibri"/>
          <w:i/>
          <w:sz w:val="22"/>
          <w:u w:val="none"/>
        </w:rPr>
      </w:pPr>
      <w:r w:rsidRPr="00583D15">
        <w:rPr>
          <w:rFonts w:eastAsia="Calibri"/>
          <w:i/>
          <w:sz w:val="22"/>
          <w:u w:val="none"/>
        </w:rPr>
        <w:t>* Dokumenta rekvizītus “paraksts” un “datums” neaizpilda, ja elektroniskais dokuments ir sagatavots atbilstoši normatīvajiem aktiem par elektronisko dokumentu noformēšanu.</w:t>
      </w:r>
    </w:p>
    <w:p w14:paraId="22DE6312" w14:textId="77777777" w:rsidR="00A96398" w:rsidRDefault="00A96398" w:rsidP="00583D15">
      <w:pPr>
        <w:tabs>
          <w:tab w:val="left" w:pos="993"/>
          <w:tab w:val="left" w:pos="6521"/>
        </w:tabs>
        <w:jc w:val="right"/>
        <w:rPr>
          <w:bCs/>
          <w:sz w:val="20"/>
          <w:szCs w:val="20"/>
          <w:u w:val="none"/>
          <w:lang w:eastAsia="lv-LV"/>
        </w:rPr>
      </w:pPr>
    </w:p>
    <w:p w14:paraId="272880DB" w14:textId="77777777" w:rsidR="00A96398" w:rsidRDefault="00A96398" w:rsidP="00583D15">
      <w:pPr>
        <w:tabs>
          <w:tab w:val="left" w:pos="993"/>
          <w:tab w:val="left" w:pos="6521"/>
        </w:tabs>
        <w:jc w:val="right"/>
        <w:rPr>
          <w:bCs/>
          <w:sz w:val="20"/>
          <w:szCs w:val="20"/>
          <w:u w:val="none"/>
          <w:lang w:eastAsia="lv-LV"/>
        </w:rPr>
      </w:pPr>
    </w:p>
    <w:p w14:paraId="34539935" w14:textId="488B682E" w:rsidR="00583D15" w:rsidRPr="00583D15" w:rsidRDefault="00583D15" w:rsidP="00583D15">
      <w:pPr>
        <w:tabs>
          <w:tab w:val="left" w:pos="993"/>
          <w:tab w:val="left" w:pos="6521"/>
        </w:tabs>
        <w:jc w:val="right"/>
        <w:rPr>
          <w:bCs/>
          <w:sz w:val="20"/>
          <w:szCs w:val="20"/>
          <w:u w:val="none"/>
          <w:lang w:eastAsia="lv-LV"/>
        </w:rPr>
      </w:pPr>
      <w:r w:rsidRPr="00583D15">
        <w:rPr>
          <w:bCs/>
          <w:sz w:val="20"/>
          <w:szCs w:val="20"/>
          <w:u w:val="none"/>
          <w:lang w:eastAsia="lv-LV"/>
        </w:rPr>
        <w:t>2. pielikums</w:t>
      </w:r>
    </w:p>
    <w:p w14:paraId="06296125" w14:textId="77777777" w:rsidR="00583D15" w:rsidRPr="00583D15" w:rsidRDefault="00583D15" w:rsidP="00583D15">
      <w:pPr>
        <w:tabs>
          <w:tab w:val="left" w:pos="993"/>
          <w:tab w:val="left" w:pos="6521"/>
        </w:tabs>
        <w:jc w:val="right"/>
        <w:rPr>
          <w:bCs/>
          <w:sz w:val="20"/>
          <w:szCs w:val="20"/>
          <w:u w:val="none"/>
          <w:lang w:eastAsia="lv-LV"/>
        </w:rPr>
      </w:pPr>
      <w:r w:rsidRPr="00583D15">
        <w:rPr>
          <w:bCs/>
          <w:sz w:val="20"/>
          <w:szCs w:val="20"/>
          <w:u w:val="none"/>
          <w:lang w:eastAsia="lv-LV"/>
        </w:rPr>
        <w:t>Gulbenes novada pašvaldības 2025. gada 18. decembra</w:t>
      </w:r>
    </w:p>
    <w:p w14:paraId="7C808894" w14:textId="77777777" w:rsidR="00583D15" w:rsidRPr="00583D15" w:rsidRDefault="00583D15" w:rsidP="00583D15">
      <w:pPr>
        <w:tabs>
          <w:tab w:val="left" w:pos="993"/>
          <w:tab w:val="left" w:pos="6521"/>
        </w:tabs>
        <w:jc w:val="right"/>
        <w:rPr>
          <w:bCs/>
          <w:sz w:val="20"/>
          <w:szCs w:val="20"/>
          <w:u w:val="none"/>
          <w:lang w:eastAsia="lv-LV"/>
        </w:rPr>
      </w:pPr>
      <w:r w:rsidRPr="00583D15">
        <w:rPr>
          <w:bCs/>
          <w:sz w:val="20"/>
          <w:szCs w:val="20"/>
          <w:u w:val="none"/>
          <w:lang w:eastAsia="lv-LV"/>
        </w:rPr>
        <w:t xml:space="preserve">noteikumiem Nr. </w:t>
      </w:r>
    </w:p>
    <w:p w14:paraId="6A04822F" w14:textId="77777777" w:rsidR="00583D15" w:rsidRPr="00583D15" w:rsidRDefault="00583D15" w:rsidP="00583D15">
      <w:pPr>
        <w:tabs>
          <w:tab w:val="left" w:pos="993"/>
          <w:tab w:val="left" w:pos="6521"/>
        </w:tabs>
        <w:jc w:val="right"/>
        <w:rPr>
          <w:bCs/>
          <w:sz w:val="20"/>
          <w:szCs w:val="20"/>
          <w:u w:val="none"/>
          <w:lang w:eastAsia="lv-LV"/>
        </w:rPr>
      </w:pPr>
    </w:p>
    <w:p w14:paraId="4A033EFB" w14:textId="77777777" w:rsidR="00583D15" w:rsidRPr="00583D15" w:rsidRDefault="00583D15" w:rsidP="00583D15">
      <w:pPr>
        <w:tabs>
          <w:tab w:val="left" w:pos="993"/>
          <w:tab w:val="left" w:pos="6521"/>
        </w:tabs>
        <w:jc w:val="right"/>
        <w:rPr>
          <w:bCs/>
          <w:sz w:val="22"/>
          <w:u w:val="none"/>
          <w:lang w:eastAsia="lv-LV"/>
        </w:rPr>
      </w:pPr>
    </w:p>
    <w:p w14:paraId="79941153" w14:textId="77777777" w:rsidR="00583D15" w:rsidRPr="00583D15" w:rsidRDefault="00583D15" w:rsidP="00583D15">
      <w:pPr>
        <w:suppressAutoHyphens/>
        <w:ind w:right="567"/>
        <w:jc w:val="center"/>
        <w:rPr>
          <w:rFonts w:eastAsia="Calibri"/>
          <w:b/>
          <w:bCs/>
          <w:sz w:val="22"/>
          <w:u w:val="none"/>
        </w:rPr>
      </w:pPr>
      <w:r w:rsidRPr="00583D15">
        <w:rPr>
          <w:rFonts w:eastAsia="Calibri"/>
          <w:b/>
          <w:bCs/>
          <w:sz w:val="22"/>
          <w:u w:val="none"/>
        </w:rPr>
        <w:t>MEDĪBU TIESĪBU LĪGUMS</w:t>
      </w:r>
    </w:p>
    <w:p w14:paraId="40699DCE" w14:textId="77777777" w:rsidR="00583D15" w:rsidRPr="00583D15" w:rsidRDefault="00583D15" w:rsidP="00583D15">
      <w:pPr>
        <w:suppressAutoHyphens/>
        <w:jc w:val="center"/>
        <w:rPr>
          <w:rFonts w:eastAsia="Calibri"/>
          <w:sz w:val="22"/>
          <w:u w:val="none"/>
        </w:rPr>
      </w:pPr>
      <w:r w:rsidRPr="00583D15">
        <w:rPr>
          <w:rFonts w:eastAsia="Calibri"/>
          <w:sz w:val="22"/>
          <w:u w:val="none"/>
        </w:rPr>
        <w:t>Nr. _____________</w:t>
      </w:r>
    </w:p>
    <w:p w14:paraId="2ED7BD08" w14:textId="77777777" w:rsidR="00583D15" w:rsidRPr="00583D15" w:rsidRDefault="00583D15" w:rsidP="00583D15">
      <w:pPr>
        <w:suppressAutoHyphens/>
        <w:jc w:val="both"/>
        <w:rPr>
          <w:rFonts w:eastAsia="Calibri"/>
          <w:sz w:val="22"/>
          <w:u w:val="none"/>
        </w:rPr>
      </w:pPr>
    </w:p>
    <w:p w14:paraId="257BA38A" w14:textId="77777777" w:rsidR="00583D15" w:rsidRPr="00583D15" w:rsidRDefault="00583D15" w:rsidP="00583D15">
      <w:pPr>
        <w:tabs>
          <w:tab w:val="left" w:pos="6521"/>
        </w:tabs>
        <w:suppressAutoHyphens/>
        <w:jc w:val="both"/>
        <w:rPr>
          <w:rFonts w:eastAsia="Calibri"/>
          <w:sz w:val="22"/>
          <w:u w:val="none"/>
        </w:rPr>
      </w:pPr>
      <w:r w:rsidRPr="00583D15">
        <w:rPr>
          <w:rFonts w:eastAsia="Calibri"/>
          <w:sz w:val="22"/>
          <w:u w:val="none"/>
        </w:rPr>
        <w:t>Gulbenē</w:t>
      </w:r>
      <w:r w:rsidRPr="00583D15">
        <w:rPr>
          <w:rFonts w:eastAsia="Calibri"/>
          <w:sz w:val="22"/>
          <w:u w:val="none"/>
        </w:rPr>
        <w:tab/>
        <w:t>____. gada ___. __________</w:t>
      </w:r>
    </w:p>
    <w:p w14:paraId="133DB17D" w14:textId="77777777" w:rsidR="00583D15" w:rsidRPr="00583D15" w:rsidRDefault="00583D15" w:rsidP="00583D15">
      <w:pPr>
        <w:suppressAutoHyphens/>
        <w:jc w:val="both"/>
        <w:rPr>
          <w:rFonts w:eastAsia="Calibri"/>
          <w:b/>
          <w:bCs/>
          <w:sz w:val="22"/>
          <w:u w:val="none"/>
        </w:rPr>
      </w:pPr>
    </w:p>
    <w:p w14:paraId="40CEBF68" w14:textId="77777777" w:rsidR="00583D15" w:rsidRPr="00583D15" w:rsidRDefault="00583D15" w:rsidP="00583D15">
      <w:pPr>
        <w:suppressAutoHyphens/>
        <w:jc w:val="both"/>
        <w:rPr>
          <w:rFonts w:eastAsia="Calibri"/>
          <w:sz w:val="22"/>
          <w:u w:val="none"/>
        </w:rPr>
      </w:pPr>
      <w:r w:rsidRPr="00583D15">
        <w:rPr>
          <w:rFonts w:eastAsia="Calibri"/>
          <w:b/>
          <w:bCs/>
          <w:sz w:val="22"/>
          <w:u w:val="none"/>
        </w:rPr>
        <w:t xml:space="preserve">Gulbenes novada pašvaldība, </w:t>
      </w:r>
      <w:r w:rsidRPr="00583D15">
        <w:rPr>
          <w:rFonts w:eastAsia="Calibri"/>
          <w:sz w:val="22"/>
          <w:u w:val="none"/>
        </w:rPr>
        <w:t xml:space="preserve">reģistrācijas Nr. 90009112679, juridiskā adrese: Ābeļu iela 2, Gulbene, Gulbenes novads, LV-4401 (turpmāk – </w:t>
      </w:r>
      <w:r w:rsidRPr="00583D15">
        <w:rPr>
          <w:rFonts w:eastAsia="Calibri"/>
          <w:b/>
          <w:sz w:val="22"/>
          <w:u w:val="none"/>
        </w:rPr>
        <w:t>Pašvaldība</w:t>
      </w:r>
      <w:r w:rsidRPr="00583D15">
        <w:rPr>
          <w:rFonts w:eastAsia="Calibri"/>
          <w:sz w:val="22"/>
          <w:u w:val="none"/>
        </w:rPr>
        <w:t>), kuru uz Gulbenes novada pašvaldības 2025. gada 18. decembra iekšējā normatīvā akta Nr.___ “</w:t>
      </w:r>
      <w:r w:rsidRPr="00583D15">
        <w:rPr>
          <w:sz w:val="22"/>
          <w:u w:val="none"/>
          <w:lang w:eastAsia="lv-LV"/>
        </w:rPr>
        <w:t xml:space="preserve">Noteikumi par Gulbenes novada pašvaldības medību tiesību </w:t>
      </w:r>
      <w:r w:rsidRPr="00583D15">
        <w:rPr>
          <w:sz w:val="22"/>
          <w:u w:val="none"/>
          <w:lang w:eastAsia="lv-LV"/>
        </w:rPr>
        <w:lastRenderedPageBreak/>
        <w:t xml:space="preserve">piešķiršanas kārtību” 18.punkta pamata pārstāv </w:t>
      </w:r>
      <w:r w:rsidRPr="00583D15">
        <w:rPr>
          <w:rFonts w:eastAsia="Calibri"/>
          <w:sz w:val="22"/>
          <w:u w:val="none"/>
        </w:rPr>
        <w:t>_____________________ pagastu apvienības pārvaldes vadītājs ________________ personā, no vienas puses, un</w:t>
      </w:r>
      <w:r w:rsidRPr="00583D15">
        <w:rPr>
          <w:rFonts w:eastAsia="Calibri"/>
          <w:b/>
          <w:bCs/>
          <w:sz w:val="22"/>
          <w:u w:val="none"/>
        </w:rPr>
        <w:t xml:space="preserve"> </w:t>
      </w:r>
    </w:p>
    <w:p w14:paraId="5691DF0F" w14:textId="77777777" w:rsidR="00583D15" w:rsidRPr="00583D15" w:rsidRDefault="00583D15" w:rsidP="00583D15">
      <w:pPr>
        <w:suppressAutoHyphens/>
        <w:jc w:val="both"/>
        <w:rPr>
          <w:rFonts w:eastAsia="Calibri"/>
          <w:bCs/>
          <w:sz w:val="22"/>
          <w:u w:val="none"/>
        </w:rPr>
      </w:pPr>
      <w:r w:rsidRPr="00583D15">
        <w:rPr>
          <w:rFonts w:eastAsia="Calibri"/>
          <w:b/>
          <w:bCs/>
          <w:sz w:val="22"/>
          <w:u w:val="none"/>
        </w:rPr>
        <w:t>Vārds, uzvārds/juridiskas personas nosaukums _____________________</w:t>
      </w:r>
      <w:r w:rsidRPr="00583D15">
        <w:rPr>
          <w:rFonts w:eastAsia="Calibri"/>
          <w:sz w:val="22"/>
          <w:u w:val="none"/>
        </w:rPr>
        <w:t>,</w:t>
      </w:r>
      <w:r w:rsidRPr="00583D15">
        <w:rPr>
          <w:rFonts w:eastAsia="Calibri"/>
          <w:b/>
          <w:bCs/>
          <w:sz w:val="22"/>
          <w:u w:val="none"/>
        </w:rPr>
        <w:t xml:space="preserve"> </w:t>
      </w:r>
      <w:r w:rsidRPr="00583D15">
        <w:rPr>
          <w:rFonts w:eastAsia="Calibri"/>
          <w:sz w:val="22"/>
          <w:u w:val="none"/>
        </w:rPr>
        <w:t xml:space="preserve">personas kods/ reģistrācijas Nr. _______________, deklarētā adrese/juridiskā adrese ____________________, kuru uz ________ pamata pārstāv _____________________ (turpmāk – </w:t>
      </w:r>
      <w:r w:rsidRPr="00583D15">
        <w:rPr>
          <w:rFonts w:eastAsia="Calibri"/>
          <w:b/>
          <w:sz w:val="22"/>
          <w:u w:val="none"/>
        </w:rPr>
        <w:t>Medību tiesību lietotājs</w:t>
      </w:r>
      <w:r w:rsidRPr="00583D15">
        <w:rPr>
          <w:rFonts w:eastAsia="Calibri"/>
          <w:sz w:val="22"/>
          <w:u w:val="none"/>
        </w:rPr>
        <w:t>), no otras puses,</w:t>
      </w:r>
      <w:r w:rsidRPr="00583D15">
        <w:rPr>
          <w:rFonts w:eastAsia="Calibri"/>
          <w:bCs/>
          <w:sz w:val="22"/>
          <w:u w:val="none"/>
        </w:rPr>
        <w:t xml:space="preserve"> </w:t>
      </w:r>
      <w:r w:rsidRPr="00583D15">
        <w:rPr>
          <w:sz w:val="22"/>
          <w:u w:val="none"/>
        </w:rPr>
        <w:t xml:space="preserve">katrs atsevišķi turpmāk – Puse un abi kopā – Puses, </w:t>
      </w:r>
      <w:r w:rsidRPr="00583D15">
        <w:rPr>
          <w:rFonts w:eastAsia="Calibri"/>
          <w:bCs/>
          <w:sz w:val="22"/>
          <w:u w:val="none"/>
        </w:rPr>
        <w:t>no brīvas gribas,</w:t>
      </w:r>
      <w:r w:rsidRPr="00583D15">
        <w:rPr>
          <w:rFonts w:eastAsia="Calibri"/>
          <w:color w:val="000000"/>
          <w:sz w:val="22"/>
          <w:u w:val="none"/>
        </w:rPr>
        <w:t xml:space="preserve"> </w:t>
      </w:r>
      <w:r w:rsidRPr="00583D15">
        <w:rPr>
          <w:rFonts w:eastAsia="Calibri"/>
          <w:bCs/>
          <w:sz w:val="22"/>
          <w:u w:val="none"/>
        </w:rPr>
        <w:t xml:space="preserve">bez spaidiem, </w:t>
      </w:r>
      <w:r w:rsidRPr="00583D15">
        <w:rPr>
          <w:rFonts w:eastAsia="Calibri"/>
          <w:color w:val="000000"/>
          <w:sz w:val="22"/>
          <w:u w:val="none"/>
        </w:rPr>
        <w:t xml:space="preserve">maldības un viltus, </w:t>
      </w:r>
      <w:r w:rsidRPr="00583D15">
        <w:rPr>
          <w:rFonts w:eastAsia="Calibri"/>
          <w:bCs/>
          <w:sz w:val="22"/>
          <w:u w:val="none"/>
        </w:rPr>
        <w:t>apzinoties savas rīcības saturu, nozīmi un juridiskās sekas,</w:t>
      </w:r>
    </w:p>
    <w:p w14:paraId="352719F7" w14:textId="77777777" w:rsidR="00583D15" w:rsidRPr="00583D15" w:rsidRDefault="00583D15" w:rsidP="00583D15">
      <w:pPr>
        <w:suppressAutoHyphens/>
        <w:jc w:val="both"/>
        <w:rPr>
          <w:rFonts w:eastAsia="Calibri"/>
          <w:b/>
          <w:bCs/>
          <w:sz w:val="22"/>
          <w:u w:val="none"/>
        </w:rPr>
      </w:pPr>
      <w:r w:rsidRPr="00583D15">
        <w:rPr>
          <w:rFonts w:eastAsia="Calibri"/>
          <w:sz w:val="22"/>
          <w:u w:val="none"/>
        </w:rPr>
        <w:t>pamatojoties uz Gulbenes novada pašvaldības mantas iznomāšanas komisijas _____.gada ___.________ lēmumu Nr._____ “Par _____________________” (protokols Nr. ; .p), noslēdz šāda satura līgumu (turpmāk – Līgums):</w:t>
      </w:r>
    </w:p>
    <w:p w14:paraId="381BF891" w14:textId="77777777" w:rsidR="00583D15" w:rsidRPr="00583D15" w:rsidRDefault="00583D15" w:rsidP="00583D15">
      <w:pPr>
        <w:suppressAutoHyphens/>
        <w:jc w:val="both"/>
        <w:rPr>
          <w:rFonts w:eastAsia="Calibri"/>
          <w:b/>
          <w:bCs/>
          <w:sz w:val="22"/>
          <w:u w:val="none"/>
        </w:rPr>
      </w:pPr>
    </w:p>
    <w:p w14:paraId="241B925E" w14:textId="77777777" w:rsidR="00583D15" w:rsidRPr="00583D15" w:rsidRDefault="00583D15" w:rsidP="00583D15">
      <w:pPr>
        <w:suppressAutoHyphens/>
        <w:jc w:val="center"/>
        <w:rPr>
          <w:rFonts w:eastAsia="Calibri"/>
          <w:b/>
          <w:bCs/>
          <w:sz w:val="22"/>
          <w:u w:val="none"/>
        </w:rPr>
      </w:pPr>
      <w:r w:rsidRPr="00583D15">
        <w:rPr>
          <w:rFonts w:eastAsia="Calibri"/>
          <w:b/>
          <w:bCs/>
          <w:sz w:val="22"/>
          <w:u w:val="none"/>
        </w:rPr>
        <w:t>1. LĪGUMA PRIEKŠMETS</w:t>
      </w:r>
    </w:p>
    <w:p w14:paraId="50CAE2C2" w14:textId="77777777" w:rsidR="00583D15" w:rsidRPr="00583D15" w:rsidRDefault="00583D15" w:rsidP="00583D15">
      <w:pPr>
        <w:suppressAutoHyphens/>
        <w:jc w:val="both"/>
        <w:rPr>
          <w:rFonts w:eastAsia="Calibri"/>
          <w:sz w:val="22"/>
          <w:u w:val="none"/>
        </w:rPr>
      </w:pPr>
    </w:p>
    <w:p w14:paraId="126A18AD" w14:textId="77777777" w:rsidR="00583D15" w:rsidRPr="00583D15" w:rsidRDefault="00583D15">
      <w:pPr>
        <w:numPr>
          <w:ilvl w:val="1"/>
          <w:numId w:val="23"/>
        </w:numPr>
        <w:tabs>
          <w:tab w:val="left" w:pos="1134"/>
        </w:tabs>
        <w:suppressAutoHyphens/>
        <w:spacing w:after="60" w:line="259" w:lineRule="auto"/>
        <w:ind w:left="0" w:firstLine="567"/>
        <w:contextualSpacing/>
        <w:jc w:val="both"/>
        <w:rPr>
          <w:rFonts w:eastAsia="Calibri"/>
          <w:sz w:val="22"/>
          <w:u w:val="none"/>
        </w:rPr>
      </w:pPr>
      <w:r w:rsidRPr="00583D15">
        <w:rPr>
          <w:rFonts w:eastAsia="Calibri"/>
          <w:sz w:val="22"/>
          <w:u w:val="none"/>
        </w:rPr>
        <w:t xml:space="preserve">Pašvaldība piešķir, un Medību tiesību lietotājs saņem medību tiesību īstenošanai un medību organizēšanai šādās platībās: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46"/>
        <w:gridCol w:w="3544"/>
        <w:gridCol w:w="3402"/>
        <w:gridCol w:w="1552"/>
      </w:tblGrid>
      <w:tr w:rsidR="00583D15" w:rsidRPr="00583D15" w14:paraId="6C135212" w14:textId="77777777" w:rsidTr="00041F7A">
        <w:trPr>
          <w:trHeight w:val="227"/>
        </w:trPr>
        <w:tc>
          <w:tcPr>
            <w:tcW w:w="846" w:type="dxa"/>
            <w:vAlign w:val="center"/>
          </w:tcPr>
          <w:p w14:paraId="0B41636B" w14:textId="77777777" w:rsidR="00583D15" w:rsidRPr="00583D15" w:rsidRDefault="00583D15" w:rsidP="00583D15">
            <w:pPr>
              <w:jc w:val="center"/>
              <w:rPr>
                <w:rFonts w:eastAsia="Calibri"/>
                <w:b/>
                <w:sz w:val="22"/>
                <w:u w:val="none"/>
              </w:rPr>
            </w:pPr>
            <w:r w:rsidRPr="00583D15">
              <w:rPr>
                <w:rFonts w:eastAsia="Calibri"/>
                <w:b/>
                <w:sz w:val="22"/>
                <w:u w:val="none"/>
              </w:rPr>
              <w:t>Nr. p. k.</w:t>
            </w:r>
          </w:p>
        </w:tc>
        <w:tc>
          <w:tcPr>
            <w:tcW w:w="3544" w:type="dxa"/>
            <w:vAlign w:val="center"/>
          </w:tcPr>
          <w:p w14:paraId="668FA6AF" w14:textId="77777777" w:rsidR="00583D15" w:rsidRPr="00583D15" w:rsidRDefault="00583D15" w:rsidP="00583D15">
            <w:pPr>
              <w:jc w:val="center"/>
              <w:rPr>
                <w:rFonts w:eastAsia="Calibri"/>
                <w:b/>
                <w:sz w:val="22"/>
                <w:u w:val="none"/>
              </w:rPr>
            </w:pPr>
            <w:r w:rsidRPr="00583D15">
              <w:rPr>
                <w:rFonts w:eastAsia="Calibri"/>
                <w:b/>
                <w:sz w:val="22"/>
                <w:u w:val="none"/>
              </w:rPr>
              <w:t>Nekustamā īpašuma nosaukums un kadastra numurs</w:t>
            </w:r>
          </w:p>
        </w:tc>
        <w:tc>
          <w:tcPr>
            <w:tcW w:w="3402" w:type="dxa"/>
            <w:vAlign w:val="center"/>
          </w:tcPr>
          <w:p w14:paraId="2FFA64DC" w14:textId="77777777" w:rsidR="00583D15" w:rsidRPr="00583D15" w:rsidRDefault="00583D15" w:rsidP="00583D15">
            <w:pPr>
              <w:jc w:val="center"/>
              <w:rPr>
                <w:rFonts w:eastAsia="Calibri"/>
                <w:b/>
                <w:sz w:val="22"/>
                <w:u w:val="none"/>
              </w:rPr>
            </w:pPr>
            <w:r w:rsidRPr="00583D15">
              <w:rPr>
                <w:rFonts w:eastAsia="Calibri"/>
                <w:b/>
                <w:sz w:val="22"/>
                <w:u w:val="none"/>
              </w:rPr>
              <w:t>Zemes vienības kadastra apzīmējums</w:t>
            </w:r>
          </w:p>
        </w:tc>
        <w:tc>
          <w:tcPr>
            <w:tcW w:w="1552" w:type="dxa"/>
            <w:vAlign w:val="center"/>
          </w:tcPr>
          <w:p w14:paraId="33FC2B3B" w14:textId="77777777" w:rsidR="00583D15" w:rsidRPr="00583D15" w:rsidRDefault="00583D15" w:rsidP="00583D15">
            <w:pPr>
              <w:jc w:val="center"/>
              <w:rPr>
                <w:rFonts w:eastAsia="Calibri"/>
                <w:b/>
                <w:sz w:val="22"/>
                <w:u w:val="none"/>
              </w:rPr>
            </w:pPr>
            <w:r w:rsidRPr="00583D15">
              <w:rPr>
                <w:rFonts w:eastAsia="Calibri"/>
                <w:b/>
                <w:sz w:val="22"/>
                <w:u w:val="none"/>
              </w:rPr>
              <w:t>Platība, ha</w:t>
            </w:r>
          </w:p>
        </w:tc>
      </w:tr>
      <w:tr w:rsidR="00583D15" w:rsidRPr="00583D15" w14:paraId="3FF393F8" w14:textId="77777777" w:rsidTr="00041F7A">
        <w:trPr>
          <w:trHeight w:val="227"/>
        </w:trPr>
        <w:tc>
          <w:tcPr>
            <w:tcW w:w="846" w:type="dxa"/>
          </w:tcPr>
          <w:p w14:paraId="3C405C00" w14:textId="77777777" w:rsidR="00583D15" w:rsidRPr="00583D15" w:rsidRDefault="00583D15" w:rsidP="00583D15">
            <w:pPr>
              <w:rPr>
                <w:rFonts w:eastAsia="Calibri"/>
                <w:sz w:val="22"/>
                <w:u w:val="none"/>
              </w:rPr>
            </w:pPr>
          </w:p>
        </w:tc>
        <w:tc>
          <w:tcPr>
            <w:tcW w:w="3544" w:type="dxa"/>
          </w:tcPr>
          <w:p w14:paraId="0C162F5D" w14:textId="77777777" w:rsidR="00583D15" w:rsidRPr="00583D15" w:rsidRDefault="00583D15" w:rsidP="00583D15">
            <w:pPr>
              <w:rPr>
                <w:rFonts w:eastAsia="Calibri"/>
                <w:sz w:val="22"/>
                <w:u w:val="none"/>
              </w:rPr>
            </w:pPr>
          </w:p>
        </w:tc>
        <w:tc>
          <w:tcPr>
            <w:tcW w:w="3402" w:type="dxa"/>
          </w:tcPr>
          <w:p w14:paraId="4A23C193" w14:textId="77777777" w:rsidR="00583D15" w:rsidRPr="00583D15" w:rsidRDefault="00583D15" w:rsidP="00583D15">
            <w:pPr>
              <w:rPr>
                <w:rFonts w:eastAsia="Calibri"/>
                <w:sz w:val="22"/>
                <w:u w:val="none"/>
              </w:rPr>
            </w:pPr>
          </w:p>
        </w:tc>
        <w:tc>
          <w:tcPr>
            <w:tcW w:w="1552" w:type="dxa"/>
          </w:tcPr>
          <w:p w14:paraId="58C6067B" w14:textId="77777777" w:rsidR="00583D15" w:rsidRPr="00583D15" w:rsidRDefault="00583D15" w:rsidP="00583D15">
            <w:pPr>
              <w:rPr>
                <w:rFonts w:eastAsia="Calibri"/>
                <w:sz w:val="22"/>
                <w:u w:val="none"/>
              </w:rPr>
            </w:pPr>
          </w:p>
        </w:tc>
      </w:tr>
      <w:tr w:rsidR="00583D15" w:rsidRPr="00583D15" w14:paraId="7368A112" w14:textId="77777777" w:rsidTr="00041F7A">
        <w:trPr>
          <w:trHeight w:val="227"/>
        </w:trPr>
        <w:tc>
          <w:tcPr>
            <w:tcW w:w="846" w:type="dxa"/>
          </w:tcPr>
          <w:p w14:paraId="7E807186" w14:textId="77777777" w:rsidR="00583D15" w:rsidRPr="00583D15" w:rsidRDefault="00583D15" w:rsidP="00583D15">
            <w:pPr>
              <w:rPr>
                <w:rFonts w:eastAsia="Calibri"/>
                <w:sz w:val="22"/>
                <w:u w:val="none"/>
              </w:rPr>
            </w:pPr>
          </w:p>
        </w:tc>
        <w:tc>
          <w:tcPr>
            <w:tcW w:w="3544" w:type="dxa"/>
          </w:tcPr>
          <w:p w14:paraId="2090191E" w14:textId="77777777" w:rsidR="00583D15" w:rsidRPr="00583D15" w:rsidRDefault="00583D15" w:rsidP="00583D15">
            <w:pPr>
              <w:rPr>
                <w:rFonts w:eastAsia="Calibri"/>
                <w:sz w:val="22"/>
                <w:u w:val="none"/>
              </w:rPr>
            </w:pPr>
          </w:p>
        </w:tc>
        <w:tc>
          <w:tcPr>
            <w:tcW w:w="3402" w:type="dxa"/>
          </w:tcPr>
          <w:p w14:paraId="53205C0E" w14:textId="77777777" w:rsidR="00583D15" w:rsidRPr="00583D15" w:rsidRDefault="00583D15" w:rsidP="00583D15">
            <w:pPr>
              <w:rPr>
                <w:rFonts w:eastAsia="Calibri"/>
                <w:sz w:val="22"/>
                <w:u w:val="none"/>
              </w:rPr>
            </w:pPr>
          </w:p>
        </w:tc>
        <w:tc>
          <w:tcPr>
            <w:tcW w:w="1552" w:type="dxa"/>
          </w:tcPr>
          <w:p w14:paraId="1B785BDB" w14:textId="77777777" w:rsidR="00583D15" w:rsidRPr="00583D15" w:rsidRDefault="00583D15" w:rsidP="00583D15">
            <w:pPr>
              <w:rPr>
                <w:rFonts w:eastAsia="Calibri"/>
                <w:sz w:val="22"/>
                <w:u w:val="none"/>
              </w:rPr>
            </w:pPr>
          </w:p>
        </w:tc>
      </w:tr>
      <w:tr w:rsidR="00583D15" w:rsidRPr="00583D15" w14:paraId="1E831722" w14:textId="77777777" w:rsidTr="00041F7A">
        <w:trPr>
          <w:trHeight w:val="227"/>
        </w:trPr>
        <w:tc>
          <w:tcPr>
            <w:tcW w:w="846" w:type="dxa"/>
          </w:tcPr>
          <w:p w14:paraId="0FF81871" w14:textId="77777777" w:rsidR="00583D15" w:rsidRPr="00583D15" w:rsidRDefault="00583D15" w:rsidP="00583D15">
            <w:pPr>
              <w:rPr>
                <w:rFonts w:eastAsia="Calibri"/>
                <w:sz w:val="22"/>
                <w:u w:val="none"/>
              </w:rPr>
            </w:pPr>
          </w:p>
        </w:tc>
        <w:tc>
          <w:tcPr>
            <w:tcW w:w="3544" w:type="dxa"/>
          </w:tcPr>
          <w:p w14:paraId="3BCE65EB" w14:textId="77777777" w:rsidR="00583D15" w:rsidRPr="00583D15" w:rsidRDefault="00583D15" w:rsidP="00583D15">
            <w:pPr>
              <w:rPr>
                <w:rFonts w:eastAsia="Calibri"/>
                <w:sz w:val="22"/>
                <w:u w:val="none"/>
              </w:rPr>
            </w:pPr>
          </w:p>
        </w:tc>
        <w:tc>
          <w:tcPr>
            <w:tcW w:w="3402" w:type="dxa"/>
          </w:tcPr>
          <w:p w14:paraId="7828AB0E" w14:textId="77777777" w:rsidR="00583D15" w:rsidRPr="00583D15" w:rsidRDefault="00583D15" w:rsidP="00583D15">
            <w:pPr>
              <w:rPr>
                <w:rFonts w:eastAsia="Calibri"/>
                <w:sz w:val="22"/>
                <w:u w:val="none"/>
              </w:rPr>
            </w:pPr>
          </w:p>
        </w:tc>
        <w:tc>
          <w:tcPr>
            <w:tcW w:w="1552" w:type="dxa"/>
          </w:tcPr>
          <w:p w14:paraId="4B372B40" w14:textId="77777777" w:rsidR="00583D15" w:rsidRPr="00583D15" w:rsidRDefault="00583D15" w:rsidP="00583D15">
            <w:pPr>
              <w:rPr>
                <w:rFonts w:eastAsia="Calibri"/>
                <w:sz w:val="22"/>
                <w:u w:val="none"/>
              </w:rPr>
            </w:pPr>
          </w:p>
        </w:tc>
      </w:tr>
      <w:tr w:rsidR="00583D15" w:rsidRPr="00583D15" w14:paraId="6048F71C" w14:textId="77777777" w:rsidTr="00041F7A">
        <w:trPr>
          <w:trHeight w:val="227"/>
        </w:trPr>
        <w:tc>
          <w:tcPr>
            <w:tcW w:w="7792" w:type="dxa"/>
            <w:gridSpan w:val="3"/>
          </w:tcPr>
          <w:p w14:paraId="261B47DF" w14:textId="77777777" w:rsidR="00583D15" w:rsidRPr="00583D15" w:rsidRDefault="00583D15" w:rsidP="00583D15">
            <w:pPr>
              <w:jc w:val="right"/>
              <w:rPr>
                <w:rFonts w:eastAsia="Calibri"/>
                <w:b/>
                <w:sz w:val="22"/>
                <w:u w:val="none"/>
              </w:rPr>
            </w:pPr>
            <w:r w:rsidRPr="00583D15">
              <w:rPr>
                <w:rFonts w:eastAsia="Calibri"/>
                <w:b/>
                <w:sz w:val="22"/>
                <w:u w:val="none"/>
              </w:rPr>
              <w:t>Platība kopā:</w:t>
            </w:r>
          </w:p>
        </w:tc>
        <w:tc>
          <w:tcPr>
            <w:tcW w:w="1552" w:type="dxa"/>
          </w:tcPr>
          <w:p w14:paraId="7FA10BA7" w14:textId="77777777" w:rsidR="00583D15" w:rsidRPr="00583D15" w:rsidRDefault="00583D15" w:rsidP="00583D15">
            <w:pPr>
              <w:rPr>
                <w:rFonts w:eastAsia="Calibri"/>
                <w:sz w:val="22"/>
                <w:u w:val="none"/>
              </w:rPr>
            </w:pPr>
          </w:p>
        </w:tc>
      </w:tr>
    </w:tbl>
    <w:p w14:paraId="6A3CC74F" w14:textId="77777777" w:rsidR="00583D15" w:rsidRPr="00583D15" w:rsidRDefault="00583D15" w:rsidP="00583D15">
      <w:pPr>
        <w:suppressAutoHyphens/>
        <w:jc w:val="both"/>
        <w:rPr>
          <w:rFonts w:eastAsia="Calibri"/>
          <w:sz w:val="22"/>
          <w:u w:val="none"/>
        </w:rPr>
      </w:pPr>
      <w:r w:rsidRPr="00583D15">
        <w:rPr>
          <w:rFonts w:eastAsia="Calibri"/>
          <w:sz w:val="22"/>
          <w:u w:val="none"/>
        </w:rPr>
        <w:t>(turpmāk – medību platības).</w:t>
      </w:r>
    </w:p>
    <w:p w14:paraId="38B70F3F" w14:textId="77777777" w:rsidR="00583D15" w:rsidRPr="00583D15" w:rsidRDefault="00583D15" w:rsidP="00583D15">
      <w:pPr>
        <w:tabs>
          <w:tab w:val="left" w:pos="1134"/>
        </w:tabs>
        <w:suppressAutoHyphens/>
        <w:jc w:val="both"/>
        <w:rPr>
          <w:rFonts w:eastAsia="Calibri"/>
          <w:sz w:val="22"/>
          <w:u w:val="none"/>
        </w:rPr>
      </w:pPr>
      <w:r w:rsidRPr="00583D15">
        <w:rPr>
          <w:rFonts w:eastAsia="Calibri"/>
          <w:sz w:val="22"/>
          <w:u w:val="none"/>
        </w:rPr>
        <w:t xml:space="preserve">1.2. </w:t>
      </w:r>
      <w:r w:rsidRPr="00583D15">
        <w:rPr>
          <w:rFonts w:eastAsia="Calibri"/>
          <w:sz w:val="22"/>
          <w:u w:val="none"/>
        </w:rPr>
        <w:tab/>
        <w:t>Uz Līguma darbības laiku Medību tiesību lietotājs iegūst visas tiesības un pienākumus, ko medību tiesību lietotājam nosaka spēkā esošie normatīvie akti medību tiesību jomā.</w:t>
      </w:r>
    </w:p>
    <w:p w14:paraId="61D0ACCA" w14:textId="77777777" w:rsidR="00583D15" w:rsidRPr="00583D15" w:rsidRDefault="00583D15" w:rsidP="00583D15">
      <w:pPr>
        <w:suppressAutoHyphens/>
        <w:jc w:val="both"/>
        <w:rPr>
          <w:rFonts w:eastAsia="Calibri"/>
          <w:sz w:val="22"/>
          <w:u w:val="none"/>
        </w:rPr>
      </w:pPr>
    </w:p>
    <w:p w14:paraId="1D81B779" w14:textId="77777777" w:rsidR="00583D15" w:rsidRPr="00583D15" w:rsidRDefault="00583D15" w:rsidP="00583D15">
      <w:pPr>
        <w:suppressAutoHyphens/>
        <w:jc w:val="center"/>
        <w:rPr>
          <w:rFonts w:eastAsia="Calibri"/>
          <w:b/>
          <w:bCs/>
          <w:sz w:val="22"/>
          <w:u w:val="none"/>
        </w:rPr>
      </w:pPr>
      <w:r w:rsidRPr="00583D15">
        <w:rPr>
          <w:rFonts w:eastAsia="Calibri"/>
          <w:b/>
          <w:bCs/>
          <w:sz w:val="22"/>
          <w:u w:val="none"/>
        </w:rPr>
        <w:t>2. LĪGUMA TERMIŅŠ</w:t>
      </w:r>
    </w:p>
    <w:p w14:paraId="14685AA0" w14:textId="77777777" w:rsidR="00583D15" w:rsidRPr="00583D15" w:rsidRDefault="00583D15" w:rsidP="00583D15">
      <w:pPr>
        <w:suppressAutoHyphens/>
        <w:jc w:val="both"/>
        <w:rPr>
          <w:rFonts w:eastAsia="Calibri"/>
          <w:sz w:val="22"/>
          <w:u w:val="none"/>
        </w:rPr>
      </w:pPr>
    </w:p>
    <w:p w14:paraId="02697269" w14:textId="77777777" w:rsidR="00583D15" w:rsidRPr="00583D15" w:rsidRDefault="00583D15" w:rsidP="00583D15">
      <w:pPr>
        <w:tabs>
          <w:tab w:val="left" w:pos="1134"/>
        </w:tabs>
        <w:suppressAutoHyphens/>
        <w:jc w:val="both"/>
        <w:rPr>
          <w:rFonts w:eastAsia="Calibri"/>
          <w:sz w:val="22"/>
          <w:u w:val="none"/>
        </w:rPr>
      </w:pPr>
      <w:r w:rsidRPr="00583D15">
        <w:rPr>
          <w:rFonts w:eastAsia="Calibri"/>
          <w:sz w:val="22"/>
          <w:u w:val="none"/>
        </w:rPr>
        <w:t xml:space="preserve">2.1. </w:t>
      </w:r>
      <w:r w:rsidRPr="00583D15">
        <w:rPr>
          <w:rFonts w:eastAsia="Calibri"/>
          <w:sz w:val="22"/>
          <w:u w:val="none"/>
        </w:rPr>
        <w:tab/>
        <w:t xml:space="preserve">Līgums stājas spēkā _____. gada ____. _____________ un darbojas līdz _____. gada ___. ________________. </w:t>
      </w:r>
    </w:p>
    <w:p w14:paraId="2256E829" w14:textId="77777777" w:rsidR="00583D15" w:rsidRPr="00583D15" w:rsidRDefault="00583D15" w:rsidP="00583D15">
      <w:pPr>
        <w:tabs>
          <w:tab w:val="left" w:pos="1134"/>
        </w:tabs>
        <w:suppressAutoHyphens/>
        <w:jc w:val="both"/>
        <w:rPr>
          <w:rFonts w:eastAsia="Calibri"/>
          <w:sz w:val="22"/>
          <w:u w:val="none"/>
        </w:rPr>
      </w:pPr>
      <w:r w:rsidRPr="00583D15">
        <w:rPr>
          <w:rFonts w:eastAsia="Calibri"/>
          <w:sz w:val="22"/>
          <w:u w:val="none"/>
        </w:rPr>
        <w:t xml:space="preserve">2.2. </w:t>
      </w:r>
      <w:r w:rsidRPr="00583D15">
        <w:rPr>
          <w:rFonts w:eastAsia="Calibri"/>
          <w:sz w:val="22"/>
          <w:u w:val="none"/>
        </w:rPr>
        <w:tab/>
      </w:r>
      <w:r w:rsidRPr="00583D15">
        <w:rPr>
          <w:sz w:val="22"/>
          <w:u w:val="none"/>
          <w:lang w:eastAsia="lv-LV"/>
        </w:rPr>
        <w:t>Pusēm rakstiski vienojoties,</w:t>
      </w:r>
      <w:r w:rsidRPr="00583D15">
        <w:rPr>
          <w:rFonts w:eastAsia="Calibri"/>
          <w:sz w:val="22"/>
          <w:u w:val="none"/>
        </w:rPr>
        <w:t xml:space="preserve"> Līguma termiņš var tikt mainīts,</w:t>
      </w:r>
      <w:r w:rsidRPr="00583D15">
        <w:rPr>
          <w:sz w:val="22"/>
          <w:u w:val="none"/>
          <w:lang w:eastAsia="lv-LV"/>
        </w:rPr>
        <w:t xml:space="preserve"> ievērojot Līguma un normatīvo aktu prasības.</w:t>
      </w:r>
      <w:r w:rsidRPr="00583D15">
        <w:rPr>
          <w:rFonts w:eastAsia="Calibri"/>
          <w:sz w:val="22"/>
          <w:u w:val="none"/>
        </w:rPr>
        <w:t xml:space="preserve"> </w:t>
      </w:r>
    </w:p>
    <w:p w14:paraId="7B152158" w14:textId="77777777" w:rsidR="00583D15" w:rsidRPr="00583D15" w:rsidRDefault="00583D15" w:rsidP="00583D15">
      <w:pPr>
        <w:suppressAutoHyphens/>
        <w:jc w:val="both"/>
        <w:rPr>
          <w:rFonts w:eastAsia="Calibri"/>
          <w:sz w:val="22"/>
          <w:u w:val="none"/>
        </w:rPr>
      </w:pPr>
    </w:p>
    <w:p w14:paraId="74AD2381" w14:textId="77777777" w:rsidR="00583D15" w:rsidRPr="00583D15" w:rsidRDefault="00583D15" w:rsidP="00583D15">
      <w:pPr>
        <w:suppressAutoHyphens/>
        <w:jc w:val="center"/>
        <w:rPr>
          <w:rFonts w:eastAsia="Calibri"/>
          <w:b/>
          <w:bCs/>
          <w:sz w:val="22"/>
          <w:u w:val="none"/>
        </w:rPr>
      </w:pPr>
      <w:r w:rsidRPr="00583D15">
        <w:rPr>
          <w:rFonts w:eastAsia="Calibri"/>
          <w:b/>
          <w:bCs/>
          <w:sz w:val="22"/>
          <w:u w:val="none"/>
        </w:rPr>
        <w:t>3. NORĒĶINU KĀRTĪBA</w:t>
      </w:r>
    </w:p>
    <w:p w14:paraId="3137F37E" w14:textId="77777777" w:rsidR="00583D15" w:rsidRPr="00583D15" w:rsidRDefault="00583D15" w:rsidP="00583D15">
      <w:pPr>
        <w:suppressAutoHyphens/>
        <w:jc w:val="both"/>
        <w:rPr>
          <w:rFonts w:eastAsia="Calibri"/>
          <w:sz w:val="22"/>
          <w:u w:val="none"/>
        </w:rPr>
      </w:pPr>
    </w:p>
    <w:p w14:paraId="4A84E457" w14:textId="77777777" w:rsidR="00583D15" w:rsidRPr="00583D15" w:rsidRDefault="00583D15" w:rsidP="00583D15">
      <w:pPr>
        <w:tabs>
          <w:tab w:val="left" w:pos="1134"/>
        </w:tabs>
        <w:suppressAutoHyphens/>
        <w:jc w:val="both"/>
        <w:rPr>
          <w:rFonts w:eastAsia="Calibri"/>
          <w:sz w:val="22"/>
          <w:u w:val="none"/>
        </w:rPr>
      </w:pPr>
      <w:r w:rsidRPr="00583D15">
        <w:rPr>
          <w:rFonts w:eastAsia="Calibri"/>
          <w:sz w:val="22"/>
          <w:u w:val="none"/>
        </w:rPr>
        <w:t xml:space="preserve">3.1. </w:t>
      </w:r>
      <w:r w:rsidRPr="00583D15">
        <w:rPr>
          <w:rFonts w:eastAsia="Calibri"/>
          <w:sz w:val="22"/>
          <w:u w:val="none"/>
        </w:rPr>
        <w:tab/>
        <w:t>Medību tiesību lietotājs maksā Pašvaldībai:</w:t>
      </w:r>
    </w:p>
    <w:p w14:paraId="6738C6F4" w14:textId="77777777" w:rsidR="00583D15" w:rsidRPr="00583D15" w:rsidRDefault="00583D15" w:rsidP="00583D15">
      <w:pPr>
        <w:tabs>
          <w:tab w:val="left" w:pos="1843"/>
        </w:tabs>
        <w:suppressAutoHyphens/>
        <w:jc w:val="both"/>
        <w:rPr>
          <w:rFonts w:eastAsia="Calibri"/>
          <w:sz w:val="22"/>
          <w:u w:val="none"/>
        </w:rPr>
      </w:pPr>
      <w:r w:rsidRPr="00583D15">
        <w:rPr>
          <w:rFonts w:eastAsia="Calibri"/>
          <w:sz w:val="22"/>
          <w:u w:val="none"/>
        </w:rPr>
        <w:t xml:space="preserve">3.1.1. </w:t>
      </w:r>
      <w:r w:rsidRPr="00583D15">
        <w:rPr>
          <w:rFonts w:eastAsia="Calibri"/>
          <w:sz w:val="22"/>
          <w:u w:val="none"/>
        </w:rPr>
        <w:tab/>
        <w:t xml:space="preserve">vienreizēju maksu par medību tiesību līguma noslēgšanu 20 </w:t>
      </w:r>
      <w:proofErr w:type="spellStart"/>
      <w:r w:rsidRPr="00583D15">
        <w:rPr>
          <w:rFonts w:eastAsia="Calibri"/>
          <w:i/>
          <w:sz w:val="22"/>
          <w:u w:val="none"/>
        </w:rPr>
        <w:t>euro</w:t>
      </w:r>
      <w:proofErr w:type="spellEnd"/>
      <w:r w:rsidRPr="00583D15">
        <w:rPr>
          <w:rFonts w:eastAsia="Calibri"/>
          <w:sz w:val="22"/>
          <w:u w:val="none"/>
        </w:rPr>
        <w:t xml:space="preserve"> bez pievienotās vērtības nodokļa (turpmāk – PVN);</w:t>
      </w:r>
    </w:p>
    <w:p w14:paraId="08356752" w14:textId="77777777" w:rsidR="00583D15" w:rsidRPr="00583D15" w:rsidRDefault="00583D15" w:rsidP="00583D15">
      <w:pPr>
        <w:tabs>
          <w:tab w:val="left" w:pos="1843"/>
        </w:tabs>
        <w:suppressAutoHyphens/>
        <w:jc w:val="both"/>
        <w:rPr>
          <w:rFonts w:eastAsia="Calibri"/>
          <w:sz w:val="22"/>
          <w:u w:val="none"/>
        </w:rPr>
      </w:pPr>
      <w:r w:rsidRPr="00583D15">
        <w:rPr>
          <w:rFonts w:eastAsia="Calibri"/>
          <w:sz w:val="22"/>
          <w:u w:val="none"/>
        </w:rPr>
        <w:t>3.1.2.</w:t>
      </w:r>
      <w:r w:rsidRPr="00583D15">
        <w:rPr>
          <w:rFonts w:eastAsia="Calibri"/>
          <w:sz w:val="22"/>
          <w:u w:val="none"/>
        </w:rPr>
        <w:tab/>
        <w:t xml:space="preserve">nomas </w:t>
      </w:r>
      <w:r w:rsidRPr="00F77064">
        <w:rPr>
          <w:rFonts w:eastAsia="Calibri"/>
          <w:sz w:val="22"/>
          <w:u w:val="none"/>
        </w:rPr>
        <w:t xml:space="preserve">maksu 0,41 </w:t>
      </w:r>
      <w:proofErr w:type="spellStart"/>
      <w:r w:rsidRPr="00F77064">
        <w:rPr>
          <w:rFonts w:eastAsia="Calibri"/>
          <w:i/>
          <w:sz w:val="22"/>
          <w:u w:val="none"/>
        </w:rPr>
        <w:t>euro</w:t>
      </w:r>
      <w:proofErr w:type="spellEnd"/>
      <w:r w:rsidRPr="00583D15">
        <w:rPr>
          <w:rFonts w:eastAsia="Calibri"/>
          <w:sz w:val="22"/>
          <w:u w:val="none"/>
        </w:rPr>
        <w:t xml:space="preserve"> bez PVN par 1 (vienu) ha gadā. Gada kopējā nomas maksa par medību platībām, t.i., ____ ha, ir _____ </w:t>
      </w:r>
      <w:proofErr w:type="spellStart"/>
      <w:r w:rsidRPr="00583D15">
        <w:rPr>
          <w:rFonts w:eastAsia="Calibri"/>
          <w:i/>
          <w:iCs/>
          <w:sz w:val="22"/>
          <w:u w:val="none"/>
        </w:rPr>
        <w:t>euro</w:t>
      </w:r>
      <w:proofErr w:type="spellEnd"/>
      <w:r w:rsidRPr="00583D15">
        <w:rPr>
          <w:rFonts w:eastAsia="Calibri"/>
          <w:sz w:val="22"/>
          <w:u w:val="none"/>
        </w:rPr>
        <w:t xml:space="preserve"> bez PVN.</w:t>
      </w:r>
    </w:p>
    <w:p w14:paraId="03C95EC1" w14:textId="77777777" w:rsidR="00583D15" w:rsidRPr="00583D15" w:rsidRDefault="00583D15" w:rsidP="00583D15">
      <w:pPr>
        <w:tabs>
          <w:tab w:val="left" w:pos="1134"/>
        </w:tabs>
        <w:suppressAutoHyphens/>
        <w:jc w:val="both"/>
        <w:rPr>
          <w:rFonts w:eastAsia="Calibri"/>
          <w:b/>
          <w:sz w:val="22"/>
          <w:u w:val="none"/>
        </w:rPr>
      </w:pPr>
      <w:r w:rsidRPr="00583D15">
        <w:rPr>
          <w:rFonts w:eastAsia="Calibri"/>
          <w:sz w:val="22"/>
          <w:u w:val="none"/>
        </w:rPr>
        <w:t>3.2.</w:t>
      </w:r>
      <w:r w:rsidRPr="00583D15">
        <w:rPr>
          <w:rFonts w:eastAsia="Calibri"/>
          <w:sz w:val="22"/>
          <w:u w:val="none"/>
        </w:rPr>
        <w:tab/>
        <w:t xml:space="preserve">Ja Pašvaldība vienpusēji maina Līguma 3.1.2. punktā noteikto nomas maksu (precizējot zemes platības vai palielinot nomas maksu), tad jaunā nomas maksa stājas spēkā bez grozījumu izdarīšanas Līgumā ar nākamo mēnesi no dienas, kad sniegts paziņojums par nomas maksas izmaiņām. </w:t>
      </w:r>
    </w:p>
    <w:p w14:paraId="5F44BACC" w14:textId="77777777" w:rsidR="00583D15" w:rsidRPr="00583D15" w:rsidRDefault="00583D15" w:rsidP="00583D15">
      <w:pPr>
        <w:tabs>
          <w:tab w:val="left" w:pos="1134"/>
        </w:tabs>
        <w:suppressAutoHyphens/>
        <w:jc w:val="both"/>
        <w:rPr>
          <w:rFonts w:eastAsia="Calibri"/>
          <w:sz w:val="22"/>
          <w:u w:val="none"/>
        </w:rPr>
      </w:pPr>
      <w:r w:rsidRPr="00583D15">
        <w:rPr>
          <w:rFonts w:eastAsia="Calibri"/>
          <w:sz w:val="22"/>
          <w:u w:val="none"/>
        </w:rPr>
        <w:t>3.3.</w:t>
      </w:r>
      <w:r w:rsidRPr="00583D15">
        <w:rPr>
          <w:rFonts w:eastAsia="Calibri"/>
          <w:b/>
          <w:sz w:val="22"/>
          <w:u w:val="none"/>
        </w:rPr>
        <w:t xml:space="preserve"> </w:t>
      </w:r>
      <w:r w:rsidRPr="00583D15">
        <w:rPr>
          <w:rFonts w:eastAsia="Calibri"/>
          <w:b/>
          <w:sz w:val="22"/>
          <w:u w:val="none"/>
        </w:rPr>
        <w:tab/>
      </w:r>
      <w:r w:rsidRPr="00583D15">
        <w:rPr>
          <w:rFonts w:eastAsia="Calibri"/>
          <w:sz w:val="22"/>
          <w:u w:val="none"/>
        </w:rPr>
        <w:t>Medību tiesību lietotājs Līguma 3.1.1.punktā noteikto vienreizēju maksu samaksā 1 (viena) mēneša laikā no Pašvaldības izrakstīta rēķina saņemšanas dienas.</w:t>
      </w:r>
    </w:p>
    <w:p w14:paraId="6ABF1626" w14:textId="77777777" w:rsidR="00583D15" w:rsidRPr="00583D15" w:rsidRDefault="00583D15" w:rsidP="00583D15">
      <w:pPr>
        <w:tabs>
          <w:tab w:val="left" w:pos="1134"/>
        </w:tabs>
        <w:suppressAutoHyphens/>
        <w:jc w:val="both"/>
        <w:rPr>
          <w:rFonts w:eastAsia="Calibri"/>
          <w:sz w:val="22"/>
          <w:u w:val="none"/>
        </w:rPr>
      </w:pPr>
      <w:r w:rsidRPr="00583D15">
        <w:rPr>
          <w:rFonts w:eastAsia="Calibri"/>
          <w:sz w:val="22"/>
          <w:u w:val="none"/>
        </w:rPr>
        <w:t>3.4.</w:t>
      </w:r>
      <w:r w:rsidRPr="00583D15">
        <w:rPr>
          <w:rFonts w:eastAsia="Calibri"/>
          <w:sz w:val="22"/>
          <w:u w:val="none"/>
        </w:rPr>
        <w:tab/>
        <w:t>Medību tiesību lietotājs Līguma 3.1.2. punktā noteiktās nomas maksas samaksu veic par kārtējo kalendāra gadu līdz attiecīgā kalendāra gada pirmā mēneša pēdējai dienai atbilstoši Pašvaldības izrakstītajam rēķinam. Nomas maksu par nepilnu nomas gadu, Medību tiesību lietotājs maksā proporcionāli atlikušo dienu skaitam attiecīgajā kalendāra gadā, veicot maksājumu 1 (viena) mēneša laikā no Pašvaldības izrakstīta rēķina.</w:t>
      </w:r>
    </w:p>
    <w:p w14:paraId="3FC19B2D" w14:textId="77777777" w:rsidR="00583D15" w:rsidRPr="00583D15" w:rsidRDefault="00583D15" w:rsidP="00583D15">
      <w:pPr>
        <w:tabs>
          <w:tab w:val="left" w:pos="1134"/>
        </w:tabs>
        <w:suppressAutoHyphens/>
        <w:jc w:val="both"/>
        <w:rPr>
          <w:rFonts w:eastAsia="Calibri"/>
          <w:sz w:val="22"/>
          <w:u w:val="none"/>
        </w:rPr>
      </w:pPr>
      <w:r w:rsidRPr="00583D15">
        <w:rPr>
          <w:rFonts w:eastAsia="Calibri"/>
          <w:sz w:val="22"/>
          <w:u w:val="none"/>
        </w:rPr>
        <w:t>3.5.</w:t>
      </w:r>
      <w:r w:rsidRPr="00583D15">
        <w:rPr>
          <w:rFonts w:eastAsia="Calibri"/>
          <w:sz w:val="22"/>
          <w:u w:val="none"/>
        </w:rPr>
        <w:tab/>
        <w:t xml:space="preserve">Maksājumus medību tiesību lietotājs veic ar bezskaidras naudas norēķinu saskaņā ar Pašvaldības izrakstīto rēķinu. </w:t>
      </w:r>
      <w:r w:rsidRPr="00583D15">
        <w:rPr>
          <w:snapToGrid w:val="0"/>
          <w:sz w:val="22"/>
          <w:u w:val="none"/>
        </w:rPr>
        <w:t xml:space="preserve">Gadījumā, ja Līgumā noteiktais maksājuma termiņš nesakrīt ar </w:t>
      </w:r>
      <w:r w:rsidRPr="00583D15">
        <w:rPr>
          <w:rFonts w:eastAsia="Calibri"/>
          <w:sz w:val="22"/>
          <w:u w:val="none"/>
        </w:rPr>
        <w:t>Pašvaldīb</w:t>
      </w:r>
      <w:r w:rsidRPr="00583D15">
        <w:rPr>
          <w:snapToGrid w:val="0"/>
          <w:sz w:val="22"/>
          <w:u w:val="none"/>
        </w:rPr>
        <w:t xml:space="preserve">as rēķinā norādīto termiņu, tad spēkā ir Līgumā noteiktais attiecīgā maksājuma termiņš. </w:t>
      </w:r>
      <w:r w:rsidRPr="00583D15">
        <w:rPr>
          <w:rFonts w:eastAsia="Calibri"/>
          <w:sz w:val="22"/>
          <w:u w:val="none"/>
        </w:rPr>
        <w:t xml:space="preserve">Par apmaksas dienu tiek uzskatīta diena, kad rēķinā norādītā summa ieskaitīta pilnā apmērā Pašvaldības norēķinu kontā bankā. </w:t>
      </w:r>
    </w:p>
    <w:p w14:paraId="016AF25B" w14:textId="77777777" w:rsidR="00583D15" w:rsidRPr="00583D15" w:rsidRDefault="00583D15" w:rsidP="00583D15">
      <w:pPr>
        <w:tabs>
          <w:tab w:val="left" w:pos="1134"/>
        </w:tabs>
        <w:suppressAutoHyphens/>
        <w:jc w:val="both"/>
        <w:rPr>
          <w:rFonts w:eastAsia="Calibri"/>
          <w:b/>
          <w:sz w:val="22"/>
          <w:u w:val="none"/>
        </w:rPr>
      </w:pPr>
      <w:r w:rsidRPr="00583D15">
        <w:rPr>
          <w:rFonts w:eastAsia="Calibri"/>
          <w:sz w:val="22"/>
          <w:u w:val="none"/>
        </w:rPr>
        <w:t>3.6.</w:t>
      </w:r>
      <w:r w:rsidRPr="00583D15">
        <w:rPr>
          <w:rFonts w:eastAsia="Calibri"/>
          <w:sz w:val="22"/>
          <w:u w:val="none"/>
        </w:rPr>
        <w:tab/>
        <w:t xml:space="preserve">Puses vienojas, ka Pašvaldība par Līgumā noteiktajiem maksājumiem rēķinus sagatavo elektroniskā formātā (strukturētos elektroniskos rēķinus ar datnes formātu XML), kas atbilst normatīvajiem aktiem par piemērojamo elektroniskā rēķina standartu un tā pamatelementu izmantošanas specifikāciju un aprites kārtību, un tos </w:t>
      </w:r>
      <w:proofErr w:type="spellStart"/>
      <w:r w:rsidRPr="00583D15">
        <w:rPr>
          <w:rFonts w:eastAsia="Calibri"/>
          <w:sz w:val="22"/>
          <w:u w:val="none"/>
        </w:rPr>
        <w:t>nosūta</w:t>
      </w:r>
      <w:proofErr w:type="spellEnd"/>
      <w:r w:rsidRPr="00583D15">
        <w:rPr>
          <w:rFonts w:eastAsia="Calibri"/>
          <w:sz w:val="22"/>
          <w:u w:val="none"/>
        </w:rPr>
        <w:t xml:space="preserve"> uz Medību tiesību lietotāja </w:t>
      </w:r>
      <w:proofErr w:type="spellStart"/>
      <w:r w:rsidRPr="00583D15">
        <w:rPr>
          <w:rFonts w:eastAsia="Calibri"/>
          <w:sz w:val="22"/>
          <w:u w:val="none"/>
        </w:rPr>
        <w:t>eAdresi</w:t>
      </w:r>
      <w:proofErr w:type="spellEnd"/>
      <w:r w:rsidRPr="00583D15">
        <w:rPr>
          <w:rFonts w:eastAsia="Calibri"/>
          <w:sz w:val="22"/>
          <w:u w:val="none"/>
        </w:rPr>
        <w:t xml:space="preserve"> vai uz norādīto e-pasta adresi </w:t>
      </w:r>
      <w:r w:rsidRPr="00583D15">
        <w:rPr>
          <w:rFonts w:eastAsia="Calibri"/>
          <w:sz w:val="22"/>
          <w:u w:val="none"/>
        </w:rPr>
        <w:lastRenderedPageBreak/>
        <w:t>______________. Puses vienojas, ka elektroniski sagatavots rēķins ir derīgs bez paraksta un ja uz tā norādīta piezīme “Rēķins ir sagatavots elektroniski un ir derīgs bez paraksta”.</w:t>
      </w:r>
    </w:p>
    <w:p w14:paraId="7EE03AD6" w14:textId="77777777" w:rsidR="00583D15" w:rsidRPr="00583D15" w:rsidRDefault="00583D15" w:rsidP="00583D15">
      <w:pPr>
        <w:tabs>
          <w:tab w:val="left" w:pos="1134"/>
        </w:tabs>
        <w:suppressAutoHyphens/>
        <w:jc w:val="both"/>
        <w:rPr>
          <w:rFonts w:eastAsia="Calibri"/>
          <w:b/>
          <w:sz w:val="22"/>
          <w:u w:val="none"/>
        </w:rPr>
      </w:pPr>
      <w:r w:rsidRPr="00583D15">
        <w:rPr>
          <w:rFonts w:eastAsia="Calibri"/>
          <w:sz w:val="22"/>
          <w:u w:val="none"/>
        </w:rPr>
        <w:t xml:space="preserve">3.7. </w:t>
      </w:r>
      <w:r w:rsidRPr="00583D15">
        <w:rPr>
          <w:rFonts w:eastAsia="Calibri"/>
          <w:sz w:val="22"/>
          <w:u w:val="none"/>
        </w:rPr>
        <w:tab/>
        <w:t>Ja Medību tiesību lietotājs nav saņēmis Pašvaldības nosūtīto rēķinu, tas nevar būt par pamatu Līgumā noteikto maksājumu nemaksāšanai vai maksājumu kavēšanai.</w:t>
      </w:r>
    </w:p>
    <w:p w14:paraId="7B3E2345" w14:textId="77777777" w:rsidR="00583D15" w:rsidRPr="00583D15" w:rsidRDefault="00583D15" w:rsidP="00583D15">
      <w:pPr>
        <w:tabs>
          <w:tab w:val="left" w:pos="1134"/>
        </w:tabs>
        <w:suppressAutoHyphens/>
        <w:jc w:val="both"/>
        <w:rPr>
          <w:rFonts w:eastAsia="Calibri"/>
          <w:b/>
          <w:sz w:val="22"/>
          <w:u w:val="none"/>
        </w:rPr>
      </w:pPr>
      <w:r w:rsidRPr="00583D15">
        <w:rPr>
          <w:rFonts w:eastAsia="Calibri"/>
          <w:sz w:val="22"/>
          <w:u w:val="none"/>
        </w:rPr>
        <w:t>3.8.</w:t>
      </w:r>
      <w:r w:rsidRPr="00583D15">
        <w:rPr>
          <w:rFonts w:eastAsia="Calibri"/>
          <w:b/>
          <w:sz w:val="22"/>
          <w:u w:val="none"/>
        </w:rPr>
        <w:tab/>
      </w:r>
      <w:r w:rsidRPr="00583D15">
        <w:rPr>
          <w:rFonts w:eastAsia="Calibri"/>
          <w:sz w:val="22"/>
          <w:u w:val="none"/>
        </w:rPr>
        <w:t>Par Līgumā noteikto maksājumu kavējumu Medību tiesību lietotājam jāmaksā nokavējuma procenti 0,1 (vienas desmitās daļas) procenta apmērā no termiņā neapmaksātās summas par katru nokavēto dienu. Saskaņā ar Civillikuma 1763. pantu nokavējuma procentu pieaugums apstājas, kad nesamaksāto procentu daudzums sasniedzis parāda lielumu. Veiktā samaksa bez īpaša paziņojuma Medību tiesību lietotājam vispirms ieskaitāma parāda apmaksai, tad tiek dzēsti kārtējie maksājumi un pēc tam nokavējuma procenti.</w:t>
      </w:r>
    </w:p>
    <w:p w14:paraId="19DBF94B" w14:textId="77777777" w:rsidR="00583D15" w:rsidRPr="00583D15" w:rsidRDefault="00583D15" w:rsidP="00583D15">
      <w:pPr>
        <w:tabs>
          <w:tab w:val="left" w:pos="1134"/>
        </w:tabs>
        <w:suppressAutoHyphens/>
        <w:jc w:val="both"/>
        <w:rPr>
          <w:rFonts w:eastAsia="Calibri"/>
          <w:sz w:val="22"/>
          <w:u w:val="none"/>
        </w:rPr>
      </w:pPr>
      <w:r w:rsidRPr="00583D15">
        <w:rPr>
          <w:rFonts w:eastAsia="Calibri"/>
          <w:sz w:val="22"/>
          <w:u w:val="none"/>
        </w:rPr>
        <w:t xml:space="preserve">3.9. </w:t>
      </w:r>
      <w:r w:rsidRPr="00583D15">
        <w:rPr>
          <w:rFonts w:eastAsia="Calibri"/>
          <w:sz w:val="22"/>
          <w:u w:val="none"/>
        </w:rPr>
        <w:tab/>
        <w:t>Līguma 3.1. punktā noteiktie maksājumi tiek aplikti ar PVN pēc likmes, kas ir spēkā rēķinu izrakstīšanas dienā. PVN maksājumus Medību tiesību lietotājs veic vienlaicīgi ar rēķinā uzrādītās pamatsummas apmaksu. Ja valstī attiecīgajam pakalpojumam tiek noteikta cita PVN likme, piemērojama tā likme, kas ir spēkā attiecīgā pakalpojuma sniegšanas dienā. Šai Līguma summas korekcijai nav nepieciešama Medību tiesību lietotāja piekrišana. Mainoties PVN likmei, attiecīgi mainās Līguma kopējā PVN summa.</w:t>
      </w:r>
    </w:p>
    <w:p w14:paraId="7B9EC088" w14:textId="77777777" w:rsidR="00583D15" w:rsidRPr="00583D15" w:rsidRDefault="00583D15" w:rsidP="00583D15">
      <w:pPr>
        <w:numPr>
          <w:ilvl w:val="0"/>
          <w:numId w:val="20"/>
        </w:numPr>
        <w:tabs>
          <w:tab w:val="left" w:pos="284"/>
        </w:tabs>
        <w:suppressAutoHyphens/>
        <w:spacing w:after="160" w:line="259" w:lineRule="auto"/>
        <w:jc w:val="center"/>
        <w:rPr>
          <w:rFonts w:eastAsia="Calibri"/>
          <w:b/>
          <w:sz w:val="22"/>
          <w:u w:val="none"/>
        </w:rPr>
      </w:pPr>
      <w:r w:rsidRPr="00583D15">
        <w:rPr>
          <w:rFonts w:eastAsia="Calibri"/>
          <w:b/>
          <w:sz w:val="22"/>
          <w:u w:val="none"/>
        </w:rPr>
        <w:t>PUŠU TIESĪBAS UN PIENĀKUMI</w:t>
      </w:r>
    </w:p>
    <w:p w14:paraId="144D1C11" w14:textId="77777777" w:rsidR="00583D15" w:rsidRPr="00583D15" w:rsidRDefault="00583D15" w:rsidP="00583D15">
      <w:pPr>
        <w:suppressAutoHyphens/>
        <w:jc w:val="both"/>
        <w:rPr>
          <w:rFonts w:eastAsia="Calibri"/>
          <w:bCs/>
          <w:sz w:val="22"/>
          <w:u w:val="none"/>
        </w:rPr>
      </w:pPr>
    </w:p>
    <w:p w14:paraId="6D3A78FC" w14:textId="77777777" w:rsidR="00583D15" w:rsidRPr="00583D15" w:rsidRDefault="00583D15" w:rsidP="00583D15">
      <w:pPr>
        <w:tabs>
          <w:tab w:val="left" w:pos="1134"/>
        </w:tabs>
        <w:suppressAutoHyphens/>
        <w:jc w:val="both"/>
        <w:rPr>
          <w:rFonts w:eastAsia="Calibri"/>
          <w:bCs/>
          <w:sz w:val="22"/>
          <w:u w:val="none"/>
        </w:rPr>
      </w:pPr>
      <w:r w:rsidRPr="00583D15">
        <w:rPr>
          <w:rFonts w:eastAsia="Calibri"/>
          <w:bCs/>
          <w:sz w:val="22"/>
          <w:u w:val="none"/>
        </w:rPr>
        <w:t xml:space="preserve">4.1. </w:t>
      </w:r>
      <w:r w:rsidRPr="00583D15">
        <w:rPr>
          <w:rFonts w:eastAsia="Calibri"/>
          <w:bCs/>
          <w:sz w:val="22"/>
          <w:u w:val="none"/>
        </w:rPr>
        <w:tab/>
        <w:t xml:space="preserve">Puses savā darbībā ievēro Medību likumu, </w:t>
      </w:r>
      <w:r w:rsidRPr="00583D15">
        <w:rPr>
          <w:rFonts w:eastAsia="Calibri"/>
          <w:sz w:val="22"/>
          <w:u w:val="none"/>
          <w:lang w:eastAsia="lv-LV"/>
        </w:rPr>
        <w:t>Ministru kabineta 2014. gada 22. jūlija noteikumus Nr. 421 “Medību noteikumi” (</w:t>
      </w:r>
      <w:r w:rsidRPr="00583D15">
        <w:rPr>
          <w:rFonts w:eastAsia="Calibri"/>
          <w:sz w:val="22"/>
          <w:u w:val="none"/>
        </w:rPr>
        <w:t>vai normatīvos aktus, kas aizstās minēto likumu un Ministru kabineta noteikumus)</w:t>
      </w:r>
      <w:r w:rsidRPr="00583D15">
        <w:rPr>
          <w:rFonts w:eastAsia="Calibri"/>
          <w:bCs/>
          <w:sz w:val="22"/>
          <w:u w:val="none"/>
        </w:rPr>
        <w:t xml:space="preserve"> un citus normatīvos aktus, kas regulē medības Latvijas Republikā.</w:t>
      </w:r>
    </w:p>
    <w:p w14:paraId="77406051" w14:textId="77777777" w:rsidR="00583D15" w:rsidRPr="00583D15" w:rsidRDefault="00583D15" w:rsidP="00583D15">
      <w:pPr>
        <w:tabs>
          <w:tab w:val="left" w:pos="1134"/>
        </w:tabs>
        <w:suppressAutoHyphens/>
        <w:jc w:val="both"/>
        <w:rPr>
          <w:rFonts w:eastAsia="Calibri"/>
          <w:bCs/>
          <w:sz w:val="22"/>
          <w:u w:val="none"/>
        </w:rPr>
      </w:pPr>
      <w:r w:rsidRPr="00583D15">
        <w:rPr>
          <w:rFonts w:eastAsia="Calibri"/>
          <w:bCs/>
          <w:sz w:val="22"/>
          <w:u w:val="none"/>
        </w:rPr>
        <w:t xml:space="preserve">4.2. </w:t>
      </w:r>
      <w:r w:rsidRPr="00583D15">
        <w:rPr>
          <w:rFonts w:eastAsia="Calibri"/>
          <w:bCs/>
          <w:sz w:val="22"/>
          <w:u w:val="none"/>
        </w:rPr>
        <w:tab/>
      </w:r>
      <w:r w:rsidRPr="00583D15">
        <w:rPr>
          <w:rFonts w:eastAsia="Calibri"/>
          <w:sz w:val="22"/>
          <w:u w:val="none"/>
        </w:rPr>
        <w:t>Pašvaldība</w:t>
      </w:r>
      <w:r w:rsidRPr="00583D15">
        <w:rPr>
          <w:rFonts w:eastAsia="Calibri"/>
          <w:bCs/>
          <w:sz w:val="22"/>
          <w:u w:val="none"/>
        </w:rPr>
        <w:t xml:space="preserve"> apņemas:</w:t>
      </w:r>
    </w:p>
    <w:p w14:paraId="7BBBFE88" w14:textId="77777777" w:rsidR="00583D15" w:rsidRPr="00583D15" w:rsidRDefault="00583D15" w:rsidP="00583D15">
      <w:pPr>
        <w:tabs>
          <w:tab w:val="left" w:pos="1843"/>
        </w:tabs>
        <w:suppressAutoHyphens/>
        <w:jc w:val="both"/>
        <w:rPr>
          <w:rFonts w:eastAsia="Calibri"/>
          <w:bCs/>
          <w:sz w:val="22"/>
          <w:u w:val="none"/>
        </w:rPr>
      </w:pPr>
      <w:r w:rsidRPr="00583D15">
        <w:rPr>
          <w:rFonts w:eastAsia="Calibri"/>
          <w:bCs/>
          <w:sz w:val="22"/>
          <w:u w:val="none"/>
        </w:rPr>
        <w:t xml:space="preserve">4.2.1. </w:t>
      </w:r>
      <w:r w:rsidRPr="00583D15">
        <w:rPr>
          <w:rFonts w:eastAsia="Calibri"/>
          <w:bCs/>
          <w:sz w:val="22"/>
          <w:u w:val="none"/>
        </w:rPr>
        <w:tab/>
        <w:t xml:space="preserve">ļaut Medību tiesību lietotājam brīvi izmantot Līguma 1.1. punktā minētās platības medību iecirkņa organizēšanai un apsaimniekošanai, </w:t>
      </w:r>
      <w:r w:rsidRPr="00583D15">
        <w:rPr>
          <w:rFonts w:eastAsia="Calibri"/>
          <w:sz w:val="22"/>
          <w:u w:val="none"/>
        </w:rPr>
        <w:t>ja Medību tiesību lietotājs ievēro Līguma saistības un normatīvos aktus</w:t>
      </w:r>
      <w:r w:rsidRPr="00583D15">
        <w:rPr>
          <w:rFonts w:eastAsia="Calibri"/>
          <w:bCs/>
          <w:sz w:val="22"/>
          <w:u w:val="none"/>
        </w:rPr>
        <w:t>;</w:t>
      </w:r>
    </w:p>
    <w:p w14:paraId="76209207" w14:textId="77777777" w:rsidR="00583D15" w:rsidRPr="00583D15" w:rsidRDefault="00583D15" w:rsidP="00583D15">
      <w:pPr>
        <w:tabs>
          <w:tab w:val="left" w:pos="1843"/>
        </w:tabs>
        <w:suppressAutoHyphens/>
        <w:jc w:val="both"/>
        <w:rPr>
          <w:rFonts w:eastAsia="Calibri"/>
          <w:bCs/>
          <w:sz w:val="22"/>
          <w:u w:val="none"/>
        </w:rPr>
      </w:pPr>
      <w:r w:rsidRPr="00583D15">
        <w:rPr>
          <w:rFonts w:eastAsia="Calibri"/>
          <w:bCs/>
          <w:sz w:val="22"/>
          <w:u w:val="none"/>
        </w:rPr>
        <w:t xml:space="preserve">4.2.2. </w:t>
      </w:r>
      <w:r w:rsidRPr="00583D15">
        <w:rPr>
          <w:rFonts w:eastAsia="Calibri"/>
          <w:bCs/>
          <w:sz w:val="22"/>
          <w:u w:val="none"/>
        </w:rPr>
        <w:tab/>
        <w:t>ievērot, ka medību tiesības vienlaikus tiek nodotas tikai 1 (vienam) medību tiesību lietotājam;</w:t>
      </w:r>
    </w:p>
    <w:p w14:paraId="5A8F02AA" w14:textId="77777777" w:rsidR="00583D15" w:rsidRPr="00583D15" w:rsidRDefault="00583D15" w:rsidP="00583D15">
      <w:pPr>
        <w:tabs>
          <w:tab w:val="left" w:pos="1843"/>
        </w:tabs>
        <w:suppressAutoHyphens/>
        <w:jc w:val="both"/>
        <w:rPr>
          <w:rFonts w:eastAsia="Calibri"/>
          <w:bCs/>
          <w:sz w:val="22"/>
          <w:u w:val="none"/>
        </w:rPr>
      </w:pPr>
      <w:r w:rsidRPr="00583D15">
        <w:rPr>
          <w:rFonts w:eastAsia="Calibri"/>
          <w:bCs/>
          <w:sz w:val="22"/>
          <w:u w:val="none"/>
        </w:rPr>
        <w:t xml:space="preserve">4.2.3. </w:t>
      </w:r>
      <w:r w:rsidRPr="00583D15">
        <w:rPr>
          <w:rFonts w:eastAsia="Calibri"/>
          <w:bCs/>
          <w:sz w:val="22"/>
          <w:u w:val="none"/>
        </w:rPr>
        <w:tab/>
        <w:t xml:space="preserve">ja </w:t>
      </w:r>
      <w:r w:rsidRPr="00583D15">
        <w:rPr>
          <w:rFonts w:eastAsia="Calibri"/>
          <w:sz w:val="22"/>
          <w:u w:val="none"/>
        </w:rPr>
        <w:t>Pašvaldība</w:t>
      </w:r>
      <w:r w:rsidRPr="00583D15">
        <w:rPr>
          <w:rFonts w:eastAsia="Calibri"/>
          <w:bCs/>
          <w:sz w:val="22"/>
          <w:u w:val="none"/>
        </w:rPr>
        <w:t xml:space="preserve"> ir noslēgusi līgumu par zemes nomu lauksaimnieciskajai izmantošanai, aizsardzības pasākumus pret iespējamiem medījamo dzīvnieku nodarītiem postījumiem nodrošina zemes nomnieks;</w:t>
      </w:r>
    </w:p>
    <w:p w14:paraId="3B6611CB" w14:textId="77777777" w:rsidR="00583D15" w:rsidRPr="00583D15" w:rsidRDefault="00583D15" w:rsidP="00583D15">
      <w:pPr>
        <w:tabs>
          <w:tab w:val="left" w:pos="1843"/>
        </w:tabs>
        <w:suppressAutoHyphens/>
        <w:jc w:val="both"/>
        <w:rPr>
          <w:rFonts w:eastAsia="Calibri"/>
          <w:bCs/>
          <w:sz w:val="22"/>
          <w:u w:val="none"/>
        </w:rPr>
      </w:pPr>
      <w:r w:rsidRPr="00583D15">
        <w:rPr>
          <w:rFonts w:eastAsia="Calibri"/>
          <w:bCs/>
          <w:sz w:val="22"/>
          <w:u w:val="none"/>
        </w:rPr>
        <w:t xml:space="preserve">4.2.4. </w:t>
      </w:r>
      <w:r w:rsidRPr="00583D15">
        <w:rPr>
          <w:rFonts w:eastAsia="Calibri"/>
          <w:bCs/>
          <w:sz w:val="22"/>
          <w:u w:val="none"/>
        </w:rPr>
        <w:tab/>
        <w:t>nekavējoties ziņot Medību tiesību lietotājam par konstatētajiem medījamo dzīvnieku nodarītiem postījumiem (zemes vienības nomas gadījumā ziņošanas pienākums ir izpildīts, ja to paziņo zemes vienības nomnieks) un nepieciešamības gadījumā saskaņojot vietu medību torņa vai tam pielīdzināmo ietaišu ierīkošanai (zemes vienības nomas gadījumā saskaņojums nepieciešams ar zemes vienības nomnieku).</w:t>
      </w:r>
    </w:p>
    <w:p w14:paraId="55C57103" w14:textId="77777777" w:rsidR="00583D15" w:rsidRPr="00583D15" w:rsidRDefault="00583D15" w:rsidP="00583D15">
      <w:pPr>
        <w:tabs>
          <w:tab w:val="left" w:pos="1134"/>
        </w:tabs>
        <w:suppressAutoHyphens/>
        <w:jc w:val="both"/>
        <w:rPr>
          <w:rFonts w:eastAsia="Calibri"/>
          <w:bCs/>
          <w:sz w:val="22"/>
          <w:u w:val="none"/>
        </w:rPr>
      </w:pPr>
      <w:r w:rsidRPr="00583D15">
        <w:rPr>
          <w:rFonts w:eastAsia="Calibri"/>
          <w:bCs/>
          <w:sz w:val="22"/>
          <w:u w:val="none"/>
        </w:rPr>
        <w:t xml:space="preserve">4.3. </w:t>
      </w:r>
      <w:r w:rsidRPr="00583D15">
        <w:rPr>
          <w:rFonts w:eastAsia="Calibri"/>
          <w:bCs/>
          <w:sz w:val="22"/>
          <w:u w:val="none"/>
        </w:rPr>
        <w:tab/>
      </w:r>
      <w:r w:rsidRPr="00583D15">
        <w:rPr>
          <w:rFonts w:eastAsia="Calibri"/>
          <w:sz w:val="22"/>
          <w:u w:val="none"/>
        </w:rPr>
        <w:t>Pašvaldība</w:t>
      </w:r>
      <w:r w:rsidRPr="00583D15">
        <w:rPr>
          <w:rFonts w:eastAsia="Calibri"/>
          <w:bCs/>
          <w:sz w:val="22"/>
          <w:u w:val="none"/>
        </w:rPr>
        <w:t xml:space="preserve"> ir tiesīga:</w:t>
      </w:r>
    </w:p>
    <w:p w14:paraId="128D58E2" w14:textId="77777777" w:rsidR="00583D15" w:rsidRPr="00583D15" w:rsidRDefault="00583D15" w:rsidP="00583D15">
      <w:pPr>
        <w:tabs>
          <w:tab w:val="left" w:pos="1843"/>
        </w:tabs>
        <w:suppressAutoHyphens/>
        <w:jc w:val="both"/>
        <w:rPr>
          <w:rFonts w:eastAsia="Calibri"/>
          <w:bCs/>
          <w:sz w:val="22"/>
          <w:u w:val="none"/>
        </w:rPr>
      </w:pPr>
      <w:r w:rsidRPr="00583D15">
        <w:rPr>
          <w:rFonts w:eastAsia="Calibri"/>
          <w:bCs/>
          <w:sz w:val="22"/>
          <w:u w:val="none"/>
        </w:rPr>
        <w:t xml:space="preserve">4.3.1. </w:t>
      </w:r>
      <w:r w:rsidRPr="00583D15">
        <w:rPr>
          <w:rFonts w:eastAsia="Calibri"/>
          <w:bCs/>
          <w:sz w:val="22"/>
          <w:u w:val="none"/>
        </w:rPr>
        <w:tab/>
        <w:t>pieprasīt no Medību tiesību lietotāja informāciju par Līgumā paredzēto saistību izpildi;</w:t>
      </w:r>
    </w:p>
    <w:p w14:paraId="539792F1" w14:textId="77777777" w:rsidR="00583D15" w:rsidRPr="00583D15" w:rsidRDefault="00583D15" w:rsidP="00583D15">
      <w:pPr>
        <w:tabs>
          <w:tab w:val="left" w:pos="1843"/>
        </w:tabs>
        <w:suppressAutoHyphens/>
        <w:jc w:val="both"/>
        <w:rPr>
          <w:rFonts w:eastAsia="Calibri"/>
          <w:bCs/>
          <w:sz w:val="22"/>
          <w:u w:val="none"/>
        </w:rPr>
      </w:pPr>
      <w:r w:rsidRPr="00583D15">
        <w:rPr>
          <w:rFonts w:eastAsia="Calibri"/>
          <w:bCs/>
          <w:sz w:val="22"/>
          <w:u w:val="none"/>
        </w:rPr>
        <w:t xml:space="preserve">4.3.2. </w:t>
      </w:r>
      <w:r w:rsidRPr="00583D15">
        <w:rPr>
          <w:rFonts w:eastAsia="Calibri"/>
          <w:bCs/>
          <w:sz w:val="22"/>
          <w:u w:val="none"/>
        </w:rPr>
        <w:tab/>
        <w:t xml:space="preserve">pieprasīt atlīdzināt Medību tiesību lietotājam tā darbības vai bezdarbības rezultātā nodarītos zaudējumus, kā arī tos zaudējumus, ko radījuši medījamie dzīvnieki (izņemot gadījumus, ja postījumi veikti attiecīgās sugas saudzēšanas laikā, kad medības ir aizliegtas vai </w:t>
      </w:r>
      <w:r w:rsidRPr="00583D15">
        <w:rPr>
          <w:rFonts w:eastAsia="Calibri"/>
          <w:sz w:val="22"/>
          <w:u w:val="none"/>
        </w:rPr>
        <w:t>Pašvaldība</w:t>
      </w:r>
      <w:r w:rsidRPr="00583D15">
        <w:rPr>
          <w:rFonts w:eastAsia="Calibri"/>
          <w:bCs/>
          <w:sz w:val="22"/>
          <w:u w:val="none"/>
        </w:rPr>
        <w:t xml:space="preserve"> (vai zemes vienības nomnieks) nav informējis Medību tiesību lietotāju par postījumu sākšanos);</w:t>
      </w:r>
    </w:p>
    <w:p w14:paraId="78ED1445" w14:textId="77777777" w:rsidR="00583D15" w:rsidRPr="00583D15" w:rsidRDefault="00583D15" w:rsidP="00583D15">
      <w:pPr>
        <w:tabs>
          <w:tab w:val="left" w:pos="1843"/>
        </w:tabs>
        <w:suppressAutoHyphens/>
        <w:jc w:val="both"/>
        <w:rPr>
          <w:rFonts w:eastAsia="Calibri"/>
          <w:bCs/>
          <w:sz w:val="22"/>
          <w:u w:val="none"/>
        </w:rPr>
      </w:pPr>
      <w:r w:rsidRPr="00583D15">
        <w:rPr>
          <w:rFonts w:eastAsia="Calibri"/>
          <w:bCs/>
          <w:sz w:val="22"/>
          <w:u w:val="none"/>
        </w:rPr>
        <w:t xml:space="preserve">4.3.3. </w:t>
      </w:r>
      <w:r w:rsidRPr="00583D15">
        <w:rPr>
          <w:rFonts w:eastAsia="Calibri"/>
          <w:bCs/>
          <w:sz w:val="22"/>
          <w:u w:val="none"/>
        </w:rPr>
        <w:tab/>
        <w:t>pieprasīt zaudējumu atlīdzināšanu medījamo dzīvnieku nodarīto postījumu gadījumā atbilstoši normatīvo aktu prasībām;</w:t>
      </w:r>
    </w:p>
    <w:p w14:paraId="3A2F8A69" w14:textId="77777777" w:rsidR="00583D15" w:rsidRPr="00583D15" w:rsidRDefault="00583D15" w:rsidP="00583D15">
      <w:pPr>
        <w:tabs>
          <w:tab w:val="left" w:pos="1843"/>
        </w:tabs>
        <w:suppressAutoHyphens/>
        <w:jc w:val="both"/>
        <w:rPr>
          <w:rFonts w:eastAsia="Calibri"/>
          <w:bCs/>
          <w:sz w:val="22"/>
          <w:u w:val="none"/>
        </w:rPr>
      </w:pPr>
      <w:r w:rsidRPr="00583D15">
        <w:rPr>
          <w:rFonts w:eastAsia="Calibri"/>
          <w:bCs/>
          <w:sz w:val="22"/>
          <w:u w:val="none"/>
        </w:rPr>
        <w:t xml:space="preserve">4.3.4. </w:t>
      </w:r>
      <w:r w:rsidRPr="00583D15">
        <w:rPr>
          <w:rFonts w:eastAsia="Calibri"/>
          <w:bCs/>
          <w:sz w:val="22"/>
          <w:u w:val="none"/>
        </w:rPr>
        <w:tab/>
        <w:t>bez Medību tiesību lietotāja piekrišanas nodot nomā trešajai personai Līguma 1.1. punktā noteiktās zemes vienības (izņemot medību tiesības), savukārt Medību tiesību lietotājs nav tiesīgs celt šajā sakarā jebkāda veida pretenzijas;</w:t>
      </w:r>
    </w:p>
    <w:p w14:paraId="4CDDB4FC" w14:textId="77777777" w:rsidR="00583D15" w:rsidRPr="00583D15" w:rsidRDefault="00583D15" w:rsidP="00583D15">
      <w:pPr>
        <w:tabs>
          <w:tab w:val="left" w:pos="1843"/>
        </w:tabs>
        <w:suppressAutoHyphens/>
        <w:jc w:val="both"/>
        <w:rPr>
          <w:rFonts w:eastAsia="Calibri"/>
          <w:bCs/>
          <w:sz w:val="22"/>
          <w:u w:val="none"/>
        </w:rPr>
      </w:pPr>
      <w:r w:rsidRPr="00583D15">
        <w:rPr>
          <w:rFonts w:eastAsia="Calibri"/>
          <w:bCs/>
          <w:sz w:val="22"/>
          <w:u w:val="none"/>
        </w:rPr>
        <w:t xml:space="preserve">4.3.5. </w:t>
      </w:r>
      <w:r w:rsidRPr="00583D15">
        <w:rPr>
          <w:rFonts w:eastAsia="Calibri"/>
          <w:bCs/>
          <w:sz w:val="22"/>
          <w:u w:val="none"/>
        </w:rPr>
        <w:tab/>
        <w:t xml:space="preserve">lauksaimniecībā izmantojamās zemes nomas gadījumā, zaudējumu atlīdzināšanas tiesības un tiesības pieprasīt zaudējumu atlīdzināšanu izmanto zemes vienības nomnieks kā </w:t>
      </w:r>
      <w:proofErr w:type="spellStart"/>
      <w:r w:rsidRPr="00583D15">
        <w:rPr>
          <w:rFonts w:eastAsia="Calibri"/>
          <w:bCs/>
          <w:sz w:val="22"/>
          <w:u w:val="none"/>
        </w:rPr>
        <w:t>apsaimniekotājs</w:t>
      </w:r>
      <w:proofErr w:type="spellEnd"/>
      <w:r w:rsidRPr="00583D15">
        <w:rPr>
          <w:rFonts w:eastAsia="Calibri"/>
          <w:bCs/>
          <w:sz w:val="22"/>
          <w:u w:val="none"/>
        </w:rPr>
        <w:t>;</w:t>
      </w:r>
    </w:p>
    <w:p w14:paraId="70751564" w14:textId="77777777" w:rsidR="00583D15" w:rsidRPr="00583D15" w:rsidRDefault="00583D15" w:rsidP="00583D15">
      <w:pPr>
        <w:tabs>
          <w:tab w:val="left" w:pos="1843"/>
        </w:tabs>
        <w:suppressAutoHyphens/>
        <w:jc w:val="both"/>
        <w:rPr>
          <w:rFonts w:eastAsia="Calibri"/>
          <w:bCs/>
          <w:sz w:val="22"/>
          <w:u w:val="none"/>
        </w:rPr>
      </w:pPr>
      <w:r w:rsidRPr="00583D15">
        <w:rPr>
          <w:rFonts w:eastAsia="Calibri"/>
          <w:bCs/>
          <w:sz w:val="22"/>
          <w:u w:val="none"/>
        </w:rPr>
        <w:t xml:space="preserve">4.3.6. </w:t>
      </w:r>
      <w:r w:rsidRPr="00583D15">
        <w:rPr>
          <w:rFonts w:eastAsia="Calibri"/>
          <w:bCs/>
          <w:sz w:val="22"/>
          <w:u w:val="none"/>
        </w:rPr>
        <w:tab/>
        <w:t xml:space="preserve">ja nav ievērotas Līguma 4.2.3. un 4.2.4. punktā noteiktās darbības, </w:t>
      </w:r>
      <w:r w:rsidRPr="00583D15">
        <w:rPr>
          <w:rFonts w:eastAsia="Calibri"/>
          <w:sz w:val="22"/>
          <w:u w:val="none"/>
        </w:rPr>
        <w:t>Pašvaldīb</w:t>
      </w:r>
      <w:r w:rsidRPr="00583D15">
        <w:rPr>
          <w:rFonts w:eastAsia="Calibri"/>
          <w:bCs/>
          <w:sz w:val="22"/>
          <w:u w:val="none"/>
        </w:rPr>
        <w:t>ai vai zemes vienības nomniekam zūd prasījuma tiesības par zaudējumu atlīdzināšanu medījamo dzīvnieku postījumu gadījumos.</w:t>
      </w:r>
    </w:p>
    <w:p w14:paraId="56C2821B" w14:textId="77777777" w:rsidR="00583D15" w:rsidRPr="00583D15" w:rsidRDefault="00583D15" w:rsidP="00583D15">
      <w:pPr>
        <w:tabs>
          <w:tab w:val="left" w:pos="1134"/>
        </w:tabs>
        <w:suppressAutoHyphens/>
        <w:jc w:val="both"/>
        <w:rPr>
          <w:rFonts w:eastAsia="Calibri"/>
          <w:bCs/>
          <w:sz w:val="22"/>
          <w:u w:val="none"/>
        </w:rPr>
      </w:pPr>
      <w:r w:rsidRPr="00583D15">
        <w:rPr>
          <w:rFonts w:eastAsia="Calibri"/>
          <w:bCs/>
          <w:sz w:val="22"/>
          <w:u w:val="none"/>
        </w:rPr>
        <w:t xml:space="preserve">4.4. </w:t>
      </w:r>
      <w:r w:rsidRPr="00583D15">
        <w:rPr>
          <w:rFonts w:eastAsia="Calibri"/>
          <w:bCs/>
          <w:sz w:val="22"/>
          <w:u w:val="none"/>
        </w:rPr>
        <w:tab/>
        <w:t>Medību tiesību lietotājs apņemas:</w:t>
      </w:r>
    </w:p>
    <w:p w14:paraId="7F062B7C" w14:textId="77777777" w:rsidR="00583D15" w:rsidRPr="00583D15" w:rsidRDefault="00583D15" w:rsidP="00583D15">
      <w:pPr>
        <w:tabs>
          <w:tab w:val="left" w:pos="1843"/>
        </w:tabs>
        <w:suppressAutoHyphens/>
        <w:jc w:val="both"/>
        <w:rPr>
          <w:rFonts w:eastAsia="Calibri"/>
          <w:bCs/>
          <w:sz w:val="22"/>
          <w:u w:val="none"/>
        </w:rPr>
      </w:pPr>
      <w:r w:rsidRPr="00583D15">
        <w:rPr>
          <w:rFonts w:eastAsia="Calibri"/>
          <w:bCs/>
          <w:sz w:val="22"/>
          <w:u w:val="none"/>
        </w:rPr>
        <w:t xml:space="preserve">4.4.1. </w:t>
      </w:r>
      <w:r w:rsidRPr="00583D15">
        <w:rPr>
          <w:rFonts w:eastAsia="Calibri"/>
          <w:bCs/>
          <w:sz w:val="22"/>
          <w:u w:val="none"/>
        </w:rPr>
        <w:tab/>
      </w:r>
      <w:r w:rsidRPr="00583D15">
        <w:rPr>
          <w:rFonts w:eastAsia="Calibri"/>
          <w:sz w:val="22"/>
          <w:u w:val="none"/>
        </w:rPr>
        <w:t>1 (viena) mēneša laikā no Līguma noslēgšanas datuma, parakstītu līgumu, parakstītu vienošanos par grozījumiem Līgumā vai to apliecinātu kopiju iesniegt Valsts meža dienestā (turpmāk – VMD), Pašvaldības nododamo medību platību pievienošanai medību iecirknim vai jauna iecirkņa reģistrēšanai (ja attiecināms);</w:t>
      </w:r>
    </w:p>
    <w:p w14:paraId="2ABF208B" w14:textId="77777777" w:rsidR="00583D15" w:rsidRPr="00583D15" w:rsidRDefault="00583D15" w:rsidP="00583D15">
      <w:pPr>
        <w:tabs>
          <w:tab w:val="left" w:pos="1843"/>
        </w:tabs>
        <w:suppressAutoHyphens/>
        <w:jc w:val="both"/>
        <w:rPr>
          <w:rFonts w:eastAsia="Calibri"/>
          <w:bCs/>
          <w:sz w:val="22"/>
          <w:u w:val="none"/>
        </w:rPr>
      </w:pPr>
      <w:r w:rsidRPr="00583D15">
        <w:rPr>
          <w:rFonts w:eastAsia="Calibri"/>
          <w:bCs/>
          <w:sz w:val="22"/>
          <w:u w:val="none"/>
        </w:rPr>
        <w:lastRenderedPageBreak/>
        <w:t xml:space="preserve">4.4.2. </w:t>
      </w:r>
      <w:r w:rsidRPr="00583D15">
        <w:rPr>
          <w:rFonts w:eastAsia="Calibri"/>
          <w:bCs/>
          <w:sz w:val="22"/>
          <w:u w:val="none"/>
        </w:rPr>
        <w:tab/>
        <w:t>izmantot Līguma 1.1. punktā minētās medību platības saskaņā ar normatīvajos aktos noteiktajām prasībām medību platību izmantošanā, apsaimniekošanā, medību tiesību realizēšanā, medību platībās nodrošinot medību resursu ilgtspējīgu apsaimniekošanu, nenododot medību tiesības citam medību tiesību lietotājam (izņemot Līguma 4.4.6. punktā noteiktajā gadījumā);</w:t>
      </w:r>
    </w:p>
    <w:p w14:paraId="01504EF0" w14:textId="77777777" w:rsidR="00583D15" w:rsidRPr="00583D15" w:rsidRDefault="00583D15" w:rsidP="00583D15">
      <w:pPr>
        <w:tabs>
          <w:tab w:val="left" w:pos="1843"/>
        </w:tabs>
        <w:suppressAutoHyphens/>
        <w:jc w:val="both"/>
        <w:rPr>
          <w:rFonts w:eastAsia="Calibri"/>
          <w:bCs/>
          <w:sz w:val="22"/>
          <w:u w:val="none"/>
        </w:rPr>
      </w:pPr>
      <w:r w:rsidRPr="00583D15">
        <w:rPr>
          <w:rFonts w:eastAsia="Calibri"/>
          <w:bCs/>
          <w:sz w:val="22"/>
          <w:u w:val="none"/>
        </w:rPr>
        <w:t xml:space="preserve">4.4.3. </w:t>
      </w:r>
      <w:r w:rsidRPr="00583D15">
        <w:rPr>
          <w:rFonts w:eastAsia="Calibri"/>
          <w:bCs/>
          <w:sz w:val="22"/>
          <w:u w:val="none"/>
        </w:rPr>
        <w:tab/>
        <w:t xml:space="preserve">veikt aizsardzības pasākumus pret iespējamiem medījamo dzīvnieku (bebru un pārnadžu) postījumiem mežaudzēs un lauksaimniecības kultūrās, ciktāl tas nav pretrunā ar vides un dabas aizsardzības prasībām, kā arī ierobežot medījamo dzīvnieku postījumus, aizsargājot lauksaimniecības kultūras un meža audzes, zemes vienībās ar meliorācijas sistēmām likvidēt bebru apmetnes meliorācijas grāvjos, ievērojot valsts un pašvaldības mežsaimniecības atbildīgo amatpersonu rakstiskus norādījumus. </w:t>
      </w:r>
      <w:r w:rsidRPr="00583D15">
        <w:rPr>
          <w:rFonts w:eastAsia="Calibri"/>
          <w:sz w:val="22"/>
          <w:u w:val="none"/>
        </w:rPr>
        <w:t>Konstatējot medību platībās postījumus, informēt e-pastā par to Pašvaldību</w:t>
      </w:r>
      <w:r w:rsidRPr="00583D15">
        <w:rPr>
          <w:rFonts w:eastAsia="Calibri"/>
          <w:bCs/>
          <w:sz w:val="22"/>
          <w:u w:val="none"/>
        </w:rPr>
        <w:t>;</w:t>
      </w:r>
    </w:p>
    <w:p w14:paraId="00F109E2" w14:textId="77777777" w:rsidR="00583D15" w:rsidRPr="00583D15" w:rsidRDefault="00583D15" w:rsidP="00583D15">
      <w:pPr>
        <w:tabs>
          <w:tab w:val="left" w:pos="1843"/>
        </w:tabs>
        <w:suppressAutoHyphens/>
        <w:jc w:val="both"/>
        <w:rPr>
          <w:rFonts w:eastAsia="Calibri"/>
          <w:bCs/>
          <w:sz w:val="22"/>
          <w:u w:val="none"/>
        </w:rPr>
      </w:pPr>
      <w:r w:rsidRPr="00583D15">
        <w:rPr>
          <w:rFonts w:eastAsia="Calibri"/>
          <w:bCs/>
          <w:sz w:val="22"/>
          <w:u w:val="none"/>
        </w:rPr>
        <w:t xml:space="preserve">4.4.4. </w:t>
      </w:r>
      <w:r w:rsidRPr="00583D15">
        <w:rPr>
          <w:rFonts w:eastAsia="Calibri"/>
          <w:bCs/>
          <w:sz w:val="22"/>
          <w:u w:val="none"/>
        </w:rPr>
        <w:tab/>
        <w:t>nodrošināt aizsardzības pasākumus pret iespējamiem medījamo dzīvnieku nodarītiem postījumiem, ciktāl tas nav pretrunā ar vides un dabas aizsardzības prasībām;</w:t>
      </w:r>
    </w:p>
    <w:p w14:paraId="3A14DB86" w14:textId="77777777" w:rsidR="00583D15" w:rsidRPr="00583D15" w:rsidRDefault="00583D15" w:rsidP="00583D15">
      <w:pPr>
        <w:tabs>
          <w:tab w:val="left" w:pos="1843"/>
        </w:tabs>
        <w:suppressAutoHyphens/>
        <w:jc w:val="both"/>
        <w:rPr>
          <w:rFonts w:eastAsia="Calibri"/>
          <w:bCs/>
          <w:sz w:val="22"/>
          <w:u w:val="none"/>
        </w:rPr>
      </w:pPr>
      <w:r w:rsidRPr="00583D15">
        <w:rPr>
          <w:rFonts w:eastAsia="Calibri"/>
          <w:bCs/>
          <w:sz w:val="22"/>
          <w:u w:val="none"/>
        </w:rPr>
        <w:t xml:space="preserve">4.4.5. </w:t>
      </w:r>
      <w:r w:rsidRPr="00583D15">
        <w:rPr>
          <w:rFonts w:eastAsia="Calibri"/>
          <w:bCs/>
          <w:sz w:val="22"/>
          <w:u w:val="none"/>
        </w:rPr>
        <w:tab/>
        <w:t>vērsties VMD, lai saņemtu papildu medību atļaujas limitēto medījamo sugu dzīvnieku medīšanai vai ja medījamie dzīvnieki izdara postījumus ārpus noteiktā medību termiņa;</w:t>
      </w:r>
    </w:p>
    <w:p w14:paraId="4D368067" w14:textId="77777777" w:rsidR="00583D15" w:rsidRPr="00583D15" w:rsidRDefault="00583D15" w:rsidP="00583D15">
      <w:pPr>
        <w:tabs>
          <w:tab w:val="left" w:pos="1843"/>
        </w:tabs>
        <w:suppressAutoHyphens/>
        <w:jc w:val="both"/>
        <w:rPr>
          <w:rFonts w:eastAsia="Calibri"/>
          <w:bCs/>
          <w:sz w:val="22"/>
          <w:u w:val="none"/>
        </w:rPr>
      </w:pPr>
      <w:r w:rsidRPr="00583D15">
        <w:rPr>
          <w:rFonts w:eastAsia="Calibri"/>
          <w:bCs/>
          <w:sz w:val="22"/>
          <w:u w:val="none"/>
        </w:rPr>
        <w:t xml:space="preserve">4.4.6. </w:t>
      </w:r>
      <w:r w:rsidRPr="00583D15">
        <w:rPr>
          <w:rFonts w:eastAsia="Calibri"/>
          <w:bCs/>
          <w:sz w:val="22"/>
          <w:u w:val="none"/>
        </w:rPr>
        <w:tab/>
        <w:t xml:space="preserve">ja nav limitēto medījamo dzīvnieku medību atļaujas medību iecirknī, kuram pievienotas </w:t>
      </w:r>
      <w:r w:rsidRPr="00583D15">
        <w:rPr>
          <w:rFonts w:eastAsia="Calibri"/>
          <w:sz w:val="22"/>
          <w:u w:val="none"/>
        </w:rPr>
        <w:t>Pašvaldības</w:t>
      </w:r>
      <w:r w:rsidRPr="00583D15">
        <w:rPr>
          <w:rFonts w:eastAsia="Calibri"/>
          <w:bCs/>
          <w:sz w:val="22"/>
          <w:u w:val="none"/>
        </w:rPr>
        <w:t xml:space="preserve"> platības, gadījumos, kad pastāv postījumu nodarīšanas apdraudējums, slēgt līgumu ar medību tiesību lietotāju, kuram tāda atļauja ir;</w:t>
      </w:r>
    </w:p>
    <w:p w14:paraId="3EE8BD0B" w14:textId="77777777" w:rsidR="00583D15" w:rsidRPr="00583D15" w:rsidRDefault="00583D15" w:rsidP="00583D15">
      <w:pPr>
        <w:tabs>
          <w:tab w:val="left" w:pos="1843"/>
        </w:tabs>
        <w:suppressAutoHyphens/>
        <w:jc w:val="both"/>
        <w:rPr>
          <w:rFonts w:eastAsia="Calibri"/>
          <w:bCs/>
          <w:sz w:val="22"/>
          <w:u w:val="none"/>
        </w:rPr>
      </w:pPr>
      <w:r w:rsidRPr="00583D15">
        <w:rPr>
          <w:rFonts w:eastAsia="Calibri"/>
          <w:bCs/>
          <w:sz w:val="22"/>
          <w:u w:val="none"/>
        </w:rPr>
        <w:t xml:space="preserve">4.4.7. </w:t>
      </w:r>
      <w:r w:rsidRPr="00583D15">
        <w:rPr>
          <w:rFonts w:eastAsia="Calibri"/>
          <w:bCs/>
          <w:sz w:val="22"/>
          <w:u w:val="none"/>
        </w:rPr>
        <w:tab/>
        <w:t xml:space="preserve">epizootiju uzliesmojuma laikā aktīvi sadarboties ar </w:t>
      </w:r>
      <w:r w:rsidRPr="00583D15">
        <w:rPr>
          <w:rFonts w:eastAsia="Calibri"/>
          <w:sz w:val="22"/>
          <w:u w:val="none"/>
        </w:rPr>
        <w:t>Pašvaldības</w:t>
      </w:r>
      <w:r w:rsidRPr="00583D15">
        <w:rPr>
          <w:rFonts w:eastAsia="Calibri"/>
          <w:bCs/>
          <w:sz w:val="22"/>
          <w:u w:val="none"/>
        </w:rPr>
        <w:t xml:space="preserve"> pārstāvjiem seku likvidēšanas un draudu novēršanas jautājumos un rīcībā, piemērojot Līguma 4.4.6. punktā noteikto (ja attiecināms);</w:t>
      </w:r>
    </w:p>
    <w:p w14:paraId="01A92FBC" w14:textId="77777777" w:rsidR="00583D15" w:rsidRPr="00583D15" w:rsidRDefault="00583D15" w:rsidP="00583D15">
      <w:pPr>
        <w:tabs>
          <w:tab w:val="left" w:pos="1843"/>
        </w:tabs>
        <w:suppressAutoHyphens/>
        <w:jc w:val="both"/>
        <w:rPr>
          <w:rFonts w:eastAsia="Calibri"/>
          <w:bCs/>
          <w:sz w:val="22"/>
          <w:u w:val="none"/>
        </w:rPr>
      </w:pPr>
      <w:r w:rsidRPr="00583D15">
        <w:rPr>
          <w:rFonts w:eastAsia="Calibri"/>
          <w:bCs/>
          <w:sz w:val="22"/>
          <w:u w:val="none"/>
        </w:rPr>
        <w:t xml:space="preserve">4.4.8. </w:t>
      </w:r>
      <w:r w:rsidRPr="00583D15">
        <w:rPr>
          <w:rFonts w:eastAsia="Calibri"/>
          <w:bCs/>
          <w:sz w:val="22"/>
          <w:u w:val="none"/>
        </w:rPr>
        <w:tab/>
        <w:t>darīt visu iespējamo, lai novērstu medījamo dzīvnieku izdarīto postījumu turpināšanos, un aktīvi sadarboties ar Gulbenes novada pašvaldības medību koordinācijas komisiju, ja tā tiek iesaistīta medījamo dzīvnieku postījumu novēršanā un domstarpību risināšanā;</w:t>
      </w:r>
    </w:p>
    <w:p w14:paraId="5298DF84" w14:textId="77777777" w:rsidR="00583D15" w:rsidRPr="00583D15" w:rsidRDefault="00583D15" w:rsidP="00583D15">
      <w:pPr>
        <w:tabs>
          <w:tab w:val="left" w:pos="1843"/>
        </w:tabs>
        <w:suppressAutoHyphens/>
        <w:jc w:val="both"/>
        <w:rPr>
          <w:rFonts w:eastAsia="Calibri"/>
          <w:bCs/>
          <w:sz w:val="22"/>
          <w:u w:val="none"/>
        </w:rPr>
      </w:pPr>
      <w:r w:rsidRPr="00583D15">
        <w:rPr>
          <w:rFonts w:eastAsia="Calibri"/>
          <w:bCs/>
          <w:sz w:val="22"/>
          <w:u w:val="none"/>
        </w:rPr>
        <w:t xml:space="preserve">4.4.9. </w:t>
      </w:r>
      <w:r w:rsidRPr="00583D15">
        <w:rPr>
          <w:rFonts w:eastAsia="Calibri"/>
          <w:bCs/>
          <w:sz w:val="22"/>
          <w:u w:val="none"/>
        </w:rPr>
        <w:tab/>
        <w:t>veikt Līguma 1.1. punktā minētajās medību platībās, kas reģistrēts VMD, atbilstoši normatīvo aktu prasībām medījamo dzīvnieku līķu savākšanu un iznīcināšanu (ja attiecināms);</w:t>
      </w:r>
    </w:p>
    <w:p w14:paraId="4DC3A8D7" w14:textId="77777777" w:rsidR="00583D15" w:rsidRPr="00583D15" w:rsidRDefault="00583D15" w:rsidP="00583D15">
      <w:pPr>
        <w:tabs>
          <w:tab w:val="left" w:pos="1843"/>
        </w:tabs>
        <w:suppressAutoHyphens/>
        <w:jc w:val="both"/>
        <w:rPr>
          <w:rFonts w:eastAsia="Calibri"/>
          <w:bCs/>
          <w:sz w:val="22"/>
          <w:u w:val="none"/>
        </w:rPr>
      </w:pPr>
      <w:r w:rsidRPr="00583D15">
        <w:rPr>
          <w:rFonts w:eastAsia="Calibri"/>
          <w:bCs/>
          <w:sz w:val="22"/>
          <w:u w:val="none"/>
        </w:rPr>
        <w:t xml:space="preserve">4.4.10. </w:t>
      </w:r>
      <w:r w:rsidRPr="00583D15">
        <w:rPr>
          <w:rFonts w:eastAsia="Calibri"/>
          <w:bCs/>
          <w:sz w:val="22"/>
          <w:u w:val="none"/>
        </w:rPr>
        <w:tab/>
        <w:t>saudzīgi izturēties pret medību platībām, ar savām rīcībām nebojāt, nepiegružot ar sadzīves atkritumiem, ievērot ugunsdrošības un vides aizsardzības noteikumu prasības, kā arī netraucēt Pašvaldībai īstenot publisko funkciju vai Pašvaldības medību platībā ietilpstošajās zemes vienībās lietotājam/nomniekam veikt saimniecisko darbību;</w:t>
      </w:r>
    </w:p>
    <w:p w14:paraId="663115E5" w14:textId="77777777" w:rsidR="00583D15" w:rsidRPr="00583D15" w:rsidRDefault="00583D15" w:rsidP="00583D15">
      <w:pPr>
        <w:tabs>
          <w:tab w:val="left" w:pos="1843"/>
        </w:tabs>
        <w:suppressAutoHyphens/>
        <w:jc w:val="both"/>
        <w:rPr>
          <w:rFonts w:eastAsia="Calibri"/>
          <w:bCs/>
          <w:sz w:val="22"/>
          <w:u w:val="none"/>
        </w:rPr>
      </w:pPr>
      <w:r w:rsidRPr="00583D15">
        <w:rPr>
          <w:rFonts w:eastAsia="Calibri"/>
          <w:bCs/>
          <w:sz w:val="22"/>
          <w:u w:val="none"/>
        </w:rPr>
        <w:t xml:space="preserve">4.4.11. </w:t>
      </w:r>
      <w:r w:rsidRPr="00583D15">
        <w:rPr>
          <w:rFonts w:eastAsia="Calibri"/>
          <w:bCs/>
          <w:sz w:val="22"/>
          <w:u w:val="none"/>
        </w:rPr>
        <w:tab/>
        <w:t xml:space="preserve">ne vēlāk kā 1 (vienu) mēnesi pirms Līguma izbeigšanās, bet Līgumam izbeidzoties ne vēlāk kā pēdējā Līguma darbības dienā, demontēt 4.5.2. punktā atļautos objektus, pretējā gadījumā tie tiek uzskatīti par pamestu mantu un </w:t>
      </w:r>
      <w:r w:rsidRPr="00583D15">
        <w:rPr>
          <w:rFonts w:eastAsia="Calibri"/>
          <w:sz w:val="22"/>
          <w:u w:val="none"/>
        </w:rPr>
        <w:t>Pašvaldība</w:t>
      </w:r>
      <w:r w:rsidRPr="00583D15">
        <w:rPr>
          <w:rFonts w:eastAsia="Calibri"/>
          <w:bCs/>
          <w:sz w:val="22"/>
          <w:u w:val="none"/>
        </w:rPr>
        <w:t xml:space="preserve"> ir tiesīga brīvi rīkoties ar tiem;</w:t>
      </w:r>
    </w:p>
    <w:p w14:paraId="0421F193" w14:textId="77777777" w:rsidR="00583D15" w:rsidRPr="00583D15" w:rsidRDefault="00583D15" w:rsidP="00583D15">
      <w:pPr>
        <w:tabs>
          <w:tab w:val="left" w:pos="1843"/>
        </w:tabs>
        <w:suppressAutoHyphens/>
        <w:jc w:val="both"/>
        <w:rPr>
          <w:rFonts w:eastAsia="Calibri"/>
          <w:bCs/>
          <w:sz w:val="22"/>
          <w:u w:val="none"/>
        </w:rPr>
      </w:pPr>
      <w:r w:rsidRPr="00583D15">
        <w:rPr>
          <w:rFonts w:eastAsia="Calibri"/>
          <w:bCs/>
          <w:sz w:val="22"/>
          <w:u w:val="none"/>
        </w:rPr>
        <w:t xml:space="preserve">4.4.12. </w:t>
      </w:r>
      <w:r w:rsidRPr="00583D15">
        <w:rPr>
          <w:rFonts w:eastAsia="Calibri"/>
          <w:bCs/>
          <w:sz w:val="22"/>
          <w:u w:val="none"/>
        </w:rPr>
        <w:tab/>
        <w:t>Civillikumā noteiktā kārtībā atbildēt par sekām, kas Medību tiesību lietotāja rīcības vai bezdarbības rezultātā, neievērojot normatīvo aktu prasības, radušās medību platībās, tādējādi nodarot kaitējumu un zaudējumus Pašvaldībai, zemes lietotājam/nomniekam, trešajām personām un to īpašumiem;</w:t>
      </w:r>
    </w:p>
    <w:p w14:paraId="253D3FCA" w14:textId="77777777" w:rsidR="00583D15" w:rsidRPr="00583D15" w:rsidRDefault="00583D15" w:rsidP="00583D15">
      <w:pPr>
        <w:tabs>
          <w:tab w:val="left" w:pos="1843"/>
        </w:tabs>
        <w:suppressAutoHyphens/>
        <w:jc w:val="both"/>
        <w:rPr>
          <w:rFonts w:eastAsia="Calibri"/>
          <w:bCs/>
          <w:sz w:val="22"/>
          <w:u w:val="none"/>
        </w:rPr>
      </w:pPr>
      <w:r w:rsidRPr="00583D15">
        <w:rPr>
          <w:rFonts w:eastAsia="Calibri"/>
          <w:bCs/>
          <w:sz w:val="22"/>
          <w:u w:val="none"/>
        </w:rPr>
        <w:t>4.4.13.</w:t>
      </w:r>
      <w:r w:rsidRPr="00583D15">
        <w:rPr>
          <w:rFonts w:eastAsia="Calibri"/>
          <w:bCs/>
          <w:sz w:val="22"/>
          <w:u w:val="none"/>
        </w:rPr>
        <w:tab/>
        <w:t>nekavējoties informēt Pašvaldību, ja zudis Līguma pamats.</w:t>
      </w:r>
    </w:p>
    <w:p w14:paraId="39C4E261" w14:textId="77777777" w:rsidR="00583D15" w:rsidRPr="00583D15" w:rsidRDefault="00583D15" w:rsidP="00583D15">
      <w:pPr>
        <w:tabs>
          <w:tab w:val="left" w:pos="1134"/>
        </w:tabs>
        <w:suppressAutoHyphens/>
        <w:jc w:val="both"/>
        <w:rPr>
          <w:rFonts w:eastAsia="Calibri"/>
          <w:bCs/>
          <w:sz w:val="22"/>
          <w:u w:val="none"/>
        </w:rPr>
      </w:pPr>
      <w:r w:rsidRPr="00583D15">
        <w:rPr>
          <w:rFonts w:eastAsia="Calibri"/>
          <w:bCs/>
          <w:sz w:val="22"/>
          <w:u w:val="none"/>
        </w:rPr>
        <w:t xml:space="preserve">4.5. </w:t>
      </w:r>
      <w:r w:rsidRPr="00583D15">
        <w:rPr>
          <w:rFonts w:eastAsia="Calibri"/>
          <w:bCs/>
          <w:sz w:val="22"/>
          <w:u w:val="none"/>
        </w:rPr>
        <w:tab/>
        <w:t>Medību tiesību lietotājs ir tiesīgs:</w:t>
      </w:r>
    </w:p>
    <w:p w14:paraId="512D6D57" w14:textId="77777777" w:rsidR="00583D15" w:rsidRPr="00583D15" w:rsidRDefault="00583D15" w:rsidP="00583D15">
      <w:pPr>
        <w:tabs>
          <w:tab w:val="left" w:pos="1843"/>
        </w:tabs>
        <w:suppressAutoHyphens/>
        <w:jc w:val="both"/>
        <w:rPr>
          <w:rFonts w:eastAsia="Calibri"/>
          <w:bCs/>
          <w:sz w:val="22"/>
          <w:u w:val="none"/>
        </w:rPr>
      </w:pPr>
      <w:bookmarkStart w:id="67" w:name="_Hlk179976919"/>
      <w:r w:rsidRPr="00583D15">
        <w:rPr>
          <w:rFonts w:eastAsia="Calibri"/>
          <w:bCs/>
          <w:sz w:val="22"/>
          <w:u w:val="none"/>
        </w:rPr>
        <w:t xml:space="preserve">4.5.1. </w:t>
      </w:r>
      <w:r w:rsidRPr="00583D15">
        <w:rPr>
          <w:rFonts w:eastAsia="Calibri"/>
          <w:bCs/>
          <w:sz w:val="22"/>
          <w:u w:val="none"/>
        </w:rPr>
        <w:tab/>
        <w:t>pārvietoties pa medību platībām, tajās esošajiem ceļiem, stigām un citiem infrastruktūras objektiem, nebojājot tos</w:t>
      </w:r>
      <w:bookmarkEnd w:id="67"/>
      <w:r w:rsidRPr="00583D15">
        <w:rPr>
          <w:rFonts w:eastAsia="Calibri"/>
          <w:bCs/>
          <w:sz w:val="22"/>
          <w:u w:val="none"/>
        </w:rPr>
        <w:t>;</w:t>
      </w:r>
    </w:p>
    <w:p w14:paraId="56C89518" w14:textId="77777777" w:rsidR="00583D15" w:rsidRPr="00583D15" w:rsidRDefault="00583D15" w:rsidP="00583D15">
      <w:pPr>
        <w:tabs>
          <w:tab w:val="left" w:pos="1843"/>
        </w:tabs>
        <w:suppressAutoHyphens/>
        <w:jc w:val="both"/>
        <w:rPr>
          <w:rFonts w:eastAsia="Calibri"/>
          <w:bCs/>
          <w:sz w:val="22"/>
          <w:u w:val="none"/>
        </w:rPr>
      </w:pPr>
      <w:r w:rsidRPr="00583D15">
        <w:rPr>
          <w:rFonts w:eastAsia="Calibri"/>
          <w:bCs/>
          <w:sz w:val="22"/>
          <w:u w:val="none"/>
        </w:rPr>
        <w:t xml:space="preserve">4.5.2. </w:t>
      </w:r>
      <w:r w:rsidRPr="00583D15">
        <w:rPr>
          <w:rFonts w:eastAsia="Calibri"/>
          <w:bCs/>
          <w:sz w:val="22"/>
          <w:u w:val="none"/>
        </w:rPr>
        <w:tab/>
        <w:t xml:space="preserve">ierīkot medību torņus, barotavas, piebarošanas lauciņus un šaušanas </w:t>
      </w:r>
      <w:proofErr w:type="spellStart"/>
      <w:r w:rsidRPr="00583D15">
        <w:rPr>
          <w:rFonts w:eastAsia="Calibri"/>
          <w:bCs/>
          <w:sz w:val="22"/>
          <w:u w:val="none"/>
        </w:rPr>
        <w:t>vizūras</w:t>
      </w:r>
      <w:proofErr w:type="spellEnd"/>
      <w:r w:rsidRPr="00583D15">
        <w:rPr>
          <w:rFonts w:eastAsia="Calibri"/>
          <w:bCs/>
          <w:sz w:val="22"/>
          <w:u w:val="none"/>
        </w:rPr>
        <w:t>, un tml., kas ir estētiski gaumīgi, netraucē ceļu ekspluatāciju un uzturēšanu, netraucē meža apsaimniekošanas un infrastruktūras uzturēšanas darbus vai operatīvu rīcību ugunsgrēka gadījumā, nebojā augošus kokus, iepriekš saskaņojot paredzamās darbības ar Pašvaldību (lietotāju/nomnieku, ja zeme iznomāta).</w:t>
      </w:r>
    </w:p>
    <w:p w14:paraId="680CA889" w14:textId="77777777" w:rsidR="00583D15" w:rsidRPr="00583D15" w:rsidRDefault="00583D15" w:rsidP="00583D15">
      <w:pPr>
        <w:tabs>
          <w:tab w:val="left" w:pos="1134"/>
        </w:tabs>
        <w:suppressAutoHyphens/>
        <w:jc w:val="both"/>
        <w:rPr>
          <w:rFonts w:eastAsia="Calibri"/>
          <w:bCs/>
          <w:sz w:val="22"/>
          <w:u w:val="none"/>
        </w:rPr>
      </w:pPr>
      <w:r w:rsidRPr="00583D15">
        <w:rPr>
          <w:rFonts w:eastAsia="Calibri"/>
          <w:bCs/>
          <w:sz w:val="22"/>
          <w:u w:val="none"/>
        </w:rPr>
        <w:t xml:space="preserve">4.6. </w:t>
      </w:r>
      <w:r w:rsidRPr="00583D15">
        <w:rPr>
          <w:rFonts w:eastAsia="Calibri"/>
          <w:bCs/>
          <w:sz w:val="22"/>
          <w:u w:val="none"/>
        </w:rPr>
        <w:tab/>
        <w:t>Medību tiesību lietotājam nav tiesību nodot medību tiesības apakšnomā vai cita veida lietojumā citām personām, izņemot Līguma 4.4.6. punktā noteikto gadījumu.</w:t>
      </w:r>
    </w:p>
    <w:p w14:paraId="48AA8269" w14:textId="77777777" w:rsidR="00583D15" w:rsidRPr="00583D15" w:rsidRDefault="00583D15" w:rsidP="00583D15">
      <w:pPr>
        <w:tabs>
          <w:tab w:val="left" w:pos="1134"/>
        </w:tabs>
        <w:suppressAutoHyphens/>
        <w:jc w:val="both"/>
        <w:rPr>
          <w:rFonts w:eastAsia="Calibri"/>
          <w:bCs/>
          <w:sz w:val="22"/>
          <w:u w:val="none"/>
        </w:rPr>
      </w:pPr>
      <w:r w:rsidRPr="00583D15">
        <w:rPr>
          <w:rFonts w:eastAsia="Calibri"/>
          <w:bCs/>
          <w:sz w:val="22"/>
          <w:u w:val="none"/>
        </w:rPr>
        <w:t xml:space="preserve">4.7. </w:t>
      </w:r>
      <w:r w:rsidRPr="00583D15">
        <w:rPr>
          <w:rFonts w:eastAsia="Calibri"/>
          <w:bCs/>
          <w:sz w:val="22"/>
          <w:u w:val="none"/>
        </w:rPr>
        <w:tab/>
        <w:t>Pašvaldība (zemes lietotājs/nomnieks) un Medību tiesību lietotājs apņemas nekavējoties nodrošināt savstarpēju apmaiņu ar informāciju par konstatētajiem medījamo dzīvnieku nodarītiem postījumiem, lauksaimniecības un meža kultūrām Pašvaldības medību platībās.</w:t>
      </w:r>
    </w:p>
    <w:p w14:paraId="5059CC89" w14:textId="77777777" w:rsidR="00583D15" w:rsidRPr="00583D15" w:rsidRDefault="00583D15" w:rsidP="00583D15">
      <w:pPr>
        <w:suppressAutoHyphens/>
        <w:jc w:val="both"/>
        <w:rPr>
          <w:rFonts w:eastAsia="Calibri"/>
          <w:sz w:val="22"/>
          <w:u w:val="none"/>
        </w:rPr>
      </w:pPr>
    </w:p>
    <w:p w14:paraId="20088E2C" w14:textId="77777777" w:rsidR="00583D15" w:rsidRPr="00583D15" w:rsidRDefault="00583D15" w:rsidP="00583D15">
      <w:pPr>
        <w:tabs>
          <w:tab w:val="left" w:pos="284"/>
        </w:tabs>
        <w:suppressAutoHyphens/>
        <w:jc w:val="center"/>
        <w:rPr>
          <w:rFonts w:eastAsia="Calibri"/>
          <w:b/>
          <w:bCs/>
          <w:sz w:val="22"/>
          <w:u w:val="none"/>
        </w:rPr>
      </w:pPr>
      <w:r w:rsidRPr="00583D15">
        <w:rPr>
          <w:rFonts w:eastAsia="Calibri"/>
          <w:b/>
          <w:bCs/>
          <w:sz w:val="22"/>
          <w:u w:val="none"/>
        </w:rPr>
        <w:t>5. LĪGUMA GROZĪŠANAS UN IZBEIGŠANAS KĀRTĪBA</w:t>
      </w:r>
    </w:p>
    <w:p w14:paraId="0342DEC4" w14:textId="77777777" w:rsidR="00583D15" w:rsidRPr="00583D15" w:rsidRDefault="00583D15" w:rsidP="00583D15">
      <w:pPr>
        <w:suppressAutoHyphens/>
        <w:jc w:val="both"/>
        <w:rPr>
          <w:rFonts w:eastAsia="Calibri"/>
          <w:sz w:val="22"/>
          <w:u w:val="none"/>
        </w:rPr>
      </w:pPr>
    </w:p>
    <w:p w14:paraId="3768C232" w14:textId="77777777" w:rsidR="00583D15" w:rsidRPr="00583D15" w:rsidRDefault="00583D15" w:rsidP="00583D15">
      <w:pPr>
        <w:tabs>
          <w:tab w:val="left" w:pos="1134"/>
        </w:tabs>
        <w:suppressAutoHyphens/>
        <w:jc w:val="both"/>
        <w:rPr>
          <w:rFonts w:eastAsia="Calibri"/>
          <w:sz w:val="22"/>
          <w:u w:val="none"/>
        </w:rPr>
      </w:pPr>
      <w:r w:rsidRPr="00583D15">
        <w:rPr>
          <w:rFonts w:eastAsia="Calibri"/>
          <w:sz w:val="22"/>
          <w:u w:val="none"/>
        </w:rPr>
        <w:t xml:space="preserve">5.1. </w:t>
      </w:r>
      <w:r w:rsidRPr="00583D15">
        <w:rPr>
          <w:rFonts w:eastAsia="Calibri"/>
          <w:sz w:val="22"/>
          <w:u w:val="none"/>
        </w:rPr>
        <w:tab/>
        <w:t>Ja tiek pieņemti jauni vai grozīti spēkā esošie normatīvie akti, kuri ietekmē Līguma izpildi, Puses ievēro tajos minēto normu nosacījumus, nepieciešamības gadījumā nekavējoties noformējot attiecīgus grozījumus Līgumā.</w:t>
      </w:r>
    </w:p>
    <w:p w14:paraId="48EECC76" w14:textId="77777777" w:rsidR="00583D15" w:rsidRPr="00583D15" w:rsidRDefault="00583D15" w:rsidP="00583D15">
      <w:pPr>
        <w:tabs>
          <w:tab w:val="left" w:pos="1134"/>
        </w:tabs>
        <w:suppressAutoHyphens/>
        <w:jc w:val="both"/>
        <w:rPr>
          <w:rFonts w:eastAsia="Calibri"/>
          <w:sz w:val="22"/>
          <w:u w:val="none"/>
        </w:rPr>
      </w:pPr>
      <w:r w:rsidRPr="00583D15">
        <w:rPr>
          <w:sz w:val="22"/>
          <w:u w:val="none"/>
          <w:lang w:eastAsia="lv-LV"/>
        </w:rPr>
        <w:t xml:space="preserve">5.2. </w:t>
      </w:r>
      <w:r w:rsidRPr="00583D15">
        <w:rPr>
          <w:sz w:val="22"/>
          <w:u w:val="none"/>
          <w:lang w:eastAsia="lv-LV"/>
        </w:rPr>
        <w:tab/>
        <w:t xml:space="preserve">Līgumu var grozīt, Pusēm rakstiski vienojoties. </w:t>
      </w:r>
      <w:r w:rsidRPr="00583D15">
        <w:rPr>
          <w:bCs/>
          <w:sz w:val="22"/>
          <w:u w:val="none"/>
        </w:rPr>
        <w:t>Jebkuras izmaiņas</w:t>
      </w:r>
      <w:r w:rsidRPr="00583D15">
        <w:rPr>
          <w:sz w:val="22"/>
          <w:u w:val="none"/>
          <w:lang w:eastAsia="lv-LV"/>
        </w:rPr>
        <w:t xml:space="preserve"> Līgumā, </w:t>
      </w:r>
      <w:r w:rsidRPr="00583D15">
        <w:rPr>
          <w:bCs/>
          <w:sz w:val="22"/>
          <w:u w:val="none"/>
        </w:rPr>
        <w:t xml:space="preserve">kuru grozīšanas kārtība nav atrunāta Līgumā, </w:t>
      </w:r>
      <w:r w:rsidRPr="00583D15">
        <w:rPr>
          <w:sz w:val="22"/>
          <w:u w:val="none"/>
          <w:lang w:eastAsia="lv-LV"/>
        </w:rPr>
        <w:t xml:space="preserve">stājas spēkā pēc to rakstiskas noformēšanas un abpusējas parakstīšanas. Vienošanās kļūst par Līguma neatņemamu sastāvdaļu. </w:t>
      </w:r>
    </w:p>
    <w:p w14:paraId="0C26A29D" w14:textId="77777777" w:rsidR="00583D15" w:rsidRPr="00583D15" w:rsidRDefault="00583D15" w:rsidP="00583D15">
      <w:pPr>
        <w:tabs>
          <w:tab w:val="left" w:pos="1134"/>
        </w:tabs>
        <w:suppressAutoHyphens/>
        <w:jc w:val="both"/>
        <w:rPr>
          <w:rFonts w:eastAsia="Calibri"/>
          <w:sz w:val="22"/>
          <w:u w:val="none"/>
        </w:rPr>
      </w:pPr>
      <w:r w:rsidRPr="00583D15">
        <w:rPr>
          <w:rFonts w:eastAsia="Calibri"/>
          <w:sz w:val="22"/>
          <w:u w:val="none"/>
        </w:rPr>
        <w:lastRenderedPageBreak/>
        <w:t>5.3.</w:t>
      </w:r>
      <w:r w:rsidRPr="00583D15">
        <w:rPr>
          <w:rFonts w:eastAsia="Calibri"/>
          <w:sz w:val="22"/>
          <w:u w:val="none"/>
        </w:rPr>
        <w:tab/>
        <w:t xml:space="preserve">Pašvaldībai ir tiesības, rakstiski informējot </w:t>
      </w:r>
      <w:r w:rsidRPr="00583D15">
        <w:rPr>
          <w:rFonts w:eastAsia="Calibri"/>
          <w:bCs/>
          <w:sz w:val="22"/>
          <w:u w:val="none"/>
        </w:rPr>
        <w:t>Medību tiesību lietotāju 1 (vienu) mēnesi iepriekš,</w:t>
      </w:r>
      <w:r w:rsidRPr="00583D15">
        <w:rPr>
          <w:rFonts w:eastAsia="Calibri"/>
          <w:sz w:val="22"/>
          <w:u w:val="none"/>
        </w:rPr>
        <w:t xml:space="preserve"> vienpusēji izbeigt Līgumu pirms termiņa, neatlīdzinot </w:t>
      </w:r>
      <w:r w:rsidRPr="00583D15">
        <w:rPr>
          <w:rFonts w:eastAsia="Calibri"/>
          <w:bCs/>
          <w:sz w:val="22"/>
          <w:u w:val="none"/>
        </w:rPr>
        <w:t>zaudējumus, kas saistīti ar Līguma pirmstermiņa izbeigšanu, ja Medību tiesību lietotājs:</w:t>
      </w:r>
    </w:p>
    <w:p w14:paraId="4139090C" w14:textId="77777777" w:rsidR="00583D15" w:rsidRPr="00583D15" w:rsidRDefault="00583D15" w:rsidP="00583D15">
      <w:pPr>
        <w:tabs>
          <w:tab w:val="left" w:pos="1843"/>
        </w:tabs>
        <w:suppressAutoHyphens/>
        <w:jc w:val="both"/>
        <w:rPr>
          <w:bCs/>
          <w:sz w:val="22"/>
          <w:u w:val="none"/>
        </w:rPr>
      </w:pPr>
      <w:r w:rsidRPr="00583D15">
        <w:rPr>
          <w:bCs/>
          <w:sz w:val="22"/>
          <w:u w:val="none"/>
        </w:rPr>
        <w:t xml:space="preserve">5.3.1. </w:t>
      </w:r>
      <w:r w:rsidRPr="00583D15">
        <w:rPr>
          <w:bCs/>
          <w:sz w:val="22"/>
          <w:u w:val="none"/>
        </w:rPr>
        <w:tab/>
        <w:t>izmanto medību platības mērķim, kas nav paredzēts Līgumā, un 10 (desmit) dienu laikā pēc Pašvaldības brīdinājuma saņemšanas nav novērsis attiecīgo pārkāpumu;</w:t>
      </w:r>
    </w:p>
    <w:p w14:paraId="441CEB0C" w14:textId="77777777" w:rsidR="00583D15" w:rsidRPr="00583D15" w:rsidRDefault="00583D15" w:rsidP="00583D15">
      <w:pPr>
        <w:tabs>
          <w:tab w:val="left" w:pos="1843"/>
        </w:tabs>
        <w:suppressAutoHyphens/>
        <w:jc w:val="both"/>
        <w:rPr>
          <w:bCs/>
          <w:sz w:val="22"/>
          <w:u w:val="none"/>
        </w:rPr>
      </w:pPr>
      <w:r w:rsidRPr="00583D15">
        <w:rPr>
          <w:bCs/>
          <w:sz w:val="22"/>
          <w:u w:val="none"/>
        </w:rPr>
        <w:t xml:space="preserve">5.3.2. </w:t>
      </w:r>
      <w:r w:rsidRPr="00583D15">
        <w:rPr>
          <w:bCs/>
          <w:sz w:val="22"/>
          <w:u w:val="none"/>
        </w:rPr>
        <w:tab/>
        <w:t>ilgāk par 1 (vienu) mēnesi kavē kādu Līgumā 3.1. punktā noteikto maksājumu;</w:t>
      </w:r>
    </w:p>
    <w:p w14:paraId="24721576" w14:textId="77777777" w:rsidR="00583D15" w:rsidRPr="00583D15" w:rsidRDefault="00583D15" w:rsidP="00583D15">
      <w:pPr>
        <w:tabs>
          <w:tab w:val="left" w:pos="1843"/>
        </w:tabs>
        <w:suppressAutoHyphens/>
        <w:jc w:val="both"/>
        <w:rPr>
          <w:bCs/>
          <w:sz w:val="22"/>
          <w:u w:val="none"/>
        </w:rPr>
      </w:pPr>
      <w:r w:rsidRPr="00583D15">
        <w:rPr>
          <w:bCs/>
          <w:sz w:val="22"/>
          <w:u w:val="none"/>
        </w:rPr>
        <w:t xml:space="preserve">5.3.3. </w:t>
      </w:r>
      <w:r w:rsidRPr="00583D15">
        <w:rPr>
          <w:bCs/>
          <w:sz w:val="22"/>
          <w:u w:val="none"/>
        </w:rPr>
        <w:tab/>
        <w:t>pārkāpj normatīvos aktos noteiktos medību tiesību lietotāja pienākumus, kā arī pārkāpj Līgumā noteiktās medību tiesību lietotāja saistības.</w:t>
      </w:r>
    </w:p>
    <w:p w14:paraId="47AE0B23" w14:textId="77777777" w:rsidR="00583D15" w:rsidRPr="00583D15" w:rsidRDefault="00583D15" w:rsidP="00583D15">
      <w:pPr>
        <w:tabs>
          <w:tab w:val="left" w:pos="1134"/>
        </w:tabs>
        <w:suppressAutoHyphens/>
        <w:jc w:val="both"/>
        <w:rPr>
          <w:bCs/>
          <w:sz w:val="22"/>
          <w:u w:val="none"/>
        </w:rPr>
      </w:pPr>
      <w:r w:rsidRPr="00583D15">
        <w:rPr>
          <w:bCs/>
          <w:sz w:val="22"/>
          <w:u w:val="none"/>
        </w:rPr>
        <w:t xml:space="preserve">5.4. </w:t>
      </w:r>
      <w:r w:rsidRPr="00583D15">
        <w:rPr>
          <w:bCs/>
          <w:sz w:val="22"/>
          <w:u w:val="none"/>
        </w:rPr>
        <w:tab/>
        <w:t xml:space="preserve">Pašvaldība ir tiesīga, rakstiski informējot Medību tiesību lietotāju vismaz 3 (trīs) mēnešus iepriekš, vienpusēji </w:t>
      </w:r>
      <w:r w:rsidRPr="00583D15">
        <w:rPr>
          <w:sz w:val="22"/>
          <w:u w:val="none"/>
          <w:lang w:eastAsia="lv-LV"/>
        </w:rPr>
        <w:t xml:space="preserve">izbeigt Līgumu pirms termiņa notecējuma, neatlīdzinot </w:t>
      </w:r>
      <w:r w:rsidRPr="00583D15">
        <w:rPr>
          <w:bCs/>
          <w:sz w:val="22"/>
          <w:u w:val="none"/>
        </w:rPr>
        <w:t>Medību tiesību lietotājam</w:t>
      </w:r>
      <w:r w:rsidRPr="00583D15">
        <w:rPr>
          <w:sz w:val="22"/>
          <w:u w:val="none"/>
          <w:lang w:eastAsia="lv-LV"/>
        </w:rPr>
        <w:t xml:space="preserve"> zaudējumus, kas saistīti ar Līguma pirmstermiņa izbeigšanu, ja medību platības Pašvaldībai ir nepieciešamas sabiedrības vajadzību nodrošināšanai vai normatīvajos aktos noteikto publisko funkciju veikšanai</w:t>
      </w:r>
      <w:r w:rsidRPr="00583D15">
        <w:rPr>
          <w:bCs/>
          <w:sz w:val="22"/>
          <w:u w:val="none"/>
        </w:rPr>
        <w:t>.</w:t>
      </w:r>
    </w:p>
    <w:p w14:paraId="7AEE0B30" w14:textId="77777777" w:rsidR="00583D15" w:rsidRPr="00583D15" w:rsidRDefault="00583D15" w:rsidP="00583D15">
      <w:pPr>
        <w:tabs>
          <w:tab w:val="left" w:pos="1134"/>
        </w:tabs>
        <w:suppressAutoHyphens/>
        <w:jc w:val="both"/>
        <w:rPr>
          <w:bCs/>
          <w:sz w:val="22"/>
          <w:u w:val="none"/>
        </w:rPr>
      </w:pPr>
      <w:r w:rsidRPr="00583D15">
        <w:rPr>
          <w:rFonts w:eastAsia="Calibri"/>
          <w:sz w:val="22"/>
          <w:u w:val="none"/>
        </w:rPr>
        <w:t xml:space="preserve">5.5. </w:t>
      </w:r>
      <w:r w:rsidRPr="00583D15">
        <w:rPr>
          <w:rFonts w:eastAsia="Calibri"/>
          <w:sz w:val="22"/>
          <w:u w:val="none"/>
        </w:rPr>
        <w:tab/>
        <w:t>Līgums izbeidzas pats no sevis:</w:t>
      </w:r>
    </w:p>
    <w:p w14:paraId="19302999" w14:textId="77777777" w:rsidR="00583D15" w:rsidRPr="00583D15" w:rsidRDefault="00583D15">
      <w:pPr>
        <w:numPr>
          <w:ilvl w:val="2"/>
          <w:numId w:val="24"/>
        </w:numPr>
        <w:tabs>
          <w:tab w:val="left" w:pos="1843"/>
        </w:tabs>
        <w:autoSpaceDN w:val="0"/>
        <w:spacing w:after="160" w:line="259" w:lineRule="auto"/>
        <w:ind w:left="1843" w:hanging="709"/>
        <w:contextualSpacing/>
        <w:jc w:val="both"/>
        <w:rPr>
          <w:rFonts w:eastAsia="Calibri"/>
          <w:sz w:val="22"/>
          <w:u w:val="none"/>
        </w:rPr>
      </w:pPr>
      <w:r w:rsidRPr="00583D15">
        <w:rPr>
          <w:rFonts w:eastAsia="Calibri"/>
          <w:sz w:val="22"/>
          <w:u w:val="none"/>
        </w:rPr>
        <w:t>ja</w:t>
      </w:r>
      <w:r w:rsidRPr="00583D15">
        <w:rPr>
          <w:rFonts w:eastAsia="Calibri"/>
          <w:b/>
          <w:sz w:val="22"/>
          <w:u w:val="none"/>
        </w:rPr>
        <w:t xml:space="preserve"> </w:t>
      </w:r>
      <w:r w:rsidRPr="00583D15">
        <w:rPr>
          <w:bCs/>
          <w:sz w:val="22"/>
          <w:u w:val="none"/>
        </w:rPr>
        <w:t>Medību tiesību lietotājs</w:t>
      </w:r>
      <w:r w:rsidRPr="00583D15">
        <w:rPr>
          <w:rFonts w:eastAsia="Calibri"/>
          <w:sz w:val="22"/>
          <w:u w:val="none"/>
        </w:rPr>
        <w:t xml:space="preserve"> ir ieguvis īpašuma tiesības uz medību platībām;</w:t>
      </w:r>
    </w:p>
    <w:p w14:paraId="67B8A17B" w14:textId="77777777" w:rsidR="00583D15" w:rsidRPr="00583D15" w:rsidRDefault="00583D15">
      <w:pPr>
        <w:numPr>
          <w:ilvl w:val="2"/>
          <w:numId w:val="24"/>
        </w:numPr>
        <w:tabs>
          <w:tab w:val="left" w:pos="1843"/>
        </w:tabs>
        <w:autoSpaceDN w:val="0"/>
        <w:spacing w:after="160" w:line="259" w:lineRule="auto"/>
        <w:ind w:left="1843" w:hanging="709"/>
        <w:contextualSpacing/>
        <w:jc w:val="both"/>
        <w:rPr>
          <w:rFonts w:eastAsia="Calibri"/>
          <w:sz w:val="22"/>
          <w:u w:val="none"/>
        </w:rPr>
      </w:pPr>
      <w:r w:rsidRPr="00583D15">
        <w:rPr>
          <w:rFonts w:eastAsia="Calibri"/>
          <w:sz w:val="22"/>
          <w:u w:val="none"/>
        </w:rPr>
        <w:t>ar</w:t>
      </w:r>
      <w:r w:rsidRPr="00583D15">
        <w:rPr>
          <w:rFonts w:eastAsia="Calibri"/>
          <w:b/>
          <w:sz w:val="22"/>
          <w:u w:val="none"/>
        </w:rPr>
        <w:t xml:space="preserve"> </w:t>
      </w:r>
      <w:r w:rsidRPr="00583D15">
        <w:rPr>
          <w:bCs/>
          <w:sz w:val="22"/>
          <w:u w:val="none"/>
        </w:rPr>
        <w:t>Medību tiesību lietotāja</w:t>
      </w:r>
      <w:r w:rsidRPr="00583D15">
        <w:rPr>
          <w:rFonts w:eastAsia="Calibri"/>
          <w:sz w:val="22"/>
          <w:u w:val="none"/>
        </w:rPr>
        <w:t xml:space="preserve"> – juridiskās personas </w:t>
      </w:r>
      <w:r w:rsidRPr="00583D15">
        <w:rPr>
          <w:rFonts w:eastAsia="Calibri"/>
          <w:iCs/>
          <w:sz w:val="22"/>
          <w:u w:val="none"/>
        </w:rPr>
        <w:t>likvidāciju</w:t>
      </w:r>
      <w:r w:rsidRPr="00583D15">
        <w:rPr>
          <w:rFonts w:eastAsia="Calibri"/>
          <w:i/>
          <w:iCs/>
          <w:sz w:val="22"/>
          <w:u w:val="none"/>
        </w:rPr>
        <w:t xml:space="preserve"> </w:t>
      </w:r>
      <w:r w:rsidRPr="00583D15">
        <w:rPr>
          <w:rFonts w:eastAsia="Calibri"/>
          <w:iCs/>
          <w:sz w:val="22"/>
          <w:u w:val="none"/>
        </w:rPr>
        <w:t>vai</w:t>
      </w:r>
      <w:r w:rsidRPr="00583D15">
        <w:rPr>
          <w:rFonts w:eastAsia="Calibri"/>
          <w:sz w:val="22"/>
          <w:u w:val="none"/>
        </w:rPr>
        <w:t xml:space="preserve"> fiziskas personas nāvi;</w:t>
      </w:r>
    </w:p>
    <w:p w14:paraId="3117CFCA" w14:textId="77777777" w:rsidR="00583D15" w:rsidRPr="00583D15" w:rsidRDefault="00583D15">
      <w:pPr>
        <w:numPr>
          <w:ilvl w:val="2"/>
          <w:numId w:val="24"/>
        </w:numPr>
        <w:tabs>
          <w:tab w:val="left" w:pos="1843"/>
        </w:tabs>
        <w:autoSpaceDN w:val="0"/>
        <w:spacing w:after="160" w:line="259" w:lineRule="auto"/>
        <w:ind w:left="1843" w:hanging="709"/>
        <w:contextualSpacing/>
        <w:jc w:val="both"/>
        <w:rPr>
          <w:rFonts w:eastAsia="Calibri"/>
          <w:sz w:val="22"/>
          <w:u w:val="none"/>
        </w:rPr>
      </w:pPr>
      <w:r w:rsidRPr="00583D15">
        <w:rPr>
          <w:bCs/>
          <w:sz w:val="22"/>
          <w:u w:val="none"/>
        </w:rPr>
        <w:t xml:space="preserve">dienā, kad Pašvaldība noslēdz pirkuma līgumu ar trešo personu, kurai </w:t>
      </w:r>
      <w:r w:rsidRPr="00583D15">
        <w:rPr>
          <w:rFonts w:eastAsia="Calibri"/>
          <w:sz w:val="22"/>
          <w:u w:val="none"/>
        </w:rPr>
        <w:t>ir atsavinājusi</w:t>
      </w:r>
      <w:r w:rsidRPr="00583D15">
        <w:rPr>
          <w:bCs/>
          <w:sz w:val="22"/>
          <w:u w:val="none"/>
        </w:rPr>
        <w:t xml:space="preserve"> medību platībās ietilpstošās zemes vienības, par to e-pastā paziņojot Medību tiesību lietotājam;</w:t>
      </w:r>
    </w:p>
    <w:p w14:paraId="798B45A1" w14:textId="77777777" w:rsidR="00583D15" w:rsidRPr="00583D15" w:rsidRDefault="00583D15">
      <w:pPr>
        <w:numPr>
          <w:ilvl w:val="2"/>
          <w:numId w:val="24"/>
        </w:numPr>
        <w:tabs>
          <w:tab w:val="left" w:pos="1843"/>
        </w:tabs>
        <w:autoSpaceDN w:val="0"/>
        <w:spacing w:after="160" w:line="259" w:lineRule="auto"/>
        <w:ind w:left="1843" w:hanging="709"/>
        <w:contextualSpacing/>
        <w:jc w:val="both"/>
        <w:rPr>
          <w:rFonts w:eastAsia="Calibri"/>
          <w:sz w:val="22"/>
          <w:u w:val="none"/>
        </w:rPr>
      </w:pPr>
      <w:r w:rsidRPr="00583D15">
        <w:rPr>
          <w:bCs/>
          <w:sz w:val="22"/>
          <w:u w:val="none"/>
        </w:rPr>
        <w:t>(līgums kopumā vai attiecībā uz konkrēto zemes vienību izbeidzas pirms termiņa) ar dienu, kad zudis pamats, kā dēļ Medību tiesību lietotājs šādas tiesības ieguvis (piemēram, kad stājies spēkā VMD lēmums par medību tiesību lietotāja reģistrētā medību iecirkņa izslēgšanu no reģistra vai tajā ietilpstošo medību platību robežu grozīšanu, kā rezultātā Pašvaldības medību platības nerobežojas vai atrodas tālāk kā 100 m vai Medību tiesību lietotājs nesaņem attiecīgo limitēto medījamo dzīvnieku medību atļauju nākošajai medību sezonai, vai tiek lauzts savstarpējais līgums par limitēto medījamo dzīvnieku medīšanas organizēšanu blakus esošajos medību iecirkņos).</w:t>
      </w:r>
    </w:p>
    <w:p w14:paraId="6EFB3C1A" w14:textId="77777777" w:rsidR="00583D15" w:rsidRPr="00583D15" w:rsidRDefault="00583D15" w:rsidP="00583D15">
      <w:pPr>
        <w:tabs>
          <w:tab w:val="left" w:pos="1134"/>
        </w:tabs>
        <w:suppressAutoHyphens/>
        <w:jc w:val="both"/>
        <w:rPr>
          <w:bCs/>
          <w:sz w:val="22"/>
          <w:u w:val="none"/>
        </w:rPr>
      </w:pPr>
      <w:r w:rsidRPr="00583D15">
        <w:rPr>
          <w:bCs/>
          <w:sz w:val="22"/>
          <w:u w:val="none"/>
        </w:rPr>
        <w:t xml:space="preserve">5.6. </w:t>
      </w:r>
      <w:r w:rsidRPr="00583D15">
        <w:rPr>
          <w:bCs/>
          <w:sz w:val="22"/>
          <w:u w:val="none"/>
        </w:rPr>
        <w:tab/>
        <w:t xml:space="preserve">Līgums uzskatāms par atceltu (kopumā vai attiecīgā daļā), ja ir stājies spēkā VMD lēmums par atteikumu pievienot medību platības (kadastra apzīmējums, platība) Medību tiesību lietotāja reģistrētajam medību iecirknim vai (ja attiecināms) Līguma 1.1. punktā norādītajās medību platībās reģistrēt jaunu iecirkni. Ja Līgums tiek atcelts daļā, Pusēm ir jānoslēdz vienošanās par Līguma grozījumiem ne vēlāk kā 1 (viena) mēneša laikā pēc atbilstošās informācijas saņemšanas no VMD. </w:t>
      </w:r>
    </w:p>
    <w:p w14:paraId="373DB326" w14:textId="77777777" w:rsidR="00583D15" w:rsidRPr="00583D15" w:rsidRDefault="00583D15" w:rsidP="00583D15">
      <w:pPr>
        <w:tabs>
          <w:tab w:val="left" w:pos="1134"/>
        </w:tabs>
        <w:suppressAutoHyphens/>
        <w:jc w:val="both"/>
        <w:rPr>
          <w:bCs/>
          <w:sz w:val="22"/>
          <w:u w:val="none"/>
        </w:rPr>
      </w:pPr>
      <w:r w:rsidRPr="00583D15">
        <w:rPr>
          <w:rFonts w:eastAsia="Calibri"/>
          <w:sz w:val="22"/>
          <w:u w:val="none"/>
        </w:rPr>
        <w:t xml:space="preserve">5.7. </w:t>
      </w:r>
      <w:r w:rsidRPr="00583D15">
        <w:rPr>
          <w:rFonts w:eastAsia="Calibri"/>
          <w:sz w:val="22"/>
          <w:u w:val="none"/>
        </w:rPr>
        <w:tab/>
      </w:r>
      <w:r w:rsidRPr="00583D15">
        <w:rPr>
          <w:bCs/>
          <w:sz w:val="22"/>
          <w:u w:val="none"/>
        </w:rPr>
        <w:t xml:space="preserve"> Medību tiesību lietotājs ir tiesīgs vienpusēji izbeigt Līgumu pirms termiņa, par to rakstiski informējot Pašvaldību vismaz 1 (vienu) mēnesi iepriekš.</w:t>
      </w:r>
    </w:p>
    <w:p w14:paraId="550E7C77" w14:textId="77777777" w:rsidR="00583D15" w:rsidRPr="00583D15" w:rsidRDefault="00583D15" w:rsidP="00583D15">
      <w:pPr>
        <w:suppressAutoHyphens/>
        <w:jc w:val="center"/>
        <w:rPr>
          <w:rFonts w:eastAsia="Calibri"/>
          <w:b/>
          <w:bCs/>
          <w:sz w:val="22"/>
          <w:u w:val="none"/>
        </w:rPr>
      </w:pPr>
    </w:p>
    <w:p w14:paraId="27C9BBE5" w14:textId="77777777" w:rsidR="00583D15" w:rsidRPr="00583D15" w:rsidRDefault="00583D15" w:rsidP="00583D15">
      <w:pPr>
        <w:suppressAutoHyphens/>
        <w:jc w:val="center"/>
        <w:rPr>
          <w:rFonts w:eastAsia="Calibri"/>
          <w:b/>
          <w:bCs/>
          <w:sz w:val="22"/>
          <w:u w:val="none"/>
        </w:rPr>
      </w:pPr>
      <w:r w:rsidRPr="00583D15">
        <w:rPr>
          <w:rFonts w:eastAsia="Calibri"/>
          <w:b/>
          <w:bCs/>
          <w:sz w:val="22"/>
          <w:u w:val="none"/>
        </w:rPr>
        <w:t>6. NEPĀRVARAMA VARA</w:t>
      </w:r>
    </w:p>
    <w:p w14:paraId="013A11CB" w14:textId="77777777" w:rsidR="00583D15" w:rsidRPr="00583D15" w:rsidRDefault="00583D15" w:rsidP="00583D15">
      <w:pPr>
        <w:suppressAutoHyphens/>
        <w:jc w:val="both"/>
        <w:rPr>
          <w:rFonts w:eastAsia="Calibri"/>
          <w:sz w:val="22"/>
          <w:u w:val="none"/>
        </w:rPr>
      </w:pPr>
    </w:p>
    <w:p w14:paraId="2BC944CE" w14:textId="77777777" w:rsidR="00583D15" w:rsidRPr="00583D15" w:rsidRDefault="00583D15" w:rsidP="00583D15">
      <w:pPr>
        <w:tabs>
          <w:tab w:val="left" w:pos="1134"/>
        </w:tabs>
        <w:suppressAutoHyphens/>
        <w:jc w:val="both"/>
        <w:rPr>
          <w:rFonts w:eastAsia="Calibri"/>
          <w:sz w:val="22"/>
          <w:u w:val="none"/>
        </w:rPr>
      </w:pPr>
      <w:r w:rsidRPr="00583D15">
        <w:rPr>
          <w:rFonts w:eastAsia="Calibri"/>
          <w:sz w:val="22"/>
          <w:u w:val="none"/>
        </w:rPr>
        <w:t xml:space="preserve">6.1. </w:t>
      </w:r>
      <w:r w:rsidRPr="00583D15">
        <w:rPr>
          <w:rFonts w:eastAsia="Calibri"/>
          <w:sz w:val="22"/>
          <w:u w:val="none"/>
        </w:rPr>
        <w:tab/>
        <w:t>Puses nav atbildīgas par līgumsaistību neizpildi un neizpildes radītajiem zaudējumiem, ja tas noticis nepārvaramas varas apstākļu tiešā ietekmē (piemēram, dabas stihija, ugunsgrēks, militārās darbības). Par līgumsaistību izpildes neiespējamību minēto apstākļu dēļ, Puse rakstiski informē otru Pusi 5 (piecu) dienu laikā pēc šo apstākļu iestāšanas un, ja nepieciešams, vienojas par turpmāko Līguma izpildes kārtību vai Līguma izbeigšanu. Puses savstarpēji sniedz ziņas arī par šo apstākļu izbeigšanos.</w:t>
      </w:r>
    </w:p>
    <w:p w14:paraId="6361652E" w14:textId="77777777" w:rsidR="00583D15" w:rsidRPr="00583D15" w:rsidRDefault="00583D15" w:rsidP="00583D15">
      <w:pPr>
        <w:suppressAutoHyphens/>
        <w:rPr>
          <w:rFonts w:eastAsia="Calibri"/>
          <w:sz w:val="22"/>
          <w:u w:val="none"/>
        </w:rPr>
      </w:pPr>
    </w:p>
    <w:p w14:paraId="2A7392F5" w14:textId="77777777" w:rsidR="00583D15" w:rsidRPr="00583D15" w:rsidRDefault="00583D15" w:rsidP="00583D15">
      <w:pPr>
        <w:suppressAutoHyphens/>
        <w:jc w:val="center"/>
        <w:rPr>
          <w:rFonts w:eastAsia="Calibri"/>
          <w:b/>
          <w:sz w:val="22"/>
          <w:u w:val="none"/>
        </w:rPr>
      </w:pPr>
      <w:r w:rsidRPr="00583D15">
        <w:rPr>
          <w:rFonts w:eastAsia="Calibri"/>
          <w:b/>
          <w:sz w:val="22"/>
          <w:u w:val="none"/>
        </w:rPr>
        <w:t>7. NOBEIGUMA NOTEIKUMI</w:t>
      </w:r>
    </w:p>
    <w:p w14:paraId="2ED978C0" w14:textId="77777777" w:rsidR="00583D15" w:rsidRPr="00583D15" w:rsidRDefault="00583D15" w:rsidP="00583D15">
      <w:pPr>
        <w:suppressAutoHyphens/>
        <w:jc w:val="both"/>
        <w:rPr>
          <w:rFonts w:eastAsia="Calibri"/>
          <w:sz w:val="22"/>
          <w:u w:val="none"/>
        </w:rPr>
      </w:pPr>
    </w:p>
    <w:p w14:paraId="67FA3CFB" w14:textId="77777777" w:rsidR="00583D15" w:rsidRPr="00583D15" w:rsidRDefault="00583D15" w:rsidP="00583D15">
      <w:pPr>
        <w:tabs>
          <w:tab w:val="left" w:pos="1134"/>
        </w:tabs>
        <w:suppressAutoHyphens/>
        <w:jc w:val="both"/>
        <w:rPr>
          <w:rFonts w:eastAsia="Calibri"/>
          <w:sz w:val="22"/>
          <w:u w:val="none"/>
        </w:rPr>
      </w:pPr>
      <w:r w:rsidRPr="00583D15">
        <w:rPr>
          <w:rFonts w:eastAsia="Calibri"/>
          <w:sz w:val="22"/>
          <w:u w:val="none"/>
        </w:rPr>
        <w:t xml:space="preserve">7.1. </w:t>
      </w:r>
      <w:r w:rsidRPr="00583D15">
        <w:rPr>
          <w:rFonts w:eastAsia="Calibri"/>
          <w:sz w:val="22"/>
          <w:u w:val="none"/>
        </w:rPr>
        <w:tab/>
        <w:t xml:space="preserve">Puses vienojas, ka Pašvaldība saziņai ar Medību tiesību lietotāju tiesīga izmantot </w:t>
      </w:r>
      <w:proofErr w:type="spellStart"/>
      <w:r w:rsidRPr="00583D15">
        <w:rPr>
          <w:rFonts w:eastAsia="Calibri"/>
          <w:sz w:val="22"/>
          <w:u w:val="none"/>
        </w:rPr>
        <w:t>eAdresi</w:t>
      </w:r>
      <w:proofErr w:type="spellEnd"/>
      <w:r w:rsidRPr="00583D15">
        <w:rPr>
          <w:rFonts w:eastAsia="Calibri"/>
          <w:sz w:val="22"/>
          <w:u w:val="none"/>
        </w:rPr>
        <w:t xml:space="preserve">, tā norādīto e-pastu, telefona numuru, reģistrēto juridisko adresi. Dokumenti, kas tiek nosūtīti ar elektroniskā pasta starpniecību, tiek uzskatīti par saņemtiem un paziņotiem otrajā darba dienā pēc to nosūtīšanas dienas. </w:t>
      </w:r>
    </w:p>
    <w:p w14:paraId="06026438" w14:textId="77777777" w:rsidR="00583D15" w:rsidRPr="00583D15" w:rsidRDefault="00583D15" w:rsidP="00583D15">
      <w:pPr>
        <w:tabs>
          <w:tab w:val="left" w:pos="1134"/>
        </w:tabs>
        <w:suppressAutoHyphens/>
        <w:jc w:val="both"/>
        <w:rPr>
          <w:rFonts w:eastAsia="Calibri"/>
          <w:sz w:val="22"/>
          <w:u w:val="none"/>
        </w:rPr>
      </w:pPr>
      <w:r w:rsidRPr="00583D15">
        <w:rPr>
          <w:rFonts w:eastAsia="Calibri"/>
          <w:sz w:val="22"/>
          <w:u w:val="none"/>
        </w:rPr>
        <w:t xml:space="preserve">7.2. </w:t>
      </w:r>
      <w:r w:rsidRPr="00583D15">
        <w:rPr>
          <w:rFonts w:eastAsia="Calibri"/>
          <w:sz w:val="22"/>
          <w:u w:val="none"/>
        </w:rPr>
        <w:tab/>
        <w:t>Ja kādai no Pusēm mainās juridiskais statuss vai kādi Līgumā norādītie rekvizīti, tās pienākums nekavējoties paziņot par to otrai Pusei.</w:t>
      </w:r>
    </w:p>
    <w:p w14:paraId="24CB7590" w14:textId="77777777" w:rsidR="00583D15" w:rsidRPr="00583D15" w:rsidRDefault="00583D15" w:rsidP="00583D15">
      <w:pPr>
        <w:tabs>
          <w:tab w:val="left" w:pos="1134"/>
        </w:tabs>
        <w:suppressAutoHyphens/>
        <w:jc w:val="both"/>
        <w:rPr>
          <w:rFonts w:eastAsia="Calibri"/>
          <w:sz w:val="22"/>
          <w:u w:val="none"/>
        </w:rPr>
      </w:pPr>
      <w:r w:rsidRPr="00583D15">
        <w:rPr>
          <w:rFonts w:eastAsia="Calibri"/>
          <w:sz w:val="22"/>
          <w:u w:val="none"/>
        </w:rPr>
        <w:t xml:space="preserve">7.3. </w:t>
      </w:r>
      <w:r w:rsidRPr="00583D15">
        <w:rPr>
          <w:rFonts w:eastAsia="Calibri"/>
          <w:sz w:val="22"/>
          <w:u w:val="none"/>
        </w:rPr>
        <w:tab/>
        <w:t>Visos jautājumos, kas nav paredzēti Līgumā, puses vadās no Latvijas Republikā spēkā esošajiem normatīvajiem aktiem.</w:t>
      </w:r>
    </w:p>
    <w:p w14:paraId="2C69D826" w14:textId="77777777" w:rsidR="00583D15" w:rsidRPr="00583D15" w:rsidRDefault="00583D15" w:rsidP="00583D15">
      <w:pPr>
        <w:tabs>
          <w:tab w:val="left" w:pos="1134"/>
        </w:tabs>
        <w:suppressAutoHyphens/>
        <w:jc w:val="both"/>
        <w:rPr>
          <w:rFonts w:eastAsia="Calibri"/>
          <w:sz w:val="22"/>
          <w:u w:val="none"/>
        </w:rPr>
      </w:pPr>
      <w:r w:rsidRPr="00583D15">
        <w:rPr>
          <w:rFonts w:eastAsia="Calibri"/>
          <w:sz w:val="22"/>
          <w:u w:val="none"/>
        </w:rPr>
        <w:t xml:space="preserve">7.4. </w:t>
      </w:r>
      <w:r w:rsidRPr="00583D15">
        <w:rPr>
          <w:rFonts w:eastAsia="Calibri"/>
          <w:sz w:val="22"/>
          <w:u w:val="none"/>
        </w:rPr>
        <w:tab/>
        <w:t>Strīdus un domstarpības, ja tādi rodas pēc Līguma noslēgšanas, Puses risina Latvijas Republikas spēkā esošajos normatīvajos aktos paredzētajā kārtībā.</w:t>
      </w:r>
    </w:p>
    <w:p w14:paraId="7396048A" w14:textId="77777777" w:rsidR="00583D15" w:rsidRPr="00583D15" w:rsidRDefault="00583D15" w:rsidP="00583D15">
      <w:pPr>
        <w:tabs>
          <w:tab w:val="left" w:pos="1134"/>
        </w:tabs>
        <w:suppressAutoHyphens/>
        <w:jc w:val="both"/>
        <w:rPr>
          <w:rFonts w:eastAsia="Calibri"/>
          <w:sz w:val="22"/>
          <w:u w:val="none"/>
        </w:rPr>
      </w:pPr>
      <w:r w:rsidRPr="00583D15">
        <w:rPr>
          <w:rFonts w:eastAsia="Calibri"/>
          <w:sz w:val="22"/>
          <w:u w:val="none"/>
        </w:rPr>
        <w:t xml:space="preserve">7.5. </w:t>
      </w:r>
      <w:r w:rsidRPr="00583D15">
        <w:rPr>
          <w:rFonts w:eastAsia="Calibri"/>
          <w:sz w:val="22"/>
          <w:u w:val="none"/>
        </w:rPr>
        <w:tab/>
        <w:t xml:space="preserve">Ja starp Pusēm radušies strīdi un domstarpības, kas ir Gulbenes novada pašvaldības medību koordinācijas komisijas kompetencē, nav atrisināti savstarpējo sarunu ceļā, tostarp ar Gulbenes novada </w:t>
      </w:r>
      <w:r w:rsidRPr="00583D15">
        <w:rPr>
          <w:rFonts w:eastAsia="Calibri"/>
          <w:sz w:val="22"/>
          <w:u w:val="none"/>
        </w:rPr>
        <w:lastRenderedPageBreak/>
        <w:t>pašvaldības medību koordinācijas komisijas līdzdalību, strīdus un domstarpības puses risina Latvijas Republikas spēkā esošajos normatīvajos aktos paredzētajā kārtībā.</w:t>
      </w:r>
    </w:p>
    <w:p w14:paraId="5D39210F" w14:textId="77777777" w:rsidR="00583D15" w:rsidRPr="00583D15" w:rsidRDefault="00583D15" w:rsidP="00583D15">
      <w:pPr>
        <w:tabs>
          <w:tab w:val="left" w:pos="1134"/>
        </w:tabs>
        <w:suppressAutoHyphens/>
        <w:jc w:val="both"/>
        <w:rPr>
          <w:rFonts w:eastAsia="Calibri"/>
          <w:sz w:val="22"/>
          <w:u w:val="none"/>
        </w:rPr>
      </w:pPr>
      <w:r w:rsidRPr="00583D15">
        <w:rPr>
          <w:rFonts w:eastAsia="Calibri"/>
          <w:sz w:val="22"/>
          <w:u w:val="none"/>
        </w:rPr>
        <w:t xml:space="preserve">7.6. </w:t>
      </w:r>
      <w:r w:rsidRPr="00583D15">
        <w:rPr>
          <w:rFonts w:eastAsia="Calibri"/>
          <w:sz w:val="22"/>
          <w:u w:val="none"/>
        </w:rPr>
        <w:tab/>
        <w:t>Puses saskaņā ar esošiem normatīviem aktiem, atbilstoši Līgumā noteiktajai kārtība, ir viena otrai atbildīgas par līgumsaistību pārkāpumiem, to sekām, nodarītiem zaudējumiem.</w:t>
      </w:r>
    </w:p>
    <w:p w14:paraId="73B63142" w14:textId="77777777" w:rsidR="00583D15" w:rsidRPr="00583D15" w:rsidRDefault="00583D15" w:rsidP="00583D15">
      <w:pPr>
        <w:tabs>
          <w:tab w:val="left" w:pos="1134"/>
        </w:tabs>
        <w:suppressAutoHyphens/>
        <w:jc w:val="both"/>
        <w:rPr>
          <w:rFonts w:eastAsia="Calibri"/>
          <w:sz w:val="22"/>
          <w:u w:val="none"/>
        </w:rPr>
      </w:pPr>
      <w:r w:rsidRPr="00583D15">
        <w:rPr>
          <w:rFonts w:eastAsia="Calibri"/>
          <w:sz w:val="22"/>
          <w:u w:val="none"/>
        </w:rPr>
        <w:t xml:space="preserve">7.7. </w:t>
      </w:r>
      <w:r w:rsidRPr="00583D15">
        <w:rPr>
          <w:rFonts w:eastAsia="Calibri"/>
          <w:sz w:val="22"/>
          <w:u w:val="none"/>
        </w:rPr>
        <w:tab/>
        <w:t>Līgums sastādīts uz ___ (____) lapām 2 (divos) eksemplāros pa vienam eksemplāram katrai Pusei. Līguma abpusējas parakstīšanas datums ir pēdējā parakstītāja datums.</w:t>
      </w:r>
    </w:p>
    <w:p w14:paraId="2F8CB800" w14:textId="77777777" w:rsidR="00583D15" w:rsidRPr="00583D15" w:rsidRDefault="00583D15" w:rsidP="00583D15">
      <w:pPr>
        <w:suppressAutoHyphens/>
        <w:jc w:val="both"/>
        <w:rPr>
          <w:rFonts w:eastAsia="Calibri"/>
          <w:sz w:val="22"/>
          <w:u w:val="none"/>
        </w:rPr>
      </w:pPr>
    </w:p>
    <w:p w14:paraId="447B97C4" w14:textId="77777777" w:rsidR="00583D15" w:rsidRPr="00583D15" w:rsidRDefault="00583D15" w:rsidP="00583D15">
      <w:pPr>
        <w:suppressAutoHyphens/>
        <w:jc w:val="center"/>
        <w:rPr>
          <w:rFonts w:eastAsia="Calibri"/>
          <w:b/>
          <w:sz w:val="22"/>
          <w:u w:val="none"/>
        </w:rPr>
      </w:pPr>
      <w:r w:rsidRPr="00583D15">
        <w:rPr>
          <w:rFonts w:eastAsia="Calibri"/>
          <w:b/>
          <w:bCs/>
          <w:sz w:val="22"/>
          <w:u w:val="none"/>
        </w:rPr>
        <w:t xml:space="preserve">8. </w:t>
      </w:r>
      <w:r w:rsidRPr="00583D15">
        <w:rPr>
          <w:rFonts w:eastAsia="Calibri"/>
          <w:b/>
          <w:sz w:val="22"/>
          <w:u w:val="none"/>
        </w:rPr>
        <w:t>PUŠU REKVIZĪTI UN PARAKSTI</w:t>
      </w:r>
    </w:p>
    <w:p w14:paraId="547A03C8" w14:textId="77777777" w:rsidR="00583D15" w:rsidRPr="00583D15" w:rsidRDefault="00583D15" w:rsidP="00583D15">
      <w:pPr>
        <w:suppressAutoHyphens/>
        <w:jc w:val="both"/>
        <w:rPr>
          <w:rFonts w:eastAsia="Calibri"/>
          <w:sz w:val="22"/>
          <w:u w:val="none"/>
        </w:rPr>
      </w:pPr>
    </w:p>
    <w:tbl>
      <w:tblPr>
        <w:tblW w:w="9354"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4677"/>
        <w:gridCol w:w="4677"/>
      </w:tblGrid>
      <w:tr w:rsidR="00583D15" w:rsidRPr="00583D15" w14:paraId="040DC971" w14:textId="77777777" w:rsidTr="00041F7A">
        <w:trPr>
          <w:trHeight w:val="3028"/>
          <w:tblCellSpacing w:w="0" w:type="dxa"/>
        </w:trPr>
        <w:tc>
          <w:tcPr>
            <w:tcW w:w="4677" w:type="dxa"/>
            <w:tcMar>
              <w:top w:w="0" w:type="dxa"/>
              <w:left w:w="0" w:type="dxa"/>
              <w:bottom w:w="0" w:type="dxa"/>
              <w:right w:w="0" w:type="dxa"/>
            </w:tcMar>
            <w:hideMark/>
          </w:tcPr>
          <w:p w14:paraId="67EFF7BB" w14:textId="77777777" w:rsidR="00583D15" w:rsidRPr="00583D15" w:rsidRDefault="00583D15" w:rsidP="00583D15">
            <w:pPr>
              <w:jc w:val="both"/>
              <w:rPr>
                <w:caps/>
                <w:sz w:val="22"/>
                <w:u w:val="none"/>
                <w:lang w:eastAsia="lv-LV"/>
              </w:rPr>
            </w:pPr>
            <w:r w:rsidRPr="00583D15">
              <w:rPr>
                <w:b/>
                <w:bCs/>
                <w:caps/>
                <w:sz w:val="22"/>
                <w:u w:val="none"/>
                <w:lang w:eastAsia="lv-LV"/>
              </w:rPr>
              <w:t>PAŠVALDĪBA</w:t>
            </w:r>
          </w:p>
          <w:p w14:paraId="7BFFA63C" w14:textId="77777777" w:rsidR="00583D15" w:rsidRPr="00583D15" w:rsidRDefault="00583D15" w:rsidP="00583D15">
            <w:pPr>
              <w:jc w:val="both"/>
              <w:rPr>
                <w:b/>
                <w:sz w:val="22"/>
                <w:u w:val="none"/>
                <w:lang w:eastAsia="lv-LV"/>
              </w:rPr>
            </w:pPr>
            <w:r w:rsidRPr="00583D15">
              <w:rPr>
                <w:b/>
                <w:sz w:val="22"/>
                <w:u w:val="none"/>
                <w:lang w:eastAsia="lv-LV"/>
              </w:rPr>
              <w:t>Gulbenes novada pašvaldība</w:t>
            </w:r>
          </w:p>
          <w:p w14:paraId="19993BD1" w14:textId="77777777" w:rsidR="00583D15" w:rsidRPr="00583D15" w:rsidRDefault="00583D15" w:rsidP="00583D15">
            <w:pPr>
              <w:jc w:val="both"/>
              <w:rPr>
                <w:sz w:val="22"/>
                <w:u w:val="none"/>
                <w:lang w:eastAsia="lv-LV"/>
              </w:rPr>
            </w:pPr>
            <w:r w:rsidRPr="00583D15">
              <w:rPr>
                <w:sz w:val="22"/>
                <w:u w:val="none"/>
                <w:lang w:eastAsia="lv-LV"/>
              </w:rPr>
              <w:t>Reģistrācijas Nr. 90009116327</w:t>
            </w:r>
          </w:p>
          <w:p w14:paraId="269889AF" w14:textId="77777777" w:rsidR="00583D15" w:rsidRPr="00583D15" w:rsidRDefault="00583D15" w:rsidP="00583D15">
            <w:pPr>
              <w:jc w:val="both"/>
              <w:rPr>
                <w:sz w:val="22"/>
                <w:u w:val="none"/>
                <w:lang w:eastAsia="lv-LV"/>
              </w:rPr>
            </w:pPr>
            <w:r w:rsidRPr="00583D15">
              <w:rPr>
                <w:sz w:val="22"/>
                <w:u w:val="none"/>
                <w:lang w:eastAsia="lv-LV"/>
              </w:rPr>
              <w:t xml:space="preserve">Juridiskā adrese: Ābeļu iela 2, Gulbene, </w:t>
            </w:r>
          </w:p>
          <w:p w14:paraId="44E6C05C" w14:textId="77777777" w:rsidR="00583D15" w:rsidRPr="00583D15" w:rsidRDefault="00583D15" w:rsidP="00583D15">
            <w:pPr>
              <w:jc w:val="both"/>
              <w:rPr>
                <w:sz w:val="22"/>
                <w:u w:val="none"/>
                <w:lang w:eastAsia="lv-LV"/>
              </w:rPr>
            </w:pPr>
            <w:r w:rsidRPr="00583D15">
              <w:rPr>
                <w:sz w:val="22"/>
                <w:u w:val="none"/>
                <w:lang w:eastAsia="lv-LV"/>
              </w:rPr>
              <w:t>Gulbenes novads, LV–4401</w:t>
            </w:r>
          </w:p>
          <w:p w14:paraId="636E75B1" w14:textId="77777777" w:rsidR="00583D15" w:rsidRPr="00583D15" w:rsidRDefault="00583D15" w:rsidP="00583D15">
            <w:pPr>
              <w:jc w:val="both"/>
              <w:rPr>
                <w:sz w:val="22"/>
                <w:u w:val="none"/>
                <w:lang w:eastAsia="lv-LV"/>
              </w:rPr>
            </w:pPr>
            <w:r w:rsidRPr="00583D15">
              <w:rPr>
                <w:sz w:val="22"/>
                <w:u w:val="none"/>
                <w:lang w:eastAsia="lv-LV"/>
              </w:rPr>
              <w:t xml:space="preserve">e-pasts: </w:t>
            </w:r>
            <w:hyperlink r:id="rId64" w:history="1">
              <w:r w:rsidRPr="00583D15">
                <w:rPr>
                  <w:color w:val="0000FF"/>
                  <w:sz w:val="22"/>
                  <w:lang w:eastAsia="lv-LV"/>
                </w:rPr>
                <w:t>dome@gulbene.lv</w:t>
              </w:r>
            </w:hyperlink>
          </w:p>
          <w:p w14:paraId="1FA5F333" w14:textId="77777777" w:rsidR="00583D15" w:rsidRPr="00583D15" w:rsidRDefault="00583D15" w:rsidP="00583D15">
            <w:pPr>
              <w:jc w:val="both"/>
              <w:rPr>
                <w:sz w:val="22"/>
                <w:u w:val="none"/>
                <w:lang w:eastAsia="lv-LV"/>
              </w:rPr>
            </w:pPr>
            <w:r w:rsidRPr="00583D15">
              <w:rPr>
                <w:sz w:val="22"/>
                <w:u w:val="none"/>
                <w:lang w:eastAsia="lv-LV"/>
              </w:rPr>
              <w:t xml:space="preserve">Banka: </w:t>
            </w:r>
          </w:p>
          <w:p w14:paraId="3C6FB495" w14:textId="77777777" w:rsidR="00583D15" w:rsidRPr="00583D15" w:rsidRDefault="00583D15" w:rsidP="00583D15">
            <w:pPr>
              <w:jc w:val="both"/>
              <w:rPr>
                <w:sz w:val="22"/>
                <w:u w:val="none"/>
                <w:lang w:eastAsia="lv-LV"/>
              </w:rPr>
            </w:pPr>
            <w:r w:rsidRPr="00583D15">
              <w:rPr>
                <w:sz w:val="22"/>
                <w:u w:val="none"/>
                <w:lang w:eastAsia="lv-LV"/>
              </w:rPr>
              <w:t>Bankas konts:</w:t>
            </w:r>
          </w:p>
          <w:p w14:paraId="246F95CB" w14:textId="77777777" w:rsidR="00583D15" w:rsidRPr="00583D15" w:rsidRDefault="00583D15" w:rsidP="00583D15">
            <w:pPr>
              <w:jc w:val="both"/>
              <w:rPr>
                <w:sz w:val="22"/>
                <w:u w:val="none"/>
                <w:lang w:eastAsia="lv-LV"/>
              </w:rPr>
            </w:pPr>
          </w:p>
          <w:p w14:paraId="67D2422B" w14:textId="77777777" w:rsidR="00583D15" w:rsidRPr="00583D15" w:rsidRDefault="00583D15" w:rsidP="00583D15">
            <w:pPr>
              <w:jc w:val="both"/>
              <w:rPr>
                <w:sz w:val="22"/>
                <w:u w:val="none"/>
                <w:lang w:eastAsia="lv-LV"/>
              </w:rPr>
            </w:pPr>
          </w:p>
          <w:p w14:paraId="08415905" w14:textId="77777777" w:rsidR="00583D15" w:rsidRPr="00583D15" w:rsidRDefault="00583D15" w:rsidP="00583D15">
            <w:pPr>
              <w:rPr>
                <w:rFonts w:eastAsia="Calibri"/>
                <w:sz w:val="22"/>
                <w:u w:val="none"/>
              </w:rPr>
            </w:pPr>
            <w:r w:rsidRPr="00583D15">
              <w:rPr>
                <w:rFonts w:eastAsia="Calibri"/>
                <w:sz w:val="22"/>
                <w:u w:val="none"/>
              </w:rPr>
              <w:t>_______________ pagastu apvienības pārvaldes vadītājs</w:t>
            </w:r>
          </w:p>
          <w:p w14:paraId="4E00CFC9" w14:textId="77777777" w:rsidR="00583D15" w:rsidRPr="00583D15" w:rsidRDefault="00583D15" w:rsidP="00583D15">
            <w:pPr>
              <w:rPr>
                <w:rFonts w:eastAsia="Calibri"/>
                <w:sz w:val="22"/>
                <w:u w:val="none"/>
              </w:rPr>
            </w:pPr>
          </w:p>
          <w:p w14:paraId="103029FD" w14:textId="77777777" w:rsidR="00583D15" w:rsidRPr="00583D15" w:rsidRDefault="00583D15" w:rsidP="00583D15">
            <w:pPr>
              <w:ind w:right="424"/>
              <w:rPr>
                <w:rFonts w:eastAsia="Calibri"/>
                <w:sz w:val="22"/>
                <w:u w:val="none"/>
              </w:rPr>
            </w:pPr>
            <w:r w:rsidRPr="00583D15">
              <w:rPr>
                <w:rFonts w:eastAsia="Calibri"/>
                <w:sz w:val="22"/>
                <w:u w:val="none"/>
              </w:rPr>
              <w:t>_____________________________V. Uzvārds</w:t>
            </w:r>
          </w:p>
          <w:p w14:paraId="22C78BD4" w14:textId="77777777" w:rsidR="00583D15" w:rsidRPr="00583D15" w:rsidRDefault="00583D15" w:rsidP="00583D15">
            <w:pPr>
              <w:rPr>
                <w:rFonts w:eastAsia="Calibri"/>
                <w:sz w:val="22"/>
                <w:u w:val="none"/>
              </w:rPr>
            </w:pPr>
          </w:p>
          <w:p w14:paraId="5C4C1157" w14:textId="77777777" w:rsidR="00583D15" w:rsidRPr="00583D15" w:rsidRDefault="00583D15" w:rsidP="00583D15">
            <w:pPr>
              <w:rPr>
                <w:rFonts w:eastAsia="Calibri"/>
                <w:sz w:val="22"/>
                <w:u w:val="none"/>
              </w:rPr>
            </w:pPr>
          </w:p>
          <w:p w14:paraId="6D4221D3" w14:textId="77777777" w:rsidR="00583D15" w:rsidRPr="00583D15" w:rsidRDefault="00583D15" w:rsidP="00583D15">
            <w:pPr>
              <w:rPr>
                <w:rFonts w:eastAsia="Calibri"/>
                <w:sz w:val="22"/>
                <w:u w:val="none"/>
              </w:rPr>
            </w:pPr>
          </w:p>
          <w:p w14:paraId="1D189916" w14:textId="77777777" w:rsidR="00583D15" w:rsidRPr="00583D15" w:rsidRDefault="00583D15" w:rsidP="00583D15">
            <w:pPr>
              <w:rPr>
                <w:sz w:val="22"/>
                <w:u w:val="none"/>
                <w:lang w:eastAsia="lv-LV"/>
              </w:rPr>
            </w:pPr>
          </w:p>
        </w:tc>
        <w:tc>
          <w:tcPr>
            <w:tcW w:w="4677" w:type="dxa"/>
            <w:tcMar>
              <w:top w:w="0" w:type="dxa"/>
              <w:left w:w="0" w:type="dxa"/>
              <w:bottom w:w="0" w:type="dxa"/>
              <w:right w:w="0" w:type="dxa"/>
            </w:tcMar>
            <w:hideMark/>
          </w:tcPr>
          <w:p w14:paraId="53B5972A" w14:textId="77777777" w:rsidR="00583D15" w:rsidRPr="00583D15" w:rsidRDefault="00583D15" w:rsidP="00583D15">
            <w:pPr>
              <w:rPr>
                <w:sz w:val="22"/>
                <w:u w:val="none"/>
                <w:lang w:eastAsia="lv-LV"/>
              </w:rPr>
            </w:pPr>
            <w:r w:rsidRPr="00583D15">
              <w:rPr>
                <w:b/>
                <w:bCs/>
                <w:caps/>
                <w:sz w:val="22"/>
                <w:u w:val="none"/>
                <w:lang w:eastAsia="lv-LV"/>
              </w:rPr>
              <w:t>MEDĪBU TIESĪBU LIETOTĀJS</w:t>
            </w:r>
          </w:p>
          <w:p w14:paraId="78750C9B" w14:textId="77777777" w:rsidR="00583D15" w:rsidRPr="00583D15" w:rsidRDefault="00583D15" w:rsidP="00583D15">
            <w:pPr>
              <w:rPr>
                <w:sz w:val="22"/>
                <w:u w:val="none"/>
                <w:lang w:eastAsia="lv-LV"/>
              </w:rPr>
            </w:pPr>
            <w:r w:rsidRPr="00583D15">
              <w:rPr>
                <w:sz w:val="22"/>
                <w:u w:val="none"/>
                <w:lang w:eastAsia="lv-LV"/>
              </w:rPr>
              <w:t>Vārds, uzvārds/Juridiskas personas nosaukums</w:t>
            </w:r>
          </w:p>
          <w:p w14:paraId="3D719B28" w14:textId="77777777" w:rsidR="00583D15" w:rsidRPr="00583D15" w:rsidRDefault="00583D15" w:rsidP="00583D15">
            <w:pPr>
              <w:rPr>
                <w:sz w:val="22"/>
                <w:u w:val="none"/>
                <w:lang w:eastAsia="lv-LV"/>
              </w:rPr>
            </w:pPr>
            <w:r w:rsidRPr="00583D15">
              <w:rPr>
                <w:sz w:val="22"/>
                <w:u w:val="none"/>
                <w:lang w:eastAsia="lv-LV"/>
              </w:rPr>
              <w:t>Personas kods/Reģistrācijas Nr.</w:t>
            </w:r>
          </w:p>
          <w:p w14:paraId="4A5A2951" w14:textId="77777777" w:rsidR="00583D15" w:rsidRPr="00583D15" w:rsidRDefault="00583D15" w:rsidP="00583D15">
            <w:pPr>
              <w:rPr>
                <w:sz w:val="22"/>
                <w:u w:val="none"/>
                <w:lang w:eastAsia="lv-LV"/>
              </w:rPr>
            </w:pPr>
            <w:r w:rsidRPr="00583D15">
              <w:rPr>
                <w:sz w:val="22"/>
                <w:u w:val="none"/>
                <w:lang w:eastAsia="lv-LV"/>
              </w:rPr>
              <w:t>Deklarētā/Juridiskā adrese:</w:t>
            </w:r>
          </w:p>
          <w:p w14:paraId="7FEFF5D1" w14:textId="77777777" w:rsidR="00583D15" w:rsidRPr="00583D15" w:rsidRDefault="00583D15" w:rsidP="00583D15">
            <w:pPr>
              <w:rPr>
                <w:sz w:val="22"/>
                <w:u w:val="none"/>
                <w:lang w:eastAsia="lv-LV"/>
              </w:rPr>
            </w:pPr>
            <w:r w:rsidRPr="00583D15">
              <w:rPr>
                <w:sz w:val="22"/>
                <w:u w:val="none"/>
                <w:lang w:eastAsia="lv-LV"/>
              </w:rPr>
              <w:t>e-pasts saziņai:</w:t>
            </w:r>
          </w:p>
          <w:p w14:paraId="33B65A9F" w14:textId="77777777" w:rsidR="00583D15" w:rsidRPr="00583D15" w:rsidRDefault="00583D15" w:rsidP="00583D15">
            <w:pPr>
              <w:rPr>
                <w:sz w:val="22"/>
                <w:u w:val="none"/>
                <w:lang w:eastAsia="lv-LV"/>
              </w:rPr>
            </w:pPr>
          </w:p>
          <w:p w14:paraId="75BF5DCD" w14:textId="77777777" w:rsidR="00583D15" w:rsidRPr="00583D15" w:rsidRDefault="00583D15" w:rsidP="00583D15">
            <w:pPr>
              <w:rPr>
                <w:sz w:val="22"/>
                <w:u w:val="none"/>
                <w:lang w:eastAsia="lv-LV"/>
              </w:rPr>
            </w:pPr>
          </w:p>
          <w:p w14:paraId="497E6BB9" w14:textId="77777777" w:rsidR="00583D15" w:rsidRPr="00583D15" w:rsidRDefault="00583D15" w:rsidP="00583D15">
            <w:pPr>
              <w:rPr>
                <w:sz w:val="22"/>
                <w:u w:val="none"/>
                <w:lang w:eastAsia="lv-LV"/>
              </w:rPr>
            </w:pPr>
          </w:p>
          <w:p w14:paraId="11F76191" w14:textId="77777777" w:rsidR="00583D15" w:rsidRPr="00583D15" w:rsidRDefault="00583D15" w:rsidP="00583D15">
            <w:pPr>
              <w:rPr>
                <w:sz w:val="22"/>
                <w:u w:val="none"/>
                <w:lang w:eastAsia="lv-LV"/>
              </w:rPr>
            </w:pPr>
          </w:p>
          <w:p w14:paraId="5A66A47B" w14:textId="77777777" w:rsidR="00583D15" w:rsidRPr="00583D15" w:rsidRDefault="00583D15" w:rsidP="00583D15">
            <w:pPr>
              <w:rPr>
                <w:sz w:val="22"/>
                <w:u w:val="none"/>
                <w:lang w:eastAsia="lv-LV"/>
              </w:rPr>
            </w:pPr>
          </w:p>
          <w:p w14:paraId="2EC0F45A" w14:textId="77777777" w:rsidR="00583D15" w:rsidRPr="00583D15" w:rsidRDefault="00583D15" w:rsidP="00583D15">
            <w:pPr>
              <w:rPr>
                <w:sz w:val="22"/>
                <w:u w:val="none"/>
                <w:lang w:eastAsia="lv-LV"/>
              </w:rPr>
            </w:pPr>
            <w:r w:rsidRPr="00583D15">
              <w:rPr>
                <w:sz w:val="22"/>
                <w:u w:val="none"/>
                <w:lang w:eastAsia="lv-LV"/>
              </w:rPr>
              <w:t>Amats (ja attiecināms)</w:t>
            </w:r>
          </w:p>
          <w:p w14:paraId="3B6AE93A" w14:textId="77777777" w:rsidR="00583D15" w:rsidRPr="00583D15" w:rsidRDefault="00583D15" w:rsidP="00583D15">
            <w:pPr>
              <w:rPr>
                <w:sz w:val="22"/>
                <w:u w:val="none"/>
                <w:lang w:eastAsia="lv-LV"/>
              </w:rPr>
            </w:pPr>
          </w:p>
          <w:p w14:paraId="0F822952" w14:textId="77777777" w:rsidR="00583D15" w:rsidRPr="00583D15" w:rsidRDefault="00583D15" w:rsidP="00583D15">
            <w:pPr>
              <w:rPr>
                <w:sz w:val="22"/>
                <w:u w:val="none"/>
                <w:lang w:eastAsia="lv-LV"/>
              </w:rPr>
            </w:pPr>
          </w:p>
          <w:p w14:paraId="0F77DAB3" w14:textId="77777777" w:rsidR="00583D15" w:rsidRPr="00583D15" w:rsidRDefault="00583D15" w:rsidP="00583D15">
            <w:pPr>
              <w:rPr>
                <w:sz w:val="22"/>
                <w:u w:val="none"/>
                <w:lang w:eastAsia="lv-LV"/>
              </w:rPr>
            </w:pPr>
            <w:r w:rsidRPr="00583D15">
              <w:rPr>
                <w:sz w:val="22"/>
                <w:u w:val="none"/>
                <w:lang w:eastAsia="lv-LV"/>
              </w:rPr>
              <w:t xml:space="preserve">_______________________________V. Uzvārds </w:t>
            </w:r>
          </w:p>
        </w:tc>
      </w:tr>
    </w:tbl>
    <w:p w14:paraId="44B0FBA4"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54B28E7B"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viena bērna uzturēšanās izmaksu apstiprināšanu ģimenes atbalsta centrā “Saule”</w:t>
      </w:r>
    </w:p>
    <w:p w14:paraId="6110DE99"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5F386C38"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129C9BFB" w14:textId="1075A39A" w:rsidR="00E264AD" w:rsidRPr="00575A1B" w:rsidRDefault="00BB4530" w:rsidP="00575A1B">
      <w:pPr>
        <w:rPr>
          <w:rFonts w:eastAsia="Calibri"/>
          <w:szCs w:val="24"/>
          <w:u w:val="none"/>
        </w:rPr>
      </w:pPr>
      <w:r>
        <w:rPr>
          <w:rFonts w:eastAsia="Calibri"/>
          <w:szCs w:val="24"/>
          <w:u w:val="none"/>
        </w:rPr>
        <w:t xml:space="preserve">DEBATĒS PIEDALĀS: </w:t>
      </w:r>
      <w:r w:rsidR="00F77064">
        <w:rPr>
          <w:rFonts w:eastAsia="Calibri"/>
          <w:szCs w:val="24"/>
          <w:u w:val="none"/>
        </w:rPr>
        <w:t xml:space="preserve">Agnese Zagorska, Jānis </w:t>
      </w:r>
      <w:proofErr w:type="spellStart"/>
      <w:r w:rsidR="00F77064">
        <w:rPr>
          <w:rFonts w:eastAsia="Calibri"/>
          <w:szCs w:val="24"/>
          <w:u w:val="none"/>
        </w:rPr>
        <w:t>Barinskis</w:t>
      </w:r>
      <w:proofErr w:type="spellEnd"/>
      <w:r w:rsidR="00F77064">
        <w:rPr>
          <w:rFonts w:eastAsia="Calibri"/>
          <w:szCs w:val="24"/>
          <w:u w:val="none"/>
        </w:rPr>
        <w:t xml:space="preserve">, Gunārs </w:t>
      </w:r>
      <w:proofErr w:type="spellStart"/>
      <w:r w:rsidR="00F77064">
        <w:rPr>
          <w:rFonts w:eastAsia="Calibri"/>
          <w:szCs w:val="24"/>
          <w:u w:val="none"/>
        </w:rPr>
        <w:t>Babris</w:t>
      </w:r>
      <w:proofErr w:type="spellEnd"/>
      <w:r w:rsidR="00F77064">
        <w:rPr>
          <w:rFonts w:eastAsia="Calibri"/>
          <w:szCs w:val="24"/>
          <w:u w:val="none"/>
        </w:rPr>
        <w:t xml:space="preserve">, Ainārs </w:t>
      </w:r>
      <w:proofErr w:type="spellStart"/>
      <w:r w:rsidR="00F77064">
        <w:rPr>
          <w:rFonts w:eastAsia="Calibri"/>
          <w:szCs w:val="24"/>
          <w:u w:val="none"/>
        </w:rPr>
        <w:t>Brezinskis</w:t>
      </w:r>
      <w:proofErr w:type="spellEnd"/>
      <w:r w:rsidR="00F77064">
        <w:rPr>
          <w:rFonts w:eastAsia="Calibri"/>
          <w:szCs w:val="24"/>
          <w:u w:val="none"/>
        </w:rPr>
        <w:t>, Normunds Mazūrs</w:t>
      </w:r>
    </w:p>
    <w:p w14:paraId="1D18946C" w14:textId="77777777" w:rsidR="00BC2002" w:rsidRDefault="00BC2002" w:rsidP="00956EC8">
      <w:pPr>
        <w:rPr>
          <w:rFonts w:eastAsia="Calibri"/>
          <w:color w:val="FF0000"/>
          <w:szCs w:val="24"/>
          <w:u w:val="none"/>
        </w:rPr>
      </w:pPr>
    </w:p>
    <w:p w14:paraId="0592FCF8" w14:textId="77777777" w:rsidR="00A60769" w:rsidRDefault="00A60769" w:rsidP="00F77064">
      <w:pPr>
        <w:spacing w:line="360" w:lineRule="auto"/>
        <w:ind w:firstLine="567"/>
        <w:jc w:val="both"/>
        <w:rPr>
          <w:u w:val="none"/>
        </w:rPr>
      </w:pPr>
      <w:r>
        <w:rPr>
          <w:u w:val="none"/>
        </w:rPr>
        <w:t>Apvienotā Attīstības un tautsaimniecības komiteja un Finanšu komiteja atklāti balsojot:</w:t>
      </w:r>
    </w:p>
    <w:p w14:paraId="090D7553" w14:textId="77777777" w:rsidR="00B24B3A" w:rsidRDefault="00BB4530" w:rsidP="00F77064">
      <w:pPr>
        <w:spacing w:line="360" w:lineRule="auto"/>
        <w:ind w:firstLine="567"/>
        <w:jc w:val="both"/>
        <w:rPr>
          <w:u w:val="none"/>
        </w:rPr>
      </w:pPr>
      <w:r w:rsidRPr="0016506D">
        <w:rPr>
          <w:noProof/>
          <w:u w:val="none"/>
        </w:rPr>
        <w:t>ar 7 balsīm "Par" (Ainārs Brezinskis, Andis Caunītis, Artūrs Smagars, Gunārs Babris, Gunārs Ciglis, Ivars Kupčs, Normunds Mazūrs), "Pret" – nav, "Atturas" – 1 (Jānis Barinskis), "Nepiedalās" – nav</w:t>
      </w:r>
      <w:r>
        <w:rPr>
          <w:u w:val="none"/>
        </w:rPr>
        <w:t xml:space="preserve">, </w:t>
      </w:r>
      <w:r w:rsidR="00E966B9">
        <w:rPr>
          <w:u w:val="none"/>
        </w:rPr>
        <w:t>NOLEMJ</w:t>
      </w:r>
      <w:r w:rsidR="00114990" w:rsidRPr="00B24B3A">
        <w:rPr>
          <w:u w:val="none"/>
        </w:rPr>
        <w:t>:</w:t>
      </w:r>
    </w:p>
    <w:p w14:paraId="6614BBC3" w14:textId="77777777" w:rsidR="00A60769" w:rsidRDefault="00A60769" w:rsidP="00F77064">
      <w:pPr>
        <w:spacing w:line="360" w:lineRule="auto"/>
        <w:ind w:firstLine="567"/>
        <w:jc w:val="both"/>
        <w:rPr>
          <w:u w:val="none"/>
        </w:rPr>
      </w:pPr>
      <w:r>
        <w:rPr>
          <w:noProof/>
          <w:u w:val="none"/>
        </w:rPr>
        <w:t>V</w:t>
      </w:r>
      <w:r>
        <w:rPr>
          <w:u w:val="none"/>
        </w:rPr>
        <w:t>irzīt izskatīšanai domes sēdē lēmumprojektu:</w:t>
      </w:r>
    </w:p>
    <w:p w14:paraId="57375628" w14:textId="77777777" w:rsidR="00583D15" w:rsidRPr="00583D15" w:rsidRDefault="00583D15" w:rsidP="00583D15">
      <w:pPr>
        <w:spacing w:after="160" w:line="259" w:lineRule="auto"/>
        <w:jc w:val="center"/>
        <w:rPr>
          <w:rFonts w:cs="Arial"/>
          <w:b/>
          <w:bCs/>
          <w:szCs w:val="24"/>
          <w:u w:val="none"/>
          <w:lang w:eastAsia="lv-LV"/>
        </w:rPr>
      </w:pPr>
      <w:r w:rsidRPr="00583D15">
        <w:rPr>
          <w:rFonts w:cs="Arial"/>
          <w:b/>
          <w:bCs/>
          <w:szCs w:val="24"/>
          <w:u w:val="none"/>
          <w:lang w:eastAsia="lv-LV"/>
        </w:rPr>
        <w:t xml:space="preserve">Par viena bērna uzturēšanās izmaksu apstiprināšanu ģimenes atbalsta centrā “Saule” </w:t>
      </w:r>
    </w:p>
    <w:p w14:paraId="00F1334C" w14:textId="77777777" w:rsidR="00583D15" w:rsidRPr="00583D15" w:rsidRDefault="00583D15" w:rsidP="00583D15">
      <w:pPr>
        <w:spacing w:line="360" w:lineRule="auto"/>
        <w:ind w:firstLine="567"/>
        <w:jc w:val="both"/>
        <w:rPr>
          <w:szCs w:val="24"/>
          <w:u w:val="none"/>
          <w:shd w:val="clear" w:color="auto" w:fill="FFFFFF"/>
          <w:lang w:eastAsia="lv-LV"/>
        </w:rPr>
      </w:pPr>
      <w:r w:rsidRPr="00583D15">
        <w:rPr>
          <w:szCs w:val="24"/>
          <w:u w:val="none"/>
          <w:lang w:eastAsia="lv-LV"/>
        </w:rPr>
        <w:t xml:space="preserve">Pašvaldību likuma 4.panta pirmās daļas 11.punkts nosaka, ka pašvaldības </w:t>
      </w:r>
      <w:r w:rsidRPr="00583D15">
        <w:rPr>
          <w:rFonts w:cs="Arial"/>
          <w:szCs w:val="24"/>
          <w:u w:val="none"/>
          <w:lang w:eastAsia="lv-LV"/>
        </w:rPr>
        <w:t>autonomā funkcija</w:t>
      </w:r>
      <w:r w:rsidRPr="00583D15">
        <w:rPr>
          <w:szCs w:val="24"/>
          <w:u w:val="none"/>
          <w:lang w:eastAsia="lv-LV"/>
        </w:rPr>
        <w:t xml:space="preserve"> ir </w:t>
      </w:r>
      <w:r w:rsidRPr="00583D15">
        <w:rPr>
          <w:szCs w:val="24"/>
          <w:u w:val="none"/>
          <w:shd w:val="clear" w:color="auto" w:fill="FFFFFF"/>
          <w:lang w:eastAsia="lv-LV"/>
        </w:rPr>
        <w:t xml:space="preserve">īstenot bērnu un aizgādnībā esošo personu tiesību un interešu aizsardzību, bet 4.panta pirmās daļas 9.punkts nosaka, ka </w:t>
      </w:r>
      <w:r w:rsidRPr="00583D15">
        <w:rPr>
          <w:szCs w:val="24"/>
          <w:u w:val="none"/>
          <w:lang w:eastAsia="lv-LV"/>
        </w:rPr>
        <w:t xml:space="preserve">pašvaldības </w:t>
      </w:r>
      <w:r w:rsidRPr="00583D15">
        <w:rPr>
          <w:rFonts w:cs="Arial"/>
          <w:szCs w:val="24"/>
          <w:u w:val="none"/>
          <w:lang w:eastAsia="lv-LV"/>
        </w:rPr>
        <w:t>autonomā funkcija</w:t>
      </w:r>
      <w:r w:rsidRPr="00583D15">
        <w:rPr>
          <w:szCs w:val="24"/>
          <w:u w:val="none"/>
          <w:lang w:eastAsia="lv-LV"/>
        </w:rPr>
        <w:t xml:space="preserve"> ir </w:t>
      </w:r>
      <w:r w:rsidRPr="00583D15">
        <w:rPr>
          <w:szCs w:val="24"/>
          <w:u w:val="none"/>
          <w:shd w:val="clear" w:color="auto" w:fill="FFFFFF"/>
          <w:lang w:eastAsia="lv-LV"/>
        </w:rPr>
        <w:t>nodrošināt iedzīvotājiem atbalstu sociālo problēmu risināšanā, kā arī iespēju saņemt sociālo palīdzību un sociālos pakalpojumus.</w:t>
      </w:r>
    </w:p>
    <w:p w14:paraId="40499A44" w14:textId="77777777" w:rsidR="00583D15" w:rsidRPr="00583D15" w:rsidRDefault="00583D15" w:rsidP="00583D15">
      <w:pPr>
        <w:spacing w:line="360" w:lineRule="auto"/>
        <w:ind w:firstLine="567"/>
        <w:jc w:val="both"/>
        <w:rPr>
          <w:szCs w:val="24"/>
          <w:u w:val="none"/>
          <w:shd w:val="clear" w:color="auto" w:fill="FFFFFF"/>
          <w:lang w:eastAsia="lv-LV"/>
        </w:rPr>
      </w:pPr>
      <w:r w:rsidRPr="00583D15">
        <w:rPr>
          <w:szCs w:val="24"/>
          <w:u w:val="none"/>
          <w:shd w:val="clear" w:color="auto" w:fill="FFFFFF"/>
          <w:lang w:eastAsia="lv-LV"/>
        </w:rPr>
        <w:t>2023.gada 23.februārī Gulbenes novada pašvaldības dome apstiprināja lēmumu Nr. GND 2023/197 “</w:t>
      </w:r>
      <w:r w:rsidRPr="00583D15">
        <w:rPr>
          <w:rFonts w:cs="Arial"/>
          <w:szCs w:val="24"/>
          <w:u w:val="none"/>
          <w:lang w:eastAsia="lv-LV"/>
        </w:rPr>
        <w:t>Par viena bērna uzturēšanās izmaksu apstiprināšanu ģimenes atbalsta centrā “Saule”</w:t>
      </w:r>
      <w:r w:rsidRPr="00583D15">
        <w:rPr>
          <w:rFonts w:cs="Arial"/>
          <w:b/>
          <w:bCs/>
          <w:szCs w:val="24"/>
          <w:u w:val="none"/>
          <w:lang w:eastAsia="lv-LV"/>
        </w:rPr>
        <w:t xml:space="preserve"> </w:t>
      </w:r>
      <w:r w:rsidRPr="00583D15">
        <w:rPr>
          <w:szCs w:val="24"/>
          <w:u w:val="none"/>
          <w:shd w:val="clear" w:color="auto" w:fill="FFFFFF"/>
          <w:lang w:eastAsia="lv-LV"/>
        </w:rPr>
        <w:t>”</w:t>
      </w:r>
    </w:p>
    <w:p w14:paraId="62AFEA42" w14:textId="77777777" w:rsidR="00583D15" w:rsidRPr="00583D15" w:rsidRDefault="00583D15" w:rsidP="00583D15">
      <w:pPr>
        <w:spacing w:line="360" w:lineRule="auto"/>
        <w:jc w:val="both"/>
        <w:rPr>
          <w:rFonts w:cs="Arial"/>
          <w:b/>
          <w:bCs/>
          <w:szCs w:val="24"/>
          <w:u w:val="none"/>
          <w:lang w:eastAsia="lv-LV"/>
        </w:rPr>
      </w:pPr>
      <w:r w:rsidRPr="00583D15">
        <w:rPr>
          <w:rFonts w:eastAsia="Calibri"/>
          <w:szCs w:val="24"/>
          <w:u w:val="none"/>
        </w:rPr>
        <w:t>(protokols Nr.3; 105.p).</w:t>
      </w:r>
    </w:p>
    <w:p w14:paraId="11BADD31" w14:textId="77777777" w:rsidR="00583D15" w:rsidRPr="00583D15" w:rsidRDefault="00583D15" w:rsidP="00583D15">
      <w:pPr>
        <w:spacing w:line="360" w:lineRule="auto"/>
        <w:ind w:firstLine="567"/>
        <w:jc w:val="both"/>
        <w:rPr>
          <w:rFonts w:cs="Arial"/>
          <w:szCs w:val="24"/>
          <w:u w:val="none"/>
          <w:lang w:eastAsia="lv-LV"/>
        </w:rPr>
      </w:pPr>
      <w:r w:rsidRPr="00583D15">
        <w:rPr>
          <w:rFonts w:cs="Arial"/>
          <w:szCs w:val="24"/>
          <w:u w:val="none"/>
          <w:lang w:eastAsia="lv-LV"/>
        </w:rPr>
        <w:t xml:space="preserve">Gulbenes novada pašvaldības domes 2018.gada 29.marta noteikumu Nr.8 “Gulbenes novada domes, tās iestāžu un struktūrvienību sniegto maksas pakalpojumu izcenojumu aprēķināšanas metodika un apstiprināšanas kārtība” (protokols Nr.4, 46.§) 17.2.apakšpunkts nosaka, ka maksas </w:t>
      </w:r>
      <w:r w:rsidRPr="00583D15">
        <w:rPr>
          <w:rFonts w:cs="Arial"/>
          <w:szCs w:val="24"/>
          <w:u w:val="none"/>
          <w:lang w:eastAsia="lv-LV"/>
        </w:rPr>
        <w:lastRenderedPageBreak/>
        <w:t>pakalpojuma izcenojumu pārskata un izdara grozījumus maksas pakalpojumu cenrādī gadījumā, ja ir būtiski mainījušās (samazinājušās vai palielinājušās par 5%) tiešās vai netiešās izmaksas, kuras veido maksas pakalpojuma izcenojumu.</w:t>
      </w:r>
      <w:r w:rsidRPr="00583D15">
        <w:rPr>
          <w:szCs w:val="24"/>
          <w:u w:val="none"/>
          <w:shd w:val="clear" w:color="auto" w:fill="FFFFFF"/>
          <w:lang w:eastAsia="lv-LV"/>
        </w:rPr>
        <w:t xml:space="preserve"> </w:t>
      </w:r>
      <w:r w:rsidRPr="00583D15">
        <w:rPr>
          <w:szCs w:val="24"/>
          <w:u w:val="none"/>
          <w:lang w:eastAsia="lv-LV"/>
        </w:rPr>
        <w:t>Gulbenes novada Centrālās pārvaldes Finanšu nodaļa ir veikusi pārrēķinu viena bērna uzturēšanās izmaksām vienā diennaktī, a</w:t>
      </w:r>
      <w:r w:rsidRPr="00583D15">
        <w:rPr>
          <w:rFonts w:cs="Arial"/>
          <w:szCs w:val="24"/>
          <w:u w:val="none"/>
          <w:lang w:eastAsia="lv-LV"/>
        </w:rPr>
        <w:t xml:space="preserve">prēķini veikti, ņemot vērā iepriekšējā saimnieciskajā gadā uzskaitītos naudas plūsmas izdevumus, kā arī plānotos 2026.gada naudas plūsmas izdevumus. Ņemot vērā, ka kopš 2023.gada ir pieaugušas viena bērna uzturēšanās izmaksas </w:t>
      </w:r>
      <w:r w:rsidRPr="00583D15">
        <w:rPr>
          <w:rFonts w:cs="Arial"/>
          <w:szCs w:val="24"/>
          <w:u w:val="none"/>
          <w:shd w:val="clear" w:color="auto" w:fill="FFFFFF"/>
          <w:lang w:eastAsia="lv-LV"/>
        </w:rPr>
        <w:t>Gulbenes novada sociālā dienesta struktūrvienībā</w:t>
      </w:r>
      <w:r w:rsidRPr="00583D15">
        <w:rPr>
          <w:rFonts w:cs="Arial"/>
          <w:szCs w:val="24"/>
          <w:u w:val="none"/>
          <w:lang w:eastAsia="lv-LV"/>
        </w:rPr>
        <w:t xml:space="preserve"> “Ģimenes atbalsta centrs “Saule”, nepieciešams pieņemt jaunu lēmumu.</w:t>
      </w:r>
    </w:p>
    <w:p w14:paraId="48C453E7" w14:textId="77777777" w:rsidR="00583D15" w:rsidRPr="00583D15" w:rsidRDefault="00583D15" w:rsidP="00583D15">
      <w:pPr>
        <w:spacing w:line="360" w:lineRule="auto"/>
        <w:ind w:firstLine="567"/>
        <w:jc w:val="both"/>
        <w:rPr>
          <w:szCs w:val="24"/>
          <w:u w:val="none"/>
          <w:lang w:eastAsia="lv-LV"/>
        </w:rPr>
      </w:pPr>
      <w:r w:rsidRPr="00583D15">
        <w:rPr>
          <w:rFonts w:cs="Arial"/>
          <w:szCs w:val="24"/>
          <w:u w:val="none"/>
          <w:lang w:eastAsia="lv-LV"/>
        </w:rPr>
        <w:t xml:space="preserve">Pamatojoties uz Pašvaldību likuma </w:t>
      </w:r>
      <w:r w:rsidRPr="00583D15">
        <w:rPr>
          <w:szCs w:val="24"/>
          <w:u w:val="none"/>
          <w:lang w:eastAsia="lv-LV"/>
        </w:rPr>
        <w:t xml:space="preserve">10.panta pirmās daļas 21.punktu, domes kompetencē ir pieņemt lēmumus citos ārējos normatīvajos aktos paredzētajos gadījumos, </w:t>
      </w:r>
      <w:r w:rsidRPr="00583D15">
        <w:rPr>
          <w:rFonts w:cs="Arial"/>
          <w:szCs w:val="24"/>
          <w:u w:val="none"/>
          <w:lang w:eastAsia="lv-LV"/>
        </w:rPr>
        <w:t xml:space="preserve">Publisko personu finanšu līdzekļu un mantas izšķērdēšanas novēršanas likuma 3.panta 1.punktu, atbilstoši kuram publiska persona ar finanšu līdzekļiem un mantu lietderīgi un tās rīcībai jābūt tādai, lai mērķi sasniegtu ar mazāko finanšu līdzekļu un mantas izlietojumu, Gulbenes novada domes 2018.gada 29.marta noteikumu Nr.8 “Gulbenes novada domes, tās iestāžu un struktūrvienību </w:t>
      </w:r>
      <w:r w:rsidRPr="00583D15">
        <w:rPr>
          <w:szCs w:val="24"/>
          <w:u w:val="none"/>
          <w:lang w:eastAsia="lv-LV"/>
        </w:rPr>
        <w:t>sniegto maksas pakalpojumu izcenojumu aprēķināšanas metodika un apstiprināšanas kārtība” 17.2.apakšpunktu</w:t>
      </w:r>
      <w:r w:rsidRPr="00583D15">
        <w:rPr>
          <w:rFonts w:cs="Arial"/>
          <w:szCs w:val="24"/>
          <w:u w:val="none"/>
          <w:lang w:eastAsia="lv-LV"/>
        </w:rPr>
        <w:t>,</w:t>
      </w:r>
      <w:r w:rsidRPr="00583D15">
        <w:rPr>
          <w:szCs w:val="24"/>
          <w:u w:val="none"/>
          <w:lang w:eastAsia="lv-LV"/>
        </w:rPr>
        <w:t xml:space="preserve"> ņemot vērā, apvienotās Izglītības, kultūras un sporta komitejas un Sociālo jautājumu komitejas un apvienotās Attīstības un tautsaimniecības komitejas un Finanšu komitejas ieteikumu, atklāti balsojot: </w:t>
      </w:r>
      <w:r w:rsidRPr="00583D15">
        <w:rPr>
          <w:noProof/>
          <w:szCs w:val="24"/>
          <w:u w:val="none"/>
          <w:lang w:eastAsia="lv-LV"/>
        </w:rPr>
        <w:t xml:space="preserve">ar ___ balsīm "Par" (), "Pret" – (), "Atturas" – () </w:t>
      </w:r>
      <w:r w:rsidRPr="00583D15">
        <w:rPr>
          <w:szCs w:val="24"/>
          <w:u w:val="none"/>
          <w:lang w:eastAsia="lv-LV"/>
        </w:rPr>
        <w:t>Gulbenes novada dome NOLEMJ:</w:t>
      </w:r>
    </w:p>
    <w:p w14:paraId="2ED39A1D" w14:textId="77777777" w:rsidR="00583D15" w:rsidRPr="00583D15" w:rsidRDefault="00583D15">
      <w:pPr>
        <w:numPr>
          <w:ilvl w:val="0"/>
          <w:numId w:val="25"/>
        </w:numPr>
        <w:tabs>
          <w:tab w:val="left" w:pos="851"/>
        </w:tabs>
        <w:spacing w:after="160" w:line="360" w:lineRule="auto"/>
        <w:ind w:left="0" w:firstLine="567"/>
        <w:contextualSpacing/>
        <w:jc w:val="both"/>
        <w:rPr>
          <w:rFonts w:eastAsia="Calibri"/>
          <w:szCs w:val="24"/>
          <w:u w:val="none"/>
        </w:rPr>
      </w:pPr>
      <w:r w:rsidRPr="00583D15">
        <w:rPr>
          <w:rFonts w:eastAsia="Calibri"/>
          <w:szCs w:val="24"/>
          <w:u w:val="none"/>
        </w:rPr>
        <w:t xml:space="preserve">APSTIPRINĀT viena bērna uzturēšanās izmaksas vienā diennaktī </w:t>
      </w:r>
      <w:r w:rsidRPr="00583D15">
        <w:rPr>
          <w:rFonts w:eastAsia="Calibri"/>
          <w:szCs w:val="24"/>
          <w:u w:val="none"/>
          <w:shd w:val="clear" w:color="auto" w:fill="FFFFFF"/>
        </w:rPr>
        <w:t>Gulbenes novada sociālā dienesta struktūrvienībā</w:t>
      </w:r>
      <w:r w:rsidRPr="00583D15">
        <w:rPr>
          <w:rFonts w:eastAsia="Calibri"/>
          <w:szCs w:val="24"/>
          <w:u w:val="none"/>
        </w:rPr>
        <w:t xml:space="preserve"> “Ģimenes atbalsta centrs “Saule”” (pielikumā).</w:t>
      </w:r>
    </w:p>
    <w:p w14:paraId="06CC122C" w14:textId="77777777" w:rsidR="00583D15" w:rsidRPr="00583D15" w:rsidRDefault="00583D15">
      <w:pPr>
        <w:numPr>
          <w:ilvl w:val="0"/>
          <w:numId w:val="25"/>
        </w:numPr>
        <w:tabs>
          <w:tab w:val="left" w:pos="851"/>
        </w:tabs>
        <w:spacing w:after="160" w:line="360" w:lineRule="auto"/>
        <w:ind w:left="0" w:firstLine="567"/>
        <w:contextualSpacing/>
        <w:jc w:val="both"/>
        <w:rPr>
          <w:rFonts w:eastAsia="Calibri"/>
          <w:szCs w:val="24"/>
          <w:u w:val="none"/>
        </w:rPr>
      </w:pPr>
      <w:r w:rsidRPr="00583D15">
        <w:rPr>
          <w:rFonts w:eastAsia="Calibri"/>
          <w:kern w:val="3"/>
          <w:szCs w:val="24"/>
          <w:u w:val="none"/>
          <w:lang w:bidi="hi-IN"/>
        </w:rPr>
        <w:t xml:space="preserve">UZDOT Gulbenes novada sociālā dienesta struktūrvienības </w:t>
      </w:r>
      <w:r w:rsidRPr="00583D15">
        <w:rPr>
          <w:rFonts w:eastAsia="Calibri"/>
          <w:szCs w:val="24"/>
          <w:u w:val="none"/>
        </w:rPr>
        <w:t>“Ģimenes atbalsta centrs “Saule””</w:t>
      </w:r>
      <w:r w:rsidRPr="00583D15">
        <w:rPr>
          <w:rFonts w:eastAsia="Calibri"/>
          <w:kern w:val="3"/>
          <w:szCs w:val="24"/>
          <w:u w:val="none"/>
          <w:lang w:bidi="hi-IN"/>
        </w:rPr>
        <w:t xml:space="preserve"> vadītājam organizēt līgumu noslēgšanu ar pašvaldībām, kuru administratīvajā teritorijā deklarētie bērni uzturas </w:t>
      </w:r>
      <w:r w:rsidRPr="00583D15">
        <w:rPr>
          <w:rFonts w:eastAsia="Calibri"/>
          <w:szCs w:val="24"/>
          <w:u w:val="none"/>
          <w:shd w:val="clear" w:color="auto" w:fill="FFFFFF"/>
        </w:rPr>
        <w:t>ģ</w:t>
      </w:r>
      <w:r w:rsidRPr="00583D15">
        <w:rPr>
          <w:rFonts w:eastAsia="Calibri"/>
          <w:szCs w:val="24"/>
          <w:u w:val="none"/>
        </w:rPr>
        <w:t>imenes atbalsta centrā “Saule”</w:t>
      </w:r>
      <w:r w:rsidRPr="00583D15">
        <w:rPr>
          <w:rFonts w:eastAsia="Calibri"/>
          <w:kern w:val="3"/>
          <w:szCs w:val="24"/>
          <w:u w:val="none"/>
          <w:lang w:bidi="hi-IN"/>
        </w:rPr>
        <w:t>.</w:t>
      </w:r>
    </w:p>
    <w:p w14:paraId="5DE1C7F9" w14:textId="77777777" w:rsidR="00583D15" w:rsidRPr="00583D15" w:rsidRDefault="00583D15">
      <w:pPr>
        <w:numPr>
          <w:ilvl w:val="0"/>
          <w:numId w:val="25"/>
        </w:numPr>
        <w:tabs>
          <w:tab w:val="left" w:pos="851"/>
        </w:tabs>
        <w:spacing w:after="160" w:line="360" w:lineRule="auto"/>
        <w:ind w:left="0" w:firstLine="567"/>
        <w:contextualSpacing/>
        <w:jc w:val="both"/>
        <w:rPr>
          <w:rFonts w:eastAsia="Calibri"/>
          <w:szCs w:val="24"/>
          <w:u w:val="none"/>
        </w:rPr>
      </w:pPr>
      <w:r w:rsidRPr="00583D15">
        <w:rPr>
          <w:rFonts w:eastAsia="Calibri"/>
          <w:kern w:val="3"/>
          <w:szCs w:val="24"/>
          <w:u w:val="none"/>
          <w:lang w:bidi="hi-IN"/>
        </w:rPr>
        <w:t xml:space="preserve"> Lēmums stājas spēkā ar 2026.gada 1.janvārī.</w:t>
      </w:r>
    </w:p>
    <w:p w14:paraId="67D65B94" w14:textId="71E9A691" w:rsidR="00583D15" w:rsidRPr="00583D15" w:rsidRDefault="00583D15" w:rsidP="00583D15">
      <w:pPr>
        <w:jc w:val="right"/>
        <w:rPr>
          <w:i/>
          <w:iCs/>
          <w:szCs w:val="24"/>
          <w:u w:val="none"/>
          <w:lang w:eastAsia="lv-LV"/>
        </w:rPr>
      </w:pPr>
      <w:r w:rsidRPr="00583D15">
        <w:rPr>
          <w:i/>
          <w:iCs/>
          <w:szCs w:val="24"/>
          <w:u w:val="none"/>
          <w:lang w:eastAsia="lv-LV"/>
        </w:rPr>
        <w:t>Pielikums Gulbenes novada domes 2025.gada __.decembra lēmumam Nr. GND/2025/__</w:t>
      </w:r>
    </w:p>
    <w:p w14:paraId="25843913" w14:textId="77777777" w:rsidR="00583D15" w:rsidRPr="00583D15" w:rsidRDefault="00583D15" w:rsidP="00583D15">
      <w:pPr>
        <w:jc w:val="right"/>
        <w:rPr>
          <w:i/>
          <w:iCs/>
          <w:szCs w:val="24"/>
          <w:u w:val="none"/>
          <w:lang w:eastAsia="lv-LV"/>
        </w:rPr>
      </w:pPr>
    </w:p>
    <w:p w14:paraId="5A660147" w14:textId="77777777" w:rsidR="00583D15" w:rsidRPr="00583D15" w:rsidRDefault="00583D15" w:rsidP="00583D15">
      <w:pPr>
        <w:spacing w:line="360" w:lineRule="auto"/>
        <w:ind w:left="720"/>
        <w:contextualSpacing/>
        <w:jc w:val="center"/>
        <w:rPr>
          <w:rFonts w:eastAsia="Calibri"/>
          <w:b/>
          <w:bCs/>
          <w:szCs w:val="24"/>
          <w:u w:val="none"/>
        </w:rPr>
      </w:pPr>
      <w:r w:rsidRPr="00583D15">
        <w:rPr>
          <w:rFonts w:eastAsia="Calibri"/>
          <w:b/>
          <w:bCs/>
          <w:szCs w:val="24"/>
          <w:u w:val="none"/>
        </w:rPr>
        <w:t>Viena bērna uzturēšanās izmaksas vienā diennaktī ģimenes atbalsta centrā “Saule”</w:t>
      </w:r>
    </w:p>
    <w:tbl>
      <w:tblPr>
        <w:tblW w:w="9068" w:type="dxa"/>
        <w:jc w:val="center"/>
        <w:tblLook w:val="04A0" w:firstRow="1" w:lastRow="0" w:firstColumn="1" w:lastColumn="0" w:noHBand="0" w:noVBand="1"/>
      </w:tblPr>
      <w:tblGrid>
        <w:gridCol w:w="1272"/>
        <w:gridCol w:w="5387"/>
        <w:gridCol w:w="2409"/>
      </w:tblGrid>
      <w:tr w:rsidR="00583D15" w:rsidRPr="00583D15" w14:paraId="13E77496" w14:textId="77777777" w:rsidTr="00041F7A">
        <w:trPr>
          <w:trHeight w:val="900"/>
          <w:jc w:val="center"/>
        </w:trPr>
        <w:tc>
          <w:tcPr>
            <w:tcW w:w="1272" w:type="dxa"/>
            <w:tcBorders>
              <w:top w:val="single" w:sz="4" w:space="0" w:color="auto"/>
              <w:left w:val="single" w:sz="4" w:space="0" w:color="auto"/>
              <w:bottom w:val="single" w:sz="4" w:space="0" w:color="auto"/>
              <w:right w:val="single" w:sz="4" w:space="0" w:color="auto"/>
            </w:tcBorders>
            <w:vAlign w:val="center"/>
            <w:hideMark/>
          </w:tcPr>
          <w:p w14:paraId="164BE1E7" w14:textId="77777777" w:rsidR="00583D15" w:rsidRPr="00583D15" w:rsidRDefault="00583D15" w:rsidP="00583D15">
            <w:pPr>
              <w:jc w:val="center"/>
              <w:rPr>
                <w:sz w:val="20"/>
                <w:szCs w:val="20"/>
                <w:u w:val="none"/>
                <w:lang w:eastAsia="lv-LV"/>
              </w:rPr>
            </w:pPr>
            <w:r w:rsidRPr="00583D15">
              <w:rPr>
                <w:sz w:val="20"/>
                <w:szCs w:val="20"/>
                <w:u w:val="none"/>
                <w:lang w:eastAsia="lv-LV"/>
              </w:rPr>
              <w:t>Izdevumu klasifikācijas kods</w:t>
            </w:r>
          </w:p>
        </w:tc>
        <w:tc>
          <w:tcPr>
            <w:tcW w:w="5387" w:type="dxa"/>
            <w:tcBorders>
              <w:top w:val="single" w:sz="4" w:space="0" w:color="auto"/>
              <w:left w:val="nil"/>
              <w:bottom w:val="single" w:sz="4" w:space="0" w:color="auto"/>
              <w:right w:val="single" w:sz="4" w:space="0" w:color="auto"/>
            </w:tcBorders>
            <w:vAlign w:val="center"/>
            <w:hideMark/>
          </w:tcPr>
          <w:p w14:paraId="78261DFA" w14:textId="77777777" w:rsidR="00583D15" w:rsidRPr="00583D15" w:rsidRDefault="00583D15" w:rsidP="00583D15">
            <w:pPr>
              <w:jc w:val="center"/>
              <w:rPr>
                <w:sz w:val="20"/>
                <w:szCs w:val="20"/>
                <w:u w:val="none"/>
                <w:lang w:eastAsia="lv-LV"/>
              </w:rPr>
            </w:pPr>
            <w:r w:rsidRPr="00583D15">
              <w:rPr>
                <w:sz w:val="20"/>
                <w:szCs w:val="20"/>
                <w:u w:val="none"/>
                <w:lang w:eastAsia="lv-LV"/>
              </w:rPr>
              <w:t>Rādītājs (materiāla, izejvielas nosaukums, atlīdzība un citi izmaksu veidi)</w:t>
            </w:r>
          </w:p>
        </w:tc>
        <w:tc>
          <w:tcPr>
            <w:tcW w:w="2409" w:type="dxa"/>
            <w:tcBorders>
              <w:top w:val="single" w:sz="4" w:space="0" w:color="auto"/>
              <w:left w:val="nil"/>
              <w:bottom w:val="single" w:sz="4" w:space="0" w:color="auto"/>
              <w:right w:val="single" w:sz="4" w:space="0" w:color="auto"/>
            </w:tcBorders>
            <w:vAlign w:val="center"/>
            <w:hideMark/>
          </w:tcPr>
          <w:p w14:paraId="6958EF76" w14:textId="77777777" w:rsidR="00583D15" w:rsidRPr="00583D15" w:rsidRDefault="00583D15" w:rsidP="00583D15">
            <w:pPr>
              <w:jc w:val="center"/>
              <w:rPr>
                <w:sz w:val="20"/>
                <w:szCs w:val="20"/>
                <w:u w:val="none"/>
                <w:lang w:eastAsia="lv-LV"/>
              </w:rPr>
            </w:pPr>
            <w:r w:rsidRPr="00583D15">
              <w:rPr>
                <w:sz w:val="20"/>
                <w:szCs w:val="20"/>
                <w:u w:val="none"/>
                <w:lang w:eastAsia="lv-LV"/>
              </w:rPr>
              <w:t>Izmaksu apjoms noteiktā laikposmā viena maksas pakalpojuma veida nodrošināšanai</w:t>
            </w:r>
          </w:p>
        </w:tc>
      </w:tr>
      <w:tr w:rsidR="00583D15" w:rsidRPr="00583D15" w14:paraId="527E7174" w14:textId="77777777" w:rsidTr="00041F7A">
        <w:trPr>
          <w:trHeight w:val="261"/>
          <w:jc w:val="center"/>
        </w:trPr>
        <w:tc>
          <w:tcPr>
            <w:tcW w:w="6659" w:type="dxa"/>
            <w:gridSpan w:val="2"/>
            <w:tcBorders>
              <w:top w:val="single" w:sz="4" w:space="0" w:color="auto"/>
              <w:left w:val="single" w:sz="4" w:space="0" w:color="auto"/>
              <w:bottom w:val="single" w:sz="4" w:space="0" w:color="auto"/>
              <w:right w:val="single" w:sz="4" w:space="0" w:color="000000"/>
            </w:tcBorders>
            <w:noWrap/>
            <w:vAlign w:val="center"/>
            <w:hideMark/>
          </w:tcPr>
          <w:p w14:paraId="3170557E" w14:textId="77777777" w:rsidR="00583D15" w:rsidRPr="00583D15" w:rsidRDefault="00583D15" w:rsidP="00583D15">
            <w:pPr>
              <w:rPr>
                <w:sz w:val="20"/>
                <w:szCs w:val="20"/>
                <w:u w:val="none"/>
                <w:lang w:eastAsia="lv-LV"/>
              </w:rPr>
            </w:pPr>
            <w:r w:rsidRPr="00583D15">
              <w:rPr>
                <w:sz w:val="20"/>
                <w:szCs w:val="20"/>
                <w:u w:val="none"/>
                <w:lang w:eastAsia="lv-LV"/>
              </w:rPr>
              <w:t>Tiešās izmaksas</w:t>
            </w:r>
          </w:p>
        </w:tc>
        <w:tc>
          <w:tcPr>
            <w:tcW w:w="2409" w:type="dxa"/>
            <w:tcBorders>
              <w:top w:val="nil"/>
              <w:left w:val="nil"/>
              <w:bottom w:val="single" w:sz="4" w:space="0" w:color="auto"/>
              <w:right w:val="single" w:sz="4" w:space="0" w:color="auto"/>
            </w:tcBorders>
            <w:noWrap/>
            <w:vAlign w:val="center"/>
            <w:hideMark/>
          </w:tcPr>
          <w:p w14:paraId="3D8C82B0" w14:textId="77777777" w:rsidR="00583D15" w:rsidRPr="00583D15" w:rsidRDefault="00583D15" w:rsidP="00583D15">
            <w:pPr>
              <w:jc w:val="center"/>
              <w:rPr>
                <w:sz w:val="20"/>
                <w:szCs w:val="20"/>
                <w:u w:val="none"/>
                <w:lang w:eastAsia="lv-LV"/>
              </w:rPr>
            </w:pPr>
            <w:r w:rsidRPr="00583D15">
              <w:rPr>
                <w:sz w:val="20"/>
                <w:szCs w:val="20"/>
                <w:u w:val="none"/>
                <w:lang w:eastAsia="lv-LV"/>
              </w:rPr>
              <w:t>X</w:t>
            </w:r>
          </w:p>
        </w:tc>
      </w:tr>
      <w:tr w:rsidR="00583D15" w:rsidRPr="00583D15" w14:paraId="110BD0BA" w14:textId="77777777" w:rsidTr="00041F7A">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57D34EF9" w14:textId="77777777" w:rsidR="00583D15" w:rsidRPr="00583D15" w:rsidRDefault="00583D15" w:rsidP="00583D15">
            <w:pPr>
              <w:jc w:val="center"/>
              <w:rPr>
                <w:sz w:val="20"/>
                <w:szCs w:val="20"/>
                <w:u w:val="none"/>
                <w:lang w:eastAsia="lv-LV"/>
              </w:rPr>
            </w:pPr>
            <w:r w:rsidRPr="00583D15">
              <w:rPr>
                <w:sz w:val="20"/>
                <w:szCs w:val="20"/>
                <w:u w:val="none"/>
                <w:lang w:eastAsia="lv-LV"/>
              </w:rPr>
              <w:t>1100</w:t>
            </w:r>
          </w:p>
        </w:tc>
        <w:tc>
          <w:tcPr>
            <w:tcW w:w="5387" w:type="dxa"/>
            <w:tcBorders>
              <w:top w:val="nil"/>
              <w:left w:val="nil"/>
              <w:bottom w:val="single" w:sz="4" w:space="0" w:color="auto"/>
              <w:right w:val="single" w:sz="4" w:space="0" w:color="auto"/>
            </w:tcBorders>
            <w:noWrap/>
            <w:vAlign w:val="center"/>
            <w:hideMark/>
          </w:tcPr>
          <w:p w14:paraId="60898C82" w14:textId="77777777" w:rsidR="00583D15" w:rsidRPr="00583D15" w:rsidRDefault="00583D15" w:rsidP="00583D15">
            <w:pPr>
              <w:rPr>
                <w:sz w:val="20"/>
                <w:szCs w:val="20"/>
                <w:u w:val="none"/>
                <w:lang w:eastAsia="lv-LV"/>
              </w:rPr>
            </w:pPr>
            <w:r w:rsidRPr="00583D15">
              <w:rPr>
                <w:sz w:val="20"/>
                <w:szCs w:val="20"/>
                <w:u w:val="none"/>
                <w:lang w:eastAsia="lv-LV"/>
              </w:rPr>
              <w:t>Darba alga Sociālā dienesta struktūrvienības vadītājam</w:t>
            </w:r>
          </w:p>
        </w:tc>
        <w:tc>
          <w:tcPr>
            <w:tcW w:w="2409" w:type="dxa"/>
            <w:tcBorders>
              <w:top w:val="nil"/>
              <w:left w:val="nil"/>
              <w:bottom w:val="single" w:sz="4" w:space="0" w:color="auto"/>
              <w:right w:val="single" w:sz="4" w:space="0" w:color="auto"/>
            </w:tcBorders>
            <w:noWrap/>
            <w:vAlign w:val="center"/>
            <w:hideMark/>
          </w:tcPr>
          <w:p w14:paraId="17E04034" w14:textId="77777777" w:rsidR="00583D15" w:rsidRPr="00583D15" w:rsidRDefault="00583D15" w:rsidP="00583D15">
            <w:pPr>
              <w:jc w:val="center"/>
              <w:rPr>
                <w:sz w:val="20"/>
                <w:szCs w:val="20"/>
                <w:u w:val="none"/>
                <w:lang w:eastAsia="lv-LV"/>
              </w:rPr>
            </w:pPr>
            <w:r w:rsidRPr="00583D15">
              <w:rPr>
                <w:sz w:val="20"/>
                <w:szCs w:val="20"/>
                <w:u w:val="none"/>
                <w:lang w:eastAsia="lv-LV"/>
              </w:rPr>
              <w:t>17 290,13</w:t>
            </w:r>
          </w:p>
        </w:tc>
      </w:tr>
      <w:tr w:rsidR="00583D15" w:rsidRPr="00583D15" w14:paraId="6730A8D8" w14:textId="77777777" w:rsidTr="00041F7A">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0D532E24" w14:textId="77777777" w:rsidR="00583D15" w:rsidRPr="00583D15" w:rsidRDefault="00583D15" w:rsidP="00583D15">
            <w:pPr>
              <w:jc w:val="center"/>
              <w:rPr>
                <w:sz w:val="20"/>
                <w:szCs w:val="20"/>
                <w:u w:val="none"/>
                <w:lang w:eastAsia="lv-LV"/>
              </w:rPr>
            </w:pPr>
            <w:r w:rsidRPr="00583D15">
              <w:rPr>
                <w:sz w:val="20"/>
                <w:szCs w:val="20"/>
                <w:u w:val="none"/>
                <w:lang w:eastAsia="lv-LV"/>
              </w:rPr>
              <w:t>1100</w:t>
            </w:r>
          </w:p>
        </w:tc>
        <w:tc>
          <w:tcPr>
            <w:tcW w:w="5387" w:type="dxa"/>
            <w:tcBorders>
              <w:top w:val="nil"/>
              <w:left w:val="nil"/>
              <w:bottom w:val="single" w:sz="4" w:space="0" w:color="auto"/>
              <w:right w:val="single" w:sz="4" w:space="0" w:color="auto"/>
            </w:tcBorders>
            <w:noWrap/>
            <w:vAlign w:val="center"/>
            <w:hideMark/>
          </w:tcPr>
          <w:p w14:paraId="4B1DC1E4" w14:textId="77777777" w:rsidR="00583D15" w:rsidRPr="00583D15" w:rsidRDefault="00583D15" w:rsidP="00583D15">
            <w:pPr>
              <w:rPr>
                <w:sz w:val="20"/>
                <w:szCs w:val="20"/>
                <w:u w:val="none"/>
                <w:lang w:eastAsia="lv-LV"/>
              </w:rPr>
            </w:pPr>
            <w:r w:rsidRPr="00583D15">
              <w:rPr>
                <w:sz w:val="20"/>
                <w:szCs w:val="20"/>
                <w:u w:val="none"/>
                <w:lang w:eastAsia="lv-LV"/>
              </w:rPr>
              <w:t>Darba alga sociālajiem audzinātājiem (8 likmes)</w:t>
            </w:r>
          </w:p>
        </w:tc>
        <w:tc>
          <w:tcPr>
            <w:tcW w:w="2409" w:type="dxa"/>
            <w:tcBorders>
              <w:top w:val="nil"/>
              <w:left w:val="nil"/>
              <w:bottom w:val="single" w:sz="4" w:space="0" w:color="auto"/>
              <w:right w:val="single" w:sz="4" w:space="0" w:color="auto"/>
            </w:tcBorders>
            <w:noWrap/>
            <w:vAlign w:val="center"/>
            <w:hideMark/>
          </w:tcPr>
          <w:p w14:paraId="4FA4251D" w14:textId="77777777" w:rsidR="00583D15" w:rsidRPr="00583D15" w:rsidRDefault="00583D15" w:rsidP="00583D15">
            <w:pPr>
              <w:jc w:val="center"/>
              <w:rPr>
                <w:sz w:val="20"/>
                <w:szCs w:val="20"/>
                <w:u w:val="none"/>
                <w:lang w:eastAsia="lv-LV"/>
              </w:rPr>
            </w:pPr>
            <w:r w:rsidRPr="00583D15">
              <w:rPr>
                <w:sz w:val="20"/>
                <w:szCs w:val="20"/>
                <w:u w:val="none"/>
                <w:lang w:eastAsia="lv-LV"/>
              </w:rPr>
              <w:t>124 663,02</w:t>
            </w:r>
          </w:p>
        </w:tc>
      </w:tr>
      <w:tr w:rsidR="00583D15" w:rsidRPr="00583D15" w14:paraId="70A2BA15" w14:textId="77777777" w:rsidTr="00041F7A">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50CA421B" w14:textId="77777777" w:rsidR="00583D15" w:rsidRPr="00583D15" w:rsidRDefault="00583D15" w:rsidP="00583D15">
            <w:pPr>
              <w:jc w:val="center"/>
              <w:rPr>
                <w:sz w:val="20"/>
                <w:szCs w:val="20"/>
                <w:u w:val="none"/>
                <w:lang w:eastAsia="lv-LV"/>
              </w:rPr>
            </w:pPr>
            <w:r w:rsidRPr="00583D15">
              <w:rPr>
                <w:sz w:val="20"/>
                <w:szCs w:val="20"/>
                <w:u w:val="none"/>
                <w:lang w:eastAsia="lv-LV"/>
              </w:rPr>
              <w:t>1100</w:t>
            </w:r>
          </w:p>
        </w:tc>
        <w:tc>
          <w:tcPr>
            <w:tcW w:w="5387" w:type="dxa"/>
            <w:tcBorders>
              <w:top w:val="nil"/>
              <w:left w:val="nil"/>
              <w:bottom w:val="single" w:sz="4" w:space="0" w:color="auto"/>
              <w:right w:val="single" w:sz="4" w:space="0" w:color="auto"/>
            </w:tcBorders>
            <w:noWrap/>
            <w:vAlign w:val="center"/>
            <w:hideMark/>
          </w:tcPr>
          <w:p w14:paraId="7A56E544" w14:textId="77777777" w:rsidR="00583D15" w:rsidRPr="00583D15" w:rsidRDefault="00583D15" w:rsidP="00583D15">
            <w:pPr>
              <w:rPr>
                <w:sz w:val="20"/>
                <w:szCs w:val="20"/>
                <w:u w:val="none"/>
                <w:lang w:eastAsia="lv-LV"/>
              </w:rPr>
            </w:pPr>
            <w:r w:rsidRPr="00583D15">
              <w:rPr>
                <w:sz w:val="20"/>
                <w:szCs w:val="20"/>
                <w:u w:val="none"/>
                <w:lang w:eastAsia="lv-LV"/>
              </w:rPr>
              <w:t>Darba alga aprūpētājiem (2 likmes)</w:t>
            </w:r>
          </w:p>
        </w:tc>
        <w:tc>
          <w:tcPr>
            <w:tcW w:w="2409" w:type="dxa"/>
            <w:tcBorders>
              <w:top w:val="nil"/>
              <w:left w:val="nil"/>
              <w:bottom w:val="single" w:sz="4" w:space="0" w:color="auto"/>
              <w:right w:val="single" w:sz="4" w:space="0" w:color="auto"/>
            </w:tcBorders>
            <w:noWrap/>
            <w:vAlign w:val="center"/>
            <w:hideMark/>
          </w:tcPr>
          <w:p w14:paraId="72A64B46" w14:textId="77777777" w:rsidR="00583D15" w:rsidRPr="00583D15" w:rsidRDefault="00583D15" w:rsidP="00583D15">
            <w:pPr>
              <w:jc w:val="center"/>
              <w:rPr>
                <w:sz w:val="20"/>
                <w:szCs w:val="20"/>
                <w:u w:val="none"/>
                <w:lang w:eastAsia="lv-LV"/>
              </w:rPr>
            </w:pPr>
            <w:r w:rsidRPr="00583D15">
              <w:rPr>
                <w:sz w:val="20"/>
                <w:szCs w:val="20"/>
                <w:u w:val="none"/>
                <w:lang w:eastAsia="lv-LV"/>
              </w:rPr>
              <w:t>20 082,78</w:t>
            </w:r>
          </w:p>
        </w:tc>
      </w:tr>
      <w:tr w:rsidR="00583D15" w:rsidRPr="00583D15" w14:paraId="348B9C81" w14:textId="77777777" w:rsidTr="00041F7A">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2DC9A8FF" w14:textId="77777777" w:rsidR="00583D15" w:rsidRPr="00583D15" w:rsidRDefault="00583D15" w:rsidP="00583D15">
            <w:pPr>
              <w:jc w:val="center"/>
              <w:rPr>
                <w:sz w:val="20"/>
                <w:szCs w:val="20"/>
                <w:u w:val="none"/>
                <w:lang w:eastAsia="lv-LV"/>
              </w:rPr>
            </w:pPr>
            <w:r w:rsidRPr="00583D15">
              <w:rPr>
                <w:sz w:val="20"/>
                <w:szCs w:val="20"/>
                <w:u w:val="none"/>
                <w:lang w:eastAsia="lv-LV"/>
              </w:rPr>
              <w:t>1100</w:t>
            </w:r>
          </w:p>
        </w:tc>
        <w:tc>
          <w:tcPr>
            <w:tcW w:w="5387" w:type="dxa"/>
            <w:tcBorders>
              <w:top w:val="nil"/>
              <w:left w:val="nil"/>
              <w:bottom w:val="single" w:sz="4" w:space="0" w:color="auto"/>
              <w:right w:val="single" w:sz="4" w:space="0" w:color="auto"/>
            </w:tcBorders>
            <w:noWrap/>
            <w:vAlign w:val="center"/>
            <w:hideMark/>
          </w:tcPr>
          <w:p w14:paraId="2C6511BC" w14:textId="77777777" w:rsidR="00583D15" w:rsidRPr="00583D15" w:rsidRDefault="00583D15" w:rsidP="00583D15">
            <w:pPr>
              <w:rPr>
                <w:sz w:val="20"/>
                <w:szCs w:val="20"/>
                <w:u w:val="none"/>
                <w:lang w:eastAsia="lv-LV"/>
              </w:rPr>
            </w:pPr>
            <w:r w:rsidRPr="00583D15">
              <w:rPr>
                <w:sz w:val="20"/>
                <w:szCs w:val="20"/>
                <w:u w:val="none"/>
                <w:lang w:eastAsia="lv-LV"/>
              </w:rPr>
              <w:t>Darba alga sociālajam darbiniekam (1 likme)</w:t>
            </w:r>
          </w:p>
        </w:tc>
        <w:tc>
          <w:tcPr>
            <w:tcW w:w="2409" w:type="dxa"/>
            <w:tcBorders>
              <w:top w:val="nil"/>
              <w:left w:val="nil"/>
              <w:bottom w:val="single" w:sz="4" w:space="0" w:color="auto"/>
              <w:right w:val="single" w:sz="4" w:space="0" w:color="auto"/>
            </w:tcBorders>
            <w:noWrap/>
            <w:vAlign w:val="center"/>
            <w:hideMark/>
          </w:tcPr>
          <w:p w14:paraId="3C661DA2" w14:textId="77777777" w:rsidR="00583D15" w:rsidRPr="00583D15" w:rsidRDefault="00583D15" w:rsidP="00583D15">
            <w:pPr>
              <w:jc w:val="center"/>
              <w:rPr>
                <w:sz w:val="20"/>
                <w:szCs w:val="20"/>
                <w:u w:val="none"/>
                <w:lang w:eastAsia="lv-LV"/>
              </w:rPr>
            </w:pPr>
            <w:r w:rsidRPr="00583D15">
              <w:rPr>
                <w:sz w:val="20"/>
                <w:szCs w:val="20"/>
                <w:u w:val="none"/>
                <w:lang w:eastAsia="lv-LV"/>
              </w:rPr>
              <w:t>17 016,67</w:t>
            </w:r>
          </w:p>
        </w:tc>
      </w:tr>
      <w:tr w:rsidR="00583D15" w:rsidRPr="00583D15" w14:paraId="4FAEDE34" w14:textId="77777777" w:rsidTr="00041F7A">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6AFFD3BB" w14:textId="77777777" w:rsidR="00583D15" w:rsidRPr="00583D15" w:rsidRDefault="00583D15" w:rsidP="00583D15">
            <w:pPr>
              <w:jc w:val="center"/>
              <w:rPr>
                <w:sz w:val="20"/>
                <w:szCs w:val="20"/>
                <w:u w:val="none"/>
                <w:lang w:eastAsia="lv-LV"/>
              </w:rPr>
            </w:pPr>
            <w:r w:rsidRPr="00583D15">
              <w:rPr>
                <w:sz w:val="20"/>
                <w:szCs w:val="20"/>
                <w:u w:val="none"/>
                <w:lang w:eastAsia="lv-LV"/>
              </w:rPr>
              <w:t>1100</w:t>
            </w:r>
          </w:p>
        </w:tc>
        <w:tc>
          <w:tcPr>
            <w:tcW w:w="5387" w:type="dxa"/>
            <w:tcBorders>
              <w:top w:val="nil"/>
              <w:left w:val="nil"/>
              <w:bottom w:val="single" w:sz="4" w:space="0" w:color="auto"/>
              <w:right w:val="single" w:sz="4" w:space="0" w:color="auto"/>
            </w:tcBorders>
            <w:noWrap/>
            <w:vAlign w:val="center"/>
            <w:hideMark/>
          </w:tcPr>
          <w:p w14:paraId="736AA916" w14:textId="77777777" w:rsidR="00583D15" w:rsidRPr="00583D15" w:rsidRDefault="00583D15" w:rsidP="00583D15">
            <w:pPr>
              <w:rPr>
                <w:sz w:val="20"/>
                <w:szCs w:val="20"/>
                <w:u w:val="none"/>
                <w:lang w:eastAsia="lv-LV"/>
              </w:rPr>
            </w:pPr>
            <w:r w:rsidRPr="00583D15">
              <w:rPr>
                <w:sz w:val="20"/>
                <w:szCs w:val="20"/>
                <w:u w:val="none"/>
                <w:lang w:eastAsia="lv-LV"/>
              </w:rPr>
              <w:t>Darba alga sociālajam rehabilitētājam (1 likme)</w:t>
            </w:r>
          </w:p>
        </w:tc>
        <w:tc>
          <w:tcPr>
            <w:tcW w:w="2409" w:type="dxa"/>
            <w:tcBorders>
              <w:top w:val="nil"/>
              <w:left w:val="nil"/>
              <w:bottom w:val="single" w:sz="4" w:space="0" w:color="auto"/>
              <w:right w:val="single" w:sz="4" w:space="0" w:color="auto"/>
            </w:tcBorders>
            <w:noWrap/>
            <w:vAlign w:val="center"/>
            <w:hideMark/>
          </w:tcPr>
          <w:p w14:paraId="5DE5B072" w14:textId="77777777" w:rsidR="00583D15" w:rsidRPr="00583D15" w:rsidRDefault="00583D15" w:rsidP="00583D15">
            <w:pPr>
              <w:jc w:val="center"/>
              <w:rPr>
                <w:sz w:val="20"/>
                <w:szCs w:val="20"/>
                <w:u w:val="none"/>
                <w:lang w:eastAsia="lv-LV"/>
              </w:rPr>
            </w:pPr>
            <w:r w:rsidRPr="00583D15">
              <w:rPr>
                <w:sz w:val="20"/>
                <w:szCs w:val="20"/>
                <w:u w:val="none"/>
                <w:lang w:eastAsia="lv-LV"/>
              </w:rPr>
              <w:t>11 920,37</w:t>
            </w:r>
          </w:p>
        </w:tc>
      </w:tr>
      <w:tr w:rsidR="00583D15" w:rsidRPr="00583D15" w14:paraId="4DC0099A" w14:textId="77777777" w:rsidTr="00041F7A">
        <w:trPr>
          <w:trHeight w:val="518"/>
          <w:jc w:val="center"/>
        </w:trPr>
        <w:tc>
          <w:tcPr>
            <w:tcW w:w="1272" w:type="dxa"/>
            <w:tcBorders>
              <w:top w:val="nil"/>
              <w:left w:val="single" w:sz="4" w:space="0" w:color="auto"/>
              <w:bottom w:val="single" w:sz="4" w:space="0" w:color="auto"/>
              <w:right w:val="single" w:sz="4" w:space="0" w:color="auto"/>
            </w:tcBorders>
            <w:noWrap/>
            <w:vAlign w:val="center"/>
            <w:hideMark/>
          </w:tcPr>
          <w:p w14:paraId="028F541A" w14:textId="77777777" w:rsidR="00583D15" w:rsidRPr="00583D15" w:rsidRDefault="00583D15" w:rsidP="00583D15">
            <w:pPr>
              <w:jc w:val="center"/>
              <w:rPr>
                <w:sz w:val="20"/>
                <w:szCs w:val="20"/>
                <w:u w:val="none"/>
                <w:lang w:eastAsia="lv-LV"/>
              </w:rPr>
            </w:pPr>
            <w:r w:rsidRPr="00583D15">
              <w:rPr>
                <w:sz w:val="20"/>
                <w:szCs w:val="20"/>
                <w:u w:val="none"/>
                <w:lang w:eastAsia="lv-LV"/>
              </w:rPr>
              <w:t>1200</w:t>
            </w:r>
          </w:p>
        </w:tc>
        <w:tc>
          <w:tcPr>
            <w:tcW w:w="5387" w:type="dxa"/>
            <w:tcBorders>
              <w:top w:val="nil"/>
              <w:left w:val="nil"/>
              <w:bottom w:val="single" w:sz="4" w:space="0" w:color="auto"/>
              <w:right w:val="single" w:sz="4" w:space="0" w:color="auto"/>
            </w:tcBorders>
            <w:vAlign w:val="center"/>
            <w:hideMark/>
          </w:tcPr>
          <w:p w14:paraId="4F9A0970" w14:textId="77777777" w:rsidR="00583D15" w:rsidRPr="00583D15" w:rsidRDefault="00583D15" w:rsidP="00583D15">
            <w:pPr>
              <w:rPr>
                <w:sz w:val="20"/>
                <w:szCs w:val="20"/>
                <w:u w:val="none"/>
                <w:lang w:eastAsia="lv-LV"/>
              </w:rPr>
            </w:pPr>
            <w:r w:rsidRPr="00583D15">
              <w:rPr>
                <w:sz w:val="20"/>
                <w:szCs w:val="20"/>
                <w:u w:val="none"/>
                <w:lang w:eastAsia="lv-LV"/>
              </w:rPr>
              <w:t>Darba devēja valsts sociālās apdrošināšanas obligātās iemaksas darbiniekiem</w:t>
            </w:r>
          </w:p>
        </w:tc>
        <w:tc>
          <w:tcPr>
            <w:tcW w:w="2409" w:type="dxa"/>
            <w:tcBorders>
              <w:top w:val="nil"/>
              <w:left w:val="nil"/>
              <w:bottom w:val="single" w:sz="4" w:space="0" w:color="auto"/>
              <w:right w:val="single" w:sz="4" w:space="0" w:color="auto"/>
            </w:tcBorders>
            <w:noWrap/>
            <w:vAlign w:val="center"/>
            <w:hideMark/>
          </w:tcPr>
          <w:p w14:paraId="6368FD08" w14:textId="77777777" w:rsidR="00583D15" w:rsidRPr="00583D15" w:rsidRDefault="00583D15" w:rsidP="00583D15">
            <w:pPr>
              <w:jc w:val="center"/>
              <w:rPr>
                <w:sz w:val="20"/>
                <w:szCs w:val="20"/>
                <w:u w:val="none"/>
                <w:lang w:eastAsia="lv-LV"/>
              </w:rPr>
            </w:pPr>
            <w:r w:rsidRPr="00583D15">
              <w:rPr>
                <w:sz w:val="20"/>
                <w:szCs w:val="20"/>
                <w:u w:val="none"/>
                <w:lang w:eastAsia="lv-LV"/>
              </w:rPr>
              <w:t>45 050,52</w:t>
            </w:r>
          </w:p>
        </w:tc>
      </w:tr>
      <w:tr w:rsidR="00583D15" w:rsidRPr="00583D15" w14:paraId="31CAB96B" w14:textId="77777777" w:rsidTr="00041F7A">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5B3D2FC9" w14:textId="77777777" w:rsidR="00583D15" w:rsidRPr="00583D15" w:rsidRDefault="00583D15" w:rsidP="00583D15">
            <w:pPr>
              <w:jc w:val="center"/>
              <w:rPr>
                <w:sz w:val="20"/>
                <w:szCs w:val="20"/>
                <w:u w:val="none"/>
                <w:lang w:eastAsia="lv-LV"/>
              </w:rPr>
            </w:pPr>
            <w:r w:rsidRPr="00583D15">
              <w:rPr>
                <w:sz w:val="20"/>
                <w:szCs w:val="20"/>
                <w:u w:val="none"/>
                <w:lang w:eastAsia="lv-LV"/>
              </w:rPr>
              <w:t>22102</w:t>
            </w:r>
          </w:p>
        </w:tc>
        <w:tc>
          <w:tcPr>
            <w:tcW w:w="5387" w:type="dxa"/>
            <w:tcBorders>
              <w:top w:val="nil"/>
              <w:left w:val="nil"/>
              <w:bottom w:val="single" w:sz="4" w:space="0" w:color="auto"/>
              <w:right w:val="single" w:sz="4" w:space="0" w:color="auto"/>
            </w:tcBorders>
            <w:noWrap/>
            <w:vAlign w:val="center"/>
            <w:hideMark/>
          </w:tcPr>
          <w:p w14:paraId="555F1FDD" w14:textId="77777777" w:rsidR="00583D15" w:rsidRPr="00583D15" w:rsidRDefault="00583D15" w:rsidP="00583D15">
            <w:pPr>
              <w:rPr>
                <w:sz w:val="20"/>
                <w:szCs w:val="20"/>
                <w:u w:val="none"/>
                <w:lang w:eastAsia="lv-LV"/>
              </w:rPr>
            </w:pPr>
            <w:r w:rsidRPr="00583D15">
              <w:rPr>
                <w:sz w:val="20"/>
                <w:szCs w:val="20"/>
                <w:u w:val="none"/>
                <w:lang w:eastAsia="lv-LV"/>
              </w:rPr>
              <w:t>Izdevumi par sakaru pakalpojumiem (internets)</w:t>
            </w:r>
          </w:p>
        </w:tc>
        <w:tc>
          <w:tcPr>
            <w:tcW w:w="2409" w:type="dxa"/>
            <w:tcBorders>
              <w:top w:val="nil"/>
              <w:left w:val="nil"/>
              <w:bottom w:val="single" w:sz="4" w:space="0" w:color="auto"/>
              <w:right w:val="single" w:sz="4" w:space="0" w:color="auto"/>
            </w:tcBorders>
            <w:noWrap/>
            <w:vAlign w:val="center"/>
            <w:hideMark/>
          </w:tcPr>
          <w:p w14:paraId="3D564610" w14:textId="77777777" w:rsidR="00583D15" w:rsidRPr="00583D15" w:rsidRDefault="00583D15" w:rsidP="00583D15">
            <w:pPr>
              <w:jc w:val="center"/>
              <w:rPr>
                <w:sz w:val="20"/>
                <w:szCs w:val="20"/>
                <w:u w:val="none"/>
                <w:lang w:eastAsia="lv-LV"/>
              </w:rPr>
            </w:pPr>
            <w:r w:rsidRPr="00583D15">
              <w:rPr>
                <w:sz w:val="20"/>
                <w:szCs w:val="20"/>
                <w:u w:val="none"/>
                <w:lang w:eastAsia="lv-LV"/>
              </w:rPr>
              <w:t>696,24</w:t>
            </w:r>
          </w:p>
        </w:tc>
      </w:tr>
      <w:tr w:rsidR="00583D15" w:rsidRPr="00583D15" w14:paraId="13AE59F9" w14:textId="77777777" w:rsidTr="00041F7A">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4937FD09" w14:textId="77777777" w:rsidR="00583D15" w:rsidRPr="00583D15" w:rsidRDefault="00583D15" w:rsidP="00583D15">
            <w:pPr>
              <w:jc w:val="center"/>
              <w:rPr>
                <w:sz w:val="20"/>
                <w:szCs w:val="20"/>
                <w:u w:val="none"/>
                <w:lang w:eastAsia="lv-LV"/>
              </w:rPr>
            </w:pPr>
            <w:r w:rsidRPr="00583D15">
              <w:rPr>
                <w:sz w:val="20"/>
                <w:szCs w:val="20"/>
                <w:u w:val="none"/>
                <w:lang w:eastAsia="lv-LV"/>
              </w:rPr>
              <w:t>22103</w:t>
            </w:r>
          </w:p>
        </w:tc>
        <w:tc>
          <w:tcPr>
            <w:tcW w:w="5387" w:type="dxa"/>
            <w:tcBorders>
              <w:top w:val="nil"/>
              <w:left w:val="nil"/>
              <w:bottom w:val="single" w:sz="4" w:space="0" w:color="auto"/>
              <w:right w:val="single" w:sz="4" w:space="0" w:color="auto"/>
            </w:tcBorders>
            <w:noWrap/>
            <w:vAlign w:val="center"/>
            <w:hideMark/>
          </w:tcPr>
          <w:p w14:paraId="03F320D5" w14:textId="77777777" w:rsidR="00583D15" w:rsidRPr="00583D15" w:rsidRDefault="00583D15" w:rsidP="00583D15">
            <w:pPr>
              <w:rPr>
                <w:sz w:val="20"/>
                <w:szCs w:val="20"/>
                <w:u w:val="none"/>
                <w:lang w:eastAsia="lv-LV"/>
              </w:rPr>
            </w:pPr>
            <w:r w:rsidRPr="00583D15">
              <w:rPr>
                <w:sz w:val="20"/>
                <w:szCs w:val="20"/>
                <w:u w:val="none"/>
                <w:lang w:eastAsia="lv-LV"/>
              </w:rPr>
              <w:t>Izdevumi par sakaru pakalpojumiem (telefons)</w:t>
            </w:r>
          </w:p>
        </w:tc>
        <w:tc>
          <w:tcPr>
            <w:tcW w:w="2409" w:type="dxa"/>
            <w:tcBorders>
              <w:top w:val="nil"/>
              <w:left w:val="nil"/>
              <w:bottom w:val="single" w:sz="4" w:space="0" w:color="auto"/>
              <w:right w:val="single" w:sz="4" w:space="0" w:color="auto"/>
            </w:tcBorders>
            <w:noWrap/>
            <w:vAlign w:val="center"/>
            <w:hideMark/>
          </w:tcPr>
          <w:p w14:paraId="213F47B3" w14:textId="77777777" w:rsidR="00583D15" w:rsidRPr="00583D15" w:rsidRDefault="00583D15" w:rsidP="00583D15">
            <w:pPr>
              <w:jc w:val="center"/>
              <w:rPr>
                <w:sz w:val="20"/>
                <w:szCs w:val="20"/>
                <w:u w:val="none"/>
                <w:lang w:eastAsia="lv-LV"/>
              </w:rPr>
            </w:pPr>
            <w:r w:rsidRPr="00583D15">
              <w:rPr>
                <w:sz w:val="20"/>
                <w:szCs w:val="20"/>
                <w:u w:val="none"/>
                <w:lang w:eastAsia="lv-LV"/>
              </w:rPr>
              <w:t>43,32</w:t>
            </w:r>
          </w:p>
        </w:tc>
      </w:tr>
      <w:tr w:rsidR="00583D15" w:rsidRPr="00583D15" w14:paraId="4A0ED0C9" w14:textId="77777777" w:rsidTr="00041F7A">
        <w:trPr>
          <w:trHeight w:val="233"/>
          <w:jc w:val="center"/>
        </w:trPr>
        <w:tc>
          <w:tcPr>
            <w:tcW w:w="1272" w:type="dxa"/>
            <w:tcBorders>
              <w:top w:val="nil"/>
              <w:left w:val="single" w:sz="4" w:space="0" w:color="auto"/>
              <w:bottom w:val="single" w:sz="4" w:space="0" w:color="auto"/>
              <w:right w:val="single" w:sz="4" w:space="0" w:color="auto"/>
            </w:tcBorders>
            <w:noWrap/>
            <w:vAlign w:val="center"/>
            <w:hideMark/>
          </w:tcPr>
          <w:p w14:paraId="22BE64EC" w14:textId="77777777" w:rsidR="00583D15" w:rsidRPr="00583D15" w:rsidRDefault="00583D15" w:rsidP="00583D15">
            <w:pPr>
              <w:jc w:val="center"/>
              <w:rPr>
                <w:sz w:val="20"/>
                <w:szCs w:val="20"/>
                <w:u w:val="none"/>
                <w:lang w:eastAsia="lv-LV"/>
              </w:rPr>
            </w:pPr>
            <w:r w:rsidRPr="00583D15">
              <w:rPr>
                <w:sz w:val="20"/>
                <w:szCs w:val="20"/>
                <w:u w:val="none"/>
                <w:lang w:eastAsia="lv-LV"/>
              </w:rPr>
              <w:lastRenderedPageBreak/>
              <w:t>2221</w:t>
            </w:r>
          </w:p>
        </w:tc>
        <w:tc>
          <w:tcPr>
            <w:tcW w:w="5387" w:type="dxa"/>
            <w:tcBorders>
              <w:top w:val="nil"/>
              <w:left w:val="nil"/>
              <w:bottom w:val="single" w:sz="4" w:space="0" w:color="auto"/>
              <w:right w:val="single" w:sz="4" w:space="0" w:color="auto"/>
            </w:tcBorders>
            <w:noWrap/>
            <w:vAlign w:val="center"/>
            <w:hideMark/>
          </w:tcPr>
          <w:p w14:paraId="7D3285CD" w14:textId="77777777" w:rsidR="00583D15" w:rsidRPr="00583D15" w:rsidRDefault="00583D15" w:rsidP="00583D15">
            <w:pPr>
              <w:rPr>
                <w:sz w:val="20"/>
                <w:szCs w:val="20"/>
                <w:u w:val="none"/>
                <w:lang w:eastAsia="lv-LV"/>
              </w:rPr>
            </w:pPr>
            <w:r w:rsidRPr="00583D15">
              <w:rPr>
                <w:sz w:val="20"/>
                <w:szCs w:val="20"/>
                <w:u w:val="none"/>
                <w:lang w:eastAsia="lv-LV"/>
              </w:rPr>
              <w:t>Izdevumi par siltumenerģiju</w:t>
            </w:r>
          </w:p>
        </w:tc>
        <w:tc>
          <w:tcPr>
            <w:tcW w:w="2409" w:type="dxa"/>
            <w:tcBorders>
              <w:top w:val="nil"/>
              <w:left w:val="nil"/>
              <w:bottom w:val="single" w:sz="4" w:space="0" w:color="auto"/>
              <w:right w:val="single" w:sz="4" w:space="0" w:color="auto"/>
            </w:tcBorders>
            <w:noWrap/>
            <w:vAlign w:val="center"/>
            <w:hideMark/>
          </w:tcPr>
          <w:p w14:paraId="16440209" w14:textId="77777777" w:rsidR="00583D15" w:rsidRPr="00583D15" w:rsidRDefault="00583D15" w:rsidP="00583D15">
            <w:pPr>
              <w:jc w:val="center"/>
              <w:rPr>
                <w:sz w:val="20"/>
                <w:szCs w:val="20"/>
                <w:u w:val="none"/>
                <w:lang w:eastAsia="lv-LV"/>
              </w:rPr>
            </w:pPr>
            <w:r w:rsidRPr="00583D15">
              <w:rPr>
                <w:sz w:val="20"/>
                <w:szCs w:val="20"/>
                <w:u w:val="none"/>
                <w:lang w:eastAsia="lv-LV"/>
              </w:rPr>
              <w:t>4 278,40</w:t>
            </w:r>
          </w:p>
        </w:tc>
      </w:tr>
      <w:tr w:rsidR="00583D15" w:rsidRPr="00583D15" w14:paraId="1FEC2514" w14:textId="77777777" w:rsidTr="00041F7A">
        <w:trPr>
          <w:trHeight w:val="241"/>
          <w:jc w:val="center"/>
        </w:trPr>
        <w:tc>
          <w:tcPr>
            <w:tcW w:w="1272" w:type="dxa"/>
            <w:tcBorders>
              <w:top w:val="nil"/>
              <w:left w:val="single" w:sz="4" w:space="0" w:color="auto"/>
              <w:bottom w:val="single" w:sz="4" w:space="0" w:color="auto"/>
              <w:right w:val="single" w:sz="4" w:space="0" w:color="auto"/>
            </w:tcBorders>
            <w:noWrap/>
            <w:vAlign w:val="center"/>
            <w:hideMark/>
          </w:tcPr>
          <w:p w14:paraId="356C8DBB" w14:textId="77777777" w:rsidR="00583D15" w:rsidRPr="00583D15" w:rsidRDefault="00583D15" w:rsidP="00583D15">
            <w:pPr>
              <w:jc w:val="center"/>
              <w:rPr>
                <w:sz w:val="20"/>
                <w:szCs w:val="20"/>
                <w:u w:val="none"/>
                <w:lang w:eastAsia="lv-LV"/>
              </w:rPr>
            </w:pPr>
            <w:r w:rsidRPr="00583D15">
              <w:rPr>
                <w:sz w:val="20"/>
                <w:szCs w:val="20"/>
                <w:u w:val="none"/>
                <w:lang w:eastAsia="lv-LV"/>
              </w:rPr>
              <w:t>2222</w:t>
            </w:r>
          </w:p>
        </w:tc>
        <w:tc>
          <w:tcPr>
            <w:tcW w:w="5387" w:type="dxa"/>
            <w:tcBorders>
              <w:top w:val="nil"/>
              <w:left w:val="nil"/>
              <w:bottom w:val="single" w:sz="4" w:space="0" w:color="auto"/>
              <w:right w:val="single" w:sz="4" w:space="0" w:color="auto"/>
            </w:tcBorders>
            <w:noWrap/>
            <w:vAlign w:val="center"/>
            <w:hideMark/>
          </w:tcPr>
          <w:p w14:paraId="20860931" w14:textId="77777777" w:rsidR="00583D15" w:rsidRPr="00583D15" w:rsidRDefault="00583D15" w:rsidP="00583D15">
            <w:pPr>
              <w:rPr>
                <w:sz w:val="20"/>
                <w:szCs w:val="20"/>
                <w:u w:val="none"/>
                <w:lang w:eastAsia="lv-LV"/>
              </w:rPr>
            </w:pPr>
            <w:r w:rsidRPr="00583D15">
              <w:rPr>
                <w:sz w:val="20"/>
                <w:szCs w:val="20"/>
                <w:u w:val="none"/>
                <w:lang w:eastAsia="lv-LV"/>
              </w:rPr>
              <w:t>Izdevumi par ūdensapgādi un kanalizāciju</w:t>
            </w:r>
          </w:p>
        </w:tc>
        <w:tc>
          <w:tcPr>
            <w:tcW w:w="2409" w:type="dxa"/>
            <w:tcBorders>
              <w:top w:val="nil"/>
              <w:left w:val="nil"/>
              <w:bottom w:val="single" w:sz="4" w:space="0" w:color="auto"/>
              <w:right w:val="single" w:sz="4" w:space="0" w:color="auto"/>
            </w:tcBorders>
            <w:noWrap/>
            <w:vAlign w:val="center"/>
            <w:hideMark/>
          </w:tcPr>
          <w:p w14:paraId="511B5080" w14:textId="77777777" w:rsidR="00583D15" w:rsidRPr="00583D15" w:rsidRDefault="00583D15" w:rsidP="00583D15">
            <w:pPr>
              <w:jc w:val="center"/>
              <w:rPr>
                <w:sz w:val="20"/>
                <w:szCs w:val="20"/>
                <w:u w:val="none"/>
                <w:lang w:eastAsia="lv-LV"/>
              </w:rPr>
            </w:pPr>
            <w:r w:rsidRPr="00583D15">
              <w:rPr>
                <w:sz w:val="20"/>
                <w:szCs w:val="20"/>
                <w:u w:val="none"/>
                <w:lang w:eastAsia="lv-LV"/>
              </w:rPr>
              <w:t>2 212,56</w:t>
            </w:r>
          </w:p>
        </w:tc>
      </w:tr>
      <w:tr w:rsidR="00583D15" w:rsidRPr="00583D15" w14:paraId="730E3374" w14:textId="77777777" w:rsidTr="00041F7A">
        <w:trPr>
          <w:trHeight w:val="325"/>
          <w:jc w:val="center"/>
        </w:trPr>
        <w:tc>
          <w:tcPr>
            <w:tcW w:w="1272" w:type="dxa"/>
            <w:tcBorders>
              <w:top w:val="nil"/>
              <w:left w:val="single" w:sz="4" w:space="0" w:color="auto"/>
              <w:bottom w:val="single" w:sz="4" w:space="0" w:color="auto"/>
              <w:right w:val="single" w:sz="4" w:space="0" w:color="auto"/>
            </w:tcBorders>
            <w:noWrap/>
            <w:vAlign w:val="center"/>
            <w:hideMark/>
          </w:tcPr>
          <w:p w14:paraId="41573D4B" w14:textId="77777777" w:rsidR="00583D15" w:rsidRPr="00583D15" w:rsidRDefault="00583D15" w:rsidP="00583D15">
            <w:pPr>
              <w:jc w:val="center"/>
              <w:rPr>
                <w:sz w:val="20"/>
                <w:szCs w:val="20"/>
                <w:u w:val="none"/>
                <w:lang w:eastAsia="lv-LV"/>
              </w:rPr>
            </w:pPr>
            <w:r w:rsidRPr="00583D15">
              <w:rPr>
                <w:sz w:val="20"/>
                <w:szCs w:val="20"/>
                <w:u w:val="none"/>
                <w:lang w:eastAsia="lv-LV"/>
              </w:rPr>
              <w:t>2223</w:t>
            </w:r>
          </w:p>
        </w:tc>
        <w:tc>
          <w:tcPr>
            <w:tcW w:w="5387" w:type="dxa"/>
            <w:tcBorders>
              <w:top w:val="nil"/>
              <w:left w:val="nil"/>
              <w:bottom w:val="single" w:sz="4" w:space="0" w:color="auto"/>
              <w:right w:val="single" w:sz="4" w:space="0" w:color="auto"/>
            </w:tcBorders>
            <w:noWrap/>
            <w:vAlign w:val="center"/>
            <w:hideMark/>
          </w:tcPr>
          <w:p w14:paraId="4AD73598" w14:textId="77777777" w:rsidR="00583D15" w:rsidRPr="00583D15" w:rsidRDefault="00583D15" w:rsidP="00583D15">
            <w:pPr>
              <w:rPr>
                <w:sz w:val="20"/>
                <w:szCs w:val="20"/>
                <w:u w:val="none"/>
                <w:lang w:eastAsia="lv-LV"/>
              </w:rPr>
            </w:pPr>
            <w:r w:rsidRPr="00583D15">
              <w:rPr>
                <w:sz w:val="20"/>
                <w:szCs w:val="20"/>
                <w:u w:val="none"/>
                <w:lang w:eastAsia="lv-LV"/>
              </w:rPr>
              <w:t>Izdevumi par elektroenerģiju</w:t>
            </w:r>
          </w:p>
        </w:tc>
        <w:tc>
          <w:tcPr>
            <w:tcW w:w="2409" w:type="dxa"/>
            <w:tcBorders>
              <w:top w:val="nil"/>
              <w:left w:val="nil"/>
              <w:bottom w:val="single" w:sz="4" w:space="0" w:color="auto"/>
              <w:right w:val="single" w:sz="4" w:space="0" w:color="auto"/>
            </w:tcBorders>
            <w:noWrap/>
            <w:vAlign w:val="center"/>
            <w:hideMark/>
          </w:tcPr>
          <w:p w14:paraId="3D2FEFC5" w14:textId="77777777" w:rsidR="00583D15" w:rsidRPr="00583D15" w:rsidRDefault="00583D15" w:rsidP="00583D15">
            <w:pPr>
              <w:jc w:val="center"/>
              <w:rPr>
                <w:sz w:val="20"/>
                <w:szCs w:val="20"/>
                <w:u w:val="none"/>
                <w:lang w:eastAsia="lv-LV"/>
              </w:rPr>
            </w:pPr>
            <w:r w:rsidRPr="00583D15">
              <w:rPr>
                <w:sz w:val="20"/>
                <w:szCs w:val="20"/>
                <w:u w:val="none"/>
                <w:lang w:eastAsia="lv-LV"/>
              </w:rPr>
              <w:t>3 072,00</w:t>
            </w:r>
          </w:p>
        </w:tc>
      </w:tr>
      <w:tr w:rsidR="00583D15" w:rsidRPr="00583D15" w14:paraId="62FF2BC5" w14:textId="77777777" w:rsidTr="00041F7A">
        <w:trPr>
          <w:trHeight w:val="655"/>
          <w:jc w:val="center"/>
        </w:trPr>
        <w:tc>
          <w:tcPr>
            <w:tcW w:w="1272" w:type="dxa"/>
            <w:tcBorders>
              <w:top w:val="nil"/>
              <w:left w:val="single" w:sz="4" w:space="0" w:color="auto"/>
              <w:bottom w:val="single" w:sz="4" w:space="0" w:color="auto"/>
              <w:right w:val="single" w:sz="4" w:space="0" w:color="auto"/>
            </w:tcBorders>
            <w:noWrap/>
            <w:vAlign w:val="center"/>
            <w:hideMark/>
          </w:tcPr>
          <w:p w14:paraId="02D8CFA6" w14:textId="77777777" w:rsidR="00583D15" w:rsidRPr="00583D15" w:rsidRDefault="00583D15" w:rsidP="00583D15">
            <w:pPr>
              <w:jc w:val="center"/>
              <w:rPr>
                <w:sz w:val="20"/>
                <w:szCs w:val="20"/>
                <w:u w:val="none"/>
                <w:lang w:eastAsia="lv-LV"/>
              </w:rPr>
            </w:pPr>
            <w:r w:rsidRPr="00583D15">
              <w:rPr>
                <w:sz w:val="20"/>
                <w:szCs w:val="20"/>
                <w:u w:val="none"/>
                <w:lang w:eastAsia="lv-LV"/>
              </w:rPr>
              <w:t>2224</w:t>
            </w:r>
          </w:p>
        </w:tc>
        <w:tc>
          <w:tcPr>
            <w:tcW w:w="5387" w:type="dxa"/>
            <w:tcBorders>
              <w:top w:val="nil"/>
              <w:left w:val="nil"/>
              <w:bottom w:val="single" w:sz="4" w:space="0" w:color="auto"/>
              <w:right w:val="single" w:sz="4" w:space="0" w:color="auto"/>
            </w:tcBorders>
            <w:vAlign w:val="center"/>
            <w:hideMark/>
          </w:tcPr>
          <w:p w14:paraId="52A2B300" w14:textId="77777777" w:rsidR="00583D15" w:rsidRPr="00583D15" w:rsidRDefault="00583D15" w:rsidP="00583D15">
            <w:pPr>
              <w:rPr>
                <w:sz w:val="20"/>
                <w:szCs w:val="20"/>
                <w:u w:val="none"/>
                <w:lang w:eastAsia="lv-LV"/>
              </w:rPr>
            </w:pPr>
            <w:r w:rsidRPr="00583D15">
              <w:rPr>
                <w:sz w:val="20"/>
                <w:szCs w:val="20"/>
                <w:u w:val="none"/>
                <w:lang w:eastAsia="lv-LV"/>
              </w:rPr>
              <w:t>Izdevumi par atkritumu savākšanu, izvešanu no apdzīvotām vietām un teritorijām ārpus apdzīvotām vietām un atkritumu utilizāciju</w:t>
            </w:r>
          </w:p>
        </w:tc>
        <w:tc>
          <w:tcPr>
            <w:tcW w:w="2409" w:type="dxa"/>
            <w:tcBorders>
              <w:top w:val="nil"/>
              <w:left w:val="nil"/>
              <w:bottom w:val="single" w:sz="4" w:space="0" w:color="auto"/>
              <w:right w:val="single" w:sz="4" w:space="0" w:color="auto"/>
            </w:tcBorders>
            <w:noWrap/>
            <w:vAlign w:val="center"/>
            <w:hideMark/>
          </w:tcPr>
          <w:p w14:paraId="46B9DA79" w14:textId="77777777" w:rsidR="00583D15" w:rsidRPr="00583D15" w:rsidRDefault="00583D15" w:rsidP="00583D15">
            <w:pPr>
              <w:jc w:val="center"/>
              <w:rPr>
                <w:sz w:val="20"/>
                <w:szCs w:val="20"/>
                <w:u w:val="none"/>
                <w:lang w:eastAsia="lv-LV"/>
              </w:rPr>
            </w:pPr>
            <w:r w:rsidRPr="00583D15">
              <w:rPr>
                <w:sz w:val="20"/>
                <w:szCs w:val="20"/>
                <w:u w:val="none"/>
                <w:lang w:eastAsia="lv-LV"/>
              </w:rPr>
              <w:t>962,28</w:t>
            </w:r>
          </w:p>
        </w:tc>
      </w:tr>
      <w:tr w:rsidR="00583D15" w:rsidRPr="00583D15" w14:paraId="2AA4CF1A" w14:textId="77777777" w:rsidTr="00041F7A">
        <w:trPr>
          <w:trHeight w:val="361"/>
          <w:jc w:val="center"/>
        </w:trPr>
        <w:tc>
          <w:tcPr>
            <w:tcW w:w="1272" w:type="dxa"/>
            <w:tcBorders>
              <w:top w:val="nil"/>
              <w:left w:val="single" w:sz="4" w:space="0" w:color="auto"/>
              <w:bottom w:val="single" w:sz="4" w:space="0" w:color="auto"/>
              <w:right w:val="single" w:sz="4" w:space="0" w:color="auto"/>
            </w:tcBorders>
            <w:noWrap/>
            <w:vAlign w:val="center"/>
            <w:hideMark/>
          </w:tcPr>
          <w:p w14:paraId="723F2045" w14:textId="77777777" w:rsidR="00583D15" w:rsidRPr="00583D15" w:rsidRDefault="00583D15" w:rsidP="00583D15">
            <w:pPr>
              <w:jc w:val="center"/>
              <w:rPr>
                <w:sz w:val="20"/>
                <w:szCs w:val="20"/>
                <w:u w:val="none"/>
                <w:lang w:eastAsia="lv-LV"/>
              </w:rPr>
            </w:pPr>
            <w:r w:rsidRPr="00583D15">
              <w:rPr>
                <w:sz w:val="20"/>
                <w:szCs w:val="20"/>
                <w:u w:val="none"/>
                <w:lang w:eastAsia="lv-LV"/>
              </w:rPr>
              <w:t>2230</w:t>
            </w:r>
          </w:p>
        </w:tc>
        <w:tc>
          <w:tcPr>
            <w:tcW w:w="5387" w:type="dxa"/>
            <w:tcBorders>
              <w:top w:val="nil"/>
              <w:left w:val="nil"/>
              <w:bottom w:val="single" w:sz="4" w:space="0" w:color="auto"/>
              <w:right w:val="single" w:sz="4" w:space="0" w:color="auto"/>
            </w:tcBorders>
            <w:vAlign w:val="center"/>
            <w:hideMark/>
          </w:tcPr>
          <w:p w14:paraId="7AC5F2FF" w14:textId="77777777" w:rsidR="00583D15" w:rsidRPr="00583D15" w:rsidRDefault="00583D15" w:rsidP="00583D15">
            <w:pPr>
              <w:rPr>
                <w:sz w:val="20"/>
                <w:szCs w:val="20"/>
                <w:u w:val="none"/>
                <w:lang w:eastAsia="lv-LV"/>
              </w:rPr>
            </w:pPr>
            <w:r w:rsidRPr="00583D15">
              <w:rPr>
                <w:sz w:val="20"/>
                <w:szCs w:val="20"/>
                <w:u w:val="none"/>
                <w:lang w:eastAsia="lv-LV"/>
              </w:rPr>
              <w:t>Dažādi pakalpojumi</w:t>
            </w:r>
          </w:p>
        </w:tc>
        <w:tc>
          <w:tcPr>
            <w:tcW w:w="2409" w:type="dxa"/>
            <w:tcBorders>
              <w:top w:val="nil"/>
              <w:left w:val="nil"/>
              <w:bottom w:val="single" w:sz="4" w:space="0" w:color="auto"/>
              <w:right w:val="single" w:sz="4" w:space="0" w:color="auto"/>
            </w:tcBorders>
            <w:noWrap/>
            <w:vAlign w:val="center"/>
            <w:hideMark/>
          </w:tcPr>
          <w:p w14:paraId="17080B43" w14:textId="77777777" w:rsidR="00583D15" w:rsidRPr="00583D15" w:rsidRDefault="00583D15" w:rsidP="00583D15">
            <w:pPr>
              <w:jc w:val="center"/>
              <w:rPr>
                <w:sz w:val="20"/>
                <w:szCs w:val="20"/>
                <w:u w:val="none"/>
                <w:lang w:eastAsia="lv-LV"/>
              </w:rPr>
            </w:pPr>
            <w:r w:rsidRPr="00583D15">
              <w:rPr>
                <w:sz w:val="20"/>
                <w:szCs w:val="20"/>
                <w:u w:val="none"/>
                <w:lang w:eastAsia="lv-LV"/>
              </w:rPr>
              <w:t>31 199,76</w:t>
            </w:r>
          </w:p>
        </w:tc>
      </w:tr>
      <w:tr w:rsidR="00583D15" w:rsidRPr="00583D15" w14:paraId="24B7D25D" w14:textId="77777777" w:rsidTr="00041F7A">
        <w:trPr>
          <w:trHeight w:val="267"/>
          <w:jc w:val="center"/>
        </w:trPr>
        <w:tc>
          <w:tcPr>
            <w:tcW w:w="1272" w:type="dxa"/>
            <w:tcBorders>
              <w:top w:val="nil"/>
              <w:left w:val="single" w:sz="4" w:space="0" w:color="auto"/>
              <w:bottom w:val="single" w:sz="4" w:space="0" w:color="auto"/>
              <w:right w:val="single" w:sz="4" w:space="0" w:color="auto"/>
            </w:tcBorders>
            <w:noWrap/>
            <w:vAlign w:val="center"/>
            <w:hideMark/>
          </w:tcPr>
          <w:p w14:paraId="0FA9D00C" w14:textId="77777777" w:rsidR="00583D15" w:rsidRPr="00583D15" w:rsidRDefault="00583D15" w:rsidP="00583D15">
            <w:pPr>
              <w:jc w:val="center"/>
              <w:rPr>
                <w:sz w:val="20"/>
                <w:szCs w:val="20"/>
                <w:u w:val="none"/>
                <w:lang w:eastAsia="lv-LV"/>
              </w:rPr>
            </w:pPr>
            <w:r w:rsidRPr="00583D15">
              <w:rPr>
                <w:sz w:val="20"/>
                <w:szCs w:val="20"/>
                <w:u w:val="none"/>
                <w:lang w:eastAsia="lv-LV"/>
              </w:rPr>
              <w:t>22421</w:t>
            </w:r>
          </w:p>
        </w:tc>
        <w:tc>
          <w:tcPr>
            <w:tcW w:w="5387" w:type="dxa"/>
            <w:tcBorders>
              <w:top w:val="nil"/>
              <w:left w:val="nil"/>
              <w:bottom w:val="single" w:sz="4" w:space="0" w:color="auto"/>
              <w:right w:val="single" w:sz="4" w:space="0" w:color="auto"/>
            </w:tcBorders>
            <w:vAlign w:val="center"/>
            <w:hideMark/>
          </w:tcPr>
          <w:p w14:paraId="009F074C" w14:textId="77777777" w:rsidR="00583D15" w:rsidRPr="00583D15" w:rsidRDefault="00583D15" w:rsidP="00583D15">
            <w:pPr>
              <w:rPr>
                <w:sz w:val="20"/>
                <w:szCs w:val="20"/>
                <w:u w:val="none"/>
                <w:lang w:eastAsia="lv-LV"/>
              </w:rPr>
            </w:pPr>
            <w:r w:rsidRPr="00583D15">
              <w:rPr>
                <w:sz w:val="20"/>
                <w:szCs w:val="20"/>
                <w:u w:val="none"/>
                <w:lang w:eastAsia="lv-LV"/>
              </w:rPr>
              <w:t>Transportlīdzekļu remonts</w:t>
            </w:r>
          </w:p>
        </w:tc>
        <w:tc>
          <w:tcPr>
            <w:tcW w:w="2409" w:type="dxa"/>
            <w:tcBorders>
              <w:top w:val="nil"/>
              <w:left w:val="nil"/>
              <w:bottom w:val="single" w:sz="4" w:space="0" w:color="auto"/>
              <w:right w:val="single" w:sz="4" w:space="0" w:color="auto"/>
            </w:tcBorders>
            <w:noWrap/>
            <w:vAlign w:val="center"/>
            <w:hideMark/>
          </w:tcPr>
          <w:p w14:paraId="6FE7A528" w14:textId="77777777" w:rsidR="00583D15" w:rsidRPr="00583D15" w:rsidRDefault="00583D15" w:rsidP="00583D15">
            <w:pPr>
              <w:jc w:val="center"/>
              <w:rPr>
                <w:sz w:val="20"/>
                <w:szCs w:val="20"/>
                <w:u w:val="none"/>
                <w:lang w:eastAsia="lv-LV"/>
              </w:rPr>
            </w:pPr>
            <w:r w:rsidRPr="00583D15">
              <w:rPr>
                <w:sz w:val="20"/>
                <w:szCs w:val="20"/>
                <w:u w:val="none"/>
                <w:lang w:eastAsia="lv-LV"/>
              </w:rPr>
              <w:t>80,00</w:t>
            </w:r>
          </w:p>
        </w:tc>
      </w:tr>
      <w:tr w:rsidR="00583D15" w:rsidRPr="00583D15" w14:paraId="6A5E71F6" w14:textId="77777777" w:rsidTr="00041F7A">
        <w:trPr>
          <w:trHeight w:val="303"/>
          <w:jc w:val="center"/>
        </w:trPr>
        <w:tc>
          <w:tcPr>
            <w:tcW w:w="1272" w:type="dxa"/>
            <w:tcBorders>
              <w:top w:val="nil"/>
              <w:left w:val="single" w:sz="4" w:space="0" w:color="auto"/>
              <w:bottom w:val="single" w:sz="4" w:space="0" w:color="auto"/>
              <w:right w:val="single" w:sz="4" w:space="0" w:color="auto"/>
            </w:tcBorders>
            <w:noWrap/>
            <w:vAlign w:val="center"/>
            <w:hideMark/>
          </w:tcPr>
          <w:p w14:paraId="3B0E0F47" w14:textId="77777777" w:rsidR="00583D15" w:rsidRPr="00583D15" w:rsidRDefault="00583D15" w:rsidP="00583D15">
            <w:pPr>
              <w:jc w:val="center"/>
              <w:rPr>
                <w:sz w:val="20"/>
                <w:szCs w:val="20"/>
                <w:u w:val="none"/>
                <w:lang w:eastAsia="lv-LV"/>
              </w:rPr>
            </w:pPr>
            <w:r w:rsidRPr="00583D15">
              <w:rPr>
                <w:sz w:val="20"/>
                <w:szCs w:val="20"/>
                <w:u w:val="none"/>
                <w:lang w:eastAsia="lv-LV"/>
              </w:rPr>
              <w:t>2243</w:t>
            </w:r>
          </w:p>
        </w:tc>
        <w:tc>
          <w:tcPr>
            <w:tcW w:w="5387" w:type="dxa"/>
            <w:tcBorders>
              <w:top w:val="nil"/>
              <w:left w:val="nil"/>
              <w:bottom w:val="single" w:sz="4" w:space="0" w:color="auto"/>
              <w:right w:val="single" w:sz="4" w:space="0" w:color="auto"/>
            </w:tcBorders>
            <w:vAlign w:val="center"/>
            <w:hideMark/>
          </w:tcPr>
          <w:p w14:paraId="256CFA4D" w14:textId="77777777" w:rsidR="00583D15" w:rsidRPr="00583D15" w:rsidRDefault="00583D15" w:rsidP="00583D15">
            <w:pPr>
              <w:rPr>
                <w:sz w:val="20"/>
                <w:szCs w:val="20"/>
                <w:u w:val="none"/>
                <w:lang w:eastAsia="lv-LV"/>
              </w:rPr>
            </w:pPr>
            <w:r w:rsidRPr="00583D15">
              <w:rPr>
                <w:sz w:val="20"/>
                <w:szCs w:val="20"/>
                <w:u w:val="none"/>
                <w:lang w:eastAsia="lv-LV"/>
              </w:rPr>
              <w:t>Iekārtas, inventāra un aparatūras remonts, tehniskā apkalpošana</w:t>
            </w:r>
          </w:p>
        </w:tc>
        <w:tc>
          <w:tcPr>
            <w:tcW w:w="2409" w:type="dxa"/>
            <w:tcBorders>
              <w:top w:val="nil"/>
              <w:left w:val="nil"/>
              <w:bottom w:val="single" w:sz="4" w:space="0" w:color="auto"/>
              <w:right w:val="single" w:sz="4" w:space="0" w:color="auto"/>
            </w:tcBorders>
            <w:noWrap/>
            <w:vAlign w:val="center"/>
            <w:hideMark/>
          </w:tcPr>
          <w:p w14:paraId="60CB17D7" w14:textId="77777777" w:rsidR="00583D15" w:rsidRPr="00583D15" w:rsidRDefault="00583D15" w:rsidP="00583D15">
            <w:pPr>
              <w:jc w:val="center"/>
              <w:rPr>
                <w:sz w:val="20"/>
                <w:szCs w:val="20"/>
                <w:u w:val="none"/>
                <w:lang w:eastAsia="lv-LV"/>
              </w:rPr>
            </w:pPr>
            <w:r w:rsidRPr="00583D15">
              <w:rPr>
                <w:sz w:val="20"/>
                <w:szCs w:val="20"/>
                <w:u w:val="none"/>
                <w:lang w:eastAsia="lv-LV"/>
              </w:rPr>
              <w:t>700,00</w:t>
            </w:r>
          </w:p>
        </w:tc>
      </w:tr>
      <w:tr w:rsidR="00583D15" w:rsidRPr="00583D15" w14:paraId="7898FC10" w14:textId="77777777" w:rsidTr="00041F7A">
        <w:trPr>
          <w:trHeight w:val="411"/>
          <w:jc w:val="center"/>
        </w:trPr>
        <w:tc>
          <w:tcPr>
            <w:tcW w:w="1272" w:type="dxa"/>
            <w:tcBorders>
              <w:top w:val="nil"/>
              <w:left w:val="single" w:sz="4" w:space="0" w:color="auto"/>
              <w:bottom w:val="single" w:sz="4" w:space="0" w:color="auto"/>
              <w:right w:val="single" w:sz="4" w:space="0" w:color="auto"/>
            </w:tcBorders>
            <w:noWrap/>
            <w:vAlign w:val="center"/>
            <w:hideMark/>
          </w:tcPr>
          <w:p w14:paraId="4446E8EC" w14:textId="77777777" w:rsidR="00583D15" w:rsidRPr="00583D15" w:rsidRDefault="00583D15" w:rsidP="00583D15">
            <w:pPr>
              <w:jc w:val="center"/>
              <w:rPr>
                <w:sz w:val="20"/>
                <w:szCs w:val="20"/>
                <w:u w:val="none"/>
                <w:lang w:eastAsia="lv-LV"/>
              </w:rPr>
            </w:pPr>
            <w:r w:rsidRPr="00583D15">
              <w:rPr>
                <w:sz w:val="20"/>
                <w:szCs w:val="20"/>
                <w:u w:val="none"/>
                <w:lang w:eastAsia="lv-LV"/>
              </w:rPr>
              <w:t>22441</w:t>
            </w:r>
          </w:p>
        </w:tc>
        <w:tc>
          <w:tcPr>
            <w:tcW w:w="5387" w:type="dxa"/>
            <w:tcBorders>
              <w:top w:val="nil"/>
              <w:left w:val="nil"/>
              <w:bottom w:val="single" w:sz="4" w:space="0" w:color="auto"/>
              <w:right w:val="single" w:sz="4" w:space="0" w:color="auto"/>
            </w:tcBorders>
            <w:noWrap/>
            <w:vAlign w:val="center"/>
            <w:hideMark/>
          </w:tcPr>
          <w:p w14:paraId="6F62778E" w14:textId="77777777" w:rsidR="00583D15" w:rsidRPr="00583D15" w:rsidRDefault="00583D15" w:rsidP="00583D15">
            <w:pPr>
              <w:rPr>
                <w:sz w:val="20"/>
                <w:szCs w:val="20"/>
                <w:u w:val="none"/>
                <w:lang w:eastAsia="lv-LV"/>
              </w:rPr>
            </w:pPr>
            <w:r w:rsidRPr="00583D15">
              <w:rPr>
                <w:sz w:val="20"/>
                <w:szCs w:val="20"/>
                <w:u w:val="none"/>
                <w:lang w:eastAsia="lv-LV"/>
              </w:rPr>
              <w:t>Ēku, būvju un telpu uzturēšana</w:t>
            </w:r>
          </w:p>
        </w:tc>
        <w:tc>
          <w:tcPr>
            <w:tcW w:w="2409" w:type="dxa"/>
            <w:tcBorders>
              <w:top w:val="nil"/>
              <w:left w:val="nil"/>
              <w:bottom w:val="single" w:sz="4" w:space="0" w:color="auto"/>
              <w:right w:val="single" w:sz="4" w:space="0" w:color="auto"/>
            </w:tcBorders>
            <w:noWrap/>
            <w:vAlign w:val="center"/>
            <w:hideMark/>
          </w:tcPr>
          <w:p w14:paraId="2F9169EA" w14:textId="77777777" w:rsidR="00583D15" w:rsidRPr="00583D15" w:rsidRDefault="00583D15" w:rsidP="00583D15">
            <w:pPr>
              <w:jc w:val="center"/>
              <w:rPr>
                <w:sz w:val="20"/>
                <w:szCs w:val="20"/>
                <w:u w:val="none"/>
                <w:lang w:eastAsia="lv-LV"/>
              </w:rPr>
            </w:pPr>
            <w:r w:rsidRPr="00583D15">
              <w:rPr>
                <w:sz w:val="20"/>
                <w:szCs w:val="20"/>
                <w:u w:val="none"/>
                <w:lang w:eastAsia="lv-LV"/>
              </w:rPr>
              <w:t>260,00</w:t>
            </w:r>
          </w:p>
        </w:tc>
      </w:tr>
      <w:tr w:rsidR="00583D15" w:rsidRPr="00583D15" w14:paraId="70F94839" w14:textId="77777777" w:rsidTr="00041F7A">
        <w:trPr>
          <w:trHeight w:val="255"/>
          <w:jc w:val="center"/>
        </w:trPr>
        <w:tc>
          <w:tcPr>
            <w:tcW w:w="1272" w:type="dxa"/>
            <w:tcBorders>
              <w:top w:val="nil"/>
              <w:left w:val="single" w:sz="4" w:space="0" w:color="auto"/>
              <w:bottom w:val="single" w:sz="4" w:space="0" w:color="auto"/>
              <w:right w:val="single" w:sz="4" w:space="0" w:color="auto"/>
            </w:tcBorders>
            <w:noWrap/>
            <w:vAlign w:val="center"/>
            <w:hideMark/>
          </w:tcPr>
          <w:p w14:paraId="200AEBA6" w14:textId="77777777" w:rsidR="00583D15" w:rsidRPr="00583D15" w:rsidRDefault="00583D15" w:rsidP="00583D15">
            <w:pPr>
              <w:jc w:val="center"/>
              <w:rPr>
                <w:sz w:val="20"/>
                <w:szCs w:val="20"/>
                <w:u w:val="none"/>
                <w:lang w:eastAsia="lv-LV"/>
              </w:rPr>
            </w:pPr>
            <w:r w:rsidRPr="00583D15">
              <w:rPr>
                <w:sz w:val="20"/>
                <w:szCs w:val="20"/>
                <w:u w:val="none"/>
                <w:lang w:eastAsia="lv-LV"/>
              </w:rPr>
              <w:t>22442</w:t>
            </w:r>
          </w:p>
        </w:tc>
        <w:tc>
          <w:tcPr>
            <w:tcW w:w="5387" w:type="dxa"/>
            <w:tcBorders>
              <w:top w:val="nil"/>
              <w:left w:val="nil"/>
              <w:bottom w:val="single" w:sz="4" w:space="0" w:color="auto"/>
              <w:right w:val="single" w:sz="4" w:space="0" w:color="auto"/>
            </w:tcBorders>
            <w:noWrap/>
            <w:vAlign w:val="center"/>
            <w:hideMark/>
          </w:tcPr>
          <w:p w14:paraId="5DFF0044" w14:textId="77777777" w:rsidR="00583D15" w:rsidRPr="00583D15" w:rsidRDefault="00583D15" w:rsidP="00583D15">
            <w:pPr>
              <w:rPr>
                <w:sz w:val="20"/>
                <w:szCs w:val="20"/>
                <w:u w:val="none"/>
                <w:lang w:eastAsia="lv-LV"/>
              </w:rPr>
            </w:pPr>
            <w:r w:rsidRPr="00583D15">
              <w:rPr>
                <w:sz w:val="20"/>
                <w:szCs w:val="20"/>
                <w:u w:val="none"/>
                <w:lang w:eastAsia="lv-LV"/>
              </w:rPr>
              <w:t>Apsardze</w:t>
            </w:r>
          </w:p>
        </w:tc>
        <w:tc>
          <w:tcPr>
            <w:tcW w:w="2409" w:type="dxa"/>
            <w:tcBorders>
              <w:top w:val="nil"/>
              <w:left w:val="nil"/>
              <w:bottom w:val="single" w:sz="4" w:space="0" w:color="auto"/>
              <w:right w:val="single" w:sz="4" w:space="0" w:color="auto"/>
            </w:tcBorders>
            <w:noWrap/>
            <w:vAlign w:val="center"/>
            <w:hideMark/>
          </w:tcPr>
          <w:p w14:paraId="1ABA1D0D" w14:textId="77777777" w:rsidR="00583D15" w:rsidRPr="00583D15" w:rsidRDefault="00583D15" w:rsidP="00583D15">
            <w:pPr>
              <w:jc w:val="center"/>
              <w:rPr>
                <w:sz w:val="20"/>
                <w:szCs w:val="20"/>
                <w:u w:val="none"/>
                <w:lang w:eastAsia="lv-LV"/>
              </w:rPr>
            </w:pPr>
            <w:r w:rsidRPr="00583D15">
              <w:rPr>
                <w:sz w:val="20"/>
                <w:szCs w:val="20"/>
                <w:u w:val="none"/>
                <w:lang w:eastAsia="lv-LV"/>
              </w:rPr>
              <w:t>435,60</w:t>
            </w:r>
          </w:p>
        </w:tc>
      </w:tr>
      <w:tr w:rsidR="00583D15" w:rsidRPr="00583D15" w14:paraId="0B7A5995" w14:textId="77777777" w:rsidTr="00041F7A">
        <w:trPr>
          <w:trHeight w:val="332"/>
          <w:jc w:val="center"/>
        </w:trPr>
        <w:tc>
          <w:tcPr>
            <w:tcW w:w="1272" w:type="dxa"/>
            <w:tcBorders>
              <w:top w:val="nil"/>
              <w:left w:val="single" w:sz="4" w:space="0" w:color="auto"/>
              <w:bottom w:val="single" w:sz="4" w:space="0" w:color="auto"/>
              <w:right w:val="single" w:sz="4" w:space="0" w:color="auto"/>
            </w:tcBorders>
            <w:noWrap/>
            <w:vAlign w:val="center"/>
            <w:hideMark/>
          </w:tcPr>
          <w:p w14:paraId="26549E02" w14:textId="77777777" w:rsidR="00583D15" w:rsidRPr="00583D15" w:rsidRDefault="00583D15" w:rsidP="00583D15">
            <w:pPr>
              <w:jc w:val="center"/>
              <w:rPr>
                <w:sz w:val="20"/>
                <w:szCs w:val="20"/>
                <w:u w:val="none"/>
                <w:lang w:eastAsia="lv-LV"/>
              </w:rPr>
            </w:pPr>
            <w:r w:rsidRPr="00583D15">
              <w:rPr>
                <w:sz w:val="20"/>
                <w:szCs w:val="20"/>
                <w:u w:val="none"/>
                <w:lang w:eastAsia="lv-LV"/>
              </w:rPr>
              <w:t>22443</w:t>
            </w:r>
          </w:p>
        </w:tc>
        <w:tc>
          <w:tcPr>
            <w:tcW w:w="5387" w:type="dxa"/>
            <w:tcBorders>
              <w:top w:val="nil"/>
              <w:left w:val="nil"/>
              <w:bottom w:val="single" w:sz="4" w:space="0" w:color="auto"/>
              <w:right w:val="single" w:sz="4" w:space="0" w:color="auto"/>
            </w:tcBorders>
            <w:noWrap/>
            <w:vAlign w:val="center"/>
            <w:hideMark/>
          </w:tcPr>
          <w:p w14:paraId="173E6A67" w14:textId="77777777" w:rsidR="00583D15" w:rsidRPr="00583D15" w:rsidRDefault="00583D15" w:rsidP="00583D15">
            <w:pPr>
              <w:rPr>
                <w:sz w:val="20"/>
                <w:szCs w:val="20"/>
                <w:u w:val="none"/>
                <w:lang w:eastAsia="lv-LV"/>
              </w:rPr>
            </w:pPr>
            <w:r w:rsidRPr="00583D15">
              <w:rPr>
                <w:sz w:val="20"/>
                <w:szCs w:val="20"/>
                <w:u w:val="none"/>
                <w:lang w:eastAsia="lv-LV"/>
              </w:rPr>
              <w:t>Ēku apdrošināšana</w:t>
            </w:r>
          </w:p>
        </w:tc>
        <w:tc>
          <w:tcPr>
            <w:tcW w:w="2409" w:type="dxa"/>
            <w:tcBorders>
              <w:top w:val="nil"/>
              <w:left w:val="nil"/>
              <w:bottom w:val="single" w:sz="4" w:space="0" w:color="auto"/>
              <w:right w:val="single" w:sz="4" w:space="0" w:color="auto"/>
            </w:tcBorders>
            <w:noWrap/>
            <w:vAlign w:val="center"/>
            <w:hideMark/>
          </w:tcPr>
          <w:p w14:paraId="5084A352" w14:textId="77777777" w:rsidR="00583D15" w:rsidRPr="00583D15" w:rsidRDefault="00583D15" w:rsidP="00583D15">
            <w:pPr>
              <w:jc w:val="center"/>
              <w:rPr>
                <w:sz w:val="20"/>
                <w:szCs w:val="20"/>
                <w:u w:val="none"/>
                <w:lang w:eastAsia="lv-LV"/>
              </w:rPr>
            </w:pPr>
            <w:r w:rsidRPr="00583D15">
              <w:rPr>
                <w:sz w:val="20"/>
                <w:szCs w:val="20"/>
                <w:u w:val="none"/>
                <w:lang w:eastAsia="lv-LV"/>
              </w:rPr>
              <w:t>141,00</w:t>
            </w:r>
          </w:p>
        </w:tc>
      </w:tr>
      <w:tr w:rsidR="00583D15" w:rsidRPr="00583D15" w14:paraId="19862BD9" w14:textId="77777777" w:rsidTr="00041F7A">
        <w:trPr>
          <w:trHeight w:val="315"/>
          <w:jc w:val="center"/>
        </w:trPr>
        <w:tc>
          <w:tcPr>
            <w:tcW w:w="1272" w:type="dxa"/>
            <w:tcBorders>
              <w:top w:val="nil"/>
              <w:left w:val="single" w:sz="4" w:space="0" w:color="auto"/>
              <w:bottom w:val="single" w:sz="4" w:space="0" w:color="auto"/>
              <w:right w:val="single" w:sz="4" w:space="0" w:color="auto"/>
            </w:tcBorders>
            <w:noWrap/>
            <w:vAlign w:val="center"/>
            <w:hideMark/>
          </w:tcPr>
          <w:p w14:paraId="6FCB65F8" w14:textId="77777777" w:rsidR="00583D15" w:rsidRPr="00583D15" w:rsidRDefault="00583D15" w:rsidP="00583D15">
            <w:pPr>
              <w:jc w:val="center"/>
              <w:rPr>
                <w:sz w:val="20"/>
                <w:szCs w:val="20"/>
                <w:u w:val="none"/>
                <w:lang w:eastAsia="lv-LV"/>
              </w:rPr>
            </w:pPr>
            <w:r w:rsidRPr="00583D15">
              <w:rPr>
                <w:sz w:val="20"/>
                <w:szCs w:val="20"/>
                <w:u w:val="none"/>
                <w:lang w:eastAsia="lv-LV"/>
              </w:rPr>
              <w:t>2264</w:t>
            </w:r>
          </w:p>
        </w:tc>
        <w:tc>
          <w:tcPr>
            <w:tcW w:w="5387" w:type="dxa"/>
            <w:tcBorders>
              <w:top w:val="nil"/>
              <w:left w:val="nil"/>
              <w:bottom w:val="single" w:sz="4" w:space="0" w:color="auto"/>
              <w:right w:val="single" w:sz="4" w:space="0" w:color="auto"/>
            </w:tcBorders>
            <w:noWrap/>
            <w:vAlign w:val="center"/>
            <w:hideMark/>
          </w:tcPr>
          <w:p w14:paraId="6913C7D0" w14:textId="77777777" w:rsidR="00583D15" w:rsidRPr="00583D15" w:rsidRDefault="00583D15" w:rsidP="00583D15">
            <w:pPr>
              <w:rPr>
                <w:sz w:val="20"/>
                <w:szCs w:val="20"/>
                <w:u w:val="none"/>
                <w:lang w:eastAsia="lv-LV"/>
              </w:rPr>
            </w:pPr>
            <w:r w:rsidRPr="00583D15">
              <w:rPr>
                <w:sz w:val="20"/>
                <w:szCs w:val="20"/>
                <w:u w:val="none"/>
                <w:lang w:eastAsia="lv-LV"/>
              </w:rPr>
              <w:t>Iekārtu, aparatūras un inventāra īre un noma</w:t>
            </w:r>
          </w:p>
        </w:tc>
        <w:tc>
          <w:tcPr>
            <w:tcW w:w="2409" w:type="dxa"/>
            <w:tcBorders>
              <w:top w:val="nil"/>
              <w:left w:val="nil"/>
              <w:bottom w:val="single" w:sz="4" w:space="0" w:color="auto"/>
              <w:right w:val="single" w:sz="4" w:space="0" w:color="auto"/>
            </w:tcBorders>
            <w:noWrap/>
            <w:vAlign w:val="center"/>
            <w:hideMark/>
          </w:tcPr>
          <w:p w14:paraId="36E565FB" w14:textId="77777777" w:rsidR="00583D15" w:rsidRPr="00583D15" w:rsidRDefault="00583D15" w:rsidP="00583D15">
            <w:pPr>
              <w:jc w:val="center"/>
              <w:rPr>
                <w:sz w:val="20"/>
                <w:szCs w:val="20"/>
                <w:u w:val="none"/>
                <w:lang w:eastAsia="lv-LV"/>
              </w:rPr>
            </w:pPr>
            <w:r w:rsidRPr="00583D15">
              <w:rPr>
                <w:sz w:val="20"/>
                <w:szCs w:val="20"/>
                <w:u w:val="none"/>
                <w:lang w:eastAsia="lv-LV"/>
              </w:rPr>
              <w:t>213,72</w:t>
            </w:r>
          </w:p>
        </w:tc>
      </w:tr>
      <w:tr w:rsidR="00583D15" w:rsidRPr="00583D15" w14:paraId="56C04D6A" w14:textId="77777777" w:rsidTr="00041F7A">
        <w:trPr>
          <w:trHeight w:val="179"/>
          <w:jc w:val="center"/>
        </w:trPr>
        <w:tc>
          <w:tcPr>
            <w:tcW w:w="1272" w:type="dxa"/>
            <w:tcBorders>
              <w:top w:val="nil"/>
              <w:left w:val="single" w:sz="4" w:space="0" w:color="auto"/>
              <w:bottom w:val="single" w:sz="4" w:space="0" w:color="auto"/>
              <w:right w:val="single" w:sz="4" w:space="0" w:color="auto"/>
            </w:tcBorders>
            <w:noWrap/>
            <w:vAlign w:val="center"/>
            <w:hideMark/>
          </w:tcPr>
          <w:p w14:paraId="4B4CD941" w14:textId="77777777" w:rsidR="00583D15" w:rsidRPr="00583D15" w:rsidRDefault="00583D15" w:rsidP="00583D15">
            <w:pPr>
              <w:jc w:val="center"/>
              <w:rPr>
                <w:sz w:val="20"/>
                <w:szCs w:val="20"/>
                <w:u w:val="none"/>
                <w:lang w:eastAsia="lv-LV"/>
              </w:rPr>
            </w:pPr>
            <w:r w:rsidRPr="00583D15">
              <w:rPr>
                <w:sz w:val="20"/>
                <w:szCs w:val="20"/>
                <w:u w:val="none"/>
                <w:lang w:eastAsia="lv-LV"/>
              </w:rPr>
              <w:t>2311</w:t>
            </w:r>
          </w:p>
        </w:tc>
        <w:tc>
          <w:tcPr>
            <w:tcW w:w="5387" w:type="dxa"/>
            <w:tcBorders>
              <w:top w:val="nil"/>
              <w:left w:val="nil"/>
              <w:bottom w:val="single" w:sz="4" w:space="0" w:color="auto"/>
              <w:right w:val="single" w:sz="4" w:space="0" w:color="auto"/>
            </w:tcBorders>
            <w:noWrap/>
            <w:vAlign w:val="center"/>
            <w:hideMark/>
          </w:tcPr>
          <w:p w14:paraId="5E378002" w14:textId="77777777" w:rsidR="00583D15" w:rsidRPr="00583D15" w:rsidRDefault="00583D15" w:rsidP="00583D15">
            <w:pPr>
              <w:rPr>
                <w:sz w:val="20"/>
                <w:szCs w:val="20"/>
                <w:u w:val="none"/>
                <w:lang w:eastAsia="lv-LV"/>
              </w:rPr>
            </w:pPr>
            <w:r w:rsidRPr="00583D15">
              <w:rPr>
                <w:sz w:val="20"/>
                <w:szCs w:val="20"/>
                <w:u w:val="none"/>
                <w:lang w:eastAsia="lv-LV"/>
              </w:rPr>
              <w:t>Biroja preces</w:t>
            </w:r>
          </w:p>
        </w:tc>
        <w:tc>
          <w:tcPr>
            <w:tcW w:w="2409" w:type="dxa"/>
            <w:tcBorders>
              <w:top w:val="nil"/>
              <w:left w:val="nil"/>
              <w:bottom w:val="single" w:sz="4" w:space="0" w:color="auto"/>
              <w:right w:val="single" w:sz="4" w:space="0" w:color="auto"/>
            </w:tcBorders>
            <w:noWrap/>
            <w:vAlign w:val="center"/>
            <w:hideMark/>
          </w:tcPr>
          <w:p w14:paraId="1236AE10" w14:textId="77777777" w:rsidR="00583D15" w:rsidRPr="00583D15" w:rsidRDefault="00583D15" w:rsidP="00583D15">
            <w:pPr>
              <w:jc w:val="center"/>
              <w:rPr>
                <w:sz w:val="20"/>
                <w:szCs w:val="20"/>
                <w:u w:val="none"/>
                <w:lang w:eastAsia="lv-LV"/>
              </w:rPr>
            </w:pPr>
            <w:r w:rsidRPr="00583D15">
              <w:rPr>
                <w:sz w:val="20"/>
                <w:szCs w:val="20"/>
                <w:u w:val="none"/>
                <w:lang w:eastAsia="lv-LV"/>
              </w:rPr>
              <w:t>950,00</w:t>
            </w:r>
          </w:p>
        </w:tc>
      </w:tr>
      <w:tr w:rsidR="00583D15" w:rsidRPr="00583D15" w14:paraId="2BC6C7E3" w14:textId="77777777" w:rsidTr="00041F7A">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2A66BECA" w14:textId="77777777" w:rsidR="00583D15" w:rsidRPr="00583D15" w:rsidRDefault="00583D15" w:rsidP="00583D15">
            <w:pPr>
              <w:jc w:val="center"/>
              <w:rPr>
                <w:sz w:val="20"/>
                <w:szCs w:val="20"/>
                <w:u w:val="none"/>
                <w:lang w:eastAsia="lv-LV"/>
              </w:rPr>
            </w:pPr>
            <w:r w:rsidRPr="00583D15">
              <w:rPr>
                <w:sz w:val="20"/>
                <w:szCs w:val="20"/>
                <w:u w:val="none"/>
                <w:lang w:eastAsia="lv-LV"/>
              </w:rPr>
              <w:t>2312</w:t>
            </w:r>
          </w:p>
        </w:tc>
        <w:tc>
          <w:tcPr>
            <w:tcW w:w="5387" w:type="dxa"/>
            <w:tcBorders>
              <w:top w:val="nil"/>
              <w:left w:val="nil"/>
              <w:bottom w:val="single" w:sz="4" w:space="0" w:color="auto"/>
              <w:right w:val="single" w:sz="4" w:space="0" w:color="auto"/>
            </w:tcBorders>
            <w:noWrap/>
            <w:vAlign w:val="center"/>
            <w:hideMark/>
          </w:tcPr>
          <w:p w14:paraId="42B218B5" w14:textId="77777777" w:rsidR="00583D15" w:rsidRPr="00583D15" w:rsidRDefault="00583D15" w:rsidP="00583D15">
            <w:pPr>
              <w:rPr>
                <w:sz w:val="20"/>
                <w:szCs w:val="20"/>
                <w:u w:val="none"/>
                <w:lang w:eastAsia="lv-LV"/>
              </w:rPr>
            </w:pPr>
            <w:r w:rsidRPr="00583D15">
              <w:rPr>
                <w:sz w:val="20"/>
                <w:szCs w:val="20"/>
                <w:u w:val="none"/>
                <w:lang w:eastAsia="lv-LV"/>
              </w:rPr>
              <w:t>Inventārs</w:t>
            </w:r>
          </w:p>
        </w:tc>
        <w:tc>
          <w:tcPr>
            <w:tcW w:w="2409" w:type="dxa"/>
            <w:tcBorders>
              <w:top w:val="nil"/>
              <w:left w:val="nil"/>
              <w:bottom w:val="single" w:sz="4" w:space="0" w:color="auto"/>
              <w:right w:val="single" w:sz="4" w:space="0" w:color="auto"/>
            </w:tcBorders>
            <w:noWrap/>
            <w:vAlign w:val="center"/>
            <w:hideMark/>
          </w:tcPr>
          <w:p w14:paraId="456AC2FA" w14:textId="77777777" w:rsidR="00583D15" w:rsidRPr="00583D15" w:rsidRDefault="00583D15" w:rsidP="00583D15">
            <w:pPr>
              <w:jc w:val="center"/>
              <w:rPr>
                <w:sz w:val="20"/>
                <w:szCs w:val="20"/>
                <w:u w:val="none"/>
                <w:lang w:eastAsia="lv-LV"/>
              </w:rPr>
            </w:pPr>
            <w:r w:rsidRPr="00583D15">
              <w:rPr>
                <w:sz w:val="20"/>
                <w:szCs w:val="20"/>
                <w:u w:val="none"/>
                <w:lang w:eastAsia="lv-LV"/>
              </w:rPr>
              <w:t>8 025,00</w:t>
            </w:r>
          </w:p>
        </w:tc>
      </w:tr>
      <w:tr w:rsidR="00583D15" w:rsidRPr="00583D15" w14:paraId="658AA104" w14:textId="77777777" w:rsidTr="00041F7A">
        <w:trPr>
          <w:trHeight w:val="303"/>
          <w:jc w:val="center"/>
        </w:trPr>
        <w:tc>
          <w:tcPr>
            <w:tcW w:w="1272" w:type="dxa"/>
            <w:tcBorders>
              <w:top w:val="nil"/>
              <w:left w:val="single" w:sz="4" w:space="0" w:color="auto"/>
              <w:bottom w:val="single" w:sz="4" w:space="0" w:color="auto"/>
              <w:right w:val="single" w:sz="4" w:space="0" w:color="auto"/>
            </w:tcBorders>
            <w:noWrap/>
            <w:vAlign w:val="center"/>
            <w:hideMark/>
          </w:tcPr>
          <w:p w14:paraId="03EF2BDB" w14:textId="77777777" w:rsidR="00583D15" w:rsidRPr="00583D15" w:rsidRDefault="00583D15" w:rsidP="00583D15">
            <w:pPr>
              <w:jc w:val="center"/>
              <w:rPr>
                <w:sz w:val="20"/>
                <w:szCs w:val="20"/>
                <w:u w:val="none"/>
                <w:lang w:eastAsia="lv-LV"/>
              </w:rPr>
            </w:pPr>
            <w:r w:rsidRPr="00583D15">
              <w:rPr>
                <w:sz w:val="20"/>
                <w:szCs w:val="20"/>
                <w:u w:val="none"/>
                <w:lang w:eastAsia="lv-LV"/>
              </w:rPr>
              <w:t>2314</w:t>
            </w:r>
          </w:p>
        </w:tc>
        <w:tc>
          <w:tcPr>
            <w:tcW w:w="5387" w:type="dxa"/>
            <w:tcBorders>
              <w:top w:val="nil"/>
              <w:left w:val="nil"/>
              <w:bottom w:val="single" w:sz="4" w:space="0" w:color="auto"/>
              <w:right w:val="single" w:sz="4" w:space="0" w:color="auto"/>
            </w:tcBorders>
            <w:vAlign w:val="center"/>
            <w:hideMark/>
          </w:tcPr>
          <w:p w14:paraId="0972229D" w14:textId="77777777" w:rsidR="00583D15" w:rsidRPr="00583D15" w:rsidRDefault="00583D15" w:rsidP="00583D15">
            <w:pPr>
              <w:rPr>
                <w:sz w:val="20"/>
                <w:szCs w:val="20"/>
                <w:u w:val="none"/>
                <w:lang w:eastAsia="lv-LV"/>
              </w:rPr>
            </w:pPr>
            <w:r w:rsidRPr="00583D15">
              <w:rPr>
                <w:sz w:val="20"/>
                <w:szCs w:val="20"/>
                <w:u w:val="none"/>
                <w:lang w:eastAsia="lv-LV"/>
              </w:rPr>
              <w:t>Izdevumi par precēm iestādes sabiedrisko aktivitāšu īstenošanai</w:t>
            </w:r>
          </w:p>
        </w:tc>
        <w:tc>
          <w:tcPr>
            <w:tcW w:w="2409" w:type="dxa"/>
            <w:tcBorders>
              <w:top w:val="nil"/>
              <w:left w:val="nil"/>
              <w:bottom w:val="single" w:sz="4" w:space="0" w:color="auto"/>
              <w:right w:val="single" w:sz="4" w:space="0" w:color="auto"/>
            </w:tcBorders>
            <w:noWrap/>
            <w:vAlign w:val="center"/>
            <w:hideMark/>
          </w:tcPr>
          <w:p w14:paraId="7AA6A165" w14:textId="77777777" w:rsidR="00583D15" w:rsidRPr="00583D15" w:rsidRDefault="00583D15" w:rsidP="00583D15">
            <w:pPr>
              <w:jc w:val="center"/>
              <w:rPr>
                <w:sz w:val="20"/>
                <w:szCs w:val="20"/>
                <w:u w:val="none"/>
                <w:lang w:eastAsia="lv-LV"/>
              </w:rPr>
            </w:pPr>
            <w:r w:rsidRPr="00583D15">
              <w:rPr>
                <w:sz w:val="20"/>
                <w:szCs w:val="20"/>
                <w:u w:val="none"/>
                <w:lang w:eastAsia="lv-LV"/>
              </w:rPr>
              <w:t>300,00</w:t>
            </w:r>
          </w:p>
        </w:tc>
      </w:tr>
      <w:tr w:rsidR="00583D15" w:rsidRPr="00583D15" w14:paraId="1DFB3A99" w14:textId="77777777" w:rsidTr="00041F7A">
        <w:trPr>
          <w:trHeight w:val="299"/>
          <w:jc w:val="center"/>
        </w:trPr>
        <w:tc>
          <w:tcPr>
            <w:tcW w:w="1272" w:type="dxa"/>
            <w:tcBorders>
              <w:top w:val="nil"/>
              <w:left w:val="single" w:sz="4" w:space="0" w:color="auto"/>
              <w:bottom w:val="single" w:sz="4" w:space="0" w:color="auto"/>
              <w:right w:val="single" w:sz="4" w:space="0" w:color="auto"/>
            </w:tcBorders>
            <w:noWrap/>
            <w:vAlign w:val="center"/>
            <w:hideMark/>
          </w:tcPr>
          <w:p w14:paraId="12500414" w14:textId="77777777" w:rsidR="00583D15" w:rsidRPr="00583D15" w:rsidRDefault="00583D15" w:rsidP="00583D15">
            <w:pPr>
              <w:jc w:val="center"/>
              <w:rPr>
                <w:sz w:val="20"/>
                <w:szCs w:val="20"/>
                <w:u w:val="none"/>
                <w:lang w:eastAsia="lv-LV"/>
              </w:rPr>
            </w:pPr>
            <w:r w:rsidRPr="00583D15">
              <w:rPr>
                <w:sz w:val="20"/>
                <w:szCs w:val="20"/>
                <w:u w:val="none"/>
                <w:lang w:eastAsia="lv-LV"/>
              </w:rPr>
              <w:t>2322</w:t>
            </w:r>
          </w:p>
        </w:tc>
        <w:tc>
          <w:tcPr>
            <w:tcW w:w="5387" w:type="dxa"/>
            <w:tcBorders>
              <w:top w:val="nil"/>
              <w:left w:val="nil"/>
              <w:bottom w:val="single" w:sz="4" w:space="0" w:color="auto"/>
              <w:right w:val="single" w:sz="4" w:space="0" w:color="auto"/>
            </w:tcBorders>
            <w:vAlign w:val="center"/>
            <w:hideMark/>
          </w:tcPr>
          <w:p w14:paraId="22B91CC7" w14:textId="77777777" w:rsidR="00583D15" w:rsidRPr="00583D15" w:rsidRDefault="00583D15" w:rsidP="00583D15">
            <w:pPr>
              <w:rPr>
                <w:sz w:val="20"/>
                <w:szCs w:val="20"/>
                <w:u w:val="none"/>
                <w:lang w:eastAsia="lv-LV"/>
              </w:rPr>
            </w:pPr>
            <w:r w:rsidRPr="00583D15">
              <w:rPr>
                <w:sz w:val="20"/>
                <w:szCs w:val="20"/>
                <w:u w:val="none"/>
                <w:lang w:eastAsia="lv-LV"/>
              </w:rPr>
              <w:t>Degviela</w:t>
            </w:r>
          </w:p>
        </w:tc>
        <w:tc>
          <w:tcPr>
            <w:tcW w:w="2409" w:type="dxa"/>
            <w:tcBorders>
              <w:top w:val="nil"/>
              <w:left w:val="nil"/>
              <w:bottom w:val="single" w:sz="4" w:space="0" w:color="auto"/>
              <w:right w:val="single" w:sz="4" w:space="0" w:color="auto"/>
            </w:tcBorders>
            <w:noWrap/>
            <w:vAlign w:val="center"/>
            <w:hideMark/>
          </w:tcPr>
          <w:p w14:paraId="3291C9E6" w14:textId="77777777" w:rsidR="00583D15" w:rsidRPr="00583D15" w:rsidRDefault="00583D15" w:rsidP="00583D15">
            <w:pPr>
              <w:jc w:val="center"/>
              <w:rPr>
                <w:sz w:val="20"/>
                <w:szCs w:val="20"/>
                <w:u w:val="none"/>
                <w:lang w:eastAsia="lv-LV"/>
              </w:rPr>
            </w:pPr>
            <w:r w:rsidRPr="00583D15">
              <w:rPr>
                <w:sz w:val="20"/>
                <w:szCs w:val="20"/>
                <w:u w:val="none"/>
                <w:lang w:eastAsia="lv-LV"/>
              </w:rPr>
              <w:t>3 583,50</w:t>
            </w:r>
          </w:p>
        </w:tc>
      </w:tr>
      <w:tr w:rsidR="00583D15" w:rsidRPr="00583D15" w14:paraId="16505C43" w14:textId="77777777" w:rsidTr="00041F7A">
        <w:trPr>
          <w:trHeight w:val="263"/>
          <w:jc w:val="center"/>
        </w:trPr>
        <w:tc>
          <w:tcPr>
            <w:tcW w:w="1272" w:type="dxa"/>
            <w:tcBorders>
              <w:top w:val="nil"/>
              <w:left w:val="single" w:sz="4" w:space="0" w:color="auto"/>
              <w:bottom w:val="single" w:sz="4" w:space="0" w:color="auto"/>
              <w:right w:val="single" w:sz="4" w:space="0" w:color="auto"/>
            </w:tcBorders>
            <w:noWrap/>
            <w:vAlign w:val="center"/>
            <w:hideMark/>
          </w:tcPr>
          <w:p w14:paraId="4A03C258" w14:textId="77777777" w:rsidR="00583D15" w:rsidRPr="00583D15" w:rsidRDefault="00583D15" w:rsidP="00583D15">
            <w:pPr>
              <w:jc w:val="center"/>
              <w:rPr>
                <w:sz w:val="20"/>
                <w:szCs w:val="20"/>
                <w:u w:val="none"/>
                <w:lang w:eastAsia="lv-LV"/>
              </w:rPr>
            </w:pPr>
            <w:r w:rsidRPr="00583D15">
              <w:rPr>
                <w:sz w:val="20"/>
                <w:szCs w:val="20"/>
                <w:u w:val="none"/>
                <w:lang w:eastAsia="lv-LV"/>
              </w:rPr>
              <w:t>2341</w:t>
            </w:r>
          </w:p>
        </w:tc>
        <w:tc>
          <w:tcPr>
            <w:tcW w:w="5387" w:type="dxa"/>
            <w:tcBorders>
              <w:top w:val="nil"/>
              <w:left w:val="nil"/>
              <w:bottom w:val="single" w:sz="4" w:space="0" w:color="auto"/>
              <w:right w:val="single" w:sz="4" w:space="0" w:color="auto"/>
            </w:tcBorders>
            <w:vAlign w:val="center"/>
            <w:hideMark/>
          </w:tcPr>
          <w:p w14:paraId="0D437DBE" w14:textId="77777777" w:rsidR="00583D15" w:rsidRPr="00583D15" w:rsidRDefault="00583D15" w:rsidP="00583D15">
            <w:pPr>
              <w:rPr>
                <w:sz w:val="20"/>
                <w:szCs w:val="20"/>
                <w:u w:val="none"/>
                <w:lang w:eastAsia="lv-LV"/>
              </w:rPr>
            </w:pPr>
            <w:r w:rsidRPr="00583D15">
              <w:rPr>
                <w:sz w:val="20"/>
                <w:szCs w:val="20"/>
                <w:u w:val="none"/>
                <w:lang w:eastAsia="lv-LV"/>
              </w:rPr>
              <w:t>Zāles, ķimikālijas, laboratorijas preces</w:t>
            </w:r>
          </w:p>
        </w:tc>
        <w:tc>
          <w:tcPr>
            <w:tcW w:w="2409" w:type="dxa"/>
            <w:tcBorders>
              <w:top w:val="nil"/>
              <w:left w:val="nil"/>
              <w:bottom w:val="single" w:sz="4" w:space="0" w:color="auto"/>
              <w:right w:val="single" w:sz="4" w:space="0" w:color="auto"/>
            </w:tcBorders>
            <w:noWrap/>
            <w:vAlign w:val="center"/>
            <w:hideMark/>
          </w:tcPr>
          <w:p w14:paraId="713B9858" w14:textId="77777777" w:rsidR="00583D15" w:rsidRPr="00583D15" w:rsidRDefault="00583D15" w:rsidP="00583D15">
            <w:pPr>
              <w:jc w:val="center"/>
              <w:rPr>
                <w:sz w:val="20"/>
                <w:szCs w:val="20"/>
                <w:u w:val="none"/>
                <w:lang w:eastAsia="lv-LV"/>
              </w:rPr>
            </w:pPr>
            <w:r w:rsidRPr="00583D15">
              <w:rPr>
                <w:sz w:val="20"/>
                <w:szCs w:val="20"/>
                <w:u w:val="none"/>
                <w:lang w:eastAsia="lv-LV"/>
              </w:rPr>
              <w:t>8 400,00</w:t>
            </w:r>
          </w:p>
        </w:tc>
      </w:tr>
      <w:tr w:rsidR="00583D15" w:rsidRPr="00583D15" w14:paraId="4F7D4AF3" w14:textId="77777777" w:rsidTr="00041F7A">
        <w:trPr>
          <w:trHeight w:val="259"/>
          <w:jc w:val="center"/>
        </w:trPr>
        <w:tc>
          <w:tcPr>
            <w:tcW w:w="1272" w:type="dxa"/>
            <w:tcBorders>
              <w:top w:val="nil"/>
              <w:left w:val="single" w:sz="4" w:space="0" w:color="auto"/>
              <w:bottom w:val="single" w:sz="4" w:space="0" w:color="auto"/>
              <w:right w:val="single" w:sz="4" w:space="0" w:color="auto"/>
            </w:tcBorders>
            <w:noWrap/>
            <w:vAlign w:val="center"/>
            <w:hideMark/>
          </w:tcPr>
          <w:p w14:paraId="23F02639" w14:textId="77777777" w:rsidR="00583D15" w:rsidRPr="00583D15" w:rsidRDefault="00583D15" w:rsidP="00583D15">
            <w:pPr>
              <w:jc w:val="center"/>
              <w:rPr>
                <w:sz w:val="20"/>
                <w:szCs w:val="20"/>
                <w:u w:val="none"/>
                <w:lang w:eastAsia="lv-LV"/>
              </w:rPr>
            </w:pPr>
            <w:r w:rsidRPr="00583D15">
              <w:rPr>
                <w:sz w:val="20"/>
                <w:szCs w:val="20"/>
                <w:u w:val="none"/>
                <w:lang w:eastAsia="lv-LV"/>
              </w:rPr>
              <w:t>23501</w:t>
            </w:r>
          </w:p>
        </w:tc>
        <w:tc>
          <w:tcPr>
            <w:tcW w:w="5387" w:type="dxa"/>
            <w:tcBorders>
              <w:top w:val="nil"/>
              <w:left w:val="nil"/>
              <w:bottom w:val="single" w:sz="4" w:space="0" w:color="auto"/>
              <w:right w:val="single" w:sz="4" w:space="0" w:color="auto"/>
            </w:tcBorders>
            <w:noWrap/>
            <w:vAlign w:val="center"/>
            <w:hideMark/>
          </w:tcPr>
          <w:p w14:paraId="4EF70ECE" w14:textId="77777777" w:rsidR="00583D15" w:rsidRPr="00583D15" w:rsidRDefault="00583D15" w:rsidP="00583D15">
            <w:pPr>
              <w:rPr>
                <w:sz w:val="20"/>
                <w:szCs w:val="20"/>
                <w:u w:val="none"/>
                <w:lang w:eastAsia="lv-LV"/>
              </w:rPr>
            </w:pPr>
            <w:r w:rsidRPr="00583D15">
              <w:rPr>
                <w:sz w:val="20"/>
                <w:szCs w:val="20"/>
                <w:u w:val="none"/>
                <w:lang w:eastAsia="lv-LV"/>
              </w:rPr>
              <w:t>Iestādes uzturēšanas materiāli</w:t>
            </w:r>
          </w:p>
        </w:tc>
        <w:tc>
          <w:tcPr>
            <w:tcW w:w="2409" w:type="dxa"/>
            <w:tcBorders>
              <w:top w:val="nil"/>
              <w:left w:val="nil"/>
              <w:bottom w:val="single" w:sz="4" w:space="0" w:color="auto"/>
              <w:right w:val="single" w:sz="4" w:space="0" w:color="auto"/>
            </w:tcBorders>
            <w:noWrap/>
            <w:vAlign w:val="center"/>
            <w:hideMark/>
          </w:tcPr>
          <w:p w14:paraId="76FFD437" w14:textId="77777777" w:rsidR="00583D15" w:rsidRPr="00583D15" w:rsidRDefault="00583D15" w:rsidP="00583D15">
            <w:pPr>
              <w:jc w:val="center"/>
              <w:rPr>
                <w:sz w:val="20"/>
                <w:szCs w:val="20"/>
                <w:u w:val="none"/>
                <w:lang w:eastAsia="lv-LV"/>
              </w:rPr>
            </w:pPr>
            <w:r w:rsidRPr="00583D15">
              <w:rPr>
                <w:sz w:val="20"/>
                <w:szCs w:val="20"/>
                <w:u w:val="none"/>
                <w:lang w:eastAsia="lv-LV"/>
              </w:rPr>
              <w:t>6 900,00</w:t>
            </w:r>
          </w:p>
        </w:tc>
      </w:tr>
      <w:tr w:rsidR="00583D15" w:rsidRPr="00583D15" w14:paraId="381AAE51" w14:textId="77777777" w:rsidTr="00041F7A">
        <w:trPr>
          <w:trHeight w:val="283"/>
          <w:jc w:val="center"/>
        </w:trPr>
        <w:tc>
          <w:tcPr>
            <w:tcW w:w="1272" w:type="dxa"/>
            <w:tcBorders>
              <w:top w:val="nil"/>
              <w:left w:val="single" w:sz="4" w:space="0" w:color="auto"/>
              <w:bottom w:val="single" w:sz="4" w:space="0" w:color="auto"/>
              <w:right w:val="single" w:sz="4" w:space="0" w:color="auto"/>
            </w:tcBorders>
            <w:noWrap/>
            <w:vAlign w:val="center"/>
            <w:hideMark/>
          </w:tcPr>
          <w:p w14:paraId="14B1279E" w14:textId="77777777" w:rsidR="00583D15" w:rsidRPr="00583D15" w:rsidRDefault="00583D15" w:rsidP="00583D15">
            <w:pPr>
              <w:jc w:val="center"/>
              <w:rPr>
                <w:sz w:val="20"/>
                <w:szCs w:val="20"/>
                <w:u w:val="none"/>
                <w:lang w:eastAsia="lv-LV"/>
              </w:rPr>
            </w:pPr>
            <w:r w:rsidRPr="00583D15">
              <w:rPr>
                <w:sz w:val="20"/>
                <w:szCs w:val="20"/>
                <w:u w:val="none"/>
                <w:lang w:eastAsia="lv-LV"/>
              </w:rPr>
              <w:t>23502</w:t>
            </w:r>
          </w:p>
        </w:tc>
        <w:tc>
          <w:tcPr>
            <w:tcW w:w="5387" w:type="dxa"/>
            <w:tcBorders>
              <w:top w:val="nil"/>
              <w:left w:val="nil"/>
              <w:bottom w:val="single" w:sz="4" w:space="0" w:color="auto"/>
              <w:right w:val="single" w:sz="4" w:space="0" w:color="auto"/>
            </w:tcBorders>
            <w:noWrap/>
            <w:vAlign w:val="center"/>
            <w:hideMark/>
          </w:tcPr>
          <w:p w14:paraId="6B499BFB" w14:textId="77777777" w:rsidR="00583D15" w:rsidRPr="00583D15" w:rsidRDefault="00583D15" w:rsidP="00583D15">
            <w:pPr>
              <w:rPr>
                <w:sz w:val="20"/>
                <w:szCs w:val="20"/>
                <w:u w:val="none"/>
                <w:lang w:eastAsia="lv-LV"/>
              </w:rPr>
            </w:pPr>
            <w:r w:rsidRPr="00583D15">
              <w:rPr>
                <w:sz w:val="20"/>
                <w:szCs w:val="20"/>
                <w:u w:val="none"/>
                <w:lang w:eastAsia="lv-LV"/>
              </w:rPr>
              <w:t>Kārtējā remonta materiāli</w:t>
            </w:r>
          </w:p>
        </w:tc>
        <w:tc>
          <w:tcPr>
            <w:tcW w:w="2409" w:type="dxa"/>
            <w:tcBorders>
              <w:top w:val="nil"/>
              <w:left w:val="nil"/>
              <w:bottom w:val="single" w:sz="4" w:space="0" w:color="auto"/>
              <w:right w:val="single" w:sz="4" w:space="0" w:color="auto"/>
            </w:tcBorders>
            <w:noWrap/>
            <w:vAlign w:val="center"/>
            <w:hideMark/>
          </w:tcPr>
          <w:p w14:paraId="01F1E63F" w14:textId="77777777" w:rsidR="00583D15" w:rsidRPr="00583D15" w:rsidRDefault="00583D15" w:rsidP="00583D15">
            <w:pPr>
              <w:jc w:val="center"/>
              <w:rPr>
                <w:sz w:val="20"/>
                <w:szCs w:val="20"/>
                <w:u w:val="none"/>
                <w:lang w:eastAsia="lv-LV"/>
              </w:rPr>
            </w:pPr>
            <w:r w:rsidRPr="00583D15">
              <w:rPr>
                <w:sz w:val="20"/>
                <w:szCs w:val="20"/>
                <w:u w:val="none"/>
                <w:lang w:eastAsia="lv-LV"/>
              </w:rPr>
              <w:t>1 990,00</w:t>
            </w:r>
          </w:p>
        </w:tc>
      </w:tr>
      <w:tr w:rsidR="00583D15" w:rsidRPr="00583D15" w14:paraId="368CA5E0" w14:textId="77777777" w:rsidTr="00041F7A">
        <w:trPr>
          <w:trHeight w:val="141"/>
          <w:jc w:val="center"/>
        </w:trPr>
        <w:tc>
          <w:tcPr>
            <w:tcW w:w="1272" w:type="dxa"/>
            <w:tcBorders>
              <w:top w:val="nil"/>
              <w:left w:val="single" w:sz="4" w:space="0" w:color="auto"/>
              <w:bottom w:val="single" w:sz="4" w:space="0" w:color="auto"/>
              <w:right w:val="single" w:sz="4" w:space="0" w:color="auto"/>
            </w:tcBorders>
            <w:noWrap/>
            <w:vAlign w:val="center"/>
            <w:hideMark/>
          </w:tcPr>
          <w:p w14:paraId="729E3271" w14:textId="77777777" w:rsidR="00583D15" w:rsidRPr="00583D15" w:rsidRDefault="00583D15" w:rsidP="00583D15">
            <w:pPr>
              <w:jc w:val="center"/>
              <w:rPr>
                <w:sz w:val="20"/>
                <w:szCs w:val="20"/>
                <w:u w:val="none"/>
                <w:lang w:eastAsia="lv-LV"/>
              </w:rPr>
            </w:pPr>
            <w:r w:rsidRPr="00583D15">
              <w:rPr>
                <w:sz w:val="20"/>
                <w:szCs w:val="20"/>
                <w:u w:val="none"/>
                <w:lang w:eastAsia="lv-LV"/>
              </w:rPr>
              <w:t>2361</w:t>
            </w:r>
          </w:p>
        </w:tc>
        <w:tc>
          <w:tcPr>
            <w:tcW w:w="5387" w:type="dxa"/>
            <w:tcBorders>
              <w:top w:val="nil"/>
              <w:left w:val="nil"/>
              <w:bottom w:val="single" w:sz="4" w:space="0" w:color="auto"/>
              <w:right w:val="single" w:sz="4" w:space="0" w:color="auto"/>
            </w:tcBorders>
            <w:noWrap/>
            <w:vAlign w:val="center"/>
            <w:hideMark/>
          </w:tcPr>
          <w:p w14:paraId="3A0201CD" w14:textId="77777777" w:rsidR="00583D15" w:rsidRPr="00583D15" w:rsidRDefault="00583D15" w:rsidP="00583D15">
            <w:pPr>
              <w:rPr>
                <w:sz w:val="20"/>
                <w:szCs w:val="20"/>
                <w:u w:val="none"/>
                <w:lang w:eastAsia="lv-LV"/>
              </w:rPr>
            </w:pPr>
            <w:r w:rsidRPr="00583D15">
              <w:rPr>
                <w:sz w:val="20"/>
                <w:szCs w:val="20"/>
                <w:u w:val="none"/>
                <w:lang w:eastAsia="lv-LV"/>
              </w:rPr>
              <w:t>Mīkstais inventārs</w:t>
            </w:r>
          </w:p>
        </w:tc>
        <w:tc>
          <w:tcPr>
            <w:tcW w:w="2409" w:type="dxa"/>
            <w:tcBorders>
              <w:top w:val="nil"/>
              <w:left w:val="nil"/>
              <w:bottom w:val="single" w:sz="4" w:space="0" w:color="auto"/>
              <w:right w:val="single" w:sz="4" w:space="0" w:color="auto"/>
            </w:tcBorders>
            <w:noWrap/>
            <w:vAlign w:val="center"/>
            <w:hideMark/>
          </w:tcPr>
          <w:p w14:paraId="7A0BECE9" w14:textId="77777777" w:rsidR="00583D15" w:rsidRPr="00583D15" w:rsidRDefault="00583D15" w:rsidP="00583D15">
            <w:pPr>
              <w:jc w:val="center"/>
              <w:rPr>
                <w:sz w:val="20"/>
                <w:szCs w:val="20"/>
                <w:u w:val="none"/>
                <w:lang w:eastAsia="lv-LV"/>
              </w:rPr>
            </w:pPr>
            <w:r w:rsidRPr="00583D15">
              <w:rPr>
                <w:sz w:val="20"/>
                <w:szCs w:val="20"/>
                <w:u w:val="none"/>
                <w:lang w:eastAsia="lv-LV"/>
              </w:rPr>
              <w:t>19 200,00</w:t>
            </w:r>
          </w:p>
        </w:tc>
      </w:tr>
      <w:tr w:rsidR="00583D15" w:rsidRPr="00583D15" w14:paraId="10578578" w14:textId="77777777" w:rsidTr="00041F7A">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4CC44656" w14:textId="77777777" w:rsidR="00583D15" w:rsidRPr="00583D15" w:rsidRDefault="00583D15" w:rsidP="00583D15">
            <w:pPr>
              <w:jc w:val="center"/>
              <w:rPr>
                <w:sz w:val="20"/>
                <w:szCs w:val="20"/>
                <w:u w:val="none"/>
                <w:lang w:eastAsia="lv-LV"/>
              </w:rPr>
            </w:pPr>
            <w:r w:rsidRPr="00583D15">
              <w:rPr>
                <w:sz w:val="20"/>
                <w:szCs w:val="20"/>
                <w:u w:val="none"/>
                <w:lang w:eastAsia="lv-LV"/>
              </w:rPr>
              <w:t>2362</w:t>
            </w:r>
          </w:p>
        </w:tc>
        <w:tc>
          <w:tcPr>
            <w:tcW w:w="5387" w:type="dxa"/>
            <w:tcBorders>
              <w:top w:val="nil"/>
              <w:left w:val="nil"/>
              <w:bottom w:val="single" w:sz="4" w:space="0" w:color="auto"/>
              <w:right w:val="single" w:sz="4" w:space="0" w:color="auto"/>
            </w:tcBorders>
            <w:noWrap/>
            <w:vAlign w:val="center"/>
            <w:hideMark/>
          </w:tcPr>
          <w:p w14:paraId="20CB216B" w14:textId="77777777" w:rsidR="00583D15" w:rsidRPr="00583D15" w:rsidRDefault="00583D15" w:rsidP="00583D15">
            <w:pPr>
              <w:rPr>
                <w:sz w:val="20"/>
                <w:szCs w:val="20"/>
                <w:u w:val="none"/>
                <w:lang w:eastAsia="lv-LV"/>
              </w:rPr>
            </w:pPr>
            <w:r w:rsidRPr="00583D15">
              <w:rPr>
                <w:sz w:val="20"/>
                <w:szCs w:val="20"/>
                <w:u w:val="none"/>
                <w:lang w:eastAsia="lv-LV"/>
              </w:rPr>
              <w:t>Virtuves inventārs, trauki un galda piederumi</w:t>
            </w:r>
          </w:p>
        </w:tc>
        <w:tc>
          <w:tcPr>
            <w:tcW w:w="2409" w:type="dxa"/>
            <w:tcBorders>
              <w:top w:val="nil"/>
              <w:left w:val="nil"/>
              <w:bottom w:val="single" w:sz="4" w:space="0" w:color="auto"/>
              <w:right w:val="single" w:sz="4" w:space="0" w:color="auto"/>
            </w:tcBorders>
            <w:noWrap/>
            <w:vAlign w:val="center"/>
            <w:hideMark/>
          </w:tcPr>
          <w:p w14:paraId="2BCDC6FC" w14:textId="77777777" w:rsidR="00583D15" w:rsidRPr="00583D15" w:rsidRDefault="00583D15" w:rsidP="00583D15">
            <w:pPr>
              <w:jc w:val="center"/>
              <w:rPr>
                <w:sz w:val="20"/>
                <w:szCs w:val="20"/>
                <w:u w:val="none"/>
                <w:lang w:eastAsia="lv-LV"/>
              </w:rPr>
            </w:pPr>
            <w:r w:rsidRPr="00583D15">
              <w:rPr>
                <w:sz w:val="20"/>
                <w:szCs w:val="20"/>
                <w:u w:val="none"/>
                <w:lang w:eastAsia="lv-LV"/>
              </w:rPr>
              <w:t>500,00</w:t>
            </w:r>
          </w:p>
        </w:tc>
      </w:tr>
      <w:tr w:rsidR="00583D15" w:rsidRPr="00583D15" w14:paraId="0B1F7960" w14:textId="77777777" w:rsidTr="00041F7A">
        <w:trPr>
          <w:trHeight w:val="291"/>
          <w:jc w:val="center"/>
        </w:trPr>
        <w:tc>
          <w:tcPr>
            <w:tcW w:w="1272" w:type="dxa"/>
            <w:tcBorders>
              <w:top w:val="nil"/>
              <w:left w:val="single" w:sz="4" w:space="0" w:color="auto"/>
              <w:bottom w:val="single" w:sz="4" w:space="0" w:color="auto"/>
              <w:right w:val="single" w:sz="4" w:space="0" w:color="auto"/>
            </w:tcBorders>
            <w:noWrap/>
            <w:vAlign w:val="center"/>
            <w:hideMark/>
          </w:tcPr>
          <w:p w14:paraId="08A810DB" w14:textId="77777777" w:rsidR="00583D15" w:rsidRPr="00583D15" w:rsidRDefault="00583D15" w:rsidP="00583D15">
            <w:pPr>
              <w:jc w:val="center"/>
              <w:rPr>
                <w:sz w:val="20"/>
                <w:szCs w:val="20"/>
                <w:u w:val="none"/>
                <w:lang w:eastAsia="lv-LV"/>
              </w:rPr>
            </w:pPr>
            <w:r w:rsidRPr="00583D15">
              <w:rPr>
                <w:sz w:val="20"/>
                <w:szCs w:val="20"/>
                <w:u w:val="none"/>
                <w:lang w:eastAsia="lv-LV"/>
              </w:rPr>
              <w:t>2363</w:t>
            </w:r>
          </w:p>
        </w:tc>
        <w:tc>
          <w:tcPr>
            <w:tcW w:w="5387" w:type="dxa"/>
            <w:tcBorders>
              <w:top w:val="nil"/>
              <w:left w:val="nil"/>
              <w:bottom w:val="single" w:sz="4" w:space="0" w:color="auto"/>
              <w:right w:val="single" w:sz="4" w:space="0" w:color="auto"/>
            </w:tcBorders>
            <w:noWrap/>
            <w:vAlign w:val="center"/>
            <w:hideMark/>
          </w:tcPr>
          <w:p w14:paraId="329B673E" w14:textId="77777777" w:rsidR="00583D15" w:rsidRPr="00583D15" w:rsidRDefault="00583D15" w:rsidP="00583D15">
            <w:pPr>
              <w:rPr>
                <w:sz w:val="20"/>
                <w:szCs w:val="20"/>
                <w:u w:val="none"/>
                <w:lang w:eastAsia="lv-LV"/>
              </w:rPr>
            </w:pPr>
            <w:r w:rsidRPr="00583D15">
              <w:rPr>
                <w:sz w:val="20"/>
                <w:szCs w:val="20"/>
                <w:u w:val="none"/>
                <w:lang w:eastAsia="lv-LV"/>
              </w:rPr>
              <w:t>Ēdināšanas izdevumi</w:t>
            </w:r>
          </w:p>
        </w:tc>
        <w:tc>
          <w:tcPr>
            <w:tcW w:w="2409" w:type="dxa"/>
            <w:tcBorders>
              <w:top w:val="nil"/>
              <w:left w:val="nil"/>
              <w:bottom w:val="single" w:sz="4" w:space="0" w:color="auto"/>
              <w:right w:val="single" w:sz="4" w:space="0" w:color="auto"/>
            </w:tcBorders>
            <w:noWrap/>
            <w:vAlign w:val="center"/>
            <w:hideMark/>
          </w:tcPr>
          <w:p w14:paraId="0ED48C85" w14:textId="77777777" w:rsidR="00583D15" w:rsidRPr="00583D15" w:rsidRDefault="00583D15" w:rsidP="00583D15">
            <w:pPr>
              <w:jc w:val="center"/>
              <w:rPr>
                <w:sz w:val="20"/>
                <w:szCs w:val="20"/>
                <w:u w:val="none"/>
                <w:lang w:eastAsia="lv-LV"/>
              </w:rPr>
            </w:pPr>
            <w:r w:rsidRPr="00583D15">
              <w:rPr>
                <w:sz w:val="20"/>
                <w:szCs w:val="20"/>
                <w:u w:val="none"/>
                <w:lang w:eastAsia="lv-LV"/>
              </w:rPr>
              <w:t>40 880,00</w:t>
            </w:r>
          </w:p>
        </w:tc>
      </w:tr>
      <w:tr w:rsidR="00583D15" w:rsidRPr="00583D15" w14:paraId="00750BA9" w14:textId="77777777" w:rsidTr="00041F7A">
        <w:trPr>
          <w:trHeight w:val="693"/>
          <w:jc w:val="center"/>
        </w:trPr>
        <w:tc>
          <w:tcPr>
            <w:tcW w:w="1272" w:type="dxa"/>
            <w:tcBorders>
              <w:top w:val="nil"/>
              <w:left w:val="single" w:sz="4" w:space="0" w:color="auto"/>
              <w:bottom w:val="single" w:sz="4" w:space="0" w:color="auto"/>
              <w:right w:val="single" w:sz="4" w:space="0" w:color="auto"/>
            </w:tcBorders>
            <w:noWrap/>
            <w:vAlign w:val="center"/>
            <w:hideMark/>
          </w:tcPr>
          <w:p w14:paraId="51800E0C" w14:textId="77777777" w:rsidR="00583D15" w:rsidRPr="00583D15" w:rsidRDefault="00583D15" w:rsidP="00583D15">
            <w:pPr>
              <w:jc w:val="center"/>
              <w:rPr>
                <w:sz w:val="20"/>
                <w:szCs w:val="20"/>
                <w:u w:val="none"/>
                <w:lang w:eastAsia="lv-LV"/>
              </w:rPr>
            </w:pPr>
            <w:r w:rsidRPr="00583D15">
              <w:rPr>
                <w:sz w:val="20"/>
                <w:szCs w:val="20"/>
                <w:u w:val="none"/>
                <w:lang w:eastAsia="lv-LV"/>
              </w:rPr>
              <w:t>2369</w:t>
            </w:r>
          </w:p>
        </w:tc>
        <w:tc>
          <w:tcPr>
            <w:tcW w:w="5387" w:type="dxa"/>
            <w:tcBorders>
              <w:top w:val="nil"/>
              <w:left w:val="nil"/>
              <w:bottom w:val="single" w:sz="4" w:space="0" w:color="auto"/>
              <w:right w:val="single" w:sz="4" w:space="0" w:color="auto"/>
            </w:tcBorders>
            <w:vAlign w:val="center"/>
            <w:hideMark/>
          </w:tcPr>
          <w:p w14:paraId="38A7C8B6" w14:textId="77777777" w:rsidR="00583D15" w:rsidRPr="00583D15" w:rsidRDefault="00583D15" w:rsidP="00583D15">
            <w:pPr>
              <w:rPr>
                <w:sz w:val="20"/>
                <w:szCs w:val="20"/>
                <w:u w:val="none"/>
                <w:lang w:eastAsia="lv-LV"/>
              </w:rPr>
            </w:pPr>
            <w:r w:rsidRPr="00583D15">
              <w:rPr>
                <w:sz w:val="20"/>
                <w:szCs w:val="20"/>
                <w:u w:val="none"/>
                <w:lang w:eastAsia="lv-LV"/>
              </w:rPr>
              <w:t>Pārējie valsts un pašvaldību aprūpē, apgādē un dienestā (amatā) esošo personu uzturēšanas izdevumi,</w:t>
            </w:r>
            <w:r w:rsidRPr="00583D15">
              <w:rPr>
                <w:sz w:val="20"/>
                <w:szCs w:val="20"/>
                <w:u w:val="none"/>
                <w:lang w:eastAsia="lv-LV"/>
              </w:rPr>
              <w:br/>
              <w:t>kuri nav minēti citos koda 2360 apakš kodos</w:t>
            </w:r>
          </w:p>
        </w:tc>
        <w:tc>
          <w:tcPr>
            <w:tcW w:w="2409" w:type="dxa"/>
            <w:tcBorders>
              <w:top w:val="nil"/>
              <w:left w:val="nil"/>
              <w:bottom w:val="single" w:sz="4" w:space="0" w:color="auto"/>
              <w:right w:val="single" w:sz="4" w:space="0" w:color="auto"/>
            </w:tcBorders>
            <w:noWrap/>
            <w:vAlign w:val="center"/>
            <w:hideMark/>
          </w:tcPr>
          <w:p w14:paraId="17CBCC9B" w14:textId="77777777" w:rsidR="00583D15" w:rsidRPr="00583D15" w:rsidRDefault="00583D15" w:rsidP="00583D15">
            <w:pPr>
              <w:jc w:val="center"/>
              <w:rPr>
                <w:sz w:val="20"/>
                <w:szCs w:val="20"/>
                <w:u w:val="none"/>
                <w:lang w:eastAsia="lv-LV"/>
              </w:rPr>
            </w:pPr>
            <w:r w:rsidRPr="00583D15">
              <w:rPr>
                <w:sz w:val="20"/>
                <w:szCs w:val="20"/>
                <w:u w:val="none"/>
                <w:lang w:eastAsia="lv-LV"/>
              </w:rPr>
              <w:t>1 600,00</w:t>
            </w:r>
          </w:p>
        </w:tc>
      </w:tr>
      <w:tr w:rsidR="00583D15" w:rsidRPr="00583D15" w14:paraId="33DF6F2B" w14:textId="77777777" w:rsidTr="00041F7A">
        <w:trPr>
          <w:trHeight w:val="312"/>
          <w:jc w:val="center"/>
        </w:trPr>
        <w:tc>
          <w:tcPr>
            <w:tcW w:w="1272" w:type="dxa"/>
            <w:tcBorders>
              <w:top w:val="nil"/>
              <w:left w:val="single" w:sz="4" w:space="0" w:color="auto"/>
              <w:bottom w:val="single" w:sz="4" w:space="0" w:color="auto"/>
              <w:right w:val="single" w:sz="4" w:space="0" w:color="auto"/>
            </w:tcBorders>
            <w:noWrap/>
            <w:vAlign w:val="center"/>
            <w:hideMark/>
          </w:tcPr>
          <w:p w14:paraId="254D1276" w14:textId="77777777" w:rsidR="00583D15" w:rsidRPr="00583D15" w:rsidRDefault="00583D15" w:rsidP="00583D15">
            <w:pPr>
              <w:jc w:val="center"/>
              <w:rPr>
                <w:sz w:val="20"/>
                <w:szCs w:val="20"/>
                <w:u w:val="none"/>
                <w:lang w:eastAsia="lv-LV"/>
              </w:rPr>
            </w:pPr>
            <w:r w:rsidRPr="00583D15">
              <w:rPr>
                <w:sz w:val="20"/>
                <w:szCs w:val="20"/>
                <w:u w:val="none"/>
                <w:lang w:eastAsia="lv-LV"/>
              </w:rPr>
              <w:t>2370</w:t>
            </w:r>
          </w:p>
        </w:tc>
        <w:tc>
          <w:tcPr>
            <w:tcW w:w="5387" w:type="dxa"/>
            <w:tcBorders>
              <w:top w:val="nil"/>
              <w:left w:val="nil"/>
              <w:bottom w:val="single" w:sz="4" w:space="0" w:color="auto"/>
              <w:right w:val="single" w:sz="4" w:space="0" w:color="auto"/>
            </w:tcBorders>
            <w:noWrap/>
            <w:vAlign w:val="center"/>
            <w:hideMark/>
          </w:tcPr>
          <w:p w14:paraId="18C9F7F6" w14:textId="77777777" w:rsidR="00583D15" w:rsidRPr="00583D15" w:rsidRDefault="00583D15" w:rsidP="00583D15">
            <w:pPr>
              <w:rPr>
                <w:sz w:val="20"/>
                <w:szCs w:val="20"/>
                <w:u w:val="none"/>
                <w:lang w:eastAsia="lv-LV"/>
              </w:rPr>
            </w:pPr>
            <w:r w:rsidRPr="00583D15">
              <w:rPr>
                <w:sz w:val="20"/>
                <w:szCs w:val="20"/>
                <w:u w:val="none"/>
                <w:lang w:eastAsia="lv-LV"/>
              </w:rPr>
              <w:t>Mācību līdzekļi un materiāli</w:t>
            </w:r>
          </w:p>
        </w:tc>
        <w:tc>
          <w:tcPr>
            <w:tcW w:w="2409" w:type="dxa"/>
            <w:tcBorders>
              <w:top w:val="nil"/>
              <w:left w:val="nil"/>
              <w:bottom w:val="single" w:sz="4" w:space="0" w:color="auto"/>
              <w:right w:val="single" w:sz="4" w:space="0" w:color="auto"/>
            </w:tcBorders>
            <w:noWrap/>
            <w:vAlign w:val="center"/>
            <w:hideMark/>
          </w:tcPr>
          <w:p w14:paraId="173A5519" w14:textId="77777777" w:rsidR="00583D15" w:rsidRPr="00583D15" w:rsidRDefault="00583D15" w:rsidP="00583D15">
            <w:pPr>
              <w:jc w:val="center"/>
              <w:rPr>
                <w:sz w:val="20"/>
                <w:szCs w:val="20"/>
                <w:u w:val="none"/>
                <w:lang w:eastAsia="lv-LV"/>
              </w:rPr>
            </w:pPr>
            <w:r w:rsidRPr="00583D15">
              <w:rPr>
                <w:sz w:val="20"/>
                <w:szCs w:val="20"/>
                <w:u w:val="none"/>
                <w:lang w:eastAsia="lv-LV"/>
              </w:rPr>
              <w:t>3 200,00</w:t>
            </w:r>
          </w:p>
        </w:tc>
      </w:tr>
      <w:tr w:rsidR="00583D15" w:rsidRPr="00583D15" w14:paraId="002C12F6" w14:textId="77777777" w:rsidTr="00041F7A">
        <w:trPr>
          <w:trHeight w:val="249"/>
          <w:jc w:val="center"/>
        </w:trPr>
        <w:tc>
          <w:tcPr>
            <w:tcW w:w="1272" w:type="dxa"/>
            <w:tcBorders>
              <w:top w:val="nil"/>
              <w:left w:val="single" w:sz="4" w:space="0" w:color="auto"/>
              <w:bottom w:val="single" w:sz="4" w:space="0" w:color="auto"/>
              <w:right w:val="single" w:sz="4" w:space="0" w:color="auto"/>
            </w:tcBorders>
            <w:noWrap/>
            <w:vAlign w:val="center"/>
            <w:hideMark/>
          </w:tcPr>
          <w:p w14:paraId="1DB8A6F8" w14:textId="77777777" w:rsidR="00583D15" w:rsidRPr="00583D15" w:rsidRDefault="00583D15" w:rsidP="00583D15">
            <w:pPr>
              <w:jc w:val="center"/>
              <w:rPr>
                <w:sz w:val="20"/>
                <w:szCs w:val="20"/>
                <w:u w:val="none"/>
                <w:lang w:eastAsia="lv-LV"/>
              </w:rPr>
            </w:pPr>
            <w:r w:rsidRPr="00583D15">
              <w:rPr>
                <w:sz w:val="20"/>
                <w:szCs w:val="20"/>
                <w:u w:val="none"/>
                <w:lang w:eastAsia="lv-LV"/>
              </w:rPr>
              <w:t>5238</w:t>
            </w:r>
          </w:p>
        </w:tc>
        <w:tc>
          <w:tcPr>
            <w:tcW w:w="5387" w:type="dxa"/>
            <w:tcBorders>
              <w:top w:val="nil"/>
              <w:left w:val="nil"/>
              <w:bottom w:val="single" w:sz="4" w:space="0" w:color="auto"/>
              <w:right w:val="single" w:sz="4" w:space="0" w:color="auto"/>
            </w:tcBorders>
            <w:noWrap/>
            <w:vAlign w:val="center"/>
            <w:hideMark/>
          </w:tcPr>
          <w:p w14:paraId="4FEA27DC" w14:textId="77777777" w:rsidR="00583D15" w:rsidRPr="00583D15" w:rsidRDefault="00583D15" w:rsidP="00583D15">
            <w:pPr>
              <w:rPr>
                <w:sz w:val="20"/>
                <w:szCs w:val="20"/>
                <w:u w:val="none"/>
                <w:lang w:eastAsia="lv-LV"/>
              </w:rPr>
            </w:pPr>
            <w:r w:rsidRPr="00583D15">
              <w:rPr>
                <w:sz w:val="20"/>
                <w:szCs w:val="20"/>
                <w:u w:val="none"/>
                <w:lang w:eastAsia="lv-LV"/>
              </w:rPr>
              <w:t>Datortehnika, sakaru un cita biroja tehnika</w:t>
            </w:r>
          </w:p>
        </w:tc>
        <w:tc>
          <w:tcPr>
            <w:tcW w:w="2409" w:type="dxa"/>
            <w:tcBorders>
              <w:top w:val="nil"/>
              <w:left w:val="nil"/>
              <w:bottom w:val="single" w:sz="4" w:space="0" w:color="auto"/>
              <w:right w:val="single" w:sz="4" w:space="0" w:color="auto"/>
            </w:tcBorders>
            <w:noWrap/>
            <w:vAlign w:val="center"/>
            <w:hideMark/>
          </w:tcPr>
          <w:p w14:paraId="6508081C" w14:textId="77777777" w:rsidR="00583D15" w:rsidRPr="00583D15" w:rsidRDefault="00583D15" w:rsidP="00583D15">
            <w:pPr>
              <w:jc w:val="center"/>
              <w:rPr>
                <w:sz w:val="20"/>
                <w:szCs w:val="20"/>
                <w:u w:val="none"/>
                <w:lang w:eastAsia="lv-LV"/>
              </w:rPr>
            </w:pPr>
            <w:r w:rsidRPr="00583D15">
              <w:rPr>
                <w:sz w:val="20"/>
                <w:szCs w:val="20"/>
                <w:u w:val="none"/>
                <w:lang w:eastAsia="lv-LV"/>
              </w:rPr>
              <w:t>1 100,00</w:t>
            </w:r>
          </w:p>
        </w:tc>
      </w:tr>
      <w:tr w:rsidR="00583D15" w:rsidRPr="00583D15" w14:paraId="70E714C9" w14:textId="77777777" w:rsidTr="00041F7A">
        <w:trPr>
          <w:trHeight w:val="415"/>
          <w:jc w:val="center"/>
        </w:trPr>
        <w:tc>
          <w:tcPr>
            <w:tcW w:w="1272" w:type="dxa"/>
            <w:tcBorders>
              <w:top w:val="nil"/>
              <w:left w:val="single" w:sz="4" w:space="0" w:color="auto"/>
              <w:bottom w:val="single" w:sz="4" w:space="0" w:color="auto"/>
              <w:right w:val="single" w:sz="4" w:space="0" w:color="auto"/>
            </w:tcBorders>
            <w:noWrap/>
            <w:vAlign w:val="center"/>
            <w:hideMark/>
          </w:tcPr>
          <w:p w14:paraId="35E0135A" w14:textId="77777777" w:rsidR="00583D15" w:rsidRPr="00583D15" w:rsidRDefault="00583D15" w:rsidP="00583D15">
            <w:pPr>
              <w:jc w:val="center"/>
              <w:rPr>
                <w:sz w:val="20"/>
                <w:szCs w:val="20"/>
                <w:u w:val="none"/>
                <w:lang w:eastAsia="lv-LV"/>
              </w:rPr>
            </w:pPr>
            <w:r w:rsidRPr="00583D15">
              <w:rPr>
                <w:sz w:val="20"/>
                <w:szCs w:val="20"/>
                <w:u w:val="none"/>
                <w:lang w:eastAsia="lv-LV"/>
              </w:rPr>
              <w:t>5239</w:t>
            </w:r>
          </w:p>
        </w:tc>
        <w:tc>
          <w:tcPr>
            <w:tcW w:w="5387" w:type="dxa"/>
            <w:tcBorders>
              <w:top w:val="nil"/>
              <w:left w:val="nil"/>
              <w:bottom w:val="single" w:sz="4" w:space="0" w:color="auto"/>
              <w:right w:val="single" w:sz="4" w:space="0" w:color="auto"/>
            </w:tcBorders>
            <w:vAlign w:val="center"/>
            <w:hideMark/>
          </w:tcPr>
          <w:p w14:paraId="70532F12" w14:textId="77777777" w:rsidR="00583D15" w:rsidRPr="00583D15" w:rsidRDefault="00583D15" w:rsidP="00583D15">
            <w:pPr>
              <w:rPr>
                <w:sz w:val="20"/>
                <w:szCs w:val="20"/>
                <w:u w:val="none"/>
                <w:lang w:eastAsia="lv-LV"/>
              </w:rPr>
            </w:pPr>
            <w:r w:rsidRPr="00583D15">
              <w:rPr>
                <w:sz w:val="20"/>
                <w:szCs w:val="20"/>
                <w:u w:val="none"/>
                <w:lang w:eastAsia="lv-LV"/>
              </w:rPr>
              <w:t>Pārējie iepriekš neklasificētie pamatlīdzekļi un ieguldījuma īpašumi</w:t>
            </w:r>
          </w:p>
        </w:tc>
        <w:tc>
          <w:tcPr>
            <w:tcW w:w="2409" w:type="dxa"/>
            <w:tcBorders>
              <w:top w:val="nil"/>
              <w:left w:val="nil"/>
              <w:bottom w:val="single" w:sz="4" w:space="0" w:color="auto"/>
              <w:right w:val="single" w:sz="4" w:space="0" w:color="auto"/>
            </w:tcBorders>
            <w:noWrap/>
            <w:vAlign w:val="center"/>
            <w:hideMark/>
          </w:tcPr>
          <w:p w14:paraId="4241C9CA" w14:textId="77777777" w:rsidR="00583D15" w:rsidRPr="00583D15" w:rsidRDefault="00583D15" w:rsidP="00583D15">
            <w:pPr>
              <w:jc w:val="center"/>
              <w:rPr>
                <w:sz w:val="20"/>
                <w:szCs w:val="20"/>
                <w:u w:val="none"/>
                <w:lang w:eastAsia="lv-LV"/>
              </w:rPr>
            </w:pPr>
            <w:r w:rsidRPr="00583D15">
              <w:rPr>
                <w:sz w:val="20"/>
                <w:szCs w:val="20"/>
                <w:u w:val="none"/>
                <w:lang w:eastAsia="lv-LV"/>
              </w:rPr>
              <w:t>350,00</w:t>
            </w:r>
          </w:p>
        </w:tc>
      </w:tr>
      <w:tr w:rsidR="00583D15" w:rsidRPr="00583D15" w14:paraId="72D16216" w14:textId="77777777" w:rsidTr="00041F7A">
        <w:trPr>
          <w:trHeight w:val="237"/>
          <w:jc w:val="center"/>
        </w:trPr>
        <w:tc>
          <w:tcPr>
            <w:tcW w:w="1272" w:type="dxa"/>
            <w:tcBorders>
              <w:top w:val="nil"/>
              <w:left w:val="single" w:sz="4" w:space="0" w:color="auto"/>
              <w:bottom w:val="single" w:sz="4" w:space="0" w:color="auto"/>
              <w:right w:val="single" w:sz="4" w:space="0" w:color="auto"/>
            </w:tcBorders>
            <w:noWrap/>
            <w:vAlign w:val="center"/>
            <w:hideMark/>
          </w:tcPr>
          <w:p w14:paraId="6C154B05" w14:textId="77777777" w:rsidR="00583D15" w:rsidRPr="00583D15" w:rsidRDefault="00583D15" w:rsidP="00583D15">
            <w:pPr>
              <w:jc w:val="center"/>
              <w:rPr>
                <w:sz w:val="20"/>
                <w:szCs w:val="20"/>
                <w:u w:val="none"/>
                <w:lang w:eastAsia="lv-LV"/>
              </w:rPr>
            </w:pPr>
            <w:r w:rsidRPr="00583D15">
              <w:rPr>
                <w:sz w:val="20"/>
                <w:szCs w:val="20"/>
                <w:u w:val="none"/>
                <w:lang w:eastAsia="lv-LV"/>
              </w:rPr>
              <w:t>5250</w:t>
            </w:r>
          </w:p>
        </w:tc>
        <w:tc>
          <w:tcPr>
            <w:tcW w:w="5387" w:type="dxa"/>
            <w:tcBorders>
              <w:top w:val="nil"/>
              <w:left w:val="nil"/>
              <w:bottom w:val="single" w:sz="4" w:space="0" w:color="auto"/>
              <w:right w:val="single" w:sz="4" w:space="0" w:color="auto"/>
            </w:tcBorders>
            <w:noWrap/>
            <w:vAlign w:val="center"/>
            <w:hideMark/>
          </w:tcPr>
          <w:p w14:paraId="07EBDD28" w14:textId="77777777" w:rsidR="00583D15" w:rsidRPr="00583D15" w:rsidRDefault="00583D15" w:rsidP="00583D15">
            <w:pPr>
              <w:rPr>
                <w:sz w:val="20"/>
                <w:szCs w:val="20"/>
                <w:u w:val="none"/>
                <w:lang w:eastAsia="lv-LV"/>
              </w:rPr>
            </w:pPr>
            <w:r w:rsidRPr="00583D15">
              <w:rPr>
                <w:sz w:val="20"/>
                <w:szCs w:val="20"/>
                <w:u w:val="none"/>
                <w:lang w:eastAsia="lv-LV"/>
              </w:rPr>
              <w:t>Kapitālais remonts un rekonstrukcija</w:t>
            </w:r>
          </w:p>
        </w:tc>
        <w:tc>
          <w:tcPr>
            <w:tcW w:w="2409" w:type="dxa"/>
            <w:tcBorders>
              <w:top w:val="nil"/>
              <w:left w:val="nil"/>
              <w:bottom w:val="single" w:sz="4" w:space="0" w:color="auto"/>
              <w:right w:val="single" w:sz="4" w:space="0" w:color="auto"/>
            </w:tcBorders>
            <w:noWrap/>
            <w:vAlign w:val="center"/>
            <w:hideMark/>
          </w:tcPr>
          <w:p w14:paraId="7E8FEF04" w14:textId="77777777" w:rsidR="00583D15" w:rsidRPr="00583D15" w:rsidRDefault="00583D15" w:rsidP="00583D15">
            <w:pPr>
              <w:jc w:val="center"/>
              <w:rPr>
                <w:sz w:val="20"/>
                <w:szCs w:val="20"/>
                <w:u w:val="none"/>
                <w:lang w:eastAsia="lv-LV"/>
              </w:rPr>
            </w:pPr>
            <w:r w:rsidRPr="00583D15">
              <w:rPr>
                <w:sz w:val="20"/>
                <w:szCs w:val="20"/>
                <w:u w:val="none"/>
                <w:lang w:eastAsia="lv-LV"/>
              </w:rPr>
              <w:t>3 630,00</w:t>
            </w:r>
          </w:p>
        </w:tc>
      </w:tr>
      <w:tr w:rsidR="00583D15" w:rsidRPr="00583D15" w14:paraId="174E0720" w14:textId="77777777" w:rsidTr="00041F7A">
        <w:trPr>
          <w:trHeight w:val="412"/>
          <w:jc w:val="center"/>
        </w:trPr>
        <w:tc>
          <w:tcPr>
            <w:tcW w:w="1272" w:type="dxa"/>
            <w:tcBorders>
              <w:top w:val="nil"/>
              <w:left w:val="single" w:sz="4" w:space="0" w:color="auto"/>
              <w:bottom w:val="single" w:sz="4" w:space="0" w:color="auto"/>
              <w:right w:val="single" w:sz="4" w:space="0" w:color="auto"/>
            </w:tcBorders>
            <w:noWrap/>
            <w:vAlign w:val="center"/>
            <w:hideMark/>
          </w:tcPr>
          <w:p w14:paraId="65ACED16" w14:textId="77777777" w:rsidR="00583D15" w:rsidRPr="00583D15" w:rsidRDefault="00583D15" w:rsidP="00583D15">
            <w:pPr>
              <w:jc w:val="center"/>
              <w:rPr>
                <w:sz w:val="20"/>
                <w:szCs w:val="20"/>
                <w:u w:val="none"/>
                <w:lang w:eastAsia="lv-LV"/>
              </w:rPr>
            </w:pPr>
            <w:r w:rsidRPr="00583D15">
              <w:rPr>
                <w:sz w:val="20"/>
                <w:szCs w:val="20"/>
                <w:u w:val="none"/>
                <w:lang w:eastAsia="lv-LV"/>
              </w:rPr>
              <w:t>6259</w:t>
            </w:r>
          </w:p>
        </w:tc>
        <w:tc>
          <w:tcPr>
            <w:tcW w:w="5387" w:type="dxa"/>
            <w:tcBorders>
              <w:top w:val="nil"/>
              <w:left w:val="nil"/>
              <w:bottom w:val="single" w:sz="4" w:space="0" w:color="auto"/>
              <w:right w:val="single" w:sz="4" w:space="0" w:color="auto"/>
            </w:tcBorders>
            <w:noWrap/>
            <w:vAlign w:val="center"/>
            <w:hideMark/>
          </w:tcPr>
          <w:p w14:paraId="36105204" w14:textId="77777777" w:rsidR="00583D15" w:rsidRPr="00583D15" w:rsidRDefault="00583D15" w:rsidP="00583D15">
            <w:pPr>
              <w:rPr>
                <w:sz w:val="20"/>
                <w:szCs w:val="20"/>
                <w:u w:val="none"/>
                <w:lang w:eastAsia="lv-LV"/>
              </w:rPr>
            </w:pPr>
            <w:r w:rsidRPr="00583D15">
              <w:rPr>
                <w:sz w:val="20"/>
                <w:szCs w:val="20"/>
                <w:u w:val="none"/>
                <w:lang w:eastAsia="lv-LV"/>
              </w:rPr>
              <w:t>Pārējā sociālā palīdzība naudā</w:t>
            </w:r>
          </w:p>
        </w:tc>
        <w:tc>
          <w:tcPr>
            <w:tcW w:w="2409" w:type="dxa"/>
            <w:tcBorders>
              <w:top w:val="nil"/>
              <w:left w:val="nil"/>
              <w:bottom w:val="single" w:sz="4" w:space="0" w:color="auto"/>
              <w:right w:val="single" w:sz="4" w:space="0" w:color="auto"/>
            </w:tcBorders>
            <w:noWrap/>
            <w:vAlign w:val="center"/>
            <w:hideMark/>
          </w:tcPr>
          <w:p w14:paraId="2B2721F2" w14:textId="77777777" w:rsidR="00583D15" w:rsidRPr="00583D15" w:rsidRDefault="00583D15" w:rsidP="00583D15">
            <w:pPr>
              <w:jc w:val="center"/>
              <w:rPr>
                <w:sz w:val="20"/>
                <w:szCs w:val="20"/>
                <w:u w:val="none"/>
                <w:lang w:eastAsia="lv-LV"/>
              </w:rPr>
            </w:pPr>
            <w:r w:rsidRPr="00583D15">
              <w:rPr>
                <w:sz w:val="20"/>
                <w:szCs w:val="20"/>
                <w:u w:val="none"/>
                <w:lang w:eastAsia="lv-LV"/>
              </w:rPr>
              <w:t>8 911,60</w:t>
            </w:r>
          </w:p>
        </w:tc>
      </w:tr>
      <w:tr w:rsidR="00583D15" w:rsidRPr="00583D15" w14:paraId="08937440" w14:textId="77777777" w:rsidTr="00041F7A">
        <w:trPr>
          <w:trHeight w:val="312"/>
          <w:jc w:val="center"/>
        </w:trPr>
        <w:tc>
          <w:tcPr>
            <w:tcW w:w="6659" w:type="dxa"/>
            <w:gridSpan w:val="2"/>
            <w:tcBorders>
              <w:top w:val="single" w:sz="4" w:space="0" w:color="auto"/>
              <w:left w:val="single" w:sz="4" w:space="0" w:color="auto"/>
              <w:bottom w:val="single" w:sz="4" w:space="0" w:color="auto"/>
              <w:right w:val="single" w:sz="4" w:space="0" w:color="000000"/>
            </w:tcBorders>
            <w:noWrap/>
            <w:vAlign w:val="center"/>
            <w:hideMark/>
          </w:tcPr>
          <w:p w14:paraId="277411AC" w14:textId="77777777" w:rsidR="00583D15" w:rsidRPr="00583D15" w:rsidRDefault="00583D15" w:rsidP="00583D15">
            <w:pPr>
              <w:jc w:val="right"/>
              <w:rPr>
                <w:sz w:val="20"/>
                <w:szCs w:val="20"/>
                <w:u w:val="none"/>
                <w:lang w:eastAsia="lv-LV"/>
              </w:rPr>
            </w:pPr>
            <w:r w:rsidRPr="00583D15">
              <w:rPr>
                <w:sz w:val="20"/>
                <w:szCs w:val="20"/>
                <w:u w:val="none"/>
                <w:lang w:eastAsia="lv-LV"/>
              </w:rPr>
              <w:t>Tiešās izmaksas kopā:</w:t>
            </w:r>
          </w:p>
        </w:tc>
        <w:tc>
          <w:tcPr>
            <w:tcW w:w="2409" w:type="dxa"/>
            <w:tcBorders>
              <w:top w:val="nil"/>
              <w:left w:val="nil"/>
              <w:bottom w:val="single" w:sz="4" w:space="0" w:color="auto"/>
              <w:right w:val="single" w:sz="4" w:space="0" w:color="auto"/>
            </w:tcBorders>
            <w:noWrap/>
            <w:vAlign w:val="center"/>
            <w:hideMark/>
          </w:tcPr>
          <w:p w14:paraId="2AD6AC0F" w14:textId="77777777" w:rsidR="00583D15" w:rsidRPr="00583D15" w:rsidRDefault="00583D15" w:rsidP="00583D15">
            <w:pPr>
              <w:jc w:val="center"/>
              <w:rPr>
                <w:sz w:val="20"/>
                <w:szCs w:val="20"/>
                <w:u w:val="none"/>
                <w:lang w:eastAsia="lv-LV"/>
              </w:rPr>
            </w:pPr>
            <w:r w:rsidRPr="00583D15">
              <w:rPr>
                <w:sz w:val="20"/>
                <w:szCs w:val="20"/>
                <w:u w:val="none"/>
                <w:lang w:eastAsia="lv-LV"/>
              </w:rPr>
              <w:t>389 838,47</w:t>
            </w:r>
          </w:p>
        </w:tc>
      </w:tr>
      <w:tr w:rsidR="00583D15" w:rsidRPr="00583D15" w14:paraId="2338CCA1" w14:textId="77777777" w:rsidTr="00041F7A">
        <w:trPr>
          <w:trHeight w:val="312"/>
          <w:jc w:val="center"/>
        </w:trPr>
        <w:tc>
          <w:tcPr>
            <w:tcW w:w="6659" w:type="dxa"/>
            <w:gridSpan w:val="2"/>
            <w:tcBorders>
              <w:top w:val="single" w:sz="4" w:space="0" w:color="auto"/>
              <w:left w:val="single" w:sz="4" w:space="0" w:color="auto"/>
              <w:bottom w:val="single" w:sz="4" w:space="0" w:color="auto"/>
              <w:right w:val="single" w:sz="4" w:space="0" w:color="000000"/>
            </w:tcBorders>
            <w:noWrap/>
            <w:vAlign w:val="center"/>
            <w:hideMark/>
          </w:tcPr>
          <w:p w14:paraId="1BDF6297" w14:textId="77777777" w:rsidR="00583D15" w:rsidRPr="00583D15" w:rsidRDefault="00583D15" w:rsidP="00583D15">
            <w:pPr>
              <w:rPr>
                <w:sz w:val="20"/>
                <w:szCs w:val="20"/>
                <w:u w:val="none"/>
                <w:lang w:eastAsia="lv-LV"/>
              </w:rPr>
            </w:pPr>
            <w:r w:rsidRPr="00583D15">
              <w:rPr>
                <w:sz w:val="20"/>
                <w:szCs w:val="20"/>
                <w:u w:val="none"/>
                <w:lang w:eastAsia="lv-LV"/>
              </w:rPr>
              <w:t>Netiešās izmaksas</w:t>
            </w:r>
          </w:p>
        </w:tc>
        <w:tc>
          <w:tcPr>
            <w:tcW w:w="2409" w:type="dxa"/>
            <w:tcBorders>
              <w:top w:val="nil"/>
              <w:left w:val="nil"/>
              <w:bottom w:val="single" w:sz="4" w:space="0" w:color="auto"/>
              <w:right w:val="single" w:sz="4" w:space="0" w:color="auto"/>
            </w:tcBorders>
            <w:noWrap/>
            <w:vAlign w:val="center"/>
            <w:hideMark/>
          </w:tcPr>
          <w:p w14:paraId="63D5FC31" w14:textId="77777777" w:rsidR="00583D15" w:rsidRPr="00583D15" w:rsidRDefault="00583D15" w:rsidP="00583D15">
            <w:pPr>
              <w:jc w:val="center"/>
              <w:rPr>
                <w:sz w:val="20"/>
                <w:szCs w:val="20"/>
                <w:u w:val="none"/>
                <w:lang w:eastAsia="lv-LV"/>
              </w:rPr>
            </w:pPr>
            <w:r w:rsidRPr="00583D15">
              <w:rPr>
                <w:sz w:val="20"/>
                <w:szCs w:val="20"/>
                <w:u w:val="none"/>
                <w:lang w:eastAsia="lv-LV"/>
              </w:rPr>
              <w:t>X</w:t>
            </w:r>
          </w:p>
        </w:tc>
      </w:tr>
      <w:tr w:rsidR="00583D15" w:rsidRPr="00583D15" w14:paraId="4A1C5F63" w14:textId="77777777" w:rsidTr="00041F7A">
        <w:trPr>
          <w:trHeight w:val="231"/>
          <w:jc w:val="center"/>
        </w:trPr>
        <w:tc>
          <w:tcPr>
            <w:tcW w:w="1272" w:type="dxa"/>
            <w:tcBorders>
              <w:top w:val="single" w:sz="4" w:space="0" w:color="auto"/>
              <w:left w:val="single" w:sz="4" w:space="0" w:color="auto"/>
              <w:bottom w:val="single" w:sz="4" w:space="0" w:color="auto"/>
              <w:right w:val="single" w:sz="4" w:space="0" w:color="auto"/>
            </w:tcBorders>
            <w:noWrap/>
            <w:vAlign w:val="center"/>
            <w:hideMark/>
          </w:tcPr>
          <w:p w14:paraId="550EF462" w14:textId="77777777" w:rsidR="00583D15" w:rsidRPr="00583D15" w:rsidRDefault="00583D15" w:rsidP="00583D15">
            <w:pPr>
              <w:jc w:val="center"/>
              <w:rPr>
                <w:sz w:val="20"/>
                <w:szCs w:val="20"/>
                <w:u w:val="none"/>
                <w:lang w:eastAsia="lv-LV"/>
              </w:rPr>
            </w:pPr>
            <w:r w:rsidRPr="00583D15">
              <w:rPr>
                <w:sz w:val="20"/>
                <w:szCs w:val="20"/>
                <w:u w:val="none"/>
                <w:lang w:eastAsia="lv-LV"/>
              </w:rPr>
              <w:t>1100</w:t>
            </w:r>
          </w:p>
        </w:tc>
        <w:tc>
          <w:tcPr>
            <w:tcW w:w="5387" w:type="dxa"/>
            <w:tcBorders>
              <w:top w:val="single" w:sz="4" w:space="0" w:color="auto"/>
              <w:left w:val="nil"/>
              <w:bottom w:val="single" w:sz="4" w:space="0" w:color="auto"/>
              <w:right w:val="single" w:sz="4" w:space="0" w:color="auto"/>
            </w:tcBorders>
            <w:noWrap/>
            <w:vAlign w:val="center"/>
            <w:hideMark/>
          </w:tcPr>
          <w:p w14:paraId="39C240C6" w14:textId="77777777" w:rsidR="00583D15" w:rsidRPr="00583D15" w:rsidRDefault="00583D15" w:rsidP="00583D15">
            <w:pPr>
              <w:rPr>
                <w:sz w:val="20"/>
                <w:szCs w:val="20"/>
                <w:u w:val="none"/>
                <w:lang w:eastAsia="lv-LV"/>
              </w:rPr>
            </w:pPr>
            <w:r w:rsidRPr="00583D15">
              <w:rPr>
                <w:sz w:val="20"/>
                <w:szCs w:val="20"/>
                <w:u w:val="none"/>
                <w:lang w:eastAsia="lv-LV"/>
              </w:rPr>
              <w:t>Darba alga administratīvajam personālam</w:t>
            </w:r>
          </w:p>
        </w:tc>
        <w:tc>
          <w:tcPr>
            <w:tcW w:w="2409" w:type="dxa"/>
            <w:tcBorders>
              <w:top w:val="single" w:sz="4" w:space="0" w:color="auto"/>
              <w:left w:val="nil"/>
              <w:bottom w:val="single" w:sz="4" w:space="0" w:color="auto"/>
              <w:right w:val="single" w:sz="4" w:space="0" w:color="auto"/>
            </w:tcBorders>
            <w:noWrap/>
            <w:vAlign w:val="center"/>
            <w:hideMark/>
          </w:tcPr>
          <w:p w14:paraId="6C3BB85B" w14:textId="77777777" w:rsidR="00583D15" w:rsidRPr="00583D15" w:rsidRDefault="00583D15" w:rsidP="00583D15">
            <w:pPr>
              <w:jc w:val="center"/>
              <w:rPr>
                <w:sz w:val="20"/>
                <w:szCs w:val="20"/>
                <w:u w:val="none"/>
                <w:lang w:eastAsia="lv-LV"/>
              </w:rPr>
            </w:pPr>
            <w:r w:rsidRPr="00583D15">
              <w:rPr>
                <w:sz w:val="20"/>
                <w:szCs w:val="20"/>
                <w:u w:val="none"/>
                <w:lang w:eastAsia="lv-LV"/>
              </w:rPr>
              <w:t>1 222,20</w:t>
            </w:r>
          </w:p>
        </w:tc>
      </w:tr>
      <w:tr w:rsidR="00583D15" w:rsidRPr="00583D15" w14:paraId="4AA04055" w14:textId="77777777" w:rsidTr="00041F7A">
        <w:trPr>
          <w:trHeight w:val="420"/>
          <w:jc w:val="center"/>
        </w:trPr>
        <w:tc>
          <w:tcPr>
            <w:tcW w:w="1272" w:type="dxa"/>
            <w:tcBorders>
              <w:top w:val="nil"/>
              <w:left w:val="single" w:sz="4" w:space="0" w:color="auto"/>
              <w:bottom w:val="single" w:sz="4" w:space="0" w:color="auto"/>
              <w:right w:val="single" w:sz="4" w:space="0" w:color="auto"/>
            </w:tcBorders>
            <w:noWrap/>
            <w:vAlign w:val="center"/>
            <w:hideMark/>
          </w:tcPr>
          <w:p w14:paraId="3D843B32" w14:textId="77777777" w:rsidR="00583D15" w:rsidRPr="00583D15" w:rsidRDefault="00583D15" w:rsidP="00583D15">
            <w:pPr>
              <w:jc w:val="center"/>
              <w:rPr>
                <w:sz w:val="20"/>
                <w:szCs w:val="20"/>
                <w:u w:val="none"/>
                <w:lang w:eastAsia="lv-LV"/>
              </w:rPr>
            </w:pPr>
            <w:r w:rsidRPr="00583D15">
              <w:rPr>
                <w:sz w:val="20"/>
                <w:szCs w:val="20"/>
                <w:u w:val="none"/>
                <w:lang w:eastAsia="lv-LV"/>
              </w:rPr>
              <w:t>1200</w:t>
            </w:r>
          </w:p>
        </w:tc>
        <w:tc>
          <w:tcPr>
            <w:tcW w:w="5387" w:type="dxa"/>
            <w:tcBorders>
              <w:top w:val="nil"/>
              <w:left w:val="nil"/>
              <w:bottom w:val="single" w:sz="4" w:space="0" w:color="auto"/>
              <w:right w:val="single" w:sz="4" w:space="0" w:color="auto"/>
            </w:tcBorders>
            <w:vAlign w:val="center"/>
            <w:hideMark/>
          </w:tcPr>
          <w:p w14:paraId="14DFCC07" w14:textId="77777777" w:rsidR="00583D15" w:rsidRPr="00583D15" w:rsidRDefault="00583D15" w:rsidP="00583D15">
            <w:pPr>
              <w:rPr>
                <w:sz w:val="20"/>
                <w:szCs w:val="20"/>
                <w:u w:val="none"/>
                <w:lang w:eastAsia="lv-LV"/>
              </w:rPr>
            </w:pPr>
            <w:r w:rsidRPr="00583D15">
              <w:rPr>
                <w:sz w:val="20"/>
                <w:szCs w:val="20"/>
                <w:u w:val="none"/>
                <w:lang w:eastAsia="lv-LV"/>
              </w:rPr>
              <w:t>Darba devēja valsts sociālās apdrošināšanas obligātās iemaksas darbiniekiem</w:t>
            </w:r>
          </w:p>
        </w:tc>
        <w:tc>
          <w:tcPr>
            <w:tcW w:w="2409" w:type="dxa"/>
            <w:tcBorders>
              <w:top w:val="nil"/>
              <w:left w:val="nil"/>
              <w:bottom w:val="single" w:sz="4" w:space="0" w:color="auto"/>
              <w:right w:val="single" w:sz="4" w:space="0" w:color="auto"/>
            </w:tcBorders>
            <w:noWrap/>
            <w:vAlign w:val="center"/>
            <w:hideMark/>
          </w:tcPr>
          <w:p w14:paraId="68A2DA5E" w14:textId="77777777" w:rsidR="00583D15" w:rsidRPr="00583D15" w:rsidRDefault="00583D15" w:rsidP="00583D15">
            <w:pPr>
              <w:jc w:val="center"/>
              <w:rPr>
                <w:sz w:val="20"/>
                <w:szCs w:val="20"/>
                <w:u w:val="none"/>
                <w:lang w:eastAsia="lv-LV"/>
              </w:rPr>
            </w:pPr>
            <w:r w:rsidRPr="00583D15">
              <w:rPr>
                <w:sz w:val="20"/>
                <w:szCs w:val="20"/>
                <w:u w:val="none"/>
                <w:lang w:eastAsia="lv-LV"/>
              </w:rPr>
              <w:t>288,32</w:t>
            </w:r>
          </w:p>
        </w:tc>
      </w:tr>
      <w:tr w:rsidR="00583D15" w:rsidRPr="00583D15" w14:paraId="7D1D6FA9" w14:textId="77777777" w:rsidTr="00041F7A">
        <w:trPr>
          <w:trHeight w:val="312"/>
          <w:jc w:val="center"/>
        </w:trPr>
        <w:tc>
          <w:tcPr>
            <w:tcW w:w="6659" w:type="dxa"/>
            <w:gridSpan w:val="2"/>
            <w:tcBorders>
              <w:top w:val="single" w:sz="4" w:space="0" w:color="auto"/>
              <w:left w:val="single" w:sz="4" w:space="0" w:color="auto"/>
              <w:bottom w:val="single" w:sz="4" w:space="0" w:color="auto"/>
              <w:right w:val="single" w:sz="4" w:space="0" w:color="000000"/>
            </w:tcBorders>
            <w:noWrap/>
            <w:vAlign w:val="center"/>
            <w:hideMark/>
          </w:tcPr>
          <w:p w14:paraId="00D0E436" w14:textId="77777777" w:rsidR="00583D15" w:rsidRPr="00583D15" w:rsidRDefault="00583D15" w:rsidP="00583D15">
            <w:pPr>
              <w:jc w:val="right"/>
              <w:rPr>
                <w:sz w:val="20"/>
                <w:szCs w:val="20"/>
                <w:u w:val="none"/>
                <w:lang w:eastAsia="lv-LV"/>
              </w:rPr>
            </w:pPr>
            <w:r w:rsidRPr="00583D15">
              <w:rPr>
                <w:sz w:val="20"/>
                <w:szCs w:val="20"/>
                <w:u w:val="none"/>
                <w:lang w:eastAsia="lv-LV"/>
              </w:rPr>
              <w:t>Netiešās izmaksas kopā:</w:t>
            </w:r>
          </w:p>
        </w:tc>
        <w:tc>
          <w:tcPr>
            <w:tcW w:w="2409" w:type="dxa"/>
            <w:tcBorders>
              <w:top w:val="single" w:sz="4" w:space="0" w:color="auto"/>
              <w:left w:val="nil"/>
              <w:bottom w:val="single" w:sz="4" w:space="0" w:color="auto"/>
              <w:right w:val="single" w:sz="4" w:space="0" w:color="auto"/>
            </w:tcBorders>
            <w:noWrap/>
            <w:vAlign w:val="center"/>
            <w:hideMark/>
          </w:tcPr>
          <w:p w14:paraId="68CF8B3C" w14:textId="77777777" w:rsidR="00583D15" w:rsidRPr="00583D15" w:rsidRDefault="00583D15" w:rsidP="00583D15">
            <w:pPr>
              <w:jc w:val="center"/>
              <w:rPr>
                <w:sz w:val="20"/>
                <w:szCs w:val="20"/>
                <w:u w:val="none"/>
                <w:lang w:eastAsia="lv-LV"/>
              </w:rPr>
            </w:pPr>
            <w:r w:rsidRPr="00583D15">
              <w:rPr>
                <w:sz w:val="20"/>
                <w:szCs w:val="20"/>
                <w:u w:val="none"/>
                <w:lang w:eastAsia="lv-LV"/>
              </w:rPr>
              <w:t>1 510,52</w:t>
            </w:r>
          </w:p>
        </w:tc>
      </w:tr>
      <w:tr w:rsidR="00583D15" w:rsidRPr="00583D15" w14:paraId="757111B9" w14:textId="77777777" w:rsidTr="00041F7A">
        <w:trPr>
          <w:trHeight w:val="312"/>
          <w:jc w:val="center"/>
        </w:trPr>
        <w:tc>
          <w:tcPr>
            <w:tcW w:w="6659" w:type="dxa"/>
            <w:gridSpan w:val="2"/>
            <w:tcBorders>
              <w:top w:val="single" w:sz="4" w:space="0" w:color="auto"/>
              <w:left w:val="single" w:sz="4" w:space="0" w:color="auto"/>
              <w:bottom w:val="single" w:sz="4" w:space="0" w:color="auto"/>
              <w:right w:val="single" w:sz="4" w:space="0" w:color="auto"/>
            </w:tcBorders>
            <w:noWrap/>
            <w:vAlign w:val="center"/>
            <w:hideMark/>
          </w:tcPr>
          <w:p w14:paraId="6D519D27" w14:textId="77777777" w:rsidR="00583D15" w:rsidRPr="00583D15" w:rsidRDefault="00583D15" w:rsidP="00583D15">
            <w:pPr>
              <w:jc w:val="right"/>
              <w:rPr>
                <w:b/>
                <w:bCs/>
                <w:sz w:val="20"/>
                <w:szCs w:val="20"/>
                <w:u w:val="none"/>
                <w:lang w:eastAsia="lv-LV"/>
              </w:rPr>
            </w:pPr>
            <w:r w:rsidRPr="00583D15">
              <w:rPr>
                <w:b/>
                <w:bCs/>
                <w:sz w:val="20"/>
                <w:szCs w:val="20"/>
                <w:u w:val="none"/>
                <w:lang w:eastAsia="lv-LV"/>
              </w:rPr>
              <w:t>Pakalpojuma izmaksas gadā kopā</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6F06DD9F" w14:textId="77777777" w:rsidR="00583D15" w:rsidRPr="00583D15" w:rsidRDefault="00583D15" w:rsidP="00583D15">
            <w:pPr>
              <w:jc w:val="center"/>
              <w:rPr>
                <w:b/>
                <w:bCs/>
                <w:sz w:val="20"/>
                <w:szCs w:val="20"/>
                <w:u w:val="none"/>
                <w:lang w:eastAsia="lv-LV"/>
              </w:rPr>
            </w:pPr>
            <w:r w:rsidRPr="00583D15">
              <w:rPr>
                <w:b/>
                <w:bCs/>
                <w:sz w:val="20"/>
                <w:szCs w:val="20"/>
                <w:u w:val="none"/>
                <w:lang w:eastAsia="lv-LV"/>
              </w:rPr>
              <w:t>391 348,99</w:t>
            </w:r>
          </w:p>
        </w:tc>
      </w:tr>
      <w:tr w:rsidR="00583D15" w:rsidRPr="00583D15" w14:paraId="732B0FC5" w14:textId="77777777" w:rsidTr="00041F7A">
        <w:trPr>
          <w:trHeight w:val="312"/>
          <w:jc w:val="center"/>
        </w:trPr>
        <w:tc>
          <w:tcPr>
            <w:tcW w:w="6659" w:type="dxa"/>
            <w:gridSpan w:val="2"/>
            <w:tcBorders>
              <w:top w:val="single" w:sz="4" w:space="0" w:color="auto"/>
              <w:left w:val="single" w:sz="4" w:space="0" w:color="auto"/>
              <w:bottom w:val="single" w:sz="4" w:space="0" w:color="auto"/>
              <w:right w:val="single" w:sz="4" w:space="0" w:color="000000"/>
            </w:tcBorders>
            <w:noWrap/>
            <w:vAlign w:val="bottom"/>
            <w:hideMark/>
          </w:tcPr>
          <w:p w14:paraId="0DC1D4E1" w14:textId="77777777" w:rsidR="00583D15" w:rsidRPr="00583D15" w:rsidRDefault="00583D15" w:rsidP="00583D15">
            <w:pPr>
              <w:jc w:val="right"/>
              <w:rPr>
                <w:b/>
                <w:bCs/>
                <w:sz w:val="20"/>
                <w:szCs w:val="20"/>
                <w:u w:val="none"/>
                <w:lang w:eastAsia="lv-LV"/>
              </w:rPr>
            </w:pPr>
            <w:r w:rsidRPr="00583D15">
              <w:rPr>
                <w:b/>
                <w:bCs/>
                <w:sz w:val="20"/>
                <w:szCs w:val="20"/>
                <w:u w:val="none"/>
                <w:lang w:eastAsia="lv-LV"/>
              </w:rPr>
              <w:t>Bērnu skaits</w:t>
            </w:r>
          </w:p>
        </w:tc>
        <w:tc>
          <w:tcPr>
            <w:tcW w:w="2409" w:type="dxa"/>
            <w:tcBorders>
              <w:top w:val="nil"/>
              <w:left w:val="nil"/>
              <w:bottom w:val="single" w:sz="4" w:space="0" w:color="auto"/>
              <w:right w:val="single" w:sz="4" w:space="0" w:color="auto"/>
            </w:tcBorders>
            <w:noWrap/>
            <w:vAlign w:val="bottom"/>
            <w:hideMark/>
          </w:tcPr>
          <w:p w14:paraId="60107A27" w14:textId="77777777" w:rsidR="00583D15" w:rsidRPr="00583D15" w:rsidRDefault="00583D15" w:rsidP="00583D15">
            <w:pPr>
              <w:jc w:val="center"/>
              <w:rPr>
                <w:b/>
                <w:bCs/>
                <w:sz w:val="20"/>
                <w:szCs w:val="20"/>
                <w:u w:val="none"/>
                <w:lang w:eastAsia="lv-LV"/>
              </w:rPr>
            </w:pPr>
            <w:r w:rsidRPr="00583D15">
              <w:rPr>
                <w:b/>
                <w:bCs/>
                <w:sz w:val="20"/>
                <w:szCs w:val="20"/>
                <w:u w:val="none"/>
                <w:lang w:eastAsia="lv-LV"/>
              </w:rPr>
              <w:t>16</w:t>
            </w:r>
          </w:p>
        </w:tc>
      </w:tr>
      <w:tr w:rsidR="00583D15" w:rsidRPr="00583D15" w14:paraId="1C9BEF59" w14:textId="77777777" w:rsidTr="00041F7A">
        <w:trPr>
          <w:trHeight w:val="312"/>
          <w:jc w:val="center"/>
        </w:trPr>
        <w:tc>
          <w:tcPr>
            <w:tcW w:w="6659" w:type="dxa"/>
            <w:gridSpan w:val="2"/>
            <w:tcBorders>
              <w:top w:val="single" w:sz="4" w:space="0" w:color="auto"/>
              <w:left w:val="single" w:sz="4" w:space="0" w:color="auto"/>
              <w:bottom w:val="single" w:sz="4" w:space="0" w:color="auto"/>
              <w:right w:val="single" w:sz="4" w:space="0" w:color="000000"/>
            </w:tcBorders>
            <w:noWrap/>
            <w:vAlign w:val="center"/>
            <w:hideMark/>
          </w:tcPr>
          <w:p w14:paraId="5608DE18" w14:textId="77777777" w:rsidR="00583D15" w:rsidRPr="00583D15" w:rsidRDefault="00583D15" w:rsidP="00583D15">
            <w:pPr>
              <w:jc w:val="right"/>
              <w:rPr>
                <w:sz w:val="20"/>
                <w:szCs w:val="20"/>
                <w:u w:val="none"/>
                <w:lang w:eastAsia="lv-LV"/>
              </w:rPr>
            </w:pPr>
            <w:r w:rsidRPr="00583D15">
              <w:rPr>
                <w:sz w:val="20"/>
                <w:szCs w:val="20"/>
                <w:u w:val="none"/>
                <w:lang w:eastAsia="lv-LV"/>
              </w:rPr>
              <w:t>Viena bērna izmaksas gadā</w:t>
            </w:r>
          </w:p>
        </w:tc>
        <w:tc>
          <w:tcPr>
            <w:tcW w:w="2409" w:type="dxa"/>
            <w:tcBorders>
              <w:top w:val="nil"/>
              <w:left w:val="nil"/>
              <w:bottom w:val="single" w:sz="4" w:space="0" w:color="auto"/>
              <w:right w:val="single" w:sz="4" w:space="0" w:color="auto"/>
            </w:tcBorders>
            <w:noWrap/>
            <w:vAlign w:val="center"/>
            <w:hideMark/>
          </w:tcPr>
          <w:p w14:paraId="2D3D1D5B" w14:textId="77777777" w:rsidR="00583D15" w:rsidRPr="00583D15" w:rsidRDefault="00583D15" w:rsidP="00583D15">
            <w:pPr>
              <w:jc w:val="center"/>
              <w:rPr>
                <w:sz w:val="20"/>
                <w:szCs w:val="20"/>
                <w:u w:val="none"/>
                <w:lang w:eastAsia="lv-LV"/>
              </w:rPr>
            </w:pPr>
            <w:r w:rsidRPr="00583D15">
              <w:rPr>
                <w:sz w:val="20"/>
                <w:szCs w:val="20"/>
                <w:u w:val="none"/>
                <w:lang w:eastAsia="lv-LV"/>
              </w:rPr>
              <w:t>24 459,31</w:t>
            </w:r>
          </w:p>
        </w:tc>
      </w:tr>
      <w:tr w:rsidR="00583D15" w:rsidRPr="00583D15" w14:paraId="0DACBC10" w14:textId="77777777" w:rsidTr="00041F7A">
        <w:trPr>
          <w:trHeight w:val="312"/>
          <w:jc w:val="center"/>
        </w:trPr>
        <w:tc>
          <w:tcPr>
            <w:tcW w:w="6659" w:type="dxa"/>
            <w:gridSpan w:val="2"/>
            <w:tcBorders>
              <w:top w:val="single" w:sz="4" w:space="0" w:color="auto"/>
              <w:left w:val="single" w:sz="4" w:space="0" w:color="auto"/>
              <w:bottom w:val="single" w:sz="4" w:space="0" w:color="auto"/>
              <w:right w:val="single" w:sz="4" w:space="0" w:color="000000"/>
            </w:tcBorders>
            <w:noWrap/>
            <w:vAlign w:val="center"/>
            <w:hideMark/>
          </w:tcPr>
          <w:p w14:paraId="2539E128" w14:textId="77777777" w:rsidR="00583D15" w:rsidRPr="00583D15" w:rsidRDefault="00583D15" w:rsidP="00583D15">
            <w:pPr>
              <w:jc w:val="right"/>
              <w:rPr>
                <w:b/>
                <w:bCs/>
                <w:sz w:val="20"/>
                <w:szCs w:val="20"/>
                <w:u w:val="none"/>
                <w:lang w:eastAsia="lv-LV"/>
              </w:rPr>
            </w:pPr>
            <w:r w:rsidRPr="00583D15">
              <w:rPr>
                <w:b/>
                <w:bCs/>
                <w:sz w:val="20"/>
                <w:szCs w:val="20"/>
                <w:u w:val="none"/>
                <w:lang w:eastAsia="lv-LV"/>
              </w:rPr>
              <w:t>Viena bērna izmaksas diennaktī</w:t>
            </w:r>
          </w:p>
        </w:tc>
        <w:tc>
          <w:tcPr>
            <w:tcW w:w="2409" w:type="dxa"/>
            <w:tcBorders>
              <w:top w:val="nil"/>
              <w:left w:val="nil"/>
              <w:bottom w:val="single" w:sz="4" w:space="0" w:color="auto"/>
              <w:right w:val="single" w:sz="4" w:space="0" w:color="auto"/>
            </w:tcBorders>
            <w:noWrap/>
            <w:vAlign w:val="center"/>
            <w:hideMark/>
          </w:tcPr>
          <w:p w14:paraId="387F7B5F" w14:textId="77777777" w:rsidR="00583D15" w:rsidRPr="00583D15" w:rsidRDefault="00583D15" w:rsidP="00583D15">
            <w:pPr>
              <w:jc w:val="center"/>
              <w:rPr>
                <w:b/>
                <w:bCs/>
                <w:sz w:val="20"/>
                <w:szCs w:val="20"/>
                <w:u w:val="none"/>
                <w:lang w:eastAsia="lv-LV"/>
              </w:rPr>
            </w:pPr>
            <w:r w:rsidRPr="00583D15">
              <w:rPr>
                <w:b/>
                <w:bCs/>
                <w:sz w:val="20"/>
                <w:szCs w:val="20"/>
                <w:u w:val="none"/>
                <w:lang w:eastAsia="lv-LV"/>
              </w:rPr>
              <w:t>67,01</w:t>
            </w:r>
          </w:p>
        </w:tc>
      </w:tr>
    </w:tbl>
    <w:p w14:paraId="36B76F68" w14:textId="77777777" w:rsidR="00583D15" w:rsidRPr="00583D15" w:rsidRDefault="00583D15" w:rsidP="00583D15">
      <w:pPr>
        <w:rPr>
          <w:rFonts w:ascii="Arial" w:hAnsi="Arial" w:cs="Arial"/>
          <w:sz w:val="20"/>
          <w:szCs w:val="20"/>
          <w:u w:val="none"/>
          <w:lang w:eastAsia="lv-LV"/>
        </w:rPr>
      </w:pPr>
    </w:p>
    <w:p w14:paraId="05985896" w14:textId="77777777" w:rsidR="00203C2F" w:rsidRDefault="00203C2F" w:rsidP="000C7638">
      <w:pPr>
        <w:rPr>
          <w:color w:val="000000" w:themeColor="text1"/>
          <w:szCs w:val="24"/>
          <w:u w:val="none"/>
        </w:rPr>
      </w:pPr>
    </w:p>
    <w:p w14:paraId="408B1ACE"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33902009"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2025.gada 18.decembra saistošo noteikumu Nr.__ “Grozījumi Gulbenes novada pašvaldības domes 2025.gada 6.februāra saistošajos noteikumos Nr.4 “Par Gulbenes novada pašvaldības budžetu 2025.gadam”” izdošanu</w:t>
      </w:r>
    </w:p>
    <w:p w14:paraId="3B29D2E2"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w:t>
      </w:r>
    </w:p>
    <w:p w14:paraId="4E8C0B3B"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 Kristīne Medne</w:t>
      </w:r>
    </w:p>
    <w:p w14:paraId="6D97BC2F" w14:textId="5D5EFD6F" w:rsidR="00E264AD" w:rsidRPr="00575A1B" w:rsidRDefault="00BB4530" w:rsidP="00575A1B">
      <w:pPr>
        <w:rPr>
          <w:rFonts w:eastAsia="Calibri"/>
          <w:szCs w:val="24"/>
          <w:u w:val="none"/>
        </w:rPr>
      </w:pPr>
      <w:r>
        <w:rPr>
          <w:rFonts w:eastAsia="Calibri"/>
          <w:szCs w:val="24"/>
          <w:u w:val="none"/>
        </w:rPr>
        <w:t xml:space="preserve">DEBATĒS PIEDALĀS: </w:t>
      </w:r>
      <w:r w:rsidR="00F77064">
        <w:rPr>
          <w:rFonts w:eastAsia="Calibri"/>
          <w:szCs w:val="24"/>
          <w:u w:val="none"/>
        </w:rPr>
        <w:t>nav</w:t>
      </w:r>
    </w:p>
    <w:p w14:paraId="711B4A89" w14:textId="77777777" w:rsidR="00BC2002" w:rsidRDefault="00BC2002" w:rsidP="00956EC8">
      <w:pPr>
        <w:rPr>
          <w:rFonts w:eastAsia="Calibri"/>
          <w:color w:val="FF0000"/>
          <w:szCs w:val="24"/>
          <w:u w:val="none"/>
        </w:rPr>
      </w:pPr>
    </w:p>
    <w:p w14:paraId="72FF7ACD" w14:textId="77777777" w:rsidR="00A60769" w:rsidRDefault="00A60769" w:rsidP="00A60769">
      <w:pPr>
        <w:spacing w:line="360" w:lineRule="auto"/>
        <w:ind w:firstLine="567"/>
        <w:jc w:val="both"/>
        <w:rPr>
          <w:u w:val="none"/>
        </w:rPr>
      </w:pPr>
      <w:r>
        <w:rPr>
          <w:u w:val="none"/>
        </w:rPr>
        <w:t>Apvienotā Attīstības un tautsaimniecības komiteja un Finanšu komiteja atklāti balsojot:</w:t>
      </w:r>
    </w:p>
    <w:p w14:paraId="36E7D607" w14:textId="77777777" w:rsidR="00B24B3A" w:rsidRDefault="00BB4530" w:rsidP="00A60769">
      <w:pPr>
        <w:spacing w:line="360" w:lineRule="auto"/>
        <w:ind w:firstLine="567"/>
        <w:jc w:val="both"/>
        <w:rPr>
          <w:u w:val="none"/>
        </w:rPr>
      </w:pPr>
      <w:r w:rsidRPr="0016506D">
        <w:rPr>
          <w:noProof/>
          <w:u w:val="none"/>
        </w:rPr>
        <w:lastRenderedPageBreak/>
        <w:t>ar 8 balsīm "Par" (Ainārs Brezinskis, Andis Caunītis, Artūrs Smagars, Gunārs Babris, Gunārs Ciglis, Ivars Kupčs, Jānis Barinskis, Normunds Mazūrs), "Pret" – nav, "Atturas" – nav, "Nepiedalās" – nav</w:t>
      </w:r>
      <w:r>
        <w:rPr>
          <w:u w:val="none"/>
        </w:rPr>
        <w:t xml:space="preserve">, </w:t>
      </w:r>
      <w:r w:rsidR="00E966B9">
        <w:rPr>
          <w:u w:val="none"/>
        </w:rPr>
        <w:t>NOLEMJ</w:t>
      </w:r>
      <w:r w:rsidR="00114990" w:rsidRPr="00B24B3A">
        <w:rPr>
          <w:u w:val="none"/>
        </w:rPr>
        <w:t>:</w:t>
      </w:r>
    </w:p>
    <w:p w14:paraId="447405BA" w14:textId="77777777" w:rsidR="00A60769" w:rsidRDefault="00A60769" w:rsidP="00A60769">
      <w:pPr>
        <w:spacing w:line="360" w:lineRule="auto"/>
        <w:ind w:firstLine="567"/>
        <w:jc w:val="both"/>
        <w:rPr>
          <w:u w:val="none"/>
        </w:rPr>
      </w:pPr>
      <w:r>
        <w:rPr>
          <w:noProof/>
          <w:u w:val="none"/>
        </w:rPr>
        <w:t>V</w:t>
      </w:r>
      <w:r>
        <w:rPr>
          <w:u w:val="none"/>
        </w:rPr>
        <w:t>irzīt izskatīšanai domes sēdē lēmumprojektu:</w:t>
      </w:r>
    </w:p>
    <w:p w14:paraId="249A725C" w14:textId="0CB3EEDC" w:rsidR="00583D15" w:rsidRPr="00583D15" w:rsidRDefault="00583D15" w:rsidP="00583D15">
      <w:pPr>
        <w:widowControl w:val="0"/>
        <w:adjustRightInd w:val="0"/>
        <w:jc w:val="center"/>
        <w:rPr>
          <w:sz w:val="20"/>
          <w:szCs w:val="20"/>
          <w:u w:val="none"/>
          <w:lang w:eastAsia="lv-LV"/>
        </w:rPr>
      </w:pPr>
      <w:r w:rsidRPr="00583D15">
        <w:rPr>
          <w:b/>
          <w:bCs/>
          <w:szCs w:val="24"/>
          <w:u w:val="none"/>
          <w:lang w:eastAsia="lv-LV"/>
        </w:rPr>
        <w:t xml:space="preserve">Par Gulbenes novada pašvaldības domes 2025.gada </w:t>
      </w:r>
      <w:r w:rsidR="00F77064">
        <w:rPr>
          <w:b/>
          <w:bCs/>
          <w:szCs w:val="24"/>
          <w:u w:val="none"/>
          <w:lang w:eastAsia="lv-LV"/>
        </w:rPr>
        <w:t>18</w:t>
      </w:r>
      <w:r w:rsidRPr="00583D15">
        <w:rPr>
          <w:b/>
          <w:bCs/>
          <w:szCs w:val="24"/>
          <w:u w:val="none"/>
          <w:lang w:eastAsia="lv-LV"/>
        </w:rPr>
        <w:t>.decembra saistošo noteikumu Nr.__ “Grozījumi Gulbenes novada pašvaldības domes 2025.gada 6.februāra saistošajos noteikumos Nr.4 “Par Gulbenes novada pašvaldības budžetu 2025.gadam”” izdošanu</w:t>
      </w:r>
    </w:p>
    <w:p w14:paraId="542207F1" w14:textId="77777777" w:rsidR="00583D15" w:rsidRPr="00583D15" w:rsidRDefault="00583D15" w:rsidP="00583D15">
      <w:pPr>
        <w:widowControl w:val="0"/>
        <w:adjustRightInd w:val="0"/>
        <w:spacing w:line="360" w:lineRule="auto"/>
        <w:ind w:firstLine="567"/>
        <w:jc w:val="both"/>
        <w:rPr>
          <w:sz w:val="12"/>
          <w:szCs w:val="12"/>
          <w:u w:val="none"/>
          <w:lang w:eastAsia="lv-LV"/>
        </w:rPr>
      </w:pPr>
    </w:p>
    <w:p w14:paraId="38977E32" w14:textId="1D5AE8FD" w:rsidR="00583D15" w:rsidRPr="00583D15" w:rsidRDefault="00583D15" w:rsidP="00583D15">
      <w:pPr>
        <w:widowControl w:val="0"/>
        <w:adjustRightInd w:val="0"/>
        <w:spacing w:line="360" w:lineRule="auto"/>
        <w:ind w:firstLine="567"/>
        <w:jc w:val="both"/>
        <w:rPr>
          <w:szCs w:val="24"/>
          <w:u w:val="none"/>
          <w:lang w:eastAsia="lv-LV"/>
        </w:rPr>
      </w:pPr>
      <w:r w:rsidRPr="00583D15">
        <w:rPr>
          <w:szCs w:val="24"/>
          <w:u w:val="none"/>
          <w:lang w:eastAsia="lv-LV"/>
        </w:rPr>
        <w:t xml:space="preserve">Izskatot sagatavotos Gulbenes novada pašvaldības domes 2025.gada </w:t>
      </w:r>
      <w:r w:rsidR="00F77064">
        <w:rPr>
          <w:szCs w:val="24"/>
          <w:u w:val="none"/>
          <w:lang w:eastAsia="lv-LV"/>
        </w:rPr>
        <w:t>18</w:t>
      </w:r>
      <w:r w:rsidRPr="00583D15">
        <w:rPr>
          <w:szCs w:val="24"/>
          <w:u w:val="none"/>
          <w:lang w:eastAsia="lv-LV"/>
        </w:rPr>
        <w:t xml:space="preserve">.decembra saistošos noteikumus Nr.__ “Grozījumi Gulbenes novada pašvaldības domes 2025.gada 6.februāra saistošajos noteikumos Nr.4 “Par Gulbenes novada pašvaldības budžetu 2025.gadam””, pamatojoties uz Pašvaldību likuma 10.panta pirmās daļas 1.punktu, kas nosaka, ka tikai domes kompetencē ir </w:t>
      </w:r>
      <w:r w:rsidRPr="00583D15">
        <w:rPr>
          <w:szCs w:val="24"/>
          <w:u w:val="none"/>
          <w:shd w:val="clear" w:color="auto" w:fill="FFFFFF"/>
          <w:lang w:eastAsia="lv-LV"/>
        </w:rPr>
        <w:t>izdot saistošos noteikumus, tostarp pašvaldības nolikumu, kā arī saistošos noteikumus par pašvaldības budžetu un 48.panta pirmo daļu, kas nosaka, ka saistošo noteikumu par pašvaldības budžetu izstrādi regulē likums “Par pašvaldību budžetiem”</w:t>
      </w:r>
      <w:r w:rsidRPr="00583D15">
        <w:rPr>
          <w:szCs w:val="24"/>
          <w:u w:val="none"/>
          <w:lang w:eastAsia="lv-LV"/>
        </w:rPr>
        <w:t xml:space="preserve">, un Apvienotās Attīstības un tautsaimniecības komitejas un Finanšu komitejas sēdes ieteikumu, atklāti balsojot: </w:t>
      </w:r>
      <w:r w:rsidRPr="00583D15">
        <w:rPr>
          <w:noProof/>
          <w:szCs w:val="24"/>
          <w:u w:val="none"/>
          <w:lang w:eastAsia="lv-LV"/>
        </w:rPr>
        <w:t>ar __ balsīm "Par" - , "Pret" – , "Atturas" – , "Nepiedalās" –  ,</w:t>
      </w:r>
      <w:r w:rsidRPr="00583D15">
        <w:rPr>
          <w:szCs w:val="24"/>
          <w:u w:val="none"/>
          <w:lang w:eastAsia="lv-LV"/>
        </w:rPr>
        <w:t xml:space="preserve"> Gulbenes novada pašvaldības dome NOLEMJ:</w:t>
      </w:r>
    </w:p>
    <w:p w14:paraId="26D10F3E" w14:textId="5F2EBE67" w:rsidR="00583D15" w:rsidRPr="00583D15" w:rsidRDefault="00583D15">
      <w:pPr>
        <w:widowControl w:val="0"/>
        <w:numPr>
          <w:ilvl w:val="0"/>
          <w:numId w:val="26"/>
        </w:numPr>
        <w:adjustRightInd w:val="0"/>
        <w:spacing w:line="360" w:lineRule="auto"/>
        <w:ind w:left="0" w:firstLine="567"/>
        <w:contextualSpacing/>
        <w:jc w:val="both"/>
        <w:rPr>
          <w:szCs w:val="24"/>
          <w:u w:val="none"/>
          <w:lang w:eastAsia="lv-LV"/>
        </w:rPr>
      </w:pPr>
      <w:r w:rsidRPr="00583D15">
        <w:rPr>
          <w:szCs w:val="24"/>
          <w:u w:val="none"/>
          <w:lang w:eastAsia="lv-LV"/>
        </w:rPr>
        <w:t xml:space="preserve">IZDOT Gulbenes novada pašvaldības domes 2025.gada </w:t>
      </w:r>
      <w:r w:rsidR="00F77064">
        <w:rPr>
          <w:szCs w:val="24"/>
          <w:u w:val="none"/>
          <w:lang w:eastAsia="lv-LV"/>
        </w:rPr>
        <w:t>18</w:t>
      </w:r>
      <w:r w:rsidRPr="00583D15">
        <w:rPr>
          <w:szCs w:val="24"/>
          <w:u w:val="none"/>
          <w:lang w:eastAsia="lv-LV"/>
        </w:rPr>
        <w:t>.decembra saistošos noteikumus Nr.__ “Grozījumi Gulbenes novada pašvaldības domes 2025.gada 6.februāra saistošajos noteikumos Nr.4 “Par Gulbenes novada pašvaldības budžetu 2025.gadam””, saskaņā ar pielikumiem.</w:t>
      </w:r>
    </w:p>
    <w:p w14:paraId="3D429783" w14:textId="77777777" w:rsidR="00583D15" w:rsidRPr="00583D15" w:rsidRDefault="00583D15">
      <w:pPr>
        <w:widowControl w:val="0"/>
        <w:numPr>
          <w:ilvl w:val="0"/>
          <w:numId w:val="26"/>
        </w:numPr>
        <w:adjustRightInd w:val="0"/>
        <w:spacing w:line="360" w:lineRule="auto"/>
        <w:ind w:left="0" w:firstLine="567"/>
        <w:contextualSpacing/>
        <w:jc w:val="both"/>
        <w:rPr>
          <w:szCs w:val="24"/>
          <w:u w:val="none"/>
          <w:lang w:eastAsia="lv-LV"/>
        </w:rPr>
      </w:pPr>
      <w:r w:rsidRPr="00583D15">
        <w:rPr>
          <w:szCs w:val="24"/>
          <w:u w:val="none"/>
          <w:lang w:eastAsia="lv-LV"/>
        </w:rPr>
        <w:t xml:space="preserve">UZDOT Gulbenes novada Centrālās pārvaldes Kancelejas nodaļai </w:t>
      </w:r>
      <w:r w:rsidRPr="00583D15">
        <w:rPr>
          <w:rFonts w:eastAsia="Calibri"/>
          <w:szCs w:val="24"/>
          <w:u w:val="none"/>
          <w:lang w:eastAsia="lv-LV"/>
        </w:rPr>
        <w:t>lēmuma 1.punktā minētos saistošos noteikumus</w:t>
      </w:r>
      <w:r w:rsidRPr="00583D15">
        <w:rPr>
          <w:szCs w:val="24"/>
          <w:u w:val="none"/>
          <w:lang w:eastAsia="lv-LV"/>
        </w:rPr>
        <w:t xml:space="preserve"> triju darbdienu laikā pēc to parakstīšanas nosūtīt </w:t>
      </w:r>
      <w:r w:rsidRPr="00583D15">
        <w:rPr>
          <w:rFonts w:eastAsia="Calibri"/>
          <w:szCs w:val="24"/>
          <w:u w:val="none"/>
          <w:lang w:eastAsia="lv-LV"/>
        </w:rPr>
        <w:t xml:space="preserve">Viedās administrācijas un reģionālās attīstības </w:t>
      </w:r>
      <w:r w:rsidRPr="00583D15">
        <w:rPr>
          <w:szCs w:val="24"/>
          <w:u w:val="none"/>
          <w:lang w:eastAsia="lv-LV"/>
        </w:rPr>
        <w:t>ministrijai zināšanai.</w:t>
      </w:r>
    </w:p>
    <w:p w14:paraId="3EBB5C33" w14:textId="77777777" w:rsidR="00583D15" w:rsidRPr="00583D15" w:rsidRDefault="00583D15">
      <w:pPr>
        <w:widowControl w:val="0"/>
        <w:numPr>
          <w:ilvl w:val="0"/>
          <w:numId w:val="26"/>
        </w:numPr>
        <w:adjustRightInd w:val="0"/>
        <w:spacing w:line="360" w:lineRule="auto"/>
        <w:ind w:left="0" w:firstLine="567"/>
        <w:contextualSpacing/>
        <w:jc w:val="both"/>
        <w:rPr>
          <w:szCs w:val="24"/>
          <w:u w:val="none"/>
          <w:lang w:eastAsia="lv-LV"/>
        </w:rPr>
      </w:pPr>
      <w:r w:rsidRPr="00583D15">
        <w:rPr>
          <w:szCs w:val="24"/>
          <w:u w:val="none"/>
          <w:lang w:eastAsia="lv-LV"/>
        </w:rPr>
        <w:t xml:space="preserve">UZDOT Gulbenes novada Centrālās pārvaldes Kancelejas nodaļai </w:t>
      </w:r>
      <w:r w:rsidRPr="00583D15">
        <w:rPr>
          <w:rFonts w:eastAsia="Calibri"/>
          <w:szCs w:val="24"/>
          <w:u w:val="none"/>
          <w:lang w:eastAsia="lv-LV"/>
        </w:rPr>
        <w:t>lēmuma 1.punktā minētos saistošos noteikumus</w:t>
      </w:r>
      <w:r w:rsidRPr="00583D15">
        <w:rPr>
          <w:szCs w:val="24"/>
          <w:u w:val="none"/>
          <w:lang w:eastAsia="lv-LV"/>
        </w:rPr>
        <w:t xml:space="preserve"> un paskaidrojuma rakstu triju darbdienu laikā pēc to parakstīšanas nosūtīt izsludināšanai oficiālajā izdevumā “Latvijas Vēstnesis”.</w:t>
      </w:r>
    </w:p>
    <w:p w14:paraId="34CCE1AD" w14:textId="77777777" w:rsidR="00583D15" w:rsidRPr="00583D15" w:rsidRDefault="00583D15">
      <w:pPr>
        <w:widowControl w:val="0"/>
        <w:numPr>
          <w:ilvl w:val="0"/>
          <w:numId w:val="26"/>
        </w:numPr>
        <w:adjustRightInd w:val="0"/>
        <w:spacing w:line="360" w:lineRule="auto"/>
        <w:ind w:left="0" w:firstLine="567"/>
        <w:contextualSpacing/>
        <w:jc w:val="both"/>
        <w:rPr>
          <w:szCs w:val="24"/>
          <w:u w:val="none"/>
          <w:lang w:eastAsia="lv-LV"/>
        </w:rPr>
      </w:pPr>
      <w:r w:rsidRPr="00583D15">
        <w:rPr>
          <w:szCs w:val="24"/>
          <w:u w:val="none"/>
          <w:lang w:eastAsia="lv-LV"/>
        </w:rPr>
        <w:t xml:space="preserve">Gulbenes novada Centrālās pārvaldes Mārketinga un komunikācijas vadītājai Lanai Upītei </w:t>
      </w:r>
      <w:r w:rsidRPr="00583D15">
        <w:rPr>
          <w:rFonts w:eastAsia="Calibri"/>
          <w:szCs w:val="24"/>
          <w:u w:val="none"/>
          <w:lang w:eastAsia="lv-LV"/>
        </w:rPr>
        <w:t>lēmuma 1.punktā minētos saistošos noteikumus</w:t>
      </w:r>
      <w:r w:rsidRPr="00583D15">
        <w:rPr>
          <w:szCs w:val="24"/>
          <w:u w:val="none"/>
          <w:lang w:eastAsia="lv-LV"/>
        </w:rPr>
        <w:t xml:space="preserve"> pēc to izsludināšanas oficiālajā izdevumā “Latvijas Vēstnesis” publicēt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32FA78D3" w14:textId="77777777" w:rsidR="00583D15" w:rsidRPr="00583D15" w:rsidRDefault="00583D15">
      <w:pPr>
        <w:widowControl w:val="0"/>
        <w:numPr>
          <w:ilvl w:val="0"/>
          <w:numId w:val="26"/>
        </w:numPr>
        <w:adjustRightInd w:val="0"/>
        <w:spacing w:line="360" w:lineRule="auto"/>
        <w:ind w:left="0" w:firstLine="567"/>
        <w:contextualSpacing/>
        <w:jc w:val="both"/>
        <w:rPr>
          <w:szCs w:val="24"/>
          <w:u w:val="none"/>
          <w:lang w:eastAsia="lv-LV"/>
        </w:rPr>
      </w:pPr>
      <w:r w:rsidRPr="00583D15">
        <w:rPr>
          <w:szCs w:val="24"/>
          <w:u w:val="none"/>
          <w:lang w:eastAsia="lv-LV"/>
        </w:rPr>
        <w:t>Saistošie noteikumi stājas spēkā nākošajā dienā pēc to izsludināšanas un tie ir brīvi pieejami Gulbenes novada Centrālās pārvaldes ēkā Ābeļu ielā 2, Gulbenē, Gulbenes novadā.</w:t>
      </w:r>
    </w:p>
    <w:tbl>
      <w:tblPr>
        <w:tblStyle w:val="Reatabu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A4025" w:rsidRPr="005A4025" w14:paraId="4EE9483D" w14:textId="77777777" w:rsidTr="004E32AB">
        <w:tc>
          <w:tcPr>
            <w:tcW w:w="9354" w:type="dxa"/>
            <w:tcBorders>
              <w:top w:val="nil"/>
              <w:left w:val="nil"/>
              <w:bottom w:val="nil"/>
              <w:right w:val="nil"/>
            </w:tcBorders>
            <w:hideMark/>
          </w:tcPr>
          <w:p w14:paraId="4A703D37" w14:textId="77777777" w:rsidR="005A4025" w:rsidRPr="005A4025" w:rsidRDefault="005A4025" w:rsidP="005A4025">
            <w:pPr>
              <w:widowControl w:val="0"/>
              <w:adjustRightInd w:val="0"/>
              <w:jc w:val="center"/>
              <w:rPr>
                <w:sz w:val="20"/>
                <w:szCs w:val="20"/>
                <w:lang w:eastAsia="lv-LV"/>
              </w:rPr>
            </w:pPr>
            <w:r w:rsidRPr="005A4025">
              <w:rPr>
                <w:noProof/>
                <w:sz w:val="20"/>
                <w:szCs w:val="20"/>
                <w:lang w:val="en-GB" w:eastAsia="en-GB"/>
              </w:rPr>
              <w:lastRenderedPageBreak/>
              <w:drawing>
                <wp:inline distT="0" distB="0" distL="0" distR="0" wp14:anchorId="00C22805" wp14:editId="338605B5">
                  <wp:extent cx="622300" cy="685800"/>
                  <wp:effectExtent l="0" t="0" r="635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5A4025" w:rsidRPr="005A4025" w14:paraId="1BBC6EEF" w14:textId="77777777" w:rsidTr="004E32AB">
        <w:tc>
          <w:tcPr>
            <w:tcW w:w="9354" w:type="dxa"/>
            <w:tcBorders>
              <w:top w:val="nil"/>
              <w:left w:val="nil"/>
              <w:bottom w:val="nil"/>
              <w:right w:val="nil"/>
            </w:tcBorders>
            <w:hideMark/>
          </w:tcPr>
          <w:p w14:paraId="66851D28" w14:textId="77777777" w:rsidR="005A4025" w:rsidRPr="005A4025" w:rsidRDefault="005A4025" w:rsidP="005A4025">
            <w:pPr>
              <w:widowControl w:val="0"/>
              <w:adjustRightInd w:val="0"/>
              <w:jc w:val="center"/>
              <w:rPr>
                <w:sz w:val="20"/>
                <w:szCs w:val="20"/>
                <w:lang w:eastAsia="lv-LV"/>
              </w:rPr>
            </w:pPr>
            <w:r w:rsidRPr="005A4025">
              <w:rPr>
                <w:b/>
                <w:bCs/>
                <w:sz w:val="28"/>
                <w:szCs w:val="28"/>
                <w:lang w:eastAsia="lv-LV"/>
              </w:rPr>
              <w:t>GULBENES NOVADA PAŠVALDĪBA</w:t>
            </w:r>
          </w:p>
        </w:tc>
      </w:tr>
      <w:tr w:rsidR="005A4025" w:rsidRPr="005A4025" w14:paraId="294A01AD" w14:textId="77777777" w:rsidTr="004E32AB">
        <w:tc>
          <w:tcPr>
            <w:tcW w:w="9354" w:type="dxa"/>
            <w:tcBorders>
              <w:top w:val="nil"/>
              <w:left w:val="nil"/>
              <w:bottom w:val="nil"/>
              <w:right w:val="nil"/>
            </w:tcBorders>
            <w:hideMark/>
          </w:tcPr>
          <w:p w14:paraId="26F893C7" w14:textId="77777777" w:rsidR="005A4025" w:rsidRPr="005A4025" w:rsidRDefault="005A4025" w:rsidP="005A4025">
            <w:pPr>
              <w:widowControl w:val="0"/>
              <w:adjustRightInd w:val="0"/>
              <w:jc w:val="center"/>
              <w:rPr>
                <w:sz w:val="20"/>
                <w:szCs w:val="20"/>
                <w:lang w:eastAsia="lv-LV"/>
              </w:rPr>
            </w:pPr>
            <w:r w:rsidRPr="005A4025">
              <w:rPr>
                <w:szCs w:val="24"/>
                <w:lang w:eastAsia="lv-LV"/>
              </w:rPr>
              <w:t>Reģ.Nr.90009116327</w:t>
            </w:r>
          </w:p>
        </w:tc>
      </w:tr>
      <w:tr w:rsidR="005A4025" w:rsidRPr="005A4025" w14:paraId="03654C0C" w14:textId="77777777" w:rsidTr="004E32AB">
        <w:tc>
          <w:tcPr>
            <w:tcW w:w="9354" w:type="dxa"/>
            <w:tcBorders>
              <w:top w:val="nil"/>
              <w:left w:val="nil"/>
              <w:bottom w:val="nil"/>
              <w:right w:val="nil"/>
            </w:tcBorders>
            <w:hideMark/>
          </w:tcPr>
          <w:p w14:paraId="172F0F29" w14:textId="77777777" w:rsidR="005A4025" w:rsidRPr="005A4025" w:rsidRDefault="005A4025" w:rsidP="005A4025">
            <w:pPr>
              <w:widowControl w:val="0"/>
              <w:adjustRightInd w:val="0"/>
              <w:jc w:val="center"/>
              <w:rPr>
                <w:sz w:val="20"/>
                <w:szCs w:val="20"/>
                <w:lang w:eastAsia="lv-LV"/>
              </w:rPr>
            </w:pPr>
            <w:r w:rsidRPr="005A4025">
              <w:rPr>
                <w:szCs w:val="24"/>
                <w:lang w:eastAsia="lv-LV"/>
              </w:rPr>
              <w:t>Ābeļu iela 2, Gulbene, Gulbenes nov., LV-4401</w:t>
            </w:r>
          </w:p>
        </w:tc>
      </w:tr>
      <w:tr w:rsidR="005A4025" w:rsidRPr="005A4025" w14:paraId="405C967B" w14:textId="77777777" w:rsidTr="004E32AB">
        <w:tc>
          <w:tcPr>
            <w:tcW w:w="9354" w:type="dxa"/>
            <w:tcBorders>
              <w:top w:val="nil"/>
              <w:left w:val="nil"/>
              <w:bottom w:val="single" w:sz="4" w:space="0" w:color="auto"/>
              <w:right w:val="nil"/>
            </w:tcBorders>
            <w:hideMark/>
          </w:tcPr>
          <w:p w14:paraId="60232C05" w14:textId="77777777" w:rsidR="005A4025" w:rsidRPr="005A4025" w:rsidRDefault="005A4025" w:rsidP="005A4025">
            <w:pPr>
              <w:widowControl w:val="0"/>
              <w:adjustRightInd w:val="0"/>
              <w:jc w:val="center"/>
              <w:rPr>
                <w:sz w:val="20"/>
                <w:szCs w:val="20"/>
                <w:lang w:eastAsia="lv-LV"/>
              </w:rPr>
            </w:pPr>
            <w:r w:rsidRPr="005A4025">
              <w:rPr>
                <w:szCs w:val="24"/>
                <w:lang w:eastAsia="lv-LV"/>
              </w:rPr>
              <w:t>Tālrunis 64497710, mob.26595362, e-pasts; dome@gulbene.lv, www.gulbene.lv</w:t>
            </w:r>
          </w:p>
        </w:tc>
      </w:tr>
    </w:tbl>
    <w:p w14:paraId="3B05BE48" w14:textId="77777777" w:rsidR="005A4025" w:rsidRPr="005A4025" w:rsidRDefault="005A4025" w:rsidP="005A4025">
      <w:pPr>
        <w:spacing w:before="120"/>
        <w:jc w:val="center"/>
        <w:rPr>
          <w:rFonts w:eastAsia="Calibri"/>
          <w:szCs w:val="24"/>
          <w:u w:val="none"/>
        </w:rPr>
      </w:pPr>
      <w:r w:rsidRPr="005A4025">
        <w:rPr>
          <w:rFonts w:eastAsia="Calibri"/>
          <w:szCs w:val="24"/>
          <w:u w:val="none"/>
        </w:rPr>
        <w:t>Gulbenē</w:t>
      </w:r>
    </w:p>
    <w:p w14:paraId="6661A293" w14:textId="77777777" w:rsidR="005A4025" w:rsidRPr="005A4025" w:rsidRDefault="005A4025" w:rsidP="005A4025">
      <w:pPr>
        <w:jc w:val="center"/>
        <w:rPr>
          <w:rFonts w:eastAsia="Calibri"/>
          <w:szCs w:val="24"/>
          <w:u w:val="none"/>
        </w:rPr>
      </w:pPr>
    </w:p>
    <w:tbl>
      <w:tblPr>
        <w:tblW w:w="0" w:type="auto"/>
        <w:tblLook w:val="04A0" w:firstRow="1" w:lastRow="0" w:firstColumn="1" w:lastColumn="0" w:noHBand="0" w:noVBand="1"/>
      </w:tblPr>
      <w:tblGrid>
        <w:gridCol w:w="4552"/>
        <w:gridCol w:w="4553"/>
      </w:tblGrid>
      <w:tr w:rsidR="005A4025" w:rsidRPr="005A4025" w14:paraId="6D8EC181" w14:textId="77777777" w:rsidTr="004E32AB">
        <w:tc>
          <w:tcPr>
            <w:tcW w:w="4552" w:type="dxa"/>
          </w:tcPr>
          <w:p w14:paraId="4AA6DA1D" w14:textId="77777777" w:rsidR="005A4025" w:rsidRPr="005A4025" w:rsidRDefault="005A4025" w:rsidP="005A4025">
            <w:pPr>
              <w:widowControl w:val="0"/>
              <w:adjustRightInd w:val="0"/>
              <w:ind w:right="567"/>
              <w:jc w:val="both"/>
              <w:rPr>
                <w:b/>
                <w:szCs w:val="24"/>
                <w:u w:val="none"/>
                <w:lang w:eastAsia="lv-LV"/>
              </w:rPr>
            </w:pPr>
            <w:r w:rsidRPr="005A4025">
              <w:rPr>
                <w:b/>
                <w:bCs/>
                <w:szCs w:val="24"/>
                <w:u w:val="none"/>
                <w:lang w:eastAsia="lv-LV"/>
              </w:rPr>
              <w:t>2025.gada __.decembrī</w:t>
            </w:r>
          </w:p>
        </w:tc>
        <w:tc>
          <w:tcPr>
            <w:tcW w:w="4553" w:type="dxa"/>
          </w:tcPr>
          <w:p w14:paraId="7E0A55E9" w14:textId="77777777" w:rsidR="005A4025" w:rsidRPr="005A4025" w:rsidRDefault="005A4025" w:rsidP="005A4025">
            <w:pPr>
              <w:widowControl w:val="0"/>
              <w:adjustRightInd w:val="0"/>
              <w:ind w:right="69"/>
              <w:jc w:val="center"/>
              <w:rPr>
                <w:b/>
                <w:szCs w:val="24"/>
                <w:u w:val="none"/>
                <w:lang w:eastAsia="lv-LV"/>
              </w:rPr>
            </w:pPr>
            <w:r w:rsidRPr="005A4025">
              <w:rPr>
                <w:b/>
                <w:szCs w:val="24"/>
                <w:u w:val="none"/>
                <w:lang w:eastAsia="lv-LV"/>
              </w:rPr>
              <w:t>Saistošie noteikumi Nr. __</w:t>
            </w:r>
          </w:p>
        </w:tc>
      </w:tr>
      <w:tr w:rsidR="005A4025" w:rsidRPr="005A4025" w14:paraId="6039CC9E" w14:textId="77777777" w:rsidTr="004E32AB">
        <w:tc>
          <w:tcPr>
            <w:tcW w:w="4552" w:type="dxa"/>
          </w:tcPr>
          <w:p w14:paraId="18A2676E" w14:textId="77777777" w:rsidR="005A4025" w:rsidRPr="005A4025" w:rsidRDefault="005A4025" w:rsidP="005A4025">
            <w:pPr>
              <w:widowControl w:val="0"/>
              <w:adjustRightInd w:val="0"/>
              <w:ind w:right="567"/>
              <w:jc w:val="both"/>
              <w:rPr>
                <w:b/>
                <w:szCs w:val="24"/>
                <w:u w:val="none"/>
                <w:lang w:eastAsia="lv-LV"/>
              </w:rPr>
            </w:pPr>
          </w:p>
        </w:tc>
        <w:tc>
          <w:tcPr>
            <w:tcW w:w="4553" w:type="dxa"/>
          </w:tcPr>
          <w:p w14:paraId="29669A4A" w14:textId="77777777" w:rsidR="005A4025" w:rsidRPr="005A4025" w:rsidRDefault="005A4025" w:rsidP="005A4025">
            <w:pPr>
              <w:widowControl w:val="0"/>
              <w:adjustRightInd w:val="0"/>
              <w:ind w:right="-72"/>
              <w:jc w:val="both"/>
              <w:rPr>
                <w:b/>
                <w:szCs w:val="24"/>
                <w:u w:val="none"/>
                <w:lang w:eastAsia="lv-LV"/>
              </w:rPr>
            </w:pPr>
            <w:r w:rsidRPr="005A4025">
              <w:rPr>
                <w:b/>
                <w:szCs w:val="24"/>
                <w:u w:val="none"/>
                <w:lang w:eastAsia="lv-LV"/>
              </w:rPr>
              <w:t xml:space="preserve">             (protokols Nr.__; __.p.)</w:t>
            </w:r>
          </w:p>
        </w:tc>
      </w:tr>
    </w:tbl>
    <w:p w14:paraId="246BAB08" w14:textId="77777777" w:rsidR="005A4025" w:rsidRPr="005A4025" w:rsidRDefault="005A4025" w:rsidP="005A4025">
      <w:pPr>
        <w:widowControl w:val="0"/>
        <w:adjustRightInd w:val="0"/>
        <w:ind w:right="567"/>
        <w:jc w:val="center"/>
        <w:rPr>
          <w:b/>
          <w:bCs/>
          <w:szCs w:val="20"/>
          <w:u w:val="none"/>
          <w:lang w:eastAsia="lv-LV"/>
        </w:rPr>
      </w:pPr>
    </w:p>
    <w:p w14:paraId="518D1F62" w14:textId="77777777" w:rsidR="005A4025" w:rsidRPr="005A4025" w:rsidRDefault="005A4025" w:rsidP="005A4025">
      <w:pPr>
        <w:widowControl w:val="0"/>
        <w:adjustRightInd w:val="0"/>
        <w:ind w:right="567"/>
        <w:jc w:val="center"/>
        <w:rPr>
          <w:b/>
          <w:bCs/>
          <w:szCs w:val="24"/>
          <w:u w:val="none"/>
          <w:lang w:eastAsia="lv-LV"/>
        </w:rPr>
      </w:pPr>
      <w:r w:rsidRPr="005A4025">
        <w:rPr>
          <w:b/>
          <w:bCs/>
          <w:szCs w:val="20"/>
          <w:u w:val="none"/>
          <w:lang w:eastAsia="lv-LV"/>
        </w:rPr>
        <w:t>Grozījumi Gulbenes novada pašvaldības domes 2025.gada 6.februāra saistošajos noteikumos Nr.4 “Par Gulbenes novada pašvaldības budžetu 2025.gadam”</w:t>
      </w:r>
    </w:p>
    <w:p w14:paraId="2DF9C566" w14:textId="77777777" w:rsidR="005A4025" w:rsidRPr="005A4025" w:rsidRDefault="005A4025" w:rsidP="005A4025">
      <w:pPr>
        <w:widowControl w:val="0"/>
        <w:adjustRightInd w:val="0"/>
        <w:ind w:left="5040"/>
        <w:jc w:val="both"/>
        <w:rPr>
          <w:szCs w:val="24"/>
          <w:u w:val="none"/>
          <w:lang w:eastAsia="lv-LV"/>
        </w:rPr>
      </w:pPr>
    </w:p>
    <w:p w14:paraId="6216A8E1" w14:textId="77777777" w:rsidR="005A4025" w:rsidRPr="005A4025" w:rsidRDefault="005A4025" w:rsidP="005A4025">
      <w:pPr>
        <w:widowControl w:val="0"/>
        <w:adjustRightInd w:val="0"/>
        <w:ind w:left="5040"/>
        <w:jc w:val="both"/>
        <w:rPr>
          <w:szCs w:val="24"/>
          <w:u w:val="none"/>
          <w:lang w:eastAsia="lv-LV"/>
        </w:rPr>
      </w:pPr>
    </w:p>
    <w:p w14:paraId="1A599CE0" w14:textId="77777777" w:rsidR="005A4025" w:rsidRPr="005A4025" w:rsidRDefault="005A4025" w:rsidP="005A4025">
      <w:pPr>
        <w:widowControl w:val="0"/>
        <w:adjustRightInd w:val="0"/>
        <w:ind w:left="4820"/>
        <w:jc w:val="both"/>
        <w:rPr>
          <w:szCs w:val="24"/>
          <w:u w:val="none"/>
          <w:lang w:eastAsia="lv-LV"/>
        </w:rPr>
      </w:pPr>
      <w:r w:rsidRPr="005A4025">
        <w:rPr>
          <w:szCs w:val="24"/>
          <w:u w:val="none"/>
          <w:lang w:eastAsia="lv-LV"/>
        </w:rPr>
        <w:t>Izdoti saskaņā ar Pašvaldību likuma 10.panta  pirmās daļas 1.punktu, 48.panta pirmo un otro daļu, likuma “Par pašvaldību budžetiem” 16. un 17.pantu</w:t>
      </w:r>
    </w:p>
    <w:p w14:paraId="7AE40EBE" w14:textId="77777777" w:rsidR="005A4025" w:rsidRPr="005A4025" w:rsidRDefault="005A4025" w:rsidP="005A4025">
      <w:pPr>
        <w:widowControl w:val="0"/>
        <w:adjustRightInd w:val="0"/>
        <w:spacing w:line="360" w:lineRule="auto"/>
        <w:ind w:firstLine="567"/>
        <w:jc w:val="both"/>
        <w:rPr>
          <w:sz w:val="16"/>
          <w:szCs w:val="16"/>
          <w:u w:val="none"/>
          <w:lang w:eastAsia="lv-LV"/>
        </w:rPr>
      </w:pPr>
    </w:p>
    <w:p w14:paraId="1A169945" w14:textId="77777777" w:rsidR="005A4025" w:rsidRPr="005A4025" w:rsidRDefault="005A4025" w:rsidP="005A4025">
      <w:pPr>
        <w:widowControl w:val="0"/>
        <w:numPr>
          <w:ilvl w:val="0"/>
          <w:numId w:val="47"/>
        </w:numPr>
        <w:suppressAutoHyphens/>
        <w:autoSpaceDN w:val="0"/>
        <w:adjustRightInd w:val="0"/>
        <w:spacing w:line="360" w:lineRule="auto"/>
        <w:ind w:left="0" w:firstLine="567"/>
        <w:contextualSpacing/>
        <w:jc w:val="both"/>
        <w:rPr>
          <w:szCs w:val="24"/>
          <w:u w:val="none"/>
          <w:lang w:eastAsia="lv-LV"/>
        </w:rPr>
      </w:pPr>
      <w:r w:rsidRPr="005A4025">
        <w:rPr>
          <w:szCs w:val="24"/>
          <w:u w:val="none"/>
          <w:lang w:eastAsia="lv-LV"/>
        </w:rPr>
        <w:t xml:space="preserve">Izdarīt Gulbenes  novada pašvaldības domes 2025.gada 6.februāra saistošajos noteikumos Nr.4 “Par </w:t>
      </w:r>
      <w:r w:rsidRPr="005A4025">
        <w:rPr>
          <w:szCs w:val="20"/>
          <w:u w:val="none"/>
          <w:lang w:eastAsia="lv-LV"/>
        </w:rPr>
        <w:t>Gulbenes novada pašvaldības budžetu 2025.gadam</w:t>
      </w:r>
      <w:r w:rsidRPr="005A4025">
        <w:rPr>
          <w:szCs w:val="24"/>
          <w:u w:val="none"/>
          <w:lang w:eastAsia="lv-LV"/>
        </w:rPr>
        <w:t>” šādus grozījumus.</w:t>
      </w:r>
      <w:bookmarkStart w:id="68" w:name="_Hlk117849456"/>
    </w:p>
    <w:p w14:paraId="7002A47C" w14:textId="77777777" w:rsidR="005A4025" w:rsidRPr="005A4025" w:rsidRDefault="005A4025" w:rsidP="005A4025">
      <w:pPr>
        <w:widowControl w:val="0"/>
        <w:numPr>
          <w:ilvl w:val="0"/>
          <w:numId w:val="47"/>
        </w:numPr>
        <w:suppressAutoHyphens/>
        <w:autoSpaceDN w:val="0"/>
        <w:adjustRightInd w:val="0"/>
        <w:spacing w:line="360" w:lineRule="auto"/>
        <w:ind w:left="0" w:firstLine="567"/>
        <w:contextualSpacing/>
        <w:jc w:val="both"/>
        <w:rPr>
          <w:szCs w:val="24"/>
          <w:u w:val="none"/>
          <w:lang w:eastAsia="lv-LV"/>
        </w:rPr>
      </w:pPr>
      <w:r w:rsidRPr="005A4025">
        <w:rPr>
          <w:szCs w:val="24"/>
          <w:u w:val="none"/>
          <w:lang w:eastAsia="lv-LV"/>
        </w:rPr>
        <w:t>Apstiprināt pašvaldības pamatbudžetu 2025. gadam šādā apmērā (1.pielikums):</w:t>
      </w:r>
      <w:bookmarkEnd w:id="68"/>
    </w:p>
    <w:p w14:paraId="306D20A2" w14:textId="77777777" w:rsidR="005A4025" w:rsidRPr="005A4025" w:rsidRDefault="005A4025" w:rsidP="005A4025">
      <w:pPr>
        <w:widowControl w:val="0"/>
        <w:numPr>
          <w:ilvl w:val="1"/>
          <w:numId w:val="47"/>
        </w:numPr>
        <w:suppressAutoHyphens/>
        <w:autoSpaceDN w:val="0"/>
        <w:adjustRightInd w:val="0"/>
        <w:spacing w:line="360" w:lineRule="auto"/>
        <w:ind w:left="0" w:firstLine="567"/>
        <w:contextualSpacing/>
        <w:jc w:val="both"/>
        <w:rPr>
          <w:szCs w:val="24"/>
          <w:u w:val="none"/>
          <w:lang w:eastAsia="lv-LV"/>
        </w:rPr>
      </w:pPr>
      <w:r w:rsidRPr="005A4025">
        <w:rPr>
          <w:szCs w:val="24"/>
          <w:u w:val="none"/>
          <w:lang w:eastAsia="lv-LV"/>
        </w:rPr>
        <w:t xml:space="preserve">kārtējā gada ieņēmumi  45 956 950 </w:t>
      </w:r>
      <w:proofErr w:type="spellStart"/>
      <w:r w:rsidRPr="005A4025">
        <w:rPr>
          <w:i/>
          <w:iCs/>
          <w:szCs w:val="24"/>
          <w:u w:val="none"/>
          <w:lang w:eastAsia="lv-LV"/>
        </w:rPr>
        <w:t>euro</w:t>
      </w:r>
      <w:proofErr w:type="spellEnd"/>
      <w:r w:rsidRPr="005A4025">
        <w:rPr>
          <w:szCs w:val="24"/>
          <w:u w:val="none"/>
          <w:lang w:eastAsia="lv-LV"/>
        </w:rPr>
        <w:t>,</w:t>
      </w:r>
    </w:p>
    <w:p w14:paraId="6589BCCB" w14:textId="77777777" w:rsidR="005A4025" w:rsidRPr="005A4025" w:rsidRDefault="005A4025" w:rsidP="005A4025">
      <w:pPr>
        <w:widowControl w:val="0"/>
        <w:numPr>
          <w:ilvl w:val="1"/>
          <w:numId w:val="47"/>
        </w:numPr>
        <w:suppressAutoHyphens/>
        <w:autoSpaceDN w:val="0"/>
        <w:adjustRightInd w:val="0"/>
        <w:spacing w:line="360" w:lineRule="auto"/>
        <w:ind w:left="0" w:firstLine="567"/>
        <w:contextualSpacing/>
        <w:jc w:val="both"/>
        <w:rPr>
          <w:szCs w:val="24"/>
          <w:u w:val="none"/>
          <w:lang w:eastAsia="lv-LV"/>
        </w:rPr>
      </w:pPr>
      <w:r w:rsidRPr="005A4025">
        <w:rPr>
          <w:szCs w:val="24"/>
          <w:u w:val="none"/>
          <w:lang w:eastAsia="lv-LV"/>
        </w:rPr>
        <w:t xml:space="preserve">kārtējā gada izdevumi  54 909 803 </w:t>
      </w:r>
      <w:proofErr w:type="spellStart"/>
      <w:r w:rsidRPr="005A4025">
        <w:rPr>
          <w:i/>
          <w:iCs/>
          <w:szCs w:val="24"/>
          <w:u w:val="none"/>
          <w:lang w:eastAsia="lv-LV"/>
        </w:rPr>
        <w:t>euro</w:t>
      </w:r>
      <w:proofErr w:type="spellEnd"/>
      <w:r w:rsidRPr="005A4025">
        <w:rPr>
          <w:szCs w:val="24"/>
          <w:u w:val="none"/>
          <w:lang w:eastAsia="lv-LV"/>
        </w:rPr>
        <w:t>,</w:t>
      </w:r>
    </w:p>
    <w:p w14:paraId="701C9EB2" w14:textId="77777777" w:rsidR="005A4025" w:rsidRPr="005A4025" w:rsidRDefault="005A4025" w:rsidP="005A4025">
      <w:pPr>
        <w:widowControl w:val="0"/>
        <w:numPr>
          <w:ilvl w:val="1"/>
          <w:numId w:val="47"/>
        </w:numPr>
        <w:suppressAutoHyphens/>
        <w:autoSpaceDN w:val="0"/>
        <w:adjustRightInd w:val="0"/>
        <w:spacing w:line="360" w:lineRule="auto"/>
        <w:ind w:left="0" w:firstLine="567"/>
        <w:contextualSpacing/>
        <w:jc w:val="both"/>
        <w:rPr>
          <w:szCs w:val="24"/>
          <w:u w:val="none"/>
          <w:lang w:eastAsia="lv-LV"/>
        </w:rPr>
      </w:pPr>
      <w:r w:rsidRPr="005A4025">
        <w:rPr>
          <w:szCs w:val="24"/>
          <w:u w:val="none"/>
          <w:lang w:eastAsia="lv-LV"/>
        </w:rPr>
        <w:t xml:space="preserve">finansēšana 8 952 853  </w:t>
      </w:r>
      <w:proofErr w:type="spellStart"/>
      <w:r w:rsidRPr="005A4025">
        <w:rPr>
          <w:i/>
          <w:iCs/>
          <w:szCs w:val="24"/>
          <w:u w:val="none"/>
          <w:lang w:eastAsia="lv-LV"/>
        </w:rPr>
        <w:t>euro</w:t>
      </w:r>
      <w:proofErr w:type="spellEnd"/>
      <w:r w:rsidRPr="005A4025">
        <w:rPr>
          <w:szCs w:val="24"/>
          <w:u w:val="none"/>
          <w:lang w:eastAsia="lv-LV"/>
        </w:rPr>
        <w:t>.</w:t>
      </w:r>
    </w:p>
    <w:p w14:paraId="15010289" w14:textId="77777777" w:rsidR="005A4025" w:rsidRPr="005A4025" w:rsidRDefault="005A4025" w:rsidP="005A4025">
      <w:pPr>
        <w:widowControl w:val="0"/>
        <w:numPr>
          <w:ilvl w:val="0"/>
          <w:numId w:val="47"/>
        </w:numPr>
        <w:suppressAutoHyphens/>
        <w:autoSpaceDN w:val="0"/>
        <w:adjustRightInd w:val="0"/>
        <w:spacing w:line="360" w:lineRule="auto"/>
        <w:ind w:left="0" w:firstLine="567"/>
        <w:contextualSpacing/>
        <w:jc w:val="both"/>
        <w:rPr>
          <w:szCs w:val="24"/>
          <w:u w:val="none"/>
          <w:lang w:eastAsia="lv-LV"/>
        </w:rPr>
      </w:pPr>
      <w:r w:rsidRPr="005A4025">
        <w:rPr>
          <w:szCs w:val="24"/>
          <w:u w:val="none"/>
          <w:lang w:eastAsia="lv-LV"/>
        </w:rPr>
        <w:t>Apstiprināt Gulbenes novada pašvaldības pamatbudžeta 2025.gada ieņēmumus, izdevumus un finansēšanu pa struktūrvienībām saskaņā ar 2.pielikumu.</w:t>
      </w:r>
    </w:p>
    <w:p w14:paraId="62CAFC96" w14:textId="77777777" w:rsidR="005A4025" w:rsidRPr="005A4025" w:rsidRDefault="005A4025" w:rsidP="005A4025">
      <w:pPr>
        <w:widowControl w:val="0"/>
        <w:numPr>
          <w:ilvl w:val="0"/>
          <w:numId w:val="47"/>
        </w:numPr>
        <w:suppressAutoHyphens/>
        <w:autoSpaceDN w:val="0"/>
        <w:adjustRightInd w:val="0"/>
        <w:spacing w:line="360" w:lineRule="auto"/>
        <w:ind w:left="0" w:firstLine="567"/>
        <w:contextualSpacing/>
        <w:jc w:val="both"/>
        <w:rPr>
          <w:szCs w:val="24"/>
          <w:u w:val="none"/>
          <w:lang w:eastAsia="lv-LV"/>
        </w:rPr>
      </w:pPr>
      <w:r w:rsidRPr="005A4025">
        <w:rPr>
          <w:szCs w:val="24"/>
          <w:u w:val="none"/>
          <w:lang w:eastAsia="lv-LV"/>
        </w:rPr>
        <w:t>Apstiprināt pašvaldības ziedojumus 2025.gadam šādā apmērā (3.pielikums):</w:t>
      </w:r>
    </w:p>
    <w:p w14:paraId="2048F6E3" w14:textId="77777777" w:rsidR="005A4025" w:rsidRPr="005A4025" w:rsidRDefault="005A4025" w:rsidP="005A4025">
      <w:pPr>
        <w:widowControl w:val="0"/>
        <w:numPr>
          <w:ilvl w:val="1"/>
          <w:numId w:val="47"/>
        </w:numPr>
        <w:suppressAutoHyphens/>
        <w:autoSpaceDN w:val="0"/>
        <w:adjustRightInd w:val="0"/>
        <w:spacing w:line="360" w:lineRule="auto"/>
        <w:contextualSpacing/>
        <w:jc w:val="both"/>
        <w:rPr>
          <w:szCs w:val="24"/>
          <w:u w:val="none"/>
          <w:lang w:eastAsia="lv-LV"/>
        </w:rPr>
      </w:pPr>
      <w:r w:rsidRPr="005A4025">
        <w:rPr>
          <w:szCs w:val="24"/>
          <w:u w:val="none"/>
          <w:lang w:eastAsia="lv-LV"/>
        </w:rPr>
        <w:t xml:space="preserve">kārtējā gada ieņēmumi 9 184 </w:t>
      </w:r>
      <w:proofErr w:type="spellStart"/>
      <w:r w:rsidRPr="005A4025">
        <w:rPr>
          <w:i/>
          <w:iCs/>
          <w:szCs w:val="24"/>
          <w:u w:val="none"/>
          <w:lang w:eastAsia="lv-LV"/>
        </w:rPr>
        <w:t>euro</w:t>
      </w:r>
      <w:proofErr w:type="spellEnd"/>
      <w:r w:rsidRPr="005A4025">
        <w:rPr>
          <w:szCs w:val="24"/>
          <w:u w:val="none"/>
          <w:lang w:eastAsia="lv-LV"/>
        </w:rPr>
        <w:t>,</w:t>
      </w:r>
    </w:p>
    <w:p w14:paraId="2A3427A0" w14:textId="77777777" w:rsidR="005A4025" w:rsidRPr="005A4025" w:rsidRDefault="005A4025" w:rsidP="005A4025">
      <w:pPr>
        <w:widowControl w:val="0"/>
        <w:numPr>
          <w:ilvl w:val="1"/>
          <w:numId w:val="47"/>
        </w:numPr>
        <w:suppressAutoHyphens/>
        <w:autoSpaceDN w:val="0"/>
        <w:adjustRightInd w:val="0"/>
        <w:spacing w:line="360" w:lineRule="auto"/>
        <w:contextualSpacing/>
        <w:jc w:val="both"/>
        <w:rPr>
          <w:szCs w:val="24"/>
          <w:u w:val="none"/>
          <w:lang w:eastAsia="lv-LV"/>
        </w:rPr>
      </w:pPr>
      <w:r w:rsidRPr="005A4025">
        <w:rPr>
          <w:szCs w:val="24"/>
          <w:u w:val="none"/>
          <w:lang w:eastAsia="lv-LV"/>
        </w:rPr>
        <w:t xml:space="preserve">kārtējā gada izdevumi 31 671 </w:t>
      </w:r>
      <w:proofErr w:type="spellStart"/>
      <w:r w:rsidRPr="005A4025">
        <w:rPr>
          <w:i/>
          <w:iCs/>
          <w:szCs w:val="24"/>
          <w:u w:val="none"/>
          <w:lang w:eastAsia="lv-LV"/>
        </w:rPr>
        <w:t>euro</w:t>
      </w:r>
      <w:proofErr w:type="spellEnd"/>
      <w:r w:rsidRPr="005A4025">
        <w:rPr>
          <w:szCs w:val="24"/>
          <w:u w:val="none"/>
          <w:lang w:eastAsia="lv-LV"/>
        </w:rPr>
        <w:t>,</w:t>
      </w:r>
    </w:p>
    <w:p w14:paraId="2DE0F1B4" w14:textId="77777777" w:rsidR="005A4025" w:rsidRPr="005A4025" w:rsidRDefault="005A4025" w:rsidP="005A4025">
      <w:pPr>
        <w:widowControl w:val="0"/>
        <w:numPr>
          <w:ilvl w:val="1"/>
          <w:numId w:val="47"/>
        </w:numPr>
        <w:suppressAutoHyphens/>
        <w:autoSpaceDN w:val="0"/>
        <w:adjustRightInd w:val="0"/>
        <w:spacing w:line="360" w:lineRule="auto"/>
        <w:contextualSpacing/>
        <w:jc w:val="both"/>
        <w:rPr>
          <w:szCs w:val="24"/>
          <w:u w:val="none"/>
          <w:lang w:eastAsia="lv-LV"/>
        </w:rPr>
      </w:pPr>
      <w:r w:rsidRPr="005A4025">
        <w:rPr>
          <w:szCs w:val="24"/>
          <w:u w:val="none"/>
          <w:lang w:eastAsia="lv-LV"/>
        </w:rPr>
        <w:t xml:space="preserve">finansēšana 22 487 </w:t>
      </w:r>
      <w:proofErr w:type="spellStart"/>
      <w:r w:rsidRPr="005A4025">
        <w:rPr>
          <w:i/>
          <w:iCs/>
          <w:szCs w:val="24"/>
          <w:u w:val="none"/>
          <w:lang w:eastAsia="lv-LV"/>
        </w:rPr>
        <w:t>euro</w:t>
      </w:r>
      <w:proofErr w:type="spellEnd"/>
      <w:r w:rsidRPr="005A4025">
        <w:rPr>
          <w:szCs w:val="24"/>
          <w:u w:val="none"/>
          <w:lang w:eastAsia="lv-LV"/>
        </w:rPr>
        <w:t>.</w:t>
      </w:r>
    </w:p>
    <w:p w14:paraId="29A5524B" w14:textId="77777777" w:rsidR="005A4025" w:rsidRPr="005A4025" w:rsidRDefault="005A4025" w:rsidP="005A4025">
      <w:pPr>
        <w:widowControl w:val="0"/>
        <w:numPr>
          <w:ilvl w:val="0"/>
          <w:numId w:val="47"/>
        </w:numPr>
        <w:suppressAutoHyphens/>
        <w:autoSpaceDN w:val="0"/>
        <w:adjustRightInd w:val="0"/>
        <w:spacing w:line="360" w:lineRule="auto"/>
        <w:ind w:left="0" w:firstLine="567"/>
        <w:contextualSpacing/>
        <w:jc w:val="both"/>
        <w:rPr>
          <w:szCs w:val="24"/>
          <w:u w:val="none"/>
          <w:lang w:eastAsia="lv-LV"/>
        </w:rPr>
      </w:pPr>
      <w:r w:rsidRPr="005A4025">
        <w:rPr>
          <w:szCs w:val="24"/>
          <w:u w:val="none"/>
          <w:lang w:eastAsia="lv-LV"/>
        </w:rPr>
        <w:t>Apstiprināt Gulbenes novada pašvaldības grozījumus saistību apmērā saimnieciskajā gadā un turpmākajos gados (aizņēmumus, galvojumus) 2025. gadam 27 438 259 </w:t>
      </w:r>
      <w:proofErr w:type="spellStart"/>
      <w:r w:rsidRPr="005A4025">
        <w:rPr>
          <w:i/>
          <w:iCs/>
          <w:szCs w:val="24"/>
          <w:u w:val="none"/>
          <w:lang w:eastAsia="lv-LV"/>
        </w:rPr>
        <w:t>euro</w:t>
      </w:r>
      <w:proofErr w:type="spellEnd"/>
      <w:r w:rsidRPr="005A4025">
        <w:rPr>
          <w:szCs w:val="24"/>
          <w:u w:val="none"/>
          <w:lang w:eastAsia="lv-LV"/>
        </w:rPr>
        <w:t xml:space="preserve"> apmērā  (4.pielikums).</w:t>
      </w:r>
    </w:p>
    <w:p w14:paraId="4652E129" w14:textId="77777777" w:rsidR="005A4025" w:rsidRPr="005A4025" w:rsidRDefault="005A4025" w:rsidP="005A4025">
      <w:pPr>
        <w:widowControl w:val="0"/>
        <w:numPr>
          <w:ilvl w:val="0"/>
          <w:numId w:val="47"/>
        </w:numPr>
        <w:suppressAutoHyphens/>
        <w:autoSpaceDN w:val="0"/>
        <w:adjustRightInd w:val="0"/>
        <w:spacing w:line="360" w:lineRule="auto"/>
        <w:ind w:left="0" w:firstLine="567"/>
        <w:contextualSpacing/>
        <w:jc w:val="both"/>
        <w:rPr>
          <w:szCs w:val="24"/>
          <w:u w:val="none"/>
          <w:lang w:eastAsia="lv-LV"/>
        </w:rPr>
      </w:pPr>
      <w:r w:rsidRPr="005A4025">
        <w:rPr>
          <w:szCs w:val="24"/>
          <w:u w:val="none"/>
          <w:lang w:eastAsia="lv-LV"/>
        </w:rPr>
        <w:t>Gulbenes novada pašvaldības dome lemj par grozījumiem Gulbenes novada pašvaldības 2025. gada budžeta ieņēmumu, izdevumu un finansēšanas apmērā.</w:t>
      </w:r>
    </w:p>
    <w:p w14:paraId="7494BA88" w14:textId="77777777" w:rsidR="005A4025" w:rsidRPr="005A4025" w:rsidRDefault="005A4025" w:rsidP="005A4025">
      <w:pPr>
        <w:widowControl w:val="0"/>
        <w:numPr>
          <w:ilvl w:val="0"/>
          <w:numId w:val="47"/>
        </w:numPr>
        <w:suppressAutoHyphens/>
        <w:autoSpaceDN w:val="0"/>
        <w:adjustRightInd w:val="0"/>
        <w:spacing w:line="360" w:lineRule="auto"/>
        <w:ind w:left="0" w:firstLine="567"/>
        <w:contextualSpacing/>
        <w:jc w:val="both"/>
        <w:rPr>
          <w:szCs w:val="24"/>
          <w:u w:val="none"/>
          <w:lang w:eastAsia="lv-LV"/>
        </w:rPr>
      </w:pPr>
      <w:r w:rsidRPr="005A4025">
        <w:rPr>
          <w:szCs w:val="24"/>
          <w:u w:val="none"/>
          <w:lang w:eastAsia="lv-LV"/>
        </w:rPr>
        <w:t>Gulbenes novada pašvaldība 2025. gadā nodrošina pašvaldības aizņēmumu pamatsummas atmaksu un kredītu procentu samaksu, saskaņā ar noslēgtajiem aizņēmumu līgumiem un budžetā šim mērķim plānotajiem līdzekļiem.</w:t>
      </w:r>
    </w:p>
    <w:p w14:paraId="08C4EF0B" w14:textId="77777777" w:rsidR="005A4025" w:rsidRPr="005A4025" w:rsidRDefault="005A4025" w:rsidP="005A4025">
      <w:pPr>
        <w:widowControl w:val="0"/>
        <w:numPr>
          <w:ilvl w:val="0"/>
          <w:numId w:val="47"/>
        </w:numPr>
        <w:suppressAutoHyphens/>
        <w:autoSpaceDN w:val="0"/>
        <w:adjustRightInd w:val="0"/>
        <w:spacing w:line="360" w:lineRule="auto"/>
        <w:ind w:left="0" w:firstLine="567"/>
        <w:contextualSpacing/>
        <w:jc w:val="both"/>
        <w:rPr>
          <w:szCs w:val="24"/>
          <w:u w:val="none"/>
          <w:lang w:eastAsia="lv-LV"/>
        </w:rPr>
      </w:pPr>
      <w:r w:rsidRPr="005A4025">
        <w:rPr>
          <w:szCs w:val="24"/>
          <w:u w:val="none"/>
          <w:lang w:eastAsia="lv-LV"/>
        </w:rPr>
        <w:t xml:space="preserve">Budžeta izpildītāji ir atbildīgi par to, lai piešķirto līdzekļu ietvaros nodrošinātu </w:t>
      </w:r>
      <w:r w:rsidRPr="005A4025">
        <w:rPr>
          <w:szCs w:val="24"/>
          <w:u w:val="none"/>
          <w:lang w:eastAsia="lv-LV"/>
        </w:rPr>
        <w:lastRenderedPageBreak/>
        <w:t>efektīvu un racionālu pašvaldības budžeta līdzekļu izlietojumu un, lai izdevumi pēc naudas plūsmas nepārsniedz attiecīgajam mērķim tāmē plānotos pašvaldības budžeta izdevumus atbilstoši ekonomiskajām un funkcionālajām kategorijām.</w:t>
      </w:r>
    </w:p>
    <w:p w14:paraId="06132163" w14:textId="77777777" w:rsidR="005A4025" w:rsidRPr="005A4025" w:rsidRDefault="005A4025" w:rsidP="005A4025">
      <w:pPr>
        <w:widowControl w:val="0"/>
        <w:numPr>
          <w:ilvl w:val="0"/>
          <w:numId w:val="47"/>
        </w:numPr>
        <w:suppressAutoHyphens/>
        <w:autoSpaceDN w:val="0"/>
        <w:adjustRightInd w:val="0"/>
        <w:spacing w:line="360" w:lineRule="auto"/>
        <w:ind w:left="0" w:firstLine="567"/>
        <w:contextualSpacing/>
        <w:jc w:val="both"/>
        <w:rPr>
          <w:szCs w:val="24"/>
          <w:u w:val="none"/>
          <w:lang w:eastAsia="lv-LV"/>
        </w:rPr>
      </w:pPr>
      <w:r w:rsidRPr="005A4025">
        <w:rPr>
          <w:szCs w:val="24"/>
          <w:u w:val="none"/>
          <w:lang w:eastAsia="lv-LV"/>
        </w:rPr>
        <w:t>Saistošie noteikumi par pašvaldības budžeta grozījumiem stājas spēkā nākamajā dienā pēc to izsludināšanas.</w:t>
      </w:r>
    </w:p>
    <w:p w14:paraId="26F482C5" w14:textId="77777777" w:rsidR="005A4025" w:rsidRPr="005A4025" w:rsidRDefault="005A4025" w:rsidP="005A4025">
      <w:pPr>
        <w:widowControl w:val="0"/>
        <w:numPr>
          <w:ilvl w:val="0"/>
          <w:numId w:val="47"/>
        </w:numPr>
        <w:suppressAutoHyphens/>
        <w:autoSpaceDN w:val="0"/>
        <w:adjustRightInd w:val="0"/>
        <w:spacing w:line="360" w:lineRule="auto"/>
        <w:ind w:left="0" w:firstLine="567"/>
        <w:contextualSpacing/>
        <w:jc w:val="both"/>
        <w:rPr>
          <w:szCs w:val="24"/>
          <w:u w:val="none"/>
          <w:lang w:eastAsia="lv-LV"/>
        </w:rPr>
      </w:pPr>
      <w:r w:rsidRPr="005A4025">
        <w:rPr>
          <w:szCs w:val="24"/>
          <w:u w:val="none"/>
          <w:lang w:eastAsia="lv-LV"/>
        </w:rPr>
        <w:t>Pašvaldības budžeta grozījumiem jābūt publiski pieejamiem Gulbenes novada Centrālās pārvaldes ēkā Ābeļu ielā 2, Gulbenē, Gulbenes novadā.</w:t>
      </w:r>
    </w:p>
    <w:p w14:paraId="0D499510" w14:textId="77777777" w:rsidR="005A4025" w:rsidRPr="005A4025" w:rsidRDefault="005A4025" w:rsidP="005A4025">
      <w:pPr>
        <w:widowControl w:val="0"/>
        <w:adjustRightInd w:val="0"/>
        <w:ind w:right="-2"/>
        <w:jc w:val="both"/>
        <w:rPr>
          <w:szCs w:val="24"/>
          <w:u w:val="none"/>
          <w:lang w:eastAsia="lv-LV"/>
        </w:rPr>
      </w:pPr>
    </w:p>
    <w:p w14:paraId="5AE843F4" w14:textId="77777777" w:rsidR="005A4025" w:rsidRPr="005A4025" w:rsidRDefault="005A4025" w:rsidP="005A4025">
      <w:pPr>
        <w:widowControl w:val="0"/>
        <w:adjustRightInd w:val="0"/>
        <w:ind w:right="-2"/>
        <w:jc w:val="both"/>
        <w:rPr>
          <w:szCs w:val="24"/>
          <w:u w:val="none"/>
          <w:lang w:eastAsia="lv-LV"/>
        </w:rPr>
      </w:pPr>
    </w:p>
    <w:p w14:paraId="1B83C9E0" w14:textId="77777777" w:rsidR="005A4025" w:rsidRPr="005A4025" w:rsidRDefault="005A4025" w:rsidP="005A4025">
      <w:pPr>
        <w:widowControl w:val="0"/>
        <w:adjustRightInd w:val="0"/>
        <w:ind w:right="-2"/>
        <w:jc w:val="both"/>
        <w:rPr>
          <w:szCs w:val="24"/>
          <w:u w:val="none"/>
          <w:lang w:eastAsia="lv-LV"/>
        </w:rPr>
      </w:pPr>
    </w:p>
    <w:p w14:paraId="29E44EDF" w14:textId="77777777" w:rsidR="005A4025" w:rsidRPr="005A4025" w:rsidRDefault="005A4025" w:rsidP="005A4025">
      <w:pPr>
        <w:widowControl w:val="0"/>
        <w:adjustRightInd w:val="0"/>
        <w:ind w:right="-2"/>
        <w:jc w:val="both"/>
        <w:rPr>
          <w:szCs w:val="24"/>
          <w:u w:val="none"/>
          <w:lang w:eastAsia="lv-LV"/>
        </w:rPr>
      </w:pPr>
    </w:p>
    <w:p w14:paraId="36B29934" w14:textId="77777777" w:rsidR="005A4025" w:rsidRPr="005A4025" w:rsidRDefault="005A4025" w:rsidP="005A4025">
      <w:pPr>
        <w:widowControl w:val="0"/>
        <w:adjustRightInd w:val="0"/>
        <w:ind w:right="-2"/>
        <w:jc w:val="both"/>
        <w:rPr>
          <w:szCs w:val="24"/>
          <w:u w:val="none"/>
          <w:lang w:eastAsia="lv-LV"/>
        </w:rPr>
      </w:pPr>
      <w:r w:rsidRPr="005A4025">
        <w:rPr>
          <w:szCs w:val="24"/>
          <w:u w:val="none"/>
          <w:lang w:eastAsia="lv-LV"/>
        </w:rPr>
        <w:t>Gulbenes novada pašvaldības domes priekšsēdētājs</w:t>
      </w:r>
      <w:r w:rsidRPr="005A4025">
        <w:rPr>
          <w:szCs w:val="24"/>
          <w:u w:val="none"/>
          <w:lang w:eastAsia="lv-LV"/>
        </w:rPr>
        <w:tab/>
      </w:r>
      <w:r w:rsidRPr="005A4025">
        <w:rPr>
          <w:szCs w:val="24"/>
          <w:u w:val="none"/>
          <w:lang w:eastAsia="lv-LV"/>
        </w:rPr>
        <w:tab/>
      </w:r>
      <w:r w:rsidRPr="005A4025">
        <w:rPr>
          <w:szCs w:val="24"/>
          <w:u w:val="none"/>
          <w:lang w:eastAsia="lv-LV"/>
        </w:rPr>
        <w:tab/>
      </w:r>
      <w:r w:rsidRPr="005A4025">
        <w:rPr>
          <w:szCs w:val="24"/>
          <w:u w:val="none"/>
          <w:lang w:eastAsia="lv-LV"/>
        </w:rPr>
        <w:tab/>
      </w:r>
      <w:r w:rsidRPr="005A4025">
        <w:rPr>
          <w:szCs w:val="24"/>
          <w:u w:val="none"/>
          <w:lang w:eastAsia="lv-LV"/>
        </w:rPr>
        <w:tab/>
        <w:t>N. Mazūrs</w:t>
      </w:r>
    </w:p>
    <w:p w14:paraId="7CAC31B5" w14:textId="77777777" w:rsidR="005A4025" w:rsidRPr="005A4025" w:rsidRDefault="005A4025" w:rsidP="005A4025">
      <w:pPr>
        <w:widowControl w:val="0"/>
        <w:adjustRightInd w:val="0"/>
        <w:ind w:right="-2"/>
        <w:jc w:val="both"/>
        <w:rPr>
          <w:szCs w:val="24"/>
          <w:u w:val="none"/>
          <w:lang w:eastAsia="lv-LV"/>
        </w:rPr>
      </w:pPr>
      <w:r w:rsidRPr="005A4025">
        <w:rPr>
          <w:szCs w:val="24"/>
          <w:u w:val="none"/>
          <w:lang w:eastAsia="lv-LV"/>
        </w:rPr>
        <w:tab/>
      </w:r>
    </w:p>
    <w:p w14:paraId="74FBFA71" w14:textId="77777777" w:rsidR="005A4025" w:rsidRPr="005A4025" w:rsidRDefault="005A4025" w:rsidP="005A4025">
      <w:pPr>
        <w:widowControl w:val="0"/>
        <w:adjustRightInd w:val="0"/>
        <w:ind w:right="-2"/>
        <w:jc w:val="both"/>
        <w:rPr>
          <w:szCs w:val="24"/>
          <w:u w:val="none"/>
          <w:lang w:eastAsia="lv-LV"/>
        </w:rPr>
      </w:pPr>
    </w:p>
    <w:p w14:paraId="01C3AD7A" w14:textId="77777777" w:rsidR="005A4025" w:rsidRPr="005A4025" w:rsidRDefault="005A4025" w:rsidP="005A4025">
      <w:pPr>
        <w:spacing w:after="160" w:line="259" w:lineRule="auto"/>
        <w:rPr>
          <w:szCs w:val="24"/>
          <w:u w:val="none"/>
          <w:lang w:eastAsia="lv-LV"/>
        </w:rPr>
      </w:pPr>
      <w:r w:rsidRPr="005A4025">
        <w:rPr>
          <w:szCs w:val="24"/>
          <w:u w:val="none"/>
          <w:lang w:eastAsia="lv-LV"/>
        </w:rPr>
        <w:br w:type="page"/>
      </w:r>
    </w:p>
    <w:tbl>
      <w:tblPr>
        <w:tblStyle w:val="Reatabu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A4025" w:rsidRPr="005A4025" w14:paraId="43C8D057" w14:textId="77777777" w:rsidTr="004E32AB">
        <w:tc>
          <w:tcPr>
            <w:tcW w:w="9354" w:type="dxa"/>
            <w:tcBorders>
              <w:top w:val="nil"/>
              <w:left w:val="nil"/>
              <w:bottom w:val="nil"/>
              <w:right w:val="nil"/>
            </w:tcBorders>
          </w:tcPr>
          <w:tbl>
            <w:tblPr>
              <w:tblStyle w:val="Reatabu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8"/>
            </w:tblGrid>
            <w:tr w:rsidR="005A4025" w:rsidRPr="005A4025" w14:paraId="7A18F2A5" w14:textId="77777777" w:rsidTr="004E32AB">
              <w:tc>
                <w:tcPr>
                  <w:tcW w:w="9458" w:type="dxa"/>
                  <w:tcBorders>
                    <w:top w:val="nil"/>
                    <w:left w:val="nil"/>
                    <w:bottom w:val="nil"/>
                    <w:right w:val="nil"/>
                  </w:tcBorders>
                  <w:hideMark/>
                </w:tcPr>
                <w:p w14:paraId="4AE2CE80" w14:textId="77777777" w:rsidR="005A4025" w:rsidRPr="005A4025" w:rsidRDefault="005A4025" w:rsidP="005A4025">
                  <w:pPr>
                    <w:widowControl w:val="0"/>
                    <w:adjustRightInd w:val="0"/>
                    <w:jc w:val="center"/>
                    <w:rPr>
                      <w:sz w:val="20"/>
                      <w:szCs w:val="20"/>
                      <w:lang w:eastAsia="lv-LV"/>
                    </w:rPr>
                  </w:pPr>
                  <w:r w:rsidRPr="005A4025">
                    <w:rPr>
                      <w:noProof/>
                      <w:sz w:val="20"/>
                      <w:szCs w:val="20"/>
                      <w:lang w:val="en-GB" w:eastAsia="en-GB"/>
                    </w:rPr>
                    <w:lastRenderedPageBreak/>
                    <w:drawing>
                      <wp:inline distT="0" distB="0" distL="0" distR="0" wp14:anchorId="3795CBF2" wp14:editId="08BDC411">
                        <wp:extent cx="622300" cy="685800"/>
                        <wp:effectExtent l="0" t="0" r="635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5A4025" w:rsidRPr="005A4025" w14:paraId="6566EAD9" w14:textId="77777777" w:rsidTr="004E32AB">
              <w:tc>
                <w:tcPr>
                  <w:tcW w:w="9458" w:type="dxa"/>
                  <w:tcBorders>
                    <w:top w:val="nil"/>
                    <w:left w:val="nil"/>
                    <w:bottom w:val="nil"/>
                    <w:right w:val="nil"/>
                  </w:tcBorders>
                  <w:hideMark/>
                </w:tcPr>
                <w:p w14:paraId="2A21953C" w14:textId="77777777" w:rsidR="005A4025" w:rsidRPr="005A4025" w:rsidRDefault="005A4025" w:rsidP="005A4025">
                  <w:pPr>
                    <w:widowControl w:val="0"/>
                    <w:adjustRightInd w:val="0"/>
                    <w:jc w:val="center"/>
                    <w:rPr>
                      <w:sz w:val="20"/>
                      <w:szCs w:val="20"/>
                      <w:lang w:eastAsia="lv-LV"/>
                    </w:rPr>
                  </w:pPr>
                  <w:r w:rsidRPr="005A4025">
                    <w:rPr>
                      <w:b/>
                      <w:bCs/>
                      <w:sz w:val="28"/>
                      <w:szCs w:val="28"/>
                      <w:lang w:eastAsia="lv-LV"/>
                    </w:rPr>
                    <w:t>GULBENES NOVADA PAŠVALDĪBA</w:t>
                  </w:r>
                </w:p>
              </w:tc>
            </w:tr>
            <w:tr w:rsidR="005A4025" w:rsidRPr="005A4025" w14:paraId="673EFFF8" w14:textId="77777777" w:rsidTr="004E32AB">
              <w:tc>
                <w:tcPr>
                  <w:tcW w:w="9458" w:type="dxa"/>
                  <w:tcBorders>
                    <w:top w:val="nil"/>
                    <w:left w:val="nil"/>
                    <w:bottom w:val="nil"/>
                    <w:right w:val="nil"/>
                  </w:tcBorders>
                  <w:hideMark/>
                </w:tcPr>
                <w:p w14:paraId="384C6EAF" w14:textId="77777777" w:rsidR="005A4025" w:rsidRPr="005A4025" w:rsidRDefault="005A4025" w:rsidP="005A4025">
                  <w:pPr>
                    <w:widowControl w:val="0"/>
                    <w:adjustRightInd w:val="0"/>
                    <w:jc w:val="center"/>
                    <w:rPr>
                      <w:sz w:val="20"/>
                      <w:szCs w:val="20"/>
                      <w:lang w:eastAsia="lv-LV"/>
                    </w:rPr>
                  </w:pPr>
                  <w:r w:rsidRPr="005A4025">
                    <w:rPr>
                      <w:szCs w:val="24"/>
                      <w:lang w:eastAsia="lv-LV"/>
                    </w:rPr>
                    <w:t>Reģ.Nr.90009116327</w:t>
                  </w:r>
                </w:p>
              </w:tc>
            </w:tr>
            <w:tr w:rsidR="005A4025" w:rsidRPr="005A4025" w14:paraId="41B414E1" w14:textId="77777777" w:rsidTr="004E32AB">
              <w:tc>
                <w:tcPr>
                  <w:tcW w:w="9458" w:type="dxa"/>
                  <w:tcBorders>
                    <w:top w:val="nil"/>
                    <w:left w:val="nil"/>
                    <w:bottom w:val="nil"/>
                    <w:right w:val="nil"/>
                  </w:tcBorders>
                  <w:hideMark/>
                </w:tcPr>
                <w:p w14:paraId="76EEC979" w14:textId="77777777" w:rsidR="005A4025" w:rsidRPr="005A4025" w:rsidRDefault="005A4025" w:rsidP="005A4025">
                  <w:pPr>
                    <w:widowControl w:val="0"/>
                    <w:adjustRightInd w:val="0"/>
                    <w:jc w:val="center"/>
                    <w:rPr>
                      <w:sz w:val="20"/>
                      <w:szCs w:val="20"/>
                      <w:lang w:eastAsia="lv-LV"/>
                    </w:rPr>
                  </w:pPr>
                  <w:r w:rsidRPr="005A4025">
                    <w:rPr>
                      <w:szCs w:val="24"/>
                      <w:lang w:eastAsia="lv-LV"/>
                    </w:rPr>
                    <w:t>Ābeļu iela 2, Gulbene, Gulbenes nov., LV-4401</w:t>
                  </w:r>
                </w:p>
              </w:tc>
            </w:tr>
            <w:tr w:rsidR="005A4025" w:rsidRPr="005A4025" w14:paraId="56AD839D" w14:textId="77777777" w:rsidTr="004E32AB">
              <w:tc>
                <w:tcPr>
                  <w:tcW w:w="9458" w:type="dxa"/>
                  <w:tcBorders>
                    <w:top w:val="nil"/>
                    <w:left w:val="nil"/>
                    <w:bottom w:val="single" w:sz="4" w:space="0" w:color="auto"/>
                    <w:right w:val="nil"/>
                  </w:tcBorders>
                  <w:hideMark/>
                </w:tcPr>
                <w:p w14:paraId="3491C133" w14:textId="77777777" w:rsidR="005A4025" w:rsidRPr="005A4025" w:rsidRDefault="005A4025" w:rsidP="005A4025">
                  <w:pPr>
                    <w:widowControl w:val="0"/>
                    <w:adjustRightInd w:val="0"/>
                    <w:jc w:val="center"/>
                    <w:rPr>
                      <w:sz w:val="20"/>
                      <w:szCs w:val="20"/>
                      <w:lang w:eastAsia="lv-LV"/>
                    </w:rPr>
                  </w:pPr>
                  <w:r w:rsidRPr="005A4025">
                    <w:rPr>
                      <w:szCs w:val="24"/>
                      <w:lang w:eastAsia="lv-LV"/>
                    </w:rPr>
                    <w:t>Tālrunis 64497710, mob.26595362, e-pasts; dome@gulbene.lv, www.gulbene.lv</w:t>
                  </w:r>
                </w:p>
              </w:tc>
            </w:tr>
          </w:tbl>
          <w:p w14:paraId="599EFFD1" w14:textId="77777777" w:rsidR="005A4025" w:rsidRPr="005A4025" w:rsidRDefault="005A4025" w:rsidP="005A4025">
            <w:pPr>
              <w:rPr>
                <w:szCs w:val="24"/>
              </w:rPr>
            </w:pPr>
          </w:p>
        </w:tc>
      </w:tr>
    </w:tbl>
    <w:p w14:paraId="09ED642A" w14:textId="77777777" w:rsidR="005A4025" w:rsidRPr="005A4025" w:rsidRDefault="005A4025" w:rsidP="005A4025">
      <w:pPr>
        <w:spacing w:before="120" w:after="200" w:line="276" w:lineRule="auto"/>
        <w:jc w:val="center"/>
        <w:rPr>
          <w:rFonts w:eastAsia="Calibri"/>
          <w:b/>
          <w:bCs/>
          <w:caps/>
          <w:szCs w:val="24"/>
          <w:u w:val="none"/>
        </w:rPr>
      </w:pPr>
      <w:r w:rsidRPr="005A4025">
        <w:rPr>
          <w:rFonts w:eastAsia="Calibri"/>
          <w:b/>
          <w:bCs/>
          <w:caps/>
          <w:szCs w:val="24"/>
          <w:u w:val="none"/>
        </w:rPr>
        <w:t>Paskaidrojuma raksts</w:t>
      </w:r>
    </w:p>
    <w:p w14:paraId="73284877" w14:textId="77777777" w:rsidR="005A4025" w:rsidRPr="005A4025" w:rsidRDefault="005A4025" w:rsidP="005A4025">
      <w:pPr>
        <w:spacing w:line="276" w:lineRule="auto"/>
        <w:jc w:val="center"/>
        <w:rPr>
          <w:rFonts w:eastAsia="Calibri"/>
          <w:b/>
          <w:bCs/>
          <w:szCs w:val="24"/>
          <w:u w:val="none"/>
        </w:rPr>
      </w:pPr>
      <w:r w:rsidRPr="005A4025">
        <w:rPr>
          <w:rFonts w:eastAsia="Calibri"/>
          <w:b/>
          <w:bCs/>
          <w:szCs w:val="24"/>
          <w:u w:val="none"/>
        </w:rPr>
        <w:t>Gulbenes novada</w:t>
      </w:r>
      <w:r w:rsidRPr="005A4025">
        <w:rPr>
          <w:rFonts w:eastAsia="Calibri"/>
          <w:b/>
          <w:bCs/>
          <w:color w:val="FF0000"/>
          <w:szCs w:val="24"/>
          <w:u w:val="none"/>
        </w:rPr>
        <w:t xml:space="preserve"> </w:t>
      </w:r>
      <w:r w:rsidRPr="005A4025">
        <w:rPr>
          <w:rFonts w:eastAsia="Calibri"/>
          <w:b/>
          <w:bCs/>
          <w:szCs w:val="24"/>
          <w:u w:val="none"/>
        </w:rPr>
        <w:t>pašvaldības</w:t>
      </w:r>
      <w:r w:rsidRPr="005A4025">
        <w:rPr>
          <w:rFonts w:eastAsia="Calibri"/>
          <w:b/>
          <w:bCs/>
          <w:color w:val="FF0000"/>
          <w:szCs w:val="24"/>
          <w:u w:val="none"/>
        </w:rPr>
        <w:t xml:space="preserve"> </w:t>
      </w:r>
      <w:r w:rsidRPr="005A4025">
        <w:rPr>
          <w:rFonts w:eastAsia="Calibri"/>
          <w:b/>
          <w:bCs/>
          <w:szCs w:val="24"/>
          <w:u w:val="none"/>
        </w:rPr>
        <w:t xml:space="preserve">domes 2025.gada </w:t>
      </w:r>
      <w:r w:rsidRPr="005A4025">
        <w:rPr>
          <w:b/>
          <w:bCs/>
          <w:szCs w:val="24"/>
          <w:u w:val="none"/>
          <w:lang w:eastAsia="lv-LV"/>
        </w:rPr>
        <w:t xml:space="preserve">__.decembra </w:t>
      </w:r>
      <w:r w:rsidRPr="005A4025">
        <w:rPr>
          <w:rFonts w:eastAsia="Calibri"/>
          <w:b/>
          <w:bCs/>
          <w:szCs w:val="24"/>
          <w:u w:val="none"/>
        </w:rPr>
        <w:t xml:space="preserve">saistošajiem noteikumiem Nr. ____ </w:t>
      </w:r>
      <w:r w:rsidRPr="005A4025">
        <w:rPr>
          <w:b/>
          <w:bCs/>
          <w:szCs w:val="24"/>
          <w:u w:val="none"/>
          <w:lang w:eastAsia="lv-LV"/>
        </w:rPr>
        <w:t>“Grozījumi Gulbenes novada pašvaldības domes 2025.gada 6.februāra saistošajos noteikumos Nr.4 “Par Gulbenes novada pašvaldības budžetu 2025.gadam””</w:t>
      </w:r>
    </w:p>
    <w:p w14:paraId="6B70F9AF" w14:textId="77777777" w:rsidR="005A4025" w:rsidRPr="005A4025" w:rsidRDefault="005A4025" w:rsidP="005A4025">
      <w:pPr>
        <w:spacing w:after="200" w:line="276" w:lineRule="auto"/>
        <w:ind w:firstLine="709"/>
        <w:jc w:val="both"/>
        <w:rPr>
          <w:rFonts w:eastAsia="Calibri"/>
          <w:sz w:val="4"/>
          <w:szCs w:val="4"/>
          <w:u w:val="none"/>
        </w:rPr>
      </w:pPr>
    </w:p>
    <w:p w14:paraId="6827A389" w14:textId="77777777" w:rsidR="005A4025" w:rsidRPr="005A4025" w:rsidRDefault="005A4025" w:rsidP="005A4025">
      <w:pPr>
        <w:widowControl w:val="0"/>
        <w:adjustRightInd w:val="0"/>
        <w:spacing w:after="200" w:line="276" w:lineRule="auto"/>
        <w:ind w:firstLine="709"/>
        <w:jc w:val="both"/>
        <w:rPr>
          <w:rFonts w:eastAsia="Calibri"/>
          <w:szCs w:val="24"/>
          <w:u w:val="none"/>
        </w:rPr>
      </w:pPr>
      <w:r w:rsidRPr="005A4025">
        <w:rPr>
          <w:rFonts w:eastAsia="Calibri"/>
          <w:szCs w:val="24"/>
          <w:u w:val="none"/>
        </w:rPr>
        <w:t>Gulbenes novada Centrālās pārvaldes Finanšu nodaļa ir veikusi Gulbenes novada pašvaldības 2025.gada budžeta analīzi budžeta ieņēmumu, izdevumu un finansēšanas daļā. Ņemot vērā Gulbenes novada pašvaldības domes pieņemtos lēmumus, Gulbenes novada pašvaldības iestāžu un struktūrvienību noslēgtos līgumus un budžeta izpildes atskaites, preču un pakalpojumu izmaksu svārstības</w:t>
      </w:r>
      <w:r w:rsidRPr="005A4025">
        <w:rPr>
          <w:rFonts w:eastAsia="Calibri"/>
          <w:i/>
          <w:iCs/>
          <w:szCs w:val="24"/>
          <w:u w:val="none"/>
        </w:rPr>
        <w:t xml:space="preserve">, </w:t>
      </w:r>
      <w:r w:rsidRPr="005A4025">
        <w:rPr>
          <w:rFonts w:eastAsia="Calibri"/>
          <w:szCs w:val="24"/>
          <w:u w:val="none"/>
        </w:rPr>
        <w:t>ir sagatavoti</w:t>
      </w:r>
      <w:r w:rsidRPr="005A4025">
        <w:rPr>
          <w:rFonts w:eastAsia="Calibri"/>
          <w:i/>
          <w:iCs/>
          <w:szCs w:val="24"/>
          <w:u w:val="none"/>
        </w:rPr>
        <w:t xml:space="preserve"> </w:t>
      </w:r>
      <w:r w:rsidRPr="005A4025">
        <w:rPr>
          <w:rFonts w:eastAsia="Calibri"/>
          <w:szCs w:val="24"/>
          <w:u w:val="none"/>
        </w:rPr>
        <w:t>Gulbenes novada pašvaldības 2025.gada budžeta grozījumi.</w:t>
      </w:r>
    </w:p>
    <w:p w14:paraId="53B9AD70" w14:textId="77777777" w:rsidR="005A4025" w:rsidRPr="005A4025" w:rsidRDefault="005A4025" w:rsidP="005A4025">
      <w:pPr>
        <w:widowControl w:val="0"/>
        <w:adjustRightInd w:val="0"/>
        <w:spacing w:after="200" w:line="276" w:lineRule="auto"/>
        <w:ind w:firstLine="709"/>
        <w:jc w:val="both"/>
        <w:rPr>
          <w:rFonts w:eastAsia="Calibri"/>
          <w:b/>
          <w:bCs/>
          <w:i/>
          <w:iCs/>
          <w:szCs w:val="24"/>
        </w:rPr>
      </w:pPr>
      <w:r w:rsidRPr="005A4025">
        <w:rPr>
          <w:rFonts w:eastAsia="Calibri"/>
          <w:b/>
          <w:bCs/>
          <w:i/>
          <w:iCs/>
          <w:szCs w:val="24"/>
        </w:rPr>
        <w:t>Grozījumi pamatbudžeta ieņēmumos</w:t>
      </w:r>
    </w:p>
    <w:p w14:paraId="153F8665" w14:textId="77777777" w:rsidR="005A4025" w:rsidRPr="005A4025" w:rsidRDefault="005A4025" w:rsidP="005A4025">
      <w:pPr>
        <w:widowControl w:val="0"/>
        <w:adjustRightInd w:val="0"/>
        <w:spacing w:line="276" w:lineRule="auto"/>
        <w:ind w:firstLine="709"/>
        <w:jc w:val="both"/>
        <w:rPr>
          <w:rFonts w:eastAsia="Calibri"/>
          <w:szCs w:val="24"/>
          <w:u w:val="none"/>
        </w:rPr>
      </w:pPr>
      <w:r w:rsidRPr="005A4025">
        <w:rPr>
          <w:rFonts w:eastAsia="Calibri"/>
          <w:szCs w:val="24"/>
          <w:u w:val="none"/>
        </w:rPr>
        <w:t xml:space="preserve">Budžeta ieņēmumi plānoti </w:t>
      </w:r>
      <w:r w:rsidRPr="005A4025">
        <w:rPr>
          <w:rFonts w:eastAsia="Calibri"/>
          <w:b/>
          <w:bCs/>
          <w:szCs w:val="24"/>
          <w:u w:val="none"/>
        </w:rPr>
        <w:t xml:space="preserve">45 907 191 </w:t>
      </w:r>
      <w:proofErr w:type="spellStart"/>
      <w:r w:rsidRPr="005A4025">
        <w:rPr>
          <w:rFonts w:eastAsia="Calibri"/>
          <w:i/>
          <w:iCs/>
          <w:szCs w:val="24"/>
          <w:u w:val="none"/>
        </w:rPr>
        <w:t>euro</w:t>
      </w:r>
      <w:proofErr w:type="spellEnd"/>
      <w:r w:rsidRPr="005A4025">
        <w:rPr>
          <w:rFonts w:eastAsia="Calibri"/>
          <w:szCs w:val="24"/>
          <w:u w:val="none"/>
        </w:rPr>
        <w:t xml:space="preserve"> apmērā, veikti grozījumi 2025.gada budžetā, palielinot ieņēmumus par </w:t>
      </w:r>
      <w:r w:rsidRPr="005A4025">
        <w:rPr>
          <w:b/>
          <w:bCs/>
          <w:szCs w:val="24"/>
          <w:u w:val="none"/>
          <w:lang w:eastAsia="lv-LV"/>
        </w:rPr>
        <w:t xml:space="preserve">49 759  </w:t>
      </w:r>
      <w:proofErr w:type="spellStart"/>
      <w:r w:rsidRPr="005A4025">
        <w:rPr>
          <w:rFonts w:eastAsia="Calibri"/>
          <w:i/>
          <w:iCs/>
          <w:szCs w:val="24"/>
          <w:u w:val="none"/>
        </w:rPr>
        <w:t>euro</w:t>
      </w:r>
      <w:proofErr w:type="spellEnd"/>
      <w:r w:rsidRPr="005A4025">
        <w:rPr>
          <w:rFonts w:eastAsia="Calibri"/>
          <w:szCs w:val="24"/>
          <w:u w:val="none"/>
        </w:rPr>
        <w:t>.</w:t>
      </w:r>
    </w:p>
    <w:p w14:paraId="411388F6" w14:textId="77777777" w:rsidR="005A4025" w:rsidRPr="005A4025" w:rsidRDefault="005A4025" w:rsidP="005A4025">
      <w:pPr>
        <w:widowControl w:val="0"/>
        <w:adjustRightInd w:val="0"/>
        <w:spacing w:line="360" w:lineRule="atLeast"/>
        <w:jc w:val="both"/>
        <w:rPr>
          <w:b/>
          <w:bCs/>
          <w:szCs w:val="24"/>
          <w:u w:val="none"/>
          <w:lang w:eastAsia="lv-LV"/>
        </w:rPr>
      </w:pPr>
    </w:p>
    <w:tbl>
      <w:tblPr>
        <w:tblW w:w="9498" w:type="dxa"/>
        <w:tblInd w:w="-147" w:type="dxa"/>
        <w:tblLayout w:type="fixed"/>
        <w:tblLook w:val="04A0" w:firstRow="1" w:lastRow="0" w:firstColumn="1" w:lastColumn="0" w:noHBand="0" w:noVBand="1"/>
      </w:tblPr>
      <w:tblGrid>
        <w:gridCol w:w="4537"/>
        <w:gridCol w:w="1842"/>
        <w:gridCol w:w="1560"/>
        <w:gridCol w:w="1559"/>
      </w:tblGrid>
      <w:tr w:rsidR="005A4025" w:rsidRPr="005A4025" w14:paraId="15A4EA55" w14:textId="77777777" w:rsidTr="004E32AB">
        <w:trPr>
          <w:trHeight w:val="778"/>
          <w:tblHeader/>
        </w:trPr>
        <w:tc>
          <w:tcPr>
            <w:tcW w:w="4537" w:type="dxa"/>
            <w:tcBorders>
              <w:top w:val="single" w:sz="4" w:space="0" w:color="000000"/>
              <w:left w:val="single" w:sz="4" w:space="0" w:color="000000"/>
              <w:bottom w:val="single" w:sz="4" w:space="0" w:color="000000"/>
              <w:right w:val="single" w:sz="4" w:space="0" w:color="000000"/>
            </w:tcBorders>
            <w:vAlign w:val="center"/>
          </w:tcPr>
          <w:p w14:paraId="257A2F05" w14:textId="77777777" w:rsidR="005A4025" w:rsidRPr="005A4025" w:rsidRDefault="005A4025" w:rsidP="005A4025">
            <w:pPr>
              <w:widowControl w:val="0"/>
              <w:adjustRightInd w:val="0"/>
              <w:jc w:val="center"/>
              <w:rPr>
                <w:b/>
                <w:bCs/>
                <w:szCs w:val="24"/>
                <w:u w:val="none"/>
              </w:rPr>
            </w:pPr>
          </w:p>
        </w:tc>
        <w:tc>
          <w:tcPr>
            <w:tcW w:w="1842" w:type="dxa"/>
            <w:tcBorders>
              <w:top w:val="single" w:sz="4" w:space="0" w:color="000000"/>
              <w:left w:val="nil"/>
              <w:bottom w:val="single" w:sz="4" w:space="0" w:color="000000"/>
              <w:right w:val="single" w:sz="4" w:space="0" w:color="000000"/>
            </w:tcBorders>
            <w:vAlign w:val="center"/>
            <w:hideMark/>
          </w:tcPr>
          <w:p w14:paraId="5B6A8AA3" w14:textId="77777777" w:rsidR="005A4025" w:rsidRPr="005A4025" w:rsidRDefault="005A4025" w:rsidP="005A4025">
            <w:pPr>
              <w:widowControl w:val="0"/>
              <w:adjustRightInd w:val="0"/>
              <w:jc w:val="center"/>
              <w:rPr>
                <w:szCs w:val="24"/>
                <w:u w:val="none"/>
              </w:rPr>
            </w:pPr>
            <w:r w:rsidRPr="005A4025">
              <w:rPr>
                <w:szCs w:val="24"/>
                <w:u w:val="none"/>
              </w:rPr>
              <w:t xml:space="preserve">Apstiprināts  27.11.2025. </w:t>
            </w:r>
            <w:proofErr w:type="spellStart"/>
            <w:r w:rsidRPr="005A4025">
              <w:rPr>
                <w:i/>
                <w:iCs/>
                <w:szCs w:val="24"/>
                <w:u w:val="none"/>
              </w:rPr>
              <w:t>euro</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155756B" w14:textId="77777777" w:rsidR="005A4025" w:rsidRPr="005A4025" w:rsidRDefault="005A4025" w:rsidP="005A4025">
            <w:pPr>
              <w:widowControl w:val="0"/>
              <w:adjustRightInd w:val="0"/>
              <w:jc w:val="center"/>
              <w:rPr>
                <w:szCs w:val="24"/>
                <w:u w:val="none"/>
              </w:rPr>
            </w:pPr>
            <w:r w:rsidRPr="005A4025">
              <w:rPr>
                <w:szCs w:val="24"/>
                <w:u w:val="none"/>
              </w:rPr>
              <w:t>Grozījumi</w:t>
            </w:r>
          </w:p>
          <w:p w14:paraId="66865A6B" w14:textId="77777777" w:rsidR="005A4025" w:rsidRPr="005A4025" w:rsidRDefault="005A4025" w:rsidP="005A4025">
            <w:pPr>
              <w:widowControl w:val="0"/>
              <w:adjustRightInd w:val="0"/>
              <w:jc w:val="center"/>
              <w:rPr>
                <w:szCs w:val="24"/>
                <w:u w:val="none"/>
              </w:rPr>
            </w:pPr>
            <w:r w:rsidRPr="005A4025">
              <w:rPr>
                <w:szCs w:val="24"/>
                <w:u w:val="none"/>
              </w:rPr>
              <w:t xml:space="preserve"> (+/-), </w:t>
            </w:r>
            <w:proofErr w:type="spellStart"/>
            <w:r w:rsidRPr="005A4025">
              <w:rPr>
                <w:i/>
                <w:iCs/>
                <w:szCs w:val="24"/>
                <w:u w:val="none"/>
              </w:rPr>
              <w:t>euro</w:t>
            </w:r>
            <w:proofErr w:type="spellEnd"/>
          </w:p>
        </w:tc>
        <w:tc>
          <w:tcPr>
            <w:tcW w:w="1559" w:type="dxa"/>
            <w:tcBorders>
              <w:top w:val="single" w:sz="4" w:space="0" w:color="000000"/>
              <w:left w:val="nil"/>
              <w:bottom w:val="single" w:sz="4" w:space="0" w:color="000000"/>
              <w:right w:val="single" w:sz="4" w:space="0" w:color="000000"/>
            </w:tcBorders>
            <w:vAlign w:val="center"/>
            <w:hideMark/>
          </w:tcPr>
          <w:p w14:paraId="4B479ED3" w14:textId="77777777" w:rsidR="005A4025" w:rsidRPr="005A4025" w:rsidRDefault="005A4025" w:rsidP="005A4025">
            <w:pPr>
              <w:widowControl w:val="0"/>
              <w:adjustRightInd w:val="0"/>
              <w:jc w:val="center"/>
              <w:rPr>
                <w:szCs w:val="24"/>
                <w:u w:val="none"/>
              </w:rPr>
            </w:pPr>
            <w:r w:rsidRPr="005A4025">
              <w:rPr>
                <w:szCs w:val="24"/>
                <w:u w:val="none"/>
              </w:rPr>
              <w:t xml:space="preserve">Precizēts 2025. gadam, </w:t>
            </w:r>
            <w:proofErr w:type="spellStart"/>
            <w:r w:rsidRPr="005A4025">
              <w:rPr>
                <w:i/>
                <w:iCs/>
                <w:szCs w:val="24"/>
                <w:u w:val="none"/>
              </w:rPr>
              <w:t>euro</w:t>
            </w:r>
            <w:proofErr w:type="spellEnd"/>
          </w:p>
        </w:tc>
      </w:tr>
      <w:tr w:rsidR="005A4025" w:rsidRPr="005A4025" w14:paraId="4F6A2CC3" w14:textId="77777777" w:rsidTr="004E32AB">
        <w:trPr>
          <w:trHeight w:val="524"/>
        </w:trPr>
        <w:tc>
          <w:tcPr>
            <w:tcW w:w="4537" w:type="dxa"/>
            <w:tcBorders>
              <w:top w:val="single" w:sz="4" w:space="0" w:color="000000"/>
              <w:left w:val="single" w:sz="4" w:space="0" w:color="000000"/>
              <w:bottom w:val="single" w:sz="4" w:space="0" w:color="000000"/>
              <w:right w:val="single" w:sz="4" w:space="0" w:color="000000"/>
            </w:tcBorders>
            <w:vAlign w:val="center"/>
            <w:hideMark/>
          </w:tcPr>
          <w:p w14:paraId="72BE8502" w14:textId="77777777" w:rsidR="005A4025" w:rsidRPr="005A4025" w:rsidRDefault="005A4025" w:rsidP="005A4025">
            <w:pPr>
              <w:widowControl w:val="0"/>
              <w:adjustRightInd w:val="0"/>
              <w:jc w:val="both"/>
              <w:rPr>
                <w:szCs w:val="24"/>
                <w:u w:val="none"/>
              </w:rPr>
            </w:pPr>
            <w:r w:rsidRPr="005A4025">
              <w:rPr>
                <w:szCs w:val="24"/>
                <w:u w:val="none"/>
              </w:rPr>
              <w:t>Ienākuma nodokļi</w:t>
            </w:r>
          </w:p>
        </w:tc>
        <w:tc>
          <w:tcPr>
            <w:tcW w:w="1842" w:type="dxa"/>
            <w:tcBorders>
              <w:top w:val="nil"/>
              <w:left w:val="nil"/>
              <w:bottom w:val="single" w:sz="4" w:space="0" w:color="000000"/>
              <w:right w:val="single" w:sz="4" w:space="0" w:color="000000"/>
            </w:tcBorders>
            <w:vAlign w:val="center"/>
          </w:tcPr>
          <w:p w14:paraId="12019E88" w14:textId="77777777" w:rsidR="005A4025" w:rsidRPr="005A4025" w:rsidRDefault="005A4025" w:rsidP="005A4025">
            <w:pPr>
              <w:widowControl w:val="0"/>
              <w:suppressLineNumbers/>
              <w:suppressAutoHyphens/>
              <w:jc w:val="center"/>
              <w:rPr>
                <w:szCs w:val="24"/>
                <w:u w:val="none"/>
              </w:rPr>
            </w:pPr>
            <w:r w:rsidRPr="005A4025">
              <w:rPr>
                <w:szCs w:val="24"/>
                <w:u w:val="none"/>
              </w:rPr>
              <w:t>14 459 935</w:t>
            </w:r>
          </w:p>
        </w:tc>
        <w:tc>
          <w:tcPr>
            <w:tcW w:w="1560" w:type="dxa"/>
            <w:tcBorders>
              <w:top w:val="single" w:sz="4" w:space="0" w:color="000000"/>
              <w:left w:val="single" w:sz="4" w:space="0" w:color="000000"/>
              <w:bottom w:val="single" w:sz="4" w:space="0" w:color="000000"/>
              <w:right w:val="single" w:sz="4" w:space="0" w:color="000000"/>
            </w:tcBorders>
            <w:vAlign w:val="center"/>
          </w:tcPr>
          <w:p w14:paraId="632B842C" w14:textId="77777777" w:rsidR="005A4025" w:rsidRPr="005A4025" w:rsidRDefault="005A4025" w:rsidP="005A4025">
            <w:pPr>
              <w:widowControl w:val="0"/>
              <w:adjustRightInd w:val="0"/>
              <w:spacing w:line="360" w:lineRule="atLeast"/>
              <w:jc w:val="center"/>
              <w:rPr>
                <w:szCs w:val="24"/>
                <w:u w:val="none"/>
              </w:rPr>
            </w:pPr>
            <w:r w:rsidRPr="005A4025">
              <w:rPr>
                <w:color w:val="000000"/>
                <w:szCs w:val="24"/>
                <w:u w:val="none"/>
                <w:lang w:eastAsia="lv-LV"/>
              </w:rPr>
              <w:t>0</w:t>
            </w:r>
          </w:p>
        </w:tc>
        <w:tc>
          <w:tcPr>
            <w:tcW w:w="1559" w:type="dxa"/>
            <w:tcBorders>
              <w:top w:val="single" w:sz="4" w:space="0" w:color="000000"/>
              <w:left w:val="single" w:sz="4" w:space="0" w:color="000000"/>
              <w:bottom w:val="single" w:sz="4" w:space="0" w:color="000000"/>
              <w:right w:val="single" w:sz="4" w:space="0" w:color="000000"/>
            </w:tcBorders>
            <w:vAlign w:val="center"/>
          </w:tcPr>
          <w:p w14:paraId="177A71BD" w14:textId="77777777" w:rsidR="005A4025" w:rsidRPr="005A4025" w:rsidRDefault="005A4025" w:rsidP="005A4025">
            <w:pPr>
              <w:widowControl w:val="0"/>
              <w:suppressLineNumbers/>
              <w:suppressAutoHyphens/>
              <w:jc w:val="center"/>
              <w:rPr>
                <w:szCs w:val="24"/>
                <w:u w:val="none"/>
              </w:rPr>
            </w:pPr>
            <w:r w:rsidRPr="005A4025">
              <w:rPr>
                <w:szCs w:val="24"/>
                <w:u w:val="none"/>
              </w:rPr>
              <w:t>14 459 935</w:t>
            </w:r>
          </w:p>
        </w:tc>
      </w:tr>
      <w:tr w:rsidR="005A4025" w:rsidRPr="005A4025" w14:paraId="6604C268" w14:textId="77777777" w:rsidTr="004E32AB">
        <w:trPr>
          <w:trHeight w:val="559"/>
        </w:trPr>
        <w:tc>
          <w:tcPr>
            <w:tcW w:w="4537" w:type="dxa"/>
            <w:tcBorders>
              <w:top w:val="nil"/>
              <w:left w:val="single" w:sz="4" w:space="0" w:color="000000"/>
              <w:bottom w:val="single" w:sz="4" w:space="0" w:color="000000"/>
              <w:right w:val="single" w:sz="4" w:space="0" w:color="000000"/>
            </w:tcBorders>
            <w:vAlign w:val="center"/>
            <w:hideMark/>
          </w:tcPr>
          <w:p w14:paraId="37440B28" w14:textId="77777777" w:rsidR="005A4025" w:rsidRPr="005A4025" w:rsidRDefault="005A4025" w:rsidP="005A4025">
            <w:pPr>
              <w:widowControl w:val="0"/>
              <w:adjustRightInd w:val="0"/>
              <w:jc w:val="both"/>
              <w:rPr>
                <w:szCs w:val="24"/>
                <w:u w:val="none"/>
              </w:rPr>
            </w:pPr>
            <w:r w:rsidRPr="005A4025">
              <w:rPr>
                <w:szCs w:val="24"/>
                <w:u w:val="none"/>
              </w:rPr>
              <w:t>Īpašuma nodokļi</w:t>
            </w:r>
          </w:p>
        </w:tc>
        <w:tc>
          <w:tcPr>
            <w:tcW w:w="1842" w:type="dxa"/>
            <w:tcBorders>
              <w:top w:val="nil"/>
              <w:left w:val="nil"/>
              <w:bottom w:val="single" w:sz="4" w:space="0" w:color="000000"/>
              <w:right w:val="single" w:sz="4" w:space="0" w:color="000000"/>
            </w:tcBorders>
            <w:vAlign w:val="center"/>
          </w:tcPr>
          <w:p w14:paraId="486CE0F6" w14:textId="77777777" w:rsidR="005A4025" w:rsidRPr="005A4025" w:rsidRDefault="005A4025" w:rsidP="005A4025">
            <w:pPr>
              <w:widowControl w:val="0"/>
              <w:suppressLineNumbers/>
              <w:suppressAutoHyphens/>
              <w:jc w:val="center"/>
              <w:rPr>
                <w:szCs w:val="24"/>
                <w:u w:val="none"/>
              </w:rPr>
            </w:pPr>
            <w:r w:rsidRPr="005A4025">
              <w:rPr>
                <w:szCs w:val="24"/>
                <w:u w:val="none"/>
              </w:rPr>
              <w:t>1 355 229</w:t>
            </w:r>
          </w:p>
        </w:tc>
        <w:tc>
          <w:tcPr>
            <w:tcW w:w="1560" w:type="dxa"/>
            <w:tcBorders>
              <w:top w:val="nil"/>
              <w:left w:val="single" w:sz="4" w:space="0" w:color="000000"/>
              <w:bottom w:val="single" w:sz="4" w:space="0" w:color="000000"/>
              <w:right w:val="single" w:sz="4" w:space="0" w:color="000000"/>
            </w:tcBorders>
            <w:vAlign w:val="center"/>
          </w:tcPr>
          <w:p w14:paraId="13FF18A2" w14:textId="77777777" w:rsidR="005A4025" w:rsidRPr="005A4025" w:rsidRDefault="005A4025" w:rsidP="005A4025">
            <w:pPr>
              <w:widowControl w:val="0"/>
              <w:adjustRightInd w:val="0"/>
              <w:spacing w:line="360" w:lineRule="atLeast"/>
              <w:jc w:val="center"/>
              <w:rPr>
                <w:szCs w:val="24"/>
                <w:u w:val="none"/>
              </w:rPr>
            </w:pPr>
            <w:r w:rsidRPr="005A4025">
              <w:rPr>
                <w:color w:val="000000"/>
                <w:szCs w:val="24"/>
                <w:u w:val="none"/>
                <w:lang w:eastAsia="lv-LV"/>
              </w:rPr>
              <w:t>0</w:t>
            </w:r>
          </w:p>
        </w:tc>
        <w:tc>
          <w:tcPr>
            <w:tcW w:w="1559" w:type="dxa"/>
            <w:tcBorders>
              <w:top w:val="nil"/>
              <w:left w:val="single" w:sz="4" w:space="0" w:color="000000"/>
              <w:bottom w:val="single" w:sz="4" w:space="0" w:color="000000"/>
              <w:right w:val="single" w:sz="4" w:space="0" w:color="000000"/>
            </w:tcBorders>
            <w:vAlign w:val="center"/>
          </w:tcPr>
          <w:p w14:paraId="3C60BB78" w14:textId="77777777" w:rsidR="005A4025" w:rsidRPr="005A4025" w:rsidRDefault="005A4025" w:rsidP="005A4025">
            <w:pPr>
              <w:widowControl w:val="0"/>
              <w:suppressLineNumbers/>
              <w:suppressAutoHyphens/>
              <w:jc w:val="center"/>
              <w:rPr>
                <w:szCs w:val="24"/>
                <w:u w:val="none"/>
              </w:rPr>
            </w:pPr>
            <w:r w:rsidRPr="005A4025">
              <w:rPr>
                <w:szCs w:val="24"/>
                <w:u w:val="none"/>
              </w:rPr>
              <w:t>1 355 229</w:t>
            </w:r>
          </w:p>
        </w:tc>
      </w:tr>
      <w:tr w:rsidR="005A4025" w:rsidRPr="005A4025" w14:paraId="5FB0454A" w14:textId="77777777" w:rsidTr="004E32AB">
        <w:trPr>
          <w:trHeight w:val="464"/>
        </w:trPr>
        <w:tc>
          <w:tcPr>
            <w:tcW w:w="4537" w:type="dxa"/>
            <w:tcBorders>
              <w:top w:val="nil"/>
              <w:left w:val="single" w:sz="4" w:space="0" w:color="000000"/>
              <w:bottom w:val="single" w:sz="4" w:space="0" w:color="000000"/>
              <w:right w:val="single" w:sz="4" w:space="0" w:color="000000"/>
            </w:tcBorders>
            <w:vAlign w:val="center"/>
            <w:hideMark/>
          </w:tcPr>
          <w:p w14:paraId="5FA30B7C" w14:textId="77777777" w:rsidR="005A4025" w:rsidRPr="005A4025" w:rsidRDefault="005A4025" w:rsidP="005A4025">
            <w:pPr>
              <w:widowControl w:val="0"/>
              <w:adjustRightInd w:val="0"/>
              <w:jc w:val="both"/>
              <w:rPr>
                <w:szCs w:val="24"/>
                <w:u w:val="none"/>
              </w:rPr>
            </w:pPr>
            <w:r w:rsidRPr="005A4025">
              <w:rPr>
                <w:szCs w:val="24"/>
                <w:u w:val="none"/>
              </w:rPr>
              <w:t>Nodokļi par pakalpojumiem un precēm</w:t>
            </w:r>
          </w:p>
        </w:tc>
        <w:tc>
          <w:tcPr>
            <w:tcW w:w="1842" w:type="dxa"/>
            <w:tcBorders>
              <w:top w:val="nil"/>
              <w:left w:val="nil"/>
              <w:bottom w:val="single" w:sz="4" w:space="0" w:color="000000"/>
              <w:right w:val="single" w:sz="4" w:space="0" w:color="000000"/>
            </w:tcBorders>
            <w:vAlign w:val="center"/>
          </w:tcPr>
          <w:p w14:paraId="0CFC8FFB" w14:textId="77777777" w:rsidR="005A4025" w:rsidRPr="005A4025" w:rsidRDefault="005A4025" w:rsidP="005A4025">
            <w:pPr>
              <w:widowControl w:val="0"/>
              <w:suppressLineNumbers/>
              <w:suppressAutoHyphens/>
              <w:jc w:val="center"/>
              <w:rPr>
                <w:szCs w:val="24"/>
                <w:u w:val="none"/>
              </w:rPr>
            </w:pPr>
            <w:r w:rsidRPr="005A4025">
              <w:rPr>
                <w:szCs w:val="24"/>
                <w:u w:val="none"/>
              </w:rPr>
              <w:t>258 968</w:t>
            </w:r>
          </w:p>
        </w:tc>
        <w:tc>
          <w:tcPr>
            <w:tcW w:w="1560" w:type="dxa"/>
            <w:tcBorders>
              <w:top w:val="nil"/>
              <w:left w:val="single" w:sz="4" w:space="0" w:color="000000"/>
              <w:bottom w:val="single" w:sz="4" w:space="0" w:color="000000"/>
              <w:right w:val="single" w:sz="4" w:space="0" w:color="000000"/>
            </w:tcBorders>
            <w:vAlign w:val="center"/>
          </w:tcPr>
          <w:p w14:paraId="502C544B" w14:textId="77777777" w:rsidR="005A4025" w:rsidRPr="005A4025" w:rsidRDefault="005A4025" w:rsidP="005A4025">
            <w:pPr>
              <w:widowControl w:val="0"/>
              <w:adjustRightInd w:val="0"/>
              <w:spacing w:line="360" w:lineRule="atLeast"/>
              <w:jc w:val="center"/>
              <w:rPr>
                <w:szCs w:val="24"/>
                <w:u w:val="none"/>
              </w:rPr>
            </w:pPr>
            <w:r w:rsidRPr="005A4025">
              <w:rPr>
                <w:color w:val="000000"/>
                <w:szCs w:val="24"/>
                <w:u w:val="none"/>
                <w:lang w:eastAsia="lv-LV"/>
              </w:rPr>
              <w:t>0</w:t>
            </w:r>
          </w:p>
        </w:tc>
        <w:tc>
          <w:tcPr>
            <w:tcW w:w="1559" w:type="dxa"/>
            <w:tcBorders>
              <w:top w:val="nil"/>
              <w:left w:val="single" w:sz="4" w:space="0" w:color="000000"/>
              <w:bottom w:val="single" w:sz="4" w:space="0" w:color="000000"/>
              <w:right w:val="single" w:sz="4" w:space="0" w:color="000000"/>
            </w:tcBorders>
            <w:vAlign w:val="center"/>
          </w:tcPr>
          <w:p w14:paraId="4FAA9F5B" w14:textId="77777777" w:rsidR="005A4025" w:rsidRPr="005A4025" w:rsidRDefault="005A4025" w:rsidP="005A4025">
            <w:pPr>
              <w:widowControl w:val="0"/>
              <w:suppressLineNumbers/>
              <w:suppressAutoHyphens/>
              <w:jc w:val="center"/>
              <w:rPr>
                <w:szCs w:val="24"/>
                <w:u w:val="none"/>
              </w:rPr>
            </w:pPr>
            <w:r w:rsidRPr="005A4025">
              <w:rPr>
                <w:szCs w:val="24"/>
                <w:u w:val="none"/>
              </w:rPr>
              <w:t>258 968</w:t>
            </w:r>
          </w:p>
        </w:tc>
      </w:tr>
      <w:tr w:rsidR="005A4025" w:rsidRPr="005A4025" w14:paraId="138AD633" w14:textId="77777777" w:rsidTr="004E32AB">
        <w:trPr>
          <w:trHeight w:val="470"/>
        </w:trPr>
        <w:tc>
          <w:tcPr>
            <w:tcW w:w="4537" w:type="dxa"/>
            <w:tcBorders>
              <w:top w:val="nil"/>
              <w:left w:val="single" w:sz="4" w:space="0" w:color="000000"/>
              <w:bottom w:val="single" w:sz="4" w:space="0" w:color="000000"/>
              <w:right w:val="single" w:sz="4" w:space="0" w:color="000000"/>
            </w:tcBorders>
            <w:vAlign w:val="center"/>
            <w:hideMark/>
          </w:tcPr>
          <w:p w14:paraId="085F22EB" w14:textId="77777777" w:rsidR="005A4025" w:rsidRPr="005A4025" w:rsidRDefault="005A4025" w:rsidP="005A4025">
            <w:pPr>
              <w:widowControl w:val="0"/>
              <w:adjustRightInd w:val="0"/>
              <w:jc w:val="both"/>
              <w:rPr>
                <w:szCs w:val="24"/>
                <w:u w:val="none"/>
              </w:rPr>
            </w:pPr>
            <w:r w:rsidRPr="005A4025">
              <w:rPr>
                <w:szCs w:val="24"/>
                <w:u w:val="none"/>
              </w:rPr>
              <w:t>Ieņēmumi no uzņēmējdarbības un īpašuma</w:t>
            </w:r>
          </w:p>
        </w:tc>
        <w:tc>
          <w:tcPr>
            <w:tcW w:w="1842" w:type="dxa"/>
            <w:tcBorders>
              <w:top w:val="nil"/>
              <w:left w:val="nil"/>
              <w:bottom w:val="single" w:sz="4" w:space="0" w:color="000000"/>
              <w:right w:val="single" w:sz="4" w:space="0" w:color="000000"/>
            </w:tcBorders>
            <w:vAlign w:val="center"/>
          </w:tcPr>
          <w:p w14:paraId="44CB4E96" w14:textId="77777777" w:rsidR="005A4025" w:rsidRPr="005A4025" w:rsidRDefault="005A4025" w:rsidP="005A4025">
            <w:pPr>
              <w:widowControl w:val="0"/>
              <w:suppressLineNumbers/>
              <w:suppressAutoHyphens/>
              <w:jc w:val="center"/>
              <w:rPr>
                <w:szCs w:val="24"/>
                <w:u w:val="none"/>
              </w:rPr>
            </w:pPr>
            <w:r w:rsidRPr="005A4025">
              <w:rPr>
                <w:szCs w:val="24"/>
                <w:u w:val="none"/>
              </w:rPr>
              <w:t>75 384</w:t>
            </w:r>
          </w:p>
        </w:tc>
        <w:tc>
          <w:tcPr>
            <w:tcW w:w="1560" w:type="dxa"/>
            <w:tcBorders>
              <w:top w:val="nil"/>
              <w:left w:val="single" w:sz="4" w:space="0" w:color="000000"/>
              <w:bottom w:val="single" w:sz="4" w:space="0" w:color="000000"/>
              <w:right w:val="single" w:sz="4" w:space="0" w:color="000000"/>
            </w:tcBorders>
            <w:vAlign w:val="center"/>
          </w:tcPr>
          <w:p w14:paraId="4692B9B1" w14:textId="77777777" w:rsidR="005A4025" w:rsidRPr="005A4025" w:rsidRDefault="005A4025" w:rsidP="005A4025">
            <w:pPr>
              <w:widowControl w:val="0"/>
              <w:adjustRightInd w:val="0"/>
              <w:spacing w:line="360" w:lineRule="atLeast"/>
              <w:jc w:val="center"/>
              <w:rPr>
                <w:szCs w:val="24"/>
                <w:u w:val="none"/>
              </w:rPr>
            </w:pPr>
            <w:r w:rsidRPr="005A4025">
              <w:rPr>
                <w:szCs w:val="24"/>
                <w:u w:val="none"/>
              </w:rPr>
              <w:t>0</w:t>
            </w:r>
          </w:p>
        </w:tc>
        <w:tc>
          <w:tcPr>
            <w:tcW w:w="1559" w:type="dxa"/>
            <w:tcBorders>
              <w:top w:val="nil"/>
              <w:left w:val="single" w:sz="4" w:space="0" w:color="000000"/>
              <w:bottom w:val="single" w:sz="4" w:space="0" w:color="000000"/>
              <w:right w:val="single" w:sz="4" w:space="0" w:color="000000"/>
            </w:tcBorders>
            <w:vAlign w:val="center"/>
          </w:tcPr>
          <w:p w14:paraId="05EA960B" w14:textId="77777777" w:rsidR="005A4025" w:rsidRPr="005A4025" w:rsidRDefault="005A4025" w:rsidP="005A4025">
            <w:pPr>
              <w:widowControl w:val="0"/>
              <w:suppressLineNumbers/>
              <w:suppressAutoHyphens/>
              <w:jc w:val="center"/>
              <w:rPr>
                <w:szCs w:val="24"/>
                <w:u w:val="none"/>
              </w:rPr>
            </w:pPr>
            <w:r w:rsidRPr="005A4025">
              <w:rPr>
                <w:szCs w:val="24"/>
                <w:u w:val="none"/>
              </w:rPr>
              <w:t>75 384</w:t>
            </w:r>
          </w:p>
        </w:tc>
      </w:tr>
      <w:tr w:rsidR="005A4025" w:rsidRPr="005A4025" w14:paraId="4998BA7C" w14:textId="77777777" w:rsidTr="004E32AB">
        <w:trPr>
          <w:trHeight w:val="774"/>
        </w:trPr>
        <w:tc>
          <w:tcPr>
            <w:tcW w:w="4537" w:type="dxa"/>
            <w:tcBorders>
              <w:top w:val="nil"/>
              <w:left w:val="single" w:sz="4" w:space="0" w:color="000000"/>
              <w:bottom w:val="single" w:sz="4" w:space="0" w:color="000000"/>
              <w:right w:val="single" w:sz="4" w:space="0" w:color="000000"/>
            </w:tcBorders>
            <w:vAlign w:val="center"/>
            <w:hideMark/>
          </w:tcPr>
          <w:p w14:paraId="504830D4" w14:textId="77777777" w:rsidR="005A4025" w:rsidRPr="005A4025" w:rsidRDefault="005A4025" w:rsidP="005A4025">
            <w:pPr>
              <w:widowControl w:val="0"/>
              <w:adjustRightInd w:val="0"/>
              <w:jc w:val="both"/>
              <w:rPr>
                <w:szCs w:val="24"/>
                <w:u w:val="none"/>
              </w:rPr>
            </w:pPr>
            <w:r w:rsidRPr="005A4025">
              <w:rPr>
                <w:szCs w:val="24"/>
                <w:u w:val="none"/>
              </w:rPr>
              <w:t>Valsts (pašvaldību) nodevas un kancelejas nodevas</w:t>
            </w:r>
          </w:p>
        </w:tc>
        <w:tc>
          <w:tcPr>
            <w:tcW w:w="1842" w:type="dxa"/>
            <w:tcBorders>
              <w:top w:val="nil"/>
              <w:left w:val="nil"/>
              <w:bottom w:val="single" w:sz="4" w:space="0" w:color="000000"/>
              <w:right w:val="single" w:sz="4" w:space="0" w:color="000000"/>
            </w:tcBorders>
            <w:vAlign w:val="center"/>
          </w:tcPr>
          <w:p w14:paraId="7C8607BC" w14:textId="77777777" w:rsidR="005A4025" w:rsidRPr="005A4025" w:rsidRDefault="005A4025" w:rsidP="005A4025">
            <w:pPr>
              <w:widowControl w:val="0"/>
              <w:suppressLineNumbers/>
              <w:suppressAutoHyphens/>
              <w:jc w:val="center"/>
              <w:rPr>
                <w:szCs w:val="24"/>
                <w:u w:val="none"/>
              </w:rPr>
            </w:pPr>
            <w:r w:rsidRPr="005A4025">
              <w:rPr>
                <w:szCs w:val="24"/>
                <w:u w:val="none"/>
              </w:rPr>
              <w:t>35 345</w:t>
            </w:r>
          </w:p>
        </w:tc>
        <w:tc>
          <w:tcPr>
            <w:tcW w:w="1560" w:type="dxa"/>
            <w:tcBorders>
              <w:top w:val="nil"/>
              <w:left w:val="single" w:sz="4" w:space="0" w:color="000000"/>
              <w:bottom w:val="single" w:sz="4" w:space="0" w:color="000000"/>
              <w:right w:val="single" w:sz="4" w:space="0" w:color="000000"/>
            </w:tcBorders>
            <w:vAlign w:val="center"/>
          </w:tcPr>
          <w:p w14:paraId="3CE3A584" w14:textId="77777777" w:rsidR="005A4025" w:rsidRPr="005A4025" w:rsidRDefault="005A4025" w:rsidP="005A4025">
            <w:pPr>
              <w:widowControl w:val="0"/>
              <w:adjustRightInd w:val="0"/>
              <w:spacing w:line="360" w:lineRule="atLeast"/>
              <w:jc w:val="center"/>
              <w:rPr>
                <w:szCs w:val="24"/>
                <w:u w:val="none"/>
              </w:rPr>
            </w:pPr>
            <w:r w:rsidRPr="005A4025">
              <w:rPr>
                <w:szCs w:val="24"/>
                <w:u w:val="none"/>
              </w:rPr>
              <w:t>0</w:t>
            </w:r>
          </w:p>
        </w:tc>
        <w:tc>
          <w:tcPr>
            <w:tcW w:w="1559" w:type="dxa"/>
            <w:tcBorders>
              <w:top w:val="nil"/>
              <w:left w:val="single" w:sz="4" w:space="0" w:color="000000"/>
              <w:bottom w:val="single" w:sz="4" w:space="0" w:color="000000"/>
              <w:right w:val="single" w:sz="4" w:space="0" w:color="000000"/>
            </w:tcBorders>
            <w:vAlign w:val="center"/>
          </w:tcPr>
          <w:p w14:paraId="04519A4A" w14:textId="77777777" w:rsidR="005A4025" w:rsidRPr="005A4025" w:rsidRDefault="005A4025" w:rsidP="005A4025">
            <w:pPr>
              <w:widowControl w:val="0"/>
              <w:suppressLineNumbers/>
              <w:suppressAutoHyphens/>
              <w:jc w:val="center"/>
              <w:rPr>
                <w:szCs w:val="24"/>
                <w:u w:val="none"/>
              </w:rPr>
            </w:pPr>
            <w:r w:rsidRPr="005A4025">
              <w:rPr>
                <w:szCs w:val="24"/>
                <w:u w:val="none"/>
              </w:rPr>
              <w:t>35 345</w:t>
            </w:r>
          </w:p>
        </w:tc>
      </w:tr>
      <w:tr w:rsidR="005A4025" w:rsidRPr="005A4025" w14:paraId="7E13D5CF" w14:textId="77777777" w:rsidTr="004E32AB">
        <w:trPr>
          <w:trHeight w:val="429"/>
        </w:trPr>
        <w:tc>
          <w:tcPr>
            <w:tcW w:w="4537" w:type="dxa"/>
            <w:tcBorders>
              <w:top w:val="nil"/>
              <w:left w:val="single" w:sz="4" w:space="0" w:color="000000"/>
              <w:bottom w:val="single" w:sz="4" w:space="0" w:color="000000"/>
              <w:right w:val="single" w:sz="4" w:space="0" w:color="000000"/>
            </w:tcBorders>
            <w:vAlign w:val="center"/>
            <w:hideMark/>
          </w:tcPr>
          <w:p w14:paraId="03370A55" w14:textId="77777777" w:rsidR="005A4025" w:rsidRPr="005A4025" w:rsidRDefault="005A4025" w:rsidP="005A4025">
            <w:pPr>
              <w:widowControl w:val="0"/>
              <w:adjustRightInd w:val="0"/>
              <w:jc w:val="both"/>
              <w:rPr>
                <w:szCs w:val="24"/>
                <w:u w:val="none"/>
              </w:rPr>
            </w:pPr>
            <w:r w:rsidRPr="005A4025">
              <w:rPr>
                <w:szCs w:val="24"/>
                <w:u w:val="none"/>
              </w:rPr>
              <w:t>Naudas sodi un sankcijas</w:t>
            </w:r>
          </w:p>
        </w:tc>
        <w:tc>
          <w:tcPr>
            <w:tcW w:w="1842" w:type="dxa"/>
            <w:tcBorders>
              <w:top w:val="nil"/>
              <w:left w:val="nil"/>
              <w:bottom w:val="single" w:sz="4" w:space="0" w:color="000000"/>
              <w:right w:val="single" w:sz="4" w:space="0" w:color="000000"/>
            </w:tcBorders>
            <w:vAlign w:val="center"/>
          </w:tcPr>
          <w:p w14:paraId="719405D7" w14:textId="77777777" w:rsidR="005A4025" w:rsidRPr="005A4025" w:rsidRDefault="005A4025" w:rsidP="005A4025">
            <w:pPr>
              <w:widowControl w:val="0"/>
              <w:suppressLineNumbers/>
              <w:suppressAutoHyphens/>
              <w:jc w:val="center"/>
              <w:rPr>
                <w:szCs w:val="24"/>
                <w:u w:val="none"/>
              </w:rPr>
            </w:pPr>
            <w:r w:rsidRPr="005A4025">
              <w:rPr>
                <w:szCs w:val="24"/>
                <w:u w:val="none"/>
              </w:rPr>
              <w:t>13 577</w:t>
            </w:r>
          </w:p>
        </w:tc>
        <w:tc>
          <w:tcPr>
            <w:tcW w:w="1560" w:type="dxa"/>
            <w:tcBorders>
              <w:top w:val="nil"/>
              <w:left w:val="single" w:sz="4" w:space="0" w:color="000000"/>
              <w:bottom w:val="single" w:sz="4" w:space="0" w:color="000000"/>
              <w:right w:val="single" w:sz="4" w:space="0" w:color="000000"/>
            </w:tcBorders>
            <w:vAlign w:val="center"/>
          </w:tcPr>
          <w:p w14:paraId="56B0F454" w14:textId="77777777" w:rsidR="005A4025" w:rsidRPr="005A4025" w:rsidRDefault="005A4025" w:rsidP="005A4025">
            <w:pPr>
              <w:widowControl w:val="0"/>
              <w:adjustRightInd w:val="0"/>
              <w:spacing w:line="360" w:lineRule="atLeast"/>
              <w:jc w:val="center"/>
              <w:rPr>
                <w:szCs w:val="24"/>
                <w:u w:val="none"/>
              </w:rPr>
            </w:pPr>
            <w:r w:rsidRPr="005A4025">
              <w:rPr>
                <w:color w:val="000000"/>
                <w:szCs w:val="24"/>
                <w:u w:val="none"/>
                <w:lang w:eastAsia="lv-LV"/>
              </w:rPr>
              <w:t>1 585</w:t>
            </w:r>
          </w:p>
        </w:tc>
        <w:tc>
          <w:tcPr>
            <w:tcW w:w="1559" w:type="dxa"/>
            <w:tcBorders>
              <w:top w:val="nil"/>
              <w:left w:val="single" w:sz="4" w:space="0" w:color="000000"/>
              <w:bottom w:val="single" w:sz="4" w:space="0" w:color="000000"/>
              <w:right w:val="single" w:sz="4" w:space="0" w:color="000000"/>
            </w:tcBorders>
            <w:vAlign w:val="center"/>
          </w:tcPr>
          <w:p w14:paraId="5D9A2895" w14:textId="77777777" w:rsidR="005A4025" w:rsidRPr="005A4025" w:rsidRDefault="005A4025" w:rsidP="005A4025">
            <w:pPr>
              <w:widowControl w:val="0"/>
              <w:suppressLineNumbers/>
              <w:suppressAutoHyphens/>
              <w:jc w:val="center"/>
              <w:rPr>
                <w:szCs w:val="24"/>
                <w:u w:val="none"/>
              </w:rPr>
            </w:pPr>
            <w:r w:rsidRPr="005A4025">
              <w:rPr>
                <w:szCs w:val="24"/>
                <w:u w:val="none"/>
              </w:rPr>
              <w:t>15 162</w:t>
            </w:r>
          </w:p>
        </w:tc>
      </w:tr>
      <w:tr w:rsidR="005A4025" w:rsidRPr="005A4025" w14:paraId="6ADEEF09" w14:textId="77777777" w:rsidTr="004E32AB">
        <w:trPr>
          <w:trHeight w:val="477"/>
        </w:trPr>
        <w:tc>
          <w:tcPr>
            <w:tcW w:w="4537" w:type="dxa"/>
            <w:tcBorders>
              <w:top w:val="nil"/>
              <w:left w:val="single" w:sz="4" w:space="0" w:color="000000"/>
              <w:bottom w:val="single" w:sz="4" w:space="0" w:color="000000"/>
              <w:right w:val="single" w:sz="4" w:space="0" w:color="000000"/>
            </w:tcBorders>
            <w:vAlign w:val="center"/>
            <w:hideMark/>
          </w:tcPr>
          <w:p w14:paraId="59FE65CD" w14:textId="77777777" w:rsidR="005A4025" w:rsidRPr="005A4025" w:rsidRDefault="005A4025" w:rsidP="005A4025">
            <w:pPr>
              <w:widowControl w:val="0"/>
              <w:adjustRightInd w:val="0"/>
              <w:jc w:val="both"/>
              <w:rPr>
                <w:szCs w:val="24"/>
                <w:u w:val="none"/>
              </w:rPr>
            </w:pPr>
            <w:r w:rsidRPr="005A4025">
              <w:rPr>
                <w:szCs w:val="24"/>
                <w:u w:val="none"/>
              </w:rPr>
              <w:t xml:space="preserve">Pārējie </w:t>
            </w:r>
            <w:proofErr w:type="spellStart"/>
            <w:r w:rsidRPr="005A4025">
              <w:rPr>
                <w:szCs w:val="24"/>
                <w:u w:val="none"/>
              </w:rPr>
              <w:t>nenodokļu</w:t>
            </w:r>
            <w:proofErr w:type="spellEnd"/>
            <w:r w:rsidRPr="005A4025">
              <w:rPr>
                <w:szCs w:val="24"/>
                <w:u w:val="none"/>
              </w:rPr>
              <w:t xml:space="preserve"> ieņēmumi</w:t>
            </w:r>
          </w:p>
        </w:tc>
        <w:tc>
          <w:tcPr>
            <w:tcW w:w="1842" w:type="dxa"/>
            <w:tcBorders>
              <w:top w:val="nil"/>
              <w:left w:val="nil"/>
              <w:bottom w:val="single" w:sz="4" w:space="0" w:color="000000"/>
              <w:right w:val="single" w:sz="4" w:space="0" w:color="000000"/>
            </w:tcBorders>
            <w:vAlign w:val="center"/>
          </w:tcPr>
          <w:p w14:paraId="0F945034" w14:textId="77777777" w:rsidR="005A4025" w:rsidRPr="005A4025" w:rsidRDefault="005A4025" w:rsidP="005A4025">
            <w:pPr>
              <w:widowControl w:val="0"/>
              <w:suppressLineNumbers/>
              <w:suppressAutoHyphens/>
              <w:jc w:val="center"/>
              <w:rPr>
                <w:szCs w:val="24"/>
                <w:u w:val="none"/>
              </w:rPr>
            </w:pPr>
            <w:r w:rsidRPr="005A4025">
              <w:rPr>
                <w:szCs w:val="24"/>
                <w:u w:val="none"/>
              </w:rPr>
              <w:t>86 065</w:t>
            </w:r>
          </w:p>
        </w:tc>
        <w:tc>
          <w:tcPr>
            <w:tcW w:w="1560" w:type="dxa"/>
            <w:tcBorders>
              <w:top w:val="nil"/>
              <w:left w:val="single" w:sz="4" w:space="0" w:color="000000"/>
              <w:bottom w:val="single" w:sz="4" w:space="0" w:color="000000"/>
              <w:right w:val="single" w:sz="4" w:space="0" w:color="000000"/>
            </w:tcBorders>
            <w:vAlign w:val="center"/>
          </w:tcPr>
          <w:p w14:paraId="47D58F7D" w14:textId="77777777" w:rsidR="005A4025" w:rsidRPr="005A4025" w:rsidRDefault="005A4025" w:rsidP="005A4025">
            <w:pPr>
              <w:widowControl w:val="0"/>
              <w:suppressLineNumbers/>
              <w:suppressAutoHyphens/>
              <w:jc w:val="center"/>
              <w:rPr>
                <w:szCs w:val="24"/>
                <w:u w:val="none"/>
              </w:rPr>
            </w:pPr>
            <w:r w:rsidRPr="005A4025">
              <w:rPr>
                <w:szCs w:val="24"/>
                <w:u w:val="none"/>
              </w:rPr>
              <w:t>0</w:t>
            </w:r>
          </w:p>
        </w:tc>
        <w:tc>
          <w:tcPr>
            <w:tcW w:w="1559" w:type="dxa"/>
            <w:tcBorders>
              <w:top w:val="nil"/>
              <w:left w:val="single" w:sz="4" w:space="0" w:color="000000"/>
              <w:bottom w:val="single" w:sz="4" w:space="0" w:color="000000"/>
              <w:right w:val="single" w:sz="4" w:space="0" w:color="000000"/>
            </w:tcBorders>
            <w:vAlign w:val="center"/>
          </w:tcPr>
          <w:p w14:paraId="66EE9BE1" w14:textId="77777777" w:rsidR="005A4025" w:rsidRPr="005A4025" w:rsidRDefault="005A4025" w:rsidP="005A4025">
            <w:pPr>
              <w:widowControl w:val="0"/>
              <w:suppressLineNumbers/>
              <w:suppressAutoHyphens/>
              <w:jc w:val="center"/>
              <w:rPr>
                <w:szCs w:val="24"/>
                <w:u w:val="none"/>
              </w:rPr>
            </w:pPr>
            <w:r w:rsidRPr="005A4025">
              <w:rPr>
                <w:szCs w:val="24"/>
                <w:u w:val="none"/>
              </w:rPr>
              <w:t>86 065</w:t>
            </w:r>
          </w:p>
        </w:tc>
      </w:tr>
      <w:tr w:rsidR="005A4025" w:rsidRPr="005A4025" w14:paraId="4B9B4F2A" w14:textId="77777777" w:rsidTr="004E32AB">
        <w:trPr>
          <w:trHeight w:val="910"/>
        </w:trPr>
        <w:tc>
          <w:tcPr>
            <w:tcW w:w="4537" w:type="dxa"/>
            <w:tcBorders>
              <w:top w:val="nil"/>
              <w:left w:val="single" w:sz="4" w:space="0" w:color="000000"/>
              <w:bottom w:val="single" w:sz="4" w:space="0" w:color="000000"/>
              <w:right w:val="single" w:sz="4" w:space="0" w:color="000000"/>
            </w:tcBorders>
            <w:vAlign w:val="center"/>
            <w:hideMark/>
          </w:tcPr>
          <w:p w14:paraId="0585267B" w14:textId="77777777" w:rsidR="005A4025" w:rsidRPr="005A4025" w:rsidRDefault="005A4025" w:rsidP="005A4025">
            <w:pPr>
              <w:widowControl w:val="0"/>
              <w:adjustRightInd w:val="0"/>
              <w:jc w:val="both"/>
              <w:rPr>
                <w:szCs w:val="24"/>
                <w:u w:val="none"/>
              </w:rPr>
            </w:pPr>
            <w:r w:rsidRPr="005A4025">
              <w:rPr>
                <w:szCs w:val="24"/>
                <w:u w:val="none"/>
              </w:rPr>
              <w:t>Ieņēmumi no valsts (pašvaldību) īpašuma iznomāšanas, pārdošanas un no nodokļu pamatparāda kapitalizācijas</w:t>
            </w:r>
          </w:p>
        </w:tc>
        <w:tc>
          <w:tcPr>
            <w:tcW w:w="1842" w:type="dxa"/>
            <w:tcBorders>
              <w:top w:val="nil"/>
              <w:left w:val="nil"/>
              <w:bottom w:val="single" w:sz="4" w:space="0" w:color="000000"/>
              <w:right w:val="single" w:sz="4" w:space="0" w:color="000000"/>
            </w:tcBorders>
            <w:vAlign w:val="center"/>
          </w:tcPr>
          <w:p w14:paraId="6021FA0C" w14:textId="77777777" w:rsidR="005A4025" w:rsidRPr="005A4025" w:rsidRDefault="005A4025" w:rsidP="005A4025">
            <w:pPr>
              <w:widowControl w:val="0"/>
              <w:suppressLineNumbers/>
              <w:suppressAutoHyphens/>
              <w:jc w:val="center"/>
              <w:rPr>
                <w:szCs w:val="24"/>
                <w:u w:val="none"/>
              </w:rPr>
            </w:pPr>
            <w:r w:rsidRPr="005A4025">
              <w:rPr>
                <w:szCs w:val="24"/>
                <w:u w:val="none"/>
              </w:rPr>
              <w:t>811 352</w:t>
            </w:r>
          </w:p>
        </w:tc>
        <w:tc>
          <w:tcPr>
            <w:tcW w:w="1560" w:type="dxa"/>
            <w:tcBorders>
              <w:top w:val="nil"/>
              <w:left w:val="single" w:sz="4" w:space="0" w:color="000000"/>
              <w:bottom w:val="single" w:sz="4" w:space="0" w:color="000000"/>
              <w:right w:val="single" w:sz="4" w:space="0" w:color="000000"/>
            </w:tcBorders>
            <w:vAlign w:val="center"/>
          </w:tcPr>
          <w:p w14:paraId="12829580" w14:textId="77777777" w:rsidR="005A4025" w:rsidRPr="005A4025" w:rsidRDefault="005A4025" w:rsidP="005A4025">
            <w:pPr>
              <w:widowControl w:val="0"/>
              <w:suppressLineNumbers/>
              <w:suppressAutoHyphens/>
              <w:jc w:val="center"/>
              <w:rPr>
                <w:szCs w:val="24"/>
                <w:u w:val="none"/>
              </w:rPr>
            </w:pPr>
            <w:r w:rsidRPr="005A4025">
              <w:rPr>
                <w:color w:val="000000"/>
                <w:szCs w:val="24"/>
                <w:u w:val="none"/>
                <w:lang w:eastAsia="lv-LV"/>
              </w:rPr>
              <w:t>0</w:t>
            </w:r>
          </w:p>
        </w:tc>
        <w:tc>
          <w:tcPr>
            <w:tcW w:w="1559" w:type="dxa"/>
            <w:tcBorders>
              <w:top w:val="nil"/>
              <w:left w:val="single" w:sz="4" w:space="0" w:color="000000"/>
              <w:bottom w:val="single" w:sz="4" w:space="0" w:color="000000"/>
              <w:right w:val="single" w:sz="4" w:space="0" w:color="000000"/>
            </w:tcBorders>
            <w:vAlign w:val="center"/>
          </w:tcPr>
          <w:p w14:paraId="36ADFBA2" w14:textId="77777777" w:rsidR="005A4025" w:rsidRPr="005A4025" w:rsidRDefault="005A4025" w:rsidP="005A4025">
            <w:pPr>
              <w:widowControl w:val="0"/>
              <w:suppressLineNumbers/>
              <w:suppressAutoHyphens/>
              <w:jc w:val="center"/>
              <w:rPr>
                <w:szCs w:val="24"/>
                <w:u w:val="none"/>
              </w:rPr>
            </w:pPr>
            <w:r w:rsidRPr="005A4025">
              <w:rPr>
                <w:szCs w:val="24"/>
                <w:u w:val="none"/>
              </w:rPr>
              <w:t>811 352</w:t>
            </w:r>
          </w:p>
        </w:tc>
      </w:tr>
      <w:tr w:rsidR="005A4025" w:rsidRPr="005A4025" w14:paraId="0B2CE387" w14:textId="77777777" w:rsidTr="004E32AB">
        <w:trPr>
          <w:trHeight w:val="369"/>
        </w:trPr>
        <w:tc>
          <w:tcPr>
            <w:tcW w:w="4537" w:type="dxa"/>
            <w:tcBorders>
              <w:top w:val="nil"/>
              <w:left w:val="single" w:sz="4" w:space="0" w:color="000000"/>
              <w:bottom w:val="single" w:sz="4" w:space="0" w:color="000000"/>
              <w:right w:val="single" w:sz="4" w:space="0" w:color="000000"/>
            </w:tcBorders>
            <w:vAlign w:val="center"/>
          </w:tcPr>
          <w:p w14:paraId="2038EBE1" w14:textId="77777777" w:rsidR="005A4025" w:rsidRPr="005A4025" w:rsidRDefault="005A4025" w:rsidP="005A4025">
            <w:pPr>
              <w:widowControl w:val="0"/>
              <w:adjustRightInd w:val="0"/>
              <w:jc w:val="both"/>
              <w:rPr>
                <w:szCs w:val="24"/>
                <w:u w:val="none"/>
              </w:rPr>
            </w:pPr>
            <w:r w:rsidRPr="005A4025">
              <w:rPr>
                <w:szCs w:val="24"/>
                <w:u w:val="none"/>
              </w:rPr>
              <w:t xml:space="preserve">No valsts budžeta daļēji finansētu atvasinātu publisku personu un budžeta nefinansētu iestāžu </w:t>
            </w:r>
            <w:proofErr w:type="spellStart"/>
            <w:r w:rsidRPr="005A4025">
              <w:rPr>
                <w:szCs w:val="24"/>
                <w:u w:val="none"/>
              </w:rPr>
              <w:t>transferti</w:t>
            </w:r>
            <w:proofErr w:type="spellEnd"/>
          </w:p>
        </w:tc>
        <w:tc>
          <w:tcPr>
            <w:tcW w:w="1842" w:type="dxa"/>
            <w:tcBorders>
              <w:top w:val="nil"/>
              <w:left w:val="nil"/>
              <w:bottom w:val="single" w:sz="4" w:space="0" w:color="000000"/>
              <w:right w:val="single" w:sz="4" w:space="0" w:color="000000"/>
            </w:tcBorders>
            <w:vAlign w:val="center"/>
          </w:tcPr>
          <w:p w14:paraId="42BDE69D" w14:textId="77777777" w:rsidR="005A4025" w:rsidRPr="005A4025" w:rsidRDefault="005A4025" w:rsidP="005A4025">
            <w:pPr>
              <w:widowControl w:val="0"/>
              <w:suppressLineNumbers/>
              <w:suppressAutoHyphens/>
              <w:jc w:val="center"/>
              <w:rPr>
                <w:szCs w:val="24"/>
                <w:u w:val="none"/>
              </w:rPr>
            </w:pPr>
            <w:r w:rsidRPr="005A4025">
              <w:rPr>
                <w:szCs w:val="24"/>
                <w:u w:val="none"/>
              </w:rPr>
              <w:t>23 128</w:t>
            </w:r>
          </w:p>
        </w:tc>
        <w:tc>
          <w:tcPr>
            <w:tcW w:w="1560" w:type="dxa"/>
            <w:tcBorders>
              <w:top w:val="nil"/>
              <w:left w:val="single" w:sz="4" w:space="0" w:color="000000"/>
              <w:bottom w:val="single" w:sz="4" w:space="0" w:color="000000"/>
              <w:right w:val="single" w:sz="4" w:space="0" w:color="000000"/>
            </w:tcBorders>
            <w:vAlign w:val="center"/>
          </w:tcPr>
          <w:p w14:paraId="0A44E0A4" w14:textId="77777777" w:rsidR="005A4025" w:rsidRPr="005A4025" w:rsidRDefault="005A4025" w:rsidP="005A4025">
            <w:pPr>
              <w:widowControl w:val="0"/>
              <w:suppressLineNumbers/>
              <w:suppressAutoHyphens/>
              <w:jc w:val="center"/>
              <w:rPr>
                <w:color w:val="000000"/>
                <w:szCs w:val="24"/>
                <w:u w:val="none"/>
                <w:lang w:eastAsia="lv-LV"/>
              </w:rPr>
            </w:pPr>
            <w:r w:rsidRPr="005A4025">
              <w:rPr>
                <w:color w:val="000000"/>
                <w:szCs w:val="24"/>
                <w:u w:val="none"/>
                <w:lang w:eastAsia="lv-LV"/>
              </w:rPr>
              <w:t>0</w:t>
            </w:r>
          </w:p>
        </w:tc>
        <w:tc>
          <w:tcPr>
            <w:tcW w:w="1559" w:type="dxa"/>
            <w:tcBorders>
              <w:top w:val="nil"/>
              <w:left w:val="single" w:sz="4" w:space="0" w:color="000000"/>
              <w:bottom w:val="single" w:sz="4" w:space="0" w:color="000000"/>
              <w:right w:val="single" w:sz="4" w:space="0" w:color="000000"/>
            </w:tcBorders>
            <w:vAlign w:val="center"/>
          </w:tcPr>
          <w:p w14:paraId="0F6AB19F" w14:textId="77777777" w:rsidR="005A4025" w:rsidRPr="005A4025" w:rsidRDefault="005A4025" w:rsidP="005A4025">
            <w:pPr>
              <w:widowControl w:val="0"/>
              <w:suppressLineNumbers/>
              <w:suppressAutoHyphens/>
              <w:jc w:val="center"/>
              <w:rPr>
                <w:szCs w:val="24"/>
                <w:u w:val="none"/>
              </w:rPr>
            </w:pPr>
            <w:r w:rsidRPr="005A4025">
              <w:rPr>
                <w:szCs w:val="24"/>
                <w:u w:val="none"/>
              </w:rPr>
              <w:t>23 128</w:t>
            </w:r>
          </w:p>
        </w:tc>
      </w:tr>
      <w:tr w:rsidR="005A4025" w:rsidRPr="005A4025" w14:paraId="11AC8E78" w14:textId="77777777" w:rsidTr="004E32AB">
        <w:trPr>
          <w:trHeight w:val="369"/>
        </w:trPr>
        <w:tc>
          <w:tcPr>
            <w:tcW w:w="4537" w:type="dxa"/>
            <w:tcBorders>
              <w:top w:val="nil"/>
              <w:left w:val="single" w:sz="4" w:space="0" w:color="000000"/>
              <w:bottom w:val="single" w:sz="4" w:space="0" w:color="000000"/>
              <w:right w:val="single" w:sz="4" w:space="0" w:color="000000"/>
            </w:tcBorders>
            <w:vAlign w:val="center"/>
            <w:hideMark/>
          </w:tcPr>
          <w:p w14:paraId="54215F73" w14:textId="77777777" w:rsidR="005A4025" w:rsidRPr="005A4025" w:rsidRDefault="005A4025" w:rsidP="005A4025">
            <w:pPr>
              <w:widowControl w:val="0"/>
              <w:adjustRightInd w:val="0"/>
              <w:jc w:val="both"/>
              <w:rPr>
                <w:szCs w:val="24"/>
                <w:u w:val="none"/>
              </w:rPr>
            </w:pPr>
            <w:r w:rsidRPr="005A4025">
              <w:rPr>
                <w:szCs w:val="24"/>
                <w:u w:val="none"/>
              </w:rPr>
              <w:t xml:space="preserve">Valsts budžeta </w:t>
            </w:r>
            <w:proofErr w:type="spellStart"/>
            <w:r w:rsidRPr="005A4025">
              <w:rPr>
                <w:szCs w:val="24"/>
                <w:u w:val="none"/>
              </w:rPr>
              <w:t>transferti</w:t>
            </w:r>
            <w:proofErr w:type="spellEnd"/>
          </w:p>
        </w:tc>
        <w:tc>
          <w:tcPr>
            <w:tcW w:w="1842" w:type="dxa"/>
            <w:tcBorders>
              <w:top w:val="nil"/>
              <w:left w:val="nil"/>
              <w:bottom w:val="single" w:sz="4" w:space="0" w:color="000000"/>
              <w:right w:val="single" w:sz="4" w:space="0" w:color="000000"/>
            </w:tcBorders>
            <w:vAlign w:val="center"/>
          </w:tcPr>
          <w:p w14:paraId="1F579B77" w14:textId="77777777" w:rsidR="005A4025" w:rsidRPr="005A4025" w:rsidRDefault="005A4025" w:rsidP="005A4025">
            <w:pPr>
              <w:widowControl w:val="0"/>
              <w:suppressLineNumbers/>
              <w:suppressAutoHyphens/>
              <w:jc w:val="center"/>
              <w:rPr>
                <w:szCs w:val="24"/>
                <w:u w:val="none"/>
              </w:rPr>
            </w:pPr>
            <w:r w:rsidRPr="005A4025">
              <w:rPr>
                <w:szCs w:val="24"/>
                <w:u w:val="none"/>
              </w:rPr>
              <w:t>24 875 033</w:t>
            </w:r>
          </w:p>
        </w:tc>
        <w:tc>
          <w:tcPr>
            <w:tcW w:w="1560" w:type="dxa"/>
            <w:tcBorders>
              <w:top w:val="nil"/>
              <w:left w:val="single" w:sz="4" w:space="0" w:color="000000"/>
              <w:bottom w:val="single" w:sz="4" w:space="0" w:color="000000"/>
              <w:right w:val="single" w:sz="4" w:space="0" w:color="000000"/>
            </w:tcBorders>
            <w:vAlign w:val="center"/>
          </w:tcPr>
          <w:p w14:paraId="7EF3F227" w14:textId="77777777" w:rsidR="005A4025" w:rsidRPr="005A4025" w:rsidRDefault="005A4025" w:rsidP="005A4025">
            <w:pPr>
              <w:widowControl w:val="0"/>
              <w:suppressLineNumbers/>
              <w:suppressAutoHyphens/>
              <w:jc w:val="center"/>
              <w:rPr>
                <w:szCs w:val="24"/>
                <w:u w:val="none"/>
              </w:rPr>
            </w:pPr>
            <w:r w:rsidRPr="005A4025">
              <w:rPr>
                <w:szCs w:val="24"/>
                <w:u w:val="none"/>
              </w:rPr>
              <w:t>36 272</w:t>
            </w:r>
          </w:p>
        </w:tc>
        <w:tc>
          <w:tcPr>
            <w:tcW w:w="1559" w:type="dxa"/>
            <w:tcBorders>
              <w:top w:val="nil"/>
              <w:left w:val="single" w:sz="4" w:space="0" w:color="000000"/>
              <w:bottom w:val="single" w:sz="4" w:space="0" w:color="000000"/>
              <w:right w:val="single" w:sz="4" w:space="0" w:color="000000"/>
            </w:tcBorders>
            <w:vAlign w:val="center"/>
          </w:tcPr>
          <w:p w14:paraId="6F9DBEC5" w14:textId="77777777" w:rsidR="005A4025" w:rsidRPr="005A4025" w:rsidRDefault="005A4025" w:rsidP="005A4025">
            <w:pPr>
              <w:widowControl w:val="0"/>
              <w:suppressLineNumbers/>
              <w:suppressAutoHyphens/>
              <w:jc w:val="center"/>
              <w:rPr>
                <w:szCs w:val="24"/>
                <w:u w:val="none"/>
              </w:rPr>
            </w:pPr>
            <w:r w:rsidRPr="005A4025">
              <w:rPr>
                <w:szCs w:val="24"/>
                <w:u w:val="none"/>
              </w:rPr>
              <w:t>24 911 305</w:t>
            </w:r>
          </w:p>
        </w:tc>
      </w:tr>
      <w:tr w:rsidR="005A4025" w:rsidRPr="005A4025" w14:paraId="2AA64663" w14:textId="77777777" w:rsidTr="004E32AB">
        <w:trPr>
          <w:trHeight w:val="571"/>
        </w:trPr>
        <w:tc>
          <w:tcPr>
            <w:tcW w:w="4537" w:type="dxa"/>
            <w:tcBorders>
              <w:top w:val="nil"/>
              <w:left w:val="single" w:sz="4" w:space="0" w:color="000000"/>
              <w:bottom w:val="single" w:sz="4" w:space="0" w:color="000000"/>
              <w:right w:val="single" w:sz="4" w:space="0" w:color="000000"/>
            </w:tcBorders>
            <w:vAlign w:val="center"/>
            <w:hideMark/>
          </w:tcPr>
          <w:p w14:paraId="23E251A9" w14:textId="77777777" w:rsidR="005A4025" w:rsidRPr="005A4025" w:rsidRDefault="005A4025" w:rsidP="005A4025">
            <w:pPr>
              <w:widowControl w:val="0"/>
              <w:adjustRightInd w:val="0"/>
              <w:jc w:val="both"/>
              <w:rPr>
                <w:szCs w:val="24"/>
                <w:u w:val="none"/>
              </w:rPr>
            </w:pPr>
            <w:r w:rsidRPr="005A4025">
              <w:rPr>
                <w:szCs w:val="24"/>
                <w:u w:val="none"/>
              </w:rPr>
              <w:t xml:space="preserve">Pašvaldību budžeta </w:t>
            </w:r>
            <w:proofErr w:type="spellStart"/>
            <w:r w:rsidRPr="005A4025">
              <w:rPr>
                <w:szCs w:val="24"/>
                <w:u w:val="none"/>
              </w:rPr>
              <w:t>transferti</w:t>
            </w:r>
            <w:proofErr w:type="spellEnd"/>
          </w:p>
        </w:tc>
        <w:tc>
          <w:tcPr>
            <w:tcW w:w="1842" w:type="dxa"/>
            <w:tcBorders>
              <w:top w:val="nil"/>
              <w:left w:val="nil"/>
              <w:bottom w:val="single" w:sz="4" w:space="0" w:color="000000"/>
              <w:right w:val="single" w:sz="4" w:space="0" w:color="000000"/>
            </w:tcBorders>
            <w:vAlign w:val="center"/>
          </w:tcPr>
          <w:p w14:paraId="3C637F7C" w14:textId="77777777" w:rsidR="005A4025" w:rsidRPr="005A4025" w:rsidRDefault="005A4025" w:rsidP="005A4025">
            <w:pPr>
              <w:widowControl w:val="0"/>
              <w:suppressLineNumbers/>
              <w:suppressAutoHyphens/>
              <w:jc w:val="center"/>
              <w:rPr>
                <w:szCs w:val="24"/>
                <w:u w:val="none"/>
              </w:rPr>
            </w:pPr>
            <w:r w:rsidRPr="005A4025">
              <w:rPr>
                <w:szCs w:val="24"/>
                <w:u w:val="none"/>
              </w:rPr>
              <w:t>440 900</w:t>
            </w:r>
          </w:p>
        </w:tc>
        <w:tc>
          <w:tcPr>
            <w:tcW w:w="1560" w:type="dxa"/>
            <w:tcBorders>
              <w:top w:val="nil"/>
              <w:left w:val="single" w:sz="4" w:space="0" w:color="000000"/>
              <w:bottom w:val="single" w:sz="4" w:space="0" w:color="000000"/>
              <w:right w:val="single" w:sz="4" w:space="0" w:color="000000"/>
            </w:tcBorders>
            <w:vAlign w:val="center"/>
          </w:tcPr>
          <w:p w14:paraId="501E8FA3" w14:textId="77777777" w:rsidR="005A4025" w:rsidRPr="005A4025" w:rsidRDefault="005A4025" w:rsidP="005A4025">
            <w:pPr>
              <w:widowControl w:val="0"/>
              <w:suppressLineNumbers/>
              <w:suppressAutoHyphens/>
              <w:jc w:val="center"/>
              <w:rPr>
                <w:szCs w:val="24"/>
                <w:u w:val="none"/>
              </w:rPr>
            </w:pPr>
            <w:r w:rsidRPr="005A4025">
              <w:rPr>
                <w:szCs w:val="24"/>
                <w:u w:val="none"/>
                <w:lang w:eastAsia="lv-LV"/>
              </w:rPr>
              <w:t>0</w:t>
            </w:r>
          </w:p>
        </w:tc>
        <w:tc>
          <w:tcPr>
            <w:tcW w:w="1559" w:type="dxa"/>
            <w:tcBorders>
              <w:top w:val="nil"/>
              <w:left w:val="single" w:sz="4" w:space="0" w:color="000000"/>
              <w:bottom w:val="single" w:sz="4" w:space="0" w:color="000000"/>
              <w:right w:val="single" w:sz="4" w:space="0" w:color="000000"/>
            </w:tcBorders>
            <w:vAlign w:val="center"/>
          </w:tcPr>
          <w:p w14:paraId="3F794704" w14:textId="77777777" w:rsidR="005A4025" w:rsidRPr="005A4025" w:rsidRDefault="005A4025" w:rsidP="005A4025">
            <w:pPr>
              <w:widowControl w:val="0"/>
              <w:suppressLineNumbers/>
              <w:suppressAutoHyphens/>
              <w:jc w:val="center"/>
              <w:rPr>
                <w:szCs w:val="24"/>
                <w:u w:val="none"/>
              </w:rPr>
            </w:pPr>
            <w:r w:rsidRPr="005A4025">
              <w:rPr>
                <w:szCs w:val="24"/>
                <w:u w:val="none"/>
              </w:rPr>
              <w:t>440 900</w:t>
            </w:r>
          </w:p>
        </w:tc>
      </w:tr>
      <w:tr w:rsidR="005A4025" w:rsidRPr="005A4025" w14:paraId="5C20EE55" w14:textId="77777777" w:rsidTr="004E32AB">
        <w:trPr>
          <w:trHeight w:val="534"/>
        </w:trPr>
        <w:tc>
          <w:tcPr>
            <w:tcW w:w="4537" w:type="dxa"/>
            <w:tcBorders>
              <w:top w:val="nil"/>
              <w:left w:val="single" w:sz="4" w:space="0" w:color="000000"/>
              <w:bottom w:val="single" w:sz="4" w:space="0" w:color="000000"/>
              <w:right w:val="single" w:sz="4" w:space="0" w:color="000000"/>
            </w:tcBorders>
            <w:vAlign w:val="center"/>
            <w:hideMark/>
          </w:tcPr>
          <w:p w14:paraId="47E706F3" w14:textId="77777777" w:rsidR="005A4025" w:rsidRPr="005A4025" w:rsidRDefault="005A4025" w:rsidP="005A4025">
            <w:pPr>
              <w:widowControl w:val="0"/>
              <w:adjustRightInd w:val="0"/>
              <w:jc w:val="both"/>
              <w:rPr>
                <w:szCs w:val="24"/>
                <w:u w:val="none"/>
              </w:rPr>
            </w:pPr>
            <w:r w:rsidRPr="005A4025">
              <w:rPr>
                <w:szCs w:val="24"/>
                <w:u w:val="none"/>
              </w:rPr>
              <w:lastRenderedPageBreak/>
              <w:t>Budžeta iestāžu ieņēmumi</w:t>
            </w:r>
          </w:p>
        </w:tc>
        <w:tc>
          <w:tcPr>
            <w:tcW w:w="1842" w:type="dxa"/>
            <w:tcBorders>
              <w:top w:val="nil"/>
              <w:left w:val="nil"/>
              <w:bottom w:val="single" w:sz="4" w:space="0" w:color="000000"/>
              <w:right w:val="single" w:sz="4" w:space="0" w:color="000000"/>
            </w:tcBorders>
            <w:vAlign w:val="center"/>
          </w:tcPr>
          <w:p w14:paraId="050280F5" w14:textId="77777777" w:rsidR="005A4025" w:rsidRPr="005A4025" w:rsidRDefault="005A4025" w:rsidP="005A4025">
            <w:pPr>
              <w:widowControl w:val="0"/>
              <w:suppressLineNumbers/>
              <w:suppressAutoHyphens/>
              <w:jc w:val="center"/>
              <w:rPr>
                <w:szCs w:val="24"/>
                <w:u w:val="none"/>
              </w:rPr>
            </w:pPr>
            <w:r w:rsidRPr="005A4025">
              <w:rPr>
                <w:szCs w:val="24"/>
                <w:u w:val="none"/>
              </w:rPr>
              <w:t>3 472 275</w:t>
            </w:r>
          </w:p>
        </w:tc>
        <w:tc>
          <w:tcPr>
            <w:tcW w:w="1560" w:type="dxa"/>
            <w:tcBorders>
              <w:top w:val="nil"/>
              <w:left w:val="single" w:sz="4" w:space="0" w:color="000000"/>
              <w:bottom w:val="single" w:sz="4" w:space="0" w:color="000000"/>
              <w:right w:val="single" w:sz="4" w:space="0" w:color="000000"/>
            </w:tcBorders>
            <w:vAlign w:val="center"/>
          </w:tcPr>
          <w:p w14:paraId="4C19E0F7" w14:textId="77777777" w:rsidR="005A4025" w:rsidRPr="005A4025" w:rsidRDefault="005A4025" w:rsidP="005A4025">
            <w:pPr>
              <w:widowControl w:val="0"/>
              <w:suppressLineNumbers/>
              <w:suppressAutoHyphens/>
              <w:jc w:val="center"/>
              <w:rPr>
                <w:szCs w:val="24"/>
                <w:u w:val="none"/>
              </w:rPr>
            </w:pPr>
            <w:r w:rsidRPr="005A4025">
              <w:rPr>
                <w:szCs w:val="24"/>
                <w:u w:val="none"/>
              </w:rPr>
              <w:t>11 902</w:t>
            </w:r>
          </w:p>
        </w:tc>
        <w:tc>
          <w:tcPr>
            <w:tcW w:w="1559" w:type="dxa"/>
            <w:tcBorders>
              <w:top w:val="nil"/>
              <w:left w:val="single" w:sz="4" w:space="0" w:color="000000"/>
              <w:bottom w:val="single" w:sz="4" w:space="0" w:color="000000"/>
              <w:right w:val="single" w:sz="4" w:space="0" w:color="000000"/>
            </w:tcBorders>
            <w:vAlign w:val="center"/>
          </w:tcPr>
          <w:p w14:paraId="17D832C8" w14:textId="77777777" w:rsidR="005A4025" w:rsidRPr="005A4025" w:rsidRDefault="005A4025" w:rsidP="005A4025">
            <w:pPr>
              <w:widowControl w:val="0"/>
              <w:suppressLineNumbers/>
              <w:suppressAutoHyphens/>
              <w:jc w:val="center"/>
              <w:rPr>
                <w:szCs w:val="24"/>
                <w:u w:val="none"/>
              </w:rPr>
            </w:pPr>
            <w:r w:rsidRPr="005A4025">
              <w:rPr>
                <w:szCs w:val="24"/>
                <w:u w:val="none"/>
              </w:rPr>
              <w:t>3 484 177</w:t>
            </w:r>
          </w:p>
        </w:tc>
      </w:tr>
      <w:tr w:rsidR="005A4025" w:rsidRPr="005A4025" w14:paraId="4B287522" w14:textId="77777777" w:rsidTr="004E32AB">
        <w:trPr>
          <w:trHeight w:val="497"/>
        </w:trPr>
        <w:tc>
          <w:tcPr>
            <w:tcW w:w="4537" w:type="dxa"/>
            <w:tcBorders>
              <w:top w:val="single" w:sz="4" w:space="0" w:color="000000"/>
              <w:left w:val="single" w:sz="4" w:space="0" w:color="000000"/>
              <w:bottom w:val="single" w:sz="4" w:space="0" w:color="000000"/>
              <w:right w:val="single" w:sz="4" w:space="0" w:color="000000"/>
            </w:tcBorders>
            <w:vAlign w:val="center"/>
            <w:hideMark/>
          </w:tcPr>
          <w:p w14:paraId="76641E40" w14:textId="77777777" w:rsidR="005A4025" w:rsidRPr="005A4025" w:rsidRDefault="005A4025" w:rsidP="005A4025">
            <w:pPr>
              <w:widowControl w:val="0"/>
              <w:adjustRightInd w:val="0"/>
              <w:spacing w:line="360" w:lineRule="atLeast"/>
              <w:jc w:val="right"/>
              <w:rPr>
                <w:b/>
                <w:bCs/>
                <w:szCs w:val="24"/>
                <w:u w:val="none"/>
              </w:rPr>
            </w:pPr>
            <w:r w:rsidRPr="005A4025">
              <w:rPr>
                <w:b/>
                <w:bCs/>
                <w:szCs w:val="24"/>
                <w:u w:val="none"/>
              </w:rPr>
              <w:t>KOPĀ</w:t>
            </w:r>
          </w:p>
        </w:tc>
        <w:tc>
          <w:tcPr>
            <w:tcW w:w="1842" w:type="dxa"/>
            <w:tcBorders>
              <w:top w:val="single" w:sz="4" w:space="0" w:color="000000"/>
              <w:left w:val="nil"/>
              <w:bottom w:val="single" w:sz="4" w:space="0" w:color="000000"/>
              <w:right w:val="single" w:sz="4" w:space="0" w:color="000000"/>
            </w:tcBorders>
            <w:vAlign w:val="center"/>
            <w:hideMark/>
          </w:tcPr>
          <w:p w14:paraId="79E96240" w14:textId="77777777" w:rsidR="005A4025" w:rsidRPr="005A4025" w:rsidRDefault="005A4025" w:rsidP="005A4025">
            <w:pPr>
              <w:widowControl w:val="0"/>
              <w:adjustRightInd w:val="0"/>
              <w:spacing w:line="360" w:lineRule="atLeast"/>
              <w:jc w:val="center"/>
              <w:rPr>
                <w:b/>
                <w:bCs/>
                <w:szCs w:val="24"/>
                <w:u w:val="none"/>
              </w:rPr>
            </w:pPr>
            <w:r w:rsidRPr="005A4025">
              <w:rPr>
                <w:b/>
                <w:bCs/>
                <w:szCs w:val="24"/>
                <w:u w:val="none"/>
                <w:lang w:eastAsia="lv-LV"/>
              </w:rPr>
              <w:t>45 907 191</w:t>
            </w:r>
          </w:p>
        </w:tc>
        <w:tc>
          <w:tcPr>
            <w:tcW w:w="1560" w:type="dxa"/>
            <w:tcBorders>
              <w:top w:val="single" w:sz="4" w:space="0" w:color="000000"/>
              <w:left w:val="single" w:sz="4" w:space="0" w:color="000000"/>
              <w:bottom w:val="single" w:sz="4" w:space="0" w:color="000000"/>
              <w:right w:val="single" w:sz="4" w:space="0" w:color="000000"/>
            </w:tcBorders>
            <w:vAlign w:val="center"/>
          </w:tcPr>
          <w:p w14:paraId="096B2BC3" w14:textId="77777777" w:rsidR="005A4025" w:rsidRPr="005A4025" w:rsidRDefault="005A4025" w:rsidP="005A4025">
            <w:pPr>
              <w:widowControl w:val="0"/>
              <w:adjustRightInd w:val="0"/>
              <w:spacing w:line="360" w:lineRule="atLeast"/>
              <w:jc w:val="center"/>
              <w:rPr>
                <w:b/>
                <w:bCs/>
                <w:szCs w:val="24"/>
                <w:u w:val="none"/>
              </w:rPr>
            </w:pPr>
            <w:r w:rsidRPr="005A4025">
              <w:rPr>
                <w:b/>
                <w:bCs/>
                <w:szCs w:val="24"/>
                <w:u w:val="none"/>
              </w:rPr>
              <w:t>49 759</w:t>
            </w:r>
          </w:p>
        </w:tc>
        <w:tc>
          <w:tcPr>
            <w:tcW w:w="1559" w:type="dxa"/>
            <w:tcBorders>
              <w:top w:val="single" w:sz="4" w:space="0" w:color="000000"/>
              <w:left w:val="nil"/>
              <w:bottom w:val="single" w:sz="4" w:space="0" w:color="000000"/>
              <w:right w:val="single" w:sz="4" w:space="0" w:color="000000"/>
            </w:tcBorders>
            <w:vAlign w:val="center"/>
          </w:tcPr>
          <w:p w14:paraId="6F7A8AB7" w14:textId="77777777" w:rsidR="005A4025" w:rsidRPr="005A4025" w:rsidRDefault="005A4025" w:rsidP="005A4025">
            <w:pPr>
              <w:jc w:val="center"/>
              <w:rPr>
                <w:b/>
                <w:bCs/>
                <w:szCs w:val="24"/>
                <w:u w:val="none"/>
                <w:lang w:eastAsia="lv-LV"/>
              </w:rPr>
            </w:pPr>
            <w:r w:rsidRPr="005A4025">
              <w:rPr>
                <w:b/>
                <w:bCs/>
                <w:szCs w:val="24"/>
                <w:u w:val="none"/>
                <w:lang w:eastAsia="lv-LV"/>
              </w:rPr>
              <w:t>45 956 950</w:t>
            </w:r>
          </w:p>
        </w:tc>
      </w:tr>
    </w:tbl>
    <w:p w14:paraId="6A226D7E" w14:textId="77777777" w:rsidR="005A4025" w:rsidRPr="005A4025" w:rsidRDefault="005A4025" w:rsidP="005A4025">
      <w:pPr>
        <w:widowControl w:val="0"/>
        <w:adjustRightInd w:val="0"/>
        <w:spacing w:after="200" w:line="276" w:lineRule="auto"/>
        <w:jc w:val="both"/>
        <w:rPr>
          <w:sz w:val="20"/>
          <w:szCs w:val="20"/>
          <w:u w:val="none"/>
          <w:lang w:eastAsia="lv-LV"/>
        </w:rPr>
      </w:pPr>
    </w:p>
    <w:p w14:paraId="45CF7A4D" w14:textId="77777777" w:rsidR="005A4025" w:rsidRPr="005A4025" w:rsidRDefault="005A4025" w:rsidP="005A4025">
      <w:pPr>
        <w:widowControl w:val="0"/>
        <w:adjustRightInd w:val="0"/>
        <w:spacing w:after="200" w:line="276" w:lineRule="auto"/>
        <w:jc w:val="both"/>
        <w:rPr>
          <w:b/>
          <w:bCs/>
          <w:sz w:val="20"/>
          <w:szCs w:val="20"/>
          <w:u w:val="none"/>
          <w:lang w:eastAsia="lv-LV"/>
        </w:rPr>
      </w:pPr>
      <w:r w:rsidRPr="005A4025">
        <w:rPr>
          <w:rFonts w:eastAsia="Calibri"/>
          <w:b/>
          <w:bCs/>
          <w:szCs w:val="24"/>
          <w:u w:val="none"/>
        </w:rPr>
        <w:t xml:space="preserve"> Būtiskākie pamatbudžeta ieņēmumu grozījumi</w:t>
      </w:r>
      <w:r w:rsidRPr="005A4025">
        <w:rPr>
          <w:b/>
          <w:bCs/>
          <w:sz w:val="20"/>
          <w:szCs w:val="20"/>
          <w:u w:val="none"/>
          <w:lang w:eastAsia="lv-LV"/>
        </w:rPr>
        <w:t>:</w:t>
      </w:r>
    </w:p>
    <w:p w14:paraId="4393BBA8" w14:textId="77777777" w:rsidR="005A4025" w:rsidRPr="005A4025" w:rsidRDefault="005A4025" w:rsidP="005A4025">
      <w:pPr>
        <w:widowControl w:val="0"/>
        <w:numPr>
          <w:ilvl w:val="0"/>
          <w:numId w:val="48"/>
        </w:numPr>
        <w:adjustRightInd w:val="0"/>
        <w:spacing w:after="200" w:line="276" w:lineRule="auto"/>
        <w:contextualSpacing/>
        <w:jc w:val="both"/>
        <w:rPr>
          <w:szCs w:val="24"/>
          <w:u w:val="none"/>
          <w:lang w:eastAsia="lv-LV"/>
        </w:rPr>
      </w:pPr>
      <w:r w:rsidRPr="005A4025">
        <w:rPr>
          <w:szCs w:val="24"/>
          <w:u w:val="none"/>
          <w:lang w:eastAsia="lv-LV"/>
        </w:rPr>
        <w:t xml:space="preserve">Par </w:t>
      </w:r>
      <w:r w:rsidRPr="005A4025">
        <w:rPr>
          <w:b/>
          <w:bCs/>
          <w:szCs w:val="24"/>
          <w:u w:val="none"/>
          <w:lang w:eastAsia="lv-LV"/>
        </w:rPr>
        <w:t>1 585</w:t>
      </w:r>
      <w:r w:rsidRPr="005A4025">
        <w:rPr>
          <w:szCs w:val="24"/>
          <w:u w:val="none"/>
          <w:lang w:eastAsia="lv-LV"/>
        </w:rPr>
        <w:t xml:space="preserve"> </w:t>
      </w:r>
      <w:proofErr w:type="spellStart"/>
      <w:r w:rsidRPr="005A4025">
        <w:rPr>
          <w:i/>
          <w:iCs/>
          <w:szCs w:val="24"/>
          <w:u w:val="none"/>
          <w:lang w:eastAsia="lv-LV"/>
        </w:rPr>
        <w:t>euro</w:t>
      </w:r>
      <w:proofErr w:type="spellEnd"/>
      <w:r w:rsidRPr="005A4025">
        <w:rPr>
          <w:szCs w:val="24"/>
          <w:u w:val="none"/>
          <w:lang w:eastAsia="lv-LV"/>
        </w:rPr>
        <w:t xml:space="preserve"> palielināti </w:t>
      </w:r>
      <w:r w:rsidRPr="005A4025">
        <w:rPr>
          <w:b/>
          <w:bCs/>
          <w:szCs w:val="24"/>
          <w:lang w:eastAsia="lv-LV"/>
        </w:rPr>
        <w:t>ieņēmumi no naudas sodiem un sankcijām</w:t>
      </w:r>
      <w:r w:rsidRPr="005A4025">
        <w:rPr>
          <w:szCs w:val="24"/>
          <w:u w:val="none"/>
          <w:lang w:eastAsia="lv-LV"/>
        </w:rPr>
        <w:t>, ko uzliek Pašvaldības policija, novirzīti pašvaldības policijas izdevumu segšanai.</w:t>
      </w:r>
    </w:p>
    <w:p w14:paraId="1592F426" w14:textId="77777777" w:rsidR="005A4025" w:rsidRPr="005A4025" w:rsidRDefault="005A4025" w:rsidP="005A4025">
      <w:pPr>
        <w:widowControl w:val="0"/>
        <w:numPr>
          <w:ilvl w:val="0"/>
          <w:numId w:val="49"/>
        </w:numPr>
        <w:adjustRightInd w:val="0"/>
        <w:spacing w:after="200" w:line="276" w:lineRule="auto"/>
        <w:contextualSpacing/>
        <w:jc w:val="both"/>
        <w:rPr>
          <w:szCs w:val="24"/>
          <w:u w:val="none"/>
          <w:lang w:eastAsia="lv-LV"/>
        </w:rPr>
      </w:pPr>
      <w:r w:rsidRPr="005A4025">
        <w:rPr>
          <w:szCs w:val="24"/>
          <w:u w:val="none"/>
          <w:lang w:eastAsia="lv-LV"/>
        </w:rPr>
        <w:t xml:space="preserve">Par </w:t>
      </w:r>
      <w:r w:rsidRPr="005A4025">
        <w:rPr>
          <w:b/>
          <w:bCs/>
          <w:szCs w:val="24"/>
          <w:u w:val="none"/>
          <w:lang w:eastAsia="lv-LV"/>
        </w:rPr>
        <w:t>36 272</w:t>
      </w:r>
      <w:r w:rsidRPr="005A4025">
        <w:rPr>
          <w:szCs w:val="24"/>
          <w:u w:val="none"/>
          <w:lang w:eastAsia="lv-LV"/>
        </w:rPr>
        <w:t xml:space="preserve"> </w:t>
      </w:r>
      <w:proofErr w:type="spellStart"/>
      <w:r w:rsidRPr="005A4025">
        <w:rPr>
          <w:i/>
          <w:iCs/>
          <w:szCs w:val="24"/>
          <w:u w:val="none"/>
          <w:lang w:eastAsia="lv-LV"/>
        </w:rPr>
        <w:t>euro</w:t>
      </w:r>
      <w:proofErr w:type="spellEnd"/>
      <w:r w:rsidRPr="005A4025">
        <w:rPr>
          <w:szCs w:val="24"/>
          <w:u w:val="none"/>
          <w:lang w:eastAsia="lv-LV"/>
        </w:rPr>
        <w:t xml:space="preserve"> palielināti ieņēmumi no </w:t>
      </w:r>
      <w:r w:rsidRPr="005A4025">
        <w:rPr>
          <w:b/>
          <w:bCs/>
          <w:szCs w:val="24"/>
          <w:lang w:eastAsia="lv-LV"/>
        </w:rPr>
        <w:t xml:space="preserve">valsts budžeta </w:t>
      </w:r>
      <w:proofErr w:type="spellStart"/>
      <w:r w:rsidRPr="005A4025">
        <w:rPr>
          <w:b/>
          <w:bCs/>
          <w:szCs w:val="24"/>
          <w:lang w:eastAsia="lv-LV"/>
        </w:rPr>
        <w:t>transfertiem</w:t>
      </w:r>
      <w:proofErr w:type="spellEnd"/>
      <w:r w:rsidRPr="005A4025">
        <w:rPr>
          <w:szCs w:val="24"/>
          <w:u w:val="none"/>
          <w:lang w:eastAsia="lv-LV"/>
        </w:rPr>
        <w:t xml:space="preserve"> (ieņēmumu kods 18.0.0.0.), t.sk.:</w:t>
      </w:r>
      <w:bookmarkStart w:id="69" w:name="_Hlk208499482"/>
    </w:p>
    <w:p w14:paraId="41AD20A9" w14:textId="77777777" w:rsidR="005A4025" w:rsidRPr="005A4025" w:rsidRDefault="005A4025" w:rsidP="005A4025">
      <w:pPr>
        <w:widowControl w:val="0"/>
        <w:numPr>
          <w:ilvl w:val="1"/>
          <w:numId w:val="49"/>
        </w:numPr>
        <w:adjustRightInd w:val="0"/>
        <w:spacing w:after="200" w:line="276" w:lineRule="auto"/>
        <w:ind w:left="851" w:hanging="284"/>
        <w:contextualSpacing/>
        <w:jc w:val="both"/>
        <w:rPr>
          <w:szCs w:val="24"/>
          <w:u w:val="none"/>
          <w:lang w:eastAsia="lv-LV"/>
        </w:rPr>
      </w:pPr>
      <w:r w:rsidRPr="005A4025">
        <w:rPr>
          <w:szCs w:val="24"/>
          <w:u w:val="none"/>
          <w:lang w:eastAsia="lv-LV"/>
        </w:rPr>
        <w:t xml:space="preserve">par </w:t>
      </w:r>
      <w:r w:rsidRPr="005A4025">
        <w:rPr>
          <w:b/>
          <w:bCs/>
          <w:szCs w:val="24"/>
          <w:u w:val="none"/>
          <w:lang w:eastAsia="lv-LV"/>
        </w:rPr>
        <w:t>29 465</w:t>
      </w:r>
      <w:r w:rsidRPr="005A4025">
        <w:rPr>
          <w:szCs w:val="24"/>
          <w:u w:val="none"/>
          <w:lang w:eastAsia="lv-LV"/>
        </w:rPr>
        <w:t xml:space="preserve"> </w:t>
      </w:r>
      <w:proofErr w:type="spellStart"/>
      <w:r w:rsidRPr="005A4025">
        <w:rPr>
          <w:i/>
          <w:iCs/>
          <w:szCs w:val="24"/>
          <w:u w:val="none"/>
          <w:lang w:eastAsia="lv-LV"/>
        </w:rPr>
        <w:t>euro</w:t>
      </w:r>
      <w:proofErr w:type="spellEnd"/>
      <w:r w:rsidRPr="005A4025">
        <w:rPr>
          <w:szCs w:val="24"/>
          <w:u w:val="none"/>
          <w:lang w:eastAsia="lv-LV"/>
        </w:rPr>
        <w:t xml:space="preserve"> palielināti ieņēmumi no līdzekļiem neparedzētiem gadījumiem – no Viedās administrācijas un reģionālās attīstības ministrijas saņemts atbalsts Gulbenes novada pašvaldībai 2025.gada jūlija un augusta mēnešu lietavu radīto zaudējumu segšanai, novirzīti attiecīgo pagastu autoceļu uzturēšanai;</w:t>
      </w:r>
    </w:p>
    <w:bookmarkEnd w:id="69"/>
    <w:p w14:paraId="29CAB87B" w14:textId="77777777" w:rsidR="005A4025" w:rsidRPr="005A4025" w:rsidRDefault="005A4025" w:rsidP="005A4025">
      <w:pPr>
        <w:widowControl w:val="0"/>
        <w:numPr>
          <w:ilvl w:val="0"/>
          <w:numId w:val="50"/>
        </w:numPr>
        <w:adjustRightInd w:val="0"/>
        <w:spacing w:after="200" w:line="276" w:lineRule="auto"/>
        <w:ind w:left="851" w:hanging="284"/>
        <w:contextualSpacing/>
        <w:jc w:val="both"/>
        <w:rPr>
          <w:szCs w:val="24"/>
          <w:u w:val="none"/>
          <w:lang w:eastAsia="lv-LV"/>
        </w:rPr>
      </w:pPr>
      <w:r w:rsidRPr="005A4025">
        <w:rPr>
          <w:szCs w:val="24"/>
          <w:u w:val="none"/>
          <w:lang w:eastAsia="lv-LV"/>
        </w:rPr>
        <w:t>par </w:t>
      </w:r>
      <w:r w:rsidRPr="005A4025">
        <w:rPr>
          <w:b/>
          <w:bCs/>
          <w:szCs w:val="24"/>
          <w:u w:val="none"/>
          <w:lang w:eastAsia="lv-LV"/>
        </w:rPr>
        <w:t>4 807 </w:t>
      </w:r>
      <w:proofErr w:type="spellStart"/>
      <w:r w:rsidRPr="005A4025">
        <w:rPr>
          <w:i/>
          <w:iCs/>
          <w:szCs w:val="24"/>
          <w:u w:val="none"/>
          <w:lang w:eastAsia="lv-LV"/>
        </w:rPr>
        <w:t>euro</w:t>
      </w:r>
      <w:proofErr w:type="spellEnd"/>
      <w:r w:rsidRPr="005A4025">
        <w:rPr>
          <w:szCs w:val="24"/>
          <w:u w:val="none"/>
          <w:lang w:eastAsia="lv-LV"/>
        </w:rPr>
        <w:t xml:space="preserve"> palielināti ieņēmumi no pašvaldību no valsts budžeta iestādēm saņemtajiem </w:t>
      </w:r>
      <w:proofErr w:type="spellStart"/>
      <w:r w:rsidRPr="005A4025">
        <w:rPr>
          <w:szCs w:val="24"/>
          <w:u w:val="none"/>
          <w:lang w:eastAsia="lv-LV"/>
        </w:rPr>
        <w:t>transfertiem</w:t>
      </w:r>
      <w:proofErr w:type="spellEnd"/>
      <w:r w:rsidRPr="005A4025">
        <w:rPr>
          <w:szCs w:val="24"/>
          <w:u w:val="none"/>
          <w:lang w:eastAsia="lv-LV"/>
        </w:rPr>
        <w:t xml:space="preserve"> Eiropas Savienības politiku instrumentu un pārējās ārvalstu finanšu palīdzības līdzfinansētajiem projektiem projekta “Sabiedrības digitālo prasmju attīstība” realizācijai;</w:t>
      </w:r>
    </w:p>
    <w:p w14:paraId="61140C4A" w14:textId="77777777" w:rsidR="005A4025" w:rsidRPr="005A4025" w:rsidRDefault="005A4025" w:rsidP="005A4025">
      <w:pPr>
        <w:widowControl w:val="0"/>
        <w:numPr>
          <w:ilvl w:val="0"/>
          <w:numId w:val="50"/>
        </w:numPr>
        <w:adjustRightInd w:val="0"/>
        <w:spacing w:after="200" w:line="276" w:lineRule="auto"/>
        <w:ind w:left="851" w:hanging="284"/>
        <w:contextualSpacing/>
        <w:jc w:val="both"/>
        <w:rPr>
          <w:szCs w:val="24"/>
          <w:u w:val="none"/>
          <w:lang w:eastAsia="lv-LV"/>
        </w:rPr>
      </w:pPr>
      <w:r w:rsidRPr="005A4025">
        <w:rPr>
          <w:szCs w:val="24"/>
          <w:u w:val="none"/>
          <w:lang w:eastAsia="lv-LV"/>
        </w:rPr>
        <w:t xml:space="preserve">Gulbenes novada bibliotēkai piešķirts Valsts Kultūrkapitāla fonda finansējums </w:t>
      </w:r>
      <w:r w:rsidRPr="005A4025">
        <w:rPr>
          <w:b/>
          <w:bCs/>
          <w:szCs w:val="24"/>
          <w:u w:val="none"/>
          <w:lang w:eastAsia="lv-LV"/>
        </w:rPr>
        <w:t>2 000</w:t>
      </w:r>
      <w:r w:rsidRPr="005A4025">
        <w:rPr>
          <w:szCs w:val="24"/>
          <w:u w:val="none"/>
          <w:lang w:eastAsia="lv-LV"/>
        </w:rPr>
        <w:t xml:space="preserve"> </w:t>
      </w:r>
      <w:proofErr w:type="spellStart"/>
      <w:r w:rsidRPr="005A4025">
        <w:rPr>
          <w:i/>
          <w:iCs/>
          <w:szCs w:val="24"/>
          <w:u w:val="none"/>
          <w:lang w:eastAsia="lv-LV"/>
        </w:rPr>
        <w:t>euro</w:t>
      </w:r>
      <w:proofErr w:type="spellEnd"/>
      <w:r w:rsidRPr="005A4025">
        <w:rPr>
          <w:szCs w:val="24"/>
          <w:u w:val="none"/>
          <w:lang w:eastAsia="lv-LV"/>
        </w:rPr>
        <w:t xml:space="preserve"> apmērā projektu “Literatūras mijiedarbība” un “Literatūras kaleidoskops” īstenošanai.</w:t>
      </w:r>
    </w:p>
    <w:p w14:paraId="59286945" w14:textId="77777777" w:rsidR="005A4025" w:rsidRPr="005A4025" w:rsidRDefault="005A4025" w:rsidP="005A4025">
      <w:pPr>
        <w:widowControl w:val="0"/>
        <w:numPr>
          <w:ilvl w:val="0"/>
          <w:numId w:val="49"/>
        </w:numPr>
        <w:adjustRightInd w:val="0"/>
        <w:spacing w:after="200" w:line="276" w:lineRule="auto"/>
        <w:contextualSpacing/>
        <w:jc w:val="both"/>
        <w:rPr>
          <w:szCs w:val="24"/>
          <w:u w:val="none"/>
          <w:lang w:eastAsia="lv-LV"/>
        </w:rPr>
      </w:pPr>
      <w:r w:rsidRPr="005A4025">
        <w:rPr>
          <w:szCs w:val="24"/>
          <w:u w:val="none"/>
          <w:lang w:eastAsia="lv-LV"/>
        </w:rPr>
        <w:t xml:space="preserve">Palielināti </w:t>
      </w:r>
      <w:r w:rsidRPr="005A4025">
        <w:rPr>
          <w:b/>
          <w:bCs/>
          <w:szCs w:val="24"/>
          <w:lang w:eastAsia="lv-LV"/>
        </w:rPr>
        <w:t>budžeta iestāžu ieņēmumi</w:t>
      </w:r>
      <w:r w:rsidRPr="005A4025">
        <w:rPr>
          <w:szCs w:val="24"/>
          <w:u w:val="none"/>
          <w:lang w:eastAsia="lv-LV"/>
        </w:rPr>
        <w:t xml:space="preserve"> (ieņēmumu kods 21.0.0.0) par </w:t>
      </w:r>
      <w:r w:rsidRPr="005A4025">
        <w:rPr>
          <w:b/>
          <w:bCs/>
          <w:szCs w:val="24"/>
          <w:u w:val="none"/>
          <w:lang w:eastAsia="lv-LV"/>
        </w:rPr>
        <w:t>11 902</w:t>
      </w:r>
      <w:r w:rsidRPr="005A4025">
        <w:rPr>
          <w:szCs w:val="24"/>
          <w:u w:val="none"/>
          <w:lang w:eastAsia="lv-LV"/>
        </w:rPr>
        <w:t xml:space="preserve"> </w:t>
      </w:r>
      <w:proofErr w:type="spellStart"/>
      <w:r w:rsidRPr="005A4025">
        <w:rPr>
          <w:i/>
          <w:iCs/>
          <w:szCs w:val="24"/>
          <w:u w:val="none"/>
          <w:lang w:eastAsia="lv-LV"/>
        </w:rPr>
        <w:t>euro</w:t>
      </w:r>
      <w:proofErr w:type="spellEnd"/>
      <w:r w:rsidRPr="005A4025">
        <w:rPr>
          <w:szCs w:val="24"/>
          <w:u w:val="none"/>
          <w:lang w:eastAsia="lv-LV"/>
        </w:rPr>
        <w:t>, t.sk.:</w:t>
      </w:r>
    </w:p>
    <w:p w14:paraId="7E5B559A" w14:textId="77777777" w:rsidR="005A4025" w:rsidRPr="005A4025" w:rsidRDefault="005A4025" w:rsidP="005A4025">
      <w:pPr>
        <w:widowControl w:val="0"/>
        <w:numPr>
          <w:ilvl w:val="1"/>
          <w:numId w:val="49"/>
        </w:numPr>
        <w:adjustRightInd w:val="0"/>
        <w:spacing w:after="200" w:line="276" w:lineRule="auto"/>
        <w:ind w:left="851" w:hanging="284"/>
        <w:contextualSpacing/>
        <w:jc w:val="both"/>
        <w:rPr>
          <w:szCs w:val="24"/>
          <w:u w:val="none"/>
          <w:lang w:eastAsia="lv-LV"/>
        </w:rPr>
      </w:pPr>
      <w:r w:rsidRPr="005A4025">
        <w:rPr>
          <w:szCs w:val="24"/>
          <w:u w:val="none"/>
          <w:lang w:eastAsia="lv-LV"/>
        </w:rPr>
        <w:t xml:space="preserve">par </w:t>
      </w:r>
      <w:r w:rsidRPr="005A4025">
        <w:rPr>
          <w:b/>
          <w:bCs/>
          <w:szCs w:val="24"/>
          <w:u w:val="none"/>
          <w:lang w:eastAsia="lv-LV"/>
        </w:rPr>
        <w:t>8 972</w:t>
      </w:r>
      <w:r w:rsidRPr="005A4025">
        <w:rPr>
          <w:szCs w:val="24"/>
          <w:u w:val="none"/>
          <w:lang w:eastAsia="lv-LV"/>
        </w:rPr>
        <w:t xml:space="preserve"> </w:t>
      </w:r>
      <w:proofErr w:type="spellStart"/>
      <w:r w:rsidRPr="005A4025">
        <w:rPr>
          <w:i/>
          <w:iCs/>
          <w:szCs w:val="24"/>
          <w:u w:val="none"/>
          <w:lang w:eastAsia="lv-LV"/>
        </w:rPr>
        <w:t>euro</w:t>
      </w:r>
      <w:proofErr w:type="spellEnd"/>
      <w:r w:rsidRPr="005A4025">
        <w:rPr>
          <w:i/>
          <w:iCs/>
          <w:szCs w:val="24"/>
          <w:u w:val="none"/>
          <w:lang w:eastAsia="lv-LV"/>
        </w:rPr>
        <w:t xml:space="preserve"> </w:t>
      </w:r>
      <w:r w:rsidRPr="005A4025">
        <w:rPr>
          <w:szCs w:val="24"/>
          <w:u w:val="none"/>
          <w:lang w:eastAsia="lv-LV"/>
        </w:rPr>
        <w:t xml:space="preserve">palielināti ieņēmumi no budžeta iestāžu sniegtajiem maksas pakalpojumiem un citi pašu ieņēmumi, t.sk. par 455 </w:t>
      </w:r>
      <w:proofErr w:type="spellStart"/>
      <w:r w:rsidRPr="005A4025">
        <w:rPr>
          <w:i/>
          <w:iCs/>
          <w:szCs w:val="24"/>
          <w:u w:val="none"/>
          <w:lang w:eastAsia="lv-LV"/>
        </w:rPr>
        <w:t>euro</w:t>
      </w:r>
      <w:proofErr w:type="spellEnd"/>
      <w:r w:rsidRPr="005A4025">
        <w:rPr>
          <w:szCs w:val="24"/>
          <w:u w:val="none"/>
          <w:lang w:eastAsia="lv-LV"/>
        </w:rPr>
        <w:t xml:space="preserve"> palielināti ieņēmumi par īri, par 472</w:t>
      </w:r>
      <w:r w:rsidRPr="005A4025">
        <w:rPr>
          <w:i/>
          <w:iCs/>
          <w:szCs w:val="24"/>
          <w:u w:val="none"/>
          <w:lang w:eastAsia="lv-LV"/>
        </w:rPr>
        <w:t xml:space="preserve"> </w:t>
      </w:r>
      <w:proofErr w:type="spellStart"/>
      <w:r w:rsidRPr="005A4025">
        <w:rPr>
          <w:i/>
          <w:iCs/>
          <w:szCs w:val="24"/>
          <w:u w:val="none"/>
          <w:lang w:eastAsia="lv-LV"/>
        </w:rPr>
        <w:t>euro</w:t>
      </w:r>
      <w:proofErr w:type="spellEnd"/>
      <w:r w:rsidRPr="005A4025">
        <w:rPr>
          <w:szCs w:val="24"/>
          <w:u w:val="none"/>
          <w:lang w:eastAsia="lv-LV"/>
        </w:rPr>
        <w:t xml:space="preserve"> palielināti ieņēmumi par biļešu realizāciju, par 300 </w:t>
      </w:r>
      <w:proofErr w:type="spellStart"/>
      <w:r w:rsidRPr="005A4025">
        <w:rPr>
          <w:i/>
          <w:iCs/>
          <w:szCs w:val="24"/>
          <w:u w:val="none"/>
          <w:lang w:eastAsia="lv-LV"/>
        </w:rPr>
        <w:t>euro</w:t>
      </w:r>
      <w:proofErr w:type="spellEnd"/>
      <w:r w:rsidRPr="005A4025">
        <w:rPr>
          <w:szCs w:val="24"/>
          <w:u w:val="none"/>
          <w:lang w:eastAsia="lv-LV"/>
        </w:rPr>
        <w:t xml:space="preserve"> palielināti ieņēmumi par komunālajiem pakalpojumiem, par 7 745 </w:t>
      </w:r>
      <w:proofErr w:type="spellStart"/>
      <w:r w:rsidRPr="005A4025">
        <w:rPr>
          <w:i/>
          <w:iCs/>
          <w:szCs w:val="24"/>
          <w:u w:val="none"/>
          <w:lang w:eastAsia="lv-LV"/>
        </w:rPr>
        <w:t>euro</w:t>
      </w:r>
      <w:proofErr w:type="spellEnd"/>
      <w:r w:rsidRPr="005A4025">
        <w:rPr>
          <w:szCs w:val="24"/>
          <w:u w:val="none"/>
          <w:lang w:eastAsia="lv-LV"/>
        </w:rPr>
        <w:t xml:space="preserve"> palielināti ieņēmumi par projektu īstenošanu (projekts “Cīņa pret smalkiem atkritumiem: Kopīga rīcība ilgtspējīgas vides labā”);</w:t>
      </w:r>
    </w:p>
    <w:p w14:paraId="10EFF779" w14:textId="77777777" w:rsidR="005A4025" w:rsidRPr="005A4025" w:rsidRDefault="005A4025" w:rsidP="005A4025">
      <w:pPr>
        <w:widowControl w:val="0"/>
        <w:numPr>
          <w:ilvl w:val="1"/>
          <w:numId w:val="49"/>
        </w:numPr>
        <w:adjustRightInd w:val="0"/>
        <w:spacing w:after="200" w:line="276" w:lineRule="auto"/>
        <w:ind w:left="851" w:hanging="284"/>
        <w:contextualSpacing/>
        <w:jc w:val="both"/>
        <w:rPr>
          <w:szCs w:val="24"/>
          <w:u w:val="none"/>
          <w:lang w:eastAsia="lv-LV"/>
        </w:rPr>
      </w:pPr>
      <w:r w:rsidRPr="005A4025">
        <w:rPr>
          <w:szCs w:val="24"/>
          <w:u w:val="none"/>
          <w:lang w:eastAsia="lv-LV"/>
        </w:rPr>
        <w:t xml:space="preserve">par </w:t>
      </w:r>
      <w:r w:rsidRPr="005A4025">
        <w:rPr>
          <w:b/>
          <w:bCs/>
          <w:szCs w:val="24"/>
          <w:u w:val="none"/>
          <w:lang w:eastAsia="lv-LV"/>
        </w:rPr>
        <w:t>2 930</w:t>
      </w:r>
      <w:r w:rsidRPr="005A4025">
        <w:rPr>
          <w:szCs w:val="24"/>
          <w:u w:val="none"/>
          <w:lang w:eastAsia="lv-LV"/>
        </w:rPr>
        <w:t xml:space="preserve"> </w:t>
      </w:r>
      <w:proofErr w:type="spellStart"/>
      <w:r w:rsidRPr="005A4025">
        <w:rPr>
          <w:i/>
          <w:iCs/>
          <w:szCs w:val="24"/>
          <w:u w:val="none"/>
          <w:lang w:eastAsia="lv-LV"/>
        </w:rPr>
        <w:t>euro</w:t>
      </w:r>
      <w:proofErr w:type="spellEnd"/>
      <w:r w:rsidRPr="005A4025">
        <w:rPr>
          <w:szCs w:val="24"/>
          <w:u w:val="none"/>
          <w:lang w:eastAsia="lv-LV"/>
        </w:rPr>
        <w:t xml:space="preserve"> palielināti ieņēmumi no pārējiem 21.3.0.0. grupā neklasificētiem budžeta iestāžu ieņēmumiem.</w:t>
      </w:r>
    </w:p>
    <w:p w14:paraId="60F5A09E" w14:textId="77777777" w:rsidR="005A4025" w:rsidRPr="005A4025" w:rsidRDefault="005A4025" w:rsidP="005A4025">
      <w:pPr>
        <w:widowControl w:val="0"/>
        <w:adjustRightInd w:val="0"/>
        <w:spacing w:after="200" w:line="276" w:lineRule="auto"/>
        <w:ind w:firstLine="709"/>
        <w:jc w:val="both"/>
        <w:rPr>
          <w:rFonts w:eastAsia="Calibri"/>
          <w:b/>
          <w:bCs/>
          <w:i/>
          <w:iCs/>
          <w:szCs w:val="24"/>
        </w:rPr>
      </w:pPr>
      <w:r w:rsidRPr="005A4025">
        <w:rPr>
          <w:rFonts w:eastAsia="Calibri"/>
          <w:b/>
          <w:bCs/>
          <w:i/>
          <w:iCs/>
          <w:szCs w:val="24"/>
        </w:rPr>
        <w:t>Grozījumi pamatbudžeta izdevumos</w:t>
      </w:r>
    </w:p>
    <w:p w14:paraId="4A1FA810" w14:textId="77777777" w:rsidR="005A4025" w:rsidRPr="005A4025" w:rsidRDefault="005A4025" w:rsidP="005A4025">
      <w:pPr>
        <w:widowControl w:val="0"/>
        <w:adjustRightInd w:val="0"/>
        <w:spacing w:line="276" w:lineRule="auto"/>
        <w:ind w:firstLine="709"/>
        <w:jc w:val="both"/>
        <w:rPr>
          <w:rFonts w:eastAsia="Calibri"/>
          <w:szCs w:val="24"/>
          <w:u w:val="none"/>
        </w:rPr>
      </w:pPr>
      <w:r w:rsidRPr="005A4025">
        <w:rPr>
          <w:rFonts w:eastAsia="Calibri"/>
          <w:szCs w:val="24"/>
          <w:u w:val="none"/>
        </w:rPr>
        <w:t xml:space="preserve">Budžeta izdevumi plānoti </w:t>
      </w:r>
      <w:r w:rsidRPr="005A4025">
        <w:rPr>
          <w:rFonts w:eastAsia="Calibri"/>
          <w:b/>
          <w:bCs/>
          <w:szCs w:val="24"/>
          <w:u w:val="none"/>
        </w:rPr>
        <w:t xml:space="preserve">54 860 044 </w:t>
      </w:r>
      <w:proofErr w:type="spellStart"/>
      <w:r w:rsidRPr="005A4025">
        <w:rPr>
          <w:rFonts w:eastAsia="Calibri"/>
          <w:i/>
          <w:iCs/>
          <w:szCs w:val="24"/>
          <w:u w:val="none"/>
        </w:rPr>
        <w:t>euro</w:t>
      </w:r>
      <w:proofErr w:type="spellEnd"/>
      <w:r w:rsidRPr="005A4025">
        <w:rPr>
          <w:rFonts w:eastAsia="Calibri"/>
          <w:szCs w:val="24"/>
          <w:u w:val="none"/>
        </w:rPr>
        <w:t xml:space="preserve"> apmērā, veikti grozījumi 2025.gada budžetā, palielinot izdevumus par </w:t>
      </w:r>
      <w:r w:rsidRPr="005A4025">
        <w:rPr>
          <w:rFonts w:eastAsia="Calibri"/>
          <w:b/>
          <w:bCs/>
          <w:szCs w:val="24"/>
          <w:u w:val="none"/>
        </w:rPr>
        <w:t>49 759</w:t>
      </w:r>
      <w:r w:rsidRPr="005A4025">
        <w:rPr>
          <w:rFonts w:eastAsia="Calibri"/>
          <w:szCs w:val="24"/>
          <w:u w:val="none"/>
        </w:rPr>
        <w:t xml:space="preserve"> </w:t>
      </w:r>
      <w:proofErr w:type="spellStart"/>
      <w:r w:rsidRPr="005A4025">
        <w:rPr>
          <w:rFonts w:eastAsia="Calibri"/>
          <w:i/>
          <w:iCs/>
          <w:szCs w:val="24"/>
          <w:u w:val="none"/>
        </w:rPr>
        <w:t>euro</w:t>
      </w:r>
      <w:proofErr w:type="spellEnd"/>
      <w:r w:rsidRPr="005A4025">
        <w:rPr>
          <w:rFonts w:eastAsia="Calibri"/>
          <w:szCs w:val="24"/>
          <w:u w:val="none"/>
        </w:rPr>
        <w:t xml:space="preserve">. </w:t>
      </w:r>
    </w:p>
    <w:p w14:paraId="3B7F3F69" w14:textId="77777777" w:rsidR="005A4025" w:rsidRPr="005A4025" w:rsidRDefault="005A4025" w:rsidP="005A4025">
      <w:pPr>
        <w:widowControl w:val="0"/>
        <w:adjustRightInd w:val="0"/>
        <w:spacing w:line="276" w:lineRule="auto"/>
        <w:ind w:firstLine="709"/>
        <w:jc w:val="both"/>
        <w:rPr>
          <w:rFonts w:eastAsia="Calibri"/>
          <w:szCs w:val="24"/>
          <w:u w:val="none"/>
        </w:rPr>
      </w:pPr>
      <w:r w:rsidRPr="005A4025">
        <w:rPr>
          <w:rFonts w:eastAsia="Calibri"/>
          <w:szCs w:val="24"/>
          <w:u w:val="none"/>
        </w:rPr>
        <w:t>Izdevumi precizēti pa funkcionālajām kategorijām un ekonomiskajām kategorijām, plānoto izdevumu palielinājums/samazinājums attiecīgi koriģēts izdevumu sadaļā, palielinot/samazinot izdevumu pozīcijas. Budžeta tāmju izpildītāji ir atbildīgi par noteikto normu ievērošanu un, atbilstoši savai kompetencei, nodrošina budžeta izpildi un kontroli, kā arī pašvaldības budžeta līdzekļu efektīvu, lietderīgu un ekonomisku izlietošanu atbilstoši paredzētajiem mērķiem, nepārsniedzot budžetā apstiprināto apropriāciju.</w:t>
      </w:r>
    </w:p>
    <w:p w14:paraId="1BB07191" w14:textId="77777777" w:rsidR="005A4025" w:rsidRPr="005A4025" w:rsidRDefault="005A4025" w:rsidP="005A4025">
      <w:pPr>
        <w:widowControl w:val="0"/>
        <w:adjustRightInd w:val="0"/>
        <w:spacing w:line="276" w:lineRule="auto"/>
        <w:ind w:firstLine="709"/>
        <w:jc w:val="both"/>
        <w:rPr>
          <w:rFonts w:eastAsia="Calibri"/>
          <w:szCs w:val="24"/>
          <w:u w:val="none"/>
        </w:rPr>
      </w:pPr>
      <w:r w:rsidRPr="005A4025">
        <w:rPr>
          <w:rFonts w:eastAsia="Calibri"/>
          <w:szCs w:val="24"/>
          <w:u w:val="none"/>
        </w:rPr>
        <w:t xml:space="preserve">Gulbenes novada pašvaldības budžeta 2025.gada budžeta izdevumu grozījumi atbilstoši funkcionālajām kategorijām: </w:t>
      </w:r>
    </w:p>
    <w:p w14:paraId="5B019A05" w14:textId="77777777" w:rsidR="005A4025" w:rsidRPr="005A4025" w:rsidRDefault="005A4025" w:rsidP="005A4025">
      <w:pPr>
        <w:widowControl w:val="0"/>
        <w:adjustRightInd w:val="0"/>
        <w:spacing w:line="276" w:lineRule="auto"/>
        <w:ind w:firstLine="720"/>
        <w:jc w:val="both"/>
        <w:rPr>
          <w:rFonts w:ascii="Arial" w:hAnsi="Arial" w:cs="Arial"/>
          <w:sz w:val="22"/>
          <w:u w:val="none"/>
          <w:lang w:eastAsia="lv-LV"/>
        </w:rPr>
      </w:pPr>
    </w:p>
    <w:tbl>
      <w:tblPr>
        <w:tblW w:w="9238" w:type="dxa"/>
        <w:tblInd w:w="113" w:type="dxa"/>
        <w:tblLayout w:type="fixed"/>
        <w:tblLook w:val="04A0" w:firstRow="1" w:lastRow="0" w:firstColumn="1" w:lastColumn="0" w:noHBand="0" w:noVBand="1"/>
      </w:tblPr>
      <w:tblGrid>
        <w:gridCol w:w="3993"/>
        <w:gridCol w:w="2126"/>
        <w:gridCol w:w="1560"/>
        <w:gridCol w:w="1559"/>
      </w:tblGrid>
      <w:tr w:rsidR="005A4025" w:rsidRPr="005A4025" w14:paraId="69D7E5DC" w14:textId="77777777" w:rsidTr="004E32AB">
        <w:trPr>
          <w:trHeight w:val="312"/>
          <w:tblHeader/>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677EA38E" w14:textId="77777777" w:rsidR="005A4025" w:rsidRPr="005A4025" w:rsidRDefault="005A4025" w:rsidP="005A4025">
            <w:pPr>
              <w:widowControl w:val="0"/>
              <w:adjustRightInd w:val="0"/>
              <w:jc w:val="center"/>
              <w:rPr>
                <w:szCs w:val="24"/>
                <w:u w:val="none"/>
              </w:rPr>
            </w:pPr>
            <w:r w:rsidRPr="005A4025">
              <w:rPr>
                <w:szCs w:val="24"/>
                <w:u w:val="none"/>
              </w:rPr>
              <w:lastRenderedPageBreak/>
              <w:t>Izdevumi</w:t>
            </w:r>
          </w:p>
        </w:tc>
        <w:tc>
          <w:tcPr>
            <w:tcW w:w="2126" w:type="dxa"/>
            <w:tcBorders>
              <w:top w:val="single" w:sz="4" w:space="0" w:color="000000"/>
              <w:left w:val="nil"/>
              <w:bottom w:val="single" w:sz="4" w:space="0" w:color="000000"/>
              <w:right w:val="single" w:sz="4" w:space="0" w:color="000000"/>
            </w:tcBorders>
            <w:vAlign w:val="center"/>
            <w:hideMark/>
          </w:tcPr>
          <w:p w14:paraId="00557474" w14:textId="77777777" w:rsidR="005A4025" w:rsidRPr="005A4025" w:rsidRDefault="005A4025" w:rsidP="005A4025">
            <w:pPr>
              <w:widowControl w:val="0"/>
              <w:adjustRightInd w:val="0"/>
              <w:jc w:val="center"/>
              <w:rPr>
                <w:szCs w:val="24"/>
                <w:u w:val="none"/>
              </w:rPr>
            </w:pPr>
            <w:r w:rsidRPr="005A4025">
              <w:rPr>
                <w:szCs w:val="24"/>
                <w:u w:val="none"/>
              </w:rPr>
              <w:t>Apstiprināts 27.11.2025.</w:t>
            </w:r>
          </w:p>
          <w:p w14:paraId="69612EE6" w14:textId="77777777" w:rsidR="005A4025" w:rsidRPr="005A4025" w:rsidRDefault="005A4025" w:rsidP="005A4025">
            <w:pPr>
              <w:widowControl w:val="0"/>
              <w:adjustRightInd w:val="0"/>
              <w:jc w:val="center"/>
              <w:rPr>
                <w:szCs w:val="24"/>
                <w:u w:val="none"/>
              </w:rPr>
            </w:pPr>
            <w:r w:rsidRPr="005A4025">
              <w:rPr>
                <w:szCs w:val="24"/>
                <w:u w:val="none"/>
              </w:rPr>
              <w:t xml:space="preserve"> </w:t>
            </w:r>
            <w:proofErr w:type="spellStart"/>
            <w:r w:rsidRPr="005A4025">
              <w:rPr>
                <w:i/>
                <w:iCs/>
                <w:szCs w:val="24"/>
                <w:u w:val="none"/>
              </w:rPr>
              <w:t>euro</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50512691" w14:textId="77777777" w:rsidR="005A4025" w:rsidRPr="005A4025" w:rsidRDefault="005A4025" w:rsidP="005A4025">
            <w:pPr>
              <w:widowControl w:val="0"/>
              <w:adjustRightInd w:val="0"/>
              <w:jc w:val="center"/>
              <w:rPr>
                <w:szCs w:val="24"/>
                <w:u w:val="none"/>
              </w:rPr>
            </w:pPr>
            <w:r w:rsidRPr="005A4025">
              <w:rPr>
                <w:szCs w:val="24"/>
                <w:u w:val="none"/>
              </w:rPr>
              <w:t xml:space="preserve">Grozījumi (+/-), </w:t>
            </w:r>
            <w:proofErr w:type="spellStart"/>
            <w:r w:rsidRPr="005A4025">
              <w:rPr>
                <w:i/>
                <w:iCs/>
                <w:szCs w:val="24"/>
                <w:u w:val="none"/>
              </w:rPr>
              <w:t>euro</w:t>
            </w:r>
            <w:proofErr w:type="spellEnd"/>
          </w:p>
        </w:tc>
        <w:tc>
          <w:tcPr>
            <w:tcW w:w="1559" w:type="dxa"/>
            <w:tcBorders>
              <w:top w:val="single" w:sz="4" w:space="0" w:color="000000"/>
              <w:left w:val="nil"/>
              <w:bottom w:val="single" w:sz="4" w:space="0" w:color="000000"/>
              <w:right w:val="single" w:sz="4" w:space="0" w:color="000000"/>
            </w:tcBorders>
            <w:vAlign w:val="center"/>
            <w:hideMark/>
          </w:tcPr>
          <w:p w14:paraId="544157F3" w14:textId="77777777" w:rsidR="005A4025" w:rsidRPr="005A4025" w:rsidRDefault="005A4025" w:rsidP="005A4025">
            <w:pPr>
              <w:widowControl w:val="0"/>
              <w:adjustRightInd w:val="0"/>
              <w:jc w:val="center"/>
              <w:rPr>
                <w:szCs w:val="24"/>
                <w:u w:val="none"/>
              </w:rPr>
            </w:pPr>
            <w:r w:rsidRPr="005A4025">
              <w:rPr>
                <w:szCs w:val="24"/>
                <w:u w:val="none"/>
              </w:rPr>
              <w:t xml:space="preserve">Precizēts 2025. gadam, </w:t>
            </w:r>
            <w:proofErr w:type="spellStart"/>
            <w:r w:rsidRPr="005A4025">
              <w:rPr>
                <w:i/>
                <w:iCs/>
                <w:szCs w:val="24"/>
                <w:u w:val="none"/>
              </w:rPr>
              <w:t>euro</w:t>
            </w:r>
            <w:proofErr w:type="spellEnd"/>
          </w:p>
        </w:tc>
      </w:tr>
      <w:tr w:rsidR="005A4025" w:rsidRPr="005A4025" w14:paraId="1A67115C" w14:textId="77777777" w:rsidTr="004E32AB">
        <w:trPr>
          <w:trHeight w:val="312"/>
        </w:trPr>
        <w:tc>
          <w:tcPr>
            <w:tcW w:w="3993" w:type="dxa"/>
            <w:tcBorders>
              <w:top w:val="nil"/>
              <w:left w:val="single" w:sz="4" w:space="0" w:color="000000"/>
              <w:bottom w:val="single" w:sz="4" w:space="0" w:color="000000"/>
              <w:right w:val="single" w:sz="4" w:space="0" w:color="000000"/>
            </w:tcBorders>
            <w:vAlign w:val="center"/>
            <w:hideMark/>
          </w:tcPr>
          <w:p w14:paraId="1A9A07EF" w14:textId="77777777" w:rsidR="005A4025" w:rsidRPr="005A4025" w:rsidRDefault="005A4025" w:rsidP="005A4025">
            <w:pPr>
              <w:widowControl w:val="0"/>
              <w:adjustRightInd w:val="0"/>
              <w:spacing w:line="360" w:lineRule="atLeast"/>
              <w:jc w:val="both"/>
              <w:rPr>
                <w:szCs w:val="24"/>
                <w:u w:val="none"/>
              </w:rPr>
            </w:pPr>
            <w:r w:rsidRPr="005A4025">
              <w:rPr>
                <w:szCs w:val="24"/>
                <w:u w:val="none"/>
              </w:rPr>
              <w:t>Vispārējie valdības dienesti</w:t>
            </w:r>
          </w:p>
        </w:tc>
        <w:tc>
          <w:tcPr>
            <w:tcW w:w="2126" w:type="dxa"/>
            <w:tcBorders>
              <w:top w:val="nil"/>
              <w:left w:val="nil"/>
              <w:bottom w:val="single" w:sz="4" w:space="0" w:color="000000"/>
              <w:right w:val="single" w:sz="4" w:space="0" w:color="000000"/>
            </w:tcBorders>
            <w:vAlign w:val="center"/>
          </w:tcPr>
          <w:p w14:paraId="222F1B97" w14:textId="77777777" w:rsidR="005A4025" w:rsidRPr="005A4025" w:rsidRDefault="005A4025" w:rsidP="005A4025">
            <w:pPr>
              <w:widowControl w:val="0"/>
              <w:suppressLineNumbers/>
              <w:suppressAutoHyphens/>
              <w:jc w:val="center"/>
              <w:rPr>
                <w:szCs w:val="24"/>
                <w:u w:val="none"/>
              </w:rPr>
            </w:pPr>
            <w:r w:rsidRPr="005A4025">
              <w:rPr>
                <w:szCs w:val="24"/>
                <w:u w:val="none"/>
              </w:rPr>
              <w:t>3 265 170</w:t>
            </w:r>
          </w:p>
        </w:tc>
        <w:tc>
          <w:tcPr>
            <w:tcW w:w="1560" w:type="dxa"/>
            <w:tcBorders>
              <w:top w:val="single" w:sz="4" w:space="0" w:color="000000"/>
              <w:left w:val="single" w:sz="4" w:space="0" w:color="000000"/>
              <w:bottom w:val="single" w:sz="4" w:space="0" w:color="000000"/>
              <w:right w:val="single" w:sz="4" w:space="0" w:color="000000"/>
            </w:tcBorders>
            <w:vAlign w:val="center"/>
          </w:tcPr>
          <w:p w14:paraId="04423970" w14:textId="77777777" w:rsidR="005A4025" w:rsidRPr="005A4025" w:rsidRDefault="005A4025" w:rsidP="005A4025">
            <w:pPr>
              <w:widowControl w:val="0"/>
              <w:suppressLineNumbers/>
              <w:suppressAutoHyphens/>
              <w:jc w:val="center"/>
              <w:rPr>
                <w:szCs w:val="24"/>
                <w:highlight w:val="yellow"/>
                <w:u w:val="none"/>
              </w:rPr>
            </w:pPr>
            <w:r w:rsidRPr="005A4025">
              <w:rPr>
                <w:szCs w:val="24"/>
                <w:u w:val="none"/>
              </w:rPr>
              <w:t>0</w:t>
            </w:r>
          </w:p>
        </w:tc>
        <w:tc>
          <w:tcPr>
            <w:tcW w:w="1559" w:type="dxa"/>
            <w:tcBorders>
              <w:top w:val="single" w:sz="4" w:space="0" w:color="000000"/>
              <w:left w:val="single" w:sz="4" w:space="0" w:color="000000"/>
              <w:bottom w:val="single" w:sz="4" w:space="0" w:color="000000"/>
              <w:right w:val="single" w:sz="4" w:space="0" w:color="000000"/>
            </w:tcBorders>
            <w:vAlign w:val="center"/>
          </w:tcPr>
          <w:p w14:paraId="7BA23F65" w14:textId="77777777" w:rsidR="005A4025" w:rsidRPr="005A4025" w:rsidRDefault="005A4025" w:rsidP="005A4025">
            <w:pPr>
              <w:widowControl w:val="0"/>
              <w:suppressLineNumbers/>
              <w:suppressAutoHyphens/>
              <w:jc w:val="center"/>
              <w:rPr>
                <w:szCs w:val="24"/>
                <w:u w:val="none"/>
              </w:rPr>
            </w:pPr>
            <w:r w:rsidRPr="005A4025">
              <w:rPr>
                <w:szCs w:val="24"/>
                <w:u w:val="none"/>
              </w:rPr>
              <w:t>3 265 170</w:t>
            </w:r>
          </w:p>
        </w:tc>
      </w:tr>
      <w:tr w:rsidR="005A4025" w:rsidRPr="005A4025" w14:paraId="3F61667A" w14:textId="77777777" w:rsidTr="004E32AB">
        <w:trPr>
          <w:trHeight w:val="312"/>
        </w:trPr>
        <w:tc>
          <w:tcPr>
            <w:tcW w:w="3993" w:type="dxa"/>
            <w:tcBorders>
              <w:top w:val="nil"/>
              <w:left w:val="single" w:sz="4" w:space="0" w:color="000000"/>
              <w:bottom w:val="single" w:sz="4" w:space="0" w:color="000000"/>
              <w:right w:val="single" w:sz="4" w:space="0" w:color="000000"/>
            </w:tcBorders>
            <w:vAlign w:val="center"/>
            <w:hideMark/>
          </w:tcPr>
          <w:p w14:paraId="7F11C013" w14:textId="77777777" w:rsidR="005A4025" w:rsidRPr="005A4025" w:rsidRDefault="005A4025" w:rsidP="005A4025">
            <w:pPr>
              <w:widowControl w:val="0"/>
              <w:adjustRightInd w:val="0"/>
              <w:spacing w:line="360" w:lineRule="atLeast"/>
              <w:jc w:val="both"/>
              <w:rPr>
                <w:szCs w:val="24"/>
                <w:u w:val="none"/>
              </w:rPr>
            </w:pPr>
            <w:r w:rsidRPr="005A4025">
              <w:rPr>
                <w:szCs w:val="24"/>
                <w:u w:val="none"/>
              </w:rPr>
              <w:t>Sabiedriskā kārtība un drošība</w:t>
            </w:r>
          </w:p>
        </w:tc>
        <w:tc>
          <w:tcPr>
            <w:tcW w:w="2126" w:type="dxa"/>
            <w:tcBorders>
              <w:top w:val="nil"/>
              <w:left w:val="nil"/>
              <w:bottom w:val="single" w:sz="4" w:space="0" w:color="000000"/>
              <w:right w:val="single" w:sz="4" w:space="0" w:color="000000"/>
            </w:tcBorders>
            <w:vAlign w:val="center"/>
          </w:tcPr>
          <w:p w14:paraId="670287F2" w14:textId="77777777" w:rsidR="005A4025" w:rsidRPr="005A4025" w:rsidRDefault="005A4025" w:rsidP="005A4025">
            <w:pPr>
              <w:widowControl w:val="0"/>
              <w:suppressLineNumbers/>
              <w:suppressAutoHyphens/>
              <w:jc w:val="center"/>
              <w:rPr>
                <w:szCs w:val="24"/>
                <w:u w:val="none"/>
              </w:rPr>
            </w:pPr>
            <w:r w:rsidRPr="005A4025">
              <w:rPr>
                <w:szCs w:val="24"/>
                <w:u w:val="none"/>
              </w:rPr>
              <w:t>347 576</w:t>
            </w:r>
          </w:p>
        </w:tc>
        <w:tc>
          <w:tcPr>
            <w:tcW w:w="1560" w:type="dxa"/>
            <w:tcBorders>
              <w:top w:val="nil"/>
              <w:left w:val="single" w:sz="4" w:space="0" w:color="000000"/>
              <w:bottom w:val="single" w:sz="4" w:space="0" w:color="000000"/>
              <w:right w:val="single" w:sz="4" w:space="0" w:color="000000"/>
            </w:tcBorders>
            <w:vAlign w:val="center"/>
          </w:tcPr>
          <w:p w14:paraId="6726303E" w14:textId="77777777" w:rsidR="005A4025" w:rsidRPr="005A4025" w:rsidRDefault="005A4025" w:rsidP="005A4025">
            <w:pPr>
              <w:widowControl w:val="0"/>
              <w:suppressLineNumbers/>
              <w:suppressAutoHyphens/>
              <w:jc w:val="center"/>
              <w:rPr>
                <w:szCs w:val="24"/>
                <w:highlight w:val="yellow"/>
                <w:u w:val="none"/>
              </w:rPr>
            </w:pPr>
            <w:r w:rsidRPr="005A4025">
              <w:rPr>
                <w:szCs w:val="24"/>
                <w:u w:val="none"/>
              </w:rPr>
              <w:t>1 585</w:t>
            </w:r>
          </w:p>
        </w:tc>
        <w:tc>
          <w:tcPr>
            <w:tcW w:w="1559" w:type="dxa"/>
            <w:tcBorders>
              <w:top w:val="nil"/>
              <w:left w:val="single" w:sz="4" w:space="0" w:color="000000"/>
              <w:bottom w:val="single" w:sz="4" w:space="0" w:color="000000"/>
              <w:right w:val="single" w:sz="4" w:space="0" w:color="000000"/>
            </w:tcBorders>
            <w:vAlign w:val="center"/>
          </w:tcPr>
          <w:p w14:paraId="3F15B8DA" w14:textId="77777777" w:rsidR="005A4025" w:rsidRPr="005A4025" w:rsidRDefault="005A4025" w:rsidP="005A4025">
            <w:pPr>
              <w:widowControl w:val="0"/>
              <w:suppressLineNumbers/>
              <w:suppressAutoHyphens/>
              <w:jc w:val="center"/>
              <w:rPr>
                <w:szCs w:val="24"/>
                <w:u w:val="none"/>
              </w:rPr>
            </w:pPr>
            <w:r w:rsidRPr="005A4025">
              <w:rPr>
                <w:szCs w:val="24"/>
                <w:u w:val="none"/>
              </w:rPr>
              <w:t>349 161</w:t>
            </w:r>
          </w:p>
        </w:tc>
      </w:tr>
      <w:tr w:rsidR="005A4025" w:rsidRPr="005A4025" w14:paraId="3244A08D" w14:textId="77777777" w:rsidTr="004E32AB">
        <w:trPr>
          <w:trHeight w:val="312"/>
        </w:trPr>
        <w:tc>
          <w:tcPr>
            <w:tcW w:w="3993" w:type="dxa"/>
            <w:tcBorders>
              <w:top w:val="nil"/>
              <w:left w:val="single" w:sz="4" w:space="0" w:color="000000"/>
              <w:bottom w:val="single" w:sz="4" w:space="0" w:color="000000"/>
              <w:right w:val="single" w:sz="4" w:space="0" w:color="000000"/>
            </w:tcBorders>
            <w:vAlign w:val="center"/>
            <w:hideMark/>
          </w:tcPr>
          <w:p w14:paraId="16A523A6" w14:textId="77777777" w:rsidR="005A4025" w:rsidRPr="005A4025" w:rsidRDefault="005A4025" w:rsidP="005A4025">
            <w:pPr>
              <w:widowControl w:val="0"/>
              <w:adjustRightInd w:val="0"/>
              <w:spacing w:line="360" w:lineRule="atLeast"/>
              <w:jc w:val="both"/>
              <w:rPr>
                <w:szCs w:val="24"/>
                <w:u w:val="none"/>
              </w:rPr>
            </w:pPr>
            <w:r w:rsidRPr="005A4025">
              <w:rPr>
                <w:szCs w:val="24"/>
                <w:u w:val="none"/>
              </w:rPr>
              <w:t>Ekonomiskā darbība</w:t>
            </w:r>
          </w:p>
        </w:tc>
        <w:tc>
          <w:tcPr>
            <w:tcW w:w="2126" w:type="dxa"/>
            <w:tcBorders>
              <w:top w:val="nil"/>
              <w:left w:val="nil"/>
              <w:bottom w:val="single" w:sz="4" w:space="0" w:color="000000"/>
              <w:right w:val="single" w:sz="4" w:space="0" w:color="000000"/>
            </w:tcBorders>
            <w:vAlign w:val="center"/>
          </w:tcPr>
          <w:p w14:paraId="58555C2A" w14:textId="77777777" w:rsidR="005A4025" w:rsidRPr="005A4025" w:rsidRDefault="005A4025" w:rsidP="005A4025">
            <w:pPr>
              <w:widowControl w:val="0"/>
              <w:suppressLineNumbers/>
              <w:suppressAutoHyphens/>
              <w:jc w:val="center"/>
              <w:rPr>
                <w:szCs w:val="24"/>
                <w:u w:val="none"/>
              </w:rPr>
            </w:pPr>
            <w:r w:rsidRPr="005A4025">
              <w:rPr>
                <w:szCs w:val="24"/>
                <w:u w:val="none"/>
              </w:rPr>
              <w:t>3 778 496</w:t>
            </w:r>
          </w:p>
        </w:tc>
        <w:tc>
          <w:tcPr>
            <w:tcW w:w="1560" w:type="dxa"/>
            <w:tcBorders>
              <w:top w:val="nil"/>
              <w:left w:val="single" w:sz="4" w:space="0" w:color="000000"/>
              <w:bottom w:val="single" w:sz="4" w:space="0" w:color="000000"/>
              <w:right w:val="single" w:sz="4" w:space="0" w:color="000000"/>
            </w:tcBorders>
            <w:vAlign w:val="center"/>
          </w:tcPr>
          <w:p w14:paraId="5DBD8E53" w14:textId="77777777" w:rsidR="005A4025" w:rsidRPr="005A4025" w:rsidRDefault="005A4025" w:rsidP="005A4025">
            <w:pPr>
              <w:widowControl w:val="0"/>
              <w:suppressLineNumbers/>
              <w:suppressAutoHyphens/>
              <w:jc w:val="center"/>
              <w:rPr>
                <w:szCs w:val="24"/>
                <w:u w:val="none"/>
              </w:rPr>
            </w:pPr>
            <w:r w:rsidRPr="005A4025">
              <w:rPr>
                <w:szCs w:val="24"/>
                <w:u w:val="none"/>
              </w:rPr>
              <w:t>22 274</w:t>
            </w:r>
          </w:p>
        </w:tc>
        <w:tc>
          <w:tcPr>
            <w:tcW w:w="1559" w:type="dxa"/>
            <w:tcBorders>
              <w:top w:val="nil"/>
              <w:left w:val="single" w:sz="4" w:space="0" w:color="000000"/>
              <w:bottom w:val="single" w:sz="4" w:space="0" w:color="000000"/>
              <w:right w:val="single" w:sz="4" w:space="0" w:color="000000"/>
            </w:tcBorders>
            <w:vAlign w:val="center"/>
          </w:tcPr>
          <w:p w14:paraId="4C09E28A" w14:textId="77777777" w:rsidR="005A4025" w:rsidRPr="005A4025" w:rsidRDefault="005A4025" w:rsidP="005A4025">
            <w:pPr>
              <w:widowControl w:val="0"/>
              <w:suppressLineNumbers/>
              <w:suppressAutoHyphens/>
              <w:jc w:val="center"/>
              <w:rPr>
                <w:szCs w:val="24"/>
                <w:u w:val="none"/>
              </w:rPr>
            </w:pPr>
            <w:r w:rsidRPr="005A4025">
              <w:rPr>
                <w:szCs w:val="24"/>
                <w:u w:val="none"/>
              </w:rPr>
              <w:t>3 800 770</w:t>
            </w:r>
          </w:p>
        </w:tc>
      </w:tr>
      <w:tr w:rsidR="005A4025" w:rsidRPr="005A4025" w14:paraId="3E82AD2C" w14:textId="77777777" w:rsidTr="004E32AB">
        <w:trPr>
          <w:trHeight w:val="312"/>
        </w:trPr>
        <w:tc>
          <w:tcPr>
            <w:tcW w:w="3993" w:type="dxa"/>
            <w:tcBorders>
              <w:top w:val="nil"/>
              <w:left w:val="single" w:sz="4" w:space="0" w:color="000000"/>
              <w:bottom w:val="single" w:sz="4" w:space="0" w:color="000000"/>
              <w:right w:val="single" w:sz="4" w:space="0" w:color="000000"/>
            </w:tcBorders>
            <w:vAlign w:val="center"/>
            <w:hideMark/>
          </w:tcPr>
          <w:p w14:paraId="0DD00197" w14:textId="77777777" w:rsidR="005A4025" w:rsidRPr="005A4025" w:rsidRDefault="005A4025" w:rsidP="005A4025">
            <w:pPr>
              <w:widowControl w:val="0"/>
              <w:adjustRightInd w:val="0"/>
              <w:spacing w:line="360" w:lineRule="atLeast"/>
              <w:jc w:val="both"/>
              <w:rPr>
                <w:szCs w:val="24"/>
                <w:u w:val="none"/>
              </w:rPr>
            </w:pPr>
            <w:r w:rsidRPr="005A4025">
              <w:rPr>
                <w:szCs w:val="24"/>
                <w:u w:val="none"/>
              </w:rPr>
              <w:t>Vides aizsardzība</w:t>
            </w:r>
          </w:p>
        </w:tc>
        <w:tc>
          <w:tcPr>
            <w:tcW w:w="2126" w:type="dxa"/>
            <w:tcBorders>
              <w:top w:val="nil"/>
              <w:left w:val="nil"/>
              <w:bottom w:val="single" w:sz="4" w:space="0" w:color="000000"/>
              <w:right w:val="single" w:sz="4" w:space="0" w:color="000000"/>
            </w:tcBorders>
            <w:vAlign w:val="center"/>
          </w:tcPr>
          <w:p w14:paraId="7FD9B274" w14:textId="77777777" w:rsidR="005A4025" w:rsidRPr="005A4025" w:rsidRDefault="005A4025" w:rsidP="005A4025">
            <w:pPr>
              <w:widowControl w:val="0"/>
              <w:suppressLineNumbers/>
              <w:suppressAutoHyphens/>
              <w:jc w:val="center"/>
              <w:rPr>
                <w:szCs w:val="24"/>
                <w:u w:val="none"/>
              </w:rPr>
            </w:pPr>
            <w:r w:rsidRPr="005A4025">
              <w:rPr>
                <w:szCs w:val="24"/>
                <w:u w:val="none"/>
              </w:rPr>
              <w:t>627 051</w:t>
            </w:r>
          </w:p>
        </w:tc>
        <w:tc>
          <w:tcPr>
            <w:tcW w:w="1560" w:type="dxa"/>
            <w:tcBorders>
              <w:top w:val="nil"/>
              <w:left w:val="single" w:sz="4" w:space="0" w:color="000000"/>
              <w:bottom w:val="single" w:sz="4" w:space="0" w:color="000000"/>
              <w:right w:val="single" w:sz="4" w:space="0" w:color="000000"/>
            </w:tcBorders>
            <w:vAlign w:val="center"/>
          </w:tcPr>
          <w:p w14:paraId="5D9FF99C" w14:textId="77777777" w:rsidR="005A4025" w:rsidRPr="005A4025" w:rsidRDefault="005A4025" w:rsidP="005A4025">
            <w:pPr>
              <w:widowControl w:val="0"/>
              <w:suppressLineNumbers/>
              <w:suppressAutoHyphens/>
              <w:jc w:val="center"/>
              <w:rPr>
                <w:szCs w:val="24"/>
                <w:u w:val="none"/>
              </w:rPr>
            </w:pPr>
            <w:r w:rsidRPr="005A4025">
              <w:rPr>
                <w:szCs w:val="24"/>
                <w:u w:val="none"/>
              </w:rPr>
              <w:t>100</w:t>
            </w:r>
          </w:p>
        </w:tc>
        <w:tc>
          <w:tcPr>
            <w:tcW w:w="1559" w:type="dxa"/>
            <w:tcBorders>
              <w:top w:val="nil"/>
              <w:left w:val="single" w:sz="4" w:space="0" w:color="000000"/>
              <w:bottom w:val="single" w:sz="4" w:space="0" w:color="000000"/>
              <w:right w:val="single" w:sz="4" w:space="0" w:color="000000"/>
            </w:tcBorders>
            <w:vAlign w:val="center"/>
          </w:tcPr>
          <w:p w14:paraId="5D37BE0C" w14:textId="77777777" w:rsidR="005A4025" w:rsidRPr="005A4025" w:rsidRDefault="005A4025" w:rsidP="005A4025">
            <w:pPr>
              <w:widowControl w:val="0"/>
              <w:suppressLineNumbers/>
              <w:suppressAutoHyphens/>
              <w:jc w:val="center"/>
              <w:rPr>
                <w:szCs w:val="24"/>
                <w:u w:val="none"/>
              </w:rPr>
            </w:pPr>
            <w:r w:rsidRPr="005A4025">
              <w:rPr>
                <w:szCs w:val="24"/>
                <w:u w:val="none"/>
              </w:rPr>
              <w:t>627 151</w:t>
            </w:r>
          </w:p>
        </w:tc>
      </w:tr>
      <w:tr w:rsidR="005A4025" w:rsidRPr="005A4025" w14:paraId="5DA919DF" w14:textId="77777777" w:rsidTr="004E32AB">
        <w:trPr>
          <w:trHeight w:val="363"/>
        </w:trPr>
        <w:tc>
          <w:tcPr>
            <w:tcW w:w="3993" w:type="dxa"/>
            <w:tcBorders>
              <w:top w:val="nil"/>
              <w:left w:val="single" w:sz="4" w:space="0" w:color="000000"/>
              <w:bottom w:val="single" w:sz="4" w:space="0" w:color="000000"/>
              <w:right w:val="single" w:sz="4" w:space="0" w:color="000000"/>
            </w:tcBorders>
            <w:vAlign w:val="center"/>
            <w:hideMark/>
          </w:tcPr>
          <w:p w14:paraId="363A5085" w14:textId="77777777" w:rsidR="005A4025" w:rsidRPr="005A4025" w:rsidRDefault="005A4025" w:rsidP="005A4025">
            <w:pPr>
              <w:widowControl w:val="0"/>
              <w:adjustRightInd w:val="0"/>
              <w:spacing w:line="360" w:lineRule="atLeast"/>
              <w:rPr>
                <w:szCs w:val="24"/>
                <w:u w:val="none"/>
              </w:rPr>
            </w:pPr>
            <w:r w:rsidRPr="005A4025">
              <w:rPr>
                <w:szCs w:val="24"/>
                <w:u w:val="none"/>
              </w:rPr>
              <w:t>Teritoriju un mājokļu apsaimniekošana</w:t>
            </w:r>
          </w:p>
        </w:tc>
        <w:tc>
          <w:tcPr>
            <w:tcW w:w="2126" w:type="dxa"/>
            <w:tcBorders>
              <w:top w:val="nil"/>
              <w:left w:val="nil"/>
              <w:bottom w:val="single" w:sz="4" w:space="0" w:color="000000"/>
              <w:right w:val="single" w:sz="4" w:space="0" w:color="000000"/>
            </w:tcBorders>
            <w:vAlign w:val="center"/>
          </w:tcPr>
          <w:p w14:paraId="762FC87E" w14:textId="77777777" w:rsidR="005A4025" w:rsidRPr="005A4025" w:rsidRDefault="005A4025" w:rsidP="005A4025">
            <w:pPr>
              <w:widowControl w:val="0"/>
              <w:suppressLineNumbers/>
              <w:suppressAutoHyphens/>
              <w:jc w:val="center"/>
              <w:rPr>
                <w:szCs w:val="24"/>
                <w:u w:val="none"/>
              </w:rPr>
            </w:pPr>
            <w:r w:rsidRPr="005A4025">
              <w:rPr>
                <w:szCs w:val="24"/>
                <w:u w:val="none"/>
              </w:rPr>
              <w:t>12 026 770</w:t>
            </w:r>
          </w:p>
        </w:tc>
        <w:tc>
          <w:tcPr>
            <w:tcW w:w="1560" w:type="dxa"/>
            <w:tcBorders>
              <w:top w:val="nil"/>
              <w:left w:val="single" w:sz="4" w:space="0" w:color="000000"/>
              <w:bottom w:val="single" w:sz="4" w:space="0" w:color="000000"/>
              <w:right w:val="single" w:sz="4" w:space="0" w:color="000000"/>
            </w:tcBorders>
            <w:vAlign w:val="center"/>
          </w:tcPr>
          <w:p w14:paraId="222B833C" w14:textId="77777777" w:rsidR="005A4025" w:rsidRPr="005A4025" w:rsidRDefault="005A4025" w:rsidP="005A4025">
            <w:pPr>
              <w:widowControl w:val="0"/>
              <w:suppressLineNumbers/>
              <w:suppressAutoHyphens/>
              <w:jc w:val="center"/>
              <w:rPr>
                <w:szCs w:val="24"/>
                <w:u w:val="none"/>
              </w:rPr>
            </w:pPr>
            <w:r w:rsidRPr="005A4025">
              <w:rPr>
                <w:szCs w:val="24"/>
                <w:u w:val="none"/>
              </w:rPr>
              <w:t>2 785</w:t>
            </w:r>
          </w:p>
        </w:tc>
        <w:tc>
          <w:tcPr>
            <w:tcW w:w="1559" w:type="dxa"/>
            <w:tcBorders>
              <w:top w:val="nil"/>
              <w:left w:val="single" w:sz="4" w:space="0" w:color="000000"/>
              <w:bottom w:val="single" w:sz="4" w:space="0" w:color="000000"/>
              <w:right w:val="single" w:sz="4" w:space="0" w:color="000000"/>
            </w:tcBorders>
            <w:vAlign w:val="center"/>
          </w:tcPr>
          <w:p w14:paraId="7A565934" w14:textId="77777777" w:rsidR="005A4025" w:rsidRPr="005A4025" w:rsidRDefault="005A4025" w:rsidP="005A4025">
            <w:pPr>
              <w:widowControl w:val="0"/>
              <w:suppressLineNumbers/>
              <w:suppressAutoHyphens/>
              <w:jc w:val="center"/>
              <w:rPr>
                <w:szCs w:val="24"/>
                <w:u w:val="none"/>
              </w:rPr>
            </w:pPr>
            <w:r w:rsidRPr="005A4025">
              <w:rPr>
                <w:szCs w:val="24"/>
                <w:u w:val="none"/>
              </w:rPr>
              <w:t>12 029 555</w:t>
            </w:r>
          </w:p>
        </w:tc>
      </w:tr>
      <w:tr w:rsidR="005A4025" w:rsidRPr="005A4025" w14:paraId="35A899FD" w14:textId="77777777" w:rsidTr="004E32AB">
        <w:trPr>
          <w:trHeight w:val="312"/>
        </w:trPr>
        <w:tc>
          <w:tcPr>
            <w:tcW w:w="3993" w:type="dxa"/>
            <w:tcBorders>
              <w:top w:val="nil"/>
              <w:left w:val="single" w:sz="4" w:space="0" w:color="000000"/>
              <w:bottom w:val="single" w:sz="4" w:space="0" w:color="000000"/>
              <w:right w:val="single" w:sz="4" w:space="0" w:color="000000"/>
            </w:tcBorders>
            <w:vAlign w:val="center"/>
            <w:hideMark/>
          </w:tcPr>
          <w:p w14:paraId="3B527520" w14:textId="77777777" w:rsidR="005A4025" w:rsidRPr="005A4025" w:rsidRDefault="005A4025" w:rsidP="005A4025">
            <w:pPr>
              <w:widowControl w:val="0"/>
              <w:adjustRightInd w:val="0"/>
              <w:spacing w:line="360" w:lineRule="atLeast"/>
              <w:jc w:val="both"/>
              <w:rPr>
                <w:szCs w:val="24"/>
                <w:u w:val="none"/>
              </w:rPr>
            </w:pPr>
            <w:r w:rsidRPr="005A4025">
              <w:rPr>
                <w:szCs w:val="24"/>
                <w:u w:val="none"/>
              </w:rPr>
              <w:t>Veselība</w:t>
            </w:r>
          </w:p>
        </w:tc>
        <w:tc>
          <w:tcPr>
            <w:tcW w:w="2126" w:type="dxa"/>
            <w:tcBorders>
              <w:top w:val="nil"/>
              <w:left w:val="nil"/>
              <w:bottom w:val="single" w:sz="4" w:space="0" w:color="000000"/>
              <w:right w:val="single" w:sz="4" w:space="0" w:color="000000"/>
            </w:tcBorders>
            <w:vAlign w:val="center"/>
          </w:tcPr>
          <w:p w14:paraId="656422CA" w14:textId="77777777" w:rsidR="005A4025" w:rsidRPr="005A4025" w:rsidRDefault="005A4025" w:rsidP="005A4025">
            <w:pPr>
              <w:widowControl w:val="0"/>
              <w:suppressLineNumbers/>
              <w:suppressAutoHyphens/>
              <w:jc w:val="center"/>
              <w:rPr>
                <w:szCs w:val="24"/>
                <w:u w:val="none"/>
              </w:rPr>
            </w:pPr>
            <w:r w:rsidRPr="005A4025">
              <w:rPr>
                <w:szCs w:val="24"/>
                <w:u w:val="none"/>
              </w:rPr>
              <w:t>231 124</w:t>
            </w:r>
          </w:p>
        </w:tc>
        <w:tc>
          <w:tcPr>
            <w:tcW w:w="1560" w:type="dxa"/>
            <w:tcBorders>
              <w:top w:val="nil"/>
              <w:left w:val="single" w:sz="4" w:space="0" w:color="000000"/>
              <w:bottom w:val="single" w:sz="4" w:space="0" w:color="000000"/>
              <w:right w:val="single" w:sz="4" w:space="0" w:color="000000"/>
            </w:tcBorders>
            <w:vAlign w:val="center"/>
          </w:tcPr>
          <w:p w14:paraId="4D979B3D" w14:textId="77777777" w:rsidR="005A4025" w:rsidRPr="005A4025" w:rsidRDefault="005A4025" w:rsidP="005A4025">
            <w:pPr>
              <w:widowControl w:val="0"/>
              <w:suppressLineNumbers/>
              <w:suppressAutoHyphens/>
              <w:jc w:val="center"/>
              <w:rPr>
                <w:szCs w:val="24"/>
                <w:u w:val="none"/>
              </w:rPr>
            </w:pPr>
            <w:r w:rsidRPr="005A4025">
              <w:rPr>
                <w:szCs w:val="24"/>
                <w:u w:val="none"/>
              </w:rPr>
              <w:t>0</w:t>
            </w:r>
          </w:p>
        </w:tc>
        <w:tc>
          <w:tcPr>
            <w:tcW w:w="1559" w:type="dxa"/>
            <w:tcBorders>
              <w:top w:val="nil"/>
              <w:left w:val="single" w:sz="4" w:space="0" w:color="000000"/>
              <w:bottom w:val="single" w:sz="4" w:space="0" w:color="000000"/>
              <w:right w:val="single" w:sz="4" w:space="0" w:color="000000"/>
            </w:tcBorders>
            <w:vAlign w:val="center"/>
          </w:tcPr>
          <w:p w14:paraId="4C2B56AA" w14:textId="77777777" w:rsidR="005A4025" w:rsidRPr="005A4025" w:rsidRDefault="005A4025" w:rsidP="005A4025">
            <w:pPr>
              <w:widowControl w:val="0"/>
              <w:suppressLineNumbers/>
              <w:suppressAutoHyphens/>
              <w:jc w:val="center"/>
              <w:rPr>
                <w:szCs w:val="24"/>
                <w:u w:val="none"/>
              </w:rPr>
            </w:pPr>
            <w:r w:rsidRPr="005A4025">
              <w:rPr>
                <w:szCs w:val="24"/>
                <w:u w:val="none"/>
              </w:rPr>
              <w:t>231 124</w:t>
            </w:r>
          </w:p>
        </w:tc>
      </w:tr>
      <w:tr w:rsidR="005A4025" w:rsidRPr="005A4025" w14:paraId="5112612B" w14:textId="77777777" w:rsidTr="004E32AB">
        <w:trPr>
          <w:trHeight w:val="312"/>
        </w:trPr>
        <w:tc>
          <w:tcPr>
            <w:tcW w:w="3993" w:type="dxa"/>
            <w:tcBorders>
              <w:top w:val="nil"/>
              <w:left w:val="single" w:sz="4" w:space="0" w:color="000000"/>
              <w:bottom w:val="single" w:sz="4" w:space="0" w:color="000000"/>
              <w:right w:val="single" w:sz="4" w:space="0" w:color="000000"/>
            </w:tcBorders>
            <w:vAlign w:val="center"/>
            <w:hideMark/>
          </w:tcPr>
          <w:p w14:paraId="20285DC6" w14:textId="77777777" w:rsidR="005A4025" w:rsidRPr="005A4025" w:rsidRDefault="005A4025" w:rsidP="005A4025">
            <w:pPr>
              <w:widowControl w:val="0"/>
              <w:adjustRightInd w:val="0"/>
              <w:spacing w:line="360" w:lineRule="atLeast"/>
              <w:jc w:val="both"/>
              <w:rPr>
                <w:szCs w:val="24"/>
                <w:u w:val="none"/>
              </w:rPr>
            </w:pPr>
            <w:r w:rsidRPr="005A4025">
              <w:rPr>
                <w:szCs w:val="24"/>
                <w:u w:val="none"/>
              </w:rPr>
              <w:t>Atpūta, kultūra un reliģija</w:t>
            </w:r>
          </w:p>
        </w:tc>
        <w:tc>
          <w:tcPr>
            <w:tcW w:w="2126" w:type="dxa"/>
            <w:tcBorders>
              <w:top w:val="nil"/>
              <w:left w:val="nil"/>
              <w:bottom w:val="single" w:sz="4" w:space="0" w:color="000000"/>
              <w:right w:val="single" w:sz="4" w:space="0" w:color="000000"/>
            </w:tcBorders>
            <w:vAlign w:val="center"/>
          </w:tcPr>
          <w:p w14:paraId="47A226C2" w14:textId="77777777" w:rsidR="005A4025" w:rsidRPr="005A4025" w:rsidRDefault="005A4025" w:rsidP="005A4025">
            <w:pPr>
              <w:widowControl w:val="0"/>
              <w:suppressLineNumbers/>
              <w:suppressAutoHyphens/>
              <w:jc w:val="center"/>
              <w:rPr>
                <w:szCs w:val="24"/>
                <w:u w:val="none"/>
              </w:rPr>
            </w:pPr>
            <w:r w:rsidRPr="005A4025">
              <w:rPr>
                <w:szCs w:val="24"/>
                <w:u w:val="none"/>
              </w:rPr>
              <w:t>5 058 919</w:t>
            </w:r>
          </w:p>
        </w:tc>
        <w:tc>
          <w:tcPr>
            <w:tcW w:w="1560" w:type="dxa"/>
            <w:tcBorders>
              <w:top w:val="nil"/>
              <w:left w:val="single" w:sz="4" w:space="0" w:color="000000"/>
              <w:bottom w:val="single" w:sz="4" w:space="0" w:color="000000"/>
              <w:right w:val="single" w:sz="4" w:space="0" w:color="000000"/>
            </w:tcBorders>
            <w:vAlign w:val="center"/>
          </w:tcPr>
          <w:p w14:paraId="32B5B24D" w14:textId="77777777" w:rsidR="005A4025" w:rsidRPr="005A4025" w:rsidRDefault="005A4025" w:rsidP="005A4025">
            <w:pPr>
              <w:widowControl w:val="0"/>
              <w:suppressLineNumbers/>
              <w:suppressAutoHyphens/>
              <w:jc w:val="center"/>
              <w:rPr>
                <w:szCs w:val="24"/>
                <w:highlight w:val="yellow"/>
                <w:u w:val="none"/>
              </w:rPr>
            </w:pPr>
            <w:r w:rsidRPr="005A4025">
              <w:rPr>
                <w:szCs w:val="24"/>
                <w:u w:val="none"/>
              </w:rPr>
              <w:t>8 137</w:t>
            </w:r>
          </w:p>
        </w:tc>
        <w:tc>
          <w:tcPr>
            <w:tcW w:w="1559" w:type="dxa"/>
            <w:tcBorders>
              <w:top w:val="nil"/>
              <w:left w:val="single" w:sz="4" w:space="0" w:color="000000"/>
              <w:bottom w:val="single" w:sz="4" w:space="0" w:color="000000"/>
              <w:right w:val="single" w:sz="4" w:space="0" w:color="000000"/>
            </w:tcBorders>
            <w:vAlign w:val="center"/>
          </w:tcPr>
          <w:p w14:paraId="7F85F4EF" w14:textId="77777777" w:rsidR="005A4025" w:rsidRPr="005A4025" w:rsidRDefault="005A4025" w:rsidP="005A4025">
            <w:pPr>
              <w:widowControl w:val="0"/>
              <w:suppressLineNumbers/>
              <w:suppressAutoHyphens/>
              <w:jc w:val="center"/>
              <w:rPr>
                <w:szCs w:val="24"/>
                <w:u w:val="none"/>
              </w:rPr>
            </w:pPr>
            <w:r w:rsidRPr="005A4025">
              <w:rPr>
                <w:szCs w:val="24"/>
                <w:u w:val="none"/>
              </w:rPr>
              <w:t>5 067 056</w:t>
            </w:r>
          </w:p>
        </w:tc>
      </w:tr>
      <w:tr w:rsidR="005A4025" w:rsidRPr="005A4025" w14:paraId="668BDD04" w14:textId="77777777" w:rsidTr="004E32AB">
        <w:trPr>
          <w:trHeight w:val="312"/>
        </w:trPr>
        <w:tc>
          <w:tcPr>
            <w:tcW w:w="3993" w:type="dxa"/>
            <w:tcBorders>
              <w:top w:val="nil"/>
              <w:left w:val="single" w:sz="4" w:space="0" w:color="000000"/>
              <w:bottom w:val="single" w:sz="4" w:space="0" w:color="000000"/>
              <w:right w:val="single" w:sz="4" w:space="0" w:color="000000"/>
            </w:tcBorders>
            <w:vAlign w:val="center"/>
            <w:hideMark/>
          </w:tcPr>
          <w:p w14:paraId="4926A1A3" w14:textId="77777777" w:rsidR="005A4025" w:rsidRPr="005A4025" w:rsidRDefault="005A4025" w:rsidP="005A4025">
            <w:pPr>
              <w:widowControl w:val="0"/>
              <w:adjustRightInd w:val="0"/>
              <w:spacing w:line="360" w:lineRule="atLeast"/>
              <w:jc w:val="both"/>
              <w:rPr>
                <w:szCs w:val="24"/>
                <w:u w:val="none"/>
              </w:rPr>
            </w:pPr>
            <w:r w:rsidRPr="005A4025">
              <w:rPr>
                <w:szCs w:val="24"/>
                <w:u w:val="none"/>
              </w:rPr>
              <w:t>Izglītība</w:t>
            </w:r>
          </w:p>
        </w:tc>
        <w:tc>
          <w:tcPr>
            <w:tcW w:w="2126" w:type="dxa"/>
            <w:tcBorders>
              <w:top w:val="nil"/>
              <w:left w:val="nil"/>
              <w:bottom w:val="single" w:sz="4" w:space="0" w:color="000000"/>
              <w:right w:val="single" w:sz="4" w:space="0" w:color="000000"/>
            </w:tcBorders>
            <w:vAlign w:val="center"/>
          </w:tcPr>
          <w:p w14:paraId="6A13BD15" w14:textId="77777777" w:rsidR="005A4025" w:rsidRPr="005A4025" w:rsidRDefault="005A4025" w:rsidP="005A4025">
            <w:pPr>
              <w:widowControl w:val="0"/>
              <w:suppressLineNumbers/>
              <w:suppressAutoHyphens/>
              <w:jc w:val="center"/>
              <w:rPr>
                <w:szCs w:val="24"/>
                <w:u w:val="none"/>
              </w:rPr>
            </w:pPr>
            <w:r w:rsidRPr="005A4025">
              <w:rPr>
                <w:szCs w:val="24"/>
                <w:u w:val="none"/>
              </w:rPr>
              <w:t>23 021 467</w:t>
            </w:r>
          </w:p>
        </w:tc>
        <w:tc>
          <w:tcPr>
            <w:tcW w:w="1560" w:type="dxa"/>
            <w:tcBorders>
              <w:top w:val="nil"/>
              <w:left w:val="single" w:sz="4" w:space="0" w:color="000000"/>
              <w:bottom w:val="single" w:sz="4" w:space="0" w:color="000000"/>
              <w:right w:val="single" w:sz="4" w:space="0" w:color="000000"/>
            </w:tcBorders>
            <w:vAlign w:val="center"/>
          </w:tcPr>
          <w:p w14:paraId="1249CACA" w14:textId="77777777" w:rsidR="005A4025" w:rsidRPr="005A4025" w:rsidRDefault="005A4025" w:rsidP="005A4025">
            <w:pPr>
              <w:widowControl w:val="0"/>
              <w:suppressLineNumbers/>
              <w:suppressAutoHyphens/>
              <w:jc w:val="center"/>
              <w:rPr>
                <w:szCs w:val="24"/>
                <w:u w:val="none"/>
              </w:rPr>
            </w:pPr>
            <w:r w:rsidRPr="005A4025">
              <w:rPr>
                <w:szCs w:val="24"/>
                <w:u w:val="none"/>
              </w:rPr>
              <w:t>14 878</w:t>
            </w:r>
          </w:p>
        </w:tc>
        <w:tc>
          <w:tcPr>
            <w:tcW w:w="1559" w:type="dxa"/>
            <w:tcBorders>
              <w:top w:val="nil"/>
              <w:left w:val="single" w:sz="4" w:space="0" w:color="000000"/>
              <w:bottom w:val="single" w:sz="4" w:space="0" w:color="000000"/>
              <w:right w:val="single" w:sz="4" w:space="0" w:color="000000"/>
            </w:tcBorders>
            <w:vAlign w:val="center"/>
          </w:tcPr>
          <w:p w14:paraId="33F55A09" w14:textId="77777777" w:rsidR="005A4025" w:rsidRPr="005A4025" w:rsidRDefault="005A4025" w:rsidP="005A4025">
            <w:pPr>
              <w:widowControl w:val="0"/>
              <w:suppressLineNumbers/>
              <w:suppressAutoHyphens/>
              <w:jc w:val="center"/>
              <w:rPr>
                <w:szCs w:val="24"/>
                <w:u w:val="none"/>
              </w:rPr>
            </w:pPr>
            <w:r w:rsidRPr="005A4025">
              <w:rPr>
                <w:szCs w:val="24"/>
                <w:u w:val="none"/>
              </w:rPr>
              <w:t>23 036 345</w:t>
            </w:r>
          </w:p>
        </w:tc>
      </w:tr>
      <w:tr w:rsidR="005A4025" w:rsidRPr="005A4025" w14:paraId="53036608" w14:textId="77777777" w:rsidTr="004E32AB">
        <w:trPr>
          <w:trHeight w:val="312"/>
        </w:trPr>
        <w:tc>
          <w:tcPr>
            <w:tcW w:w="3993" w:type="dxa"/>
            <w:tcBorders>
              <w:top w:val="nil"/>
              <w:left w:val="single" w:sz="4" w:space="0" w:color="000000"/>
              <w:bottom w:val="single" w:sz="4" w:space="0" w:color="000000"/>
              <w:right w:val="single" w:sz="4" w:space="0" w:color="000000"/>
            </w:tcBorders>
            <w:vAlign w:val="center"/>
            <w:hideMark/>
          </w:tcPr>
          <w:p w14:paraId="1EAAC2D0" w14:textId="77777777" w:rsidR="005A4025" w:rsidRPr="005A4025" w:rsidRDefault="005A4025" w:rsidP="005A4025">
            <w:pPr>
              <w:widowControl w:val="0"/>
              <w:adjustRightInd w:val="0"/>
              <w:spacing w:line="360" w:lineRule="atLeast"/>
              <w:jc w:val="both"/>
              <w:rPr>
                <w:szCs w:val="24"/>
                <w:u w:val="none"/>
              </w:rPr>
            </w:pPr>
            <w:r w:rsidRPr="005A4025">
              <w:rPr>
                <w:szCs w:val="24"/>
                <w:u w:val="none"/>
              </w:rPr>
              <w:t>Sociālā aizsardzība</w:t>
            </w:r>
          </w:p>
        </w:tc>
        <w:tc>
          <w:tcPr>
            <w:tcW w:w="2126" w:type="dxa"/>
            <w:tcBorders>
              <w:top w:val="nil"/>
              <w:left w:val="nil"/>
              <w:bottom w:val="single" w:sz="4" w:space="0" w:color="000000"/>
              <w:right w:val="single" w:sz="4" w:space="0" w:color="000000"/>
            </w:tcBorders>
            <w:vAlign w:val="center"/>
          </w:tcPr>
          <w:p w14:paraId="18006FAB" w14:textId="77777777" w:rsidR="005A4025" w:rsidRPr="005A4025" w:rsidRDefault="005A4025" w:rsidP="005A4025">
            <w:pPr>
              <w:widowControl w:val="0"/>
              <w:suppressLineNumbers/>
              <w:suppressAutoHyphens/>
              <w:jc w:val="center"/>
              <w:rPr>
                <w:szCs w:val="24"/>
                <w:u w:val="none"/>
              </w:rPr>
            </w:pPr>
            <w:r w:rsidRPr="005A4025">
              <w:rPr>
                <w:szCs w:val="24"/>
                <w:u w:val="none"/>
              </w:rPr>
              <w:t>6 503 471</w:t>
            </w:r>
          </w:p>
        </w:tc>
        <w:tc>
          <w:tcPr>
            <w:tcW w:w="1560" w:type="dxa"/>
            <w:tcBorders>
              <w:top w:val="nil"/>
              <w:left w:val="single" w:sz="4" w:space="0" w:color="000000"/>
              <w:bottom w:val="single" w:sz="4" w:space="0" w:color="000000"/>
              <w:right w:val="single" w:sz="4" w:space="0" w:color="000000"/>
            </w:tcBorders>
            <w:vAlign w:val="center"/>
          </w:tcPr>
          <w:p w14:paraId="63C8BF3F" w14:textId="77777777" w:rsidR="005A4025" w:rsidRPr="005A4025" w:rsidRDefault="005A4025" w:rsidP="005A4025">
            <w:pPr>
              <w:widowControl w:val="0"/>
              <w:suppressLineNumbers/>
              <w:suppressAutoHyphens/>
              <w:jc w:val="center"/>
              <w:rPr>
                <w:szCs w:val="24"/>
                <w:u w:val="none"/>
              </w:rPr>
            </w:pPr>
            <w:r w:rsidRPr="005A4025">
              <w:rPr>
                <w:szCs w:val="24"/>
                <w:u w:val="none"/>
              </w:rPr>
              <w:t>0</w:t>
            </w:r>
          </w:p>
        </w:tc>
        <w:tc>
          <w:tcPr>
            <w:tcW w:w="1559" w:type="dxa"/>
            <w:tcBorders>
              <w:top w:val="nil"/>
              <w:left w:val="single" w:sz="4" w:space="0" w:color="000000"/>
              <w:bottom w:val="single" w:sz="4" w:space="0" w:color="000000"/>
              <w:right w:val="single" w:sz="4" w:space="0" w:color="000000"/>
            </w:tcBorders>
            <w:vAlign w:val="center"/>
          </w:tcPr>
          <w:p w14:paraId="275DC2B5" w14:textId="77777777" w:rsidR="005A4025" w:rsidRPr="005A4025" w:rsidRDefault="005A4025" w:rsidP="005A4025">
            <w:pPr>
              <w:widowControl w:val="0"/>
              <w:suppressLineNumbers/>
              <w:suppressAutoHyphens/>
              <w:jc w:val="center"/>
              <w:rPr>
                <w:szCs w:val="24"/>
                <w:u w:val="none"/>
              </w:rPr>
            </w:pPr>
            <w:r w:rsidRPr="005A4025">
              <w:rPr>
                <w:szCs w:val="24"/>
                <w:u w:val="none"/>
              </w:rPr>
              <w:t>6 503 471</w:t>
            </w:r>
          </w:p>
        </w:tc>
      </w:tr>
      <w:tr w:rsidR="005A4025" w:rsidRPr="005A4025" w14:paraId="39744AA9" w14:textId="77777777" w:rsidTr="004E32AB">
        <w:trPr>
          <w:trHeight w:val="458"/>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446E174C" w14:textId="77777777" w:rsidR="005A4025" w:rsidRPr="005A4025" w:rsidRDefault="005A4025" w:rsidP="005A4025">
            <w:pPr>
              <w:widowControl w:val="0"/>
              <w:adjustRightInd w:val="0"/>
              <w:spacing w:line="360" w:lineRule="atLeast"/>
              <w:jc w:val="right"/>
              <w:rPr>
                <w:b/>
                <w:bCs/>
                <w:szCs w:val="24"/>
                <w:u w:val="none"/>
              </w:rPr>
            </w:pPr>
            <w:r w:rsidRPr="005A4025">
              <w:rPr>
                <w:b/>
                <w:bCs/>
                <w:szCs w:val="24"/>
                <w:u w:val="none"/>
              </w:rPr>
              <w:t>KOPĀ</w:t>
            </w:r>
          </w:p>
        </w:tc>
        <w:tc>
          <w:tcPr>
            <w:tcW w:w="2126" w:type="dxa"/>
            <w:tcBorders>
              <w:top w:val="single" w:sz="4" w:space="0" w:color="000000"/>
              <w:left w:val="nil"/>
              <w:bottom w:val="single" w:sz="4" w:space="0" w:color="000000"/>
              <w:right w:val="single" w:sz="4" w:space="0" w:color="000000"/>
            </w:tcBorders>
            <w:vAlign w:val="center"/>
          </w:tcPr>
          <w:p w14:paraId="4E80A902" w14:textId="77777777" w:rsidR="005A4025" w:rsidRPr="005A4025" w:rsidRDefault="005A4025" w:rsidP="005A4025">
            <w:pPr>
              <w:widowControl w:val="0"/>
              <w:suppressLineNumbers/>
              <w:suppressAutoHyphens/>
              <w:jc w:val="center"/>
              <w:rPr>
                <w:b/>
                <w:bCs/>
                <w:szCs w:val="24"/>
                <w:u w:val="none"/>
              </w:rPr>
            </w:pPr>
            <w:r w:rsidRPr="005A4025">
              <w:rPr>
                <w:b/>
                <w:bCs/>
                <w:szCs w:val="24"/>
                <w:u w:val="none"/>
              </w:rPr>
              <w:t>54 860 044</w:t>
            </w:r>
          </w:p>
        </w:tc>
        <w:tc>
          <w:tcPr>
            <w:tcW w:w="1560" w:type="dxa"/>
            <w:tcBorders>
              <w:top w:val="single" w:sz="4" w:space="0" w:color="000000"/>
              <w:left w:val="single" w:sz="4" w:space="0" w:color="000000"/>
              <w:bottom w:val="single" w:sz="4" w:space="0" w:color="000000"/>
              <w:right w:val="single" w:sz="4" w:space="0" w:color="000000"/>
            </w:tcBorders>
            <w:vAlign w:val="center"/>
          </w:tcPr>
          <w:p w14:paraId="38E088DE" w14:textId="77777777" w:rsidR="005A4025" w:rsidRPr="005A4025" w:rsidRDefault="005A4025" w:rsidP="005A4025">
            <w:pPr>
              <w:widowControl w:val="0"/>
              <w:suppressLineNumbers/>
              <w:suppressAutoHyphens/>
              <w:jc w:val="center"/>
              <w:rPr>
                <w:b/>
                <w:bCs/>
                <w:szCs w:val="24"/>
                <w:u w:val="none"/>
              </w:rPr>
            </w:pPr>
            <w:r w:rsidRPr="005A4025">
              <w:rPr>
                <w:b/>
                <w:bCs/>
                <w:szCs w:val="24"/>
                <w:u w:val="none"/>
              </w:rPr>
              <w:t>49 759</w:t>
            </w:r>
          </w:p>
        </w:tc>
        <w:tc>
          <w:tcPr>
            <w:tcW w:w="1559" w:type="dxa"/>
            <w:tcBorders>
              <w:top w:val="single" w:sz="4" w:space="0" w:color="000000"/>
              <w:left w:val="nil"/>
              <w:bottom w:val="single" w:sz="4" w:space="0" w:color="000000"/>
              <w:right w:val="single" w:sz="4" w:space="0" w:color="000000"/>
            </w:tcBorders>
            <w:vAlign w:val="center"/>
          </w:tcPr>
          <w:p w14:paraId="18EF9002" w14:textId="77777777" w:rsidR="005A4025" w:rsidRPr="005A4025" w:rsidRDefault="005A4025" w:rsidP="005A4025">
            <w:pPr>
              <w:widowControl w:val="0"/>
              <w:suppressLineNumbers/>
              <w:suppressAutoHyphens/>
              <w:jc w:val="center"/>
              <w:rPr>
                <w:b/>
                <w:bCs/>
                <w:szCs w:val="24"/>
                <w:u w:val="none"/>
              </w:rPr>
            </w:pPr>
            <w:r w:rsidRPr="005A4025">
              <w:rPr>
                <w:b/>
                <w:bCs/>
                <w:szCs w:val="24"/>
                <w:u w:val="none"/>
              </w:rPr>
              <w:t>54 909 803</w:t>
            </w:r>
          </w:p>
        </w:tc>
      </w:tr>
    </w:tbl>
    <w:p w14:paraId="3D60F622" w14:textId="77777777" w:rsidR="005A4025" w:rsidRPr="005A4025" w:rsidRDefault="005A4025" w:rsidP="005A4025">
      <w:pPr>
        <w:widowControl w:val="0"/>
        <w:adjustRightInd w:val="0"/>
        <w:spacing w:line="276" w:lineRule="auto"/>
        <w:ind w:firstLine="720"/>
        <w:jc w:val="both"/>
        <w:rPr>
          <w:rFonts w:ascii="Arial" w:hAnsi="Arial" w:cs="Arial"/>
          <w:sz w:val="22"/>
          <w:u w:val="none"/>
          <w:lang w:eastAsia="lv-LV"/>
        </w:rPr>
      </w:pPr>
    </w:p>
    <w:p w14:paraId="4BCF4DCB" w14:textId="77777777" w:rsidR="005A4025" w:rsidRPr="005A4025" w:rsidRDefault="005A4025" w:rsidP="005A4025">
      <w:pPr>
        <w:widowControl w:val="0"/>
        <w:adjustRightInd w:val="0"/>
        <w:spacing w:line="276" w:lineRule="auto"/>
        <w:ind w:firstLine="142"/>
        <w:jc w:val="both"/>
        <w:rPr>
          <w:rFonts w:eastAsia="Calibri"/>
          <w:b/>
          <w:bCs/>
          <w:szCs w:val="24"/>
          <w:u w:val="none"/>
        </w:rPr>
      </w:pPr>
      <w:r w:rsidRPr="005A4025">
        <w:rPr>
          <w:rFonts w:eastAsia="Calibri"/>
          <w:b/>
          <w:bCs/>
          <w:szCs w:val="24"/>
          <w:u w:val="none"/>
        </w:rPr>
        <w:t>Būtiskākie pamatbudžeta izdevumu grozījumi atbilstoši funkcionālajām kategorijām:</w:t>
      </w:r>
    </w:p>
    <w:p w14:paraId="6AE83D9C" w14:textId="77777777" w:rsidR="005A4025" w:rsidRPr="005A4025" w:rsidRDefault="005A4025" w:rsidP="005A4025">
      <w:pPr>
        <w:widowControl w:val="0"/>
        <w:numPr>
          <w:ilvl w:val="0"/>
          <w:numId w:val="49"/>
        </w:numPr>
        <w:adjustRightInd w:val="0"/>
        <w:spacing w:line="276" w:lineRule="auto"/>
        <w:contextualSpacing/>
        <w:jc w:val="both"/>
        <w:rPr>
          <w:rFonts w:eastAsia="Calibri"/>
          <w:b/>
          <w:bCs/>
          <w:szCs w:val="24"/>
          <w:u w:val="none"/>
        </w:rPr>
      </w:pPr>
      <w:r w:rsidRPr="005A4025">
        <w:rPr>
          <w:rFonts w:eastAsia="Calibri"/>
          <w:szCs w:val="24"/>
          <w:u w:val="none"/>
        </w:rPr>
        <w:t xml:space="preserve">Funkcionālās klasifikācijas kodā </w:t>
      </w:r>
      <w:r w:rsidRPr="005A4025">
        <w:rPr>
          <w:rFonts w:eastAsia="Calibri"/>
          <w:b/>
          <w:bCs/>
          <w:szCs w:val="24"/>
        </w:rPr>
        <w:t>Sabiedriskā kārtība un drošība</w:t>
      </w:r>
      <w:r w:rsidRPr="005A4025">
        <w:rPr>
          <w:rFonts w:eastAsia="Calibri"/>
          <w:szCs w:val="24"/>
          <w:u w:val="none"/>
        </w:rPr>
        <w:t xml:space="preserve"> izdevumi palielināti par </w:t>
      </w:r>
      <w:r w:rsidRPr="005A4025">
        <w:rPr>
          <w:rFonts w:eastAsia="Calibri"/>
          <w:b/>
          <w:bCs/>
          <w:szCs w:val="24"/>
          <w:u w:val="none"/>
        </w:rPr>
        <w:t>1 585</w:t>
      </w:r>
      <w:r w:rsidRPr="005A4025">
        <w:rPr>
          <w:rFonts w:eastAsia="Calibri"/>
          <w:szCs w:val="24"/>
          <w:u w:val="none"/>
        </w:rPr>
        <w:t> </w:t>
      </w:r>
      <w:proofErr w:type="spellStart"/>
      <w:r w:rsidRPr="005A4025">
        <w:rPr>
          <w:rFonts w:eastAsia="Calibri"/>
          <w:i/>
          <w:iCs/>
          <w:szCs w:val="24"/>
          <w:u w:val="none"/>
        </w:rPr>
        <w:t>euro</w:t>
      </w:r>
      <w:proofErr w:type="spellEnd"/>
      <w:r w:rsidRPr="005A4025">
        <w:rPr>
          <w:rFonts w:eastAsia="Calibri"/>
          <w:szCs w:val="24"/>
          <w:u w:val="none"/>
        </w:rPr>
        <w:t xml:space="preserve"> – palielināti pašvaldības policijas izdevumi, t.sk. 200  </w:t>
      </w:r>
      <w:proofErr w:type="spellStart"/>
      <w:r w:rsidRPr="005A4025">
        <w:rPr>
          <w:rFonts w:eastAsia="Calibri"/>
          <w:i/>
          <w:iCs/>
          <w:szCs w:val="24"/>
          <w:u w:val="none"/>
        </w:rPr>
        <w:t>euro</w:t>
      </w:r>
      <w:proofErr w:type="spellEnd"/>
      <w:r w:rsidRPr="005A4025">
        <w:rPr>
          <w:rFonts w:eastAsia="Calibri"/>
          <w:szCs w:val="24"/>
          <w:u w:val="none"/>
        </w:rPr>
        <w:t xml:space="preserve"> par pasta pakalpojumiem, 300 </w:t>
      </w:r>
      <w:proofErr w:type="spellStart"/>
      <w:r w:rsidRPr="005A4025">
        <w:rPr>
          <w:rFonts w:eastAsia="Calibri"/>
          <w:i/>
          <w:iCs/>
          <w:szCs w:val="24"/>
          <w:u w:val="none"/>
        </w:rPr>
        <w:t>euro</w:t>
      </w:r>
      <w:proofErr w:type="spellEnd"/>
      <w:r w:rsidRPr="005A4025">
        <w:rPr>
          <w:rFonts w:eastAsia="Calibri"/>
          <w:szCs w:val="24"/>
          <w:u w:val="none"/>
        </w:rPr>
        <w:t xml:space="preserve"> par iekārtas, inventāra un aparatūras remontu, tehnisko apkalpošanu, 200</w:t>
      </w:r>
      <w:r w:rsidRPr="005A4025">
        <w:rPr>
          <w:rFonts w:eastAsia="Calibri"/>
          <w:i/>
          <w:iCs/>
          <w:szCs w:val="24"/>
          <w:u w:val="none"/>
        </w:rPr>
        <w:t xml:space="preserve"> </w:t>
      </w:r>
      <w:proofErr w:type="spellStart"/>
      <w:r w:rsidRPr="005A4025">
        <w:rPr>
          <w:rFonts w:eastAsia="Calibri"/>
          <w:i/>
          <w:iCs/>
          <w:szCs w:val="24"/>
          <w:u w:val="none"/>
        </w:rPr>
        <w:t>euro</w:t>
      </w:r>
      <w:proofErr w:type="spellEnd"/>
      <w:r w:rsidRPr="005A4025">
        <w:rPr>
          <w:rFonts w:eastAsia="Calibri"/>
          <w:szCs w:val="24"/>
          <w:u w:val="none"/>
        </w:rPr>
        <w:t xml:space="preserve"> par biroja precēm, 885 </w:t>
      </w:r>
      <w:proofErr w:type="spellStart"/>
      <w:r w:rsidRPr="005A4025">
        <w:rPr>
          <w:rFonts w:eastAsia="Calibri"/>
          <w:i/>
          <w:iCs/>
          <w:szCs w:val="24"/>
          <w:u w:val="none"/>
        </w:rPr>
        <w:t>euro</w:t>
      </w:r>
      <w:proofErr w:type="spellEnd"/>
      <w:r w:rsidRPr="005A4025">
        <w:rPr>
          <w:rFonts w:eastAsia="Calibri"/>
          <w:szCs w:val="24"/>
          <w:u w:val="none"/>
        </w:rPr>
        <w:t xml:space="preserve"> par kārtējiem remonta materiāliem.</w:t>
      </w:r>
    </w:p>
    <w:p w14:paraId="6A9073D8" w14:textId="77777777" w:rsidR="005A4025" w:rsidRPr="005A4025" w:rsidRDefault="005A4025" w:rsidP="005A4025">
      <w:pPr>
        <w:widowControl w:val="0"/>
        <w:numPr>
          <w:ilvl w:val="0"/>
          <w:numId w:val="49"/>
        </w:numPr>
        <w:adjustRightInd w:val="0"/>
        <w:spacing w:line="276" w:lineRule="auto"/>
        <w:contextualSpacing/>
        <w:jc w:val="both"/>
        <w:rPr>
          <w:rFonts w:eastAsia="Calibri"/>
          <w:b/>
          <w:bCs/>
          <w:szCs w:val="24"/>
          <w:u w:val="none"/>
        </w:rPr>
      </w:pPr>
      <w:r w:rsidRPr="005A4025">
        <w:rPr>
          <w:rFonts w:eastAsia="Calibri"/>
          <w:szCs w:val="24"/>
          <w:u w:val="none"/>
        </w:rPr>
        <w:t xml:space="preserve">Funkcionālās klasifikācijas kodā </w:t>
      </w:r>
      <w:r w:rsidRPr="005A4025">
        <w:rPr>
          <w:rFonts w:eastAsia="Calibri"/>
          <w:b/>
          <w:bCs/>
          <w:szCs w:val="24"/>
        </w:rPr>
        <w:t>Ekonomiskā darbība</w:t>
      </w:r>
      <w:r w:rsidRPr="005A4025">
        <w:rPr>
          <w:rFonts w:eastAsia="Calibri"/>
          <w:szCs w:val="24"/>
          <w:u w:val="none"/>
        </w:rPr>
        <w:t xml:space="preserve"> izdevumi palielināti par </w:t>
      </w:r>
      <w:r w:rsidRPr="005A4025">
        <w:rPr>
          <w:rFonts w:eastAsia="Calibri"/>
          <w:b/>
          <w:bCs/>
          <w:szCs w:val="24"/>
          <w:u w:val="none"/>
        </w:rPr>
        <w:t>22 274 </w:t>
      </w:r>
      <w:proofErr w:type="spellStart"/>
      <w:r w:rsidRPr="005A4025">
        <w:rPr>
          <w:rFonts w:eastAsia="Calibri"/>
          <w:i/>
          <w:iCs/>
          <w:szCs w:val="24"/>
          <w:u w:val="none"/>
        </w:rPr>
        <w:t>euro</w:t>
      </w:r>
      <w:proofErr w:type="spellEnd"/>
      <w:r w:rsidRPr="005A4025">
        <w:rPr>
          <w:rFonts w:eastAsia="Calibri"/>
          <w:szCs w:val="24"/>
          <w:u w:val="none"/>
        </w:rPr>
        <w:t>, t.sk.:</w:t>
      </w:r>
    </w:p>
    <w:p w14:paraId="42B90E25" w14:textId="77777777" w:rsidR="005A4025" w:rsidRPr="005A4025" w:rsidRDefault="005A4025" w:rsidP="005A4025">
      <w:pPr>
        <w:widowControl w:val="0"/>
        <w:numPr>
          <w:ilvl w:val="1"/>
          <w:numId w:val="49"/>
        </w:numPr>
        <w:adjustRightInd w:val="0"/>
        <w:spacing w:line="276" w:lineRule="auto"/>
        <w:ind w:left="851" w:hanging="284"/>
        <w:contextualSpacing/>
        <w:jc w:val="both"/>
        <w:rPr>
          <w:rFonts w:eastAsia="Calibri"/>
          <w:b/>
          <w:bCs/>
          <w:szCs w:val="24"/>
          <w:u w:val="none"/>
        </w:rPr>
      </w:pPr>
      <w:r w:rsidRPr="005A4025">
        <w:rPr>
          <w:rFonts w:eastAsia="Calibri"/>
          <w:szCs w:val="24"/>
          <w:u w:val="none"/>
        </w:rPr>
        <w:t xml:space="preserve">par 300 </w:t>
      </w:r>
      <w:proofErr w:type="spellStart"/>
      <w:r w:rsidRPr="005A4025">
        <w:rPr>
          <w:rFonts w:eastAsia="Calibri"/>
          <w:i/>
          <w:iCs/>
          <w:szCs w:val="24"/>
          <w:u w:val="none"/>
        </w:rPr>
        <w:t>euro</w:t>
      </w:r>
      <w:proofErr w:type="spellEnd"/>
      <w:r w:rsidRPr="005A4025">
        <w:rPr>
          <w:rFonts w:eastAsia="Calibri"/>
          <w:szCs w:val="24"/>
          <w:u w:val="none"/>
        </w:rPr>
        <w:t xml:space="preserve"> palielināti izdevumi pārējiem neklasificētiem pakalpojumiem projekta tāmē “Stāmerienas pils iekštelpu pārbūve, restaurācija un atjaunošana 1.un 2.kārta”;</w:t>
      </w:r>
    </w:p>
    <w:p w14:paraId="506071C4" w14:textId="77777777" w:rsidR="005A4025" w:rsidRPr="005A4025" w:rsidRDefault="005A4025" w:rsidP="005A4025">
      <w:pPr>
        <w:widowControl w:val="0"/>
        <w:numPr>
          <w:ilvl w:val="1"/>
          <w:numId w:val="49"/>
        </w:numPr>
        <w:adjustRightInd w:val="0"/>
        <w:spacing w:line="276" w:lineRule="auto"/>
        <w:ind w:left="851" w:hanging="284"/>
        <w:contextualSpacing/>
        <w:jc w:val="both"/>
        <w:rPr>
          <w:rFonts w:eastAsia="Calibri"/>
          <w:b/>
          <w:bCs/>
          <w:szCs w:val="24"/>
          <w:u w:val="none"/>
        </w:rPr>
      </w:pPr>
      <w:r w:rsidRPr="005A4025">
        <w:rPr>
          <w:rFonts w:eastAsia="Calibri"/>
          <w:szCs w:val="24"/>
          <w:u w:val="none"/>
        </w:rPr>
        <w:t xml:space="preserve">par 29 465 </w:t>
      </w:r>
      <w:proofErr w:type="spellStart"/>
      <w:r w:rsidRPr="005A4025">
        <w:rPr>
          <w:rFonts w:eastAsia="Calibri"/>
          <w:i/>
          <w:iCs/>
          <w:szCs w:val="24"/>
          <w:u w:val="none"/>
        </w:rPr>
        <w:t>euro</w:t>
      </w:r>
      <w:proofErr w:type="spellEnd"/>
      <w:r w:rsidRPr="005A4025">
        <w:rPr>
          <w:rFonts w:eastAsia="Calibri"/>
          <w:szCs w:val="24"/>
          <w:u w:val="none"/>
        </w:rPr>
        <w:t xml:space="preserve"> palielināti izdevumi autoceļu un ielu pārvaldīšanai un uzturēšanai, (saņemts </w:t>
      </w:r>
      <w:r w:rsidRPr="005A4025">
        <w:rPr>
          <w:szCs w:val="24"/>
          <w:u w:val="none"/>
          <w:lang w:eastAsia="lv-LV"/>
        </w:rPr>
        <w:t>finansējums no Viedās administrācijas un reģionālās attīstības ministrijas);</w:t>
      </w:r>
    </w:p>
    <w:p w14:paraId="1EF93B41" w14:textId="77777777" w:rsidR="005A4025" w:rsidRPr="005A4025" w:rsidRDefault="005A4025" w:rsidP="005A4025">
      <w:pPr>
        <w:widowControl w:val="0"/>
        <w:numPr>
          <w:ilvl w:val="1"/>
          <w:numId w:val="49"/>
        </w:numPr>
        <w:adjustRightInd w:val="0"/>
        <w:spacing w:line="276" w:lineRule="auto"/>
        <w:ind w:left="851" w:hanging="284"/>
        <w:contextualSpacing/>
        <w:jc w:val="both"/>
        <w:rPr>
          <w:rFonts w:eastAsia="Calibri"/>
          <w:b/>
          <w:bCs/>
          <w:szCs w:val="24"/>
          <w:u w:val="none"/>
        </w:rPr>
      </w:pPr>
      <w:r w:rsidRPr="005A4025">
        <w:rPr>
          <w:rFonts w:eastAsia="Calibri"/>
          <w:szCs w:val="24"/>
          <w:u w:val="none"/>
        </w:rPr>
        <w:t xml:space="preserve">par 7 491 </w:t>
      </w:r>
      <w:proofErr w:type="spellStart"/>
      <w:r w:rsidRPr="005A4025">
        <w:rPr>
          <w:rFonts w:eastAsia="Calibri"/>
          <w:i/>
          <w:iCs/>
          <w:szCs w:val="24"/>
          <w:u w:val="none"/>
        </w:rPr>
        <w:t>euro</w:t>
      </w:r>
      <w:proofErr w:type="spellEnd"/>
      <w:r w:rsidRPr="005A4025">
        <w:rPr>
          <w:rFonts w:eastAsia="Calibri"/>
          <w:szCs w:val="24"/>
          <w:u w:val="none"/>
        </w:rPr>
        <w:t xml:space="preserve"> samazināti izdevumi tāmē “Datortehnika, sakaru un cita biroja tehnika”, finansējums pārdalīts uz attiecīgajām pašvaldības iestādēm, kurām iegādāta datortehnika.</w:t>
      </w:r>
    </w:p>
    <w:p w14:paraId="5A62F84A" w14:textId="77777777" w:rsidR="005A4025" w:rsidRPr="005A4025" w:rsidRDefault="005A4025" w:rsidP="005A4025">
      <w:pPr>
        <w:widowControl w:val="0"/>
        <w:numPr>
          <w:ilvl w:val="0"/>
          <w:numId w:val="49"/>
        </w:numPr>
        <w:adjustRightInd w:val="0"/>
        <w:spacing w:line="276" w:lineRule="auto"/>
        <w:contextualSpacing/>
        <w:jc w:val="both"/>
        <w:rPr>
          <w:rFonts w:eastAsia="Calibri"/>
          <w:b/>
          <w:bCs/>
          <w:szCs w:val="24"/>
          <w:u w:val="none"/>
        </w:rPr>
      </w:pPr>
      <w:r w:rsidRPr="005A4025">
        <w:rPr>
          <w:rFonts w:eastAsia="Calibri"/>
          <w:szCs w:val="24"/>
          <w:u w:val="none"/>
        </w:rPr>
        <w:t xml:space="preserve">Funkcionālās klasifikācijas kodā </w:t>
      </w:r>
      <w:r w:rsidRPr="005A4025">
        <w:rPr>
          <w:rFonts w:eastAsia="Calibri"/>
          <w:b/>
          <w:bCs/>
          <w:szCs w:val="24"/>
        </w:rPr>
        <w:t>Vides aizsardzība</w:t>
      </w:r>
      <w:r w:rsidRPr="005A4025">
        <w:rPr>
          <w:rFonts w:eastAsia="Calibri"/>
          <w:szCs w:val="24"/>
          <w:u w:val="none"/>
        </w:rPr>
        <w:t xml:space="preserve"> izdevumi palielināti par </w:t>
      </w:r>
      <w:r w:rsidRPr="005A4025">
        <w:rPr>
          <w:rFonts w:eastAsia="Calibri"/>
          <w:b/>
          <w:bCs/>
          <w:szCs w:val="24"/>
          <w:u w:val="none"/>
        </w:rPr>
        <w:t>100</w:t>
      </w:r>
      <w:r w:rsidRPr="005A4025">
        <w:rPr>
          <w:rFonts w:eastAsia="Calibri"/>
          <w:szCs w:val="24"/>
          <w:u w:val="none"/>
        </w:rPr>
        <w:t xml:space="preserve"> </w:t>
      </w:r>
      <w:proofErr w:type="spellStart"/>
      <w:r w:rsidRPr="005A4025">
        <w:rPr>
          <w:rFonts w:eastAsia="Calibri"/>
          <w:i/>
          <w:iCs/>
          <w:szCs w:val="24"/>
          <w:u w:val="none"/>
        </w:rPr>
        <w:t>euro</w:t>
      </w:r>
      <w:proofErr w:type="spellEnd"/>
      <w:r w:rsidRPr="005A4025">
        <w:rPr>
          <w:rFonts w:eastAsia="Calibri"/>
          <w:szCs w:val="24"/>
          <w:u w:val="none"/>
        </w:rPr>
        <w:t xml:space="preserve"> Sveķu pamatskolas notekūdeņu apsaimniekošanai.</w:t>
      </w:r>
    </w:p>
    <w:p w14:paraId="21DC1A42" w14:textId="77777777" w:rsidR="005A4025" w:rsidRPr="005A4025" w:rsidRDefault="005A4025" w:rsidP="005A4025">
      <w:pPr>
        <w:widowControl w:val="0"/>
        <w:numPr>
          <w:ilvl w:val="0"/>
          <w:numId w:val="49"/>
        </w:numPr>
        <w:adjustRightInd w:val="0"/>
        <w:spacing w:line="276" w:lineRule="auto"/>
        <w:contextualSpacing/>
        <w:jc w:val="both"/>
        <w:rPr>
          <w:rFonts w:eastAsia="Calibri"/>
          <w:b/>
          <w:bCs/>
          <w:szCs w:val="24"/>
          <w:u w:val="none"/>
        </w:rPr>
      </w:pPr>
      <w:r w:rsidRPr="005A4025">
        <w:rPr>
          <w:rFonts w:eastAsia="Calibri"/>
          <w:szCs w:val="24"/>
          <w:u w:val="none"/>
        </w:rPr>
        <w:t xml:space="preserve">Funkcionālās klasifikācijas kodā </w:t>
      </w:r>
      <w:r w:rsidRPr="005A4025">
        <w:rPr>
          <w:rFonts w:eastAsia="Calibri"/>
          <w:b/>
          <w:bCs/>
          <w:szCs w:val="24"/>
        </w:rPr>
        <w:t>Teritoriju un mājokļu apsaimniekošana</w:t>
      </w:r>
      <w:r w:rsidRPr="005A4025">
        <w:rPr>
          <w:rFonts w:eastAsia="Calibri"/>
          <w:szCs w:val="24"/>
          <w:u w:val="none"/>
        </w:rPr>
        <w:t xml:space="preserve"> izdevumi kopsummā palielināti par </w:t>
      </w:r>
      <w:r w:rsidRPr="005A4025">
        <w:rPr>
          <w:rFonts w:eastAsia="Calibri"/>
          <w:b/>
          <w:bCs/>
          <w:szCs w:val="24"/>
          <w:u w:val="none"/>
        </w:rPr>
        <w:t>2 785</w:t>
      </w:r>
      <w:r w:rsidRPr="005A4025">
        <w:rPr>
          <w:rFonts w:eastAsia="Calibri"/>
          <w:szCs w:val="24"/>
          <w:u w:val="none"/>
        </w:rPr>
        <w:t xml:space="preserve"> </w:t>
      </w:r>
      <w:proofErr w:type="spellStart"/>
      <w:r w:rsidRPr="005A4025">
        <w:rPr>
          <w:rFonts w:eastAsia="Calibri"/>
          <w:i/>
          <w:iCs/>
          <w:szCs w:val="24"/>
          <w:u w:val="none"/>
        </w:rPr>
        <w:t>euro</w:t>
      </w:r>
      <w:proofErr w:type="spellEnd"/>
      <w:r w:rsidRPr="005A4025">
        <w:rPr>
          <w:rFonts w:eastAsia="Calibri"/>
          <w:i/>
          <w:iCs/>
          <w:szCs w:val="24"/>
          <w:u w:val="none"/>
        </w:rPr>
        <w:t xml:space="preserve"> -</w:t>
      </w:r>
      <w:r w:rsidRPr="005A4025">
        <w:rPr>
          <w:rFonts w:eastAsia="Calibri"/>
          <w:szCs w:val="24"/>
          <w:u w:val="none"/>
        </w:rPr>
        <w:t xml:space="preserve"> Īpašumu pārraudzības nodaļā nekustamā īpašuma uzturēšanas izdevumiem;</w:t>
      </w:r>
    </w:p>
    <w:p w14:paraId="13E8149F" w14:textId="77777777" w:rsidR="005A4025" w:rsidRPr="005A4025" w:rsidRDefault="005A4025" w:rsidP="005A4025">
      <w:pPr>
        <w:widowControl w:val="0"/>
        <w:numPr>
          <w:ilvl w:val="0"/>
          <w:numId w:val="49"/>
        </w:numPr>
        <w:adjustRightInd w:val="0"/>
        <w:spacing w:line="276" w:lineRule="auto"/>
        <w:contextualSpacing/>
        <w:jc w:val="both"/>
        <w:rPr>
          <w:rFonts w:eastAsia="Calibri"/>
          <w:b/>
          <w:bCs/>
          <w:szCs w:val="24"/>
          <w:u w:val="none"/>
        </w:rPr>
      </w:pPr>
      <w:r w:rsidRPr="005A4025">
        <w:rPr>
          <w:rFonts w:eastAsia="Calibri"/>
          <w:szCs w:val="24"/>
          <w:u w:val="none"/>
        </w:rPr>
        <w:t>Funkcionālās klasifikācijas kodā</w:t>
      </w:r>
      <w:r w:rsidRPr="005A4025">
        <w:rPr>
          <w:rFonts w:eastAsia="Calibri"/>
          <w:b/>
          <w:bCs/>
          <w:szCs w:val="24"/>
          <w:u w:val="none"/>
        </w:rPr>
        <w:t xml:space="preserve"> </w:t>
      </w:r>
      <w:r w:rsidRPr="005A4025">
        <w:rPr>
          <w:rFonts w:eastAsia="Calibri"/>
          <w:b/>
          <w:bCs/>
          <w:szCs w:val="24"/>
        </w:rPr>
        <w:t>Atpūta, kultūra un reliģija</w:t>
      </w:r>
      <w:r w:rsidRPr="005A4025">
        <w:rPr>
          <w:rFonts w:eastAsia="Calibri"/>
          <w:b/>
          <w:bCs/>
          <w:szCs w:val="24"/>
          <w:u w:val="none"/>
        </w:rPr>
        <w:t xml:space="preserve"> </w:t>
      </w:r>
      <w:r w:rsidRPr="005A4025">
        <w:rPr>
          <w:rFonts w:eastAsia="Calibri"/>
          <w:szCs w:val="24"/>
          <w:u w:val="none"/>
        </w:rPr>
        <w:t>izdevumi</w:t>
      </w:r>
      <w:r w:rsidRPr="005A4025">
        <w:rPr>
          <w:rFonts w:eastAsia="Calibri"/>
          <w:b/>
          <w:bCs/>
          <w:szCs w:val="24"/>
          <w:u w:val="none"/>
        </w:rPr>
        <w:t xml:space="preserve"> </w:t>
      </w:r>
      <w:r w:rsidRPr="005A4025">
        <w:rPr>
          <w:rFonts w:eastAsia="Calibri"/>
          <w:szCs w:val="24"/>
          <w:u w:val="none"/>
        </w:rPr>
        <w:t>kopsummā</w:t>
      </w:r>
      <w:r w:rsidRPr="005A4025">
        <w:rPr>
          <w:rFonts w:eastAsia="Calibri"/>
          <w:b/>
          <w:bCs/>
          <w:szCs w:val="24"/>
          <w:u w:val="none"/>
        </w:rPr>
        <w:t xml:space="preserve"> </w:t>
      </w:r>
      <w:r w:rsidRPr="005A4025">
        <w:rPr>
          <w:rFonts w:eastAsia="Calibri"/>
          <w:szCs w:val="24"/>
          <w:u w:val="none"/>
        </w:rPr>
        <w:t xml:space="preserve">palielināti par </w:t>
      </w:r>
      <w:r w:rsidRPr="005A4025">
        <w:rPr>
          <w:rFonts w:eastAsia="Calibri"/>
          <w:b/>
          <w:bCs/>
          <w:szCs w:val="24"/>
          <w:u w:val="none"/>
        </w:rPr>
        <w:t xml:space="preserve">8 137 </w:t>
      </w:r>
      <w:proofErr w:type="spellStart"/>
      <w:r w:rsidRPr="005A4025">
        <w:rPr>
          <w:rFonts w:eastAsia="Calibri"/>
          <w:i/>
          <w:iCs/>
          <w:szCs w:val="24"/>
          <w:u w:val="none"/>
        </w:rPr>
        <w:t>euro</w:t>
      </w:r>
      <w:proofErr w:type="spellEnd"/>
      <w:r w:rsidRPr="005A4025">
        <w:rPr>
          <w:rFonts w:eastAsia="Calibri"/>
          <w:szCs w:val="24"/>
          <w:u w:val="none"/>
        </w:rPr>
        <w:t>, t.sk.:</w:t>
      </w:r>
    </w:p>
    <w:p w14:paraId="496BC58B" w14:textId="77777777" w:rsidR="005A4025" w:rsidRPr="005A4025" w:rsidRDefault="005A4025" w:rsidP="005A4025">
      <w:pPr>
        <w:widowControl w:val="0"/>
        <w:numPr>
          <w:ilvl w:val="1"/>
          <w:numId w:val="49"/>
        </w:numPr>
        <w:adjustRightInd w:val="0"/>
        <w:spacing w:line="276" w:lineRule="auto"/>
        <w:ind w:left="851" w:hanging="284"/>
        <w:contextualSpacing/>
        <w:jc w:val="both"/>
        <w:rPr>
          <w:rFonts w:eastAsia="Calibri"/>
          <w:b/>
          <w:bCs/>
          <w:szCs w:val="24"/>
          <w:u w:val="none"/>
        </w:rPr>
      </w:pPr>
      <w:r w:rsidRPr="005A4025">
        <w:rPr>
          <w:rFonts w:eastAsia="Calibri"/>
          <w:szCs w:val="24"/>
          <w:u w:val="none"/>
        </w:rPr>
        <w:t xml:space="preserve">par </w:t>
      </w:r>
      <w:r w:rsidRPr="005A4025">
        <w:rPr>
          <w:rFonts w:eastAsia="Calibri"/>
          <w:b/>
          <w:bCs/>
          <w:szCs w:val="24"/>
          <w:u w:val="none"/>
        </w:rPr>
        <w:t>2 000</w:t>
      </w:r>
      <w:r w:rsidRPr="005A4025">
        <w:rPr>
          <w:rFonts w:eastAsia="Calibri"/>
          <w:szCs w:val="24"/>
          <w:u w:val="none"/>
        </w:rPr>
        <w:t> </w:t>
      </w:r>
      <w:proofErr w:type="spellStart"/>
      <w:r w:rsidRPr="005A4025">
        <w:rPr>
          <w:rFonts w:eastAsia="Calibri"/>
          <w:i/>
          <w:iCs/>
          <w:szCs w:val="24"/>
          <w:u w:val="none"/>
        </w:rPr>
        <w:t>euro</w:t>
      </w:r>
      <w:proofErr w:type="spellEnd"/>
      <w:r w:rsidRPr="005A4025">
        <w:rPr>
          <w:rFonts w:eastAsia="Calibri"/>
          <w:i/>
          <w:iCs/>
          <w:szCs w:val="24"/>
          <w:u w:val="none"/>
        </w:rPr>
        <w:t xml:space="preserve"> </w:t>
      </w:r>
      <w:r w:rsidRPr="005A4025">
        <w:rPr>
          <w:rFonts w:eastAsia="Calibri"/>
          <w:szCs w:val="24"/>
          <w:u w:val="none"/>
        </w:rPr>
        <w:t>palielināti izdevumi tāmē “Gulbenes bibliotēkas KKF projekti” divu projektu realizācijai;</w:t>
      </w:r>
    </w:p>
    <w:p w14:paraId="46863EA9" w14:textId="77777777" w:rsidR="005A4025" w:rsidRPr="005A4025" w:rsidRDefault="005A4025" w:rsidP="005A4025">
      <w:pPr>
        <w:widowControl w:val="0"/>
        <w:numPr>
          <w:ilvl w:val="1"/>
          <w:numId w:val="49"/>
        </w:numPr>
        <w:adjustRightInd w:val="0"/>
        <w:spacing w:line="276" w:lineRule="auto"/>
        <w:ind w:left="851" w:hanging="284"/>
        <w:contextualSpacing/>
        <w:jc w:val="both"/>
        <w:rPr>
          <w:rFonts w:eastAsia="Calibri"/>
          <w:szCs w:val="24"/>
          <w:u w:val="none"/>
        </w:rPr>
      </w:pPr>
      <w:r w:rsidRPr="005A4025">
        <w:rPr>
          <w:rFonts w:eastAsia="Calibri"/>
          <w:szCs w:val="24"/>
          <w:u w:val="none"/>
        </w:rPr>
        <w:t>par </w:t>
      </w:r>
      <w:r w:rsidRPr="005A4025">
        <w:rPr>
          <w:rFonts w:eastAsia="Calibri"/>
          <w:b/>
          <w:bCs/>
          <w:szCs w:val="24"/>
          <w:u w:val="none"/>
        </w:rPr>
        <w:t>4 807</w:t>
      </w:r>
      <w:r w:rsidRPr="005A4025">
        <w:rPr>
          <w:rFonts w:eastAsia="Calibri"/>
          <w:szCs w:val="24"/>
          <w:u w:val="none"/>
        </w:rPr>
        <w:t> </w:t>
      </w:r>
      <w:proofErr w:type="spellStart"/>
      <w:r w:rsidRPr="005A4025">
        <w:rPr>
          <w:rFonts w:eastAsia="Calibri"/>
          <w:i/>
          <w:iCs/>
          <w:szCs w:val="24"/>
          <w:u w:val="none"/>
        </w:rPr>
        <w:t>euro</w:t>
      </w:r>
      <w:proofErr w:type="spellEnd"/>
      <w:r w:rsidRPr="005A4025">
        <w:rPr>
          <w:rFonts w:eastAsia="Calibri"/>
          <w:szCs w:val="24"/>
          <w:u w:val="none"/>
        </w:rPr>
        <w:t xml:space="preserve"> palielināti projekta “Sabiedrības digitālo prasmju attīstība” izdevumi biroja precēm – 2 000 </w:t>
      </w:r>
      <w:proofErr w:type="spellStart"/>
      <w:r w:rsidRPr="005A4025">
        <w:rPr>
          <w:rFonts w:eastAsia="Calibri"/>
          <w:i/>
          <w:iCs/>
          <w:szCs w:val="24"/>
          <w:u w:val="none"/>
        </w:rPr>
        <w:t>euro</w:t>
      </w:r>
      <w:proofErr w:type="spellEnd"/>
      <w:r w:rsidRPr="005A4025">
        <w:rPr>
          <w:rFonts w:eastAsia="Calibri"/>
          <w:szCs w:val="24"/>
          <w:u w:val="none"/>
        </w:rPr>
        <w:t xml:space="preserve"> un izdevumi par precēm iestādes sabiedrisko aktivitāšu īstenošanai – 807 </w:t>
      </w:r>
      <w:proofErr w:type="spellStart"/>
      <w:r w:rsidRPr="005A4025">
        <w:rPr>
          <w:rFonts w:eastAsia="Calibri"/>
          <w:i/>
          <w:iCs/>
          <w:szCs w:val="24"/>
          <w:u w:val="none"/>
        </w:rPr>
        <w:t>euro</w:t>
      </w:r>
      <w:proofErr w:type="spellEnd"/>
      <w:r w:rsidRPr="005A4025">
        <w:rPr>
          <w:rFonts w:eastAsia="Calibri"/>
          <w:szCs w:val="24"/>
          <w:u w:val="none"/>
        </w:rPr>
        <w:t>;</w:t>
      </w:r>
    </w:p>
    <w:p w14:paraId="271EB914" w14:textId="77777777" w:rsidR="005A4025" w:rsidRPr="005A4025" w:rsidRDefault="005A4025" w:rsidP="005A4025">
      <w:pPr>
        <w:widowControl w:val="0"/>
        <w:numPr>
          <w:ilvl w:val="1"/>
          <w:numId w:val="49"/>
        </w:numPr>
        <w:adjustRightInd w:val="0"/>
        <w:spacing w:line="276" w:lineRule="auto"/>
        <w:ind w:left="851" w:hanging="284"/>
        <w:contextualSpacing/>
        <w:jc w:val="both"/>
        <w:rPr>
          <w:rFonts w:eastAsia="Calibri"/>
          <w:szCs w:val="24"/>
          <w:u w:val="none"/>
        </w:rPr>
      </w:pPr>
      <w:r w:rsidRPr="005A4025">
        <w:rPr>
          <w:rFonts w:eastAsia="Calibri"/>
          <w:szCs w:val="24"/>
          <w:u w:val="none"/>
        </w:rPr>
        <w:t xml:space="preserve">par </w:t>
      </w:r>
      <w:r w:rsidRPr="005A4025">
        <w:rPr>
          <w:rFonts w:eastAsia="Calibri"/>
          <w:b/>
          <w:bCs/>
          <w:szCs w:val="24"/>
          <w:u w:val="none"/>
        </w:rPr>
        <w:t>1 330</w:t>
      </w:r>
      <w:r w:rsidRPr="005A4025">
        <w:rPr>
          <w:rFonts w:eastAsia="Calibri"/>
          <w:szCs w:val="24"/>
          <w:u w:val="none"/>
        </w:rPr>
        <w:t xml:space="preserve"> </w:t>
      </w:r>
      <w:proofErr w:type="spellStart"/>
      <w:r w:rsidRPr="005A4025">
        <w:rPr>
          <w:rFonts w:eastAsia="Calibri"/>
          <w:i/>
          <w:iCs/>
          <w:szCs w:val="24"/>
          <w:u w:val="none"/>
        </w:rPr>
        <w:t>euro</w:t>
      </w:r>
      <w:proofErr w:type="spellEnd"/>
      <w:r w:rsidRPr="005A4025">
        <w:rPr>
          <w:rFonts w:eastAsia="Calibri"/>
          <w:szCs w:val="24"/>
          <w:u w:val="none"/>
        </w:rPr>
        <w:t xml:space="preserve"> palielināti izdevumi Gulbenes novada kultūras centram par Canon kopētāja iegādi.</w:t>
      </w:r>
    </w:p>
    <w:p w14:paraId="60AF0C61" w14:textId="77777777" w:rsidR="005A4025" w:rsidRPr="005A4025" w:rsidRDefault="005A4025" w:rsidP="005A4025">
      <w:pPr>
        <w:widowControl w:val="0"/>
        <w:numPr>
          <w:ilvl w:val="0"/>
          <w:numId w:val="49"/>
        </w:numPr>
        <w:adjustRightInd w:val="0"/>
        <w:spacing w:line="276" w:lineRule="auto"/>
        <w:contextualSpacing/>
        <w:jc w:val="both"/>
        <w:rPr>
          <w:rFonts w:eastAsia="Calibri"/>
          <w:b/>
          <w:bCs/>
          <w:szCs w:val="24"/>
          <w:u w:val="none"/>
        </w:rPr>
      </w:pPr>
      <w:r w:rsidRPr="005A4025">
        <w:rPr>
          <w:rFonts w:eastAsia="Calibri"/>
          <w:szCs w:val="24"/>
          <w:u w:val="none"/>
        </w:rPr>
        <w:t xml:space="preserve">Funkcionālās klasifikācijas kodā </w:t>
      </w:r>
      <w:r w:rsidRPr="005A4025">
        <w:rPr>
          <w:rFonts w:eastAsia="Calibri"/>
          <w:b/>
          <w:bCs/>
          <w:szCs w:val="24"/>
        </w:rPr>
        <w:t>Izglītība</w:t>
      </w:r>
      <w:r w:rsidRPr="005A4025">
        <w:rPr>
          <w:rFonts w:eastAsia="Calibri"/>
          <w:szCs w:val="24"/>
          <w:u w:val="none"/>
        </w:rPr>
        <w:t xml:space="preserve"> izdevumi palielināti par </w:t>
      </w:r>
      <w:r w:rsidRPr="005A4025">
        <w:rPr>
          <w:rFonts w:eastAsia="Calibri"/>
          <w:b/>
          <w:bCs/>
          <w:szCs w:val="24"/>
          <w:u w:val="none"/>
        </w:rPr>
        <w:t>14 878</w:t>
      </w:r>
      <w:r w:rsidRPr="005A4025">
        <w:rPr>
          <w:rFonts w:eastAsia="Calibri"/>
          <w:szCs w:val="24"/>
          <w:u w:val="none"/>
        </w:rPr>
        <w:t xml:space="preserve"> </w:t>
      </w:r>
      <w:proofErr w:type="spellStart"/>
      <w:r w:rsidRPr="005A4025">
        <w:rPr>
          <w:rFonts w:eastAsia="Calibri"/>
          <w:i/>
          <w:iCs/>
          <w:szCs w:val="24"/>
          <w:u w:val="none"/>
        </w:rPr>
        <w:t>euro</w:t>
      </w:r>
      <w:proofErr w:type="spellEnd"/>
      <w:r w:rsidRPr="005A4025">
        <w:rPr>
          <w:rFonts w:eastAsia="Calibri"/>
          <w:szCs w:val="24"/>
          <w:u w:val="none"/>
        </w:rPr>
        <w:t>, t.sk.:</w:t>
      </w:r>
    </w:p>
    <w:p w14:paraId="367AD675" w14:textId="77777777" w:rsidR="005A4025" w:rsidRPr="005A4025" w:rsidRDefault="005A4025" w:rsidP="005A4025">
      <w:pPr>
        <w:widowControl w:val="0"/>
        <w:numPr>
          <w:ilvl w:val="1"/>
          <w:numId w:val="49"/>
        </w:numPr>
        <w:adjustRightInd w:val="0"/>
        <w:spacing w:line="276" w:lineRule="auto"/>
        <w:ind w:left="851" w:hanging="284"/>
        <w:contextualSpacing/>
        <w:jc w:val="both"/>
        <w:rPr>
          <w:rFonts w:eastAsia="Calibri"/>
          <w:szCs w:val="24"/>
          <w:u w:val="none"/>
        </w:rPr>
      </w:pPr>
      <w:r w:rsidRPr="005A4025">
        <w:rPr>
          <w:rFonts w:eastAsia="Calibri"/>
          <w:szCs w:val="24"/>
          <w:u w:val="none"/>
        </w:rPr>
        <w:t xml:space="preserve">par </w:t>
      </w:r>
      <w:r w:rsidRPr="005A4025">
        <w:rPr>
          <w:rFonts w:eastAsia="Calibri"/>
          <w:b/>
          <w:bCs/>
          <w:szCs w:val="24"/>
          <w:u w:val="none"/>
        </w:rPr>
        <w:t>6 161</w:t>
      </w:r>
      <w:r w:rsidRPr="005A4025">
        <w:rPr>
          <w:rFonts w:eastAsia="Calibri"/>
          <w:szCs w:val="24"/>
          <w:u w:val="none"/>
        </w:rPr>
        <w:t xml:space="preserve"> </w:t>
      </w:r>
      <w:proofErr w:type="spellStart"/>
      <w:r w:rsidRPr="005A4025">
        <w:rPr>
          <w:rFonts w:eastAsia="Calibri"/>
          <w:i/>
          <w:iCs/>
          <w:szCs w:val="24"/>
          <w:u w:val="none"/>
        </w:rPr>
        <w:t>euro</w:t>
      </w:r>
      <w:proofErr w:type="spellEnd"/>
      <w:r w:rsidRPr="005A4025">
        <w:rPr>
          <w:rFonts w:eastAsia="Calibri"/>
          <w:szCs w:val="24"/>
          <w:u w:val="none"/>
        </w:rPr>
        <w:t xml:space="preserve"> palielināti izdevumi  izglītības iestādēm  -  iegādāta datortehnika;</w:t>
      </w:r>
    </w:p>
    <w:p w14:paraId="21820B97" w14:textId="77777777" w:rsidR="005A4025" w:rsidRPr="005A4025" w:rsidRDefault="005A4025" w:rsidP="005A4025">
      <w:pPr>
        <w:widowControl w:val="0"/>
        <w:numPr>
          <w:ilvl w:val="1"/>
          <w:numId w:val="49"/>
        </w:numPr>
        <w:adjustRightInd w:val="0"/>
        <w:spacing w:line="276" w:lineRule="auto"/>
        <w:ind w:left="851" w:hanging="284"/>
        <w:contextualSpacing/>
        <w:jc w:val="both"/>
        <w:rPr>
          <w:rFonts w:eastAsia="Calibri"/>
          <w:szCs w:val="24"/>
          <w:u w:val="none"/>
        </w:rPr>
      </w:pPr>
      <w:r w:rsidRPr="005A4025">
        <w:rPr>
          <w:rFonts w:eastAsia="Calibri"/>
          <w:szCs w:val="24"/>
          <w:u w:val="none"/>
        </w:rPr>
        <w:t xml:space="preserve">par </w:t>
      </w:r>
      <w:r w:rsidRPr="005A4025">
        <w:rPr>
          <w:rFonts w:eastAsia="Calibri"/>
          <w:b/>
          <w:bCs/>
          <w:szCs w:val="24"/>
          <w:u w:val="none"/>
        </w:rPr>
        <w:t>7 745</w:t>
      </w:r>
      <w:r w:rsidRPr="005A4025">
        <w:rPr>
          <w:rFonts w:eastAsia="Calibri"/>
          <w:szCs w:val="24"/>
          <w:u w:val="none"/>
        </w:rPr>
        <w:t xml:space="preserve"> </w:t>
      </w:r>
      <w:proofErr w:type="spellStart"/>
      <w:r w:rsidRPr="005A4025">
        <w:rPr>
          <w:rFonts w:eastAsia="Calibri"/>
          <w:i/>
          <w:iCs/>
          <w:szCs w:val="24"/>
          <w:u w:val="none"/>
        </w:rPr>
        <w:t>euro</w:t>
      </w:r>
      <w:proofErr w:type="spellEnd"/>
      <w:r w:rsidRPr="005A4025">
        <w:rPr>
          <w:rFonts w:eastAsia="Calibri"/>
          <w:szCs w:val="24"/>
          <w:u w:val="none"/>
        </w:rPr>
        <w:t xml:space="preserve"> palielināti izdevumi p</w:t>
      </w:r>
      <w:r w:rsidRPr="005A4025">
        <w:rPr>
          <w:szCs w:val="24"/>
          <w:u w:val="none"/>
          <w:lang w:eastAsia="lv-LV"/>
        </w:rPr>
        <w:t>rojekta “Cīņa pret smalkiem atkritumiem: Kopīga rīcība ilgtspējīgas vides labā” realizācijai.</w:t>
      </w:r>
    </w:p>
    <w:p w14:paraId="15036578" w14:textId="77777777" w:rsidR="005A4025" w:rsidRPr="005A4025" w:rsidRDefault="005A4025" w:rsidP="005A4025">
      <w:pPr>
        <w:widowControl w:val="0"/>
        <w:adjustRightInd w:val="0"/>
        <w:spacing w:line="276" w:lineRule="auto"/>
        <w:ind w:left="851"/>
        <w:contextualSpacing/>
        <w:jc w:val="both"/>
        <w:rPr>
          <w:rFonts w:eastAsia="Calibri"/>
          <w:b/>
          <w:bCs/>
          <w:szCs w:val="24"/>
          <w:u w:val="none"/>
        </w:rPr>
      </w:pPr>
    </w:p>
    <w:p w14:paraId="3E585641" w14:textId="77777777" w:rsidR="005A4025" w:rsidRPr="005A4025" w:rsidRDefault="005A4025" w:rsidP="005A4025">
      <w:pPr>
        <w:widowControl w:val="0"/>
        <w:adjustRightInd w:val="0"/>
        <w:spacing w:line="276" w:lineRule="auto"/>
        <w:ind w:firstLine="720"/>
        <w:jc w:val="both"/>
        <w:rPr>
          <w:rFonts w:eastAsia="Calibri"/>
          <w:szCs w:val="24"/>
          <w:u w:val="none"/>
        </w:rPr>
      </w:pPr>
      <w:r w:rsidRPr="005A4025">
        <w:rPr>
          <w:rFonts w:eastAsia="Calibri"/>
          <w:szCs w:val="24"/>
          <w:u w:val="none"/>
        </w:rPr>
        <w:t xml:space="preserve">Gulbenes novada pašvaldības 2025.gada budžeta izdevumu grozījumi </w:t>
      </w:r>
      <w:r w:rsidRPr="005A4025">
        <w:rPr>
          <w:rFonts w:eastAsia="Calibri"/>
          <w:b/>
          <w:bCs/>
          <w:szCs w:val="24"/>
          <w:u w:val="none"/>
        </w:rPr>
        <w:t>atbilstoši ekonomiskajām kategorijām</w:t>
      </w:r>
      <w:r w:rsidRPr="005A4025">
        <w:rPr>
          <w:rFonts w:eastAsia="Calibri"/>
          <w:szCs w:val="24"/>
          <w:u w:val="none"/>
        </w:rPr>
        <w:t>:</w:t>
      </w:r>
    </w:p>
    <w:p w14:paraId="5DF1D527" w14:textId="77777777" w:rsidR="005A4025" w:rsidRPr="005A4025" w:rsidRDefault="005A4025" w:rsidP="005A4025">
      <w:pPr>
        <w:widowControl w:val="0"/>
        <w:adjustRightInd w:val="0"/>
        <w:spacing w:line="276" w:lineRule="auto"/>
        <w:ind w:firstLine="720"/>
        <w:jc w:val="both"/>
        <w:rPr>
          <w:rFonts w:eastAsia="Calibri"/>
          <w:szCs w:val="24"/>
          <w:u w:val="none"/>
        </w:rPr>
      </w:pPr>
    </w:p>
    <w:tbl>
      <w:tblPr>
        <w:tblW w:w="9238" w:type="dxa"/>
        <w:tblInd w:w="113" w:type="dxa"/>
        <w:tblLayout w:type="fixed"/>
        <w:tblLook w:val="04A0" w:firstRow="1" w:lastRow="0" w:firstColumn="1" w:lastColumn="0" w:noHBand="0" w:noVBand="1"/>
      </w:tblPr>
      <w:tblGrid>
        <w:gridCol w:w="3993"/>
        <w:gridCol w:w="2126"/>
        <w:gridCol w:w="1560"/>
        <w:gridCol w:w="1559"/>
      </w:tblGrid>
      <w:tr w:rsidR="005A4025" w:rsidRPr="005A4025" w14:paraId="3ED2FFD4" w14:textId="77777777" w:rsidTr="004E32AB">
        <w:trPr>
          <w:trHeight w:val="312"/>
          <w:tblHeader/>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218B1555" w14:textId="77777777" w:rsidR="005A4025" w:rsidRPr="005A4025" w:rsidRDefault="005A4025" w:rsidP="005A4025">
            <w:pPr>
              <w:widowControl w:val="0"/>
              <w:adjustRightInd w:val="0"/>
              <w:jc w:val="center"/>
              <w:rPr>
                <w:szCs w:val="24"/>
                <w:u w:val="none"/>
              </w:rPr>
            </w:pPr>
            <w:r w:rsidRPr="005A4025">
              <w:rPr>
                <w:szCs w:val="24"/>
                <w:u w:val="none"/>
              </w:rPr>
              <w:t>Izdevumi</w:t>
            </w:r>
          </w:p>
        </w:tc>
        <w:tc>
          <w:tcPr>
            <w:tcW w:w="2126" w:type="dxa"/>
            <w:tcBorders>
              <w:top w:val="single" w:sz="4" w:space="0" w:color="000000"/>
              <w:left w:val="nil"/>
              <w:bottom w:val="single" w:sz="4" w:space="0" w:color="000000"/>
              <w:right w:val="single" w:sz="4" w:space="0" w:color="000000"/>
            </w:tcBorders>
            <w:vAlign w:val="center"/>
            <w:hideMark/>
          </w:tcPr>
          <w:p w14:paraId="6FBE2163" w14:textId="77777777" w:rsidR="005A4025" w:rsidRPr="005A4025" w:rsidRDefault="005A4025" w:rsidP="005A4025">
            <w:pPr>
              <w:widowControl w:val="0"/>
              <w:adjustRightInd w:val="0"/>
              <w:jc w:val="center"/>
              <w:rPr>
                <w:szCs w:val="24"/>
                <w:u w:val="none"/>
              </w:rPr>
            </w:pPr>
            <w:r w:rsidRPr="005A4025">
              <w:rPr>
                <w:szCs w:val="24"/>
                <w:u w:val="none"/>
              </w:rPr>
              <w:t>Apstiprināts 27.11.2025.</w:t>
            </w:r>
          </w:p>
          <w:p w14:paraId="6C13C60D" w14:textId="77777777" w:rsidR="005A4025" w:rsidRPr="005A4025" w:rsidRDefault="005A4025" w:rsidP="005A4025">
            <w:pPr>
              <w:widowControl w:val="0"/>
              <w:adjustRightInd w:val="0"/>
              <w:jc w:val="center"/>
              <w:rPr>
                <w:szCs w:val="24"/>
                <w:u w:val="none"/>
              </w:rPr>
            </w:pPr>
            <w:r w:rsidRPr="005A4025">
              <w:rPr>
                <w:szCs w:val="24"/>
                <w:u w:val="none"/>
              </w:rPr>
              <w:t xml:space="preserve"> </w:t>
            </w:r>
            <w:proofErr w:type="spellStart"/>
            <w:r w:rsidRPr="005A4025">
              <w:rPr>
                <w:i/>
                <w:iCs/>
                <w:szCs w:val="24"/>
                <w:u w:val="none"/>
              </w:rPr>
              <w:t>euro</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DA1E0ED" w14:textId="77777777" w:rsidR="005A4025" w:rsidRPr="005A4025" w:rsidRDefault="005A4025" w:rsidP="005A4025">
            <w:pPr>
              <w:widowControl w:val="0"/>
              <w:adjustRightInd w:val="0"/>
              <w:jc w:val="center"/>
              <w:rPr>
                <w:szCs w:val="24"/>
                <w:u w:val="none"/>
              </w:rPr>
            </w:pPr>
            <w:r w:rsidRPr="005A4025">
              <w:rPr>
                <w:szCs w:val="24"/>
                <w:u w:val="none"/>
              </w:rPr>
              <w:t xml:space="preserve">Grozījumi (+/-), </w:t>
            </w:r>
            <w:proofErr w:type="spellStart"/>
            <w:r w:rsidRPr="005A4025">
              <w:rPr>
                <w:i/>
                <w:iCs/>
                <w:szCs w:val="24"/>
                <w:u w:val="none"/>
              </w:rPr>
              <w:t>euro</w:t>
            </w:r>
            <w:proofErr w:type="spellEnd"/>
          </w:p>
        </w:tc>
        <w:tc>
          <w:tcPr>
            <w:tcW w:w="1559" w:type="dxa"/>
            <w:tcBorders>
              <w:top w:val="single" w:sz="4" w:space="0" w:color="000000"/>
              <w:left w:val="nil"/>
              <w:bottom w:val="single" w:sz="4" w:space="0" w:color="000000"/>
              <w:right w:val="single" w:sz="4" w:space="0" w:color="000000"/>
            </w:tcBorders>
            <w:vAlign w:val="center"/>
            <w:hideMark/>
          </w:tcPr>
          <w:p w14:paraId="563EB5D8" w14:textId="77777777" w:rsidR="005A4025" w:rsidRPr="005A4025" w:rsidRDefault="005A4025" w:rsidP="005A4025">
            <w:pPr>
              <w:widowControl w:val="0"/>
              <w:adjustRightInd w:val="0"/>
              <w:jc w:val="center"/>
              <w:rPr>
                <w:szCs w:val="24"/>
                <w:u w:val="none"/>
              </w:rPr>
            </w:pPr>
            <w:r w:rsidRPr="005A4025">
              <w:rPr>
                <w:szCs w:val="24"/>
                <w:u w:val="none"/>
              </w:rPr>
              <w:t xml:space="preserve">Precizēts 2025. gadam, </w:t>
            </w:r>
            <w:proofErr w:type="spellStart"/>
            <w:r w:rsidRPr="005A4025">
              <w:rPr>
                <w:i/>
                <w:iCs/>
                <w:szCs w:val="24"/>
                <w:u w:val="none"/>
              </w:rPr>
              <w:t>euro</w:t>
            </w:r>
            <w:proofErr w:type="spellEnd"/>
          </w:p>
        </w:tc>
      </w:tr>
      <w:tr w:rsidR="005A4025" w:rsidRPr="005A4025" w14:paraId="133863E0" w14:textId="77777777" w:rsidTr="004E32AB">
        <w:trPr>
          <w:trHeight w:val="312"/>
        </w:trPr>
        <w:tc>
          <w:tcPr>
            <w:tcW w:w="3993" w:type="dxa"/>
            <w:tcBorders>
              <w:top w:val="nil"/>
              <w:left w:val="single" w:sz="4" w:space="0" w:color="000000"/>
              <w:bottom w:val="single" w:sz="4" w:space="0" w:color="000000"/>
              <w:right w:val="single" w:sz="4" w:space="0" w:color="000000"/>
            </w:tcBorders>
            <w:vAlign w:val="center"/>
            <w:hideMark/>
          </w:tcPr>
          <w:p w14:paraId="3FAD321F" w14:textId="77777777" w:rsidR="005A4025" w:rsidRPr="005A4025" w:rsidRDefault="005A4025" w:rsidP="005A4025">
            <w:pPr>
              <w:widowControl w:val="0"/>
              <w:suppressLineNumbers/>
              <w:suppressAutoHyphens/>
              <w:rPr>
                <w:rFonts w:cs="Arial"/>
                <w:szCs w:val="24"/>
                <w:u w:val="none"/>
              </w:rPr>
            </w:pPr>
            <w:r w:rsidRPr="005A4025">
              <w:rPr>
                <w:rFonts w:cs="Arial"/>
                <w:szCs w:val="24"/>
                <w:u w:val="none"/>
              </w:rPr>
              <w:t>Atlīdzība</w:t>
            </w:r>
          </w:p>
        </w:tc>
        <w:tc>
          <w:tcPr>
            <w:tcW w:w="2126" w:type="dxa"/>
            <w:tcBorders>
              <w:top w:val="nil"/>
              <w:left w:val="nil"/>
              <w:bottom w:val="single" w:sz="4" w:space="0" w:color="000000"/>
              <w:right w:val="single" w:sz="4" w:space="0" w:color="000000"/>
            </w:tcBorders>
            <w:vAlign w:val="center"/>
          </w:tcPr>
          <w:p w14:paraId="72689B63" w14:textId="77777777" w:rsidR="005A4025" w:rsidRPr="005A4025" w:rsidRDefault="005A4025" w:rsidP="005A4025">
            <w:pPr>
              <w:widowControl w:val="0"/>
              <w:suppressLineNumbers/>
              <w:suppressAutoHyphens/>
              <w:jc w:val="center"/>
              <w:rPr>
                <w:rFonts w:cs="Arial"/>
                <w:szCs w:val="24"/>
                <w:u w:val="none"/>
              </w:rPr>
            </w:pPr>
            <w:r w:rsidRPr="005A4025">
              <w:rPr>
                <w:rFonts w:cs="Arial"/>
                <w:szCs w:val="24"/>
                <w:u w:val="none"/>
              </w:rPr>
              <w:t>25 525 270</w:t>
            </w:r>
          </w:p>
        </w:tc>
        <w:tc>
          <w:tcPr>
            <w:tcW w:w="1560" w:type="dxa"/>
            <w:tcBorders>
              <w:top w:val="single" w:sz="4" w:space="0" w:color="000000"/>
              <w:left w:val="single" w:sz="4" w:space="0" w:color="000000"/>
              <w:bottom w:val="single" w:sz="4" w:space="0" w:color="000000"/>
              <w:right w:val="single" w:sz="4" w:space="0" w:color="000000"/>
            </w:tcBorders>
            <w:vAlign w:val="center"/>
          </w:tcPr>
          <w:p w14:paraId="321E13C9" w14:textId="77777777" w:rsidR="005A4025" w:rsidRPr="005A4025" w:rsidRDefault="005A4025" w:rsidP="005A4025">
            <w:pPr>
              <w:widowControl w:val="0"/>
              <w:suppressLineNumbers/>
              <w:suppressAutoHyphens/>
              <w:jc w:val="center"/>
              <w:rPr>
                <w:szCs w:val="24"/>
                <w:u w:val="none"/>
              </w:rPr>
            </w:pPr>
            <w:r w:rsidRPr="005A4025">
              <w:rPr>
                <w:szCs w:val="24"/>
                <w:u w:val="none"/>
              </w:rPr>
              <w:t>25 900</w:t>
            </w:r>
          </w:p>
        </w:tc>
        <w:tc>
          <w:tcPr>
            <w:tcW w:w="1559" w:type="dxa"/>
            <w:tcBorders>
              <w:top w:val="single" w:sz="4" w:space="0" w:color="000000"/>
              <w:left w:val="single" w:sz="4" w:space="0" w:color="000000"/>
              <w:bottom w:val="single" w:sz="4" w:space="0" w:color="000000"/>
              <w:right w:val="single" w:sz="4" w:space="0" w:color="000000"/>
            </w:tcBorders>
            <w:vAlign w:val="center"/>
          </w:tcPr>
          <w:p w14:paraId="46E9D25F" w14:textId="77777777" w:rsidR="005A4025" w:rsidRPr="005A4025" w:rsidRDefault="005A4025" w:rsidP="005A4025">
            <w:pPr>
              <w:widowControl w:val="0"/>
              <w:suppressLineNumbers/>
              <w:suppressAutoHyphens/>
              <w:jc w:val="center"/>
              <w:rPr>
                <w:szCs w:val="24"/>
                <w:u w:val="none"/>
              </w:rPr>
            </w:pPr>
            <w:r w:rsidRPr="005A4025">
              <w:rPr>
                <w:szCs w:val="24"/>
                <w:u w:val="none"/>
              </w:rPr>
              <w:t>25 551 170</w:t>
            </w:r>
          </w:p>
        </w:tc>
      </w:tr>
      <w:tr w:rsidR="005A4025" w:rsidRPr="005A4025" w14:paraId="314468E0" w14:textId="77777777" w:rsidTr="004E32AB">
        <w:trPr>
          <w:trHeight w:val="312"/>
        </w:trPr>
        <w:tc>
          <w:tcPr>
            <w:tcW w:w="3993" w:type="dxa"/>
            <w:tcBorders>
              <w:top w:val="nil"/>
              <w:left w:val="single" w:sz="4" w:space="0" w:color="000000"/>
              <w:bottom w:val="single" w:sz="4" w:space="0" w:color="000000"/>
              <w:right w:val="single" w:sz="4" w:space="0" w:color="000000"/>
            </w:tcBorders>
            <w:vAlign w:val="center"/>
            <w:hideMark/>
          </w:tcPr>
          <w:p w14:paraId="755C4849" w14:textId="77777777" w:rsidR="005A4025" w:rsidRPr="005A4025" w:rsidRDefault="005A4025" w:rsidP="005A4025">
            <w:pPr>
              <w:widowControl w:val="0"/>
              <w:suppressLineNumbers/>
              <w:suppressAutoHyphens/>
              <w:rPr>
                <w:rFonts w:cs="Arial"/>
                <w:szCs w:val="24"/>
                <w:u w:val="none"/>
              </w:rPr>
            </w:pPr>
            <w:r w:rsidRPr="005A4025">
              <w:rPr>
                <w:rFonts w:cs="Arial"/>
                <w:szCs w:val="24"/>
                <w:u w:val="none"/>
              </w:rPr>
              <w:t>Preces un pakalpojumi</w:t>
            </w:r>
          </w:p>
        </w:tc>
        <w:tc>
          <w:tcPr>
            <w:tcW w:w="2126" w:type="dxa"/>
            <w:tcBorders>
              <w:top w:val="nil"/>
              <w:left w:val="nil"/>
              <w:bottom w:val="single" w:sz="4" w:space="0" w:color="000000"/>
              <w:right w:val="single" w:sz="4" w:space="0" w:color="000000"/>
            </w:tcBorders>
            <w:vAlign w:val="center"/>
          </w:tcPr>
          <w:p w14:paraId="704E1665" w14:textId="77777777" w:rsidR="005A4025" w:rsidRPr="005A4025" w:rsidRDefault="005A4025" w:rsidP="005A4025">
            <w:pPr>
              <w:widowControl w:val="0"/>
              <w:suppressLineNumbers/>
              <w:suppressAutoHyphens/>
              <w:jc w:val="center"/>
              <w:rPr>
                <w:rFonts w:cs="Arial"/>
                <w:szCs w:val="24"/>
                <w:u w:val="none"/>
              </w:rPr>
            </w:pPr>
            <w:r w:rsidRPr="005A4025">
              <w:rPr>
                <w:rFonts w:cs="Arial"/>
                <w:szCs w:val="24"/>
                <w:u w:val="none"/>
              </w:rPr>
              <w:t>11 969 598</w:t>
            </w:r>
          </w:p>
        </w:tc>
        <w:tc>
          <w:tcPr>
            <w:tcW w:w="1560" w:type="dxa"/>
            <w:tcBorders>
              <w:top w:val="nil"/>
              <w:left w:val="single" w:sz="4" w:space="0" w:color="000000"/>
              <w:bottom w:val="single" w:sz="4" w:space="0" w:color="000000"/>
              <w:right w:val="single" w:sz="4" w:space="0" w:color="000000"/>
            </w:tcBorders>
            <w:vAlign w:val="center"/>
          </w:tcPr>
          <w:p w14:paraId="7EBE26E2" w14:textId="77777777" w:rsidR="005A4025" w:rsidRPr="005A4025" w:rsidRDefault="005A4025" w:rsidP="005A4025">
            <w:pPr>
              <w:widowControl w:val="0"/>
              <w:suppressLineNumbers/>
              <w:suppressAutoHyphens/>
              <w:jc w:val="center"/>
              <w:rPr>
                <w:szCs w:val="24"/>
                <w:u w:val="none"/>
              </w:rPr>
            </w:pPr>
            <w:r w:rsidRPr="005A4025">
              <w:rPr>
                <w:szCs w:val="24"/>
                <w:u w:val="none"/>
              </w:rPr>
              <w:t>-2 567</w:t>
            </w:r>
          </w:p>
        </w:tc>
        <w:tc>
          <w:tcPr>
            <w:tcW w:w="1559" w:type="dxa"/>
            <w:tcBorders>
              <w:top w:val="nil"/>
              <w:left w:val="single" w:sz="4" w:space="0" w:color="000000"/>
              <w:bottom w:val="single" w:sz="4" w:space="0" w:color="000000"/>
              <w:right w:val="single" w:sz="4" w:space="0" w:color="000000"/>
            </w:tcBorders>
            <w:vAlign w:val="center"/>
          </w:tcPr>
          <w:p w14:paraId="5FE6B897" w14:textId="77777777" w:rsidR="005A4025" w:rsidRPr="005A4025" w:rsidRDefault="005A4025" w:rsidP="005A4025">
            <w:pPr>
              <w:widowControl w:val="0"/>
              <w:suppressLineNumbers/>
              <w:suppressAutoHyphens/>
              <w:jc w:val="center"/>
              <w:rPr>
                <w:szCs w:val="24"/>
                <w:u w:val="none"/>
              </w:rPr>
            </w:pPr>
            <w:r w:rsidRPr="005A4025">
              <w:rPr>
                <w:szCs w:val="24"/>
                <w:u w:val="none"/>
              </w:rPr>
              <w:t>11 967 031</w:t>
            </w:r>
          </w:p>
        </w:tc>
      </w:tr>
      <w:tr w:rsidR="005A4025" w:rsidRPr="005A4025" w14:paraId="4390982D" w14:textId="77777777" w:rsidTr="004E32AB">
        <w:trPr>
          <w:trHeight w:val="312"/>
        </w:trPr>
        <w:tc>
          <w:tcPr>
            <w:tcW w:w="3993" w:type="dxa"/>
            <w:tcBorders>
              <w:top w:val="nil"/>
              <w:left w:val="single" w:sz="4" w:space="0" w:color="000000"/>
              <w:bottom w:val="single" w:sz="4" w:space="0" w:color="000000"/>
              <w:right w:val="single" w:sz="4" w:space="0" w:color="000000"/>
            </w:tcBorders>
            <w:vAlign w:val="center"/>
            <w:hideMark/>
          </w:tcPr>
          <w:p w14:paraId="2878220F" w14:textId="77777777" w:rsidR="005A4025" w:rsidRPr="005A4025" w:rsidRDefault="005A4025" w:rsidP="005A4025">
            <w:pPr>
              <w:widowControl w:val="0"/>
              <w:suppressLineNumbers/>
              <w:suppressAutoHyphens/>
              <w:rPr>
                <w:rFonts w:cs="Arial"/>
                <w:szCs w:val="24"/>
                <w:u w:val="none"/>
              </w:rPr>
            </w:pPr>
            <w:r w:rsidRPr="005A4025">
              <w:rPr>
                <w:rFonts w:cs="Arial"/>
                <w:szCs w:val="24"/>
                <w:u w:val="none"/>
              </w:rPr>
              <w:t>Subsīdijas un dotācijas</w:t>
            </w:r>
          </w:p>
        </w:tc>
        <w:tc>
          <w:tcPr>
            <w:tcW w:w="2126" w:type="dxa"/>
            <w:tcBorders>
              <w:top w:val="nil"/>
              <w:left w:val="nil"/>
              <w:bottom w:val="single" w:sz="4" w:space="0" w:color="000000"/>
              <w:right w:val="single" w:sz="4" w:space="0" w:color="000000"/>
            </w:tcBorders>
            <w:vAlign w:val="center"/>
          </w:tcPr>
          <w:p w14:paraId="23BF5445" w14:textId="77777777" w:rsidR="005A4025" w:rsidRPr="005A4025" w:rsidRDefault="005A4025" w:rsidP="005A4025">
            <w:pPr>
              <w:widowControl w:val="0"/>
              <w:suppressLineNumbers/>
              <w:suppressAutoHyphens/>
              <w:jc w:val="center"/>
              <w:rPr>
                <w:rFonts w:cs="Arial"/>
                <w:szCs w:val="24"/>
                <w:u w:val="none"/>
              </w:rPr>
            </w:pPr>
            <w:r w:rsidRPr="005A4025">
              <w:rPr>
                <w:rFonts w:cs="Arial"/>
                <w:szCs w:val="24"/>
                <w:u w:val="none"/>
              </w:rPr>
              <w:t>709 417</w:t>
            </w:r>
          </w:p>
        </w:tc>
        <w:tc>
          <w:tcPr>
            <w:tcW w:w="1560" w:type="dxa"/>
            <w:tcBorders>
              <w:top w:val="nil"/>
              <w:left w:val="single" w:sz="4" w:space="0" w:color="000000"/>
              <w:bottom w:val="single" w:sz="4" w:space="0" w:color="000000"/>
              <w:right w:val="single" w:sz="4" w:space="0" w:color="000000"/>
            </w:tcBorders>
            <w:vAlign w:val="center"/>
          </w:tcPr>
          <w:p w14:paraId="7E10A518" w14:textId="77777777" w:rsidR="005A4025" w:rsidRPr="005A4025" w:rsidRDefault="005A4025" w:rsidP="005A4025">
            <w:pPr>
              <w:widowControl w:val="0"/>
              <w:suppressLineNumbers/>
              <w:suppressAutoHyphens/>
              <w:jc w:val="center"/>
              <w:rPr>
                <w:szCs w:val="24"/>
                <w:u w:val="none"/>
              </w:rPr>
            </w:pPr>
            <w:r w:rsidRPr="005A4025">
              <w:rPr>
                <w:szCs w:val="24"/>
                <w:u w:val="none"/>
              </w:rPr>
              <w:t>-1 060</w:t>
            </w:r>
          </w:p>
        </w:tc>
        <w:tc>
          <w:tcPr>
            <w:tcW w:w="1559" w:type="dxa"/>
            <w:tcBorders>
              <w:top w:val="nil"/>
              <w:left w:val="single" w:sz="4" w:space="0" w:color="000000"/>
              <w:bottom w:val="single" w:sz="4" w:space="0" w:color="000000"/>
              <w:right w:val="single" w:sz="4" w:space="0" w:color="000000"/>
            </w:tcBorders>
            <w:vAlign w:val="center"/>
          </w:tcPr>
          <w:p w14:paraId="5F9A753D" w14:textId="77777777" w:rsidR="005A4025" w:rsidRPr="005A4025" w:rsidRDefault="005A4025" w:rsidP="005A4025">
            <w:pPr>
              <w:widowControl w:val="0"/>
              <w:suppressLineNumbers/>
              <w:suppressAutoHyphens/>
              <w:jc w:val="center"/>
              <w:rPr>
                <w:szCs w:val="24"/>
                <w:u w:val="none"/>
              </w:rPr>
            </w:pPr>
            <w:r w:rsidRPr="005A4025">
              <w:rPr>
                <w:szCs w:val="24"/>
                <w:u w:val="none"/>
              </w:rPr>
              <w:t>708 357</w:t>
            </w:r>
          </w:p>
        </w:tc>
      </w:tr>
      <w:tr w:rsidR="005A4025" w:rsidRPr="005A4025" w14:paraId="5F9D5891" w14:textId="77777777" w:rsidTr="004E32AB">
        <w:trPr>
          <w:trHeight w:val="312"/>
        </w:trPr>
        <w:tc>
          <w:tcPr>
            <w:tcW w:w="3993" w:type="dxa"/>
            <w:tcBorders>
              <w:top w:val="nil"/>
              <w:left w:val="single" w:sz="4" w:space="0" w:color="000000"/>
              <w:bottom w:val="single" w:sz="4" w:space="0" w:color="000000"/>
              <w:right w:val="single" w:sz="4" w:space="0" w:color="000000"/>
            </w:tcBorders>
            <w:vAlign w:val="center"/>
            <w:hideMark/>
          </w:tcPr>
          <w:p w14:paraId="1D2AC939" w14:textId="77777777" w:rsidR="005A4025" w:rsidRPr="005A4025" w:rsidRDefault="005A4025" w:rsidP="005A4025">
            <w:pPr>
              <w:widowControl w:val="0"/>
              <w:suppressLineNumbers/>
              <w:suppressAutoHyphens/>
              <w:rPr>
                <w:rFonts w:cs="Arial"/>
                <w:szCs w:val="24"/>
                <w:u w:val="none"/>
              </w:rPr>
            </w:pPr>
            <w:r w:rsidRPr="005A4025">
              <w:rPr>
                <w:rFonts w:cs="Arial"/>
                <w:szCs w:val="24"/>
                <w:u w:val="none"/>
              </w:rPr>
              <w:t>Procentu izdevumi</w:t>
            </w:r>
          </w:p>
        </w:tc>
        <w:tc>
          <w:tcPr>
            <w:tcW w:w="2126" w:type="dxa"/>
            <w:tcBorders>
              <w:top w:val="nil"/>
              <w:left w:val="nil"/>
              <w:bottom w:val="single" w:sz="4" w:space="0" w:color="000000"/>
              <w:right w:val="single" w:sz="4" w:space="0" w:color="000000"/>
            </w:tcBorders>
            <w:vAlign w:val="center"/>
          </w:tcPr>
          <w:p w14:paraId="0D763F24" w14:textId="77777777" w:rsidR="005A4025" w:rsidRPr="005A4025" w:rsidRDefault="005A4025" w:rsidP="005A4025">
            <w:pPr>
              <w:widowControl w:val="0"/>
              <w:suppressLineNumbers/>
              <w:suppressAutoHyphens/>
              <w:jc w:val="center"/>
              <w:rPr>
                <w:rFonts w:cs="Arial"/>
                <w:szCs w:val="24"/>
                <w:u w:val="none"/>
              </w:rPr>
            </w:pPr>
            <w:r w:rsidRPr="005A4025">
              <w:rPr>
                <w:rFonts w:cs="Arial"/>
                <w:szCs w:val="24"/>
                <w:u w:val="none"/>
              </w:rPr>
              <w:t>1 083 921</w:t>
            </w:r>
          </w:p>
        </w:tc>
        <w:tc>
          <w:tcPr>
            <w:tcW w:w="1560" w:type="dxa"/>
            <w:tcBorders>
              <w:top w:val="nil"/>
              <w:left w:val="single" w:sz="4" w:space="0" w:color="000000"/>
              <w:bottom w:val="single" w:sz="4" w:space="0" w:color="000000"/>
              <w:right w:val="single" w:sz="4" w:space="0" w:color="000000"/>
            </w:tcBorders>
            <w:vAlign w:val="center"/>
          </w:tcPr>
          <w:p w14:paraId="0C60FABC" w14:textId="77777777" w:rsidR="005A4025" w:rsidRPr="005A4025" w:rsidRDefault="005A4025" w:rsidP="005A4025">
            <w:pPr>
              <w:widowControl w:val="0"/>
              <w:suppressLineNumbers/>
              <w:suppressAutoHyphens/>
              <w:jc w:val="center"/>
              <w:rPr>
                <w:szCs w:val="24"/>
                <w:u w:val="none"/>
              </w:rPr>
            </w:pPr>
            <w:r w:rsidRPr="005A4025">
              <w:rPr>
                <w:szCs w:val="24"/>
                <w:u w:val="none"/>
              </w:rPr>
              <w:t>0</w:t>
            </w:r>
          </w:p>
        </w:tc>
        <w:tc>
          <w:tcPr>
            <w:tcW w:w="1559" w:type="dxa"/>
            <w:tcBorders>
              <w:top w:val="nil"/>
              <w:left w:val="single" w:sz="4" w:space="0" w:color="000000"/>
              <w:bottom w:val="single" w:sz="4" w:space="0" w:color="000000"/>
              <w:right w:val="single" w:sz="4" w:space="0" w:color="000000"/>
            </w:tcBorders>
            <w:vAlign w:val="center"/>
          </w:tcPr>
          <w:p w14:paraId="7F7FA9AD" w14:textId="77777777" w:rsidR="005A4025" w:rsidRPr="005A4025" w:rsidRDefault="005A4025" w:rsidP="005A4025">
            <w:pPr>
              <w:widowControl w:val="0"/>
              <w:suppressLineNumbers/>
              <w:suppressAutoHyphens/>
              <w:jc w:val="center"/>
              <w:rPr>
                <w:szCs w:val="24"/>
                <w:u w:val="none"/>
              </w:rPr>
            </w:pPr>
            <w:r w:rsidRPr="005A4025">
              <w:rPr>
                <w:szCs w:val="24"/>
                <w:u w:val="none"/>
              </w:rPr>
              <w:t>1 083 921</w:t>
            </w:r>
          </w:p>
        </w:tc>
      </w:tr>
      <w:tr w:rsidR="005A4025" w:rsidRPr="005A4025" w14:paraId="241AEE1B" w14:textId="77777777" w:rsidTr="004E32AB">
        <w:trPr>
          <w:trHeight w:val="312"/>
        </w:trPr>
        <w:tc>
          <w:tcPr>
            <w:tcW w:w="3993" w:type="dxa"/>
            <w:tcBorders>
              <w:top w:val="nil"/>
              <w:left w:val="single" w:sz="4" w:space="0" w:color="000000"/>
              <w:bottom w:val="single" w:sz="4" w:space="0" w:color="000000"/>
              <w:right w:val="single" w:sz="4" w:space="0" w:color="000000"/>
            </w:tcBorders>
            <w:vAlign w:val="center"/>
            <w:hideMark/>
          </w:tcPr>
          <w:p w14:paraId="325BA34B" w14:textId="77777777" w:rsidR="005A4025" w:rsidRPr="005A4025" w:rsidRDefault="005A4025" w:rsidP="005A4025">
            <w:pPr>
              <w:widowControl w:val="0"/>
              <w:suppressLineNumbers/>
              <w:suppressAutoHyphens/>
              <w:rPr>
                <w:rFonts w:cs="Arial"/>
                <w:szCs w:val="24"/>
                <w:u w:val="none"/>
              </w:rPr>
            </w:pPr>
            <w:r w:rsidRPr="005A4025">
              <w:rPr>
                <w:rFonts w:cs="Arial"/>
                <w:szCs w:val="24"/>
                <w:u w:val="none"/>
              </w:rPr>
              <w:t>Pamatkapitāla veidošana</w:t>
            </w:r>
          </w:p>
        </w:tc>
        <w:tc>
          <w:tcPr>
            <w:tcW w:w="2126" w:type="dxa"/>
            <w:tcBorders>
              <w:top w:val="nil"/>
              <w:left w:val="nil"/>
              <w:bottom w:val="single" w:sz="4" w:space="0" w:color="000000"/>
              <w:right w:val="single" w:sz="4" w:space="0" w:color="000000"/>
            </w:tcBorders>
            <w:vAlign w:val="center"/>
          </w:tcPr>
          <w:p w14:paraId="00944E50" w14:textId="77777777" w:rsidR="005A4025" w:rsidRPr="005A4025" w:rsidRDefault="005A4025" w:rsidP="005A4025">
            <w:pPr>
              <w:widowControl w:val="0"/>
              <w:suppressLineNumbers/>
              <w:suppressAutoHyphens/>
              <w:jc w:val="center"/>
              <w:rPr>
                <w:rFonts w:cs="Arial"/>
                <w:szCs w:val="24"/>
                <w:u w:val="none"/>
              </w:rPr>
            </w:pPr>
            <w:r w:rsidRPr="005A4025">
              <w:rPr>
                <w:rFonts w:cs="Arial"/>
                <w:szCs w:val="24"/>
                <w:u w:val="none"/>
              </w:rPr>
              <w:t>13 081 348</w:t>
            </w:r>
          </w:p>
        </w:tc>
        <w:tc>
          <w:tcPr>
            <w:tcW w:w="1560" w:type="dxa"/>
            <w:tcBorders>
              <w:top w:val="nil"/>
              <w:left w:val="single" w:sz="4" w:space="0" w:color="000000"/>
              <w:bottom w:val="single" w:sz="4" w:space="0" w:color="000000"/>
              <w:right w:val="single" w:sz="4" w:space="0" w:color="000000"/>
            </w:tcBorders>
            <w:vAlign w:val="center"/>
          </w:tcPr>
          <w:p w14:paraId="548D1346" w14:textId="77777777" w:rsidR="005A4025" w:rsidRPr="005A4025" w:rsidRDefault="005A4025" w:rsidP="005A4025">
            <w:pPr>
              <w:widowControl w:val="0"/>
              <w:suppressLineNumbers/>
              <w:suppressAutoHyphens/>
              <w:jc w:val="center"/>
              <w:rPr>
                <w:szCs w:val="24"/>
                <w:u w:val="none"/>
              </w:rPr>
            </w:pPr>
            <w:r w:rsidRPr="005A4025">
              <w:rPr>
                <w:szCs w:val="24"/>
                <w:u w:val="none"/>
              </w:rPr>
              <w:t>-34 410</w:t>
            </w:r>
          </w:p>
        </w:tc>
        <w:tc>
          <w:tcPr>
            <w:tcW w:w="1559" w:type="dxa"/>
            <w:tcBorders>
              <w:top w:val="nil"/>
              <w:left w:val="single" w:sz="4" w:space="0" w:color="000000"/>
              <w:bottom w:val="single" w:sz="4" w:space="0" w:color="000000"/>
              <w:right w:val="single" w:sz="4" w:space="0" w:color="000000"/>
            </w:tcBorders>
            <w:vAlign w:val="center"/>
          </w:tcPr>
          <w:p w14:paraId="432957D2" w14:textId="77777777" w:rsidR="005A4025" w:rsidRPr="005A4025" w:rsidRDefault="005A4025" w:rsidP="005A4025">
            <w:pPr>
              <w:widowControl w:val="0"/>
              <w:suppressLineNumbers/>
              <w:suppressAutoHyphens/>
              <w:jc w:val="center"/>
              <w:rPr>
                <w:szCs w:val="24"/>
                <w:u w:val="none"/>
              </w:rPr>
            </w:pPr>
            <w:r w:rsidRPr="005A4025">
              <w:rPr>
                <w:szCs w:val="24"/>
                <w:u w:val="none"/>
              </w:rPr>
              <w:t>13 046 938</w:t>
            </w:r>
          </w:p>
        </w:tc>
      </w:tr>
      <w:tr w:rsidR="005A4025" w:rsidRPr="005A4025" w14:paraId="4B0D1E57" w14:textId="77777777" w:rsidTr="004E32AB">
        <w:trPr>
          <w:trHeight w:val="312"/>
        </w:trPr>
        <w:tc>
          <w:tcPr>
            <w:tcW w:w="3993" w:type="dxa"/>
            <w:tcBorders>
              <w:top w:val="nil"/>
              <w:left w:val="single" w:sz="4" w:space="0" w:color="000000"/>
              <w:bottom w:val="single" w:sz="4" w:space="0" w:color="000000"/>
              <w:right w:val="single" w:sz="4" w:space="0" w:color="000000"/>
            </w:tcBorders>
            <w:vAlign w:val="center"/>
            <w:hideMark/>
          </w:tcPr>
          <w:p w14:paraId="382D3AFB" w14:textId="77777777" w:rsidR="005A4025" w:rsidRPr="005A4025" w:rsidRDefault="005A4025" w:rsidP="005A4025">
            <w:pPr>
              <w:widowControl w:val="0"/>
              <w:suppressLineNumbers/>
              <w:suppressAutoHyphens/>
              <w:rPr>
                <w:rFonts w:cs="Arial"/>
                <w:szCs w:val="24"/>
                <w:u w:val="none"/>
              </w:rPr>
            </w:pPr>
            <w:r w:rsidRPr="005A4025">
              <w:rPr>
                <w:rFonts w:cs="Arial"/>
                <w:szCs w:val="24"/>
                <w:u w:val="none"/>
              </w:rPr>
              <w:t>Sociāla rakstura maksājumi un kompensācijas</w:t>
            </w:r>
          </w:p>
        </w:tc>
        <w:tc>
          <w:tcPr>
            <w:tcW w:w="2126" w:type="dxa"/>
            <w:tcBorders>
              <w:top w:val="nil"/>
              <w:left w:val="nil"/>
              <w:bottom w:val="single" w:sz="4" w:space="0" w:color="000000"/>
              <w:right w:val="single" w:sz="4" w:space="0" w:color="000000"/>
            </w:tcBorders>
            <w:vAlign w:val="center"/>
          </w:tcPr>
          <w:p w14:paraId="3A3C795D" w14:textId="77777777" w:rsidR="005A4025" w:rsidRPr="005A4025" w:rsidRDefault="005A4025" w:rsidP="005A4025">
            <w:pPr>
              <w:widowControl w:val="0"/>
              <w:suppressLineNumbers/>
              <w:suppressAutoHyphens/>
              <w:jc w:val="center"/>
              <w:rPr>
                <w:rFonts w:cs="Arial"/>
                <w:szCs w:val="24"/>
                <w:u w:val="none"/>
              </w:rPr>
            </w:pPr>
            <w:r w:rsidRPr="005A4025">
              <w:rPr>
                <w:rFonts w:cs="Arial"/>
                <w:szCs w:val="24"/>
                <w:u w:val="none"/>
              </w:rPr>
              <w:t>1 624 150</w:t>
            </w:r>
          </w:p>
        </w:tc>
        <w:tc>
          <w:tcPr>
            <w:tcW w:w="1560" w:type="dxa"/>
            <w:tcBorders>
              <w:top w:val="nil"/>
              <w:left w:val="single" w:sz="4" w:space="0" w:color="000000"/>
              <w:bottom w:val="single" w:sz="4" w:space="0" w:color="000000"/>
              <w:right w:val="single" w:sz="4" w:space="0" w:color="000000"/>
            </w:tcBorders>
            <w:vAlign w:val="center"/>
          </w:tcPr>
          <w:p w14:paraId="3D08B7E2" w14:textId="77777777" w:rsidR="005A4025" w:rsidRPr="005A4025" w:rsidRDefault="005A4025" w:rsidP="005A4025">
            <w:pPr>
              <w:widowControl w:val="0"/>
              <w:suppressLineNumbers/>
              <w:suppressAutoHyphens/>
              <w:jc w:val="center"/>
              <w:rPr>
                <w:szCs w:val="24"/>
                <w:u w:val="none"/>
              </w:rPr>
            </w:pPr>
            <w:r w:rsidRPr="005A4025">
              <w:rPr>
                <w:szCs w:val="24"/>
                <w:u w:val="none"/>
              </w:rPr>
              <w:t>61 300</w:t>
            </w:r>
          </w:p>
        </w:tc>
        <w:tc>
          <w:tcPr>
            <w:tcW w:w="1559" w:type="dxa"/>
            <w:tcBorders>
              <w:top w:val="nil"/>
              <w:left w:val="single" w:sz="4" w:space="0" w:color="000000"/>
              <w:bottom w:val="single" w:sz="4" w:space="0" w:color="000000"/>
              <w:right w:val="single" w:sz="4" w:space="0" w:color="000000"/>
            </w:tcBorders>
            <w:vAlign w:val="center"/>
          </w:tcPr>
          <w:p w14:paraId="12831D70" w14:textId="77777777" w:rsidR="005A4025" w:rsidRPr="005A4025" w:rsidRDefault="005A4025" w:rsidP="005A4025">
            <w:pPr>
              <w:widowControl w:val="0"/>
              <w:suppressLineNumbers/>
              <w:suppressAutoHyphens/>
              <w:jc w:val="center"/>
              <w:rPr>
                <w:szCs w:val="24"/>
                <w:u w:val="none"/>
              </w:rPr>
            </w:pPr>
            <w:r w:rsidRPr="005A4025">
              <w:rPr>
                <w:szCs w:val="24"/>
                <w:u w:val="none"/>
              </w:rPr>
              <w:t>1 685 450</w:t>
            </w:r>
          </w:p>
        </w:tc>
      </w:tr>
      <w:tr w:rsidR="005A4025" w:rsidRPr="005A4025" w14:paraId="1AF86574" w14:textId="77777777" w:rsidTr="004E32AB">
        <w:trPr>
          <w:trHeight w:val="312"/>
        </w:trPr>
        <w:tc>
          <w:tcPr>
            <w:tcW w:w="3993" w:type="dxa"/>
            <w:tcBorders>
              <w:top w:val="nil"/>
              <w:left w:val="single" w:sz="4" w:space="0" w:color="000000"/>
              <w:bottom w:val="single" w:sz="4" w:space="0" w:color="000000"/>
              <w:right w:val="single" w:sz="4" w:space="0" w:color="000000"/>
            </w:tcBorders>
            <w:vAlign w:val="center"/>
            <w:hideMark/>
          </w:tcPr>
          <w:p w14:paraId="5151C27A" w14:textId="77777777" w:rsidR="005A4025" w:rsidRPr="005A4025" w:rsidRDefault="005A4025" w:rsidP="005A4025">
            <w:pPr>
              <w:widowControl w:val="0"/>
              <w:suppressLineNumbers/>
              <w:suppressAutoHyphens/>
              <w:rPr>
                <w:rFonts w:cs="Arial"/>
                <w:szCs w:val="24"/>
                <w:u w:val="none"/>
              </w:rPr>
            </w:pPr>
            <w:proofErr w:type="spellStart"/>
            <w:r w:rsidRPr="005A4025">
              <w:rPr>
                <w:rFonts w:cs="Arial"/>
                <w:szCs w:val="24"/>
                <w:u w:val="none"/>
              </w:rPr>
              <w:t>Tansferti</w:t>
            </w:r>
            <w:proofErr w:type="spellEnd"/>
            <w:r w:rsidRPr="005A4025">
              <w:rPr>
                <w:rFonts w:cs="Arial"/>
                <w:szCs w:val="24"/>
                <w:u w:val="none"/>
              </w:rPr>
              <w:t xml:space="preserve">, uzturēšanas izdevumu </w:t>
            </w:r>
            <w:proofErr w:type="spellStart"/>
            <w:r w:rsidRPr="005A4025">
              <w:rPr>
                <w:rFonts w:cs="Arial"/>
                <w:szCs w:val="24"/>
                <w:u w:val="none"/>
              </w:rPr>
              <w:t>transferti</w:t>
            </w:r>
            <w:proofErr w:type="spellEnd"/>
            <w:r w:rsidRPr="005A4025">
              <w:rPr>
                <w:rFonts w:cs="Arial"/>
                <w:szCs w:val="24"/>
                <w:u w:val="none"/>
              </w:rPr>
              <w:t>, pašu resursu maksājumi, starptautiskā sadarbība</w:t>
            </w:r>
          </w:p>
        </w:tc>
        <w:tc>
          <w:tcPr>
            <w:tcW w:w="2126" w:type="dxa"/>
            <w:tcBorders>
              <w:top w:val="nil"/>
              <w:left w:val="nil"/>
              <w:bottom w:val="single" w:sz="4" w:space="0" w:color="000000"/>
              <w:right w:val="single" w:sz="4" w:space="0" w:color="000000"/>
            </w:tcBorders>
            <w:vAlign w:val="center"/>
          </w:tcPr>
          <w:p w14:paraId="489E981D" w14:textId="77777777" w:rsidR="005A4025" w:rsidRPr="005A4025" w:rsidRDefault="005A4025" w:rsidP="005A4025">
            <w:pPr>
              <w:widowControl w:val="0"/>
              <w:suppressLineNumbers/>
              <w:suppressAutoHyphens/>
              <w:jc w:val="center"/>
              <w:rPr>
                <w:rFonts w:cs="Arial"/>
                <w:szCs w:val="24"/>
                <w:u w:val="none"/>
              </w:rPr>
            </w:pPr>
            <w:r w:rsidRPr="005A4025">
              <w:rPr>
                <w:rFonts w:cs="Arial"/>
                <w:szCs w:val="24"/>
                <w:u w:val="none"/>
              </w:rPr>
              <w:t>849 577</w:t>
            </w:r>
          </w:p>
        </w:tc>
        <w:tc>
          <w:tcPr>
            <w:tcW w:w="1560" w:type="dxa"/>
            <w:tcBorders>
              <w:top w:val="nil"/>
              <w:left w:val="single" w:sz="4" w:space="0" w:color="000000"/>
              <w:bottom w:val="single" w:sz="4" w:space="0" w:color="000000"/>
              <w:right w:val="single" w:sz="4" w:space="0" w:color="000000"/>
            </w:tcBorders>
            <w:vAlign w:val="center"/>
          </w:tcPr>
          <w:p w14:paraId="073E698E" w14:textId="77777777" w:rsidR="005A4025" w:rsidRPr="005A4025" w:rsidRDefault="005A4025" w:rsidP="005A4025">
            <w:pPr>
              <w:widowControl w:val="0"/>
              <w:suppressLineNumbers/>
              <w:suppressAutoHyphens/>
              <w:jc w:val="center"/>
              <w:rPr>
                <w:szCs w:val="24"/>
                <w:u w:val="none"/>
              </w:rPr>
            </w:pPr>
            <w:r w:rsidRPr="005A4025">
              <w:rPr>
                <w:szCs w:val="24"/>
                <w:u w:val="none"/>
              </w:rPr>
              <w:t>-500</w:t>
            </w:r>
          </w:p>
        </w:tc>
        <w:tc>
          <w:tcPr>
            <w:tcW w:w="1559" w:type="dxa"/>
            <w:tcBorders>
              <w:top w:val="nil"/>
              <w:left w:val="single" w:sz="4" w:space="0" w:color="000000"/>
              <w:bottom w:val="single" w:sz="4" w:space="0" w:color="000000"/>
              <w:right w:val="single" w:sz="4" w:space="0" w:color="000000"/>
            </w:tcBorders>
            <w:vAlign w:val="center"/>
          </w:tcPr>
          <w:p w14:paraId="006417F9" w14:textId="77777777" w:rsidR="005A4025" w:rsidRPr="005A4025" w:rsidRDefault="005A4025" w:rsidP="005A4025">
            <w:pPr>
              <w:widowControl w:val="0"/>
              <w:suppressLineNumbers/>
              <w:suppressAutoHyphens/>
              <w:jc w:val="center"/>
              <w:rPr>
                <w:szCs w:val="24"/>
                <w:u w:val="none"/>
              </w:rPr>
            </w:pPr>
            <w:r w:rsidRPr="005A4025">
              <w:rPr>
                <w:szCs w:val="24"/>
                <w:u w:val="none"/>
              </w:rPr>
              <w:t>849 077</w:t>
            </w:r>
          </w:p>
        </w:tc>
      </w:tr>
      <w:tr w:rsidR="005A4025" w:rsidRPr="005A4025" w14:paraId="04724036" w14:textId="77777777" w:rsidTr="004E32AB">
        <w:trPr>
          <w:trHeight w:val="312"/>
        </w:trPr>
        <w:tc>
          <w:tcPr>
            <w:tcW w:w="3993" w:type="dxa"/>
            <w:tcBorders>
              <w:top w:val="nil"/>
              <w:left w:val="single" w:sz="4" w:space="0" w:color="000000"/>
              <w:bottom w:val="single" w:sz="4" w:space="0" w:color="000000"/>
              <w:right w:val="single" w:sz="4" w:space="0" w:color="000000"/>
            </w:tcBorders>
            <w:vAlign w:val="center"/>
          </w:tcPr>
          <w:p w14:paraId="4658DD3F" w14:textId="77777777" w:rsidR="005A4025" w:rsidRPr="005A4025" w:rsidRDefault="005A4025" w:rsidP="005A4025">
            <w:pPr>
              <w:widowControl w:val="0"/>
              <w:suppressLineNumbers/>
              <w:suppressAutoHyphens/>
              <w:rPr>
                <w:rFonts w:cs="Arial"/>
                <w:szCs w:val="24"/>
                <w:u w:val="none"/>
              </w:rPr>
            </w:pPr>
            <w:r w:rsidRPr="005A4025">
              <w:rPr>
                <w:rFonts w:cs="Arial"/>
                <w:szCs w:val="24"/>
                <w:u w:val="none"/>
              </w:rPr>
              <w:t xml:space="preserve">Valsts budžeta uzturēšanas izdevumu </w:t>
            </w:r>
            <w:proofErr w:type="spellStart"/>
            <w:r w:rsidRPr="005A4025">
              <w:rPr>
                <w:rFonts w:cs="Arial"/>
                <w:szCs w:val="24"/>
                <w:u w:val="none"/>
              </w:rPr>
              <w:t>transferti</w:t>
            </w:r>
            <w:proofErr w:type="spellEnd"/>
            <w:r w:rsidRPr="005A4025">
              <w:rPr>
                <w:rFonts w:cs="Arial"/>
                <w:szCs w:val="24"/>
                <w:u w:val="none"/>
              </w:rPr>
              <w:t xml:space="preserve"> pašvaldībām Eiropas Savienības politiku instrumentu un pārējās ārvalstu finanšu palīdzības līdzfinansētajiem projektiem (pasākumiem)</w:t>
            </w:r>
          </w:p>
        </w:tc>
        <w:tc>
          <w:tcPr>
            <w:tcW w:w="2126" w:type="dxa"/>
            <w:tcBorders>
              <w:top w:val="nil"/>
              <w:left w:val="nil"/>
              <w:bottom w:val="single" w:sz="4" w:space="0" w:color="000000"/>
              <w:right w:val="single" w:sz="4" w:space="0" w:color="000000"/>
            </w:tcBorders>
            <w:vAlign w:val="center"/>
          </w:tcPr>
          <w:p w14:paraId="5A2C9466" w14:textId="77777777" w:rsidR="005A4025" w:rsidRPr="005A4025" w:rsidRDefault="005A4025" w:rsidP="005A4025">
            <w:pPr>
              <w:widowControl w:val="0"/>
              <w:suppressLineNumbers/>
              <w:suppressAutoHyphens/>
              <w:jc w:val="center"/>
              <w:rPr>
                <w:rFonts w:cs="Arial"/>
                <w:szCs w:val="24"/>
                <w:u w:val="none"/>
              </w:rPr>
            </w:pPr>
            <w:r w:rsidRPr="005A4025">
              <w:rPr>
                <w:rFonts w:cs="Arial"/>
                <w:szCs w:val="24"/>
                <w:u w:val="none"/>
              </w:rPr>
              <w:t>0</w:t>
            </w:r>
          </w:p>
        </w:tc>
        <w:tc>
          <w:tcPr>
            <w:tcW w:w="1560" w:type="dxa"/>
            <w:tcBorders>
              <w:top w:val="nil"/>
              <w:left w:val="single" w:sz="4" w:space="0" w:color="000000"/>
              <w:bottom w:val="single" w:sz="4" w:space="0" w:color="000000"/>
              <w:right w:val="single" w:sz="4" w:space="0" w:color="000000"/>
            </w:tcBorders>
            <w:vAlign w:val="center"/>
          </w:tcPr>
          <w:p w14:paraId="7B45F713" w14:textId="77777777" w:rsidR="005A4025" w:rsidRPr="005A4025" w:rsidRDefault="005A4025" w:rsidP="005A4025">
            <w:pPr>
              <w:widowControl w:val="0"/>
              <w:suppressLineNumbers/>
              <w:suppressAutoHyphens/>
              <w:jc w:val="center"/>
              <w:rPr>
                <w:szCs w:val="24"/>
                <w:u w:val="none"/>
              </w:rPr>
            </w:pPr>
            <w:r w:rsidRPr="005A4025">
              <w:rPr>
                <w:szCs w:val="24"/>
                <w:u w:val="none"/>
              </w:rPr>
              <w:t>1 096</w:t>
            </w:r>
          </w:p>
        </w:tc>
        <w:tc>
          <w:tcPr>
            <w:tcW w:w="1559" w:type="dxa"/>
            <w:tcBorders>
              <w:top w:val="nil"/>
              <w:left w:val="single" w:sz="4" w:space="0" w:color="000000"/>
              <w:bottom w:val="single" w:sz="4" w:space="0" w:color="000000"/>
              <w:right w:val="single" w:sz="4" w:space="0" w:color="000000"/>
            </w:tcBorders>
            <w:vAlign w:val="center"/>
          </w:tcPr>
          <w:p w14:paraId="462494EE" w14:textId="77777777" w:rsidR="005A4025" w:rsidRPr="005A4025" w:rsidRDefault="005A4025" w:rsidP="005A4025">
            <w:pPr>
              <w:widowControl w:val="0"/>
              <w:suppressLineNumbers/>
              <w:suppressAutoHyphens/>
              <w:jc w:val="center"/>
              <w:rPr>
                <w:szCs w:val="24"/>
                <w:u w:val="none"/>
              </w:rPr>
            </w:pPr>
            <w:r w:rsidRPr="005A4025">
              <w:rPr>
                <w:szCs w:val="24"/>
                <w:u w:val="none"/>
              </w:rPr>
              <w:t>1 096</w:t>
            </w:r>
          </w:p>
        </w:tc>
      </w:tr>
      <w:tr w:rsidR="005A4025" w:rsidRPr="005A4025" w14:paraId="0E733666" w14:textId="77777777" w:rsidTr="004E32AB">
        <w:trPr>
          <w:trHeight w:val="312"/>
        </w:trPr>
        <w:tc>
          <w:tcPr>
            <w:tcW w:w="3993" w:type="dxa"/>
            <w:tcBorders>
              <w:top w:val="nil"/>
              <w:left w:val="single" w:sz="4" w:space="0" w:color="000000"/>
              <w:bottom w:val="single" w:sz="4" w:space="0" w:color="000000"/>
              <w:right w:val="single" w:sz="4" w:space="0" w:color="000000"/>
            </w:tcBorders>
            <w:vAlign w:val="center"/>
            <w:hideMark/>
          </w:tcPr>
          <w:p w14:paraId="2E16119D" w14:textId="77777777" w:rsidR="005A4025" w:rsidRPr="005A4025" w:rsidRDefault="005A4025" w:rsidP="005A4025">
            <w:pPr>
              <w:widowControl w:val="0"/>
              <w:suppressLineNumbers/>
              <w:suppressAutoHyphens/>
              <w:rPr>
                <w:rFonts w:cs="Arial"/>
                <w:szCs w:val="24"/>
                <w:u w:val="none"/>
              </w:rPr>
            </w:pPr>
            <w:r w:rsidRPr="005A4025">
              <w:rPr>
                <w:rFonts w:cs="Arial"/>
                <w:szCs w:val="24"/>
                <w:u w:val="none"/>
              </w:rPr>
              <w:t xml:space="preserve">Kapitālo izdevumu </w:t>
            </w:r>
            <w:proofErr w:type="spellStart"/>
            <w:r w:rsidRPr="005A4025">
              <w:rPr>
                <w:rFonts w:cs="Arial"/>
                <w:szCs w:val="24"/>
                <w:u w:val="none"/>
              </w:rPr>
              <w:t>transferti</w:t>
            </w:r>
            <w:proofErr w:type="spellEnd"/>
          </w:p>
        </w:tc>
        <w:tc>
          <w:tcPr>
            <w:tcW w:w="2126" w:type="dxa"/>
            <w:tcBorders>
              <w:top w:val="nil"/>
              <w:left w:val="nil"/>
              <w:bottom w:val="single" w:sz="4" w:space="0" w:color="000000"/>
              <w:right w:val="single" w:sz="4" w:space="0" w:color="000000"/>
            </w:tcBorders>
            <w:vAlign w:val="center"/>
          </w:tcPr>
          <w:p w14:paraId="1FAE7E24" w14:textId="77777777" w:rsidR="005A4025" w:rsidRPr="005A4025" w:rsidRDefault="005A4025" w:rsidP="005A4025">
            <w:pPr>
              <w:widowControl w:val="0"/>
              <w:suppressLineNumbers/>
              <w:suppressAutoHyphens/>
              <w:jc w:val="center"/>
              <w:rPr>
                <w:rFonts w:cs="Arial"/>
                <w:szCs w:val="24"/>
                <w:u w:val="none"/>
              </w:rPr>
            </w:pPr>
            <w:r w:rsidRPr="005A4025">
              <w:rPr>
                <w:rFonts w:cs="Arial"/>
                <w:szCs w:val="24"/>
                <w:u w:val="none"/>
              </w:rPr>
              <w:t>16 763</w:t>
            </w:r>
          </w:p>
        </w:tc>
        <w:tc>
          <w:tcPr>
            <w:tcW w:w="1560" w:type="dxa"/>
            <w:tcBorders>
              <w:top w:val="nil"/>
              <w:left w:val="single" w:sz="4" w:space="0" w:color="000000"/>
              <w:bottom w:val="single" w:sz="4" w:space="0" w:color="000000"/>
              <w:right w:val="single" w:sz="4" w:space="0" w:color="000000"/>
            </w:tcBorders>
            <w:vAlign w:val="center"/>
          </w:tcPr>
          <w:p w14:paraId="0429F736" w14:textId="77777777" w:rsidR="005A4025" w:rsidRPr="005A4025" w:rsidRDefault="005A4025" w:rsidP="005A4025">
            <w:pPr>
              <w:widowControl w:val="0"/>
              <w:suppressLineNumbers/>
              <w:suppressAutoHyphens/>
              <w:jc w:val="center"/>
              <w:rPr>
                <w:szCs w:val="24"/>
                <w:u w:val="none"/>
              </w:rPr>
            </w:pPr>
            <w:r w:rsidRPr="005A4025">
              <w:rPr>
                <w:szCs w:val="24"/>
                <w:u w:val="none"/>
              </w:rPr>
              <w:t>0</w:t>
            </w:r>
          </w:p>
        </w:tc>
        <w:tc>
          <w:tcPr>
            <w:tcW w:w="1559" w:type="dxa"/>
            <w:tcBorders>
              <w:top w:val="nil"/>
              <w:left w:val="single" w:sz="4" w:space="0" w:color="000000"/>
              <w:bottom w:val="single" w:sz="4" w:space="0" w:color="000000"/>
              <w:right w:val="single" w:sz="4" w:space="0" w:color="000000"/>
            </w:tcBorders>
            <w:vAlign w:val="center"/>
          </w:tcPr>
          <w:p w14:paraId="58FD74B5" w14:textId="77777777" w:rsidR="005A4025" w:rsidRPr="005A4025" w:rsidRDefault="005A4025" w:rsidP="005A4025">
            <w:pPr>
              <w:widowControl w:val="0"/>
              <w:suppressLineNumbers/>
              <w:suppressAutoHyphens/>
              <w:jc w:val="center"/>
              <w:rPr>
                <w:szCs w:val="24"/>
                <w:u w:val="none"/>
              </w:rPr>
            </w:pPr>
            <w:r w:rsidRPr="005A4025">
              <w:rPr>
                <w:szCs w:val="24"/>
                <w:u w:val="none"/>
              </w:rPr>
              <w:t>16 763</w:t>
            </w:r>
          </w:p>
        </w:tc>
      </w:tr>
      <w:tr w:rsidR="005A4025" w:rsidRPr="005A4025" w14:paraId="19327CC2" w14:textId="77777777" w:rsidTr="004E32AB">
        <w:trPr>
          <w:trHeight w:val="499"/>
        </w:trPr>
        <w:tc>
          <w:tcPr>
            <w:tcW w:w="3993" w:type="dxa"/>
            <w:tcBorders>
              <w:top w:val="single" w:sz="4" w:space="0" w:color="000000"/>
              <w:left w:val="single" w:sz="4" w:space="0" w:color="000000"/>
              <w:bottom w:val="single" w:sz="4" w:space="0" w:color="000000"/>
              <w:right w:val="single" w:sz="4" w:space="0" w:color="000000"/>
            </w:tcBorders>
            <w:vAlign w:val="center"/>
            <w:hideMark/>
          </w:tcPr>
          <w:p w14:paraId="74FA9715" w14:textId="77777777" w:rsidR="005A4025" w:rsidRPr="005A4025" w:rsidRDefault="005A4025" w:rsidP="005A4025">
            <w:pPr>
              <w:widowControl w:val="0"/>
              <w:adjustRightInd w:val="0"/>
              <w:spacing w:line="360" w:lineRule="atLeast"/>
              <w:jc w:val="right"/>
              <w:rPr>
                <w:b/>
                <w:bCs/>
                <w:szCs w:val="24"/>
                <w:u w:val="none"/>
              </w:rPr>
            </w:pPr>
            <w:r w:rsidRPr="005A4025">
              <w:rPr>
                <w:b/>
                <w:bCs/>
                <w:szCs w:val="24"/>
                <w:u w:val="none"/>
              </w:rPr>
              <w:t>KOPĀ</w:t>
            </w:r>
          </w:p>
        </w:tc>
        <w:tc>
          <w:tcPr>
            <w:tcW w:w="2126" w:type="dxa"/>
            <w:tcBorders>
              <w:top w:val="single" w:sz="4" w:space="0" w:color="000000"/>
              <w:left w:val="nil"/>
              <w:bottom w:val="single" w:sz="4" w:space="0" w:color="000000"/>
              <w:right w:val="single" w:sz="4" w:space="0" w:color="000000"/>
            </w:tcBorders>
            <w:vAlign w:val="center"/>
          </w:tcPr>
          <w:p w14:paraId="4C82EB07" w14:textId="77777777" w:rsidR="005A4025" w:rsidRPr="005A4025" w:rsidRDefault="005A4025" w:rsidP="005A4025">
            <w:pPr>
              <w:widowControl w:val="0"/>
              <w:suppressLineNumbers/>
              <w:suppressAutoHyphens/>
              <w:jc w:val="center"/>
              <w:rPr>
                <w:rFonts w:cs="Arial"/>
                <w:b/>
                <w:szCs w:val="24"/>
                <w:u w:val="none"/>
              </w:rPr>
            </w:pPr>
            <w:r w:rsidRPr="005A4025">
              <w:rPr>
                <w:rFonts w:cs="Arial"/>
                <w:b/>
                <w:szCs w:val="24"/>
                <w:u w:val="none"/>
              </w:rPr>
              <w:t>54 860 044</w:t>
            </w:r>
          </w:p>
        </w:tc>
        <w:tc>
          <w:tcPr>
            <w:tcW w:w="1560" w:type="dxa"/>
            <w:tcBorders>
              <w:top w:val="single" w:sz="4" w:space="0" w:color="000000"/>
              <w:left w:val="single" w:sz="4" w:space="0" w:color="000000"/>
              <w:bottom w:val="single" w:sz="4" w:space="0" w:color="000000"/>
              <w:right w:val="single" w:sz="4" w:space="0" w:color="000000"/>
            </w:tcBorders>
            <w:vAlign w:val="center"/>
          </w:tcPr>
          <w:p w14:paraId="557F42AF" w14:textId="77777777" w:rsidR="005A4025" w:rsidRPr="005A4025" w:rsidRDefault="005A4025" w:rsidP="005A4025">
            <w:pPr>
              <w:widowControl w:val="0"/>
              <w:suppressLineNumbers/>
              <w:suppressAutoHyphens/>
              <w:jc w:val="center"/>
              <w:rPr>
                <w:b/>
                <w:bCs/>
                <w:szCs w:val="24"/>
                <w:u w:val="none"/>
              </w:rPr>
            </w:pPr>
            <w:r w:rsidRPr="005A4025">
              <w:rPr>
                <w:b/>
                <w:bCs/>
                <w:szCs w:val="24"/>
                <w:u w:val="none"/>
              </w:rPr>
              <w:t>49 759</w:t>
            </w:r>
          </w:p>
        </w:tc>
        <w:tc>
          <w:tcPr>
            <w:tcW w:w="1559" w:type="dxa"/>
            <w:tcBorders>
              <w:top w:val="single" w:sz="4" w:space="0" w:color="000000"/>
              <w:left w:val="nil"/>
              <w:bottom w:val="single" w:sz="4" w:space="0" w:color="000000"/>
              <w:right w:val="single" w:sz="4" w:space="0" w:color="000000"/>
            </w:tcBorders>
            <w:vAlign w:val="center"/>
          </w:tcPr>
          <w:p w14:paraId="0E2E16EF" w14:textId="77777777" w:rsidR="005A4025" w:rsidRPr="005A4025" w:rsidRDefault="005A4025" w:rsidP="005A4025">
            <w:pPr>
              <w:widowControl w:val="0"/>
              <w:suppressLineNumbers/>
              <w:suppressAutoHyphens/>
              <w:jc w:val="center"/>
              <w:rPr>
                <w:b/>
                <w:bCs/>
                <w:szCs w:val="24"/>
                <w:u w:val="none"/>
              </w:rPr>
            </w:pPr>
            <w:r w:rsidRPr="005A4025">
              <w:rPr>
                <w:b/>
                <w:bCs/>
                <w:szCs w:val="24"/>
                <w:u w:val="none"/>
              </w:rPr>
              <w:t>54 909 803</w:t>
            </w:r>
          </w:p>
        </w:tc>
      </w:tr>
    </w:tbl>
    <w:p w14:paraId="40E8DF37" w14:textId="77777777" w:rsidR="005A4025" w:rsidRPr="005A4025" w:rsidRDefault="005A4025" w:rsidP="005A4025">
      <w:pPr>
        <w:widowControl w:val="0"/>
        <w:adjustRightInd w:val="0"/>
        <w:spacing w:line="360" w:lineRule="auto"/>
        <w:ind w:firstLine="142"/>
        <w:jc w:val="both"/>
        <w:rPr>
          <w:rFonts w:eastAsia="Calibri"/>
          <w:b/>
          <w:bCs/>
          <w:szCs w:val="24"/>
          <w:u w:val="none"/>
        </w:rPr>
      </w:pPr>
    </w:p>
    <w:p w14:paraId="40C8186C" w14:textId="77777777" w:rsidR="005A4025" w:rsidRPr="005A4025" w:rsidRDefault="005A4025" w:rsidP="005A4025">
      <w:pPr>
        <w:widowControl w:val="0"/>
        <w:adjustRightInd w:val="0"/>
        <w:spacing w:line="276" w:lineRule="auto"/>
        <w:ind w:firstLine="142"/>
        <w:jc w:val="both"/>
        <w:rPr>
          <w:rFonts w:eastAsia="Calibri"/>
          <w:b/>
          <w:bCs/>
          <w:szCs w:val="24"/>
          <w:u w:val="none"/>
        </w:rPr>
      </w:pPr>
      <w:r w:rsidRPr="005A4025">
        <w:rPr>
          <w:rFonts w:eastAsia="Calibri"/>
          <w:b/>
          <w:bCs/>
          <w:szCs w:val="24"/>
          <w:u w:val="none"/>
        </w:rPr>
        <w:t>Būtiskākie pamatbudžeta izdevumu grozījumi atbilstoši ekonomiskajām kategorijām:</w:t>
      </w:r>
    </w:p>
    <w:p w14:paraId="575DC019" w14:textId="77777777" w:rsidR="005A4025" w:rsidRPr="005A4025" w:rsidRDefault="005A4025" w:rsidP="005A4025">
      <w:pPr>
        <w:widowControl w:val="0"/>
        <w:numPr>
          <w:ilvl w:val="0"/>
          <w:numId w:val="49"/>
        </w:numPr>
        <w:adjustRightInd w:val="0"/>
        <w:spacing w:line="276" w:lineRule="auto"/>
        <w:contextualSpacing/>
        <w:jc w:val="both"/>
        <w:rPr>
          <w:rFonts w:eastAsia="Calibri"/>
          <w:szCs w:val="24"/>
          <w:u w:val="none"/>
        </w:rPr>
      </w:pPr>
      <w:r w:rsidRPr="005A4025">
        <w:rPr>
          <w:rFonts w:eastAsia="Calibri"/>
          <w:szCs w:val="24"/>
          <w:u w:val="none"/>
        </w:rPr>
        <w:t xml:space="preserve">Atlīdzības izdevumi pieauguši par </w:t>
      </w:r>
      <w:r w:rsidRPr="005A4025">
        <w:rPr>
          <w:rFonts w:eastAsia="Calibri"/>
          <w:b/>
          <w:bCs/>
          <w:szCs w:val="24"/>
          <w:u w:val="none"/>
        </w:rPr>
        <w:t>25 900</w:t>
      </w:r>
      <w:r w:rsidRPr="005A4025">
        <w:rPr>
          <w:rFonts w:eastAsia="Calibri"/>
          <w:szCs w:val="24"/>
          <w:u w:val="none"/>
        </w:rPr>
        <w:t xml:space="preserve"> </w:t>
      </w:r>
      <w:proofErr w:type="spellStart"/>
      <w:r w:rsidRPr="005A4025">
        <w:rPr>
          <w:i/>
          <w:iCs/>
          <w:szCs w:val="24"/>
          <w:u w:val="none"/>
          <w:lang w:eastAsia="lv-LV"/>
        </w:rPr>
        <w:t>euro</w:t>
      </w:r>
      <w:proofErr w:type="spellEnd"/>
      <w:r w:rsidRPr="005A4025">
        <w:rPr>
          <w:i/>
          <w:iCs/>
          <w:szCs w:val="24"/>
          <w:u w:val="none"/>
          <w:lang w:eastAsia="lv-LV"/>
        </w:rPr>
        <w:t xml:space="preserve"> </w:t>
      </w:r>
      <w:r w:rsidRPr="005A4025">
        <w:rPr>
          <w:szCs w:val="24"/>
          <w:u w:val="none"/>
          <w:lang w:eastAsia="lv-LV"/>
        </w:rPr>
        <w:t>sakarā ar darbinieku skaita pieaugumu Īpašumu pārraudzības nodaļas Loģistikas un transporta daļā.</w:t>
      </w:r>
    </w:p>
    <w:p w14:paraId="429F6941" w14:textId="77777777" w:rsidR="005A4025" w:rsidRPr="005A4025" w:rsidRDefault="005A4025" w:rsidP="005A4025">
      <w:pPr>
        <w:widowControl w:val="0"/>
        <w:numPr>
          <w:ilvl w:val="0"/>
          <w:numId w:val="49"/>
        </w:numPr>
        <w:adjustRightInd w:val="0"/>
        <w:spacing w:line="276" w:lineRule="auto"/>
        <w:contextualSpacing/>
        <w:jc w:val="both"/>
        <w:rPr>
          <w:rFonts w:eastAsia="Calibri"/>
          <w:szCs w:val="24"/>
          <w:u w:val="none"/>
        </w:rPr>
      </w:pPr>
      <w:r w:rsidRPr="005A4025">
        <w:rPr>
          <w:szCs w:val="24"/>
          <w:u w:val="none"/>
          <w:lang w:eastAsia="lv-LV"/>
        </w:rPr>
        <w:t xml:space="preserve">Veicot grozījumus starp izdevumu kodiem, izdevumi par precēm un pakalpojumiem kopsummā samazinājušies par </w:t>
      </w:r>
      <w:r w:rsidRPr="005A4025">
        <w:rPr>
          <w:rFonts w:eastAsia="Calibri"/>
          <w:b/>
          <w:bCs/>
          <w:szCs w:val="24"/>
          <w:u w:val="none"/>
        </w:rPr>
        <w:t>2 567</w:t>
      </w:r>
      <w:r w:rsidRPr="005A4025">
        <w:rPr>
          <w:rFonts w:eastAsia="Calibri"/>
          <w:szCs w:val="24"/>
          <w:u w:val="none"/>
        </w:rPr>
        <w:t xml:space="preserve"> </w:t>
      </w:r>
      <w:proofErr w:type="spellStart"/>
      <w:r w:rsidRPr="005A4025">
        <w:rPr>
          <w:rFonts w:eastAsia="Calibri"/>
          <w:i/>
          <w:iCs/>
          <w:szCs w:val="24"/>
          <w:u w:val="none"/>
        </w:rPr>
        <w:t>euro</w:t>
      </w:r>
      <w:proofErr w:type="spellEnd"/>
      <w:r w:rsidRPr="005A4025">
        <w:rPr>
          <w:rFonts w:eastAsia="Calibri"/>
          <w:szCs w:val="24"/>
          <w:u w:val="none"/>
        </w:rPr>
        <w:t>, t.sk.:</w:t>
      </w:r>
    </w:p>
    <w:p w14:paraId="7895CB36" w14:textId="77777777" w:rsidR="005A4025" w:rsidRPr="005A4025" w:rsidRDefault="005A4025" w:rsidP="005A4025">
      <w:pPr>
        <w:widowControl w:val="0"/>
        <w:numPr>
          <w:ilvl w:val="1"/>
          <w:numId w:val="49"/>
        </w:numPr>
        <w:adjustRightInd w:val="0"/>
        <w:spacing w:line="276" w:lineRule="auto"/>
        <w:ind w:left="851" w:hanging="284"/>
        <w:contextualSpacing/>
        <w:jc w:val="both"/>
        <w:rPr>
          <w:rFonts w:eastAsia="Calibri"/>
          <w:szCs w:val="24"/>
          <w:u w:val="none"/>
        </w:rPr>
      </w:pPr>
      <w:r w:rsidRPr="005A4025">
        <w:rPr>
          <w:rFonts w:eastAsia="Calibri"/>
          <w:szCs w:val="24"/>
          <w:u w:val="none"/>
        </w:rPr>
        <w:t xml:space="preserve">par 14 111 </w:t>
      </w:r>
      <w:proofErr w:type="spellStart"/>
      <w:r w:rsidRPr="005A4025">
        <w:rPr>
          <w:rFonts w:eastAsia="Calibri"/>
          <w:i/>
          <w:iCs/>
          <w:szCs w:val="24"/>
          <w:u w:val="none"/>
        </w:rPr>
        <w:t>euro</w:t>
      </w:r>
      <w:proofErr w:type="spellEnd"/>
      <w:r w:rsidRPr="005A4025">
        <w:rPr>
          <w:rFonts w:eastAsia="Calibri"/>
          <w:szCs w:val="24"/>
          <w:u w:val="none"/>
        </w:rPr>
        <w:t xml:space="preserve"> palielināti komandējumu izdevumi: projektam “Cīņa pret smalkiem atkritumiem: Kopīga rīcība ilgtspējīgas vides labā” 7 745 </w:t>
      </w:r>
      <w:proofErr w:type="spellStart"/>
      <w:r w:rsidRPr="005A4025">
        <w:rPr>
          <w:rFonts w:eastAsia="Calibri"/>
          <w:i/>
          <w:iCs/>
          <w:szCs w:val="24"/>
          <w:u w:val="none"/>
        </w:rPr>
        <w:t>euro</w:t>
      </w:r>
      <w:proofErr w:type="spellEnd"/>
      <w:r w:rsidRPr="005A4025">
        <w:rPr>
          <w:rFonts w:eastAsia="Calibri"/>
          <w:szCs w:val="24"/>
          <w:u w:val="none"/>
        </w:rPr>
        <w:t xml:space="preserve">, projektam </w:t>
      </w:r>
      <w:proofErr w:type="spellStart"/>
      <w:r w:rsidRPr="005A4025">
        <w:rPr>
          <w:rFonts w:eastAsia="Calibri"/>
          <w:szCs w:val="24"/>
          <w:u w:val="none"/>
        </w:rPr>
        <w:t>Erasmus</w:t>
      </w:r>
      <w:proofErr w:type="spellEnd"/>
      <w:r w:rsidRPr="005A4025">
        <w:rPr>
          <w:rFonts w:eastAsia="Calibri"/>
          <w:szCs w:val="24"/>
          <w:u w:val="none"/>
        </w:rPr>
        <w:t xml:space="preserve">+ Muzejs Nr.2024-1-LV01-KA210-ADU-000247411 – 3 000 </w:t>
      </w:r>
      <w:proofErr w:type="spellStart"/>
      <w:r w:rsidRPr="005A4025">
        <w:rPr>
          <w:rFonts w:eastAsia="Calibri"/>
          <w:i/>
          <w:iCs/>
          <w:szCs w:val="24"/>
          <w:u w:val="none"/>
        </w:rPr>
        <w:t>euro</w:t>
      </w:r>
      <w:proofErr w:type="spellEnd"/>
      <w:r w:rsidRPr="005A4025">
        <w:rPr>
          <w:rFonts w:eastAsia="Calibri"/>
          <w:szCs w:val="24"/>
          <w:u w:val="none"/>
        </w:rPr>
        <w:t xml:space="preserve">, projektiem “Personu mobilitātes mācību nolūkos”, Tirzas pamatskolai – 1 101 </w:t>
      </w:r>
      <w:proofErr w:type="spellStart"/>
      <w:r w:rsidRPr="005A4025">
        <w:rPr>
          <w:rFonts w:eastAsia="Calibri"/>
          <w:i/>
          <w:iCs/>
          <w:szCs w:val="24"/>
          <w:u w:val="none"/>
        </w:rPr>
        <w:t>euro</w:t>
      </w:r>
      <w:proofErr w:type="spellEnd"/>
      <w:r w:rsidRPr="005A4025">
        <w:rPr>
          <w:rFonts w:eastAsia="Calibri"/>
          <w:szCs w:val="24"/>
          <w:u w:val="none"/>
        </w:rPr>
        <w:t xml:space="preserve">, Stāķu pamatskolai 4 161 </w:t>
      </w:r>
      <w:proofErr w:type="spellStart"/>
      <w:r w:rsidRPr="005A4025">
        <w:rPr>
          <w:rFonts w:eastAsia="Calibri"/>
          <w:i/>
          <w:iCs/>
          <w:szCs w:val="24"/>
          <w:u w:val="none"/>
        </w:rPr>
        <w:t>euro</w:t>
      </w:r>
      <w:proofErr w:type="spellEnd"/>
      <w:r w:rsidRPr="005A4025">
        <w:rPr>
          <w:rFonts w:eastAsia="Calibri"/>
          <w:szCs w:val="24"/>
          <w:u w:val="none"/>
        </w:rPr>
        <w:t>;</w:t>
      </w:r>
    </w:p>
    <w:p w14:paraId="25A1C656" w14:textId="77777777" w:rsidR="005A4025" w:rsidRPr="005A4025" w:rsidRDefault="005A4025" w:rsidP="005A4025">
      <w:pPr>
        <w:widowControl w:val="0"/>
        <w:numPr>
          <w:ilvl w:val="1"/>
          <w:numId w:val="49"/>
        </w:numPr>
        <w:adjustRightInd w:val="0"/>
        <w:spacing w:line="276" w:lineRule="auto"/>
        <w:ind w:left="851" w:hanging="284"/>
        <w:contextualSpacing/>
        <w:jc w:val="both"/>
        <w:rPr>
          <w:rFonts w:eastAsia="Calibri"/>
          <w:szCs w:val="24"/>
          <w:u w:val="none"/>
        </w:rPr>
      </w:pPr>
      <w:r w:rsidRPr="005A4025">
        <w:rPr>
          <w:rFonts w:eastAsia="Calibri"/>
          <w:szCs w:val="24"/>
          <w:u w:val="none"/>
        </w:rPr>
        <w:t xml:space="preserve">par 77 048 </w:t>
      </w:r>
      <w:proofErr w:type="spellStart"/>
      <w:r w:rsidRPr="005A4025">
        <w:rPr>
          <w:rFonts w:eastAsia="Calibri"/>
          <w:i/>
          <w:iCs/>
          <w:szCs w:val="24"/>
          <w:u w:val="none"/>
        </w:rPr>
        <w:t>euro</w:t>
      </w:r>
      <w:proofErr w:type="spellEnd"/>
      <w:r w:rsidRPr="005A4025">
        <w:rPr>
          <w:rFonts w:eastAsia="Calibri"/>
          <w:szCs w:val="24"/>
          <w:u w:val="none"/>
        </w:rPr>
        <w:t xml:space="preserve"> samazināti izdevumi par pakalpojumiem, finansējumu novirzot projektu komandējuma izdevumiem, skolēnu pārvadājuma transporta pakalpojumiem paredzēto finansējumu – degvielas iegādei;</w:t>
      </w:r>
    </w:p>
    <w:p w14:paraId="4A42A47D" w14:textId="77777777" w:rsidR="005A4025" w:rsidRPr="005A4025" w:rsidRDefault="005A4025" w:rsidP="005A4025">
      <w:pPr>
        <w:widowControl w:val="0"/>
        <w:numPr>
          <w:ilvl w:val="1"/>
          <w:numId w:val="49"/>
        </w:numPr>
        <w:adjustRightInd w:val="0"/>
        <w:spacing w:line="276" w:lineRule="auto"/>
        <w:ind w:left="851" w:hanging="284"/>
        <w:contextualSpacing/>
        <w:jc w:val="both"/>
        <w:rPr>
          <w:rFonts w:eastAsia="Calibri"/>
          <w:szCs w:val="24"/>
          <w:u w:val="none"/>
        </w:rPr>
      </w:pPr>
      <w:r w:rsidRPr="005A4025">
        <w:rPr>
          <w:rFonts w:eastAsia="Calibri"/>
          <w:szCs w:val="24"/>
          <w:u w:val="none"/>
        </w:rPr>
        <w:t xml:space="preserve">par 68 343  </w:t>
      </w:r>
      <w:proofErr w:type="spellStart"/>
      <w:r w:rsidRPr="005A4025">
        <w:rPr>
          <w:rFonts w:eastAsia="Calibri"/>
          <w:i/>
          <w:iCs/>
          <w:szCs w:val="24"/>
          <w:u w:val="none"/>
        </w:rPr>
        <w:t>euro</w:t>
      </w:r>
      <w:proofErr w:type="spellEnd"/>
      <w:r w:rsidRPr="005A4025">
        <w:rPr>
          <w:rFonts w:eastAsia="Calibri"/>
          <w:szCs w:val="24"/>
          <w:u w:val="none"/>
        </w:rPr>
        <w:t xml:space="preserve"> palielināti izdevumi par precēm, t.sk. degvielas izdevumi par 50 130 </w:t>
      </w:r>
      <w:proofErr w:type="spellStart"/>
      <w:r w:rsidRPr="005A4025">
        <w:rPr>
          <w:rFonts w:eastAsia="Calibri"/>
          <w:i/>
          <w:iCs/>
          <w:szCs w:val="24"/>
          <w:u w:val="none"/>
        </w:rPr>
        <w:t>euro</w:t>
      </w:r>
      <w:proofErr w:type="spellEnd"/>
      <w:r w:rsidRPr="005A4025">
        <w:rPr>
          <w:rFonts w:eastAsia="Calibri"/>
          <w:szCs w:val="24"/>
          <w:u w:val="none"/>
        </w:rPr>
        <w:t xml:space="preserve">, ēdināšanas izdevumi sociālās aprūpes iestādēs un izglītības iestādēs par 20 719 </w:t>
      </w:r>
      <w:proofErr w:type="spellStart"/>
      <w:r w:rsidRPr="005A4025">
        <w:rPr>
          <w:rFonts w:eastAsia="Calibri"/>
          <w:i/>
          <w:iCs/>
          <w:szCs w:val="24"/>
          <w:u w:val="none"/>
        </w:rPr>
        <w:t>euro</w:t>
      </w:r>
      <w:proofErr w:type="spellEnd"/>
      <w:r w:rsidRPr="005A4025">
        <w:rPr>
          <w:rFonts w:eastAsia="Calibri"/>
          <w:i/>
          <w:iCs/>
          <w:szCs w:val="24"/>
          <w:u w:val="none"/>
        </w:rPr>
        <w:t>,</w:t>
      </w:r>
    </w:p>
    <w:p w14:paraId="79AD21AE" w14:textId="77777777" w:rsidR="005A4025" w:rsidRPr="005A4025" w:rsidRDefault="005A4025" w:rsidP="005A4025">
      <w:pPr>
        <w:widowControl w:val="0"/>
        <w:numPr>
          <w:ilvl w:val="1"/>
          <w:numId w:val="49"/>
        </w:numPr>
        <w:adjustRightInd w:val="0"/>
        <w:spacing w:line="276" w:lineRule="auto"/>
        <w:ind w:left="851" w:hanging="284"/>
        <w:contextualSpacing/>
        <w:jc w:val="both"/>
        <w:rPr>
          <w:rFonts w:eastAsia="Calibri"/>
          <w:szCs w:val="24"/>
          <w:u w:val="none"/>
        </w:rPr>
      </w:pPr>
      <w:r w:rsidRPr="005A4025">
        <w:rPr>
          <w:rFonts w:eastAsia="Calibri"/>
          <w:szCs w:val="24"/>
          <w:u w:val="none"/>
        </w:rPr>
        <w:t xml:space="preserve">par 7 946 </w:t>
      </w:r>
      <w:proofErr w:type="spellStart"/>
      <w:r w:rsidRPr="005A4025">
        <w:rPr>
          <w:rFonts w:eastAsia="Calibri"/>
          <w:i/>
          <w:iCs/>
          <w:szCs w:val="24"/>
          <w:u w:val="none"/>
        </w:rPr>
        <w:t>euro</w:t>
      </w:r>
      <w:proofErr w:type="spellEnd"/>
      <w:r w:rsidRPr="005A4025">
        <w:rPr>
          <w:rFonts w:eastAsia="Calibri"/>
          <w:szCs w:val="24"/>
          <w:u w:val="none"/>
        </w:rPr>
        <w:t xml:space="preserve"> samazināti budžeta iestāžu nodokļu un nodevu izdevumi.</w:t>
      </w:r>
    </w:p>
    <w:p w14:paraId="01F1FAFD" w14:textId="77777777" w:rsidR="005A4025" w:rsidRPr="005A4025" w:rsidRDefault="005A4025" w:rsidP="005A4025">
      <w:pPr>
        <w:widowControl w:val="0"/>
        <w:numPr>
          <w:ilvl w:val="0"/>
          <w:numId w:val="49"/>
        </w:numPr>
        <w:adjustRightInd w:val="0"/>
        <w:spacing w:line="276" w:lineRule="auto"/>
        <w:contextualSpacing/>
        <w:jc w:val="both"/>
        <w:rPr>
          <w:rFonts w:eastAsia="Calibri"/>
          <w:szCs w:val="24"/>
          <w:u w:val="none"/>
        </w:rPr>
      </w:pPr>
      <w:r w:rsidRPr="005A4025">
        <w:rPr>
          <w:szCs w:val="24"/>
          <w:u w:val="none"/>
          <w:lang w:eastAsia="lv-LV"/>
        </w:rPr>
        <w:t xml:space="preserve">Subsīdiju un dotāciju izdevumi samazinājušies par </w:t>
      </w:r>
      <w:r w:rsidRPr="005A4025">
        <w:rPr>
          <w:rFonts w:eastAsia="Calibri"/>
          <w:b/>
          <w:bCs/>
          <w:szCs w:val="24"/>
          <w:u w:val="none"/>
        </w:rPr>
        <w:t>1 060</w:t>
      </w:r>
      <w:r w:rsidRPr="005A4025">
        <w:rPr>
          <w:rFonts w:eastAsia="Calibri"/>
          <w:szCs w:val="24"/>
          <w:u w:val="none"/>
        </w:rPr>
        <w:t xml:space="preserve"> </w:t>
      </w:r>
      <w:proofErr w:type="spellStart"/>
      <w:r w:rsidRPr="005A4025">
        <w:rPr>
          <w:rFonts w:eastAsia="Calibri"/>
          <w:i/>
          <w:iCs/>
          <w:szCs w:val="24"/>
          <w:u w:val="none"/>
        </w:rPr>
        <w:t>euro</w:t>
      </w:r>
      <w:proofErr w:type="spellEnd"/>
      <w:r w:rsidRPr="005A4025">
        <w:rPr>
          <w:rFonts w:eastAsia="Calibri"/>
          <w:szCs w:val="24"/>
          <w:u w:val="none"/>
        </w:rPr>
        <w:t>.</w:t>
      </w:r>
    </w:p>
    <w:p w14:paraId="3B36693E" w14:textId="77777777" w:rsidR="005A4025" w:rsidRPr="005A4025" w:rsidRDefault="005A4025" w:rsidP="005A4025">
      <w:pPr>
        <w:widowControl w:val="0"/>
        <w:numPr>
          <w:ilvl w:val="0"/>
          <w:numId w:val="49"/>
        </w:numPr>
        <w:adjustRightInd w:val="0"/>
        <w:spacing w:line="276" w:lineRule="auto"/>
        <w:contextualSpacing/>
        <w:jc w:val="both"/>
        <w:rPr>
          <w:rFonts w:eastAsia="Calibri"/>
          <w:szCs w:val="24"/>
          <w:u w:val="none"/>
        </w:rPr>
      </w:pPr>
      <w:r w:rsidRPr="005A4025">
        <w:rPr>
          <w:szCs w:val="24"/>
          <w:u w:val="none"/>
          <w:lang w:eastAsia="lv-LV"/>
        </w:rPr>
        <w:t xml:space="preserve">Pamatkapitāla veidošanas izdevumi samazinājušies par </w:t>
      </w:r>
      <w:r w:rsidRPr="005A4025">
        <w:rPr>
          <w:b/>
          <w:bCs/>
          <w:szCs w:val="24"/>
          <w:u w:val="none"/>
        </w:rPr>
        <w:t>34 410</w:t>
      </w:r>
      <w:r w:rsidRPr="005A4025">
        <w:rPr>
          <w:szCs w:val="24"/>
          <w:u w:val="none"/>
        </w:rPr>
        <w:t xml:space="preserve"> </w:t>
      </w:r>
      <w:proofErr w:type="spellStart"/>
      <w:r w:rsidRPr="005A4025">
        <w:rPr>
          <w:i/>
          <w:iCs/>
          <w:szCs w:val="24"/>
          <w:u w:val="none"/>
          <w:lang w:eastAsia="lv-LV"/>
        </w:rPr>
        <w:t>euro</w:t>
      </w:r>
      <w:proofErr w:type="spellEnd"/>
      <w:r w:rsidRPr="005A4025">
        <w:rPr>
          <w:szCs w:val="24"/>
          <w:u w:val="none"/>
          <w:lang w:eastAsia="lv-LV"/>
        </w:rPr>
        <w:t xml:space="preserve">, t.sk.: </w:t>
      </w:r>
    </w:p>
    <w:p w14:paraId="3170453F" w14:textId="77777777" w:rsidR="005A4025" w:rsidRPr="005A4025" w:rsidRDefault="005A4025" w:rsidP="005A4025">
      <w:pPr>
        <w:widowControl w:val="0"/>
        <w:numPr>
          <w:ilvl w:val="0"/>
          <w:numId w:val="51"/>
        </w:numPr>
        <w:adjustRightInd w:val="0"/>
        <w:spacing w:line="276" w:lineRule="auto"/>
        <w:ind w:left="851" w:hanging="284"/>
        <w:contextualSpacing/>
        <w:jc w:val="both"/>
        <w:rPr>
          <w:rFonts w:eastAsia="Calibri"/>
          <w:szCs w:val="24"/>
          <w:u w:val="none"/>
        </w:rPr>
      </w:pPr>
      <w:r w:rsidRPr="005A4025">
        <w:rPr>
          <w:rFonts w:eastAsia="Calibri"/>
          <w:szCs w:val="24"/>
          <w:u w:val="none"/>
        </w:rPr>
        <w:t xml:space="preserve">par 23 300 </w:t>
      </w:r>
      <w:proofErr w:type="spellStart"/>
      <w:r w:rsidRPr="005A4025">
        <w:rPr>
          <w:rFonts w:eastAsia="Calibri"/>
          <w:i/>
          <w:iCs/>
          <w:szCs w:val="24"/>
          <w:u w:val="none"/>
        </w:rPr>
        <w:t>euro</w:t>
      </w:r>
      <w:proofErr w:type="spellEnd"/>
      <w:r w:rsidRPr="005A4025">
        <w:rPr>
          <w:rFonts w:eastAsia="Calibri"/>
          <w:szCs w:val="24"/>
          <w:u w:val="none"/>
        </w:rPr>
        <w:t xml:space="preserve"> samazināti izdevumi par transportlīdzekļiem – autobusa iegādei plānotais finansējums novirzīts </w:t>
      </w:r>
      <w:r w:rsidRPr="005A4025">
        <w:rPr>
          <w:szCs w:val="24"/>
          <w:u w:val="none"/>
          <w:lang w:eastAsia="lv-LV"/>
        </w:rPr>
        <w:t>Īpašumu pārraudzības nodaļas Loģistikas un transporta daļas atlīdzībai</w:t>
      </w:r>
      <w:r w:rsidRPr="005A4025">
        <w:rPr>
          <w:rFonts w:eastAsia="Calibri"/>
          <w:szCs w:val="24"/>
          <w:u w:val="none"/>
        </w:rPr>
        <w:t>;</w:t>
      </w:r>
    </w:p>
    <w:p w14:paraId="3B1D4493" w14:textId="77777777" w:rsidR="005A4025" w:rsidRPr="005A4025" w:rsidRDefault="005A4025" w:rsidP="005A4025">
      <w:pPr>
        <w:widowControl w:val="0"/>
        <w:numPr>
          <w:ilvl w:val="0"/>
          <w:numId w:val="51"/>
        </w:numPr>
        <w:adjustRightInd w:val="0"/>
        <w:spacing w:line="276" w:lineRule="auto"/>
        <w:ind w:left="851" w:hanging="284"/>
        <w:contextualSpacing/>
        <w:jc w:val="both"/>
        <w:rPr>
          <w:rFonts w:eastAsia="Calibri"/>
          <w:szCs w:val="24"/>
          <w:u w:val="none"/>
        </w:rPr>
      </w:pPr>
      <w:r w:rsidRPr="005A4025">
        <w:rPr>
          <w:rFonts w:eastAsia="Calibri"/>
          <w:szCs w:val="24"/>
          <w:u w:val="none"/>
        </w:rPr>
        <w:lastRenderedPageBreak/>
        <w:t xml:space="preserve">par 11 110 </w:t>
      </w:r>
      <w:proofErr w:type="spellStart"/>
      <w:r w:rsidRPr="005A4025">
        <w:rPr>
          <w:rFonts w:eastAsia="Calibri"/>
          <w:i/>
          <w:iCs/>
          <w:szCs w:val="24"/>
          <w:u w:val="none"/>
        </w:rPr>
        <w:t>euro</w:t>
      </w:r>
      <w:proofErr w:type="spellEnd"/>
      <w:r w:rsidRPr="005A4025">
        <w:rPr>
          <w:rFonts w:eastAsia="Calibri"/>
          <w:szCs w:val="24"/>
          <w:u w:val="none"/>
        </w:rPr>
        <w:t xml:space="preserve"> samazināti kapitālajam remontam un rekonstrukcijai projektu līdzfinansēšanai plānotie izdevumi.</w:t>
      </w:r>
    </w:p>
    <w:p w14:paraId="6CDC8834" w14:textId="77777777" w:rsidR="005A4025" w:rsidRPr="005A4025" w:rsidRDefault="005A4025" w:rsidP="005A4025">
      <w:pPr>
        <w:widowControl w:val="0"/>
        <w:numPr>
          <w:ilvl w:val="0"/>
          <w:numId w:val="49"/>
        </w:numPr>
        <w:adjustRightInd w:val="0"/>
        <w:spacing w:line="276" w:lineRule="auto"/>
        <w:contextualSpacing/>
        <w:jc w:val="both"/>
        <w:rPr>
          <w:rFonts w:eastAsia="Calibri"/>
          <w:szCs w:val="24"/>
          <w:u w:val="none"/>
        </w:rPr>
      </w:pPr>
      <w:r w:rsidRPr="005A4025">
        <w:rPr>
          <w:rFonts w:eastAsia="Calibri"/>
          <w:szCs w:val="24"/>
          <w:u w:val="none"/>
        </w:rPr>
        <w:t xml:space="preserve">Izdevumi ekonomiskajā kategorijā “Sociālā rakstura maksājumi un kompensācijas” palielinājušies par </w:t>
      </w:r>
      <w:r w:rsidRPr="005A4025">
        <w:rPr>
          <w:rFonts w:eastAsia="Calibri"/>
          <w:b/>
          <w:bCs/>
          <w:szCs w:val="24"/>
          <w:u w:val="none"/>
        </w:rPr>
        <w:t>61 300</w:t>
      </w:r>
      <w:r w:rsidRPr="005A4025">
        <w:rPr>
          <w:rFonts w:eastAsia="Calibri"/>
          <w:szCs w:val="24"/>
          <w:u w:val="none"/>
        </w:rPr>
        <w:t xml:space="preserve"> </w:t>
      </w:r>
      <w:proofErr w:type="spellStart"/>
      <w:r w:rsidRPr="005A4025">
        <w:rPr>
          <w:rFonts w:eastAsia="Calibri"/>
          <w:i/>
          <w:iCs/>
          <w:szCs w:val="24"/>
          <w:u w:val="none"/>
        </w:rPr>
        <w:t>euro</w:t>
      </w:r>
      <w:proofErr w:type="spellEnd"/>
      <w:r w:rsidRPr="005A4025">
        <w:rPr>
          <w:rFonts w:eastAsia="Calibri"/>
          <w:szCs w:val="24"/>
          <w:u w:val="none"/>
        </w:rPr>
        <w:t xml:space="preserve">, t.sk. projekta “Atbalsta pasākumi cilvēkiem ar invaliditāti mājokļu vides pieejamības nodrošināšanai” īstenošanai plānotais finansējums 60 000 </w:t>
      </w:r>
      <w:proofErr w:type="spellStart"/>
      <w:r w:rsidRPr="005A4025">
        <w:rPr>
          <w:rFonts w:eastAsia="Calibri"/>
          <w:i/>
          <w:iCs/>
          <w:szCs w:val="24"/>
          <w:u w:val="none"/>
        </w:rPr>
        <w:t>euro</w:t>
      </w:r>
      <w:proofErr w:type="spellEnd"/>
      <w:r w:rsidRPr="005A4025">
        <w:rPr>
          <w:rFonts w:eastAsia="Calibri"/>
          <w:szCs w:val="24"/>
          <w:u w:val="none"/>
        </w:rPr>
        <w:t xml:space="preserve"> no izdevumu koda “2241 Ēku, būvju un telpu būvdarbi” pārcelts uz kodu “6330 Atbalsta pasākumi un kompensācijas natūrā”.</w:t>
      </w:r>
    </w:p>
    <w:p w14:paraId="636213B2" w14:textId="77777777" w:rsidR="005A4025" w:rsidRPr="005A4025" w:rsidRDefault="005A4025" w:rsidP="005A4025">
      <w:pPr>
        <w:widowControl w:val="0"/>
        <w:numPr>
          <w:ilvl w:val="0"/>
          <w:numId w:val="49"/>
        </w:numPr>
        <w:adjustRightInd w:val="0"/>
        <w:spacing w:line="276" w:lineRule="auto"/>
        <w:contextualSpacing/>
        <w:jc w:val="both"/>
        <w:rPr>
          <w:rFonts w:eastAsia="Calibri"/>
          <w:szCs w:val="24"/>
          <w:u w:val="none"/>
        </w:rPr>
      </w:pPr>
      <w:r w:rsidRPr="005A4025">
        <w:rPr>
          <w:szCs w:val="24"/>
          <w:u w:val="none"/>
        </w:rPr>
        <w:t>Izdevumi ekonomiskajā kategorijā “</w:t>
      </w:r>
      <w:proofErr w:type="spellStart"/>
      <w:r w:rsidRPr="005A4025">
        <w:rPr>
          <w:szCs w:val="24"/>
          <w:u w:val="none"/>
        </w:rPr>
        <w:t>Tansferti</w:t>
      </w:r>
      <w:proofErr w:type="spellEnd"/>
      <w:r w:rsidRPr="005A4025">
        <w:rPr>
          <w:szCs w:val="24"/>
          <w:u w:val="none"/>
        </w:rPr>
        <w:t xml:space="preserve">, uzturēšanas izdevumu </w:t>
      </w:r>
      <w:proofErr w:type="spellStart"/>
      <w:r w:rsidRPr="005A4025">
        <w:rPr>
          <w:szCs w:val="24"/>
          <w:u w:val="none"/>
        </w:rPr>
        <w:t>transferti</w:t>
      </w:r>
      <w:proofErr w:type="spellEnd"/>
      <w:r w:rsidRPr="005A4025">
        <w:rPr>
          <w:szCs w:val="24"/>
          <w:u w:val="none"/>
        </w:rPr>
        <w:t xml:space="preserve">, pašu resursu maksājumi, starptautiskā sadarbība” samazinājušies par </w:t>
      </w:r>
      <w:r w:rsidRPr="005A4025">
        <w:rPr>
          <w:b/>
          <w:bCs/>
          <w:szCs w:val="24"/>
          <w:u w:val="none"/>
        </w:rPr>
        <w:t>500</w:t>
      </w:r>
      <w:r w:rsidRPr="005A4025">
        <w:rPr>
          <w:szCs w:val="24"/>
          <w:u w:val="none"/>
        </w:rPr>
        <w:t xml:space="preserve"> </w:t>
      </w:r>
      <w:proofErr w:type="spellStart"/>
      <w:r w:rsidRPr="005A4025">
        <w:rPr>
          <w:i/>
          <w:iCs/>
          <w:szCs w:val="24"/>
          <w:u w:val="none"/>
        </w:rPr>
        <w:t>euro</w:t>
      </w:r>
      <w:proofErr w:type="spellEnd"/>
      <w:r w:rsidRPr="005A4025">
        <w:rPr>
          <w:szCs w:val="24"/>
          <w:u w:val="none"/>
        </w:rPr>
        <w:t>, t.sk.: 3 000 </w:t>
      </w:r>
      <w:proofErr w:type="spellStart"/>
      <w:r w:rsidRPr="005A4025">
        <w:rPr>
          <w:i/>
          <w:iCs/>
          <w:szCs w:val="24"/>
          <w:u w:val="none"/>
        </w:rPr>
        <w:t>euro</w:t>
      </w:r>
      <w:proofErr w:type="spellEnd"/>
      <w:r w:rsidRPr="005A4025">
        <w:rPr>
          <w:szCs w:val="24"/>
          <w:u w:val="none"/>
        </w:rPr>
        <w:t xml:space="preserve"> samazinājums pārējiem </w:t>
      </w:r>
      <w:proofErr w:type="spellStart"/>
      <w:r w:rsidRPr="005A4025">
        <w:rPr>
          <w:szCs w:val="24"/>
          <w:u w:val="none"/>
        </w:rPr>
        <w:t>pārskaitījumiem</w:t>
      </w:r>
      <w:proofErr w:type="spellEnd"/>
      <w:r w:rsidRPr="005A4025">
        <w:rPr>
          <w:szCs w:val="24"/>
          <w:u w:val="none"/>
        </w:rPr>
        <w:t xml:space="preserve"> ārvalstīm, par 2 500 </w:t>
      </w:r>
      <w:proofErr w:type="spellStart"/>
      <w:r w:rsidRPr="005A4025">
        <w:rPr>
          <w:i/>
          <w:iCs/>
          <w:szCs w:val="24"/>
          <w:u w:val="none"/>
        </w:rPr>
        <w:t>euro</w:t>
      </w:r>
      <w:proofErr w:type="spellEnd"/>
      <w:r w:rsidRPr="005A4025">
        <w:rPr>
          <w:szCs w:val="24"/>
          <w:u w:val="none"/>
        </w:rPr>
        <w:t xml:space="preserve"> palielinājušies pašvaldību </w:t>
      </w:r>
      <w:proofErr w:type="spellStart"/>
      <w:r w:rsidRPr="005A4025">
        <w:rPr>
          <w:szCs w:val="24"/>
          <w:u w:val="none"/>
        </w:rPr>
        <w:t>transferti</w:t>
      </w:r>
      <w:proofErr w:type="spellEnd"/>
      <w:r w:rsidRPr="005A4025">
        <w:rPr>
          <w:szCs w:val="24"/>
          <w:u w:val="none"/>
        </w:rPr>
        <w:t xml:space="preserve"> citām pašvaldībām.</w:t>
      </w:r>
    </w:p>
    <w:p w14:paraId="449A8794" w14:textId="77777777" w:rsidR="005A4025" w:rsidRPr="005A4025" w:rsidRDefault="005A4025" w:rsidP="005A4025">
      <w:pPr>
        <w:widowControl w:val="0"/>
        <w:numPr>
          <w:ilvl w:val="0"/>
          <w:numId w:val="49"/>
        </w:numPr>
        <w:adjustRightInd w:val="0"/>
        <w:spacing w:line="276" w:lineRule="auto"/>
        <w:contextualSpacing/>
        <w:jc w:val="both"/>
        <w:rPr>
          <w:rFonts w:eastAsia="Calibri"/>
          <w:szCs w:val="24"/>
          <w:u w:val="none"/>
        </w:rPr>
      </w:pPr>
      <w:r w:rsidRPr="005A4025">
        <w:rPr>
          <w:rFonts w:eastAsia="Calibri"/>
          <w:szCs w:val="24"/>
          <w:u w:val="none"/>
        </w:rPr>
        <w:t xml:space="preserve">Izdevumi ekonomiskajā kategorijā “Valsts budžeta uzturēšanas izdevumu </w:t>
      </w:r>
      <w:proofErr w:type="spellStart"/>
      <w:r w:rsidRPr="005A4025">
        <w:rPr>
          <w:rFonts w:eastAsia="Calibri"/>
          <w:szCs w:val="24"/>
          <w:u w:val="none"/>
        </w:rPr>
        <w:t>transferti</w:t>
      </w:r>
      <w:proofErr w:type="spellEnd"/>
      <w:r w:rsidRPr="005A4025">
        <w:rPr>
          <w:rFonts w:eastAsia="Calibri"/>
          <w:szCs w:val="24"/>
          <w:u w:val="none"/>
        </w:rPr>
        <w:t xml:space="preserve"> pašvaldībām Eiropas Savienības politiku instrumentu un pārējās ārvalstu finanšu palīdzības līdzfinansētajiem projektiem (pasākumiem)” palielinājušies par </w:t>
      </w:r>
      <w:r w:rsidRPr="005A4025">
        <w:rPr>
          <w:rFonts w:eastAsia="Calibri"/>
          <w:b/>
          <w:bCs/>
          <w:szCs w:val="24"/>
          <w:u w:val="none"/>
        </w:rPr>
        <w:t>1 096</w:t>
      </w:r>
      <w:r w:rsidRPr="005A4025">
        <w:rPr>
          <w:rFonts w:eastAsia="Calibri"/>
          <w:szCs w:val="24"/>
          <w:u w:val="none"/>
        </w:rPr>
        <w:t> </w:t>
      </w:r>
      <w:proofErr w:type="spellStart"/>
      <w:r w:rsidRPr="005A4025">
        <w:rPr>
          <w:rFonts w:eastAsia="Calibri"/>
          <w:i/>
          <w:iCs/>
          <w:szCs w:val="24"/>
          <w:u w:val="none"/>
        </w:rPr>
        <w:t>euro</w:t>
      </w:r>
      <w:proofErr w:type="spellEnd"/>
      <w:r w:rsidRPr="005A4025">
        <w:rPr>
          <w:rFonts w:eastAsia="Calibri"/>
          <w:szCs w:val="24"/>
          <w:u w:val="none"/>
        </w:rPr>
        <w:t>, veikta neizlietotā finansējuma atmaksa par projektu “PROTI UN DARI 2.0”.</w:t>
      </w:r>
    </w:p>
    <w:p w14:paraId="77501287" w14:textId="77777777" w:rsidR="005A4025" w:rsidRPr="005A4025" w:rsidRDefault="005A4025" w:rsidP="005A4025">
      <w:pPr>
        <w:widowControl w:val="0"/>
        <w:adjustRightInd w:val="0"/>
        <w:spacing w:line="360" w:lineRule="auto"/>
        <w:ind w:firstLine="142"/>
        <w:jc w:val="both"/>
        <w:rPr>
          <w:rFonts w:eastAsia="Calibri"/>
          <w:szCs w:val="24"/>
          <w:u w:val="none"/>
        </w:rPr>
      </w:pPr>
    </w:p>
    <w:p w14:paraId="55E3B61C" w14:textId="77777777" w:rsidR="005A4025" w:rsidRPr="005A4025" w:rsidRDefault="005A4025" w:rsidP="005A4025">
      <w:pPr>
        <w:widowControl w:val="0"/>
        <w:adjustRightInd w:val="0"/>
        <w:spacing w:after="200" w:line="276" w:lineRule="auto"/>
        <w:ind w:firstLine="709"/>
        <w:jc w:val="both"/>
        <w:rPr>
          <w:szCs w:val="24"/>
          <w:u w:val="none"/>
          <w:lang w:eastAsia="lv-LV"/>
        </w:rPr>
      </w:pPr>
      <w:r w:rsidRPr="005A4025">
        <w:rPr>
          <w:b/>
          <w:bCs/>
          <w:i/>
          <w:iCs/>
          <w:szCs w:val="24"/>
          <w:lang w:eastAsia="lv-LV"/>
        </w:rPr>
        <w:t xml:space="preserve">Pamatbudžeta finansēšanas </w:t>
      </w:r>
      <w:r w:rsidRPr="005A4025">
        <w:rPr>
          <w:szCs w:val="24"/>
          <w:u w:val="none"/>
          <w:lang w:eastAsia="lv-LV"/>
        </w:rPr>
        <w:t>sadaļā grozījumi nav veikti.</w:t>
      </w:r>
    </w:p>
    <w:p w14:paraId="1BCE2DC3" w14:textId="77777777" w:rsidR="005A4025" w:rsidRPr="005A4025" w:rsidRDefault="005A4025" w:rsidP="005A4025">
      <w:pPr>
        <w:widowControl w:val="0"/>
        <w:adjustRightInd w:val="0"/>
        <w:spacing w:line="276" w:lineRule="auto"/>
        <w:ind w:firstLine="709"/>
        <w:jc w:val="both"/>
        <w:rPr>
          <w:rFonts w:eastAsia="Calibri"/>
          <w:b/>
          <w:bCs/>
          <w:i/>
          <w:iCs/>
          <w:szCs w:val="24"/>
        </w:rPr>
      </w:pPr>
    </w:p>
    <w:p w14:paraId="4FBE404B" w14:textId="77777777" w:rsidR="005A4025" w:rsidRPr="005A4025" w:rsidRDefault="005A4025" w:rsidP="005A4025">
      <w:pPr>
        <w:widowControl w:val="0"/>
        <w:adjustRightInd w:val="0"/>
        <w:spacing w:line="276" w:lineRule="auto"/>
        <w:ind w:firstLine="709"/>
        <w:jc w:val="both"/>
        <w:rPr>
          <w:rFonts w:ascii="Arial" w:hAnsi="Arial" w:cs="Arial"/>
          <w:sz w:val="22"/>
          <w:lang w:eastAsia="lv-LV"/>
        </w:rPr>
      </w:pPr>
      <w:r w:rsidRPr="005A4025">
        <w:rPr>
          <w:rFonts w:eastAsia="Calibri"/>
          <w:b/>
          <w:bCs/>
          <w:i/>
          <w:iCs/>
          <w:szCs w:val="24"/>
        </w:rPr>
        <w:t>Ziedojumu grozījumi</w:t>
      </w:r>
    </w:p>
    <w:p w14:paraId="50B56EC3" w14:textId="77777777" w:rsidR="005A4025" w:rsidRPr="005A4025" w:rsidRDefault="005A4025" w:rsidP="005A4025">
      <w:pPr>
        <w:widowControl w:val="0"/>
        <w:adjustRightInd w:val="0"/>
        <w:spacing w:line="360" w:lineRule="atLeast"/>
        <w:ind w:firstLine="709"/>
        <w:jc w:val="both"/>
        <w:rPr>
          <w:b/>
          <w:bCs/>
          <w:szCs w:val="24"/>
          <w:u w:val="none"/>
          <w:lang w:eastAsia="lv-LV"/>
        </w:rPr>
      </w:pPr>
      <w:r w:rsidRPr="005A4025">
        <w:rPr>
          <w:szCs w:val="24"/>
          <w:u w:val="none"/>
          <w:lang w:eastAsia="lv-LV"/>
        </w:rPr>
        <w:t>Gulbenes novada pašvaldības ziedojumu ieņēmumu un izdevumu plāns palielināts par </w:t>
      </w:r>
      <w:r w:rsidRPr="005A4025">
        <w:rPr>
          <w:b/>
          <w:bCs/>
          <w:szCs w:val="24"/>
          <w:u w:val="none"/>
          <w:lang w:eastAsia="lv-LV"/>
        </w:rPr>
        <w:t>330 </w:t>
      </w:r>
      <w:proofErr w:type="spellStart"/>
      <w:r w:rsidRPr="005A4025">
        <w:rPr>
          <w:rFonts w:eastAsia="Calibri"/>
          <w:i/>
          <w:iCs/>
          <w:szCs w:val="24"/>
          <w:u w:val="none"/>
        </w:rPr>
        <w:t>euro</w:t>
      </w:r>
      <w:proofErr w:type="spellEnd"/>
      <w:r w:rsidRPr="005A4025">
        <w:rPr>
          <w:rFonts w:eastAsia="Calibri"/>
          <w:szCs w:val="24"/>
          <w:u w:val="none"/>
        </w:rPr>
        <w:t>. Ziedojumu no fiziskas personas, nerezidenta, saņēmusi Tirzas pamatskola.</w:t>
      </w:r>
    </w:p>
    <w:p w14:paraId="5B670FCC" w14:textId="77777777" w:rsidR="005A4025" w:rsidRPr="005A4025" w:rsidRDefault="005A4025" w:rsidP="005A4025">
      <w:pPr>
        <w:tabs>
          <w:tab w:val="left" w:pos="567"/>
        </w:tabs>
        <w:spacing w:line="276" w:lineRule="auto"/>
        <w:jc w:val="both"/>
        <w:rPr>
          <w:rFonts w:eastAsia="Calibri"/>
          <w:szCs w:val="24"/>
          <w:u w:val="none"/>
        </w:rPr>
      </w:pPr>
    </w:p>
    <w:p w14:paraId="1BD5E099" w14:textId="77777777" w:rsidR="005A4025" w:rsidRPr="005A4025" w:rsidRDefault="005A4025" w:rsidP="005A4025">
      <w:pPr>
        <w:tabs>
          <w:tab w:val="left" w:pos="567"/>
        </w:tabs>
        <w:spacing w:line="276" w:lineRule="auto"/>
        <w:jc w:val="both"/>
        <w:rPr>
          <w:rFonts w:eastAsia="Calibri"/>
          <w:szCs w:val="24"/>
          <w:u w:val="none"/>
        </w:rPr>
      </w:pPr>
    </w:p>
    <w:p w14:paraId="7EAF6D6F"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2B064378"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grozījumiem 2023. gada 27. aprīļa pilnvarojuma līgumā Nr. GND/9.17/23/396</w:t>
      </w:r>
    </w:p>
    <w:p w14:paraId="2A572E15"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Inta Bindre</w:t>
      </w:r>
    </w:p>
    <w:p w14:paraId="6D8FAD26"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Inta Bindre</w:t>
      </w:r>
    </w:p>
    <w:p w14:paraId="3BF27C9F" w14:textId="72EFB975" w:rsidR="00E264AD" w:rsidRPr="00575A1B" w:rsidRDefault="00BB4530" w:rsidP="00575A1B">
      <w:pPr>
        <w:rPr>
          <w:rFonts w:eastAsia="Calibri"/>
          <w:szCs w:val="24"/>
          <w:u w:val="none"/>
        </w:rPr>
      </w:pPr>
      <w:r>
        <w:rPr>
          <w:rFonts w:eastAsia="Calibri"/>
          <w:szCs w:val="24"/>
          <w:u w:val="none"/>
        </w:rPr>
        <w:t xml:space="preserve">DEBATĒS PIEDALĀS: </w:t>
      </w:r>
      <w:r w:rsidR="00F77064">
        <w:rPr>
          <w:rFonts w:eastAsia="Calibri"/>
          <w:szCs w:val="24"/>
          <w:u w:val="none"/>
        </w:rPr>
        <w:t>nav</w:t>
      </w:r>
    </w:p>
    <w:p w14:paraId="60A3B64D" w14:textId="77777777" w:rsidR="00BC2002" w:rsidRDefault="00BC2002" w:rsidP="00956EC8">
      <w:pPr>
        <w:rPr>
          <w:rFonts w:eastAsia="Calibri"/>
          <w:color w:val="FF0000"/>
          <w:szCs w:val="24"/>
          <w:u w:val="none"/>
        </w:rPr>
      </w:pPr>
    </w:p>
    <w:p w14:paraId="3E9DE3E7" w14:textId="77777777" w:rsidR="00A60769" w:rsidRDefault="00A60769" w:rsidP="00A60769">
      <w:pPr>
        <w:spacing w:line="360" w:lineRule="auto"/>
        <w:ind w:firstLine="567"/>
        <w:jc w:val="both"/>
        <w:rPr>
          <w:u w:val="none"/>
        </w:rPr>
      </w:pPr>
      <w:r>
        <w:rPr>
          <w:u w:val="none"/>
        </w:rPr>
        <w:t>Apvienotā Attīstības un tautsaimniecības komiteja un Finanšu komiteja atklāti balsojot:</w:t>
      </w:r>
    </w:p>
    <w:p w14:paraId="4A3CDBA6" w14:textId="77777777" w:rsidR="00A60769" w:rsidRDefault="00A60769" w:rsidP="00A60769">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1BC35B21" w14:textId="77777777" w:rsidR="00A60769" w:rsidRDefault="00A60769" w:rsidP="00A60769">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5BBAC4D" w14:textId="77777777" w:rsidR="00583D15" w:rsidRPr="00583D15" w:rsidRDefault="00583D15" w:rsidP="00583D15">
      <w:pPr>
        <w:jc w:val="center"/>
        <w:rPr>
          <w:b/>
          <w:szCs w:val="24"/>
          <w:u w:val="none"/>
          <w:lang w:eastAsia="lv-LV"/>
        </w:rPr>
      </w:pPr>
      <w:r w:rsidRPr="00583D15">
        <w:rPr>
          <w:b/>
          <w:szCs w:val="24"/>
          <w:u w:val="none"/>
          <w:lang w:eastAsia="lv-LV"/>
        </w:rPr>
        <w:t>Par grozījum</w:t>
      </w:r>
      <w:bookmarkStart w:id="70" w:name="_Hlk101792724"/>
      <w:r w:rsidRPr="00583D15">
        <w:rPr>
          <w:b/>
          <w:szCs w:val="24"/>
          <w:u w:val="none"/>
          <w:lang w:eastAsia="lv-LV"/>
        </w:rPr>
        <w:t xml:space="preserve">iem </w:t>
      </w:r>
      <w:bookmarkStart w:id="71" w:name="_Hlk109396802"/>
      <w:r w:rsidRPr="00583D15">
        <w:rPr>
          <w:b/>
          <w:szCs w:val="24"/>
          <w:u w:val="none"/>
          <w:lang w:eastAsia="lv-LV"/>
        </w:rPr>
        <w:t>2023. gada 27. aprīļa pilnvarojuma līgumā Nr. GND/9.17/23/</w:t>
      </w:r>
      <w:bookmarkEnd w:id="70"/>
      <w:bookmarkEnd w:id="71"/>
      <w:r w:rsidRPr="00583D15">
        <w:rPr>
          <w:b/>
          <w:szCs w:val="24"/>
          <w:u w:val="none"/>
          <w:lang w:eastAsia="lv-LV"/>
        </w:rPr>
        <w:t>396</w:t>
      </w:r>
    </w:p>
    <w:p w14:paraId="7BCDC5E2" w14:textId="77777777" w:rsidR="00583D15" w:rsidRPr="00583D15" w:rsidRDefault="00583D15" w:rsidP="00583D15">
      <w:pPr>
        <w:autoSpaceDE w:val="0"/>
        <w:autoSpaceDN w:val="0"/>
        <w:adjustRightInd w:val="0"/>
        <w:spacing w:line="360" w:lineRule="auto"/>
        <w:ind w:firstLine="567"/>
        <w:jc w:val="both"/>
        <w:rPr>
          <w:rFonts w:eastAsia="Calibri"/>
          <w:kern w:val="2"/>
          <w:szCs w:val="24"/>
          <w:u w:val="none"/>
          <w14:ligatures w14:val="standardContextual"/>
        </w:rPr>
      </w:pPr>
      <w:bookmarkStart w:id="72" w:name="_Hlk101777517"/>
    </w:p>
    <w:p w14:paraId="202D6CFC" w14:textId="77777777" w:rsidR="00583D15" w:rsidRPr="00583D15" w:rsidRDefault="00583D15" w:rsidP="00583D15">
      <w:pPr>
        <w:autoSpaceDE w:val="0"/>
        <w:autoSpaceDN w:val="0"/>
        <w:adjustRightInd w:val="0"/>
        <w:spacing w:line="360" w:lineRule="auto"/>
        <w:ind w:firstLine="567"/>
        <w:jc w:val="both"/>
        <w:rPr>
          <w:rFonts w:eastAsia="Calibri"/>
          <w:kern w:val="2"/>
          <w:szCs w:val="24"/>
          <w:u w:val="none"/>
          <w14:ligatures w14:val="standardContextual"/>
        </w:rPr>
      </w:pPr>
      <w:r w:rsidRPr="00583D15">
        <w:rPr>
          <w:rFonts w:eastAsia="Calibri"/>
          <w:kern w:val="2"/>
          <w:szCs w:val="24"/>
          <w:u w:val="none"/>
          <w14:ligatures w14:val="standardContextual"/>
        </w:rPr>
        <w:t xml:space="preserve">Pamatojoties uz Gulbenes novada pašvaldības domes 2023. gada 27.aprīļa lēmumu Nr. GND/2023/432 “Par pilnvarojuma līguma slēgšanu ar SIA “Gulbenes </w:t>
      </w:r>
      <w:proofErr w:type="spellStart"/>
      <w:r w:rsidRPr="00583D15">
        <w:rPr>
          <w:rFonts w:eastAsia="Calibri"/>
          <w:kern w:val="2"/>
          <w:szCs w:val="24"/>
          <w:u w:val="none"/>
          <w14:ligatures w14:val="standardContextual"/>
        </w:rPr>
        <w:t>Energo</w:t>
      </w:r>
      <w:proofErr w:type="spellEnd"/>
      <w:r w:rsidRPr="00583D15">
        <w:rPr>
          <w:rFonts w:eastAsia="Calibri"/>
          <w:kern w:val="2"/>
          <w:szCs w:val="24"/>
          <w:u w:val="none"/>
          <w14:ligatures w14:val="standardContextual"/>
        </w:rPr>
        <w:t xml:space="preserve"> Serviss”” (protokols Nr.7; 78.p.), 2023. gada 27. aprīlī starp Gulbenes novada pašvaldību un SIA “Gulbenes </w:t>
      </w:r>
      <w:proofErr w:type="spellStart"/>
      <w:r w:rsidRPr="00583D15">
        <w:rPr>
          <w:rFonts w:eastAsia="Calibri"/>
          <w:kern w:val="2"/>
          <w:szCs w:val="24"/>
          <w:u w:val="none"/>
          <w14:ligatures w14:val="standardContextual"/>
        </w:rPr>
        <w:t>Energo</w:t>
      </w:r>
      <w:proofErr w:type="spellEnd"/>
      <w:r w:rsidRPr="00583D15">
        <w:rPr>
          <w:rFonts w:eastAsia="Calibri"/>
          <w:kern w:val="2"/>
          <w:szCs w:val="24"/>
          <w:u w:val="none"/>
          <w14:ligatures w14:val="standardContextual"/>
        </w:rPr>
        <w:t xml:space="preserve"> Serviss”, </w:t>
      </w:r>
      <w:proofErr w:type="spellStart"/>
      <w:r w:rsidRPr="00583D15">
        <w:rPr>
          <w:rFonts w:eastAsia="Calibri"/>
          <w:kern w:val="2"/>
          <w:szCs w:val="24"/>
          <w:u w:val="none"/>
          <w14:ligatures w14:val="standardContextual"/>
        </w:rPr>
        <w:t>reģ</w:t>
      </w:r>
      <w:proofErr w:type="spellEnd"/>
      <w:r w:rsidRPr="00583D15">
        <w:rPr>
          <w:rFonts w:eastAsia="Calibri"/>
          <w:kern w:val="2"/>
          <w:szCs w:val="24"/>
          <w:u w:val="none"/>
          <w14:ligatures w14:val="standardContextual"/>
        </w:rPr>
        <w:t xml:space="preserve">. Nr. 54603000121, </w:t>
      </w:r>
      <w:r w:rsidRPr="00583D15">
        <w:rPr>
          <w:szCs w:val="24"/>
          <w:u w:val="none"/>
          <w:lang w:eastAsia="lv-LV"/>
        </w:rPr>
        <w:t xml:space="preserve">juridiskā adrese: Blaumaņa iela 56A, Gulbene, Gulbenes novads, LV-4401 </w:t>
      </w:r>
      <w:r w:rsidRPr="00583D15">
        <w:rPr>
          <w:rFonts w:eastAsia="Calibri"/>
          <w:kern w:val="2"/>
          <w:szCs w:val="24"/>
          <w:u w:val="none"/>
          <w14:ligatures w14:val="standardContextual"/>
        </w:rPr>
        <w:t xml:space="preserve">(turpmāk – Kapitālsabiedrība), tika noslēgts pilnvarojuma līgums Nr. GND/9.17/23/396 (turpmāk – Līgums), ar ko Kapitālsabiedrībai uzdots pārvaldīt Gulbenes novada pašvaldības īpašumā/tiesiskā valdījumā esošās dzīvojamās telpas, kas uzskaitītas Līguma </w:t>
      </w:r>
      <w:r w:rsidRPr="00583D15">
        <w:rPr>
          <w:rFonts w:eastAsia="Calibri"/>
          <w:kern w:val="2"/>
          <w:szCs w:val="24"/>
          <w:u w:val="none"/>
          <w14:ligatures w14:val="standardContextual"/>
        </w:rPr>
        <w:lastRenderedPageBreak/>
        <w:t xml:space="preserve">1. pielikumā. Saskaņā ar 2025. gada 1. augusta vienošanos </w:t>
      </w:r>
      <w:r w:rsidRPr="00583D15">
        <w:rPr>
          <w:szCs w:val="24"/>
          <w:u w:val="none"/>
          <w:lang w:eastAsia="lv-LV"/>
        </w:rPr>
        <w:t xml:space="preserve">Nr. GND/9.17/23/396/V/2 par grozījumiem 2023.gada 27.aprīļa pilnvarojuma līgumā Nr. GND/9.17/23/396, kas noslēgta pamatojoties uz Gulbenes novada </w:t>
      </w:r>
      <w:r w:rsidRPr="00583D15">
        <w:rPr>
          <w:rFonts w:eastAsia="Calibri"/>
          <w:kern w:val="2"/>
          <w:szCs w:val="24"/>
          <w:u w:val="none"/>
          <w14:ligatures w14:val="standardContextual"/>
        </w:rPr>
        <w:t>pašvaldības domes 2025. gada 31. jūlija lēmumu Nr. GND/2024/547 “</w:t>
      </w:r>
      <w:r w:rsidRPr="00583D15">
        <w:rPr>
          <w:szCs w:val="24"/>
          <w:u w:val="none"/>
          <w:lang w:eastAsia="lv-LV"/>
        </w:rPr>
        <w:t>Par grozījumiem 2023. gada 27. aprīļa pilnvarojuma līgumā Nr. GND/9.17/23/396</w:t>
      </w:r>
      <w:r w:rsidRPr="00583D15">
        <w:rPr>
          <w:rFonts w:eastAsia="Calibri"/>
          <w:kern w:val="2"/>
          <w:szCs w:val="24"/>
          <w:u w:val="none"/>
          <w14:ligatures w14:val="standardContextual"/>
        </w:rPr>
        <w:t>” (protokols Nr.18; 47.p.), līguma termiņš noteikts līdz 2026.gada 31.decembrim.</w:t>
      </w:r>
    </w:p>
    <w:p w14:paraId="09BAB905" w14:textId="77777777" w:rsidR="00583D15" w:rsidRPr="00583D15" w:rsidRDefault="00583D15" w:rsidP="00F77064">
      <w:pPr>
        <w:autoSpaceDE w:val="0"/>
        <w:autoSpaceDN w:val="0"/>
        <w:adjustRightInd w:val="0"/>
        <w:spacing w:line="360" w:lineRule="auto"/>
        <w:ind w:firstLine="567"/>
        <w:jc w:val="both"/>
        <w:rPr>
          <w:szCs w:val="24"/>
          <w:u w:val="none"/>
          <w:lang w:eastAsia="lv-LV"/>
        </w:rPr>
      </w:pPr>
      <w:r w:rsidRPr="00583D15">
        <w:rPr>
          <w:rFonts w:eastAsia="Calibri"/>
          <w:kern w:val="2"/>
          <w:szCs w:val="24"/>
          <w:u w:val="none"/>
          <w14:ligatures w14:val="standardContextual"/>
        </w:rPr>
        <w:t>2025. gada 2. decembrī saņemta Kapitāls</w:t>
      </w:r>
      <w:r w:rsidRPr="00583D15">
        <w:rPr>
          <w:szCs w:val="24"/>
          <w:u w:val="none"/>
          <w:lang w:eastAsia="lv-LV"/>
        </w:rPr>
        <w:t>abiedrības vēstule Nr. GES/2025/1.4/943, kurā lūgts grozīt Līguma 1. pielikumu un svītrot no tā četrus dzīvokļus: Litenes iela 13 – 2, Gulbene, Gulbenes novads, Litenes iela 13 – 6, Gulbene, Gulbenes novads, Nākotnes iela 2 k-2 – 23, Gulbene, Gulbenes novads, un Nākotnes iela 2 k-2 – 54, Gulbene, Gulbenes novads. Vienlaikus vēstulē norādīts, ka dzīvojamās mājas Nākotnes iela 2 k-2, Gulbene, Gulbenes novads dzīvokļu īpašnieki 2025. gada 1. oktobrī noslēdza ar dzīvokļu īpašnieku biedrību “NĀKOTNES 2K2”, reģistrācijas numurs 40008327650, Dzīvojamās mājas pārvaldīšanas pilnvarojuma līgumu. Līgums stājās spēkā 2025. gada 1. oktobrī.</w:t>
      </w:r>
    </w:p>
    <w:p w14:paraId="5B58B481" w14:textId="77777777" w:rsidR="00583D15" w:rsidRPr="00583D15" w:rsidRDefault="00583D15" w:rsidP="00F77064">
      <w:pPr>
        <w:autoSpaceDE w:val="0"/>
        <w:autoSpaceDN w:val="0"/>
        <w:adjustRightInd w:val="0"/>
        <w:spacing w:line="360" w:lineRule="auto"/>
        <w:ind w:firstLine="567"/>
        <w:jc w:val="both"/>
        <w:rPr>
          <w:szCs w:val="24"/>
          <w:u w:val="none"/>
          <w:lang w:eastAsia="lv-LV"/>
        </w:rPr>
      </w:pPr>
      <w:r w:rsidRPr="00583D15">
        <w:rPr>
          <w:szCs w:val="24"/>
          <w:u w:val="none"/>
          <w:lang w:eastAsia="lv-LV"/>
        </w:rPr>
        <w:t>Ielūkojoties Valsts vienotajā datorizētajā zemesgrāmatā attiecīgajos apakšnodalījumos, Gulbenes novada pašvaldība ir pārliecinājusies, ka:</w:t>
      </w:r>
    </w:p>
    <w:p w14:paraId="7511A1D6" w14:textId="77777777" w:rsidR="00583D15" w:rsidRPr="00583D15" w:rsidRDefault="00583D15">
      <w:pPr>
        <w:numPr>
          <w:ilvl w:val="0"/>
          <w:numId w:val="31"/>
        </w:numPr>
        <w:autoSpaceDE w:val="0"/>
        <w:autoSpaceDN w:val="0"/>
        <w:adjustRightInd w:val="0"/>
        <w:spacing w:after="160" w:line="360" w:lineRule="auto"/>
        <w:ind w:left="0" w:firstLine="567"/>
        <w:contextualSpacing/>
        <w:jc w:val="both"/>
        <w:rPr>
          <w:szCs w:val="24"/>
          <w:u w:val="none"/>
          <w:lang w:eastAsia="lv-LV"/>
        </w:rPr>
      </w:pPr>
      <w:r w:rsidRPr="00583D15">
        <w:rPr>
          <w:szCs w:val="24"/>
          <w:u w:val="none"/>
          <w:lang w:eastAsia="lv-LV"/>
        </w:rPr>
        <w:t xml:space="preserve">dzīvokļa īpašums Litenes ielā 13 – 2, Gulbene, Gulbenes novads ar Vidzemes rajona tiesas tiesneses Lolitas </w:t>
      </w:r>
      <w:proofErr w:type="spellStart"/>
      <w:r w:rsidRPr="00583D15">
        <w:rPr>
          <w:szCs w:val="24"/>
          <w:u w:val="none"/>
          <w:lang w:eastAsia="lv-LV"/>
        </w:rPr>
        <w:t>Marovskas</w:t>
      </w:r>
      <w:proofErr w:type="spellEnd"/>
      <w:r w:rsidRPr="00583D15">
        <w:rPr>
          <w:szCs w:val="24"/>
          <w:u w:val="none"/>
          <w:lang w:eastAsia="lv-LV"/>
        </w:rPr>
        <w:t xml:space="preserve"> 2025. gada 5. jūnija lēmumu ir reģistrēts uz fiziskas personas vārda, pamatojoties uz 2025.</w:t>
      </w:r>
      <w:r w:rsidRPr="00583D15">
        <w:rPr>
          <w:rFonts w:ascii="Calibri" w:eastAsia="Calibri" w:hAnsi="Calibri"/>
          <w:kern w:val="2"/>
          <w:sz w:val="22"/>
          <w:u w:val="none"/>
          <w14:ligatures w14:val="standardContextual"/>
        </w:rPr>
        <w:t> </w:t>
      </w:r>
      <w:r w:rsidRPr="00583D15">
        <w:rPr>
          <w:szCs w:val="24"/>
          <w:u w:val="none"/>
          <w:lang w:eastAsia="lv-LV"/>
        </w:rPr>
        <w:t>gada 6. maija pirkuma līgumu Nr.  GND/9.1/25/245;</w:t>
      </w:r>
    </w:p>
    <w:p w14:paraId="407A7AF0" w14:textId="77777777" w:rsidR="00583D15" w:rsidRPr="00583D15" w:rsidRDefault="00583D15">
      <w:pPr>
        <w:numPr>
          <w:ilvl w:val="0"/>
          <w:numId w:val="31"/>
        </w:numPr>
        <w:autoSpaceDE w:val="0"/>
        <w:autoSpaceDN w:val="0"/>
        <w:adjustRightInd w:val="0"/>
        <w:spacing w:after="160" w:line="360" w:lineRule="auto"/>
        <w:ind w:left="0" w:firstLine="567"/>
        <w:contextualSpacing/>
        <w:jc w:val="both"/>
        <w:rPr>
          <w:szCs w:val="24"/>
          <w:u w:val="none"/>
          <w:lang w:eastAsia="lv-LV"/>
        </w:rPr>
      </w:pPr>
      <w:r w:rsidRPr="00583D15">
        <w:rPr>
          <w:szCs w:val="24"/>
          <w:u w:val="none"/>
          <w:lang w:eastAsia="lv-LV"/>
        </w:rPr>
        <w:t>dzīvokļa īpašums Litenes ielā 13 – 6, Gulbene, Gulbenes novads ar Vidzemes rajona tiesas tiesneses Sanitas Vilciņas 2025. gada 29. maija lēmumu ir reģistrēts uz fiziskas personas vārda, pamatojoties uz 2025. gada 6. maija pirkuma līgumu Nr. GND/9.1/25/244;</w:t>
      </w:r>
    </w:p>
    <w:p w14:paraId="35CB2E1E" w14:textId="77777777" w:rsidR="00583D15" w:rsidRPr="00583D15" w:rsidRDefault="00583D15">
      <w:pPr>
        <w:numPr>
          <w:ilvl w:val="0"/>
          <w:numId w:val="31"/>
        </w:numPr>
        <w:autoSpaceDE w:val="0"/>
        <w:autoSpaceDN w:val="0"/>
        <w:adjustRightInd w:val="0"/>
        <w:spacing w:after="160" w:line="360" w:lineRule="auto"/>
        <w:ind w:left="0" w:firstLine="567"/>
        <w:contextualSpacing/>
        <w:jc w:val="both"/>
        <w:rPr>
          <w:szCs w:val="24"/>
          <w:u w:val="none"/>
          <w:lang w:eastAsia="lv-LV"/>
        </w:rPr>
      </w:pPr>
      <w:r w:rsidRPr="00583D15">
        <w:rPr>
          <w:szCs w:val="24"/>
          <w:u w:val="none"/>
          <w:lang w:eastAsia="lv-LV"/>
        </w:rPr>
        <w:t>dzīvokļa īpašums Nākotnes ielā 2 k-2 – 23, Gulbene, Gulbenes novads ar Vidzemes rajona tiesas tiesneses Sandras Vītolas 2025. gada 26. septembra lēmumu ir reģistrēts uz fiziskas personas vārda, pamatojoties uz 2025. gada 6. maija pirkuma līgumu Nr. GND/9.1/25/247;</w:t>
      </w:r>
    </w:p>
    <w:p w14:paraId="4EB50213" w14:textId="77777777" w:rsidR="00583D15" w:rsidRPr="00583D15" w:rsidRDefault="00583D15">
      <w:pPr>
        <w:numPr>
          <w:ilvl w:val="0"/>
          <w:numId w:val="31"/>
        </w:numPr>
        <w:autoSpaceDE w:val="0"/>
        <w:autoSpaceDN w:val="0"/>
        <w:adjustRightInd w:val="0"/>
        <w:spacing w:after="160" w:line="360" w:lineRule="auto"/>
        <w:ind w:left="0" w:firstLine="567"/>
        <w:contextualSpacing/>
        <w:jc w:val="both"/>
        <w:rPr>
          <w:szCs w:val="24"/>
          <w:u w:val="none"/>
          <w:lang w:eastAsia="lv-LV"/>
        </w:rPr>
      </w:pPr>
      <w:r w:rsidRPr="00583D15">
        <w:rPr>
          <w:szCs w:val="24"/>
          <w:u w:val="none"/>
          <w:lang w:eastAsia="lv-LV"/>
        </w:rPr>
        <w:t>dzīvokļa īpašums Nākotnes ielā 2 k-2 – 54, Gulbene, Gulbenes novads ar Vidzemes rajona tiesas tiesneses Sanitas Vilciņas 2025. gada 6. novembra lēmumu ir reģistrēts uz fiziskas personas vārda, pamatojoties uz 2025. gada 1.aprīļa nekustamā īpašuma nomaksas pirkuma līgumu Nr. GND/9.1/25/187.</w:t>
      </w:r>
    </w:p>
    <w:p w14:paraId="111D7031" w14:textId="77777777" w:rsidR="00583D15" w:rsidRPr="00583D15" w:rsidRDefault="00583D15" w:rsidP="00F77064">
      <w:pPr>
        <w:widowControl w:val="0"/>
        <w:autoSpaceDE w:val="0"/>
        <w:autoSpaceDN w:val="0"/>
        <w:adjustRightInd w:val="0"/>
        <w:spacing w:line="360" w:lineRule="auto"/>
        <w:ind w:firstLine="567"/>
        <w:jc w:val="both"/>
        <w:rPr>
          <w:rFonts w:eastAsia="Calibri"/>
          <w:kern w:val="2"/>
          <w:szCs w:val="24"/>
          <w:u w:val="none"/>
          <w14:ligatures w14:val="standardContextual"/>
        </w:rPr>
      </w:pPr>
      <w:r w:rsidRPr="00583D15">
        <w:rPr>
          <w:kern w:val="2"/>
          <w:szCs w:val="24"/>
          <w:u w:val="none"/>
          <w14:ligatures w14:val="standardContextual"/>
        </w:rPr>
        <w:t>Saskaņā ar Publiskas personas finanšu līdzekļu un mantas izšķērdēšanas novēršanas likuma 6.</w:t>
      </w:r>
      <w:r w:rsidRPr="00583D15">
        <w:rPr>
          <w:kern w:val="2"/>
          <w:szCs w:val="24"/>
          <w:u w:val="none"/>
          <w:vertAlign w:val="superscript"/>
          <w14:ligatures w14:val="standardContextual"/>
        </w:rPr>
        <w:t>2</w:t>
      </w:r>
      <w:r w:rsidRPr="00583D15">
        <w:rPr>
          <w:kern w:val="2"/>
          <w:szCs w:val="24"/>
          <w:u w:val="none"/>
          <w14:ligatures w14:val="standardContextual"/>
        </w:rPr>
        <w:t xml:space="preserve"> panta pirmo daļu publiskas personas nekustamā īpašuma pārvaldīšana ir šā īpašuma valdītāja uzdevums, kas ietver pienākumu nodrošināt nekustamā īpašuma lietošanu un uzturēšanu (fizisku saglabāšanu visā tā ekspluatācijas laikā) atbilstoši normatīvo aktu prasībām un veicināt tā uzlabošanu. Minētā panta otrā daļa noteic, ka publiskas personas nekustamā īpašuma valdītājs šā īpašuma pārvaldīšanu nodrošina tieši vai pastarpināti, uzdodot pārvaldīšanas darbības veikt savā padotībā esošai iestādei vai kapitālsabiedrībai, kuras pamatdarbības veids ir nekustamā īpašuma </w:t>
      </w:r>
      <w:r w:rsidRPr="00583D15">
        <w:rPr>
          <w:kern w:val="2"/>
          <w:szCs w:val="24"/>
          <w:u w:val="none"/>
          <w14:ligatures w14:val="standardContextual"/>
        </w:rPr>
        <w:lastRenderedPageBreak/>
        <w:t>pārvaldīšana. Atbilstoši Publiskas personas finanšu līdzekļu un mantas izšķērdēšanas novēršanas likuma 6.</w:t>
      </w:r>
      <w:r w:rsidRPr="00583D15">
        <w:rPr>
          <w:kern w:val="2"/>
          <w:szCs w:val="24"/>
          <w:u w:val="none"/>
          <w:vertAlign w:val="superscript"/>
          <w14:ligatures w14:val="standardContextual"/>
        </w:rPr>
        <w:t>2</w:t>
      </w:r>
      <w:r w:rsidRPr="00583D15">
        <w:rPr>
          <w:kern w:val="2"/>
          <w:szCs w:val="24"/>
          <w:u w:val="none"/>
          <w14:ligatures w14:val="standardContextual"/>
        </w:rPr>
        <w:t xml:space="preserve"> panta trešajai </w:t>
      </w:r>
      <w:proofErr w:type="spellStart"/>
      <w:r w:rsidRPr="00583D15">
        <w:rPr>
          <w:kern w:val="2"/>
          <w:szCs w:val="24"/>
          <w:u w:val="none"/>
          <w14:ligatures w14:val="standardContextual"/>
        </w:rPr>
        <w:t>prim</w:t>
      </w:r>
      <w:proofErr w:type="spellEnd"/>
      <w:r w:rsidRPr="00583D15">
        <w:rPr>
          <w:kern w:val="2"/>
          <w:szCs w:val="24"/>
          <w:u w:val="none"/>
          <w14:ligatures w14:val="standardContextual"/>
        </w:rPr>
        <w:t xml:space="preserve"> daļai</w:t>
      </w:r>
      <w:r w:rsidRPr="00583D15">
        <w:rPr>
          <w:rFonts w:eastAsia="Calibri"/>
          <w:kern w:val="2"/>
          <w:szCs w:val="24"/>
          <w:u w:val="none"/>
          <w14:ligatures w14:val="standardContextual"/>
        </w:rPr>
        <w:t xml:space="preserve"> atvasinātas publiskas personas nekustamā īpašuma pārvaldīšanas principus un kārtību, kā arī kārtību, kādā apkopojama informācija par atvasinātas personas nekustamā īpašuma pārvaldīšanu un atvasinātas personas iestāžu lietotajiem nekustamajiem īpašumiem, nosaka atvasinātas publiskas personas orgāns.</w:t>
      </w:r>
    </w:p>
    <w:bookmarkEnd w:id="72"/>
    <w:p w14:paraId="3165C0BF" w14:textId="77777777" w:rsidR="00583D15" w:rsidRPr="00583D15" w:rsidRDefault="00583D15" w:rsidP="00F77064">
      <w:pPr>
        <w:widowControl w:val="0"/>
        <w:spacing w:line="360" w:lineRule="auto"/>
        <w:ind w:firstLine="567"/>
        <w:jc w:val="both"/>
        <w:rPr>
          <w:szCs w:val="24"/>
          <w:u w:val="none"/>
          <w:lang w:eastAsia="lv-LV"/>
        </w:rPr>
      </w:pPr>
      <w:r w:rsidRPr="00583D15">
        <w:rPr>
          <w:szCs w:val="24"/>
          <w:u w:val="none"/>
          <w:lang w:eastAsia="lv-LV"/>
        </w:rPr>
        <w:t>Pašvaldību likuma 10. panta pirmās daļas 21. punkts nosaka, ka dome ir tiesīga izlemt ikvienu pašvaldības kompetences jautājumu un tikai domes kompetencē ir pieņemt lēmumus citos ārējos normatīvajos aktos paredzētajos gadījumos.</w:t>
      </w:r>
    </w:p>
    <w:p w14:paraId="27A03B07" w14:textId="77777777" w:rsidR="00583D15" w:rsidRPr="00583D15" w:rsidRDefault="00583D15" w:rsidP="00F77064">
      <w:pPr>
        <w:widowControl w:val="0"/>
        <w:spacing w:line="360" w:lineRule="auto"/>
        <w:ind w:firstLine="567"/>
        <w:jc w:val="both"/>
        <w:rPr>
          <w:rFonts w:eastAsia="Calibri"/>
          <w:kern w:val="2"/>
          <w:szCs w:val="24"/>
          <w:u w:val="none"/>
          <w14:ligatures w14:val="standardContextual"/>
        </w:rPr>
      </w:pPr>
      <w:r w:rsidRPr="00583D15">
        <w:rPr>
          <w:szCs w:val="24"/>
          <w:u w:val="none"/>
          <w:lang w:eastAsia="lv-LV"/>
        </w:rPr>
        <w:t xml:space="preserve">Ņemot vērā minēto un pamatojoties uz Pašvaldību likuma 10. panta pirmās daļas 21. punktu, </w:t>
      </w:r>
      <w:r w:rsidRPr="00583D15">
        <w:rPr>
          <w:kern w:val="2"/>
          <w:szCs w:val="24"/>
          <w:u w:val="none"/>
          <w14:ligatures w14:val="standardContextual"/>
        </w:rPr>
        <w:t>Publiskas personas finanšu līdzekļu un mantas izšķērdēšanas novēršanas likuma 6.</w:t>
      </w:r>
      <w:r w:rsidRPr="00583D15">
        <w:rPr>
          <w:kern w:val="2"/>
          <w:szCs w:val="24"/>
          <w:u w:val="none"/>
          <w:vertAlign w:val="superscript"/>
          <w14:ligatures w14:val="standardContextual"/>
        </w:rPr>
        <w:t>2</w:t>
      </w:r>
      <w:r w:rsidRPr="00583D15">
        <w:rPr>
          <w:kern w:val="2"/>
          <w:szCs w:val="24"/>
          <w:u w:val="none"/>
          <w14:ligatures w14:val="standardContextual"/>
        </w:rPr>
        <w:t xml:space="preserve"> panta pirmo, otro un trešo </w:t>
      </w:r>
      <w:proofErr w:type="spellStart"/>
      <w:r w:rsidRPr="00583D15">
        <w:rPr>
          <w:kern w:val="2"/>
          <w:szCs w:val="24"/>
          <w:u w:val="none"/>
          <w14:ligatures w14:val="standardContextual"/>
        </w:rPr>
        <w:t>prim</w:t>
      </w:r>
      <w:proofErr w:type="spellEnd"/>
      <w:r w:rsidRPr="00583D15">
        <w:rPr>
          <w:kern w:val="2"/>
          <w:szCs w:val="24"/>
          <w:u w:val="none"/>
          <w14:ligatures w14:val="standardContextual"/>
        </w:rPr>
        <w:t xml:space="preserve"> daļu</w:t>
      </w:r>
      <w:r w:rsidRPr="00583D15">
        <w:rPr>
          <w:szCs w:val="24"/>
          <w:u w:val="none"/>
          <w:lang w:eastAsia="lv-LV"/>
        </w:rPr>
        <w:t xml:space="preserve">, ņemot vērā Attīstības un tautsaimniecības komitejas ieteikumu </w:t>
      </w:r>
      <w:r w:rsidRPr="00583D15">
        <w:rPr>
          <w:rFonts w:eastAsia="Calibri"/>
          <w:bCs/>
          <w:kern w:val="2"/>
          <w:szCs w:val="24"/>
          <w:u w:val="none"/>
          <w14:ligatures w14:val="standardContextual"/>
        </w:rPr>
        <w:t>un Finanšu komitejas ieteikumu</w:t>
      </w:r>
      <w:r w:rsidRPr="00583D15">
        <w:rPr>
          <w:szCs w:val="24"/>
          <w:u w:val="none"/>
          <w:lang w:eastAsia="lv-LV"/>
        </w:rPr>
        <w:t xml:space="preserve">, </w:t>
      </w:r>
      <w:r w:rsidRPr="00583D15">
        <w:rPr>
          <w:rFonts w:eastAsia="Calibri"/>
          <w:kern w:val="2"/>
          <w:szCs w:val="24"/>
          <w:u w:val="none"/>
          <w14:ligatures w14:val="standardContextual"/>
        </w:rPr>
        <w:t xml:space="preserve">atklāti balsojot: </w:t>
      </w:r>
      <w:r w:rsidRPr="00583D15">
        <w:rPr>
          <w:rFonts w:eastAsia="Calibri"/>
          <w:noProof/>
          <w:kern w:val="2"/>
          <w:szCs w:val="24"/>
          <w:u w:val="none"/>
          <w14:ligatures w14:val="standardContextual"/>
        </w:rPr>
        <w:t xml:space="preserve">ar  balsīm "Par" ( ), "Pret" –, "Atturas" –, "Nepiedalās" –; </w:t>
      </w:r>
      <w:r w:rsidRPr="00583D15">
        <w:rPr>
          <w:rFonts w:eastAsia="Calibri"/>
          <w:kern w:val="2"/>
          <w:szCs w:val="24"/>
          <w:u w:val="none"/>
          <w14:ligatures w14:val="standardContextual"/>
        </w:rPr>
        <w:t>Gulbenes novada pašvaldības dome NOLEMJ:</w:t>
      </w:r>
    </w:p>
    <w:p w14:paraId="490534A3" w14:textId="77777777" w:rsidR="00583D15" w:rsidRPr="00583D15" w:rsidRDefault="00583D15">
      <w:pPr>
        <w:numPr>
          <w:ilvl w:val="0"/>
          <w:numId w:val="27"/>
        </w:numPr>
        <w:tabs>
          <w:tab w:val="left" w:pos="993"/>
        </w:tabs>
        <w:spacing w:after="160" w:line="360" w:lineRule="auto"/>
        <w:ind w:left="0" w:firstLine="567"/>
        <w:contextualSpacing/>
        <w:jc w:val="both"/>
        <w:rPr>
          <w:szCs w:val="24"/>
          <w:u w:val="none"/>
          <w:lang w:eastAsia="lv-LV"/>
        </w:rPr>
      </w:pPr>
      <w:r w:rsidRPr="00583D15">
        <w:rPr>
          <w:szCs w:val="24"/>
          <w:u w:val="none"/>
          <w:lang w:eastAsia="lv-LV"/>
        </w:rPr>
        <w:t xml:space="preserve">GROZĪT 2023. gada 27. aprīļa pilnvarojuma līguma Nr. GND/9.17/23/396 1.pielikumu “SIA “Gulbenes </w:t>
      </w:r>
      <w:proofErr w:type="spellStart"/>
      <w:r w:rsidRPr="00583D15">
        <w:rPr>
          <w:szCs w:val="24"/>
          <w:u w:val="none"/>
          <w:lang w:eastAsia="lv-LV"/>
        </w:rPr>
        <w:t>Energo</w:t>
      </w:r>
      <w:proofErr w:type="spellEnd"/>
      <w:r w:rsidRPr="00583D15">
        <w:rPr>
          <w:szCs w:val="24"/>
          <w:u w:val="none"/>
          <w:lang w:eastAsia="lv-LV"/>
        </w:rPr>
        <w:t xml:space="preserve"> Serviss” pārvaldīšanā un apsaimniekošanā nododamo dzīvojamo telpu saraksts”, izsakot to jaunā redakcijā. </w:t>
      </w:r>
    </w:p>
    <w:p w14:paraId="67C13AC9" w14:textId="77777777" w:rsidR="00583D15" w:rsidRPr="00583D15" w:rsidRDefault="00583D15">
      <w:pPr>
        <w:numPr>
          <w:ilvl w:val="0"/>
          <w:numId w:val="27"/>
        </w:numPr>
        <w:tabs>
          <w:tab w:val="left" w:pos="993"/>
        </w:tabs>
        <w:spacing w:after="160" w:line="360" w:lineRule="auto"/>
        <w:ind w:left="0" w:firstLine="567"/>
        <w:contextualSpacing/>
        <w:jc w:val="both"/>
        <w:rPr>
          <w:szCs w:val="24"/>
          <w:u w:val="none"/>
          <w:lang w:eastAsia="lv-LV"/>
        </w:rPr>
      </w:pPr>
      <w:r w:rsidRPr="00583D15">
        <w:rPr>
          <w:szCs w:val="24"/>
          <w:u w:val="none"/>
          <w:lang w:eastAsia="lv-LV"/>
        </w:rPr>
        <w:t xml:space="preserve">SLĒGT ar SIA “Gulbenes </w:t>
      </w:r>
      <w:proofErr w:type="spellStart"/>
      <w:r w:rsidRPr="00583D15">
        <w:rPr>
          <w:szCs w:val="24"/>
          <w:u w:val="none"/>
          <w:lang w:eastAsia="lv-LV"/>
        </w:rPr>
        <w:t>Energo</w:t>
      </w:r>
      <w:proofErr w:type="spellEnd"/>
      <w:r w:rsidRPr="00583D15">
        <w:rPr>
          <w:szCs w:val="24"/>
          <w:u w:val="none"/>
          <w:lang w:eastAsia="lv-LV"/>
        </w:rPr>
        <w:t xml:space="preserve"> Serviss”, reģistrācijas Nr. 54603000121, juridiskā adrese: Blaumaņa iela 56A, Gulbene, Gulbenes novads, LV-4401, vienošanos par grozījumiem 2023. gada 27. aprīļa pilnvarojuma līgumā Nr. GND/9.17/23/396 (pielikums).</w:t>
      </w:r>
    </w:p>
    <w:p w14:paraId="7AF92E99" w14:textId="77777777" w:rsidR="00583D15" w:rsidRPr="00583D15" w:rsidRDefault="00583D15">
      <w:pPr>
        <w:numPr>
          <w:ilvl w:val="0"/>
          <w:numId w:val="27"/>
        </w:numPr>
        <w:tabs>
          <w:tab w:val="left" w:pos="993"/>
        </w:tabs>
        <w:spacing w:after="160" w:line="360" w:lineRule="auto"/>
        <w:ind w:left="0" w:firstLine="567"/>
        <w:contextualSpacing/>
        <w:jc w:val="both"/>
        <w:rPr>
          <w:szCs w:val="24"/>
          <w:u w:val="none"/>
          <w:lang w:eastAsia="lv-LV"/>
        </w:rPr>
      </w:pPr>
      <w:r w:rsidRPr="00583D15">
        <w:rPr>
          <w:rFonts w:eastAsia="Calibri"/>
          <w:kern w:val="2"/>
          <w:szCs w:val="24"/>
          <w:u w:val="none"/>
          <w14:ligatures w14:val="standardContextual"/>
        </w:rPr>
        <w:t>PILNVAROT Gulbenes novada domes priekšsēdētāju parakstīt Gulbenes novada pašvaldības vārdā šā lēmuma 2.punktā minēto vienošanos.</w:t>
      </w:r>
    </w:p>
    <w:p w14:paraId="447D8DE8" w14:textId="77777777" w:rsidR="00583D15" w:rsidRPr="00583D15" w:rsidRDefault="00583D15">
      <w:pPr>
        <w:widowControl w:val="0"/>
        <w:numPr>
          <w:ilvl w:val="0"/>
          <w:numId w:val="27"/>
        </w:numPr>
        <w:tabs>
          <w:tab w:val="left" w:pos="993"/>
        </w:tabs>
        <w:spacing w:after="160" w:line="360" w:lineRule="auto"/>
        <w:ind w:left="0" w:firstLine="567"/>
        <w:contextualSpacing/>
        <w:jc w:val="both"/>
        <w:rPr>
          <w:szCs w:val="24"/>
          <w:u w:val="none"/>
          <w:lang w:eastAsia="lv-LV"/>
        </w:rPr>
      </w:pPr>
      <w:r w:rsidRPr="00583D15">
        <w:rPr>
          <w:szCs w:val="24"/>
          <w:u w:val="none"/>
          <w:lang w:eastAsia="lv-LV"/>
        </w:rPr>
        <w:t xml:space="preserve">Lēmuma izrakstu nosūtīt SIA “Gulbenes </w:t>
      </w:r>
      <w:proofErr w:type="spellStart"/>
      <w:r w:rsidRPr="00583D15">
        <w:rPr>
          <w:szCs w:val="24"/>
          <w:u w:val="none"/>
          <w:lang w:eastAsia="lv-LV"/>
        </w:rPr>
        <w:t>Energo</w:t>
      </w:r>
      <w:proofErr w:type="spellEnd"/>
      <w:r w:rsidRPr="00583D15">
        <w:rPr>
          <w:szCs w:val="24"/>
          <w:u w:val="none"/>
          <w:lang w:eastAsia="lv-LV"/>
        </w:rPr>
        <w:t xml:space="preserve"> Serviss” uz elektronisko adresi.</w:t>
      </w:r>
    </w:p>
    <w:p w14:paraId="1FB9CD88" w14:textId="77777777" w:rsidR="00583D15" w:rsidRPr="00583D15" w:rsidRDefault="00583D15" w:rsidP="00583D15">
      <w:pPr>
        <w:widowControl w:val="0"/>
        <w:tabs>
          <w:tab w:val="left" w:pos="993"/>
        </w:tabs>
        <w:spacing w:line="360" w:lineRule="auto"/>
        <w:ind w:left="153" w:firstLine="567"/>
        <w:jc w:val="both"/>
        <w:rPr>
          <w:szCs w:val="24"/>
          <w:u w:val="none"/>
          <w:lang w:eastAsia="lv-LV"/>
        </w:rPr>
      </w:pPr>
    </w:p>
    <w:p w14:paraId="578EB8C6" w14:textId="77777777" w:rsidR="00583D15" w:rsidRPr="00583D15" w:rsidRDefault="00583D15" w:rsidP="00583D15">
      <w:pPr>
        <w:jc w:val="right"/>
        <w:rPr>
          <w:szCs w:val="24"/>
          <w:u w:val="none"/>
          <w:lang w:eastAsia="lv-LV"/>
        </w:rPr>
      </w:pPr>
      <w:r w:rsidRPr="00583D15">
        <w:rPr>
          <w:szCs w:val="24"/>
          <w:u w:val="none"/>
          <w:lang w:eastAsia="lv-LV"/>
        </w:rPr>
        <w:t xml:space="preserve">Pielikums </w:t>
      </w:r>
    </w:p>
    <w:p w14:paraId="19536CAF" w14:textId="77777777" w:rsidR="00583D15" w:rsidRPr="00583D15" w:rsidRDefault="00583D15" w:rsidP="00583D15">
      <w:pPr>
        <w:jc w:val="right"/>
        <w:rPr>
          <w:szCs w:val="24"/>
          <w:u w:val="none"/>
          <w:lang w:eastAsia="lv-LV"/>
        </w:rPr>
      </w:pPr>
      <w:r w:rsidRPr="00583D15">
        <w:rPr>
          <w:szCs w:val="24"/>
          <w:u w:val="none"/>
          <w:lang w:eastAsia="lv-LV"/>
        </w:rPr>
        <w:t>Gulbenes novada domes 2025. gada 29.maija</w:t>
      </w:r>
    </w:p>
    <w:p w14:paraId="307D2681" w14:textId="77777777" w:rsidR="00583D15" w:rsidRPr="00583D15" w:rsidRDefault="00583D15" w:rsidP="00583D15">
      <w:pPr>
        <w:jc w:val="right"/>
        <w:rPr>
          <w:szCs w:val="24"/>
          <w:u w:val="none"/>
          <w:lang w:eastAsia="lv-LV"/>
        </w:rPr>
      </w:pPr>
      <w:r w:rsidRPr="00583D15">
        <w:rPr>
          <w:szCs w:val="24"/>
          <w:u w:val="none"/>
          <w:lang w:eastAsia="lv-LV"/>
        </w:rPr>
        <w:t>lēmumam Nr. GND/2025/345</w:t>
      </w:r>
    </w:p>
    <w:p w14:paraId="4C3AEDCB" w14:textId="77777777" w:rsidR="00583D15" w:rsidRPr="00583D15" w:rsidRDefault="00583D15" w:rsidP="00583D15">
      <w:pPr>
        <w:jc w:val="center"/>
        <w:rPr>
          <w:b/>
          <w:bCs/>
          <w:szCs w:val="24"/>
          <w:u w:val="none"/>
          <w:lang w:eastAsia="lv-LV"/>
        </w:rPr>
      </w:pPr>
    </w:p>
    <w:p w14:paraId="0BC150CD" w14:textId="77777777" w:rsidR="00583D15" w:rsidRPr="00583D15" w:rsidRDefault="00583D15" w:rsidP="00583D15">
      <w:pPr>
        <w:jc w:val="center"/>
        <w:rPr>
          <w:b/>
          <w:bCs/>
          <w:sz w:val="22"/>
          <w:u w:val="none"/>
          <w:lang w:eastAsia="lv-LV"/>
        </w:rPr>
      </w:pPr>
      <w:r w:rsidRPr="00583D15">
        <w:rPr>
          <w:b/>
          <w:bCs/>
          <w:sz w:val="22"/>
          <w:u w:val="none"/>
          <w:lang w:eastAsia="lv-LV"/>
        </w:rPr>
        <w:t>VIENOŠANĀS Nr._________________</w:t>
      </w:r>
    </w:p>
    <w:p w14:paraId="124589F7" w14:textId="77777777" w:rsidR="00583D15" w:rsidRPr="00583D15" w:rsidRDefault="00583D15" w:rsidP="00583D15">
      <w:pPr>
        <w:jc w:val="center"/>
        <w:rPr>
          <w:b/>
          <w:sz w:val="22"/>
          <w:u w:val="none"/>
          <w:lang w:eastAsia="lv-LV"/>
        </w:rPr>
      </w:pPr>
      <w:bookmarkStart w:id="73" w:name="_Hlk101766722"/>
      <w:r w:rsidRPr="00583D15">
        <w:rPr>
          <w:b/>
          <w:bCs/>
          <w:sz w:val="22"/>
          <w:u w:val="none"/>
          <w:lang w:eastAsia="lv-LV"/>
        </w:rPr>
        <w:t xml:space="preserve">par grozījumiem </w:t>
      </w:r>
      <w:r w:rsidRPr="00583D15">
        <w:rPr>
          <w:b/>
          <w:sz w:val="22"/>
          <w:u w:val="none"/>
          <w:lang w:eastAsia="lv-LV"/>
        </w:rPr>
        <w:t>2023. gada 27. aprīļa pilnvarojuma līgumā Nr. GND/9.17/23/396</w:t>
      </w:r>
    </w:p>
    <w:bookmarkEnd w:id="73"/>
    <w:p w14:paraId="10CA72C5" w14:textId="77777777" w:rsidR="00583D15" w:rsidRPr="00583D15" w:rsidRDefault="00583D15" w:rsidP="00583D15">
      <w:pPr>
        <w:rPr>
          <w:sz w:val="22"/>
          <w:u w:val="none"/>
          <w:lang w:eastAsia="lv-LV"/>
        </w:rPr>
      </w:pPr>
    </w:p>
    <w:p w14:paraId="41A19F39" w14:textId="77777777" w:rsidR="00583D15" w:rsidRPr="00583D15" w:rsidRDefault="00583D15" w:rsidP="00583D15">
      <w:pPr>
        <w:rPr>
          <w:sz w:val="22"/>
          <w:u w:val="none"/>
          <w:lang w:eastAsia="lv-LV"/>
        </w:rPr>
      </w:pPr>
      <w:r w:rsidRPr="00583D15">
        <w:rPr>
          <w:sz w:val="22"/>
          <w:u w:val="none"/>
          <w:lang w:eastAsia="lv-LV"/>
        </w:rPr>
        <w:t xml:space="preserve">Gulbenē </w:t>
      </w:r>
      <w:r w:rsidRPr="00583D15">
        <w:rPr>
          <w:sz w:val="22"/>
          <w:u w:val="none"/>
          <w:lang w:eastAsia="lv-LV"/>
        </w:rPr>
        <w:tab/>
      </w:r>
      <w:r w:rsidRPr="00583D15">
        <w:rPr>
          <w:sz w:val="22"/>
          <w:u w:val="none"/>
          <w:lang w:eastAsia="lv-LV"/>
        </w:rPr>
        <w:tab/>
      </w:r>
      <w:r w:rsidRPr="00583D15">
        <w:rPr>
          <w:sz w:val="22"/>
          <w:u w:val="none"/>
          <w:lang w:eastAsia="lv-LV"/>
        </w:rPr>
        <w:tab/>
      </w:r>
      <w:r w:rsidRPr="00583D15">
        <w:rPr>
          <w:sz w:val="22"/>
          <w:u w:val="none"/>
          <w:lang w:eastAsia="lv-LV"/>
        </w:rPr>
        <w:tab/>
      </w:r>
      <w:r w:rsidRPr="00583D15">
        <w:rPr>
          <w:sz w:val="22"/>
          <w:u w:val="none"/>
          <w:lang w:eastAsia="lv-LV"/>
        </w:rPr>
        <w:tab/>
      </w:r>
      <w:r w:rsidRPr="00583D15">
        <w:rPr>
          <w:sz w:val="22"/>
          <w:u w:val="none"/>
          <w:lang w:eastAsia="lv-LV"/>
        </w:rPr>
        <w:tab/>
      </w:r>
      <w:r w:rsidRPr="00583D15">
        <w:rPr>
          <w:sz w:val="22"/>
          <w:u w:val="none"/>
          <w:lang w:eastAsia="lv-LV"/>
        </w:rPr>
        <w:tab/>
      </w:r>
      <w:r w:rsidRPr="00583D15">
        <w:rPr>
          <w:sz w:val="22"/>
          <w:u w:val="none"/>
          <w:lang w:eastAsia="lv-LV"/>
        </w:rPr>
        <w:tab/>
        <w:t xml:space="preserve">    2025. gada ___. __________</w:t>
      </w:r>
    </w:p>
    <w:p w14:paraId="70661543" w14:textId="77777777" w:rsidR="00583D15" w:rsidRPr="00583D15" w:rsidRDefault="00583D15" w:rsidP="00583D15">
      <w:pPr>
        <w:rPr>
          <w:sz w:val="22"/>
          <w:u w:val="none"/>
          <w:lang w:eastAsia="lv-LV"/>
        </w:rPr>
      </w:pPr>
    </w:p>
    <w:p w14:paraId="174A9717" w14:textId="77777777" w:rsidR="00583D15" w:rsidRPr="00583D15" w:rsidRDefault="00583D15" w:rsidP="00583D15">
      <w:pPr>
        <w:ind w:firstLine="567"/>
        <w:jc w:val="both"/>
        <w:rPr>
          <w:sz w:val="22"/>
          <w:u w:val="none"/>
          <w:lang w:eastAsia="lv-LV"/>
        </w:rPr>
      </w:pPr>
      <w:r w:rsidRPr="00583D15">
        <w:rPr>
          <w:b/>
          <w:bCs/>
          <w:sz w:val="22"/>
          <w:u w:val="none"/>
          <w:lang w:eastAsia="lv-LV"/>
        </w:rPr>
        <w:t>Gulbenes novada pašvaldība</w:t>
      </w:r>
      <w:r w:rsidRPr="00583D15">
        <w:rPr>
          <w:sz w:val="22"/>
          <w:u w:val="none"/>
          <w:lang w:eastAsia="lv-LV"/>
        </w:rPr>
        <w:t xml:space="preserve">, reģistrācijas Nr. 90009116327, juridiskā adrese: Ābeļu iela 2, Gulbene, Gulbenes novads, LV-4401 (turpmāk – Pašvaldība), kuras vārdā saskaņā ar Gulbenes novada pašvaldības domes 2023. gada 21. decembra saistošo noteikumu Nr. 24 “Gulbenes novada pašvaldības nolikums” 55. punktu rīkojas domes priekšsēdētājs Normunds Mazūrs, no vienas puses, un </w:t>
      </w:r>
    </w:p>
    <w:p w14:paraId="239308A0" w14:textId="77777777" w:rsidR="00583D15" w:rsidRPr="00583D15" w:rsidRDefault="00583D15" w:rsidP="00583D15">
      <w:pPr>
        <w:ind w:firstLine="567"/>
        <w:jc w:val="both"/>
        <w:rPr>
          <w:sz w:val="22"/>
          <w:u w:val="none"/>
          <w:lang w:eastAsia="lv-LV"/>
        </w:rPr>
      </w:pPr>
      <w:bookmarkStart w:id="74" w:name="_Hlk101775768"/>
      <w:r w:rsidRPr="00583D15">
        <w:rPr>
          <w:b/>
          <w:bCs/>
          <w:sz w:val="22"/>
          <w:u w:val="none"/>
          <w:lang w:eastAsia="lv-LV"/>
        </w:rPr>
        <w:t xml:space="preserve">SIA “Gulbenes </w:t>
      </w:r>
      <w:proofErr w:type="spellStart"/>
      <w:r w:rsidRPr="00583D15">
        <w:rPr>
          <w:b/>
          <w:bCs/>
          <w:sz w:val="22"/>
          <w:u w:val="none"/>
          <w:lang w:eastAsia="lv-LV"/>
        </w:rPr>
        <w:t>Energo</w:t>
      </w:r>
      <w:proofErr w:type="spellEnd"/>
      <w:r w:rsidRPr="00583D15">
        <w:rPr>
          <w:b/>
          <w:bCs/>
          <w:sz w:val="22"/>
          <w:u w:val="none"/>
          <w:lang w:eastAsia="lv-LV"/>
        </w:rPr>
        <w:t xml:space="preserve"> Serviss”</w:t>
      </w:r>
      <w:r w:rsidRPr="00583D15">
        <w:rPr>
          <w:sz w:val="22"/>
          <w:u w:val="none"/>
          <w:lang w:eastAsia="lv-LV"/>
        </w:rPr>
        <w:t>, reģistrācijas Nr. 54603000121, juridiskā adrese: Blaumaņa iela 56A, Gulbene, Gulbenes novads, LV-4401</w:t>
      </w:r>
      <w:bookmarkEnd w:id="74"/>
      <w:r w:rsidRPr="00583D15">
        <w:rPr>
          <w:sz w:val="22"/>
          <w:u w:val="none"/>
          <w:lang w:eastAsia="lv-LV"/>
        </w:rPr>
        <w:t xml:space="preserve"> (turpmāk – Sabiedrība), tās valdes locekļa Riharda </w:t>
      </w:r>
      <w:proofErr w:type="spellStart"/>
      <w:r w:rsidRPr="00583D15">
        <w:rPr>
          <w:sz w:val="22"/>
          <w:u w:val="none"/>
          <w:lang w:eastAsia="lv-LV"/>
        </w:rPr>
        <w:t>Korna</w:t>
      </w:r>
      <w:proofErr w:type="spellEnd"/>
      <w:r w:rsidRPr="00583D15">
        <w:rPr>
          <w:sz w:val="22"/>
          <w:u w:val="none"/>
          <w:lang w:eastAsia="lv-LV"/>
        </w:rPr>
        <w:t xml:space="preserve"> personā, kurš rīkojas saskaņā ar statūtiem, no otras puses (katrs atsevišķi turpmāk – Puse, abi kopā turpmāk – Puses), </w:t>
      </w:r>
    </w:p>
    <w:p w14:paraId="5ABEAF99" w14:textId="77777777" w:rsidR="00583D15" w:rsidRPr="00583D15" w:rsidRDefault="00583D15" w:rsidP="00583D15">
      <w:pPr>
        <w:ind w:firstLine="567"/>
        <w:jc w:val="both"/>
        <w:rPr>
          <w:sz w:val="22"/>
          <w:u w:val="none"/>
          <w:lang w:eastAsia="lv-LV"/>
        </w:rPr>
      </w:pPr>
      <w:r w:rsidRPr="00583D15">
        <w:rPr>
          <w:sz w:val="22"/>
          <w:u w:val="none"/>
          <w:lang w:eastAsia="lv-LV"/>
        </w:rPr>
        <w:t xml:space="preserve">pamatojoties uz </w:t>
      </w:r>
      <w:bookmarkStart w:id="75" w:name="_Hlk101774265"/>
      <w:r w:rsidRPr="00583D15">
        <w:rPr>
          <w:sz w:val="22"/>
          <w:u w:val="none"/>
          <w:lang w:eastAsia="lv-LV"/>
        </w:rPr>
        <w:t>2023. gada 27. aprīļa pilnvarojuma līguma Nr. GND/9.17/23/396 (turpmāk – Līgums) 5.4. punktu</w:t>
      </w:r>
      <w:bookmarkEnd w:id="75"/>
      <w:r w:rsidRPr="00583D15">
        <w:rPr>
          <w:sz w:val="22"/>
          <w:u w:val="none"/>
          <w:lang w:eastAsia="lv-LV"/>
        </w:rPr>
        <w:t xml:space="preserve">, Gulbenes novada pašvaldības domes 2025. gada 18. decembra lēmumu Nr. GND/2025/___ “Par grozījumiem 2023.gada 27.aprīļa pilnvarojuma līgumā Nr. GND/9.17/23/396” </w:t>
      </w:r>
      <w:r w:rsidRPr="00583D15">
        <w:rPr>
          <w:sz w:val="22"/>
          <w:u w:val="none"/>
          <w:lang w:eastAsia="lv-LV"/>
        </w:rPr>
        <w:lastRenderedPageBreak/>
        <w:t>(protokols Nr. ___; __.p.), izsakot savu brīvu gribu, bez viltus, maldības un spaidiem, noslēdz šāda satura vienošanos (turpmāk – Vienošanās):</w:t>
      </w:r>
    </w:p>
    <w:p w14:paraId="606379BD" w14:textId="77777777" w:rsidR="00583D15" w:rsidRPr="00583D15" w:rsidRDefault="00583D15">
      <w:pPr>
        <w:numPr>
          <w:ilvl w:val="0"/>
          <w:numId w:val="28"/>
        </w:numPr>
        <w:tabs>
          <w:tab w:val="left" w:pos="851"/>
        </w:tabs>
        <w:spacing w:after="160" w:line="256" w:lineRule="auto"/>
        <w:ind w:left="0" w:firstLine="567"/>
        <w:contextualSpacing/>
        <w:jc w:val="both"/>
        <w:rPr>
          <w:sz w:val="22"/>
          <w:u w:val="none"/>
          <w:lang w:eastAsia="lv-LV"/>
        </w:rPr>
      </w:pPr>
      <w:r w:rsidRPr="00583D15">
        <w:rPr>
          <w:sz w:val="22"/>
          <w:u w:val="none"/>
          <w:lang w:eastAsia="lv-LV"/>
        </w:rPr>
        <w:t xml:space="preserve">Puses vienojas izdarīt Līgumā grozījumu un izteikt 1.pielikumu “SIA “Gulbenes </w:t>
      </w:r>
      <w:proofErr w:type="spellStart"/>
      <w:r w:rsidRPr="00583D15">
        <w:rPr>
          <w:sz w:val="22"/>
          <w:u w:val="none"/>
          <w:lang w:eastAsia="lv-LV"/>
        </w:rPr>
        <w:t>Energo</w:t>
      </w:r>
      <w:proofErr w:type="spellEnd"/>
      <w:r w:rsidRPr="00583D15">
        <w:rPr>
          <w:sz w:val="22"/>
          <w:u w:val="none"/>
          <w:lang w:eastAsia="lv-LV"/>
        </w:rPr>
        <w:t xml:space="preserve"> Serviss” pārvaldīšanā un apsaimniekošanā nododamo dzīvojamo telpu saraksts” jaunā redakcijā (1.pielikums).</w:t>
      </w:r>
    </w:p>
    <w:p w14:paraId="63423CD9" w14:textId="77777777" w:rsidR="00583D15" w:rsidRPr="00583D15" w:rsidRDefault="00583D15">
      <w:pPr>
        <w:numPr>
          <w:ilvl w:val="0"/>
          <w:numId w:val="28"/>
        </w:numPr>
        <w:tabs>
          <w:tab w:val="left" w:pos="851"/>
        </w:tabs>
        <w:spacing w:after="160" w:line="256" w:lineRule="auto"/>
        <w:ind w:left="0" w:firstLine="567"/>
        <w:contextualSpacing/>
        <w:jc w:val="both"/>
        <w:rPr>
          <w:sz w:val="22"/>
          <w:u w:val="none"/>
          <w:lang w:eastAsia="lv-LV"/>
        </w:rPr>
      </w:pPr>
      <w:r w:rsidRPr="00583D15">
        <w:rPr>
          <w:sz w:val="22"/>
          <w:u w:val="none"/>
          <w:lang w:eastAsia="lv-LV"/>
        </w:rPr>
        <w:t>Visi citi Līguma noteikumi un nosacījumi paliek spēkā negrozīti un pilnā apjomā.</w:t>
      </w:r>
    </w:p>
    <w:p w14:paraId="7F252DF7" w14:textId="77777777" w:rsidR="00583D15" w:rsidRPr="00583D15" w:rsidRDefault="00583D15">
      <w:pPr>
        <w:numPr>
          <w:ilvl w:val="0"/>
          <w:numId w:val="28"/>
        </w:numPr>
        <w:tabs>
          <w:tab w:val="left" w:pos="851"/>
        </w:tabs>
        <w:spacing w:after="160" w:line="256" w:lineRule="auto"/>
        <w:ind w:left="0" w:firstLine="567"/>
        <w:contextualSpacing/>
        <w:jc w:val="both"/>
        <w:rPr>
          <w:sz w:val="22"/>
          <w:u w:val="none"/>
          <w:lang w:eastAsia="lv-LV"/>
        </w:rPr>
      </w:pPr>
      <w:r w:rsidRPr="00583D15">
        <w:rPr>
          <w:sz w:val="22"/>
          <w:u w:val="none"/>
          <w:lang w:eastAsia="lv-LV"/>
        </w:rPr>
        <w:t>Vienošanās stājas spēkā, tiklīdz to parakstījušas Puses, un kopā ar Līgumu veido vienotu, Pusēm juridiski saistošu dokumentu.</w:t>
      </w:r>
    </w:p>
    <w:p w14:paraId="50615477" w14:textId="77777777" w:rsidR="00583D15" w:rsidRPr="00583D15" w:rsidRDefault="00583D15">
      <w:pPr>
        <w:numPr>
          <w:ilvl w:val="0"/>
          <w:numId w:val="28"/>
        </w:numPr>
        <w:tabs>
          <w:tab w:val="left" w:pos="851"/>
        </w:tabs>
        <w:spacing w:after="160" w:line="256" w:lineRule="auto"/>
        <w:ind w:left="0" w:firstLine="567"/>
        <w:contextualSpacing/>
        <w:jc w:val="both"/>
        <w:rPr>
          <w:sz w:val="22"/>
          <w:u w:val="none"/>
          <w:lang w:eastAsia="lv-LV"/>
        </w:rPr>
      </w:pPr>
      <w:r w:rsidRPr="00583D15">
        <w:rPr>
          <w:sz w:val="22"/>
          <w:u w:val="none"/>
          <w:lang w:eastAsia="lv-LV"/>
        </w:rPr>
        <w:t>Vienošanās sastādīta latviešu valodā uz 1 (vienas) lapas, ar pielikumiem uz 12 (divpadsmit) lapām, 2 (divos) eksemplāros, ar vienādu juridisko spēku, pa vienam eksemplāram katrai Pusei.</w:t>
      </w:r>
    </w:p>
    <w:p w14:paraId="40F23D43" w14:textId="77777777" w:rsidR="00583D15" w:rsidRPr="00583D15" w:rsidRDefault="00583D15">
      <w:pPr>
        <w:numPr>
          <w:ilvl w:val="0"/>
          <w:numId w:val="28"/>
        </w:numPr>
        <w:tabs>
          <w:tab w:val="left" w:pos="851"/>
        </w:tabs>
        <w:spacing w:after="160" w:line="256" w:lineRule="auto"/>
        <w:ind w:left="0" w:firstLine="567"/>
        <w:contextualSpacing/>
        <w:jc w:val="both"/>
        <w:rPr>
          <w:sz w:val="22"/>
          <w:u w:val="none"/>
          <w:lang w:eastAsia="lv-LV"/>
        </w:rPr>
      </w:pPr>
      <w:r w:rsidRPr="00583D15">
        <w:rPr>
          <w:sz w:val="22"/>
          <w:u w:val="none"/>
          <w:lang w:eastAsia="lv-LV"/>
        </w:rPr>
        <w:t>Pušu rekvizīti un paraksti:</w:t>
      </w:r>
    </w:p>
    <w:p w14:paraId="2824F9A0" w14:textId="77777777" w:rsidR="00583D15" w:rsidRPr="00583D15" w:rsidRDefault="00583D15" w:rsidP="00583D15">
      <w:pPr>
        <w:jc w:val="both"/>
        <w:rPr>
          <w:sz w:val="22"/>
          <w:u w:val="none"/>
          <w:lang w:eastAsia="lv-LV"/>
        </w:rPr>
      </w:pPr>
    </w:p>
    <w:tbl>
      <w:tblPr>
        <w:tblStyle w:val="Reatabula4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83D15" w:rsidRPr="00583D15" w14:paraId="394EA894" w14:textId="77777777" w:rsidTr="00041F7A">
        <w:tc>
          <w:tcPr>
            <w:tcW w:w="4530" w:type="dxa"/>
            <w:hideMark/>
          </w:tcPr>
          <w:p w14:paraId="2D893123" w14:textId="77777777" w:rsidR="00583D15" w:rsidRPr="00583D15" w:rsidRDefault="00583D15" w:rsidP="00583D15">
            <w:pPr>
              <w:jc w:val="both"/>
              <w:rPr>
                <w:rFonts w:eastAsia="Times New Roman"/>
                <w:b/>
                <w:bCs/>
              </w:rPr>
            </w:pPr>
            <w:r w:rsidRPr="00583D15">
              <w:rPr>
                <w:rFonts w:eastAsia="Times New Roman"/>
                <w:b/>
                <w:bCs/>
              </w:rPr>
              <w:t>SABIEDRĪBA</w:t>
            </w:r>
          </w:p>
        </w:tc>
        <w:tc>
          <w:tcPr>
            <w:tcW w:w="4531" w:type="dxa"/>
            <w:hideMark/>
          </w:tcPr>
          <w:p w14:paraId="032EE688" w14:textId="77777777" w:rsidR="00583D15" w:rsidRPr="00583D15" w:rsidRDefault="00583D15" w:rsidP="00583D15">
            <w:pPr>
              <w:jc w:val="both"/>
              <w:rPr>
                <w:rFonts w:eastAsia="Times New Roman"/>
                <w:b/>
                <w:bCs/>
              </w:rPr>
            </w:pPr>
            <w:r w:rsidRPr="00583D15">
              <w:rPr>
                <w:rFonts w:eastAsia="Times New Roman"/>
                <w:b/>
                <w:bCs/>
              </w:rPr>
              <w:t>PAŠVALDĪBA</w:t>
            </w:r>
          </w:p>
        </w:tc>
      </w:tr>
      <w:tr w:rsidR="00583D15" w:rsidRPr="00583D15" w14:paraId="3A5741B9" w14:textId="77777777" w:rsidTr="00041F7A">
        <w:tc>
          <w:tcPr>
            <w:tcW w:w="4530" w:type="dxa"/>
            <w:hideMark/>
          </w:tcPr>
          <w:p w14:paraId="19A5FFF3" w14:textId="77777777" w:rsidR="00583D15" w:rsidRPr="00583D15" w:rsidRDefault="00583D15" w:rsidP="00583D15">
            <w:pPr>
              <w:jc w:val="both"/>
              <w:rPr>
                <w:rFonts w:eastAsia="Times New Roman"/>
                <w:b/>
                <w:bCs/>
              </w:rPr>
            </w:pPr>
            <w:r w:rsidRPr="00583D15">
              <w:rPr>
                <w:rFonts w:eastAsia="Times New Roman"/>
                <w:b/>
                <w:bCs/>
              </w:rPr>
              <w:t xml:space="preserve">SIA “Gulbenes </w:t>
            </w:r>
            <w:proofErr w:type="spellStart"/>
            <w:r w:rsidRPr="00583D15">
              <w:rPr>
                <w:rFonts w:eastAsia="Times New Roman"/>
                <w:b/>
                <w:bCs/>
              </w:rPr>
              <w:t>Energo</w:t>
            </w:r>
            <w:proofErr w:type="spellEnd"/>
            <w:r w:rsidRPr="00583D15">
              <w:rPr>
                <w:rFonts w:eastAsia="Times New Roman"/>
                <w:b/>
                <w:bCs/>
              </w:rPr>
              <w:t xml:space="preserve"> Serviss”</w:t>
            </w:r>
          </w:p>
        </w:tc>
        <w:tc>
          <w:tcPr>
            <w:tcW w:w="4531" w:type="dxa"/>
            <w:hideMark/>
          </w:tcPr>
          <w:p w14:paraId="1058D104" w14:textId="77777777" w:rsidR="00583D15" w:rsidRPr="00583D15" w:rsidRDefault="00583D15" w:rsidP="00583D15">
            <w:pPr>
              <w:jc w:val="both"/>
              <w:rPr>
                <w:rFonts w:eastAsia="Times New Roman"/>
                <w:b/>
                <w:bCs/>
              </w:rPr>
            </w:pPr>
            <w:r w:rsidRPr="00583D15">
              <w:rPr>
                <w:rFonts w:eastAsia="Times New Roman"/>
                <w:b/>
                <w:bCs/>
              </w:rPr>
              <w:t>Gulbenes novada pašvaldība</w:t>
            </w:r>
          </w:p>
        </w:tc>
      </w:tr>
      <w:tr w:rsidR="00583D15" w:rsidRPr="00583D15" w14:paraId="5D4DE256" w14:textId="77777777" w:rsidTr="00041F7A">
        <w:tc>
          <w:tcPr>
            <w:tcW w:w="4530" w:type="dxa"/>
            <w:hideMark/>
          </w:tcPr>
          <w:p w14:paraId="408123AF" w14:textId="77777777" w:rsidR="00583D15" w:rsidRPr="00583D15" w:rsidRDefault="00583D15" w:rsidP="00583D15">
            <w:pPr>
              <w:jc w:val="both"/>
              <w:rPr>
                <w:rFonts w:eastAsia="Times New Roman"/>
              </w:rPr>
            </w:pPr>
            <w:r w:rsidRPr="00583D15">
              <w:rPr>
                <w:rFonts w:eastAsia="Times New Roman"/>
              </w:rPr>
              <w:t>Reģistrācijas Nr. 54603000121</w:t>
            </w:r>
          </w:p>
        </w:tc>
        <w:tc>
          <w:tcPr>
            <w:tcW w:w="4531" w:type="dxa"/>
            <w:hideMark/>
          </w:tcPr>
          <w:p w14:paraId="3542C35F" w14:textId="77777777" w:rsidR="00583D15" w:rsidRPr="00583D15" w:rsidRDefault="00583D15" w:rsidP="00583D15">
            <w:pPr>
              <w:jc w:val="both"/>
              <w:rPr>
                <w:rFonts w:eastAsia="Times New Roman"/>
              </w:rPr>
            </w:pPr>
            <w:r w:rsidRPr="00583D15">
              <w:rPr>
                <w:rFonts w:eastAsia="Times New Roman"/>
              </w:rPr>
              <w:t>Reģistrācijas Nr. 90009116327</w:t>
            </w:r>
          </w:p>
        </w:tc>
      </w:tr>
      <w:tr w:rsidR="00583D15" w:rsidRPr="00583D15" w14:paraId="7E7D208C" w14:textId="77777777" w:rsidTr="00041F7A">
        <w:tc>
          <w:tcPr>
            <w:tcW w:w="4530" w:type="dxa"/>
            <w:hideMark/>
          </w:tcPr>
          <w:p w14:paraId="0FF0DA62" w14:textId="77777777" w:rsidR="00583D15" w:rsidRPr="00583D15" w:rsidRDefault="00583D15" w:rsidP="00583D15">
            <w:pPr>
              <w:jc w:val="both"/>
              <w:rPr>
                <w:rFonts w:eastAsia="Times New Roman"/>
              </w:rPr>
            </w:pPr>
            <w:r w:rsidRPr="00583D15">
              <w:rPr>
                <w:rFonts w:eastAsia="Times New Roman"/>
              </w:rPr>
              <w:t>Juridiskā adrese: Blaumaņa iela 56A,</w:t>
            </w:r>
          </w:p>
        </w:tc>
        <w:tc>
          <w:tcPr>
            <w:tcW w:w="4531" w:type="dxa"/>
            <w:hideMark/>
          </w:tcPr>
          <w:p w14:paraId="25F68C9D" w14:textId="77777777" w:rsidR="00583D15" w:rsidRPr="00583D15" w:rsidRDefault="00583D15" w:rsidP="00583D15">
            <w:pPr>
              <w:jc w:val="both"/>
              <w:rPr>
                <w:rFonts w:eastAsia="Times New Roman"/>
              </w:rPr>
            </w:pPr>
            <w:r w:rsidRPr="00583D15">
              <w:rPr>
                <w:rFonts w:eastAsia="Times New Roman"/>
              </w:rPr>
              <w:t>Juridiskā adrese: Ābeļu iela 2,</w:t>
            </w:r>
          </w:p>
        </w:tc>
      </w:tr>
      <w:tr w:rsidR="00583D15" w:rsidRPr="00583D15" w14:paraId="741FFF54" w14:textId="77777777" w:rsidTr="00041F7A">
        <w:tc>
          <w:tcPr>
            <w:tcW w:w="4530" w:type="dxa"/>
            <w:hideMark/>
          </w:tcPr>
          <w:p w14:paraId="21569FEF" w14:textId="77777777" w:rsidR="00583D15" w:rsidRPr="00583D15" w:rsidRDefault="00583D15" w:rsidP="00583D15">
            <w:pPr>
              <w:jc w:val="both"/>
              <w:rPr>
                <w:rFonts w:eastAsia="Times New Roman"/>
              </w:rPr>
            </w:pPr>
            <w:r w:rsidRPr="00583D15">
              <w:rPr>
                <w:rFonts w:eastAsia="Times New Roman"/>
              </w:rPr>
              <w:t>Gulbene, Gulbenes novads, LV-4401</w:t>
            </w:r>
          </w:p>
        </w:tc>
        <w:tc>
          <w:tcPr>
            <w:tcW w:w="4531" w:type="dxa"/>
            <w:hideMark/>
          </w:tcPr>
          <w:p w14:paraId="13425E15" w14:textId="77777777" w:rsidR="00583D15" w:rsidRPr="00583D15" w:rsidRDefault="00583D15" w:rsidP="00583D15">
            <w:pPr>
              <w:jc w:val="both"/>
              <w:rPr>
                <w:rFonts w:eastAsia="Times New Roman"/>
              </w:rPr>
            </w:pPr>
            <w:r w:rsidRPr="00583D15">
              <w:rPr>
                <w:rFonts w:eastAsia="Times New Roman"/>
              </w:rPr>
              <w:t>Gulbene, Gulbenes novads, LV-4401</w:t>
            </w:r>
          </w:p>
        </w:tc>
      </w:tr>
      <w:tr w:rsidR="00583D15" w:rsidRPr="00583D15" w14:paraId="2B431F9C" w14:textId="77777777" w:rsidTr="00041F7A">
        <w:tc>
          <w:tcPr>
            <w:tcW w:w="4530" w:type="dxa"/>
            <w:hideMark/>
          </w:tcPr>
          <w:p w14:paraId="0A932019" w14:textId="77777777" w:rsidR="00583D15" w:rsidRPr="00583D15" w:rsidRDefault="00583D15" w:rsidP="00583D15">
            <w:pPr>
              <w:jc w:val="both"/>
              <w:rPr>
                <w:rFonts w:eastAsia="Times New Roman"/>
              </w:rPr>
            </w:pPr>
            <w:r w:rsidRPr="00583D15">
              <w:rPr>
                <w:rFonts w:eastAsia="Times New Roman"/>
              </w:rPr>
              <w:t>AS “SEB banka”</w:t>
            </w:r>
          </w:p>
        </w:tc>
        <w:tc>
          <w:tcPr>
            <w:tcW w:w="4531" w:type="dxa"/>
            <w:hideMark/>
          </w:tcPr>
          <w:p w14:paraId="494305D2" w14:textId="77777777" w:rsidR="00583D15" w:rsidRPr="00583D15" w:rsidRDefault="00583D15" w:rsidP="00583D15">
            <w:pPr>
              <w:jc w:val="both"/>
              <w:rPr>
                <w:rFonts w:eastAsia="Times New Roman"/>
              </w:rPr>
            </w:pPr>
            <w:r w:rsidRPr="00583D15">
              <w:rPr>
                <w:rFonts w:eastAsia="Times New Roman"/>
              </w:rPr>
              <w:t>AS “SEB banka”</w:t>
            </w:r>
          </w:p>
        </w:tc>
      </w:tr>
      <w:tr w:rsidR="00583D15" w:rsidRPr="00583D15" w14:paraId="071EF9B8" w14:textId="77777777" w:rsidTr="00041F7A">
        <w:tc>
          <w:tcPr>
            <w:tcW w:w="4530" w:type="dxa"/>
            <w:hideMark/>
          </w:tcPr>
          <w:p w14:paraId="492060BD" w14:textId="77777777" w:rsidR="00583D15" w:rsidRPr="00583D15" w:rsidRDefault="00583D15" w:rsidP="00583D15">
            <w:pPr>
              <w:jc w:val="both"/>
              <w:rPr>
                <w:rFonts w:eastAsia="Times New Roman"/>
              </w:rPr>
            </w:pPr>
            <w:r w:rsidRPr="00583D15">
              <w:rPr>
                <w:rFonts w:eastAsia="Times New Roman"/>
              </w:rPr>
              <w:t>Kods UNLALV2X</w:t>
            </w:r>
          </w:p>
        </w:tc>
        <w:tc>
          <w:tcPr>
            <w:tcW w:w="4531" w:type="dxa"/>
            <w:hideMark/>
          </w:tcPr>
          <w:p w14:paraId="7A2C0DEB" w14:textId="77777777" w:rsidR="00583D15" w:rsidRPr="00583D15" w:rsidRDefault="00583D15" w:rsidP="00583D15">
            <w:pPr>
              <w:jc w:val="both"/>
              <w:rPr>
                <w:rFonts w:eastAsia="Times New Roman"/>
              </w:rPr>
            </w:pPr>
            <w:r w:rsidRPr="00583D15">
              <w:rPr>
                <w:rFonts w:eastAsia="Times New Roman"/>
              </w:rPr>
              <w:t>Kods UNLALV2X</w:t>
            </w:r>
          </w:p>
        </w:tc>
      </w:tr>
      <w:tr w:rsidR="00583D15" w:rsidRPr="00583D15" w14:paraId="53886919" w14:textId="77777777" w:rsidTr="00041F7A">
        <w:tc>
          <w:tcPr>
            <w:tcW w:w="4530" w:type="dxa"/>
            <w:hideMark/>
          </w:tcPr>
          <w:p w14:paraId="4A5EB95F" w14:textId="77777777" w:rsidR="00583D15" w:rsidRPr="00583D15" w:rsidRDefault="00583D15" w:rsidP="00583D15">
            <w:pPr>
              <w:jc w:val="both"/>
              <w:rPr>
                <w:rFonts w:eastAsia="Times New Roman"/>
              </w:rPr>
            </w:pPr>
            <w:r w:rsidRPr="00583D15">
              <w:rPr>
                <w:rFonts w:eastAsia="Times New Roman"/>
              </w:rPr>
              <w:t>Konta Nr. LV52UNLA0007000508105</w:t>
            </w:r>
          </w:p>
        </w:tc>
        <w:tc>
          <w:tcPr>
            <w:tcW w:w="4531" w:type="dxa"/>
            <w:hideMark/>
          </w:tcPr>
          <w:p w14:paraId="2EFA4DD3" w14:textId="77777777" w:rsidR="00583D15" w:rsidRPr="00583D15" w:rsidRDefault="00583D15" w:rsidP="00583D15">
            <w:pPr>
              <w:jc w:val="both"/>
              <w:rPr>
                <w:rFonts w:eastAsia="Times New Roman"/>
              </w:rPr>
            </w:pPr>
            <w:r w:rsidRPr="00583D15">
              <w:rPr>
                <w:rFonts w:eastAsia="Times New Roman"/>
              </w:rPr>
              <w:t>Konta Nr. LV03UNLA0050014339919</w:t>
            </w:r>
          </w:p>
        </w:tc>
      </w:tr>
    </w:tbl>
    <w:p w14:paraId="3334CEEE" w14:textId="77777777" w:rsidR="00583D15" w:rsidRPr="00583D15" w:rsidRDefault="00583D15" w:rsidP="00583D15">
      <w:pPr>
        <w:jc w:val="both"/>
        <w:rPr>
          <w:sz w:val="22"/>
          <w:u w:val="none"/>
          <w:lang w:eastAsia="lv-LV"/>
        </w:rPr>
      </w:pPr>
    </w:p>
    <w:p w14:paraId="0BF35B0E" w14:textId="77777777" w:rsidR="00583D15" w:rsidRPr="00583D15" w:rsidRDefault="00583D15" w:rsidP="00583D15">
      <w:pPr>
        <w:tabs>
          <w:tab w:val="left" w:pos="4678"/>
        </w:tabs>
        <w:ind w:left="142"/>
        <w:jc w:val="both"/>
        <w:rPr>
          <w:sz w:val="22"/>
          <w:u w:val="none"/>
          <w:lang w:eastAsia="lv-LV"/>
        </w:rPr>
      </w:pPr>
      <w:r w:rsidRPr="00583D15">
        <w:rPr>
          <w:sz w:val="22"/>
          <w:u w:val="none"/>
          <w:lang w:eastAsia="lv-LV"/>
        </w:rPr>
        <w:t xml:space="preserve">valdes loceklis </w:t>
      </w:r>
      <w:r w:rsidRPr="00583D15">
        <w:rPr>
          <w:sz w:val="22"/>
          <w:u w:val="none"/>
          <w:lang w:eastAsia="lv-LV"/>
        </w:rPr>
        <w:tab/>
        <w:t>domes priekšsēdētājs</w:t>
      </w:r>
    </w:p>
    <w:p w14:paraId="11F8CC5B" w14:textId="77777777" w:rsidR="00583D15" w:rsidRPr="00583D15" w:rsidRDefault="00583D15" w:rsidP="00583D15">
      <w:pPr>
        <w:tabs>
          <w:tab w:val="left" w:pos="4678"/>
        </w:tabs>
        <w:ind w:left="142"/>
        <w:jc w:val="both"/>
        <w:rPr>
          <w:sz w:val="22"/>
          <w:u w:val="none"/>
          <w:lang w:eastAsia="lv-LV"/>
        </w:rPr>
      </w:pPr>
    </w:p>
    <w:p w14:paraId="10C46F3E" w14:textId="77777777" w:rsidR="00583D15" w:rsidRPr="00583D15" w:rsidRDefault="00583D15" w:rsidP="00583D15">
      <w:pPr>
        <w:tabs>
          <w:tab w:val="left" w:pos="4678"/>
        </w:tabs>
        <w:ind w:left="142"/>
        <w:jc w:val="both"/>
        <w:rPr>
          <w:sz w:val="22"/>
          <w:u w:val="none"/>
          <w:lang w:eastAsia="lv-LV"/>
        </w:rPr>
      </w:pPr>
      <w:r w:rsidRPr="00583D15">
        <w:rPr>
          <w:sz w:val="22"/>
          <w:u w:val="none"/>
          <w:lang w:eastAsia="lv-LV"/>
        </w:rPr>
        <w:t xml:space="preserve">_______________________________           </w:t>
      </w:r>
      <w:r w:rsidRPr="00583D15">
        <w:rPr>
          <w:sz w:val="22"/>
          <w:u w:val="none"/>
          <w:lang w:eastAsia="lv-LV"/>
        </w:rPr>
        <w:tab/>
        <w:t>________________________________</w:t>
      </w:r>
    </w:p>
    <w:p w14:paraId="5AEC4921" w14:textId="77777777" w:rsidR="00583D15" w:rsidRPr="00583D15" w:rsidRDefault="00583D15" w:rsidP="00583D15">
      <w:pPr>
        <w:tabs>
          <w:tab w:val="left" w:pos="2552"/>
          <w:tab w:val="left" w:pos="7230"/>
        </w:tabs>
        <w:rPr>
          <w:sz w:val="22"/>
          <w:u w:val="none"/>
          <w:lang w:eastAsia="lv-LV"/>
        </w:rPr>
      </w:pPr>
      <w:r w:rsidRPr="00583D15">
        <w:rPr>
          <w:sz w:val="22"/>
          <w:u w:val="none"/>
          <w:lang w:eastAsia="lv-LV"/>
        </w:rPr>
        <w:tab/>
        <w:t xml:space="preserve">R. </w:t>
      </w:r>
      <w:proofErr w:type="spellStart"/>
      <w:r w:rsidRPr="00583D15">
        <w:rPr>
          <w:sz w:val="22"/>
          <w:u w:val="none"/>
          <w:lang w:eastAsia="lv-LV"/>
        </w:rPr>
        <w:t>Korns</w:t>
      </w:r>
      <w:proofErr w:type="spellEnd"/>
      <w:r w:rsidRPr="00583D15">
        <w:rPr>
          <w:sz w:val="22"/>
          <w:u w:val="none"/>
          <w:lang w:eastAsia="lv-LV"/>
        </w:rPr>
        <w:t xml:space="preserve"> </w:t>
      </w:r>
      <w:r w:rsidRPr="00583D15">
        <w:rPr>
          <w:sz w:val="22"/>
          <w:u w:val="none"/>
          <w:lang w:eastAsia="lv-LV"/>
        </w:rPr>
        <w:tab/>
        <w:t xml:space="preserve">N. Mazūrs </w:t>
      </w:r>
    </w:p>
    <w:p w14:paraId="136AAFA4" w14:textId="77777777" w:rsidR="00F77064" w:rsidRDefault="00F77064" w:rsidP="00583D15">
      <w:pPr>
        <w:jc w:val="right"/>
        <w:rPr>
          <w:sz w:val="22"/>
          <w:u w:val="none"/>
          <w:lang w:eastAsia="lv-LV"/>
        </w:rPr>
      </w:pPr>
    </w:p>
    <w:p w14:paraId="654BB75A" w14:textId="5E7D9930" w:rsidR="00583D15" w:rsidRPr="00583D15" w:rsidRDefault="00583D15" w:rsidP="00583D15">
      <w:pPr>
        <w:jc w:val="right"/>
        <w:rPr>
          <w:rFonts w:eastAsia="Calibri"/>
          <w:sz w:val="20"/>
          <w:szCs w:val="20"/>
          <w:u w:val="none"/>
          <w:lang w:eastAsia="lv-LV"/>
        </w:rPr>
      </w:pPr>
      <w:r w:rsidRPr="00583D15">
        <w:rPr>
          <w:rFonts w:eastAsia="Calibri"/>
          <w:sz w:val="20"/>
          <w:szCs w:val="20"/>
          <w:u w:val="none"/>
          <w:lang w:eastAsia="lv-LV"/>
        </w:rPr>
        <w:t>1.pielikums</w:t>
      </w:r>
    </w:p>
    <w:p w14:paraId="24C5EB50" w14:textId="77777777" w:rsidR="00583D15" w:rsidRPr="00583D15" w:rsidRDefault="00583D15" w:rsidP="00583D15">
      <w:pPr>
        <w:jc w:val="right"/>
        <w:rPr>
          <w:bCs/>
          <w:sz w:val="20"/>
          <w:szCs w:val="20"/>
          <w:u w:val="none"/>
          <w:lang w:eastAsia="lv-LV"/>
        </w:rPr>
      </w:pPr>
      <w:r w:rsidRPr="00583D15">
        <w:rPr>
          <w:rFonts w:eastAsia="Calibri"/>
          <w:sz w:val="20"/>
          <w:szCs w:val="20"/>
          <w:u w:val="none"/>
          <w:lang w:eastAsia="lv-LV"/>
        </w:rPr>
        <w:tab/>
        <w:t>pie V</w:t>
      </w:r>
      <w:r w:rsidRPr="00583D15">
        <w:rPr>
          <w:bCs/>
          <w:sz w:val="20"/>
          <w:szCs w:val="20"/>
          <w:u w:val="none"/>
          <w:lang w:eastAsia="lv-LV"/>
        </w:rPr>
        <w:t>ienošanās Nr.___</w:t>
      </w:r>
    </w:p>
    <w:p w14:paraId="57E119F4" w14:textId="77777777" w:rsidR="00583D15" w:rsidRPr="00583D15" w:rsidRDefault="00583D15" w:rsidP="00583D15">
      <w:pPr>
        <w:jc w:val="right"/>
        <w:rPr>
          <w:sz w:val="20"/>
          <w:szCs w:val="20"/>
          <w:u w:val="none"/>
          <w:lang w:eastAsia="lv-LV"/>
        </w:rPr>
      </w:pPr>
      <w:r w:rsidRPr="00583D15">
        <w:rPr>
          <w:bCs/>
          <w:sz w:val="20"/>
          <w:szCs w:val="20"/>
          <w:u w:val="none"/>
          <w:lang w:eastAsia="lv-LV"/>
        </w:rPr>
        <w:t xml:space="preserve">par grozījumiem </w:t>
      </w:r>
      <w:r w:rsidRPr="00583D15">
        <w:rPr>
          <w:sz w:val="20"/>
          <w:szCs w:val="20"/>
          <w:u w:val="none"/>
          <w:lang w:eastAsia="lv-LV"/>
        </w:rPr>
        <w:t xml:space="preserve">2023. gada 27. aprīļa </w:t>
      </w:r>
    </w:p>
    <w:p w14:paraId="71AD80D3" w14:textId="77777777" w:rsidR="00583D15" w:rsidRPr="00583D15" w:rsidRDefault="00583D15" w:rsidP="00583D15">
      <w:pPr>
        <w:jc w:val="right"/>
        <w:rPr>
          <w:sz w:val="20"/>
          <w:szCs w:val="20"/>
          <w:u w:val="none"/>
          <w:lang w:eastAsia="lv-LV"/>
        </w:rPr>
      </w:pPr>
      <w:r w:rsidRPr="00583D15">
        <w:rPr>
          <w:sz w:val="20"/>
          <w:szCs w:val="20"/>
          <w:u w:val="none"/>
          <w:lang w:eastAsia="lv-LV"/>
        </w:rPr>
        <w:t>pilnvarojuma līgumā Nr. GND/9.17/23/396</w:t>
      </w:r>
    </w:p>
    <w:p w14:paraId="28342108" w14:textId="77777777" w:rsidR="00583D15" w:rsidRPr="00583D15" w:rsidRDefault="00583D15" w:rsidP="00583D15">
      <w:pPr>
        <w:rPr>
          <w:rFonts w:eastAsia="Calibri"/>
          <w:sz w:val="20"/>
          <w:szCs w:val="20"/>
          <w:u w:val="none"/>
          <w:lang w:eastAsia="lv-LV"/>
        </w:rPr>
      </w:pPr>
    </w:p>
    <w:p w14:paraId="72E3E57A" w14:textId="77777777" w:rsidR="00583D15" w:rsidRPr="00583D15" w:rsidRDefault="00583D15" w:rsidP="00583D15">
      <w:pPr>
        <w:jc w:val="center"/>
        <w:rPr>
          <w:b/>
          <w:bCs/>
          <w:color w:val="000000"/>
          <w:sz w:val="22"/>
          <w:u w:val="none"/>
          <w:lang w:eastAsia="lv-LV"/>
        </w:rPr>
      </w:pPr>
      <w:r w:rsidRPr="00583D15">
        <w:rPr>
          <w:b/>
          <w:bCs/>
          <w:color w:val="000000"/>
          <w:sz w:val="22"/>
          <w:u w:val="none"/>
          <w:lang w:eastAsia="lv-LV"/>
        </w:rPr>
        <w:t xml:space="preserve">SIA “Gulbenes </w:t>
      </w:r>
      <w:proofErr w:type="spellStart"/>
      <w:r w:rsidRPr="00583D15">
        <w:rPr>
          <w:b/>
          <w:bCs/>
          <w:color w:val="000000"/>
          <w:sz w:val="22"/>
          <w:u w:val="none"/>
          <w:lang w:eastAsia="lv-LV"/>
        </w:rPr>
        <w:t>Energo</w:t>
      </w:r>
      <w:proofErr w:type="spellEnd"/>
      <w:r w:rsidRPr="00583D15">
        <w:rPr>
          <w:b/>
          <w:bCs/>
          <w:color w:val="000000"/>
          <w:sz w:val="22"/>
          <w:u w:val="none"/>
          <w:lang w:eastAsia="lv-LV"/>
        </w:rPr>
        <w:t xml:space="preserve"> Serviss” pārvaldīšanā un apsaimniekošanā nododamo dzīvojamo telpu saraksts</w:t>
      </w:r>
    </w:p>
    <w:p w14:paraId="2BE774A7" w14:textId="77777777" w:rsidR="00583D15" w:rsidRPr="00583D15" w:rsidRDefault="00583D15" w:rsidP="00583D15">
      <w:pPr>
        <w:jc w:val="right"/>
        <w:rPr>
          <w:rFonts w:ascii="Garamond" w:eastAsia="Calibri" w:hAnsi="Garamond"/>
          <w:sz w:val="20"/>
          <w:szCs w:val="20"/>
          <w:u w:val="none"/>
          <w:lang w:eastAsia="lv-LV"/>
        </w:rPr>
      </w:pPr>
    </w:p>
    <w:tbl>
      <w:tblPr>
        <w:tblpPr w:leftFromText="180" w:rightFromText="180" w:vertAnchor="text" w:tblpY="1"/>
        <w:tblOverlap w:val="neve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2686"/>
        <w:gridCol w:w="1133"/>
        <w:gridCol w:w="2126"/>
        <w:gridCol w:w="1989"/>
      </w:tblGrid>
      <w:tr w:rsidR="00583D15" w:rsidRPr="00583D15" w14:paraId="08104F15" w14:textId="77777777" w:rsidTr="00041F7A">
        <w:trPr>
          <w:trHeight w:val="648"/>
        </w:trPr>
        <w:tc>
          <w:tcPr>
            <w:tcW w:w="1276" w:type="dxa"/>
            <w:vAlign w:val="center"/>
            <w:hideMark/>
          </w:tcPr>
          <w:p w14:paraId="697303E8" w14:textId="77777777" w:rsidR="00583D15" w:rsidRPr="00583D15" w:rsidRDefault="00583D15" w:rsidP="00583D15">
            <w:pPr>
              <w:jc w:val="center"/>
              <w:rPr>
                <w:rFonts w:eastAsia="Calibri"/>
                <w:b/>
                <w:sz w:val="22"/>
                <w:u w:val="none"/>
                <w:lang w:eastAsia="lv-LV"/>
              </w:rPr>
            </w:pPr>
            <w:r w:rsidRPr="00583D15">
              <w:rPr>
                <w:rFonts w:eastAsia="Calibri"/>
                <w:b/>
                <w:sz w:val="22"/>
                <w:u w:val="none"/>
                <w:lang w:eastAsia="lv-LV"/>
              </w:rPr>
              <w:t>Nr. p. k.</w:t>
            </w:r>
          </w:p>
        </w:tc>
        <w:tc>
          <w:tcPr>
            <w:tcW w:w="2686" w:type="dxa"/>
            <w:vAlign w:val="center"/>
            <w:hideMark/>
          </w:tcPr>
          <w:p w14:paraId="7C69C1EE" w14:textId="77777777" w:rsidR="00583D15" w:rsidRPr="00583D15" w:rsidRDefault="00583D15" w:rsidP="00583D15">
            <w:pPr>
              <w:jc w:val="center"/>
              <w:rPr>
                <w:rFonts w:eastAsia="Calibri"/>
                <w:b/>
                <w:sz w:val="22"/>
                <w:u w:val="none"/>
                <w:lang w:eastAsia="lv-LV"/>
              </w:rPr>
            </w:pPr>
            <w:r w:rsidRPr="00583D15">
              <w:rPr>
                <w:rFonts w:eastAsia="Calibri"/>
                <w:b/>
                <w:sz w:val="22"/>
                <w:u w:val="none"/>
                <w:lang w:eastAsia="lv-LV"/>
              </w:rPr>
              <w:t>Dzīvojamās mājas adrese</w:t>
            </w:r>
          </w:p>
        </w:tc>
        <w:tc>
          <w:tcPr>
            <w:tcW w:w="1133" w:type="dxa"/>
            <w:vAlign w:val="center"/>
            <w:hideMark/>
          </w:tcPr>
          <w:p w14:paraId="0041C1D3" w14:textId="77777777" w:rsidR="00583D15" w:rsidRPr="00583D15" w:rsidRDefault="00583D15" w:rsidP="00583D15">
            <w:pPr>
              <w:jc w:val="center"/>
              <w:rPr>
                <w:rFonts w:eastAsia="Calibri"/>
                <w:b/>
                <w:sz w:val="22"/>
                <w:u w:val="none"/>
                <w:lang w:eastAsia="lv-LV"/>
              </w:rPr>
            </w:pPr>
            <w:r w:rsidRPr="00583D15">
              <w:rPr>
                <w:rFonts w:eastAsia="Calibri"/>
                <w:b/>
                <w:sz w:val="22"/>
                <w:u w:val="none"/>
                <w:lang w:eastAsia="lv-LV"/>
              </w:rPr>
              <w:t>Dzīvokļa numurs</w:t>
            </w:r>
          </w:p>
        </w:tc>
        <w:tc>
          <w:tcPr>
            <w:tcW w:w="2126" w:type="dxa"/>
          </w:tcPr>
          <w:p w14:paraId="75B56097" w14:textId="77777777" w:rsidR="00583D15" w:rsidRPr="00583D15" w:rsidRDefault="00583D15" w:rsidP="00583D15">
            <w:pPr>
              <w:jc w:val="center"/>
              <w:rPr>
                <w:rFonts w:eastAsia="Calibri"/>
                <w:b/>
                <w:sz w:val="18"/>
                <w:szCs w:val="18"/>
                <w:u w:val="none"/>
                <w:lang w:eastAsia="lv-LV"/>
              </w:rPr>
            </w:pPr>
            <w:r w:rsidRPr="00583D15">
              <w:rPr>
                <w:rFonts w:eastAsia="Calibri"/>
                <w:b/>
                <w:sz w:val="18"/>
                <w:szCs w:val="18"/>
                <w:u w:val="none"/>
                <w:lang w:eastAsia="lv-LV"/>
              </w:rPr>
              <w:t xml:space="preserve">Dzīvokļa kopējā platība (t.sk. dzīvojamās telpas, palīgtelpas, </w:t>
            </w:r>
            <w:proofErr w:type="spellStart"/>
            <w:r w:rsidRPr="00583D15">
              <w:rPr>
                <w:rFonts w:eastAsia="Calibri"/>
                <w:b/>
                <w:sz w:val="18"/>
                <w:szCs w:val="18"/>
                <w:u w:val="none"/>
                <w:lang w:eastAsia="lv-LV"/>
              </w:rPr>
              <w:t>ārtelpas</w:t>
            </w:r>
            <w:proofErr w:type="spellEnd"/>
            <w:r w:rsidRPr="00583D15">
              <w:rPr>
                <w:rFonts w:eastAsia="Calibri"/>
                <w:b/>
                <w:sz w:val="18"/>
                <w:szCs w:val="18"/>
                <w:u w:val="none"/>
                <w:lang w:eastAsia="lv-LV"/>
              </w:rPr>
              <w:t>)</w:t>
            </w:r>
          </w:p>
          <w:p w14:paraId="4A476FC0" w14:textId="77777777" w:rsidR="00583D15" w:rsidRPr="00583D15" w:rsidRDefault="00583D15" w:rsidP="00583D15">
            <w:pPr>
              <w:jc w:val="center"/>
              <w:rPr>
                <w:rFonts w:eastAsia="Calibri"/>
                <w:b/>
                <w:sz w:val="22"/>
                <w:u w:val="none"/>
                <w:lang w:eastAsia="lv-LV"/>
              </w:rPr>
            </w:pPr>
            <w:r w:rsidRPr="00583D15">
              <w:rPr>
                <w:rFonts w:eastAsia="Calibri"/>
                <w:b/>
                <w:sz w:val="18"/>
                <w:szCs w:val="18"/>
                <w:u w:val="none"/>
                <w:lang w:eastAsia="lv-LV"/>
              </w:rPr>
              <w:t>m</w:t>
            </w:r>
            <w:r w:rsidRPr="00583D15">
              <w:rPr>
                <w:rFonts w:eastAsia="Calibri"/>
                <w:b/>
                <w:sz w:val="18"/>
                <w:szCs w:val="18"/>
                <w:u w:val="none"/>
                <w:vertAlign w:val="superscript"/>
                <w:lang w:eastAsia="lv-LV"/>
              </w:rPr>
              <w:t>2</w:t>
            </w:r>
          </w:p>
        </w:tc>
        <w:tc>
          <w:tcPr>
            <w:tcW w:w="1989" w:type="dxa"/>
          </w:tcPr>
          <w:p w14:paraId="3196FA62" w14:textId="77777777" w:rsidR="00583D15" w:rsidRPr="00583D15" w:rsidRDefault="00583D15" w:rsidP="00583D15">
            <w:pPr>
              <w:jc w:val="center"/>
              <w:rPr>
                <w:rFonts w:eastAsia="Calibri"/>
                <w:b/>
                <w:sz w:val="18"/>
                <w:szCs w:val="18"/>
                <w:u w:val="none"/>
                <w:lang w:eastAsia="lv-LV"/>
              </w:rPr>
            </w:pPr>
            <w:r w:rsidRPr="00583D15">
              <w:rPr>
                <w:rFonts w:eastAsia="Calibri"/>
                <w:b/>
                <w:sz w:val="18"/>
                <w:szCs w:val="18"/>
                <w:u w:val="none"/>
                <w:lang w:eastAsia="lv-LV"/>
              </w:rPr>
              <w:t xml:space="preserve">Dzīvokļa </w:t>
            </w:r>
            <w:proofErr w:type="spellStart"/>
            <w:r w:rsidRPr="00583D15">
              <w:rPr>
                <w:rFonts w:eastAsia="Calibri"/>
                <w:b/>
                <w:sz w:val="18"/>
                <w:szCs w:val="18"/>
                <w:u w:val="none"/>
                <w:lang w:eastAsia="lv-LV"/>
              </w:rPr>
              <w:t>ārtelpu</w:t>
            </w:r>
            <w:proofErr w:type="spellEnd"/>
            <w:r w:rsidRPr="00583D15">
              <w:rPr>
                <w:rFonts w:eastAsia="Calibri"/>
                <w:b/>
                <w:sz w:val="18"/>
                <w:szCs w:val="18"/>
                <w:u w:val="none"/>
                <w:lang w:eastAsia="lv-LV"/>
              </w:rPr>
              <w:t xml:space="preserve"> platība (balkons vai lodžija) m</w:t>
            </w:r>
            <w:r w:rsidRPr="00583D15">
              <w:rPr>
                <w:rFonts w:eastAsia="Calibri"/>
                <w:b/>
                <w:sz w:val="18"/>
                <w:szCs w:val="18"/>
                <w:u w:val="none"/>
                <w:vertAlign w:val="superscript"/>
                <w:lang w:eastAsia="lv-LV"/>
              </w:rPr>
              <w:t>2</w:t>
            </w:r>
          </w:p>
        </w:tc>
      </w:tr>
      <w:tr w:rsidR="00583D15" w:rsidRPr="00583D15" w14:paraId="790CECCB" w14:textId="77777777" w:rsidTr="00041F7A">
        <w:trPr>
          <w:trHeight w:val="288"/>
        </w:trPr>
        <w:tc>
          <w:tcPr>
            <w:tcW w:w="1276" w:type="dxa"/>
            <w:vAlign w:val="center"/>
          </w:tcPr>
          <w:p w14:paraId="74B6850F" w14:textId="77777777" w:rsidR="00583D15" w:rsidRPr="00583D15" w:rsidRDefault="00583D15" w:rsidP="00583D15">
            <w:pPr>
              <w:jc w:val="center"/>
              <w:rPr>
                <w:rFonts w:eastAsia="Calibri"/>
                <w:b/>
                <w:sz w:val="22"/>
                <w:u w:val="none"/>
                <w:lang w:eastAsia="lv-LV"/>
              </w:rPr>
            </w:pPr>
            <w:r w:rsidRPr="00583D15">
              <w:rPr>
                <w:rFonts w:eastAsia="Calibri"/>
                <w:b/>
                <w:sz w:val="22"/>
                <w:u w:val="none"/>
                <w:lang w:eastAsia="lv-LV"/>
              </w:rPr>
              <w:t>1</w:t>
            </w:r>
          </w:p>
        </w:tc>
        <w:tc>
          <w:tcPr>
            <w:tcW w:w="2686" w:type="dxa"/>
            <w:vAlign w:val="center"/>
          </w:tcPr>
          <w:p w14:paraId="191B85A4" w14:textId="77777777" w:rsidR="00583D15" w:rsidRPr="00583D15" w:rsidRDefault="00583D15" w:rsidP="00583D15">
            <w:pPr>
              <w:jc w:val="center"/>
              <w:rPr>
                <w:rFonts w:eastAsia="Calibri"/>
                <w:b/>
                <w:sz w:val="22"/>
                <w:u w:val="none"/>
                <w:lang w:eastAsia="lv-LV"/>
              </w:rPr>
            </w:pPr>
            <w:r w:rsidRPr="00583D15">
              <w:rPr>
                <w:rFonts w:eastAsia="Calibri"/>
                <w:b/>
                <w:sz w:val="22"/>
                <w:u w:val="none"/>
                <w:lang w:eastAsia="lv-LV"/>
              </w:rPr>
              <w:t>2</w:t>
            </w:r>
          </w:p>
        </w:tc>
        <w:tc>
          <w:tcPr>
            <w:tcW w:w="1133" w:type="dxa"/>
            <w:vAlign w:val="center"/>
          </w:tcPr>
          <w:p w14:paraId="4FE29B5A" w14:textId="77777777" w:rsidR="00583D15" w:rsidRPr="00583D15" w:rsidRDefault="00583D15" w:rsidP="00583D15">
            <w:pPr>
              <w:jc w:val="center"/>
              <w:rPr>
                <w:rFonts w:eastAsia="Calibri"/>
                <w:b/>
                <w:sz w:val="22"/>
                <w:u w:val="none"/>
                <w:lang w:eastAsia="lv-LV"/>
              </w:rPr>
            </w:pPr>
            <w:r w:rsidRPr="00583D15">
              <w:rPr>
                <w:rFonts w:eastAsia="Calibri"/>
                <w:b/>
                <w:sz w:val="22"/>
                <w:u w:val="none"/>
                <w:lang w:eastAsia="lv-LV"/>
              </w:rPr>
              <w:t>3</w:t>
            </w:r>
          </w:p>
        </w:tc>
        <w:tc>
          <w:tcPr>
            <w:tcW w:w="2126" w:type="dxa"/>
          </w:tcPr>
          <w:p w14:paraId="436E9D11" w14:textId="77777777" w:rsidR="00583D15" w:rsidRPr="00583D15" w:rsidRDefault="00583D15" w:rsidP="00583D15">
            <w:pPr>
              <w:jc w:val="center"/>
              <w:rPr>
                <w:rFonts w:eastAsia="Calibri"/>
                <w:b/>
                <w:sz w:val="22"/>
                <w:u w:val="none"/>
                <w:lang w:eastAsia="lv-LV"/>
              </w:rPr>
            </w:pPr>
            <w:r w:rsidRPr="00583D15">
              <w:rPr>
                <w:rFonts w:eastAsia="Calibri"/>
                <w:b/>
                <w:sz w:val="22"/>
                <w:u w:val="none"/>
                <w:lang w:eastAsia="lv-LV"/>
              </w:rPr>
              <w:t>4</w:t>
            </w:r>
          </w:p>
        </w:tc>
        <w:tc>
          <w:tcPr>
            <w:tcW w:w="1989" w:type="dxa"/>
          </w:tcPr>
          <w:p w14:paraId="058C790F" w14:textId="77777777" w:rsidR="00583D15" w:rsidRPr="00583D15" w:rsidRDefault="00583D15" w:rsidP="00583D15">
            <w:pPr>
              <w:jc w:val="center"/>
              <w:rPr>
                <w:rFonts w:eastAsia="Calibri"/>
                <w:b/>
                <w:sz w:val="22"/>
                <w:u w:val="none"/>
                <w:lang w:eastAsia="lv-LV"/>
              </w:rPr>
            </w:pPr>
            <w:r w:rsidRPr="00583D15">
              <w:rPr>
                <w:rFonts w:eastAsia="Calibri"/>
                <w:b/>
                <w:sz w:val="22"/>
                <w:u w:val="none"/>
                <w:lang w:eastAsia="lv-LV"/>
              </w:rPr>
              <w:t>5</w:t>
            </w:r>
          </w:p>
        </w:tc>
      </w:tr>
      <w:tr w:rsidR="00583D15" w:rsidRPr="00583D15" w14:paraId="12E481ED" w14:textId="77777777" w:rsidTr="00041F7A">
        <w:trPr>
          <w:trHeight w:val="607"/>
        </w:trPr>
        <w:tc>
          <w:tcPr>
            <w:tcW w:w="9210" w:type="dxa"/>
            <w:gridSpan w:val="5"/>
          </w:tcPr>
          <w:p w14:paraId="7FE5185C" w14:textId="77777777" w:rsidR="00583D15" w:rsidRPr="00583D15" w:rsidRDefault="00583D15" w:rsidP="00583D15">
            <w:pPr>
              <w:jc w:val="center"/>
              <w:rPr>
                <w:rFonts w:eastAsia="Calibri"/>
                <w:sz w:val="22"/>
                <w:u w:val="none"/>
                <w:lang w:eastAsia="lv-LV"/>
              </w:rPr>
            </w:pPr>
            <w:r w:rsidRPr="00583D15">
              <w:rPr>
                <w:rFonts w:eastAsia="Calibri"/>
                <w:b/>
                <w:iCs/>
                <w:sz w:val="22"/>
                <w:u w:val="none"/>
                <w:lang w:eastAsia="lv-LV"/>
              </w:rPr>
              <w:t>Dzīvokļi, kas atrodas dzīvojamās mājās, kas nav nodotas dzīvokļu īpašnieku pārvaldīšanā</w:t>
            </w:r>
          </w:p>
        </w:tc>
      </w:tr>
      <w:tr w:rsidR="00583D15" w:rsidRPr="00583D15" w14:paraId="28955E4A" w14:textId="77777777" w:rsidTr="00041F7A">
        <w:trPr>
          <w:trHeight w:val="288"/>
        </w:trPr>
        <w:tc>
          <w:tcPr>
            <w:tcW w:w="1276" w:type="dxa"/>
            <w:noWrap/>
            <w:vAlign w:val="center"/>
          </w:tcPr>
          <w:p w14:paraId="6359285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E6DFAEE" w14:textId="77777777" w:rsidR="00583D15" w:rsidRPr="00583D15" w:rsidRDefault="00583D15" w:rsidP="00583D15">
            <w:pPr>
              <w:rPr>
                <w:rFonts w:eastAsia="Calibri"/>
                <w:sz w:val="22"/>
                <w:u w:val="none"/>
                <w:lang w:eastAsia="lv-LV"/>
              </w:rPr>
            </w:pPr>
            <w:r w:rsidRPr="00583D15">
              <w:rPr>
                <w:rFonts w:eastAsia="Calibri"/>
                <w:sz w:val="22"/>
                <w:u w:val="none"/>
                <w:lang w:eastAsia="lv-LV"/>
              </w:rPr>
              <w:t>Ābeļu iela 14</w:t>
            </w:r>
          </w:p>
        </w:tc>
        <w:tc>
          <w:tcPr>
            <w:tcW w:w="1133" w:type="dxa"/>
            <w:noWrap/>
            <w:vAlign w:val="center"/>
          </w:tcPr>
          <w:p w14:paraId="0C406E6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1ED9301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29,00</w:t>
            </w:r>
          </w:p>
        </w:tc>
        <w:tc>
          <w:tcPr>
            <w:tcW w:w="1989" w:type="dxa"/>
          </w:tcPr>
          <w:p w14:paraId="0D16390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3AC2707" w14:textId="77777777" w:rsidTr="00041F7A">
        <w:trPr>
          <w:trHeight w:val="288"/>
        </w:trPr>
        <w:tc>
          <w:tcPr>
            <w:tcW w:w="1276" w:type="dxa"/>
            <w:noWrap/>
            <w:vAlign w:val="center"/>
          </w:tcPr>
          <w:p w14:paraId="054EF39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0E36588" w14:textId="77777777" w:rsidR="00583D15" w:rsidRPr="00583D15" w:rsidRDefault="00583D15" w:rsidP="00583D15">
            <w:pPr>
              <w:rPr>
                <w:rFonts w:eastAsia="Calibri"/>
                <w:sz w:val="22"/>
                <w:u w:val="none"/>
                <w:lang w:eastAsia="lv-LV"/>
              </w:rPr>
            </w:pPr>
            <w:r w:rsidRPr="00583D15">
              <w:rPr>
                <w:rFonts w:eastAsia="Calibri"/>
                <w:sz w:val="22"/>
                <w:u w:val="none"/>
                <w:lang w:eastAsia="lv-LV"/>
              </w:rPr>
              <w:t>Ābeļu iela 14</w:t>
            </w:r>
          </w:p>
        </w:tc>
        <w:tc>
          <w:tcPr>
            <w:tcW w:w="1133" w:type="dxa"/>
            <w:noWrap/>
            <w:vAlign w:val="center"/>
          </w:tcPr>
          <w:p w14:paraId="6EBAFA6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w:t>
            </w:r>
          </w:p>
        </w:tc>
        <w:tc>
          <w:tcPr>
            <w:tcW w:w="2126" w:type="dxa"/>
          </w:tcPr>
          <w:p w14:paraId="1625461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28,70</w:t>
            </w:r>
          </w:p>
        </w:tc>
        <w:tc>
          <w:tcPr>
            <w:tcW w:w="1989" w:type="dxa"/>
          </w:tcPr>
          <w:p w14:paraId="2EFFBAC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CF3BA36" w14:textId="77777777" w:rsidTr="00041F7A">
        <w:trPr>
          <w:trHeight w:val="288"/>
        </w:trPr>
        <w:tc>
          <w:tcPr>
            <w:tcW w:w="1276" w:type="dxa"/>
            <w:noWrap/>
            <w:vAlign w:val="center"/>
          </w:tcPr>
          <w:p w14:paraId="1E61F1C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hideMark/>
          </w:tcPr>
          <w:p w14:paraId="2E84A4DA" w14:textId="77777777" w:rsidR="00583D15" w:rsidRPr="00583D15" w:rsidRDefault="00583D15" w:rsidP="00583D15">
            <w:pPr>
              <w:rPr>
                <w:rFonts w:eastAsia="Calibri"/>
                <w:sz w:val="22"/>
                <w:u w:val="none"/>
                <w:lang w:eastAsia="lv-LV"/>
              </w:rPr>
            </w:pPr>
            <w:r w:rsidRPr="00583D15">
              <w:rPr>
                <w:rFonts w:eastAsia="Calibri"/>
                <w:sz w:val="22"/>
                <w:u w:val="none"/>
                <w:lang w:eastAsia="lv-LV"/>
              </w:rPr>
              <w:t>Ābeļu iela 14</w:t>
            </w:r>
          </w:p>
        </w:tc>
        <w:tc>
          <w:tcPr>
            <w:tcW w:w="1133" w:type="dxa"/>
            <w:noWrap/>
            <w:vAlign w:val="center"/>
            <w:hideMark/>
          </w:tcPr>
          <w:p w14:paraId="31B4FEF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w:t>
            </w:r>
          </w:p>
        </w:tc>
        <w:tc>
          <w:tcPr>
            <w:tcW w:w="2126" w:type="dxa"/>
          </w:tcPr>
          <w:p w14:paraId="07A5ECF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27,90</w:t>
            </w:r>
          </w:p>
        </w:tc>
        <w:tc>
          <w:tcPr>
            <w:tcW w:w="1989" w:type="dxa"/>
          </w:tcPr>
          <w:p w14:paraId="037FE7F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6C1F0A1" w14:textId="77777777" w:rsidTr="00041F7A">
        <w:trPr>
          <w:trHeight w:val="288"/>
        </w:trPr>
        <w:tc>
          <w:tcPr>
            <w:tcW w:w="1276" w:type="dxa"/>
            <w:noWrap/>
            <w:vAlign w:val="center"/>
          </w:tcPr>
          <w:p w14:paraId="0D3B99A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hideMark/>
          </w:tcPr>
          <w:p w14:paraId="4281CAE5" w14:textId="77777777" w:rsidR="00583D15" w:rsidRPr="00583D15" w:rsidRDefault="00583D15" w:rsidP="00583D15">
            <w:pPr>
              <w:rPr>
                <w:rFonts w:eastAsia="Calibri"/>
                <w:sz w:val="22"/>
                <w:u w:val="none"/>
                <w:lang w:eastAsia="lv-LV"/>
              </w:rPr>
            </w:pPr>
            <w:r w:rsidRPr="00583D15">
              <w:rPr>
                <w:rFonts w:eastAsia="Calibri"/>
                <w:sz w:val="22"/>
                <w:u w:val="none"/>
                <w:lang w:eastAsia="lv-LV"/>
              </w:rPr>
              <w:t>Blaumaņa iela 29</w:t>
            </w:r>
          </w:p>
        </w:tc>
        <w:tc>
          <w:tcPr>
            <w:tcW w:w="1133" w:type="dxa"/>
            <w:noWrap/>
            <w:vAlign w:val="center"/>
            <w:hideMark/>
          </w:tcPr>
          <w:p w14:paraId="0851946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3CB5F0E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24,90</w:t>
            </w:r>
          </w:p>
        </w:tc>
        <w:tc>
          <w:tcPr>
            <w:tcW w:w="1989" w:type="dxa"/>
          </w:tcPr>
          <w:p w14:paraId="2AE7B97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12943A4" w14:textId="77777777" w:rsidTr="00041F7A">
        <w:trPr>
          <w:trHeight w:val="288"/>
        </w:trPr>
        <w:tc>
          <w:tcPr>
            <w:tcW w:w="1276" w:type="dxa"/>
            <w:noWrap/>
            <w:vAlign w:val="center"/>
          </w:tcPr>
          <w:p w14:paraId="29391C6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hideMark/>
          </w:tcPr>
          <w:p w14:paraId="0F03023F" w14:textId="77777777" w:rsidR="00583D15" w:rsidRPr="00583D15" w:rsidRDefault="00583D15" w:rsidP="00583D15">
            <w:pPr>
              <w:rPr>
                <w:rFonts w:eastAsia="Calibri"/>
                <w:sz w:val="22"/>
                <w:u w:val="none"/>
                <w:lang w:eastAsia="lv-LV"/>
              </w:rPr>
            </w:pPr>
            <w:r w:rsidRPr="00583D15">
              <w:rPr>
                <w:rFonts w:eastAsia="Calibri"/>
                <w:sz w:val="22"/>
                <w:u w:val="none"/>
                <w:lang w:eastAsia="lv-LV"/>
              </w:rPr>
              <w:t>Blaumaņa iela 29</w:t>
            </w:r>
          </w:p>
        </w:tc>
        <w:tc>
          <w:tcPr>
            <w:tcW w:w="1133" w:type="dxa"/>
            <w:noWrap/>
            <w:vAlign w:val="center"/>
            <w:hideMark/>
          </w:tcPr>
          <w:p w14:paraId="0179DD2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w:t>
            </w:r>
          </w:p>
        </w:tc>
        <w:tc>
          <w:tcPr>
            <w:tcW w:w="2126" w:type="dxa"/>
          </w:tcPr>
          <w:p w14:paraId="3B26698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23,30</w:t>
            </w:r>
          </w:p>
        </w:tc>
        <w:tc>
          <w:tcPr>
            <w:tcW w:w="1989" w:type="dxa"/>
          </w:tcPr>
          <w:p w14:paraId="4BAB2EA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02F125E" w14:textId="77777777" w:rsidTr="00041F7A">
        <w:trPr>
          <w:trHeight w:val="288"/>
        </w:trPr>
        <w:tc>
          <w:tcPr>
            <w:tcW w:w="1276" w:type="dxa"/>
            <w:noWrap/>
            <w:vAlign w:val="center"/>
          </w:tcPr>
          <w:p w14:paraId="271499EF"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hideMark/>
          </w:tcPr>
          <w:p w14:paraId="5C6237DF" w14:textId="77777777" w:rsidR="00583D15" w:rsidRPr="00583D15" w:rsidRDefault="00583D15" w:rsidP="00583D15">
            <w:pPr>
              <w:rPr>
                <w:rFonts w:eastAsia="Calibri"/>
                <w:sz w:val="22"/>
                <w:u w:val="none"/>
                <w:lang w:eastAsia="lv-LV"/>
              </w:rPr>
            </w:pPr>
            <w:r w:rsidRPr="00583D15">
              <w:rPr>
                <w:rFonts w:eastAsia="Calibri"/>
                <w:sz w:val="22"/>
                <w:u w:val="none"/>
                <w:lang w:eastAsia="lv-LV"/>
              </w:rPr>
              <w:t>Blaumaņa iela 29</w:t>
            </w:r>
          </w:p>
        </w:tc>
        <w:tc>
          <w:tcPr>
            <w:tcW w:w="1133" w:type="dxa"/>
            <w:noWrap/>
            <w:vAlign w:val="center"/>
            <w:hideMark/>
          </w:tcPr>
          <w:p w14:paraId="3F06476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w:t>
            </w:r>
          </w:p>
        </w:tc>
        <w:tc>
          <w:tcPr>
            <w:tcW w:w="2126" w:type="dxa"/>
          </w:tcPr>
          <w:p w14:paraId="6EED42D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71,10</w:t>
            </w:r>
          </w:p>
        </w:tc>
        <w:tc>
          <w:tcPr>
            <w:tcW w:w="1989" w:type="dxa"/>
          </w:tcPr>
          <w:p w14:paraId="1F29C31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8A5E507" w14:textId="77777777" w:rsidTr="00041F7A">
        <w:trPr>
          <w:trHeight w:val="288"/>
        </w:trPr>
        <w:tc>
          <w:tcPr>
            <w:tcW w:w="1276" w:type="dxa"/>
            <w:noWrap/>
            <w:vAlign w:val="center"/>
          </w:tcPr>
          <w:p w14:paraId="48E06A0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hideMark/>
          </w:tcPr>
          <w:p w14:paraId="64506C20" w14:textId="77777777" w:rsidR="00583D15" w:rsidRPr="00583D15" w:rsidRDefault="00583D15" w:rsidP="00583D15">
            <w:pPr>
              <w:rPr>
                <w:rFonts w:eastAsia="Calibri"/>
                <w:sz w:val="22"/>
                <w:u w:val="none"/>
                <w:lang w:eastAsia="lv-LV"/>
              </w:rPr>
            </w:pPr>
            <w:r w:rsidRPr="00583D15">
              <w:rPr>
                <w:rFonts w:eastAsia="Calibri"/>
                <w:sz w:val="22"/>
                <w:u w:val="none"/>
                <w:lang w:eastAsia="lv-LV"/>
              </w:rPr>
              <w:t>Blaumaņa iela 29</w:t>
            </w:r>
          </w:p>
        </w:tc>
        <w:tc>
          <w:tcPr>
            <w:tcW w:w="1133" w:type="dxa"/>
            <w:noWrap/>
            <w:vAlign w:val="center"/>
            <w:hideMark/>
          </w:tcPr>
          <w:p w14:paraId="7C5102C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4AE58A5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16,00</w:t>
            </w:r>
          </w:p>
        </w:tc>
        <w:tc>
          <w:tcPr>
            <w:tcW w:w="1989" w:type="dxa"/>
          </w:tcPr>
          <w:p w14:paraId="62F97FB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FFFF001" w14:textId="77777777" w:rsidTr="00041F7A">
        <w:trPr>
          <w:trHeight w:val="288"/>
        </w:trPr>
        <w:tc>
          <w:tcPr>
            <w:tcW w:w="1276" w:type="dxa"/>
            <w:noWrap/>
            <w:vAlign w:val="center"/>
          </w:tcPr>
          <w:p w14:paraId="2F500AF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hideMark/>
          </w:tcPr>
          <w:p w14:paraId="2CC0B1BE" w14:textId="77777777" w:rsidR="00583D15" w:rsidRPr="00583D15" w:rsidRDefault="00583D15" w:rsidP="00583D15">
            <w:pPr>
              <w:rPr>
                <w:rFonts w:eastAsia="Calibri"/>
                <w:sz w:val="22"/>
                <w:u w:val="none"/>
                <w:lang w:eastAsia="lv-LV"/>
              </w:rPr>
            </w:pPr>
            <w:r w:rsidRPr="00583D15">
              <w:rPr>
                <w:rFonts w:eastAsia="Calibri"/>
                <w:sz w:val="22"/>
                <w:u w:val="none"/>
                <w:lang w:eastAsia="lv-LV"/>
              </w:rPr>
              <w:t>Blaumaņa iela 29</w:t>
            </w:r>
          </w:p>
        </w:tc>
        <w:tc>
          <w:tcPr>
            <w:tcW w:w="1133" w:type="dxa"/>
            <w:noWrap/>
            <w:vAlign w:val="center"/>
            <w:hideMark/>
          </w:tcPr>
          <w:p w14:paraId="776F98F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w:t>
            </w:r>
          </w:p>
        </w:tc>
        <w:tc>
          <w:tcPr>
            <w:tcW w:w="2126" w:type="dxa"/>
          </w:tcPr>
          <w:p w14:paraId="0F4C3ED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16,30</w:t>
            </w:r>
          </w:p>
        </w:tc>
        <w:tc>
          <w:tcPr>
            <w:tcW w:w="1989" w:type="dxa"/>
          </w:tcPr>
          <w:p w14:paraId="7B142C9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3B7FF83" w14:textId="77777777" w:rsidTr="00041F7A">
        <w:trPr>
          <w:trHeight w:val="300"/>
        </w:trPr>
        <w:tc>
          <w:tcPr>
            <w:tcW w:w="1276" w:type="dxa"/>
            <w:noWrap/>
            <w:vAlign w:val="center"/>
          </w:tcPr>
          <w:p w14:paraId="28A72B1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hideMark/>
          </w:tcPr>
          <w:p w14:paraId="302D955C" w14:textId="77777777" w:rsidR="00583D15" w:rsidRPr="00583D15" w:rsidRDefault="00583D15" w:rsidP="00583D15">
            <w:pPr>
              <w:rPr>
                <w:rFonts w:eastAsia="Calibri"/>
                <w:sz w:val="22"/>
                <w:u w:val="none"/>
                <w:lang w:eastAsia="lv-LV"/>
              </w:rPr>
            </w:pPr>
            <w:r w:rsidRPr="00583D15">
              <w:rPr>
                <w:rFonts w:eastAsia="Calibri"/>
                <w:sz w:val="22"/>
                <w:u w:val="none"/>
                <w:lang w:eastAsia="lv-LV"/>
              </w:rPr>
              <w:t>Blaumaņa iela 29</w:t>
            </w:r>
          </w:p>
        </w:tc>
        <w:tc>
          <w:tcPr>
            <w:tcW w:w="1133" w:type="dxa"/>
            <w:noWrap/>
            <w:vAlign w:val="center"/>
            <w:hideMark/>
          </w:tcPr>
          <w:p w14:paraId="5FC7A92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w:t>
            </w:r>
          </w:p>
        </w:tc>
        <w:tc>
          <w:tcPr>
            <w:tcW w:w="2126" w:type="dxa"/>
          </w:tcPr>
          <w:p w14:paraId="09B07ED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21,50</w:t>
            </w:r>
          </w:p>
        </w:tc>
        <w:tc>
          <w:tcPr>
            <w:tcW w:w="1989" w:type="dxa"/>
          </w:tcPr>
          <w:p w14:paraId="52FE600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682CD4A" w14:textId="77777777" w:rsidTr="00041F7A">
        <w:trPr>
          <w:trHeight w:val="300"/>
        </w:trPr>
        <w:tc>
          <w:tcPr>
            <w:tcW w:w="1276" w:type="dxa"/>
            <w:noWrap/>
            <w:vAlign w:val="center"/>
          </w:tcPr>
          <w:p w14:paraId="44D1F2D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hideMark/>
          </w:tcPr>
          <w:p w14:paraId="455D3EE7"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5</w:t>
            </w:r>
          </w:p>
        </w:tc>
        <w:tc>
          <w:tcPr>
            <w:tcW w:w="1133" w:type="dxa"/>
            <w:noWrap/>
            <w:vAlign w:val="center"/>
            <w:hideMark/>
          </w:tcPr>
          <w:p w14:paraId="2542EAE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13396DB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23,80</w:t>
            </w:r>
          </w:p>
        </w:tc>
        <w:tc>
          <w:tcPr>
            <w:tcW w:w="1989" w:type="dxa"/>
          </w:tcPr>
          <w:p w14:paraId="1D33C7C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4F83B9A" w14:textId="77777777" w:rsidTr="00041F7A">
        <w:trPr>
          <w:trHeight w:val="288"/>
        </w:trPr>
        <w:tc>
          <w:tcPr>
            <w:tcW w:w="1276" w:type="dxa"/>
            <w:noWrap/>
            <w:vAlign w:val="center"/>
          </w:tcPr>
          <w:p w14:paraId="430A8718"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hideMark/>
          </w:tcPr>
          <w:p w14:paraId="05ED7D30"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5</w:t>
            </w:r>
          </w:p>
        </w:tc>
        <w:tc>
          <w:tcPr>
            <w:tcW w:w="1133" w:type="dxa"/>
            <w:noWrap/>
            <w:vAlign w:val="center"/>
            <w:hideMark/>
          </w:tcPr>
          <w:p w14:paraId="02E8494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w:t>
            </w:r>
          </w:p>
        </w:tc>
        <w:tc>
          <w:tcPr>
            <w:tcW w:w="2126" w:type="dxa"/>
          </w:tcPr>
          <w:p w14:paraId="244FA3B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43,60</w:t>
            </w:r>
          </w:p>
        </w:tc>
        <w:tc>
          <w:tcPr>
            <w:tcW w:w="1989" w:type="dxa"/>
          </w:tcPr>
          <w:p w14:paraId="1E47D66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3753663" w14:textId="77777777" w:rsidTr="00041F7A">
        <w:trPr>
          <w:trHeight w:val="288"/>
        </w:trPr>
        <w:tc>
          <w:tcPr>
            <w:tcW w:w="1276" w:type="dxa"/>
            <w:noWrap/>
            <w:vAlign w:val="center"/>
          </w:tcPr>
          <w:p w14:paraId="0213602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hideMark/>
          </w:tcPr>
          <w:p w14:paraId="3C5CB6DF"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5</w:t>
            </w:r>
          </w:p>
        </w:tc>
        <w:tc>
          <w:tcPr>
            <w:tcW w:w="1133" w:type="dxa"/>
            <w:noWrap/>
            <w:vAlign w:val="center"/>
            <w:hideMark/>
          </w:tcPr>
          <w:p w14:paraId="4BE068C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w:t>
            </w:r>
          </w:p>
        </w:tc>
        <w:tc>
          <w:tcPr>
            <w:tcW w:w="2126" w:type="dxa"/>
          </w:tcPr>
          <w:p w14:paraId="7B2043A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57,30</w:t>
            </w:r>
          </w:p>
        </w:tc>
        <w:tc>
          <w:tcPr>
            <w:tcW w:w="1989" w:type="dxa"/>
          </w:tcPr>
          <w:p w14:paraId="1FD041B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58E76EB" w14:textId="77777777" w:rsidTr="00041F7A">
        <w:trPr>
          <w:trHeight w:val="288"/>
        </w:trPr>
        <w:tc>
          <w:tcPr>
            <w:tcW w:w="1276" w:type="dxa"/>
            <w:noWrap/>
            <w:vAlign w:val="center"/>
          </w:tcPr>
          <w:p w14:paraId="12B43CF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hideMark/>
          </w:tcPr>
          <w:p w14:paraId="2792E69C"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5</w:t>
            </w:r>
          </w:p>
        </w:tc>
        <w:tc>
          <w:tcPr>
            <w:tcW w:w="1133" w:type="dxa"/>
            <w:noWrap/>
            <w:vAlign w:val="center"/>
            <w:hideMark/>
          </w:tcPr>
          <w:p w14:paraId="49A5A83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7333330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24,20</w:t>
            </w:r>
          </w:p>
        </w:tc>
        <w:tc>
          <w:tcPr>
            <w:tcW w:w="1989" w:type="dxa"/>
          </w:tcPr>
          <w:p w14:paraId="0E386BD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51F23FE" w14:textId="77777777" w:rsidTr="00041F7A">
        <w:trPr>
          <w:trHeight w:val="288"/>
        </w:trPr>
        <w:tc>
          <w:tcPr>
            <w:tcW w:w="1276" w:type="dxa"/>
            <w:noWrap/>
            <w:vAlign w:val="center"/>
          </w:tcPr>
          <w:p w14:paraId="6574DE5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hideMark/>
          </w:tcPr>
          <w:p w14:paraId="4F82F963"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5</w:t>
            </w:r>
          </w:p>
        </w:tc>
        <w:tc>
          <w:tcPr>
            <w:tcW w:w="1133" w:type="dxa"/>
            <w:noWrap/>
            <w:vAlign w:val="center"/>
            <w:hideMark/>
          </w:tcPr>
          <w:p w14:paraId="6EA62AD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w:t>
            </w:r>
          </w:p>
        </w:tc>
        <w:tc>
          <w:tcPr>
            <w:tcW w:w="2126" w:type="dxa"/>
          </w:tcPr>
          <w:p w14:paraId="77C79A0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34,50</w:t>
            </w:r>
          </w:p>
        </w:tc>
        <w:tc>
          <w:tcPr>
            <w:tcW w:w="1989" w:type="dxa"/>
          </w:tcPr>
          <w:p w14:paraId="3F6D09D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722BCDA" w14:textId="77777777" w:rsidTr="00041F7A">
        <w:trPr>
          <w:trHeight w:val="288"/>
        </w:trPr>
        <w:tc>
          <w:tcPr>
            <w:tcW w:w="1276" w:type="dxa"/>
            <w:noWrap/>
            <w:vAlign w:val="center"/>
          </w:tcPr>
          <w:p w14:paraId="26B4AB88"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hideMark/>
          </w:tcPr>
          <w:p w14:paraId="7C25353A"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5</w:t>
            </w:r>
          </w:p>
        </w:tc>
        <w:tc>
          <w:tcPr>
            <w:tcW w:w="1133" w:type="dxa"/>
            <w:noWrap/>
            <w:vAlign w:val="center"/>
            <w:hideMark/>
          </w:tcPr>
          <w:p w14:paraId="3A77F47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Pr>
          <w:p w14:paraId="26E9955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47,20</w:t>
            </w:r>
          </w:p>
        </w:tc>
        <w:tc>
          <w:tcPr>
            <w:tcW w:w="1989" w:type="dxa"/>
          </w:tcPr>
          <w:p w14:paraId="6A1372A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5F43A84" w14:textId="77777777" w:rsidTr="00041F7A">
        <w:trPr>
          <w:trHeight w:val="288"/>
        </w:trPr>
        <w:tc>
          <w:tcPr>
            <w:tcW w:w="1276" w:type="dxa"/>
            <w:noWrap/>
            <w:vAlign w:val="center"/>
          </w:tcPr>
          <w:p w14:paraId="5AB3A98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hideMark/>
          </w:tcPr>
          <w:p w14:paraId="397C3C19"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5</w:t>
            </w:r>
          </w:p>
        </w:tc>
        <w:tc>
          <w:tcPr>
            <w:tcW w:w="1133" w:type="dxa"/>
            <w:noWrap/>
            <w:vAlign w:val="center"/>
            <w:hideMark/>
          </w:tcPr>
          <w:p w14:paraId="6E1A558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w:t>
            </w:r>
          </w:p>
        </w:tc>
        <w:tc>
          <w:tcPr>
            <w:tcW w:w="2126" w:type="dxa"/>
          </w:tcPr>
          <w:p w14:paraId="03513DE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49,20</w:t>
            </w:r>
          </w:p>
        </w:tc>
        <w:tc>
          <w:tcPr>
            <w:tcW w:w="1989" w:type="dxa"/>
          </w:tcPr>
          <w:p w14:paraId="5EC13AA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A0D37DB" w14:textId="77777777" w:rsidTr="00041F7A">
        <w:trPr>
          <w:trHeight w:val="288"/>
        </w:trPr>
        <w:tc>
          <w:tcPr>
            <w:tcW w:w="1276" w:type="dxa"/>
            <w:noWrap/>
            <w:vAlign w:val="center"/>
          </w:tcPr>
          <w:p w14:paraId="7575B19E"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hideMark/>
          </w:tcPr>
          <w:p w14:paraId="3F2BE82B"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5</w:t>
            </w:r>
          </w:p>
        </w:tc>
        <w:tc>
          <w:tcPr>
            <w:tcW w:w="1133" w:type="dxa"/>
            <w:noWrap/>
            <w:vAlign w:val="center"/>
            <w:hideMark/>
          </w:tcPr>
          <w:p w14:paraId="1276978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9</w:t>
            </w:r>
          </w:p>
        </w:tc>
        <w:tc>
          <w:tcPr>
            <w:tcW w:w="2126" w:type="dxa"/>
          </w:tcPr>
          <w:p w14:paraId="6A9F208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17,30</w:t>
            </w:r>
          </w:p>
        </w:tc>
        <w:tc>
          <w:tcPr>
            <w:tcW w:w="1989" w:type="dxa"/>
          </w:tcPr>
          <w:p w14:paraId="75B0C89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D9476AB" w14:textId="77777777" w:rsidTr="00041F7A">
        <w:trPr>
          <w:trHeight w:val="288"/>
        </w:trPr>
        <w:tc>
          <w:tcPr>
            <w:tcW w:w="1276" w:type="dxa"/>
            <w:noWrap/>
            <w:vAlign w:val="center"/>
          </w:tcPr>
          <w:p w14:paraId="08249A1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hideMark/>
          </w:tcPr>
          <w:p w14:paraId="7F38FDEF"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5</w:t>
            </w:r>
          </w:p>
        </w:tc>
        <w:tc>
          <w:tcPr>
            <w:tcW w:w="1133" w:type="dxa"/>
            <w:noWrap/>
            <w:vAlign w:val="center"/>
            <w:hideMark/>
          </w:tcPr>
          <w:p w14:paraId="4872AAE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10</w:t>
            </w:r>
          </w:p>
        </w:tc>
        <w:tc>
          <w:tcPr>
            <w:tcW w:w="2126" w:type="dxa"/>
          </w:tcPr>
          <w:p w14:paraId="7212CA6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31,80</w:t>
            </w:r>
          </w:p>
        </w:tc>
        <w:tc>
          <w:tcPr>
            <w:tcW w:w="1989" w:type="dxa"/>
          </w:tcPr>
          <w:p w14:paraId="55EC195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C11DFDD" w14:textId="77777777" w:rsidTr="00041F7A">
        <w:trPr>
          <w:trHeight w:val="288"/>
        </w:trPr>
        <w:tc>
          <w:tcPr>
            <w:tcW w:w="1276" w:type="dxa"/>
            <w:noWrap/>
            <w:vAlign w:val="center"/>
          </w:tcPr>
          <w:p w14:paraId="23995F1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hideMark/>
          </w:tcPr>
          <w:p w14:paraId="4DE15DC1"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5</w:t>
            </w:r>
          </w:p>
        </w:tc>
        <w:tc>
          <w:tcPr>
            <w:tcW w:w="1133" w:type="dxa"/>
            <w:noWrap/>
            <w:vAlign w:val="center"/>
            <w:hideMark/>
          </w:tcPr>
          <w:p w14:paraId="59D686A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11</w:t>
            </w:r>
          </w:p>
        </w:tc>
        <w:tc>
          <w:tcPr>
            <w:tcW w:w="2126" w:type="dxa"/>
          </w:tcPr>
          <w:p w14:paraId="15F7E6A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20,50</w:t>
            </w:r>
          </w:p>
        </w:tc>
        <w:tc>
          <w:tcPr>
            <w:tcW w:w="1989" w:type="dxa"/>
          </w:tcPr>
          <w:p w14:paraId="6259049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3F1590D" w14:textId="77777777" w:rsidTr="00041F7A">
        <w:trPr>
          <w:trHeight w:val="288"/>
        </w:trPr>
        <w:tc>
          <w:tcPr>
            <w:tcW w:w="1276" w:type="dxa"/>
            <w:noWrap/>
            <w:vAlign w:val="center"/>
          </w:tcPr>
          <w:p w14:paraId="24C5CDF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hideMark/>
          </w:tcPr>
          <w:p w14:paraId="537A7A48"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14</w:t>
            </w:r>
          </w:p>
        </w:tc>
        <w:tc>
          <w:tcPr>
            <w:tcW w:w="1133" w:type="dxa"/>
            <w:noWrap/>
            <w:vAlign w:val="center"/>
            <w:hideMark/>
          </w:tcPr>
          <w:p w14:paraId="1CB1ECE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w:t>
            </w:r>
          </w:p>
        </w:tc>
        <w:tc>
          <w:tcPr>
            <w:tcW w:w="2126" w:type="dxa"/>
          </w:tcPr>
          <w:p w14:paraId="70DB38F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34,40</w:t>
            </w:r>
          </w:p>
        </w:tc>
        <w:tc>
          <w:tcPr>
            <w:tcW w:w="1989" w:type="dxa"/>
          </w:tcPr>
          <w:p w14:paraId="2524E85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06434D0" w14:textId="77777777" w:rsidTr="00041F7A">
        <w:trPr>
          <w:trHeight w:val="300"/>
        </w:trPr>
        <w:tc>
          <w:tcPr>
            <w:tcW w:w="1276" w:type="dxa"/>
            <w:noWrap/>
            <w:vAlign w:val="center"/>
          </w:tcPr>
          <w:p w14:paraId="2CF1F13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hideMark/>
          </w:tcPr>
          <w:p w14:paraId="58C05666"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14</w:t>
            </w:r>
          </w:p>
        </w:tc>
        <w:tc>
          <w:tcPr>
            <w:tcW w:w="1133" w:type="dxa"/>
            <w:noWrap/>
            <w:vAlign w:val="center"/>
            <w:hideMark/>
          </w:tcPr>
          <w:p w14:paraId="65BF6B7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7B8A50A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58,40</w:t>
            </w:r>
          </w:p>
        </w:tc>
        <w:tc>
          <w:tcPr>
            <w:tcW w:w="1989" w:type="dxa"/>
          </w:tcPr>
          <w:p w14:paraId="0444044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6E8BBD6" w14:textId="77777777" w:rsidTr="00041F7A">
        <w:trPr>
          <w:trHeight w:val="288"/>
        </w:trPr>
        <w:tc>
          <w:tcPr>
            <w:tcW w:w="1276" w:type="dxa"/>
            <w:noWrap/>
            <w:vAlign w:val="center"/>
          </w:tcPr>
          <w:p w14:paraId="5F4AEB6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hideMark/>
          </w:tcPr>
          <w:p w14:paraId="58368299"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16</w:t>
            </w:r>
          </w:p>
        </w:tc>
        <w:tc>
          <w:tcPr>
            <w:tcW w:w="1133" w:type="dxa"/>
            <w:noWrap/>
            <w:vAlign w:val="center"/>
            <w:hideMark/>
          </w:tcPr>
          <w:p w14:paraId="3E3D04C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45EDB81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34,70</w:t>
            </w:r>
          </w:p>
        </w:tc>
        <w:tc>
          <w:tcPr>
            <w:tcW w:w="1989" w:type="dxa"/>
          </w:tcPr>
          <w:p w14:paraId="4BBC03C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50717CE" w14:textId="77777777" w:rsidTr="00041F7A">
        <w:trPr>
          <w:trHeight w:val="288"/>
        </w:trPr>
        <w:tc>
          <w:tcPr>
            <w:tcW w:w="1276" w:type="dxa"/>
            <w:noWrap/>
            <w:vAlign w:val="center"/>
          </w:tcPr>
          <w:p w14:paraId="297AC77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hideMark/>
          </w:tcPr>
          <w:p w14:paraId="664358C7"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16</w:t>
            </w:r>
          </w:p>
        </w:tc>
        <w:tc>
          <w:tcPr>
            <w:tcW w:w="1133" w:type="dxa"/>
            <w:noWrap/>
            <w:vAlign w:val="center"/>
            <w:hideMark/>
          </w:tcPr>
          <w:p w14:paraId="40B1B2B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7C2304C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31,70</w:t>
            </w:r>
          </w:p>
        </w:tc>
        <w:tc>
          <w:tcPr>
            <w:tcW w:w="1989" w:type="dxa"/>
          </w:tcPr>
          <w:p w14:paraId="667C2E3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7B549DA" w14:textId="77777777" w:rsidTr="00041F7A">
        <w:trPr>
          <w:trHeight w:val="288"/>
        </w:trPr>
        <w:tc>
          <w:tcPr>
            <w:tcW w:w="1276" w:type="dxa"/>
            <w:noWrap/>
            <w:vAlign w:val="center"/>
          </w:tcPr>
          <w:p w14:paraId="3C29096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hideMark/>
          </w:tcPr>
          <w:p w14:paraId="0D5AD73E"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16</w:t>
            </w:r>
          </w:p>
        </w:tc>
        <w:tc>
          <w:tcPr>
            <w:tcW w:w="1133" w:type="dxa"/>
            <w:noWrap/>
            <w:vAlign w:val="center"/>
            <w:hideMark/>
          </w:tcPr>
          <w:p w14:paraId="71000DA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w:t>
            </w:r>
          </w:p>
        </w:tc>
        <w:tc>
          <w:tcPr>
            <w:tcW w:w="2126" w:type="dxa"/>
          </w:tcPr>
          <w:p w14:paraId="2A19DA3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33,90</w:t>
            </w:r>
          </w:p>
        </w:tc>
        <w:tc>
          <w:tcPr>
            <w:tcW w:w="1989" w:type="dxa"/>
          </w:tcPr>
          <w:p w14:paraId="3CD4B87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16C9ACF" w14:textId="77777777" w:rsidTr="00041F7A">
        <w:trPr>
          <w:trHeight w:val="288"/>
        </w:trPr>
        <w:tc>
          <w:tcPr>
            <w:tcW w:w="1276" w:type="dxa"/>
            <w:noWrap/>
            <w:vAlign w:val="center"/>
          </w:tcPr>
          <w:p w14:paraId="10DF18E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hideMark/>
          </w:tcPr>
          <w:p w14:paraId="59C9F355"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16</w:t>
            </w:r>
          </w:p>
        </w:tc>
        <w:tc>
          <w:tcPr>
            <w:tcW w:w="1133" w:type="dxa"/>
            <w:noWrap/>
            <w:vAlign w:val="center"/>
            <w:hideMark/>
          </w:tcPr>
          <w:p w14:paraId="3388F94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Pr>
          <w:p w14:paraId="28D07DE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24,80</w:t>
            </w:r>
          </w:p>
        </w:tc>
        <w:tc>
          <w:tcPr>
            <w:tcW w:w="1989" w:type="dxa"/>
          </w:tcPr>
          <w:p w14:paraId="617BB21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075C678" w14:textId="77777777" w:rsidTr="00041F7A">
        <w:trPr>
          <w:trHeight w:val="300"/>
        </w:trPr>
        <w:tc>
          <w:tcPr>
            <w:tcW w:w="1276" w:type="dxa"/>
            <w:noWrap/>
            <w:vAlign w:val="center"/>
          </w:tcPr>
          <w:p w14:paraId="1E7BF1B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hideMark/>
          </w:tcPr>
          <w:p w14:paraId="13F485EC"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16</w:t>
            </w:r>
          </w:p>
        </w:tc>
        <w:tc>
          <w:tcPr>
            <w:tcW w:w="1133" w:type="dxa"/>
            <w:noWrap/>
            <w:vAlign w:val="center"/>
            <w:hideMark/>
          </w:tcPr>
          <w:p w14:paraId="26C2680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10</w:t>
            </w:r>
          </w:p>
        </w:tc>
        <w:tc>
          <w:tcPr>
            <w:tcW w:w="2126" w:type="dxa"/>
          </w:tcPr>
          <w:p w14:paraId="0B1EB93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48,10</w:t>
            </w:r>
          </w:p>
        </w:tc>
        <w:tc>
          <w:tcPr>
            <w:tcW w:w="1989" w:type="dxa"/>
          </w:tcPr>
          <w:p w14:paraId="34B3CAB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30FCDB2" w14:textId="77777777" w:rsidTr="00041F7A">
        <w:trPr>
          <w:trHeight w:val="288"/>
        </w:trPr>
        <w:tc>
          <w:tcPr>
            <w:tcW w:w="1276" w:type="dxa"/>
            <w:noWrap/>
            <w:vAlign w:val="center"/>
          </w:tcPr>
          <w:p w14:paraId="714BD59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hideMark/>
          </w:tcPr>
          <w:p w14:paraId="054CEBC7"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16</w:t>
            </w:r>
          </w:p>
        </w:tc>
        <w:tc>
          <w:tcPr>
            <w:tcW w:w="1133" w:type="dxa"/>
            <w:noWrap/>
            <w:vAlign w:val="center"/>
            <w:hideMark/>
          </w:tcPr>
          <w:p w14:paraId="72FDEB8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12</w:t>
            </w:r>
          </w:p>
        </w:tc>
        <w:tc>
          <w:tcPr>
            <w:tcW w:w="2126" w:type="dxa"/>
          </w:tcPr>
          <w:p w14:paraId="1240DF9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36,20</w:t>
            </w:r>
          </w:p>
        </w:tc>
        <w:tc>
          <w:tcPr>
            <w:tcW w:w="1989" w:type="dxa"/>
          </w:tcPr>
          <w:p w14:paraId="5DCED6B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468E3BA" w14:textId="77777777" w:rsidTr="00041F7A">
        <w:trPr>
          <w:trHeight w:val="288"/>
        </w:trPr>
        <w:tc>
          <w:tcPr>
            <w:tcW w:w="1276" w:type="dxa"/>
            <w:noWrap/>
            <w:vAlign w:val="center"/>
          </w:tcPr>
          <w:p w14:paraId="70530DB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hideMark/>
          </w:tcPr>
          <w:p w14:paraId="3D42F0F7"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16</w:t>
            </w:r>
          </w:p>
        </w:tc>
        <w:tc>
          <w:tcPr>
            <w:tcW w:w="1133" w:type="dxa"/>
            <w:noWrap/>
            <w:vAlign w:val="center"/>
            <w:hideMark/>
          </w:tcPr>
          <w:p w14:paraId="4C22FD6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13</w:t>
            </w:r>
          </w:p>
        </w:tc>
        <w:tc>
          <w:tcPr>
            <w:tcW w:w="2126" w:type="dxa"/>
          </w:tcPr>
          <w:p w14:paraId="755F87A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22,50</w:t>
            </w:r>
          </w:p>
        </w:tc>
        <w:tc>
          <w:tcPr>
            <w:tcW w:w="1989" w:type="dxa"/>
          </w:tcPr>
          <w:p w14:paraId="6CE3A61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C0448E8" w14:textId="77777777" w:rsidTr="00041F7A">
        <w:trPr>
          <w:trHeight w:val="288"/>
        </w:trPr>
        <w:tc>
          <w:tcPr>
            <w:tcW w:w="1276" w:type="dxa"/>
            <w:noWrap/>
            <w:vAlign w:val="center"/>
          </w:tcPr>
          <w:p w14:paraId="76F5492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hideMark/>
          </w:tcPr>
          <w:p w14:paraId="3B039337"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16</w:t>
            </w:r>
          </w:p>
        </w:tc>
        <w:tc>
          <w:tcPr>
            <w:tcW w:w="1133" w:type="dxa"/>
            <w:noWrap/>
            <w:vAlign w:val="center"/>
            <w:hideMark/>
          </w:tcPr>
          <w:p w14:paraId="1333742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14</w:t>
            </w:r>
          </w:p>
        </w:tc>
        <w:tc>
          <w:tcPr>
            <w:tcW w:w="2126" w:type="dxa"/>
          </w:tcPr>
          <w:p w14:paraId="37FCE25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28,60</w:t>
            </w:r>
          </w:p>
        </w:tc>
        <w:tc>
          <w:tcPr>
            <w:tcW w:w="1989" w:type="dxa"/>
          </w:tcPr>
          <w:p w14:paraId="7B836D4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797E2E4" w14:textId="77777777" w:rsidTr="00041F7A">
        <w:trPr>
          <w:trHeight w:val="288"/>
        </w:trPr>
        <w:tc>
          <w:tcPr>
            <w:tcW w:w="1276" w:type="dxa"/>
            <w:noWrap/>
            <w:vAlign w:val="center"/>
          </w:tcPr>
          <w:p w14:paraId="4B6DDFE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1333885" w14:textId="77777777" w:rsidR="00583D15" w:rsidRPr="00583D15" w:rsidRDefault="00583D15" w:rsidP="00583D15">
            <w:pPr>
              <w:rPr>
                <w:rFonts w:eastAsia="Calibri"/>
                <w:strike/>
                <w:color w:val="FF0000"/>
                <w:sz w:val="22"/>
                <w:u w:val="none"/>
                <w:lang w:eastAsia="lv-LV"/>
              </w:rPr>
            </w:pPr>
            <w:r w:rsidRPr="00583D15">
              <w:rPr>
                <w:rFonts w:eastAsia="Calibri"/>
                <w:sz w:val="22"/>
                <w:u w:val="none"/>
                <w:lang w:eastAsia="lv-LV"/>
              </w:rPr>
              <w:t>Brīvības iela 16</w:t>
            </w:r>
          </w:p>
        </w:tc>
        <w:tc>
          <w:tcPr>
            <w:tcW w:w="1133" w:type="dxa"/>
            <w:noWrap/>
            <w:vAlign w:val="center"/>
          </w:tcPr>
          <w:p w14:paraId="350C2879" w14:textId="77777777" w:rsidR="00583D15" w:rsidRPr="00583D15" w:rsidRDefault="00583D15" w:rsidP="00583D15">
            <w:pPr>
              <w:jc w:val="center"/>
              <w:rPr>
                <w:rFonts w:eastAsia="Calibri"/>
                <w:strike/>
                <w:color w:val="FF0000"/>
                <w:sz w:val="22"/>
                <w:u w:val="none"/>
                <w:lang w:eastAsia="lv-LV"/>
              </w:rPr>
            </w:pPr>
            <w:r w:rsidRPr="00583D15">
              <w:rPr>
                <w:rFonts w:eastAsia="Calibri"/>
                <w:sz w:val="22"/>
                <w:u w:val="none"/>
                <w:lang w:eastAsia="lv-LV"/>
              </w:rPr>
              <w:t>22</w:t>
            </w:r>
          </w:p>
        </w:tc>
        <w:tc>
          <w:tcPr>
            <w:tcW w:w="2126" w:type="dxa"/>
          </w:tcPr>
          <w:p w14:paraId="2E7981D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28,70</w:t>
            </w:r>
          </w:p>
        </w:tc>
        <w:tc>
          <w:tcPr>
            <w:tcW w:w="1989" w:type="dxa"/>
          </w:tcPr>
          <w:p w14:paraId="06773E2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C277121" w14:textId="77777777" w:rsidTr="00041F7A">
        <w:trPr>
          <w:trHeight w:val="288"/>
        </w:trPr>
        <w:tc>
          <w:tcPr>
            <w:tcW w:w="1276" w:type="dxa"/>
            <w:noWrap/>
            <w:vAlign w:val="center"/>
          </w:tcPr>
          <w:p w14:paraId="08E8095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8BA1CA7" w14:textId="77777777" w:rsidR="00583D15" w:rsidRPr="00583D15" w:rsidRDefault="00583D15" w:rsidP="00583D15">
            <w:pPr>
              <w:rPr>
                <w:rFonts w:eastAsia="Calibri"/>
                <w:strike/>
                <w:color w:val="FF0000"/>
                <w:sz w:val="22"/>
                <w:u w:val="none"/>
                <w:lang w:eastAsia="lv-LV"/>
              </w:rPr>
            </w:pPr>
            <w:r w:rsidRPr="00583D15">
              <w:rPr>
                <w:rFonts w:eastAsia="Calibri"/>
                <w:sz w:val="22"/>
                <w:u w:val="none"/>
                <w:lang w:eastAsia="lv-LV"/>
              </w:rPr>
              <w:t>Dzelzceļa iela 3A</w:t>
            </w:r>
          </w:p>
        </w:tc>
        <w:tc>
          <w:tcPr>
            <w:tcW w:w="1133" w:type="dxa"/>
            <w:noWrap/>
            <w:vAlign w:val="center"/>
          </w:tcPr>
          <w:p w14:paraId="26E9FD4C" w14:textId="77777777" w:rsidR="00583D15" w:rsidRPr="00583D15" w:rsidRDefault="00583D15" w:rsidP="00583D15">
            <w:pPr>
              <w:jc w:val="center"/>
              <w:rPr>
                <w:rFonts w:eastAsia="Calibri"/>
                <w:strike/>
                <w:color w:val="FF0000"/>
                <w:sz w:val="22"/>
                <w:u w:val="none"/>
                <w:lang w:eastAsia="lv-LV"/>
              </w:rPr>
            </w:pPr>
            <w:r w:rsidRPr="00583D15">
              <w:rPr>
                <w:rFonts w:eastAsia="Calibri"/>
                <w:sz w:val="22"/>
                <w:u w:val="none"/>
                <w:lang w:eastAsia="lv-LV"/>
              </w:rPr>
              <w:t>4</w:t>
            </w:r>
          </w:p>
        </w:tc>
        <w:tc>
          <w:tcPr>
            <w:tcW w:w="2126" w:type="dxa"/>
          </w:tcPr>
          <w:p w14:paraId="79A7232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11,80</w:t>
            </w:r>
          </w:p>
        </w:tc>
        <w:tc>
          <w:tcPr>
            <w:tcW w:w="1989" w:type="dxa"/>
          </w:tcPr>
          <w:p w14:paraId="1BFC612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9C7FBF5" w14:textId="77777777" w:rsidTr="00041F7A">
        <w:trPr>
          <w:trHeight w:val="288"/>
        </w:trPr>
        <w:tc>
          <w:tcPr>
            <w:tcW w:w="1276" w:type="dxa"/>
            <w:noWrap/>
            <w:vAlign w:val="center"/>
          </w:tcPr>
          <w:p w14:paraId="502BCAA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B0AC721" w14:textId="77777777" w:rsidR="00583D15" w:rsidRPr="00583D15" w:rsidRDefault="00583D15" w:rsidP="00583D15">
            <w:pPr>
              <w:rPr>
                <w:rFonts w:eastAsia="Calibri"/>
                <w:sz w:val="22"/>
                <w:u w:val="none"/>
                <w:lang w:eastAsia="lv-LV"/>
              </w:rPr>
            </w:pPr>
            <w:r w:rsidRPr="00583D15">
              <w:rPr>
                <w:rFonts w:eastAsia="Calibri"/>
                <w:sz w:val="22"/>
                <w:u w:val="none"/>
                <w:lang w:eastAsia="lv-LV"/>
              </w:rPr>
              <w:t>Dzelzceļa iela 3A</w:t>
            </w:r>
          </w:p>
        </w:tc>
        <w:tc>
          <w:tcPr>
            <w:tcW w:w="1133" w:type="dxa"/>
            <w:noWrap/>
            <w:vAlign w:val="center"/>
          </w:tcPr>
          <w:p w14:paraId="278621F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w:t>
            </w:r>
          </w:p>
        </w:tc>
        <w:tc>
          <w:tcPr>
            <w:tcW w:w="2126" w:type="dxa"/>
          </w:tcPr>
          <w:p w14:paraId="5FD2E16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27,60</w:t>
            </w:r>
          </w:p>
        </w:tc>
        <w:tc>
          <w:tcPr>
            <w:tcW w:w="1989" w:type="dxa"/>
          </w:tcPr>
          <w:p w14:paraId="381E9F0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52F5D07" w14:textId="77777777" w:rsidTr="00041F7A">
        <w:trPr>
          <w:trHeight w:val="288"/>
        </w:trPr>
        <w:tc>
          <w:tcPr>
            <w:tcW w:w="1276" w:type="dxa"/>
            <w:noWrap/>
            <w:vAlign w:val="center"/>
          </w:tcPr>
          <w:p w14:paraId="581997C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8DFB854" w14:textId="77777777" w:rsidR="00583D15" w:rsidRPr="00583D15" w:rsidRDefault="00583D15" w:rsidP="00583D15">
            <w:pPr>
              <w:rPr>
                <w:rFonts w:eastAsia="Calibri"/>
                <w:sz w:val="22"/>
                <w:u w:val="none"/>
                <w:lang w:eastAsia="lv-LV"/>
              </w:rPr>
            </w:pPr>
            <w:r w:rsidRPr="00583D15">
              <w:rPr>
                <w:rFonts w:eastAsia="Calibri"/>
                <w:sz w:val="22"/>
                <w:u w:val="none"/>
                <w:lang w:eastAsia="lv-LV"/>
              </w:rPr>
              <w:t>Dzelzceļa iela 3A</w:t>
            </w:r>
          </w:p>
        </w:tc>
        <w:tc>
          <w:tcPr>
            <w:tcW w:w="1133" w:type="dxa"/>
            <w:noWrap/>
            <w:vAlign w:val="center"/>
          </w:tcPr>
          <w:p w14:paraId="69AF59F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Pr>
          <w:p w14:paraId="071B1E5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83,00</w:t>
            </w:r>
          </w:p>
        </w:tc>
        <w:tc>
          <w:tcPr>
            <w:tcW w:w="1989" w:type="dxa"/>
          </w:tcPr>
          <w:p w14:paraId="3667BFA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9987277" w14:textId="77777777" w:rsidTr="00041F7A">
        <w:trPr>
          <w:trHeight w:val="288"/>
        </w:trPr>
        <w:tc>
          <w:tcPr>
            <w:tcW w:w="1276" w:type="dxa"/>
            <w:noWrap/>
            <w:vAlign w:val="center"/>
          </w:tcPr>
          <w:p w14:paraId="4510B1B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C7E3044" w14:textId="77777777" w:rsidR="00583D15" w:rsidRPr="00583D15" w:rsidRDefault="00583D15" w:rsidP="00583D15">
            <w:pPr>
              <w:rPr>
                <w:rFonts w:eastAsia="Calibri"/>
                <w:sz w:val="22"/>
                <w:u w:val="none"/>
                <w:lang w:eastAsia="lv-LV"/>
              </w:rPr>
            </w:pPr>
            <w:r w:rsidRPr="00583D15">
              <w:rPr>
                <w:rFonts w:eastAsia="Calibri"/>
                <w:sz w:val="22"/>
                <w:u w:val="none"/>
                <w:lang w:eastAsia="lv-LV"/>
              </w:rPr>
              <w:t>Dzelzceļa iela 3A</w:t>
            </w:r>
          </w:p>
        </w:tc>
        <w:tc>
          <w:tcPr>
            <w:tcW w:w="1133" w:type="dxa"/>
            <w:noWrap/>
            <w:vAlign w:val="center"/>
          </w:tcPr>
          <w:p w14:paraId="000E6D6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10</w:t>
            </w:r>
          </w:p>
        </w:tc>
        <w:tc>
          <w:tcPr>
            <w:tcW w:w="2126" w:type="dxa"/>
          </w:tcPr>
          <w:p w14:paraId="4488EEC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35,90</w:t>
            </w:r>
          </w:p>
        </w:tc>
        <w:tc>
          <w:tcPr>
            <w:tcW w:w="1989" w:type="dxa"/>
          </w:tcPr>
          <w:p w14:paraId="543E002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AAB8776" w14:textId="77777777" w:rsidTr="00041F7A">
        <w:trPr>
          <w:trHeight w:val="288"/>
        </w:trPr>
        <w:tc>
          <w:tcPr>
            <w:tcW w:w="1276" w:type="dxa"/>
            <w:noWrap/>
            <w:vAlign w:val="center"/>
          </w:tcPr>
          <w:p w14:paraId="186C361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A63072A" w14:textId="77777777" w:rsidR="00583D15" w:rsidRPr="00583D15" w:rsidRDefault="00583D15" w:rsidP="00583D15">
            <w:pPr>
              <w:rPr>
                <w:rFonts w:eastAsia="Calibri"/>
                <w:sz w:val="22"/>
                <w:u w:val="none"/>
                <w:lang w:eastAsia="lv-LV"/>
              </w:rPr>
            </w:pPr>
            <w:r w:rsidRPr="00583D15">
              <w:rPr>
                <w:rFonts w:eastAsia="Calibri"/>
                <w:sz w:val="22"/>
                <w:u w:val="none"/>
                <w:lang w:eastAsia="lv-LV"/>
              </w:rPr>
              <w:t>Dzelzceļa iela 3A</w:t>
            </w:r>
          </w:p>
        </w:tc>
        <w:tc>
          <w:tcPr>
            <w:tcW w:w="1133" w:type="dxa"/>
            <w:noWrap/>
            <w:vAlign w:val="center"/>
          </w:tcPr>
          <w:p w14:paraId="141699B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11</w:t>
            </w:r>
          </w:p>
        </w:tc>
        <w:tc>
          <w:tcPr>
            <w:tcW w:w="2126" w:type="dxa"/>
          </w:tcPr>
          <w:p w14:paraId="4213076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18,40</w:t>
            </w:r>
          </w:p>
        </w:tc>
        <w:tc>
          <w:tcPr>
            <w:tcW w:w="1989" w:type="dxa"/>
          </w:tcPr>
          <w:p w14:paraId="6F10983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14299A5" w14:textId="77777777" w:rsidTr="00041F7A">
        <w:trPr>
          <w:trHeight w:val="288"/>
        </w:trPr>
        <w:tc>
          <w:tcPr>
            <w:tcW w:w="1276" w:type="dxa"/>
            <w:noWrap/>
            <w:vAlign w:val="center"/>
          </w:tcPr>
          <w:p w14:paraId="517896D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A4012FF" w14:textId="77777777" w:rsidR="00583D15" w:rsidRPr="00583D15" w:rsidRDefault="00583D15" w:rsidP="00583D15">
            <w:pPr>
              <w:rPr>
                <w:rFonts w:eastAsia="Calibri"/>
                <w:sz w:val="22"/>
                <w:u w:val="none"/>
                <w:lang w:eastAsia="lv-LV"/>
              </w:rPr>
            </w:pPr>
            <w:r w:rsidRPr="00583D15">
              <w:rPr>
                <w:rFonts w:eastAsia="Calibri"/>
                <w:sz w:val="22"/>
                <w:u w:val="none"/>
                <w:lang w:eastAsia="lv-LV"/>
              </w:rPr>
              <w:t>Dzelzceļa iela 3A</w:t>
            </w:r>
          </w:p>
        </w:tc>
        <w:tc>
          <w:tcPr>
            <w:tcW w:w="1133" w:type="dxa"/>
            <w:noWrap/>
            <w:vAlign w:val="center"/>
          </w:tcPr>
          <w:p w14:paraId="2725866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12</w:t>
            </w:r>
          </w:p>
        </w:tc>
        <w:tc>
          <w:tcPr>
            <w:tcW w:w="2126" w:type="dxa"/>
          </w:tcPr>
          <w:p w14:paraId="65A1AEA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26,40</w:t>
            </w:r>
          </w:p>
        </w:tc>
        <w:tc>
          <w:tcPr>
            <w:tcW w:w="1989" w:type="dxa"/>
          </w:tcPr>
          <w:p w14:paraId="06B60DF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DD722D6" w14:textId="77777777" w:rsidTr="00041F7A">
        <w:trPr>
          <w:trHeight w:val="300"/>
        </w:trPr>
        <w:tc>
          <w:tcPr>
            <w:tcW w:w="1276" w:type="dxa"/>
            <w:noWrap/>
            <w:vAlign w:val="center"/>
          </w:tcPr>
          <w:p w14:paraId="430D0B6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67B8506" w14:textId="77777777" w:rsidR="00583D15" w:rsidRPr="00583D15" w:rsidRDefault="00583D15" w:rsidP="00583D15">
            <w:pPr>
              <w:rPr>
                <w:rFonts w:eastAsia="Calibri"/>
                <w:sz w:val="22"/>
                <w:u w:val="none"/>
                <w:lang w:eastAsia="lv-LV"/>
              </w:rPr>
            </w:pPr>
            <w:r w:rsidRPr="00583D15">
              <w:rPr>
                <w:rFonts w:eastAsia="Calibri"/>
                <w:sz w:val="22"/>
                <w:u w:val="none"/>
                <w:lang w:eastAsia="lv-LV"/>
              </w:rPr>
              <w:t>Dzelzceļa iela 13</w:t>
            </w:r>
          </w:p>
        </w:tc>
        <w:tc>
          <w:tcPr>
            <w:tcW w:w="1133" w:type="dxa"/>
            <w:noWrap/>
            <w:vAlign w:val="center"/>
          </w:tcPr>
          <w:p w14:paraId="2BAB14C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5D48780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29,00</w:t>
            </w:r>
          </w:p>
        </w:tc>
        <w:tc>
          <w:tcPr>
            <w:tcW w:w="1989" w:type="dxa"/>
          </w:tcPr>
          <w:p w14:paraId="4031495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7BAD529" w14:textId="77777777" w:rsidTr="00041F7A">
        <w:trPr>
          <w:trHeight w:val="288"/>
        </w:trPr>
        <w:tc>
          <w:tcPr>
            <w:tcW w:w="1276" w:type="dxa"/>
            <w:noWrap/>
            <w:vAlign w:val="center"/>
          </w:tcPr>
          <w:p w14:paraId="0160473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59973F4" w14:textId="77777777" w:rsidR="00583D15" w:rsidRPr="00583D15" w:rsidRDefault="00583D15" w:rsidP="00583D15">
            <w:pPr>
              <w:rPr>
                <w:rFonts w:eastAsia="Calibri"/>
                <w:sz w:val="22"/>
                <w:u w:val="none"/>
                <w:lang w:eastAsia="lv-LV"/>
              </w:rPr>
            </w:pPr>
            <w:r w:rsidRPr="00583D15">
              <w:rPr>
                <w:rFonts w:eastAsia="Calibri"/>
                <w:sz w:val="22"/>
                <w:u w:val="none"/>
                <w:lang w:eastAsia="lv-LV"/>
              </w:rPr>
              <w:t>Dzelzceļa iela 13</w:t>
            </w:r>
          </w:p>
        </w:tc>
        <w:tc>
          <w:tcPr>
            <w:tcW w:w="1133" w:type="dxa"/>
            <w:noWrap/>
            <w:vAlign w:val="center"/>
          </w:tcPr>
          <w:p w14:paraId="4B02497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w:t>
            </w:r>
          </w:p>
        </w:tc>
        <w:tc>
          <w:tcPr>
            <w:tcW w:w="2126" w:type="dxa"/>
          </w:tcPr>
          <w:p w14:paraId="31C8EF7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30,40</w:t>
            </w:r>
          </w:p>
        </w:tc>
        <w:tc>
          <w:tcPr>
            <w:tcW w:w="1989" w:type="dxa"/>
          </w:tcPr>
          <w:p w14:paraId="04965EA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0ABC524" w14:textId="77777777" w:rsidTr="00041F7A">
        <w:trPr>
          <w:trHeight w:val="288"/>
        </w:trPr>
        <w:tc>
          <w:tcPr>
            <w:tcW w:w="1276" w:type="dxa"/>
            <w:noWrap/>
            <w:vAlign w:val="center"/>
          </w:tcPr>
          <w:p w14:paraId="7590563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D487165" w14:textId="77777777" w:rsidR="00583D15" w:rsidRPr="00583D15" w:rsidRDefault="00583D15" w:rsidP="00583D15">
            <w:pPr>
              <w:rPr>
                <w:rFonts w:eastAsia="Calibri"/>
                <w:sz w:val="22"/>
                <w:u w:val="none"/>
                <w:lang w:eastAsia="lv-LV"/>
              </w:rPr>
            </w:pPr>
            <w:r w:rsidRPr="00583D15">
              <w:rPr>
                <w:rFonts w:eastAsia="Calibri"/>
                <w:sz w:val="22"/>
                <w:u w:val="none"/>
                <w:lang w:eastAsia="lv-LV"/>
              </w:rPr>
              <w:t>Dzelzceļa iela 13</w:t>
            </w:r>
          </w:p>
        </w:tc>
        <w:tc>
          <w:tcPr>
            <w:tcW w:w="1133" w:type="dxa"/>
            <w:noWrap/>
            <w:vAlign w:val="center"/>
          </w:tcPr>
          <w:p w14:paraId="1F32FB7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Pr>
          <w:p w14:paraId="01E5106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19,60</w:t>
            </w:r>
          </w:p>
        </w:tc>
        <w:tc>
          <w:tcPr>
            <w:tcW w:w="1989" w:type="dxa"/>
          </w:tcPr>
          <w:p w14:paraId="4BB2AD3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F0F1F30" w14:textId="77777777" w:rsidTr="00041F7A">
        <w:trPr>
          <w:trHeight w:val="288"/>
        </w:trPr>
        <w:tc>
          <w:tcPr>
            <w:tcW w:w="1276" w:type="dxa"/>
            <w:noWrap/>
            <w:vAlign w:val="center"/>
          </w:tcPr>
          <w:p w14:paraId="78B6BC5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564FDCD" w14:textId="77777777" w:rsidR="00583D15" w:rsidRPr="00583D15" w:rsidRDefault="00583D15" w:rsidP="00583D15">
            <w:pPr>
              <w:rPr>
                <w:rFonts w:eastAsia="Calibri"/>
                <w:sz w:val="22"/>
                <w:u w:val="none"/>
                <w:lang w:eastAsia="lv-LV"/>
              </w:rPr>
            </w:pPr>
            <w:r w:rsidRPr="00583D15">
              <w:rPr>
                <w:rFonts w:eastAsia="Calibri"/>
                <w:sz w:val="22"/>
                <w:u w:val="none"/>
                <w:lang w:eastAsia="lv-LV"/>
              </w:rPr>
              <w:t>Dzelzceļa iela 17</w:t>
            </w:r>
          </w:p>
        </w:tc>
        <w:tc>
          <w:tcPr>
            <w:tcW w:w="1133" w:type="dxa"/>
            <w:noWrap/>
            <w:vAlign w:val="center"/>
          </w:tcPr>
          <w:p w14:paraId="5E6955F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0A14FE2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20,00</w:t>
            </w:r>
          </w:p>
        </w:tc>
        <w:tc>
          <w:tcPr>
            <w:tcW w:w="1989" w:type="dxa"/>
          </w:tcPr>
          <w:p w14:paraId="6266712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FB905BA" w14:textId="77777777" w:rsidTr="00041F7A">
        <w:trPr>
          <w:trHeight w:val="300"/>
        </w:trPr>
        <w:tc>
          <w:tcPr>
            <w:tcW w:w="1276" w:type="dxa"/>
            <w:noWrap/>
            <w:vAlign w:val="center"/>
          </w:tcPr>
          <w:p w14:paraId="522C354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503B6AA" w14:textId="77777777" w:rsidR="00583D15" w:rsidRPr="00583D15" w:rsidRDefault="00583D15" w:rsidP="00583D15">
            <w:pPr>
              <w:rPr>
                <w:rFonts w:eastAsia="Calibri"/>
                <w:strike/>
                <w:color w:val="FF0000"/>
                <w:sz w:val="22"/>
                <w:u w:val="none"/>
                <w:lang w:eastAsia="lv-LV"/>
              </w:rPr>
            </w:pPr>
            <w:r w:rsidRPr="00583D15">
              <w:rPr>
                <w:rFonts w:eastAsia="Calibri"/>
                <w:sz w:val="22"/>
                <w:u w:val="none"/>
                <w:lang w:eastAsia="lv-LV"/>
              </w:rPr>
              <w:t>Dzelzceļa iela 17</w:t>
            </w:r>
          </w:p>
        </w:tc>
        <w:tc>
          <w:tcPr>
            <w:tcW w:w="1133" w:type="dxa"/>
            <w:noWrap/>
            <w:vAlign w:val="center"/>
          </w:tcPr>
          <w:p w14:paraId="7A834623" w14:textId="77777777" w:rsidR="00583D15" w:rsidRPr="00583D15" w:rsidRDefault="00583D15" w:rsidP="00583D15">
            <w:pPr>
              <w:jc w:val="center"/>
              <w:rPr>
                <w:rFonts w:eastAsia="Calibri"/>
                <w:strike/>
                <w:color w:val="FF0000"/>
                <w:sz w:val="22"/>
                <w:u w:val="none"/>
                <w:lang w:eastAsia="lv-LV"/>
              </w:rPr>
            </w:pPr>
            <w:r w:rsidRPr="00583D15">
              <w:rPr>
                <w:rFonts w:eastAsia="Calibri"/>
                <w:sz w:val="22"/>
                <w:u w:val="none"/>
                <w:lang w:eastAsia="lv-LV"/>
              </w:rPr>
              <w:t>2</w:t>
            </w:r>
          </w:p>
        </w:tc>
        <w:tc>
          <w:tcPr>
            <w:tcW w:w="2126" w:type="dxa"/>
          </w:tcPr>
          <w:p w14:paraId="1926974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25,20</w:t>
            </w:r>
          </w:p>
        </w:tc>
        <w:tc>
          <w:tcPr>
            <w:tcW w:w="1989" w:type="dxa"/>
          </w:tcPr>
          <w:p w14:paraId="7885CA9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A03404E" w14:textId="77777777" w:rsidTr="00041F7A">
        <w:trPr>
          <w:trHeight w:val="288"/>
        </w:trPr>
        <w:tc>
          <w:tcPr>
            <w:tcW w:w="1276" w:type="dxa"/>
            <w:noWrap/>
            <w:vAlign w:val="center"/>
          </w:tcPr>
          <w:p w14:paraId="381D7D8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E65460F"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Emzes</w:t>
            </w:r>
            <w:proofErr w:type="spellEnd"/>
            <w:r w:rsidRPr="00583D15">
              <w:rPr>
                <w:rFonts w:eastAsia="Calibri"/>
                <w:sz w:val="22"/>
                <w:u w:val="none"/>
                <w:lang w:eastAsia="lv-LV"/>
              </w:rPr>
              <w:t xml:space="preserve"> iela 2 (privātmāja)</w:t>
            </w:r>
          </w:p>
        </w:tc>
        <w:tc>
          <w:tcPr>
            <w:tcW w:w="1133" w:type="dxa"/>
            <w:noWrap/>
            <w:vAlign w:val="center"/>
          </w:tcPr>
          <w:p w14:paraId="6E3D991E" w14:textId="77777777" w:rsidR="00583D15" w:rsidRPr="00583D15" w:rsidRDefault="00583D15" w:rsidP="00583D15">
            <w:pPr>
              <w:jc w:val="center"/>
              <w:rPr>
                <w:rFonts w:eastAsia="Calibri"/>
                <w:sz w:val="22"/>
                <w:u w:val="none"/>
                <w:lang w:eastAsia="lv-LV"/>
              </w:rPr>
            </w:pPr>
          </w:p>
        </w:tc>
        <w:tc>
          <w:tcPr>
            <w:tcW w:w="2126" w:type="dxa"/>
          </w:tcPr>
          <w:p w14:paraId="4C2814C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38,30</w:t>
            </w:r>
          </w:p>
        </w:tc>
        <w:tc>
          <w:tcPr>
            <w:tcW w:w="1989" w:type="dxa"/>
          </w:tcPr>
          <w:p w14:paraId="38B1D9F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2836CF5" w14:textId="77777777" w:rsidTr="00041F7A">
        <w:trPr>
          <w:trHeight w:val="300"/>
        </w:trPr>
        <w:tc>
          <w:tcPr>
            <w:tcW w:w="1276" w:type="dxa"/>
            <w:noWrap/>
            <w:vAlign w:val="center"/>
          </w:tcPr>
          <w:p w14:paraId="09C6C1F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90AC03F" w14:textId="77777777" w:rsidR="00583D15" w:rsidRPr="00583D15" w:rsidRDefault="00583D15" w:rsidP="00583D15">
            <w:pPr>
              <w:rPr>
                <w:rFonts w:eastAsia="Calibri"/>
                <w:sz w:val="22"/>
                <w:u w:val="none"/>
                <w:lang w:eastAsia="lv-LV"/>
              </w:rPr>
            </w:pPr>
            <w:r w:rsidRPr="00583D15">
              <w:rPr>
                <w:rFonts w:eastAsia="Calibri"/>
                <w:sz w:val="22"/>
                <w:u w:val="none"/>
                <w:lang w:eastAsia="lv-LV"/>
              </w:rPr>
              <w:t>Litenes iela 29</w:t>
            </w:r>
          </w:p>
        </w:tc>
        <w:tc>
          <w:tcPr>
            <w:tcW w:w="1133" w:type="dxa"/>
            <w:noWrap/>
            <w:vAlign w:val="center"/>
          </w:tcPr>
          <w:p w14:paraId="1C7E033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294EE02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25,20</w:t>
            </w:r>
          </w:p>
        </w:tc>
        <w:tc>
          <w:tcPr>
            <w:tcW w:w="1989" w:type="dxa"/>
          </w:tcPr>
          <w:p w14:paraId="51FAEDD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7AA21F4" w14:textId="77777777" w:rsidTr="00041F7A">
        <w:trPr>
          <w:trHeight w:val="288"/>
        </w:trPr>
        <w:tc>
          <w:tcPr>
            <w:tcW w:w="1276" w:type="dxa"/>
            <w:noWrap/>
            <w:vAlign w:val="center"/>
          </w:tcPr>
          <w:p w14:paraId="26F7C5A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A66588F" w14:textId="77777777" w:rsidR="00583D15" w:rsidRPr="00583D15" w:rsidRDefault="00583D15" w:rsidP="00583D15">
            <w:pPr>
              <w:rPr>
                <w:rFonts w:eastAsia="Calibri"/>
                <w:sz w:val="22"/>
                <w:u w:val="none"/>
                <w:lang w:eastAsia="lv-LV"/>
              </w:rPr>
            </w:pPr>
            <w:r w:rsidRPr="00583D15">
              <w:rPr>
                <w:rFonts w:eastAsia="Calibri"/>
                <w:sz w:val="22"/>
                <w:u w:val="none"/>
                <w:lang w:eastAsia="lv-LV"/>
              </w:rPr>
              <w:t>Litenes iela 29</w:t>
            </w:r>
          </w:p>
        </w:tc>
        <w:tc>
          <w:tcPr>
            <w:tcW w:w="1133" w:type="dxa"/>
            <w:noWrap/>
            <w:vAlign w:val="center"/>
          </w:tcPr>
          <w:p w14:paraId="136024F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w:t>
            </w:r>
          </w:p>
        </w:tc>
        <w:tc>
          <w:tcPr>
            <w:tcW w:w="2126" w:type="dxa"/>
          </w:tcPr>
          <w:p w14:paraId="6A76E85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39,40</w:t>
            </w:r>
          </w:p>
        </w:tc>
        <w:tc>
          <w:tcPr>
            <w:tcW w:w="1989" w:type="dxa"/>
          </w:tcPr>
          <w:p w14:paraId="6EBCAF9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497FE00" w14:textId="77777777" w:rsidTr="00041F7A">
        <w:trPr>
          <w:trHeight w:val="288"/>
        </w:trPr>
        <w:tc>
          <w:tcPr>
            <w:tcW w:w="1276" w:type="dxa"/>
            <w:noWrap/>
            <w:vAlign w:val="center"/>
          </w:tcPr>
          <w:p w14:paraId="34E57AA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29F8A3F" w14:textId="77777777" w:rsidR="00583D15" w:rsidRPr="00583D15" w:rsidRDefault="00583D15" w:rsidP="00583D15">
            <w:pPr>
              <w:rPr>
                <w:rFonts w:eastAsia="Calibri"/>
                <w:sz w:val="22"/>
                <w:u w:val="none"/>
                <w:lang w:eastAsia="lv-LV"/>
              </w:rPr>
            </w:pPr>
            <w:r w:rsidRPr="00583D15">
              <w:rPr>
                <w:rFonts w:eastAsia="Calibri"/>
                <w:sz w:val="22"/>
                <w:u w:val="none"/>
                <w:lang w:eastAsia="lv-LV"/>
              </w:rPr>
              <w:t>Litenes iela 29</w:t>
            </w:r>
          </w:p>
        </w:tc>
        <w:tc>
          <w:tcPr>
            <w:tcW w:w="1133" w:type="dxa"/>
            <w:noWrap/>
            <w:vAlign w:val="center"/>
          </w:tcPr>
          <w:p w14:paraId="1D877F7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Pr>
          <w:p w14:paraId="72318CE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36,00</w:t>
            </w:r>
          </w:p>
        </w:tc>
        <w:tc>
          <w:tcPr>
            <w:tcW w:w="1989" w:type="dxa"/>
          </w:tcPr>
          <w:p w14:paraId="71F7A59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B6B8D68" w14:textId="77777777" w:rsidTr="00041F7A">
        <w:trPr>
          <w:trHeight w:val="288"/>
        </w:trPr>
        <w:tc>
          <w:tcPr>
            <w:tcW w:w="1276" w:type="dxa"/>
            <w:noWrap/>
            <w:vAlign w:val="center"/>
          </w:tcPr>
          <w:p w14:paraId="15F81ABF"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A26D592" w14:textId="77777777" w:rsidR="00583D15" w:rsidRPr="00583D15" w:rsidRDefault="00583D15" w:rsidP="00583D15">
            <w:pPr>
              <w:rPr>
                <w:rFonts w:eastAsia="Calibri"/>
                <w:sz w:val="22"/>
                <w:u w:val="none"/>
                <w:lang w:eastAsia="lv-LV"/>
              </w:rPr>
            </w:pPr>
            <w:r w:rsidRPr="00583D15">
              <w:rPr>
                <w:rFonts w:eastAsia="Calibri"/>
                <w:sz w:val="22"/>
                <w:u w:val="none"/>
                <w:lang w:eastAsia="lv-LV"/>
              </w:rPr>
              <w:t>Miera iela 1B</w:t>
            </w:r>
          </w:p>
        </w:tc>
        <w:tc>
          <w:tcPr>
            <w:tcW w:w="1133" w:type="dxa"/>
            <w:noWrap/>
            <w:vAlign w:val="center"/>
          </w:tcPr>
          <w:p w14:paraId="6EDC271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w:t>
            </w:r>
          </w:p>
        </w:tc>
        <w:tc>
          <w:tcPr>
            <w:tcW w:w="2126" w:type="dxa"/>
          </w:tcPr>
          <w:p w14:paraId="0ED5850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25,20</w:t>
            </w:r>
          </w:p>
        </w:tc>
        <w:tc>
          <w:tcPr>
            <w:tcW w:w="1989" w:type="dxa"/>
          </w:tcPr>
          <w:p w14:paraId="305C992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DFB3038" w14:textId="77777777" w:rsidTr="00041F7A">
        <w:trPr>
          <w:trHeight w:val="288"/>
        </w:trPr>
        <w:tc>
          <w:tcPr>
            <w:tcW w:w="1276" w:type="dxa"/>
            <w:noWrap/>
            <w:vAlign w:val="center"/>
          </w:tcPr>
          <w:p w14:paraId="181CC9BE"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3743459" w14:textId="77777777" w:rsidR="00583D15" w:rsidRPr="00583D15" w:rsidRDefault="00583D15" w:rsidP="00583D15">
            <w:pPr>
              <w:rPr>
                <w:rFonts w:eastAsia="Calibri"/>
                <w:sz w:val="22"/>
                <w:u w:val="none"/>
                <w:lang w:eastAsia="lv-LV"/>
              </w:rPr>
            </w:pPr>
            <w:r w:rsidRPr="00583D15">
              <w:rPr>
                <w:rFonts w:eastAsia="Calibri"/>
                <w:sz w:val="22"/>
                <w:u w:val="none"/>
                <w:lang w:eastAsia="lv-LV"/>
              </w:rPr>
              <w:t>Miera iela 1B</w:t>
            </w:r>
          </w:p>
        </w:tc>
        <w:tc>
          <w:tcPr>
            <w:tcW w:w="1133" w:type="dxa"/>
            <w:noWrap/>
            <w:vAlign w:val="center"/>
          </w:tcPr>
          <w:p w14:paraId="3C09084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w:t>
            </w:r>
          </w:p>
        </w:tc>
        <w:tc>
          <w:tcPr>
            <w:tcW w:w="2126" w:type="dxa"/>
          </w:tcPr>
          <w:p w14:paraId="418EA23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49,00</w:t>
            </w:r>
          </w:p>
        </w:tc>
        <w:tc>
          <w:tcPr>
            <w:tcW w:w="1989" w:type="dxa"/>
          </w:tcPr>
          <w:p w14:paraId="17F21AC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7E76592" w14:textId="77777777" w:rsidTr="00041F7A">
        <w:trPr>
          <w:trHeight w:val="288"/>
        </w:trPr>
        <w:tc>
          <w:tcPr>
            <w:tcW w:w="1276" w:type="dxa"/>
            <w:noWrap/>
            <w:vAlign w:val="center"/>
          </w:tcPr>
          <w:p w14:paraId="6875B6F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6F8639E" w14:textId="77777777" w:rsidR="00583D15" w:rsidRPr="00583D15" w:rsidRDefault="00583D15" w:rsidP="00583D15">
            <w:pPr>
              <w:rPr>
                <w:rFonts w:eastAsia="Calibri"/>
                <w:sz w:val="22"/>
                <w:u w:val="none"/>
                <w:lang w:eastAsia="lv-LV"/>
              </w:rPr>
            </w:pPr>
            <w:r w:rsidRPr="00583D15">
              <w:rPr>
                <w:rFonts w:eastAsia="Calibri"/>
                <w:sz w:val="22"/>
                <w:u w:val="none"/>
                <w:lang w:eastAsia="lv-LV"/>
              </w:rPr>
              <w:t>Miera iela 10</w:t>
            </w:r>
          </w:p>
        </w:tc>
        <w:tc>
          <w:tcPr>
            <w:tcW w:w="1133" w:type="dxa"/>
            <w:noWrap/>
            <w:vAlign w:val="center"/>
          </w:tcPr>
          <w:p w14:paraId="021267F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172C023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21,40</w:t>
            </w:r>
          </w:p>
        </w:tc>
        <w:tc>
          <w:tcPr>
            <w:tcW w:w="1989" w:type="dxa"/>
          </w:tcPr>
          <w:p w14:paraId="0E5EDA3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B5B66C2" w14:textId="77777777" w:rsidTr="00041F7A">
        <w:trPr>
          <w:trHeight w:val="288"/>
        </w:trPr>
        <w:tc>
          <w:tcPr>
            <w:tcW w:w="1276" w:type="dxa"/>
            <w:noWrap/>
            <w:vAlign w:val="center"/>
          </w:tcPr>
          <w:p w14:paraId="3330853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772FCB2" w14:textId="77777777" w:rsidR="00583D15" w:rsidRPr="00583D15" w:rsidRDefault="00583D15" w:rsidP="00583D15">
            <w:pPr>
              <w:rPr>
                <w:rFonts w:eastAsia="Calibri"/>
                <w:sz w:val="22"/>
                <w:u w:val="none"/>
                <w:lang w:eastAsia="lv-LV"/>
              </w:rPr>
            </w:pPr>
            <w:r w:rsidRPr="00583D15">
              <w:rPr>
                <w:rFonts w:eastAsia="Calibri"/>
                <w:sz w:val="22"/>
                <w:u w:val="none"/>
                <w:lang w:eastAsia="lv-LV"/>
              </w:rPr>
              <w:t>Miera iela 15</w:t>
            </w:r>
          </w:p>
        </w:tc>
        <w:tc>
          <w:tcPr>
            <w:tcW w:w="1133" w:type="dxa"/>
            <w:noWrap/>
            <w:vAlign w:val="center"/>
          </w:tcPr>
          <w:p w14:paraId="41552C9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7B9C038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42,70</w:t>
            </w:r>
          </w:p>
        </w:tc>
        <w:tc>
          <w:tcPr>
            <w:tcW w:w="1989" w:type="dxa"/>
          </w:tcPr>
          <w:p w14:paraId="2B40431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886778D" w14:textId="77777777" w:rsidTr="00041F7A">
        <w:trPr>
          <w:trHeight w:val="288"/>
        </w:trPr>
        <w:tc>
          <w:tcPr>
            <w:tcW w:w="1276" w:type="dxa"/>
            <w:noWrap/>
            <w:vAlign w:val="center"/>
          </w:tcPr>
          <w:p w14:paraId="5C81F54B"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0AC2FC4" w14:textId="77777777" w:rsidR="00583D15" w:rsidRPr="00583D15" w:rsidRDefault="00583D15" w:rsidP="00583D15">
            <w:pPr>
              <w:rPr>
                <w:rFonts w:eastAsia="Calibri"/>
                <w:sz w:val="22"/>
                <w:u w:val="none"/>
                <w:lang w:eastAsia="lv-LV"/>
              </w:rPr>
            </w:pPr>
            <w:r w:rsidRPr="00583D15">
              <w:rPr>
                <w:rFonts w:eastAsia="Calibri"/>
                <w:sz w:val="22"/>
                <w:u w:val="none"/>
                <w:lang w:eastAsia="lv-LV"/>
              </w:rPr>
              <w:t>Miera iela 15</w:t>
            </w:r>
          </w:p>
        </w:tc>
        <w:tc>
          <w:tcPr>
            <w:tcW w:w="1133" w:type="dxa"/>
            <w:noWrap/>
            <w:vAlign w:val="center"/>
          </w:tcPr>
          <w:p w14:paraId="68B12CC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Pr>
          <w:p w14:paraId="7010699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25,70</w:t>
            </w:r>
          </w:p>
        </w:tc>
        <w:tc>
          <w:tcPr>
            <w:tcW w:w="1989" w:type="dxa"/>
          </w:tcPr>
          <w:p w14:paraId="40AFEF9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C87D920" w14:textId="77777777" w:rsidTr="00041F7A">
        <w:trPr>
          <w:trHeight w:val="288"/>
        </w:trPr>
        <w:tc>
          <w:tcPr>
            <w:tcW w:w="1276" w:type="dxa"/>
            <w:noWrap/>
            <w:vAlign w:val="center"/>
          </w:tcPr>
          <w:p w14:paraId="19A528F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020CC1D" w14:textId="77777777" w:rsidR="00583D15" w:rsidRPr="00583D15" w:rsidRDefault="00583D15" w:rsidP="00583D15">
            <w:pPr>
              <w:rPr>
                <w:rFonts w:eastAsia="Calibri"/>
                <w:sz w:val="22"/>
                <w:u w:val="none"/>
                <w:lang w:eastAsia="lv-LV"/>
              </w:rPr>
            </w:pPr>
            <w:r w:rsidRPr="00583D15">
              <w:rPr>
                <w:rFonts w:eastAsia="Calibri"/>
                <w:sz w:val="22"/>
                <w:u w:val="none"/>
                <w:lang w:eastAsia="lv-LV"/>
              </w:rPr>
              <w:t>Miera iela 15</w:t>
            </w:r>
          </w:p>
        </w:tc>
        <w:tc>
          <w:tcPr>
            <w:tcW w:w="1133" w:type="dxa"/>
            <w:noWrap/>
            <w:vAlign w:val="center"/>
          </w:tcPr>
          <w:p w14:paraId="35436C9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9</w:t>
            </w:r>
          </w:p>
        </w:tc>
        <w:tc>
          <w:tcPr>
            <w:tcW w:w="2126" w:type="dxa"/>
          </w:tcPr>
          <w:p w14:paraId="76A8F69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38,70</w:t>
            </w:r>
          </w:p>
        </w:tc>
        <w:tc>
          <w:tcPr>
            <w:tcW w:w="1989" w:type="dxa"/>
          </w:tcPr>
          <w:p w14:paraId="4B0867E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68AC90C" w14:textId="77777777" w:rsidTr="00041F7A">
        <w:trPr>
          <w:trHeight w:val="300"/>
        </w:trPr>
        <w:tc>
          <w:tcPr>
            <w:tcW w:w="1276" w:type="dxa"/>
            <w:noWrap/>
            <w:vAlign w:val="center"/>
          </w:tcPr>
          <w:p w14:paraId="22A154E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243D9B2"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88</w:t>
            </w:r>
          </w:p>
        </w:tc>
        <w:tc>
          <w:tcPr>
            <w:tcW w:w="1133" w:type="dxa"/>
            <w:noWrap/>
            <w:vAlign w:val="center"/>
          </w:tcPr>
          <w:p w14:paraId="2003541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3ABDA25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30,70</w:t>
            </w:r>
          </w:p>
        </w:tc>
        <w:tc>
          <w:tcPr>
            <w:tcW w:w="1989" w:type="dxa"/>
          </w:tcPr>
          <w:p w14:paraId="1809AEF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4EE5B62" w14:textId="77777777" w:rsidTr="00041F7A">
        <w:trPr>
          <w:trHeight w:val="288"/>
        </w:trPr>
        <w:tc>
          <w:tcPr>
            <w:tcW w:w="1276" w:type="dxa"/>
            <w:noWrap/>
            <w:vAlign w:val="center"/>
          </w:tcPr>
          <w:p w14:paraId="554FA07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ACC87B1"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88</w:t>
            </w:r>
          </w:p>
        </w:tc>
        <w:tc>
          <w:tcPr>
            <w:tcW w:w="1133" w:type="dxa"/>
            <w:noWrap/>
            <w:vAlign w:val="center"/>
          </w:tcPr>
          <w:p w14:paraId="437E788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w:t>
            </w:r>
          </w:p>
        </w:tc>
        <w:tc>
          <w:tcPr>
            <w:tcW w:w="2126" w:type="dxa"/>
          </w:tcPr>
          <w:p w14:paraId="65E39EC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24,80</w:t>
            </w:r>
          </w:p>
        </w:tc>
        <w:tc>
          <w:tcPr>
            <w:tcW w:w="1989" w:type="dxa"/>
          </w:tcPr>
          <w:p w14:paraId="684E0A4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F6EA9D1" w14:textId="77777777" w:rsidTr="00041F7A">
        <w:trPr>
          <w:trHeight w:val="288"/>
        </w:trPr>
        <w:tc>
          <w:tcPr>
            <w:tcW w:w="1276" w:type="dxa"/>
            <w:noWrap/>
            <w:vAlign w:val="center"/>
          </w:tcPr>
          <w:p w14:paraId="17347A8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34E0C53"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88</w:t>
            </w:r>
          </w:p>
        </w:tc>
        <w:tc>
          <w:tcPr>
            <w:tcW w:w="1133" w:type="dxa"/>
            <w:noWrap/>
            <w:vAlign w:val="center"/>
          </w:tcPr>
          <w:p w14:paraId="743BA03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w:t>
            </w:r>
          </w:p>
        </w:tc>
        <w:tc>
          <w:tcPr>
            <w:tcW w:w="2126" w:type="dxa"/>
          </w:tcPr>
          <w:p w14:paraId="2E7E7CE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26,90</w:t>
            </w:r>
          </w:p>
        </w:tc>
        <w:tc>
          <w:tcPr>
            <w:tcW w:w="1989" w:type="dxa"/>
          </w:tcPr>
          <w:p w14:paraId="458A8DC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0CB3563" w14:textId="77777777" w:rsidTr="00041F7A">
        <w:trPr>
          <w:trHeight w:val="288"/>
        </w:trPr>
        <w:tc>
          <w:tcPr>
            <w:tcW w:w="1276" w:type="dxa"/>
            <w:noWrap/>
            <w:vAlign w:val="center"/>
          </w:tcPr>
          <w:p w14:paraId="0375A78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3A959A2"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88</w:t>
            </w:r>
          </w:p>
        </w:tc>
        <w:tc>
          <w:tcPr>
            <w:tcW w:w="1133" w:type="dxa"/>
            <w:noWrap/>
            <w:vAlign w:val="center"/>
          </w:tcPr>
          <w:p w14:paraId="22E0896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Pr>
          <w:p w14:paraId="1B03D6F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26,50</w:t>
            </w:r>
          </w:p>
        </w:tc>
        <w:tc>
          <w:tcPr>
            <w:tcW w:w="1989" w:type="dxa"/>
          </w:tcPr>
          <w:p w14:paraId="7D5A6B1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729380A" w14:textId="77777777" w:rsidTr="00041F7A">
        <w:trPr>
          <w:trHeight w:val="300"/>
        </w:trPr>
        <w:tc>
          <w:tcPr>
            <w:tcW w:w="1276" w:type="dxa"/>
            <w:noWrap/>
            <w:vAlign w:val="center"/>
          </w:tcPr>
          <w:p w14:paraId="5ECBDD5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DF68222"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88</w:t>
            </w:r>
          </w:p>
        </w:tc>
        <w:tc>
          <w:tcPr>
            <w:tcW w:w="1133" w:type="dxa"/>
            <w:noWrap/>
            <w:vAlign w:val="center"/>
          </w:tcPr>
          <w:p w14:paraId="04EB290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9</w:t>
            </w:r>
          </w:p>
        </w:tc>
        <w:tc>
          <w:tcPr>
            <w:tcW w:w="2126" w:type="dxa"/>
          </w:tcPr>
          <w:p w14:paraId="4C926AE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31,40</w:t>
            </w:r>
          </w:p>
        </w:tc>
        <w:tc>
          <w:tcPr>
            <w:tcW w:w="1989" w:type="dxa"/>
          </w:tcPr>
          <w:p w14:paraId="281C0CF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8FB74B6" w14:textId="77777777" w:rsidTr="00041F7A">
        <w:trPr>
          <w:trHeight w:val="288"/>
        </w:trPr>
        <w:tc>
          <w:tcPr>
            <w:tcW w:w="1276" w:type="dxa"/>
            <w:noWrap/>
            <w:vAlign w:val="center"/>
          </w:tcPr>
          <w:p w14:paraId="6357C43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90EE04C"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88</w:t>
            </w:r>
          </w:p>
        </w:tc>
        <w:tc>
          <w:tcPr>
            <w:tcW w:w="1133" w:type="dxa"/>
            <w:noWrap/>
            <w:vAlign w:val="center"/>
          </w:tcPr>
          <w:p w14:paraId="0ABFA28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10</w:t>
            </w:r>
          </w:p>
        </w:tc>
        <w:tc>
          <w:tcPr>
            <w:tcW w:w="2126" w:type="dxa"/>
          </w:tcPr>
          <w:p w14:paraId="74CB8DA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26,10</w:t>
            </w:r>
          </w:p>
        </w:tc>
        <w:tc>
          <w:tcPr>
            <w:tcW w:w="1989" w:type="dxa"/>
          </w:tcPr>
          <w:p w14:paraId="400633B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D1EDE97" w14:textId="77777777" w:rsidTr="00041F7A">
        <w:trPr>
          <w:trHeight w:val="288"/>
        </w:trPr>
        <w:tc>
          <w:tcPr>
            <w:tcW w:w="1276" w:type="dxa"/>
            <w:noWrap/>
            <w:vAlign w:val="center"/>
          </w:tcPr>
          <w:p w14:paraId="71B9338B"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8FB5BFF"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88</w:t>
            </w:r>
          </w:p>
        </w:tc>
        <w:tc>
          <w:tcPr>
            <w:tcW w:w="1133" w:type="dxa"/>
            <w:noWrap/>
            <w:vAlign w:val="center"/>
          </w:tcPr>
          <w:p w14:paraId="0E05334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11</w:t>
            </w:r>
          </w:p>
        </w:tc>
        <w:tc>
          <w:tcPr>
            <w:tcW w:w="2126" w:type="dxa"/>
          </w:tcPr>
          <w:p w14:paraId="788C3AD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27,80</w:t>
            </w:r>
          </w:p>
        </w:tc>
        <w:tc>
          <w:tcPr>
            <w:tcW w:w="1989" w:type="dxa"/>
          </w:tcPr>
          <w:p w14:paraId="36BA88C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6CCC0E9" w14:textId="77777777" w:rsidTr="00041F7A">
        <w:trPr>
          <w:trHeight w:val="288"/>
        </w:trPr>
        <w:tc>
          <w:tcPr>
            <w:tcW w:w="1276" w:type="dxa"/>
            <w:noWrap/>
            <w:vAlign w:val="center"/>
          </w:tcPr>
          <w:p w14:paraId="144E109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1DF1A25"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88</w:t>
            </w:r>
          </w:p>
        </w:tc>
        <w:tc>
          <w:tcPr>
            <w:tcW w:w="1133" w:type="dxa"/>
            <w:noWrap/>
            <w:vAlign w:val="center"/>
          </w:tcPr>
          <w:p w14:paraId="36FAB42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13</w:t>
            </w:r>
          </w:p>
        </w:tc>
        <w:tc>
          <w:tcPr>
            <w:tcW w:w="2126" w:type="dxa"/>
          </w:tcPr>
          <w:p w14:paraId="4ADD937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25,00</w:t>
            </w:r>
          </w:p>
        </w:tc>
        <w:tc>
          <w:tcPr>
            <w:tcW w:w="1989" w:type="dxa"/>
          </w:tcPr>
          <w:p w14:paraId="316FBDA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2D69805" w14:textId="77777777" w:rsidTr="00041F7A">
        <w:trPr>
          <w:trHeight w:val="288"/>
        </w:trPr>
        <w:tc>
          <w:tcPr>
            <w:tcW w:w="1276" w:type="dxa"/>
            <w:noWrap/>
            <w:vAlign w:val="center"/>
          </w:tcPr>
          <w:p w14:paraId="1811786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1458F8A"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88</w:t>
            </w:r>
          </w:p>
        </w:tc>
        <w:tc>
          <w:tcPr>
            <w:tcW w:w="1133" w:type="dxa"/>
            <w:noWrap/>
            <w:vAlign w:val="center"/>
          </w:tcPr>
          <w:p w14:paraId="14A085D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14</w:t>
            </w:r>
          </w:p>
        </w:tc>
        <w:tc>
          <w:tcPr>
            <w:tcW w:w="2126" w:type="dxa"/>
          </w:tcPr>
          <w:p w14:paraId="6D3B416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25,30</w:t>
            </w:r>
          </w:p>
        </w:tc>
        <w:tc>
          <w:tcPr>
            <w:tcW w:w="1989" w:type="dxa"/>
          </w:tcPr>
          <w:p w14:paraId="1547E98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66421A5" w14:textId="77777777" w:rsidTr="00041F7A">
        <w:trPr>
          <w:trHeight w:val="288"/>
        </w:trPr>
        <w:tc>
          <w:tcPr>
            <w:tcW w:w="1276" w:type="dxa"/>
            <w:noWrap/>
            <w:vAlign w:val="center"/>
          </w:tcPr>
          <w:p w14:paraId="7D929F3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CF362BD"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88</w:t>
            </w:r>
          </w:p>
        </w:tc>
        <w:tc>
          <w:tcPr>
            <w:tcW w:w="1133" w:type="dxa"/>
            <w:noWrap/>
            <w:vAlign w:val="center"/>
          </w:tcPr>
          <w:p w14:paraId="201FE85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16</w:t>
            </w:r>
          </w:p>
        </w:tc>
        <w:tc>
          <w:tcPr>
            <w:tcW w:w="2126" w:type="dxa"/>
          </w:tcPr>
          <w:p w14:paraId="032233C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21,30</w:t>
            </w:r>
          </w:p>
        </w:tc>
        <w:tc>
          <w:tcPr>
            <w:tcW w:w="1989" w:type="dxa"/>
          </w:tcPr>
          <w:p w14:paraId="5229BDD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E126A23" w14:textId="77777777" w:rsidTr="00041F7A">
        <w:trPr>
          <w:trHeight w:val="288"/>
        </w:trPr>
        <w:tc>
          <w:tcPr>
            <w:tcW w:w="1276" w:type="dxa"/>
            <w:noWrap/>
            <w:vAlign w:val="center"/>
          </w:tcPr>
          <w:p w14:paraId="6A6B873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A2E2AE2"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88</w:t>
            </w:r>
          </w:p>
        </w:tc>
        <w:tc>
          <w:tcPr>
            <w:tcW w:w="1133" w:type="dxa"/>
            <w:noWrap/>
            <w:vAlign w:val="center"/>
          </w:tcPr>
          <w:p w14:paraId="182FEFE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18</w:t>
            </w:r>
          </w:p>
        </w:tc>
        <w:tc>
          <w:tcPr>
            <w:tcW w:w="2126" w:type="dxa"/>
          </w:tcPr>
          <w:p w14:paraId="0213358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26,10</w:t>
            </w:r>
          </w:p>
        </w:tc>
        <w:tc>
          <w:tcPr>
            <w:tcW w:w="1989" w:type="dxa"/>
          </w:tcPr>
          <w:p w14:paraId="35FA4AC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2A2ABEC" w14:textId="77777777" w:rsidTr="00041F7A">
        <w:trPr>
          <w:trHeight w:val="288"/>
        </w:trPr>
        <w:tc>
          <w:tcPr>
            <w:tcW w:w="1276" w:type="dxa"/>
            <w:noWrap/>
            <w:vAlign w:val="center"/>
          </w:tcPr>
          <w:p w14:paraId="037EAF0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E0CC7F4"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88</w:t>
            </w:r>
          </w:p>
        </w:tc>
        <w:tc>
          <w:tcPr>
            <w:tcW w:w="1133" w:type="dxa"/>
            <w:noWrap/>
            <w:vAlign w:val="center"/>
          </w:tcPr>
          <w:p w14:paraId="3B5FA88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19</w:t>
            </w:r>
          </w:p>
        </w:tc>
        <w:tc>
          <w:tcPr>
            <w:tcW w:w="2126" w:type="dxa"/>
          </w:tcPr>
          <w:p w14:paraId="5FD0B7B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27,50</w:t>
            </w:r>
          </w:p>
        </w:tc>
        <w:tc>
          <w:tcPr>
            <w:tcW w:w="1989" w:type="dxa"/>
          </w:tcPr>
          <w:p w14:paraId="65254A5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F9ACBA4" w14:textId="77777777" w:rsidTr="00041F7A">
        <w:trPr>
          <w:trHeight w:val="288"/>
        </w:trPr>
        <w:tc>
          <w:tcPr>
            <w:tcW w:w="1276" w:type="dxa"/>
            <w:noWrap/>
            <w:vAlign w:val="center"/>
          </w:tcPr>
          <w:p w14:paraId="15AA6A48"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5BC1510"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88</w:t>
            </w:r>
          </w:p>
        </w:tc>
        <w:tc>
          <w:tcPr>
            <w:tcW w:w="1133" w:type="dxa"/>
            <w:noWrap/>
            <w:vAlign w:val="center"/>
          </w:tcPr>
          <w:p w14:paraId="5B80D68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20</w:t>
            </w:r>
          </w:p>
        </w:tc>
        <w:tc>
          <w:tcPr>
            <w:tcW w:w="2126" w:type="dxa"/>
          </w:tcPr>
          <w:p w14:paraId="78B329C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23,50</w:t>
            </w:r>
          </w:p>
        </w:tc>
        <w:tc>
          <w:tcPr>
            <w:tcW w:w="1989" w:type="dxa"/>
          </w:tcPr>
          <w:p w14:paraId="0C5763C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21CDA59" w14:textId="77777777" w:rsidTr="00041F7A">
        <w:trPr>
          <w:trHeight w:val="288"/>
        </w:trPr>
        <w:tc>
          <w:tcPr>
            <w:tcW w:w="1276" w:type="dxa"/>
            <w:noWrap/>
            <w:vAlign w:val="center"/>
          </w:tcPr>
          <w:p w14:paraId="408314F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FC81F05"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88</w:t>
            </w:r>
          </w:p>
        </w:tc>
        <w:tc>
          <w:tcPr>
            <w:tcW w:w="1133" w:type="dxa"/>
            <w:noWrap/>
            <w:vAlign w:val="center"/>
          </w:tcPr>
          <w:p w14:paraId="3B5AF41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21</w:t>
            </w:r>
          </w:p>
        </w:tc>
        <w:tc>
          <w:tcPr>
            <w:tcW w:w="2126" w:type="dxa"/>
          </w:tcPr>
          <w:p w14:paraId="2B53A23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25,50</w:t>
            </w:r>
          </w:p>
        </w:tc>
        <w:tc>
          <w:tcPr>
            <w:tcW w:w="1989" w:type="dxa"/>
          </w:tcPr>
          <w:p w14:paraId="42834C8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574D382" w14:textId="77777777" w:rsidTr="00041F7A">
        <w:trPr>
          <w:trHeight w:val="288"/>
        </w:trPr>
        <w:tc>
          <w:tcPr>
            <w:tcW w:w="1276" w:type="dxa"/>
            <w:noWrap/>
            <w:vAlign w:val="center"/>
          </w:tcPr>
          <w:p w14:paraId="67F15E5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1BD6A41"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88</w:t>
            </w:r>
          </w:p>
        </w:tc>
        <w:tc>
          <w:tcPr>
            <w:tcW w:w="1133" w:type="dxa"/>
            <w:noWrap/>
            <w:vAlign w:val="center"/>
          </w:tcPr>
          <w:p w14:paraId="4AA204F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22</w:t>
            </w:r>
          </w:p>
        </w:tc>
        <w:tc>
          <w:tcPr>
            <w:tcW w:w="2126" w:type="dxa"/>
          </w:tcPr>
          <w:p w14:paraId="44A68C1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25,50</w:t>
            </w:r>
          </w:p>
        </w:tc>
        <w:tc>
          <w:tcPr>
            <w:tcW w:w="1989" w:type="dxa"/>
          </w:tcPr>
          <w:p w14:paraId="445A40C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744E4BC" w14:textId="77777777" w:rsidTr="00041F7A">
        <w:trPr>
          <w:trHeight w:val="288"/>
        </w:trPr>
        <w:tc>
          <w:tcPr>
            <w:tcW w:w="1276" w:type="dxa"/>
            <w:noWrap/>
            <w:vAlign w:val="center"/>
          </w:tcPr>
          <w:p w14:paraId="7DE316A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BE95BF1" w14:textId="77777777" w:rsidR="00583D15" w:rsidRPr="00583D15" w:rsidRDefault="00583D15" w:rsidP="00583D15">
            <w:pPr>
              <w:rPr>
                <w:rFonts w:eastAsia="Calibri"/>
                <w:sz w:val="22"/>
                <w:u w:val="none"/>
                <w:lang w:eastAsia="lv-LV"/>
              </w:rPr>
            </w:pPr>
            <w:r w:rsidRPr="00583D15">
              <w:rPr>
                <w:rFonts w:eastAsia="Calibri"/>
                <w:sz w:val="22"/>
                <w:u w:val="none"/>
                <w:lang w:eastAsia="lv-LV"/>
              </w:rPr>
              <w:t>Pamatu iela 11</w:t>
            </w:r>
          </w:p>
        </w:tc>
        <w:tc>
          <w:tcPr>
            <w:tcW w:w="1133" w:type="dxa"/>
            <w:noWrap/>
            <w:vAlign w:val="center"/>
          </w:tcPr>
          <w:p w14:paraId="1278DA7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416287C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48,50</w:t>
            </w:r>
          </w:p>
        </w:tc>
        <w:tc>
          <w:tcPr>
            <w:tcW w:w="1989" w:type="dxa"/>
          </w:tcPr>
          <w:p w14:paraId="7C00017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FF84ABA" w14:textId="77777777" w:rsidTr="00041F7A">
        <w:trPr>
          <w:trHeight w:val="288"/>
        </w:trPr>
        <w:tc>
          <w:tcPr>
            <w:tcW w:w="1276" w:type="dxa"/>
            <w:noWrap/>
            <w:vAlign w:val="center"/>
          </w:tcPr>
          <w:p w14:paraId="1907C44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A00E826" w14:textId="77777777" w:rsidR="00583D15" w:rsidRPr="00583D15" w:rsidRDefault="00583D15" w:rsidP="00583D15">
            <w:pPr>
              <w:rPr>
                <w:rFonts w:eastAsia="Calibri"/>
                <w:sz w:val="22"/>
                <w:u w:val="none"/>
                <w:lang w:eastAsia="lv-LV"/>
              </w:rPr>
            </w:pPr>
            <w:r w:rsidRPr="00583D15">
              <w:rPr>
                <w:rFonts w:eastAsia="Calibri"/>
                <w:sz w:val="22"/>
                <w:u w:val="none"/>
                <w:lang w:eastAsia="lv-LV"/>
              </w:rPr>
              <w:t>Pamatu iela 11</w:t>
            </w:r>
          </w:p>
        </w:tc>
        <w:tc>
          <w:tcPr>
            <w:tcW w:w="1133" w:type="dxa"/>
            <w:noWrap/>
            <w:vAlign w:val="center"/>
          </w:tcPr>
          <w:p w14:paraId="6FD6E14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w:t>
            </w:r>
          </w:p>
        </w:tc>
        <w:tc>
          <w:tcPr>
            <w:tcW w:w="2126" w:type="dxa"/>
          </w:tcPr>
          <w:p w14:paraId="218D5B1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23,10</w:t>
            </w:r>
          </w:p>
        </w:tc>
        <w:tc>
          <w:tcPr>
            <w:tcW w:w="1989" w:type="dxa"/>
          </w:tcPr>
          <w:p w14:paraId="46EBD28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6C802D7" w14:textId="77777777" w:rsidTr="00041F7A">
        <w:trPr>
          <w:trHeight w:val="288"/>
        </w:trPr>
        <w:tc>
          <w:tcPr>
            <w:tcW w:w="1276" w:type="dxa"/>
            <w:noWrap/>
            <w:vAlign w:val="center"/>
          </w:tcPr>
          <w:p w14:paraId="5357989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284A1BB" w14:textId="77777777" w:rsidR="00583D15" w:rsidRPr="00583D15" w:rsidRDefault="00583D15" w:rsidP="00583D15">
            <w:pPr>
              <w:rPr>
                <w:rFonts w:eastAsia="Calibri"/>
                <w:sz w:val="22"/>
                <w:u w:val="none"/>
                <w:lang w:eastAsia="lv-LV"/>
              </w:rPr>
            </w:pPr>
            <w:r w:rsidRPr="00583D15">
              <w:rPr>
                <w:rFonts w:eastAsia="Calibri"/>
                <w:sz w:val="22"/>
                <w:u w:val="none"/>
                <w:lang w:eastAsia="lv-LV"/>
              </w:rPr>
              <w:t>Pamatu iela 11</w:t>
            </w:r>
          </w:p>
        </w:tc>
        <w:tc>
          <w:tcPr>
            <w:tcW w:w="1133" w:type="dxa"/>
            <w:noWrap/>
            <w:vAlign w:val="center"/>
          </w:tcPr>
          <w:p w14:paraId="153D5F7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w:t>
            </w:r>
          </w:p>
        </w:tc>
        <w:tc>
          <w:tcPr>
            <w:tcW w:w="2126" w:type="dxa"/>
          </w:tcPr>
          <w:p w14:paraId="6E8464F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31,20</w:t>
            </w:r>
          </w:p>
        </w:tc>
        <w:tc>
          <w:tcPr>
            <w:tcW w:w="1989" w:type="dxa"/>
          </w:tcPr>
          <w:p w14:paraId="6821766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929B2A0" w14:textId="77777777" w:rsidTr="00041F7A">
        <w:trPr>
          <w:trHeight w:val="288"/>
        </w:trPr>
        <w:tc>
          <w:tcPr>
            <w:tcW w:w="1276" w:type="dxa"/>
            <w:noWrap/>
            <w:vAlign w:val="center"/>
          </w:tcPr>
          <w:p w14:paraId="2221DF8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88812D6" w14:textId="77777777" w:rsidR="00583D15" w:rsidRPr="00583D15" w:rsidRDefault="00583D15" w:rsidP="00583D15">
            <w:pPr>
              <w:rPr>
                <w:rFonts w:eastAsia="Calibri"/>
                <w:sz w:val="22"/>
                <w:u w:val="none"/>
                <w:lang w:eastAsia="lv-LV"/>
              </w:rPr>
            </w:pPr>
            <w:r w:rsidRPr="00583D15">
              <w:rPr>
                <w:rFonts w:eastAsia="Calibri"/>
                <w:sz w:val="22"/>
                <w:u w:val="none"/>
                <w:lang w:eastAsia="lv-LV"/>
              </w:rPr>
              <w:t>Pamatu iela 11</w:t>
            </w:r>
          </w:p>
        </w:tc>
        <w:tc>
          <w:tcPr>
            <w:tcW w:w="1133" w:type="dxa"/>
            <w:noWrap/>
            <w:vAlign w:val="center"/>
          </w:tcPr>
          <w:p w14:paraId="67474D5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356F0C4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23,40</w:t>
            </w:r>
          </w:p>
        </w:tc>
        <w:tc>
          <w:tcPr>
            <w:tcW w:w="1989" w:type="dxa"/>
          </w:tcPr>
          <w:p w14:paraId="0035C09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48EB1DA" w14:textId="77777777" w:rsidTr="00041F7A">
        <w:trPr>
          <w:trHeight w:val="288"/>
        </w:trPr>
        <w:tc>
          <w:tcPr>
            <w:tcW w:w="1276" w:type="dxa"/>
            <w:noWrap/>
            <w:vAlign w:val="center"/>
          </w:tcPr>
          <w:p w14:paraId="3FB67B3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6A0F193" w14:textId="77777777" w:rsidR="00583D15" w:rsidRPr="00583D15" w:rsidRDefault="00583D15" w:rsidP="00583D15">
            <w:pPr>
              <w:rPr>
                <w:rFonts w:eastAsia="Calibri"/>
                <w:sz w:val="22"/>
                <w:u w:val="none"/>
                <w:lang w:eastAsia="lv-LV"/>
              </w:rPr>
            </w:pPr>
            <w:r w:rsidRPr="00583D15">
              <w:rPr>
                <w:rFonts w:eastAsia="Calibri"/>
                <w:sz w:val="22"/>
                <w:u w:val="none"/>
                <w:lang w:eastAsia="lv-LV"/>
              </w:rPr>
              <w:t>Pamatu iela 11</w:t>
            </w:r>
          </w:p>
        </w:tc>
        <w:tc>
          <w:tcPr>
            <w:tcW w:w="1133" w:type="dxa"/>
            <w:noWrap/>
            <w:vAlign w:val="center"/>
          </w:tcPr>
          <w:p w14:paraId="7760680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w:t>
            </w:r>
          </w:p>
        </w:tc>
        <w:tc>
          <w:tcPr>
            <w:tcW w:w="2126" w:type="dxa"/>
          </w:tcPr>
          <w:p w14:paraId="48837CE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30,40</w:t>
            </w:r>
          </w:p>
        </w:tc>
        <w:tc>
          <w:tcPr>
            <w:tcW w:w="1989" w:type="dxa"/>
          </w:tcPr>
          <w:p w14:paraId="775C8CB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E6BE04D" w14:textId="77777777" w:rsidTr="00041F7A">
        <w:trPr>
          <w:trHeight w:val="288"/>
        </w:trPr>
        <w:tc>
          <w:tcPr>
            <w:tcW w:w="1276" w:type="dxa"/>
            <w:noWrap/>
            <w:vAlign w:val="center"/>
          </w:tcPr>
          <w:p w14:paraId="6149D7B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8E5EB1C" w14:textId="77777777" w:rsidR="00583D15" w:rsidRPr="00583D15" w:rsidRDefault="00583D15" w:rsidP="00583D15">
            <w:pPr>
              <w:rPr>
                <w:rFonts w:eastAsia="Calibri"/>
                <w:sz w:val="22"/>
                <w:u w:val="none"/>
                <w:lang w:eastAsia="lv-LV"/>
              </w:rPr>
            </w:pPr>
            <w:r w:rsidRPr="00583D15">
              <w:rPr>
                <w:rFonts w:eastAsia="Calibri"/>
                <w:sz w:val="22"/>
                <w:u w:val="none"/>
                <w:lang w:eastAsia="lv-LV"/>
              </w:rPr>
              <w:t>Pamatu iela 11A</w:t>
            </w:r>
          </w:p>
        </w:tc>
        <w:tc>
          <w:tcPr>
            <w:tcW w:w="1133" w:type="dxa"/>
            <w:noWrap/>
            <w:vAlign w:val="center"/>
          </w:tcPr>
          <w:p w14:paraId="57798AA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w:t>
            </w:r>
          </w:p>
        </w:tc>
        <w:tc>
          <w:tcPr>
            <w:tcW w:w="2126" w:type="dxa"/>
          </w:tcPr>
          <w:p w14:paraId="6CC82D2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32,70</w:t>
            </w:r>
          </w:p>
        </w:tc>
        <w:tc>
          <w:tcPr>
            <w:tcW w:w="1989" w:type="dxa"/>
          </w:tcPr>
          <w:p w14:paraId="567A571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D067E20" w14:textId="77777777" w:rsidTr="00041F7A">
        <w:trPr>
          <w:trHeight w:val="288"/>
        </w:trPr>
        <w:tc>
          <w:tcPr>
            <w:tcW w:w="1276" w:type="dxa"/>
            <w:noWrap/>
            <w:vAlign w:val="center"/>
          </w:tcPr>
          <w:p w14:paraId="7B88C6BB"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93CEF31" w14:textId="77777777" w:rsidR="00583D15" w:rsidRPr="00583D15" w:rsidRDefault="00583D15" w:rsidP="00583D15">
            <w:pPr>
              <w:rPr>
                <w:rFonts w:eastAsia="Calibri"/>
                <w:sz w:val="22"/>
                <w:u w:val="none"/>
                <w:lang w:eastAsia="lv-LV"/>
              </w:rPr>
            </w:pPr>
            <w:r w:rsidRPr="00583D15">
              <w:rPr>
                <w:rFonts w:eastAsia="Calibri"/>
                <w:sz w:val="22"/>
                <w:u w:val="none"/>
                <w:lang w:eastAsia="lv-LV"/>
              </w:rPr>
              <w:t>Pamatu iela 11A</w:t>
            </w:r>
          </w:p>
        </w:tc>
        <w:tc>
          <w:tcPr>
            <w:tcW w:w="1133" w:type="dxa"/>
            <w:noWrap/>
            <w:vAlign w:val="center"/>
          </w:tcPr>
          <w:p w14:paraId="41B0FCF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w:t>
            </w:r>
          </w:p>
        </w:tc>
        <w:tc>
          <w:tcPr>
            <w:tcW w:w="2126" w:type="dxa"/>
          </w:tcPr>
          <w:p w14:paraId="3DE6A67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46,90</w:t>
            </w:r>
          </w:p>
        </w:tc>
        <w:tc>
          <w:tcPr>
            <w:tcW w:w="1989" w:type="dxa"/>
          </w:tcPr>
          <w:p w14:paraId="548C14C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4CD4001" w14:textId="77777777" w:rsidTr="00041F7A">
        <w:trPr>
          <w:trHeight w:val="288"/>
        </w:trPr>
        <w:tc>
          <w:tcPr>
            <w:tcW w:w="1276" w:type="dxa"/>
            <w:noWrap/>
            <w:vAlign w:val="center"/>
          </w:tcPr>
          <w:p w14:paraId="1D2144F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05F0861" w14:textId="77777777" w:rsidR="00583D15" w:rsidRPr="00583D15" w:rsidRDefault="00583D15" w:rsidP="00583D15">
            <w:pPr>
              <w:rPr>
                <w:rFonts w:eastAsia="Calibri"/>
                <w:sz w:val="22"/>
                <w:u w:val="none"/>
                <w:lang w:eastAsia="lv-LV"/>
              </w:rPr>
            </w:pPr>
            <w:r w:rsidRPr="00583D15">
              <w:rPr>
                <w:rFonts w:eastAsia="Calibri"/>
                <w:sz w:val="22"/>
                <w:u w:val="none"/>
                <w:lang w:eastAsia="lv-LV"/>
              </w:rPr>
              <w:t>Pamatu iela 11A</w:t>
            </w:r>
          </w:p>
        </w:tc>
        <w:tc>
          <w:tcPr>
            <w:tcW w:w="1133" w:type="dxa"/>
            <w:noWrap/>
            <w:vAlign w:val="center"/>
          </w:tcPr>
          <w:p w14:paraId="78D12C8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Pr>
          <w:p w14:paraId="0BA544B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47,10</w:t>
            </w:r>
          </w:p>
        </w:tc>
        <w:tc>
          <w:tcPr>
            <w:tcW w:w="1989" w:type="dxa"/>
          </w:tcPr>
          <w:p w14:paraId="5E49805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D915552" w14:textId="77777777" w:rsidTr="00041F7A">
        <w:trPr>
          <w:trHeight w:val="288"/>
        </w:trPr>
        <w:tc>
          <w:tcPr>
            <w:tcW w:w="1276" w:type="dxa"/>
            <w:noWrap/>
            <w:vAlign w:val="center"/>
          </w:tcPr>
          <w:p w14:paraId="111D3B4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977251A" w14:textId="77777777" w:rsidR="00583D15" w:rsidRPr="00583D15" w:rsidRDefault="00583D15" w:rsidP="00583D15">
            <w:pPr>
              <w:rPr>
                <w:rFonts w:eastAsia="Calibri"/>
                <w:sz w:val="22"/>
                <w:u w:val="none"/>
                <w:lang w:eastAsia="lv-LV"/>
              </w:rPr>
            </w:pPr>
            <w:r w:rsidRPr="00583D15">
              <w:rPr>
                <w:rFonts w:eastAsia="Calibri"/>
                <w:sz w:val="22"/>
                <w:u w:val="none"/>
                <w:lang w:eastAsia="lv-LV"/>
              </w:rPr>
              <w:t>Parka iela 31</w:t>
            </w:r>
          </w:p>
        </w:tc>
        <w:tc>
          <w:tcPr>
            <w:tcW w:w="1133" w:type="dxa"/>
            <w:noWrap/>
            <w:vAlign w:val="center"/>
          </w:tcPr>
          <w:p w14:paraId="5AD70CE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07176F3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50,40</w:t>
            </w:r>
          </w:p>
        </w:tc>
        <w:tc>
          <w:tcPr>
            <w:tcW w:w="1989" w:type="dxa"/>
          </w:tcPr>
          <w:p w14:paraId="29131EC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B7E3FED" w14:textId="77777777" w:rsidTr="00041F7A">
        <w:trPr>
          <w:trHeight w:val="288"/>
        </w:trPr>
        <w:tc>
          <w:tcPr>
            <w:tcW w:w="1276" w:type="dxa"/>
            <w:noWrap/>
            <w:vAlign w:val="center"/>
          </w:tcPr>
          <w:p w14:paraId="2B83032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C1BE8BF" w14:textId="77777777" w:rsidR="00583D15" w:rsidRPr="00583D15" w:rsidRDefault="00583D15" w:rsidP="00583D15">
            <w:pPr>
              <w:rPr>
                <w:rFonts w:eastAsia="Calibri"/>
                <w:sz w:val="22"/>
                <w:u w:val="none"/>
                <w:lang w:eastAsia="lv-LV"/>
              </w:rPr>
            </w:pPr>
            <w:r w:rsidRPr="00583D15">
              <w:rPr>
                <w:rFonts w:eastAsia="Calibri"/>
                <w:sz w:val="22"/>
                <w:u w:val="none"/>
                <w:lang w:eastAsia="lv-LV"/>
              </w:rPr>
              <w:t>Parka iela 31</w:t>
            </w:r>
          </w:p>
        </w:tc>
        <w:tc>
          <w:tcPr>
            <w:tcW w:w="1133" w:type="dxa"/>
            <w:noWrap/>
            <w:vAlign w:val="center"/>
          </w:tcPr>
          <w:p w14:paraId="35BCC67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w:t>
            </w:r>
          </w:p>
        </w:tc>
        <w:tc>
          <w:tcPr>
            <w:tcW w:w="2126" w:type="dxa"/>
          </w:tcPr>
          <w:p w14:paraId="2616D6B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18,10</w:t>
            </w:r>
          </w:p>
        </w:tc>
        <w:tc>
          <w:tcPr>
            <w:tcW w:w="1989" w:type="dxa"/>
          </w:tcPr>
          <w:p w14:paraId="553709C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F1B0759" w14:textId="77777777" w:rsidTr="00041F7A">
        <w:trPr>
          <w:trHeight w:val="288"/>
        </w:trPr>
        <w:tc>
          <w:tcPr>
            <w:tcW w:w="1276" w:type="dxa"/>
            <w:noWrap/>
            <w:vAlign w:val="center"/>
          </w:tcPr>
          <w:p w14:paraId="756748E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663BB27" w14:textId="77777777" w:rsidR="00583D15" w:rsidRPr="00583D15" w:rsidRDefault="00583D15" w:rsidP="00583D15">
            <w:pPr>
              <w:rPr>
                <w:rFonts w:eastAsia="Calibri"/>
                <w:sz w:val="22"/>
                <w:u w:val="none"/>
                <w:lang w:eastAsia="lv-LV"/>
              </w:rPr>
            </w:pPr>
            <w:r w:rsidRPr="00583D15">
              <w:rPr>
                <w:rFonts w:eastAsia="Calibri"/>
                <w:sz w:val="22"/>
                <w:u w:val="none"/>
                <w:lang w:eastAsia="lv-LV"/>
              </w:rPr>
              <w:t>Pils iela 6</w:t>
            </w:r>
          </w:p>
        </w:tc>
        <w:tc>
          <w:tcPr>
            <w:tcW w:w="1133" w:type="dxa"/>
            <w:noWrap/>
            <w:vAlign w:val="center"/>
          </w:tcPr>
          <w:p w14:paraId="0B0F91B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6F5635C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31,90</w:t>
            </w:r>
          </w:p>
        </w:tc>
        <w:tc>
          <w:tcPr>
            <w:tcW w:w="1989" w:type="dxa"/>
          </w:tcPr>
          <w:p w14:paraId="595A0FB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6294206" w14:textId="77777777" w:rsidTr="00041F7A">
        <w:trPr>
          <w:trHeight w:val="288"/>
        </w:trPr>
        <w:tc>
          <w:tcPr>
            <w:tcW w:w="1276" w:type="dxa"/>
            <w:noWrap/>
            <w:vAlign w:val="center"/>
          </w:tcPr>
          <w:p w14:paraId="7AF5CFE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33694D5" w14:textId="77777777" w:rsidR="00583D15" w:rsidRPr="00583D15" w:rsidRDefault="00583D15" w:rsidP="00583D15">
            <w:pPr>
              <w:rPr>
                <w:rFonts w:eastAsia="Calibri"/>
                <w:sz w:val="22"/>
                <w:u w:val="none"/>
                <w:lang w:eastAsia="lv-LV"/>
              </w:rPr>
            </w:pPr>
            <w:r w:rsidRPr="00583D15">
              <w:rPr>
                <w:rFonts w:eastAsia="Calibri"/>
                <w:sz w:val="22"/>
                <w:u w:val="none"/>
                <w:lang w:eastAsia="lv-LV"/>
              </w:rPr>
              <w:t>Pils iela 6</w:t>
            </w:r>
          </w:p>
        </w:tc>
        <w:tc>
          <w:tcPr>
            <w:tcW w:w="1133" w:type="dxa"/>
            <w:noWrap/>
            <w:vAlign w:val="center"/>
          </w:tcPr>
          <w:p w14:paraId="1FF8923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w:t>
            </w:r>
          </w:p>
        </w:tc>
        <w:tc>
          <w:tcPr>
            <w:tcW w:w="2126" w:type="dxa"/>
          </w:tcPr>
          <w:p w14:paraId="1E0DEB8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41,40</w:t>
            </w:r>
          </w:p>
        </w:tc>
        <w:tc>
          <w:tcPr>
            <w:tcW w:w="1989" w:type="dxa"/>
          </w:tcPr>
          <w:p w14:paraId="171044B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2626E24" w14:textId="77777777" w:rsidTr="00041F7A">
        <w:trPr>
          <w:trHeight w:val="288"/>
        </w:trPr>
        <w:tc>
          <w:tcPr>
            <w:tcW w:w="1276" w:type="dxa"/>
            <w:noWrap/>
            <w:vAlign w:val="center"/>
          </w:tcPr>
          <w:p w14:paraId="57D6D1B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7377A9F" w14:textId="77777777" w:rsidR="00583D15" w:rsidRPr="00583D15" w:rsidRDefault="00583D15" w:rsidP="00583D15">
            <w:pPr>
              <w:rPr>
                <w:rFonts w:eastAsia="Calibri"/>
                <w:sz w:val="22"/>
                <w:u w:val="none"/>
                <w:lang w:eastAsia="lv-LV"/>
              </w:rPr>
            </w:pPr>
            <w:r w:rsidRPr="00583D15">
              <w:rPr>
                <w:rFonts w:eastAsia="Calibri"/>
                <w:sz w:val="22"/>
                <w:u w:val="none"/>
                <w:lang w:eastAsia="lv-LV"/>
              </w:rPr>
              <w:t>Pils iela 6</w:t>
            </w:r>
          </w:p>
        </w:tc>
        <w:tc>
          <w:tcPr>
            <w:tcW w:w="1133" w:type="dxa"/>
            <w:noWrap/>
            <w:vAlign w:val="center"/>
          </w:tcPr>
          <w:p w14:paraId="5668014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w:t>
            </w:r>
          </w:p>
        </w:tc>
        <w:tc>
          <w:tcPr>
            <w:tcW w:w="2126" w:type="dxa"/>
          </w:tcPr>
          <w:p w14:paraId="6F04C5C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49,40</w:t>
            </w:r>
          </w:p>
        </w:tc>
        <w:tc>
          <w:tcPr>
            <w:tcW w:w="1989" w:type="dxa"/>
          </w:tcPr>
          <w:p w14:paraId="2524086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5019439" w14:textId="77777777" w:rsidTr="00041F7A">
        <w:trPr>
          <w:trHeight w:val="288"/>
        </w:trPr>
        <w:tc>
          <w:tcPr>
            <w:tcW w:w="1276" w:type="dxa"/>
            <w:noWrap/>
            <w:vAlign w:val="center"/>
          </w:tcPr>
          <w:p w14:paraId="4528536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714D88F" w14:textId="77777777" w:rsidR="00583D15" w:rsidRPr="00583D15" w:rsidRDefault="00583D15" w:rsidP="00583D15">
            <w:pPr>
              <w:rPr>
                <w:rFonts w:eastAsia="Calibri"/>
                <w:sz w:val="22"/>
                <w:u w:val="none"/>
                <w:lang w:eastAsia="lv-LV"/>
              </w:rPr>
            </w:pPr>
            <w:r w:rsidRPr="00583D15">
              <w:rPr>
                <w:rFonts w:eastAsia="Calibri"/>
                <w:sz w:val="22"/>
                <w:u w:val="none"/>
                <w:lang w:eastAsia="lv-LV"/>
              </w:rPr>
              <w:t>Pils iela 6</w:t>
            </w:r>
          </w:p>
        </w:tc>
        <w:tc>
          <w:tcPr>
            <w:tcW w:w="1133" w:type="dxa"/>
            <w:noWrap/>
            <w:vAlign w:val="center"/>
          </w:tcPr>
          <w:p w14:paraId="35C4B1A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w:t>
            </w:r>
          </w:p>
        </w:tc>
        <w:tc>
          <w:tcPr>
            <w:tcW w:w="2126" w:type="dxa"/>
          </w:tcPr>
          <w:p w14:paraId="55DF327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36,30</w:t>
            </w:r>
          </w:p>
        </w:tc>
        <w:tc>
          <w:tcPr>
            <w:tcW w:w="1989" w:type="dxa"/>
          </w:tcPr>
          <w:p w14:paraId="6EA1172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F5E375D" w14:textId="77777777" w:rsidTr="00041F7A">
        <w:trPr>
          <w:trHeight w:val="288"/>
        </w:trPr>
        <w:tc>
          <w:tcPr>
            <w:tcW w:w="1276" w:type="dxa"/>
            <w:noWrap/>
            <w:vAlign w:val="center"/>
          </w:tcPr>
          <w:p w14:paraId="18A027F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3295591" w14:textId="77777777" w:rsidR="00583D15" w:rsidRPr="00583D15" w:rsidRDefault="00583D15" w:rsidP="00583D15">
            <w:pPr>
              <w:rPr>
                <w:rFonts w:eastAsia="Calibri"/>
                <w:sz w:val="22"/>
                <w:u w:val="none"/>
                <w:lang w:eastAsia="lv-LV"/>
              </w:rPr>
            </w:pPr>
            <w:r w:rsidRPr="00583D15">
              <w:rPr>
                <w:rFonts w:eastAsia="Calibri"/>
                <w:sz w:val="22"/>
                <w:u w:val="none"/>
                <w:lang w:eastAsia="lv-LV"/>
              </w:rPr>
              <w:t>Pils iela 6</w:t>
            </w:r>
          </w:p>
        </w:tc>
        <w:tc>
          <w:tcPr>
            <w:tcW w:w="1133" w:type="dxa"/>
            <w:noWrap/>
            <w:vAlign w:val="center"/>
          </w:tcPr>
          <w:p w14:paraId="73C46FA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Pr>
          <w:p w14:paraId="51FCE4B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22,50</w:t>
            </w:r>
          </w:p>
        </w:tc>
        <w:tc>
          <w:tcPr>
            <w:tcW w:w="1989" w:type="dxa"/>
          </w:tcPr>
          <w:p w14:paraId="6DDF020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8EAEF45" w14:textId="77777777" w:rsidTr="00041F7A">
        <w:trPr>
          <w:trHeight w:val="288"/>
        </w:trPr>
        <w:tc>
          <w:tcPr>
            <w:tcW w:w="1276" w:type="dxa"/>
            <w:noWrap/>
            <w:vAlign w:val="center"/>
          </w:tcPr>
          <w:p w14:paraId="7C7EBCD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51F0D40" w14:textId="77777777" w:rsidR="00583D15" w:rsidRPr="00583D15" w:rsidRDefault="00583D15" w:rsidP="00583D15">
            <w:pPr>
              <w:rPr>
                <w:rFonts w:eastAsia="Calibri"/>
                <w:sz w:val="22"/>
                <w:u w:val="none"/>
                <w:lang w:eastAsia="lv-LV"/>
              </w:rPr>
            </w:pPr>
            <w:r w:rsidRPr="00583D15">
              <w:rPr>
                <w:rFonts w:eastAsia="Calibri"/>
                <w:sz w:val="22"/>
                <w:u w:val="none"/>
                <w:lang w:eastAsia="lv-LV"/>
              </w:rPr>
              <w:t>Pils iela 6</w:t>
            </w:r>
          </w:p>
        </w:tc>
        <w:tc>
          <w:tcPr>
            <w:tcW w:w="1133" w:type="dxa"/>
            <w:noWrap/>
            <w:vAlign w:val="center"/>
          </w:tcPr>
          <w:p w14:paraId="334C0A0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w:t>
            </w:r>
          </w:p>
        </w:tc>
        <w:tc>
          <w:tcPr>
            <w:tcW w:w="2126" w:type="dxa"/>
          </w:tcPr>
          <w:p w14:paraId="07293D6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21,40</w:t>
            </w:r>
          </w:p>
        </w:tc>
        <w:tc>
          <w:tcPr>
            <w:tcW w:w="1989" w:type="dxa"/>
          </w:tcPr>
          <w:p w14:paraId="54248AB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F0FAE6D" w14:textId="77777777" w:rsidTr="00041F7A">
        <w:trPr>
          <w:trHeight w:val="288"/>
        </w:trPr>
        <w:tc>
          <w:tcPr>
            <w:tcW w:w="1276" w:type="dxa"/>
            <w:noWrap/>
            <w:vAlign w:val="center"/>
          </w:tcPr>
          <w:p w14:paraId="07E9DA8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171F458" w14:textId="77777777" w:rsidR="00583D15" w:rsidRPr="00583D15" w:rsidRDefault="00583D15" w:rsidP="00583D15">
            <w:pPr>
              <w:rPr>
                <w:rFonts w:eastAsia="Calibri"/>
                <w:sz w:val="22"/>
                <w:u w:val="none"/>
                <w:lang w:eastAsia="lv-LV"/>
              </w:rPr>
            </w:pPr>
            <w:r w:rsidRPr="00583D15">
              <w:rPr>
                <w:rFonts w:eastAsia="Calibri"/>
                <w:sz w:val="22"/>
                <w:u w:val="none"/>
                <w:lang w:eastAsia="lv-LV"/>
              </w:rPr>
              <w:t>Pils iela 6</w:t>
            </w:r>
          </w:p>
        </w:tc>
        <w:tc>
          <w:tcPr>
            <w:tcW w:w="1133" w:type="dxa"/>
            <w:noWrap/>
            <w:vAlign w:val="center"/>
          </w:tcPr>
          <w:p w14:paraId="7BB7926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9</w:t>
            </w:r>
          </w:p>
        </w:tc>
        <w:tc>
          <w:tcPr>
            <w:tcW w:w="2126" w:type="dxa"/>
          </w:tcPr>
          <w:p w14:paraId="4C779F3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24,00</w:t>
            </w:r>
          </w:p>
        </w:tc>
        <w:tc>
          <w:tcPr>
            <w:tcW w:w="1989" w:type="dxa"/>
          </w:tcPr>
          <w:p w14:paraId="2423736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2889C1E" w14:textId="77777777" w:rsidTr="00041F7A">
        <w:trPr>
          <w:trHeight w:val="288"/>
        </w:trPr>
        <w:tc>
          <w:tcPr>
            <w:tcW w:w="1276" w:type="dxa"/>
            <w:noWrap/>
            <w:vAlign w:val="center"/>
          </w:tcPr>
          <w:p w14:paraId="17A394A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98A39F5"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48</w:t>
            </w:r>
          </w:p>
        </w:tc>
        <w:tc>
          <w:tcPr>
            <w:tcW w:w="1133" w:type="dxa"/>
            <w:noWrap/>
            <w:vAlign w:val="center"/>
          </w:tcPr>
          <w:p w14:paraId="46DE58C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w:t>
            </w:r>
          </w:p>
        </w:tc>
        <w:tc>
          <w:tcPr>
            <w:tcW w:w="2126" w:type="dxa"/>
          </w:tcPr>
          <w:p w14:paraId="5B01806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28,10</w:t>
            </w:r>
          </w:p>
        </w:tc>
        <w:tc>
          <w:tcPr>
            <w:tcW w:w="1989" w:type="dxa"/>
          </w:tcPr>
          <w:p w14:paraId="63A881C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C9FC36D" w14:textId="77777777" w:rsidTr="00041F7A">
        <w:trPr>
          <w:trHeight w:val="288"/>
        </w:trPr>
        <w:tc>
          <w:tcPr>
            <w:tcW w:w="1276" w:type="dxa"/>
            <w:noWrap/>
            <w:vAlign w:val="center"/>
          </w:tcPr>
          <w:p w14:paraId="5DDA146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24D5D4E"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48</w:t>
            </w:r>
          </w:p>
        </w:tc>
        <w:tc>
          <w:tcPr>
            <w:tcW w:w="1133" w:type="dxa"/>
            <w:noWrap/>
            <w:vAlign w:val="center"/>
          </w:tcPr>
          <w:p w14:paraId="3D01416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743775A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41,60</w:t>
            </w:r>
          </w:p>
        </w:tc>
        <w:tc>
          <w:tcPr>
            <w:tcW w:w="1989" w:type="dxa"/>
          </w:tcPr>
          <w:p w14:paraId="0EAA0C1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8595CFB" w14:textId="77777777" w:rsidTr="00041F7A">
        <w:trPr>
          <w:trHeight w:val="288"/>
        </w:trPr>
        <w:tc>
          <w:tcPr>
            <w:tcW w:w="1276" w:type="dxa"/>
            <w:noWrap/>
            <w:vAlign w:val="center"/>
          </w:tcPr>
          <w:p w14:paraId="0818EEF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F9510D7"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48</w:t>
            </w:r>
          </w:p>
        </w:tc>
        <w:tc>
          <w:tcPr>
            <w:tcW w:w="1133" w:type="dxa"/>
            <w:noWrap/>
            <w:vAlign w:val="center"/>
          </w:tcPr>
          <w:p w14:paraId="54B3D30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w:t>
            </w:r>
          </w:p>
        </w:tc>
        <w:tc>
          <w:tcPr>
            <w:tcW w:w="2126" w:type="dxa"/>
          </w:tcPr>
          <w:p w14:paraId="11B3CC5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42,80</w:t>
            </w:r>
          </w:p>
        </w:tc>
        <w:tc>
          <w:tcPr>
            <w:tcW w:w="1989" w:type="dxa"/>
          </w:tcPr>
          <w:p w14:paraId="39B24DA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525653D" w14:textId="77777777" w:rsidTr="00041F7A">
        <w:trPr>
          <w:trHeight w:val="288"/>
        </w:trPr>
        <w:tc>
          <w:tcPr>
            <w:tcW w:w="1276" w:type="dxa"/>
            <w:noWrap/>
            <w:vAlign w:val="center"/>
          </w:tcPr>
          <w:p w14:paraId="6750B8D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ECFD7AA"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48</w:t>
            </w:r>
          </w:p>
        </w:tc>
        <w:tc>
          <w:tcPr>
            <w:tcW w:w="1133" w:type="dxa"/>
            <w:noWrap/>
            <w:vAlign w:val="center"/>
          </w:tcPr>
          <w:p w14:paraId="26915A2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11</w:t>
            </w:r>
          </w:p>
        </w:tc>
        <w:tc>
          <w:tcPr>
            <w:tcW w:w="2126" w:type="dxa"/>
          </w:tcPr>
          <w:p w14:paraId="313BF89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41,80</w:t>
            </w:r>
          </w:p>
        </w:tc>
        <w:tc>
          <w:tcPr>
            <w:tcW w:w="1989" w:type="dxa"/>
          </w:tcPr>
          <w:p w14:paraId="64BB6BD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3BA1F98" w14:textId="77777777" w:rsidTr="00041F7A">
        <w:trPr>
          <w:trHeight w:val="288"/>
        </w:trPr>
        <w:tc>
          <w:tcPr>
            <w:tcW w:w="1276" w:type="dxa"/>
            <w:noWrap/>
            <w:vAlign w:val="center"/>
          </w:tcPr>
          <w:p w14:paraId="06A97CE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F285B31"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48</w:t>
            </w:r>
          </w:p>
        </w:tc>
        <w:tc>
          <w:tcPr>
            <w:tcW w:w="1133" w:type="dxa"/>
            <w:noWrap/>
            <w:vAlign w:val="center"/>
          </w:tcPr>
          <w:p w14:paraId="3A3F3B0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12</w:t>
            </w:r>
          </w:p>
        </w:tc>
        <w:tc>
          <w:tcPr>
            <w:tcW w:w="2126" w:type="dxa"/>
          </w:tcPr>
          <w:p w14:paraId="26C80EF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37,50</w:t>
            </w:r>
          </w:p>
        </w:tc>
        <w:tc>
          <w:tcPr>
            <w:tcW w:w="1989" w:type="dxa"/>
          </w:tcPr>
          <w:p w14:paraId="63F25BD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55B6D0A" w14:textId="77777777" w:rsidTr="00041F7A">
        <w:trPr>
          <w:trHeight w:val="288"/>
        </w:trPr>
        <w:tc>
          <w:tcPr>
            <w:tcW w:w="1276" w:type="dxa"/>
            <w:noWrap/>
            <w:vAlign w:val="center"/>
          </w:tcPr>
          <w:p w14:paraId="765AF7E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AE5A2DA"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50</w:t>
            </w:r>
          </w:p>
        </w:tc>
        <w:tc>
          <w:tcPr>
            <w:tcW w:w="1133" w:type="dxa"/>
            <w:noWrap/>
            <w:vAlign w:val="center"/>
          </w:tcPr>
          <w:p w14:paraId="76A54CC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3E7E4D7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40,90</w:t>
            </w:r>
          </w:p>
        </w:tc>
        <w:tc>
          <w:tcPr>
            <w:tcW w:w="1989" w:type="dxa"/>
          </w:tcPr>
          <w:p w14:paraId="0E6FE2C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9AF614A" w14:textId="77777777" w:rsidTr="00041F7A">
        <w:trPr>
          <w:trHeight w:val="288"/>
        </w:trPr>
        <w:tc>
          <w:tcPr>
            <w:tcW w:w="1276" w:type="dxa"/>
            <w:noWrap/>
            <w:vAlign w:val="center"/>
          </w:tcPr>
          <w:p w14:paraId="4F7311CB"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C7E67A6"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50</w:t>
            </w:r>
          </w:p>
        </w:tc>
        <w:tc>
          <w:tcPr>
            <w:tcW w:w="1133" w:type="dxa"/>
            <w:noWrap/>
            <w:vAlign w:val="center"/>
          </w:tcPr>
          <w:p w14:paraId="685B090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11</w:t>
            </w:r>
          </w:p>
        </w:tc>
        <w:tc>
          <w:tcPr>
            <w:tcW w:w="2126" w:type="dxa"/>
          </w:tcPr>
          <w:p w14:paraId="0776DE9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40,90</w:t>
            </w:r>
          </w:p>
        </w:tc>
        <w:tc>
          <w:tcPr>
            <w:tcW w:w="1989" w:type="dxa"/>
          </w:tcPr>
          <w:p w14:paraId="7646EAE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1B89643" w14:textId="77777777" w:rsidTr="00041F7A">
        <w:trPr>
          <w:trHeight w:val="288"/>
        </w:trPr>
        <w:tc>
          <w:tcPr>
            <w:tcW w:w="1276" w:type="dxa"/>
            <w:noWrap/>
            <w:vAlign w:val="center"/>
          </w:tcPr>
          <w:p w14:paraId="7834099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F616236"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68A</w:t>
            </w:r>
          </w:p>
        </w:tc>
        <w:tc>
          <w:tcPr>
            <w:tcW w:w="1133" w:type="dxa"/>
            <w:noWrap/>
            <w:vAlign w:val="center"/>
          </w:tcPr>
          <w:p w14:paraId="5601A8D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18B6A68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15,60</w:t>
            </w:r>
          </w:p>
        </w:tc>
        <w:tc>
          <w:tcPr>
            <w:tcW w:w="1989" w:type="dxa"/>
          </w:tcPr>
          <w:p w14:paraId="322071C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D19B12D" w14:textId="77777777" w:rsidTr="00041F7A">
        <w:trPr>
          <w:trHeight w:val="288"/>
        </w:trPr>
        <w:tc>
          <w:tcPr>
            <w:tcW w:w="1276" w:type="dxa"/>
            <w:noWrap/>
            <w:vAlign w:val="center"/>
          </w:tcPr>
          <w:p w14:paraId="4169551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0F14705"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68A</w:t>
            </w:r>
          </w:p>
        </w:tc>
        <w:tc>
          <w:tcPr>
            <w:tcW w:w="1133" w:type="dxa"/>
            <w:noWrap/>
            <w:vAlign w:val="center"/>
          </w:tcPr>
          <w:p w14:paraId="433E362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44AF430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19,20</w:t>
            </w:r>
          </w:p>
        </w:tc>
        <w:tc>
          <w:tcPr>
            <w:tcW w:w="1989" w:type="dxa"/>
          </w:tcPr>
          <w:p w14:paraId="12AACA2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8C090B7" w14:textId="77777777" w:rsidTr="00041F7A">
        <w:trPr>
          <w:trHeight w:val="288"/>
        </w:trPr>
        <w:tc>
          <w:tcPr>
            <w:tcW w:w="1276" w:type="dxa"/>
            <w:noWrap/>
            <w:vAlign w:val="center"/>
          </w:tcPr>
          <w:p w14:paraId="1DAEECFB"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AC626A8"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70</w:t>
            </w:r>
          </w:p>
        </w:tc>
        <w:tc>
          <w:tcPr>
            <w:tcW w:w="1133" w:type="dxa"/>
            <w:noWrap/>
            <w:vAlign w:val="center"/>
          </w:tcPr>
          <w:p w14:paraId="7EC5F43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w:t>
            </w:r>
          </w:p>
        </w:tc>
        <w:tc>
          <w:tcPr>
            <w:tcW w:w="2126" w:type="dxa"/>
          </w:tcPr>
          <w:p w14:paraId="0B35CAA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41,40</w:t>
            </w:r>
          </w:p>
        </w:tc>
        <w:tc>
          <w:tcPr>
            <w:tcW w:w="1989" w:type="dxa"/>
          </w:tcPr>
          <w:p w14:paraId="29AB394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BD48C4A" w14:textId="77777777" w:rsidTr="00041F7A">
        <w:trPr>
          <w:trHeight w:val="288"/>
        </w:trPr>
        <w:tc>
          <w:tcPr>
            <w:tcW w:w="1276" w:type="dxa"/>
            <w:noWrap/>
            <w:vAlign w:val="center"/>
          </w:tcPr>
          <w:p w14:paraId="7E7C79FE"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8610A5A"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70</w:t>
            </w:r>
          </w:p>
        </w:tc>
        <w:tc>
          <w:tcPr>
            <w:tcW w:w="1133" w:type="dxa"/>
            <w:noWrap/>
            <w:vAlign w:val="center"/>
          </w:tcPr>
          <w:p w14:paraId="0DD6C29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02F3CE8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42,00</w:t>
            </w:r>
          </w:p>
        </w:tc>
        <w:tc>
          <w:tcPr>
            <w:tcW w:w="1989" w:type="dxa"/>
          </w:tcPr>
          <w:p w14:paraId="5E48042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5097DC2" w14:textId="77777777" w:rsidTr="00041F7A">
        <w:trPr>
          <w:trHeight w:val="288"/>
        </w:trPr>
        <w:tc>
          <w:tcPr>
            <w:tcW w:w="1276" w:type="dxa"/>
            <w:noWrap/>
            <w:vAlign w:val="center"/>
          </w:tcPr>
          <w:p w14:paraId="7416B2DE"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5D8F380"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70</w:t>
            </w:r>
          </w:p>
        </w:tc>
        <w:tc>
          <w:tcPr>
            <w:tcW w:w="1133" w:type="dxa"/>
            <w:noWrap/>
            <w:vAlign w:val="center"/>
          </w:tcPr>
          <w:p w14:paraId="0F022AE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Pr>
          <w:p w14:paraId="61358D2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43,10</w:t>
            </w:r>
          </w:p>
        </w:tc>
        <w:tc>
          <w:tcPr>
            <w:tcW w:w="1989" w:type="dxa"/>
          </w:tcPr>
          <w:p w14:paraId="5E740C5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7118B1C" w14:textId="77777777" w:rsidTr="00041F7A">
        <w:trPr>
          <w:trHeight w:hRule="exact" w:val="307"/>
        </w:trPr>
        <w:tc>
          <w:tcPr>
            <w:tcW w:w="1276" w:type="dxa"/>
            <w:noWrap/>
            <w:vAlign w:val="center"/>
          </w:tcPr>
          <w:p w14:paraId="782A386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6C24805"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70</w:t>
            </w:r>
          </w:p>
        </w:tc>
        <w:tc>
          <w:tcPr>
            <w:tcW w:w="1133" w:type="dxa"/>
            <w:noWrap/>
            <w:vAlign w:val="center"/>
          </w:tcPr>
          <w:p w14:paraId="6651ACA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w:t>
            </w:r>
          </w:p>
        </w:tc>
        <w:tc>
          <w:tcPr>
            <w:tcW w:w="2126" w:type="dxa"/>
          </w:tcPr>
          <w:p w14:paraId="665A3FE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42,40</w:t>
            </w:r>
          </w:p>
        </w:tc>
        <w:tc>
          <w:tcPr>
            <w:tcW w:w="1989" w:type="dxa"/>
          </w:tcPr>
          <w:p w14:paraId="2F52D06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ED5FE97" w14:textId="77777777" w:rsidTr="00041F7A">
        <w:trPr>
          <w:trHeight w:val="288"/>
        </w:trPr>
        <w:tc>
          <w:tcPr>
            <w:tcW w:w="1276" w:type="dxa"/>
            <w:noWrap/>
            <w:vAlign w:val="center"/>
          </w:tcPr>
          <w:p w14:paraId="1712718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99A6FBC" w14:textId="77777777" w:rsidR="00583D15" w:rsidRPr="00583D15" w:rsidRDefault="00583D15" w:rsidP="00583D15">
            <w:pPr>
              <w:rPr>
                <w:rFonts w:eastAsia="Calibri"/>
                <w:sz w:val="22"/>
                <w:u w:val="none"/>
                <w:lang w:eastAsia="lv-LV"/>
              </w:rPr>
            </w:pPr>
            <w:r w:rsidRPr="00583D15">
              <w:rPr>
                <w:rFonts w:eastAsia="Calibri"/>
                <w:sz w:val="22"/>
                <w:u w:val="none"/>
                <w:lang w:eastAsia="lv-LV"/>
              </w:rPr>
              <w:t>Upes iela 3</w:t>
            </w:r>
          </w:p>
        </w:tc>
        <w:tc>
          <w:tcPr>
            <w:tcW w:w="1133" w:type="dxa"/>
            <w:noWrap/>
            <w:vAlign w:val="center"/>
          </w:tcPr>
          <w:p w14:paraId="74BD466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1C42C5B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47,50</w:t>
            </w:r>
          </w:p>
        </w:tc>
        <w:tc>
          <w:tcPr>
            <w:tcW w:w="1989" w:type="dxa"/>
          </w:tcPr>
          <w:p w14:paraId="48A7F7B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73EAB28" w14:textId="77777777" w:rsidTr="00041F7A">
        <w:trPr>
          <w:trHeight w:val="288"/>
        </w:trPr>
        <w:tc>
          <w:tcPr>
            <w:tcW w:w="1276" w:type="dxa"/>
            <w:noWrap/>
            <w:vAlign w:val="center"/>
          </w:tcPr>
          <w:p w14:paraId="2294D70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309D7DF" w14:textId="77777777" w:rsidR="00583D15" w:rsidRPr="00583D15" w:rsidRDefault="00583D15" w:rsidP="00583D15">
            <w:pPr>
              <w:rPr>
                <w:rFonts w:eastAsia="Calibri"/>
                <w:sz w:val="22"/>
                <w:u w:val="none"/>
                <w:lang w:eastAsia="lv-LV"/>
              </w:rPr>
            </w:pPr>
            <w:r w:rsidRPr="00583D15">
              <w:rPr>
                <w:rFonts w:eastAsia="Calibri"/>
                <w:sz w:val="22"/>
                <w:u w:val="none"/>
                <w:lang w:eastAsia="lv-LV"/>
              </w:rPr>
              <w:t>Upes iela 3</w:t>
            </w:r>
          </w:p>
        </w:tc>
        <w:tc>
          <w:tcPr>
            <w:tcW w:w="1133" w:type="dxa"/>
            <w:noWrap/>
            <w:vAlign w:val="center"/>
          </w:tcPr>
          <w:p w14:paraId="6BAB65E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w:t>
            </w:r>
          </w:p>
        </w:tc>
        <w:tc>
          <w:tcPr>
            <w:tcW w:w="2126" w:type="dxa"/>
          </w:tcPr>
          <w:p w14:paraId="2971D56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37,10</w:t>
            </w:r>
          </w:p>
        </w:tc>
        <w:tc>
          <w:tcPr>
            <w:tcW w:w="1989" w:type="dxa"/>
          </w:tcPr>
          <w:p w14:paraId="0F14424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12EF1A1" w14:textId="77777777" w:rsidTr="00041F7A">
        <w:trPr>
          <w:trHeight w:val="288"/>
        </w:trPr>
        <w:tc>
          <w:tcPr>
            <w:tcW w:w="1276" w:type="dxa"/>
            <w:noWrap/>
            <w:vAlign w:val="center"/>
          </w:tcPr>
          <w:p w14:paraId="5A38D47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13B4573" w14:textId="77777777" w:rsidR="00583D15" w:rsidRPr="00583D15" w:rsidRDefault="00583D15" w:rsidP="00583D15">
            <w:pPr>
              <w:rPr>
                <w:rFonts w:eastAsia="Calibri"/>
                <w:sz w:val="22"/>
                <w:u w:val="none"/>
                <w:lang w:eastAsia="lv-LV"/>
              </w:rPr>
            </w:pPr>
            <w:r w:rsidRPr="00583D15">
              <w:rPr>
                <w:rFonts w:eastAsia="Calibri"/>
                <w:sz w:val="22"/>
                <w:u w:val="none"/>
                <w:lang w:eastAsia="lv-LV"/>
              </w:rPr>
              <w:t>Upes iela 3</w:t>
            </w:r>
          </w:p>
        </w:tc>
        <w:tc>
          <w:tcPr>
            <w:tcW w:w="1133" w:type="dxa"/>
            <w:noWrap/>
            <w:vAlign w:val="center"/>
          </w:tcPr>
          <w:p w14:paraId="69E4286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w:t>
            </w:r>
          </w:p>
        </w:tc>
        <w:tc>
          <w:tcPr>
            <w:tcW w:w="2126" w:type="dxa"/>
          </w:tcPr>
          <w:p w14:paraId="70EF49F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31,80</w:t>
            </w:r>
          </w:p>
        </w:tc>
        <w:tc>
          <w:tcPr>
            <w:tcW w:w="1989" w:type="dxa"/>
          </w:tcPr>
          <w:p w14:paraId="26F5724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1B93B98" w14:textId="77777777" w:rsidTr="00041F7A">
        <w:trPr>
          <w:trHeight w:val="288"/>
        </w:trPr>
        <w:tc>
          <w:tcPr>
            <w:tcW w:w="1276" w:type="dxa"/>
            <w:noWrap/>
            <w:vAlign w:val="center"/>
          </w:tcPr>
          <w:p w14:paraId="70F8786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7306CED" w14:textId="77777777" w:rsidR="00583D15" w:rsidRPr="00583D15" w:rsidRDefault="00583D15" w:rsidP="00583D15">
            <w:pPr>
              <w:rPr>
                <w:rFonts w:eastAsia="Calibri"/>
                <w:sz w:val="22"/>
                <w:u w:val="none"/>
                <w:lang w:eastAsia="lv-LV"/>
              </w:rPr>
            </w:pPr>
            <w:r w:rsidRPr="00583D15">
              <w:rPr>
                <w:rFonts w:eastAsia="Calibri"/>
                <w:sz w:val="22"/>
                <w:u w:val="none"/>
                <w:lang w:eastAsia="lv-LV"/>
              </w:rPr>
              <w:t>Upes iela 3</w:t>
            </w:r>
          </w:p>
        </w:tc>
        <w:tc>
          <w:tcPr>
            <w:tcW w:w="1133" w:type="dxa"/>
            <w:noWrap/>
            <w:vAlign w:val="center"/>
          </w:tcPr>
          <w:p w14:paraId="67CF81A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w:t>
            </w:r>
          </w:p>
        </w:tc>
        <w:tc>
          <w:tcPr>
            <w:tcW w:w="2126" w:type="dxa"/>
          </w:tcPr>
          <w:p w14:paraId="1EAE07C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59,20</w:t>
            </w:r>
          </w:p>
        </w:tc>
        <w:tc>
          <w:tcPr>
            <w:tcW w:w="1989" w:type="dxa"/>
          </w:tcPr>
          <w:p w14:paraId="156C95B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58B42F4" w14:textId="77777777" w:rsidTr="00041F7A">
        <w:trPr>
          <w:trHeight w:val="288"/>
        </w:trPr>
        <w:tc>
          <w:tcPr>
            <w:tcW w:w="1276" w:type="dxa"/>
            <w:noWrap/>
            <w:vAlign w:val="center"/>
          </w:tcPr>
          <w:p w14:paraId="3A2FF81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D4D0A82" w14:textId="77777777" w:rsidR="00583D15" w:rsidRPr="00583D15" w:rsidRDefault="00583D15" w:rsidP="00583D15">
            <w:pPr>
              <w:rPr>
                <w:rFonts w:eastAsia="Calibri"/>
                <w:sz w:val="22"/>
                <w:u w:val="none"/>
                <w:lang w:eastAsia="lv-LV"/>
              </w:rPr>
            </w:pPr>
            <w:r w:rsidRPr="00583D15">
              <w:rPr>
                <w:rFonts w:eastAsia="Calibri"/>
                <w:sz w:val="22"/>
                <w:u w:val="none"/>
                <w:lang w:eastAsia="lv-LV"/>
              </w:rPr>
              <w:t>Upes iela 3</w:t>
            </w:r>
          </w:p>
        </w:tc>
        <w:tc>
          <w:tcPr>
            <w:tcW w:w="1133" w:type="dxa"/>
            <w:noWrap/>
            <w:vAlign w:val="center"/>
          </w:tcPr>
          <w:p w14:paraId="6F98F5A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5A147B4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46,60</w:t>
            </w:r>
          </w:p>
        </w:tc>
        <w:tc>
          <w:tcPr>
            <w:tcW w:w="1989" w:type="dxa"/>
          </w:tcPr>
          <w:p w14:paraId="5ECB3A5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3BB8FDE" w14:textId="77777777" w:rsidTr="00041F7A">
        <w:trPr>
          <w:trHeight w:val="288"/>
        </w:trPr>
        <w:tc>
          <w:tcPr>
            <w:tcW w:w="1276" w:type="dxa"/>
            <w:noWrap/>
            <w:vAlign w:val="center"/>
          </w:tcPr>
          <w:p w14:paraId="3A94487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5AC84B9" w14:textId="77777777" w:rsidR="00583D15" w:rsidRPr="00583D15" w:rsidRDefault="00583D15" w:rsidP="00583D15">
            <w:pPr>
              <w:rPr>
                <w:rFonts w:eastAsia="Calibri"/>
                <w:sz w:val="22"/>
                <w:u w:val="none"/>
                <w:lang w:eastAsia="lv-LV"/>
              </w:rPr>
            </w:pPr>
            <w:r w:rsidRPr="00583D15">
              <w:rPr>
                <w:rFonts w:eastAsia="Calibri"/>
                <w:sz w:val="22"/>
                <w:u w:val="none"/>
                <w:lang w:eastAsia="lv-LV"/>
              </w:rPr>
              <w:t>Upes iela 3</w:t>
            </w:r>
          </w:p>
        </w:tc>
        <w:tc>
          <w:tcPr>
            <w:tcW w:w="1133" w:type="dxa"/>
            <w:noWrap/>
            <w:vAlign w:val="center"/>
          </w:tcPr>
          <w:p w14:paraId="266C8D5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w:t>
            </w:r>
          </w:p>
        </w:tc>
        <w:tc>
          <w:tcPr>
            <w:tcW w:w="2126" w:type="dxa"/>
          </w:tcPr>
          <w:p w14:paraId="2D771E2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32,00</w:t>
            </w:r>
          </w:p>
        </w:tc>
        <w:tc>
          <w:tcPr>
            <w:tcW w:w="1989" w:type="dxa"/>
          </w:tcPr>
          <w:p w14:paraId="4DCD301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7EE7D78" w14:textId="77777777" w:rsidTr="00041F7A">
        <w:trPr>
          <w:trHeight w:val="288"/>
        </w:trPr>
        <w:tc>
          <w:tcPr>
            <w:tcW w:w="1276" w:type="dxa"/>
            <w:noWrap/>
            <w:vAlign w:val="center"/>
          </w:tcPr>
          <w:p w14:paraId="5D8B0E7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AB7BF41" w14:textId="77777777" w:rsidR="00583D15" w:rsidRPr="00583D15" w:rsidRDefault="00583D15" w:rsidP="00583D15">
            <w:pPr>
              <w:rPr>
                <w:rFonts w:eastAsia="Calibri"/>
                <w:sz w:val="22"/>
                <w:u w:val="none"/>
                <w:lang w:eastAsia="lv-LV"/>
              </w:rPr>
            </w:pPr>
            <w:r w:rsidRPr="00583D15">
              <w:rPr>
                <w:rFonts w:eastAsia="Calibri"/>
                <w:sz w:val="22"/>
                <w:u w:val="none"/>
                <w:lang w:eastAsia="lv-LV"/>
              </w:rPr>
              <w:t>Upes iela 5</w:t>
            </w:r>
          </w:p>
        </w:tc>
        <w:tc>
          <w:tcPr>
            <w:tcW w:w="1133" w:type="dxa"/>
            <w:noWrap/>
            <w:vAlign w:val="center"/>
          </w:tcPr>
          <w:p w14:paraId="3631056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Pr>
          <w:p w14:paraId="11A8B2E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37,50</w:t>
            </w:r>
          </w:p>
        </w:tc>
        <w:tc>
          <w:tcPr>
            <w:tcW w:w="1989" w:type="dxa"/>
          </w:tcPr>
          <w:p w14:paraId="0FE539F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85A9D9D" w14:textId="77777777" w:rsidTr="00041F7A">
        <w:trPr>
          <w:trHeight w:val="288"/>
        </w:trPr>
        <w:tc>
          <w:tcPr>
            <w:tcW w:w="1276" w:type="dxa"/>
            <w:noWrap/>
            <w:vAlign w:val="center"/>
          </w:tcPr>
          <w:p w14:paraId="4350474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9CB2ABB"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9A</w:t>
            </w:r>
          </w:p>
        </w:tc>
        <w:tc>
          <w:tcPr>
            <w:tcW w:w="1133" w:type="dxa"/>
            <w:noWrap/>
            <w:vAlign w:val="center"/>
          </w:tcPr>
          <w:p w14:paraId="0233542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062F23C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37,90</w:t>
            </w:r>
          </w:p>
        </w:tc>
        <w:tc>
          <w:tcPr>
            <w:tcW w:w="1989" w:type="dxa"/>
          </w:tcPr>
          <w:p w14:paraId="597C15B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21AEFD4" w14:textId="77777777" w:rsidTr="00041F7A">
        <w:trPr>
          <w:trHeight w:val="288"/>
        </w:trPr>
        <w:tc>
          <w:tcPr>
            <w:tcW w:w="1276" w:type="dxa"/>
            <w:noWrap/>
            <w:vAlign w:val="center"/>
          </w:tcPr>
          <w:p w14:paraId="175D4FC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1CB350D"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21</w:t>
            </w:r>
          </w:p>
        </w:tc>
        <w:tc>
          <w:tcPr>
            <w:tcW w:w="1133" w:type="dxa"/>
            <w:noWrap/>
            <w:vAlign w:val="center"/>
          </w:tcPr>
          <w:p w14:paraId="1BBF1BC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Pr>
          <w:p w14:paraId="0D9A467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41,40</w:t>
            </w:r>
          </w:p>
        </w:tc>
        <w:tc>
          <w:tcPr>
            <w:tcW w:w="1989" w:type="dxa"/>
          </w:tcPr>
          <w:p w14:paraId="728EFA0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02E1644" w14:textId="77777777" w:rsidTr="00041F7A">
        <w:trPr>
          <w:trHeight w:val="288"/>
        </w:trPr>
        <w:tc>
          <w:tcPr>
            <w:tcW w:w="1276" w:type="dxa"/>
            <w:noWrap/>
            <w:vAlign w:val="center"/>
          </w:tcPr>
          <w:p w14:paraId="0E6F79A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59AA2DA"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29</w:t>
            </w:r>
          </w:p>
        </w:tc>
        <w:tc>
          <w:tcPr>
            <w:tcW w:w="1133" w:type="dxa"/>
            <w:noWrap/>
            <w:vAlign w:val="center"/>
          </w:tcPr>
          <w:p w14:paraId="7866855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w:t>
            </w:r>
          </w:p>
        </w:tc>
        <w:tc>
          <w:tcPr>
            <w:tcW w:w="2126" w:type="dxa"/>
          </w:tcPr>
          <w:p w14:paraId="10158BD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52,50</w:t>
            </w:r>
          </w:p>
        </w:tc>
        <w:tc>
          <w:tcPr>
            <w:tcW w:w="1989" w:type="dxa"/>
          </w:tcPr>
          <w:p w14:paraId="25A32E2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D7F20B1" w14:textId="77777777" w:rsidTr="00041F7A">
        <w:trPr>
          <w:trHeight w:val="288"/>
        </w:trPr>
        <w:tc>
          <w:tcPr>
            <w:tcW w:w="1276" w:type="dxa"/>
            <w:noWrap/>
            <w:vAlign w:val="center"/>
          </w:tcPr>
          <w:p w14:paraId="0318D37F"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A7669BB"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35</w:t>
            </w:r>
          </w:p>
        </w:tc>
        <w:tc>
          <w:tcPr>
            <w:tcW w:w="1133" w:type="dxa"/>
            <w:noWrap/>
            <w:vAlign w:val="center"/>
          </w:tcPr>
          <w:p w14:paraId="5BC314C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w:t>
            </w:r>
          </w:p>
        </w:tc>
        <w:tc>
          <w:tcPr>
            <w:tcW w:w="2126" w:type="dxa"/>
          </w:tcPr>
          <w:p w14:paraId="6601A2E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39,40</w:t>
            </w:r>
          </w:p>
        </w:tc>
        <w:tc>
          <w:tcPr>
            <w:tcW w:w="1989" w:type="dxa"/>
          </w:tcPr>
          <w:p w14:paraId="67D3A57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AE6436E" w14:textId="77777777" w:rsidTr="00041F7A">
        <w:trPr>
          <w:trHeight w:val="288"/>
        </w:trPr>
        <w:tc>
          <w:tcPr>
            <w:tcW w:w="1276" w:type="dxa"/>
            <w:noWrap/>
            <w:vAlign w:val="center"/>
          </w:tcPr>
          <w:p w14:paraId="5116001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40D56E1"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35</w:t>
            </w:r>
          </w:p>
        </w:tc>
        <w:tc>
          <w:tcPr>
            <w:tcW w:w="1133" w:type="dxa"/>
            <w:noWrap/>
            <w:vAlign w:val="center"/>
          </w:tcPr>
          <w:p w14:paraId="1ECAD34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w:t>
            </w:r>
          </w:p>
        </w:tc>
        <w:tc>
          <w:tcPr>
            <w:tcW w:w="2126" w:type="dxa"/>
          </w:tcPr>
          <w:p w14:paraId="66170C1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34,40</w:t>
            </w:r>
          </w:p>
        </w:tc>
        <w:tc>
          <w:tcPr>
            <w:tcW w:w="1989" w:type="dxa"/>
          </w:tcPr>
          <w:p w14:paraId="1D3810B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DD3B33D" w14:textId="77777777" w:rsidTr="00041F7A">
        <w:trPr>
          <w:trHeight w:val="288"/>
        </w:trPr>
        <w:tc>
          <w:tcPr>
            <w:tcW w:w="1276" w:type="dxa"/>
            <w:noWrap/>
            <w:vAlign w:val="center"/>
          </w:tcPr>
          <w:p w14:paraId="3EB58B9B"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5B99F6F" w14:textId="77777777" w:rsidR="00583D15" w:rsidRPr="00583D15" w:rsidRDefault="00583D15" w:rsidP="00583D15">
            <w:pPr>
              <w:rPr>
                <w:rFonts w:eastAsia="Calibri"/>
                <w:strike/>
                <w:color w:val="FF0000"/>
                <w:sz w:val="22"/>
                <w:u w:val="none"/>
                <w:lang w:eastAsia="lv-LV"/>
              </w:rPr>
            </w:pPr>
            <w:r w:rsidRPr="00583D15">
              <w:rPr>
                <w:rFonts w:eastAsia="Calibri"/>
                <w:sz w:val="22"/>
                <w:u w:val="none"/>
                <w:lang w:eastAsia="lv-LV"/>
              </w:rPr>
              <w:t>Viestura iela 35</w:t>
            </w:r>
          </w:p>
        </w:tc>
        <w:tc>
          <w:tcPr>
            <w:tcW w:w="1133" w:type="dxa"/>
            <w:noWrap/>
            <w:vAlign w:val="center"/>
          </w:tcPr>
          <w:p w14:paraId="4D265544" w14:textId="77777777" w:rsidR="00583D15" w:rsidRPr="00583D15" w:rsidRDefault="00583D15" w:rsidP="00583D15">
            <w:pPr>
              <w:jc w:val="center"/>
              <w:rPr>
                <w:rFonts w:eastAsia="Calibri"/>
                <w:strike/>
                <w:color w:val="FF0000"/>
                <w:sz w:val="22"/>
                <w:u w:val="none"/>
                <w:lang w:eastAsia="lv-LV"/>
              </w:rPr>
            </w:pPr>
            <w:r w:rsidRPr="00583D15">
              <w:rPr>
                <w:rFonts w:eastAsia="Calibri"/>
                <w:sz w:val="22"/>
                <w:u w:val="none"/>
                <w:lang w:eastAsia="lv-LV"/>
              </w:rPr>
              <w:t>5</w:t>
            </w:r>
          </w:p>
        </w:tc>
        <w:tc>
          <w:tcPr>
            <w:tcW w:w="2126" w:type="dxa"/>
          </w:tcPr>
          <w:p w14:paraId="52A1F9C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37,30</w:t>
            </w:r>
          </w:p>
        </w:tc>
        <w:tc>
          <w:tcPr>
            <w:tcW w:w="1989" w:type="dxa"/>
          </w:tcPr>
          <w:p w14:paraId="2AF82C9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1E2BC6E" w14:textId="77777777" w:rsidTr="00041F7A">
        <w:trPr>
          <w:trHeight w:val="288"/>
        </w:trPr>
        <w:tc>
          <w:tcPr>
            <w:tcW w:w="1276" w:type="dxa"/>
            <w:noWrap/>
            <w:vAlign w:val="center"/>
          </w:tcPr>
          <w:p w14:paraId="0D8FF3D8"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68A6049"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35</w:t>
            </w:r>
          </w:p>
        </w:tc>
        <w:tc>
          <w:tcPr>
            <w:tcW w:w="1133" w:type="dxa"/>
            <w:noWrap/>
            <w:vAlign w:val="center"/>
          </w:tcPr>
          <w:p w14:paraId="659CC0E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w:t>
            </w:r>
          </w:p>
        </w:tc>
        <w:tc>
          <w:tcPr>
            <w:tcW w:w="2126" w:type="dxa"/>
          </w:tcPr>
          <w:p w14:paraId="49A1962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46,60</w:t>
            </w:r>
          </w:p>
        </w:tc>
        <w:tc>
          <w:tcPr>
            <w:tcW w:w="1989" w:type="dxa"/>
          </w:tcPr>
          <w:p w14:paraId="570ABC3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B988B21" w14:textId="77777777" w:rsidTr="00041F7A">
        <w:trPr>
          <w:trHeight w:val="288"/>
        </w:trPr>
        <w:tc>
          <w:tcPr>
            <w:tcW w:w="1276" w:type="dxa"/>
            <w:noWrap/>
            <w:vAlign w:val="center"/>
          </w:tcPr>
          <w:p w14:paraId="0263A1E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345E704"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35</w:t>
            </w:r>
          </w:p>
        </w:tc>
        <w:tc>
          <w:tcPr>
            <w:tcW w:w="1133" w:type="dxa"/>
            <w:noWrap/>
            <w:vAlign w:val="center"/>
          </w:tcPr>
          <w:p w14:paraId="6BBC59B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Pr>
          <w:p w14:paraId="33CAF3D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41,80</w:t>
            </w:r>
          </w:p>
        </w:tc>
        <w:tc>
          <w:tcPr>
            <w:tcW w:w="1989" w:type="dxa"/>
          </w:tcPr>
          <w:p w14:paraId="0BF831B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59B81F9" w14:textId="77777777" w:rsidTr="00041F7A">
        <w:trPr>
          <w:trHeight w:val="288"/>
        </w:trPr>
        <w:tc>
          <w:tcPr>
            <w:tcW w:w="1276" w:type="dxa"/>
            <w:noWrap/>
            <w:vAlign w:val="center"/>
          </w:tcPr>
          <w:p w14:paraId="361E53AB"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47CA96D" w14:textId="77777777" w:rsidR="00583D15" w:rsidRPr="00583D15" w:rsidRDefault="00583D15" w:rsidP="00583D15">
            <w:pPr>
              <w:rPr>
                <w:rFonts w:eastAsia="Calibri"/>
                <w:strike/>
                <w:color w:val="FF0000"/>
                <w:sz w:val="22"/>
                <w:u w:val="none"/>
                <w:lang w:eastAsia="lv-LV"/>
              </w:rPr>
            </w:pPr>
            <w:r w:rsidRPr="00583D15">
              <w:rPr>
                <w:rFonts w:eastAsia="Calibri"/>
                <w:sz w:val="22"/>
                <w:u w:val="none"/>
                <w:lang w:eastAsia="lv-LV"/>
              </w:rPr>
              <w:t>Viestura iela 39</w:t>
            </w:r>
          </w:p>
        </w:tc>
        <w:tc>
          <w:tcPr>
            <w:tcW w:w="1133" w:type="dxa"/>
            <w:noWrap/>
            <w:vAlign w:val="center"/>
          </w:tcPr>
          <w:p w14:paraId="7D7CA06C" w14:textId="77777777" w:rsidR="00583D15" w:rsidRPr="00583D15" w:rsidRDefault="00583D15" w:rsidP="00583D15">
            <w:pPr>
              <w:jc w:val="center"/>
              <w:rPr>
                <w:rFonts w:eastAsia="Calibri"/>
                <w:strike/>
                <w:color w:val="FF0000"/>
                <w:sz w:val="22"/>
                <w:u w:val="none"/>
                <w:lang w:eastAsia="lv-LV"/>
              </w:rPr>
            </w:pPr>
            <w:r w:rsidRPr="00583D15">
              <w:rPr>
                <w:rFonts w:eastAsia="Calibri"/>
                <w:sz w:val="22"/>
                <w:u w:val="none"/>
                <w:lang w:eastAsia="lv-LV"/>
              </w:rPr>
              <w:t>1</w:t>
            </w:r>
          </w:p>
        </w:tc>
        <w:tc>
          <w:tcPr>
            <w:tcW w:w="2126" w:type="dxa"/>
          </w:tcPr>
          <w:p w14:paraId="312349A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24,30</w:t>
            </w:r>
          </w:p>
        </w:tc>
        <w:tc>
          <w:tcPr>
            <w:tcW w:w="1989" w:type="dxa"/>
          </w:tcPr>
          <w:p w14:paraId="31CDF77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06A3505" w14:textId="77777777" w:rsidTr="00041F7A">
        <w:trPr>
          <w:trHeight w:val="288"/>
        </w:trPr>
        <w:tc>
          <w:tcPr>
            <w:tcW w:w="1276" w:type="dxa"/>
            <w:noWrap/>
            <w:vAlign w:val="center"/>
          </w:tcPr>
          <w:p w14:paraId="79D5FCF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1561221"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39</w:t>
            </w:r>
          </w:p>
        </w:tc>
        <w:tc>
          <w:tcPr>
            <w:tcW w:w="1133" w:type="dxa"/>
            <w:noWrap/>
            <w:vAlign w:val="center"/>
          </w:tcPr>
          <w:p w14:paraId="7E024EA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w:t>
            </w:r>
          </w:p>
        </w:tc>
        <w:tc>
          <w:tcPr>
            <w:tcW w:w="2126" w:type="dxa"/>
          </w:tcPr>
          <w:p w14:paraId="398F841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23,40</w:t>
            </w:r>
          </w:p>
        </w:tc>
        <w:tc>
          <w:tcPr>
            <w:tcW w:w="1989" w:type="dxa"/>
          </w:tcPr>
          <w:p w14:paraId="51CBBEF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F06C965" w14:textId="77777777" w:rsidTr="00041F7A">
        <w:trPr>
          <w:trHeight w:val="288"/>
        </w:trPr>
        <w:tc>
          <w:tcPr>
            <w:tcW w:w="1276" w:type="dxa"/>
            <w:noWrap/>
            <w:vAlign w:val="center"/>
          </w:tcPr>
          <w:p w14:paraId="5580BD2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6E4A3A8"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39</w:t>
            </w:r>
          </w:p>
        </w:tc>
        <w:tc>
          <w:tcPr>
            <w:tcW w:w="1133" w:type="dxa"/>
            <w:noWrap/>
            <w:vAlign w:val="center"/>
          </w:tcPr>
          <w:p w14:paraId="4C6749D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w:t>
            </w:r>
          </w:p>
        </w:tc>
        <w:tc>
          <w:tcPr>
            <w:tcW w:w="2126" w:type="dxa"/>
          </w:tcPr>
          <w:p w14:paraId="318950F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50,10</w:t>
            </w:r>
          </w:p>
        </w:tc>
        <w:tc>
          <w:tcPr>
            <w:tcW w:w="1989" w:type="dxa"/>
          </w:tcPr>
          <w:p w14:paraId="7BF4F27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01995FF" w14:textId="77777777" w:rsidTr="00041F7A">
        <w:trPr>
          <w:trHeight w:val="288"/>
        </w:trPr>
        <w:tc>
          <w:tcPr>
            <w:tcW w:w="1276" w:type="dxa"/>
            <w:noWrap/>
            <w:vAlign w:val="center"/>
          </w:tcPr>
          <w:p w14:paraId="426925C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6DBD18F"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39</w:t>
            </w:r>
          </w:p>
        </w:tc>
        <w:tc>
          <w:tcPr>
            <w:tcW w:w="1133" w:type="dxa"/>
            <w:noWrap/>
            <w:vAlign w:val="center"/>
          </w:tcPr>
          <w:p w14:paraId="4A033B9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w:t>
            </w:r>
          </w:p>
        </w:tc>
        <w:tc>
          <w:tcPr>
            <w:tcW w:w="2126" w:type="dxa"/>
          </w:tcPr>
          <w:p w14:paraId="79128F4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24,40</w:t>
            </w:r>
          </w:p>
        </w:tc>
        <w:tc>
          <w:tcPr>
            <w:tcW w:w="1989" w:type="dxa"/>
          </w:tcPr>
          <w:p w14:paraId="580FC58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B98694F" w14:textId="77777777" w:rsidTr="00041F7A">
        <w:trPr>
          <w:trHeight w:val="288"/>
        </w:trPr>
        <w:tc>
          <w:tcPr>
            <w:tcW w:w="1276" w:type="dxa"/>
            <w:noWrap/>
            <w:vAlign w:val="center"/>
          </w:tcPr>
          <w:p w14:paraId="209C3C3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4BDF4A7"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43</w:t>
            </w:r>
          </w:p>
        </w:tc>
        <w:tc>
          <w:tcPr>
            <w:tcW w:w="1133" w:type="dxa"/>
            <w:noWrap/>
            <w:vAlign w:val="center"/>
          </w:tcPr>
          <w:p w14:paraId="265F5DC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w:t>
            </w:r>
          </w:p>
        </w:tc>
        <w:tc>
          <w:tcPr>
            <w:tcW w:w="2126" w:type="dxa"/>
          </w:tcPr>
          <w:p w14:paraId="339D23C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48,50</w:t>
            </w:r>
          </w:p>
        </w:tc>
        <w:tc>
          <w:tcPr>
            <w:tcW w:w="1989" w:type="dxa"/>
          </w:tcPr>
          <w:p w14:paraId="2E71B77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3B68FB7" w14:textId="77777777" w:rsidTr="00041F7A">
        <w:trPr>
          <w:trHeight w:val="288"/>
        </w:trPr>
        <w:tc>
          <w:tcPr>
            <w:tcW w:w="1276" w:type="dxa"/>
            <w:noWrap/>
            <w:vAlign w:val="center"/>
          </w:tcPr>
          <w:p w14:paraId="010CD91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4EFFAB9"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43</w:t>
            </w:r>
          </w:p>
        </w:tc>
        <w:tc>
          <w:tcPr>
            <w:tcW w:w="1133" w:type="dxa"/>
            <w:noWrap/>
            <w:vAlign w:val="center"/>
          </w:tcPr>
          <w:p w14:paraId="6572891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Pr>
          <w:p w14:paraId="7601FC4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49,70</w:t>
            </w:r>
          </w:p>
        </w:tc>
        <w:tc>
          <w:tcPr>
            <w:tcW w:w="1989" w:type="dxa"/>
          </w:tcPr>
          <w:p w14:paraId="453880E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12B2875" w14:textId="77777777" w:rsidTr="00041F7A">
        <w:trPr>
          <w:trHeight w:val="550"/>
        </w:trPr>
        <w:tc>
          <w:tcPr>
            <w:tcW w:w="9210" w:type="dxa"/>
            <w:gridSpan w:val="5"/>
            <w:noWrap/>
            <w:vAlign w:val="center"/>
          </w:tcPr>
          <w:p w14:paraId="2DB418E1" w14:textId="77777777" w:rsidR="00583D15" w:rsidRPr="00583D15" w:rsidRDefault="00583D15" w:rsidP="00583D15">
            <w:pPr>
              <w:jc w:val="center"/>
              <w:rPr>
                <w:rFonts w:eastAsia="Calibri"/>
                <w:sz w:val="22"/>
                <w:u w:val="none"/>
                <w:lang w:eastAsia="lv-LV"/>
              </w:rPr>
            </w:pPr>
            <w:r w:rsidRPr="00583D15">
              <w:rPr>
                <w:rFonts w:eastAsia="Calibri"/>
                <w:b/>
                <w:iCs/>
                <w:sz w:val="22"/>
                <w:u w:val="none"/>
                <w:lang w:eastAsia="lv-LV"/>
              </w:rPr>
              <w:t>Dzīvokļi, kas atrodas dzīvojamās mājās, kas nodotas dzīvokļu īpašnieku pārvaldīšanā</w:t>
            </w:r>
          </w:p>
        </w:tc>
      </w:tr>
      <w:tr w:rsidR="00583D15" w:rsidRPr="00583D15" w14:paraId="0CE5B36F" w14:textId="77777777" w:rsidTr="00041F7A">
        <w:trPr>
          <w:trHeight w:val="288"/>
        </w:trPr>
        <w:tc>
          <w:tcPr>
            <w:tcW w:w="1276" w:type="dxa"/>
            <w:noWrap/>
            <w:vAlign w:val="center"/>
          </w:tcPr>
          <w:p w14:paraId="1FBBFD9A" w14:textId="77777777" w:rsidR="00583D15" w:rsidRPr="00583D15" w:rsidRDefault="00583D15">
            <w:pPr>
              <w:numPr>
                <w:ilvl w:val="0"/>
                <w:numId w:val="30"/>
              </w:numPr>
              <w:spacing w:after="160" w:line="259" w:lineRule="auto"/>
              <w:contextualSpacing/>
              <w:rPr>
                <w:rFonts w:eastAsia="Calibri"/>
                <w:sz w:val="22"/>
                <w:u w:val="none"/>
                <w:lang w:eastAsia="lv-LV"/>
              </w:rPr>
            </w:pPr>
          </w:p>
        </w:tc>
        <w:tc>
          <w:tcPr>
            <w:tcW w:w="2686" w:type="dxa"/>
            <w:noWrap/>
            <w:vAlign w:val="center"/>
          </w:tcPr>
          <w:p w14:paraId="09FCC268" w14:textId="77777777" w:rsidR="00583D15" w:rsidRPr="00583D15" w:rsidRDefault="00583D15" w:rsidP="00583D15">
            <w:pPr>
              <w:rPr>
                <w:rFonts w:eastAsia="Calibri"/>
                <w:sz w:val="22"/>
                <w:u w:val="none"/>
                <w:lang w:eastAsia="lv-LV"/>
              </w:rPr>
            </w:pPr>
            <w:r w:rsidRPr="00583D15">
              <w:rPr>
                <w:rFonts w:eastAsia="Calibri"/>
                <w:sz w:val="22"/>
                <w:u w:val="none"/>
                <w:lang w:eastAsia="lv-LV"/>
              </w:rPr>
              <w:t>Ābeļu iela 26</w:t>
            </w:r>
          </w:p>
        </w:tc>
        <w:tc>
          <w:tcPr>
            <w:tcW w:w="1133" w:type="dxa"/>
            <w:noWrap/>
            <w:vAlign w:val="center"/>
          </w:tcPr>
          <w:p w14:paraId="40BAD1D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5A12136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40,40</w:t>
            </w:r>
          </w:p>
        </w:tc>
        <w:tc>
          <w:tcPr>
            <w:tcW w:w="1989" w:type="dxa"/>
          </w:tcPr>
          <w:p w14:paraId="02803E6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5D329E5" w14:textId="77777777" w:rsidTr="00041F7A">
        <w:trPr>
          <w:trHeight w:val="288"/>
        </w:trPr>
        <w:tc>
          <w:tcPr>
            <w:tcW w:w="1276" w:type="dxa"/>
            <w:noWrap/>
            <w:vAlign w:val="center"/>
          </w:tcPr>
          <w:p w14:paraId="6321528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0683EDC" w14:textId="77777777" w:rsidR="00583D15" w:rsidRPr="00583D15" w:rsidRDefault="00583D15" w:rsidP="00583D15">
            <w:pPr>
              <w:rPr>
                <w:rFonts w:eastAsia="Calibri"/>
                <w:sz w:val="22"/>
                <w:u w:val="none"/>
                <w:lang w:eastAsia="lv-LV"/>
              </w:rPr>
            </w:pPr>
            <w:r w:rsidRPr="00583D15">
              <w:rPr>
                <w:rFonts w:eastAsia="Calibri"/>
                <w:sz w:val="22"/>
                <w:u w:val="none"/>
                <w:lang w:eastAsia="lv-LV"/>
              </w:rPr>
              <w:t>Bišu iela 4</w:t>
            </w:r>
          </w:p>
        </w:tc>
        <w:tc>
          <w:tcPr>
            <w:tcW w:w="1133" w:type="dxa"/>
            <w:noWrap/>
            <w:vAlign w:val="center"/>
          </w:tcPr>
          <w:p w14:paraId="0A40341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w:t>
            </w:r>
          </w:p>
        </w:tc>
        <w:tc>
          <w:tcPr>
            <w:tcW w:w="2126" w:type="dxa"/>
          </w:tcPr>
          <w:p w14:paraId="5C1B631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44,60</w:t>
            </w:r>
          </w:p>
        </w:tc>
        <w:tc>
          <w:tcPr>
            <w:tcW w:w="1989" w:type="dxa"/>
          </w:tcPr>
          <w:p w14:paraId="21B4880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995C499" w14:textId="77777777" w:rsidTr="00041F7A">
        <w:trPr>
          <w:trHeight w:val="288"/>
        </w:trPr>
        <w:tc>
          <w:tcPr>
            <w:tcW w:w="1276" w:type="dxa"/>
            <w:noWrap/>
            <w:vAlign w:val="center"/>
          </w:tcPr>
          <w:p w14:paraId="30FAF64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6C60111" w14:textId="77777777" w:rsidR="00583D15" w:rsidRPr="00583D15" w:rsidRDefault="00583D15" w:rsidP="00583D15">
            <w:pPr>
              <w:rPr>
                <w:rFonts w:eastAsia="Calibri"/>
                <w:sz w:val="22"/>
                <w:u w:val="none"/>
                <w:lang w:eastAsia="lv-LV"/>
              </w:rPr>
            </w:pPr>
            <w:r w:rsidRPr="00583D15">
              <w:rPr>
                <w:rFonts w:eastAsia="Calibri"/>
                <w:sz w:val="22"/>
                <w:u w:val="none"/>
                <w:lang w:eastAsia="lv-LV"/>
              </w:rPr>
              <w:t>Bišu iela 4</w:t>
            </w:r>
          </w:p>
        </w:tc>
        <w:tc>
          <w:tcPr>
            <w:tcW w:w="1133" w:type="dxa"/>
            <w:noWrap/>
            <w:vAlign w:val="center"/>
          </w:tcPr>
          <w:p w14:paraId="1523C0C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15</w:t>
            </w:r>
          </w:p>
        </w:tc>
        <w:tc>
          <w:tcPr>
            <w:tcW w:w="2126" w:type="dxa"/>
          </w:tcPr>
          <w:p w14:paraId="17A7060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67,30</w:t>
            </w:r>
          </w:p>
        </w:tc>
        <w:tc>
          <w:tcPr>
            <w:tcW w:w="1989" w:type="dxa"/>
          </w:tcPr>
          <w:p w14:paraId="7D9E364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3,20</w:t>
            </w:r>
          </w:p>
        </w:tc>
      </w:tr>
      <w:tr w:rsidR="00583D15" w:rsidRPr="00583D15" w14:paraId="21957D42" w14:textId="77777777" w:rsidTr="00041F7A">
        <w:trPr>
          <w:trHeight w:val="288"/>
        </w:trPr>
        <w:tc>
          <w:tcPr>
            <w:tcW w:w="1276" w:type="dxa"/>
            <w:noWrap/>
            <w:vAlign w:val="center"/>
          </w:tcPr>
          <w:p w14:paraId="41A3E40B"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7705841" w14:textId="77777777" w:rsidR="00583D15" w:rsidRPr="00583D15" w:rsidRDefault="00583D15" w:rsidP="00583D15">
            <w:pPr>
              <w:rPr>
                <w:rFonts w:eastAsia="Calibri"/>
                <w:sz w:val="22"/>
                <w:u w:val="none"/>
                <w:lang w:eastAsia="lv-LV"/>
              </w:rPr>
            </w:pPr>
            <w:r w:rsidRPr="00583D15">
              <w:rPr>
                <w:rFonts w:eastAsia="Calibri"/>
                <w:sz w:val="22"/>
                <w:u w:val="none"/>
                <w:lang w:eastAsia="lv-LV"/>
              </w:rPr>
              <w:t>Blaumaņa iela 1A</w:t>
            </w:r>
          </w:p>
        </w:tc>
        <w:tc>
          <w:tcPr>
            <w:tcW w:w="1133" w:type="dxa"/>
            <w:noWrap/>
            <w:vAlign w:val="center"/>
          </w:tcPr>
          <w:p w14:paraId="3BF6A2C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15</w:t>
            </w:r>
          </w:p>
        </w:tc>
        <w:tc>
          <w:tcPr>
            <w:tcW w:w="2126" w:type="dxa"/>
          </w:tcPr>
          <w:p w14:paraId="7FCFC57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47,50</w:t>
            </w:r>
          </w:p>
        </w:tc>
        <w:tc>
          <w:tcPr>
            <w:tcW w:w="1989" w:type="dxa"/>
          </w:tcPr>
          <w:p w14:paraId="60D68AB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6,80</w:t>
            </w:r>
          </w:p>
        </w:tc>
      </w:tr>
      <w:tr w:rsidR="00583D15" w:rsidRPr="00583D15" w14:paraId="11906355" w14:textId="77777777" w:rsidTr="00041F7A">
        <w:trPr>
          <w:trHeight w:val="288"/>
        </w:trPr>
        <w:tc>
          <w:tcPr>
            <w:tcW w:w="1276" w:type="dxa"/>
            <w:noWrap/>
            <w:vAlign w:val="center"/>
          </w:tcPr>
          <w:p w14:paraId="7EF30578"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C25CB26"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17</w:t>
            </w:r>
          </w:p>
        </w:tc>
        <w:tc>
          <w:tcPr>
            <w:tcW w:w="1133" w:type="dxa"/>
            <w:noWrap/>
            <w:vAlign w:val="center"/>
          </w:tcPr>
          <w:p w14:paraId="60EF42B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55DEBB5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130,10</w:t>
            </w:r>
          </w:p>
        </w:tc>
        <w:tc>
          <w:tcPr>
            <w:tcW w:w="1989" w:type="dxa"/>
          </w:tcPr>
          <w:p w14:paraId="5CC5210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A627EBE" w14:textId="77777777" w:rsidTr="00041F7A">
        <w:trPr>
          <w:trHeight w:val="288"/>
        </w:trPr>
        <w:tc>
          <w:tcPr>
            <w:tcW w:w="1276" w:type="dxa"/>
            <w:noWrap/>
            <w:vAlign w:val="center"/>
          </w:tcPr>
          <w:p w14:paraId="6B3F754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C8387AC"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17</w:t>
            </w:r>
          </w:p>
        </w:tc>
        <w:tc>
          <w:tcPr>
            <w:tcW w:w="1133" w:type="dxa"/>
            <w:noWrap/>
            <w:vAlign w:val="center"/>
          </w:tcPr>
          <w:p w14:paraId="5CF8D1F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Pr>
          <w:p w14:paraId="509C9E2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24,30</w:t>
            </w:r>
          </w:p>
        </w:tc>
        <w:tc>
          <w:tcPr>
            <w:tcW w:w="1989" w:type="dxa"/>
          </w:tcPr>
          <w:p w14:paraId="236CA77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E794F4F" w14:textId="77777777" w:rsidTr="00041F7A">
        <w:trPr>
          <w:trHeight w:val="288"/>
        </w:trPr>
        <w:tc>
          <w:tcPr>
            <w:tcW w:w="1276" w:type="dxa"/>
            <w:noWrap/>
            <w:vAlign w:val="center"/>
          </w:tcPr>
          <w:p w14:paraId="4FA4FD1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78D37F1"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17</w:t>
            </w:r>
          </w:p>
        </w:tc>
        <w:tc>
          <w:tcPr>
            <w:tcW w:w="1133" w:type="dxa"/>
            <w:noWrap/>
            <w:vAlign w:val="center"/>
          </w:tcPr>
          <w:p w14:paraId="4FA7C5F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10</w:t>
            </w:r>
          </w:p>
        </w:tc>
        <w:tc>
          <w:tcPr>
            <w:tcW w:w="2126" w:type="dxa"/>
          </w:tcPr>
          <w:p w14:paraId="726224B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58,80</w:t>
            </w:r>
          </w:p>
        </w:tc>
        <w:tc>
          <w:tcPr>
            <w:tcW w:w="1989" w:type="dxa"/>
          </w:tcPr>
          <w:p w14:paraId="3A26683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176F832" w14:textId="77777777" w:rsidTr="00041F7A">
        <w:trPr>
          <w:trHeight w:val="288"/>
        </w:trPr>
        <w:tc>
          <w:tcPr>
            <w:tcW w:w="1276" w:type="dxa"/>
            <w:noWrap/>
            <w:vAlign w:val="center"/>
          </w:tcPr>
          <w:p w14:paraId="3EE48C8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0EFD036"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17</w:t>
            </w:r>
          </w:p>
        </w:tc>
        <w:tc>
          <w:tcPr>
            <w:tcW w:w="1133" w:type="dxa"/>
            <w:noWrap/>
            <w:vAlign w:val="center"/>
          </w:tcPr>
          <w:p w14:paraId="6B13982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12</w:t>
            </w:r>
          </w:p>
        </w:tc>
        <w:tc>
          <w:tcPr>
            <w:tcW w:w="2126" w:type="dxa"/>
          </w:tcPr>
          <w:p w14:paraId="69C12FF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26,00</w:t>
            </w:r>
          </w:p>
        </w:tc>
        <w:tc>
          <w:tcPr>
            <w:tcW w:w="1989" w:type="dxa"/>
          </w:tcPr>
          <w:p w14:paraId="335AE7A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C7FB3C6" w14:textId="77777777" w:rsidTr="00041F7A">
        <w:trPr>
          <w:trHeight w:val="288"/>
        </w:trPr>
        <w:tc>
          <w:tcPr>
            <w:tcW w:w="1276" w:type="dxa"/>
            <w:noWrap/>
            <w:vAlign w:val="center"/>
          </w:tcPr>
          <w:p w14:paraId="0C1C64EB"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8583B2D"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17</w:t>
            </w:r>
          </w:p>
        </w:tc>
        <w:tc>
          <w:tcPr>
            <w:tcW w:w="1133" w:type="dxa"/>
            <w:noWrap/>
            <w:vAlign w:val="center"/>
          </w:tcPr>
          <w:p w14:paraId="2BE302D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13</w:t>
            </w:r>
          </w:p>
        </w:tc>
        <w:tc>
          <w:tcPr>
            <w:tcW w:w="2126" w:type="dxa"/>
          </w:tcPr>
          <w:p w14:paraId="3EF0D59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19,14</w:t>
            </w:r>
          </w:p>
        </w:tc>
        <w:tc>
          <w:tcPr>
            <w:tcW w:w="1989" w:type="dxa"/>
          </w:tcPr>
          <w:p w14:paraId="383FA3E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221DAE9" w14:textId="77777777" w:rsidTr="00041F7A">
        <w:trPr>
          <w:trHeight w:val="288"/>
        </w:trPr>
        <w:tc>
          <w:tcPr>
            <w:tcW w:w="1276" w:type="dxa"/>
            <w:noWrap/>
            <w:vAlign w:val="center"/>
          </w:tcPr>
          <w:p w14:paraId="4A20B17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345B3F1"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24</w:t>
            </w:r>
          </w:p>
        </w:tc>
        <w:tc>
          <w:tcPr>
            <w:tcW w:w="1133" w:type="dxa"/>
            <w:noWrap/>
            <w:vAlign w:val="center"/>
          </w:tcPr>
          <w:p w14:paraId="041512D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26</w:t>
            </w:r>
          </w:p>
        </w:tc>
        <w:tc>
          <w:tcPr>
            <w:tcW w:w="2126" w:type="dxa"/>
          </w:tcPr>
          <w:p w14:paraId="3780D0B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71,70</w:t>
            </w:r>
          </w:p>
        </w:tc>
        <w:tc>
          <w:tcPr>
            <w:tcW w:w="1989" w:type="dxa"/>
          </w:tcPr>
          <w:p w14:paraId="63D3098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13,10</w:t>
            </w:r>
          </w:p>
        </w:tc>
      </w:tr>
      <w:tr w:rsidR="00583D15" w:rsidRPr="00583D15" w14:paraId="5E1AF94A" w14:textId="77777777" w:rsidTr="00041F7A">
        <w:trPr>
          <w:trHeight w:val="288"/>
        </w:trPr>
        <w:tc>
          <w:tcPr>
            <w:tcW w:w="1276" w:type="dxa"/>
            <w:noWrap/>
            <w:vAlign w:val="center"/>
          </w:tcPr>
          <w:p w14:paraId="57D7E61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0A2410B"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24</w:t>
            </w:r>
          </w:p>
        </w:tc>
        <w:tc>
          <w:tcPr>
            <w:tcW w:w="1133" w:type="dxa"/>
            <w:noWrap/>
            <w:vAlign w:val="center"/>
          </w:tcPr>
          <w:p w14:paraId="3BA60A2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w:t>
            </w:r>
          </w:p>
        </w:tc>
        <w:tc>
          <w:tcPr>
            <w:tcW w:w="2126" w:type="dxa"/>
          </w:tcPr>
          <w:p w14:paraId="6BE14F9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32,60</w:t>
            </w:r>
          </w:p>
        </w:tc>
        <w:tc>
          <w:tcPr>
            <w:tcW w:w="1989" w:type="dxa"/>
          </w:tcPr>
          <w:p w14:paraId="3DB8301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24196CB" w14:textId="77777777" w:rsidTr="00041F7A">
        <w:trPr>
          <w:trHeight w:val="288"/>
        </w:trPr>
        <w:tc>
          <w:tcPr>
            <w:tcW w:w="1276" w:type="dxa"/>
            <w:noWrap/>
            <w:vAlign w:val="center"/>
          </w:tcPr>
          <w:p w14:paraId="4BDA788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74EBB6C"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27</w:t>
            </w:r>
          </w:p>
        </w:tc>
        <w:tc>
          <w:tcPr>
            <w:tcW w:w="1133" w:type="dxa"/>
            <w:noWrap/>
            <w:vAlign w:val="center"/>
          </w:tcPr>
          <w:p w14:paraId="4278D2A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3037631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32,90</w:t>
            </w:r>
          </w:p>
        </w:tc>
        <w:tc>
          <w:tcPr>
            <w:tcW w:w="1989" w:type="dxa"/>
          </w:tcPr>
          <w:p w14:paraId="57E1F35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6687CEE" w14:textId="77777777" w:rsidTr="00041F7A">
        <w:trPr>
          <w:trHeight w:val="288"/>
        </w:trPr>
        <w:tc>
          <w:tcPr>
            <w:tcW w:w="1276" w:type="dxa"/>
            <w:noWrap/>
            <w:vAlign w:val="center"/>
          </w:tcPr>
          <w:p w14:paraId="7942AE1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E1D2849" w14:textId="77777777" w:rsidR="00583D15" w:rsidRPr="00583D15" w:rsidRDefault="00583D15" w:rsidP="00583D15">
            <w:pPr>
              <w:rPr>
                <w:rFonts w:eastAsia="Calibri"/>
                <w:sz w:val="22"/>
                <w:u w:val="none"/>
                <w:lang w:eastAsia="lv-LV"/>
              </w:rPr>
            </w:pPr>
            <w:r w:rsidRPr="00583D15">
              <w:rPr>
                <w:rFonts w:eastAsia="Calibri"/>
                <w:sz w:val="22"/>
                <w:u w:val="none"/>
                <w:lang w:eastAsia="lv-LV"/>
              </w:rPr>
              <w:t>Brīvības iela 27</w:t>
            </w:r>
          </w:p>
        </w:tc>
        <w:tc>
          <w:tcPr>
            <w:tcW w:w="1133" w:type="dxa"/>
            <w:noWrap/>
            <w:vAlign w:val="center"/>
          </w:tcPr>
          <w:p w14:paraId="0F9F251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w:t>
            </w:r>
          </w:p>
        </w:tc>
        <w:tc>
          <w:tcPr>
            <w:tcW w:w="2126" w:type="dxa"/>
          </w:tcPr>
          <w:p w14:paraId="675F333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32,50</w:t>
            </w:r>
          </w:p>
        </w:tc>
        <w:tc>
          <w:tcPr>
            <w:tcW w:w="1989" w:type="dxa"/>
          </w:tcPr>
          <w:p w14:paraId="4A3C4D2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EC65CDC" w14:textId="77777777" w:rsidTr="00041F7A">
        <w:trPr>
          <w:trHeight w:val="288"/>
        </w:trPr>
        <w:tc>
          <w:tcPr>
            <w:tcW w:w="1276" w:type="dxa"/>
            <w:noWrap/>
            <w:vAlign w:val="center"/>
          </w:tcPr>
          <w:p w14:paraId="718D6CEE"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998E8AF" w14:textId="77777777" w:rsidR="00583D15" w:rsidRPr="00583D15" w:rsidRDefault="00583D15" w:rsidP="00583D15">
            <w:pPr>
              <w:rPr>
                <w:rFonts w:eastAsia="Calibri"/>
                <w:sz w:val="22"/>
                <w:u w:val="none"/>
                <w:lang w:eastAsia="lv-LV"/>
              </w:rPr>
            </w:pPr>
            <w:r w:rsidRPr="00583D15">
              <w:rPr>
                <w:rFonts w:eastAsia="Calibri"/>
                <w:sz w:val="22"/>
                <w:u w:val="none"/>
                <w:lang w:eastAsia="lv-LV"/>
              </w:rPr>
              <w:t>Dzelzceļa iela 11</w:t>
            </w:r>
          </w:p>
        </w:tc>
        <w:tc>
          <w:tcPr>
            <w:tcW w:w="1133" w:type="dxa"/>
            <w:noWrap/>
            <w:vAlign w:val="center"/>
          </w:tcPr>
          <w:p w14:paraId="5A23761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w:t>
            </w:r>
          </w:p>
        </w:tc>
        <w:tc>
          <w:tcPr>
            <w:tcW w:w="2126" w:type="dxa"/>
          </w:tcPr>
          <w:p w14:paraId="1D76152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45,00</w:t>
            </w:r>
          </w:p>
        </w:tc>
        <w:tc>
          <w:tcPr>
            <w:tcW w:w="1989" w:type="dxa"/>
          </w:tcPr>
          <w:p w14:paraId="5615D62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6170CE5" w14:textId="77777777" w:rsidTr="00041F7A">
        <w:trPr>
          <w:trHeight w:val="288"/>
        </w:trPr>
        <w:tc>
          <w:tcPr>
            <w:tcW w:w="1276" w:type="dxa"/>
            <w:noWrap/>
            <w:vAlign w:val="center"/>
          </w:tcPr>
          <w:p w14:paraId="3AE5159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17A78D6" w14:textId="77777777" w:rsidR="00583D15" w:rsidRPr="00583D15" w:rsidRDefault="00583D15" w:rsidP="00583D15">
            <w:pPr>
              <w:rPr>
                <w:rFonts w:eastAsia="Calibri"/>
                <w:sz w:val="22"/>
                <w:u w:val="none"/>
                <w:lang w:eastAsia="lv-LV"/>
              </w:rPr>
            </w:pPr>
            <w:r w:rsidRPr="00583D15">
              <w:rPr>
                <w:rFonts w:eastAsia="Calibri"/>
                <w:sz w:val="22"/>
                <w:u w:val="none"/>
                <w:lang w:eastAsia="lv-LV"/>
              </w:rPr>
              <w:t>Dzelzceļa iela 18</w:t>
            </w:r>
          </w:p>
        </w:tc>
        <w:tc>
          <w:tcPr>
            <w:tcW w:w="1133" w:type="dxa"/>
            <w:noWrap/>
            <w:vAlign w:val="center"/>
          </w:tcPr>
          <w:p w14:paraId="527A4C9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38D8DBB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41,30</w:t>
            </w:r>
          </w:p>
        </w:tc>
        <w:tc>
          <w:tcPr>
            <w:tcW w:w="1989" w:type="dxa"/>
          </w:tcPr>
          <w:p w14:paraId="72724D9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AC863A0" w14:textId="77777777" w:rsidTr="00041F7A">
        <w:trPr>
          <w:trHeight w:val="288"/>
        </w:trPr>
        <w:tc>
          <w:tcPr>
            <w:tcW w:w="1276" w:type="dxa"/>
            <w:noWrap/>
            <w:vAlign w:val="center"/>
          </w:tcPr>
          <w:p w14:paraId="5D5676D8"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91A2B83" w14:textId="77777777" w:rsidR="00583D15" w:rsidRPr="00583D15" w:rsidRDefault="00583D15" w:rsidP="00583D15">
            <w:pPr>
              <w:rPr>
                <w:rFonts w:eastAsia="Calibri"/>
                <w:sz w:val="22"/>
                <w:u w:val="none"/>
                <w:lang w:eastAsia="lv-LV"/>
              </w:rPr>
            </w:pPr>
            <w:r w:rsidRPr="00583D15">
              <w:rPr>
                <w:rFonts w:eastAsia="Calibri"/>
                <w:sz w:val="22"/>
                <w:u w:val="none"/>
                <w:lang w:eastAsia="lv-LV"/>
              </w:rPr>
              <w:t>Dzelzceļa iela 18</w:t>
            </w:r>
          </w:p>
        </w:tc>
        <w:tc>
          <w:tcPr>
            <w:tcW w:w="1133" w:type="dxa"/>
            <w:noWrap/>
            <w:vAlign w:val="center"/>
          </w:tcPr>
          <w:p w14:paraId="5C0421C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w:t>
            </w:r>
          </w:p>
        </w:tc>
        <w:tc>
          <w:tcPr>
            <w:tcW w:w="2126" w:type="dxa"/>
          </w:tcPr>
          <w:p w14:paraId="259072F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40,80</w:t>
            </w:r>
          </w:p>
        </w:tc>
        <w:tc>
          <w:tcPr>
            <w:tcW w:w="1989" w:type="dxa"/>
          </w:tcPr>
          <w:p w14:paraId="31970C8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93492B8" w14:textId="77777777" w:rsidTr="00041F7A">
        <w:trPr>
          <w:trHeight w:val="288"/>
        </w:trPr>
        <w:tc>
          <w:tcPr>
            <w:tcW w:w="1276" w:type="dxa"/>
            <w:noWrap/>
            <w:vAlign w:val="center"/>
          </w:tcPr>
          <w:p w14:paraId="44A296A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C7AD1AC" w14:textId="77777777" w:rsidR="00583D15" w:rsidRPr="00583D15" w:rsidRDefault="00583D15" w:rsidP="00583D15">
            <w:pPr>
              <w:rPr>
                <w:rFonts w:eastAsia="Calibri"/>
                <w:sz w:val="22"/>
                <w:u w:val="none"/>
                <w:lang w:eastAsia="lv-LV"/>
              </w:rPr>
            </w:pPr>
            <w:r w:rsidRPr="00583D15">
              <w:rPr>
                <w:rFonts w:eastAsia="Calibri"/>
                <w:sz w:val="22"/>
                <w:u w:val="none"/>
                <w:lang w:eastAsia="lv-LV"/>
              </w:rPr>
              <w:t>Dzirnavu iela 2</w:t>
            </w:r>
          </w:p>
        </w:tc>
        <w:tc>
          <w:tcPr>
            <w:tcW w:w="1133" w:type="dxa"/>
            <w:noWrap/>
            <w:vAlign w:val="center"/>
          </w:tcPr>
          <w:p w14:paraId="7ECA8C1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w:t>
            </w:r>
          </w:p>
        </w:tc>
        <w:tc>
          <w:tcPr>
            <w:tcW w:w="2126" w:type="dxa"/>
          </w:tcPr>
          <w:p w14:paraId="3B6E7CE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20,00</w:t>
            </w:r>
          </w:p>
        </w:tc>
        <w:tc>
          <w:tcPr>
            <w:tcW w:w="1989" w:type="dxa"/>
          </w:tcPr>
          <w:p w14:paraId="18BA2BF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F223071" w14:textId="77777777" w:rsidTr="00041F7A">
        <w:trPr>
          <w:trHeight w:val="288"/>
        </w:trPr>
        <w:tc>
          <w:tcPr>
            <w:tcW w:w="1276" w:type="dxa"/>
            <w:noWrap/>
            <w:vAlign w:val="center"/>
          </w:tcPr>
          <w:p w14:paraId="30ED725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04830C0" w14:textId="77777777" w:rsidR="00583D15" w:rsidRPr="00583D15" w:rsidRDefault="00583D15" w:rsidP="00583D15">
            <w:pPr>
              <w:rPr>
                <w:rFonts w:eastAsia="Calibri"/>
                <w:sz w:val="22"/>
                <w:u w:val="none"/>
                <w:lang w:eastAsia="lv-LV"/>
              </w:rPr>
            </w:pPr>
            <w:r w:rsidRPr="00583D15">
              <w:rPr>
                <w:rFonts w:eastAsia="Calibri"/>
                <w:sz w:val="22"/>
                <w:u w:val="none"/>
                <w:lang w:eastAsia="lv-LV"/>
              </w:rPr>
              <w:t>Dzirnavu iela 2</w:t>
            </w:r>
          </w:p>
        </w:tc>
        <w:tc>
          <w:tcPr>
            <w:tcW w:w="1133" w:type="dxa"/>
            <w:noWrap/>
            <w:vAlign w:val="center"/>
          </w:tcPr>
          <w:p w14:paraId="0C82F19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w:t>
            </w:r>
          </w:p>
        </w:tc>
        <w:tc>
          <w:tcPr>
            <w:tcW w:w="2126" w:type="dxa"/>
          </w:tcPr>
          <w:p w14:paraId="167C194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14,90</w:t>
            </w:r>
          </w:p>
        </w:tc>
        <w:tc>
          <w:tcPr>
            <w:tcW w:w="1989" w:type="dxa"/>
          </w:tcPr>
          <w:p w14:paraId="31E1D12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321736A" w14:textId="77777777" w:rsidTr="00041F7A">
        <w:trPr>
          <w:trHeight w:val="288"/>
        </w:trPr>
        <w:tc>
          <w:tcPr>
            <w:tcW w:w="1276" w:type="dxa"/>
            <w:noWrap/>
            <w:vAlign w:val="center"/>
          </w:tcPr>
          <w:p w14:paraId="1DA9466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1FDBD3A" w14:textId="77777777" w:rsidR="00583D15" w:rsidRPr="00583D15" w:rsidRDefault="00583D15" w:rsidP="00583D15">
            <w:pPr>
              <w:rPr>
                <w:rFonts w:eastAsia="Calibri"/>
                <w:sz w:val="22"/>
                <w:u w:val="none"/>
                <w:lang w:eastAsia="lv-LV"/>
              </w:rPr>
            </w:pPr>
            <w:r w:rsidRPr="00583D15">
              <w:rPr>
                <w:rFonts w:eastAsia="Calibri"/>
                <w:sz w:val="22"/>
                <w:u w:val="none"/>
                <w:lang w:eastAsia="lv-LV"/>
              </w:rPr>
              <w:t>Dzirnavu iela 2</w:t>
            </w:r>
          </w:p>
        </w:tc>
        <w:tc>
          <w:tcPr>
            <w:tcW w:w="1133" w:type="dxa"/>
            <w:noWrap/>
            <w:vAlign w:val="center"/>
          </w:tcPr>
          <w:p w14:paraId="7E51003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w:t>
            </w:r>
          </w:p>
        </w:tc>
        <w:tc>
          <w:tcPr>
            <w:tcW w:w="2126" w:type="dxa"/>
          </w:tcPr>
          <w:p w14:paraId="0481DC8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23,10</w:t>
            </w:r>
          </w:p>
        </w:tc>
        <w:tc>
          <w:tcPr>
            <w:tcW w:w="1989" w:type="dxa"/>
          </w:tcPr>
          <w:p w14:paraId="04F7025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5C8F1BA" w14:textId="77777777" w:rsidTr="00041F7A">
        <w:trPr>
          <w:trHeight w:val="288"/>
        </w:trPr>
        <w:tc>
          <w:tcPr>
            <w:tcW w:w="1276" w:type="dxa"/>
            <w:noWrap/>
            <w:vAlign w:val="center"/>
          </w:tcPr>
          <w:p w14:paraId="055558A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63648B8" w14:textId="77777777" w:rsidR="00583D15" w:rsidRPr="00583D15" w:rsidRDefault="00583D15" w:rsidP="00583D15">
            <w:pPr>
              <w:rPr>
                <w:rFonts w:eastAsia="Calibri"/>
                <w:sz w:val="22"/>
                <w:u w:val="none"/>
                <w:lang w:eastAsia="lv-LV"/>
              </w:rPr>
            </w:pPr>
            <w:r w:rsidRPr="00583D15">
              <w:rPr>
                <w:rFonts w:eastAsia="Calibri"/>
                <w:sz w:val="22"/>
                <w:u w:val="none"/>
                <w:lang w:eastAsia="lv-LV"/>
              </w:rPr>
              <w:t>Dzirnavu iela 2</w:t>
            </w:r>
          </w:p>
        </w:tc>
        <w:tc>
          <w:tcPr>
            <w:tcW w:w="1133" w:type="dxa"/>
            <w:noWrap/>
            <w:vAlign w:val="center"/>
          </w:tcPr>
          <w:p w14:paraId="5B909D1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9</w:t>
            </w:r>
          </w:p>
        </w:tc>
        <w:tc>
          <w:tcPr>
            <w:tcW w:w="2126" w:type="dxa"/>
          </w:tcPr>
          <w:p w14:paraId="55E6C0C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15,90</w:t>
            </w:r>
          </w:p>
        </w:tc>
        <w:tc>
          <w:tcPr>
            <w:tcW w:w="1989" w:type="dxa"/>
          </w:tcPr>
          <w:p w14:paraId="107DD10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833B543" w14:textId="77777777" w:rsidTr="00041F7A">
        <w:trPr>
          <w:trHeight w:val="288"/>
        </w:trPr>
        <w:tc>
          <w:tcPr>
            <w:tcW w:w="1276" w:type="dxa"/>
            <w:noWrap/>
            <w:vAlign w:val="center"/>
          </w:tcPr>
          <w:p w14:paraId="48EE53E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A156489" w14:textId="77777777" w:rsidR="00583D15" w:rsidRPr="00583D15" w:rsidRDefault="00583D15" w:rsidP="00583D15">
            <w:pPr>
              <w:rPr>
                <w:rFonts w:eastAsia="Calibri"/>
                <w:sz w:val="22"/>
                <w:u w:val="none"/>
                <w:lang w:eastAsia="lv-LV"/>
              </w:rPr>
            </w:pPr>
            <w:r w:rsidRPr="00583D15">
              <w:rPr>
                <w:rFonts w:eastAsia="Calibri"/>
                <w:sz w:val="22"/>
                <w:u w:val="none"/>
                <w:lang w:eastAsia="lv-LV"/>
              </w:rPr>
              <w:t>Gaitnieku iela 1A</w:t>
            </w:r>
          </w:p>
        </w:tc>
        <w:tc>
          <w:tcPr>
            <w:tcW w:w="1133" w:type="dxa"/>
            <w:noWrap/>
            <w:vAlign w:val="center"/>
          </w:tcPr>
          <w:p w14:paraId="21BECEA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20</w:t>
            </w:r>
          </w:p>
        </w:tc>
        <w:tc>
          <w:tcPr>
            <w:tcW w:w="2126" w:type="dxa"/>
          </w:tcPr>
          <w:p w14:paraId="300A083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32,10</w:t>
            </w:r>
          </w:p>
        </w:tc>
        <w:tc>
          <w:tcPr>
            <w:tcW w:w="1989" w:type="dxa"/>
          </w:tcPr>
          <w:p w14:paraId="0BEA57B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w:t>
            </w:r>
          </w:p>
        </w:tc>
      </w:tr>
      <w:tr w:rsidR="00583D15" w:rsidRPr="00583D15" w14:paraId="03EA2E4F" w14:textId="77777777" w:rsidTr="00041F7A">
        <w:trPr>
          <w:trHeight w:val="288"/>
        </w:trPr>
        <w:tc>
          <w:tcPr>
            <w:tcW w:w="1276" w:type="dxa"/>
            <w:noWrap/>
            <w:vAlign w:val="center"/>
          </w:tcPr>
          <w:p w14:paraId="32BDA48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05CC88C" w14:textId="77777777" w:rsidR="00583D15" w:rsidRPr="00583D15" w:rsidRDefault="00583D15" w:rsidP="00583D15">
            <w:pPr>
              <w:rPr>
                <w:rFonts w:eastAsia="Calibri"/>
                <w:sz w:val="22"/>
                <w:u w:val="none"/>
                <w:lang w:eastAsia="lv-LV"/>
              </w:rPr>
            </w:pPr>
            <w:r w:rsidRPr="00583D15">
              <w:rPr>
                <w:rFonts w:eastAsia="Calibri"/>
                <w:sz w:val="22"/>
                <w:u w:val="none"/>
                <w:lang w:eastAsia="lv-LV"/>
              </w:rPr>
              <w:t>Gaitnieku iela 1A</w:t>
            </w:r>
          </w:p>
        </w:tc>
        <w:tc>
          <w:tcPr>
            <w:tcW w:w="1133" w:type="dxa"/>
            <w:noWrap/>
            <w:vAlign w:val="center"/>
          </w:tcPr>
          <w:p w14:paraId="72867AF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38</w:t>
            </w:r>
          </w:p>
        </w:tc>
        <w:tc>
          <w:tcPr>
            <w:tcW w:w="2126" w:type="dxa"/>
          </w:tcPr>
          <w:p w14:paraId="2C2893A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32,20</w:t>
            </w:r>
          </w:p>
        </w:tc>
        <w:tc>
          <w:tcPr>
            <w:tcW w:w="1989" w:type="dxa"/>
          </w:tcPr>
          <w:p w14:paraId="2BB6190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w:t>
            </w:r>
          </w:p>
        </w:tc>
      </w:tr>
      <w:tr w:rsidR="00583D15" w:rsidRPr="00583D15" w14:paraId="4314CE11" w14:textId="77777777" w:rsidTr="00041F7A">
        <w:trPr>
          <w:trHeight w:val="288"/>
        </w:trPr>
        <w:tc>
          <w:tcPr>
            <w:tcW w:w="1276" w:type="dxa"/>
            <w:noWrap/>
            <w:vAlign w:val="center"/>
          </w:tcPr>
          <w:p w14:paraId="49FF323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E372813" w14:textId="77777777" w:rsidR="00583D15" w:rsidRPr="00583D15" w:rsidRDefault="00583D15" w:rsidP="00583D15">
            <w:pPr>
              <w:rPr>
                <w:rFonts w:eastAsia="Calibri"/>
                <w:sz w:val="22"/>
                <w:u w:val="none"/>
                <w:lang w:eastAsia="lv-LV"/>
              </w:rPr>
            </w:pPr>
            <w:r w:rsidRPr="00583D15">
              <w:rPr>
                <w:rFonts w:eastAsia="Calibri"/>
                <w:sz w:val="22"/>
                <w:u w:val="none"/>
                <w:lang w:eastAsia="lv-LV"/>
              </w:rPr>
              <w:t>Gaitnieku iela 1A</w:t>
            </w:r>
          </w:p>
        </w:tc>
        <w:tc>
          <w:tcPr>
            <w:tcW w:w="1133" w:type="dxa"/>
            <w:noWrap/>
            <w:vAlign w:val="center"/>
          </w:tcPr>
          <w:p w14:paraId="0509398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58</w:t>
            </w:r>
          </w:p>
        </w:tc>
        <w:tc>
          <w:tcPr>
            <w:tcW w:w="2126" w:type="dxa"/>
          </w:tcPr>
          <w:p w14:paraId="4DF15EC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62,00</w:t>
            </w:r>
          </w:p>
        </w:tc>
        <w:tc>
          <w:tcPr>
            <w:tcW w:w="1989" w:type="dxa"/>
          </w:tcPr>
          <w:p w14:paraId="3FCD53C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w:t>
            </w:r>
          </w:p>
        </w:tc>
      </w:tr>
      <w:tr w:rsidR="00583D15" w:rsidRPr="00583D15" w14:paraId="31B475BC" w14:textId="77777777" w:rsidTr="00041F7A">
        <w:trPr>
          <w:trHeight w:val="288"/>
        </w:trPr>
        <w:tc>
          <w:tcPr>
            <w:tcW w:w="1276" w:type="dxa"/>
            <w:noWrap/>
            <w:vAlign w:val="center"/>
          </w:tcPr>
          <w:p w14:paraId="10323FE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2CAB066" w14:textId="77777777" w:rsidR="00583D15" w:rsidRPr="00583D15" w:rsidRDefault="00583D15" w:rsidP="00583D15">
            <w:pPr>
              <w:rPr>
                <w:rFonts w:eastAsia="Calibri"/>
                <w:sz w:val="22"/>
                <w:u w:val="none"/>
                <w:lang w:eastAsia="lv-LV"/>
              </w:rPr>
            </w:pPr>
            <w:r w:rsidRPr="00583D15">
              <w:rPr>
                <w:rFonts w:eastAsia="Calibri"/>
                <w:sz w:val="22"/>
                <w:u w:val="none"/>
                <w:lang w:eastAsia="lv-LV"/>
              </w:rPr>
              <w:t>Gaitnieku iela 10</w:t>
            </w:r>
          </w:p>
        </w:tc>
        <w:tc>
          <w:tcPr>
            <w:tcW w:w="1133" w:type="dxa"/>
            <w:noWrap/>
            <w:vAlign w:val="center"/>
          </w:tcPr>
          <w:p w14:paraId="64DE225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12</w:t>
            </w:r>
          </w:p>
        </w:tc>
        <w:tc>
          <w:tcPr>
            <w:tcW w:w="2126" w:type="dxa"/>
          </w:tcPr>
          <w:p w14:paraId="38D7D24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67,50</w:t>
            </w:r>
          </w:p>
        </w:tc>
        <w:tc>
          <w:tcPr>
            <w:tcW w:w="1989" w:type="dxa"/>
          </w:tcPr>
          <w:p w14:paraId="4AAB890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7,10</w:t>
            </w:r>
          </w:p>
        </w:tc>
      </w:tr>
      <w:tr w:rsidR="00583D15" w:rsidRPr="00583D15" w14:paraId="38E4466E" w14:textId="77777777" w:rsidTr="00041F7A">
        <w:trPr>
          <w:trHeight w:val="288"/>
        </w:trPr>
        <w:tc>
          <w:tcPr>
            <w:tcW w:w="1276" w:type="dxa"/>
            <w:noWrap/>
            <w:vAlign w:val="center"/>
          </w:tcPr>
          <w:p w14:paraId="73157CDE"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A644D1B" w14:textId="77777777" w:rsidR="00583D15" w:rsidRPr="00583D15" w:rsidRDefault="00583D15" w:rsidP="00583D15">
            <w:pPr>
              <w:rPr>
                <w:rFonts w:eastAsia="Calibri"/>
                <w:sz w:val="22"/>
                <w:u w:val="none"/>
                <w:lang w:eastAsia="lv-LV"/>
              </w:rPr>
            </w:pPr>
            <w:r w:rsidRPr="00583D15">
              <w:rPr>
                <w:rFonts w:eastAsia="Calibri"/>
                <w:sz w:val="22"/>
                <w:u w:val="none"/>
                <w:lang w:eastAsia="lv-LV"/>
              </w:rPr>
              <w:t>Gaitnieku iela 10</w:t>
            </w:r>
          </w:p>
        </w:tc>
        <w:tc>
          <w:tcPr>
            <w:tcW w:w="1133" w:type="dxa"/>
            <w:noWrap/>
            <w:vAlign w:val="center"/>
          </w:tcPr>
          <w:p w14:paraId="14EED36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37</w:t>
            </w:r>
          </w:p>
        </w:tc>
        <w:tc>
          <w:tcPr>
            <w:tcW w:w="2126" w:type="dxa"/>
          </w:tcPr>
          <w:p w14:paraId="29312B6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54,70</w:t>
            </w:r>
          </w:p>
        </w:tc>
        <w:tc>
          <w:tcPr>
            <w:tcW w:w="1989" w:type="dxa"/>
          </w:tcPr>
          <w:p w14:paraId="5E59DF9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3,20</w:t>
            </w:r>
          </w:p>
        </w:tc>
      </w:tr>
      <w:tr w:rsidR="00583D15" w:rsidRPr="00583D15" w14:paraId="3BCBCC6B" w14:textId="77777777" w:rsidTr="00041F7A">
        <w:trPr>
          <w:trHeight w:val="288"/>
        </w:trPr>
        <w:tc>
          <w:tcPr>
            <w:tcW w:w="1276" w:type="dxa"/>
            <w:noWrap/>
            <w:vAlign w:val="center"/>
          </w:tcPr>
          <w:p w14:paraId="286EACE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8EAC8B8"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10</w:t>
            </w:r>
          </w:p>
        </w:tc>
        <w:tc>
          <w:tcPr>
            <w:tcW w:w="1133" w:type="dxa"/>
            <w:noWrap/>
            <w:vAlign w:val="center"/>
          </w:tcPr>
          <w:p w14:paraId="22230F4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13</w:t>
            </w:r>
          </w:p>
        </w:tc>
        <w:tc>
          <w:tcPr>
            <w:tcW w:w="2126" w:type="dxa"/>
          </w:tcPr>
          <w:p w14:paraId="360E588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54,60</w:t>
            </w:r>
          </w:p>
        </w:tc>
        <w:tc>
          <w:tcPr>
            <w:tcW w:w="1989" w:type="dxa"/>
          </w:tcPr>
          <w:p w14:paraId="5F68352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7,30</w:t>
            </w:r>
          </w:p>
        </w:tc>
      </w:tr>
      <w:tr w:rsidR="00583D15" w:rsidRPr="00583D15" w14:paraId="757AD3E4" w14:textId="77777777" w:rsidTr="00041F7A">
        <w:trPr>
          <w:trHeight w:val="288"/>
        </w:trPr>
        <w:tc>
          <w:tcPr>
            <w:tcW w:w="1276" w:type="dxa"/>
            <w:noWrap/>
            <w:vAlign w:val="center"/>
          </w:tcPr>
          <w:p w14:paraId="146E080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C35CDC0"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10</w:t>
            </w:r>
          </w:p>
        </w:tc>
        <w:tc>
          <w:tcPr>
            <w:tcW w:w="1133" w:type="dxa"/>
            <w:noWrap/>
            <w:vAlign w:val="center"/>
          </w:tcPr>
          <w:p w14:paraId="1723323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21</w:t>
            </w:r>
          </w:p>
        </w:tc>
        <w:tc>
          <w:tcPr>
            <w:tcW w:w="2126" w:type="dxa"/>
          </w:tcPr>
          <w:p w14:paraId="3C4A3E4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35,90</w:t>
            </w:r>
          </w:p>
        </w:tc>
        <w:tc>
          <w:tcPr>
            <w:tcW w:w="1989" w:type="dxa"/>
          </w:tcPr>
          <w:p w14:paraId="0744CD0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7,10</w:t>
            </w:r>
          </w:p>
        </w:tc>
      </w:tr>
      <w:tr w:rsidR="00583D15" w:rsidRPr="00583D15" w14:paraId="5DDEE03C" w14:textId="77777777" w:rsidTr="00041F7A">
        <w:trPr>
          <w:trHeight w:val="288"/>
        </w:trPr>
        <w:tc>
          <w:tcPr>
            <w:tcW w:w="1276" w:type="dxa"/>
            <w:noWrap/>
            <w:vAlign w:val="center"/>
          </w:tcPr>
          <w:p w14:paraId="041FDB2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527FEE0"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10</w:t>
            </w:r>
          </w:p>
        </w:tc>
        <w:tc>
          <w:tcPr>
            <w:tcW w:w="1133" w:type="dxa"/>
            <w:noWrap/>
            <w:vAlign w:val="center"/>
          </w:tcPr>
          <w:p w14:paraId="7A69B3A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22</w:t>
            </w:r>
          </w:p>
        </w:tc>
        <w:tc>
          <w:tcPr>
            <w:tcW w:w="2126" w:type="dxa"/>
          </w:tcPr>
          <w:p w14:paraId="441F386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37,30</w:t>
            </w:r>
          </w:p>
        </w:tc>
        <w:tc>
          <w:tcPr>
            <w:tcW w:w="1989" w:type="dxa"/>
          </w:tcPr>
          <w:p w14:paraId="7CC2F28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7,30</w:t>
            </w:r>
          </w:p>
        </w:tc>
      </w:tr>
      <w:tr w:rsidR="00583D15" w:rsidRPr="00583D15" w14:paraId="75C112F4" w14:textId="77777777" w:rsidTr="00041F7A">
        <w:trPr>
          <w:trHeight w:val="288"/>
        </w:trPr>
        <w:tc>
          <w:tcPr>
            <w:tcW w:w="1276" w:type="dxa"/>
            <w:noWrap/>
            <w:vAlign w:val="center"/>
          </w:tcPr>
          <w:p w14:paraId="4A4D4AD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23C18C8"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10</w:t>
            </w:r>
          </w:p>
        </w:tc>
        <w:tc>
          <w:tcPr>
            <w:tcW w:w="1133" w:type="dxa"/>
            <w:noWrap/>
            <w:vAlign w:val="center"/>
          </w:tcPr>
          <w:p w14:paraId="268F76D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23</w:t>
            </w:r>
          </w:p>
        </w:tc>
        <w:tc>
          <w:tcPr>
            <w:tcW w:w="2126" w:type="dxa"/>
          </w:tcPr>
          <w:p w14:paraId="68CFDDB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42,10</w:t>
            </w:r>
          </w:p>
        </w:tc>
        <w:tc>
          <w:tcPr>
            <w:tcW w:w="1989" w:type="dxa"/>
          </w:tcPr>
          <w:p w14:paraId="0978AE3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7,30</w:t>
            </w:r>
          </w:p>
        </w:tc>
      </w:tr>
      <w:tr w:rsidR="00583D15" w:rsidRPr="00583D15" w14:paraId="29D2EF81" w14:textId="77777777" w:rsidTr="00041F7A">
        <w:trPr>
          <w:trHeight w:val="288"/>
        </w:trPr>
        <w:tc>
          <w:tcPr>
            <w:tcW w:w="1276" w:type="dxa"/>
            <w:noWrap/>
            <w:vAlign w:val="center"/>
          </w:tcPr>
          <w:p w14:paraId="0B010EB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29DF72B"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10</w:t>
            </w:r>
          </w:p>
        </w:tc>
        <w:tc>
          <w:tcPr>
            <w:tcW w:w="1133" w:type="dxa"/>
            <w:noWrap/>
            <w:vAlign w:val="center"/>
          </w:tcPr>
          <w:p w14:paraId="411FF60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30</w:t>
            </w:r>
          </w:p>
        </w:tc>
        <w:tc>
          <w:tcPr>
            <w:tcW w:w="2126" w:type="dxa"/>
          </w:tcPr>
          <w:p w14:paraId="022F2AD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37,60</w:t>
            </w:r>
          </w:p>
        </w:tc>
        <w:tc>
          <w:tcPr>
            <w:tcW w:w="1989" w:type="dxa"/>
          </w:tcPr>
          <w:p w14:paraId="668C277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7,30</w:t>
            </w:r>
          </w:p>
        </w:tc>
      </w:tr>
      <w:tr w:rsidR="00583D15" w:rsidRPr="00583D15" w14:paraId="09C3DC89" w14:textId="77777777" w:rsidTr="00041F7A">
        <w:trPr>
          <w:trHeight w:val="288"/>
        </w:trPr>
        <w:tc>
          <w:tcPr>
            <w:tcW w:w="1276" w:type="dxa"/>
            <w:noWrap/>
            <w:vAlign w:val="center"/>
          </w:tcPr>
          <w:p w14:paraId="1C3AE83B"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AEBD409"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25A</w:t>
            </w:r>
          </w:p>
        </w:tc>
        <w:tc>
          <w:tcPr>
            <w:tcW w:w="1133" w:type="dxa"/>
            <w:noWrap/>
            <w:vAlign w:val="center"/>
          </w:tcPr>
          <w:p w14:paraId="6432246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w:t>
            </w:r>
          </w:p>
        </w:tc>
        <w:tc>
          <w:tcPr>
            <w:tcW w:w="2126" w:type="dxa"/>
          </w:tcPr>
          <w:p w14:paraId="72AA5F2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42,60</w:t>
            </w:r>
          </w:p>
        </w:tc>
        <w:tc>
          <w:tcPr>
            <w:tcW w:w="1989" w:type="dxa"/>
          </w:tcPr>
          <w:p w14:paraId="0D12153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7,50</w:t>
            </w:r>
          </w:p>
        </w:tc>
      </w:tr>
      <w:tr w:rsidR="00583D15" w:rsidRPr="00583D15" w14:paraId="50FEEEA6" w14:textId="77777777" w:rsidTr="00041F7A">
        <w:trPr>
          <w:trHeight w:val="288"/>
        </w:trPr>
        <w:tc>
          <w:tcPr>
            <w:tcW w:w="1276" w:type="dxa"/>
            <w:noWrap/>
            <w:vAlign w:val="center"/>
          </w:tcPr>
          <w:p w14:paraId="39F01E2E"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BC29D35"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25A</w:t>
            </w:r>
          </w:p>
        </w:tc>
        <w:tc>
          <w:tcPr>
            <w:tcW w:w="1133" w:type="dxa"/>
            <w:noWrap/>
            <w:vAlign w:val="center"/>
          </w:tcPr>
          <w:p w14:paraId="0415D39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54624F4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42,60</w:t>
            </w:r>
          </w:p>
        </w:tc>
        <w:tc>
          <w:tcPr>
            <w:tcW w:w="1989" w:type="dxa"/>
          </w:tcPr>
          <w:p w14:paraId="5A88E67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7,50</w:t>
            </w:r>
          </w:p>
        </w:tc>
      </w:tr>
      <w:tr w:rsidR="00583D15" w:rsidRPr="00583D15" w14:paraId="0B4760DA" w14:textId="77777777" w:rsidTr="00041F7A">
        <w:trPr>
          <w:trHeight w:val="288"/>
        </w:trPr>
        <w:tc>
          <w:tcPr>
            <w:tcW w:w="1276" w:type="dxa"/>
            <w:noWrap/>
            <w:vAlign w:val="center"/>
          </w:tcPr>
          <w:p w14:paraId="5F163AB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2D71AE0"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25A</w:t>
            </w:r>
          </w:p>
        </w:tc>
        <w:tc>
          <w:tcPr>
            <w:tcW w:w="1133" w:type="dxa"/>
            <w:noWrap/>
            <w:vAlign w:val="center"/>
          </w:tcPr>
          <w:p w14:paraId="412EFD8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Pr>
          <w:p w14:paraId="42C0411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42,20</w:t>
            </w:r>
          </w:p>
        </w:tc>
        <w:tc>
          <w:tcPr>
            <w:tcW w:w="1989" w:type="dxa"/>
          </w:tcPr>
          <w:p w14:paraId="648CDEA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7,50</w:t>
            </w:r>
          </w:p>
        </w:tc>
      </w:tr>
      <w:tr w:rsidR="00583D15" w:rsidRPr="00583D15" w14:paraId="0EBD0D08" w14:textId="77777777" w:rsidTr="00041F7A">
        <w:trPr>
          <w:trHeight w:val="288"/>
        </w:trPr>
        <w:tc>
          <w:tcPr>
            <w:tcW w:w="1276" w:type="dxa"/>
            <w:noWrap/>
            <w:vAlign w:val="center"/>
          </w:tcPr>
          <w:p w14:paraId="4C5B420B"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4017856"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25A</w:t>
            </w:r>
          </w:p>
        </w:tc>
        <w:tc>
          <w:tcPr>
            <w:tcW w:w="1133" w:type="dxa"/>
            <w:noWrap/>
            <w:vAlign w:val="center"/>
          </w:tcPr>
          <w:p w14:paraId="27725B0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21</w:t>
            </w:r>
          </w:p>
        </w:tc>
        <w:tc>
          <w:tcPr>
            <w:tcW w:w="2126" w:type="dxa"/>
          </w:tcPr>
          <w:p w14:paraId="6919EE1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42,50</w:t>
            </w:r>
          </w:p>
        </w:tc>
        <w:tc>
          <w:tcPr>
            <w:tcW w:w="1989" w:type="dxa"/>
          </w:tcPr>
          <w:p w14:paraId="22CF88B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7,50</w:t>
            </w:r>
          </w:p>
        </w:tc>
      </w:tr>
      <w:tr w:rsidR="00583D15" w:rsidRPr="00583D15" w14:paraId="08F171A4" w14:textId="77777777" w:rsidTr="00041F7A">
        <w:trPr>
          <w:trHeight w:val="288"/>
        </w:trPr>
        <w:tc>
          <w:tcPr>
            <w:tcW w:w="1276" w:type="dxa"/>
            <w:noWrap/>
            <w:vAlign w:val="center"/>
          </w:tcPr>
          <w:p w14:paraId="05A9ADFF"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984CB0E"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25A</w:t>
            </w:r>
          </w:p>
        </w:tc>
        <w:tc>
          <w:tcPr>
            <w:tcW w:w="1133" w:type="dxa"/>
            <w:noWrap/>
            <w:vAlign w:val="center"/>
          </w:tcPr>
          <w:p w14:paraId="566EB37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w:t>
            </w:r>
          </w:p>
        </w:tc>
        <w:tc>
          <w:tcPr>
            <w:tcW w:w="2126" w:type="dxa"/>
          </w:tcPr>
          <w:p w14:paraId="6FE9000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43,20</w:t>
            </w:r>
          </w:p>
        </w:tc>
        <w:tc>
          <w:tcPr>
            <w:tcW w:w="1989" w:type="dxa"/>
          </w:tcPr>
          <w:p w14:paraId="58B3E8A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7,50</w:t>
            </w:r>
          </w:p>
        </w:tc>
      </w:tr>
      <w:tr w:rsidR="00583D15" w:rsidRPr="00583D15" w14:paraId="5EF3138F" w14:textId="77777777" w:rsidTr="00041F7A">
        <w:trPr>
          <w:trHeight w:val="288"/>
        </w:trPr>
        <w:tc>
          <w:tcPr>
            <w:tcW w:w="1276" w:type="dxa"/>
            <w:noWrap/>
            <w:vAlign w:val="center"/>
          </w:tcPr>
          <w:p w14:paraId="31A156A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5870A3C"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25A</w:t>
            </w:r>
          </w:p>
        </w:tc>
        <w:tc>
          <w:tcPr>
            <w:tcW w:w="1133" w:type="dxa"/>
            <w:noWrap/>
            <w:vAlign w:val="center"/>
          </w:tcPr>
          <w:p w14:paraId="78A05C0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25</w:t>
            </w:r>
          </w:p>
        </w:tc>
        <w:tc>
          <w:tcPr>
            <w:tcW w:w="2126" w:type="dxa"/>
          </w:tcPr>
          <w:p w14:paraId="3AF7C6F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42,50</w:t>
            </w:r>
          </w:p>
        </w:tc>
        <w:tc>
          <w:tcPr>
            <w:tcW w:w="1989" w:type="dxa"/>
          </w:tcPr>
          <w:p w14:paraId="4E99021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7,50</w:t>
            </w:r>
          </w:p>
        </w:tc>
      </w:tr>
      <w:tr w:rsidR="00583D15" w:rsidRPr="00583D15" w14:paraId="12DEAE68" w14:textId="77777777" w:rsidTr="00041F7A">
        <w:trPr>
          <w:trHeight w:val="288"/>
        </w:trPr>
        <w:tc>
          <w:tcPr>
            <w:tcW w:w="1276" w:type="dxa"/>
            <w:noWrap/>
            <w:vAlign w:val="center"/>
          </w:tcPr>
          <w:p w14:paraId="2E424CE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08D5911"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25A</w:t>
            </w:r>
          </w:p>
        </w:tc>
        <w:tc>
          <w:tcPr>
            <w:tcW w:w="1133" w:type="dxa"/>
            <w:noWrap/>
            <w:vAlign w:val="center"/>
          </w:tcPr>
          <w:p w14:paraId="099EB38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w:t>
            </w:r>
          </w:p>
        </w:tc>
        <w:tc>
          <w:tcPr>
            <w:tcW w:w="2126" w:type="dxa"/>
          </w:tcPr>
          <w:p w14:paraId="2859E70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42,80</w:t>
            </w:r>
          </w:p>
        </w:tc>
        <w:tc>
          <w:tcPr>
            <w:tcW w:w="1989" w:type="dxa"/>
          </w:tcPr>
          <w:p w14:paraId="1C01F9F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7,50</w:t>
            </w:r>
          </w:p>
        </w:tc>
      </w:tr>
      <w:tr w:rsidR="00583D15" w:rsidRPr="00583D15" w14:paraId="4DFA262A" w14:textId="77777777" w:rsidTr="00041F7A">
        <w:trPr>
          <w:trHeight w:val="288"/>
        </w:trPr>
        <w:tc>
          <w:tcPr>
            <w:tcW w:w="1276" w:type="dxa"/>
            <w:noWrap/>
            <w:vAlign w:val="center"/>
          </w:tcPr>
          <w:p w14:paraId="03D5781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F6BE511"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25A</w:t>
            </w:r>
          </w:p>
        </w:tc>
        <w:tc>
          <w:tcPr>
            <w:tcW w:w="1133" w:type="dxa"/>
            <w:noWrap/>
            <w:vAlign w:val="center"/>
          </w:tcPr>
          <w:p w14:paraId="593F7C3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w:t>
            </w:r>
          </w:p>
        </w:tc>
        <w:tc>
          <w:tcPr>
            <w:tcW w:w="2126" w:type="dxa"/>
          </w:tcPr>
          <w:p w14:paraId="738C346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60,40</w:t>
            </w:r>
          </w:p>
        </w:tc>
        <w:tc>
          <w:tcPr>
            <w:tcW w:w="1989" w:type="dxa"/>
          </w:tcPr>
          <w:p w14:paraId="64C3FE2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10,60</w:t>
            </w:r>
          </w:p>
        </w:tc>
      </w:tr>
      <w:tr w:rsidR="00583D15" w:rsidRPr="00583D15" w14:paraId="7DB63F96" w14:textId="77777777" w:rsidTr="00041F7A">
        <w:trPr>
          <w:trHeight w:val="288"/>
        </w:trPr>
        <w:tc>
          <w:tcPr>
            <w:tcW w:w="1276" w:type="dxa"/>
            <w:noWrap/>
            <w:vAlign w:val="center"/>
          </w:tcPr>
          <w:p w14:paraId="1096E6B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81E8D19"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25A</w:t>
            </w:r>
          </w:p>
        </w:tc>
        <w:tc>
          <w:tcPr>
            <w:tcW w:w="1133" w:type="dxa"/>
            <w:noWrap/>
            <w:vAlign w:val="center"/>
          </w:tcPr>
          <w:p w14:paraId="1717A08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30</w:t>
            </w:r>
          </w:p>
        </w:tc>
        <w:tc>
          <w:tcPr>
            <w:tcW w:w="2126" w:type="dxa"/>
          </w:tcPr>
          <w:p w14:paraId="0076D1A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43,40</w:t>
            </w:r>
          </w:p>
        </w:tc>
        <w:tc>
          <w:tcPr>
            <w:tcW w:w="1989" w:type="dxa"/>
          </w:tcPr>
          <w:p w14:paraId="6955053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7,60</w:t>
            </w:r>
          </w:p>
        </w:tc>
      </w:tr>
      <w:tr w:rsidR="00583D15" w:rsidRPr="00583D15" w14:paraId="187A4B8B" w14:textId="77777777" w:rsidTr="00041F7A">
        <w:trPr>
          <w:trHeight w:val="288"/>
        </w:trPr>
        <w:tc>
          <w:tcPr>
            <w:tcW w:w="1276" w:type="dxa"/>
            <w:noWrap/>
            <w:vAlign w:val="center"/>
          </w:tcPr>
          <w:p w14:paraId="53B247A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9742D6E"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25A</w:t>
            </w:r>
          </w:p>
        </w:tc>
        <w:tc>
          <w:tcPr>
            <w:tcW w:w="1133" w:type="dxa"/>
            <w:noWrap/>
            <w:vAlign w:val="center"/>
          </w:tcPr>
          <w:p w14:paraId="78FFCBA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44</w:t>
            </w:r>
          </w:p>
        </w:tc>
        <w:tc>
          <w:tcPr>
            <w:tcW w:w="2126" w:type="dxa"/>
          </w:tcPr>
          <w:p w14:paraId="08346E5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61,00</w:t>
            </w:r>
          </w:p>
        </w:tc>
        <w:tc>
          <w:tcPr>
            <w:tcW w:w="1989" w:type="dxa"/>
          </w:tcPr>
          <w:p w14:paraId="5E7A64C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10,60</w:t>
            </w:r>
          </w:p>
        </w:tc>
      </w:tr>
      <w:tr w:rsidR="00583D15" w:rsidRPr="00583D15" w14:paraId="0CED96BC" w14:textId="77777777" w:rsidTr="00041F7A">
        <w:trPr>
          <w:trHeight w:val="288"/>
        </w:trPr>
        <w:tc>
          <w:tcPr>
            <w:tcW w:w="1276" w:type="dxa"/>
            <w:noWrap/>
            <w:vAlign w:val="center"/>
          </w:tcPr>
          <w:p w14:paraId="26B0CE0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7DC43F8"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25A</w:t>
            </w:r>
          </w:p>
        </w:tc>
        <w:tc>
          <w:tcPr>
            <w:tcW w:w="1133" w:type="dxa"/>
            <w:noWrap/>
            <w:vAlign w:val="center"/>
          </w:tcPr>
          <w:p w14:paraId="08287D1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45</w:t>
            </w:r>
          </w:p>
        </w:tc>
        <w:tc>
          <w:tcPr>
            <w:tcW w:w="2126" w:type="dxa"/>
          </w:tcPr>
          <w:p w14:paraId="1454198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43,40</w:t>
            </w:r>
          </w:p>
        </w:tc>
        <w:tc>
          <w:tcPr>
            <w:tcW w:w="1989" w:type="dxa"/>
          </w:tcPr>
          <w:p w14:paraId="796403A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7,50</w:t>
            </w:r>
          </w:p>
        </w:tc>
      </w:tr>
      <w:tr w:rsidR="00583D15" w:rsidRPr="00583D15" w14:paraId="5393186C" w14:textId="77777777" w:rsidTr="00041F7A">
        <w:trPr>
          <w:trHeight w:val="288"/>
        </w:trPr>
        <w:tc>
          <w:tcPr>
            <w:tcW w:w="1276" w:type="dxa"/>
            <w:noWrap/>
            <w:vAlign w:val="center"/>
          </w:tcPr>
          <w:p w14:paraId="11BC551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118D59C"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25A</w:t>
            </w:r>
          </w:p>
        </w:tc>
        <w:tc>
          <w:tcPr>
            <w:tcW w:w="1133" w:type="dxa"/>
            <w:noWrap/>
            <w:vAlign w:val="center"/>
          </w:tcPr>
          <w:p w14:paraId="30C7600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46</w:t>
            </w:r>
          </w:p>
        </w:tc>
        <w:tc>
          <w:tcPr>
            <w:tcW w:w="2126" w:type="dxa"/>
          </w:tcPr>
          <w:p w14:paraId="6BBB68F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43,10</w:t>
            </w:r>
          </w:p>
        </w:tc>
        <w:tc>
          <w:tcPr>
            <w:tcW w:w="1989" w:type="dxa"/>
          </w:tcPr>
          <w:p w14:paraId="0FB5FC0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7,50</w:t>
            </w:r>
          </w:p>
        </w:tc>
      </w:tr>
      <w:tr w:rsidR="00583D15" w:rsidRPr="00583D15" w14:paraId="42992A18" w14:textId="77777777" w:rsidTr="00041F7A">
        <w:trPr>
          <w:trHeight w:val="288"/>
        </w:trPr>
        <w:tc>
          <w:tcPr>
            <w:tcW w:w="1276" w:type="dxa"/>
            <w:noWrap/>
            <w:vAlign w:val="center"/>
          </w:tcPr>
          <w:p w14:paraId="4D1CCCB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4E55387"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25A</w:t>
            </w:r>
          </w:p>
        </w:tc>
        <w:tc>
          <w:tcPr>
            <w:tcW w:w="1133" w:type="dxa"/>
            <w:noWrap/>
            <w:vAlign w:val="center"/>
          </w:tcPr>
          <w:p w14:paraId="4CC248D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47</w:t>
            </w:r>
          </w:p>
        </w:tc>
        <w:tc>
          <w:tcPr>
            <w:tcW w:w="2126" w:type="dxa"/>
          </w:tcPr>
          <w:p w14:paraId="5471686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42,70</w:t>
            </w:r>
          </w:p>
        </w:tc>
        <w:tc>
          <w:tcPr>
            <w:tcW w:w="1989" w:type="dxa"/>
          </w:tcPr>
          <w:p w14:paraId="1DBEFA6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7,50</w:t>
            </w:r>
          </w:p>
        </w:tc>
      </w:tr>
      <w:tr w:rsidR="00583D15" w:rsidRPr="00583D15" w14:paraId="0642F047" w14:textId="77777777" w:rsidTr="00041F7A">
        <w:trPr>
          <w:trHeight w:val="288"/>
        </w:trPr>
        <w:tc>
          <w:tcPr>
            <w:tcW w:w="1276" w:type="dxa"/>
            <w:noWrap/>
            <w:vAlign w:val="center"/>
          </w:tcPr>
          <w:p w14:paraId="08F0AB0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3DE940C"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25A</w:t>
            </w:r>
          </w:p>
        </w:tc>
        <w:tc>
          <w:tcPr>
            <w:tcW w:w="1133" w:type="dxa"/>
            <w:noWrap/>
            <w:vAlign w:val="center"/>
          </w:tcPr>
          <w:p w14:paraId="5CE25C0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48</w:t>
            </w:r>
          </w:p>
        </w:tc>
        <w:tc>
          <w:tcPr>
            <w:tcW w:w="2126" w:type="dxa"/>
          </w:tcPr>
          <w:p w14:paraId="72F1B0A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42,40</w:t>
            </w:r>
          </w:p>
        </w:tc>
        <w:tc>
          <w:tcPr>
            <w:tcW w:w="1989" w:type="dxa"/>
          </w:tcPr>
          <w:p w14:paraId="3D12689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7,50</w:t>
            </w:r>
          </w:p>
        </w:tc>
      </w:tr>
      <w:tr w:rsidR="00583D15" w:rsidRPr="00583D15" w14:paraId="0FE581BB" w14:textId="77777777" w:rsidTr="00041F7A">
        <w:trPr>
          <w:trHeight w:val="288"/>
        </w:trPr>
        <w:tc>
          <w:tcPr>
            <w:tcW w:w="1276" w:type="dxa"/>
            <w:noWrap/>
            <w:vAlign w:val="center"/>
          </w:tcPr>
          <w:p w14:paraId="51088698"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F2054E7"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25A</w:t>
            </w:r>
          </w:p>
        </w:tc>
        <w:tc>
          <w:tcPr>
            <w:tcW w:w="1133" w:type="dxa"/>
            <w:noWrap/>
            <w:vAlign w:val="center"/>
          </w:tcPr>
          <w:p w14:paraId="2665FA0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55</w:t>
            </w:r>
          </w:p>
        </w:tc>
        <w:tc>
          <w:tcPr>
            <w:tcW w:w="2126" w:type="dxa"/>
          </w:tcPr>
          <w:p w14:paraId="3135F62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42,50</w:t>
            </w:r>
          </w:p>
        </w:tc>
        <w:tc>
          <w:tcPr>
            <w:tcW w:w="1989" w:type="dxa"/>
          </w:tcPr>
          <w:p w14:paraId="7E2FEEB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7,50</w:t>
            </w:r>
          </w:p>
        </w:tc>
      </w:tr>
      <w:tr w:rsidR="00583D15" w:rsidRPr="00583D15" w14:paraId="5FE2565F" w14:textId="77777777" w:rsidTr="00041F7A">
        <w:trPr>
          <w:trHeight w:val="288"/>
        </w:trPr>
        <w:tc>
          <w:tcPr>
            <w:tcW w:w="1276" w:type="dxa"/>
            <w:noWrap/>
            <w:vAlign w:val="center"/>
          </w:tcPr>
          <w:p w14:paraId="72AE8CA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D575CA1"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25A</w:t>
            </w:r>
          </w:p>
        </w:tc>
        <w:tc>
          <w:tcPr>
            <w:tcW w:w="1133" w:type="dxa"/>
            <w:noWrap/>
            <w:vAlign w:val="center"/>
          </w:tcPr>
          <w:p w14:paraId="0B89648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60</w:t>
            </w:r>
          </w:p>
        </w:tc>
        <w:tc>
          <w:tcPr>
            <w:tcW w:w="2126" w:type="dxa"/>
          </w:tcPr>
          <w:p w14:paraId="30E2794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43,40</w:t>
            </w:r>
          </w:p>
        </w:tc>
        <w:tc>
          <w:tcPr>
            <w:tcW w:w="1989" w:type="dxa"/>
          </w:tcPr>
          <w:p w14:paraId="7B53FB7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7,50</w:t>
            </w:r>
          </w:p>
        </w:tc>
      </w:tr>
      <w:tr w:rsidR="00583D15" w:rsidRPr="00583D15" w14:paraId="60F80048" w14:textId="77777777" w:rsidTr="00041F7A">
        <w:trPr>
          <w:trHeight w:val="288"/>
        </w:trPr>
        <w:tc>
          <w:tcPr>
            <w:tcW w:w="1276" w:type="dxa"/>
            <w:noWrap/>
            <w:vAlign w:val="center"/>
          </w:tcPr>
          <w:p w14:paraId="0918746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A371B05"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25A</w:t>
            </w:r>
          </w:p>
        </w:tc>
        <w:tc>
          <w:tcPr>
            <w:tcW w:w="1133" w:type="dxa"/>
            <w:noWrap/>
            <w:vAlign w:val="center"/>
          </w:tcPr>
          <w:p w14:paraId="7F1442B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63</w:t>
            </w:r>
          </w:p>
        </w:tc>
        <w:tc>
          <w:tcPr>
            <w:tcW w:w="2126" w:type="dxa"/>
          </w:tcPr>
          <w:p w14:paraId="4751482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42,40</w:t>
            </w:r>
          </w:p>
        </w:tc>
        <w:tc>
          <w:tcPr>
            <w:tcW w:w="1989" w:type="dxa"/>
          </w:tcPr>
          <w:p w14:paraId="1449741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7,50</w:t>
            </w:r>
          </w:p>
        </w:tc>
      </w:tr>
      <w:tr w:rsidR="00583D15" w:rsidRPr="00583D15" w14:paraId="5DFF0639" w14:textId="77777777" w:rsidTr="00041F7A">
        <w:trPr>
          <w:trHeight w:val="288"/>
        </w:trPr>
        <w:tc>
          <w:tcPr>
            <w:tcW w:w="1276" w:type="dxa"/>
            <w:noWrap/>
            <w:vAlign w:val="center"/>
          </w:tcPr>
          <w:p w14:paraId="252FA72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02BF9E1"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25A</w:t>
            </w:r>
          </w:p>
        </w:tc>
        <w:tc>
          <w:tcPr>
            <w:tcW w:w="1133" w:type="dxa"/>
            <w:noWrap/>
            <w:vAlign w:val="center"/>
          </w:tcPr>
          <w:p w14:paraId="221DF28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64</w:t>
            </w:r>
          </w:p>
        </w:tc>
        <w:tc>
          <w:tcPr>
            <w:tcW w:w="2126" w:type="dxa"/>
          </w:tcPr>
          <w:p w14:paraId="71ECD01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42,80</w:t>
            </w:r>
          </w:p>
        </w:tc>
        <w:tc>
          <w:tcPr>
            <w:tcW w:w="1989" w:type="dxa"/>
          </w:tcPr>
          <w:p w14:paraId="24F8206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7,50</w:t>
            </w:r>
          </w:p>
        </w:tc>
      </w:tr>
      <w:tr w:rsidR="00583D15" w:rsidRPr="00583D15" w14:paraId="47061BB0" w14:textId="77777777" w:rsidTr="00041F7A">
        <w:trPr>
          <w:trHeight w:val="288"/>
        </w:trPr>
        <w:tc>
          <w:tcPr>
            <w:tcW w:w="1276" w:type="dxa"/>
            <w:noWrap/>
            <w:vAlign w:val="center"/>
          </w:tcPr>
          <w:p w14:paraId="1B9EA28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FCD1AFC"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25A</w:t>
            </w:r>
          </w:p>
        </w:tc>
        <w:tc>
          <w:tcPr>
            <w:tcW w:w="1133" w:type="dxa"/>
            <w:noWrap/>
            <w:vAlign w:val="center"/>
          </w:tcPr>
          <w:p w14:paraId="6A91138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67</w:t>
            </w:r>
          </w:p>
        </w:tc>
        <w:tc>
          <w:tcPr>
            <w:tcW w:w="2126" w:type="dxa"/>
          </w:tcPr>
          <w:p w14:paraId="5AA6338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42,70</w:t>
            </w:r>
          </w:p>
        </w:tc>
        <w:tc>
          <w:tcPr>
            <w:tcW w:w="1989" w:type="dxa"/>
          </w:tcPr>
          <w:p w14:paraId="3513789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7,50</w:t>
            </w:r>
          </w:p>
        </w:tc>
      </w:tr>
      <w:tr w:rsidR="00583D15" w:rsidRPr="00583D15" w14:paraId="4ACF8E2A" w14:textId="77777777" w:rsidTr="00041F7A">
        <w:trPr>
          <w:trHeight w:val="288"/>
        </w:trPr>
        <w:tc>
          <w:tcPr>
            <w:tcW w:w="1276" w:type="dxa"/>
            <w:noWrap/>
            <w:vAlign w:val="center"/>
          </w:tcPr>
          <w:p w14:paraId="5060F8D1" w14:textId="77777777" w:rsidR="00583D15" w:rsidRPr="00583D15" w:rsidRDefault="00583D15">
            <w:pPr>
              <w:numPr>
                <w:ilvl w:val="0"/>
                <w:numId w:val="30"/>
              </w:numPr>
              <w:spacing w:after="160" w:line="259" w:lineRule="auto"/>
              <w:contextualSpacing/>
              <w:jc w:val="center"/>
              <w:rPr>
                <w:rFonts w:eastAsia="Calibri"/>
                <w:color w:val="FFFFFF"/>
                <w:sz w:val="22"/>
                <w:u w:val="none"/>
                <w:lang w:eastAsia="lv-LV"/>
              </w:rPr>
            </w:pPr>
          </w:p>
        </w:tc>
        <w:tc>
          <w:tcPr>
            <w:tcW w:w="2686" w:type="dxa"/>
            <w:noWrap/>
            <w:vAlign w:val="center"/>
          </w:tcPr>
          <w:p w14:paraId="33364783"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25A</w:t>
            </w:r>
          </w:p>
        </w:tc>
        <w:tc>
          <w:tcPr>
            <w:tcW w:w="1133" w:type="dxa"/>
            <w:noWrap/>
            <w:vAlign w:val="center"/>
          </w:tcPr>
          <w:p w14:paraId="4462416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69</w:t>
            </w:r>
          </w:p>
        </w:tc>
        <w:tc>
          <w:tcPr>
            <w:tcW w:w="2126" w:type="dxa"/>
          </w:tcPr>
          <w:p w14:paraId="0874244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43,00</w:t>
            </w:r>
          </w:p>
        </w:tc>
        <w:tc>
          <w:tcPr>
            <w:tcW w:w="1989" w:type="dxa"/>
          </w:tcPr>
          <w:p w14:paraId="6AA1589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7,50</w:t>
            </w:r>
          </w:p>
        </w:tc>
      </w:tr>
      <w:tr w:rsidR="00583D15" w:rsidRPr="00583D15" w14:paraId="609F8488" w14:textId="77777777" w:rsidTr="00041F7A">
        <w:trPr>
          <w:trHeight w:val="288"/>
        </w:trPr>
        <w:tc>
          <w:tcPr>
            <w:tcW w:w="1276" w:type="dxa"/>
            <w:noWrap/>
            <w:vAlign w:val="center"/>
          </w:tcPr>
          <w:p w14:paraId="178DB2C8"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2106E1C"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25A</w:t>
            </w:r>
          </w:p>
        </w:tc>
        <w:tc>
          <w:tcPr>
            <w:tcW w:w="1133" w:type="dxa"/>
            <w:noWrap/>
            <w:vAlign w:val="center"/>
          </w:tcPr>
          <w:p w14:paraId="3B5CFEA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71</w:t>
            </w:r>
          </w:p>
        </w:tc>
        <w:tc>
          <w:tcPr>
            <w:tcW w:w="2126" w:type="dxa"/>
          </w:tcPr>
          <w:p w14:paraId="79A1A49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42,80</w:t>
            </w:r>
          </w:p>
        </w:tc>
        <w:tc>
          <w:tcPr>
            <w:tcW w:w="1989" w:type="dxa"/>
          </w:tcPr>
          <w:p w14:paraId="4933BB2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7,50</w:t>
            </w:r>
          </w:p>
        </w:tc>
      </w:tr>
      <w:tr w:rsidR="00583D15" w:rsidRPr="00583D15" w14:paraId="597826BF" w14:textId="77777777" w:rsidTr="00041F7A">
        <w:trPr>
          <w:trHeight w:val="288"/>
        </w:trPr>
        <w:tc>
          <w:tcPr>
            <w:tcW w:w="1276" w:type="dxa"/>
            <w:noWrap/>
            <w:vAlign w:val="center"/>
          </w:tcPr>
          <w:p w14:paraId="62AC4C8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70142FF"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28</w:t>
            </w:r>
          </w:p>
        </w:tc>
        <w:tc>
          <w:tcPr>
            <w:tcW w:w="1133" w:type="dxa"/>
            <w:noWrap/>
            <w:vAlign w:val="center"/>
          </w:tcPr>
          <w:p w14:paraId="5673E39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14</w:t>
            </w:r>
          </w:p>
        </w:tc>
        <w:tc>
          <w:tcPr>
            <w:tcW w:w="2126" w:type="dxa"/>
          </w:tcPr>
          <w:p w14:paraId="36EEDF1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33,60</w:t>
            </w:r>
          </w:p>
        </w:tc>
        <w:tc>
          <w:tcPr>
            <w:tcW w:w="1989" w:type="dxa"/>
          </w:tcPr>
          <w:p w14:paraId="04F22B6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2B5119B" w14:textId="77777777" w:rsidTr="00041F7A">
        <w:trPr>
          <w:trHeight w:val="288"/>
        </w:trPr>
        <w:tc>
          <w:tcPr>
            <w:tcW w:w="1276" w:type="dxa"/>
            <w:noWrap/>
            <w:vAlign w:val="center"/>
          </w:tcPr>
          <w:p w14:paraId="717351C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0159B81"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28</w:t>
            </w:r>
          </w:p>
        </w:tc>
        <w:tc>
          <w:tcPr>
            <w:tcW w:w="1133" w:type="dxa"/>
            <w:noWrap/>
            <w:vAlign w:val="center"/>
          </w:tcPr>
          <w:p w14:paraId="07FB9E1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21</w:t>
            </w:r>
          </w:p>
        </w:tc>
        <w:tc>
          <w:tcPr>
            <w:tcW w:w="2126" w:type="dxa"/>
          </w:tcPr>
          <w:p w14:paraId="5AEBFC4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54,90</w:t>
            </w:r>
          </w:p>
        </w:tc>
        <w:tc>
          <w:tcPr>
            <w:tcW w:w="1989" w:type="dxa"/>
          </w:tcPr>
          <w:p w14:paraId="2A39B3D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3,20</w:t>
            </w:r>
          </w:p>
        </w:tc>
      </w:tr>
      <w:tr w:rsidR="00583D15" w:rsidRPr="00583D15" w14:paraId="3813B711" w14:textId="77777777" w:rsidTr="00041F7A">
        <w:trPr>
          <w:trHeight w:val="288"/>
        </w:trPr>
        <w:tc>
          <w:tcPr>
            <w:tcW w:w="1276" w:type="dxa"/>
            <w:noWrap/>
            <w:vAlign w:val="center"/>
          </w:tcPr>
          <w:p w14:paraId="77711A4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9094399"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28</w:t>
            </w:r>
          </w:p>
        </w:tc>
        <w:tc>
          <w:tcPr>
            <w:tcW w:w="1133" w:type="dxa"/>
            <w:noWrap/>
            <w:vAlign w:val="center"/>
          </w:tcPr>
          <w:p w14:paraId="03732B7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w:t>
            </w:r>
          </w:p>
        </w:tc>
        <w:tc>
          <w:tcPr>
            <w:tcW w:w="2126" w:type="dxa"/>
          </w:tcPr>
          <w:p w14:paraId="7457106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33,30</w:t>
            </w:r>
          </w:p>
        </w:tc>
        <w:tc>
          <w:tcPr>
            <w:tcW w:w="1989" w:type="dxa"/>
          </w:tcPr>
          <w:p w14:paraId="4B1D24A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D820A49" w14:textId="77777777" w:rsidTr="00041F7A">
        <w:trPr>
          <w:trHeight w:val="288"/>
        </w:trPr>
        <w:tc>
          <w:tcPr>
            <w:tcW w:w="1276" w:type="dxa"/>
            <w:noWrap/>
            <w:vAlign w:val="center"/>
          </w:tcPr>
          <w:p w14:paraId="6762DAF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6765299"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28</w:t>
            </w:r>
          </w:p>
        </w:tc>
        <w:tc>
          <w:tcPr>
            <w:tcW w:w="1133" w:type="dxa"/>
            <w:noWrap/>
            <w:vAlign w:val="center"/>
          </w:tcPr>
          <w:p w14:paraId="144BABE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31</w:t>
            </w:r>
          </w:p>
        </w:tc>
        <w:tc>
          <w:tcPr>
            <w:tcW w:w="2126" w:type="dxa"/>
          </w:tcPr>
          <w:p w14:paraId="360D604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70,10</w:t>
            </w:r>
          </w:p>
        </w:tc>
        <w:tc>
          <w:tcPr>
            <w:tcW w:w="1989" w:type="dxa"/>
          </w:tcPr>
          <w:p w14:paraId="3A327A1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7,10</w:t>
            </w:r>
          </w:p>
        </w:tc>
      </w:tr>
      <w:tr w:rsidR="00583D15" w:rsidRPr="00583D15" w14:paraId="44156A3B" w14:textId="77777777" w:rsidTr="00041F7A">
        <w:trPr>
          <w:trHeight w:val="288"/>
        </w:trPr>
        <w:tc>
          <w:tcPr>
            <w:tcW w:w="1276" w:type="dxa"/>
            <w:noWrap/>
            <w:vAlign w:val="center"/>
          </w:tcPr>
          <w:p w14:paraId="40D1752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E8727F7"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28</w:t>
            </w:r>
          </w:p>
        </w:tc>
        <w:tc>
          <w:tcPr>
            <w:tcW w:w="1133" w:type="dxa"/>
            <w:noWrap/>
            <w:vAlign w:val="center"/>
          </w:tcPr>
          <w:p w14:paraId="6214F25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33</w:t>
            </w:r>
          </w:p>
        </w:tc>
        <w:tc>
          <w:tcPr>
            <w:tcW w:w="2126" w:type="dxa"/>
          </w:tcPr>
          <w:p w14:paraId="58A0E11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96,60</w:t>
            </w:r>
          </w:p>
        </w:tc>
        <w:tc>
          <w:tcPr>
            <w:tcW w:w="1989" w:type="dxa"/>
          </w:tcPr>
          <w:p w14:paraId="2EE937F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3,30</w:t>
            </w:r>
          </w:p>
        </w:tc>
      </w:tr>
      <w:tr w:rsidR="00583D15" w:rsidRPr="00583D15" w14:paraId="433FFAEB" w14:textId="77777777" w:rsidTr="00041F7A">
        <w:trPr>
          <w:trHeight w:val="288"/>
        </w:trPr>
        <w:tc>
          <w:tcPr>
            <w:tcW w:w="1276" w:type="dxa"/>
            <w:noWrap/>
            <w:vAlign w:val="center"/>
          </w:tcPr>
          <w:p w14:paraId="04992F4E"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3B87CF6"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28</w:t>
            </w:r>
          </w:p>
        </w:tc>
        <w:tc>
          <w:tcPr>
            <w:tcW w:w="1133" w:type="dxa"/>
            <w:noWrap/>
            <w:vAlign w:val="center"/>
          </w:tcPr>
          <w:p w14:paraId="579E90A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34</w:t>
            </w:r>
          </w:p>
        </w:tc>
        <w:tc>
          <w:tcPr>
            <w:tcW w:w="2126" w:type="dxa"/>
          </w:tcPr>
          <w:p w14:paraId="791F513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68,80</w:t>
            </w:r>
          </w:p>
        </w:tc>
        <w:tc>
          <w:tcPr>
            <w:tcW w:w="1989" w:type="dxa"/>
          </w:tcPr>
          <w:p w14:paraId="417BBE4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6,7</w:t>
            </w:r>
          </w:p>
        </w:tc>
      </w:tr>
      <w:tr w:rsidR="00583D15" w:rsidRPr="00583D15" w14:paraId="3C2F78F6" w14:textId="77777777" w:rsidTr="00041F7A">
        <w:trPr>
          <w:trHeight w:val="288"/>
        </w:trPr>
        <w:tc>
          <w:tcPr>
            <w:tcW w:w="1276" w:type="dxa"/>
            <w:noWrap/>
            <w:vAlign w:val="center"/>
          </w:tcPr>
          <w:p w14:paraId="0889E1A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CA20302"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28</w:t>
            </w:r>
          </w:p>
        </w:tc>
        <w:tc>
          <w:tcPr>
            <w:tcW w:w="1133" w:type="dxa"/>
            <w:noWrap/>
            <w:vAlign w:val="center"/>
          </w:tcPr>
          <w:p w14:paraId="5E5A209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35</w:t>
            </w:r>
          </w:p>
        </w:tc>
        <w:tc>
          <w:tcPr>
            <w:tcW w:w="2126" w:type="dxa"/>
          </w:tcPr>
          <w:p w14:paraId="42A0476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47,20</w:t>
            </w:r>
          </w:p>
        </w:tc>
        <w:tc>
          <w:tcPr>
            <w:tcW w:w="1989" w:type="dxa"/>
          </w:tcPr>
          <w:p w14:paraId="19DFDD0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3,30</w:t>
            </w:r>
          </w:p>
        </w:tc>
      </w:tr>
      <w:tr w:rsidR="00583D15" w:rsidRPr="00583D15" w14:paraId="3A71607E" w14:textId="77777777" w:rsidTr="00041F7A">
        <w:trPr>
          <w:trHeight w:val="288"/>
        </w:trPr>
        <w:tc>
          <w:tcPr>
            <w:tcW w:w="1276" w:type="dxa"/>
            <w:noWrap/>
            <w:vAlign w:val="center"/>
          </w:tcPr>
          <w:p w14:paraId="04405548"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3144B74" w14:textId="77777777" w:rsidR="00583D15" w:rsidRPr="00583D15" w:rsidRDefault="00583D15" w:rsidP="00583D15">
            <w:pPr>
              <w:rPr>
                <w:rFonts w:eastAsia="Calibri"/>
                <w:sz w:val="22"/>
                <w:u w:val="none"/>
                <w:lang w:eastAsia="lv-LV"/>
              </w:rPr>
            </w:pPr>
            <w:r w:rsidRPr="00583D15">
              <w:rPr>
                <w:rFonts w:eastAsia="Calibri"/>
                <w:sz w:val="22"/>
                <w:u w:val="none"/>
                <w:lang w:eastAsia="lv-LV"/>
              </w:rPr>
              <w:t>Līkā iela 28</w:t>
            </w:r>
          </w:p>
        </w:tc>
        <w:tc>
          <w:tcPr>
            <w:tcW w:w="1133" w:type="dxa"/>
            <w:noWrap/>
            <w:vAlign w:val="center"/>
          </w:tcPr>
          <w:p w14:paraId="2C9F5FA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60</w:t>
            </w:r>
          </w:p>
        </w:tc>
        <w:tc>
          <w:tcPr>
            <w:tcW w:w="2126" w:type="dxa"/>
          </w:tcPr>
          <w:p w14:paraId="7924900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54,90</w:t>
            </w:r>
          </w:p>
        </w:tc>
        <w:tc>
          <w:tcPr>
            <w:tcW w:w="1989" w:type="dxa"/>
          </w:tcPr>
          <w:p w14:paraId="0AB770D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3,20</w:t>
            </w:r>
          </w:p>
        </w:tc>
      </w:tr>
      <w:tr w:rsidR="00583D15" w:rsidRPr="00583D15" w14:paraId="70A8DFB5" w14:textId="77777777" w:rsidTr="00041F7A">
        <w:trPr>
          <w:trHeight w:val="288"/>
        </w:trPr>
        <w:tc>
          <w:tcPr>
            <w:tcW w:w="1276" w:type="dxa"/>
            <w:noWrap/>
            <w:vAlign w:val="center"/>
          </w:tcPr>
          <w:p w14:paraId="2A8FA0EF"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31DBE86"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k-1</w:t>
            </w:r>
          </w:p>
        </w:tc>
        <w:tc>
          <w:tcPr>
            <w:tcW w:w="1133" w:type="dxa"/>
            <w:noWrap/>
            <w:vAlign w:val="center"/>
          </w:tcPr>
          <w:p w14:paraId="0723026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w:t>
            </w:r>
          </w:p>
        </w:tc>
        <w:tc>
          <w:tcPr>
            <w:tcW w:w="2126" w:type="dxa"/>
          </w:tcPr>
          <w:p w14:paraId="651F2C1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31,50</w:t>
            </w:r>
          </w:p>
        </w:tc>
        <w:tc>
          <w:tcPr>
            <w:tcW w:w="1989" w:type="dxa"/>
          </w:tcPr>
          <w:p w14:paraId="77EA401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26B38FFF" w14:textId="77777777" w:rsidTr="00041F7A">
        <w:trPr>
          <w:trHeight w:val="288"/>
        </w:trPr>
        <w:tc>
          <w:tcPr>
            <w:tcW w:w="1276" w:type="dxa"/>
            <w:noWrap/>
            <w:vAlign w:val="center"/>
          </w:tcPr>
          <w:p w14:paraId="199B159F"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D9939C5"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k-1</w:t>
            </w:r>
          </w:p>
        </w:tc>
        <w:tc>
          <w:tcPr>
            <w:tcW w:w="1133" w:type="dxa"/>
            <w:noWrap/>
            <w:vAlign w:val="center"/>
          </w:tcPr>
          <w:p w14:paraId="2A4A1F9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31</w:t>
            </w:r>
          </w:p>
        </w:tc>
        <w:tc>
          <w:tcPr>
            <w:tcW w:w="2126" w:type="dxa"/>
          </w:tcPr>
          <w:p w14:paraId="78A9F82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44,60</w:t>
            </w:r>
          </w:p>
        </w:tc>
        <w:tc>
          <w:tcPr>
            <w:tcW w:w="1989" w:type="dxa"/>
          </w:tcPr>
          <w:p w14:paraId="2BA2FC3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BF78E99" w14:textId="77777777" w:rsidTr="00041F7A">
        <w:trPr>
          <w:trHeight w:val="288"/>
        </w:trPr>
        <w:tc>
          <w:tcPr>
            <w:tcW w:w="1276" w:type="dxa"/>
            <w:noWrap/>
            <w:vAlign w:val="center"/>
          </w:tcPr>
          <w:p w14:paraId="51A7E95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1AEFE21"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k-1</w:t>
            </w:r>
          </w:p>
        </w:tc>
        <w:tc>
          <w:tcPr>
            <w:tcW w:w="1133" w:type="dxa"/>
            <w:noWrap/>
            <w:vAlign w:val="center"/>
          </w:tcPr>
          <w:p w14:paraId="2157FDD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33</w:t>
            </w:r>
          </w:p>
        </w:tc>
        <w:tc>
          <w:tcPr>
            <w:tcW w:w="2126" w:type="dxa"/>
          </w:tcPr>
          <w:p w14:paraId="47B1463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58,90</w:t>
            </w:r>
          </w:p>
        </w:tc>
        <w:tc>
          <w:tcPr>
            <w:tcW w:w="1989" w:type="dxa"/>
          </w:tcPr>
          <w:p w14:paraId="76DF9F8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099C089" w14:textId="77777777" w:rsidTr="00041F7A">
        <w:trPr>
          <w:trHeight w:val="288"/>
        </w:trPr>
        <w:tc>
          <w:tcPr>
            <w:tcW w:w="1276" w:type="dxa"/>
            <w:noWrap/>
            <w:vAlign w:val="center"/>
          </w:tcPr>
          <w:p w14:paraId="6326895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86F3E32"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k-1</w:t>
            </w:r>
          </w:p>
        </w:tc>
        <w:tc>
          <w:tcPr>
            <w:tcW w:w="1133" w:type="dxa"/>
            <w:noWrap/>
            <w:vAlign w:val="center"/>
          </w:tcPr>
          <w:p w14:paraId="3EB1E67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41</w:t>
            </w:r>
          </w:p>
        </w:tc>
        <w:tc>
          <w:tcPr>
            <w:tcW w:w="2126" w:type="dxa"/>
          </w:tcPr>
          <w:p w14:paraId="49E36F6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31,30</w:t>
            </w:r>
          </w:p>
        </w:tc>
        <w:tc>
          <w:tcPr>
            <w:tcW w:w="1989" w:type="dxa"/>
          </w:tcPr>
          <w:p w14:paraId="3536564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38DC1BF2" w14:textId="77777777" w:rsidTr="00041F7A">
        <w:trPr>
          <w:trHeight w:val="288"/>
        </w:trPr>
        <w:tc>
          <w:tcPr>
            <w:tcW w:w="1276" w:type="dxa"/>
            <w:noWrap/>
            <w:vAlign w:val="center"/>
          </w:tcPr>
          <w:p w14:paraId="257C053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1E0C05D"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k-1</w:t>
            </w:r>
          </w:p>
        </w:tc>
        <w:tc>
          <w:tcPr>
            <w:tcW w:w="1133" w:type="dxa"/>
            <w:noWrap/>
            <w:vAlign w:val="center"/>
          </w:tcPr>
          <w:p w14:paraId="4640634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42</w:t>
            </w:r>
          </w:p>
        </w:tc>
        <w:tc>
          <w:tcPr>
            <w:tcW w:w="2126" w:type="dxa"/>
          </w:tcPr>
          <w:p w14:paraId="2F2E42F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61,80</w:t>
            </w:r>
          </w:p>
        </w:tc>
        <w:tc>
          <w:tcPr>
            <w:tcW w:w="1989" w:type="dxa"/>
          </w:tcPr>
          <w:p w14:paraId="1CCB287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1261A14C" w14:textId="77777777" w:rsidTr="00041F7A">
        <w:trPr>
          <w:trHeight w:val="288"/>
        </w:trPr>
        <w:tc>
          <w:tcPr>
            <w:tcW w:w="1276" w:type="dxa"/>
            <w:noWrap/>
            <w:vAlign w:val="center"/>
          </w:tcPr>
          <w:p w14:paraId="6F28EE0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0405797"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k-1</w:t>
            </w:r>
          </w:p>
        </w:tc>
        <w:tc>
          <w:tcPr>
            <w:tcW w:w="1133" w:type="dxa"/>
            <w:noWrap/>
            <w:vAlign w:val="center"/>
          </w:tcPr>
          <w:p w14:paraId="0F6CF5A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43</w:t>
            </w:r>
          </w:p>
        </w:tc>
        <w:tc>
          <w:tcPr>
            <w:tcW w:w="2126" w:type="dxa"/>
          </w:tcPr>
          <w:p w14:paraId="6217D6B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47,30</w:t>
            </w:r>
          </w:p>
        </w:tc>
        <w:tc>
          <w:tcPr>
            <w:tcW w:w="1989" w:type="dxa"/>
          </w:tcPr>
          <w:p w14:paraId="4793F66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5DEFC11D" w14:textId="77777777" w:rsidTr="00041F7A">
        <w:trPr>
          <w:trHeight w:val="288"/>
        </w:trPr>
        <w:tc>
          <w:tcPr>
            <w:tcW w:w="1276" w:type="dxa"/>
            <w:noWrap/>
            <w:vAlign w:val="center"/>
          </w:tcPr>
          <w:p w14:paraId="4675911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74BE6D7"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k-1</w:t>
            </w:r>
          </w:p>
        </w:tc>
        <w:tc>
          <w:tcPr>
            <w:tcW w:w="1133" w:type="dxa"/>
            <w:noWrap/>
            <w:vAlign w:val="center"/>
          </w:tcPr>
          <w:p w14:paraId="25E3848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54</w:t>
            </w:r>
          </w:p>
        </w:tc>
        <w:tc>
          <w:tcPr>
            <w:tcW w:w="2126" w:type="dxa"/>
          </w:tcPr>
          <w:p w14:paraId="245FC7E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39,30</w:t>
            </w:r>
          </w:p>
        </w:tc>
        <w:tc>
          <w:tcPr>
            <w:tcW w:w="1989" w:type="dxa"/>
          </w:tcPr>
          <w:p w14:paraId="098567E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47E2C7D7" w14:textId="77777777" w:rsidTr="00041F7A">
        <w:trPr>
          <w:trHeight w:val="288"/>
        </w:trPr>
        <w:tc>
          <w:tcPr>
            <w:tcW w:w="1276" w:type="dxa"/>
            <w:noWrap/>
            <w:vAlign w:val="center"/>
          </w:tcPr>
          <w:p w14:paraId="51D0583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0D51849"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k-1</w:t>
            </w:r>
          </w:p>
        </w:tc>
        <w:tc>
          <w:tcPr>
            <w:tcW w:w="1133" w:type="dxa"/>
            <w:noWrap/>
            <w:vAlign w:val="center"/>
          </w:tcPr>
          <w:p w14:paraId="4A118E5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58</w:t>
            </w:r>
          </w:p>
        </w:tc>
        <w:tc>
          <w:tcPr>
            <w:tcW w:w="2126" w:type="dxa"/>
          </w:tcPr>
          <w:p w14:paraId="1E8EC06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61,80</w:t>
            </w:r>
          </w:p>
        </w:tc>
        <w:tc>
          <w:tcPr>
            <w:tcW w:w="1989" w:type="dxa"/>
          </w:tcPr>
          <w:p w14:paraId="6578019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05D7DFF7" w14:textId="77777777" w:rsidTr="00041F7A">
        <w:trPr>
          <w:trHeight w:val="288"/>
        </w:trPr>
        <w:tc>
          <w:tcPr>
            <w:tcW w:w="1276" w:type="dxa"/>
            <w:noWrap/>
            <w:vAlign w:val="center"/>
          </w:tcPr>
          <w:p w14:paraId="62195AD8"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1BF0536"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k-1</w:t>
            </w:r>
          </w:p>
        </w:tc>
        <w:tc>
          <w:tcPr>
            <w:tcW w:w="1133" w:type="dxa"/>
            <w:noWrap/>
            <w:vAlign w:val="center"/>
          </w:tcPr>
          <w:p w14:paraId="18379BF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59</w:t>
            </w:r>
          </w:p>
        </w:tc>
        <w:tc>
          <w:tcPr>
            <w:tcW w:w="2126" w:type="dxa"/>
          </w:tcPr>
          <w:p w14:paraId="286656A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38,80</w:t>
            </w:r>
          </w:p>
        </w:tc>
        <w:tc>
          <w:tcPr>
            <w:tcW w:w="1989" w:type="dxa"/>
          </w:tcPr>
          <w:p w14:paraId="791716F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2976D5BF" w14:textId="77777777" w:rsidTr="00041F7A">
        <w:trPr>
          <w:trHeight w:val="288"/>
        </w:trPr>
        <w:tc>
          <w:tcPr>
            <w:tcW w:w="1276" w:type="dxa"/>
            <w:noWrap/>
            <w:vAlign w:val="center"/>
          </w:tcPr>
          <w:p w14:paraId="45B7B41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3839F88"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k-1</w:t>
            </w:r>
          </w:p>
        </w:tc>
        <w:tc>
          <w:tcPr>
            <w:tcW w:w="1133" w:type="dxa"/>
            <w:noWrap/>
            <w:vAlign w:val="center"/>
          </w:tcPr>
          <w:p w14:paraId="5B8BF67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60</w:t>
            </w:r>
          </w:p>
        </w:tc>
        <w:tc>
          <w:tcPr>
            <w:tcW w:w="2126" w:type="dxa"/>
          </w:tcPr>
          <w:p w14:paraId="237A960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40,10</w:t>
            </w:r>
          </w:p>
        </w:tc>
        <w:tc>
          <w:tcPr>
            <w:tcW w:w="1989" w:type="dxa"/>
          </w:tcPr>
          <w:p w14:paraId="30D9AAB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1218CFFF" w14:textId="77777777" w:rsidTr="00041F7A">
        <w:trPr>
          <w:trHeight w:val="288"/>
        </w:trPr>
        <w:tc>
          <w:tcPr>
            <w:tcW w:w="1276" w:type="dxa"/>
            <w:noWrap/>
            <w:vAlign w:val="center"/>
          </w:tcPr>
          <w:p w14:paraId="4EF2BAC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0F36B0F"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k-2</w:t>
            </w:r>
          </w:p>
        </w:tc>
        <w:tc>
          <w:tcPr>
            <w:tcW w:w="1133" w:type="dxa"/>
            <w:noWrap/>
            <w:vAlign w:val="center"/>
          </w:tcPr>
          <w:p w14:paraId="255EFC5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Pr>
          <w:p w14:paraId="4803399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39,00</w:t>
            </w:r>
          </w:p>
        </w:tc>
        <w:tc>
          <w:tcPr>
            <w:tcW w:w="1989" w:type="dxa"/>
          </w:tcPr>
          <w:p w14:paraId="3EC4771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3DF4A27B" w14:textId="77777777" w:rsidTr="00041F7A">
        <w:trPr>
          <w:trHeight w:val="288"/>
        </w:trPr>
        <w:tc>
          <w:tcPr>
            <w:tcW w:w="1276" w:type="dxa"/>
            <w:noWrap/>
            <w:vAlign w:val="center"/>
          </w:tcPr>
          <w:p w14:paraId="5CF0370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67C4677"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k-2</w:t>
            </w:r>
          </w:p>
        </w:tc>
        <w:tc>
          <w:tcPr>
            <w:tcW w:w="1133" w:type="dxa"/>
            <w:noWrap/>
            <w:vAlign w:val="center"/>
          </w:tcPr>
          <w:p w14:paraId="68A7EFD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14</w:t>
            </w:r>
          </w:p>
        </w:tc>
        <w:tc>
          <w:tcPr>
            <w:tcW w:w="2126" w:type="dxa"/>
          </w:tcPr>
          <w:p w14:paraId="0DA7DB5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39,40</w:t>
            </w:r>
          </w:p>
        </w:tc>
        <w:tc>
          <w:tcPr>
            <w:tcW w:w="1989" w:type="dxa"/>
          </w:tcPr>
          <w:p w14:paraId="7B95D40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14BF67BA" w14:textId="77777777" w:rsidTr="00041F7A">
        <w:trPr>
          <w:trHeight w:val="288"/>
        </w:trPr>
        <w:tc>
          <w:tcPr>
            <w:tcW w:w="1276" w:type="dxa"/>
            <w:noWrap/>
            <w:vAlign w:val="center"/>
          </w:tcPr>
          <w:p w14:paraId="6D0A258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94E3B2E"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k-2</w:t>
            </w:r>
          </w:p>
        </w:tc>
        <w:tc>
          <w:tcPr>
            <w:tcW w:w="1133" w:type="dxa"/>
            <w:noWrap/>
            <w:vAlign w:val="center"/>
          </w:tcPr>
          <w:p w14:paraId="094121D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18</w:t>
            </w:r>
          </w:p>
        </w:tc>
        <w:tc>
          <w:tcPr>
            <w:tcW w:w="2126" w:type="dxa"/>
          </w:tcPr>
          <w:p w14:paraId="22BCE01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44,10</w:t>
            </w:r>
          </w:p>
        </w:tc>
        <w:tc>
          <w:tcPr>
            <w:tcW w:w="1989" w:type="dxa"/>
          </w:tcPr>
          <w:p w14:paraId="42ECE2A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E221A3F" w14:textId="77777777" w:rsidTr="00041F7A">
        <w:trPr>
          <w:trHeight w:val="288"/>
        </w:trPr>
        <w:tc>
          <w:tcPr>
            <w:tcW w:w="1276" w:type="dxa"/>
            <w:noWrap/>
            <w:vAlign w:val="center"/>
          </w:tcPr>
          <w:p w14:paraId="0DFAFC4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0ABE722"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k-2</w:t>
            </w:r>
          </w:p>
        </w:tc>
        <w:tc>
          <w:tcPr>
            <w:tcW w:w="1133" w:type="dxa"/>
            <w:noWrap/>
            <w:vAlign w:val="center"/>
          </w:tcPr>
          <w:p w14:paraId="0DCEF2E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33</w:t>
            </w:r>
          </w:p>
        </w:tc>
        <w:tc>
          <w:tcPr>
            <w:tcW w:w="2126" w:type="dxa"/>
          </w:tcPr>
          <w:p w14:paraId="574A0D0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58,90</w:t>
            </w:r>
          </w:p>
        </w:tc>
        <w:tc>
          <w:tcPr>
            <w:tcW w:w="1989" w:type="dxa"/>
          </w:tcPr>
          <w:p w14:paraId="4EE3398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638F435" w14:textId="77777777" w:rsidTr="00041F7A">
        <w:trPr>
          <w:trHeight w:val="288"/>
        </w:trPr>
        <w:tc>
          <w:tcPr>
            <w:tcW w:w="1276" w:type="dxa"/>
            <w:noWrap/>
            <w:vAlign w:val="center"/>
          </w:tcPr>
          <w:p w14:paraId="7D55E3E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31559C1"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k-2</w:t>
            </w:r>
          </w:p>
        </w:tc>
        <w:tc>
          <w:tcPr>
            <w:tcW w:w="1133" w:type="dxa"/>
            <w:noWrap/>
            <w:vAlign w:val="center"/>
          </w:tcPr>
          <w:p w14:paraId="4521218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35</w:t>
            </w:r>
          </w:p>
        </w:tc>
        <w:tc>
          <w:tcPr>
            <w:tcW w:w="2126" w:type="dxa"/>
          </w:tcPr>
          <w:p w14:paraId="2310C8E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32,00</w:t>
            </w:r>
          </w:p>
        </w:tc>
        <w:tc>
          <w:tcPr>
            <w:tcW w:w="1989" w:type="dxa"/>
          </w:tcPr>
          <w:p w14:paraId="55F940D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1E53A7A8" w14:textId="77777777" w:rsidTr="00041F7A">
        <w:trPr>
          <w:trHeight w:val="288"/>
        </w:trPr>
        <w:tc>
          <w:tcPr>
            <w:tcW w:w="1276" w:type="dxa"/>
            <w:noWrap/>
            <w:vAlign w:val="center"/>
          </w:tcPr>
          <w:p w14:paraId="61FD845F"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5CC18A9"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k-2</w:t>
            </w:r>
          </w:p>
        </w:tc>
        <w:tc>
          <w:tcPr>
            <w:tcW w:w="1133" w:type="dxa"/>
            <w:noWrap/>
            <w:vAlign w:val="center"/>
          </w:tcPr>
          <w:p w14:paraId="11DAF7A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39</w:t>
            </w:r>
          </w:p>
        </w:tc>
        <w:tc>
          <w:tcPr>
            <w:tcW w:w="2126" w:type="dxa"/>
          </w:tcPr>
          <w:p w14:paraId="185C20A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62,20</w:t>
            </w:r>
          </w:p>
        </w:tc>
        <w:tc>
          <w:tcPr>
            <w:tcW w:w="1989" w:type="dxa"/>
          </w:tcPr>
          <w:p w14:paraId="215D961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75EC1FA9" w14:textId="77777777" w:rsidTr="00041F7A">
        <w:trPr>
          <w:trHeight w:val="288"/>
        </w:trPr>
        <w:tc>
          <w:tcPr>
            <w:tcW w:w="1276" w:type="dxa"/>
            <w:noWrap/>
            <w:vAlign w:val="center"/>
          </w:tcPr>
          <w:p w14:paraId="0A538D7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2668889"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k-2</w:t>
            </w:r>
          </w:p>
        </w:tc>
        <w:tc>
          <w:tcPr>
            <w:tcW w:w="1133" w:type="dxa"/>
            <w:noWrap/>
            <w:vAlign w:val="center"/>
          </w:tcPr>
          <w:p w14:paraId="7290D11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48</w:t>
            </w:r>
          </w:p>
        </w:tc>
        <w:tc>
          <w:tcPr>
            <w:tcW w:w="2126" w:type="dxa"/>
          </w:tcPr>
          <w:p w14:paraId="38B2AA6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37,00</w:t>
            </w:r>
          </w:p>
        </w:tc>
        <w:tc>
          <w:tcPr>
            <w:tcW w:w="1989" w:type="dxa"/>
          </w:tcPr>
          <w:p w14:paraId="3940619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321C6CE" w14:textId="77777777" w:rsidTr="00041F7A">
        <w:trPr>
          <w:trHeight w:val="288"/>
        </w:trPr>
        <w:tc>
          <w:tcPr>
            <w:tcW w:w="1276" w:type="dxa"/>
            <w:noWrap/>
            <w:vAlign w:val="center"/>
          </w:tcPr>
          <w:p w14:paraId="7E879FB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407ED8D"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k-2</w:t>
            </w:r>
          </w:p>
        </w:tc>
        <w:tc>
          <w:tcPr>
            <w:tcW w:w="1133" w:type="dxa"/>
            <w:noWrap/>
            <w:vAlign w:val="center"/>
          </w:tcPr>
          <w:p w14:paraId="2F31169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51</w:t>
            </w:r>
          </w:p>
        </w:tc>
        <w:tc>
          <w:tcPr>
            <w:tcW w:w="2126" w:type="dxa"/>
          </w:tcPr>
          <w:p w14:paraId="093D371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39,70</w:t>
            </w:r>
          </w:p>
        </w:tc>
        <w:tc>
          <w:tcPr>
            <w:tcW w:w="1989" w:type="dxa"/>
          </w:tcPr>
          <w:p w14:paraId="0C772DB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18DFC8BB" w14:textId="77777777" w:rsidTr="00041F7A">
        <w:trPr>
          <w:trHeight w:val="288"/>
        </w:trPr>
        <w:tc>
          <w:tcPr>
            <w:tcW w:w="1276" w:type="dxa"/>
            <w:noWrap/>
            <w:vAlign w:val="center"/>
          </w:tcPr>
          <w:p w14:paraId="51D4BA4E"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8FC2AA2"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k-4</w:t>
            </w:r>
          </w:p>
        </w:tc>
        <w:tc>
          <w:tcPr>
            <w:tcW w:w="1133" w:type="dxa"/>
            <w:noWrap/>
            <w:vAlign w:val="center"/>
          </w:tcPr>
          <w:p w14:paraId="2CFC831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6E3CBA1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36,60</w:t>
            </w:r>
          </w:p>
        </w:tc>
        <w:tc>
          <w:tcPr>
            <w:tcW w:w="1989" w:type="dxa"/>
          </w:tcPr>
          <w:p w14:paraId="2ABC679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5D93E6B" w14:textId="77777777" w:rsidTr="00041F7A">
        <w:trPr>
          <w:trHeight w:val="288"/>
        </w:trPr>
        <w:tc>
          <w:tcPr>
            <w:tcW w:w="1276" w:type="dxa"/>
            <w:noWrap/>
            <w:vAlign w:val="center"/>
          </w:tcPr>
          <w:p w14:paraId="5C24677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BA2A056"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k-4</w:t>
            </w:r>
          </w:p>
        </w:tc>
        <w:tc>
          <w:tcPr>
            <w:tcW w:w="1133" w:type="dxa"/>
            <w:noWrap/>
            <w:vAlign w:val="center"/>
          </w:tcPr>
          <w:p w14:paraId="28EE0E7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w:t>
            </w:r>
          </w:p>
        </w:tc>
        <w:tc>
          <w:tcPr>
            <w:tcW w:w="2126" w:type="dxa"/>
          </w:tcPr>
          <w:p w14:paraId="4FAD8B3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44,40</w:t>
            </w:r>
          </w:p>
        </w:tc>
        <w:tc>
          <w:tcPr>
            <w:tcW w:w="1989" w:type="dxa"/>
          </w:tcPr>
          <w:p w14:paraId="4FC2F90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7,60</w:t>
            </w:r>
          </w:p>
        </w:tc>
      </w:tr>
      <w:tr w:rsidR="00583D15" w:rsidRPr="00583D15" w14:paraId="534D82C9" w14:textId="77777777" w:rsidTr="00041F7A">
        <w:trPr>
          <w:trHeight w:val="288"/>
        </w:trPr>
        <w:tc>
          <w:tcPr>
            <w:tcW w:w="1276" w:type="dxa"/>
            <w:noWrap/>
            <w:vAlign w:val="center"/>
          </w:tcPr>
          <w:p w14:paraId="7A3C486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5B2F787"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k-4</w:t>
            </w:r>
          </w:p>
        </w:tc>
        <w:tc>
          <w:tcPr>
            <w:tcW w:w="1133" w:type="dxa"/>
            <w:noWrap/>
            <w:vAlign w:val="center"/>
          </w:tcPr>
          <w:p w14:paraId="6DCEDAF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w:t>
            </w:r>
          </w:p>
        </w:tc>
        <w:tc>
          <w:tcPr>
            <w:tcW w:w="2126" w:type="dxa"/>
          </w:tcPr>
          <w:p w14:paraId="33B34FB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36,20</w:t>
            </w:r>
          </w:p>
        </w:tc>
        <w:tc>
          <w:tcPr>
            <w:tcW w:w="1989" w:type="dxa"/>
          </w:tcPr>
          <w:p w14:paraId="0105B71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660666F" w14:textId="77777777" w:rsidTr="00041F7A">
        <w:trPr>
          <w:trHeight w:val="288"/>
        </w:trPr>
        <w:tc>
          <w:tcPr>
            <w:tcW w:w="1276" w:type="dxa"/>
            <w:noWrap/>
            <w:vAlign w:val="center"/>
          </w:tcPr>
          <w:p w14:paraId="5F9F30E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924426B"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k-4</w:t>
            </w:r>
          </w:p>
        </w:tc>
        <w:tc>
          <w:tcPr>
            <w:tcW w:w="1133" w:type="dxa"/>
            <w:noWrap/>
            <w:vAlign w:val="center"/>
          </w:tcPr>
          <w:p w14:paraId="7F14F2A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61AE3DE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35,70</w:t>
            </w:r>
          </w:p>
        </w:tc>
        <w:tc>
          <w:tcPr>
            <w:tcW w:w="1989" w:type="dxa"/>
          </w:tcPr>
          <w:p w14:paraId="748967C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D62AD68" w14:textId="77777777" w:rsidTr="00041F7A">
        <w:trPr>
          <w:trHeight w:val="288"/>
        </w:trPr>
        <w:tc>
          <w:tcPr>
            <w:tcW w:w="1276" w:type="dxa"/>
            <w:noWrap/>
            <w:vAlign w:val="center"/>
          </w:tcPr>
          <w:p w14:paraId="4B46A27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FD29507"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k-4</w:t>
            </w:r>
          </w:p>
        </w:tc>
        <w:tc>
          <w:tcPr>
            <w:tcW w:w="1133" w:type="dxa"/>
            <w:noWrap/>
            <w:vAlign w:val="center"/>
          </w:tcPr>
          <w:p w14:paraId="7CAC0E6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11</w:t>
            </w:r>
          </w:p>
        </w:tc>
        <w:tc>
          <w:tcPr>
            <w:tcW w:w="2126" w:type="dxa"/>
          </w:tcPr>
          <w:p w14:paraId="6FB2403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43,30</w:t>
            </w:r>
          </w:p>
        </w:tc>
        <w:tc>
          <w:tcPr>
            <w:tcW w:w="1989" w:type="dxa"/>
          </w:tcPr>
          <w:p w14:paraId="2455747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7,00</w:t>
            </w:r>
          </w:p>
        </w:tc>
      </w:tr>
      <w:tr w:rsidR="00583D15" w:rsidRPr="00583D15" w14:paraId="686C8717" w14:textId="77777777" w:rsidTr="00041F7A">
        <w:trPr>
          <w:trHeight w:val="288"/>
        </w:trPr>
        <w:tc>
          <w:tcPr>
            <w:tcW w:w="1276" w:type="dxa"/>
            <w:noWrap/>
            <w:vAlign w:val="center"/>
          </w:tcPr>
          <w:p w14:paraId="4DA3725B"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266E567"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k-4</w:t>
            </w:r>
          </w:p>
        </w:tc>
        <w:tc>
          <w:tcPr>
            <w:tcW w:w="1133" w:type="dxa"/>
            <w:noWrap/>
            <w:vAlign w:val="center"/>
          </w:tcPr>
          <w:p w14:paraId="107B59D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16</w:t>
            </w:r>
          </w:p>
        </w:tc>
        <w:tc>
          <w:tcPr>
            <w:tcW w:w="2126" w:type="dxa"/>
          </w:tcPr>
          <w:p w14:paraId="67315FA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36,50</w:t>
            </w:r>
          </w:p>
        </w:tc>
        <w:tc>
          <w:tcPr>
            <w:tcW w:w="1989" w:type="dxa"/>
          </w:tcPr>
          <w:p w14:paraId="6C2F2A0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0F79FF5" w14:textId="77777777" w:rsidTr="00041F7A">
        <w:trPr>
          <w:trHeight w:val="288"/>
        </w:trPr>
        <w:tc>
          <w:tcPr>
            <w:tcW w:w="1276" w:type="dxa"/>
            <w:noWrap/>
            <w:vAlign w:val="center"/>
          </w:tcPr>
          <w:p w14:paraId="268765E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35C517D"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k-4</w:t>
            </w:r>
          </w:p>
        </w:tc>
        <w:tc>
          <w:tcPr>
            <w:tcW w:w="1133" w:type="dxa"/>
            <w:noWrap/>
            <w:vAlign w:val="center"/>
          </w:tcPr>
          <w:p w14:paraId="77AEFFB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17</w:t>
            </w:r>
          </w:p>
        </w:tc>
        <w:tc>
          <w:tcPr>
            <w:tcW w:w="2126" w:type="dxa"/>
          </w:tcPr>
          <w:p w14:paraId="0F94675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36,40</w:t>
            </w:r>
          </w:p>
        </w:tc>
        <w:tc>
          <w:tcPr>
            <w:tcW w:w="1989" w:type="dxa"/>
          </w:tcPr>
          <w:p w14:paraId="4B4C80D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D7745C3" w14:textId="77777777" w:rsidTr="00041F7A">
        <w:trPr>
          <w:trHeight w:val="288"/>
        </w:trPr>
        <w:tc>
          <w:tcPr>
            <w:tcW w:w="1276" w:type="dxa"/>
            <w:noWrap/>
            <w:vAlign w:val="center"/>
          </w:tcPr>
          <w:p w14:paraId="46C04A6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9F3276F"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k-4</w:t>
            </w:r>
          </w:p>
        </w:tc>
        <w:tc>
          <w:tcPr>
            <w:tcW w:w="1133" w:type="dxa"/>
            <w:noWrap/>
            <w:vAlign w:val="center"/>
          </w:tcPr>
          <w:p w14:paraId="603CBB3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w:t>
            </w:r>
          </w:p>
        </w:tc>
        <w:tc>
          <w:tcPr>
            <w:tcW w:w="2126" w:type="dxa"/>
          </w:tcPr>
          <w:p w14:paraId="14E8254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36,60</w:t>
            </w:r>
          </w:p>
        </w:tc>
        <w:tc>
          <w:tcPr>
            <w:tcW w:w="1989" w:type="dxa"/>
          </w:tcPr>
          <w:p w14:paraId="28EAA98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7FD9400" w14:textId="77777777" w:rsidTr="00041F7A">
        <w:trPr>
          <w:trHeight w:val="288"/>
        </w:trPr>
        <w:tc>
          <w:tcPr>
            <w:tcW w:w="1276" w:type="dxa"/>
            <w:noWrap/>
            <w:vAlign w:val="center"/>
          </w:tcPr>
          <w:p w14:paraId="73BC24E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3DF99D1"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k-4</w:t>
            </w:r>
          </w:p>
        </w:tc>
        <w:tc>
          <w:tcPr>
            <w:tcW w:w="1133" w:type="dxa"/>
            <w:noWrap/>
            <w:vAlign w:val="center"/>
          </w:tcPr>
          <w:p w14:paraId="041CA4E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30</w:t>
            </w:r>
          </w:p>
        </w:tc>
        <w:tc>
          <w:tcPr>
            <w:tcW w:w="2126" w:type="dxa"/>
          </w:tcPr>
          <w:p w14:paraId="59EEA0F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43,40</w:t>
            </w:r>
          </w:p>
        </w:tc>
        <w:tc>
          <w:tcPr>
            <w:tcW w:w="1989" w:type="dxa"/>
          </w:tcPr>
          <w:p w14:paraId="32A2BB7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7,20</w:t>
            </w:r>
          </w:p>
        </w:tc>
      </w:tr>
      <w:tr w:rsidR="00583D15" w:rsidRPr="00583D15" w14:paraId="26A3B387" w14:textId="77777777" w:rsidTr="00041F7A">
        <w:trPr>
          <w:trHeight w:val="288"/>
        </w:trPr>
        <w:tc>
          <w:tcPr>
            <w:tcW w:w="1276" w:type="dxa"/>
            <w:noWrap/>
            <w:vAlign w:val="center"/>
          </w:tcPr>
          <w:p w14:paraId="4623957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E292143"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k-4</w:t>
            </w:r>
          </w:p>
        </w:tc>
        <w:tc>
          <w:tcPr>
            <w:tcW w:w="1133" w:type="dxa"/>
            <w:noWrap/>
            <w:vAlign w:val="center"/>
          </w:tcPr>
          <w:p w14:paraId="6AEDE1E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34</w:t>
            </w:r>
          </w:p>
        </w:tc>
        <w:tc>
          <w:tcPr>
            <w:tcW w:w="2126" w:type="dxa"/>
          </w:tcPr>
          <w:p w14:paraId="4301321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42,90</w:t>
            </w:r>
          </w:p>
        </w:tc>
        <w:tc>
          <w:tcPr>
            <w:tcW w:w="1989" w:type="dxa"/>
          </w:tcPr>
          <w:p w14:paraId="1FEB72E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7,00</w:t>
            </w:r>
          </w:p>
        </w:tc>
      </w:tr>
      <w:tr w:rsidR="00583D15" w:rsidRPr="00583D15" w14:paraId="560894F7" w14:textId="77777777" w:rsidTr="00041F7A">
        <w:trPr>
          <w:trHeight w:val="288"/>
        </w:trPr>
        <w:tc>
          <w:tcPr>
            <w:tcW w:w="1276" w:type="dxa"/>
            <w:noWrap/>
            <w:vAlign w:val="center"/>
          </w:tcPr>
          <w:p w14:paraId="712B10F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C35D1A8"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k-4</w:t>
            </w:r>
          </w:p>
        </w:tc>
        <w:tc>
          <w:tcPr>
            <w:tcW w:w="1133" w:type="dxa"/>
            <w:noWrap/>
            <w:vAlign w:val="center"/>
          </w:tcPr>
          <w:p w14:paraId="57B8E74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36</w:t>
            </w:r>
          </w:p>
        </w:tc>
        <w:tc>
          <w:tcPr>
            <w:tcW w:w="2126" w:type="dxa"/>
          </w:tcPr>
          <w:p w14:paraId="6B8D996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35,70</w:t>
            </w:r>
          </w:p>
        </w:tc>
        <w:tc>
          <w:tcPr>
            <w:tcW w:w="1989" w:type="dxa"/>
          </w:tcPr>
          <w:p w14:paraId="32432C5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FE560D9" w14:textId="77777777" w:rsidTr="00041F7A">
        <w:trPr>
          <w:trHeight w:val="288"/>
        </w:trPr>
        <w:tc>
          <w:tcPr>
            <w:tcW w:w="1276" w:type="dxa"/>
            <w:noWrap/>
            <w:vAlign w:val="center"/>
          </w:tcPr>
          <w:p w14:paraId="2247AAA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26A0010"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k-4</w:t>
            </w:r>
          </w:p>
        </w:tc>
        <w:tc>
          <w:tcPr>
            <w:tcW w:w="1133" w:type="dxa"/>
            <w:noWrap/>
            <w:vAlign w:val="center"/>
          </w:tcPr>
          <w:p w14:paraId="27913F4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37</w:t>
            </w:r>
          </w:p>
        </w:tc>
        <w:tc>
          <w:tcPr>
            <w:tcW w:w="2126" w:type="dxa"/>
          </w:tcPr>
          <w:p w14:paraId="0A355BF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36,00</w:t>
            </w:r>
          </w:p>
        </w:tc>
        <w:tc>
          <w:tcPr>
            <w:tcW w:w="1989" w:type="dxa"/>
          </w:tcPr>
          <w:p w14:paraId="3C16C08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2F792D8" w14:textId="77777777" w:rsidTr="00041F7A">
        <w:trPr>
          <w:trHeight w:val="288"/>
        </w:trPr>
        <w:tc>
          <w:tcPr>
            <w:tcW w:w="1276" w:type="dxa"/>
            <w:noWrap/>
            <w:vAlign w:val="center"/>
          </w:tcPr>
          <w:p w14:paraId="2DC1423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A153813"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k-4</w:t>
            </w:r>
          </w:p>
        </w:tc>
        <w:tc>
          <w:tcPr>
            <w:tcW w:w="1133" w:type="dxa"/>
            <w:noWrap/>
            <w:vAlign w:val="center"/>
          </w:tcPr>
          <w:p w14:paraId="4B152EC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39</w:t>
            </w:r>
          </w:p>
        </w:tc>
        <w:tc>
          <w:tcPr>
            <w:tcW w:w="2126" w:type="dxa"/>
          </w:tcPr>
          <w:p w14:paraId="06B08E7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43,80</w:t>
            </w:r>
          </w:p>
        </w:tc>
        <w:tc>
          <w:tcPr>
            <w:tcW w:w="1989" w:type="dxa"/>
          </w:tcPr>
          <w:p w14:paraId="3E57377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7,00</w:t>
            </w:r>
          </w:p>
        </w:tc>
      </w:tr>
      <w:tr w:rsidR="00583D15" w:rsidRPr="00583D15" w14:paraId="086A9420" w14:textId="77777777" w:rsidTr="00041F7A">
        <w:trPr>
          <w:trHeight w:val="288"/>
        </w:trPr>
        <w:tc>
          <w:tcPr>
            <w:tcW w:w="1276" w:type="dxa"/>
            <w:noWrap/>
            <w:vAlign w:val="center"/>
          </w:tcPr>
          <w:p w14:paraId="5EC92E4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70224E6"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k-4</w:t>
            </w:r>
          </w:p>
        </w:tc>
        <w:tc>
          <w:tcPr>
            <w:tcW w:w="1133" w:type="dxa"/>
            <w:noWrap/>
            <w:vAlign w:val="center"/>
          </w:tcPr>
          <w:p w14:paraId="584E7F1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40</w:t>
            </w:r>
          </w:p>
        </w:tc>
        <w:tc>
          <w:tcPr>
            <w:tcW w:w="2126" w:type="dxa"/>
          </w:tcPr>
          <w:p w14:paraId="566E990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36,40</w:t>
            </w:r>
          </w:p>
        </w:tc>
        <w:tc>
          <w:tcPr>
            <w:tcW w:w="1989" w:type="dxa"/>
          </w:tcPr>
          <w:p w14:paraId="6BF09AA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734691D" w14:textId="77777777" w:rsidTr="00041F7A">
        <w:trPr>
          <w:trHeight w:val="288"/>
        </w:trPr>
        <w:tc>
          <w:tcPr>
            <w:tcW w:w="1276" w:type="dxa"/>
            <w:noWrap/>
            <w:vAlign w:val="center"/>
          </w:tcPr>
          <w:p w14:paraId="7BC148CB"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112844A"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k-4</w:t>
            </w:r>
          </w:p>
        </w:tc>
        <w:tc>
          <w:tcPr>
            <w:tcW w:w="1133" w:type="dxa"/>
            <w:noWrap/>
            <w:vAlign w:val="center"/>
          </w:tcPr>
          <w:p w14:paraId="7E69DE2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56</w:t>
            </w:r>
          </w:p>
        </w:tc>
        <w:tc>
          <w:tcPr>
            <w:tcW w:w="2126" w:type="dxa"/>
          </w:tcPr>
          <w:p w14:paraId="3E7B6A4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70,10</w:t>
            </w:r>
          </w:p>
        </w:tc>
        <w:tc>
          <w:tcPr>
            <w:tcW w:w="1989" w:type="dxa"/>
          </w:tcPr>
          <w:p w14:paraId="1FA850E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8,40</w:t>
            </w:r>
          </w:p>
        </w:tc>
      </w:tr>
      <w:tr w:rsidR="00583D15" w:rsidRPr="00583D15" w14:paraId="19E4EB05" w14:textId="77777777" w:rsidTr="00041F7A">
        <w:trPr>
          <w:trHeight w:val="288"/>
        </w:trPr>
        <w:tc>
          <w:tcPr>
            <w:tcW w:w="1276" w:type="dxa"/>
            <w:noWrap/>
            <w:vAlign w:val="center"/>
          </w:tcPr>
          <w:p w14:paraId="50B1440B" w14:textId="77777777" w:rsidR="00583D15" w:rsidRPr="00583D15" w:rsidRDefault="00583D15">
            <w:pPr>
              <w:numPr>
                <w:ilvl w:val="0"/>
                <w:numId w:val="30"/>
              </w:numPr>
              <w:spacing w:after="160" w:line="259" w:lineRule="auto"/>
              <w:contextualSpacing/>
              <w:jc w:val="center"/>
              <w:rPr>
                <w:rFonts w:eastAsia="Calibri"/>
                <w:color w:val="FFFFFF"/>
                <w:sz w:val="22"/>
                <w:u w:val="none"/>
                <w:lang w:eastAsia="lv-LV"/>
              </w:rPr>
            </w:pPr>
          </w:p>
        </w:tc>
        <w:tc>
          <w:tcPr>
            <w:tcW w:w="2686" w:type="dxa"/>
            <w:noWrap/>
            <w:vAlign w:val="center"/>
          </w:tcPr>
          <w:p w14:paraId="3B8C30EA"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k-5</w:t>
            </w:r>
          </w:p>
        </w:tc>
        <w:tc>
          <w:tcPr>
            <w:tcW w:w="1133" w:type="dxa"/>
            <w:noWrap/>
            <w:vAlign w:val="center"/>
          </w:tcPr>
          <w:p w14:paraId="0C3D4F7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w:t>
            </w:r>
          </w:p>
        </w:tc>
        <w:tc>
          <w:tcPr>
            <w:tcW w:w="2126" w:type="dxa"/>
          </w:tcPr>
          <w:p w14:paraId="271E1C2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39,40</w:t>
            </w:r>
          </w:p>
        </w:tc>
        <w:tc>
          <w:tcPr>
            <w:tcW w:w="1989" w:type="dxa"/>
          </w:tcPr>
          <w:p w14:paraId="492B36D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2D2EC0C7" w14:textId="77777777" w:rsidTr="00041F7A">
        <w:trPr>
          <w:trHeight w:val="288"/>
        </w:trPr>
        <w:tc>
          <w:tcPr>
            <w:tcW w:w="1276" w:type="dxa"/>
            <w:noWrap/>
            <w:vAlign w:val="center"/>
          </w:tcPr>
          <w:p w14:paraId="7E18E8C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CA6B21F"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k-5</w:t>
            </w:r>
          </w:p>
        </w:tc>
        <w:tc>
          <w:tcPr>
            <w:tcW w:w="1133" w:type="dxa"/>
            <w:noWrap/>
            <w:vAlign w:val="center"/>
          </w:tcPr>
          <w:p w14:paraId="420C201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26</w:t>
            </w:r>
          </w:p>
        </w:tc>
        <w:tc>
          <w:tcPr>
            <w:tcW w:w="2126" w:type="dxa"/>
          </w:tcPr>
          <w:p w14:paraId="6638ABA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32,60</w:t>
            </w:r>
          </w:p>
        </w:tc>
        <w:tc>
          <w:tcPr>
            <w:tcW w:w="1989" w:type="dxa"/>
          </w:tcPr>
          <w:p w14:paraId="271D616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3FA49DBA" w14:textId="77777777" w:rsidTr="00041F7A">
        <w:trPr>
          <w:trHeight w:val="288"/>
        </w:trPr>
        <w:tc>
          <w:tcPr>
            <w:tcW w:w="1276" w:type="dxa"/>
            <w:noWrap/>
            <w:vAlign w:val="center"/>
          </w:tcPr>
          <w:p w14:paraId="75A65EA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A89BD4E"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k-6</w:t>
            </w:r>
          </w:p>
        </w:tc>
        <w:tc>
          <w:tcPr>
            <w:tcW w:w="1133" w:type="dxa"/>
            <w:noWrap/>
            <w:vAlign w:val="center"/>
          </w:tcPr>
          <w:p w14:paraId="6130196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w:t>
            </w:r>
          </w:p>
        </w:tc>
        <w:tc>
          <w:tcPr>
            <w:tcW w:w="2126" w:type="dxa"/>
          </w:tcPr>
          <w:p w14:paraId="0D4B438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68,80</w:t>
            </w:r>
          </w:p>
        </w:tc>
        <w:tc>
          <w:tcPr>
            <w:tcW w:w="1989" w:type="dxa"/>
          </w:tcPr>
          <w:p w14:paraId="1B69A9D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6,50</w:t>
            </w:r>
          </w:p>
        </w:tc>
      </w:tr>
      <w:tr w:rsidR="00583D15" w:rsidRPr="00583D15" w14:paraId="2B5E461C" w14:textId="77777777" w:rsidTr="00041F7A">
        <w:trPr>
          <w:trHeight w:val="288"/>
        </w:trPr>
        <w:tc>
          <w:tcPr>
            <w:tcW w:w="1276" w:type="dxa"/>
            <w:noWrap/>
            <w:vAlign w:val="center"/>
          </w:tcPr>
          <w:p w14:paraId="2943CA8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8BC79DA"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k-6</w:t>
            </w:r>
          </w:p>
        </w:tc>
        <w:tc>
          <w:tcPr>
            <w:tcW w:w="1133" w:type="dxa"/>
            <w:noWrap/>
            <w:vAlign w:val="center"/>
          </w:tcPr>
          <w:p w14:paraId="619B628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w:t>
            </w:r>
          </w:p>
        </w:tc>
        <w:tc>
          <w:tcPr>
            <w:tcW w:w="2126" w:type="dxa"/>
          </w:tcPr>
          <w:p w14:paraId="211EE58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33,60</w:t>
            </w:r>
          </w:p>
        </w:tc>
        <w:tc>
          <w:tcPr>
            <w:tcW w:w="1989" w:type="dxa"/>
          </w:tcPr>
          <w:p w14:paraId="3959214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20875CA" w14:textId="77777777" w:rsidTr="00041F7A">
        <w:trPr>
          <w:trHeight w:val="288"/>
        </w:trPr>
        <w:tc>
          <w:tcPr>
            <w:tcW w:w="1276" w:type="dxa"/>
            <w:noWrap/>
            <w:vAlign w:val="center"/>
          </w:tcPr>
          <w:p w14:paraId="5AB4652E"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59A7AB7"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k-6</w:t>
            </w:r>
          </w:p>
        </w:tc>
        <w:tc>
          <w:tcPr>
            <w:tcW w:w="1133" w:type="dxa"/>
            <w:noWrap/>
            <w:vAlign w:val="center"/>
          </w:tcPr>
          <w:p w14:paraId="226292A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30</w:t>
            </w:r>
          </w:p>
        </w:tc>
        <w:tc>
          <w:tcPr>
            <w:tcW w:w="2126" w:type="dxa"/>
          </w:tcPr>
          <w:p w14:paraId="3A9FDD4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66,80</w:t>
            </w:r>
          </w:p>
        </w:tc>
        <w:tc>
          <w:tcPr>
            <w:tcW w:w="1989" w:type="dxa"/>
          </w:tcPr>
          <w:p w14:paraId="21F93F9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3,30</w:t>
            </w:r>
          </w:p>
        </w:tc>
      </w:tr>
      <w:tr w:rsidR="00583D15" w:rsidRPr="00583D15" w14:paraId="4BA65BBC" w14:textId="77777777" w:rsidTr="00041F7A">
        <w:trPr>
          <w:trHeight w:val="288"/>
        </w:trPr>
        <w:tc>
          <w:tcPr>
            <w:tcW w:w="1276" w:type="dxa"/>
            <w:noWrap/>
            <w:vAlign w:val="center"/>
          </w:tcPr>
          <w:p w14:paraId="499BB79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5DF541A"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k-7</w:t>
            </w:r>
          </w:p>
        </w:tc>
        <w:tc>
          <w:tcPr>
            <w:tcW w:w="1133" w:type="dxa"/>
            <w:noWrap/>
            <w:vAlign w:val="center"/>
          </w:tcPr>
          <w:p w14:paraId="13AA5C6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w:t>
            </w:r>
          </w:p>
        </w:tc>
        <w:tc>
          <w:tcPr>
            <w:tcW w:w="2126" w:type="dxa"/>
          </w:tcPr>
          <w:p w14:paraId="09A70E0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58,40</w:t>
            </w:r>
          </w:p>
        </w:tc>
        <w:tc>
          <w:tcPr>
            <w:tcW w:w="1989" w:type="dxa"/>
          </w:tcPr>
          <w:p w14:paraId="68D1974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971E62E" w14:textId="77777777" w:rsidTr="00041F7A">
        <w:trPr>
          <w:trHeight w:val="288"/>
        </w:trPr>
        <w:tc>
          <w:tcPr>
            <w:tcW w:w="1276" w:type="dxa"/>
            <w:noWrap/>
            <w:vAlign w:val="center"/>
          </w:tcPr>
          <w:p w14:paraId="481A115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B1717FC"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k-7</w:t>
            </w:r>
          </w:p>
        </w:tc>
        <w:tc>
          <w:tcPr>
            <w:tcW w:w="1133" w:type="dxa"/>
            <w:noWrap/>
            <w:vAlign w:val="center"/>
          </w:tcPr>
          <w:p w14:paraId="2FFFE3E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10</w:t>
            </w:r>
          </w:p>
        </w:tc>
        <w:tc>
          <w:tcPr>
            <w:tcW w:w="2126" w:type="dxa"/>
          </w:tcPr>
          <w:p w14:paraId="06D802F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38,80</w:t>
            </w:r>
          </w:p>
        </w:tc>
        <w:tc>
          <w:tcPr>
            <w:tcW w:w="1989" w:type="dxa"/>
          </w:tcPr>
          <w:p w14:paraId="27F5BD7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2,90</w:t>
            </w:r>
          </w:p>
        </w:tc>
      </w:tr>
      <w:tr w:rsidR="00583D15" w:rsidRPr="00583D15" w14:paraId="5DB1573A" w14:textId="77777777" w:rsidTr="00041F7A">
        <w:trPr>
          <w:trHeight w:val="288"/>
        </w:trPr>
        <w:tc>
          <w:tcPr>
            <w:tcW w:w="1276" w:type="dxa"/>
            <w:noWrap/>
            <w:vAlign w:val="center"/>
          </w:tcPr>
          <w:p w14:paraId="419840C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8FA4334"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k-7</w:t>
            </w:r>
          </w:p>
        </w:tc>
        <w:tc>
          <w:tcPr>
            <w:tcW w:w="1133" w:type="dxa"/>
            <w:noWrap/>
            <w:vAlign w:val="center"/>
          </w:tcPr>
          <w:p w14:paraId="03F0CFC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17</w:t>
            </w:r>
          </w:p>
        </w:tc>
        <w:tc>
          <w:tcPr>
            <w:tcW w:w="2126" w:type="dxa"/>
          </w:tcPr>
          <w:p w14:paraId="485EB28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29,30</w:t>
            </w:r>
          </w:p>
        </w:tc>
        <w:tc>
          <w:tcPr>
            <w:tcW w:w="1989" w:type="dxa"/>
          </w:tcPr>
          <w:p w14:paraId="73F373E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FF1AED2" w14:textId="77777777" w:rsidTr="00041F7A">
        <w:trPr>
          <w:trHeight w:val="288"/>
        </w:trPr>
        <w:tc>
          <w:tcPr>
            <w:tcW w:w="1276" w:type="dxa"/>
            <w:noWrap/>
            <w:vAlign w:val="center"/>
          </w:tcPr>
          <w:p w14:paraId="776C39D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DF3CAEB"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k-7</w:t>
            </w:r>
          </w:p>
        </w:tc>
        <w:tc>
          <w:tcPr>
            <w:tcW w:w="1133" w:type="dxa"/>
            <w:noWrap/>
            <w:vAlign w:val="center"/>
          </w:tcPr>
          <w:p w14:paraId="5CBC5CB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26</w:t>
            </w:r>
          </w:p>
        </w:tc>
        <w:tc>
          <w:tcPr>
            <w:tcW w:w="2126" w:type="dxa"/>
          </w:tcPr>
          <w:p w14:paraId="413E571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31,80</w:t>
            </w:r>
          </w:p>
        </w:tc>
        <w:tc>
          <w:tcPr>
            <w:tcW w:w="1989" w:type="dxa"/>
          </w:tcPr>
          <w:p w14:paraId="0F9FC91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2,90</w:t>
            </w:r>
          </w:p>
        </w:tc>
      </w:tr>
      <w:tr w:rsidR="00583D15" w:rsidRPr="00583D15" w14:paraId="40BBEEBC" w14:textId="77777777" w:rsidTr="00041F7A">
        <w:trPr>
          <w:trHeight w:val="288"/>
        </w:trPr>
        <w:tc>
          <w:tcPr>
            <w:tcW w:w="1276" w:type="dxa"/>
            <w:noWrap/>
            <w:vAlign w:val="center"/>
          </w:tcPr>
          <w:p w14:paraId="75CCB51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94BDE24"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k-7</w:t>
            </w:r>
          </w:p>
        </w:tc>
        <w:tc>
          <w:tcPr>
            <w:tcW w:w="1133" w:type="dxa"/>
            <w:noWrap/>
            <w:vAlign w:val="center"/>
          </w:tcPr>
          <w:p w14:paraId="7E95DA2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31</w:t>
            </w:r>
          </w:p>
        </w:tc>
        <w:tc>
          <w:tcPr>
            <w:tcW w:w="2126" w:type="dxa"/>
          </w:tcPr>
          <w:p w14:paraId="55DDEFA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44,30</w:t>
            </w:r>
          </w:p>
        </w:tc>
        <w:tc>
          <w:tcPr>
            <w:tcW w:w="1989" w:type="dxa"/>
          </w:tcPr>
          <w:p w14:paraId="3E40384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10FF8E2" w14:textId="77777777" w:rsidTr="00041F7A">
        <w:trPr>
          <w:trHeight w:val="288"/>
        </w:trPr>
        <w:tc>
          <w:tcPr>
            <w:tcW w:w="1276" w:type="dxa"/>
            <w:noWrap/>
            <w:vAlign w:val="center"/>
          </w:tcPr>
          <w:p w14:paraId="04C26E3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20A7471"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k-7</w:t>
            </w:r>
          </w:p>
        </w:tc>
        <w:tc>
          <w:tcPr>
            <w:tcW w:w="1133" w:type="dxa"/>
            <w:noWrap/>
            <w:vAlign w:val="center"/>
          </w:tcPr>
          <w:p w14:paraId="5621EBB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34</w:t>
            </w:r>
          </w:p>
        </w:tc>
        <w:tc>
          <w:tcPr>
            <w:tcW w:w="2126" w:type="dxa"/>
          </w:tcPr>
          <w:p w14:paraId="6E5BBA9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46,70</w:t>
            </w:r>
          </w:p>
        </w:tc>
        <w:tc>
          <w:tcPr>
            <w:tcW w:w="1989" w:type="dxa"/>
          </w:tcPr>
          <w:p w14:paraId="501141A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2,90</w:t>
            </w:r>
          </w:p>
        </w:tc>
      </w:tr>
      <w:tr w:rsidR="00583D15" w:rsidRPr="00583D15" w14:paraId="3B7A588D" w14:textId="77777777" w:rsidTr="00041F7A">
        <w:trPr>
          <w:trHeight w:val="288"/>
        </w:trPr>
        <w:tc>
          <w:tcPr>
            <w:tcW w:w="1276" w:type="dxa"/>
            <w:noWrap/>
            <w:vAlign w:val="center"/>
          </w:tcPr>
          <w:p w14:paraId="1CCBDACF"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395EF78"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k-7</w:t>
            </w:r>
          </w:p>
        </w:tc>
        <w:tc>
          <w:tcPr>
            <w:tcW w:w="1133" w:type="dxa"/>
            <w:noWrap/>
            <w:vAlign w:val="center"/>
          </w:tcPr>
          <w:p w14:paraId="3A10B83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44</w:t>
            </w:r>
          </w:p>
        </w:tc>
        <w:tc>
          <w:tcPr>
            <w:tcW w:w="2126" w:type="dxa"/>
          </w:tcPr>
          <w:p w14:paraId="2E7900B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32,00</w:t>
            </w:r>
          </w:p>
        </w:tc>
        <w:tc>
          <w:tcPr>
            <w:tcW w:w="1989" w:type="dxa"/>
          </w:tcPr>
          <w:p w14:paraId="731D05F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2,90</w:t>
            </w:r>
          </w:p>
        </w:tc>
      </w:tr>
      <w:tr w:rsidR="00583D15" w:rsidRPr="00583D15" w14:paraId="09D74619" w14:textId="77777777" w:rsidTr="00041F7A">
        <w:trPr>
          <w:trHeight w:val="288"/>
        </w:trPr>
        <w:tc>
          <w:tcPr>
            <w:tcW w:w="1276" w:type="dxa"/>
            <w:noWrap/>
            <w:vAlign w:val="center"/>
          </w:tcPr>
          <w:p w14:paraId="5FA3FD4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1376CE6"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k-7</w:t>
            </w:r>
          </w:p>
        </w:tc>
        <w:tc>
          <w:tcPr>
            <w:tcW w:w="1133" w:type="dxa"/>
            <w:noWrap/>
            <w:vAlign w:val="center"/>
          </w:tcPr>
          <w:p w14:paraId="3659759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48</w:t>
            </w:r>
          </w:p>
        </w:tc>
        <w:tc>
          <w:tcPr>
            <w:tcW w:w="2126" w:type="dxa"/>
          </w:tcPr>
          <w:p w14:paraId="2100167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37,10</w:t>
            </w:r>
          </w:p>
        </w:tc>
        <w:tc>
          <w:tcPr>
            <w:tcW w:w="1989" w:type="dxa"/>
          </w:tcPr>
          <w:p w14:paraId="1B6B98F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4DB57CF" w14:textId="77777777" w:rsidTr="00041F7A">
        <w:trPr>
          <w:trHeight w:val="288"/>
        </w:trPr>
        <w:tc>
          <w:tcPr>
            <w:tcW w:w="1276" w:type="dxa"/>
            <w:noWrap/>
            <w:vAlign w:val="center"/>
          </w:tcPr>
          <w:p w14:paraId="22A8D9D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2B8EB43"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k-7</w:t>
            </w:r>
          </w:p>
        </w:tc>
        <w:tc>
          <w:tcPr>
            <w:tcW w:w="1133" w:type="dxa"/>
            <w:noWrap/>
            <w:vAlign w:val="center"/>
          </w:tcPr>
          <w:p w14:paraId="4B2635F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59</w:t>
            </w:r>
          </w:p>
        </w:tc>
        <w:tc>
          <w:tcPr>
            <w:tcW w:w="2126" w:type="dxa"/>
          </w:tcPr>
          <w:p w14:paraId="13F2242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39,90</w:t>
            </w:r>
          </w:p>
        </w:tc>
        <w:tc>
          <w:tcPr>
            <w:tcW w:w="1989" w:type="dxa"/>
          </w:tcPr>
          <w:p w14:paraId="4B61753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2,90</w:t>
            </w:r>
          </w:p>
        </w:tc>
      </w:tr>
      <w:tr w:rsidR="00583D15" w:rsidRPr="00583D15" w14:paraId="7AAEB5D5" w14:textId="77777777" w:rsidTr="00041F7A">
        <w:trPr>
          <w:trHeight w:val="288"/>
        </w:trPr>
        <w:tc>
          <w:tcPr>
            <w:tcW w:w="1276" w:type="dxa"/>
            <w:noWrap/>
            <w:vAlign w:val="center"/>
          </w:tcPr>
          <w:p w14:paraId="1DC4985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A13EF22"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k-8</w:t>
            </w:r>
          </w:p>
        </w:tc>
        <w:tc>
          <w:tcPr>
            <w:tcW w:w="1133" w:type="dxa"/>
            <w:noWrap/>
            <w:vAlign w:val="center"/>
          </w:tcPr>
          <w:p w14:paraId="09C9BC6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13</w:t>
            </w:r>
          </w:p>
        </w:tc>
        <w:tc>
          <w:tcPr>
            <w:tcW w:w="2126" w:type="dxa"/>
          </w:tcPr>
          <w:p w14:paraId="1B4E699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38,70</w:t>
            </w:r>
          </w:p>
        </w:tc>
        <w:tc>
          <w:tcPr>
            <w:tcW w:w="1989" w:type="dxa"/>
          </w:tcPr>
          <w:p w14:paraId="2A36282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2,60</w:t>
            </w:r>
          </w:p>
        </w:tc>
      </w:tr>
      <w:tr w:rsidR="00583D15" w:rsidRPr="00583D15" w14:paraId="0FEDC4A7" w14:textId="77777777" w:rsidTr="00041F7A">
        <w:trPr>
          <w:trHeight w:val="288"/>
        </w:trPr>
        <w:tc>
          <w:tcPr>
            <w:tcW w:w="1276" w:type="dxa"/>
            <w:noWrap/>
            <w:vAlign w:val="center"/>
          </w:tcPr>
          <w:p w14:paraId="1B829488"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B88EB76"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k-8</w:t>
            </w:r>
          </w:p>
        </w:tc>
        <w:tc>
          <w:tcPr>
            <w:tcW w:w="1133" w:type="dxa"/>
            <w:noWrap/>
            <w:vAlign w:val="center"/>
          </w:tcPr>
          <w:p w14:paraId="4EBE07B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w:t>
            </w:r>
          </w:p>
        </w:tc>
        <w:tc>
          <w:tcPr>
            <w:tcW w:w="2126" w:type="dxa"/>
          </w:tcPr>
          <w:p w14:paraId="6B3A455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46,60</w:t>
            </w:r>
          </w:p>
        </w:tc>
        <w:tc>
          <w:tcPr>
            <w:tcW w:w="1989" w:type="dxa"/>
          </w:tcPr>
          <w:p w14:paraId="35837A0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2,60</w:t>
            </w:r>
          </w:p>
        </w:tc>
      </w:tr>
      <w:tr w:rsidR="00583D15" w:rsidRPr="00583D15" w14:paraId="62744B1C" w14:textId="77777777" w:rsidTr="00041F7A">
        <w:trPr>
          <w:trHeight w:val="288"/>
        </w:trPr>
        <w:tc>
          <w:tcPr>
            <w:tcW w:w="1276" w:type="dxa"/>
            <w:noWrap/>
            <w:vAlign w:val="center"/>
          </w:tcPr>
          <w:p w14:paraId="2F9DE72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7BA7F24"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k-8</w:t>
            </w:r>
          </w:p>
        </w:tc>
        <w:tc>
          <w:tcPr>
            <w:tcW w:w="1133" w:type="dxa"/>
            <w:noWrap/>
            <w:vAlign w:val="center"/>
          </w:tcPr>
          <w:p w14:paraId="28AC611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39</w:t>
            </w:r>
          </w:p>
        </w:tc>
        <w:tc>
          <w:tcPr>
            <w:tcW w:w="2126" w:type="dxa"/>
          </w:tcPr>
          <w:p w14:paraId="7815A77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61,20</w:t>
            </w:r>
          </w:p>
        </w:tc>
        <w:tc>
          <w:tcPr>
            <w:tcW w:w="1989" w:type="dxa"/>
          </w:tcPr>
          <w:p w14:paraId="71C6609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2,60</w:t>
            </w:r>
          </w:p>
        </w:tc>
      </w:tr>
      <w:tr w:rsidR="00583D15" w:rsidRPr="00583D15" w14:paraId="10E4BD6A" w14:textId="77777777" w:rsidTr="00041F7A">
        <w:trPr>
          <w:trHeight w:val="288"/>
        </w:trPr>
        <w:tc>
          <w:tcPr>
            <w:tcW w:w="1276" w:type="dxa"/>
            <w:noWrap/>
            <w:vAlign w:val="center"/>
          </w:tcPr>
          <w:p w14:paraId="22724B5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5C0033F"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k-8</w:t>
            </w:r>
          </w:p>
        </w:tc>
        <w:tc>
          <w:tcPr>
            <w:tcW w:w="1133" w:type="dxa"/>
            <w:noWrap/>
            <w:vAlign w:val="center"/>
          </w:tcPr>
          <w:p w14:paraId="024950C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40</w:t>
            </w:r>
          </w:p>
        </w:tc>
        <w:tc>
          <w:tcPr>
            <w:tcW w:w="2126" w:type="dxa"/>
          </w:tcPr>
          <w:p w14:paraId="51AD4B7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47,00</w:t>
            </w:r>
          </w:p>
        </w:tc>
        <w:tc>
          <w:tcPr>
            <w:tcW w:w="1989" w:type="dxa"/>
          </w:tcPr>
          <w:p w14:paraId="00351EA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2,60</w:t>
            </w:r>
          </w:p>
        </w:tc>
      </w:tr>
      <w:tr w:rsidR="00583D15" w:rsidRPr="00583D15" w14:paraId="101BCD88" w14:textId="77777777" w:rsidTr="00041F7A">
        <w:trPr>
          <w:trHeight w:val="288"/>
        </w:trPr>
        <w:tc>
          <w:tcPr>
            <w:tcW w:w="1276" w:type="dxa"/>
            <w:noWrap/>
            <w:vAlign w:val="center"/>
          </w:tcPr>
          <w:p w14:paraId="3243447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9A60025"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k-8</w:t>
            </w:r>
          </w:p>
        </w:tc>
        <w:tc>
          <w:tcPr>
            <w:tcW w:w="1133" w:type="dxa"/>
            <w:noWrap/>
            <w:vAlign w:val="center"/>
          </w:tcPr>
          <w:p w14:paraId="50606DF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53</w:t>
            </w:r>
          </w:p>
        </w:tc>
        <w:tc>
          <w:tcPr>
            <w:tcW w:w="2126" w:type="dxa"/>
          </w:tcPr>
          <w:p w14:paraId="1E67BDD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38,00</w:t>
            </w:r>
          </w:p>
        </w:tc>
        <w:tc>
          <w:tcPr>
            <w:tcW w:w="1989" w:type="dxa"/>
          </w:tcPr>
          <w:p w14:paraId="0CEA35B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2,60</w:t>
            </w:r>
          </w:p>
        </w:tc>
      </w:tr>
      <w:tr w:rsidR="00583D15" w:rsidRPr="00583D15" w14:paraId="2F4999DF" w14:textId="77777777" w:rsidTr="00041F7A">
        <w:trPr>
          <w:trHeight w:val="288"/>
        </w:trPr>
        <w:tc>
          <w:tcPr>
            <w:tcW w:w="1276" w:type="dxa"/>
            <w:noWrap/>
            <w:vAlign w:val="center"/>
          </w:tcPr>
          <w:p w14:paraId="15A88D4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E40E9CE"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k-8</w:t>
            </w:r>
          </w:p>
        </w:tc>
        <w:tc>
          <w:tcPr>
            <w:tcW w:w="1133" w:type="dxa"/>
            <w:noWrap/>
            <w:vAlign w:val="center"/>
          </w:tcPr>
          <w:p w14:paraId="1B567E3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58</w:t>
            </w:r>
          </w:p>
        </w:tc>
        <w:tc>
          <w:tcPr>
            <w:tcW w:w="2126" w:type="dxa"/>
          </w:tcPr>
          <w:p w14:paraId="60340F7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61,50</w:t>
            </w:r>
          </w:p>
        </w:tc>
        <w:tc>
          <w:tcPr>
            <w:tcW w:w="1989" w:type="dxa"/>
          </w:tcPr>
          <w:p w14:paraId="4842372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2,60</w:t>
            </w:r>
          </w:p>
        </w:tc>
      </w:tr>
      <w:tr w:rsidR="00583D15" w:rsidRPr="00583D15" w14:paraId="7F183624" w14:textId="77777777" w:rsidTr="00041F7A">
        <w:trPr>
          <w:trHeight w:val="288"/>
        </w:trPr>
        <w:tc>
          <w:tcPr>
            <w:tcW w:w="1276" w:type="dxa"/>
            <w:noWrap/>
            <w:vAlign w:val="center"/>
          </w:tcPr>
          <w:p w14:paraId="35A0D24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5AFFEED"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k-9</w:t>
            </w:r>
          </w:p>
        </w:tc>
        <w:tc>
          <w:tcPr>
            <w:tcW w:w="1133" w:type="dxa"/>
            <w:noWrap/>
            <w:vAlign w:val="center"/>
          </w:tcPr>
          <w:p w14:paraId="7BD3C41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0616286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39,50</w:t>
            </w:r>
          </w:p>
        </w:tc>
        <w:tc>
          <w:tcPr>
            <w:tcW w:w="1989" w:type="dxa"/>
          </w:tcPr>
          <w:p w14:paraId="1B17E77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2624ECFB" w14:textId="77777777" w:rsidTr="00041F7A">
        <w:trPr>
          <w:trHeight w:val="288"/>
        </w:trPr>
        <w:tc>
          <w:tcPr>
            <w:tcW w:w="1276" w:type="dxa"/>
            <w:noWrap/>
            <w:vAlign w:val="center"/>
          </w:tcPr>
          <w:p w14:paraId="5EE208D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0796956"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k-9</w:t>
            </w:r>
          </w:p>
        </w:tc>
        <w:tc>
          <w:tcPr>
            <w:tcW w:w="1133" w:type="dxa"/>
            <w:noWrap/>
            <w:vAlign w:val="center"/>
          </w:tcPr>
          <w:p w14:paraId="6CCAC42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13</w:t>
            </w:r>
          </w:p>
        </w:tc>
        <w:tc>
          <w:tcPr>
            <w:tcW w:w="2126" w:type="dxa"/>
          </w:tcPr>
          <w:p w14:paraId="39D524E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39,90</w:t>
            </w:r>
          </w:p>
        </w:tc>
        <w:tc>
          <w:tcPr>
            <w:tcW w:w="1989" w:type="dxa"/>
          </w:tcPr>
          <w:p w14:paraId="40F5861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1E8E2C2B" w14:textId="77777777" w:rsidTr="00041F7A">
        <w:trPr>
          <w:trHeight w:val="288"/>
        </w:trPr>
        <w:tc>
          <w:tcPr>
            <w:tcW w:w="1276" w:type="dxa"/>
            <w:noWrap/>
            <w:vAlign w:val="center"/>
          </w:tcPr>
          <w:p w14:paraId="71A4128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E66B6FB"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k-9</w:t>
            </w:r>
          </w:p>
        </w:tc>
        <w:tc>
          <w:tcPr>
            <w:tcW w:w="1133" w:type="dxa"/>
            <w:noWrap/>
            <w:vAlign w:val="center"/>
          </w:tcPr>
          <w:p w14:paraId="0586860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19</w:t>
            </w:r>
          </w:p>
        </w:tc>
        <w:tc>
          <w:tcPr>
            <w:tcW w:w="2126" w:type="dxa"/>
          </w:tcPr>
          <w:p w14:paraId="14D0F2B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47,40</w:t>
            </w:r>
          </w:p>
        </w:tc>
        <w:tc>
          <w:tcPr>
            <w:tcW w:w="1989" w:type="dxa"/>
          </w:tcPr>
          <w:p w14:paraId="2EFC427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475AE986" w14:textId="77777777" w:rsidTr="00041F7A">
        <w:trPr>
          <w:trHeight w:val="288"/>
        </w:trPr>
        <w:tc>
          <w:tcPr>
            <w:tcW w:w="1276" w:type="dxa"/>
            <w:noWrap/>
            <w:vAlign w:val="center"/>
          </w:tcPr>
          <w:p w14:paraId="4F4120C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0940E46"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k-9</w:t>
            </w:r>
          </w:p>
        </w:tc>
        <w:tc>
          <w:tcPr>
            <w:tcW w:w="1133" w:type="dxa"/>
            <w:noWrap/>
            <w:vAlign w:val="center"/>
          </w:tcPr>
          <w:p w14:paraId="1AF456F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35</w:t>
            </w:r>
          </w:p>
        </w:tc>
        <w:tc>
          <w:tcPr>
            <w:tcW w:w="2126" w:type="dxa"/>
          </w:tcPr>
          <w:p w14:paraId="2AB8284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47,40</w:t>
            </w:r>
          </w:p>
        </w:tc>
        <w:tc>
          <w:tcPr>
            <w:tcW w:w="1989" w:type="dxa"/>
          </w:tcPr>
          <w:p w14:paraId="75EE05A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4E002782" w14:textId="77777777" w:rsidTr="00041F7A">
        <w:trPr>
          <w:trHeight w:val="288"/>
        </w:trPr>
        <w:tc>
          <w:tcPr>
            <w:tcW w:w="1276" w:type="dxa"/>
            <w:noWrap/>
            <w:vAlign w:val="center"/>
          </w:tcPr>
          <w:p w14:paraId="05BD933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4C5A781"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k-9</w:t>
            </w:r>
          </w:p>
        </w:tc>
        <w:tc>
          <w:tcPr>
            <w:tcW w:w="1133" w:type="dxa"/>
            <w:noWrap/>
            <w:vAlign w:val="center"/>
          </w:tcPr>
          <w:p w14:paraId="3DB7E9B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44</w:t>
            </w:r>
          </w:p>
        </w:tc>
        <w:tc>
          <w:tcPr>
            <w:tcW w:w="2126" w:type="dxa"/>
          </w:tcPr>
          <w:p w14:paraId="538EC46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43,70</w:t>
            </w:r>
          </w:p>
        </w:tc>
        <w:tc>
          <w:tcPr>
            <w:tcW w:w="1989" w:type="dxa"/>
          </w:tcPr>
          <w:p w14:paraId="2710E3C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99F7ACF" w14:textId="77777777" w:rsidTr="00041F7A">
        <w:trPr>
          <w:trHeight w:val="288"/>
        </w:trPr>
        <w:tc>
          <w:tcPr>
            <w:tcW w:w="1276" w:type="dxa"/>
            <w:noWrap/>
            <w:vAlign w:val="center"/>
          </w:tcPr>
          <w:p w14:paraId="76F87F9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6449EA0"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k-9</w:t>
            </w:r>
          </w:p>
        </w:tc>
        <w:tc>
          <w:tcPr>
            <w:tcW w:w="1133" w:type="dxa"/>
            <w:noWrap/>
            <w:vAlign w:val="center"/>
          </w:tcPr>
          <w:p w14:paraId="01862BE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47</w:t>
            </w:r>
          </w:p>
        </w:tc>
        <w:tc>
          <w:tcPr>
            <w:tcW w:w="2126" w:type="dxa"/>
          </w:tcPr>
          <w:p w14:paraId="134E22B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47,40</w:t>
            </w:r>
          </w:p>
        </w:tc>
        <w:tc>
          <w:tcPr>
            <w:tcW w:w="1989" w:type="dxa"/>
          </w:tcPr>
          <w:p w14:paraId="3796A75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68471707" w14:textId="77777777" w:rsidTr="00041F7A">
        <w:trPr>
          <w:trHeight w:val="288"/>
        </w:trPr>
        <w:tc>
          <w:tcPr>
            <w:tcW w:w="1276" w:type="dxa"/>
            <w:noWrap/>
            <w:vAlign w:val="center"/>
          </w:tcPr>
          <w:p w14:paraId="6637151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A30EE8A"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k-9</w:t>
            </w:r>
          </w:p>
        </w:tc>
        <w:tc>
          <w:tcPr>
            <w:tcW w:w="1133" w:type="dxa"/>
            <w:noWrap/>
            <w:vAlign w:val="center"/>
          </w:tcPr>
          <w:p w14:paraId="723C268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50</w:t>
            </w:r>
          </w:p>
        </w:tc>
        <w:tc>
          <w:tcPr>
            <w:tcW w:w="2126" w:type="dxa"/>
          </w:tcPr>
          <w:p w14:paraId="089E252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47,10</w:t>
            </w:r>
          </w:p>
        </w:tc>
        <w:tc>
          <w:tcPr>
            <w:tcW w:w="1989" w:type="dxa"/>
          </w:tcPr>
          <w:p w14:paraId="3604914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7C36F961" w14:textId="77777777" w:rsidTr="00041F7A">
        <w:trPr>
          <w:trHeight w:val="288"/>
        </w:trPr>
        <w:tc>
          <w:tcPr>
            <w:tcW w:w="1276" w:type="dxa"/>
            <w:noWrap/>
            <w:vAlign w:val="center"/>
          </w:tcPr>
          <w:p w14:paraId="0A4B628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90EA51D"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k-9</w:t>
            </w:r>
          </w:p>
        </w:tc>
        <w:tc>
          <w:tcPr>
            <w:tcW w:w="1133" w:type="dxa"/>
            <w:noWrap/>
            <w:vAlign w:val="center"/>
          </w:tcPr>
          <w:p w14:paraId="11E1107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54</w:t>
            </w:r>
          </w:p>
        </w:tc>
        <w:tc>
          <w:tcPr>
            <w:tcW w:w="2126" w:type="dxa"/>
          </w:tcPr>
          <w:p w14:paraId="02428C2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62,20</w:t>
            </w:r>
          </w:p>
        </w:tc>
        <w:tc>
          <w:tcPr>
            <w:tcW w:w="1989" w:type="dxa"/>
          </w:tcPr>
          <w:p w14:paraId="4E06F6C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7341118B" w14:textId="77777777" w:rsidTr="00041F7A">
        <w:trPr>
          <w:trHeight w:val="288"/>
        </w:trPr>
        <w:tc>
          <w:tcPr>
            <w:tcW w:w="1276" w:type="dxa"/>
            <w:noWrap/>
            <w:vAlign w:val="center"/>
          </w:tcPr>
          <w:p w14:paraId="6409E61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ACCD0E7" w14:textId="77777777" w:rsidR="00583D15" w:rsidRPr="00583D15" w:rsidRDefault="00583D15" w:rsidP="00583D15">
            <w:pPr>
              <w:rPr>
                <w:rFonts w:eastAsia="Calibri"/>
                <w:sz w:val="22"/>
                <w:u w:val="none"/>
                <w:lang w:eastAsia="lv-LV"/>
              </w:rPr>
            </w:pPr>
            <w:r w:rsidRPr="00583D15">
              <w:rPr>
                <w:rFonts w:eastAsia="Calibri"/>
                <w:sz w:val="22"/>
                <w:u w:val="none"/>
                <w:lang w:eastAsia="lv-LV"/>
              </w:rPr>
              <w:t>Nākotnes iela 2 k-9</w:t>
            </w:r>
          </w:p>
        </w:tc>
        <w:tc>
          <w:tcPr>
            <w:tcW w:w="1133" w:type="dxa"/>
            <w:noWrap/>
            <w:vAlign w:val="center"/>
          </w:tcPr>
          <w:p w14:paraId="4E7711D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75</w:t>
            </w:r>
          </w:p>
        </w:tc>
        <w:tc>
          <w:tcPr>
            <w:tcW w:w="2126" w:type="dxa"/>
          </w:tcPr>
          <w:p w14:paraId="48F57DD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46,80</w:t>
            </w:r>
          </w:p>
        </w:tc>
        <w:tc>
          <w:tcPr>
            <w:tcW w:w="1989" w:type="dxa"/>
          </w:tcPr>
          <w:p w14:paraId="0CE9752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1D50EE2E" w14:textId="77777777" w:rsidTr="00041F7A">
        <w:trPr>
          <w:trHeight w:val="288"/>
        </w:trPr>
        <w:tc>
          <w:tcPr>
            <w:tcW w:w="1276" w:type="dxa"/>
            <w:noWrap/>
            <w:vAlign w:val="center"/>
          </w:tcPr>
          <w:p w14:paraId="224AE54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E4B92B7" w14:textId="77777777" w:rsidR="00583D15" w:rsidRPr="00583D15" w:rsidRDefault="00583D15" w:rsidP="00583D15">
            <w:pPr>
              <w:rPr>
                <w:rFonts w:eastAsia="Calibri"/>
                <w:strike/>
                <w:color w:val="FF0000"/>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17A</w:t>
            </w:r>
          </w:p>
        </w:tc>
        <w:tc>
          <w:tcPr>
            <w:tcW w:w="1133" w:type="dxa"/>
            <w:noWrap/>
            <w:vAlign w:val="center"/>
          </w:tcPr>
          <w:p w14:paraId="244844DC" w14:textId="77777777" w:rsidR="00583D15" w:rsidRPr="00583D15" w:rsidRDefault="00583D15" w:rsidP="00583D15">
            <w:pPr>
              <w:jc w:val="center"/>
              <w:rPr>
                <w:rFonts w:eastAsia="Calibri"/>
                <w:strike/>
                <w:color w:val="FF0000"/>
                <w:sz w:val="22"/>
                <w:u w:val="none"/>
                <w:lang w:eastAsia="lv-LV"/>
              </w:rPr>
            </w:pPr>
            <w:r w:rsidRPr="00583D15">
              <w:rPr>
                <w:rFonts w:eastAsia="Calibri"/>
                <w:sz w:val="22"/>
                <w:u w:val="none"/>
                <w:lang w:eastAsia="lv-LV"/>
              </w:rPr>
              <w:t>23</w:t>
            </w:r>
          </w:p>
        </w:tc>
        <w:tc>
          <w:tcPr>
            <w:tcW w:w="2126" w:type="dxa"/>
          </w:tcPr>
          <w:p w14:paraId="03865F4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54,50</w:t>
            </w:r>
          </w:p>
        </w:tc>
        <w:tc>
          <w:tcPr>
            <w:tcW w:w="1989" w:type="dxa"/>
          </w:tcPr>
          <w:p w14:paraId="5500DDF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3,00</w:t>
            </w:r>
          </w:p>
        </w:tc>
      </w:tr>
      <w:tr w:rsidR="00583D15" w:rsidRPr="00583D15" w14:paraId="59C9E7D9" w14:textId="77777777" w:rsidTr="00041F7A">
        <w:trPr>
          <w:trHeight w:val="288"/>
        </w:trPr>
        <w:tc>
          <w:tcPr>
            <w:tcW w:w="1276" w:type="dxa"/>
            <w:noWrap/>
            <w:vAlign w:val="center"/>
          </w:tcPr>
          <w:p w14:paraId="44CE283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3E88C3C"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17A</w:t>
            </w:r>
          </w:p>
        </w:tc>
        <w:tc>
          <w:tcPr>
            <w:tcW w:w="1133" w:type="dxa"/>
            <w:noWrap/>
            <w:vAlign w:val="center"/>
          </w:tcPr>
          <w:p w14:paraId="7B58A89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26</w:t>
            </w:r>
          </w:p>
        </w:tc>
        <w:tc>
          <w:tcPr>
            <w:tcW w:w="2126" w:type="dxa"/>
          </w:tcPr>
          <w:p w14:paraId="1349B8E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54,80</w:t>
            </w:r>
          </w:p>
        </w:tc>
        <w:tc>
          <w:tcPr>
            <w:tcW w:w="1989" w:type="dxa"/>
          </w:tcPr>
          <w:p w14:paraId="0E47210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3,40</w:t>
            </w:r>
          </w:p>
        </w:tc>
      </w:tr>
      <w:tr w:rsidR="00583D15" w:rsidRPr="00583D15" w14:paraId="04311662" w14:textId="77777777" w:rsidTr="00041F7A">
        <w:trPr>
          <w:trHeight w:val="288"/>
        </w:trPr>
        <w:tc>
          <w:tcPr>
            <w:tcW w:w="1276" w:type="dxa"/>
            <w:noWrap/>
            <w:vAlign w:val="center"/>
          </w:tcPr>
          <w:p w14:paraId="31D04A6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EC3DBDE"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35</w:t>
            </w:r>
          </w:p>
        </w:tc>
        <w:tc>
          <w:tcPr>
            <w:tcW w:w="1133" w:type="dxa"/>
            <w:noWrap/>
            <w:vAlign w:val="center"/>
          </w:tcPr>
          <w:p w14:paraId="5AD683D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w:t>
            </w:r>
          </w:p>
        </w:tc>
        <w:tc>
          <w:tcPr>
            <w:tcW w:w="2126" w:type="dxa"/>
          </w:tcPr>
          <w:p w14:paraId="728C2DF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12,30</w:t>
            </w:r>
          </w:p>
        </w:tc>
        <w:tc>
          <w:tcPr>
            <w:tcW w:w="1989" w:type="dxa"/>
          </w:tcPr>
          <w:p w14:paraId="06CD11D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D53BE51" w14:textId="77777777" w:rsidTr="00041F7A">
        <w:trPr>
          <w:trHeight w:val="288"/>
        </w:trPr>
        <w:tc>
          <w:tcPr>
            <w:tcW w:w="1276" w:type="dxa"/>
            <w:noWrap/>
            <w:vAlign w:val="center"/>
          </w:tcPr>
          <w:p w14:paraId="6A345B7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5A577A2" w14:textId="77777777" w:rsidR="00583D15" w:rsidRPr="00583D15" w:rsidRDefault="00583D15" w:rsidP="00583D15">
            <w:pPr>
              <w:rPr>
                <w:rFonts w:eastAsia="Calibri"/>
                <w:strike/>
                <w:color w:val="FF0000"/>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35</w:t>
            </w:r>
          </w:p>
        </w:tc>
        <w:tc>
          <w:tcPr>
            <w:tcW w:w="1133" w:type="dxa"/>
            <w:noWrap/>
            <w:vAlign w:val="center"/>
          </w:tcPr>
          <w:p w14:paraId="67EB83C6" w14:textId="77777777" w:rsidR="00583D15" w:rsidRPr="00583D15" w:rsidRDefault="00583D15" w:rsidP="00583D15">
            <w:pPr>
              <w:jc w:val="center"/>
              <w:rPr>
                <w:rFonts w:eastAsia="Calibri"/>
                <w:strike/>
                <w:color w:val="FF0000"/>
                <w:sz w:val="22"/>
                <w:u w:val="none"/>
                <w:lang w:eastAsia="lv-LV"/>
              </w:rPr>
            </w:pPr>
            <w:r w:rsidRPr="00583D15">
              <w:rPr>
                <w:rFonts w:eastAsia="Calibri"/>
                <w:sz w:val="22"/>
                <w:u w:val="none"/>
                <w:lang w:eastAsia="lv-LV"/>
              </w:rPr>
              <w:t>9</w:t>
            </w:r>
          </w:p>
        </w:tc>
        <w:tc>
          <w:tcPr>
            <w:tcW w:w="2126" w:type="dxa"/>
          </w:tcPr>
          <w:p w14:paraId="512B41E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12,80</w:t>
            </w:r>
          </w:p>
        </w:tc>
        <w:tc>
          <w:tcPr>
            <w:tcW w:w="1989" w:type="dxa"/>
          </w:tcPr>
          <w:p w14:paraId="038D431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D34A03E" w14:textId="77777777" w:rsidTr="00041F7A">
        <w:trPr>
          <w:trHeight w:val="288"/>
        </w:trPr>
        <w:tc>
          <w:tcPr>
            <w:tcW w:w="1276" w:type="dxa"/>
            <w:noWrap/>
            <w:vAlign w:val="center"/>
          </w:tcPr>
          <w:p w14:paraId="70B9180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7DB558E"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35</w:t>
            </w:r>
          </w:p>
        </w:tc>
        <w:tc>
          <w:tcPr>
            <w:tcW w:w="1133" w:type="dxa"/>
            <w:noWrap/>
            <w:vAlign w:val="center"/>
          </w:tcPr>
          <w:p w14:paraId="046DE50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10</w:t>
            </w:r>
          </w:p>
        </w:tc>
        <w:tc>
          <w:tcPr>
            <w:tcW w:w="2126" w:type="dxa"/>
          </w:tcPr>
          <w:p w14:paraId="06F913F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8,30</w:t>
            </w:r>
          </w:p>
        </w:tc>
        <w:tc>
          <w:tcPr>
            <w:tcW w:w="1989" w:type="dxa"/>
          </w:tcPr>
          <w:p w14:paraId="1C7FC85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8C4F8E7" w14:textId="77777777" w:rsidTr="00041F7A">
        <w:trPr>
          <w:trHeight w:val="288"/>
        </w:trPr>
        <w:tc>
          <w:tcPr>
            <w:tcW w:w="1276" w:type="dxa"/>
            <w:noWrap/>
            <w:vAlign w:val="center"/>
          </w:tcPr>
          <w:p w14:paraId="16F45C0B"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77BCCAA"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45</w:t>
            </w:r>
          </w:p>
        </w:tc>
        <w:tc>
          <w:tcPr>
            <w:tcW w:w="1133" w:type="dxa"/>
            <w:noWrap/>
            <w:vAlign w:val="center"/>
          </w:tcPr>
          <w:p w14:paraId="2367783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537BA36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57,10</w:t>
            </w:r>
          </w:p>
        </w:tc>
        <w:tc>
          <w:tcPr>
            <w:tcW w:w="1989" w:type="dxa"/>
          </w:tcPr>
          <w:p w14:paraId="4937B26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A3433CC" w14:textId="77777777" w:rsidTr="00041F7A">
        <w:trPr>
          <w:trHeight w:val="288"/>
        </w:trPr>
        <w:tc>
          <w:tcPr>
            <w:tcW w:w="1276" w:type="dxa"/>
            <w:noWrap/>
            <w:vAlign w:val="center"/>
          </w:tcPr>
          <w:p w14:paraId="378DB90B"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300B00A"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46</w:t>
            </w:r>
          </w:p>
        </w:tc>
        <w:tc>
          <w:tcPr>
            <w:tcW w:w="1133" w:type="dxa"/>
            <w:noWrap/>
            <w:vAlign w:val="center"/>
          </w:tcPr>
          <w:p w14:paraId="5C6E4FB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w:t>
            </w:r>
          </w:p>
        </w:tc>
        <w:tc>
          <w:tcPr>
            <w:tcW w:w="2126" w:type="dxa"/>
          </w:tcPr>
          <w:p w14:paraId="0EF40DE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46,10</w:t>
            </w:r>
          </w:p>
        </w:tc>
        <w:tc>
          <w:tcPr>
            <w:tcW w:w="1989" w:type="dxa"/>
          </w:tcPr>
          <w:p w14:paraId="43C5E6C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FCE585E" w14:textId="77777777" w:rsidTr="00041F7A">
        <w:trPr>
          <w:trHeight w:val="288"/>
        </w:trPr>
        <w:tc>
          <w:tcPr>
            <w:tcW w:w="1276" w:type="dxa"/>
            <w:noWrap/>
            <w:vAlign w:val="center"/>
          </w:tcPr>
          <w:p w14:paraId="5FB3CD1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FD08743"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46</w:t>
            </w:r>
          </w:p>
        </w:tc>
        <w:tc>
          <w:tcPr>
            <w:tcW w:w="1133" w:type="dxa"/>
            <w:noWrap/>
            <w:vAlign w:val="center"/>
          </w:tcPr>
          <w:p w14:paraId="4DE1D1E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6B3D9BF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46,00</w:t>
            </w:r>
          </w:p>
        </w:tc>
        <w:tc>
          <w:tcPr>
            <w:tcW w:w="1989" w:type="dxa"/>
          </w:tcPr>
          <w:p w14:paraId="359492B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461A08F" w14:textId="77777777" w:rsidTr="00041F7A">
        <w:trPr>
          <w:trHeight w:val="288"/>
        </w:trPr>
        <w:tc>
          <w:tcPr>
            <w:tcW w:w="1276" w:type="dxa"/>
            <w:noWrap/>
            <w:vAlign w:val="center"/>
          </w:tcPr>
          <w:p w14:paraId="4A20E3B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ACCCDF4"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46</w:t>
            </w:r>
          </w:p>
        </w:tc>
        <w:tc>
          <w:tcPr>
            <w:tcW w:w="1133" w:type="dxa"/>
            <w:noWrap/>
            <w:vAlign w:val="center"/>
          </w:tcPr>
          <w:p w14:paraId="4E05E7C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9</w:t>
            </w:r>
          </w:p>
        </w:tc>
        <w:tc>
          <w:tcPr>
            <w:tcW w:w="2126" w:type="dxa"/>
          </w:tcPr>
          <w:p w14:paraId="53988FF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68,80</w:t>
            </w:r>
          </w:p>
        </w:tc>
        <w:tc>
          <w:tcPr>
            <w:tcW w:w="1989" w:type="dxa"/>
          </w:tcPr>
          <w:p w14:paraId="1ED88B3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3,20</w:t>
            </w:r>
          </w:p>
        </w:tc>
      </w:tr>
      <w:tr w:rsidR="00583D15" w:rsidRPr="00583D15" w14:paraId="0788F6D6" w14:textId="77777777" w:rsidTr="00041F7A">
        <w:trPr>
          <w:trHeight w:val="288"/>
        </w:trPr>
        <w:tc>
          <w:tcPr>
            <w:tcW w:w="1276" w:type="dxa"/>
            <w:noWrap/>
            <w:vAlign w:val="center"/>
          </w:tcPr>
          <w:p w14:paraId="6059772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33CC78B"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46</w:t>
            </w:r>
          </w:p>
        </w:tc>
        <w:tc>
          <w:tcPr>
            <w:tcW w:w="1133" w:type="dxa"/>
            <w:noWrap/>
            <w:vAlign w:val="center"/>
          </w:tcPr>
          <w:p w14:paraId="2DBFF81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17</w:t>
            </w:r>
          </w:p>
        </w:tc>
        <w:tc>
          <w:tcPr>
            <w:tcW w:w="2126" w:type="dxa"/>
          </w:tcPr>
          <w:p w14:paraId="389C4C1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54,80</w:t>
            </w:r>
          </w:p>
        </w:tc>
        <w:tc>
          <w:tcPr>
            <w:tcW w:w="1989" w:type="dxa"/>
          </w:tcPr>
          <w:p w14:paraId="5F20C74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3,20</w:t>
            </w:r>
          </w:p>
        </w:tc>
      </w:tr>
      <w:tr w:rsidR="00583D15" w:rsidRPr="00583D15" w14:paraId="7C7F8F95" w14:textId="77777777" w:rsidTr="00041F7A">
        <w:trPr>
          <w:trHeight w:val="288"/>
        </w:trPr>
        <w:tc>
          <w:tcPr>
            <w:tcW w:w="1276" w:type="dxa"/>
            <w:noWrap/>
            <w:vAlign w:val="center"/>
          </w:tcPr>
          <w:p w14:paraId="2C722AA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2DA8037"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46</w:t>
            </w:r>
          </w:p>
        </w:tc>
        <w:tc>
          <w:tcPr>
            <w:tcW w:w="1133" w:type="dxa"/>
            <w:noWrap/>
            <w:vAlign w:val="center"/>
          </w:tcPr>
          <w:p w14:paraId="03757F0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40</w:t>
            </w:r>
          </w:p>
        </w:tc>
        <w:tc>
          <w:tcPr>
            <w:tcW w:w="2126" w:type="dxa"/>
          </w:tcPr>
          <w:p w14:paraId="4D96AFC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34,40</w:t>
            </w:r>
          </w:p>
        </w:tc>
        <w:tc>
          <w:tcPr>
            <w:tcW w:w="1989" w:type="dxa"/>
          </w:tcPr>
          <w:p w14:paraId="28E1E0F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902C4DA" w14:textId="77777777" w:rsidTr="00041F7A">
        <w:trPr>
          <w:trHeight w:val="288"/>
        </w:trPr>
        <w:tc>
          <w:tcPr>
            <w:tcW w:w="1276" w:type="dxa"/>
            <w:noWrap/>
            <w:vAlign w:val="center"/>
          </w:tcPr>
          <w:p w14:paraId="44B4480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33B3863"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47</w:t>
            </w:r>
          </w:p>
        </w:tc>
        <w:tc>
          <w:tcPr>
            <w:tcW w:w="1133" w:type="dxa"/>
            <w:noWrap/>
            <w:vAlign w:val="center"/>
          </w:tcPr>
          <w:p w14:paraId="21EF08A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13</w:t>
            </w:r>
          </w:p>
        </w:tc>
        <w:tc>
          <w:tcPr>
            <w:tcW w:w="2126" w:type="dxa"/>
          </w:tcPr>
          <w:p w14:paraId="6A2ADA1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57,40</w:t>
            </w:r>
          </w:p>
        </w:tc>
        <w:tc>
          <w:tcPr>
            <w:tcW w:w="1989" w:type="dxa"/>
          </w:tcPr>
          <w:p w14:paraId="08FD506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3,10</w:t>
            </w:r>
          </w:p>
        </w:tc>
      </w:tr>
      <w:tr w:rsidR="00583D15" w:rsidRPr="00583D15" w14:paraId="55D13C6E" w14:textId="77777777" w:rsidTr="00041F7A">
        <w:trPr>
          <w:trHeight w:val="288"/>
        </w:trPr>
        <w:tc>
          <w:tcPr>
            <w:tcW w:w="1276" w:type="dxa"/>
            <w:noWrap/>
            <w:vAlign w:val="center"/>
          </w:tcPr>
          <w:p w14:paraId="7A46D0EF"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9CA56D7"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47</w:t>
            </w:r>
          </w:p>
        </w:tc>
        <w:tc>
          <w:tcPr>
            <w:tcW w:w="1133" w:type="dxa"/>
            <w:noWrap/>
            <w:vAlign w:val="center"/>
          </w:tcPr>
          <w:p w14:paraId="32722CE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23</w:t>
            </w:r>
          </w:p>
        </w:tc>
        <w:tc>
          <w:tcPr>
            <w:tcW w:w="2126" w:type="dxa"/>
          </w:tcPr>
          <w:p w14:paraId="6130851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35,50</w:t>
            </w:r>
          </w:p>
        </w:tc>
        <w:tc>
          <w:tcPr>
            <w:tcW w:w="1989" w:type="dxa"/>
          </w:tcPr>
          <w:p w14:paraId="1D6F670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6C1A93D" w14:textId="77777777" w:rsidTr="00041F7A">
        <w:trPr>
          <w:trHeight w:val="288"/>
        </w:trPr>
        <w:tc>
          <w:tcPr>
            <w:tcW w:w="1276" w:type="dxa"/>
            <w:noWrap/>
            <w:vAlign w:val="center"/>
          </w:tcPr>
          <w:p w14:paraId="5708389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16F5FD4"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47</w:t>
            </w:r>
          </w:p>
        </w:tc>
        <w:tc>
          <w:tcPr>
            <w:tcW w:w="1133" w:type="dxa"/>
            <w:noWrap/>
            <w:vAlign w:val="center"/>
          </w:tcPr>
          <w:p w14:paraId="58BC2E9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w:t>
            </w:r>
          </w:p>
        </w:tc>
        <w:tc>
          <w:tcPr>
            <w:tcW w:w="2126" w:type="dxa"/>
          </w:tcPr>
          <w:p w14:paraId="46544A5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49,50</w:t>
            </w:r>
          </w:p>
        </w:tc>
        <w:tc>
          <w:tcPr>
            <w:tcW w:w="1989" w:type="dxa"/>
          </w:tcPr>
          <w:p w14:paraId="2AB4021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3,20</w:t>
            </w:r>
          </w:p>
        </w:tc>
      </w:tr>
      <w:tr w:rsidR="00583D15" w:rsidRPr="00583D15" w14:paraId="3A10933A" w14:textId="77777777" w:rsidTr="00041F7A">
        <w:trPr>
          <w:trHeight w:val="288"/>
        </w:trPr>
        <w:tc>
          <w:tcPr>
            <w:tcW w:w="1276" w:type="dxa"/>
            <w:noWrap/>
            <w:vAlign w:val="center"/>
          </w:tcPr>
          <w:p w14:paraId="5E86646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4C76636"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47</w:t>
            </w:r>
          </w:p>
        </w:tc>
        <w:tc>
          <w:tcPr>
            <w:tcW w:w="1133" w:type="dxa"/>
            <w:noWrap/>
            <w:vAlign w:val="center"/>
          </w:tcPr>
          <w:p w14:paraId="50A923C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31</w:t>
            </w:r>
          </w:p>
        </w:tc>
        <w:tc>
          <w:tcPr>
            <w:tcW w:w="2126" w:type="dxa"/>
          </w:tcPr>
          <w:p w14:paraId="03CF1E7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45,60</w:t>
            </w:r>
          </w:p>
        </w:tc>
        <w:tc>
          <w:tcPr>
            <w:tcW w:w="1989" w:type="dxa"/>
          </w:tcPr>
          <w:p w14:paraId="3BD01DB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684CB3F" w14:textId="77777777" w:rsidTr="00041F7A">
        <w:trPr>
          <w:trHeight w:val="288"/>
        </w:trPr>
        <w:tc>
          <w:tcPr>
            <w:tcW w:w="1276" w:type="dxa"/>
            <w:noWrap/>
            <w:vAlign w:val="center"/>
          </w:tcPr>
          <w:p w14:paraId="28ECF62F"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5AD21F2"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O.Kalpaka</w:t>
            </w:r>
            <w:proofErr w:type="spellEnd"/>
            <w:r w:rsidRPr="00583D15">
              <w:rPr>
                <w:rFonts w:eastAsia="Calibri"/>
                <w:sz w:val="22"/>
                <w:u w:val="none"/>
                <w:lang w:eastAsia="lv-LV"/>
              </w:rPr>
              <w:t xml:space="preserve"> iela 47</w:t>
            </w:r>
          </w:p>
        </w:tc>
        <w:tc>
          <w:tcPr>
            <w:tcW w:w="1133" w:type="dxa"/>
            <w:noWrap/>
            <w:vAlign w:val="center"/>
          </w:tcPr>
          <w:p w14:paraId="7DFC159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42</w:t>
            </w:r>
          </w:p>
        </w:tc>
        <w:tc>
          <w:tcPr>
            <w:tcW w:w="2126" w:type="dxa"/>
          </w:tcPr>
          <w:p w14:paraId="4AD4D8B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48,70</w:t>
            </w:r>
          </w:p>
        </w:tc>
        <w:tc>
          <w:tcPr>
            <w:tcW w:w="1989" w:type="dxa"/>
          </w:tcPr>
          <w:p w14:paraId="628A810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3,20</w:t>
            </w:r>
          </w:p>
        </w:tc>
      </w:tr>
      <w:tr w:rsidR="00583D15" w:rsidRPr="00583D15" w14:paraId="39976467" w14:textId="77777777" w:rsidTr="00041F7A">
        <w:trPr>
          <w:trHeight w:val="288"/>
        </w:trPr>
        <w:tc>
          <w:tcPr>
            <w:tcW w:w="1276" w:type="dxa"/>
            <w:noWrap/>
            <w:vAlign w:val="center"/>
          </w:tcPr>
          <w:p w14:paraId="5F762AB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350BD6A" w14:textId="77777777" w:rsidR="00583D15" w:rsidRPr="00583D15" w:rsidRDefault="00583D15" w:rsidP="00583D15">
            <w:pPr>
              <w:rPr>
                <w:rFonts w:eastAsia="Calibri"/>
                <w:color w:val="000000"/>
                <w:sz w:val="22"/>
                <w:u w:val="none"/>
                <w:lang w:eastAsia="lv-LV"/>
              </w:rPr>
            </w:pPr>
            <w:r w:rsidRPr="00583D15">
              <w:rPr>
                <w:rFonts w:eastAsia="Calibri"/>
                <w:color w:val="000000"/>
                <w:sz w:val="22"/>
                <w:u w:val="none"/>
                <w:lang w:eastAsia="lv-LV"/>
              </w:rPr>
              <w:t>Pamatu iela 2A</w:t>
            </w:r>
          </w:p>
        </w:tc>
        <w:tc>
          <w:tcPr>
            <w:tcW w:w="1133" w:type="dxa"/>
            <w:noWrap/>
            <w:vAlign w:val="center"/>
          </w:tcPr>
          <w:p w14:paraId="5B7F61AD" w14:textId="77777777" w:rsidR="00583D15" w:rsidRPr="00583D15" w:rsidRDefault="00583D15" w:rsidP="00583D15">
            <w:pPr>
              <w:jc w:val="center"/>
              <w:rPr>
                <w:rFonts w:eastAsia="Calibri"/>
                <w:color w:val="000000"/>
                <w:sz w:val="22"/>
                <w:u w:val="none"/>
                <w:lang w:eastAsia="lv-LV"/>
              </w:rPr>
            </w:pPr>
            <w:r w:rsidRPr="00583D15">
              <w:rPr>
                <w:rFonts w:eastAsia="Calibri"/>
                <w:color w:val="000000"/>
                <w:sz w:val="22"/>
                <w:u w:val="none"/>
                <w:lang w:eastAsia="lv-LV"/>
              </w:rPr>
              <w:t>4</w:t>
            </w:r>
          </w:p>
        </w:tc>
        <w:tc>
          <w:tcPr>
            <w:tcW w:w="2126" w:type="dxa"/>
          </w:tcPr>
          <w:p w14:paraId="40D2FF57" w14:textId="77777777" w:rsidR="00583D15" w:rsidRPr="00583D15" w:rsidRDefault="00583D15" w:rsidP="00583D15">
            <w:pPr>
              <w:jc w:val="center"/>
              <w:rPr>
                <w:rFonts w:eastAsia="Calibri"/>
                <w:color w:val="000000"/>
                <w:sz w:val="22"/>
                <w:u w:val="none"/>
                <w:lang w:eastAsia="lv-LV"/>
              </w:rPr>
            </w:pPr>
            <w:r w:rsidRPr="00583D15">
              <w:rPr>
                <w:rFonts w:eastAsia="Calibri"/>
                <w:color w:val="000000"/>
                <w:sz w:val="22"/>
                <w:u w:val="none"/>
                <w:lang w:eastAsia="lv-LV"/>
              </w:rPr>
              <w:t>42,00</w:t>
            </w:r>
          </w:p>
        </w:tc>
        <w:tc>
          <w:tcPr>
            <w:tcW w:w="1989" w:type="dxa"/>
          </w:tcPr>
          <w:p w14:paraId="799A901B" w14:textId="77777777" w:rsidR="00583D15" w:rsidRPr="00583D15" w:rsidRDefault="00583D15" w:rsidP="00583D15">
            <w:pPr>
              <w:jc w:val="center"/>
              <w:rPr>
                <w:rFonts w:eastAsia="Calibri"/>
                <w:color w:val="000000"/>
                <w:sz w:val="22"/>
                <w:u w:val="none"/>
                <w:lang w:eastAsia="lv-LV"/>
              </w:rPr>
            </w:pPr>
            <w:r w:rsidRPr="00583D15">
              <w:rPr>
                <w:rFonts w:eastAsia="Calibri"/>
                <w:color w:val="000000"/>
                <w:sz w:val="22"/>
                <w:u w:val="none"/>
                <w:lang w:eastAsia="lv-LV"/>
              </w:rPr>
              <w:t>-</w:t>
            </w:r>
          </w:p>
        </w:tc>
      </w:tr>
      <w:tr w:rsidR="00583D15" w:rsidRPr="00583D15" w14:paraId="1FFF6927" w14:textId="77777777" w:rsidTr="00041F7A">
        <w:trPr>
          <w:trHeight w:val="288"/>
        </w:trPr>
        <w:tc>
          <w:tcPr>
            <w:tcW w:w="1276" w:type="dxa"/>
            <w:noWrap/>
            <w:vAlign w:val="center"/>
          </w:tcPr>
          <w:p w14:paraId="7FF3A25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0A835DB" w14:textId="77777777" w:rsidR="00583D15" w:rsidRPr="00583D15" w:rsidRDefault="00583D15" w:rsidP="00583D15">
            <w:pPr>
              <w:rPr>
                <w:rFonts w:eastAsia="Calibri"/>
                <w:sz w:val="22"/>
                <w:u w:val="none"/>
                <w:lang w:eastAsia="lv-LV"/>
              </w:rPr>
            </w:pPr>
            <w:r w:rsidRPr="00583D15">
              <w:rPr>
                <w:rFonts w:eastAsia="Calibri"/>
                <w:sz w:val="22"/>
                <w:u w:val="none"/>
                <w:lang w:eastAsia="lv-LV"/>
              </w:rPr>
              <w:t>Pamatu iela 10</w:t>
            </w:r>
          </w:p>
        </w:tc>
        <w:tc>
          <w:tcPr>
            <w:tcW w:w="1133" w:type="dxa"/>
            <w:noWrap/>
            <w:vAlign w:val="center"/>
          </w:tcPr>
          <w:p w14:paraId="1026E06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20</w:t>
            </w:r>
          </w:p>
        </w:tc>
        <w:tc>
          <w:tcPr>
            <w:tcW w:w="2126" w:type="dxa"/>
          </w:tcPr>
          <w:p w14:paraId="3E7BEB6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29,60</w:t>
            </w:r>
          </w:p>
        </w:tc>
        <w:tc>
          <w:tcPr>
            <w:tcW w:w="1989" w:type="dxa"/>
          </w:tcPr>
          <w:p w14:paraId="3303487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EFE866A" w14:textId="77777777" w:rsidTr="00041F7A">
        <w:trPr>
          <w:trHeight w:val="288"/>
        </w:trPr>
        <w:tc>
          <w:tcPr>
            <w:tcW w:w="1276" w:type="dxa"/>
            <w:noWrap/>
            <w:vAlign w:val="center"/>
          </w:tcPr>
          <w:p w14:paraId="2471BCEF"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A69E668" w14:textId="77777777" w:rsidR="00583D15" w:rsidRPr="00583D15" w:rsidRDefault="00583D15" w:rsidP="00583D15">
            <w:pPr>
              <w:rPr>
                <w:rFonts w:eastAsia="Calibri"/>
                <w:sz w:val="22"/>
                <w:u w:val="none"/>
                <w:lang w:eastAsia="lv-LV"/>
              </w:rPr>
            </w:pPr>
            <w:r w:rsidRPr="00583D15">
              <w:rPr>
                <w:rFonts w:eastAsia="Calibri"/>
                <w:sz w:val="22"/>
                <w:u w:val="none"/>
                <w:lang w:eastAsia="lv-LV"/>
              </w:rPr>
              <w:t>Pamatu iela 10</w:t>
            </w:r>
          </w:p>
        </w:tc>
        <w:tc>
          <w:tcPr>
            <w:tcW w:w="1133" w:type="dxa"/>
            <w:noWrap/>
            <w:vAlign w:val="center"/>
          </w:tcPr>
          <w:p w14:paraId="0BB8E57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23</w:t>
            </w:r>
          </w:p>
        </w:tc>
        <w:tc>
          <w:tcPr>
            <w:tcW w:w="2126" w:type="dxa"/>
          </w:tcPr>
          <w:p w14:paraId="4F48F81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42,40</w:t>
            </w:r>
          </w:p>
        </w:tc>
        <w:tc>
          <w:tcPr>
            <w:tcW w:w="1989" w:type="dxa"/>
          </w:tcPr>
          <w:p w14:paraId="3D61E0E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E47399A" w14:textId="77777777" w:rsidTr="00041F7A">
        <w:trPr>
          <w:trHeight w:val="288"/>
        </w:trPr>
        <w:tc>
          <w:tcPr>
            <w:tcW w:w="1276" w:type="dxa"/>
            <w:noWrap/>
            <w:vAlign w:val="center"/>
          </w:tcPr>
          <w:p w14:paraId="357771B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2515D68" w14:textId="77777777" w:rsidR="00583D15" w:rsidRPr="00583D15" w:rsidRDefault="00583D15" w:rsidP="00583D15">
            <w:pPr>
              <w:rPr>
                <w:rFonts w:eastAsia="Calibri"/>
                <w:sz w:val="22"/>
                <w:u w:val="none"/>
                <w:lang w:eastAsia="lv-LV"/>
              </w:rPr>
            </w:pPr>
            <w:r w:rsidRPr="00583D15">
              <w:rPr>
                <w:rFonts w:eastAsia="Calibri"/>
                <w:sz w:val="22"/>
                <w:u w:val="none"/>
                <w:lang w:eastAsia="lv-LV"/>
              </w:rPr>
              <w:t>Raiņa iela 15</w:t>
            </w:r>
          </w:p>
        </w:tc>
        <w:tc>
          <w:tcPr>
            <w:tcW w:w="1133" w:type="dxa"/>
            <w:noWrap/>
            <w:vAlign w:val="center"/>
          </w:tcPr>
          <w:p w14:paraId="46792AE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316FF51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62,80</w:t>
            </w:r>
          </w:p>
        </w:tc>
        <w:tc>
          <w:tcPr>
            <w:tcW w:w="1989" w:type="dxa"/>
          </w:tcPr>
          <w:p w14:paraId="2F1AB2B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F2F8784" w14:textId="77777777" w:rsidTr="00041F7A">
        <w:trPr>
          <w:trHeight w:val="288"/>
        </w:trPr>
        <w:tc>
          <w:tcPr>
            <w:tcW w:w="1276" w:type="dxa"/>
            <w:noWrap/>
            <w:vAlign w:val="center"/>
          </w:tcPr>
          <w:p w14:paraId="7D798CF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B225053" w14:textId="77777777" w:rsidR="00583D15" w:rsidRPr="00583D15" w:rsidRDefault="00583D15" w:rsidP="00583D15">
            <w:pPr>
              <w:rPr>
                <w:rFonts w:eastAsia="Calibri"/>
                <w:sz w:val="22"/>
                <w:u w:val="none"/>
                <w:lang w:eastAsia="lv-LV"/>
              </w:rPr>
            </w:pPr>
            <w:r w:rsidRPr="00583D15">
              <w:rPr>
                <w:rFonts w:eastAsia="Calibri"/>
                <w:sz w:val="22"/>
                <w:u w:val="none"/>
                <w:lang w:eastAsia="lv-LV"/>
              </w:rPr>
              <w:t>Raiņa iela 15</w:t>
            </w:r>
          </w:p>
        </w:tc>
        <w:tc>
          <w:tcPr>
            <w:tcW w:w="1133" w:type="dxa"/>
            <w:noWrap/>
            <w:vAlign w:val="center"/>
          </w:tcPr>
          <w:p w14:paraId="2E70639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w:t>
            </w:r>
          </w:p>
        </w:tc>
        <w:tc>
          <w:tcPr>
            <w:tcW w:w="2126" w:type="dxa"/>
          </w:tcPr>
          <w:p w14:paraId="28A9266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59,70</w:t>
            </w:r>
          </w:p>
        </w:tc>
        <w:tc>
          <w:tcPr>
            <w:tcW w:w="1989" w:type="dxa"/>
          </w:tcPr>
          <w:p w14:paraId="7C32AD4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8B9528D" w14:textId="77777777" w:rsidTr="00041F7A">
        <w:trPr>
          <w:trHeight w:val="288"/>
        </w:trPr>
        <w:tc>
          <w:tcPr>
            <w:tcW w:w="1276" w:type="dxa"/>
            <w:noWrap/>
            <w:vAlign w:val="center"/>
          </w:tcPr>
          <w:p w14:paraId="1D6EA84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93B412E" w14:textId="77777777" w:rsidR="00583D15" w:rsidRPr="00583D15" w:rsidRDefault="00583D15" w:rsidP="00583D15">
            <w:pPr>
              <w:rPr>
                <w:rFonts w:eastAsia="Calibri"/>
                <w:sz w:val="22"/>
                <w:u w:val="none"/>
                <w:lang w:eastAsia="lv-LV"/>
              </w:rPr>
            </w:pPr>
            <w:r w:rsidRPr="00583D15">
              <w:rPr>
                <w:rFonts w:eastAsia="Calibri"/>
                <w:sz w:val="22"/>
                <w:u w:val="none"/>
                <w:lang w:eastAsia="lv-LV"/>
              </w:rPr>
              <w:t>Raiņa iela 44</w:t>
            </w:r>
          </w:p>
        </w:tc>
        <w:tc>
          <w:tcPr>
            <w:tcW w:w="1133" w:type="dxa"/>
            <w:noWrap/>
            <w:vAlign w:val="center"/>
          </w:tcPr>
          <w:p w14:paraId="314045D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w:t>
            </w:r>
          </w:p>
        </w:tc>
        <w:tc>
          <w:tcPr>
            <w:tcW w:w="2126" w:type="dxa"/>
          </w:tcPr>
          <w:p w14:paraId="09C3676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43,10</w:t>
            </w:r>
          </w:p>
        </w:tc>
        <w:tc>
          <w:tcPr>
            <w:tcW w:w="1989" w:type="dxa"/>
          </w:tcPr>
          <w:p w14:paraId="2862934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FB81EA7" w14:textId="77777777" w:rsidTr="00041F7A">
        <w:trPr>
          <w:trHeight w:val="288"/>
        </w:trPr>
        <w:tc>
          <w:tcPr>
            <w:tcW w:w="1276" w:type="dxa"/>
            <w:noWrap/>
            <w:vAlign w:val="center"/>
          </w:tcPr>
          <w:p w14:paraId="28A0CECE"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C2A77AC" w14:textId="77777777" w:rsidR="00583D15" w:rsidRPr="00583D15" w:rsidRDefault="00583D15" w:rsidP="00583D15">
            <w:pPr>
              <w:rPr>
                <w:rFonts w:eastAsia="Calibri"/>
                <w:sz w:val="22"/>
                <w:u w:val="none"/>
                <w:lang w:eastAsia="lv-LV"/>
              </w:rPr>
            </w:pPr>
            <w:r w:rsidRPr="00583D15">
              <w:rPr>
                <w:rFonts w:eastAsia="Calibri"/>
                <w:sz w:val="22"/>
                <w:u w:val="none"/>
                <w:lang w:eastAsia="lv-LV"/>
              </w:rPr>
              <w:t>Raiņa iela 44</w:t>
            </w:r>
          </w:p>
        </w:tc>
        <w:tc>
          <w:tcPr>
            <w:tcW w:w="1133" w:type="dxa"/>
            <w:noWrap/>
            <w:vAlign w:val="center"/>
          </w:tcPr>
          <w:p w14:paraId="443DDC3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10</w:t>
            </w:r>
          </w:p>
        </w:tc>
        <w:tc>
          <w:tcPr>
            <w:tcW w:w="2126" w:type="dxa"/>
          </w:tcPr>
          <w:p w14:paraId="14364F4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43,10</w:t>
            </w:r>
          </w:p>
        </w:tc>
        <w:tc>
          <w:tcPr>
            <w:tcW w:w="1989" w:type="dxa"/>
          </w:tcPr>
          <w:p w14:paraId="028BFEB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4FF087D" w14:textId="77777777" w:rsidTr="00041F7A">
        <w:trPr>
          <w:trHeight w:val="288"/>
        </w:trPr>
        <w:tc>
          <w:tcPr>
            <w:tcW w:w="1276" w:type="dxa"/>
            <w:noWrap/>
            <w:vAlign w:val="center"/>
          </w:tcPr>
          <w:p w14:paraId="657CDAE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1E62EBB" w14:textId="77777777" w:rsidR="00583D15" w:rsidRPr="00583D15" w:rsidRDefault="00583D15" w:rsidP="00583D15">
            <w:pPr>
              <w:rPr>
                <w:rFonts w:eastAsia="Calibri"/>
                <w:color w:val="FF0000"/>
                <w:sz w:val="22"/>
                <w:u w:val="none"/>
                <w:lang w:eastAsia="lv-LV"/>
              </w:rPr>
            </w:pPr>
            <w:r w:rsidRPr="00583D15">
              <w:rPr>
                <w:rFonts w:eastAsia="Calibri"/>
                <w:sz w:val="22"/>
                <w:u w:val="none"/>
                <w:lang w:eastAsia="lv-LV"/>
              </w:rPr>
              <w:t>Raiņa iela 44</w:t>
            </w:r>
          </w:p>
        </w:tc>
        <w:tc>
          <w:tcPr>
            <w:tcW w:w="1133" w:type="dxa"/>
            <w:noWrap/>
            <w:vAlign w:val="center"/>
          </w:tcPr>
          <w:p w14:paraId="769B5D80" w14:textId="77777777" w:rsidR="00583D15" w:rsidRPr="00583D15" w:rsidRDefault="00583D15" w:rsidP="00583D15">
            <w:pPr>
              <w:jc w:val="center"/>
              <w:rPr>
                <w:rFonts w:eastAsia="Calibri"/>
                <w:color w:val="FF0000"/>
                <w:sz w:val="22"/>
                <w:u w:val="none"/>
                <w:lang w:eastAsia="lv-LV"/>
              </w:rPr>
            </w:pPr>
            <w:r w:rsidRPr="00583D15">
              <w:rPr>
                <w:rFonts w:eastAsia="Calibri"/>
                <w:sz w:val="22"/>
                <w:u w:val="none"/>
                <w:lang w:eastAsia="lv-LV"/>
              </w:rPr>
              <w:t>17</w:t>
            </w:r>
          </w:p>
        </w:tc>
        <w:tc>
          <w:tcPr>
            <w:tcW w:w="2126" w:type="dxa"/>
          </w:tcPr>
          <w:p w14:paraId="415EDFB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40,50</w:t>
            </w:r>
          </w:p>
        </w:tc>
        <w:tc>
          <w:tcPr>
            <w:tcW w:w="1989" w:type="dxa"/>
          </w:tcPr>
          <w:p w14:paraId="6FB9C67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5058CB8" w14:textId="77777777" w:rsidTr="00041F7A">
        <w:trPr>
          <w:trHeight w:val="288"/>
        </w:trPr>
        <w:tc>
          <w:tcPr>
            <w:tcW w:w="1276" w:type="dxa"/>
            <w:noWrap/>
            <w:vAlign w:val="center"/>
          </w:tcPr>
          <w:p w14:paraId="06F56DAB"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07CECD3"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19</w:t>
            </w:r>
          </w:p>
        </w:tc>
        <w:tc>
          <w:tcPr>
            <w:tcW w:w="1133" w:type="dxa"/>
            <w:noWrap/>
            <w:vAlign w:val="center"/>
          </w:tcPr>
          <w:p w14:paraId="23961AD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w:t>
            </w:r>
          </w:p>
        </w:tc>
        <w:tc>
          <w:tcPr>
            <w:tcW w:w="2126" w:type="dxa"/>
          </w:tcPr>
          <w:p w14:paraId="509183A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53,30</w:t>
            </w:r>
          </w:p>
        </w:tc>
        <w:tc>
          <w:tcPr>
            <w:tcW w:w="1989" w:type="dxa"/>
          </w:tcPr>
          <w:p w14:paraId="7975533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14B4216D" w14:textId="77777777" w:rsidTr="00041F7A">
        <w:trPr>
          <w:trHeight w:val="288"/>
        </w:trPr>
        <w:tc>
          <w:tcPr>
            <w:tcW w:w="1276" w:type="dxa"/>
            <w:noWrap/>
            <w:vAlign w:val="center"/>
          </w:tcPr>
          <w:p w14:paraId="60F4238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1037365"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19</w:t>
            </w:r>
          </w:p>
        </w:tc>
        <w:tc>
          <w:tcPr>
            <w:tcW w:w="1133" w:type="dxa"/>
            <w:noWrap/>
            <w:vAlign w:val="center"/>
          </w:tcPr>
          <w:p w14:paraId="4C6EA78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12</w:t>
            </w:r>
          </w:p>
        </w:tc>
        <w:tc>
          <w:tcPr>
            <w:tcW w:w="2126" w:type="dxa"/>
          </w:tcPr>
          <w:p w14:paraId="4C1CFA7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53,10</w:t>
            </w:r>
          </w:p>
        </w:tc>
        <w:tc>
          <w:tcPr>
            <w:tcW w:w="1989" w:type="dxa"/>
          </w:tcPr>
          <w:p w14:paraId="0EC0C78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w:t>
            </w:r>
          </w:p>
        </w:tc>
      </w:tr>
      <w:tr w:rsidR="00583D15" w:rsidRPr="00583D15" w14:paraId="3607D448" w14:textId="77777777" w:rsidTr="00041F7A">
        <w:trPr>
          <w:trHeight w:val="288"/>
        </w:trPr>
        <w:tc>
          <w:tcPr>
            <w:tcW w:w="1276" w:type="dxa"/>
            <w:noWrap/>
            <w:vAlign w:val="center"/>
          </w:tcPr>
          <w:p w14:paraId="5D7304B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0891AE7"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19</w:t>
            </w:r>
          </w:p>
        </w:tc>
        <w:tc>
          <w:tcPr>
            <w:tcW w:w="1133" w:type="dxa"/>
            <w:noWrap/>
            <w:vAlign w:val="center"/>
          </w:tcPr>
          <w:p w14:paraId="46D9E6C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23</w:t>
            </w:r>
          </w:p>
        </w:tc>
        <w:tc>
          <w:tcPr>
            <w:tcW w:w="2126" w:type="dxa"/>
          </w:tcPr>
          <w:p w14:paraId="30768E5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46,90</w:t>
            </w:r>
          </w:p>
        </w:tc>
        <w:tc>
          <w:tcPr>
            <w:tcW w:w="1989" w:type="dxa"/>
          </w:tcPr>
          <w:p w14:paraId="4F3EC49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DCEB563" w14:textId="77777777" w:rsidTr="00041F7A">
        <w:trPr>
          <w:trHeight w:val="288"/>
        </w:trPr>
        <w:tc>
          <w:tcPr>
            <w:tcW w:w="1276" w:type="dxa"/>
            <w:noWrap/>
            <w:vAlign w:val="center"/>
          </w:tcPr>
          <w:p w14:paraId="65678D5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0A56159"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27</w:t>
            </w:r>
          </w:p>
        </w:tc>
        <w:tc>
          <w:tcPr>
            <w:tcW w:w="1133" w:type="dxa"/>
            <w:noWrap/>
            <w:vAlign w:val="center"/>
          </w:tcPr>
          <w:p w14:paraId="7394760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11</w:t>
            </w:r>
          </w:p>
        </w:tc>
        <w:tc>
          <w:tcPr>
            <w:tcW w:w="2126" w:type="dxa"/>
          </w:tcPr>
          <w:p w14:paraId="2180336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72,50</w:t>
            </w:r>
          </w:p>
        </w:tc>
        <w:tc>
          <w:tcPr>
            <w:tcW w:w="1989" w:type="dxa"/>
          </w:tcPr>
          <w:p w14:paraId="4E408F8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7,10</w:t>
            </w:r>
          </w:p>
        </w:tc>
      </w:tr>
      <w:tr w:rsidR="00583D15" w:rsidRPr="00583D15" w14:paraId="239E0343" w14:textId="77777777" w:rsidTr="00041F7A">
        <w:trPr>
          <w:trHeight w:val="288"/>
        </w:trPr>
        <w:tc>
          <w:tcPr>
            <w:tcW w:w="1276" w:type="dxa"/>
            <w:noWrap/>
            <w:vAlign w:val="center"/>
          </w:tcPr>
          <w:p w14:paraId="1E11692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CFC2DB4" w14:textId="77777777" w:rsidR="00583D15" w:rsidRPr="00583D15" w:rsidRDefault="00583D15" w:rsidP="00583D15">
            <w:pPr>
              <w:rPr>
                <w:rFonts w:eastAsia="Calibri"/>
                <w:strike/>
                <w:color w:val="FF0000"/>
                <w:sz w:val="22"/>
                <w:u w:val="none"/>
                <w:lang w:eastAsia="lv-LV"/>
              </w:rPr>
            </w:pPr>
            <w:r w:rsidRPr="00583D15">
              <w:rPr>
                <w:rFonts w:eastAsia="Calibri"/>
                <w:sz w:val="22"/>
                <w:u w:val="none"/>
                <w:lang w:eastAsia="lv-LV"/>
              </w:rPr>
              <w:t>Rīgas iela 51</w:t>
            </w:r>
          </w:p>
        </w:tc>
        <w:tc>
          <w:tcPr>
            <w:tcW w:w="1133" w:type="dxa"/>
            <w:noWrap/>
            <w:vAlign w:val="center"/>
          </w:tcPr>
          <w:p w14:paraId="117203C6" w14:textId="77777777" w:rsidR="00583D15" w:rsidRPr="00583D15" w:rsidRDefault="00583D15" w:rsidP="00583D15">
            <w:pPr>
              <w:jc w:val="center"/>
              <w:rPr>
                <w:rFonts w:eastAsia="Calibri"/>
                <w:strike/>
                <w:color w:val="FF0000"/>
                <w:sz w:val="22"/>
                <w:u w:val="none"/>
                <w:lang w:eastAsia="lv-LV"/>
              </w:rPr>
            </w:pPr>
            <w:r w:rsidRPr="00583D15">
              <w:rPr>
                <w:rFonts w:eastAsia="Calibri"/>
                <w:sz w:val="22"/>
                <w:u w:val="none"/>
                <w:lang w:eastAsia="lv-LV"/>
              </w:rPr>
              <w:t>10</w:t>
            </w:r>
          </w:p>
        </w:tc>
        <w:tc>
          <w:tcPr>
            <w:tcW w:w="2126" w:type="dxa"/>
          </w:tcPr>
          <w:p w14:paraId="5E076AF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54,90</w:t>
            </w:r>
          </w:p>
        </w:tc>
        <w:tc>
          <w:tcPr>
            <w:tcW w:w="1989" w:type="dxa"/>
          </w:tcPr>
          <w:p w14:paraId="5D9E793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7,40</w:t>
            </w:r>
          </w:p>
        </w:tc>
      </w:tr>
      <w:tr w:rsidR="00583D15" w:rsidRPr="00583D15" w14:paraId="15DF5C2D" w14:textId="77777777" w:rsidTr="00041F7A">
        <w:trPr>
          <w:trHeight w:val="288"/>
        </w:trPr>
        <w:tc>
          <w:tcPr>
            <w:tcW w:w="1276" w:type="dxa"/>
            <w:noWrap/>
            <w:vAlign w:val="center"/>
          </w:tcPr>
          <w:p w14:paraId="7FEFDC9B"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FEF1A26"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56</w:t>
            </w:r>
          </w:p>
        </w:tc>
        <w:tc>
          <w:tcPr>
            <w:tcW w:w="1133" w:type="dxa"/>
            <w:noWrap/>
            <w:vAlign w:val="center"/>
          </w:tcPr>
          <w:p w14:paraId="02CAF6C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20</w:t>
            </w:r>
          </w:p>
        </w:tc>
        <w:tc>
          <w:tcPr>
            <w:tcW w:w="2126" w:type="dxa"/>
          </w:tcPr>
          <w:p w14:paraId="3F69008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39,60</w:t>
            </w:r>
          </w:p>
        </w:tc>
        <w:tc>
          <w:tcPr>
            <w:tcW w:w="1989" w:type="dxa"/>
          </w:tcPr>
          <w:p w14:paraId="3A45767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7921A13" w14:textId="77777777" w:rsidTr="00041F7A">
        <w:trPr>
          <w:trHeight w:val="288"/>
        </w:trPr>
        <w:tc>
          <w:tcPr>
            <w:tcW w:w="1276" w:type="dxa"/>
            <w:noWrap/>
            <w:vAlign w:val="center"/>
          </w:tcPr>
          <w:p w14:paraId="34DFD7C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A64E3CE"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56</w:t>
            </w:r>
          </w:p>
        </w:tc>
        <w:tc>
          <w:tcPr>
            <w:tcW w:w="1133" w:type="dxa"/>
            <w:noWrap/>
            <w:vAlign w:val="center"/>
          </w:tcPr>
          <w:p w14:paraId="5B83FD6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21</w:t>
            </w:r>
          </w:p>
        </w:tc>
        <w:tc>
          <w:tcPr>
            <w:tcW w:w="2126" w:type="dxa"/>
          </w:tcPr>
          <w:p w14:paraId="719D084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38,00</w:t>
            </w:r>
          </w:p>
        </w:tc>
        <w:tc>
          <w:tcPr>
            <w:tcW w:w="1989" w:type="dxa"/>
          </w:tcPr>
          <w:p w14:paraId="3054281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633E176" w14:textId="77777777" w:rsidTr="00041F7A">
        <w:trPr>
          <w:trHeight w:val="288"/>
        </w:trPr>
        <w:tc>
          <w:tcPr>
            <w:tcW w:w="1276" w:type="dxa"/>
            <w:noWrap/>
            <w:vAlign w:val="center"/>
          </w:tcPr>
          <w:p w14:paraId="2AFF151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6D899BA"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56</w:t>
            </w:r>
          </w:p>
        </w:tc>
        <w:tc>
          <w:tcPr>
            <w:tcW w:w="1133" w:type="dxa"/>
            <w:noWrap/>
            <w:vAlign w:val="center"/>
          </w:tcPr>
          <w:p w14:paraId="0E8E38E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w:t>
            </w:r>
          </w:p>
        </w:tc>
        <w:tc>
          <w:tcPr>
            <w:tcW w:w="2126" w:type="dxa"/>
          </w:tcPr>
          <w:p w14:paraId="0129E8F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39,70</w:t>
            </w:r>
          </w:p>
        </w:tc>
        <w:tc>
          <w:tcPr>
            <w:tcW w:w="1989" w:type="dxa"/>
          </w:tcPr>
          <w:p w14:paraId="3FD9EBB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81FB630" w14:textId="77777777" w:rsidTr="00041F7A">
        <w:trPr>
          <w:trHeight w:val="288"/>
        </w:trPr>
        <w:tc>
          <w:tcPr>
            <w:tcW w:w="1276" w:type="dxa"/>
            <w:noWrap/>
            <w:vAlign w:val="center"/>
          </w:tcPr>
          <w:p w14:paraId="2F5D29F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4207247"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56</w:t>
            </w:r>
          </w:p>
        </w:tc>
        <w:tc>
          <w:tcPr>
            <w:tcW w:w="1133" w:type="dxa"/>
            <w:noWrap/>
            <w:vAlign w:val="center"/>
          </w:tcPr>
          <w:p w14:paraId="0BCCDD7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w:t>
            </w:r>
          </w:p>
        </w:tc>
        <w:tc>
          <w:tcPr>
            <w:tcW w:w="2126" w:type="dxa"/>
          </w:tcPr>
          <w:p w14:paraId="4D58151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37,70</w:t>
            </w:r>
          </w:p>
        </w:tc>
        <w:tc>
          <w:tcPr>
            <w:tcW w:w="1989" w:type="dxa"/>
          </w:tcPr>
          <w:p w14:paraId="472EC3F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D64FE32" w14:textId="77777777" w:rsidTr="00041F7A">
        <w:trPr>
          <w:trHeight w:val="288"/>
        </w:trPr>
        <w:tc>
          <w:tcPr>
            <w:tcW w:w="1276" w:type="dxa"/>
            <w:noWrap/>
            <w:vAlign w:val="center"/>
          </w:tcPr>
          <w:p w14:paraId="239D2DC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FF1D2B4"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58</w:t>
            </w:r>
          </w:p>
        </w:tc>
        <w:tc>
          <w:tcPr>
            <w:tcW w:w="1133" w:type="dxa"/>
            <w:noWrap/>
            <w:vAlign w:val="center"/>
          </w:tcPr>
          <w:p w14:paraId="5B2D320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6FE64E2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38,40</w:t>
            </w:r>
          </w:p>
        </w:tc>
        <w:tc>
          <w:tcPr>
            <w:tcW w:w="1989" w:type="dxa"/>
          </w:tcPr>
          <w:p w14:paraId="71510CC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174B1B7" w14:textId="77777777" w:rsidTr="00041F7A">
        <w:trPr>
          <w:trHeight w:val="288"/>
        </w:trPr>
        <w:tc>
          <w:tcPr>
            <w:tcW w:w="1276" w:type="dxa"/>
            <w:noWrap/>
            <w:vAlign w:val="center"/>
          </w:tcPr>
          <w:p w14:paraId="3678A96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E074A61"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58</w:t>
            </w:r>
          </w:p>
        </w:tc>
        <w:tc>
          <w:tcPr>
            <w:tcW w:w="1133" w:type="dxa"/>
            <w:noWrap/>
            <w:vAlign w:val="center"/>
          </w:tcPr>
          <w:p w14:paraId="08BD380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5E1BB87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39,00</w:t>
            </w:r>
          </w:p>
        </w:tc>
        <w:tc>
          <w:tcPr>
            <w:tcW w:w="1989" w:type="dxa"/>
          </w:tcPr>
          <w:p w14:paraId="687F949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AEC33F3" w14:textId="77777777" w:rsidTr="00041F7A">
        <w:trPr>
          <w:trHeight w:val="288"/>
        </w:trPr>
        <w:tc>
          <w:tcPr>
            <w:tcW w:w="1276" w:type="dxa"/>
            <w:noWrap/>
            <w:vAlign w:val="center"/>
          </w:tcPr>
          <w:p w14:paraId="74D25DD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5661ECD"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58</w:t>
            </w:r>
          </w:p>
        </w:tc>
        <w:tc>
          <w:tcPr>
            <w:tcW w:w="1133" w:type="dxa"/>
            <w:noWrap/>
            <w:vAlign w:val="center"/>
          </w:tcPr>
          <w:p w14:paraId="79B877D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10</w:t>
            </w:r>
          </w:p>
        </w:tc>
        <w:tc>
          <w:tcPr>
            <w:tcW w:w="2126" w:type="dxa"/>
          </w:tcPr>
          <w:p w14:paraId="34DB278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40,30</w:t>
            </w:r>
          </w:p>
        </w:tc>
        <w:tc>
          <w:tcPr>
            <w:tcW w:w="1989" w:type="dxa"/>
          </w:tcPr>
          <w:p w14:paraId="5687985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4E9C8F7" w14:textId="77777777" w:rsidTr="00041F7A">
        <w:trPr>
          <w:trHeight w:val="288"/>
        </w:trPr>
        <w:tc>
          <w:tcPr>
            <w:tcW w:w="1276" w:type="dxa"/>
            <w:noWrap/>
            <w:vAlign w:val="center"/>
          </w:tcPr>
          <w:p w14:paraId="4291ABC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97885A0"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58</w:t>
            </w:r>
          </w:p>
        </w:tc>
        <w:tc>
          <w:tcPr>
            <w:tcW w:w="1133" w:type="dxa"/>
            <w:noWrap/>
            <w:vAlign w:val="center"/>
          </w:tcPr>
          <w:p w14:paraId="4FAB472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12</w:t>
            </w:r>
          </w:p>
        </w:tc>
        <w:tc>
          <w:tcPr>
            <w:tcW w:w="2126" w:type="dxa"/>
          </w:tcPr>
          <w:p w14:paraId="78D4AE6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37,90</w:t>
            </w:r>
          </w:p>
        </w:tc>
        <w:tc>
          <w:tcPr>
            <w:tcW w:w="1989" w:type="dxa"/>
          </w:tcPr>
          <w:p w14:paraId="12348BF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C180239" w14:textId="77777777" w:rsidTr="00041F7A">
        <w:trPr>
          <w:trHeight w:val="288"/>
        </w:trPr>
        <w:tc>
          <w:tcPr>
            <w:tcW w:w="1276" w:type="dxa"/>
            <w:noWrap/>
            <w:vAlign w:val="center"/>
          </w:tcPr>
          <w:p w14:paraId="17CF5D7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94228E7"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58</w:t>
            </w:r>
          </w:p>
        </w:tc>
        <w:tc>
          <w:tcPr>
            <w:tcW w:w="1133" w:type="dxa"/>
            <w:noWrap/>
            <w:vAlign w:val="center"/>
          </w:tcPr>
          <w:p w14:paraId="4A27EB0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15</w:t>
            </w:r>
          </w:p>
        </w:tc>
        <w:tc>
          <w:tcPr>
            <w:tcW w:w="2126" w:type="dxa"/>
          </w:tcPr>
          <w:p w14:paraId="786F4AF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46,00</w:t>
            </w:r>
          </w:p>
        </w:tc>
        <w:tc>
          <w:tcPr>
            <w:tcW w:w="1989" w:type="dxa"/>
          </w:tcPr>
          <w:p w14:paraId="609C027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78326B7" w14:textId="77777777" w:rsidTr="00041F7A">
        <w:trPr>
          <w:trHeight w:val="288"/>
        </w:trPr>
        <w:tc>
          <w:tcPr>
            <w:tcW w:w="1276" w:type="dxa"/>
            <w:noWrap/>
            <w:vAlign w:val="center"/>
          </w:tcPr>
          <w:p w14:paraId="201A20DF"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56BCE86"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58</w:t>
            </w:r>
          </w:p>
        </w:tc>
        <w:tc>
          <w:tcPr>
            <w:tcW w:w="1133" w:type="dxa"/>
            <w:noWrap/>
            <w:vAlign w:val="center"/>
          </w:tcPr>
          <w:p w14:paraId="33DEB76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w:t>
            </w:r>
          </w:p>
        </w:tc>
        <w:tc>
          <w:tcPr>
            <w:tcW w:w="2126" w:type="dxa"/>
          </w:tcPr>
          <w:p w14:paraId="022EEAA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38,40</w:t>
            </w:r>
          </w:p>
        </w:tc>
        <w:tc>
          <w:tcPr>
            <w:tcW w:w="1989" w:type="dxa"/>
          </w:tcPr>
          <w:p w14:paraId="5CEBA76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86BB6B4" w14:textId="77777777" w:rsidTr="00041F7A">
        <w:trPr>
          <w:trHeight w:val="288"/>
        </w:trPr>
        <w:tc>
          <w:tcPr>
            <w:tcW w:w="1276" w:type="dxa"/>
            <w:noWrap/>
            <w:vAlign w:val="center"/>
          </w:tcPr>
          <w:p w14:paraId="5D711FB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7DA4BCD"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58</w:t>
            </w:r>
          </w:p>
        </w:tc>
        <w:tc>
          <w:tcPr>
            <w:tcW w:w="1133" w:type="dxa"/>
            <w:noWrap/>
            <w:vAlign w:val="center"/>
          </w:tcPr>
          <w:p w14:paraId="6C9AEAA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w:t>
            </w:r>
          </w:p>
        </w:tc>
        <w:tc>
          <w:tcPr>
            <w:tcW w:w="2126" w:type="dxa"/>
          </w:tcPr>
          <w:p w14:paraId="0E28500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38,60</w:t>
            </w:r>
          </w:p>
        </w:tc>
        <w:tc>
          <w:tcPr>
            <w:tcW w:w="1989" w:type="dxa"/>
          </w:tcPr>
          <w:p w14:paraId="3B92C3B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4A2016D" w14:textId="77777777" w:rsidTr="00041F7A">
        <w:trPr>
          <w:trHeight w:val="288"/>
        </w:trPr>
        <w:tc>
          <w:tcPr>
            <w:tcW w:w="1276" w:type="dxa"/>
            <w:noWrap/>
            <w:vAlign w:val="center"/>
          </w:tcPr>
          <w:p w14:paraId="274CBBB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5CAD272"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58</w:t>
            </w:r>
          </w:p>
        </w:tc>
        <w:tc>
          <w:tcPr>
            <w:tcW w:w="1133" w:type="dxa"/>
            <w:noWrap/>
            <w:vAlign w:val="center"/>
          </w:tcPr>
          <w:p w14:paraId="10F82D4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31</w:t>
            </w:r>
          </w:p>
        </w:tc>
        <w:tc>
          <w:tcPr>
            <w:tcW w:w="2126" w:type="dxa"/>
          </w:tcPr>
          <w:p w14:paraId="1BED58F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40,10</w:t>
            </w:r>
          </w:p>
        </w:tc>
        <w:tc>
          <w:tcPr>
            <w:tcW w:w="1989" w:type="dxa"/>
          </w:tcPr>
          <w:p w14:paraId="7B7B4F6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F7C156C" w14:textId="77777777" w:rsidTr="00041F7A">
        <w:trPr>
          <w:trHeight w:val="288"/>
        </w:trPr>
        <w:tc>
          <w:tcPr>
            <w:tcW w:w="1276" w:type="dxa"/>
            <w:noWrap/>
            <w:vAlign w:val="center"/>
          </w:tcPr>
          <w:p w14:paraId="161D98B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878E127"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58</w:t>
            </w:r>
          </w:p>
        </w:tc>
        <w:tc>
          <w:tcPr>
            <w:tcW w:w="1133" w:type="dxa"/>
            <w:noWrap/>
            <w:vAlign w:val="center"/>
          </w:tcPr>
          <w:p w14:paraId="206256E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32</w:t>
            </w:r>
          </w:p>
        </w:tc>
        <w:tc>
          <w:tcPr>
            <w:tcW w:w="2126" w:type="dxa"/>
          </w:tcPr>
          <w:p w14:paraId="77ABDB0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38,90</w:t>
            </w:r>
          </w:p>
        </w:tc>
        <w:tc>
          <w:tcPr>
            <w:tcW w:w="1989" w:type="dxa"/>
          </w:tcPr>
          <w:p w14:paraId="16FEFEA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94B47B9" w14:textId="77777777" w:rsidTr="00041F7A">
        <w:trPr>
          <w:trHeight w:val="288"/>
        </w:trPr>
        <w:tc>
          <w:tcPr>
            <w:tcW w:w="1276" w:type="dxa"/>
            <w:noWrap/>
            <w:vAlign w:val="center"/>
          </w:tcPr>
          <w:p w14:paraId="664EB86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50473DF"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58A</w:t>
            </w:r>
          </w:p>
        </w:tc>
        <w:tc>
          <w:tcPr>
            <w:tcW w:w="1133" w:type="dxa"/>
            <w:noWrap/>
            <w:vAlign w:val="center"/>
          </w:tcPr>
          <w:p w14:paraId="46DE1DE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w:t>
            </w:r>
          </w:p>
        </w:tc>
        <w:tc>
          <w:tcPr>
            <w:tcW w:w="2126" w:type="dxa"/>
          </w:tcPr>
          <w:p w14:paraId="522E3CB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47,10</w:t>
            </w:r>
          </w:p>
        </w:tc>
        <w:tc>
          <w:tcPr>
            <w:tcW w:w="1989" w:type="dxa"/>
          </w:tcPr>
          <w:p w14:paraId="52DB7CB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15D0CB2" w14:textId="77777777" w:rsidTr="00041F7A">
        <w:trPr>
          <w:trHeight w:val="288"/>
        </w:trPr>
        <w:tc>
          <w:tcPr>
            <w:tcW w:w="1276" w:type="dxa"/>
            <w:noWrap/>
            <w:vAlign w:val="center"/>
          </w:tcPr>
          <w:p w14:paraId="680B719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A120248"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58A</w:t>
            </w:r>
          </w:p>
        </w:tc>
        <w:tc>
          <w:tcPr>
            <w:tcW w:w="1133" w:type="dxa"/>
            <w:noWrap/>
            <w:vAlign w:val="center"/>
          </w:tcPr>
          <w:p w14:paraId="3FEE35C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309136C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39,00</w:t>
            </w:r>
          </w:p>
        </w:tc>
        <w:tc>
          <w:tcPr>
            <w:tcW w:w="1989" w:type="dxa"/>
          </w:tcPr>
          <w:p w14:paraId="4DEE7DC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8C30719" w14:textId="77777777" w:rsidTr="00041F7A">
        <w:trPr>
          <w:trHeight w:val="288"/>
        </w:trPr>
        <w:tc>
          <w:tcPr>
            <w:tcW w:w="1276" w:type="dxa"/>
            <w:noWrap/>
            <w:vAlign w:val="center"/>
          </w:tcPr>
          <w:p w14:paraId="79BCDFB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DDFE552"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58A</w:t>
            </w:r>
          </w:p>
        </w:tc>
        <w:tc>
          <w:tcPr>
            <w:tcW w:w="1133" w:type="dxa"/>
            <w:noWrap/>
            <w:vAlign w:val="center"/>
          </w:tcPr>
          <w:p w14:paraId="716D534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w:t>
            </w:r>
          </w:p>
        </w:tc>
        <w:tc>
          <w:tcPr>
            <w:tcW w:w="2126" w:type="dxa"/>
          </w:tcPr>
          <w:p w14:paraId="0A20B87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47,50</w:t>
            </w:r>
          </w:p>
        </w:tc>
        <w:tc>
          <w:tcPr>
            <w:tcW w:w="1989" w:type="dxa"/>
          </w:tcPr>
          <w:p w14:paraId="24526A4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83D489F" w14:textId="77777777" w:rsidTr="00041F7A">
        <w:trPr>
          <w:trHeight w:val="288"/>
        </w:trPr>
        <w:tc>
          <w:tcPr>
            <w:tcW w:w="1276" w:type="dxa"/>
            <w:noWrap/>
            <w:vAlign w:val="center"/>
          </w:tcPr>
          <w:p w14:paraId="3CF4087F"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8F6D5BD"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58A</w:t>
            </w:r>
          </w:p>
        </w:tc>
        <w:tc>
          <w:tcPr>
            <w:tcW w:w="1133" w:type="dxa"/>
            <w:noWrap/>
            <w:vAlign w:val="center"/>
          </w:tcPr>
          <w:p w14:paraId="3072993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9</w:t>
            </w:r>
          </w:p>
        </w:tc>
        <w:tc>
          <w:tcPr>
            <w:tcW w:w="2126" w:type="dxa"/>
          </w:tcPr>
          <w:p w14:paraId="376BA51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39,10</w:t>
            </w:r>
          </w:p>
        </w:tc>
        <w:tc>
          <w:tcPr>
            <w:tcW w:w="1989" w:type="dxa"/>
          </w:tcPr>
          <w:p w14:paraId="37A88D3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0DEEC24" w14:textId="77777777" w:rsidTr="00041F7A">
        <w:trPr>
          <w:trHeight w:val="288"/>
        </w:trPr>
        <w:tc>
          <w:tcPr>
            <w:tcW w:w="1276" w:type="dxa"/>
            <w:noWrap/>
            <w:vAlign w:val="center"/>
          </w:tcPr>
          <w:p w14:paraId="4217E1F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9449148"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58A</w:t>
            </w:r>
          </w:p>
        </w:tc>
        <w:tc>
          <w:tcPr>
            <w:tcW w:w="1133" w:type="dxa"/>
            <w:noWrap/>
            <w:vAlign w:val="center"/>
          </w:tcPr>
          <w:p w14:paraId="468634B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19</w:t>
            </w:r>
          </w:p>
        </w:tc>
        <w:tc>
          <w:tcPr>
            <w:tcW w:w="2126" w:type="dxa"/>
          </w:tcPr>
          <w:p w14:paraId="25A2691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39,90</w:t>
            </w:r>
          </w:p>
        </w:tc>
        <w:tc>
          <w:tcPr>
            <w:tcW w:w="1989" w:type="dxa"/>
          </w:tcPr>
          <w:p w14:paraId="62A5774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18AE37C" w14:textId="77777777" w:rsidTr="00041F7A">
        <w:trPr>
          <w:trHeight w:val="288"/>
        </w:trPr>
        <w:tc>
          <w:tcPr>
            <w:tcW w:w="1276" w:type="dxa"/>
            <w:noWrap/>
            <w:vAlign w:val="center"/>
          </w:tcPr>
          <w:p w14:paraId="0315DDC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8E9AD59"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58A</w:t>
            </w:r>
          </w:p>
        </w:tc>
        <w:tc>
          <w:tcPr>
            <w:tcW w:w="1133" w:type="dxa"/>
            <w:noWrap/>
            <w:vAlign w:val="center"/>
          </w:tcPr>
          <w:p w14:paraId="37AC326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23</w:t>
            </w:r>
          </w:p>
        </w:tc>
        <w:tc>
          <w:tcPr>
            <w:tcW w:w="2126" w:type="dxa"/>
          </w:tcPr>
          <w:p w14:paraId="6417009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39,80</w:t>
            </w:r>
          </w:p>
        </w:tc>
        <w:tc>
          <w:tcPr>
            <w:tcW w:w="1989" w:type="dxa"/>
          </w:tcPr>
          <w:p w14:paraId="617DC8B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DC2C795" w14:textId="77777777" w:rsidTr="00041F7A">
        <w:trPr>
          <w:trHeight w:val="288"/>
        </w:trPr>
        <w:tc>
          <w:tcPr>
            <w:tcW w:w="1276" w:type="dxa"/>
            <w:noWrap/>
            <w:vAlign w:val="center"/>
          </w:tcPr>
          <w:p w14:paraId="3845EA4F"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D3A9F81"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58A</w:t>
            </w:r>
          </w:p>
        </w:tc>
        <w:tc>
          <w:tcPr>
            <w:tcW w:w="1133" w:type="dxa"/>
            <w:noWrap/>
            <w:vAlign w:val="center"/>
          </w:tcPr>
          <w:p w14:paraId="7D060AA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w:t>
            </w:r>
          </w:p>
        </w:tc>
        <w:tc>
          <w:tcPr>
            <w:tcW w:w="2126" w:type="dxa"/>
          </w:tcPr>
          <w:p w14:paraId="6BD38CF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38,80</w:t>
            </w:r>
          </w:p>
        </w:tc>
        <w:tc>
          <w:tcPr>
            <w:tcW w:w="1989" w:type="dxa"/>
          </w:tcPr>
          <w:p w14:paraId="2DD4F4D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A51A0F4" w14:textId="77777777" w:rsidTr="00041F7A">
        <w:trPr>
          <w:trHeight w:val="288"/>
        </w:trPr>
        <w:tc>
          <w:tcPr>
            <w:tcW w:w="1276" w:type="dxa"/>
            <w:noWrap/>
            <w:vAlign w:val="center"/>
          </w:tcPr>
          <w:p w14:paraId="146F7E4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44CAA96"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58A</w:t>
            </w:r>
          </w:p>
        </w:tc>
        <w:tc>
          <w:tcPr>
            <w:tcW w:w="1133" w:type="dxa"/>
            <w:noWrap/>
            <w:vAlign w:val="center"/>
          </w:tcPr>
          <w:p w14:paraId="5C38FDD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31</w:t>
            </w:r>
          </w:p>
        </w:tc>
        <w:tc>
          <w:tcPr>
            <w:tcW w:w="2126" w:type="dxa"/>
          </w:tcPr>
          <w:p w14:paraId="116E96D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40,70</w:t>
            </w:r>
          </w:p>
        </w:tc>
        <w:tc>
          <w:tcPr>
            <w:tcW w:w="1989" w:type="dxa"/>
          </w:tcPr>
          <w:p w14:paraId="5A9D945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C7258A7" w14:textId="77777777" w:rsidTr="00041F7A">
        <w:trPr>
          <w:trHeight w:val="288"/>
        </w:trPr>
        <w:tc>
          <w:tcPr>
            <w:tcW w:w="1276" w:type="dxa"/>
            <w:noWrap/>
            <w:vAlign w:val="center"/>
          </w:tcPr>
          <w:p w14:paraId="5898A36E"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2C2974A"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58A</w:t>
            </w:r>
          </w:p>
        </w:tc>
        <w:tc>
          <w:tcPr>
            <w:tcW w:w="1133" w:type="dxa"/>
            <w:noWrap/>
            <w:vAlign w:val="center"/>
          </w:tcPr>
          <w:p w14:paraId="2E32D40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39</w:t>
            </w:r>
          </w:p>
        </w:tc>
        <w:tc>
          <w:tcPr>
            <w:tcW w:w="2126" w:type="dxa"/>
          </w:tcPr>
          <w:p w14:paraId="6EFD5BA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40,10</w:t>
            </w:r>
          </w:p>
        </w:tc>
        <w:tc>
          <w:tcPr>
            <w:tcW w:w="1989" w:type="dxa"/>
          </w:tcPr>
          <w:p w14:paraId="08B2BFB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5C59AAF" w14:textId="77777777" w:rsidTr="00041F7A">
        <w:trPr>
          <w:trHeight w:val="288"/>
        </w:trPr>
        <w:tc>
          <w:tcPr>
            <w:tcW w:w="1276" w:type="dxa"/>
            <w:noWrap/>
            <w:vAlign w:val="center"/>
          </w:tcPr>
          <w:p w14:paraId="59BFD1D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EE1F069"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58A</w:t>
            </w:r>
          </w:p>
        </w:tc>
        <w:tc>
          <w:tcPr>
            <w:tcW w:w="1133" w:type="dxa"/>
            <w:noWrap/>
            <w:vAlign w:val="center"/>
          </w:tcPr>
          <w:p w14:paraId="2CD0B4A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41</w:t>
            </w:r>
          </w:p>
        </w:tc>
        <w:tc>
          <w:tcPr>
            <w:tcW w:w="2126" w:type="dxa"/>
          </w:tcPr>
          <w:p w14:paraId="5DB0241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38,80</w:t>
            </w:r>
          </w:p>
        </w:tc>
        <w:tc>
          <w:tcPr>
            <w:tcW w:w="1989" w:type="dxa"/>
          </w:tcPr>
          <w:p w14:paraId="49657EF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51B1EE7" w14:textId="77777777" w:rsidTr="00041F7A">
        <w:trPr>
          <w:trHeight w:val="288"/>
        </w:trPr>
        <w:tc>
          <w:tcPr>
            <w:tcW w:w="1276" w:type="dxa"/>
            <w:noWrap/>
            <w:vAlign w:val="center"/>
          </w:tcPr>
          <w:p w14:paraId="18CBFF3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509EFE9" w14:textId="77777777" w:rsidR="00583D15" w:rsidRPr="00583D15" w:rsidRDefault="00583D15" w:rsidP="00583D15">
            <w:pPr>
              <w:rPr>
                <w:rFonts w:eastAsia="Calibri"/>
                <w:sz w:val="22"/>
                <w:u w:val="none"/>
                <w:lang w:eastAsia="lv-LV"/>
              </w:rPr>
            </w:pPr>
            <w:r w:rsidRPr="00583D15">
              <w:rPr>
                <w:rFonts w:eastAsia="Calibri"/>
                <w:sz w:val="22"/>
                <w:u w:val="none"/>
                <w:lang w:eastAsia="lv-LV"/>
              </w:rPr>
              <w:t>Rīgas iela 58A</w:t>
            </w:r>
          </w:p>
        </w:tc>
        <w:tc>
          <w:tcPr>
            <w:tcW w:w="1133" w:type="dxa"/>
            <w:noWrap/>
            <w:vAlign w:val="center"/>
          </w:tcPr>
          <w:p w14:paraId="4945BA2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47</w:t>
            </w:r>
          </w:p>
        </w:tc>
        <w:tc>
          <w:tcPr>
            <w:tcW w:w="2126" w:type="dxa"/>
          </w:tcPr>
          <w:p w14:paraId="130425D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40,10</w:t>
            </w:r>
          </w:p>
        </w:tc>
        <w:tc>
          <w:tcPr>
            <w:tcW w:w="1989" w:type="dxa"/>
          </w:tcPr>
          <w:p w14:paraId="212C8C9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CE89C35" w14:textId="77777777" w:rsidTr="00041F7A">
        <w:trPr>
          <w:trHeight w:val="288"/>
        </w:trPr>
        <w:tc>
          <w:tcPr>
            <w:tcW w:w="1276" w:type="dxa"/>
            <w:noWrap/>
            <w:vAlign w:val="center"/>
          </w:tcPr>
          <w:p w14:paraId="3C7D62C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143447C" w14:textId="77777777" w:rsidR="00583D15" w:rsidRPr="00583D15" w:rsidRDefault="00583D15" w:rsidP="00583D15">
            <w:pPr>
              <w:rPr>
                <w:rFonts w:eastAsia="Calibri"/>
                <w:sz w:val="22"/>
                <w:u w:val="none"/>
                <w:lang w:eastAsia="lv-LV"/>
              </w:rPr>
            </w:pPr>
            <w:r w:rsidRPr="00583D15">
              <w:rPr>
                <w:rFonts w:eastAsia="Calibri"/>
                <w:sz w:val="22"/>
                <w:u w:val="none"/>
                <w:lang w:eastAsia="lv-LV"/>
              </w:rPr>
              <w:t>Robežu iela 10</w:t>
            </w:r>
          </w:p>
        </w:tc>
        <w:tc>
          <w:tcPr>
            <w:tcW w:w="1133" w:type="dxa"/>
            <w:noWrap/>
            <w:vAlign w:val="center"/>
          </w:tcPr>
          <w:p w14:paraId="7CA71AD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31BE9DF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40,80</w:t>
            </w:r>
          </w:p>
        </w:tc>
        <w:tc>
          <w:tcPr>
            <w:tcW w:w="1989" w:type="dxa"/>
          </w:tcPr>
          <w:p w14:paraId="78BF45E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C6FE162" w14:textId="77777777" w:rsidTr="00041F7A">
        <w:trPr>
          <w:trHeight w:val="288"/>
        </w:trPr>
        <w:tc>
          <w:tcPr>
            <w:tcW w:w="1276" w:type="dxa"/>
            <w:noWrap/>
            <w:vAlign w:val="center"/>
          </w:tcPr>
          <w:p w14:paraId="62BD849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B940E1D" w14:textId="77777777" w:rsidR="00583D15" w:rsidRPr="00583D15" w:rsidRDefault="00583D15" w:rsidP="00583D15">
            <w:pPr>
              <w:rPr>
                <w:rFonts w:eastAsia="Calibri"/>
                <w:sz w:val="22"/>
                <w:u w:val="none"/>
                <w:lang w:eastAsia="lv-LV"/>
              </w:rPr>
            </w:pPr>
            <w:r w:rsidRPr="00583D15">
              <w:rPr>
                <w:rFonts w:eastAsia="Calibri"/>
                <w:sz w:val="22"/>
                <w:u w:val="none"/>
                <w:lang w:eastAsia="lv-LV"/>
              </w:rPr>
              <w:t>Robežu iela 12</w:t>
            </w:r>
          </w:p>
        </w:tc>
        <w:tc>
          <w:tcPr>
            <w:tcW w:w="1133" w:type="dxa"/>
            <w:noWrap/>
            <w:vAlign w:val="center"/>
          </w:tcPr>
          <w:p w14:paraId="19EE3B0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w:t>
            </w:r>
          </w:p>
        </w:tc>
        <w:tc>
          <w:tcPr>
            <w:tcW w:w="2126" w:type="dxa"/>
          </w:tcPr>
          <w:p w14:paraId="635BB39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46,20</w:t>
            </w:r>
          </w:p>
        </w:tc>
        <w:tc>
          <w:tcPr>
            <w:tcW w:w="1989" w:type="dxa"/>
          </w:tcPr>
          <w:p w14:paraId="50049FB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7BC7EEE" w14:textId="77777777" w:rsidTr="00041F7A">
        <w:trPr>
          <w:trHeight w:val="288"/>
        </w:trPr>
        <w:tc>
          <w:tcPr>
            <w:tcW w:w="1276" w:type="dxa"/>
            <w:noWrap/>
            <w:vAlign w:val="center"/>
          </w:tcPr>
          <w:p w14:paraId="4B26456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640F089" w14:textId="77777777" w:rsidR="00583D15" w:rsidRPr="00583D15" w:rsidRDefault="00583D15" w:rsidP="00583D15">
            <w:pPr>
              <w:rPr>
                <w:rFonts w:eastAsia="Calibri"/>
                <w:sz w:val="22"/>
                <w:u w:val="none"/>
                <w:lang w:eastAsia="lv-LV"/>
              </w:rPr>
            </w:pPr>
            <w:r w:rsidRPr="00583D15">
              <w:rPr>
                <w:rFonts w:eastAsia="Calibri"/>
                <w:sz w:val="22"/>
                <w:u w:val="none"/>
                <w:lang w:eastAsia="lv-LV"/>
              </w:rPr>
              <w:t>Robežu iela 14</w:t>
            </w:r>
          </w:p>
        </w:tc>
        <w:tc>
          <w:tcPr>
            <w:tcW w:w="1133" w:type="dxa"/>
            <w:noWrap/>
            <w:vAlign w:val="center"/>
          </w:tcPr>
          <w:p w14:paraId="54587E2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w:t>
            </w:r>
          </w:p>
        </w:tc>
        <w:tc>
          <w:tcPr>
            <w:tcW w:w="2126" w:type="dxa"/>
          </w:tcPr>
          <w:p w14:paraId="61EB80F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44,30</w:t>
            </w:r>
          </w:p>
        </w:tc>
        <w:tc>
          <w:tcPr>
            <w:tcW w:w="1989" w:type="dxa"/>
          </w:tcPr>
          <w:p w14:paraId="22BF80C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B4A623E" w14:textId="77777777" w:rsidTr="00041F7A">
        <w:trPr>
          <w:trHeight w:val="288"/>
        </w:trPr>
        <w:tc>
          <w:tcPr>
            <w:tcW w:w="1276" w:type="dxa"/>
            <w:noWrap/>
            <w:vAlign w:val="center"/>
          </w:tcPr>
          <w:p w14:paraId="055E371F"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A755EC1"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1A</w:t>
            </w:r>
          </w:p>
        </w:tc>
        <w:tc>
          <w:tcPr>
            <w:tcW w:w="1133" w:type="dxa"/>
            <w:noWrap/>
            <w:vAlign w:val="center"/>
          </w:tcPr>
          <w:p w14:paraId="53C0D85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2837A33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30,00</w:t>
            </w:r>
          </w:p>
        </w:tc>
        <w:tc>
          <w:tcPr>
            <w:tcW w:w="1989" w:type="dxa"/>
          </w:tcPr>
          <w:p w14:paraId="797C941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BBFAC12" w14:textId="77777777" w:rsidTr="00041F7A">
        <w:trPr>
          <w:trHeight w:val="288"/>
        </w:trPr>
        <w:tc>
          <w:tcPr>
            <w:tcW w:w="1276" w:type="dxa"/>
            <w:noWrap/>
            <w:vAlign w:val="center"/>
          </w:tcPr>
          <w:p w14:paraId="2FA7B26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F72DC26"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1A</w:t>
            </w:r>
          </w:p>
        </w:tc>
        <w:tc>
          <w:tcPr>
            <w:tcW w:w="1133" w:type="dxa"/>
            <w:noWrap/>
            <w:vAlign w:val="center"/>
          </w:tcPr>
          <w:p w14:paraId="04747E6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26</w:t>
            </w:r>
          </w:p>
        </w:tc>
        <w:tc>
          <w:tcPr>
            <w:tcW w:w="2126" w:type="dxa"/>
          </w:tcPr>
          <w:p w14:paraId="04217AF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55,00</w:t>
            </w:r>
          </w:p>
        </w:tc>
        <w:tc>
          <w:tcPr>
            <w:tcW w:w="1989" w:type="dxa"/>
          </w:tcPr>
          <w:p w14:paraId="1377889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w:t>
            </w:r>
          </w:p>
        </w:tc>
      </w:tr>
      <w:tr w:rsidR="00583D15" w:rsidRPr="00583D15" w14:paraId="40C47266" w14:textId="77777777" w:rsidTr="00041F7A">
        <w:trPr>
          <w:trHeight w:val="288"/>
        </w:trPr>
        <w:tc>
          <w:tcPr>
            <w:tcW w:w="1276" w:type="dxa"/>
            <w:noWrap/>
            <w:vAlign w:val="center"/>
          </w:tcPr>
          <w:p w14:paraId="3339169E"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0256A6A"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1A</w:t>
            </w:r>
          </w:p>
        </w:tc>
        <w:tc>
          <w:tcPr>
            <w:tcW w:w="1133" w:type="dxa"/>
            <w:noWrap/>
            <w:vAlign w:val="center"/>
          </w:tcPr>
          <w:p w14:paraId="2670352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w:t>
            </w:r>
          </w:p>
        </w:tc>
        <w:tc>
          <w:tcPr>
            <w:tcW w:w="2126" w:type="dxa"/>
          </w:tcPr>
          <w:p w14:paraId="39B31DE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29,60</w:t>
            </w:r>
          </w:p>
        </w:tc>
        <w:tc>
          <w:tcPr>
            <w:tcW w:w="1989" w:type="dxa"/>
          </w:tcPr>
          <w:p w14:paraId="278F553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EE95FA9" w14:textId="77777777" w:rsidTr="00041F7A">
        <w:trPr>
          <w:trHeight w:val="288"/>
        </w:trPr>
        <w:tc>
          <w:tcPr>
            <w:tcW w:w="1276" w:type="dxa"/>
            <w:noWrap/>
            <w:vAlign w:val="center"/>
          </w:tcPr>
          <w:p w14:paraId="4B6589F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16AE3E9"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k-2</w:t>
            </w:r>
          </w:p>
        </w:tc>
        <w:tc>
          <w:tcPr>
            <w:tcW w:w="1133" w:type="dxa"/>
            <w:noWrap/>
            <w:vAlign w:val="center"/>
          </w:tcPr>
          <w:p w14:paraId="4CB61BF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26</w:t>
            </w:r>
          </w:p>
        </w:tc>
        <w:tc>
          <w:tcPr>
            <w:tcW w:w="2126" w:type="dxa"/>
          </w:tcPr>
          <w:p w14:paraId="015AAC2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35,10</w:t>
            </w:r>
          </w:p>
        </w:tc>
        <w:tc>
          <w:tcPr>
            <w:tcW w:w="1989" w:type="dxa"/>
          </w:tcPr>
          <w:p w14:paraId="0E8BA94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38B5284" w14:textId="77777777" w:rsidTr="00041F7A">
        <w:trPr>
          <w:trHeight w:val="288"/>
        </w:trPr>
        <w:tc>
          <w:tcPr>
            <w:tcW w:w="1276" w:type="dxa"/>
            <w:noWrap/>
            <w:vAlign w:val="center"/>
          </w:tcPr>
          <w:p w14:paraId="7A07A01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1954B57"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k-3</w:t>
            </w:r>
          </w:p>
        </w:tc>
        <w:tc>
          <w:tcPr>
            <w:tcW w:w="1133" w:type="dxa"/>
            <w:noWrap/>
            <w:vAlign w:val="center"/>
          </w:tcPr>
          <w:p w14:paraId="277814A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w:t>
            </w:r>
          </w:p>
        </w:tc>
        <w:tc>
          <w:tcPr>
            <w:tcW w:w="2126" w:type="dxa"/>
          </w:tcPr>
          <w:p w14:paraId="44BD58E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25,30</w:t>
            </w:r>
          </w:p>
        </w:tc>
        <w:tc>
          <w:tcPr>
            <w:tcW w:w="1989" w:type="dxa"/>
          </w:tcPr>
          <w:p w14:paraId="2F07A68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2EC48C2" w14:textId="77777777" w:rsidTr="00041F7A">
        <w:trPr>
          <w:trHeight w:val="288"/>
        </w:trPr>
        <w:tc>
          <w:tcPr>
            <w:tcW w:w="1276" w:type="dxa"/>
            <w:noWrap/>
            <w:vAlign w:val="center"/>
          </w:tcPr>
          <w:p w14:paraId="22E97FE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2DB79C1"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k-3</w:t>
            </w:r>
          </w:p>
        </w:tc>
        <w:tc>
          <w:tcPr>
            <w:tcW w:w="1133" w:type="dxa"/>
            <w:noWrap/>
            <w:vAlign w:val="center"/>
          </w:tcPr>
          <w:p w14:paraId="68DAE8F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13</w:t>
            </w:r>
          </w:p>
        </w:tc>
        <w:tc>
          <w:tcPr>
            <w:tcW w:w="2126" w:type="dxa"/>
          </w:tcPr>
          <w:p w14:paraId="3127E4F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56,20</w:t>
            </w:r>
          </w:p>
        </w:tc>
        <w:tc>
          <w:tcPr>
            <w:tcW w:w="1989" w:type="dxa"/>
          </w:tcPr>
          <w:p w14:paraId="6288533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w:t>
            </w:r>
          </w:p>
        </w:tc>
      </w:tr>
      <w:tr w:rsidR="00583D15" w:rsidRPr="00583D15" w14:paraId="6CF1CF84" w14:textId="77777777" w:rsidTr="00041F7A">
        <w:trPr>
          <w:trHeight w:val="288"/>
        </w:trPr>
        <w:tc>
          <w:tcPr>
            <w:tcW w:w="1276" w:type="dxa"/>
            <w:noWrap/>
            <w:vAlign w:val="center"/>
          </w:tcPr>
          <w:p w14:paraId="5DAFF8A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2E388D2"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k-3</w:t>
            </w:r>
          </w:p>
        </w:tc>
        <w:tc>
          <w:tcPr>
            <w:tcW w:w="1133" w:type="dxa"/>
            <w:noWrap/>
            <w:vAlign w:val="center"/>
          </w:tcPr>
          <w:p w14:paraId="2E04ABD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19</w:t>
            </w:r>
          </w:p>
        </w:tc>
        <w:tc>
          <w:tcPr>
            <w:tcW w:w="2126" w:type="dxa"/>
          </w:tcPr>
          <w:p w14:paraId="04404E5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49,30</w:t>
            </w:r>
          </w:p>
        </w:tc>
        <w:tc>
          <w:tcPr>
            <w:tcW w:w="1989" w:type="dxa"/>
          </w:tcPr>
          <w:p w14:paraId="320B0CA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3,20</w:t>
            </w:r>
          </w:p>
        </w:tc>
      </w:tr>
      <w:tr w:rsidR="00583D15" w:rsidRPr="00583D15" w14:paraId="251E3FFD" w14:textId="77777777" w:rsidTr="00041F7A">
        <w:trPr>
          <w:trHeight w:val="288"/>
        </w:trPr>
        <w:tc>
          <w:tcPr>
            <w:tcW w:w="1276" w:type="dxa"/>
            <w:noWrap/>
            <w:vAlign w:val="center"/>
          </w:tcPr>
          <w:p w14:paraId="13B2DB2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F8E966D"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k-3</w:t>
            </w:r>
          </w:p>
        </w:tc>
        <w:tc>
          <w:tcPr>
            <w:tcW w:w="1133" w:type="dxa"/>
            <w:noWrap/>
            <w:vAlign w:val="center"/>
          </w:tcPr>
          <w:p w14:paraId="2C2DA7F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33</w:t>
            </w:r>
          </w:p>
        </w:tc>
        <w:tc>
          <w:tcPr>
            <w:tcW w:w="2126" w:type="dxa"/>
          </w:tcPr>
          <w:p w14:paraId="6E919CC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61,40</w:t>
            </w:r>
          </w:p>
        </w:tc>
        <w:tc>
          <w:tcPr>
            <w:tcW w:w="1989" w:type="dxa"/>
          </w:tcPr>
          <w:p w14:paraId="633937C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D8935A9" w14:textId="77777777" w:rsidTr="00041F7A">
        <w:trPr>
          <w:trHeight w:val="288"/>
        </w:trPr>
        <w:tc>
          <w:tcPr>
            <w:tcW w:w="1276" w:type="dxa"/>
            <w:noWrap/>
            <w:vAlign w:val="center"/>
          </w:tcPr>
          <w:p w14:paraId="14898D3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BFAB185"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k-4</w:t>
            </w:r>
          </w:p>
        </w:tc>
        <w:tc>
          <w:tcPr>
            <w:tcW w:w="1133" w:type="dxa"/>
            <w:noWrap/>
            <w:vAlign w:val="center"/>
          </w:tcPr>
          <w:p w14:paraId="5B792CE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10</w:t>
            </w:r>
          </w:p>
        </w:tc>
        <w:tc>
          <w:tcPr>
            <w:tcW w:w="2126" w:type="dxa"/>
          </w:tcPr>
          <w:p w14:paraId="52BCA83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57,70</w:t>
            </w:r>
          </w:p>
        </w:tc>
        <w:tc>
          <w:tcPr>
            <w:tcW w:w="1989" w:type="dxa"/>
          </w:tcPr>
          <w:p w14:paraId="2A8DD09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w:t>
            </w:r>
          </w:p>
        </w:tc>
      </w:tr>
      <w:tr w:rsidR="00583D15" w:rsidRPr="00583D15" w14:paraId="52B19BE9" w14:textId="77777777" w:rsidTr="00041F7A">
        <w:trPr>
          <w:trHeight w:val="288"/>
        </w:trPr>
        <w:tc>
          <w:tcPr>
            <w:tcW w:w="1276" w:type="dxa"/>
            <w:noWrap/>
            <w:vAlign w:val="center"/>
          </w:tcPr>
          <w:p w14:paraId="33DC5C5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7CEC461"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k-4</w:t>
            </w:r>
          </w:p>
        </w:tc>
        <w:tc>
          <w:tcPr>
            <w:tcW w:w="1133" w:type="dxa"/>
            <w:noWrap/>
            <w:vAlign w:val="center"/>
          </w:tcPr>
          <w:p w14:paraId="42508A1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15</w:t>
            </w:r>
          </w:p>
        </w:tc>
        <w:tc>
          <w:tcPr>
            <w:tcW w:w="2126" w:type="dxa"/>
          </w:tcPr>
          <w:p w14:paraId="26CF625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47,20</w:t>
            </w:r>
          </w:p>
        </w:tc>
        <w:tc>
          <w:tcPr>
            <w:tcW w:w="1989" w:type="dxa"/>
          </w:tcPr>
          <w:p w14:paraId="7CFB607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w:t>
            </w:r>
          </w:p>
        </w:tc>
      </w:tr>
      <w:tr w:rsidR="00583D15" w:rsidRPr="00583D15" w14:paraId="75560A88" w14:textId="77777777" w:rsidTr="00041F7A">
        <w:trPr>
          <w:trHeight w:val="288"/>
        </w:trPr>
        <w:tc>
          <w:tcPr>
            <w:tcW w:w="1276" w:type="dxa"/>
            <w:noWrap/>
            <w:vAlign w:val="center"/>
          </w:tcPr>
          <w:p w14:paraId="02B7274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76A2B94"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k-4</w:t>
            </w:r>
          </w:p>
        </w:tc>
        <w:tc>
          <w:tcPr>
            <w:tcW w:w="1133" w:type="dxa"/>
            <w:noWrap/>
            <w:vAlign w:val="center"/>
          </w:tcPr>
          <w:p w14:paraId="4F16985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22</w:t>
            </w:r>
          </w:p>
        </w:tc>
        <w:tc>
          <w:tcPr>
            <w:tcW w:w="2126" w:type="dxa"/>
          </w:tcPr>
          <w:p w14:paraId="30E0498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49,20</w:t>
            </w:r>
          </w:p>
        </w:tc>
        <w:tc>
          <w:tcPr>
            <w:tcW w:w="1989" w:type="dxa"/>
          </w:tcPr>
          <w:p w14:paraId="2772ACA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3,20</w:t>
            </w:r>
          </w:p>
        </w:tc>
      </w:tr>
      <w:tr w:rsidR="00583D15" w:rsidRPr="00583D15" w14:paraId="1882761F" w14:textId="77777777" w:rsidTr="00041F7A">
        <w:trPr>
          <w:trHeight w:val="288"/>
        </w:trPr>
        <w:tc>
          <w:tcPr>
            <w:tcW w:w="1276" w:type="dxa"/>
            <w:noWrap/>
            <w:vAlign w:val="center"/>
          </w:tcPr>
          <w:p w14:paraId="00DF066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704A490"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k-4</w:t>
            </w:r>
          </w:p>
        </w:tc>
        <w:tc>
          <w:tcPr>
            <w:tcW w:w="1133" w:type="dxa"/>
            <w:noWrap/>
            <w:vAlign w:val="center"/>
          </w:tcPr>
          <w:p w14:paraId="5829DC5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23</w:t>
            </w:r>
          </w:p>
        </w:tc>
        <w:tc>
          <w:tcPr>
            <w:tcW w:w="2126" w:type="dxa"/>
          </w:tcPr>
          <w:p w14:paraId="58F5D0A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34,30</w:t>
            </w:r>
          </w:p>
        </w:tc>
        <w:tc>
          <w:tcPr>
            <w:tcW w:w="1989" w:type="dxa"/>
          </w:tcPr>
          <w:p w14:paraId="695261E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47ACE10" w14:textId="77777777" w:rsidTr="00041F7A">
        <w:trPr>
          <w:trHeight w:val="288"/>
        </w:trPr>
        <w:tc>
          <w:tcPr>
            <w:tcW w:w="1276" w:type="dxa"/>
            <w:noWrap/>
            <w:vAlign w:val="center"/>
          </w:tcPr>
          <w:p w14:paraId="5FFA344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CB3E69A"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k-4</w:t>
            </w:r>
          </w:p>
        </w:tc>
        <w:tc>
          <w:tcPr>
            <w:tcW w:w="1133" w:type="dxa"/>
            <w:noWrap/>
            <w:vAlign w:val="center"/>
          </w:tcPr>
          <w:p w14:paraId="3CA269E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25</w:t>
            </w:r>
          </w:p>
        </w:tc>
        <w:tc>
          <w:tcPr>
            <w:tcW w:w="2126" w:type="dxa"/>
          </w:tcPr>
          <w:p w14:paraId="3DC49E9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48,80</w:t>
            </w:r>
          </w:p>
        </w:tc>
        <w:tc>
          <w:tcPr>
            <w:tcW w:w="1989" w:type="dxa"/>
          </w:tcPr>
          <w:p w14:paraId="3B0546D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w:t>
            </w:r>
          </w:p>
        </w:tc>
      </w:tr>
      <w:tr w:rsidR="00583D15" w:rsidRPr="00583D15" w14:paraId="32233833" w14:textId="77777777" w:rsidTr="00041F7A">
        <w:trPr>
          <w:trHeight w:val="288"/>
        </w:trPr>
        <w:tc>
          <w:tcPr>
            <w:tcW w:w="1276" w:type="dxa"/>
            <w:noWrap/>
            <w:vAlign w:val="center"/>
          </w:tcPr>
          <w:p w14:paraId="06402B9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6D5B372"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k-4</w:t>
            </w:r>
          </w:p>
        </w:tc>
        <w:tc>
          <w:tcPr>
            <w:tcW w:w="1133" w:type="dxa"/>
            <w:noWrap/>
            <w:vAlign w:val="center"/>
          </w:tcPr>
          <w:p w14:paraId="2F5209F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w:t>
            </w:r>
          </w:p>
        </w:tc>
        <w:tc>
          <w:tcPr>
            <w:tcW w:w="2126" w:type="dxa"/>
          </w:tcPr>
          <w:p w14:paraId="7954EB4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48,80</w:t>
            </w:r>
          </w:p>
        </w:tc>
        <w:tc>
          <w:tcPr>
            <w:tcW w:w="1989" w:type="dxa"/>
          </w:tcPr>
          <w:p w14:paraId="49D2AC2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w:t>
            </w:r>
          </w:p>
        </w:tc>
      </w:tr>
      <w:tr w:rsidR="00583D15" w:rsidRPr="00583D15" w14:paraId="08B43B73" w14:textId="77777777" w:rsidTr="00041F7A">
        <w:trPr>
          <w:trHeight w:val="288"/>
        </w:trPr>
        <w:tc>
          <w:tcPr>
            <w:tcW w:w="1276" w:type="dxa"/>
            <w:noWrap/>
            <w:vAlign w:val="center"/>
          </w:tcPr>
          <w:p w14:paraId="0C2FC2D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F516794"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k-4</w:t>
            </w:r>
          </w:p>
        </w:tc>
        <w:tc>
          <w:tcPr>
            <w:tcW w:w="1133" w:type="dxa"/>
            <w:noWrap/>
            <w:vAlign w:val="center"/>
          </w:tcPr>
          <w:p w14:paraId="10FF4D3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41</w:t>
            </w:r>
          </w:p>
        </w:tc>
        <w:tc>
          <w:tcPr>
            <w:tcW w:w="2126" w:type="dxa"/>
          </w:tcPr>
          <w:p w14:paraId="2D42168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37,10</w:t>
            </w:r>
          </w:p>
        </w:tc>
        <w:tc>
          <w:tcPr>
            <w:tcW w:w="1989" w:type="dxa"/>
          </w:tcPr>
          <w:p w14:paraId="5B66902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w:t>
            </w:r>
          </w:p>
        </w:tc>
      </w:tr>
      <w:tr w:rsidR="00583D15" w:rsidRPr="00583D15" w14:paraId="255EC122" w14:textId="77777777" w:rsidTr="00041F7A">
        <w:trPr>
          <w:trHeight w:val="288"/>
        </w:trPr>
        <w:tc>
          <w:tcPr>
            <w:tcW w:w="1276" w:type="dxa"/>
            <w:noWrap/>
            <w:vAlign w:val="center"/>
          </w:tcPr>
          <w:p w14:paraId="05596F1E"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3087830"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k-5</w:t>
            </w:r>
          </w:p>
        </w:tc>
        <w:tc>
          <w:tcPr>
            <w:tcW w:w="1133" w:type="dxa"/>
            <w:noWrap/>
            <w:vAlign w:val="center"/>
          </w:tcPr>
          <w:p w14:paraId="06F79C5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w:t>
            </w:r>
          </w:p>
        </w:tc>
        <w:tc>
          <w:tcPr>
            <w:tcW w:w="2126" w:type="dxa"/>
          </w:tcPr>
          <w:p w14:paraId="6434587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47,60</w:t>
            </w:r>
          </w:p>
        </w:tc>
        <w:tc>
          <w:tcPr>
            <w:tcW w:w="1989" w:type="dxa"/>
          </w:tcPr>
          <w:p w14:paraId="4733B2C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w:t>
            </w:r>
          </w:p>
        </w:tc>
      </w:tr>
      <w:tr w:rsidR="00583D15" w:rsidRPr="00583D15" w14:paraId="5F6EEE21" w14:textId="77777777" w:rsidTr="00041F7A">
        <w:trPr>
          <w:trHeight w:val="288"/>
        </w:trPr>
        <w:tc>
          <w:tcPr>
            <w:tcW w:w="1276" w:type="dxa"/>
            <w:noWrap/>
            <w:vAlign w:val="center"/>
          </w:tcPr>
          <w:p w14:paraId="3F23EF5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0A1F36F"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k-5</w:t>
            </w:r>
          </w:p>
        </w:tc>
        <w:tc>
          <w:tcPr>
            <w:tcW w:w="1133" w:type="dxa"/>
            <w:noWrap/>
            <w:vAlign w:val="center"/>
          </w:tcPr>
          <w:p w14:paraId="4004DBD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9</w:t>
            </w:r>
          </w:p>
        </w:tc>
        <w:tc>
          <w:tcPr>
            <w:tcW w:w="2126" w:type="dxa"/>
          </w:tcPr>
          <w:p w14:paraId="1571A96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47,80</w:t>
            </w:r>
          </w:p>
        </w:tc>
        <w:tc>
          <w:tcPr>
            <w:tcW w:w="1989" w:type="dxa"/>
          </w:tcPr>
          <w:p w14:paraId="447BE0E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w:t>
            </w:r>
          </w:p>
        </w:tc>
      </w:tr>
      <w:tr w:rsidR="00583D15" w:rsidRPr="00583D15" w14:paraId="52A72C60" w14:textId="77777777" w:rsidTr="00041F7A">
        <w:trPr>
          <w:trHeight w:val="288"/>
        </w:trPr>
        <w:tc>
          <w:tcPr>
            <w:tcW w:w="1276" w:type="dxa"/>
            <w:noWrap/>
            <w:vAlign w:val="center"/>
          </w:tcPr>
          <w:p w14:paraId="3DB2526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D0F771A"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k-5</w:t>
            </w:r>
          </w:p>
        </w:tc>
        <w:tc>
          <w:tcPr>
            <w:tcW w:w="1133" w:type="dxa"/>
            <w:noWrap/>
            <w:vAlign w:val="center"/>
          </w:tcPr>
          <w:p w14:paraId="55592A2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w:t>
            </w:r>
          </w:p>
        </w:tc>
        <w:tc>
          <w:tcPr>
            <w:tcW w:w="2126" w:type="dxa"/>
          </w:tcPr>
          <w:p w14:paraId="58B361B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68,50</w:t>
            </w:r>
          </w:p>
        </w:tc>
        <w:tc>
          <w:tcPr>
            <w:tcW w:w="1989" w:type="dxa"/>
          </w:tcPr>
          <w:p w14:paraId="74B8051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w:t>
            </w:r>
          </w:p>
        </w:tc>
      </w:tr>
      <w:tr w:rsidR="00583D15" w:rsidRPr="00583D15" w14:paraId="62D254AF" w14:textId="77777777" w:rsidTr="00041F7A">
        <w:trPr>
          <w:trHeight w:val="288"/>
        </w:trPr>
        <w:tc>
          <w:tcPr>
            <w:tcW w:w="1276" w:type="dxa"/>
            <w:noWrap/>
            <w:vAlign w:val="center"/>
          </w:tcPr>
          <w:p w14:paraId="725E389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3ACD66A"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k-5</w:t>
            </w:r>
          </w:p>
        </w:tc>
        <w:tc>
          <w:tcPr>
            <w:tcW w:w="1133" w:type="dxa"/>
            <w:noWrap/>
            <w:vAlign w:val="center"/>
          </w:tcPr>
          <w:p w14:paraId="38AA5BC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46</w:t>
            </w:r>
          </w:p>
        </w:tc>
        <w:tc>
          <w:tcPr>
            <w:tcW w:w="2126" w:type="dxa"/>
          </w:tcPr>
          <w:p w14:paraId="7A8FAEC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49,10</w:t>
            </w:r>
          </w:p>
        </w:tc>
        <w:tc>
          <w:tcPr>
            <w:tcW w:w="1989" w:type="dxa"/>
          </w:tcPr>
          <w:p w14:paraId="75308E5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w:t>
            </w:r>
          </w:p>
        </w:tc>
      </w:tr>
      <w:tr w:rsidR="00583D15" w:rsidRPr="00583D15" w14:paraId="04C6CB0C" w14:textId="77777777" w:rsidTr="00041F7A">
        <w:trPr>
          <w:trHeight w:val="288"/>
        </w:trPr>
        <w:tc>
          <w:tcPr>
            <w:tcW w:w="1276" w:type="dxa"/>
            <w:noWrap/>
            <w:vAlign w:val="center"/>
          </w:tcPr>
          <w:p w14:paraId="3A07A1C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1D53D55"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k-6</w:t>
            </w:r>
          </w:p>
        </w:tc>
        <w:tc>
          <w:tcPr>
            <w:tcW w:w="1133" w:type="dxa"/>
            <w:noWrap/>
            <w:vAlign w:val="center"/>
          </w:tcPr>
          <w:p w14:paraId="7C9EC60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10</w:t>
            </w:r>
          </w:p>
        </w:tc>
        <w:tc>
          <w:tcPr>
            <w:tcW w:w="2126" w:type="dxa"/>
          </w:tcPr>
          <w:p w14:paraId="721F3CA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34,30</w:t>
            </w:r>
          </w:p>
        </w:tc>
        <w:tc>
          <w:tcPr>
            <w:tcW w:w="1989" w:type="dxa"/>
          </w:tcPr>
          <w:p w14:paraId="3366AB4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DB26EF5" w14:textId="77777777" w:rsidTr="00041F7A">
        <w:trPr>
          <w:trHeight w:val="288"/>
        </w:trPr>
        <w:tc>
          <w:tcPr>
            <w:tcW w:w="1276" w:type="dxa"/>
            <w:noWrap/>
            <w:vAlign w:val="center"/>
          </w:tcPr>
          <w:p w14:paraId="59683A9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E9B90CA"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k-6</w:t>
            </w:r>
          </w:p>
        </w:tc>
        <w:tc>
          <w:tcPr>
            <w:tcW w:w="1133" w:type="dxa"/>
            <w:noWrap/>
            <w:vAlign w:val="center"/>
          </w:tcPr>
          <w:p w14:paraId="010E4D2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14</w:t>
            </w:r>
          </w:p>
        </w:tc>
        <w:tc>
          <w:tcPr>
            <w:tcW w:w="2126" w:type="dxa"/>
          </w:tcPr>
          <w:p w14:paraId="1CB1CA3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55,50</w:t>
            </w:r>
          </w:p>
        </w:tc>
        <w:tc>
          <w:tcPr>
            <w:tcW w:w="1989" w:type="dxa"/>
          </w:tcPr>
          <w:p w14:paraId="6BA7C16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3,80</w:t>
            </w:r>
          </w:p>
        </w:tc>
      </w:tr>
      <w:tr w:rsidR="00583D15" w:rsidRPr="00583D15" w14:paraId="1390154F" w14:textId="77777777" w:rsidTr="00041F7A">
        <w:trPr>
          <w:trHeight w:val="288"/>
        </w:trPr>
        <w:tc>
          <w:tcPr>
            <w:tcW w:w="1276" w:type="dxa"/>
            <w:noWrap/>
            <w:vAlign w:val="center"/>
          </w:tcPr>
          <w:p w14:paraId="61577E9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4A0AC5D"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k-6</w:t>
            </w:r>
          </w:p>
        </w:tc>
        <w:tc>
          <w:tcPr>
            <w:tcW w:w="1133" w:type="dxa"/>
            <w:noWrap/>
            <w:vAlign w:val="center"/>
          </w:tcPr>
          <w:p w14:paraId="5301647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16</w:t>
            </w:r>
          </w:p>
        </w:tc>
        <w:tc>
          <w:tcPr>
            <w:tcW w:w="2126" w:type="dxa"/>
          </w:tcPr>
          <w:p w14:paraId="7779279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66,70</w:t>
            </w:r>
          </w:p>
        </w:tc>
        <w:tc>
          <w:tcPr>
            <w:tcW w:w="1989" w:type="dxa"/>
          </w:tcPr>
          <w:p w14:paraId="7DF0A25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3,70</w:t>
            </w:r>
          </w:p>
        </w:tc>
      </w:tr>
      <w:tr w:rsidR="00583D15" w:rsidRPr="00583D15" w14:paraId="47E47A93" w14:textId="77777777" w:rsidTr="00041F7A">
        <w:trPr>
          <w:trHeight w:val="288"/>
        </w:trPr>
        <w:tc>
          <w:tcPr>
            <w:tcW w:w="1276" w:type="dxa"/>
            <w:noWrap/>
            <w:vAlign w:val="center"/>
          </w:tcPr>
          <w:p w14:paraId="198E325F"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F2F229A"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k-6</w:t>
            </w:r>
          </w:p>
        </w:tc>
        <w:tc>
          <w:tcPr>
            <w:tcW w:w="1133" w:type="dxa"/>
            <w:noWrap/>
            <w:vAlign w:val="center"/>
          </w:tcPr>
          <w:p w14:paraId="4E4F61B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18</w:t>
            </w:r>
          </w:p>
        </w:tc>
        <w:tc>
          <w:tcPr>
            <w:tcW w:w="2126" w:type="dxa"/>
          </w:tcPr>
          <w:p w14:paraId="56644F0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47,10</w:t>
            </w:r>
          </w:p>
        </w:tc>
        <w:tc>
          <w:tcPr>
            <w:tcW w:w="1989" w:type="dxa"/>
          </w:tcPr>
          <w:p w14:paraId="61384CB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A45FC1C" w14:textId="77777777" w:rsidTr="00041F7A">
        <w:trPr>
          <w:trHeight w:val="288"/>
        </w:trPr>
        <w:tc>
          <w:tcPr>
            <w:tcW w:w="1276" w:type="dxa"/>
            <w:noWrap/>
            <w:vAlign w:val="center"/>
          </w:tcPr>
          <w:p w14:paraId="233F2EA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9EE4B15"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k-6</w:t>
            </w:r>
          </w:p>
        </w:tc>
        <w:tc>
          <w:tcPr>
            <w:tcW w:w="1133" w:type="dxa"/>
            <w:noWrap/>
            <w:vAlign w:val="center"/>
          </w:tcPr>
          <w:p w14:paraId="55C3533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20</w:t>
            </w:r>
          </w:p>
        </w:tc>
        <w:tc>
          <w:tcPr>
            <w:tcW w:w="2126" w:type="dxa"/>
          </w:tcPr>
          <w:p w14:paraId="415C8F7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55,80</w:t>
            </w:r>
          </w:p>
        </w:tc>
        <w:tc>
          <w:tcPr>
            <w:tcW w:w="1989" w:type="dxa"/>
          </w:tcPr>
          <w:p w14:paraId="16F7C4C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3,80</w:t>
            </w:r>
          </w:p>
        </w:tc>
      </w:tr>
      <w:tr w:rsidR="00583D15" w:rsidRPr="00583D15" w14:paraId="098A34D5" w14:textId="77777777" w:rsidTr="00041F7A">
        <w:trPr>
          <w:trHeight w:val="288"/>
        </w:trPr>
        <w:tc>
          <w:tcPr>
            <w:tcW w:w="1276" w:type="dxa"/>
            <w:noWrap/>
            <w:vAlign w:val="center"/>
          </w:tcPr>
          <w:p w14:paraId="29E59FE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9334F2E"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k-7</w:t>
            </w:r>
          </w:p>
        </w:tc>
        <w:tc>
          <w:tcPr>
            <w:tcW w:w="1133" w:type="dxa"/>
            <w:noWrap/>
            <w:vAlign w:val="center"/>
          </w:tcPr>
          <w:p w14:paraId="70718CB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13</w:t>
            </w:r>
          </w:p>
        </w:tc>
        <w:tc>
          <w:tcPr>
            <w:tcW w:w="2126" w:type="dxa"/>
          </w:tcPr>
          <w:p w14:paraId="4F3170F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49,40</w:t>
            </w:r>
          </w:p>
        </w:tc>
        <w:tc>
          <w:tcPr>
            <w:tcW w:w="1989" w:type="dxa"/>
          </w:tcPr>
          <w:p w14:paraId="36C6F3F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w:t>
            </w:r>
          </w:p>
        </w:tc>
      </w:tr>
      <w:tr w:rsidR="00583D15" w:rsidRPr="00583D15" w14:paraId="72BE85E9" w14:textId="77777777" w:rsidTr="00041F7A">
        <w:trPr>
          <w:trHeight w:val="288"/>
        </w:trPr>
        <w:tc>
          <w:tcPr>
            <w:tcW w:w="1276" w:type="dxa"/>
            <w:noWrap/>
            <w:vAlign w:val="center"/>
          </w:tcPr>
          <w:p w14:paraId="16198AA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CE8CFC7" w14:textId="77777777" w:rsidR="00583D15" w:rsidRPr="00583D15" w:rsidRDefault="00583D15" w:rsidP="00583D15">
            <w:pPr>
              <w:rPr>
                <w:rFonts w:eastAsia="Calibri"/>
                <w:strike/>
                <w:color w:val="FF0000"/>
                <w:sz w:val="22"/>
                <w:u w:val="none"/>
                <w:lang w:eastAsia="lv-LV"/>
              </w:rPr>
            </w:pPr>
            <w:r w:rsidRPr="00583D15">
              <w:rPr>
                <w:rFonts w:eastAsia="Calibri"/>
                <w:sz w:val="22"/>
                <w:u w:val="none"/>
                <w:lang w:eastAsia="lv-LV"/>
              </w:rPr>
              <w:t>Skolas iela 5 k-7</w:t>
            </w:r>
          </w:p>
        </w:tc>
        <w:tc>
          <w:tcPr>
            <w:tcW w:w="1133" w:type="dxa"/>
            <w:noWrap/>
            <w:vAlign w:val="center"/>
          </w:tcPr>
          <w:p w14:paraId="3A77FE74" w14:textId="77777777" w:rsidR="00583D15" w:rsidRPr="00583D15" w:rsidRDefault="00583D15" w:rsidP="00583D15">
            <w:pPr>
              <w:jc w:val="center"/>
              <w:rPr>
                <w:rFonts w:eastAsia="Calibri"/>
                <w:strike/>
                <w:color w:val="FF0000"/>
                <w:sz w:val="22"/>
                <w:u w:val="none"/>
                <w:lang w:eastAsia="lv-LV"/>
              </w:rPr>
            </w:pPr>
            <w:r w:rsidRPr="00583D15">
              <w:rPr>
                <w:rFonts w:eastAsia="Calibri"/>
                <w:sz w:val="22"/>
                <w:u w:val="none"/>
                <w:lang w:eastAsia="lv-LV"/>
              </w:rPr>
              <w:t>27</w:t>
            </w:r>
          </w:p>
        </w:tc>
        <w:tc>
          <w:tcPr>
            <w:tcW w:w="2126" w:type="dxa"/>
          </w:tcPr>
          <w:p w14:paraId="2869770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49,20</w:t>
            </w:r>
          </w:p>
        </w:tc>
        <w:tc>
          <w:tcPr>
            <w:tcW w:w="1989" w:type="dxa"/>
          </w:tcPr>
          <w:p w14:paraId="71089EB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w:t>
            </w:r>
          </w:p>
        </w:tc>
      </w:tr>
      <w:tr w:rsidR="00583D15" w:rsidRPr="00583D15" w14:paraId="5D6336F1" w14:textId="77777777" w:rsidTr="00041F7A">
        <w:trPr>
          <w:trHeight w:val="288"/>
        </w:trPr>
        <w:tc>
          <w:tcPr>
            <w:tcW w:w="1276" w:type="dxa"/>
            <w:noWrap/>
            <w:vAlign w:val="center"/>
          </w:tcPr>
          <w:p w14:paraId="12241FF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EEB75B1"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k-7</w:t>
            </w:r>
          </w:p>
        </w:tc>
        <w:tc>
          <w:tcPr>
            <w:tcW w:w="1133" w:type="dxa"/>
            <w:noWrap/>
            <w:vAlign w:val="center"/>
          </w:tcPr>
          <w:p w14:paraId="7A0EBFC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53</w:t>
            </w:r>
          </w:p>
        </w:tc>
        <w:tc>
          <w:tcPr>
            <w:tcW w:w="2126" w:type="dxa"/>
          </w:tcPr>
          <w:p w14:paraId="22E0CD4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57,80</w:t>
            </w:r>
          </w:p>
        </w:tc>
        <w:tc>
          <w:tcPr>
            <w:tcW w:w="1989" w:type="dxa"/>
          </w:tcPr>
          <w:p w14:paraId="2530D4D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w:t>
            </w:r>
          </w:p>
        </w:tc>
      </w:tr>
      <w:tr w:rsidR="00583D15" w:rsidRPr="00583D15" w14:paraId="1E98E09F" w14:textId="77777777" w:rsidTr="00041F7A">
        <w:trPr>
          <w:trHeight w:val="288"/>
        </w:trPr>
        <w:tc>
          <w:tcPr>
            <w:tcW w:w="1276" w:type="dxa"/>
            <w:noWrap/>
            <w:vAlign w:val="center"/>
          </w:tcPr>
          <w:p w14:paraId="423FA3C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E7AD62C"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k-8</w:t>
            </w:r>
          </w:p>
        </w:tc>
        <w:tc>
          <w:tcPr>
            <w:tcW w:w="1133" w:type="dxa"/>
            <w:noWrap/>
            <w:vAlign w:val="center"/>
          </w:tcPr>
          <w:p w14:paraId="6977176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11</w:t>
            </w:r>
          </w:p>
        </w:tc>
        <w:tc>
          <w:tcPr>
            <w:tcW w:w="2126" w:type="dxa"/>
          </w:tcPr>
          <w:p w14:paraId="18C96D7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39,50</w:t>
            </w:r>
          </w:p>
        </w:tc>
        <w:tc>
          <w:tcPr>
            <w:tcW w:w="1989" w:type="dxa"/>
          </w:tcPr>
          <w:p w14:paraId="027A083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w:t>
            </w:r>
          </w:p>
        </w:tc>
      </w:tr>
      <w:tr w:rsidR="00583D15" w:rsidRPr="00583D15" w14:paraId="2202DA01" w14:textId="77777777" w:rsidTr="00041F7A">
        <w:trPr>
          <w:trHeight w:val="288"/>
        </w:trPr>
        <w:tc>
          <w:tcPr>
            <w:tcW w:w="1276" w:type="dxa"/>
            <w:noWrap/>
            <w:vAlign w:val="center"/>
          </w:tcPr>
          <w:p w14:paraId="69EDFCAB"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A0312D8"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k-8</w:t>
            </w:r>
          </w:p>
        </w:tc>
        <w:tc>
          <w:tcPr>
            <w:tcW w:w="1133" w:type="dxa"/>
            <w:noWrap/>
            <w:vAlign w:val="center"/>
          </w:tcPr>
          <w:p w14:paraId="12F6E9C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13</w:t>
            </w:r>
          </w:p>
        </w:tc>
        <w:tc>
          <w:tcPr>
            <w:tcW w:w="2126" w:type="dxa"/>
          </w:tcPr>
          <w:p w14:paraId="2573FE3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40,10</w:t>
            </w:r>
          </w:p>
        </w:tc>
        <w:tc>
          <w:tcPr>
            <w:tcW w:w="1989" w:type="dxa"/>
          </w:tcPr>
          <w:p w14:paraId="6DEC6C4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w:t>
            </w:r>
          </w:p>
        </w:tc>
      </w:tr>
      <w:tr w:rsidR="00583D15" w:rsidRPr="00583D15" w14:paraId="397F4EB3" w14:textId="77777777" w:rsidTr="00041F7A">
        <w:trPr>
          <w:trHeight w:val="288"/>
        </w:trPr>
        <w:tc>
          <w:tcPr>
            <w:tcW w:w="1276" w:type="dxa"/>
            <w:noWrap/>
            <w:vAlign w:val="center"/>
          </w:tcPr>
          <w:p w14:paraId="627215B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DB877B5"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k-8</w:t>
            </w:r>
          </w:p>
        </w:tc>
        <w:tc>
          <w:tcPr>
            <w:tcW w:w="1133" w:type="dxa"/>
            <w:noWrap/>
            <w:vAlign w:val="center"/>
          </w:tcPr>
          <w:p w14:paraId="38D52D4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17</w:t>
            </w:r>
          </w:p>
        </w:tc>
        <w:tc>
          <w:tcPr>
            <w:tcW w:w="2126" w:type="dxa"/>
          </w:tcPr>
          <w:p w14:paraId="6535C99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29,50</w:t>
            </w:r>
          </w:p>
        </w:tc>
        <w:tc>
          <w:tcPr>
            <w:tcW w:w="1989" w:type="dxa"/>
          </w:tcPr>
          <w:p w14:paraId="5B8286E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7D6FC4E" w14:textId="77777777" w:rsidTr="00041F7A">
        <w:trPr>
          <w:trHeight w:val="288"/>
        </w:trPr>
        <w:tc>
          <w:tcPr>
            <w:tcW w:w="1276" w:type="dxa"/>
            <w:noWrap/>
            <w:vAlign w:val="center"/>
          </w:tcPr>
          <w:p w14:paraId="63FAF4A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D87A8E5"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k-8</w:t>
            </w:r>
          </w:p>
        </w:tc>
        <w:tc>
          <w:tcPr>
            <w:tcW w:w="1133" w:type="dxa"/>
            <w:noWrap/>
            <w:vAlign w:val="center"/>
          </w:tcPr>
          <w:p w14:paraId="48671BF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25</w:t>
            </w:r>
          </w:p>
        </w:tc>
        <w:tc>
          <w:tcPr>
            <w:tcW w:w="2126" w:type="dxa"/>
          </w:tcPr>
          <w:p w14:paraId="36A8336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62,40</w:t>
            </w:r>
          </w:p>
        </w:tc>
        <w:tc>
          <w:tcPr>
            <w:tcW w:w="1989" w:type="dxa"/>
          </w:tcPr>
          <w:p w14:paraId="6DC91FD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w:t>
            </w:r>
          </w:p>
        </w:tc>
      </w:tr>
      <w:tr w:rsidR="00583D15" w:rsidRPr="00583D15" w14:paraId="704D9D8F" w14:textId="77777777" w:rsidTr="00041F7A">
        <w:trPr>
          <w:trHeight w:val="288"/>
        </w:trPr>
        <w:tc>
          <w:tcPr>
            <w:tcW w:w="1276" w:type="dxa"/>
            <w:noWrap/>
            <w:vAlign w:val="center"/>
          </w:tcPr>
          <w:p w14:paraId="6D9A129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AC7943A"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k-9</w:t>
            </w:r>
          </w:p>
        </w:tc>
        <w:tc>
          <w:tcPr>
            <w:tcW w:w="1133" w:type="dxa"/>
            <w:noWrap/>
            <w:vAlign w:val="center"/>
          </w:tcPr>
          <w:p w14:paraId="658E549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2050887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36,90</w:t>
            </w:r>
          </w:p>
        </w:tc>
        <w:tc>
          <w:tcPr>
            <w:tcW w:w="1989" w:type="dxa"/>
          </w:tcPr>
          <w:p w14:paraId="4C90F68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66BCFE3" w14:textId="77777777" w:rsidTr="00041F7A">
        <w:trPr>
          <w:trHeight w:val="288"/>
        </w:trPr>
        <w:tc>
          <w:tcPr>
            <w:tcW w:w="1276" w:type="dxa"/>
            <w:noWrap/>
            <w:vAlign w:val="center"/>
          </w:tcPr>
          <w:p w14:paraId="6CA269F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DC7FBAD"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k-9</w:t>
            </w:r>
          </w:p>
        </w:tc>
        <w:tc>
          <w:tcPr>
            <w:tcW w:w="1133" w:type="dxa"/>
            <w:noWrap/>
            <w:vAlign w:val="center"/>
          </w:tcPr>
          <w:p w14:paraId="6C0EF8A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Pr>
          <w:p w14:paraId="15672D7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39,60</w:t>
            </w:r>
          </w:p>
        </w:tc>
        <w:tc>
          <w:tcPr>
            <w:tcW w:w="1989" w:type="dxa"/>
          </w:tcPr>
          <w:p w14:paraId="3246EFD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w:t>
            </w:r>
          </w:p>
        </w:tc>
      </w:tr>
      <w:tr w:rsidR="00583D15" w:rsidRPr="00583D15" w14:paraId="0654187B" w14:textId="77777777" w:rsidTr="00041F7A">
        <w:trPr>
          <w:trHeight w:val="288"/>
        </w:trPr>
        <w:tc>
          <w:tcPr>
            <w:tcW w:w="1276" w:type="dxa"/>
            <w:noWrap/>
            <w:vAlign w:val="center"/>
          </w:tcPr>
          <w:p w14:paraId="51132DE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7D5BD9A"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k-9</w:t>
            </w:r>
          </w:p>
        </w:tc>
        <w:tc>
          <w:tcPr>
            <w:tcW w:w="1133" w:type="dxa"/>
            <w:noWrap/>
            <w:vAlign w:val="center"/>
          </w:tcPr>
          <w:p w14:paraId="0DD7BB5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11</w:t>
            </w:r>
          </w:p>
        </w:tc>
        <w:tc>
          <w:tcPr>
            <w:tcW w:w="2126" w:type="dxa"/>
          </w:tcPr>
          <w:p w14:paraId="283B2F9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39,30</w:t>
            </w:r>
          </w:p>
        </w:tc>
        <w:tc>
          <w:tcPr>
            <w:tcW w:w="1989" w:type="dxa"/>
          </w:tcPr>
          <w:p w14:paraId="019D305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w:t>
            </w:r>
          </w:p>
        </w:tc>
      </w:tr>
      <w:tr w:rsidR="00583D15" w:rsidRPr="00583D15" w14:paraId="715A0390" w14:textId="77777777" w:rsidTr="00041F7A">
        <w:trPr>
          <w:trHeight w:val="288"/>
        </w:trPr>
        <w:tc>
          <w:tcPr>
            <w:tcW w:w="1276" w:type="dxa"/>
            <w:noWrap/>
            <w:vAlign w:val="center"/>
          </w:tcPr>
          <w:p w14:paraId="633BD3D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93BBEEE"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k-9</w:t>
            </w:r>
          </w:p>
        </w:tc>
        <w:tc>
          <w:tcPr>
            <w:tcW w:w="1133" w:type="dxa"/>
            <w:noWrap/>
            <w:vAlign w:val="center"/>
          </w:tcPr>
          <w:p w14:paraId="54186B6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13</w:t>
            </w:r>
          </w:p>
        </w:tc>
        <w:tc>
          <w:tcPr>
            <w:tcW w:w="2126" w:type="dxa"/>
          </w:tcPr>
          <w:p w14:paraId="47DE32E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38,70</w:t>
            </w:r>
          </w:p>
        </w:tc>
        <w:tc>
          <w:tcPr>
            <w:tcW w:w="1989" w:type="dxa"/>
          </w:tcPr>
          <w:p w14:paraId="3254916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w:t>
            </w:r>
          </w:p>
        </w:tc>
      </w:tr>
      <w:tr w:rsidR="00583D15" w:rsidRPr="00583D15" w14:paraId="712D37B7" w14:textId="77777777" w:rsidTr="00041F7A">
        <w:trPr>
          <w:trHeight w:val="288"/>
        </w:trPr>
        <w:tc>
          <w:tcPr>
            <w:tcW w:w="1276" w:type="dxa"/>
            <w:noWrap/>
            <w:vAlign w:val="center"/>
          </w:tcPr>
          <w:p w14:paraId="2547968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666DCE9"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k-9</w:t>
            </w:r>
          </w:p>
        </w:tc>
        <w:tc>
          <w:tcPr>
            <w:tcW w:w="1133" w:type="dxa"/>
            <w:noWrap/>
            <w:vAlign w:val="center"/>
          </w:tcPr>
          <w:p w14:paraId="7335B9F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14</w:t>
            </w:r>
          </w:p>
        </w:tc>
        <w:tc>
          <w:tcPr>
            <w:tcW w:w="2126" w:type="dxa"/>
          </w:tcPr>
          <w:p w14:paraId="6F2D664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39,10</w:t>
            </w:r>
          </w:p>
        </w:tc>
        <w:tc>
          <w:tcPr>
            <w:tcW w:w="1989" w:type="dxa"/>
          </w:tcPr>
          <w:p w14:paraId="3BBA326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w:t>
            </w:r>
          </w:p>
        </w:tc>
      </w:tr>
      <w:tr w:rsidR="00583D15" w:rsidRPr="00583D15" w14:paraId="71EE4EE1" w14:textId="77777777" w:rsidTr="00041F7A">
        <w:trPr>
          <w:trHeight w:val="288"/>
        </w:trPr>
        <w:tc>
          <w:tcPr>
            <w:tcW w:w="1276" w:type="dxa"/>
            <w:noWrap/>
            <w:vAlign w:val="center"/>
          </w:tcPr>
          <w:p w14:paraId="6EBF698E"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0415303"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k-9</w:t>
            </w:r>
          </w:p>
        </w:tc>
        <w:tc>
          <w:tcPr>
            <w:tcW w:w="1133" w:type="dxa"/>
            <w:noWrap/>
            <w:vAlign w:val="center"/>
          </w:tcPr>
          <w:p w14:paraId="251A7F9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17</w:t>
            </w:r>
          </w:p>
        </w:tc>
        <w:tc>
          <w:tcPr>
            <w:tcW w:w="2126" w:type="dxa"/>
          </w:tcPr>
          <w:p w14:paraId="049EAEF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29,30</w:t>
            </w:r>
          </w:p>
        </w:tc>
        <w:tc>
          <w:tcPr>
            <w:tcW w:w="1989" w:type="dxa"/>
          </w:tcPr>
          <w:p w14:paraId="56AACFA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9B68534" w14:textId="77777777" w:rsidTr="00041F7A">
        <w:trPr>
          <w:trHeight w:val="288"/>
        </w:trPr>
        <w:tc>
          <w:tcPr>
            <w:tcW w:w="1276" w:type="dxa"/>
            <w:noWrap/>
            <w:vAlign w:val="center"/>
          </w:tcPr>
          <w:p w14:paraId="5E54F39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C10D5D1"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k-9</w:t>
            </w:r>
          </w:p>
        </w:tc>
        <w:tc>
          <w:tcPr>
            <w:tcW w:w="1133" w:type="dxa"/>
            <w:noWrap/>
            <w:vAlign w:val="center"/>
          </w:tcPr>
          <w:p w14:paraId="2CE7B27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w:t>
            </w:r>
          </w:p>
        </w:tc>
        <w:tc>
          <w:tcPr>
            <w:tcW w:w="2126" w:type="dxa"/>
          </w:tcPr>
          <w:p w14:paraId="4FB5EBF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31,80</w:t>
            </w:r>
          </w:p>
        </w:tc>
        <w:tc>
          <w:tcPr>
            <w:tcW w:w="1989" w:type="dxa"/>
          </w:tcPr>
          <w:p w14:paraId="112A958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w:t>
            </w:r>
          </w:p>
        </w:tc>
      </w:tr>
      <w:tr w:rsidR="00583D15" w:rsidRPr="00583D15" w14:paraId="7FC6FF1A" w14:textId="77777777" w:rsidTr="00041F7A">
        <w:trPr>
          <w:trHeight w:val="288"/>
        </w:trPr>
        <w:tc>
          <w:tcPr>
            <w:tcW w:w="1276" w:type="dxa"/>
            <w:noWrap/>
            <w:vAlign w:val="center"/>
          </w:tcPr>
          <w:p w14:paraId="5A20E1B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A805B23" w14:textId="77777777" w:rsidR="00583D15" w:rsidRPr="00583D15" w:rsidRDefault="00583D15" w:rsidP="00583D15">
            <w:pPr>
              <w:rPr>
                <w:rFonts w:eastAsia="Calibri"/>
                <w:sz w:val="22"/>
                <w:u w:val="none"/>
                <w:lang w:eastAsia="lv-LV"/>
              </w:rPr>
            </w:pPr>
            <w:r w:rsidRPr="00583D15">
              <w:rPr>
                <w:rFonts w:eastAsia="Calibri"/>
                <w:sz w:val="22"/>
                <w:u w:val="none"/>
                <w:lang w:eastAsia="lv-LV"/>
              </w:rPr>
              <w:t>Skolas iela 5 k-9</w:t>
            </w:r>
          </w:p>
        </w:tc>
        <w:tc>
          <w:tcPr>
            <w:tcW w:w="1133" w:type="dxa"/>
            <w:noWrap/>
            <w:vAlign w:val="center"/>
          </w:tcPr>
          <w:p w14:paraId="69351AE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45</w:t>
            </w:r>
          </w:p>
        </w:tc>
        <w:tc>
          <w:tcPr>
            <w:tcW w:w="2126" w:type="dxa"/>
          </w:tcPr>
          <w:p w14:paraId="35557A1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62,80</w:t>
            </w:r>
          </w:p>
        </w:tc>
        <w:tc>
          <w:tcPr>
            <w:tcW w:w="1989" w:type="dxa"/>
          </w:tcPr>
          <w:p w14:paraId="2B3A89D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w:t>
            </w:r>
          </w:p>
        </w:tc>
      </w:tr>
      <w:tr w:rsidR="00583D15" w:rsidRPr="00583D15" w14:paraId="55DD7B30" w14:textId="77777777" w:rsidTr="00041F7A">
        <w:trPr>
          <w:trHeight w:val="288"/>
        </w:trPr>
        <w:tc>
          <w:tcPr>
            <w:tcW w:w="1276" w:type="dxa"/>
            <w:noWrap/>
            <w:vAlign w:val="center"/>
          </w:tcPr>
          <w:p w14:paraId="10358E4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19FB06D"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10</w:t>
            </w:r>
          </w:p>
        </w:tc>
        <w:tc>
          <w:tcPr>
            <w:tcW w:w="1133" w:type="dxa"/>
            <w:noWrap/>
            <w:vAlign w:val="center"/>
          </w:tcPr>
          <w:p w14:paraId="16402AC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36B4E9F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23,30</w:t>
            </w:r>
          </w:p>
        </w:tc>
        <w:tc>
          <w:tcPr>
            <w:tcW w:w="1989" w:type="dxa"/>
          </w:tcPr>
          <w:p w14:paraId="5581210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34795BF" w14:textId="77777777" w:rsidTr="00041F7A">
        <w:trPr>
          <w:trHeight w:val="288"/>
        </w:trPr>
        <w:tc>
          <w:tcPr>
            <w:tcW w:w="1276" w:type="dxa"/>
            <w:noWrap/>
            <w:vAlign w:val="center"/>
          </w:tcPr>
          <w:p w14:paraId="2CCBB24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D82754E"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10</w:t>
            </w:r>
          </w:p>
        </w:tc>
        <w:tc>
          <w:tcPr>
            <w:tcW w:w="1133" w:type="dxa"/>
            <w:noWrap/>
            <w:vAlign w:val="center"/>
          </w:tcPr>
          <w:p w14:paraId="30DAF75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w:t>
            </w:r>
          </w:p>
        </w:tc>
        <w:tc>
          <w:tcPr>
            <w:tcW w:w="2126" w:type="dxa"/>
          </w:tcPr>
          <w:p w14:paraId="5B4ED14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23,60</w:t>
            </w:r>
          </w:p>
        </w:tc>
        <w:tc>
          <w:tcPr>
            <w:tcW w:w="1989" w:type="dxa"/>
          </w:tcPr>
          <w:p w14:paraId="79BFEF2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9DCBAFA" w14:textId="77777777" w:rsidTr="00041F7A">
        <w:trPr>
          <w:trHeight w:val="288"/>
        </w:trPr>
        <w:tc>
          <w:tcPr>
            <w:tcW w:w="1276" w:type="dxa"/>
            <w:noWrap/>
            <w:vAlign w:val="center"/>
          </w:tcPr>
          <w:p w14:paraId="7C4898B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817F755"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10</w:t>
            </w:r>
          </w:p>
        </w:tc>
        <w:tc>
          <w:tcPr>
            <w:tcW w:w="1133" w:type="dxa"/>
            <w:noWrap/>
            <w:vAlign w:val="center"/>
          </w:tcPr>
          <w:p w14:paraId="1A7830C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0FF30A6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40,20</w:t>
            </w:r>
          </w:p>
        </w:tc>
        <w:tc>
          <w:tcPr>
            <w:tcW w:w="1989" w:type="dxa"/>
          </w:tcPr>
          <w:p w14:paraId="79E38E7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E840A6A" w14:textId="77777777" w:rsidTr="00041F7A">
        <w:trPr>
          <w:trHeight w:val="288"/>
        </w:trPr>
        <w:tc>
          <w:tcPr>
            <w:tcW w:w="1276" w:type="dxa"/>
            <w:noWrap/>
            <w:vAlign w:val="center"/>
          </w:tcPr>
          <w:p w14:paraId="13FDE39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E0FBD85"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10</w:t>
            </w:r>
          </w:p>
        </w:tc>
        <w:tc>
          <w:tcPr>
            <w:tcW w:w="1133" w:type="dxa"/>
            <w:noWrap/>
            <w:vAlign w:val="center"/>
          </w:tcPr>
          <w:p w14:paraId="0CE63F4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w:t>
            </w:r>
          </w:p>
        </w:tc>
        <w:tc>
          <w:tcPr>
            <w:tcW w:w="2126" w:type="dxa"/>
          </w:tcPr>
          <w:p w14:paraId="7815735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20,60</w:t>
            </w:r>
          </w:p>
        </w:tc>
        <w:tc>
          <w:tcPr>
            <w:tcW w:w="1989" w:type="dxa"/>
          </w:tcPr>
          <w:p w14:paraId="69F6721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1CE20BE" w14:textId="77777777" w:rsidTr="00041F7A">
        <w:trPr>
          <w:trHeight w:val="288"/>
        </w:trPr>
        <w:tc>
          <w:tcPr>
            <w:tcW w:w="1276" w:type="dxa"/>
            <w:noWrap/>
            <w:vAlign w:val="center"/>
          </w:tcPr>
          <w:p w14:paraId="1A905C7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F38713D"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10</w:t>
            </w:r>
          </w:p>
        </w:tc>
        <w:tc>
          <w:tcPr>
            <w:tcW w:w="1133" w:type="dxa"/>
            <w:noWrap/>
            <w:vAlign w:val="center"/>
          </w:tcPr>
          <w:p w14:paraId="235CFE7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Pr>
          <w:p w14:paraId="419BC64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48,70</w:t>
            </w:r>
          </w:p>
        </w:tc>
        <w:tc>
          <w:tcPr>
            <w:tcW w:w="1989" w:type="dxa"/>
          </w:tcPr>
          <w:p w14:paraId="10121C2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8FEA090" w14:textId="77777777" w:rsidTr="00041F7A">
        <w:trPr>
          <w:trHeight w:val="288"/>
        </w:trPr>
        <w:tc>
          <w:tcPr>
            <w:tcW w:w="1276" w:type="dxa"/>
            <w:noWrap/>
            <w:vAlign w:val="center"/>
          </w:tcPr>
          <w:p w14:paraId="7BCACB1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DDD7EA1"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16</w:t>
            </w:r>
          </w:p>
        </w:tc>
        <w:tc>
          <w:tcPr>
            <w:tcW w:w="1133" w:type="dxa"/>
            <w:noWrap/>
            <w:vAlign w:val="center"/>
          </w:tcPr>
          <w:p w14:paraId="254FC18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w:t>
            </w:r>
          </w:p>
        </w:tc>
        <w:tc>
          <w:tcPr>
            <w:tcW w:w="2126" w:type="dxa"/>
          </w:tcPr>
          <w:p w14:paraId="7FC0261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31,00</w:t>
            </w:r>
          </w:p>
        </w:tc>
        <w:tc>
          <w:tcPr>
            <w:tcW w:w="1989" w:type="dxa"/>
          </w:tcPr>
          <w:p w14:paraId="0983311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C3B793D" w14:textId="77777777" w:rsidTr="00041F7A">
        <w:trPr>
          <w:trHeight w:val="288"/>
        </w:trPr>
        <w:tc>
          <w:tcPr>
            <w:tcW w:w="1276" w:type="dxa"/>
            <w:noWrap/>
            <w:vAlign w:val="center"/>
          </w:tcPr>
          <w:p w14:paraId="2B62750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B314B29"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20</w:t>
            </w:r>
          </w:p>
        </w:tc>
        <w:tc>
          <w:tcPr>
            <w:tcW w:w="1133" w:type="dxa"/>
            <w:noWrap/>
            <w:vAlign w:val="center"/>
          </w:tcPr>
          <w:p w14:paraId="2D1D632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Pr>
          <w:p w14:paraId="5B70869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72,10</w:t>
            </w:r>
          </w:p>
        </w:tc>
        <w:tc>
          <w:tcPr>
            <w:tcW w:w="1989" w:type="dxa"/>
          </w:tcPr>
          <w:p w14:paraId="06E7F8A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4D74A14" w14:textId="77777777" w:rsidTr="00041F7A">
        <w:trPr>
          <w:trHeight w:val="288"/>
        </w:trPr>
        <w:tc>
          <w:tcPr>
            <w:tcW w:w="1276" w:type="dxa"/>
            <w:noWrap/>
            <w:vAlign w:val="center"/>
          </w:tcPr>
          <w:p w14:paraId="60A6C6B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922451A"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22</w:t>
            </w:r>
          </w:p>
        </w:tc>
        <w:tc>
          <w:tcPr>
            <w:tcW w:w="1133" w:type="dxa"/>
            <w:noWrap/>
            <w:vAlign w:val="center"/>
          </w:tcPr>
          <w:p w14:paraId="32C1E27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531AD2E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35,60</w:t>
            </w:r>
          </w:p>
        </w:tc>
        <w:tc>
          <w:tcPr>
            <w:tcW w:w="1989" w:type="dxa"/>
          </w:tcPr>
          <w:p w14:paraId="471A3E5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FAC4371" w14:textId="77777777" w:rsidTr="00041F7A">
        <w:trPr>
          <w:trHeight w:val="288"/>
        </w:trPr>
        <w:tc>
          <w:tcPr>
            <w:tcW w:w="1276" w:type="dxa"/>
            <w:noWrap/>
            <w:vAlign w:val="center"/>
          </w:tcPr>
          <w:p w14:paraId="6241C85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0B09598"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22</w:t>
            </w:r>
          </w:p>
        </w:tc>
        <w:tc>
          <w:tcPr>
            <w:tcW w:w="1133" w:type="dxa"/>
            <w:noWrap/>
            <w:vAlign w:val="center"/>
          </w:tcPr>
          <w:p w14:paraId="61679AB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w:t>
            </w:r>
          </w:p>
        </w:tc>
        <w:tc>
          <w:tcPr>
            <w:tcW w:w="2126" w:type="dxa"/>
          </w:tcPr>
          <w:p w14:paraId="5EA76F0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24,90</w:t>
            </w:r>
          </w:p>
        </w:tc>
        <w:tc>
          <w:tcPr>
            <w:tcW w:w="1989" w:type="dxa"/>
          </w:tcPr>
          <w:p w14:paraId="585AD50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9B66280" w14:textId="77777777" w:rsidTr="00041F7A">
        <w:trPr>
          <w:trHeight w:val="288"/>
        </w:trPr>
        <w:tc>
          <w:tcPr>
            <w:tcW w:w="1276" w:type="dxa"/>
            <w:noWrap/>
            <w:vAlign w:val="center"/>
          </w:tcPr>
          <w:p w14:paraId="7EA41938"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8686B02"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22</w:t>
            </w:r>
          </w:p>
        </w:tc>
        <w:tc>
          <w:tcPr>
            <w:tcW w:w="1133" w:type="dxa"/>
            <w:noWrap/>
            <w:vAlign w:val="center"/>
          </w:tcPr>
          <w:p w14:paraId="58DE1AB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w:t>
            </w:r>
          </w:p>
        </w:tc>
        <w:tc>
          <w:tcPr>
            <w:tcW w:w="2126" w:type="dxa"/>
          </w:tcPr>
          <w:p w14:paraId="5BB2F8F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35,30</w:t>
            </w:r>
          </w:p>
        </w:tc>
        <w:tc>
          <w:tcPr>
            <w:tcW w:w="1989" w:type="dxa"/>
          </w:tcPr>
          <w:p w14:paraId="7C057DC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056427E" w14:textId="77777777" w:rsidTr="00041F7A">
        <w:trPr>
          <w:trHeight w:val="288"/>
        </w:trPr>
        <w:tc>
          <w:tcPr>
            <w:tcW w:w="1276" w:type="dxa"/>
            <w:noWrap/>
            <w:vAlign w:val="center"/>
          </w:tcPr>
          <w:p w14:paraId="64EDBF6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FD5032D"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22</w:t>
            </w:r>
          </w:p>
        </w:tc>
        <w:tc>
          <w:tcPr>
            <w:tcW w:w="1133" w:type="dxa"/>
            <w:noWrap/>
            <w:vAlign w:val="center"/>
          </w:tcPr>
          <w:p w14:paraId="79E79BA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454A57D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35,60</w:t>
            </w:r>
          </w:p>
        </w:tc>
        <w:tc>
          <w:tcPr>
            <w:tcW w:w="1989" w:type="dxa"/>
          </w:tcPr>
          <w:p w14:paraId="5019942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AC3C927" w14:textId="77777777" w:rsidTr="00041F7A">
        <w:trPr>
          <w:trHeight w:val="288"/>
        </w:trPr>
        <w:tc>
          <w:tcPr>
            <w:tcW w:w="1276" w:type="dxa"/>
            <w:noWrap/>
            <w:vAlign w:val="center"/>
          </w:tcPr>
          <w:p w14:paraId="08417B7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32A7E11"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29A</w:t>
            </w:r>
          </w:p>
        </w:tc>
        <w:tc>
          <w:tcPr>
            <w:tcW w:w="1133" w:type="dxa"/>
            <w:noWrap/>
            <w:vAlign w:val="center"/>
          </w:tcPr>
          <w:p w14:paraId="2033215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w:t>
            </w:r>
          </w:p>
        </w:tc>
        <w:tc>
          <w:tcPr>
            <w:tcW w:w="2126" w:type="dxa"/>
          </w:tcPr>
          <w:p w14:paraId="6493DD7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32,20</w:t>
            </w:r>
          </w:p>
        </w:tc>
        <w:tc>
          <w:tcPr>
            <w:tcW w:w="1989" w:type="dxa"/>
          </w:tcPr>
          <w:p w14:paraId="17A4725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2DF7763" w14:textId="77777777" w:rsidTr="00041F7A">
        <w:trPr>
          <w:trHeight w:val="288"/>
        </w:trPr>
        <w:tc>
          <w:tcPr>
            <w:tcW w:w="1276" w:type="dxa"/>
            <w:noWrap/>
            <w:vAlign w:val="center"/>
          </w:tcPr>
          <w:p w14:paraId="6408AA9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B846EDE"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29A</w:t>
            </w:r>
          </w:p>
        </w:tc>
        <w:tc>
          <w:tcPr>
            <w:tcW w:w="1133" w:type="dxa"/>
            <w:noWrap/>
            <w:vAlign w:val="center"/>
          </w:tcPr>
          <w:p w14:paraId="629E0D9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647C5CF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32,60</w:t>
            </w:r>
          </w:p>
        </w:tc>
        <w:tc>
          <w:tcPr>
            <w:tcW w:w="1989" w:type="dxa"/>
          </w:tcPr>
          <w:p w14:paraId="1207DE1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29A11F9" w14:textId="77777777" w:rsidTr="00041F7A">
        <w:trPr>
          <w:trHeight w:val="288"/>
        </w:trPr>
        <w:tc>
          <w:tcPr>
            <w:tcW w:w="1276" w:type="dxa"/>
            <w:noWrap/>
            <w:vAlign w:val="center"/>
          </w:tcPr>
          <w:p w14:paraId="61F3EDC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5F6AD55"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29A</w:t>
            </w:r>
          </w:p>
        </w:tc>
        <w:tc>
          <w:tcPr>
            <w:tcW w:w="1133" w:type="dxa"/>
            <w:noWrap/>
            <w:vAlign w:val="center"/>
          </w:tcPr>
          <w:p w14:paraId="43648A3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w:t>
            </w:r>
          </w:p>
        </w:tc>
        <w:tc>
          <w:tcPr>
            <w:tcW w:w="2126" w:type="dxa"/>
          </w:tcPr>
          <w:p w14:paraId="031849B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25,60</w:t>
            </w:r>
          </w:p>
        </w:tc>
        <w:tc>
          <w:tcPr>
            <w:tcW w:w="1989" w:type="dxa"/>
          </w:tcPr>
          <w:p w14:paraId="55D189A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FFBFE0A" w14:textId="77777777" w:rsidTr="00041F7A">
        <w:trPr>
          <w:trHeight w:val="288"/>
        </w:trPr>
        <w:tc>
          <w:tcPr>
            <w:tcW w:w="1276" w:type="dxa"/>
            <w:noWrap/>
            <w:vAlign w:val="center"/>
          </w:tcPr>
          <w:p w14:paraId="4BB0738B"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B4D7F86"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41</w:t>
            </w:r>
          </w:p>
        </w:tc>
        <w:tc>
          <w:tcPr>
            <w:tcW w:w="1133" w:type="dxa"/>
            <w:noWrap/>
            <w:vAlign w:val="center"/>
          </w:tcPr>
          <w:p w14:paraId="7722245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73D86C8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26,10</w:t>
            </w:r>
          </w:p>
        </w:tc>
        <w:tc>
          <w:tcPr>
            <w:tcW w:w="1989" w:type="dxa"/>
          </w:tcPr>
          <w:p w14:paraId="50C851E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791133B" w14:textId="77777777" w:rsidTr="00041F7A">
        <w:trPr>
          <w:trHeight w:val="288"/>
        </w:trPr>
        <w:tc>
          <w:tcPr>
            <w:tcW w:w="1276" w:type="dxa"/>
            <w:noWrap/>
            <w:vAlign w:val="center"/>
          </w:tcPr>
          <w:p w14:paraId="714D92A8"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8002CBE"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41</w:t>
            </w:r>
          </w:p>
        </w:tc>
        <w:tc>
          <w:tcPr>
            <w:tcW w:w="1133" w:type="dxa"/>
            <w:noWrap/>
            <w:vAlign w:val="center"/>
          </w:tcPr>
          <w:p w14:paraId="49C15CA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w:t>
            </w:r>
          </w:p>
        </w:tc>
        <w:tc>
          <w:tcPr>
            <w:tcW w:w="2126" w:type="dxa"/>
          </w:tcPr>
          <w:p w14:paraId="1A0C2E2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24,60</w:t>
            </w:r>
          </w:p>
        </w:tc>
        <w:tc>
          <w:tcPr>
            <w:tcW w:w="1989" w:type="dxa"/>
          </w:tcPr>
          <w:p w14:paraId="6053BD4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C8F060F" w14:textId="77777777" w:rsidTr="00041F7A">
        <w:trPr>
          <w:trHeight w:val="288"/>
        </w:trPr>
        <w:tc>
          <w:tcPr>
            <w:tcW w:w="1276" w:type="dxa"/>
            <w:noWrap/>
            <w:vAlign w:val="center"/>
          </w:tcPr>
          <w:p w14:paraId="639B680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BF25A63"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41</w:t>
            </w:r>
          </w:p>
        </w:tc>
        <w:tc>
          <w:tcPr>
            <w:tcW w:w="1133" w:type="dxa"/>
            <w:noWrap/>
            <w:vAlign w:val="center"/>
          </w:tcPr>
          <w:p w14:paraId="7B82683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w:t>
            </w:r>
          </w:p>
        </w:tc>
        <w:tc>
          <w:tcPr>
            <w:tcW w:w="2126" w:type="dxa"/>
          </w:tcPr>
          <w:p w14:paraId="54E6226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25,20</w:t>
            </w:r>
          </w:p>
        </w:tc>
        <w:tc>
          <w:tcPr>
            <w:tcW w:w="1989" w:type="dxa"/>
          </w:tcPr>
          <w:p w14:paraId="1BC2003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5AECE62" w14:textId="77777777" w:rsidTr="00041F7A">
        <w:trPr>
          <w:trHeight w:val="288"/>
        </w:trPr>
        <w:tc>
          <w:tcPr>
            <w:tcW w:w="1276" w:type="dxa"/>
            <w:noWrap/>
            <w:vAlign w:val="center"/>
          </w:tcPr>
          <w:p w14:paraId="15E8639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F4242BF"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41</w:t>
            </w:r>
          </w:p>
        </w:tc>
        <w:tc>
          <w:tcPr>
            <w:tcW w:w="1133" w:type="dxa"/>
            <w:noWrap/>
            <w:vAlign w:val="center"/>
          </w:tcPr>
          <w:p w14:paraId="7C07628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w:t>
            </w:r>
          </w:p>
        </w:tc>
        <w:tc>
          <w:tcPr>
            <w:tcW w:w="2126" w:type="dxa"/>
          </w:tcPr>
          <w:p w14:paraId="425B469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24,00</w:t>
            </w:r>
          </w:p>
        </w:tc>
        <w:tc>
          <w:tcPr>
            <w:tcW w:w="1989" w:type="dxa"/>
          </w:tcPr>
          <w:p w14:paraId="42AF99D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1C296E8" w14:textId="77777777" w:rsidTr="00041F7A">
        <w:trPr>
          <w:trHeight w:val="288"/>
        </w:trPr>
        <w:tc>
          <w:tcPr>
            <w:tcW w:w="1276" w:type="dxa"/>
            <w:noWrap/>
            <w:vAlign w:val="center"/>
          </w:tcPr>
          <w:p w14:paraId="7E3085A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68441C5"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41</w:t>
            </w:r>
          </w:p>
        </w:tc>
        <w:tc>
          <w:tcPr>
            <w:tcW w:w="1133" w:type="dxa"/>
            <w:noWrap/>
            <w:vAlign w:val="center"/>
          </w:tcPr>
          <w:p w14:paraId="3ADBDDD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1FDA283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24,70</w:t>
            </w:r>
          </w:p>
        </w:tc>
        <w:tc>
          <w:tcPr>
            <w:tcW w:w="1989" w:type="dxa"/>
          </w:tcPr>
          <w:p w14:paraId="0F45BF2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614AB34" w14:textId="77777777" w:rsidTr="00041F7A">
        <w:trPr>
          <w:trHeight w:val="288"/>
        </w:trPr>
        <w:tc>
          <w:tcPr>
            <w:tcW w:w="1276" w:type="dxa"/>
            <w:noWrap/>
            <w:vAlign w:val="center"/>
          </w:tcPr>
          <w:p w14:paraId="2123F90E"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C165F75" w14:textId="77777777" w:rsidR="00583D15" w:rsidRPr="00583D15" w:rsidRDefault="00583D15" w:rsidP="00583D15">
            <w:pPr>
              <w:rPr>
                <w:rFonts w:eastAsia="Calibri"/>
                <w:sz w:val="22"/>
                <w:u w:val="none"/>
                <w:lang w:eastAsia="lv-LV"/>
              </w:rPr>
            </w:pPr>
            <w:r w:rsidRPr="00583D15">
              <w:rPr>
                <w:rFonts w:eastAsia="Calibri"/>
                <w:sz w:val="22"/>
                <w:u w:val="none"/>
                <w:lang w:eastAsia="lv-LV"/>
              </w:rPr>
              <w:t>Viestura iela 41</w:t>
            </w:r>
          </w:p>
        </w:tc>
        <w:tc>
          <w:tcPr>
            <w:tcW w:w="1133" w:type="dxa"/>
            <w:noWrap/>
            <w:vAlign w:val="center"/>
          </w:tcPr>
          <w:p w14:paraId="0159066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w:t>
            </w:r>
          </w:p>
        </w:tc>
        <w:tc>
          <w:tcPr>
            <w:tcW w:w="2126" w:type="dxa"/>
          </w:tcPr>
          <w:p w14:paraId="4F56D99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24,90</w:t>
            </w:r>
          </w:p>
        </w:tc>
        <w:tc>
          <w:tcPr>
            <w:tcW w:w="1989" w:type="dxa"/>
          </w:tcPr>
          <w:p w14:paraId="51E700C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6F5A25E" w14:textId="77777777" w:rsidTr="00041F7A">
        <w:trPr>
          <w:trHeight w:val="288"/>
        </w:trPr>
        <w:tc>
          <w:tcPr>
            <w:tcW w:w="1276" w:type="dxa"/>
            <w:noWrap/>
            <w:vAlign w:val="center"/>
          </w:tcPr>
          <w:p w14:paraId="01F8C17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F23727C"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3</w:t>
            </w:r>
          </w:p>
        </w:tc>
        <w:tc>
          <w:tcPr>
            <w:tcW w:w="1133" w:type="dxa"/>
            <w:noWrap/>
            <w:vAlign w:val="center"/>
          </w:tcPr>
          <w:p w14:paraId="4DEBE0F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6D22D72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20,20</w:t>
            </w:r>
          </w:p>
        </w:tc>
        <w:tc>
          <w:tcPr>
            <w:tcW w:w="1989" w:type="dxa"/>
          </w:tcPr>
          <w:p w14:paraId="6CA5929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A971DB3" w14:textId="77777777" w:rsidTr="00041F7A">
        <w:trPr>
          <w:trHeight w:val="288"/>
        </w:trPr>
        <w:tc>
          <w:tcPr>
            <w:tcW w:w="1276" w:type="dxa"/>
            <w:noWrap/>
            <w:vAlign w:val="center"/>
          </w:tcPr>
          <w:p w14:paraId="3862BF3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F4DD335"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3</w:t>
            </w:r>
          </w:p>
        </w:tc>
        <w:tc>
          <w:tcPr>
            <w:tcW w:w="1133" w:type="dxa"/>
            <w:noWrap/>
            <w:vAlign w:val="center"/>
          </w:tcPr>
          <w:p w14:paraId="27AC5D4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w:t>
            </w:r>
          </w:p>
        </w:tc>
        <w:tc>
          <w:tcPr>
            <w:tcW w:w="2126" w:type="dxa"/>
          </w:tcPr>
          <w:p w14:paraId="1A82B85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25,50</w:t>
            </w:r>
          </w:p>
        </w:tc>
        <w:tc>
          <w:tcPr>
            <w:tcW w:w="1989" w:type="dxa"/>
          </w:tcPr>
          <w:p w14:paraId="23E6DC1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1683E3B" w14:textId="77777777" w:rsidTr="00041F7A">
        <w:trPr>
          <w:trHeight w:val="288"/>
        </w:trPr>
        <w:tc>
          <w:tcPr>
            <w:tcW w:w="1276" w:type="dxa"/>
            <w:noWrap/>
            <w:vAlign w:val="center"/>
          </w:tcPr>
          <w:p w14:paraId="425B3BB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10E8D3C"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3</w:t>
            </w:r>
          </w:p>
        </w:tc>
        <w:tc>
          <w:tcPr>
            <w:tcW w:w="1133" w:type="dxa"/>
            <w:noWrap/>
            <w:vAlign w:val="center"/>
          </w:tcPr>
          <w:p w14:paraId="664D01A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w:t>
            </w:r>
          </w:p>
        </w:tc>
        <w:tc>
          <w:tcPr>
            <w:tcW w:w="2126" w:type="dxa"/>
          </w:tcPr>
          <w:p w14:paraId="334528C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24,40</w:t>
            </w:r>
          </w:p>
        </w:tc>
        <w:tc>
          <w:tcPr>
            <w:tcW w:w="1989" w:type="dxa"/>
          </w:tcPr>
          <w:p w14:paraId="7F3939B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C297D2F" w14:textId="77777777" w:rsidTr="00041F7A">
        <w:trPr>
          <w:trHeight w:val="288"/>
        </w:trPr>
        <w:tc>
          <w:tcPr>
            <w:tcW w:w="1276" w:type="dxa"/>
            <w:noWrap/>
            <w:vAlign w:val="center"/>
          </w:tcPr>
          <w:p w14:paraId="272836F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CD1CA9E"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3</w:t>
            </w:r>
          </w:p>
        </w:tc>
        <w:tc>
          <w:tcPr>
            <w:tcW w:w="1133" w:type="dxa"/>
            <w:noWrap/>
            <w:vAlign w:val="center"/>
          </w:tcPr>
          <w:p w14:paraId="2756F94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w:t>
            </w:r>
          </w:p>
        </w:tc>
        <w:tc>
          <w:tcPr>
            <w:tcW w:w="2126" w:type="dxa"/>
          </w:tcPr>
          <w:p w14:paraId="4EA5BF2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23,90</w:t>
            </w:r>
          </w:p>
        </w:tc>
        <w:tc>
          <w:tcPr>
            <w:tcW w:w="1989" w:type="dxa"/>
          </w:tcPr>
          <w:p w14:paraId="47A33B5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0265D34" w14:textId="77777777" w:rsidTr="00041F7A">
        <w:trPr>
          <w:trHeight w:val="288"/>
        </w:trPr>
        <w:tc>
          <w:tcPr>
            <w:tcW w:w="1276" w:type="dxa"/>
            <w:noWrap/>
            <w:vAlign w:val="center"/>
          </w:tcPr>
          <w:p w14:paraId="3EB44D7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60C9C75"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3</w:t>
            </w:r>
          </w:p>
        </w:tc>
        <w:tc>
          <w:tcPr>
            <w:tcW w:w="1133" w:type="dxa"/>
            <w:noWrap/>
            <w:vAlign w:val="center"/>
          </w:tcPr>
          <w:p w14:paraId="4CDB004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08A5AFF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28,10</w:t>
            </w:r>
          </w:p>
        </w:tc>
        <w:tc>
          <w:tcPr>
            <w:tcW w:w="1989" w:type="dxa"/>
          </w:tcPr>
          <w:p w14:paraId="575C048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1329332" w14:textId="77777777" w:rsidTr="00041F7A">
        <w:trPr>
          <w:trHeight w:val="288"/>
        </w:trPr>
        <w:tc>
          <w:tcPr>
            <w:tcW w:w="1276" w:type="dxa"/>
            <w:noWrap/>
            <w:vAlign w:val="center"/>
          </w:tcPr>
          <w:p w14:paraId="5AD2432B"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F67BA10"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3</w:t>
            </w:r>
          </w:p>
        </w:tc>
        <w:tc>
          <w:tcPr>
            <w:tcW w:w="1133" w:type="dxa"/>
            <w:noWrap/>
            <w:vAlign w:val="center"/>
          </w:tcPr>
          <w:p w14:paraId="5959E03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w:t>
            </w:r>
          </w:p>
        </w:tc>
        <w:tc>
          <w:tcPr>
            <w:tcW w:w="2126" w:type="dxa"/>
          </w:tcPr>
          <w:p w14:paraId="67FA6C4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30,10</w:t>
            </w:r>
          </w:p>
        </w:tc>
        <w:tc>
          <w:tcPr>
            <w:tcW w:w="1989" w:type="dxa"/>
          </w:tcPr>
          <w:p w14:paraId="0D17B2C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E72CF73" w14:textId="77777777" w:rsidTr="00041F7A">
        <w:trPr>
          <w:trHeight w:val="288"/>
        </w:trPr>
        <w:tc>
          <w:tcPr>
            <w:tcW w:w="1276" w:type="dxa"/>
            <w:noWrap/>
            <w:vAlign w:val="center"/>
          </w:tcPr>
          <w:p w14:paraId="6C45DE9F"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F7A6476"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3</w:t>
            </w:r>
          </w:p>
        </w:tc>
        <w:tc>
          <w:tcPr>
            <w:tcW w:w="1133" w:type="dxa"/>
            <w:noWrap/>
            <w:vAlign w:val="center"/>
          </w:tcPr>
          <w:p w14:paraId="256CCF8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Pr>
          <w:p w14:paraId="5A61F43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50,30</w:t>
            </w:r>
          </w:p>
        </w:tc>
        <w:tc>
          <w:tcPr>
            <w:tcW w:w="1989" w:type="dxa"/>
          </w:tcPr>
          <w:p w14:paraId="7AE1AB3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0BBFD62" w14:textId="77777777" w:rsidTr="00041F7A">
        <w:trPr>
          <w:trHeight w:val="288"/>
        </w:trPr>
        <w:tc>
          <w:tcPr>
            <w:tcW w:w="1276" w:type="dxa"/>
            <w:noWrap/>
            <w:vAlign w:val="center"/>
          </w:tcPr>
          <w:p w14:paraId="558D408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6F1350A"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3</w:t>
            </w:r>
          </w:p>
        </w:tc>
        <w:tc>
          <w:tcPr>
            <w:tcW w:w="1133" w:type="dxa"/>
            <w:noWrap/>
            <w:vAlign w:val="center"/>
          </w:tcPr>
          <w:p w14:paraId="0E8C8AB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w:t>
            </w:r>
          </w:p>
        </w:tc>
        <w:tc>
          <w:tcPr>
            <w:tcW w:w="2126" w:type="dxa"/>
          </w:tcPr>
          <w:p w14:paraId="40B340C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20,50</w:t>
            </w:r>
          </w:p>
        </w:tc>
        <w:tc>
          <w:tcPr>
            <w:tcW w:w="1989" w:type="dxa"/>
          </w:tcPr>
          <w:p w14:paraId="37C94DD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922DDFF" w14:textId="77777777" w:rsidTr="00041F7A">
        <w:trPr>
          <w:trHeight w:val="288"/>
        </w:trPr>
        <w:tc>
          <w:tcPr>
            <w:tcW w:w="1276" w:type="dxa"/>
            <w:noWrap/>
            <w:vAlign w:val="center"/>
          </w:tcPr>
          <w:p w14:paraId="06F46EFF"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A52F0AB"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3</w:t>
            </w:r>
          </w:p>
        </w:tc>
        <w:tc>
          <w:tcPr>
            <w:tcW w:w="1133" w:type="dxa"/>
            <w:noWrap/>
            <w:vAlign w:val="center"/>
          </w:tcPr>
          <w:p w14:paraId="0AE7CDA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9</w:t>
            </w:r>
          </w:p>
        </w:tc>
        <w:tc>
          <w:tcPr>
            <w:tcW w:w="2126" w:type="dxa"/>
          </w:tcPr>
          <w:p w14:paraId="79C8567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24,30</w:t>
            </w:r>
          </w:p>
        </w:tc>
        <w:tc>
          <w:tcPr>
            <w:tcW w:w="1989" w:type="dxa"/>
          </w:tcPr>
          <w:p w14:paraId="15AA80F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1FD543E" w14:textId="77777777" w:rsidTr="00041F7A">
        <w:trPr>
          <w:trHeight w:val="288"/>
        </w:trPr>
        <w:tc>
          <w:tcPr>
            <w:tcW w:w="1276" w:type="dxa"/>
            <w:noWrap/>
            <w:vAlign w:val="center"/>
          </w:tcPr>
          <w:p w14:paraId="59AB5E0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E43C71B"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3</w:t>
            </w:r>
          </w:p>
        </w:tc>
        <w:tc>
          <w:tcPr>
            <w:tcW w:w="1133" w:type="dxa"/>
            <w:noWrap/>
            <w:vAlign w:val="center"/>
          </w:tcPr>
          <w:p w14:paraId="293A1AF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10</w:t>
            </w:r>
          </w:p>
        </w:tc>
        <w:tc>
          <w:tcPr>
            <w:tcW w:w="2126" w:type="dxa"/>
          </w:tcPr>
          <w:p w14:paraId="352A675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22,30</w:t>
            </w:r>
          </w:p>
        </w:tc>
        <w:tc>
          <w:tcPr>
            <w:tcW w:w="1989" w:type="dxa"/>
          </w:tcPr>
          <w:p w14:paraId="36CBC2C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AEAD056" w14:textId="77777777" w:rsidTr="00041F7A">
        <w:trPr>
          <w:trHeight w:val="288"/>
        </w:trPr>
        <w:tc>
          <w:tcPr>
            <w:tcW w:w="1276" w:type="dxa"/>
            <w:noWrap/>
            <w:vAlign w:val="center"/>
          </w:tcPr>
          <w:p w14:paraId="2E95AE9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F575EB9"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3</w:t>
            </w:r>
          </w:p>
        </w:tc>
        <w:tc>
          <w:tcPr>
            <w:tcW w:w="1133" w:type="dxa"/>
            <w:noWrap/>
            <w:vAlign w:val="center"/>
          </w:tcPr>
          <w:p w14:paraId="15D9BBD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11</w:t>
            </w:r>
          </w:p>
        </w:tc>
        <w:tc>
          <w:tcPr>
            <w:tcW w:w="2126" w:type="dxa"/>
          </w:tcPr>
          <w:p w14:paraId="5D072E3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26,20</w:t>
            </w:r>
          </w:p>
        </w:tc>
        <w:tc>
          <w:tcPr>
            <w:tcW w:w="1989" w:type="dxa"/>
          </w:tcPr>
          <w:p w14:paraId="7786013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59C7768" w14:textId="77777777" w:rsidTr="00041F7A">
        <w:trPr>
          <w:trHeight w:val="288"/>
        </w:trPr>
        <w:tc>
          <w:tcPr>
            <w:tcW w:w="1276" w:type="dxa"/>
            <w:noWrap/>
            <w:vAlign w:val="center"/>
          </w:tcPr>
          <w:p w14:paraId="4D47563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4C3A099"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3</w:t>
            </w:r>
          </w:p>
        </w:tc>
        <w:tc>
          <w:tcPr>
            <w:tcW w:w="1133" w:type="dxa"/>
            <w:noWrap/>
            <w:vAlign w:val="center"/>
          </w:tcPr>
          <w:p w14:paraId="1FF4E9E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12</w:t>
            </w:r>
          </w:p>
        </w:tc>
        <w:tc>
          <w:tcPr>
            <w:tcW w:w="2126" w:type="dxa"/>
          </w:tcPr>
          <w:p w14:paraId="11BDC7A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18,40</w:t>
            </w:r>
          </w:p>
        </w:tc>
        <w:tc>
          <w:tcPr>
            <w:tcW w:w="1989" w:type="dxa"/>
          </w:tcPr>
          <w:p w14:paraId="38A0A31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017AFF8" w14:textId="77777777" w:rsidTr="00041F7A">
        <w:trPr>
          <w:trHeight w:val="288"/>
        </w:trPr>
        <w:tc>
          <w:tcPr>
            <w:tcW w:w="1276" w:type="dxa"/>
            <w:noWrap/>
            <w:vAlign w:val="center"/>
          </w:tcPr>
          <w:p w14:paraId="5E9D750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9A023E6"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3</w:t>
            </w:r>
          </w:p>
        </w:tc>
        <w:tc>
          <w:tcPr>
            <w:tcW w:w="1133" w:type="dxa"/>
            <w:noWrap/>
            <w:vAlign w:val="center"/>
          </w:tcPr>
          <w:p w14:paraId="6F8E26E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13</w:t>
            </w:r>
          </w:p>
        </w:tc>
        <w:tc>
          <w:tcPr>
            <w:tcW w:w="2126" w:type="dxa"/>
          </w:tcPr>
          <w:p w14:paraId="3B76C7B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29,70</w:t>
            </w:r>
          </w:p>
        </w:tc>
        <w:tc>
          <w:tcPr>
            <w:tcW w:w="1989" w:type="dxa"/>
          </w:tcPr>
          <w:p w14:paraId="56D90EC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E0D2868" w14:textId="77777777" w:rsidTr="00041F7A">
        <w:trPr>
          <w:trHeight w:val="288"/>
        </w:trPr>
        <w:tc>
          <w:tcPr>
            <w:tcW w:w="1276" w:type="dxa"/>
            <w:noWrap/>
            <w:vAlign w:val="center"/>
          </w:tcPr>
          <w:p w14:paraId="07C69D3B"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98A95A1"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3</w:t>
            </w:r>
          </w:p>
        </w:tc>
        <w:tc>
          <w:tcPr>
            <w:tcW w:w="1133" w:type="dxa"/>
            <w:noWrap/>
            <w:vAlign w:val="center"/>
          </w:tcPr>
          <w:p w14:paraId="049B405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14</w:t>
            </w:r>
          </w:p>
        </w:tc>
        <w:tc>
          <w:tcPr>
            <w:tcW w:w="2126" w:type="dxa"/>
          </w:tcPr>
          <w:p w14:paraId="5300374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49,90</w:t>
            </w:r>
          </w:p>
        </w:tc>
        <w:tc>
          <w:tcPr>
            <w:tcW w:w="1989" w:type="dxa"/>
          </w:tcPr>
          <w:p w14:paraId="4A565BD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E75F711" w14:textId="77777777" w:rsidTr="00041F7A">
        <w:trPr>
          <w:trHeight w:val="288"/>
        </w:trPr>
        <w:tc>
          <w:tcPr>
            <w:tcW w:w="1276" w:type="dxa"/>
            <w:noWrap/>
            <w:vAlign w:val="center"/>
          </w:tcPr>
          <w:p w14:paraId="09D4029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5730DA1"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3</w:t>
            </w:r>
          </w:p>
        </w:tc>
        <w:tc>
          <w:tcPr>
            <w:tcW w:w="1133" w:type="dxa"/>
            <w:noWrap/>
            <w:vAlign w:val="center"/>
          </w:tcPr>
          <w:p w14:paraId="49DE9F9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15</w:t>
            </w:r>
          </w:p>
        </w:tc>
        <w:tc>
          <w:tcPr>
            <w:tcW w:w="2126" w:type="dxa"/>
          </w:tcPr>
          <w:p w14:paraId="7C9E713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20,30</w:t>
            </w:r>
          </w:p>
        </w:tc>
        <w:tc>
          <w:tcPr>
            <w:tcW w:w="1989" w:type="dxa"/>
          </w:tcPr>
          <w:p w14:paraId="6569949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14C4AF9" w14:textId="77777777" w:rsidTr="00041F7A">
        <w:trPr>
          <w:trHeight w:val="288"/>
        </w:trPr>
        <w:tc>
          <w:tcPr>
            <w:tcW w:w="1276" w:type="dxa"/>
            <w:noWrap/>
            <w:vAlign w:val="center"/>
          </w:tcPr>
          <w:p w14:paraId="2E93FFF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ECFC127"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3</w:t>
            </w:r>
          </w:p>
        </w:tc>
        <w:tc>
          <w:tcPr>
            <w:tcW w:w="1133" w:type="dxa"/>
            <w:noWrap/>
            <w:vAlign w:val="center"/>
          </w:tcPr>
          <w:p w14:paraId="0332033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16</w:t>
            </w:r>
          </w:p>
        </w:tc>
        <w:tc>
          <w:tcPr>
            <w:tcW w:w="2126" w:type="dxa"/>
          </w:tcPr>
          <w:p w14:paraId="30B2D74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25,70</w:t>
            </w:r>
          </w:p>
        </w:tc>
        <w:tc>
          <w:tcPr>
            <w:tcW w:w="1989" w:type="dxa"/>
          </w:tcPr>
          <w:p w14:paraId="57F8DD3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96A823C" w14:textId="77777777" w:rsidTr="00041F7A">
        <w:trPr>
          <w:trHeight w:val="288"/>
        </w:trPr>
        <w:tc>
          <w:tcPr>
            <w:tcW w:w="1276" w:type="dxa"/>
            <w:noWrap/>
            <w:vAlign w:val="center"/>
          </w:tcPr>
          <w:p w14:paraId="66E4F5D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8B73814"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3</w:t>
            </w:r>
          </w:p>
        </w:tc>
        <w:tc>
          <w:tcPr>
            <w:tcW w:w="1133" w:type="dxa"/>
            <w:noWrap/>
            <w:vAlign w:val="center"/>
          </w:tcPr>
          <w:p w14:paraId="27EF44D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17</w:t>
            </w:r>
          </w:p>
        </w:tc>
        <w:tc>
          <w:tcPr>
            <w:tcW w:w="2126" w:type="dxa"/>
          </w:tcPr>
          <w:p w14:paraId="212FA89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24,20</w:t>
            </w:r>
          </w:p>
        </w:tc>
        <w:tc>
          <w:tcPr>
            <w:tcW w:w="1989" w:type="dxa"/>
          </w:tcPr>
          <w:p w14:paraId="3C64930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E06135C" w14:textId="77777777" w:rsidTr="00041F7A">
        <w:trPr>
          <w:trHeight w:val="288"/>
        </w:trPr>
        <w:tc>
          <w:tcPr>
            <w:tcW w:w="1276" w:type="dxa"/>
            <w:noWrap/>
            <w:vAlign w:val="center"/>
          </w:tcPr>
          <w:p w14:paraId="0613253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786AA22"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3</w:t>
            </w:r>
          </w:p>
        </w:tc>
        <w:tc>
          <w:tcPr>
            <w:tcW w:w="1133" w:type="dxa"/>
            <w:noWrap/>
            <w:vAlign w:val="center"/>
          </w:tcPr>
          <w:p w14:paraId="7439B25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18</w:t>
            </w:r>
          </w:p>
        </w:tc>
        <w:tc>
          <w:tcPr>
            <w:tcW w:w="2126" w:type="dxa"/>
          </w:tcPr>
          <w:p w14:paraId="647AB0B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25,60</w:t>
            </w:r>
          </w:p>
        </w:tc>
        <w:tc>
          <w:tcPr>
            <w:tcW w:w="1989" w:type="dxa"/>
          </w:tcPr>
          <w:p w14:paraId="51D9DD2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7BC1DA4" w14:textId="77777777" w:rsidTr="00041F7A">
        <w:trPr>
          <w:trHeight w:val="288"/>
        </w:trPr>
        <w:tc>
          <w:tcPr>
            <w:tcW w:w="1276" w:type="dxa"/>
            <w:noWrap/>
            <w:vAlign w:val="center"/>
          </w:tcPr>
          <w:p w14:paraId="3A21835E"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2B989E9"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3</w:t>
            </w:r>
          </w:p>
        </w:tc>
        <w:tc>
          <w:tcPr>
            <w:tcW w:w="1133" w:type="dxa"/>
            <w:noWrap/>
            <w:vAlign w:val="center"/>
          </w:tcPr>
          <w:p w14:paraId="12EC848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19</w:t>
            </w:r>
          </w:p>
        </w:tc>
        <w:tc>
          <w:tcPr>
            <w:tcW w:w="2126" w:type="dxa"/>
          </w:tcPr>
          <w:p w14:paraId="16A5744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19,70</w:t>
            </w:r>
          </w:p>
        </w:tc>
        <w:tc>
          <w:tcPr>
            <w:tcW w:w="1989" w:type="dxa"/>
          </w:tcPr>
          <w:p w14:paraId="6469BE7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FE85ED9" w14:textId="77777777" w:rsidTr="00041F7A">
        <w:trPr>
          <w:trHeight w:val="288"/>
        </w:trPr>
        <w:tc>
          <w:tcPr>
            <w:tcW w:w="1276" w:type="dxa"/>
            <w:noWrap/>
            <w:vAlign w:val="center"/>
          </w:tcPr>
          <w:p w14:paraId="16C9EA9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B390CFA"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3</w:t>
            </w:r>
          </w:p>
        </w:tc>
        <w:tc>
          <w:tcPr>
            <w:tcW w:w="1133" w:type="dxa"/>
            <w:noWrap/>
            <w:vAlign w:val="center"/>
          </w:tcPr>
          <w:p w14:paraId="36B3AB2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20</w:t>
            </w:r>
          </w:p>
        </w:tc>
        <w:tc>
          <w:tcPr>
            <w:tcW w:w="2126" w:type="dxa"/>
          </w:tcPr>
          <w:p w14:paraId="25BA23A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29,70</w:t>
            </w:r>
          </w:p>
        </w:tc>
        <w:tc>
          <w:tcPr>
            <w:tcW w:w="1989" w:type="dxa"/>
          </w:tcPr>
          <w:p w14:paraId="70F69CC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03501B0" w14:textId="77777777" w:rsidTr="00041F7A">
        <w:trPr>
          <w:trHeight w:val="288"/>
        </w:trPr>
        <w:tc>
          <w:tcPr>
            <w:tcW w:w="1276" w:type="dxa"/>
            <w:noWrap/>
            <w:vAlign w:val="center"/>
          </w:tcPr>
          <w:p w14:paraId="508B704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05FAF56"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3</w:t>
            </w:r>
          </w:p>
        </w:tc>
        <w:tc>
          <w:tcPr>
            <w:tcW w:w="1133" w:type="dxa"/>
            <w:noWrap/>
            <w:vAlign w:val="center"/>
          </w:tcPr>
          <w:p w14:paraId="41D631A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21</w:t>
            </w:r>
          </w:p>
        </w:tc>
        <w:tc>
          <w:tcPr>
            <w:tcW w:w="2126" w:type="dxa"/>
          </w:tcPr>
          <w:p w14:paraId="513BFBC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47,70</w:t>
            </w:r>
          </w:p>
        </w:tc>
        <w:tc>
          <w:tcPr>
            <w:tcW w:w="1989" w:type="dxa"/>
          </w:tcPr>
          <w:p w14:paraId="0537FEC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2609DE9" w14:textId="77777777" w:rsidTr="00041F7A">
        <w:trPr>
          <w:trHeight w:val="288"/>
        </w:trPr>
        <w:tc>
          <w:tcPr>
            <w:tcW w:w="1276" w:type="dxa"/>
            <w:noWrap/>
            <w:vAlign w:val="center"/>
          </w:tcPr>
          <w:p w14:paraId="1C8E9308"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4AB686F"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4</w:t>
            </w:r>
          </w:p>
        </w:tc>
        <w:tc>
          <w:tcPr>
            <w:tcW w:w="1133" w:type="dxa"/>
            <w:noWrap/>
            <w:vAlign w:val="center"/>
          </w:tcPr>
          <w:p w14:paraId="5ED22B9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3FDEFB5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21,40</w:t>
            </w:r>
          </w:p>
        </w:tc>
        <w:tc>
          <w:tcPr>
            <w:tcW w:w="1989" w:type="dxa"/>
          </w:tcPr>
          <w:p w14:paraId="685D67B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8F29140" w14:textId="77777777" w:rsidTr="00041F7A">
        <w:trPr>
          <w:trHeight w:val="288"/>
        </w:trPr>
        <w:tc>
          <w:tcPr>
            <w:tcW w:w="1276" w:type="dxa"/>
            <w:noWrap/>
            <w:vAlign w:val="center"/>
          </w:tcPr>
          <w:p w14:paraId="2F96E9F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B9A2E93"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4</w:t>
            </w:r>
          </w:p>
        </w:tc>
        <w:tc>
          <w:tcPr>
            <w:tcW w:w="1133" w:type="dxa"/>
            <w:noWrap/>
            <w:vAlign w:val="center"/>
          </w:tcPr>
          <w:p w14:paraId="74F99DA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w:t>
            </w:r>
          </w:p>
        </w:tc>
        <w:tc>
          <w:tcPr>
            <w:tcW w:w="2126" w:type="dxa"/>
          </w:tcPr>
          <w:p w14:paraId="27232C1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26,80</w:t>
            </w:r>
          </w:p>
        </w:tc>
        <w:tc>
          <w:tcPr>
            <w:tcW w:w="1989" w:type="dxa"/>
          </w:tcPr>
          <w:p w14:paraId="0B5EA52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5CAAED6" w14:textId="77777777" w:rsidTr="00041F7A">
        <w:trPr>
          <w:trHeight w:val="288"/>
        </w:trPr>
        <w:tc>
          <w:tcPr>
            <w:tcW w:w="1276" w:type="dxa"/>
            <w:noWrap/>
            <w:vAlign w:val="center"/>
          </w:tcPr>
          <w:p w14:paraId="1CBB140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FFCFB5B"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4</w:t>
            </w:r>
          </w:p>
        </w:tc>
        <w:tc>
          <w:tcPr>
            <w:tcW w:w="1133" w:type="dxa"/>
            <w:noWrap/>
            <w:vAlign w:val="center"/>
          </w:tcPr>
          <w:p w14:paraId="3743BA9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w:t>
            </w:r>
          </w:p>
        </w:tc>
        <w:tc>
          <w:tcPr>
            <w:tcW w:w="2126" w:type="dxa"/>
          </w:tcPr>
          <w:p w14:paraId="3C59CEE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24,90</w:t>
            </w:r>
          </w:p>
        </w:tc>
        <w:tc>
          <w:tcPr>
            <w:tcW w:w="1989" w:type="dxa"/>
          </w:tcPr>
          <w:p w14:paraId="5C62650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1E46129" w14:textId="77777777" w:rsidTr="00041F7A">
        <w:trPr>
          <w:trHeight w:val="288"/>
        </w:trPr>
        <w:tc>
          <w:tcPr>
            <w:tcW w:w="1276" w:type="dxa"/>
            <w:noWrap/>
            <w:vAlign w:val="center"/>
          </w:tcPr>
          <w:p w14:paraId="0BA213C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3DE3A98"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4</w:t>
            </w:r>
          </w:p>
        </w:tc>
        <w:tc>
          <w:tcPr>
            <w:tcW w:w="1133" w:type="dxa"/>
            <w:noWrap/>
            <w:vAlign w:val="center"/>
          </w:tcPr>
          <w:p w14:paraId="5F7ACFF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w:t>
            </w:r>
          </w:p>
        </w:tc>
        <w:tc>
          <w:tcPr>
            <w:tcW w:w="2126" w:type="dxa"/>
          </w:tcPr>
          <w:p w14:paraId="0589A63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24,30</w:t>
            </w:r>
          </w:p>
        </w:tc>
        <w:tc>
          <w:tcPr>
            <w:tcW w:w="1989" w:type="dxa"/>
          </w:tcPr>
          <w:p w14:paraId="0CB9E07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CA7FA83" w14:textId="77777777" w:rsidTr="00041F7A">
        <w:trPr>
          <w:trHeight w:val="288"/>
        </w:trPr>
        <w:tc>
          <w:tcPr>
            <w:tcW w:w="1276" w:type="dxa"/>
            <w:noWrap/>
            <w:vAlign w:val="center"/>
          </w:tcPr>
          <w:p w14:paraId="4170436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AD59FC8"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4</w:t>
            </w:r>
          </w:p>
        </w:tc>
        <w:tc>
          <w:tcPr>
            <w:tcW w:w="1133" w:type="dxa"/>
            <w:noWrap/>
            <w:vAlign w:val="center"/>
          </w:tcPr>
          <w:p w14:paraId="405F705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28653AF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20,30</w:t>
            </w:r>
          </w:p>
        </w:tc>
        <w:tc>
          <w:tcPr>
            <w:tcW w:w="1989" w:type="dxa"/>
          </w:tcPr>
          <w:p w14:paraId="4E9386D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6668FE3" w14:textId="77777777" w:rsidTr="00041F7A">
        <w:trPr>
          <w:trHeight w:val="288"/>
        </w:trPr>
        <w:tc>
          <w:tcPr>
            <w:tcW w:w="1276" w:type="dxa"/>
            <w:noWrap/>
            <w:vAlign w:val="center"/>
          </w:tcPr>
          <w:p w14:paraId="23422D5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CD2FDFC"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4</w:t>
            </w:r>
          </w:p>
        </w:tc>
        <w:tc>
          <w:tcPr>
            <w:tcW w:w="1133" w:type="dxa"/>
            <w:noWrap/>
            <w:vAlign w:val="center"/>
          </w:tcPr>
          <w:p w14:paraId="0566850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w:t>
            </w:r>
          </w:p>
        </w:tc>
        <w:tc>
          <w:tcPr>
            <w:tcW w:w="2126" w:type="dxa"/>
          </w:tcPr>
          <w:p w14:paraId="490A97F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27,10</w:t>
            </w:r>
          </w:p>
        </w:tc>
        <w:tc>
          <w:tcPr>
            <w:tcW w:w="1989" w:type="dxa"/>
          </w:tcPr>
          <w:p w14:paraId="3674B59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7055A75" w14:textId="77777777" w:rsidTr="00041F7A">
        <w:trPr>
          <w:trHeight w:val="288"/>
        </w:trPr>
        <w:tc>
          <w:tcPr>
            <w:tcW w:w="1276" w:type="dxa"/>
            <w:noWrap/>
            <w:vAlign w:val="center"/>
          </w:tcPr>
          <w:p w14:paraId="17AAB5E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B105E58"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4</w:t>
            </w:r>
          </w:p>
        </w:tc>
        <w:tc>
          <w:tcPr>
            <w:tcW w:w="1133" w:type="dxa"/>
            <w:noWrap/>
            <w:vAlign w:val="center"/>
          </w:tcPr>
          <w:p w14:paraId="0E00152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Pr>
          <w:p w14:paraId="343797E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24,70</w:t>
            </w:r>
          </w:p>
        </w:tc>
        <w:tc>
          <w:tcPr>
            <w:tcW w:w="1989" w:type="dxa"/>
          </w:tcPr>
          <w:p w14:paraId="53CBA85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3153B81" w14:textId="77777777" w:rsidTr="00041F7A">
        <w:trPr>
          <w:trHeight w:val="288"/>
        </w:trPr>
        <w:tc>
          <w:tcPr>
            <w:tcW w:w="1276" w:type="dxa"/>
            <w:noWrap/>
            <w:vAlign w:val="center"/>
          </w:tcPr>
          <w:p w14:paraId="336C205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62130F3"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4</w:t>
            </w:r>
          </w:p>
        </w:tc>
        <w:tc>
          <w:tcPr>
            <w:tcW w:w="1133" w:type="dxa"/>
            <w:noWrap/>
            <w:vAlign w:val="center"/>
          </w:tcPr>
          <w:p w14:paraId="525FAC7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9</w:t>
            </w:r>
          </w:p>
        </w:tc>
        <w:tc>
          <w:tcPr>
            <w:tcW w:w="2126" w:type="dxa"/>
          </w:tcPr>
          <w:p w14:paraId="3B6881C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19,80</w:t>
            </w:r>
          </w:p>
        </w:tc>
        <w:tc>
          <w:tcPr>
            <w:tcW w:w="1989" w:type="dxa"/>
          </w:tcPr>
          <w:p w14:paraId="3346ED9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2075E92" w14:textId="77777777" w:rsidTr="00041F7A">
        <w:trPr>
          <w:trHeight w:val="288"/>
        </w:trPr>
        <w:tc>
          <w:tcPr>
            <w:tcW w:w="1276" w:type="dxa"/>
            <w:noWrap/>
            <w:vAlign w:val="center"/>
          </w:tcPr>
          <w:p w14:paraId="20989D8E"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9E11453"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4</w:t>
            </w:r>
          </w:p>
        </w:tc>
        <w:tc>
          <w:tcPr>
            <w:tcW w:w="1133" w:type="dxa"/>
            <w:noWrap/>
            <w:vAlign w:val="center"/>
          </w:tcPr>
          <w:p w14:paraId="6AD56F6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10</w:t>
            </w:r>
          </w:p>
        </w:tc>
        <w:tc>
          <w:tcPr>
            <w:tcW w:w="2126" w:type="dxa"/>
          </w:tcPr>
          <w:p w14:paraId="19204FB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28,00</w:t>
            </w:r>
          </w:p>
        </w:tc>
        <w:tc>
          <w:tcPr>
            <w:tcW w:w="1989" w:type="dxa"/>
          </w:tcPr>
          <w:p w14:paraId="079ECC1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18FC8F2" w14:textId="77777777" w:rsidTr="00041F7A">
        <w:trPr>
          <w:trHeight w:val="288"/>
        </w:trPr>
        <w:tc>
          <w:tcPr>
            <w:tcW w:w="1276" w:type="dxa"/>
            <w:noWrap/>
            <w:vAlign w:val="center"/>
          </w:tcPr>
          <w:p w14:paraId="1FC4024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D98EFCE"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4</w:t>
            </w:r>
          </w:p>
        </w:tc>
        <w:tc>
          <w:tcPr>
            <w:tcW w:w="1133" w:type="dxa"/>
            <w:noWrap/>
            <w:vAlign w:val="center"/>
          </w:tcPr>
          <w:p w14:paraId="2F3495A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11</w:t>
            </w:r>
          </w:p>
        </w:tc>
        <w:tc>
          <w:tcPr>
            <w:tcW w:w="2126" w:type="dxa"/>
          </w:tcPr>
          <w:p w14:paraId="0F5D8C5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25,20</w:t>
            </w:r>
          </w:p>
        </w:tc>
        <w:tc>
          <w:tcPr>
            <w:tcW w:w="1989" w:type="dxa"/>
          </w:tcPr>
          <w:p w14:paraId="12DCF42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6157B61" w14:textId="77777777" w:rsidTr="00041F7A">
        <w:trPr>
          <w:trHeight w:val="288"/>
        </w:trPr>
        <w:tc>
          <w:tcPr>
            <w:tcW w:w="1276" w:type="dxa"/>
            <w:noWrap/>
            <w:vAlign w:val="center"/>
          </w:tcPr>
          <w:p w14:paraId="441CD60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14B12B9"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4</w:t>
            </w:r>
          </w:p>
        </w:tc>
        <w:tc>
          <w:tcPr>
            <w:tcW w:w="1133" w:type="dxa"/>
            <w:noWrap/>
            <w:vAlign w:val="center"/>
          </w:tcPr>
          <w:p w14:paraId="581A10A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12</w:t>
            </w:r>
          </w:p>
        </w:tc>
        <w:tc>
          <w:tcPr>
            <w:tcW w:w="2126" w:type="dxa"/>
          </w:tcPr>
          <w:p w14:paraId="7AFEDC5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25,80</w:t>
            </w:r>
          </w:p>
        </w:tc>
        <w:tc>
          <w:tcPr>
            <w:tcW w:w="1989" w:type="dxa"/>
          </w:tcPr>
          <w:p w14:paraId="1E58F75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BF6D918" w14:textId="77777777" w:rsidTr="00041F7A">
        <w:trPr>
          <w:trHeight w:val="288"/>
        </w:trPr>
        <w:tc>
          <w:tcPr>
            <w:tcW w:w="1276" w:type="dxa"/>
            <w:noWrap/>
            <w:vAlign w:val="center"/>
          </w:tcPr>
          <w:p w14:paraId="112B099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B1C898D"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4</w:t>
            </w:r>
          </w:p>
        </w:tc>
        <w:tc>
          <w:tcPr>
            <w:tcW w:w="1133" w:type="dxa"/>
            <w:noWrap/>
            <w:vAlign w:val="center"/>
          </w:tcPr>
          <w:p w14:paraId="50D5C4E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13</w:t>
            </w:r>
          </w:p>
        </w:tc>
        <w:tc>
          <w:tcPr>
            <w:tcW w:w="2126" w:type="dxa"/>
          </w:tcPr>
          <w:p w14:paraId="33F0CF1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20,20</w:t>
            </w:r>
          </w:p>
        </w:tc>
        <w:tc>
          <w:tcPr>
            <w:tcW w:w="1989" w:type="dxa"/>
          </w:tcPr>
          <w:p w14:paraId="38450C5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8058765" w14:textId="77777777" w:rsidTr="00041F7A">
        <w:trPr>
          <w:trHeight w:val="288"/>
        </w:trPr>
        <w:tc>
          <w:tcPr>
            <w:tcW w:w="1276" w:type="dxa"/>
            <w:noWrap/>
            <w:vAlign w:val="center"/>
          </w:tcPr>
          <w:p w14:paraId="57F33ABE"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92180BD"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4</w:t>
            </w:r>
          </w:p>
        </w:tc>
        <w:tc>
          <w:tcPr>
            <w:tcW w:w="1133" w:type="dxa"/>
            <w:noWrap/>
            <w:vAlign w:val="center"/>
          </w:tcPr>
          <w:p w14:paraId="055493D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14</w:t>
            </w:r>
          </w:p>
        </w:tc>
        <w:tc>
          <w:tcPr>
            <w:tcW w:w="2126" w:type="dxa"/>
          </w:tcPr>
          <w:p w14:paraId="18B8C6B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27,30</w:t>
            </w:r>
          </w:p>
        </w:tc>
        <w:tc>
          <w:tcPr>
            <w:tcW w:w="1989" w:type="dxa"/>
          </w:tcPr>
          <w:p w14:paraId="03AC675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2EBA6A3" w14:textId="77777777" w:rsidTr="00041F7A">
        <w:trPr>
          <w:trHeight w:val="288"/>
        </w:trPr>
        <w:tc>
          <w:tcPr>
            <w:tcW w:w="1276" w:type="dxa"/>
            <w:noWrap/>
            <w:vAlign w:val="center"/>
          </w:tcPr>
          <w:p w14:paraId="5727DAC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F01AB49"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4</w:t>
            </w:r>
          </w:p>
        </w:tc>
        <w:tc>
          <w:tcPr>
            <w:tcW w:w="1133" w:type="dxa"/>
            <w:noWrap/>
            <w:vAlign w:val="center"/>
          </w:tcPr>
          <w:p w14:paraId="6E14EDE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15</w:t>
            </w:r>
          </w:p>
        </w:tc>
        <w:tc>
          <w:tcPr>
            <w:tcW w:w="2126" w:type="dxa"/>
          </w:tcPr>
          <w:p w14:paraId="33F8983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24,80</w:t>
            </w:r>
          </w:p>
        </w:tc>
        <w:tc>
          <w:tcPr>
            <w:tcW w:w="1989" w:type="dxa"/>
          </w:tcPr>
          <w:p w14:paraId="62F3ED8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7464C99" w14:textId="77777777" w:rsidTr="00041F7A">
        <w:trPr>
          <w:trHeight w:val="288"/>
        </w:trPr>
        <w:tc>
          <w:tcPr>
            <w:tcW w:w="1276" w:type="dxa"/>
            <w:noWrap/>
            <w:vAlign w:val="center"/>
          </w:tcPr>
          <w:p w14:paraId="6564923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E49D0AC"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4</w:t>
            </w:r>
          </w:p>
        </w:tc>
        <w:tc>
          <w:tcPr>
            <w:tcW w:w="1133" w:type="dxa"/>
            <w:noWrap/>
            <w:vAlign w:val="center"/>
          </w:tcPr>
          <w:p w14:paraId="50D7330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17</w:t>
            </w:r>
          </w:p>
        </w:tc>
        <w:tc>
          <w:tcPr>
            <w:tcW w:w="2126" w:type="dxa"/>
          </w:tcPr>
          <w:p w14:paraId="6ACD2D2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19,40</w:t>
            </w:r>
          </w:p>
        </w:tc>
        <w:tc>
          <w:tcPr>
            <w:tcW w:w="1989" w:type="dxa"/>
          </w:tcPr>
          <w:p w14:paraId="5C4AA91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EB3966B" w14:textId="77777777" w:rsidTr="00041F7A">
        <w:trPr>
          <w:trHeight w:val="288"/>
        </w:trPr>
        <w:tc>
          <w:tcPr>
            <w:tcW w:w="1276" w:type="dxa"/>
            <w:noWrap/>
            <w:vAlign w:val="center"/>
          </w:tcPr>
          <w:p w14:paraId="1EF5509E"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422785E"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4</w:t>
            </w:r>
          </w:p>
        </w:tc>
        <w:tc>
          <w:tcPr>
            <w:tcW w:w="1133" w:type="dxa"/>
            <w:noWrap/>
            <w:vAlign w:val="center"/>
          </w:tcPr>
          <w:p w14:paraId="7970861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18</w:t>
            </w:r>
          </w:p>
        </w:tc>
        <w:tc>
          <w:tcPr>
            <w:tcW w:w="2126" w:type="dxa"/>
          </w:tcPr>
          <w:p w14:paraId="6CD5E9D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28,10</w:t>
            </w:r>
          </w:p>
        </w:tc>
        <w:tc>
          <w:tcPr>
            <w:tcW w:w="1989" w:type="dxa"/>
          </w:tcPr>
          <w:p w14:paraId="6577C45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7A83C30" w14:textId="77777777" w:rsidTr="00041F7A">
        <w:trPr>
          <w:trHeight w:val="288"/>
        </w:trPr>
        <w:tc>
          <w:tcPr>
            <w:tcW w:w="1276" w:type="dxa"/>
            <w:noWrap/>
            <w:vAlign w:val="center"/>
          </w:tcPr>
          <w:p w14:paraId="0A9E60C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8F3D7A8"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4</w:t>
            </w:r>
          </w:p>
        </w:tc>
        <w:tc>
          <w:tcPr>
            <w:tcW w:w="1133" w:type="dxa"/>
            <w:noWrap/>
            <w:vAlign w:val="center"/>
          </w:tcPr>
          <w:p w14:paraId="3DA543A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19</w:t>
            </w:r>
          </w:p>
        </w:tc>
        <w:tc>
          <w:tcPr>
            <w:tcW w:w="2126" w:type="dxa"/>
          </w:tcPr>
          <w:p w14:paraId="08219F8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23,00</w:t>
            </w:r>
          </w:p>
        </w:tc>
        <w:tc>
          <w:tcPr>
            <w:tcW w:w="1989" w:type="dxa"/>
          </w:tcPr>
          <w:p w14:paraId="0CF1146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031205A" w14:textId="77777777" w:rsidTr="00041F7A">
        <w:trPr>
          <w:trHeight w:val="288"/>
        </w:trPr>
        <w:tc>
          <w:tcPr>
            <w:tcW w:w="1276" w:type="dxa"/>
            <w:noWrap/>
            <w:vAlign w:val="center"/>
          </w:tcPr>
          <w:p w14:paraId="2C19BA9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217A1FE"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4</w:t>
            </w:r>
          </w:p>
        </w:tc>
        <w:tc>
          <w:tcPr>
            <w:tcW w:w="1133" w:type="dxa"/>
            <w:noWrap/>
            <w:vAlign w:val="center"/>
          </w:tcPr>
          <w:p w14:paraId="0FAE928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20</w:t>
            </w:r>
          </w:p>
        </w:tc>
        <w:tc>
          <w:tcPr>
            <w:tcW w:w="2126" w:type="dxa"/>
          </w:tcPr>
          <w:p w14:paraId="3736EA7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25,40</w:t>
            </w:r>
          </w:p>
        </w:tc>
        <w:tc>
          <w:tcPr>
            <w:tcW w:w="1989" w:type="dxa"/>
          </w:tcPr>
          <w:p w14:paraId="50CE2A1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75828B1" w14:textId="77777777" w:rsidTr="00041F7A">
        <w:trPr>
          <w:trHeight w:val="288"/>
        </w:trPr>
        <w:tc>
          <w:tcPr>
            <w:tcW w:w="1276" w:type="dxa"/>
            <w:noWrap/>
            <w:vAlign w:val="center"/>
          </w:tcPr>
          <w:p w14:paraId="47B2E36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4CBB86C"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4</w:t>
            </w:r>
          </w:p>
        </w:tc>
        <w:tc>
          <w:tcPr>
            <w:tcW w:w="1133" w:type="dxa"/>
            <w:noWrap/>
            <w:vAlign w:val="center"/>
          </w:tcPr>
          <w:p w14:paraId="066EC95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21</w:t>
            </w:r>
          </w:p>
        </w:tc>
        <w:tc>
          <w:tcPr>
            <w:tcW w:w="2126" w:type="dxa"/>
          </w:tcPr>
          <w:p w14:paraId="632E309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20,00</w:t>
            </w:r>
          </w:p>
        </w:tc>
        <w:tc>
          <w:tcPr>
            <w:tcW w:w="1989" w:type="dxa"/>
          </w:tcPr>
          <w:p w14:paraId="7E0A2C7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E309328" w14:textId="77777777" w:rsidTr="00041F7A">
        <w:trPr>
          <w:trHeight w:val="288"/>
        </w:trPr>
        <w:tc>
          <w:tcPr>
            <w:tcW w:w="1276" w:type="dxa"/>
            <w:noWrap/>
            <w:vAlign w:val="center"/>
          </w:tcPr>
          <w:p w14:paraId="3C1E045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6984E1F"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4</w:t>
            </w:r>
          </w:p>
        </w:tc>
        <w:tc>
          <w:tcPr>
            <w:tcW w:w="1133" w:type="dxa"/>
            <w:noWrap/>
            <w:vAlign w:val="center"/>
          </w:tcPr>
          <w:p w14:paraId="7BF9EC0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22</w:t>
            </w:r>
          </w:p>
        </w:tc>
        <w:tc>
          <w:tcPr>
            <w:tcW w:w="2126" w:type="dxa"/>
          </w:tcPr>
          <w:p w14:paraId="3DE0B08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27,00</w:t>
            </w:r>
          </w:p>
        </w:tc>
        <w:tc>
          <w:tcPr>
            <w:tcW w:w="1989" w:type="dxa"/>
          </w:tcPr>
          <w:p w14:paraId="6FE1A2D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0C7C1A9" w14:textId="77777777" w:rsidTr="00041F7A">
        <w:trPr>
          <w:trHeight w:val="288"/>
        </w:trPr>
        <w:tc>
          <w:tcPr>
            <w:tcW w:w="1276" w:type="dxa"/>
            <w:noWrap/>
            <w:vAlign w:val="center"/>
          </w:tcPr>
          <w:p w14:paraId="688A2DF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8130F31"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4</w:t>
            </w:r>
          </w:p>
        </w:tc>
        <w:tc>
          <w:tcPr>
            <w:tcW w:w="1133" w:type="dxa"/>
            <w:noWrap/>
            <w:vAlign w:val="center"/>
          </w:tcPr>
          <w:p w14:paraId="2E3A7AD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23</w:t>
            </w:r>
          </w:p>
        </w:tc>
        <w:tc>
          <w:tcPr>
            <w:tcW w:w="2126" w:type="dxa"/>
          </w:tcPr>
          <w:p w14:paraId="1487016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25,20</w:t>
            </w:r>
          </w:p>
        </w:tc>
        <w:tc>
          <w:tcPr>
            <w:tcW w:w="1989" w:type="dxa"/>
          </w:tcPr>
          <w:p w14:paraId="1A4E16A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9BCD15D" w14:textId="77777777" w:rsidTr="00041F7A">
        <w:trPr>
          <w:trHeight w:val="288"/>
        </w:trPr>
        <w:tc>
          <w:tcPr>
            <w:tcW w:w="1276" w:type="dxa"/>
            <w:noWrap/>
            <w:vAlign w:val="center"/>
          </w:tcPr>
          <w:p w14:paraId="4A5D44B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720FB09"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4</w:t>
            </w:r>
          </w:p>
        </w:tc>
        <w:tc>
          <w:tcPr>
            <w:tcW w:w="1133" w:type="dxa"/>
            <w:noWrap/>
            <w:vAlign w:val="center"/>
          </w:tcPr>
          <w:p w14:paraId="474B861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w:t>
            </w:r>
          </w:p>
        </w:tc>
        <w:tc>
          <w:tcPr>
            <w:tcW w:w="2126" w:type="dxa"/>
          </w:tcPr>
          <w:p w14:paraId="37635FD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25,20</w:t>
            </w:r>
          </w:p>
        </w:tc>
        <w:tc>
          <w:tcPr>
            <w:tcW w:w="1989" w:type="dxa"/>
          </w:tcPr>
          <w:p w14:paraId="7A60AC3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544693F" w14:textId="77777777" w:rsidTr="00041F7A">
        <w:trPr>
          <w:trHeight w:val="288"/>
        </w:trPr>
        <w:tc>
          <w:tcPr>
            <w:tcW w:w="1276" w:type="dxa"/>
            <w:noWrap/>
            <w:vAlign w:val="center"/>
          </w:tcPr>
          <w:p w14:paraId="0BB8CCF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B9B8342"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11</w:t>
            </w:r>
          </w:p>
        </w:tc>
        <w:tc>
          <w:tcPr>
            <w:tcW w:w="1133" w:type="dxa"/>
            <w:noWrap/>
            <w:vAlign w:val="center"/>
          </w:tcPr>
          <w:p w14:paraId="280753E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Visa māja</w:t>
            </w:r>
          </w:p>
        </w:tc>
        <w:tc>
          <w:tcPr>
            <w:tcW w:w="2126" w:type="dxa"/>
          </w:tcPr>
          <w:p w14:paraId="3C2B292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490,80</w:t>
            </w:r>
          </w:p>
        </w:tc>
        <w:tc>
          <w:tcPr>
            <w:tcW w:w="1989" w:type="dxa"/>
          </w:tcPr>
          <w:p w14:paraId="5ED67B4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07C4106" w14:textId="77777777" w:rsidTr="00041F7A">
        <w:trPr>
          <w:trHeight w:val="288"/>
        </w:trPr>
        <w:tc>
          <w:tcPr>
            <w:tcW w:w="1276" w:type="dxa"/>
            <w:noWrap/>
            <w:vAlign w:val="center"/>
          </w:tcPr>
          <w:p w14:paraId="0C868BE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0B1D39E"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15</w:t>
            </w:r>
          </w:p>
        </w:tc>
        <w:tc>
          <w:tcPr>
            <w:tcW w:w="1133" w:type="dxa"/>
            <w:noWrap/>
            <w:vAlign w:val="center"/>
          </w:tcPr>
          <w:p w14:paraId="61101EC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427A867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74,50</w:t>
            </w:r>
          </w:p>
        </w:tc>
        <w:tc>
          <w:tcPr>
            <w:tcW w:w="1989" w:type="dxa"/>
          </w:tcPr>
          <w:p w14:paraId="7185AE4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7,30</w:t>
            </w:r>
          </w:p>
        </w:tc>
      </w:tr>
      <w:tr w:rsidR="00583D15" w:rsidRPr="00583D15" w14:paraId="23C61C57" w14:textId="77777777" w:rsidTr="00041F7A">
        <w:trPr>
          <w:trHeight w:val="288"/>
        </w:trPr>
        <w:tc>
          <w:tcPr>
            <w:tcW w:w="1276" w:type="dxa"/>
            <w:noWrap/>
            <w:vAlign w:val="center"/>
          </w:tcPr>
          <w:p w14:paraId="29D74BA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37D787E"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15</w:t>
            </w:r>
          </w:p>
        </w:tc>
        <w:tc>
          <w:tcPr>
            <w:tcW w:w="1133" w:type="dxa"/>
            <w:noWrap/>
            <w:vAlign w:val="center"/>
          </w:tcPr>
          <w:p w14:paraId="3F84502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Pr>
          <w:p w14:paraId="520445A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74,70</w:t>
            </w:r>
          </w:p>
        </w:tc>
        <w:tc>
          <w:tcPr>
            <w:tcW w:w="1989" w:type="dxa"/>
          </w:tcPr>
          <w:p w14:paraId="08F1152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7,30</w:t>
            </w:r>
          </w:p>
        </w:tc>
      </w:tr>
      <w:tr w:rsidR="00583D15" w:rsidRPr="00583D15" w14:paraId="4507BDB6" w14:textId="77777777" w:rsidTr="00041F7A">
        <w:trPr>
          <w:trHeight w:val="288"/>
        </w:trPr>
        <w:tc>
          <w:tcPr>
            <w:tcW w:w="1276" w:type="dxa"/>
            <w:noWrap/>
            <w:vAlign w:val="center"/>
          </w:tcPr>
          <w:p w14:paraId="023A09E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79AA3A9"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15</w:t>
            </w:r>
          </w:p>
        </w:tc>
        <w:tc>
          <w:tcPr>
            <w:tcW w:w="1133" w:type="dxa"/>
            <w:noWrap/>
            <w:vAlign w:val="center"/>
          </w:tcPr>
          <w:p w14:paraId="52853B7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15</w:t>
            </w:r>
          </w:p>
        </w:tc>
        <w:tc>
          <w:tcPr>
            <w:tcW w:w="2126" w:type="dxa"/>
          </w:tcPr>
          <w:p w14:paraId="5C4780D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76,60</w:t>
            </w:r>
          </w:p>
        </w:tc>
        <w:tc>
          <w:tcPr>
            <w:tcW w:w="1989" w:type="dxa"/>
          </w:tcPr>
          <w:p w14:paraId="3E25A3B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7,30</w:t>
            </w:r>
          </w:p>
        </w:tc>
      </w:tr>
      <w:tr w:rsidR="00583D15" w:rsidRPr="00583D15" w14:paraId="797E5994" w14:textId="77777777" w:rsidTr="00041F7A">
        <w:trPr>
          <w:trHeight w:val="288"/>
        </w:trPr>
        <w:tc>
          <w:tcPr>
            <w:tcW w:w="1276" w:type="dxa"/>
            <w:noWrap/>
            <w:vAlign w:val="center"/>
          </w:tcPr>
          <w:p w14:paraId="5505DB7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CC130BB"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15</w:t>
            </w:r>
          </w:p>
        </w:tc>
        <w:tc>
          <w:tcPr>
            <w:tcW w:w="1133" w:type="dxa"/>
            <w:noWrap/>
            <w:vAlign w:val="center"/>
          </w:tcPr>
          <w:p w14:paraId="7A77613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16</w:t>
            </w:r>
          </w:p>
        </w:tc>
        <w:tc>
          <w:tcPr>
            <w:tcW w:w="2126" w:type="dxa"/>
          </w:tcPr>
          <w:p w14:paraId="50D9F27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59,50</w:t>
            </w:r>
          </w:p>
        </w:tc>
        <w:tc>
          <w:tcPr>
            <w:tcW w:w="1989" w:type="dxa"/>
          </w:tcPr>
          <w:p w14:paraId="5437BDE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7,30</w:t>
            </w:r>
          </w:p>
        </w:tc>
      </w:tr>
      <w:tr w:rsidR="00583D15" w:rsidRPr="00583D15" w14:paraId="21C9C7A0" w14:textId="77777777" w:rsidTr="00041F7A">
        <w:trPr>
          <w:trHeight w:val="288"/>
        </w:trPr>
        <w:tc>
          <w:tcPr>
            <w:tcW w:w="1276" w:type="dxa"/>
            <w:noWrap/>
            <w:vAlign w:val="center"/>
          </w:tcPr>
          <w:p w14:paraId="7F3F883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3596CCA"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15</w:t>
            </w:r>
          </w:p>
        </w:tc>
        <w:tc>
          <w:tcPr>
            <w:tcW w:w="1133" w:type="dxa"/>
            <w:noWrap/>
            <w:vAlign w:val="center"/>
          </w:tcPr>
          <w:p w14:paraId="58AF4DE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17</w:t>
            </w:r>
          </w:p>
        </w:tc>
        <w:tc>
          <w:tcPr>
            <w:tcW w:w="2126" w:type="dxa"/>
          </w:tcPr>
          <w:p w14:paraId="584BC26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76,10</w:t>
            </w:r>
          </w:p>
        </w:tc>
        <w:tc>
          <w:tcPr>
            <w:tcW w:w="1989" w:type="dxa"/>
          </w:tcPr>
          <w:p w14:paraId="6D6DA11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7,30</w:t>
            </w:r>
          </w:p>
        </w:tc>
      </w:tr>
      <w:tr w:rsidR="00583D15" w:rsidRPr="00583D15" w14:paraId="431310B3" w14:textId="77777777" w:rsidTr="00041F7A">
        <w:trPr>
          <w:trHeight w:val="288"/>
        </w:trPr>
        <w:tc>
          <w:tcPr>
            <w:tcW w:w="1276" w:type="dxa"/>
            <w:noWrap/>
            <w:vAlign w:val="center"/>
          </w:tcPr>
          <w:p w14:paraId="54FBF7B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15A7F2B"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15</w:t>
            </w:r>
          </w:p>
        </w:tc>
        <w:tc>
          <w:tcPr>
            <w:tcW w:w="1133" w:type="dxa"/>
            <w:noWrap/>
            <w:vAlign w:val="center"/>
          </w:tcPr>
          <w:p w14:paraId="67CD791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18</w:t>
            </w:r>
          </w:p>
        </w:tc>
        <w:tc>
          <w:tcPr>
            <w:tcW w:w="2126" w:type="dxa"/>
          </w:tcPr>
          <w:p w14:paraId="50ABA42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59,60</w:t>
            </w:r>
          </w:p>
        </w:tc>
        <w:tc>
          <w:tcPr>
            <w:tcW w:w="1989" w:type="dxa"/>
          </w:tcPr>
          <w:p w14:paraId="63C621F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7,30</w:t>
            </w:r>
          </w:p>
        </w:tc>
      </w:tr>
      <w:tr w:rsidR="00583D15" w:rsidRPr="00583D15" w14:paraId="1880BFCE" w14:textId="77777777" w:rsidTr="00041F7A">
        <w:trPr>
          <w:trHeight w:val="288"/>
        </w:trPr>
        <w:tc>
          <w:tcPr>
            <w:tcW w:w="1276" w:type="dxa"/>
            <w:noWrap/>
            <w:vAlign w:val="center"/>
          </w:tcPr>
          <w:p w14:paraId="4D746D6E"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696FCF7"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17</w:t>
            </w:r>
          </w:p>
        </w:tc>
        <w:tc>
          <w:tcPr>
            <w:tcW w:w="1133" w:type="dxa"/>
            <w:noWrap/>
            <w:vAlign w:val="center"/>
          </w:tcPr>
          <w:p w14:paraId="697347B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w:t>
            </w:r>
          </w:p>
        </w:tc>
        <w:tc>
          <w:tcPr>
            <w:tcW w:w="2126" w:type="dxa"/>
          </w:tcPr>
          <w:p w14:paraId="0692922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54,40</w:t>
            </w:r>
          </w:p>
        </w:tc>
        <w:tc>
          <w:tcPr>
            <w:tcW w:w="1989" w:type="dxa"/>
          </w:tcPr>
          <w:p w14:paraId="3FFE43E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7,50</w:t>
            </w:r>
          </w:p>
        </w:tc>
      </w:tr>
      <w:tr w:rsidR="00583D15" w:rsidRPr="00583D15" w14:paraId="1AD88A15" w14:textId="77777777" w:rsidTr="00041F7A">
        <w:trPr>
          <w:trHeight w:val="288"/>
        </w:trPr>
        <w:tc>
          <w:tcPr>
            <w:tcW w:w="1276" w:type="dxa"/>
            <w:noWrap/>
            <w:vAlign w:val="center"/>
          </w:tcPr>
          <w:p w14:paraId="1E4AFA1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D69C775"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17</w:t>
            </w:r>
          </w:p>
        </w:tc>
        <w:tc>
          <w:tcPr>
            <w:tcW w:w="1133" w:type="dxa"/>
            <w:noWrap/>
            <w:vAlign w:val="center"/>
          </w:tcPr>
          <w:p w14:paraId="1E15B1B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w:t>
            </w:r>
          </w:p>
        </w:tc>
        <w:tc>
          <w:tcPr>
            <w:tcW w:w="2126" w:type="dxa"/>
          </w:tcPr>
          <w:p w14:paraId="414E932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77,60</w:t>
            </w:r>
          </w:p>
        </w:tc>
        <w:tc>
          <w:tcPr>
            <w:tcW w:w="1989" w:type="dxa"/>
          </w:tcPr>
          <w:p w14:paraId="7E6F9C9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FD07D0A" w14:textId="77777777" w:rsidTr="00041F7A">
        <w:trPr>
          <w:trHeight w:val="288"/>
        </w:trPr>
        <w:tc>
          <w:tcPr>
            <w:tcW w:w="1276" w:type="dxa"/>
            <w:noWrap/>
            <w:vAlign w:val="center"/>
          </w:tcPr>
          <w:p w14:paraId="0036071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3BAF7CA"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17</w:t>
            </w:r>
          </w:p>
        </w:tc>
        <w:tc>
          <w:tcPr>
            <w:tcW w:w="1133" w:type="dxa"/>
            <w:noWrap/>
            <w:vAlign w:val="center"/>
          </w:tcPr>
          <w:p w14:paraId="26C0D29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4E5B69F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79,10</w:t>
            </w:r>
          </w:p>
        </w:tc>
        <w:tc>
          <w:tcPr>
            <w:tcW w:w="1989" w:type="dxa"/>
          </w:tcPr>
          <w:p w14:paraId="23FCAEF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4269B33" w14:textId="77777777" w:rsidTr="00041F7A">
        <w:trPr>
          <w:trHeight w:val="288"/>
        </w:trPr>
        <w:tc>
          <w:tcPr>
            <w:tcW w:w="1276" w:type="dxa"/>
            <w:noWrap/>
            <w:vAlign w:val="center"/>
          </w:tcPr>
          <w:p w14:paraId="6C59BD8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9C8B62A"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17</w:t>
            </w:r>
          </w:p>
        </w:tc>
        <w:tc>
          <w:tcPr>
            <w:tcW w:w="1133" w:type="dxa"/>
            <w:noWrap/>
            <w:vAlign w:val="center"/>
          </w:tcPr>
          <w:p w14:paraId="3401461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w:t>
            </w:r>
          </w:p>
        </w:tc>
        <w:tc>
          <w:tcPr>
            <w:tcW w:w="2126" w:type="dxa"/>
          </w:tcPr>
          <w:p w14:paraId="2FEAE29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56,90</w:t>
            </w:r>
          </w:p>
        </w:tc>
        <w:tc>
          <w:tcPr>
            <w:tcW w:w="1989" w:type="dxa"/>
          </w:tcPr>
          <w:p w14:paraId="61033C2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6,10</w:t>
            </w:r>
          </w:p>
        </w:tc>
      </w:tr>
      <w:tr w:rsidR="00583D15" w:rsidRPr="00583D15" w14:paraId="32BDE2E7" w14:textId="77777777" w:rsidTr="00041F7A">
        <w:trPr>
          <w:trHeight w:val="288"/>
        </w:trPr>
        <w:tc>
          <w:tcPr>
            <w:tcW w:w="1276" w:type="dxa"/>
            <w:noWrap/>
            <w:vAlign w:val="center"/>
          </w:tcPr>
          <w:p w14:paraId="681CCBDE"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3C5E368"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17</w:t>
            </w:r>
          </w:p>
        </w:tc>
        <w:tc>
          <w:tcPr>
            <w:tcW w:w="1133" w:type="dxa"/>
            <w:noWrap/>
            <w:vAlign w:val="center"/>
          </w:tcPr>
          <w:p w14:paraId="49B1EBD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9</w:t>
            </w:r>
          </w:p>
        </w:tc>
        <w:tc>
          <w:tcPr>
            <w:tcW w:w="2126" w:type="dxa"/>
          </w:tcPr>
          <w:p w14:paraId="49B26A6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86,30</w:t>
            </w:r>
          </w:p>
        </w:tc>
        <w:tc>
          <w:tcPr>
            <w:tcW w:w="1989" w:type="dxa"/>
          </w:tcPr>
          <w:p w14:paraId="5CA7F70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12,40</w:t>
            </w:r>
          </w:p>
        </w:tc>
      </w:tr>
      <w:tr w:rsidR="00583D15" w:rsidRPr="00583D15" w14:paraId="60194197" w14:textId="77777777" w:rsidTr="00041F7A">
        <w:trPr>
          <w:trHeight w:val="288"/>
        </w:trPr>
        <w:tc>
          <w:tcPr>
            <w:tcW w:w="1276" w:type="dxa"/>
            <w:noWrap/>
            <w:vAlign w:val="center"/>
          </w:tcPr>
          <w:p w14:paraId="39B6735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77385A8"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17</w:t>
            </w:r>
          </w:p>
        </w:tc>
        <w:tc>
          <w:tcPr>
            <w:tcW w:w="1133" w:type="dxa"/>
            <w:noWrap/>
            <w:vAlign w:val="center"/>
          </w:tcPr>
          <w:p w14:paraId="15DB489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10</w:t>
            </w:r>
          </w:p>
        </w:tc>
        <w:tc>
          <w:tcPr>
            <w:tcW w:w="2126" w:type="dxa"/>
          </w:tcPr>
          <w:p w14:paraId="187C721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66,40</w:t>
            </w:r>
          </w:p>
        </w:tc>
        <w:tc>
          <w:tcPr>
            <w:tcW w:w="1989" w:type="dxa"/>
          </w:tcPr>
          <w:p w14:paraId="7930CC4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8,20</w:t>
            </w:r>
          </w:p>
        </w:tc>
      </w:tr>
      <w:tr w:rsidR="00583D15" w:rsidRPr="00583D15" w14:paraId="5812B394" w14:textId="77777777" w:rsidTr="00041F7A">
        <w:trPr>
          <w:trHeight w:val="288"/>
        </w:trPr>
        <w:tc>
          <w:tcPr>
            <w:tcW w:w="1276" w:type="dxa"/>
            <w:noWrap/>
            <w:vAlign w:val="center"/>
          </w:tcPr>
          <w:p w14:paraId="43F6257B"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508C18A"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17</w:t>
            </w:r>
          </w:p>
        </w:tc>
        <w:tc>
          <w:tcPr>
            <w:tcW w:w="1133" w:type="dxa"/>
            <w:noWrap/>
            <w:vAlign w:val="center"/>
          </w:tcPr>
          <w:p w14:paraId="4BF5AD8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13</w:t>
            </w:r>
          </w:p>
        </w:tc>
        <w:tc>
          <w:tcPr>
            <w:tcW w:w="2126" w:type="dxa"/>
          </w:tcPr>
          <w:p w14:paraId="2B0E676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72,60</w:t>
            </w:r>
          </w:p>
        </w:tc>
        <w:tc>
          <w:tcPr>
            <w:tcW w:w="1989" w:type="dxa"/>
          </w:tcPr>
          <w:p w14:paraId="62A110E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11,90</w:t>
            </w:r>
          </w:p>
        </w:tc>
      </w:tr>
      <w:tr w:rsidR="00583D15" w:rsidRPr="00583D15" w14:paraId="5957C874" w14:textId="77777777" w:rsidTr="00041F7A">
        <w:trPr>
          <w:trHeight w:val="288"/>
        </w:trPr>
        <w:tc>
          <w:tcPr>
            <w:tcW w:w="1276" w:type="dxa"/>
            <w:noWrap/>
            <w:vAlign w:val="center"/>
          </w:tcPr>
          <w:p w14:paraId="6080150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CB456DC"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17</w:t>
            </w:r>
          </w:p>
        </w:tc>
        <w:tc>
          <w:tcPr>
            <w:tcW w:w="1133" w:type="dxa"/>
            <w:noWrap/>
            <w:vAlign w:val="center"/>
          </w:tcPr>
          <w:p w14:paraId="1D75062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14</w:t>
            </w:r>
          </w:p>
        </w:tc>
        <w:tc>
          <w:tcPr>
            <w:tcW w:w="2126" w:type="dxa"/>
          </w:tcPr>
          <w:p w14:paraId="2D7A8E1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56,70</w:t>
            </w:r>
          </w:p>
        </w:tc>
        <w:tc>
          <w:tcPr>
            <w:tcW w:w="1989" w:type="dxa"/>
          </w:tcPr>
          <w:p w14:paraId="51A8F1F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8,20</w:t>
            </w:r>
          </w:p>
        </w:tc>
      </w:tr>
      <w:tr w:rsidR="00583D15" w:rsidRPr="00583D15" w14:paraId="0E5D921E" w14:textId="77777777" w:rsidTr="00041F7A">
        <w:trPr>
          <w:trHeight w:val="288"/>
        </w:trPr>
        <w:tc>
          <w:tcPr>
            <w:tcW w:w="1276" w:type="dxa"/>
            <w:noWrap/>
            <w:vAlign w:val="center"/>
          </w:tcPr>
          <w:p w14:paraId="17B1F2AB"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0B74C83"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17</w:t>
            </w:r>
          </w:p>
        </w:tc>
        <w:tc>
          <w:tcPr>
            <w:tcW w:w="1133" w:type="dxa"/>
            <w:noWrap/>
            <w:vAlign w:val="center"/>
          </w:tcPr>
          <w:p w14:paraId="32FEEE8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18</w:t>
            </w:r>
          </w:p>
        </w:tc>
        <w:tc>
          <w:tcPr>
            <w:tcW w:w="2126" w:type="dxa"/>
          </w:tcPr>
          <w:p w14:paraId="79112F3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60,10</w:t>
            </w:r>
          </w:p>
        </w:tc>
        <w:tc>
          <w:tcPr>
            <w:tcW w:w="1989" w:type="dxa"/>
          </w:tcPr>
          <w:p w14:paraId="234E4FF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8,30</w:t>
            </w:r>
          </w:p>
        </w:tc>
      </w:tr>
      <w:tr w:rsidR="00583D15" w:rsidRPr="00583D15" w14:paraId="1D1AB9F8" w14:textId="77777777" w:rsidTr="00041F7A">
        <w:trPr>
          <w:trHeight w:val="288"/>
        </w:trPr>
        <w:tc>
          <w:tcPr>
            <w:tcW w:w="1276" w:type="dxa"/>
            <w:noWrap/>
            <w:vAlign w:val="center"/>
          </w:tcPr>
          <w:p w14:paraId="36BB39E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7A924D0"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17</w:t>
            </w:r>
          </w:p>
        </w:tc>
        <w:tc>
          <w:tcPr>
            <w:tcW w:w="1133" w:type="dxa"/>
            <w:noWrap/>
            <w:vAlign w:val="center"/>
          </w:tcPr>
          <w:p w14:paraId="3EF62DD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19</w:t>
            </w:r>
          </w:p>
        </w:tc>
        <w:tc>
          <w:tcPr>
            <w:tcW w:w="2126" w:type="dxa"/>
          </w:tcPr>
          <w:p w14:paraId="054A12C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85,70</w:t>
            </w:r>
          </w:p>
        </w:tc>
        <w:tc>
          <w:tcPr>
            <w:tcW w:w="1989" w:type="dxa"/>
          </w:tcPr>
          <w:p w14:paraId="05BF75E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11,50</w:t>
            </w:r>
          </w:p>
        </w:tc>
      </w:tr>
      <w:tr w:rsidR="00583D15" w:rsidRPr="00583D15" w14:paraId="5FE26A0D" w14:textId="77777777" w:rsidTr="00041F7A">
        <w:trPr>
          <w:trHeight w:val="288"/>
        </w:trPr>
        <w:tc>
          <w:tcPr>
            <w:tcW w:w="1276" w:type="dxa"/>
            <w:noWrap/>
            <w:vAlign w:val="center"/>
          </w:tcPr>
          <w:p w14:paraId="255D288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1E876D3"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17</w:t>
            </w:r>
          </w:p>
        </w:tc>
        <w:tc>
          <w:tcPr>
            <w:tcW w:w="1133" w:type="dxa"/>
            <w:noWrap/>
            <w:vAlign w:val="center"/>
          </w:tcPr>
          <w:p w14:paraId="4E231D7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20</w:t>
            </w:r>
          </w:p>
        </w:tc>
        <w:tc>
          <w:tcPr>
            <w:tcW w:w="2126" w:type="dxa"/>
          </w:tcPr>
          <w:p w14:paraId="342E73D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79,30</w:t>
            </w:r>
          </w:p>
        </w:tc>
        <w:tc>
          <w:tcPr>
            <w:tcW w:w="1989" w:type="dxa"/>
          </w:tcPr>
          <w:p w14:paraId="751FCC0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16,30</w:t>
            </w:r>
          </w:p>
        </w:tc>
      </w:tr>
      <w:tr w:rsidR="00583D15" w:rsidRPr="00583D15" w14:paraId="70DA6F9D" w14:textId="77777777" w:rsidTr="00041F7A">
        <w:trPr>
          <w:trHeight w:val="288"/>
        </w:trPr>
        <w:tc>
          <w:tcPr>
            <w:tcW w:w="1276" w:type="dxa"/>
            <w:noWrap/>
            <w:vAlign w:val="center"/>
          </w:tcPr>
          <w:p w14:paraId="0C0B625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BC899D8"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17</w:t>
            </w:r>
          </w:p>
        </w:tc>
        <w:tc>
          <w:tcPr>
            <w:tcW w:w="1133" w:type="dxa"/>
            <w:noWrap/>
            <w:vAlign w:val="center"/>
          </w:tcPr>
          <w:p w14:paraId="49C2BF1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w:t>
            </w:r>
          </w:p>
        </w:tc>
        <w:tc>
          <w:tcPr>
            <w:tcW w:w="2126" w:type="dxa"/>
          </w:tcPr>
          <w:p w14:paraId="4F28F9F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72,70</w:t>
            </w:r>
          </w:p>
        </w:tc>
        <w:tc>
          <w:tcPr>
            <w:tcW w:w="1989" w:type="dxa"/>
          </w:tcPr>
          <w:p w14:paraId="72097BA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11,70</w:t>
            </w:r>
          </w:p>
        </w:tc>
      </w:tr>
      <w:tr w:rsidR="00583D15" w:rsidRPr="00583D15" w14:paraId="3B14171B" w14:textId="77777777" w:rsidTr="00041F7A">
        <w:trPr>
          <w:trHeight w:val="288"/>
        </w:trPr>
        <w:tc>
          <w:tcPr>
            <w:tcW w:w="1276" w:type="dxa"/>
            <w:noWrap/>
            <w:vAlign w:val="center"/>
          </w:tcPr>
          <w:p w14:paraId="06F8DD3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44C22BD"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19</w:t>
            </w:r>
          </w:p>
        </w:tc>
        <w:tc>
          <w:tcPr>
            <w:tcW w:w="1133" w:type="dxa"/>
            <w:noWrap/>
            <w:vAlign w:val="center"/>
          </w:tcPr>
          <w:p w14:paraId="47DD5B4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w:t>
            </w:r>
          </w:p>
        </w:tc>
        <w:tc>
          <w:tcPr>
            <w:tcW w:w="2126" w:type="dxa"/>
          </w:tcPr>
          <w:p w14:paraId="120318C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55,90</w:t>
            </w:r>
          </w:p>
        </w:tc>
        <w:tc>
          <w:tcPr>
            <w:tcW w:w="1989" w:type="dxa"/>
          </w:tcPr>
          <w:p w14:paraId="1BDAFC7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7,40</w:t>
            </w:r>
          </w:p>
        </w:tc>
      </w:tr>
      <w:tr w:rsidR="00583D15" w:rsidRPr="00583D15" w14:paraId="223D22DE" w14:textId="77777777" w:rsidTr="00041F7A">
        <w:trPr>
          <w:trHeight w:val="288"/>
        </w:trPr>
        <w:tc>
          <w:tcPr>
            <w:tcW w:w="1276" w:type="dxa"/>
            <w:noWrap/>
            <w:vAlign w:val="center"/>
          </w:tcPr>
          <w:p w14:paraId="0CC7314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0BAAC7D" w14:textId="77777777" w:rsidR="00583D15" w:rsidRPr="00583D15" w:rsidRDefault="00583D15" w:rsidP="00583D15">
            <w:pPr>
              <w:rPr>
                <w:rFonts w:eastAsia="Calibri"/>
                <w:strike/>
                <w:color w:val="FF0000"/>
                <w:sz w:val="22"/>
                <w:u w:val="none"/>
                <w:lang w:eastAsia="lv-LV"/>
              </w:rPr>
            </w:pPr>
            <w:r w:rsidRPr="00583D15">
              <w:rPr>
                <w:rFonts w:eastAsia="Calibri"/>
                <w:sz w:val="22"/>
                <w:u w:val="none"/>
                <w:lang w:eastAsia="lv-LV"/>
              </w:rPr>
              <w:t>Stāķi 19</w:t>
            </w:r>
          </w:p>
        </w:tc>
        <w:tc>
          <w:tcPr>
            <w:tcW w:w="1133" w:type="dxa"/>
            <w:noWrap/>
            <w:vAlign w:val="center"/>
          </w:tcPr>
          <w:p w14:paraId="247811A0" w14:textId="77777777" w:rsidR="00583D15" w:rsidRPr="00583D15" w:rsidRDefault="00583D15" w:rsidP="00583D15">
            <w:pPr>
              <w:jc w:val="center"/>
              <w:rPr>
                <w:rFonts w:eastAsia="Calibri"/>
                <w:strike/>
                <w:color w:val="FF0000"/>
                <w:sz w:val="22"/>
                <w:u w:val="none"/>
                <w:lang w:eastAsia="lv-LV"/>
              </w:rPr>
            </w:pPr>
            <w:r w:rsidRPr="00583D15">
              <w:rPr>
                <w:rFonts w:eastAsia="Calibri"/>
                <w:sz w:val="22"/>
                <w:u w:val="none"/>
                <w:lang w:eastAsia="lv-LV"/>
              </w:rPr>
              <w:t>3</w:t>
            </w:r>
          </w:p>
        </w:tc>
        <w:tc>
          <w:tcPr>
            <w:tcW w:w="2126" w:type="dxa"/>
          </w:tcPr>
          <w:p w14:paraId="2D48F54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78,30</w:t>
            </w:r>
          </w:p>
        </w:tc>
        <w:tc>
          <w:tcPr>
            <w:tcW w:w="1989" w:type="dxa"/>
          </w:tcPr>
          <w:p w14:paraId="62F6699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15,90</w:t>
            </w:r>
          </w:p>
        </w:tc>
      </w:tr>
      <w:tr w:rsidR="00583D15" w:rsidRPr="00583D15" w14:paraId="6807BF4D" w14:textId="77777777" w:rsidTr="00041F7A">
        <w:trPr>
          <w:trHeight w:val="288"/>
        </w:trPr>
        <w:tc>
          <w:tcPr>
            <w:tcW w:w="1276" w:type="dxa"/>
            <w:noWrap/>
            <w:vAlign w:val="center"/>
          </w:tcPr>
          <w:p w14:paraId="1E6F58C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0AE3BCA"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19</w:t>
            </w:r>
          </w:p>
        </w:tc>
        <w:tc>
          <w:tcPr>
            <w:tcW w:w="1133" w:type="dxa"/>
            <w:noWrap/>
            <w:vAlign w:val="center"/>
          </w:tcPr>
          <w:p w14:paraId="2738784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3C6AB84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77,80</w:t>
            </w:r>
          </w:p>
        </w:tc>
        <w:tc>
          <w:tcPr>
            <w:tcW w:w="1989" w:type="dxa"/>
          </w:tcPr>
          <w:p w14:paraId="652C1AA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15,90</w:t>
            </w:r>
          </w:p>
        </w:tc>
      </w:tr>
      <w:tr w:rsidR="00583D15" w:rsidRPr="00583D15" w14:paraId="56CF9736" w14:textId="77777777" w:rsidTr="00041F7A">
        <w:trPr>
          <w:trHeight w:val="288"/>
        </w:trPr>
        <w:tc>
          <w:tcPr>
            <w:tcW w:w="1276" w:type="dxa"/>
            <w:noWrap/>
            <w:vAlign w:val="center"/>
          </w:tcPr>
          <w:p w14:paraId="0C42DB1F"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BDCE82F"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19</w:t>
            </w:r>
          </w:p>
        </w:tc>
        <w:tc>
          <w:tcPr>
            <w:tcW w:w="1133" w:type="dxa"/>
            <w:noWrap/>
            <w:vAlign w:val="center"/>
          </w:tcPr>
          <w:p w14:paraId="64C44E8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w:t>
            </w:r>
          </w:p>
        </w:tc>
        <w:tc>
          <w:tcPr>
            <w:tcW w:w="2126" w:type="dxa"/>
          </w:tcPr>
          <w:p w14:paraId="5A06849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55,70</w:t>
            </w:r>
          </w:p>
        </w:tc>
        <w:tc>
          <w:tcPr>
            <w:tcW w:w="1989" w:type="dxa"/>
          </w:tcPr>
          <w:p w14:paraId="471A4B8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7,40</w:t>
            </w:r>
          </w:p>
        </w:tc>
      </w:tr>
      <w:tr w:rsidR="00583D15" w:rsidRPr="00583D15" w14:paraId="7BEF2498" w14:textId="77777777" w:rsidTr="00041F7A">
        <w:trPr>
          <w:trHeight w:val="288"/>
        </w:trPr>
        <w:tc>
          <w:tcPr>
            <w:tcW w:w="1276" w:type="dxa"/>
            <w:noWrap/>
            <w:vAlign w:val="center"/>
          </w:tcPr>
          <w:p w14:paraId="74E8DC6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45CBAA2"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19</w:t>
            </w:r>
          </w:p>
        </w:tc>
        <w:tc>
          <w:tcPr>
            <w:tcW w:w="1133" w:type="dxa"/>
            <w:noWrap/>
            <w:vAlign w:val="center"/>
          </w:tcPr>
          <w:p w14:paraId="1470908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12</w:t>
            </w:r>
          </w:p>
        </w:tc>
        <w:tc>
          <w:tcPr>
            <w:tcW w:w="2126" w:type="dxa"/>
          </w:tcPr>
          <w:p w14:paraId="3D653CF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56,30</w:t>
            </w:r>
          </w:p>
        </w:tc>
        <w:tc>
          <w:tcPr>
            <w:tcW w:w="1989" w:type="dxa"/>
          </w:tcPr>
          <w:p w14:paraId="6FDFE8B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7,40</w:t>
            </w:r>
          </w:p>
        </w:tc>
      </w:tr>
      <w:tr w:rsidR="00583D15" w:rsidRPr="00583D15" w14:paraId="32431F77" w14:textId="77777777" w:rsidTr="00041F7A">
        <w:trPr>
          <w:trHeight w:val="288"/>
        </w:trPr>
        <w:tc>
          <w:tcPr>
            <w:tcW w:w="1276" w:type="dxa"/>
            <w:noWrap/>
            <w:vAlign w:val="center"/>
          </w:tcPr>
          <w:p w14:paraId="205BC7F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C12319A"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19</w:t>
            </w:r>
          </w:p>
        </w:tc>
        <w:tc>
          <w:tcPr>
            <w:tcW w:w="1133" w:type="dxa"/>
            <w:noWrap/>
            <w:vAlign w:val="center"/>
          </w:tcPr>
          <w:p w14:paraId="6105E4F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13</w:t>
            </w:r>
          </w:p>
        </w:tc>
        <w:tc>
          <w:tcPr>
            <w:tcW w:w="2126" w:type="dxa"/>
          </w:tcPr>
          <w:p w14:paraId="3A2DDA0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69,90</w:t>
            </w:r>
          </w:p>
        </w:tc>
        <w:tc>
          <w:tcPr>
            <w:tcW w:w="1989" w:type="dxa"/>
          </w:tcPr>
          <w:p w14:paraId="0C1239E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11,00</w:t>
            </w:r>
          </w:p>
        </w:tc>
      </w:tr>
      <w:tr w:rsidR="00583D15" w:rsidRPr="00583D15" w14:paraId="60515C12" w14:textId="77777777" w:rsidTr="00041F7A">
        <w:trPr>
          <w:trHeight w:val="288"/>
        </w:trPr>
        <w:tc>
          <w:tcPr>
            <w:tcW w:w="1276" w:type="dxa"/>
            <w:noWrap/>
            <w:vAlign w:val="center"/>
          </w:tcPr>
          <w:p w14:paraId="541AF0F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89A5027"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19</w:t>
            </w:r>
          </w:p>
        </w:tc>
        <w:tc>
          <w:tcPr>
            <w:tcW w:w="1133" w:type="dxa"/>
            <w:noWrap/>
            <w:vAlign w:val="center"/>
          </w:tcPr>
          <w:p w14:paraId="4301B2A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15</w:t>
            </w:r>
          </w:p>
        </w:tc>
        <w:tc>
          <w:tcPr>
            <w:tcW w:w="2126" w:type="dxa"/>
          </w:tcPr>
          <w:p w14:paraId="332F52E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69,80</w:t>
            </w:r>
          </w:p>
        </w:tc>
        <w:tc>
          <w:tcPr>
            <w:tcW w:w="1989" w:type="dxa"/>
          </w:tcPr>
          <w:p w14:paraId="398C8ED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11,00</w:t>
            </w:r>
          </w:p>
        </w:tc>
      </w:tr>
      <w:tr w:rsidR="00583D15" w:rsidRPr="00583D15" w14:paraId="03C16211" w14:textId="77777777" w:rsidTr="00041F7A">
        <w:trPr>
          <w:trHeight w:val="288"/>
        </w:trPr>
        <w:tc>
          <w:tcPr>
            <w:tcW w:w="1276" w:type="dxa"/>
            <w:noWrap/>
            <w:vAlign w:val="center"/>
          </w:tcPr>
          <w:p w14:paraId="2C4609B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5EE750A"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19</w:t>
            </w:r>
          </w:p>
        </w:tc>
        <w:tc>
          <w:tcPr>
            <w:tcW w:w="1133" w:type="dxa"/>
            <w:noWrap/>
            <w:vAlign w:val="center"/>
          </w:tcPr>
          <w:p w14:paraId="780CBAC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19</w:t>
            </w:r>
          </w:p>
        </w:tc>
        <w:tc>
          <w:tcPr>
            <w:tcW w:w="2126" w:type="dxa"/>
          </w:tcPr>
          <w:p w14:paraId="1B663C5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88,00</w:t>
            </w:r>
          </w:p>
        </w:tc>
        <w:tc>
          <w:tcPr>
            <w:tcW w:w="1989" w:type="dxa"/>
          </w:tcPr>
          <w:p w14:paraId="3C25733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14,60</w:t>
            </w:r>
          </w:p>
        </w:tc>
      </w:tr>
      <w:tr w:rsidR="00583D15" w:rsidRPr="00583D15" w14:paraId="27F66953" w14:textId="77777777" w:rsidTr="00041F7A">
        <w:trPr>
          <w:trHeight w:val="288"/>
        </w:trPr>
        <w:tc>
          <w:tcPr>
            <w:tcW w:w="1276" w:type="dxa"/>
            <w:noWrap/>
            <w:vAlign w:val="center"/>
          </w:tcPr>
          <w:p w14:paraId="2CDBE74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B44D5CE" w14:textId="77777777" w:rsidR="00583D15" w:rsidRPr="00583D15" w:rsidRDefault="00583D15" w:rsidP="00583D15">
            <w:pPr>
              <w:rPr>
                <w:rFonts w:eastAsia="Calibri"/>
                <w:sz w:val="22"/>
                <w:u w:val="none"/>
                <w:lang w:eastAsia="lv-LV"/>
              </w:rPr>
            </w:pPr>
            <w:r w:rsidRPr="00583D15">
              <w:rPr>
                <w:rFonts w:eastAsia="Calibri"/>
                <w:sz w:val="22"/>
                <w:u w:val="none"/>
                <w:lang w:eastAsia="lv-LV"/>
              </w:rPr>
              <w:t>Stāķi 19</w:t>
            </w:r>
          </w:p>
        </w:tc>
        <w:tc>
          <w:tcPr>
            <w:tcW w:w="1133" w:type="dxa"/>
            <w:noWrap/>
            <w:vAlign w:val="center"/>
          </w:tcPr>
          <w:p w14:paraId="6ACB041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22</w:t>
            </w:r>
          </w:p>
        </w:tc>
        <w:tc>
          <w:tcPr>
            <w:tcW w:w="2126" w:type="dxa"/>
          </w:tcPr>
          <w:p w14:paraId="0968F8C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77,60</w:t>
            </w:r>
          </w:p>
        </w:tc>
        <w:tc>
          <w:tcPr>
            <w:tcW w:w="1989" w:type="dxa"/>
          </w:tcPr>
          <w:p w14:paraId="1B1C4E5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15,90</w:t>
            </w:r>
          </w:p>
        </w:tc>
      </w:tr>
      <w:tr w:rsidR="00583D15" w:rsidRPr="00583D15" w14:paraId="0A90E728" w14:textId="77777777" w:rsidTr="00041F7A">
        <w:trPr>
          <w:trHeight w:val="288"/>
        </w:trPr>
        <w:tc>
          <w:tcPr>
            <w:tcW w:w="1276" w:type="dxa"/>
            <w:noWrap/>
            <w:vAlign w:val="center"/>
          </w:tcPr>
          <w:p w14:paraId="3333697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6612184"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1</w:t>
            </w:r>
          </w:p>
        </w:tc>
        <w:tc>
          <w:tcPr>
            <w:tcW w:w="1133" w:type="dxa"/>
            <w:noWrap/>
            <w:vAlign w:val="center"/>
          </w:tcPr>
          <w:p w14:paraId="674F9C6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742FA78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39,70</w:t>
            </w:r>
          </w:p>
        </w:tc>
        <w:tc>
          <w:tcPr>
            <w:tcW w:w="1989" w:type="dxa"/>
          </w:tcPr>
          <w:p w14:paraId="633BDCC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727E705" w14:textId="77777777" w:rsidTr="00041F7A">
        <w:trPr>
          <w:trHeight w:val="288"/>
        </w:trPr>
        <w:tc>
          <w:tcPr>
            <w:tcW w:w="1276" w:type="dxa"/>
            <w:noWrap/>
            <w:vAlign w:val="center"/>
          </w:tcPr>
          <w:p w14:paraId="7400937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52717D2"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1</w:t>
            </w:r>
          </w:p>
        </w:tc>
        <w:tc>
          <w:tcPr>
            <w:tcW w:w="1133" w:type="dxa"/>
            <w:noWrap/>
            <w:vAlign w:val="center"/>
          </w:tcPr>
          <w:p w14:paraId="57C9C56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w:t>
            </w:r>
          </w:p>
        </w:tc>
        <w:tc>
          <w:tcPr>
            <w:tcW w:w="2126" w:type="dxa"/>
          </w:tcPr>
          <w:p w14:paraId="72A6F2C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47,40</w:t>
            </w:r>
          </w:p>
        </w:tc>
        <w:tc>
          <w:tcPr>
            <w:tcW w:w="1989" w:type="dxa"/>
          </w:tcPr>
          <w:p w14:paraId="09BBDD5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9D1FFFA" w14:textId="77777777" w:rsidTr="00041F7A">
        <w:trPr>
          <w:trHeight w:val="288"/>
        </w:trPr>
        <w:tc>
          <w:tcPr>
            <w:tcW w:w="1276" w:type="dxa"/>
            <w:noWrap/>
            <w:vAlign w:val="center"/>
          </w:tcPr>
          <w:p w14:paraId="20D6611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B569022"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1</w:t>
            </w:r>
          </w:p>
        </w:tc>
        <w:tc>
          <w:tcPr>
            <w:tcW w:w="1133" w:type="dxa"/>
            <w:noWrap/>
            <w:vAlign w:val="center"/>
          </w:tcPr>
          <w:p w14:paraId="22E442B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w:t>
            </w:r>
          </w:p>
        </w:tc>
        <w:tc>
          <w:tcPr>
            <w:tcW w:w="2126" w:type="dxa"/>
          </w:tcPr>
          <w:p w14:paraId="29E0429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40,60</w:t>
            </w:r>
          </w:p>
        </w:tc>
        <w:tc>
          <w:tcPr>
            <w:tcW w:w="1989" w:type="dxa"/>
          </w:tcPr>
          <w:p w14:paraId="1B66979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FBD55EF" w14:textId="77777777" w:rsidTr="00041F7A">
        <w:trPr>
          <w:trHeight w:val="288"/>
        </w:trPr>
        <w:tc>
          <w:tcPr>
            <w:tcW w:w="1276" w:type="dxa"/>
            <w:noWrap/>
            <w:vAlign w:val="center"/>
          </w:tcPr>
          <w:p w14:paraId="1855F34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4630CB7"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1</w:t>
            </w:r>
          </w:p>
        </w:tc>
        <w:tc>
          <w:tcPr>
            <w:tcW w:w="1133" w:type="dxa"/>
            <w:noWrap/>
            <w:vAlign w:val="center"/>
          </w:tcPr>
          <w:p w14:paraId="56EB901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11</w:t>
            </w:r>
          </w:p>
        </w:tc>
        <w:tc>
          <w:tcPr>
            <w:tcW w:w="2126" w:type="dxa"/>
          </w:tcPr>
          <w:p w14:paraId="260474E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46,40</w:t>
            </w:r>
          </w:p>
        </w:tc>
        <w:tc>
          <w:tcPr>
            <w:tcW w:w="1989" w:type="dxa"/>
          </w:tcPr>
          <w:p w14:paraId="140505D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6F30F0F" w14:textId="77777777" w:rsidTr="00041F7A">
        <w:trPr>
          <w:trHeight w:val="288"/>
        </w:trPr>
        <w:tc>
          <w:tcPr>
            <w:tcW w:w="1276" w:type="dxa"/>
            <w:noWrap/>
            <w:vAlign w:val="center"/>
          </w:tcPr>
          <w:p w14:paraId="3D9662F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D5FF0A7"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2</w:t>
            </w:r>
          </w:p>
        </w:tc>
        <w:tc>
          <w:tcPr>
            <w:tcW w:w="1133" w:type="dxa"/>
            <w:noWrap/>
            <w:vAlign w:val="center"/>
          </w:tcPr>
          <w:p w14:paraId="74A01CB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w:t>
            </w:r>
          </w:p>
        </w:tc>
        <w:tc>
          <w:tcPr>
            <w:tcW w:w="2126" w:type="dxa"/>
          </w:tcPr>
          <w:p w14:paraId="3D7AA7D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51,30</w:t>
            </w:r>
          </w:p>
        </w:tc>
        <w:tc>
          <w:tcPr>
            <w:tcW w:w="1989" w:type="dxa"/>
          </w:tcPr>
          <w:p w14:paraId="2584E93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9CD49EF" w14:textId="77777777" w:rsidTr="00041F7A">
        <w:trPr>
          <w:trHeight w:val="288"/>
        </w:trPr>
        <w:tc>
          <w:tcPr>
            <w:tcW w:w="1276" w:type="dxa"/>
            <w:noWrap/>
            <w:vAlign w:val="center"/>
          </w:tcPr>
          <w:p w14:paraId="6595A1DE"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86F9F62"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2</w:t>
            </w:r>
          </w:p>
        </w:tc>
        <w:tc>
          <w:tcPr>
            <w:tcW w:w="1133" w:type="dxa"/>
            <w:noWrap/>
            <w:vAlign w:val="center"/>
          </w:tcPr>
          <w:p w14:paraId="2D42555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Pr>
          <w:p w14:paraId="64D16D5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36,20</w:t>
            </w:r>
          </w:p>
        </w:tc>
        <w:tc>
          <w:tcPr>
            <w:tcW w:w="1989" w:type="dxa"/>
          </w:tcPr>
          <w:p w14:paraId="515C379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6AAAC4D" w14:textId="77777777" w:rsidTr="00041F7A">
        <w:trPr>
          <w:trHeight w:val="288"/>
        </w:trPr>
        <w:tc>
          <w:tcPr>
            <w:tcW w:w="1276" w:type="dxa"/>
            <w:noWrap/>
            <w:vAlign w:val="center"/>
          </w:tcPr>
          <w:p w14:paraId="339A4AD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136CF7C"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2</w:t>
            </w:r>
          </w:p>
        </w:tc>
        <w:tc>
          <w:tcPr>
            <w:tcW w:w="1133" w:type="dxa"/>
            <w:noWrap/>
            <w:vAlign w:val="center"/>
          </w:tcPr>
          <w:p w14:paraId="6EC2A1A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9</w:t>
            </w:r>
          </w:p>
        </w:tc>
        <w:tc>
          <w:tcPr>
            <w:tcW w:w="2126" w:type="dxa"/>
          </w:tcPr>
          <w:p w14:paraId="3BC0B38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63,10</w:t>
            </w:r>
          </w:p>
        </w:tc>
        <w:tc>
          <w:tcPr>
            <w:tcW w:w="1989" w:type="dxa"/>
          </w:tcPr>
          <w:p w14:paraId="6AB4018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CC37004" w14:textId="77777777" w:rsidTr="00041F7A">
        <w:trPr>
          <w:trHeight w:val="288"/>
        </w:trPr>
        <w:tc>
          <w:tcPr>
            <w:tcW w:w="1276" w:type="dxa"/>
            <w:noWrap/>
            <w:vAlign w:val="center"/>
          </w:tcPr>
          <w:p w14:paraId="2CA0B1CF"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BD20FA4"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3</w:t>
            </w:r>
          </w:p>
        </w:tc>
        <w:tc>
          <w:tcPr>
            <w:tcW w:w="1133" w:type="dxa"/>
            <w:noWrap/>
            <w:vAlign w:val="center"/>
          </w:tcPr>
          <w:p w14:paraId="34AEDE5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3393BE2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52,00</w:t>
            </w:r>
          </w:p>
        </w:tc>
        <w:tc>
          <w:tcPr>
            <w:tcW w:w="1989" w:type="dxa"/>
          </w:tcPr>
          <w:p w14:paraId="45F32AF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890139D" w14:textId="77777777" w:rsidTr="00041F7A">
        <w:trPr>
          <w:trHeight w:val="288"/>
        </w:trPr>
        <w:tc>
          <w:tcPr>
            <w:tcW w:w="1276" w:type="dxa"/>
            <w:noWrap/>
            <w:vAlign w:val="center"/>
          </w:tcPr>
          <w:p w14:paraId="10AD04B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89AFAAF"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3</w:t>
            </w:r>
          </w:p>
        </w:tc>
        <w:tc>
          <w:tcPr>
            <w:tcW w:w="1133" w:type="dxa"/>
            <w:noWrap/>
            <w:vAlign w:val="center"/>
          </w:tcPr>
          <w:p w14:paraId="4C8FDE5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Pr>
          <w:p w14:paraId="4652B15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47,90</w:t>
            </w:r>
          </w:p>
        </w:tc>
        <w:tc>
          <w:tcPr>
            <w:tcW w:w="1989" w:type="dxa"/>
          </w:tcPr>
          <w:p w14:paraId="6D6A0D6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BBDBA8E" w14:textId="77777777" w:rsidTr="00041F7A">
        <w:trPr>
          <w:trHeight w:val="288"/>
        </w:trPr>
        <w:tc>
          <w:tcPr>
            <w:tcW w:w="1276" w:type="dxa"/>
            <w:noWrap/>
            <w:vAlign w:val="center"/>
          </w:tcPr>
          <w:p w14:paraId="6A4D2BB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D925EAD"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6</w:t>
            </w:r>
          </w:p>
        </w:tc>
        <w:tc>
          <w:tcPr>
            <w:tcW w:w="1133" w:type="dxa"/>
            <w:noWrap/>
            <w:vAlign w:val="center"/>
          </w:tcPr>
          <w:p w14:paraId="6346D4D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w:t>
            </w:r>
          </w:p>
        </w:tc>
        <w:tc>
          <w:tcPr>
            <w:tcW w:w="2126" w:type="dxa"/>
          </w:tcPr>
          <w:p w14:paraId="2F60D6B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78,40</w:t>
            </w:r>
          </w:p>
        </w:tc>
        <w:tc>
          <w:tcPr>
            <w:tcW w:w="1989" w:type="dxa"/>
          </w:tcPr>
          <w:p w14:paraId="311AC9D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16,40</w:t>
            </w:r>
          </w:p>
        </w:tc>
      </w:tr>
      <w:tr w:rsidR="00583D15" w:rsidRPr="00583D15" w14:paraId="1F713ECE" w14:textId="77777777" w:rsidTr="00041F7A">
        <w:trPr>
          <w:trHeight w:val="288"/>
        </w:trPr>
        <w:tc>
          <w:tcPr>
            <w:tcW w:w="1276" w:type="dxa"/>
            <w:noWrap/>
            <w:vAlign w:val="center"/>
          </w:tcPr>
          <w:p w14:paraId="68AAD30B"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tcBorders>
              <w:bottom w:val="single" w:sz="4" w:space="0" w:color="auto"/>
            </w:tcBorders>
            <w:noWrap/>
            <w:vAlign w:val="center"/>
          </w:tcPr>
          <w:p w14:paraId="7C6F37C4"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6</w:t>
            </w:r>
          </w:p>
        </w:tc>
        <w:tc>
          <w:tcPr>
            <w:tcW w:w="1133" w:type="dxa"/>
            <w:tcBorders>
              <w:bottom w:val="single" w:sz="4" w:space="0" w:color="auto"/>
            </w:tcBorders>
            <w:noWrap/>
            <w:vAlign w:val="center"/>
          </w:tcPr>
          <w:p w14:paraId="51BB543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w:t>
            </w:r>
          </w:p>
        </w:tc>
        <w:tc>
          <w:tcPr>
            <w:tcW w:w="2126" w:type="dxa"/>
            <w:tcBorders>
              <w:bottom w:val="single" w:sz="4" w:space="0" w:color="auto"/>
            </w:tcBorders>
          </w:tcPr>
          <w:p w14:paraId="1A99843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55,80</w:t>
            </w:r>
          </w:p>
        </w:tc>
        <w:tc>
          <w:tcPr>
            <w:tcW w:w="1989" w:type="dxa"/>
            <w:tcBorders>
              <w:bottom w:val="single" w:sz="4" w:space="0" w:color="auto"/>
            </w:tcBorders>
          </w:tcPr>
          <w:p w14:paraId="0E70FB9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8,40</w:t>
            </w:r>
          </w:p>
        </w:tc>
      </w:tr>
      <w:tr w:rsidR="00583D15" w:rsidRPr="00583D15" w14:paraId="6908C1C7" w14:textId="77777777" w:rsidTr="00041F7A">
        <w:trPr>
          <w:trHeight w:val="288"/>
        </w:trPr>
        <w:tc>
          <w:tcPr>
            <w:tcW w:w="1276" w:type="dxa"/>
            <w:tcBorders>
              <w:right w:val="single" w:sz="4" w:space="0" w:color="auto"/>
            </w:tcBorders>
            <w:noWrap/>
            <w:vAlign w:val="center"/>
          </w:tcPr>
          <w:p w14:paraId="568321F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7FBB560C"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6</w:t>
            </w:r>
          </w:p>
        </w:tc>
        <w:tc>
          <w:tcPr>
            <w:tcW w:w="1133" w:type="dxa"/>
            <w:tcBorders>
              <w:top w:val="single" w:sz="4" w:space="0" w:color="auto"/>
              <w:left w:val="single" w:sz="4" w:space="0" w:color="auto"/>
              <w:bottom w:val="single" w:sz="4" w:space="0" w:color="auto"/>
              <w:right w:val="single" w:sz="4" w:space="0" w:color="auto"/>
            </w:tcBorders>
            <w:noWrap/>
            <w:vAlign w:val="center"/>
          </w:tcPr>
          <w:p w14:paraId="50E10F9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Borders>
              <w:top w:val="single" w:sz="4" w:space="0" w:color="auto"/>
              <w:left w:val="single" w:sz="4" w:space="0" w:color="auto"/>
              <w:bottom w:val="single" w:sz="4" w:space="0" w:color="auto"/>
              <w:right w:val="single" w:sz="4" w:space="0" w:color="auto"/>
            </w:tcBorders>
          </w:tcPr>
          <w:p w14:paraId="651F9F7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77,80</w:t>
            </w:r>
          </w:p>
        </w:tc>
        <w:tc>
          <w:tcPr>
            <w:tcW w:w="1989" w:type="dxa"/>
            <w:tcBorders>
              <w:top w:val="single" w:sz="4" w:space="0" w:color="auto"/>
              <w:left w:val="single" w:sz="4" w:space="0" w:color="auto"/>
              <w:bottom w:val="single" w:sz="4" w:space="0" w:color="auto"/>
              <w:right w:val="single" w:sz="4" w:space="0" w:color="auto"/>
            </w:tcBorders>
          </w:tcPr>
          <w:p w14:paraId="09359E5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16,40</w:t>
            </w:r>
          </w:p>
        </w:tc>
      </w:tr>
      <w:tr w:rsidR="00583D15" w:rsidRPr="00583D15" w14:paraId="4DB92C4E" w14:textId="77777777" w:rsidTr="00041F7A">
        <w:trPr>
          <w:trHeight w:val="288"/>
        </w:trPr>
        <w:tc>
          <w:tcPr>
            <w:tcW w:w="1276" w:type="dxa"/>
            <w:tcBorders>
              <w:right w:val="single" w:sz="4" w:space="0" w:color="auto"/>
            </w:tcBorders>
            <w:noWrap/>
            <w:vAlign w:val="center"/>
          </w:tcPr>
          <w:p w14:paraId="0FFEDC6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3F59ADC9"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6</w:t>
            </w:r>
          </w:p>
        </w:tc>
        <w:tc>
          <w:tcPr>
            <w:tcW w:w="1133" w:type="dxa"/>
            <w:tcBorders>
              <w:top w:val="single" w:sz="4" w:space="0" w:color="auto"/>
              <w:left w:val="single" w:sz="4" w:space="0" w:color="auto"/>
              <w:bottom w:val="single" w:sz="4" w:space="0" w:color="auto"/>
              <w:right w:val="single" w:sz="4" w:space="0" w:color="auto"/>
            </w:tcBorders>
            <w:noWrap/>
            <w:vAlign w:val="center"/>
          </w:tcPr>
          <w:p w14:paraId="6E6CE07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14</w:t>
            </w:r>
          </w:p>
        </w:tc>
        <w:tc>
          <w:tcPr>
            <w:tcW w:w="2126" w:type="dxa"/>
            <w:tcBorders>
              <w:top w:val="single" w:sz="4" w:space="0" w:color="auto"/>
              <w:left w:val="single" w:sz="4" w:space="0" w:color="auto"/>
              <w:bottom w:val="single" w:sz="4" w:space="0" w:color="auto"/>
              <w:right w:val="single" w:sz="4" w:space="0" w:color="auto"/>
            </w:tcBorders>
          </w:tcPr>
          <w:p w14:paraId="61EC3D6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56,10</w:t>
            </w:r>
          </w:p>
        </w:tc>
        <w:tc>
          <w:tcPr>
            <w:tcW w:w="1989" w:type="dxa"/>
            <w:tcBorders>
              <w:top w:val="single" w:sz="4" w:space="0" w:color="auto"/>
              <w:left w:val="single" w:sz="4" w:space="0" w:color="auto"/>
              <w:bottom w:val="single" w:sz="4" w:space="0" w:color="auto"/>
              <w:right w:val="single" w:sz="4" w:space="0" w:color="auto"/>
            </w:tcBorders>
          </w:tcPr>
          <w:p w14:paraId="3EFB675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8,20</w:t>
            </w:r>
          </w:p>
        </w:tc>
      </w:tr>
      <w:tr w:rsidR="00583D15" w:rsidRPr="00583D15" w14:paraId="36CBDABA" w14:textId="77777777" w:rsidTr="00041F7A">
        <w:trPr>
          <w:trHeight w:val="288"/>
        </w:trPr>
        <w:tc>
          <w:tcPr>
            <w:tcW w:w="1276" w:type="dxa"/>
            <w:tcBorders>
              <w:right w:val="single" w:sz="4" w:space="0" w:color="auto"/>
            </w:tcBorders>
            <w:noWrap/>
            <w:vAlign w:val="center"/>
          </w:tcPr>
          <w:p w14:paraId="53E59E2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2AF114A3"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6</w:t>
            </w:r>
          </w:p>
        </w:tc>
        <w:tc>
          <w:tcPr>
            <w:tcW w:w="1133" w:type="dxa"/>
            <w:tcBorders>
              <w:top w:val="single" w:sz="4" w:space="0" w:color="auto"/>
              <w:left w:val="single" w:sz="4" w:space="0" w:color="auto"/>
              <w:bottom w:val="single" w:sz="4" w:space="0" w:color="auto"/>
              <w:right w:val="single" w:sz="4" w:space="0" w:color="auto"/>
            </w:tcBorders>
            <w:noWrap/>
            <w:vAlign w:val="center"/>
          </w:tcPr>
          <w:p w14:paraId="7DB17C3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15</w:t>
            </w:r>
          </w:p>
        </w:tc>
        <w:tc>
          <w:tcPr>
            <w:tcW w:w="2126" w:type="dxa"/>
            <w:tcBorders>
              <w:top w:val="single" w:sz="4" w:space="0" w:color="auto"/>
              <w:left w:val="single" w:sz="4" w:space="0" w:color="auto"/>
              <w:bottom w:val="single" w:sz="4" w:space="0" w:color="auto"/>
              <w:right w:val="single" w:sz="4" w:space="0" w:color="auto"/>
            </w:tcBorders>
          </w:tcPr>
          <w:p w14:paraId="1CF7435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71,00</w:t>
            </w:r>
          </w:p>
        </w:tc>
        <w:tc>
          <w:tcPr>
            <w:tcW w:w="1989" w:type="dxa"/>
            <w:tcBorders>
              <w:top w:val="single" w:sz="4" w:space="0" w:color="auto"/>
              <w:left w:val="single" w:sz="4" w:space="0" w:color="auto"/>
              <w:bottom w:val="single" w:sz="4" w:space="0" w:color="auto"/>
              <w:right w:val="single" w:sz="4" w:space="0" w:color="auto"/>
            </w:tcBorders>
          </w:tcPr>
          <w:p w14:paraId="54E02A8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12,40</w:t>
            </w:r>
          </w:p>
        </w:tc>
      </w:tr>
      <w:tr w:rsidR="00583D15" w:rsidRPr="00583D15" w14:paraId="1E796462" w14:textId="77777777" w:rsidTr="00041F7A">
        <w:trPr>
          <w:trHeight w:val="288"/>
        </w:trPr>
        <w:tc>
          <w:tcPr>
            <w:tcW w:w="1276" w:type="dxa"/>
            <w:noWrap/>
            <w:vAlign w:val="center"/>
          </w:tcPr>
          <w:p w14:paraId="4592E41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tcBorders>
              <w:top w:val="single" w:sz="4" w:space="0" w:color="auto"/>
            </w:tcBorders>
            <w:noWrap/>
            <w:vAlign w:val="center"/>
          </w:tcPr>
          <w:p w14:paraId="2F44397E"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7</w:t>
            </w:r>
          </w:p>
        </w:tc>
        <w:tc>
          <w:tcPr>
            <w:tcW w:w="1133" w:type="dxa"/>
            <w:tcBorders>
              <w:top w:val="single" w:sz="4" w:space="0" w:color="auto"/>
              <w:bottom w:val="single" w:sz="4" w:space="0" w:color="auto"/>
              <w:right w:val="single" w:sz="4" w:space="0" w:color="auto"/>
            </w:tcBorders>
            <w:noWrap/>
            <w:vAlign w:val="center"/>
          </w:tcPr>
          <w:p w14:paraId="675E5E0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Borders>
              <w:top w:val="single" w:sz="4" w:space="0" w:color="auto"/>
              <w:bottom w:val="single" w:sz="4" w:space="0" w:color="auto"/>
              <w:right w:val="single" w:sz="4" w:space="0" w:color="auto"/>
            </w:tcBorders>
          </w:tcPr>
          <w:p w14:paraId="2A4A28C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36,10</w:t>
            </w:r>
          </w:p>
        </w:tc>
        <w:tc>
          <w:tcPr>
            <w:tcW w:w="1989" w:type="dxa"/>
            <w:tcBorders>
              <w:top w:val="single" w:sz="4" w:space="0" w:color="auto"/>
              <w:bottom w:val="single" w:sz="4" w:space="0" w:color="auto"/>
              <w:right w:val="single" w:sz="4" w:space="0" w:color="auto"/>
            </w:tcBorders>
          </w:tcPr>
          <w:p w14:paraId="7A0B4C4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EA9736F" w14:textId="77777777" w:rsidTr="00041F7A">
        <w:trPr>
          <w:trHeight w:val="288"/>
        </w:trPr>
        <w:tc>
          <w:tcPr>
            <w:tcW w:w="1276" w:type="dxa"/>
            <w:noWrap/>
            <w:vAlign w:val="center"/>
          </w:tcPr>
          <w:p w14:paraId="320CC65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F22B18E"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7</w:t>
            </w:r>
          </w:p>
        </w:tc>
        <w:tc>
          <w:tcPr>
            <w:tcW w:w="1133" w:type="dxa"/>
            <w:tcBorders>
              <w:top w:val="single" w:sz="4" w:space="0" w:color="auto"/>
            </w:tcBorders>
            <w:noWrap/>
            <w:vAlign w:val="center"/>
          </w:tcPr>
          <w:p w14:paraId="6102714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w:t>
            </w:r>
          </w:p>
        </w:tc>
        <w:tc>
          <w:tcPr>
            <w:tcW w:w="2126" w:type="dxa"/>
            <w:tcBorders>
              <w:top w:val="single" w:sz="4" w:space="0" w:color="auto"/>
            </w:tcBorders>
          </w:tcPr>
          <w:p w14:paraId="35C0585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36,70</w:t>
            </w:r>
          </w:p>
        </w:tc>
        <w:tc>
          <w:tcPr>
            <w:tcW w:w="1989" w:type="dxa"/>
            <w:tcBorders>
              <w:top w:val="single" w:sz="4" w:space="0" w:color="auto"/>
            </w:tcBorders>
          </w:tcPr>
          <w:p w14:paraId="2F0A714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434BBDC" w14:textId="77777777" w:rsidTr="00041F7A">
        <w:trPr>
          <w:trHeight w:val="288"/>
        </w:trPr>
        <w:tc>
          <w:tcPr>
            <w:tcW w:w="1276" w:type="dxa"/>
            <w:noWrap/>
            <w:vAlign w:val="center"/>
          </w:tcPr>
          <w:p w14:paraId="05BE48B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FF82A5B" w14:textId="77777777" w:rsidR="00583D15" w:rsidRPr="00583D15" w:rsidRDefault="00583D15" w:rsidP="00583D15">
            <w:pPr>
              <w:rPr>
                <w:rFonts w:eastAsia="Calibri"/>
                <w:strike/>
                <w:color w:val="FF0000"/>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7</w:t>
            </w:r>
          </w:p>
        </w:tc>
        <w:tc>
          <w:tcPr>
            <w:tcW w:w="1133" w:type="dxa"/>
            <w:noWrap/>
            <w:vAlign w:val="center"/>
          </w:tcPr>
          <w:p w14:paraId="1E7DE6C3" w14:textId="77777777" w:rsidR="00583D15" w:rsidRPr="00583D15" w:rsidRDefault="00583D15" w:rsidP="00583D15">
            <w:pPr>
              <w:jc w:val="center"/>
              <w:rPr>
                <w:rFonts w:eastAsia="Calibri"/>
                <w:strike/>
                <w:color w:val="FF0000"/>
                <w:sz w:val="22"/>
                <w:u w:val="none"/>
                <w:lang w:eastAsia="lv-LV"/>
              </w:rPr>
            </w:pPr>
            <w:r w:rsidRPr="00583D15">
              <w:rPr>
                <w:rFonts w:eastAsia="Calibri"/>
                <w:sz w:val="22"/>
                <w:u w:val="none"/>
                <w:lang w:eastAsia="lv-LV"/>
              </w:rPr>
              <w:t>4</w:t>
            </w:r>
          </w:p>
        </w:tc>
        <w:tc>
          <w:tcPr>
            <w:tcW w:w="2126" w:type="dxa"/>
          </w:tcPr>
          <w:p w14:paraId="5F0A8A8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40,10</w:t>
            </w:r>
          </w:p>
        </w:tc>
        <w:tc>
          <w:tcPr>
            <w:tcW w:w="1989" w:type="dxa"/>
          </w:tcPr>
          <w:p w14:paraId="32702B2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6E60EDB2" w14:textId="77777777" w:rsidTr="00041F7A">
        <w:trPr>
          <w:trHeight w:val="288"/>
        </w:trPr>
        <w:tc>
          <w:tcPr>
            <w:tcW w:w="1276" w:type="dxa"/>
            <w:noWrap/>
            <w:vAlign w:val="center"/>
          </w:tcPr>
          <w:p w14:paraId="461792FB"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16E7988" w14:textId="77777777" w:rsidR="00583D15" w:rsidRPr="00583D15" w:rsidRDefault="00583D15" w:rsidP="00583D15">
            <w:pPr>
              <w:rPr>
                <w:rFonts w:eastAsia="Calibri"/>
                <w:strike/>
                <w:color w:val="FF0000"/>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7</w:t>
            </w:r>
          </w:p>
        </w:tc>
        <w:tc>
          <w:tcPr>
            <w:tcW w:w="1133" w:type="dxa"/>
            <w:noWrap/>
            <w:vAlign w:val="center"/>
          </w:tcPr>
          <w:p w14:paraId="563921C8" w14:textId="77777777" w:rsidR="00583D15" w:rsidRPr="00583D15" w:rsidRDefault="00583D15" w:rsidP="00583D15">
            <w:pPr>
              <w:jc w:val="center"/>
              <w:rPr>
                <w:rFonts w:eastAsia="Calibri"/>
                <w:strike/>
                <w:color w:val="FF0000"/>
                <w:sz w:val="22"/>
                <w:u w:val="none"/>
                <w:lang w:eastAsia="lv-LV"/>
              </w:rPr>
            </w:pPr>
            <w:r w:rsidRPr="00583D15">
              <w:rPr>
                <w:rFonts w:eastAsia="Calibri"/>
                <w:sz w:val="22"/>
                <w:u w:val="none"/>
                <w:lang w:eastAsia="lv-LV"/>
              </w:rPr>
              <w:t>5</w:t>
            </w:r>
          </w:p>
        </w:tc>
        <w:tc>
          <w:tcPr>
            <w:tcW w:w="2126" w:type="dxa"/>
          </w:tcPr>
          <w:p w14:paraId="68D1EB8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38,90</w:t>
            </w:r>
          </w:p>
        </w:tc>
        <w:tc>
          <w:tcPr>
            <w:tcW w:w="1989" w:type="dxa"/>
          </w:tcPr>
          <w:p w14:paraId="58451C7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0A31D26D" w14:textId="77777777" w:rsidTr="00041F7A">
        <w:trPr>
          <w:trHeight w:val="288"/>
        </w:trPr>
        <w:tc>
          <w:tcPr>
            <w:tcW w:w="1276" w:type="dxa"/>
            <w:noWrap/>
            <w:vAlign w:val="center"/>
          </w:tcPr>
          <w:p w14:paraId="178BACEB"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4757289"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7</w:t>
            </w:r>
          </w:p>
        </w:tc>
        <w:tc>
          <w:tcPr>
            <w:tcW w:w="1133" w:type="dxa"/>
            <w:noWrap/>
            <w:vAlign w:val="center"/>
          </w:tcPr>
          <w:p w14:paraId="08B7D05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w:t>
            </w:r>
          </w:p>
        </w:tc>
        <w:tc>
          <w:tcPr>
            <w:tcW w:w="2126" w:type="dxa"/>
          </w:tcPr>
          <w:p w14:paraId="0EC0093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39,00</w:t>
            </w:r>
          </w:p>
        </w:tc>
        <w:tc>
          <w:tcPr>
            <w:tcW w:w="1989" w:type="dxa"/>
          </w:tcPr>
          <w:p w14:paraId="782DA57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5CF2F4B4" w14:textId="77777777" w:rsidTr="00041F7A">
        <w:trPr>
          <w:trHeight w:val="288"/>
        </w:trPr>
        <w:tc>
          <w:tcPr>
            <w:tcW w:w="1276" w:type="dxa"/>
            <w:noWrap/>
            <w:vAlign w:val="center"/>
          </w:tcPr>
          <w:p w14:paraId="34624D6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A3F5B67"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7</w:t>
            </w:r>
          </w:p>
        </w:tc>
        <w:tc>
          <w:tcPr>
            <w:tcW w:w="1133" w:type="dxa"/>
            <w:noWrap/>
            <w:vAlign w:val="center"/>
          </w:tcPr>
          <w:p w14:paraId="2BA25E1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10</w:t>
            </w:r>
          </w:p>
        </w:tc>
        <w:tc>
          <w:tcPr>
            <w:tcW w:w="2126" w:type="dxa"/>
          </w:tcPr>
          <w:p w14:paraId="0F00E39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44,60</w:t>
            </w:r>
          </w:p>
        </w:tc>
        <w:tc>
          <w:tcPr>
            <w:tcW w:w="1989" w:type="dxa"/>
          </w:tcPr>
          <w:p w14:paraId="3026D62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C18E9FB" w14:textId="77777777" w:rsidTr="00041F7A">
        <w:trPr>
          <w:trHeight w:val="288"/>
        </w:trPr>
        <w:tc>
          <w:tcPr>
            <w:tcW w:w="1276" w:type="dxa"/>
            <w:noWrap/>
            <w:vAlign w:val="center"/>
          </w:tcPr>
          <w:p w14:paraId="6FA2895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97C84CF"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7</w:t>
            </w:r>
          </w:p>
        </w:tc>
        <w:tc>
          <w:tcPr>
            <w:tcW w:w="1133" w:type="dxa"/>
            <w:noWrap/>
            <w:vAlign w:val="center"/>
          </w:tcPr>
          <w:p w14:paraId="48FFD2B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14</w:t>
            </w:r>
          </w:p>
        </w:tc>
        <w:tc>
          <w:tcPr>
            <w:tcW w:w="2126" w:type="dxa"/>
          </w:tcPr>
          <w:p w14:paraId="194478D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31,60</w:t>
            </w:r>
          </w:p>
        </w:tc>
        <w:tc>
          <w:tcPr>
            <w:tcW w:w="1989" w:type="dxa"/>
          </w:tcPr>
          <w:p w14:paraId="72DBFA2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4275F607" w14:textId="77777777" w:rsidTr="00041F7A">
        <w:trPr>
          <w:trHeight w:val="288"/>
        </w:trPr>
        <w:tc>
          <w:tcPr>
            <w:tcW w:w="1276" w:type="dxa"/>
            <w:noWrap/>
            <w:vAlign w:val="center"/>
          </w:tcPr>
          <w:p w14:paraId="62D5426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A60A1B7"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7</w:t>
            </w:r>
          </w:p>
        </w:tc>
        <w:tc>
          <w:tcPr>
            <w:tcW w:w="1133" w:type="dxa"/>
            <w:noWrap/>
            <w:vAlign w:val="center"/>
          </w:tcPr>
          <w:p w14:paraId="5828A37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15</w:t>
            </w:r>
          </w:p>
        </w:tc>
        <w:tc>
          <w:tcPr>
            <w:tcW w:w="2126" w:type="dxa"/>
          </w:tcPr>
          <w:p w14:paraId="2A14496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62,60</w:t>
            </w:r>
          </w:p>
        </w:tc>
        <w:tc>
          <w:tcPr>
            <w:tcW w:w="1989" w:type="dxa"/>
          </w:tcPr>
          <w:p w14:paraId="6751A6B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0A1DEDAB" w14:textId="77777777" w:rsidTr="00041F7A">
        <w:trPr>
          <w:trHeight w:val="288"/>
        </w:trPr>
        <w:tc>
          <w:tcPr>
            <w:tcW w:w="1276" w:type="dxa"/>
            <w:noWrap/>
            <w:vAlign w:val="center"/>
          </w:tcPr>
          <w:p w14:paraId="426C36D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C7FECAE"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7</w:t>
            </w:r>
          </w:p>
        </w:tc>
        <w:tc>
          <w:tcPr>
            <w:tcW w:w="1133" w:type="dxa"/>
            <w:noWrap/>
            <w:vAlign w:val="center"/>
          </w:tcPr>
          <w:p w14:paraId="62A7B99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19</w:t>
            </w:r>
          </w:p>
        </w:tc>
        <w:tc>
          <w:tcPr>
            <w:tcW w:w="2126" w:type="dxa"/>
          </w:tcPr>
          <w:p w14:paraId="57886CD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59,20</w:t>
            </w:r>
          </w:p>
        </w:tc>
        <w:tc>
          <w:tcPr>
            <w:tcW w:w="1989" w:type="dxa"/>
          </w:tcPr>
          <w:p w14:paraId="27C34AE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D6CFCF6" w14:textId="77777777" w:rsidTr="00041F7A">
        <w:trPr>
          <w:trHeight w:val="288"/>
        </w:trPr>
        <w:tc>
          <w:tcPr>
            <w:tcW w:w="1276" w:type="dxa"/>
            <w:noWrap/>
            <w:vAlign w:val="center"/>
          </w:tcPr>
          <w:p w14:paraId="393379D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6D6C45E"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7</w:t>
            </w:r>
          </w:p>
        </w:tc>
        <w:tc>
          <w:tcPr>
            <w:tcW w:w="1133" w:type="dxa"/>
            <w:noWrap/>
            <w:vAlign w:val="center"/>
          </w:tcPr>
          <w:p w14:paraId="7837FCA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20</w:t>
            </w:r>
          </w:p>
        </w:tc>
        <w:tc>
          <w:tcPr>
            <w:tcW w:w="2126" w:type="dxa"/>
          </w:tcPr>
          <w:p w14:paraId="16E4567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36,50</w:t>
            </w:r>
          </w:p>
        </w:tc>
        <w:tc>
          <w:tcPr>
            <w:tcW w:w="1989" w:type="dxa"/>
          </w:tcPr>
          <w:p w14:paraId="50D66EF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6D2768B" w14:textId="77777777" w:rsidTr="00041F7A">
        <w:trPr>
          <w:trHeight w:val="288"/>
        </w:trPr>
        <w:tc>
          <w:tcPr>
            <w:tcW w:w="1276" w:type="dxa"/>
            <w:noWrap/>
            <w:vAlign w:val="center"/>
          </w:tcPr>
          <w:p w14:paraId="6931386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04E2C8D"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7</w:t>
            </w:r>
          </w:p>
        </w:tc>
        <w:tc>
          <w:tcPr>
            <w:tcW w:w="1133" w:type="dxa"/>
            <w:noWrap/>
            <w:vAlign w:val="center"/>
          </w:tcPr>
          <w:p w14:paraId="720FE23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w:t>
            </w:r>
          </w:p>
        </w:tc>
        <w:tc>
          <w:tcPr>
            <w:tcW w:w="2126" w:type="dxa"/>
          </w:tcPr>
          <w:p w14:paraId="6666D66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39,90</w:t>
            </w:r>
          </w:p>
        </w:tc>
        <w:tc>
          <w:tcPr>
            <w:tcW w:w="1989" w:type="dxa"/>
          </w:tcPr>
          <w:p w14:paraId="123D5AD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639B6B53" w14:textId="77777777" w:rsidTr="00041F7A">
        <w:trPr>
          <w:trHeight w:val="288"/>
        </w:trPr>
        <w:tc>
          <w:tcPr>
            <w:tcW w:w="1276" w:type="dxa"/>
            <w:noWrap/>
            <w:vAlign w:val="center"/>
          </w:tcPr>
          <w:p w14:paraId="631A922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D66C6D4"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7</w:t>
            </w:r>
          </w:p>
        </w:tc>
        <w:tc>
          <w:tcPr>
            <w:tcW w:w="1133" w:type="dxa"/>
            <w:noWrap/>
            <w:vAlign w:val="center"/>
          </w:tcPr>
          <w:p w14:paraId="3AE67DD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25</w:t>
            </w:r>
          </w:p>
        </w:tc>
        <w:tc>
          <w:tcPr>
            <w:tcW w:w="2126" w:type="dxa"/>
          </w:tcPr>
          <w:p w14:paraId="3777991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60,80</w:t>
            </w:r>
          </w:p>
        </w:tc>
        <w:tc>
          <w:tcPr>
            <w:tcW w:w="1989" w:type="dxa"/>
          </w:tcPr>
          <w:p w14:paraId="023919B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2,70</w:t>
            </w:r>
          </w:p>
        </w:tc>
      </w:tr>
      <w:tr w:rsidR="00583D15" w:rsidRPr="00583D15" w14:paraId="3826AAF6" w14:textId="77777777" w:rsidTr="00041F7A">
        <w:trPr>
          <w:trHeight w:val="288"/>
        </w:trPr>
        <w:tc>
          <w:tcPr>
            <w:tcW w:w="1276" w:type="dxa"/>
            <w:noWrap/>
            <w:vAlign w:val="center"/>
          </w:tcPr>
          <w:p w14:paraId="5C7128B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C330176"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7</w:t>
            </w:r>
          </w:p>
        </w:tc>
        <w:tc>
          <w:tcPr>
            <w:tcW w:w="1133" w:type="dxa"/>
            <w:noWrap/>
            <w:vAlign w:val="center"/>
          </w:tcPr>
          <w:p w14:paraId="4BCC130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26</w:t>
            </w:r>
          </w:p>
        </w:tc>
        <w:tc>
          <w:tcPr>
            <w:tcW w:w="2126" w:type="dxa"/>
          </w:tcPr>
          <w:p w14:paraId="6F03342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40,00</w:t>
            </w:r>
          </w:p>
        </w:tc>
        <w:tc>
          <w:tcPr>
            <w:tcW w:w="1989" w:type="dxa"/>
          </w:tcPr>
          <w:p w14:paraId="68F5C8D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2,80</w:t>
            </w:r>
          </w:p>
        </w:tc>
      </w:tr>
      <w:tr w:rsidR="00583D15" w:rsidRPr="00583D15" w14:paraId="6933B1FC" w14:textId="77777777" w:rsidTr="00041F7A">
        <w:trPr>
          <w:trHeight w:val="288"/>
        </w:trPr>
        <w:tc>
          <w:tcPr>
            <w:tcW w:w="1276" w:type="dxa"/>
            <w:noWrap/>
            <w:vAlign w:val="center"/>
          </w:tcPr>
          <w:p w14:paraId="3E79647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20F7BC0" w14:textId="77777777" w:rsidR="00583D15" w:rsidRPr="00583D15" w:rsidRDefault="00583D15" w:rsidP="00583D15">
            <w:pPr>
              <w:rPr>
                <w:rFonts w:eastAsia="Calibri"/>
                <w:strike/>
                <w:color w:val="FF0000"/>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8</w:t>
            </w:r>
          </w:p>
        </w:tc>
        <w:tc>
          <w:tcPr>
            <w:tcW w:w="1133" w:type="dxa"/>
            <w:noWrap/>
            <w:vAlign w:val="center"/>
          </w:tcPr>
          <w:p w14:paraId="370B44C6" w14:textId="77777777" w:rsidR="00583D15" w:rsidRPr="00583D15" w:rsidRDefault="00583D15" w:rsidP="00583D15">
            <w:pPr>
              <w:jc w:val="center"/>
              <w:rPr>
                <w:rFonts w:eastAsia="Calibri"/>
                <w:strike/>
                <w:color w:val="FF0000"/>
                <w:sz w:val="22"/>
                <w:u w:val="none"/>
                <w:lang w:eastAsia="lv-LV"/>
              </w:rPr>
            </w:pPr>
            <w:r w:rsidRPr="00583D15">
              <w:rPr>
                <w:rFonts w:eastAsia="Calibri"/>
                <w:sz w:val="22"/>
                <w:u w:val="none"/>
                <w:lang w:eastAsia="lv-LV"/>
              </w:rPr>
              <w:t>2</w:t>
            </w:r>
          </w:p>
        </w:tc>
        <w:tc>
          <w:tcPr>
            <w:tcW w:w="2126" w:type="dxa"/>
          </w:tcPr>
          <w:p w14:paraId="465A397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44,10</w:t>
            </w:r>
          </w:p>
        </w:tc>
        <w:tc>
          <w:tcPr>
            <w:tcW w:w="1989" w:type="dxa"/>
          </w:tcPr>
          <w:p w14:paraId="0E5B8CC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7,20</w:t>
            </w:r>
          </w:p>
        </w:tc>
      </w:tr>
      <w:tr w:rsidR="00583D15" w:rsidRPr="00583D15" w14:paraId="5FDD0A67" w14:textId="77777777" w:rsidTr="00041F7A">
        <w:trPr>
          <w:trHeight w:val="288"/>
        </w:trPr>
        <w:tc>
          <w:tcPr>
            <w:tcW w:w="1276" w:type="dxa"/>
            <w:noWrap/>
            <w:vAlign w:val="center"/>
          </w:tcPr>
          <w:p w14:paraId="7F4003A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5D85E0E"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8</w:t>
            </w:r>
          </w:p>
        </w:tc>
        <w:tc>
          <w:tcPr>
            <w:tcW w:w="1133" w:type="dxa"/>
            <w:noWrap/>
            <w:vAlign w:val="center"/>
          </w:tcPr>
          <w:p w14:paraId="689D10D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w:t>
            </w:r>
          </w:p>
        </w:tc>
        <w:tc>
          <w:tcPr>
            <w:tcW w:w="2126" w:type="dxa"/>
          </w:tcPr>
          <w:p w14:paraId="6C9B9BB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43,20</w:t>
            </w:r>
          </w:p>
        </w:tc>
        <w:tc>
          <w:tcPr>
            <w:tcW w:w="1989" w:type="dxa"/>
          </w:tcPr>
          <w:p w14:paraId="28B26BC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7,30</w:t>
            </w:r>
          </w:p>
        </w:tc>
      </w:tr>
      <w:tr w:rsidR="00583D15" w:rsidRPr="00583D15" w14:paraId="6CEC9514" w14:textId="77777777" w:rsidTr="00041F7A">
        <w:trPr>
          <w:trHeight w:val="288"/>
        </w:trPr>
        <w:tc>
          <w:tcPr>
            <w:tcW w:w="1276" w:type="dxa"/>
            <w:noWrap/>
            <w:vAlign w:val="center"/>
          </w:tcPr>
          <w:p w14:paraId="3DE5073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652446A"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8</w:t>
            </w:r>
          </w:p>
        </w:tc>
        <w:tc>
          <w:tcPr>
            <w:tcW w:w="1133" w:type="dxa"/>
            <w:noWrap/>
            <w:vAlign w:val="center"/>
          </w:tcPr>
          <w:p w14:paraId="6D1746E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w:t>
            </w:r>
          </w:p>
        </w:tc>
        <w:tc>
          <w:tcPr>
            <w:tcW w:w="2126" w:type="dxa"/>
          </w:tcPr>
          <w:p w14:paraId="31083F8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35,50</w:t>
            </w:r>
          </w:p>
        </w:tc>
        <w:tc>
          <w:tcPr>
            <w:tcW w:w="1989" w:type="dxa"/>
          </w:tcPr>
          <w:p w14:paraId="2479BA4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0BBD986" w14:textId="77777777" w:rsidTr="00041F7A">
        <w:trPr>
          <w:trHeight w:val="288"/>
        </w:trPr>
        <w:tc>
          <w:tcPr>
            <w:tcW w:w="1276" w:type="dxa"/>
            <w:noWrap/>
            <w:vAlign w:val="center"/>
          </w:tcPr>
          <w:p w14:paraId="4B20053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6741C6B" w14:textId="77777777" w:rsidR="00583D15" w:rsidRPr="00583D15" w:rsidRDefault="00583D15" w:rsidP="00583D15">
            <w:pPr>
              <w:rPr>
                <w:rFonts w:eastAsia="Calibri"/>
                <w:strike/>
                <w:color w:val="FF0000"/>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8</w:t>
            </w:r>
          </w:p>
        </w:tc>
        <w:tc>
          <w:tcPr>
            <w:tcW w:w="1133" w:type="dxa"/>
            <w:noWrap/>
            <w:vAlign w:val="center"/>
          </w:tcPr>
          <w:p w14:paraId="4F72F2C3" w14:textId="77777777" w:rsidR="00583D15" w:rsidRPr="00583D15" w:rsidRDefault="00583D15" w:rsidP="00583D15">
            <w:pPr>
              <w:jc w:val="center"/>
              <w:rPr>
                <w:rFonts w:eastAsia="Calibri"/>
                <w:strike/>
                <w:color w:val="FF0000"/>
                <w:sz w:val="22"/>
                <w:u w:val="none"/>
                <w:lang w:eastAsia="lv-LV"/>
              </w:rPr>
            </w:pPr>
            <w:r w:rsidRPr="00583D15">
              <w:rPr>
                <w:rFonts w:eastAsia="Calibri"/>
                <w:sz w:val="22"/>
                <w:u w:val="none"/>
                <w:lang w:eastAsia="lv-LV"/>
              </w:rPr>
              <w:t>5</w:t>
            </w:r>
          </w:p>
        </w:tc>
        <w:tc>
          <w:tcPr>
            <w:tcW w:w="2126" w:type="dxa"/>
          </w:tcPr>
          <w:p w14:paraId="07D7FE0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36,70</w:t>
            </w:r>
          </w:p>
        </w:tc>
        <w:tc>
          <w:tcPr>
            <w:tcW w:w="1989" w:type="dxa"/>
          </w:tcPr>
          <w:p w14:paraId="04392E8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B19A638" w14:textId="77777777" w:rsidTr="00041F7A">
        <w:trPr>
          <w:trHeight w:val="293"/>
        </w:trPr>
        <w:tc>
          <w:tcPr>
            <w:tcW w:w="1276" w:type="dxa"/>
            <w:noWrap/>
            <w:vAlign w:val="center"/>
          </w:tcPr>
          <w:p w14:paraId="6194BEA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262BF66"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8</w:t>
            </w:r>
          </w:p>
        </w:tc>
        <w:tc>
          <w:tcPr>
            <w:tcW w:w="1133" w:type="dxa"/>
            <w:noWrap/>
            <w:vAlign w:val="center"/>
          </w:tcPr>
          <w:p w14:paraId="41555E6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w:t>
            </w:r>
          </w:p>
        </w:tc>
        <w:tc>
          <w:tcPr>
            <w:tcW w:w="2126" w:type="dxa"/>
          </w:tcPr>
          <w:p w14:paraId="0313980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43,80</w:t>
            </w:r>
          </w:p>
        </w:tc>
        <w:tc>
          <w:tcPr>
            <w:tcW w:w="1989" w:type="dxa"/>
          </w:tcPr>
          <w:p w14:paraId="21BBC24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7,30</w:t>
            </w:r>
          </w:p>
        </w:tc>
      </w:tr>
      <w:tr w:rsidR="00583D15" w:rsidRPr="00583D15" w14:paraId="071FFB3B" w14:textId="77777777" w:rsidTr="00041F7A">
        <w:trPr>
          <w:trHeight w:val="288"/>
        </w:trPr>
        <w:tc>
          <w:tcPr>
            <w:tcW w:w="1276" w:type="dxa"/>
            <w:noWrap/>
            <w:vAlign w:val="center"/>
          </w:tcPr>
          <w:p w14:paraId="620A7D3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771D29C"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8</w:t>
            </w:r>
          </w:p>
        </w:tc>
        <w:tc>
          <w:tcPr>
            <w:tcW w:w="1133" w:type="dxa"/>
            <w:noWrap/>
            <w:vAlign w:val="center"/>
          </w:tcPr>
          <w:p w14:paraId="74A996A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Pr>
          <w:p w14:paraId="290507F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43,90</w:t>
            </w:r>
          </w:p>
        </w:tc>
        <w:tc>
          <w:tcPr>
            <w:tcW w:w="1989" w:type="dxa"/>
          </w:tcPr>
          <w:p w14:paraId="410F684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7,40</w:t>
            </w:r>
          </w:p>
        </w:tc>
      </w:tr>
      <w:tr w:rsidR="00583D15" w:rsidRPr="00583D15" w14:paraId="703A1BC3" w14:textId="77777777" w:rsidTr="00041F7A">
        <w:trPr>
          <w:trHeight w:val="288"/>
        </w:trPr>
        <w:tc>
          <w:tcPr>
            <w:tcW w:w="1276" w:type="dxa"/>
            <w:noWrap/>
            <w:vAlign w:val="center"/>
          </w:tcPr>
          <w:p w14:paraId="70F5C9F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05115A5"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8</w:t>
            </w:r>
          </w:p>
        </w:tc>
        <w:tc>
          <w:tcPr>
            <w:tcW w:w="1133" w:type="dxa"/>
            <w:noWrap/>
            <w:vAlign w:val="center"/>
          </w:tcPr>
          <w:p w14:paraId="61B80E6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11</w:t>
            </w:r>
          </w:p>
        </w:tc>
        <w:tc>
          <w:tcPr>
            <w:tcW w:w="2126" w:type="dxa"/>
          </w:tcPr>
          <w:p w14:paraId="6D0DF08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42,90</w:t>
            </w:r>
          </w:p>
        </w:tc>
        <w:tc>
          <w:tcPr>
            <w:tcW w:w="1989" w:type="dxa"/>
          </w:tcPr>
          <w:p w14:paraId="4AD1DDE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7,30</w:t>
            </w:r>
          </w:p>
        </w:tc>
      </w:tr>
      <w:tr w:rsidR="00583D15" w:rsidRPr="00583D15" w14:paraId="1F4A1216" w14:textId="77777777" w:rsidTr="00041F7A">
        <w:trPr>
          <w:trHeight w:val="288"/>
        </w:trPr>
        <w:tc>
          <w:tcPr>
            <w:tcW w:w="1276" w:type="dxa"/>
            <w:noWrap/>
            <w:vAlign w:val="center"/>
          </w:tcPr>
          <w:p w14:paraId="004800EE"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5584BF4"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8</w:t>
            </w:r>
          </w:p>
        </w:tc>
        <w:tc>
          <w:tcPr>
            <w:tcW w:w="1133" w:type="dxa"/>
            <w:noWrap/>
            <w:vAlign w:val="center"/>
          </w:tcPr>
          <w:p w14:paraId="0766B0E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13</w:t>
            </w:r>
          </w:p>
        </w:tc>
        <w:tc>
          <w:tcPr>
            <w:tcW w:w="2126" w:type="dxa"/>
          </w:tcPr>
          <w:p w14:paraId="099D46F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35,90</w:t>
            </w:r>
          </w:p>
        </w:tc>
        <w:tc>
          <w:tcPr>
            <w:tcW w:w="1989" w:type="dxa"/>
          </w:tcPr>
          <w:p w14:paraId="71B747C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BCDA98D" w14:textId="77777777" w:rsidTr="00041F7A">
        <w:trPr>
          <w:trHeight w:val="288"/>
        </w:trPr>
        <w:tc>
          <w:tcPr>
            <w:tcW w:w="1276" w:type="dxa"/>
            <w:noWrap/>
            <w:vAlign w:val="center"/>
          </w:tcPr>
          <w:p w14:paraId="77A499A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0A77656"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8</w:t>
            </w:r>
          </w:p>
        </w:tc>
        <w:tc>
          <w:tcPr>
            <w:tcW w:w="1133" w:type="dxa"/>
            <w:noWrap/>
            <w:vAlign w:val="center"/>
          </w:tcPr>
          <w:p w14:paraId="33736CA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14</w:t>
            </w:r>
          </w:p>
        </w:tc>
        <w:tc>
          <w:tcPr>
            <w:tcW w:w="2126" w:type="dxa"/>
          </w:tcPr>
          <w:p w14:paraId="6E1B167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43,90</w:t>
            </w:r>
          </w:p>
        </w:tc>
        <w:tc>
          <w:tcPr>
            <w:tcW w:w="1989" w:type="dxa"/>
          </w:tcPr>
          <w:p w14:paraId="203A68A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7,30</w:t>
            </w:r>
          </w:p>
        </w:tc>
      </w:tr>
      <w:tr w:rsidR="00583D15" w:rsidRPr="00583D15" w14:paraId="3A7E9F1B" w14:textId="77777777" w:rsidTr="00041F7A">
        <w:trPr>
          <w:trHeight w:val="288"/>
        </w:trPr>
        <w:tc>
          <w:tcPr>
            <w:tcW w:w="1276" w:type="dxa"/>
            <w:noWrap/>
            <w:vAlign w:val="center"/>
          </w:tcPr>
          <w:p w14:paraId="1BEE931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A8D9F6A"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8</w:t>
            </w:r>
          </w:p>
        </w:tc>
        <w:tc>
          <w:tcPr>
            <w:tcW w:w="1133" w:type="dxa"/>
            <w:noWrap/>
            <w:vAlign w:val="center"/>
          </w:tcPr>
          <w:p w14:paraId="162978F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15</w:t>
            </w:r>
          </w:p>
        </w:tc>
        <w:tc>
          <w:tcPr>
            <w:tcW w:w="2126" w:type="dxa"/>
          </w:tcPr>
          <w:p w14:paraId="5012F5F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43,60</w:t>
            </w:r>
          </w:p>
        </w:tc>
        <w:tc>
          <w:tcPr>
            <w:tcW w:w="1989" w:type="dxa"/>
          </w:tcPr>
          <w:p w14:paraId="0274160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7,40</w:t>
            </w:r>
          </w:p>
        </w:tc>
      </w:tr>
      <w:tr w:rsidR="00583D15" w:rsidRPr="00583D15" w14:paraId="69BF26E5" w14:textId="77777777" w:rsidTr="00041F7A">
        <w:trPr>
          <w:trHeight w:val="288"/>
        </w:trPr>
        <w:tc>
          <w:tcPr>
            <w:tcW w:w="1276" w:type="dxa"/>
            <w:noWrap/>
            <w:vAlign w:val="center"/>
          </w:tcPr>
          <w:p w14:paraId="26AA92FF"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8D6165A"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8</w:t>
            </w:r>
          </w:p>
        </w:tc>
        <w:tc>
          <w:tcPr>
            <w:tcW w:w="1133" w:type="dxa"/>
            <w:noWrap/>
            <w:vAlign w:val="center"/>
          </w:tcPr>
          <w:p w14:paraId="4824731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16</w:t>
            </w:r>
          </w:p>
        </w:tc>
        <w:tc>
          <w:tcPr>
            <w:tcW w:w="2126" w:type="dxa"/>
          </w:tcPr>
          <w:p w14:paraId="3960A8C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36,20</w:t>
            </w:r>
          </w:p>
        </w:tc>
        <w:tc>
          <w:tcPr>
            <w:tcW w:w="1989" w:type="dxa"/>
          </w:tcPr>
          <w:p w14:paraId="4C36B4B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EE78F1F" w14:textId="77777777" w:rsidTr="00041F7A">
        <w:trPr>
          <w:trHeight w:val="288"/>
        </w:trPr>
        <w:tc>
          <w:tcPr>
            <w:tcW w:w="1276" w:type="dxa"/>
            <w:noWrap/>
            <w:vAlign w:val="center"/>
          </w:tcPr>
          <w:p w14:paraId="6544004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CCC4D08" w14:textId="77777777" w:rsidR="00583D15" w:rsidRPr="00583D15" w:rsidRDefault="00583D15" w:rsidP="00583D15">
            <w:pPr>
              <w:rPr>
                <w:rFonts w:eastAsia="Calibri"/>
                <w:strike/>
                <w:color w:val="FF0000"/>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8</w:t>
            </w:r>
          </w:p>
        </w:tc>
        <w:tc>
          <w:tcPr>
            <w:tcW w:w="1133" w:type="dxa"/>
            <w:noWrap/>
            <w:vAlign w:val="center"/>
          </w:tcPr>
          <w:p w14:paraId="44B41B8D" w14:textId="77777777" w:rsidR="00583D15" w:rsidRPr="00583D15" w:rsidRDefault="00583D15" w:rsidP="00583D15">
            <w:pPr>
              <w:jc w:val="center"/>
              <w:rPr>
                <w:rFonts w:eastAsia="Calibri"/>
                <w:strike/>
                <w:color w:val="FF0000"/>
                <w:sz w:val="22"/>
                <w:u w:val="none"/>
                <w:lang w:eastAsia="lv-LV"/>
              </w:rPr>
            </w:pPr>
            <w:r w:rsidRPr="00583D15">
              <w:rPr>
                <w:rFonts w:eastAsia="Calibri"/>
                <w:sz w:val="22"/>
                <w:u w:val="none"/>
                <w:lang w:eastAsia="lv-LV"/>
              </w:rPr>
              <w:t>18</w:t>
            </w:r>
          </w:p>
        </w:tc>
        <w:tc>
          <w:tcPr>
            <w:tcW w:w="2126" w:type="dxa"/>
          </w:tcPr>
          <w:p w14:paraId="4C91BC9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44,50</w:t>
            </w:r>
          </w:p>
        </w:tc>
        <w:tc>
          <w:tcPr>
            <w:tcW w:w="1989" w:type="dxa"/>
          </w:tcPr>
          <w:p w14:paraId="0DFC30C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7,20</w:t>
            </w:r>
          </w:p>
        </w:tc>
      </w:tr>
      <w:tr w:rsidR="00583D15" w:rsidRPr="00583D15" w14:paraId="030398AA" w14:textId="77777777" w:rsidTr="00041F7A">
        <w:trPr>
          <w:trHeight w:val="288"/>
        </w:trPr>
        <w:tc>
          <w:tcPr>
            <w:tcW w:w="1276" w:type="dxa"/>
            <w:noWrap/>
            <w:vAlign w:val="center"/>
          </w:tcPr>
          <w:p w14:paraId="346A496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C8F4757"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8</w:t>
            </w:r>
          </w:p>
        </w:tc>
        <w:tc>
          <w:tcPr>
            <w:tcW w:w="1133" w:type="dxa"/>
            <w:noWrap/>
            <w:vAlign w:val="center"/>
          </w:tcPr>
          <w:p w14:paraId="4FB0BAA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20</w:t>
            </w:r>
          </w:p>
        </w:tc>
        <w:tc>
          <w:tcPr>
            <w:tcW w:w="2126" w:type="dxa"/>
          </w:tcPr>
          <w:p w14:paraId="49F5A82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36,20</w:t>
            </w:r>
          </w:p>
        </w:tc>
        <w:tc>
          <w:tcPr>
            <w:tcW w:w="1989" w:type="dxa"/>
          </w:tcPr>
          <w:p w14:paraId="7040DA4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7F4A095" w14:textId="77777777" w:rsidTr="00041F7A">
        <w:trPr>
          <w:trHeight w:val="288"/>
        </w:trPr>
        <w:tc>
          <w:tcPr>
            <w:tcW w:w="1276" w:type="dxa"/>
            <w:noWrap/>
            <w:vAlign w:val="center"/>
          </w:tcPr>
          <w:p w14:paraId="3C04596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DE654E8"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8</w:t>
            </w:r>
          </w:p>
        </w:tc>
        <w:tc>
          <w:tcPr>
            <w:tcW w:w="1133" w:type="dxa"/>
            <w:noWrap/>
            <w:vAlign w:val="center"/>
          </w:tcPr>
          <w:p w14:paraId="5854114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21</w:t>
            </w:r>
          </w:p>
        </w:tc>
        <w:tc>
          <w:tcPr>
            <w:tcW w:w="2126" w:type="dxa"/>
          </w:tcPr>
          <w:p w14:paraId="2C270E0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36,20</w:t>
            </w:r>
          </w:p>
        </w:tc>
        <w:tc>
          <w:tcPr>
            <w:tcW w:w="1989" w:type="dxa"/>
          </w:tcPr>
          <w:p w14:paraId="715228D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72F1954" w14:textId="77777777" w:rsidTr="00041F7A">
        <w:trPr>
          <w:trHeight w:val="288"/>
        </w:trPr>
        <w:tc>
          <w:tcPr>
            <w:tcW w:w="1276" w:type="dxa"/>
            <w:noWrap/>
            <w:vAlign w:val="center"/>
          </w:tcPr>
          <w:p w14:paraId="7EC1590E"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A8261B3"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8</w:t>
            </w:r>
          </w:p>
        </w:tc>
        <w:tc>
          <w:tcPr>
            <w:tcW w:w="1133" w:type="dxa"/>
            <w:noWrap/>
            <w:vAlign w:val="center"/>
          </w:tcPr>
          <w:p w14:paraId="56EAF45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22</w:t>
            </w:r>
          </w:p>
        </w:tc>
        <w:tc>
          <w:tcPr>
            <w:tcW w:w="2126" w:type="dxa"/>
          </w:tcPr>
          <w:p w14:paraId="0EAD293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44,10</w:t>
            </w:r>
          </w:p>
        </w:tc>
        <w:tc>
          <w:tcPr>
            <w:tcW w:w="1989" w:type="dxa"/>
          </w:tcPr>
          <w:p w14:paraId="2412FAE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7,30</w:t>
            </w:r>
          </w:p>
        </w:tc>
      </w:tr>
      <w:tr w:rsidR="00583D15" w:rsidRPr="00583D15" w14:paraId="16EC28A3" w14:textId="77777777" w:rsidTr="00041F7A">
        <w:trPr>
          <w:trHeight w:val="288"/>
        </w:trPr>
        <w:tc>
          <w:tcPr>
            <w:tcW w:w="1276" w:type="dxa"/>
            <w:noWrap/>
            <w:vAlign w:val="center"/>
          </w:tcPr>
          <w:p w14:paraId="34EB569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366166E"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8</w:t>
            </w:r>
          </w:p>
        </w:tc>
        <w:tc>
          <w:tcPr>
            <w:tcW w:w="1133" w:type="dxa"/>
            <w:noWrap/>
            <w:vAlign w:val="center"/>
          </w:tcPr>
          <w:p w14:paraId="3E77548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23</w:t>
            </w:r>
          </w:p>
        </w:tc>
        <w:tc>
          <w:tcPr>
            <w:tcW w:w="2126" w:type="dxa"/>
          </w:tcPr>
          <w:p w14:paraId="02F36FD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43,80</w:t>
            </w:r>
          </w:p>
        </w:tc>
        <w:tc>
          <w:tcPr>
            <w:tcW w:w="1989" w:type="dxa"/>
          </w:tcPr>
          <w:p w14:paraId="5016D4B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7,40</w:t>
            </w:r>
          </w:p>
        </w:tc>
      </w:tr>
      <w:tr w:rsidR="00583D15" w:rsidRPr="00583D15" w14:paraId="5D378115" w14:textId="77777777" w:rsidTr="00041F7A">
        <w:trPr>
          <w:trHeight w:val="288"/>
        </w:trPr>
        <w:tc>
          <w:tcPr>
            <w:tcW w:w="1276" w:type="dxa"/>
            <w:noWrap/>
            <w:vAlign w:val="center"/>
          </w:tcPr>
          <w:p w14:paraId="7CDFB4C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D262B27"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8</w:t>
            </w:r>
          </w:p>
        </w:tc>
        <w:tc>
          <w:tcPr>
            <w:tcW w:w="1133" w:type="dxa"/>
            <w:noWrap/>
            <w:vAlign w:val="center"/>
          </w:tcPr>
          <w:p w14:paraId="2C52455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25</w:t>
            </w:r>
          </w:p>
        </w:tc>
        <w:tc>
          <w:tcPr>
            <w:tcW w:w="2126" w:type="dxa"/>
          </w:tcPr>
          <w:p w14:paraId="6B3A1F9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36,20</w:t>
            </w:r>
          </w:p>
        </w:tc>
        <w:tc>
          <w:tcPr>
            <w:tcW w:w="1989" w:type="dxa"/>
          </w:tcPr>
          <w:p w14:paraId="2FDA1A8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22338A6" w14:textId="77777777" w:rsidTr="00041F7A">
        <w:trPr>
          <w:trHeight w:val="288"/>
        </w:trPr>
        <w:tc>
          <w:tcPr>
            <w:tcW w:w="1276" w:type="dxa"/>
            <w:noWrap/>
            <w:vAlign w:val="center"/>
          </w:tcPr>
          <w:p w14:paraId="355FE1A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A601058"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8</w:t>
            </w:r>
          </w:p>
        </w:tc>
        <w:tc>
          <w:tcPr>
            <w:tcW w:w="1133" w:type="dxa"/>
            <w:noWrap/>
            <w:vAlign w:val="center"/>
          </w:tcPr>
          <w:p w14:paraId="125FC98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w:t>
            </w:r>
          </w:p>
        </w:tc>
        <w:tc>
          <w:tcPr>
            <w:tcW w:w="2126" w:type="dxa"/>
          </w:tcPr>
          <w:p w14:paraId="7FC3E7E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44,00</w:t>
            </w:r>
          </w:p>
        </w:tc>
        <w:tc>
          <w:tcPr>
            <w:tcW w:w="1989" w:type="dxa"/>
          </w:tcPr>
          <w:p w14:paraId="19A5A12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7,30</w:t>
            </w:r>
          </w:p>
        </w:tc>
      </w:tr>
      <w:tr w:rsidR="00583D15" w:rsidRPr="00583D15" w14:paraId="5BDDDBB9" w14:textId="77777777" w:rsidTr="00041F7A">
        <w:trPr>
          <w:trHeight w:val="288"/>
        </w:trPr>
        <w:tc>
          <w:tcPr>
            <w:tcW w:w="1276" w:type="dxa"/>
            <w:noWrap/>
            <w:vAlign w:val="center"/>
          </w:tcPr>
          <w:p w14:paraId="1C40DAA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F0FE6F1"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8</w:t>
            </w:r>
          </w:p>
        </w:tc>
        <w:tc>
          <w:tcPr>
            <w:tcW w:w="1133" w:type="dxa"/>
            <w:noWrap/>
            <w:vAlign w:val="center"/>
          </w:tcPr>
          <w:p w14:paraId="201BB2F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w:t>
            </w:r>
          </w:p>
        </w:tc>
        <w:tc>
          <w:tcPr>
            <w:tcW w:w="2126" w:type="dxa"/>
          </w:tcPr>
          <w:p w14:paraId="61ACD07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36,20</w:t>
            </w:r>
          </w:p>
        </w:tc>
        <w:tc>
          <w:tcPr>
            <w:tcW w:w="1989" w:type="dxa"/>
          </w:tcPr>
          <w:p w14:paraId="3DC579C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F705D59" w14:textId="77777777" w:rsidTr="00041F7A">
        <w:trPr>
          <w:trHeight w:val="288"/>
        </w:trPr>
        <w:tc>
          <w:tcPr>
            <w:tcW w:w="1276" w:type="dxa"/>
            <w:noWrap/>
            <w:vAlign w:val="center"/>
          </w:tcPr>
          <w:p w14:paraId="694341E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443A111"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8</w:t>
            </w:r>
          </w:p>
        </w:tc>
        <w:tc>
          <w:tcPr>
            <w:tcW w:w="1133" w:type="dxa"/>
            <w:noWrap/>
            <w:vAlign w:val="center"/>
          </w:tcPr>
          <w:p w14:paraId="4186EFD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32</w:t>
            </w:r>
          </w:p>
        </w:tc>
        <w:tc>
          <w:tcPr>
            <w:tcW w:w="2126" w:type="dxa"/>
          </w:tcPr>
          <w:p w14:paraId="70AB6C0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36,50</w:t>
            </w:r>
          </w:p>
        </w:tc>
        <w:tc>
          <w:tcPr>
            <w:tcW w:w="1989" w:type="dxa"/>
          </w:tcPr>
          <w:p w14:paraId="7B5B7A5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ECD1D11" w14:textId="77777777" w:rsidTr="00041F7A">
        <w:trPr>
          <w:trHeight w:val="288"/>
        </w:trPr>
        <w:tc>
          <w:tcPr>
            <w:tcW w:w="1276" w:type="dxa"/>
            <w:noWrap/>
            <w:vAlign w:val="center"/>
          </w:tcPr>
          <w:p w14:paraId="14BA1D2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2FCA0A8"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9</w:t>
            </w:r>
          </w:p>
        </w:tc>
        <w:tc>
          <w:tcPr>
            <w:tcW w:w="1133" w:type="dxa"/>
            <w:noWrap/>
            <w:vAlign w:val="center"/>
          </w:tcPr>
          <w:p w14:paraId="70AC17C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151A44A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56,90</w:t>
            </w:r>
          </w:p>
        </w:tc>
        <w:tc>
          <w:tcPr>
            <w:tcW w:w="1989" w:type="dxa"/>
          </w:tcPr>
          <w:p w14:paraId="2BC9910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7,50</w:t>
            </w:r>
          </w:p>
        </w:tc>
      </w:tr>
      <w:tr w:rsidR="00583D15" w:rsidRPr="00583D15" w14:paraId="0D33B04D" w14:textId="77777777" w:rsidTr="00041F7A">
        <w:trPr>
          <w:trHeight w:val="288"/>
        </w:trPr>
        <w:tc>
          <w:tcPr>
            <w:tcW w:w="1276" w:type="dxa"/>
            <w:noWrap/>
            <w:vAlign w:val="center"/>
          </w:tcPr>
          <w:p w14:paraId="4DE1147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EDB7D89" w14:textId="77777777" w:rsidR="00583D15" w:rsidRPr="00583D15" w:rsidRDefault="00583D15" w:rsidP="00583D15">
            <w:pPr>
              <w:rPr>
                <w:rFonts w:eastAsia="Calibri"/>
                <w:strike/>
                <w:color w:val="FF0000"/>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9</w:t>
            </w:r>
          </w:p>
        </w:tc>
        <w:tc>
          <w:tcPr>
            <w:tcW w:w="1133" w:type="dxa"/>
            <w:noWrap/>
            <w:vAlign w:val="center"/>
          </w:tcPr>
          <w:p w14:paraId="556BDC37" w14:textId="77777777" w:rsidR="00583D15" w:rsidRPr="00583D15" w:rsidRDefault="00583D15" w:rsidP="00583D15">
            <w:pPr>
              <w:jc w:val="center"/>
              <w:rPr>
                <w:rFonts w:eastAsia="Calibri"/>
                <w:strike/>
                <w:color w:val="FF0000"/>
                <w:sz w:val="22"/>
                <w:u w:val="none"/>
                <w:lang w:eastAsia="lv-LV"/>
              </w:rPr>
            </w:pPr>
            <w:r w:rsidRPr="00583D15">
              <w:rPr>
                <w:rFonts w:eastAsia="Calibri"/>
                <w:sz w:val="22"/>
                <w:u w:val="none"/>
                <w:lang w:eastAsia="lv-LV"/>
              </w:rPr>
              <w:t>2</w:t>
            </w:r>
          </w:p>
        </w:tc>
        <w:tc>
          <w:tcPr>
            <w:tcW w:w="2126" w:type="dxa"/>
          </w:tcPr>
          <w:p w14:paraId="25EC15F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57,80</w:t>
            </w:r>
          </w:p>
        </w:tc>
        <w:tc>
          <w:tcPr>
            <w:tcW w:w="1989" w:type="dxa"/>
          </w:tcPr>
          <w:p w14:paraId="6D1301A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8,30</w:t>
            </w:r>
          </w:p>
        </w:tc>
      </w:tr>
      <w:tr w:rsidR="00583D15" w:rsidRPr="00583D15" w14:paraId="7CEBD979" w14:textId="77777777" w:rsidTr="00041F7A">
        <w:trPr>
          <w:trHeight w:val="288"/>
        </w:trPr>
        <w:tc>
          <w:tcPr>
            <w:tcW w:w="1276" w:type="dxa"/>
            <w:noWrap/>
            <w:vAlign w:val="center"/>
          </w:tcPr>
          <w:p w14:paraId="12FF2FD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2DB624F"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9</w:t>
            </w:r>
          </w:p>
        </w:tc>
        <w:tc>
          <w:tcPr>
            <w:tcW w:w="1133" w:type="dxa"/>
            <w:noWrap/>
            <w:vAlign w:val="center"/>
          </w:tcPr>
          <w:p w14:paraId="15575FA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w:t>
            </w:r>
          </w:p>
        </w:tc>
        <w:tc>
          <w:tcPr>
            <w:tcW w:w="2126" w:type="dxa"/>
          </w:tcPr>
          <w:p w14:paraId="53FDFD5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56,80</w:t>
            </w:r>
          </w:p>
        </w:tc>
        <w:tc>
          <w:tcPr>
            <w:tcW w:w="1989" w:type="dxa"/>
          </w:tcPr>
          <w:p w14:paraId="51EC9A6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8,30</w:t>
            </w:r>
          </w:p>
        </w:tc>
      </w:tr>
      <w:tr w:rsidR="00583D15" w:rsidRPr="00583D15" w14:paraId="4D7A0FB2" w14:textId="77777777" w:rsidTr="00041F7A">
        <w:trPr>
          <w:trHeight w:val="288"/>
        </w:trPr>
        <w:tc>
          <w:tcPr>
            <w:tcW w:w="1276" w:type="dxa"/>
            <w:noWrap/>
            <w:vAlign w:val="center"/>
          </w:tcPr>
          <w:p w14:paraId="7F02ED6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E5B0274"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9</w:t>
            </w:r>
          </w:p>
        </w:tc>
        <w:tc>
          <w:tcPr>
            <w:tcW w:w="1133" w:type="dxa"/>
            <w:noWrap/>
            <w:vAlign w:val="center"/>
          </w:tcPr>
          <w:p w14:paraId="7479FB3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06A7A6C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57,70</w:t>
            </w:r>
          </w:p>
        </w:tc>
        <w:tc>
          <w:tcPr>
            <w:tcW w:w="1989" w:type="dxa"/>
          </w:tcPr>
          <w:p w14:paraId="68B6F24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8,30</w:t>
            </w:r>
          </w:p>
        </w:tc>
      </w:tr>
      <w:tr w:rsidR="00583D15" w:rsidRPr="00583D15" w14:paraId="2521CB68" w14:textId="77777777" w:rsidTr="00041F7A">
        <w:trPr>
          <w:trHeight w:val="288"/>
        </w:trPr>
        <w:tc>
          <w:tcPr>
            <w:tcW w:w="1276" w:type="dxa"/>
            <w:noWrap/>
            <w:vAlign w:val="center"/>
          </w:tcPr>
          <w:p w14:paraId="5EB9017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A794DD3"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9</w:t>
            </w:r>
          </w:p>
        </w:tc>
        <w:tc>
          <w:tcPr>
            <w:tcW w:w="1133" w:type="dxa"/>
            <w:noWrap/>
            <w:vAlign w:val="center"/>
          </w:tcPr>
          <w:p w14:paraId="1AAB889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12</w:t>
            </w:r>
          </w:p>
        </w:tc>
        <w:tc>
          <w:tcPr>
            <w:tcW w:w="2126" w:type="dxa"/>
          </w:tcPr>
          <w:p w14:paraId="41A318B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72,80</w:t>
            </w:r>
          </w:p>
        </w:tc>
        <w:tc>
          <w:tcPr>
            <w:tcW w:w="1989" w:type="dxa"/>
          </w:tcPr>
          <w:p w14:paraId="28F6F50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11,70</w:t>
            </w:r>
          </w:p>
        </w:tc>
      </w:tr>
      <w:tr w:rsidR="00583D15" w:rsidRPr="00583D15" w14:paraId="48F0776C" w14:textId="77777777" w:rsidTr="00041F7A">
        <w:trPr>
          <w:trHeight w:val="288"/>
        </w:trPr>
        <w:tc>
          <w:tcPr>
            <w:tcW w:w="1276" w:type="dxa"/>
            <w:noWrap/>
            <w:vAlign w:val="center"/>
          </w:tcPr>
          <w:p w14:paraId="1C85166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8B9E535"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9</w:t>
            </w:r>
          </w:p>
        </w:tc>
        <w:tc>
          <w:tcPr>
            <w:tcW w:w="1133" w:type="dxa"/>
            <w:noWrap/>
            <w:vAlign w:val="center"/>
          </w:tcPr>
          <w:p w14:paraId="4E9AF00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13</w:t>
            </w:r>
          </w:p>
        </w:tc>
        <w:tc>
          <w:tcPr>
            <w:tcW w:w="2126" w:type="dxa"/>
          </w:tcPr>
          <w:p w14:paraId="28F72B3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57,50</w:t>
            </w:r>
          </w:p>
        </w:tc>
        <w:tc>
          <w:tcPr>
            <w:tcW w:w="1989" w:type="dxa"/>
          </w:tcPr>
          <w:p w14:paraId="2D419B5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8,10</w:t>
            </w:r>
          </w:p>
        </w:tc>
      </w:tr>
      <w:tr w:rsidR="00583D15" w:rsidRPr="00583D15" w14:paraId="4748F3B9" w14:textId="77777777" w:rsidTr="00041F7A">
        <w:trPr>
          <w:trHeight w:val="288"/>
        </w:trPr>
        <w:tc>
          <w:tcPr>
            <w:tcW w:w="1276" w:type="dxa"/>
            <w:noWrap/>
            <w:vAlign w:val="center"/>
          </w:tcPr>
          <w:p w14:paraId="4C2253E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BF8E349"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9</w:t>
            </w:r>
          </w:p>
        </w:tc>
        <w:tc>
          <w:tcPr>
            <w:tcW w:w="1133" w:type="dxa"/>
            <w:noWrap/>
            <w:vAlign w:val="center"/>
          </w:tcPr>
          <w:p w14:paraId="76344DB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15</w:t>
            </w:r>
          </w:p>
        </w:tc>
        <w:tc>
          <w:tcPr>
            <w:tcW w:w="2126" w:type="dxa"/>
          </w:tcPr>
          <w:p w14:paraId="4F9682C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57,00</w:t>
            </w:r>
          </w:p>
        </w:tc>
        <w:tc>
          <w:tcPr>
            <w:tcW w:w="1989" w:type="dxa"/>
          </w:tcPr>
          <w:p w14:paraId="5C230A2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7,80</w:t>
            </w:r>
          </w:p>
        </w:tc>
      </w:tr>
      <w:tr w:rsidR="00583D15" w:rsidRPr="00583D15" w14:paraId="241F55F7" w14:textId="77777777" w:rsidTr="00041F7A">
        <w:trPr>
          <w:trHeight w:val="288"/>
        </w:trPr>
        <w:tc>
          <w:tcPr>
            <w:tcW w:w="1276" w:type="dxa"/>
            <w:noWrap/>
            <w:vAlign w:val="center"/>
          </w:tcPr>
          <w:p w14:paraId="54BAE89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17976F2"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9</w:t>
            </w:r>
          </w:p>
        </w:tc>
        <w:tc>
          <w:tcPr>
            <w:tcW w:w="1133" w:type="dxa"/>
            <w:noWrap/>
            <w:vAlign w:val="center"/>
          </w:tcPr>
          <w:p w14:paraId="4BD4DB1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16</w:t>
            </w:r>
          </w:p>
        </w:tc>
        <w:tc>
          <w:tcPr>
            <w:tcW w:w="2126" w:type="dxa"/>
          </w:tcPr>
          <w:p w14:paraId="3FE5A52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72,40</w:t>
            </w:r>
          </w:p>
        </w:tc>
        <w:tc>
          <w:tcPr>
            <w:tcW w:w="1989" w:type="dxa"/>
          </w:tcPr>
          <w:p w14:paraId="67FE5C1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11,40</w:t>
            </w:r>
          </w:p>
        </w:tc>
      </w:tr>
      <w:tr w:rsidR="00583D15" w:rsidRPr="00583D15" w14:paraId="334A9AA3" w14:textId="77777777" w:rsidTr="00041F7A">
        <w:trPr>
          <w:trHeight w:val="288"/>
        </w:trPr>
        <w:tc>
          <w:tcPr>
            <w:tcW w:w="1276" w:type="dxa"/>
            <w:noWrap/>
            <w:vAlign w:val="center"/>
          </w:tcPr>
          <w:p w14:paraId="6131B16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A6ECF79"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9</w:t>
            </w:r>
          </w:p>
        </w:tc>
        <w:tc>
          <w:tcPr>
            <w:tcW w:w="1133" w:type="dxa"/>
            <w:noWrap/>
            <w:vAlign w:val="center"/>
          </w:tcPr>
          <w:p w14:paraId="181A2AC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17</w:t>
            </w:r>
          </w:p>
        </w:tc>
        <w:tc>
          <w:tcPr>
            <w:tcW w:w="2126" w:type="dxa"/>
          </w:tcPr>
          <w:p w14:paraId="3EE6E0C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57,20</w:t>
            </w:r>
          </w:p>
        </w:tc>
        <w:tc>
          <w:tcPr>
            <w:tcW w:w="1989" w:type="dxa"/>
          </w:tcPr>
          <w:p w14:paraId="3A4990F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7,80</w:t>
            </w:r>
          </w:p>
        </w:tc>
      </w:tr>
      <w:tr w:rsidR="00583D15" w:rsidRPr="00583D15" w14:paraId="76172C9C" w14:textId="77777777" w:rsidTr="00041F7A">
        <w:trPr>
          <w:trHeight w:val="288"/>
        </w:trPr>
        <w:tc>
          <w:tcPr>
            <w:tcW w:w="1276" w:type="dxa"/>
            <w:noWrap/>
            <w:vAlign w:val="center"/>
          </w:tcPr>
          <w:p w14:paraId="501B295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D0CFAEB"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9</w:t>
            </w:r>
          </w:p>
        </w:tc>
        <w:tc>
          <w:tcPr>
            <w:tcW w:w="1133" w:type="dxa"/>
            <w:noWrap/>
            <w:vAlign w:val="center"/>
          </w:tcPr>
          <w:p w14:paraId="3602D1D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18</w:t>
            </w:r>
          </w:p>
        </w:tc>
        <w:tc>
          <w:tcPr>
            <w:tcW w:w="2126" w:type="dxa"/>
          </w:tcPr>
          <w:p w14:paraId="25387E4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71,90</w:t>
            </w:r>
          </w:p>
        </w:tc>
        <w:tc>
          <w:tcPr>
            <w:tcW w:w="1989" w:type="dxa"/>
          </w:tcPr>
          <w:p w14:paraId="0351D9A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11,40</w:t>
            </w:r>
          </w:p>
        </w:tc>
      </w:tr>
      <w:tr w:rsidR="00583D15" w:rsidRPr="00583D15" w14:paraId="6D3E9E3B" w14:textId="77777777" w:rsidTr="00041F7A">
        <w:trPr>
          <w:trHeight w:val="288"/>
        </w:trPr>
        <w:tc>
          <w:tcPr>
            <w:tcW w:w="1276" w:type="dxa"/>
            <w:noWrap/>
            <w:vAlign w:val="center"/>
          </w:tcPr>
          <w:p w14:paraId="72175A2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4EB6AB6"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10</w:t>
            </w:r>
          </w:p>
        </w:tc>
        <w:tc>
          <w:tcPr>
            <w:tcW w:w="1133" w:type="dxa"/>
            <w:noWrap/>
            <w:vAlign w:val="center"/>
          </w:tcPr>
          <w:p w14:paraId="56696D0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w:t>
            </w:r>
          </w:p>
        </w:tc>
        <w:tc>
          <w:tcPr>
            <w:tcW w:w="2126" w:type="dxa"/>
          </w:tcPr>
          <w:p w14:paraId="2589A0F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55,00</w:t>
            </w:r>
          </w:p>
        </w:tc>
        <w:tc>
          <w:tcPr>
            <w:tcW w:w="1989" w:type="dxa"/>
          </w:tcPr>
          <w:p w14:paraId="2BF1906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2,90</w:t>
            </w:r>
          </w:p>
        </w:tc>
      </w:tr>
      <w:tr w:rsidR="00583D15" w:rsidRPr="00583D15" w14:paraId="3499D109" w14:textId="77777777" w:rsidTr="00041F7A">
        <w:trPr>
          <w:trHeight w:val="288"/>
        </w:trPr>
        <w:tc>
          <w:tcPr>
            <w:tcW w:w="1276" w:type="dxa"/>
            <w:noWrap/>
            <w:vAlign w:val="center"/>
          </w:tcPr>
          <w:p w14:paraId="1649283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F984CF4"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10</w:t>
            </w:r>
          </w:p>
        </w:tc>
        <w:tc>
          <w:tcPr>
            <w:tcW w:w="1133" w:type="dxa"/>
            <w:noWrap/>
            <w:vAlign w:val="center"/>
          </w:tcPr>
          <w:p w14:paraId="60CCDBF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w:t>
            </w:r>
          </w:p>
        </w:tc>
        <w:tc>
          <w:tcPr>
            <w:tcW w:w="2126" w:type="dxa"/>
          </w:tcPr>
          <w:p w14:paraId="2E2097A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33,80</w:t>
            </w:r>
          </w:p>
        </w:tc>
        <w:tc>
          <w:tcPr>
            <w:tcW w:w="1989" w:type="dxa"/>
          </w:tcPr>
          <w:p w14:paraId="3367EA7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8CD850C" w14:textId="77777777" w:rsidTr="00041F7A">
        <w:trPr>
          <w:trHeight w:val="288"/>
        </w:trPr>
        <w:tc>
          <w:tcPr>
            <w:tcW w:w="1276" w:type="dxa"/>
            <w:noWrap/>
            <w:vAlign w:val="center"/>
          </w:tcPr>
          <w:p w14:paraId="0BF513E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tcBorders>
              <w:bottom w:val="single" w:sz="4" w:space="0" w:color="auto"/>
            </w:tcBorders>
            <w:noWrap/>
            <w:vAlign w:val="center"/>
          </w:tcPr>
          <w:p w14:paraId="540918EC"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10</w:t>
            </w:r>
          </w:p>
        </w:tc>
        <w:tc>
          <w:tcPr>
            <w:tcW w:w="1133" w:type="dxa"/>
            <w:tcBorders>
              <w:bottom w:val="single" w:sz="4" w:space="0" w:color="auto"/>
            </w:tcBorders>
            <w:noWrap/>
            <w:vAlign w:val="center"/>
          </w:tcPr>
          <w:p w14:paraId="7C0E02A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Borders>
              <w:bottom w:val="single" w:sz="4" w:space="0" w:color="auto"/>
            </w:tcBorders>
          </w:tcPr>
          <w:p w14:paraId="4089AB1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33,80</w:t>
            </w:r>
          </w:p>
        </w:tc>
        <w:tc>
          <w:tcPr>
            <w:tcW w:w="1989" w:type="dxa"/>
            <w:tcBorders>
              <w:bottom w:val="single" w:sz="4" w:space="0" w:color="auto"/>
            </w:tcBorders>
          </w:tcPr>
          <w:p w14:paraId="7C75A87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EBCF19B" w14:textId="77777777" w:rsidTr="00041F7A">
        <w:trPr>
          <w:trHeight w:val="288"/>
        </w:trPr>
        <w:tc>
          <w:tcPr>
            <w:tcW w:w="1276" w:type="dxa"/>
            <w:noWrap/>
            <w:vAlign w:val="center"/>
          </w:tcPr>
          <w:p w14:paraId="0F75FBB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tcBorders>
              <w:top w:val="single" w:sz="4" w:space="0" w:color="auto"/>
              <w:bottom w:val="single" w:sz="4" w:space="0" w:color="auto"/>
              <w:right w:val="single" w:sz="4" w:space="0" w:color="auto"/>
            </w:tcBorders>
            <w:noWrap/>
            <w:vAlign w:val="center"/>
          </w:tcPr>
          <w:p w14:paraId="3C45A971"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10</w:t>
            </w:r>
          </w:p>
        </w:tc>
        <w:tc>
          <w:tcPr>
            <w:tcW w:w="1133" w:type="dxa"/>
            <w:tcBorders>
              <w:top w:val="single" w:sz="4" w:space="0" w:color="auto"/>
              <w:left w:val="single" w:sz="4" w:space="0" w:color="auto"/>
              <w:bottom w:val="single" w:sz="4" w:space="0" w:color="auto"/>
              <w:right w:val="single" w:sz="4" w:space="0" w:color="auto"/>
            </w:tcBorders>
            <w:noWrap/>
            <w:vAlign w:val="center"/>
          </w:tcPr>
          <w:p w14:paraId="57821C5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w:t>
            </w:r>
          </w:p>
        </w:tc>
        <w:tc>
          <w:tcPr>
            <w:tcW w:w="2126" w:type="dxa"/>
            <w:tcBorders>
              <w:top w:val="single" w:sz="4" w:space="0" w:color="auto"/>
              <w:left w:val="single" w:sz="4" w:space="0" w:color="auto"/>
              <w:bottom w:val="single" w:sz="4" w:space="0" w:color="auto"/>
              <w:right w:val="single" w:sz="4" w:space="0" w:color="auto"/>
            </w:tcBorders>
          </w:tcPr>
          <w:p w14:paraId="3586B3C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55,30</w:t>
            </w:r>
          </w:p>
        </w:tc>
        <w:tc>
          <w:tcPr>
            <w:tcW w:w="1989" w:type="dxa"/>
            <w:tcBorders>
              <w:top w:val="single" w:sz="4" w:space="0" w:color="auto"/>
              <w:left w:val="single" w:sz="4" w:space="0" w:color="auto"/>
              <w:bottom w:val="single" w:sz="4" w:space="0" w:color="auto"/>
              <w:right w:val="single" w:sz="4" w:space="0" w:color="auto"/>
            </w:tcBorders>
          </w:tcPr>
          <w:p w14:paraId="0BAB1E7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2,90</w:t>
            </w:r>
          </w:p>
        </w:tc>
      </w:tr>
      <w:tr w:rsidR="00583D15" w:rsidRPr="00583D15" w14:paraId="14D14CC4" w14:textId="77777777" w:rsidTr="00041F7A">
        <w:trPr>
          <w:trHeight w:val="288"/>
        </w:trPr>
        <w:tc>
          <w:tcPr>
            <w:tcW w:w="1276" w:type="dxa"/>
            <w:noWrap/>
            <w:vAlign w:val="center"/>
          </w:tcPr>
          <w:p w14:paraId="718DA57E"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tcBorders>
              <w:top w:val="single" w:sz="4" w:space="0" w:color="auto"/>
              <w:bottom w:val="single" w:sz="4" w:space="0" w:color="auto"/>
              <w:right w:val="single" w:sz="4" w:space="0" w:color="auto"/>
            </w:tcBorders>
            <w:noWrap/>
            <w:vAlign w:val="center"/>
          </w:tcPr>
          <w:p w14:paraId="6212B8F9"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10</w:t>
            </w:r>
          </w:p>
        </w:tc>
        <w:tc>
          <w:tcPr>
            <w:tcW w:w="1133" w:type="dxa"/>
            <w:tcBorders>
              <w:top w:val="single" w:sz="4" w:space="0" w:color="auto"/>
              <w:left w:val="single" w:sz="4" w:space="0" w:color="auto"/>
              <w:bottom w:val="single" w:sz="4" w:space="0" w:color="auto"/>
              <w:right w:val="single" w:sz="4" w:space="0" w:color="auto"/>
            </w:tcBorders>
            <w:noWrap/>
            <w:vAlign w:val="center"/>
          </w:tcPr>
          <w:p w14:paraId="034F1F5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13</w:t>
            </w:r>
          </w:p>
        </w:tc>
        <w:tc>
          <w:tcPr>
            <w:tcW w:w="2126" w:type="dxa"/>
            <w:tcBorders>
              <w:top w:val="single" w:sz="4" w:space="0" w:color="auto"/>
              <w:left w:val="single" w:sz="4" w:space="0" w:color="auto"/>
              <w:bottom w:val="single" w:sz="4" w:space="0" w:color="auto"/>
              <w:right w:val="single" w:sz="4" w:space="0" w:color="auto"/>
            </w:tcBorders>
          </w:tcPr>
          <w:p w14:paraId="0D733D1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67,60</w:t>
            </w:r>
          </w:p>
        </w:tc>
        <w:tc>
          <w:tcPr>
            <w:tcW w:w="1989" w:type="dxa"/>
            <w:tcBorders>
              <w:top w:val="single" w:sz="4" w:space="0" w:color="auto"/>
              <w:left w:val="single" w:sz="4" w:space="0" w:color="auto"/>
              <w:bottom w:val="single" w:sz="4" w:space="0" w:color="auto"/>
              <w:right w:val="single" w:sz="4" w:space="0" w:color="auto"/>
            </w:tcBorders>
          </w:tcPr>
          <w:p w14:paraId="18FBF42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3,00</w:t>
            </w:r>
          </w:p>
        </w:tc>
      </w:tr>
      <w:tr w:rsidR="00583D15" w:rsidRPr="00583D15" w14:paraId="665ACB88" w14:textId="77777777" w:rsidTr="00041F7A">
        <w:trPr>
          <w:trHeight w:val="288"/>
        </w:trPr>
        <w:tc>
          <w:tcPr>
            <w:tcW w:w="1276" w:type="dxa"/>
            <w:noWrap/>
            <w:vAlign w:val="center"/>
          </w:tcPr>
          <w:p w14:paraId="3C7AA63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tcBorders>
              <w:top w:val="single" w:sz="4" w:space="0" w:color="auto"/>
              <w:bottom w:val="single" w:sz="4" w:space="0" w:color="auto"/>
            </w:tcBorders>
            <w:noWrap/>
            <w:vAlign w:val="center"/>
          </w:tcPr>
          <w:p w14:paraId="4847497F"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10</w:t>
            </w:r>
          </w:p>
        </w:tc>
        <w:tc>
          <w:tcPr>
            <w:tcW w:w="1133" w:type="dxa"/>
            <w:tcBorders>
              <w:top w:val="single" w:sz="4" w:space="0" w:color="auto"/>
              <w:bottom w:val="single" w:sz="4" w:space="0" w:color="auto"/>
            </w:tcBorders>
            <w:noWrap/>
            <w:vAlign w:val="center"/>
          </w:tcPr>
          <w:p w14:paraId="71DB6BD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14</w:t>
            </w:r>
          </w:p>
        </w:tc>
        <w:tc>
          <w:tcPr>
            <w:tcW w:w="2126" w:type="dxa"/>
            <w:tcBorders>
              <w:top w:val="single" w:sz="4" w:space="0" w:color="auto"/>
              <w:bottom w:val="single" w:sz="4" w:space="0" w:color="auto"/>
            </w:tcBorders>
          </w:tcPr>
          <w:p w14:paraId="09C52E1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55,20</w:t>
            </w:r>
          </w:p>
        </w:tc>
        <w:tc>
          <w:tcPr>
            <w:tcW w:w="1989" w:type="dxa"/>
            <w:tcBorders>
              <w:top w:val="single" w:sz="4" w:space="0" w:color="auto"/>
              <w:bottom w:val="single" w:sz="4" w:space="0" w:color="auto"/>
            </w:tcBorders>
          </w:tcPr>
          <w:p w14:paraId="6C85DC2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3,00</w:t>
            </w:r>
          </w:p>
        </w:tc>
      </w:tr>
      <w:tr w:rsidR="00583D15" w:rsidRPr="00583D15" w14:paraId="544D2A62" w14:textId="77777777" w:rsidTr="00041F7A">
        <w:trPr>
          <w:trHeight w:val="288"/>
        </w:trPr>
        <w:tc>
          <w:tcPr>
            <w:tcW w:w="1276" w:type="dxa"/>
            <w:noWrap/>
            <w:vAlign w:val="center"/>
          </w:tcPr>
          <w:p w14:paraId="443F0FD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tcBorders>
              <w:top w:val="single" w:sz="4" w:space="0" w:color="auto"/>
            </w:tcBorders>
            <w:noWrap/>
            <w:vAlign w:val="center"/>
          </w:tcPr>
          <w:p w14:paraId="424EEF50"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10</w:t>
            </w:r>
          </w:p>
        </w:tc>
        <w:tc>
          <w:tcPr>
            <w:tcW w:w="1133" w:type="dxa"/>
            <w:tcBorders>
              <w:top w:val="single" w:sz="4" w:space="0" w:color="auto"/>
            </w:tcBorders>
            <w:noWrap/>
            <w:vAlign w:val="center"/>
          </w:tcPr>
          <w:p w14:paraId="693FABD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16</w:t>
            </w:r>
          </w:p>
        </w:tc>
        <w:tc>
          <w:tcPr>
            <w:tcW w:w="2126" w:type="dxa"/>
            <w:tcBorders>
              <w:top w:val="single" w:sz="4" w:space="0" w:color="auto"/>
            </w:tcBorders>
          </w:tcPr>
          <w:p w14:paraId="4AB0913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54,30</w:t>
            </w:r>
          </w:p>
        </w:tc>
        <w:tc>
          <w:tcPr>
            <w:tcW w:w="1989" w:type="dxa"/>
            <w:tcBorders>
              <w:top w:val="single" w:sz="4" w:space="0" w:color="auto"/>
            </w:tcBorders>
          </w:tcPr>
          <w:p w14:paraId="72C03F6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3,00</w:t>
            </w:r>
          </w:p>
        </w:tc>
      </w:tr>
      <w:tr w:rsidR="00583D15" w:rsidRPr="00583D15" w14:paraId="3D61BCA5" w14:textId="77777777" w:rsidTr="00041F7A">
        <w:trPr>
          <w:trHeight w:val="288"/>
        </w:trPr>
        <w:tc>
          <w:tcPr>
            <w:tcW w:w="1276" w:type="dxa"/>
            <w:noWrap/>
            <w:vAlign w:val="center"/>
          </w:tcPr>
          <w:p w14:paraId="2F5FD508"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A7C6F2C"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10</w:t>
            </w:r>
          </w:p>
        </w:tc>
        <w:tc>
          <w:tcPr>
            <w:tcW w:w="1133" w:type="dxa"/>
            <w:noWrap/>
            <w:vAlign w:val="center"/>
          </w:tcPr>
          <w:p w14:paraId="62C1A79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18</w:t>
            </w:r>
          </w:p>
        </w:tc>
        <w:tc>
          <w:tcPr>
            <w:tcW w:w="2126" w:type="dxa"/>
          </w:tcPr>
          <w:p w14:paraId="3A4796C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46,70</w:t>
            </w:r>
          </w:p>
        </w:tc>
        <w:tc>
          <w:tcPr>
            <w:tcW w:w="1989" w:type="dxa"/>
          </w:tcPr>
          <w:p w14:paraId="676F8C2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110364B" w14:textId="77777777" w:rsidTr="00041F7A">
        <w:trPr>
          <w:trHeight w:val="288"/>
        </w:trPr>
        <w:tc>
          <w:tcPr>
            <w:tcW w:w="1276" w:type="dxa"/>
            <w:noWrap/>
            <w:vAlign w:val="center"/>
          </w:tcPr>
          <w:p w14:paraId="698ECA0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5EA32D6"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10</w:t>
            </w:r>
          </w:p>
        </w:tc>
        <w:tc>
          <w:tcPr>
            <w:tcW w:w="1133" w:type="dxa"/>
            <w:noWrap/>
            <w:vAlign w:val="center"/>
          </w:tcPr>
          <w:p w14:paraId="24ACF49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19</w:t>
            </w:r>
          </w:p>
        </w:tc>
        <w:tc>
          <w:tcPr>
            <w:tcW w:w="2126" w:type="dxa"/>
          </w:tcPr>
          <w:p w14:paraId="1A30FFB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54,30</w:t>
            </w:r>
          </w:p>
        </w:tc>
        <w:tc>
          <w:tcPr>
            <w:tcW w:w="1989" w:type="dxa"/>
          </w:tcPr>
          <w:p w14:paraId="64CE7FF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3,00</w:t>
            </w:r>
          </w:p>
        </w:tc>
      </w:tr>
      <w:tr w:rsidR="00583D15" w:rsidRPr="00583D15" w14:paraId="72184F23" w14:textId="77777777" w:rsidTr="00041F7A">
        <w:trPr>
          <w:trHeight w:val="288"/>
        </w:trPr>
        <w:tc>
          <w:tcPr>
            <w:tcW w:w="1276" w:type="dxa"/>
            <w:noWrap/>
            <w:vAlign w:val="center"/>
          </w:tcPr>
          <w:p w14:paraId="45FFB5F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DF55D1C"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10</w:t>
            </w:r>
          </w:p>
        </w:tc>
        <w:tc>
          <w:tcPr>
            <w:tcW w:w="1133" w:type="dxa"/>
            <w:noWrap/>
            <w:vAlign w:val="center"/>
          </w:tcPr>
          <w:p w14:paraId="4901EFD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21</w:t>
            </w:r>
          </w:p>
        </w:tc>
        <w:tc>
          <w:tcPr>
            <w:tcW w:w="2126" w:type="dxa"/>
          </w:tcPr>
          <w:p w14:paraId="6A5AB78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47,50</w:t>
            </w:r>
          </w:p>
        </w:tc>
        <w:tc>
          <w:tcPr>
            <w:tcW w:w="1989" w:type="dxa"/>
          </w:tcPr>
          <w:p w14:paraId="353FF7F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9DCA5E0" w14:textId="77777777" w:rsidTr="00041F7A">
        <w:trPr>
          <w:trHeight w:val="288"/>
        </w:trPr>
        <w:tc>
          <w:tcPr>
            <w:tcW w:w="1276" w:type="dxa"/>
            <w:noWrap/>
            <w:vAlign w:val="center"/>
          </w:tcPr>
          <w:p w14:paraId="29A0E97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D28C4CF"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10</w:t>
            </w:r>
          </w:p>
        </w:tc>
        <w:tc>
          <w:tcPr>
            <w:tcW w:w="1133" w:type="dxa"/>
            <w:noWrap/>
            <w:vAlign w:val="center"/>
          </w:tcPr>
          <w:p w14:paraId="4012FF7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23</w:t>
            </w:r>
          </w:p>
        </w:tc>
        <w:tc>
          <w:tcPr>
            <w:tcW w:w="2126" w:type="dxa"/>
          </w:tcPr>
          <w:p w14:paraId="33DFFA0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66,30</w:t>
            </w:r>
          </w:p>
        </w:tc>
        <w:tc>
          <w:tcPr>
            <w:tcW w:w="1989" w:type="dxa"/>
          </w:tcPr>
          <w:p w14:paraId="3288EC4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2,90</w:t>
            </w:r>
          </w:p>
        </w:tc>
      </w:tr>
      <w:tr w:rsidR="00583D15" w:rsidRPr="00583D15" w14:paraId="0E93187B" w14:textId="77777777" w:rsidTr="00041F7A">
        <w:trPr>
          <w:trHeight w:val="288"/>
        </w:trPr>
        <w:tc>
          <w:tcPr>
            <w:tcW w:w="1276" w:type="dxa"/>
            <w:noWrap/>
            <w:vAlign w:val="center"/>
          </w:tcPr>
          <w:p w14:paraId="30D44C8E"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B89B6AE"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10</w:t>
            </w:r>
          </w:p>
        </w:tc>
        <w:tc>
          <w:tcPr>
            <w:tcW w:w="1133" w:type="dxa"/>
            <w:noWrap/>
            <w:vAlign w:val="center"/>
          </w:tcPr>
          <w:p w14:paraId="4D321BE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26</w:t>
            </w:r>
          </w:p>
        </w:tc>
        <w:tc>
          <w:tcPr>
            <w:tcW w:w="2126" w:type="dxa"/>
          </w:tcPr>
          <w:p w14:paraId="1665864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46,50</w:t>
            </w:r>
          </w:p>
        </w:tc>
        <w:tc>
          <w:tcPr>
            <w:tcW w:w="1989" w:type="dxa"/>
          </w:tcPr>
          <w:p w14:paraId="4FDDE47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29B28FE" w14:textId="77777777" w:rsidTr="00041F7A">
        <w:trPr>
          <w:trHeight w:val="288"/>
        </w:trPr>
        <w:tc>
          <w:tcPr>
            <w:tcW w:w="1276" w:type="dxa"/>
            <w:noWrap/>
            <w:vAlign w:val="center"/>
          </w:tcPr>
          <w:p w14:paraId="3C1ED95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68489FE"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10</w:t>
            </w:r>
          </w:p>
        </w:tc>
        <w:tc>
          <w:tcPr>
            <w:tcW w:w="1133" w:type="dxa"/>
            <w:noWrap/>
            <w:vAlign w:val="center"/>
          </w:tcPr>
          <w:p w14:paraId="25AE8F4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27</w:t>
            </w:r>
          </w:p>
        </w:tc>
        <w:tc>
          <w:tcPr>
            <w:tcW w:w="2126" w:type="dxa"/>
          </w:tcPr>
          <w:p w14:paraId="34BB142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54,80</w:t>
            </w:r>
          </w:p>
        </w:tc>
        <w:tc>
          <w:tcPr>
            <w:tcW w:w="1989" w:type="dxa"/>
          </w:tcPr>
          <w:p w14:paraId="0801A81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3,10</w:t>
            </w:r>
          </w:p>
        </w:tc>
      </w:tr>
      <w:tr w:rsidR="00583D15" w:rsidRPr="00583D15" w14:paraId="157B97F0" w14:textId="77777777" w:rsidTr="00041F7A">
        <w:trPr>
          <w:trHeight w:val="288"/>
        </w:trPr>
        <w:tc>
          <w:tcPr>
            <w:tcW w:w="1276" w:type="dxa"/>
            <w:noWrap/>
            <w:vAlign w:val="center"/>
          </w:tcPr>
          <w:p w14:paraId="5580648D"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99E4B9E"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10</w:t>
            </w:r>
          </w:p>
        </w:tc>
        <w:tc>
          <w:tcPr>
            <w:tcW w:w="1133" w:type="dxa"/>
            <w:noWrap/>
            <w:vAlign w:val="center"/>
          </w:tcPr>
          <w:p w14:paraId="08C7B07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w:t>
            </w:r>
          </w:p>
        </w:tc>
        <w:tc>
          <w:tcPr>
            <w:tcW w:w="2126" w:type="dxa"/>
          </w:tcPr>
          <w:p w14:paraId="6FC8697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47,10</w:t>
            </w:r>
          </w:p>
        </w:tc>
        <w:tc>
          <w:tcPr>
            <w:tcW w:w="1989" w:type="dxa"/>
          </w:tcPr>
          <w:p w14:paraId="7682DD9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6BCF718" w14:textId="77777777" w:rsidTr="00041F7A">
        <w:trPr>
          <w:trHeight w:val="288"/>
        </w:trPr>
        <w:tc>
          <w:tcPr>
            <w:tcW w:w="1276" w:type="dxa"/>
            <w:noWrap/>
            <w:vAlign w:val="center"/>
          </w:tcPr>
          <w:p w14:paraId="4180A0F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EAAED5A"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10</w:t>
            </w:r>
          </w:p>
        </w:tc>
        <w:tc>
          <w:tcPr>
            <w:tcW w:w="1133" w:type="dxa"/>
            <w:noWrap/>
            <w:vAlign w:val="center"/>
          </w:tcPr>
          <w:p w14:paraId="7E60918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31</w:t>
            </w:r>
          </w:p>
        </w:tc>
        <w:tc>
          <w:tcPr>
            <w:tcW w:w="2126" w:type="dxa"/>
          </w:tcPr>
          <w:p w14:paraId="59BCB1C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53,00</w:t>
            </w:r>
          </w:p>
        </w:tc>
        <w:tc>
          <w:tcPr>
            <w:tcW w:w="1989" w:type="dxa"/>
          </w:tcPr>
          <w:p w14:paraId="36FDEEB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3,10</w:t>
            </w:r>
          </w:p>
        </w:tc>
      </w:tr>
      <w:tr w:rsidR="00583D15" w:rsidRPr="00583D15" w14:paraId="134A5521" w14:textId="77777777" w:rsidTr="00041F7A">
        <w:trPr>
          <w:trHeight w:val="288"/>
        </w:trPr>
        <w:tc>
          <w:tcPr>
            <w:tcW w:w="1276" w:type="dxa"/>
            <w:noWrap/>
            <w:vAlign w:val="center"/>
          </w:tcPr>
          <w:p w14:paraId="5A60282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5F1A1EF"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10</w:t>
            </w:r>
          </w:p>
        </w:tc>
        <w:tc>
          <w:tcPr>
            <w:tcW w:w="1133" w:type="dxa"/>
            <w:noWrap/>
            <w:vAlign w:val="center"/>
          </w:tcPr>
          <w:p w14:paraId="11DE1D0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36</w:t>
            </w:r>
          </w:p>
        </w:tc>
        <w:tc>
          <w:tcPr>
            <w:tcW w:w="2126" w:type="dxa"/>
          </w:tcPr>
          <w:p w14:paraId="110C48C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54,00</w:t>
            </w:r>
          </w:p>
        </w:tc>
        <w:tc>
          <w:tcPr>
            <w:tcW w:w="1989" w:type="dxa"/>
          </w:tcPr>
          <w:p w14:paraId="1F5176E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3,00</w:t>
            </w:r>
          </w:p>
        </w:tc>
      </w:tr>
      <w:tr w:rsidR="00583D15" w:rsidRPr="00583D15" w14:paraId="3907372D" w14:textId="77777777" w:rsidTr="00041F7A">
        <w:trPr>
          <w:trHeight w:val="288"/>
        </w:trPr>
        <w:tc>
          <w:tcPr>
            <w:tcW w:w="1276" w:type="dxa"/>
            <w:noWrap/>
            <w:vAlign w:val="center"/>
          </w:tcPr>
          <w:p w14:paraId="25B0A01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3FA68AD"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10</w:t>
            </w:r>
          </w:p>
        </w:tc>
        <w:tc>
          <w:tcPr>
            <w:tcW w:w="1133" w:type="dxa"/>
            <w:noWrap/>
            <w:vAlign w:val="center"/>
          </w:tcPr>
          <w:p w14:paraId="388E71E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38</w:t>
            </w:r>
          </w:p>
        </w:tc>
        <w:tc>
          <w:tcPr>
            <w:tcW w:w="2126" w:type="dxa"/>
          </w:tcPr>
          <w:p w14:paraId="4BB4F94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54,90</w:t>
            </w:r>
          </w:p>
        </w:tc>
        <w:tc>
          <w:tcPr>
            <w:tcW w:w="1989" w:type="dxa"/>
          </w:tcPr>
          <w:p w14:paraId="78CBAF0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3,00</w:t>
            </w:r>
          </w:p>
        </w:tc>
      </w:tr>
      <w:tr w:rsidR="00583D15" w:rsidRPr="00583D15" w14:paraId="6A9633F2" w14:textId="77777777" w:rsidTr="00041F7A">
        <w:trPr>
          <w:trHeight w:val="288"/>
        </w:trPr>
        <w:tc>
          <w:tcPr>
            <w:tcW w:w="1276" w:type="dxa"/>
            <w:noWrap/>
            <w:vAlign w:val="center"/>
          </w:tcPr>
          <w:p w14:paraId="64DC8EB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C5AF1DE"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10</w:t>
            </w:r>
          </w:p>
        </w:tc>
        <w:tc>
          <w:tcPr>
            <w:tcW w:w="1133" w:type="dxa"/>
            <w:noWrap/>
            <w:vAlign w:val="center"/>
          </w:tcPr>
          <w:p w14:paraId="47FDBC1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45</w:t>
            </w:r>
          </w:p>
        </w:tc>
        <w:tc>
          <w:tcPr>
            <w:tcW w:w="2126" w:type="dxa"/>
          </w:tcPr>
          <w:p w14:paraId="6C26CF7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68,30</w:t>
            </w:r>
          </w:p>
        </w:tc>
        <w:tc>
          <w:tcPr>
            <w:tcW w:w="1989" w:type="dxa"/>
          </w:tcPr>
          <w:p w14:paraId="27F12E9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3,00</w:t>
            </w:r>
          </w:p>
        </w:tc>
      </w:tr>
      <w:tr w:rsidR="00583D15" w:rsidRPr="00583D15" w14:paraId="74E4800C" w14:textId="77777777" w:rsidTr="00041F7A">
        <w:trPr>
          <w:trHeight w:val="288"/>
        </w:trPr>
        <w:tc>
          <w:tcPr>
            <w:tcW w:w="1276" w:type="dxa"/>
            <w:noWrap/>
            <w:vAlign w:val="center"/>
          </w:tcPr>
          <w:p w14:paraId="1F53AEDF"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8686053"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10</w:t>
            </w:r>
          </w:p>
        </w:tc>
        <w:tc>
          <w:tcPr>
            <w:tcW w:w="1133" w:type="dxa"/>
            <w:noWrap/>
            <w:vAlign w:val="center"/>
          </w:tcPr>
          <w:p w14:paraId="07443CA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54</w:t>
            </w:r>
          </w:p>
        </w:tc>
        <w:tc>
          <w:tcPr>
            <w:tcW w:w="2126" w:type="dxa"/>
          </w:tcPr>
          <w:p w14:paraId="5FD786B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45,90</w:t>
            </w:r>
          </w:p>
        </w:tc>
        <w:tc>
          <w:tcPr>
            <w:tcW w:w="1989" w:type="dxa"/>
          </w:tcPr>
          <w:p w14:paraId="6A590A1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1D5D847" w14:textId="77777777" w:rsidTr="00041F7A">
        <w:trPr>
          <w:trHeight w:val="288"/>
        </w:trPr>
        <w:tc>
          <w:tcPr>
            <w:tcW w:w="1276" w:type="dxa"/>
            <w:noWrap/>
            <w:vAlign w:val="center"/>
          </w:tcPr>
          <w:p w14:paraId="7D1143F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1A6870DC"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10</w:t>
            </w:r>
          </w:p>
        </w:tc>
        <w:tc>
          <w:tcPr>
            <w:tcW w:w="1133" w:type="dxa"/>
            <w:noWrap/>
            <w:vAlign w:val="center"/>
          </w:tcPr>
          <w:p w14:paraId="33BE689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56</w:t>
            </w:r>
          </w:p>
        </w:tc>
        <w:tc>
          <w:tcPr>
            <w:tcW w:w="2126" w:type="dxa"/>
          </w:tcPr>
          <w:p w14:paraId="2ABF12F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69,60</w:t>
            </w:r>
          </w:p>
        </w:tc>
        <w:tc>
          <w:tcPr>
            <w:tcW w:w="1989" w:type="dxa"/>
          </w:tcPr>
          <w:p w14:paraId="7F476AB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6,40</w:t>
            </w:r>
          </w:p>
        </w:tc>
      </w:tr>
      <w:tr w:rsidR="00583D15" w:rsidRPr="00583D15" w14:paraId="55F4F085" w14:textId="77777777" w:rsidTr="00041F7A">
        <w:trPr>
          <w:trHeight w:val="288"/>
        </w:trPr>
        <w:tc>
          <w:tcPr>
            <w:tcW w:w="1276" w:type="dxa"/>
            <w:noWrap/>
            <w:vAlign w:val="center"/>
          </w:tcPr>
          <w:p w14:paraId="33D707E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B577A0B"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10</w:t>
            </w:r>
          </w:p>
        </w:tc>
        <w:tc>
          <w:tcPr>
            <w:tcW w:w="1133" w:type="dxa"/>
            <w:noWrap/>
            <w:vAlign w:val="center"/>
          </w:tcPr>
          <w:p w14:paraId="45F1D04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57</w:t>
            </w:r>
          </w:p>
        </w:tc>
        <w:tc>
          <w:tcPr>
            <w:tcW w:w="2126" w:type="dxa"/>
          </w:tcPr>
          <w:p w14:paraId="68CF732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54,20</w:t>
            </w:r>
          </w:p>
        </w:tc>
        <w:tc>
          <w:tcPr>
            <w:tcW w:w="1989" w:type="dxa"/>
          </w:tcPr>
          <w:p w14:paraId="79809C3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2,90</w:t>
            </w:r>
          </w:p>
        </w:tc>
      </w:tr>
      <w:tr w:rsidR="00583D15" w:rsidRPr="00583D15" w14:paraId="4BD95717" w14:textId="77777777" w:rsidTr="00041F7A">
        <w:trPr>
          <w:trHeight w:val="288"/>
        </w:trPr>
        <w:tc>
          <w:tcPr>
            <w:tcW w:w="1276" w:type="dxa"/>
            <w:noWrap/>
            <w:vAlign w:val="center"/>
          </w:tcPr>
          <w:p w14:paraId="30BC0DB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967C2F5" w14:textId="77777777" w:rsidR="00583D15" w:rsidRPr="00583D15" w:rsidRDefault="00583D15" w:rsidP="00583D15">
            <w:pPr>
              <w:rPr>
                <w:rFonts w:eastAsia="Calibri"/>
                <w:sz w:val="22"/>
                <w:u w:val="none"/>
                <w:lang w:eastAsia="lv-LV"/>
              </w:rPr>
            </w:pPr>
            <w:proofErr w:type="spellStart"/>
            <w:r w:rsidRPr="00583D15">
              <w:rPr>
                <w:rFonts w:eastAsia="Calibri"/>
                <w:sz w:val="22"/>
                <w:u w:val="none"/>
                <w:lang w:eastAsia="lv-LV"/>
              </w:rPr>
              <w:t>Šķieneri</w:t>
            </w:r>
            <w:proofErr w:type="spellEnd"/>
            <w:r w:rsidRPr="00583D15">
              <w:rPr>
                <w:rFonts w:eastAsia="Calibri"/>
                <w:sz w:val="22"/>
                <w:u w:val="none"/>
                <w:lang w:eastAsia="lv-LV"/>
              </w:rPr>
              <w:t xml:space="preserve"> 10</w:t>
            </w:r>
          </w:p>
        </w:tc>
        <w:tc>
          <w:tcPr>
            <w:tcW w:w="1133" w:type="dxa"/>
            <w:noWrap/>
            <w:vAlign w:val="center"/>
          </w:tcPr>
          <w:p w14:paraId="5CAF0CC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59</w:t>
            </w:r>
          </w:p>
        </w:tc>
        <w:tc>
          <w:tcPr>
            <w:tcW w:w="2126" w:type="dxa"/>
          </w:tcPr>
          <w:p w14:paraId="428A8EC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34,30</w:t>
            </w:r>
          </w:p>
        </w:tc>
        <w:tc>
          <w:tcPr>
            <w:tcW w:w="1989" w:type="dxa"/>
          </w:tcPr>
          <w:p w14:paraId="589449A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3A1A482" w14:textId="77777777" w:rsidTr="00041F7A">
        <w:trPr>
          <w:trHeight w:val="288"/>
        </w:trPr>
        <w:tc>
          <w:tcPr>
            <w:tcW w:w="1276" w:type="dxa"/>
            <w:noWrap/>
            <w:vAlign w:val="center"/>
          </w:tcPr>
          <w:p w14:paraId="6BEEF0A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8926A8A" w14:textId="77777777" w:rsidR="00583D15" w:rsidRPr="00583D15" w:rsidRDefault="00583D15" w:rsidP="00583D15">
            <w:pPr>
              <w:rPr>
                <w:rFonts w:eastAsia="Calibri"/>
                <w:sz w:val="22"/>
                <w:u w:val="none"/>
                <w:lang w:eastAsia="lv-LV"/>
              </w:rPr>
            </w:pPr>
            <w:r w:rsidRPr="00583D15">
              <w:rPr>
                <w:rFonts w:eastAsia="Calibri"/>
                <w:sz w:val="22"/>
                <w:u w:val="none"/>
                <w:lang w:eastAsia="lv-LV"/>
              </w:rPr>
              <w:t>Ceļmalas 1</w:t>
            </w:r>
          </w:p>
        </w:tc>
        <w:tc>
          <w:tcPr>
            <w:tcW w:w="1133" w:type="dxa"/>
            <w:noWrap/>
            <w:vAlign w:val="center"/>
          </w:tcPr>
          <w:p w14:paraId="340E1B5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14</w:t>
            </w:r>
          </w:p>
        </w:tc>
        <w:tc>
          <w:tcPr>
            <w:tcW w:w="2126" w:type="dxa"/>
          </w:tcPr>
          <w:p w14:paraId="1C3C492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38,20</w:t>
            </w:r>
          </w:p>
        </w:tc>
        <w:tc>
          <w:tcPr>
            <w:tcW w:w="1989" w:type="dxa"/>
          </w:tcPr>
          <w:p w14:paraId="4FCE2D0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5CFC372" w14:textId="77777777" w:rsidTr="00041F7A">
        <w:trPr>
          <w:trHeight w:val="288"/>
        </w:trPr>
        <w:tc>
          <w:tcPr>
            <w:tcW w:w="1276" w:type="dxa"/>
            <w:noWrap/>
            <w:vAlign w:val="center"/>
          </w:tcPr>
          <w:p w14:paraId="5B30CF9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A98AED1" w14:textId="77777777" w:rsidR="00583D15" w:rsidRPr="00583D15" w:rsidRDefault="00583D15" w:rsidP="00583D15">
            <w:pPr>
              <w:rPr>
                <w:rFonts w:eastAsia="Calibri"/>
                <w:sz w:val="22"/>
                <w:u w:val="none"/>
                <w:lang w:eastAsia="lv-LV"/>
              </w:rPr>
            </w:pPr>
            <w:r w:rsidRPr="00583D15">
              <w:rPr>
                <w:rFonts w:eastAsia="Calibri"/>
                <w:sz w:val="22"/>
                <w:u w:val="none"/>
                <w:lang w:eastAsia="lv-LV"/>
              </w:rPr>
              <w:t>Ceļmalas 1</w:t>
            </w:r>
          </w:p>
        </w:tc>
        <w:tc>
          <w:tcPr>
            <w:tcW w:w="1133" w:type="dxa"/>
            <w:noWrap/>
            <w:vAlign w:val="center"/>
          </w:tcPr>
          <w:p w14:paraId="4E77756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18</w:t>
            </w:r>
          </w:p>
        </w:tc>
        <w:tc>
          <w:tcPr>
            <w:tcW w:w="2126" w:type="dxa"/>
          </w:tcPr>
          <w:p w14:paraId="57DF8C1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37,60</w:t>
            </w:r>
          </w:p>
        </w:tc>
        <w:tc>
          <w:tcPr>
            <w:tcW w:w="1989" w:type="dxa"/>
          </w:tcPr>
          <w:p w14:paraId="360D42F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97DEBF0" w14:textId="77777777" w:rsidTr="00041F7A">
        <w:trPr>
          <w:trHeight w:val="288"/>
        </w:trPr>
        <w:tc>
          <w:tcPr>
            <w:tcW w:w="1276" w:type="dxa"/>
            <w:noWrap/>
            <w:vAlign w:val="center"/>
          </w:tcPr>
          <w:p w14:paraId="7E89B69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42EB851" w14:textId="77777777" w:rsidR="00583D15" w:rsidRPr="00583D15" w:rsidRDefault="00583D15" w:rsidP="00583D15">
            <w:pPr>
              <w:rPr>
                <w:rFonts w:eastAsia="Calibri"/>
                <w:sz w:val="22"/>
                <w:u w:val="none"/>
                <w:lang w:eastAsia="lv-LV"/>
              </w:rPr>
            </w:pPr>
            <w:r w:rsidRPr="00583D15">
              <w:rPr>
                <w:rFonts w:eastAsia="Calibri"/>
                <w:sz w:val="22"/>
                <w:u w:val="none"/>
                <w:lang w:eastAsia="lv-LV"/>
              </w:rPr>
              <w:t>Pededze</w:t>
            </w:r>
          </w:p>
        </w:tc>
        <w:tc>
          <w:tcPr>
            <w:tcW w:w="1133" w:type="dxa"/>
            <w:noWrap/>
            <w:vAlign w:val="center"/>
          </w:tcPr>
          <w:p w14:paraId="0F61BFD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w:t>
            </w:r>
          </w:p>
        </w:tc>
        <w:tc>
          <w:tcPr>
            <w:tcW w:w="2126" w:type="dxa"/>
          </w:tcPr>
          <w:p w14:paraId="3409485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41,30</w:t>
            </w:r>
          </w:p>
        </w:tc>
        <w:tc>
          <w:tcPr>
            <w:tcW w:w="1989" w:type="dxa"/>
          </w:tcPr>
          <w:p w14:paraId="6329E68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8E166FC" w14:textId="77777777" w:rsidTr="00041F7A">
        <w:trPr>
          <w:trHeight w:val="288"/>
        </w:trPr>
        <w:tc>
          <w:tcPr>
            <w:tcW w:w="1276" w:type="dxa"/>
            <w:noWrap/>
            <w:vAlign w:val="center"/>
          </w:tcPr>
          <w:p w14:paraId="4ED12BAE"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98595B7" w14:textId="77777777" w:rsidR="00583D15" w:rsidRPr="00583D15" w:rsidRDefault="00583D15" w:rsidP="00583D15">
            <w:pPr>
              <w:rPr>
                <w:rFonts w:eastAsia="Calibri"/>
                <w:sz w:val="22"/>
                <w:u w:val="none"/>
                <w:lang w:eastAsia="lv-LV"/>
              </w:rPr>
            </w:pPr>
            <w:r w:rsidRPr="00583D15">
              <w:rPr>
                <w:rFonts w:eastAsia="Calibri"/>
                <w:sz w:val="22"/>
                <w:u w:val="none"/>
                <w:lang w:eastAsia="lv-LV"/>
              </w:rPr>
              <w:t>Pededze</w:t>
            </w:r>
          </w:p>
        </w:tc>
        <w:tc>
          <w:tcPr>
            <w:tcW w:w="1133" w:type="dxa"/>
            <w:noWrap/>
            <w:vAlign w:val="center"/>
          </w:tcPr>
          <w:p w14:paraId="24CD6FB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784377F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44,10</w:t>
            </w:r>
          </w:p>
        </w:tc>
        <w:tc>
          <w:tcPr>
            <w:tcW w:w="1989" w:type="dxa"/>
          </w:tcPr>
          <w:p w14:paraId="4F5E8A0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8996735" w14:textId="77777777" w:rsidTr="00041F7A">
        <w:trPr>
          <w:trHeight w:val="288"/>
        </w:trPr>
        <w:tc>
          <w:tcPr>
            <w:tcW w:w="1276" w:type="dxa"/>
            <w:noWrap/>
            <w:vAlign w:val="center"/>
          </w:tcPr>
          <w:p w14:paraId="7A38BFD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E248354" w14:textId="77777777" w:rsidR="00583D15" w:rsidRPr="00583D15" w:rsidRDefault="00583D15" w:rsidP="00583D15">
            <w:pPr>
              <w:rPr>
                <w:rFonts w:eastAsia="Calibri"/>
                <w:sz w:val="22"/>
                <w:u w:val="none"/>
                <w:lang w:eastAsia="lv-LV"/>
              </w:rPr>
            </w:pPr>
            <w:r w:rsidRPr="00583D15">
              <w:rPr>
                <w:rFonts w:eastAsia="Calibri"/>
                <w:sz w:val="22"/>
                <w:u w:val="none"/>
                <w:lang w:eastAsia="lv-LV"/>
              </w:rPr>
              <w:t>Pededze</w:t>
            </w:r>
          </w:p>
        </w:tc>
        <w:tc>
          <w:tcPr>
            <w:tcW w:w="1133" w:type="dxa"/>
            <w:noWrap/>
            <w:vAlign w:val="center"/>
          </w:tcPr>
          <w:p w14:paraId="09CF20D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9</w:t>
            </w:r>
          </w:p>
        </w:tc>
        <w:tc>
          <w:tcPr>
            <w:tcW w:w="2126" w:type="dxa"/>
          </w:tcPr>
          <w:p w14:paraId="6A2B53D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53,50</w:t>
            </w:r>
          </w:p>
        </w:tc>
        <w:tc>
          <w:tcPr>
            <w:tcW w:w="1989" w:type="dxa"/>
          </w:tcPr>
          <w:p w14:paraId="1B3C050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5074B7E" w14:textId="77777777" w:rsidTr="00041F7A">
        <w:trPr>
          <w:trHeight w:val="288"/>
        </w:trPr>
        <w:tc>
          <w:tcPr>
            <w:tcW w:w="1276" w:type="dxa"/>
            <w:noWrap/>
            <w:vAlign w:val="center"/>
          </w:tcPr>
          <w:p w14:paraId="601946A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4B84BCF" w14:textId="77777777" w:rsidR="00583D15" w:rsidRPr="00583D15" w:rsidRDefault="00583D15" w:rsidP="00583D15">
            <w:pPr>
              <w:rPr>
                <w:rFonts w:eastAsia="Calibri"/>
                <w:sz w:val="22"/>
                <w:u w:val="none"/>
                <w:lang w:eastAsia="lv-LV"/>
              </w:rPr>
            </w:pPr>
            <w:r w:rsidRPr="00583D15">
              <w:rPr>
                <w:rFonts w:eastAsia="Calibri"/>
                <w:sz w:val="22"/>
                <w:u w:val="none"/>
                <w:lang w:eastAsia="lv-LV"/>
              </w:rPr>
              <w:t>Pededze</w:t>
            </w:r>
          </w:p>
        </w:tc>
        <w:tc>
          <w:tcPr>
            <w:tcW w:w="1133" w:type="dxa"/>
            <w:noWrap/>
            <w:vAlign w:val="center"/>
          </w:tcPr>
          <w:p w14:paraId="6D41278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10</w:t>
            </w:r>
          </w:p>
        </w:tc>
        <w:tc>
          <w:tcPr>
            <w:tcW w:w="2126" w:type="dxa"/>
          </w:tcPr>
          <w:p w14:paraId="779746E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41,60</w:t>
            </w:r>
          </w:p>
        </w:tc>
        <w:tc>
          <w:tcPr>
            <w:tcW w:w="1989" w:type="dxa"/>
          </w:tcPr>
          <w:p w14:paraId="01870CE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0B462834" w14:textId="77777777" w:rsidTr="00041F7A">
        <w:trPr>
          <w:trHeight w:val="288"/>
        </w:trPr>
        <w:tc>
          <w:tcPr>
            <w:tcW w:w="1276" w:type="dxa"/>
            <w:noWrap/>
            <w:vAlign w:val="center"/>
          </w:tcPr>
          <w:p w14:paraId="73E7FC7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5CE12FA" w14:textId="77777777" w:rsidR="00583D15" w:rsidRPr="00583D15" w:rsidRDefault="00583D15" w:rsidP="00583D15">
            <w:pPr>
              <w:rPr>
                <w:rFonts w:eastAsia="Calibri"/>
                <w:sz w:val="22"/>
                <w:u w:val="none"/>
                <w:lang w:eastAsia="lv-LV"/>
              </w:rPr>
            </w:pPr>
            <w:r w:rsidRPr="00583D15">
              <w:rPr>
                <w:rFonts w:eastAsia="Calibri"/>
                <w:sz w:val="22"/>
                <w:u w:val="none"/>
                <w:lang w:eastAsia="lv-LV"/>
              </w:rPr>
              <w:t>Pededze</w:t>
            </w:r>
          </w:p>
        </w:tc>
        <w:tc>
          <w:tcPr>
            <w:tcW w:w="1133" w:type="dxa"/>
            <w:noWrap/>
            <w:vAlign w:val="center"/>
          </w:tcPr>
          <w:p w14:paraId="6DBACEA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12</w:t>
            </w:r>
          </w:p>
        </w:tc>
        <w:tc>
          <w:tcPr>
            <w:tcW w:w="2126" w:type="dxa"/>
          </w:tcPr>
          <w:p w14:paraId="32976BC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53,60</w:t>
            </w:r>
          </w:p>
        </w:tc>
        <w:tc>
          <w:tcPr>
            <w:tcW w:w="1989" w:type="dxa"/>
          </w:tcPr>
          <w:p w14:paraId="760DD23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507CE8C" w14:textId="77777777" w:rsidTr="00041F7A">
        <w:trPr>
          <w:trHeight w:val="288"/>
        </w:trPr>
        <w:tc>
          <w:tcPr>
            <w:tcW w:w="1276" w:type="dxa"/>
            <w:noWrap/>
            <w:vAlign w:val="center"/>
          </w:tcPr>
          <w:p w14:paraId="1D810A9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A7F0E93" w14:textId="77777777" w:rsidR="00583D15" w:rsidRPr="00583D15" w:rsidRDefault="00583D15" w:rsidP="00583D15">
            <w:pPr>
              <w:rPr>
                <w:rFonts w:eastAsia="Calibri"/>
                <w:sz w:val="22"/>
                <w:u w:val="none"/>
                <w:lang w:eastAsia="lv-LV"/>
              </w:rPr>
            </w:pPr>
            <w:r w:rsidRPr="00583D15">
              <w:rPr>
                <w:rFonts w:eastAsia="Calibri"/>
                <w:sz w:val="22"/>
                <w:u w:val="none"/>
                <w:lang w:eastAsia="lv-LV"/>
              </w:rPr>
              <w:t>Gatves 3 (Ranka)</w:t>
            </w:r>
          </w:p>
        </w:tc>
        <w:tc>
          <w:tcPr>
            <w:tcW w:w="1133" w:type="dxa"/>
            <w:noWrap/>
            <w:vAlign w:val="center"/>
          </w:tcPr>
          <w:p w14:paraId="775F1C8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16D756D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54,20</w:t>
            </w:r>
          </w:p>
        </w:tc>
        <w:tc>
          <w:tcPr>
            <w:tcW w:w="1989" w:type="dxa"/>
          </w:tcPr>
          <w:p w14:paraId="5E2C500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20CD5D4" w14:textId="77777777" w:rsidTr="00041F7A">
        <w:trPr>
          <w:trHeight w:val="288"/>
        </w:trPr>
        <w:tc>
          <w:tcPr>
            <w:tcW w:w="1276" w:type="dxa"/>
            <w:noWrap/>
            <w:vAlign w:val="center"/>
          </w:tcPr>
          <w:p w14:paraId="778BCA2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8D7B062" w14:textId="77777777" w:rsidR="00583D15" w:rsidRPr="00583D15" w:rsidRDefault="00583D15" w:rsidP="00583D15">
            <w:pPr>
              <w:rPr>
                <w:rFonts w:eastAsia="Calibri"/>
                <w:sz w:val="22"/>
                <w:u w:val="none"/>
                <w:lang w:eastAsia="lv-LV"/>
              </w:rPr>
            </w:pPr>
            <w:r w:rsidRPr="00583D15">
              <w:rPr>
                <w:rFonts w:eastAsia="Calibri"/>
                <w:sz w:val="22"/>
                <w:u w:val="none"/>
                <w:lang w:eastAsia="lv-LV"/>
              </w:rPr>
              <w:t>Gatves 3 (Ranka)</w:t>
            </w:r>
          </w:p>
        </w:tc>
        <w:tc>
          <w:tcPr>
            <w:tcW w:w="1133" w:type="dxa"/>
            <w:noWrap/>
            <w:vAlign w:val="center"/>
          </w:tcPr>
          <w:p w14:paraId="159674A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w:t>
            </w:r>
          </w:p>
        </w:tc>
        <w:tc>
          <w:tcPr>
            <w:tcW w:w="2126" w:type="dxa"/>
          </w:tcPr>
          <w:p w14:paraId="4805BE0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66,80</w:t>
            </w:r>
          </w:p>
        </w:tc>
        <w:tc>
          <w:tcPr>
            <w:tcW w:w="1989" w:type="dxa"/>
          </w:tcPr>
          <w:p w14:paraId="1F56DA9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7DA10450" w14:textId="77777777" w:rsidTr="00041F7A">
        <w:trPr>
          <w:trHeight w:val="288"/>
        </w:trPr>
        <w:tc>
          <w:tcPr>
            <w:tcW w:w="1276" w:type="dxa"/>
            <w:noWrap/>
            <w:vAlign w:val="center"/>
          </w:tcPr>
          <w:p w14:paraId="21741357"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D16A49A" w14:textId="77777777" w:rsidR="00583D15" w:rsidRPr="00583D15" w:rsidRDefault="00583D15" w:rsidP="00583D15">
            <w:pPr>
              <w:rPr>
                <w:rFonts w:eastAsia="Calibri"/>
                <w:sz w:val="22"/>
                <w:u w:val="none"/>
                <w:lang w:eastAsia="lv-LV"/>
              </w:rPr>
            </w:pPr>
            <w:r w:rsidRPr="00583D15">
              <w:rPr>
                <w:rFonts w:eastAsia="Calibri"/>
                <w:sz w:val="22"/>
                <w:u w:val="none"/>
                <w:lang w:eastAsia="lv-LV"/>
              </w:rPr>
              <w:t>Lauksaimniecības Skola 20 (Jaungulbene)</w:t>
            </w:r>
          </w:p>
        </w:tc>
        <w:tc>
          <w:tcPr>
            <w:tcW w:w="1133" w:type="dxa"/>
            <w:noWrap/>
            <w:vAlign w:val="center"/>
          </w:tcPr>
          <w:p w14:paraId="68B5AA6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w:t>
            </w:r>
          </w:p>
        </w:tc>
        <w:tc>
          <w:tcPr>
            <w:tcW w:w="2126" w:type="dxa"/>
          </w:tcPr>
          <w:p w14:paraId="1C56C7A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37,40</w:t>
            </w:r>
          </w:p>
        </w:tc>
        <w:tc>
          <w:tcPr>
            <w:tcW w:w="1989" w:type="dxa"/>
          </w:tcPr>
          <w:p w14:paraId="4836E94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502A8A07" w14:textId="77777777" w:rsidTr="00041F7A">
        <w:trPr>
          <w:trHeight w:val="288"/>
        </w:trPr>
        <w:tc>
          <w:tcPr>
            <w:tcW w:w="1276" w:type="dxa"/>
            <w:noWrap/>
            <w:vAlign w:val="center"/>
          </w:tcPr>
          <w:p w14:paraId="252F6CFF"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77536E6" w14:textId="77777777" w:rsidR="00583D15" w:rsidRPr="00583D15" w:rsidRDefault="00583D15" w:rsidP="00583D15">
            <w:pPr>
              <w:rPr>
                <w:rFonts w:eastAsia="Calibri"/>
                <w:sz w:val="22"/>
                <w:u w:val="none"/>
                <w:lang w:eastAsia="lv-LV"/>
              </w:rPr>
            </w:pPr>
            <w:r w:rsidRPr="00583D15">
              <w:rPr>
                <w:rFonts w:eastAsia="Calibri"/>
                <w:sz w:val="22"/>
                <w:u w:val="none"/>
                <w:lang w:eastAsia="lv-LV"/>
              </w:rPr>
              <w:t xml:space="preserve">Lauksaimniecības Skola 20 </w:t>
            </w:r>
          </w:p>
        </w:tc>
        <w:tc>
          <w:tcPr>
            <w:tcW w:w="1133" w:type="dxa"/>
            <w:noWrap/>
            <w:vAlign w:val="center"/>
          </w:tcPr>
          <w:p w14:paraId="56C7DB3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w:t>
            </w:r>
          </w:p>
        </w:tc>
        <w:tc>
          <w:tcPr>
            <w:tcW w:w="2126" w:type="dxa"/>
          </w:tcPr>
          <w:p w14:paraId="4C328A2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46,50</w:t>
            </w:r>
          </w:p>
        </w:tc>
        <w:tc>
          <w:tcPr>
            <w:tcW w:w="1989" w:type="dxa"/>
          </w:tcPr>
          <w:p w14:paraId="49EACF9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803551B" w14:textId="77777777" w:rsidTr="00041F7A">
        <w:trPr>
          <w:trHeight w:val="288"/>
        </w:trPr>
        <w:tc>
          <w:tcPr>
            <w:tcW w:w="1276" w:type="dxa"/>
            <w:noWrap/>
            <w:vAlign w:val="center"/>
          </w:tcPr>
          <w:p w14:paraId="0AFE14E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507473AD" w14:textId="77777777" w:rsidR="00583D15" w:rsidRPr="00583D15" w:rsidRDefault="00583D15" w:rsidP="00583D15">
            <w:pPr>
              <w:rPr>
                <w:rFonts w:eastAsia="Calibri"/>
                <w:sz w:val="22"/>
                <w:u w:val="none"/>
                <w:lang w:eastAsia="lv-LV"/>
              </w:rPr>
            </w:pPr>
            <w:r w:rsidRPr="00583D15">
              <w:rPr>
                <w:rFonts w:eastAsia="Calibri"/>
                <w:sz w:val="22"/>
                <w:u w:val="none"/>
                <w:lang w:eastAsia="lv-LV"/>
              </w:rPr>
              <w:t xml:space="preserve">Lauksaimniecības Skola 20 </w:t>
            </w:r>
          </w:p>
        </w:tc>
        <w:tc>
          <w:tcPr>
            <w:tcW w:w="1133" w:type="dxa"/>
            <w:noWrap/>
            <w:vAlign w:val="center"/>
          </w:tcPr>
          <w:p w14:paraId="1E868F9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w:t>
            </w:r>
          </w:p>
        </w:tc>
        <w:tc>
          <w:tcPr>
            <w:tcW w:w="2126" w:type="dxa"/>
          </w:tcPr>
          <w:p w14:paraId="2B3E476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45,80</w:t>
            </w:r>
          </w:p>
        </w:tc>
        <w:tc>
          <w:tcPr>
            <w:tcW w:w="1989" w:type="dxa"/>
          </w:tcPr>
          <w:p w14:paraId="0F45135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185CF47" w14:textId="77777777" w:rsidTr="00041F7A">
        <w:trPr>
          <w:trHeight w:val="288"/>
        </w:trPr>
        <w:tc>
          <w:tcPr>
            <w:tcW w:w="1276" w:type="dxa"/>
            <w:noWrap/>
            <w:vAlign w:val="center"/>
          </w:tcPr>
          <w:p w14:paraId="62E4D39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F96E999" w14:textId="77777777" w:rsidR="00583D15" w:rsidRPr="00583D15" w:rsidRDefault="00583D15" w:rsidP="00583D15">
            <w:pPr>
              <w:rPr>
                <w:rFonts w:eastAsia="Calibri"/>
                <w:sz w:val="22"/>
                <w:u w:val="none"/>
                <w:lang w:eastAsia="lv-LV"/>
              </w:rPr>
            </w:pPr>
            <w:r w:rsidRPr="00583D15">
              <w:rPr>
                <w:rFonts w:eastAsia="Calibri"/>
                <w:sz w:val="22"/>
                <w:u w:val="none"/>
                <w:lang w:eastAsia="lv-LV"/>
              </w:rPr>
              <w:t xml:space="preserve">Lauksaimniecības Skola 20 </w:t>
            </w:r>
          </w:p>
        </w:tc>
        <w:tc>
          <w:tcPr>
            <w:tcW w:w="1133" w:type="dxa"/>
            <w:noWrap/>
            <w:vAlign w:val="center"/>
          </w:tcPr>
          <w:p w14:paraId="5B8CA24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9</w:t>
            </w:r>
          </w:p>
        </w:tc>
        <w:tc>
          <w:tcPr>
            <w:tcW w:w="2126" w:type="dxa"/>
          </w:tcPr>
          <w:p w14:paraId="3D3B001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46,20</w:t>
            </w:r>
          </w:p>
        </w:tc>
        <w:tc>
          <w:tcPr>
            <w:tcW w:w="1989" w:type="dxa"/>
          </w:tcPr>
          <w:p w14:paraId="1B7E90C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EC07AD4" w14:textId="77777777" w:rsidTr="00041F7A">
        <w:trPr>
          <w:trHeight w:val="288"/>
        </w:trPr>
        <w:tc>
          <w:tcPr>
            <w:tcW w:w="1276" w:type="dxa"/>
            <w:noWrap/>
            <w:vAlign w:val="center"/>
          </w:tcPr>
          <w:p w14:paraId="656DC99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FDB3D75" w14:textId="77777777" w:rsidR="00583D15" w:rsidRPr="00583D15" w:rsidRDefault="00583D15" w:rsidP="00583D15">
            <w:pPr>
              <w:rPr>
                <w:rFonts w:eastAsia="Calibri"/>
                <w:sz w:val="22"/>
                <w:u w:val="none"/>
                <w:lang w:eastAsia="lv-LV"/>
              </w:rPr>
            </w:pPr>
            <w:r w:rsidRPr="00583D15">
              <w:rPr>
                <w:rFonts w:eastAsia="Calibri"/>
                <w:sz w:val="22"/>
                <w:u w:val="none"/>
                <w:lang w:eastAsia="lv-LV"/>
              </w:rPr>
              <w:t xml:space="preserve">Lauksaimniecības Skola 20 </w:t>
            </w:r>
          </w:p>
        </w:tc>
        <w:tc>
          <w:tcPr>
            <w:tcW w:w="1133" w:type="dxa"/>
            <w:noWrap/>
            <w:vAlign w:val="center"/>
          </w:tcPr>
          <w:p w14:paraId="58D193A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10</w:t>
            </w:r>
          </w:p>
        </w:tc>
        <w:tc>
          <w:tcPr>
            <w:tcW w:w="2126" w:type="dxa"/>
          </w:tcPr>
          <w:p w14:paraId="7B1A924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57,00</w:t>
            </w:r>
          </w:p>
        </w:tc>
        <w:tc>
          <w:tcPr>
            <w:tcW w:w="1989" w:type="dxa"/>
          </w:tcPr>
          <w:p w14:paraId="456AD6D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1A44274A" w14:textId="77777777" w:rsidTr="00041F7A">
        <w:trPr>
          <w:trHeight w:val="288"/>
        </w:trPr>
        <w:tc>
          <w:tcPr>
            <w:tcW w:w="1276" w:type="dxa"/>
            <w:noWrap/>
            <w:vAlign w:val="center"/>
          </w:tcPr>
          <w:p w14:paraId="2934DB8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BD59816" w14:textId="77777777" w:rsidR="00583D15" w:rsidRPr="00583D15" w:rsidRDefault="00583D15" w:rsidP="00583D15">
            <w:pPr>
              <w:rPr>
                <w:rFonts w:eastAsia="Calibri"/>
                <w:sz w:val="22"/>
                <w:u w:val="none"/>
                <w:lang w:eastAsia="lv-LV"/>
              </w:rPr>
            </w:pPr>
            <w:r w:rsidRPr="00583D15">
              <w:rPr>
                <w:rFonts w:eastAsia="Calibri"/>
                <w:sz w:val="22"/>
                <w:u w:val="none"/>
                <w:lang w:eastAsia="lv-LV"/>
              </w:rPr>
              <w:t xml:space="preserve">Lauksaimniecības Skola 20 </w:t>
            </w:r>
          </w:p>
        </w:tc>
        <w:tc>
          <w:tcPr>
            <w:tcW w:w="1133" w:type="dxa"/>
            <w:noWrap/>
            <w:vAlign w:val="center"/>
          </w:tcPr>
          <w:p w14:paraId="7C3874F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11</w:t>
            </w:r>
          </w:p>
        </w:tc>
        <w:tc>
          <w:tcPr>
            <w:tcW w:w="2126" w:type="dxa"/>
          </w:tcPr>
          <w:p w14:paraId="1CECBE1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28,10</w:t>
            </w:r>
          </w:p>
        </w:tc>
        <w:tc>
          <w:tcPr>
            <w:tcW w:w="1989" w:type="dxa"/>
          </w:tcPr>
          <w:p w14:paraId="41454A6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59F1981" w14:textId="77777777" w:rsidTr="00041F7A">
        <w:trPr>
          <w:trHeight w:val="288"/>
        </w:trPr>
        <w:tc>
          <w:tcPr>
            <w:tcW w:w="1276" w:type="dxa"/>
            <w:noWrap/>
            <w:vAlign w:val="center"/>
          </w:tcPr>
          <w:p w14:paraId="43A3FB8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4F4517E" w14:textId="77777777" w:rsidR="00583D15" w:rsidRPr="00583D15" w:rsidRDefault="00583D15" w:rsidP="00583D15">
            <w:pPr>
              <w:rPr>
                <w:rFonts w:eastAsia="Calibri"/>
                <w:sz w:val="22"/>
                <w:u w:val="none"/>
                <w:lang w:eastAsia="lv-LV"/>
              </w:rPr>
            </w:pPr>
            <w:r w:rsidRPr="00583D15">
              <w:rPr>
                <w:rFonts w:eastAsia="Calibri"/>
                <w:sz w:val="22"/>
                <w:u w:val="none"/>
                <w:lang w:eastAsia="lv-LV"/>
              </w:rPr>
              <w:t xml:space="preserve">Lauksaimniecības Skola 20 </w:t>
            </w:r>
          </w:p>
        </w:tc>
        <w:tc>
          <w:tcPr>
            <w:tcW w:w="1133" w:type="dxa"/>
            <w:noWrap/>
            <w:vAlign w:val="center"/>
          </w:tcPr>
          <w:p w14:paraId="2BE7092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15</w:t>
            </w:r>
          </w:p>
        </w:tc>
        <w:tc>
          <w:tcPr>
            <w:tcW w:w="2126" w:type="dxa"/>
          </w:tcPr>
          <w:p w14:paraId="5956970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48,90</w:t>
            </w:r>
          </w:p>
        </w:tc>
        <w:tc>
          <w:tcPr>
            <w:tcW w:w="1989" w:type="dxa"/>
          </w:tcPr>
          <w:p w14:paraId="69EC9F1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2144538E" w14:textId="77777777" w:rsidTr="00041F7A">
        <w:trPr>
          <w:trHeight w:val="288"/>
        </w:trPr>
        <w:tc>
          <w:tcPr>
            <w:tcW w:w="1276" w:type="dxa"/>
            <w:noWrap/>
            <w:vAlign w:val="center"/>
          </w:tcPr>
          <w:p w14:paraId="33A24AE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42015A5" w14:textId="77777777" w:rsidR="00583D15" w:rsidRPr="00583D15" w:rsidRDefault="00583D15" w:rsidP="00583D15">
            <w:pPr>
              <w:rPr>
                <w:rFonts w:eastAsia="Calibri"/>
                <w:sz w:val="22"/>
                <w:u w:val="none"/>
                <w:lang w:eastAsia="lv-LV"/>
              </w:rPr>
            </w:pPr>
            <w:r w:rsidRPr="00583D15">
              <w:rPr>
                <w:rFonts w:eastAsia="Calibri"/>
                <w:sz w:val="22"/>
                <w:u w:val="none"/>
                <w:lang w:eastAsia="lv-LV"/>
              </w:rPr>
              <w:t>Ozolu iela 1</w:t>
            </w:r>
          </w:p>
        </w:tc>
        <w:tc>
          <w:tcPr>
            <w:tcW w:w="1133" w:type="dxa"/>
            <w:noWrap/>
            <w:vAlign w:val="center"/>
          </w:tcPr>
          <w:p w14:paraId="0DEB4EB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11</w:t>
            </w:r>
          </w:p>
        </w:tc>
        <w:tc>
          <w:tcPr>
            <w:tcW w:w="2126" w:type="dxa"/>
          </w:tcPr>
          <w:p w14:paraId="173741A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34,00</w:t>
            </w:r>
          </w:p>
        </w:tc>
        <w:tc>
          <w:tcPr>
            <w:tcW w:w="1989" w:type="dxa"/>
          </w:tcPr>
          <w:p w14:paraId="3DDEA3F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3,20</w:t>
            </w:r>
          </w:p>
        </w:tc>
      </w:tr>
      <w:tr w:rsidR="00583D15" w:rsidRPr="00583D15" w14:paraId="13551CC6" w14:textId="77777777" w:rsidTr="00041F7A">
        <w:trPr>
          <w:trHeight w:val="288"/>
        </w:trPr>
        <w:tc>
          <w:tcPr>
            <w:tcW w:w="1276" w:type="dxa"/>
            <w:noWrap/>
            <w:vAlign w:val="center"/>
          </w:tcPr>
          <w:p w14:paraId="554643D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3A5F72A" w14:textId="77777777" w:rsidR="00583D15" w:rsidRPr="00583D15" w:rsidRDefault="00583D15" w:rsidP="00583D15">
            <w:pPr>
              <w:rPr>
                <w:rFonts w:eastAsia="Calibri"/>
                <w:sz w:val="22"/>
                <w:u w:val="none"/>
                <w:lang w:eastAsia="lv-LV"/>
              </w:rPr>
            </w:pPr>
            <w:r w:rsidRPr="00583D15">
              <w:rPr>
                <w:rFonts w:eastAsia="Calibri"/>
                <w:sz w:val="22"/>
                <w:u w:val="none"/>
                <w:lang w:eastAsia="lv-LV"/>
              </w:rPr>
              <w:t>Ozolu iela 1</w:t>
            </w:r>
          </w:p>
        </w:tc>
        <w:tc>
          <w:tcPr>
            <w:tcW w:w="1133" w:type="dxa"/>
            <w:noWrap/>
            <w:vAlign w:val="center"/>
          </w:tcPr>
          <w:p w14:paraId="1107A82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13</w:t>
            </w:r>
          </w:p>
        </w:tc>
        <w:tc>
          <w:tcPr>
            <w:tcW w:w="2126" w:type="dxa"/>
          </w:tcPr>
          <w:p w14:paraId="6DC9B15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69,20</w:t>
            </w:r>
          </w:p>
        </w:tc>
        <w:tc>
          <w:tcPr>
            <w:tcW w:w="1989" w:type="dxa"/>
          </w:tcPr>
          <w:p w14:paraId="6DA5F92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6,70</w:t>
            </w:r>
          </w:p>
        </w:tc>
      </w:tr>
      <w:tr w:rsidR="00583D15" w:rsidRPr="00583D15" w14:paraId="0D0AB4F8" w14:textId="77777777" w:rsidTr="00041F7A">
        <w:trPr>
          <w:trHeight w:val="288"/>
        </w:trPr>
        <w:tc>
          <w:tcPr>
            <w:tcW w:w="1276" w:type="dxa"/>
            <w:noWrap/>
            <w:vAlign w:val="center"/>
          </w:tcPr>
          <w:p w14:paraId="433DA149"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tcBorders>
              <w:bottom w:val="single" w:sz="4" w:space="0" w:color="auto"/>
            </w:tcBorders>
            <w:noWrap/>
            <w:vAlign w:val="center"/>
          </w:tcPr>
          <w:p w14:paraId="2E6140B1" w14:textId="77777777" w:rsidR="00583D15" w:rsidRPr="00583D15" w:rsidRDefault="00583D15" w:rsidP="00583D15">
            <w:pPr>
              <w:rPr>
                <w:rFonts w:eastAsia="Calibri"/>
                <w:sz w:val="22"/>
                <w:u w:val="none"/>
                <w:lang w:eastAsia="lv-LV"/>
              </w:rPr>
            </w:pPr>
            <w:r w:rsidRPr="00583D15">
              <w:rPr>
                <w:rFonts w:eastAsia="Calibri"/>
                <w:sz w:val="22"/>
                <w:u w:val="none"/>
                <w:lang w:eastAsia="lv-LV"/>
              </w:rPr>
              <w:t>Ozolu iela 1</w:t>
            </w:r>
          </w:p>
        </w:tc>
        <w:tc>
          <w:tcPr>
            <w:tcW w:w="1133" w:type="dxa"/>
            <w:tcBorders>
              <w:bottom w:val="single" w:sz="4" w:space="0" w:color="auto"/>
            </w:tcBorders>
            <w:noWrap/>
            <w:vAlign w:val="center"/>
          </w:tcPr>
          <w:p w14:paraId="63FB919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21</w:t>
            </w:r>
          </w:p>
        </w:tc>
        <w:tc>
          <w:tcPr>
            <w:tcW w:w="2126" w:type="dxa"/>
            <w:tcBorders>
              <w:bottom w:val="single" w:sz="4" w:space="0" w:color="auto"/>
            </w:tcBorders>
          </w:tcPr>
          <w:p w14:paraId="450DAFD7" w14:textId="77777777" w:rsidR="00583D15" w:rsidRPr="00583D15" w:rsidRDefault="00583D15" w:rsidP="00583D15">
            <w:pPr>
              <w:jc w:val="center"/>
              <w:rPr>
                <w:sz w:val="22"/>
                <w:u w:val="none"/>
                <w:lang w:eastAsia="lv-LV"/>
              </w:rPr>
            </w:pPr>
            <w:r w:rsidRPr="00583D15">
              <w:rPr>
                <w:sz w:val="22"/>
                <w:u w:val="none"/>
                <w:lang w:eastAsia="lv-LV"/>
              </w:rPr>
              <w:t>70,60</w:t>
            </w:r>
          </w:p>
        </w:tc>
        <w:tc>
          <w:tcPr>
            <w:tcW w:w="1989" w:type="dxa"/>
            <w:tcBorders>
              <w:bottom w:val="single" w:sz="4" w:space="0" w:color="auto"/>
            </w:tcBorders>
          </w:tcPr>
          <w:p w14:paraId="391F9E5A" w14:textId="77777777" w:rsidR="00583D15" w:rsidRPr="00583D15" w:rsidRDefault="00583D15" w:rsidP="00583D15">
            <w:pPr>
              <w:jc w:val="center"/>
              <w:rPr>
                <w:sz w:val="22"/>
                <w:u w:val="none"/>
                <w:lang w:eastAsia="lv-LV"/>
              </w:rPr>
            </w:pPr>
            <w:r w:rsidRPr="00583D15">
              <w:rPr>
                <w:sz w:val="22"/>
                <w:u w:val="none"/>
                <w:lang w:eastAsia="lv-LV"/>
              </w:rPr>
              <w:t>7,20</w:t>
            </w:r>
          </w:p>
        </w:tc>
      </w:tr>
      <w:tr w:rsidR="00583D15" w:rsidRPr="00583D15" w14:paraId="3B11B1C4" w14:textId="77777777" w:rsidTr="00041F7A">
        <w:trPr>
          <w:trHeight w:val="288"/>
        </w:trPr>
        <w:tc>
          <w:tcPr>
            <w:tcW w:w="1276" w:type="dxa"/>
            <w:tcBorders>
              <w:right w:val="single" w:sz="4" w:space="0" w:color="auto"/>
            </w:tcBorders>
            <w:noWrap/>
            <w:vAlign w:val="center"/>
          </w:tcPr>
          <w:p w14:paraId="6ECD528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55E2F27B" w14:textId="77777777" w:rsidR="00583D15" w:rsidRPr="00583D15" w:rsidRDefault="00583D15" w:rsidP="00583D15">
            <w:pPr>
              <w:rPr>
                <w:rFonts w:eastAsia="Calibri"/>
                <w:sz w:val="22"/>
                <w:u w:val="none"/>
                <w:lang w:eastAsia="lv-LV"/>
              </w:rPr>
            </w:pPr>
            <w:r w:rsidRPr="00583D15">
              <w:rPr>
                <w:rFonts w:eastAsia="Calibri"/>
                <w:sz w:val="22"/>
                <w:u w:val="none"/>
                <w:lang w:eastAsia="lv-LV"/>
              </w:rPr>
              <w:t>Ozolu iela 2</w:t>
            </w:r>
          </w:p>
        </w:tc>
        <w:tc>
          <w:tcPr>
            <w:tcW w:w="1133" w:type="dxa"/>
            <w:tcBorders>
              <w:top w:val="single" w:sz="4" w:space="0" w:color="auto"/>
              <w:left w:val="single" w:sz="4" w:space="0" w:color="auto"/>
              <w:bottom w:val="single" w:sz="4" w:space="0" w:color="auto"/>
              <w:right w:val="single" w:sz="4" w:space="0" w:color="auto"/>
            </w:tcBorders>
            <w:noWrap/>
            <w:vAlign w:val="center"/>
          </w:tcPr>
          <w:p w14:paraId="7E7D4DC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Borders>
              <w:top w:val="single" w:sz="4" w:space="0" w:color="auto"/>
              <w:left w:val="single" w:sz="4" w:space="0" w:color="auto"/>
              <w:bottom w:val="single" w:sz="4" w:space="0" w:color="auto"/>
              <w:right w:val="single" w:sz="4" w:space="0" w:color="auto"/>
            </w:tcBorders>
          </w:tcPr>
          <w:p w14:paraId="281E614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70,30</w:t>
            </w:r>
          </w:p>
        </w:tc>
        <w:tc>
          <w:tcPr>
            <w:tcW w:w="1989" w:type="dxa"/>
            <w:tcBorders>
              <w:top w:val="single" w:sz="4" w:space="0" w:color="auto"/>
              <w:left w:val="single" w:sz="4" w:space="0" w:color="auto"/>
              <w:bottom w:val="single" w:sz="4" w:space="0" w:color="auto"/>
              <w:right w:val="single" w:sz="4" w:space="0" w:color="auto"/>
            </w:tcBorders>
          </w:tcPr>
          <w:p w14:paraId="3086B67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6,90</w:t>
            </w:r>
          </w:p>
        </w:tc>
      </w:tr>
      <w:tr w:rsidR="00583D15" w:rsidRPr="00583D15" w14:paraId="4027A700" w14:textId="77777777" w:rsidTr="00041F7A">
        <w:trPr>
          <w:trHeight w:val="288"/>
        </w:trPr>
        <w:tc>
          <w:tcPr>
            <w:tcW w:w="1276" w:type="dxa"/>
            <w:tcBorders>
              <w:right w:val="single" w:sz="4" w:space="0" w:color="auto"/>
            </w:tcBorders>
            <w:noWrap/>
            <w:vAlign w:val="center"/>
          </w:tcPr>
          <w:p w14:paraId="30DD863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3D71E569" w14:textId="77777777" w:rsidR="00583D15" w:rsidRPr="00583D15" w:rsidRDefault="00583D15" w:rsidP="00583D15">
            <w:pPr>
              <w:rPr>
                <w:rFonts w:eastAsia="Calibri"/>
                <w:sz w:val="22"/>
                <w:u w:val="none"/>
                <w:lang w:eastAsia="lv-LV"/>
              </w:rPr>
            </w:pPr>
            <w:r w:rsidRPr="00583D15">
              <w:rPr>
                <w:rFonts w:eastAsia="Calibri"/>
                <w:sz w:val="22"/>
                <w:u w:val="none"/>
                <w:lang w:eastAsia="lv-LV"/>
              </w:rPr>
              <w:t>Ozolu iela 2</w:t>
            </w:r>
          </w:p>
        </w:tc>
        <w:tc>
          <w:tcPr>
            <w:tcW w:w="1133" w:type="dxa"/>
            <w:tcBorders>
              <w:top w:val="single" w:sz="4" w:space="0" w:color="auto"/>
              <w:left w:val="single" w:sz="4" w:space="0" w:color="auto"/>
              <w:bottom w:val="single" w:sz="4" w:space="0" w:color="auto"/>
              <w:right w:val="single" w:sz="4" w:space="0" w:color="auto"/>
            </w:tcBorders>
            <w:noWrap/>
            <w:vAlign w:val="center"/>
          </w:tcPr>
          <w:p w14:paraId="557ABE4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w:t>
            </w:r>
          </w:p>
        </w:tc>
        <w:tc>
          <w:tcPr>
            <w:tcW w:w="2126" w:type="dxa"/>
            <w:tcBorders>
              <w:top w:val="single" w:sz="4" w:space="0" w:color="auto"/>
              <w:left w:val="single" w:sz="4" w:space="0" w:color="auto"/>
              <w:bottom w:val="single" w:sz="4" w:space="0" w:color="auto"/>
              <w:right w:val="single" w:sz="4" w:space="0" w:color="auto"/>
            </w:tcBorders>
          </w:tcPr>
          <w:p w14:paraId="60E3123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70,20</w:t>
            </w:r>
          </w:p>
        </w:tc>
        <w:tc>
          <w:tcPr>
            <w:tcW w:w="1989" w:type="dxa"/>
            <w:tcBorders>
              <w:top w:val="single" w:sz="4" w:space="0" w:color="auto"/>
              <w:left w:val="single" w:sz="4" w:space="0" w:color="auto"/>
              <w:bottom w:val="single" w:sz="4" w:space="0" w:color="auto"/>
              <w:right w:val="single" w:sz="4" w:space="0" w:color="auto"/>
            </w:tcBorders>
          </w:tcPr>
          <w:p w14:paraId="023ED96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6,90</w:t>
            </w:r>
          </w:p>
        </w:tc>
      </w:tr>
      <w:tr w:rsidR="00583D15" w:rsidRPr="00583D15" w14:paraId="6A54BCDB" w14:textId="77777777" w:rsidTr="00041F7A">
        <w:trPr>
          <w:trHeight w:val="288"/>
        </w:trPr>
        <w:tc>
          <w:tcPr>
            <w:tcW w:w="1276" w:type="dxa"/>
            <w:tcBorders>
              <w:right w:val="single" w:sz="4" w:space="0" w:color="auto"/>
            </w:tcBorders>
            <w:noWrap/>
            <w:vAlign w:val="center"/>
          </w:tcPr>
          <w:p w14:paraId="4C3E8FA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17190229" w14:textId="77777777" w:rsidR="00583D15" w:rsidRPr="00583D15" w:rsidRDefault="00583D15" w:rsidP="00583D15">
            <w:pPr>
              <w:rPr>
                <w:rFonts w:eastAsia="Calibri"/>
                <w:sz w:val="22"/>
                <w:u w:val="none"/>
                <w:lang w:eastAsia="lv-LV"/>
              </w:rPr>
            </w:pPr>
            <w:r w:rsidRPr="00583D15">
              <w:rPr>
                <w:rFonts w:eastAsia="Calibri"/>
                <w:sz w:val="22"/>
                <w:u w:val="none"/>
                <w:lang w:eastAsia="lv-LV"/>
              </w:rPr>
              <w:t>Ozolu iela 2</w:t>
            </w:r>
          </w:p>
        </w:tc>
        <w:tc>
          <w:tcPr>
            <w:tcW w:w="1133" w:type="dxa"/>
            <w:tcBorders>
              <w:top w:val="single" w:sz="4" w:space="0" w:color="auto"/>
              <w:left w:val="single" w:sz="4" w:space="0" w:color="auto"/>
              <w:bottom w:val="single" w:sz="4" w:space="0" w:color="auto"/>
              <w:right w:val="single" w:sz="4" w:space="0" w:color="auto"/>
            </w:tcBorders>
            <w:noWrap/>
            <w:vAlign w:val="center"/>
          </w:tcPr>
          <w:p w14:paraId="35749D3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Borders>
              <w:top w:val="single" w:sz="4" w:space="0" w:color="auto"/>
              <w:left w:val="single" w:sz="4" w:space="0" w:color="auto"/>
              <w:bottom w:val="single" w:sz="4" w:space="0" w:color="auto"/>
              <w:right w:val="single" w:sz="4" w:space="0" w:color="auto"/>
            </w:tcBorders>
          </w:tcPr>
          <w:p w14:paraId="55C0E56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70,20</w:t>
            </w:r>
          </w:p>
        </w:tc>
        <w:tc>
          <w:tcPr>
            <w:tcW w:w="1989" w:type="dxa"/>
            <w:tcBorders>
              <w:top w:val="single" w:sz="4" w:space="0" w:color="auto"/>
              <w:left w:val="single" w:sz="4" w:space="0" w:color="auto"/>
              <w:bottom w:val="single" w:sz="4" w:space="0" w:color="auto"/>
              <w:right w:val="single" w:sz="4" w:space="0" w:color="auto"/>
            </w:tcBorders>
          </w:tcPr>
          <w:p w14:paraId="642E969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6,90</w:t>
            </w:r>
          </w:p>
        </w:tc>
      </w:tr>
      <w:tr w:rsidR="00583D15" w:rsidRPr="00583D15" w14:paraId="06C60600" w14:textId="77777777" w:rsidTr="00041F7A">
        <w:trPr>
          <w:trHeight w:val="288"/>
        </w:trPr>
        <w:tc>
          <w:tcPr>
            <w:tcW w:w="1276" w:type="dxa"/>
            <w:tcBorders>
              <w:bottom w:val="single" w:sz="4" w:space="0" w:color="auto"/>
              <w:right w:val="single" w:sz="4" w:space="0" w:color="auto"/>
            </w:tcBorders>
            <w:noWrap/>
            <w:vAlign w:val="center"/>
          </w:tcPr>
          <w:p w14:paraId="4FDE03C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13432064" w14:textId="77777777" w:rsidR="00583D15" w:rsidRPr="00583D15" w:rsidRDefault="00583D15" w:rsidP="00583D15">
            <w:pPr>
              <w:rPr>
                <w:rFonts w:eastAsia="Calibri"/>
                <w:sz w:val="22"/>
                <w:u w:val="none"/>
                <w:lang w:eastAsia="lv-LV"/>
              </w:rPr>
            </w:pPr>
            <w:r w:rsidRPr="00583D15">
              <w:rPr>
                <w:rFonts w:eastAsia="Calibri"/>
                <w:sz w:val="22"/>
                <w:u w:val="none"/>
                <w:lang w:eastAsia="lv-LV"/>
              </w:rPr>
              <w:t>Ozolu iela 2</w:t>
            </w:r>
          </w:p>
        </w:tc>
        <w:tc>
          <w:tcPr>
            <w:tcW w:w="1133" w:type="dxa"/>
            <w:tcBorders>
              <w:top w:val="single" w:sz="4" w:space="0" w:color="auto"/>
              <w:left w:val="single" w:sz="4" w:space="0" w:color="auto"/>
              <w:bottom w:val="single" w:sz="4" w:space="0" w:color="auto"/>
              <w:right w:val="single" w:sz="4" w:space="0" w:color="auto"/>
            </w:tcBorders>
            <w:noWrap/>
            <w:vAlign w:val="center"/>
          </w:tcPr>
          <w:p w14:paraId="113E59E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22</w:t>
            </w:r>
          </w:p>
        </w:tc>
        <w:tc>
          <w:tcPr>
            <w:tcW w:w="2126" w:type="dxa"/>
            <w:tcBorders>
              <w:top w:val="single" w:sz="4" w:space="0" w:color="auto"/>
              <w:left w:val="single" w:sz="4" w:space="0" w:color="auto"/>
              <w:bottom w:val="single" w:sz="4" w:space="0" w:color="auto"/>
              <w:right w:val="single" w:sz="4" w:space="0" w:color="auto"/>
            </w:tcBorders>
          </w:tcPr>
          <w:p w14:paraId="200C720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92,50</w:t>
            </w:r>
          </w:p>
        </w:tc>
        <w:tc>
          <w:tcPr>
            <w:tcW w:w="1989" w:type="dxa"/>
            <w:tcBorders>
              <w:top w:val="single" w:sz="4" w:space="0" w:color="auto"/>
              <w:left w:val="single" w:sz="4" w:space="0" w:color="auto"/>
              <w:bottom w:val="single" w:sz="4" w:space="0" w:color="auto"/>
              <w:right w:val="single" w:sz="4" w:space="0" w:color="auto"/>
            </w:tcBorders>
          </w:tcPr>
          <w:p w14:paraId="188022D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15,40</w:t>
            </w:r>
          </w:p>
        </w:tc>
      </w:tr>
      <w:tr w:rsidR="00583D15" w:rsidRPr="00583D15" w14:paraId="2B7CD7A6" w14:textId="77777777" w:rsidTr="00041F7A">
        <w:trPr>
          <w:trHeight w:val="288"/>
        </w:trPr>
        <w:tc>
          <w:tcPr>
            <w:tcW w:w="1276" w:type="dxa"/>
            <w:tcBorders>
              <w:top w:val="single" w:sz="4" w:space="0" w:color="auto"/>
              <w:bottom w:val="single" w:sz="4" w:space="0" w:color="auto"/>
              <w:right w:val="single" w:sz="4" w:space="0" w:color="auto"/>
            </w:tcBorders>
            <w:noWrap/>
            <w:vAlign w:val="center"/>
          </w:tcPr>
          <w:p w14:paraId="75E0EAB0"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50986716" w14:textId="77777777" w:rsidR="00583D15" w:rsidRPr="00583D15" w:rsidRDefault="00583D15" w:rsidP="00583D15">
            <w:pPr>
              <w:rPr>
                <w:rFonts w:eastAsia="Calibri"/>
                <w:sz w:val="22"/>
                <w:u w:val="none"/>
                <w:lang w:eastAsia="lv-LV"/>
              </w:rPr>
            </w:pPr>
            <w:r w:rsidRPr="00583D15">
              <w:rPr>
                <w:rFonts w:eastAsia="Calibri"/>
                <w:sz w:val="22"/>
                <w:u w:val="none"/>
                <w:lang w:eastAsia="lv-LV"/>
              </w:rPr>
              <w:t>Ozolu iela 2</w:t>
            </w:r>
          </w:p>
        </w:tc>
        <w:tc>
          <w:tcPr>
            <w:tcW w:w="1133" w:type="dxa"/>
            <w:tcBorders>
              <w:top w:val="single" w:sz="4" w:space="0" w:color="auto"/>
              <w:left w:val="single" w:sz="4" w:space="0" w:color="auto"/>
              <w:bottom w:val="single" w:sz="4" w:space="0" w:color="auto"/>
              <w:right w:val="single" w:sz="4" w:space="0" w:color="auto"/>
            </w:tcBorders>
            <w:noWrap/>
            <w:vAlign w:val="center"/>
          </w:tcPr>
          <w:p w14:paraId="01B7884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24</w:t>
            </w:r>
          </w:p>
        </w:tc>
        <w:tc>
          <w:tcPr>
            <w:tcW w:w="2126" w:type="dxa"/>
            <w:tcBorders>
              <w:top w:val="single" w:sz="4" w:space="0" w:color="auto"/>
              <w:left w:val="single" w:sz="4" w:space="0" w:color="auto"/>
              <w:bottom w:val="single" w:sz="4" w:space="0" w:color="auto"/>
              <w:right w:val="single" w:sz="4" w:space="0" w:color="auto"/>
            </w:tcBorders>
          </w:tcPr>
          <w:p w14:paraId="78F45BC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91,70</w:t>
            </w:r>
          </w:p>
        </w:tc>
        <w:tc>
          <w:tcPr>
            <w:tcW w:w="1989" w:type="dxa"/>
            <w:tcBorders>
              <w:top w:val="single" w:sz="4" w:space="0" w:color="auto"/>
              <w:left w:val="single" w:sz="4" w:space="0" w:color="auto"/>
              <w:bottom w:val="single" w:sz="4" w:space="0" w:color="auto"/>
              <w:right w:val="single" w:sz="4" w:space="0" w:color="auto"/>
            </w:tcBorders>
          </w:tcPr>
          <w:p w14:paraId="51725D9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14,00</w:t>
            </w:r>
          </w:p>
        </w:tc>
      </w:tr>
      <w:tr w:rsidR="00583D15" w:rsidRPr="00583D15" w14:paraId="6DF3361A" w14:textId="77777777" w:rsidTr="00041F7A">
        <w:trPr>
          <w:trHeight w:val="288"/>
        </w:trPr>
        <w:tc>
          <w:tcPr>
            <w:tcW w:w="1276" w:type="dxa"/>
            <w:tcBorders>
              <w:top w:val="single" w:sz="4" w:space="0" w:color="auto"/>
              <w:bottom w:val="single" w:sz="4" w:space="0" w:color="auto"/>
              <w:right w:val="single" w:sz="4" w:space="0" w:color="auto"/>
            </w:tcBorders>
            <w:noWrap/>
            <w:vAlign w:val="center"/>
          </w:tcPr>
          <w:p w14:paraId="6F69CFD2"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tcBorders>
              <w:top w:val="single" w:sz="4" w:space="0" w:color="auto"/>
              <w:left w:val="single" w:sz="4" w:space="0" w:color="auto"/>
              <w:bottom w:val="single" w:sz="4" w:space="0" w:color="auto"/>
              <w:right w:val="single" w:sz="4" w:space="0" w:color="auto"/>
            </w:tcBorders>
            <w:noWrap/>
            <w:vAlign w:val="center"/>
          </w:tcPr>
          <w:p w14:paraId="4956A74C" w14:textId="77777777" w:rsidR="00583D15" w:rsidRPr="00583D15" w:rsidRDefault="00583D15" w:rsidP="00583D15">
            <w:pPr>
              <w:rPr>
                <w:rFonts w:eastAsia="Calibri"/>
                <w:sz w:val="22"/>
                <w:u w:val="none"/>
                <w:lang w:eastAsia="lv-LV"/>
              </w:rPr>
            </w:pPr>
            <w:r w:rsidRPr="00583D15">
              <w:rPr>
                <w:rFonts w:eastAsia="Calibri"/>
                <w:sz w:val="22"/>
                <w:u w:val="none"/>
                <w:lang w:eastAsia="lv-LV"/>
              </w:rPr>
              <w:t>Aduliena 1</w:t>
            </w:r>
          </w:p>
        </w:tc>
        <w:tc>
          <w:tcPr>
            <w:tcW w:w="1133" w:type="dxa"/>
            <w:tcBorders>
              <w:top w:val="single" w:sz="4" w:space="0" w:color="auto"/>
              <w:left w:val="single" w:sz="4" w:space="0" w:color="auto"/>
              <w:bottom w:val="single" w:sz="4" w:space="0" w:color="auto"/>
              <w:right w:val="single" w:sz="4" w:space="0" w:color="auto"/>
            </w:tcBorders>
            <w:noWrap/>
            <w:vAlign w:val="center"/>
          </w:tcPr>
          <w:p w14:paraId="1C5CD9C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Borders>
              <w:top w:val="single" w:sz="4" w:space="0" w:color="auto"/>
              <w:left w:val="single" w:sz="4" w:space="0" w:color="auto"/>
              <w:bottom w:val="single" w:sz="4" w:space="0" w:color="auto"/>
              <w:right w:val="single" w:sz="4" w:space="0" w:color="auto"/>
            </w:tcBorders>
          </w:tcPr>
          <w:p w14:paraId="311AEEC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60,60</w:t>
            </w:r>
          </w:p>
        </w:tc>
        <w:tc>
          <w:tcPr>
            <w:tcW w:w="1989" w:type="dxa"/>
            <w:tcBorders>
              <w:top w:val="single" w:sz="4" w:space="0" w:color="auto"/>
              <w:left w:val="single" w:sz="4" w:space="0" w:color="auto"/>
              <w:bottom w:val="single" w:sz="4" w:space="0" w:color="auto"/>
              <w:right w:val="single" w:sz="4" w:space="0" w:color="auto"/>
            </w:tcBorders>
          </w:tcPr>
          <w:p w14:paraId="7147E39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2,90</w:t>
            </w:r>
          </w:p>
        </w:tc>
      </w:tr>
      <w:tr w:rsidR="00583D15" w:rsidRPr="00583D15" w14:paraId="32096705" w14:textId="77777777" w:rsidTr="00041F7A">
        <w:trPr>
          <w:trHeight w:val="288"/>
        </w:trPr>
        <w:tc>
          <w:tcPr>
            <w:tcW w:w="1276" w:type="dxa"/>
            <w:tcBorders>
              <w:top w:val="single" w:sz="4" w:space="0" w:color="auto"/>
            </w:tcBorders>
            <w:noWrap/>
            <w:vAlign w:val="center"/>
          </w:tcPr>
          <w:p w14:paraId="266F754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tcBorders>
              <w:top w:val="single" w:sz="4" w:space="0" w:color="auto"/>
            </w:tcBorders>
            <w:noWrap/>
            <w:vAlign w:val="center"/>
          </w:tcPr>
          <w:p w14:paraId="1CF261E2" w14:textId="77777777" w:rsidR="00583D15" w:rsidRPr="00583D15" w:rsidRDefault="00583D15" w:rsidP="00583D15">
            <w:pPr>
              <w:rPr>
                <w:rFonts w:eastAsia="Calibri"/>
                <w:sz w:val="22"/>
                <w:u w:val="none"/>
                <w:lang w:eastAsia="lv-LV"/>
              </w:rPr>
            </w:pPr>
            <w:r w:rsidRPr="00583D15">
              <w:rPr>
                <w:rFonts w:eastAsia="Calibri"/>
                <w:sz w:val="22"/>
                <w:u w:val="none"/>
                <w:lang w:eastAsia="lv-LV"/>
              </w:rPr>
              <w:t>Aduliena 1</w:t>
            </w:r>
          </w:p>
        </w:tc>
        <w:tc>
          <w:tcPr>
            <w:tcW w:w="1133" w:type="dxa"/>
            <w:tcBorders>
              <w:top w:val="single" w:sz="4" w:space="0" w:color="auto"/>
            </w:tcBorders>
            <w:noWrap/>
            <w:vAlign w:val="center"/>
          </w:tcPr>
          <w:p w14:paraId="19A1ED1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w:t>
            </w:r>
          </w:p>
        </w:tc>
        <w:tc>
          <w:tcPr>
            <w:tcW w:w="2126" w:type="dxa"/>
            <w:tcBorders>
              <w:top w:val="single" w:sz="4" w:space="0" w:color="auto"/>
            </w:tcBorders>
          </w:tcPr>
          <w:p w14:paraId="7410C0CD"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61,40</w:t>
            </w:r>
          </w:p>
        </w:tc>
        <w:tc>
          <w:tcPr>
            <w:tcW w:w="1989" w:type="dxa"/>
            <w:tcBorders>
              <w:top w:val="single" w:sz="4" w:space="0" w:color="auto"/>
            </w:tcBorders>
          </w:tcPr>
          <w:p w14:paraId="41C15C9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2,90</w:t>
            </w:r>
          </w:p>
        </w:tc>
      </w:tr>
      <w:tr w:rsidR="00583D15" w:rsidRPr="00583D15" w14:paraId="0E08A0BC" w14:textId="77777777" w:rsidTr="00041F7A">
        <w:trPr>
          <w:trHeight w:val="288"/>
        </w:trPr>
        <w:tc>
          <w:tcPr>
            <w:tcW w:w="1276" w:type="dxa"/>
            <w:noWrap/>
            <w:vAlign w:val="center"/>
          </w:tcPr>
          <w:p w14:paraId="2DC1E8B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30942F2" w14:textId="77777777" w:rsidR="00583D15" w:rsidRPr="00583D15" w:rsidRDefault="00583D15" w:rsidP="00583D15">
            <w:pPr>
              <w:rPr>
                <w:rFonts w:eastAsia="Calibri"/>
                <w:sz w:val="22"/>
                <w:u w:val="none"/>
                <w:lang w:eastAsia="lv-LV"/>
              </w:rPr>
            </w:pPr>
            <w:r w:rsidRPr="00583D15">
              <w:rPr>
                <w:rFonts w:eastAsia="Calibri"/>
                <w:sz w:val="22"/>
                <w:u w:val="none"/>
                <w:lang w:eastAsia="lv-LV"/>
              </w:rPr>
              <w:t>Aduliena 1</w:t>
            </w:r>
          </w:p>
        </w:tc>
        <w:tc>
          <w:tcPr>
            <w:tcW w:w="1133" w:type="dxa"/>
            <w:noWrap/>
            <w:vAlign w:val="center"/>
          </w:tcPr>
          <w:p w14:paraId="1559F39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w:t>
            </w:r>
          </w:p>
        </w:tc>
        <w:tc>
          <w:tcPr>
            <w:tcW w:w="2126" w:type="dxa"/>
          </w:tcPr>
          <w:p w14:paraId="36E1B74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76,00</w:t>
            </w:r>
          </w:p>
        </w:tc>
        <w:tc>
          <w:tcPr>
            <w:tcW w:w="1989" w:type="dxa"/>
          </w:tcPr>
          <w:p w14:paraId="0C3FFE3A"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2,90</w:t>
            </w:r>
          </w:p>
        </w:tc>
      </w:tr>
      <w:tr w:rsidR="00583D15" w:rsidRPr="00583D15" w14:paraId="4AF3BC17" w14:textId="77777777" w:rsidTr="00041F7A">
        <w:trPr>
          <w:trHeight w:val="288"/>
        </w:trPr>
        <w:tc>
          <w:tcPr>
            <w:tcW w:w="1276" w:type="dxa"/>
            <w:noWrap/>
            <w:vAlign w:val="center"/>
          </w:tcPr>
          <w:p w14:paraId="7C0AFF78"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CF7A11E" w14:textId="77777777" w:rsidR="00583D15" w:rsidRPr="00583D15" w:rsidRDefault="00583D15" w:rsidP="00583D15">
            <w:pPr>
              <w:rPr>
                <w:rFonts w:eastAsia="Calibri"/>
                <w:sz w:val="22"/>
                <w:u w:val="none"/>
                <w:lang w:eastAsia="lv-LV"/>
              </w:rPr>
            </w:pPr>
            <w:r w:rsidRPr="00583D15">
              <w:rPr>
                <w:rFonts w:eastAsia="Calibri"/>
                <w:sz w:val="22"/>
                <w:u w:val="none"/>
                <w:lang w:eastAsia="lv-LV"/>
              </w:rPr>
              <w:t>Aduliena 1</w:t>
            </w:r>
          </w:p>
        </w:tc>
        <w:tc>
          <w:tcPr>
            <w:tcW w:w="1133" w:type="dxa"/>
            <w:noWrap/>
            <w:vAlign w:val="center"/>
          </w:tcPr>
          <w:p w14:paraId="52ECE5E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w:t>
            </w:r>
          </w:p>
        </w:tc>
        <w:tc>
          <w:tcPr>
            <w:tcW w:w="2126" w:type="dxa"/>
          </w:tcPr>
          <w:p w14:paraId="653D696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61,10</w:t>
            </w:r>
          </w:p>
        </w:tc>
        <w:tc>
          <w:tcPr>
            <w:tcW w:w="1989" w:type="dxa"/>
          </w:tcPr>
          <w:p w14:paraId="00013FA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2,90</w:t>
            </w:r>
          </w:p>
        </w:tc>
      </w:tr>
      <w:tr w:rsidR="00583D15" w:rsidRPr="00583D15" w14:paraId="683A13E9" w14:textId="77777777" w:rsidTr="00041F7A">
        <w:trPr>
          <w:trHeight w:val="288"/>
        </w:trPr>
        <w:tc>
          <w:tcPr>
            <w:tcW w:w="1276" w:type="dxa"/>
            <w:noWrap/>
            <w:vAlign w:val="center"/>
          </w:tcPr>
          <w:p w14:paraId="038390B5"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95322A1" w14:textId="77777777" w:rsidR="00583D15" w:rsidRPr="00583D15" w:rsidRDefault="00583D15" w:rsidP="00583D15">
            <w:pPr>
              <w:rPr>
                <w:rFonts w:eastAsia="Calibri"/>
                <w:sz w:val="22"/>
                <w:u w:val="none"/>
                <w:lang w:eastAsia="lv-LV"/>
              </w:rPr>
            </w:pPr>
            <w:r w:rsidRPr="00583D15">
              <w:rPr>
                <w:rFonts w:eastAsia="Calibri"/>
                <w:sz w:val="22"/>
                <w:u w:val="none"/>
                <w:lang w:eastAsia="lv-LV"/>
              </w:rPr>
              <w:t>Aduliena 1</w:t>
            </w:r>
          </w:p>
        </w:tc>
        <w:tc>
          <w:tcPr>
            <w:tcW w:w="1133" w:type="dxa"/>
            <w:noWrap/>
            <w:vAlign w:val="center"/>
          </w:tcPr>
          <w:p w14:paraId="3564612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w:t>
            </w:r>
          </w:p>
        </w:tc>
        <w:tc>
          <w:tcPr>
            <w:tcW w:w="2126" w:type="dxa"/>
          </w:tcPr>
          <w:p w14:paraId="66EF761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76,00</w:t>
            </w:r>
          </w:p>
        </w:tc>
        <w:tc>
          <w:tcPr>
            <w:tcW w:w="1989" w:type="dxa"/>
          </w:tcPr>
          <w:p w14:paraId="0B91822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2,90</w:t>
            </w:r>
          </w:p>
        </w:tc>
      </w:tr>
      <w:tr w:rsidR="00583D15" w:rsidRPr="00583D15" w14:paraId="589AF723" w14:textId="77777777" w:rsidTr="00041F7A">
        <w:trPr>
          <w:trHeight w:val="288"/>
        </w:trPr>
        <w:tc>
          <w:tcPr>
            <w:tcW w:w="1276" w:type="dxa"/>
            <w:noWrap/>
            <w:vAlign w:val="center"/>
          </w:tcPr>
          <w:p w14:paraId="171ACF61"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A9267C5" w14:textId="77777777" w:rsidR="00583D15" w:rsidRPr="00583D15" w:rsidRDefault="00583D15" w:rsidP="00583D15">
            <w:pPr>
              <w:rPr>
                <w:rFonts w:eastAsia="Calibri"/>
                <w:sz w:val="22"/>
                <w:u w:val="none"/>
                <w:lang w:eastAsia="lv-LV"/>
              </w:rPr>
            </w:pPr>
            <w:r w:rsidRPr="00583D15">
              <w:rPr>
                <w:rFonts w:eastAsia="Calibri"/>
                <w:sz w:val="22"/>
                <w:u w:val="none"/>
                <w:lang w:eastAsia="lv-LV"/>
              </w:rPr>
              <w:t>Aduliena 1</w:t>
            </w:r>
          </w:p>
        </w:tc>
        <w:tc>
          <w:tcPr>
            <w:tcW w:w="1133" w:type="dxa"/>
            <w:noWrap/>
            <w:vAlign w:val="center"/>
          </w:tcPr>
          <w:p w14:paraId="5DA3DED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w:t>
            </w:r>
          </w:p>
        </w:tc>
        <w:tc>
          <w:tcPr>
            <w:tcW w:w="2126" w:type="dxa"/>
          </w:tcPr>
          <w:p w14:paraId="72A9862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61,50</w:t>
            </w:r>
          </w:p>
        </w:tc>
        <w:tc>
          <w:tcPr>
            <w:tcW w:w="1989" w:type="dxa"/>
          </w:tcPr>
          <w:p w14:paraId="6C8C2CA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2,90</w:t>
            </w:r>
          </w:p>
        </w:tc>
      </w:tr>
      <w:tr w:rsidR="00583D15" w:rsidRPr="00583D15" w14:paraId="4BB2BA76" w14:textId="77777777" w:rsidTr="00041F7A">
        <w:trPr>
          <w:trHeight w:val="288"/>
        </w:trPr>
        <w:tc>
          <w:tcPr>
            <w:tcW w:w="1276" w:type="dxa"/>
            <w:noWrap/>
            <w:vAlign w:val="center"/>
          </w:tcPr>
          <w:p w14:paraId="4C07D128"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2EFC465" w14:textId="77777777" w:rsidR="00583D15" w:rsidRPr="00583D15" w:rsidRDefault="00583D15" w:rsidP="00583D15">
            <w:pPr>
              <w:rPr>
                <w:rFonts w:eastAsia="Calibri"/>
                <w:sz w:val="22"/>
                <w:u w:val="none"/>
                <w:lang w:eastAsia="lv-LV"/>
              </w:rPr>
            </w:pPr>
            <w:r w:rsidRPr="00583D15">
              <w:rPr>
                <w:rFonts w:eastAsia="Calibri"/>
                <w:sz w:val="22"/>
                <w:u w:val="none"/>
                <w:lang w:eastAsia="lv-LV"/>
              </w:rPr>
              <w:t>Aduliena 1</w:t>
            </w:r>
          </w:p>
        </w:tc>
        <w:tc>
          <w:tcPr>
            <w:tcW w:w="1133" w:type="dxa"/>
            <w:noWrap/>
            <w:vAlign w:val="center"/>
          </w:tcPr>
          <w:p w14:paraId="234E40D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9</w:t>
            </w:r>
          </w:p>
        </w:tc>
        <w:tc>
          <w:tcPr>
            <w:tcW w:w="2126" w:type="dxa"/>
          </w:tcPr>
          <w:p w14:paraId="0C1B46E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75,60</w:t>
            </w:r>
          </w:p>
        </w:tc>
        <w:tc>
          <w:tcPr>
            <w:tcW w:w="1989" w:type="dxa"/>
          </w:tcPr>
          <w:p w14:paraId="0D7B3BD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2,90</w:t>
            </w:r>
          </w:p>
        </w:tc>
      </w:tr>
      <w:tr w:rsidR="00583D15" w:rsidRPr="00583D15" w14:paraId="2520E6B9" w14:textId="77777777" w:rsidTr="00041F7A">
        <w:trPr>
          <w:trHeight w:val="288"/>
        </w:trPr>
        <w:tc>
          <w:tcPr>
            <w:tcW w:w="1276" w:type="dxa"/>
            <w:noWrap/>
            <w:vAlign w:val="center"/>
          </w:tcPr>
          <w:p w14:paraId="22A80C2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3E7BC84" w14:textId="77777777" w:rsidR="00583D15" w:rsidRPr="00583D15" w:rsidRDefault="00583D15" w:rsidP="00583D15">
            <w:pPr>
              <w:rPr>
                <w:rFonts w:eastAsia="Calibri"/>
                <w:sz w:val="22"/>
                <w:u w:val="none"/>
                <w:lang w:eastAsia="lv-LV"/>
              </w:rPr>
            </w:pPr>
            <w:r w:rsidRPr="00583D15">
              <w:rPr>
                <w:rFonts w:eastAsia="Calibri"/>
                <w:sz w:val="22"/>
                <w:u w:val="none"/>
                <w:lang w:eastAsia="lv-LV"/>
              </w:rPr>
              <w:t>Aduliena 1</w:t>
            </w:r>
          </w:p>
        </w:tc>
        <w:tc>
          <w:tcPr>
            <w:tcW w:w="1133" w:type="dxa"/>
            <w:noWrap/>
            <w:vAlign w:val="center"/>
          </w:tcPr>
          <w:p w14:paraId="0C37E73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11</w:t>
            </w:r>
          </w:p>
        </w:tc>
        <w:tc>
          <w:tcPr>
            <w:tcW w:w="2126" w:type="dxa"/>
          </w:tcPr>
          <w:p w14:paraId="57AD61C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75,40</w:t>
            </w:r>
          </w:p>
        </w:tc>
        <w:tc>
          <w:tcPr>
            <w:tcW w:w="1989" w:type="dxa"/>
          </w:tcPr>
          <w:p w14:paraId="318DB9E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2,90</w:t>
            </w:r>
          </w:p>
        </w:tc>
      </w:tr>
      <w:tr w:rsidR="00583D15" w:rsidRPr="00583D15" w14:paraId="50A14F5E" w14:textId="77777777" w:rsidTr="00041F7A">
        <w:trPr>
          <w:trHeight w:val="288"/>
        </w:trPr>
        <w:tc>
          <w:tcPr>
            <w:tcW w:w="1276" w:type="dxa"/>
            <w:noWrap/>
            <w:vAlign w:val="center"/>
          </w:tcPr>
          <w:p w14:paraId="7A4015F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07972E2D" w14:textId="77777777" w:rsidR="00583D15" w:rsidRPr="00583D15" w:rsidRDefault="00583D15" w:rsidP="00583D15">
            <w:pPr>
              <w:rPr>
                <w:rFonts w:eastAsia="Calibri"/>
                <w:sz w:val="22"/>
                <w:u w:val="none"/>
                <w:lang w:eastAsia="lv-LV"/>
              </w:rPr>
            </w:pPr>
            <w:r w:rsidRPr="00583D15">
              <w:rPr>
                <w:rFonts w:eastAsia="Calibri"/>
                <w:sz w:val="22"/>
                <w:u w:val="none"/>
                <w:lang w:eastAsia="lv-LV"/>
              </w:rPr>
              <w:t>Aduliena 1</w:t>
            </w:r>
          </w:p>
        </w:tc>
        <w:tc>
          <w:tcPr>
            <w:tcW w:w="1133" w:type="dxa"/>
            <w:noWrap/>
            <w:vAlign w:val="center"/>
          </w:tcPr>
          <w:p w14:paraId="4DD323A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12</w:t>
            </w:r>
          </w:p>
        </w:tc>
        <w:tc>
          <w:tcPr>
            <w:tcW w:w="2126" w:type="dxa"/>
          </w:tcPr>
          <w:p w14:paraId="380AA29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61,40</w:t>
            </w:r>
          </w:p>
        </w:tc>
        <w:tc>
          <w:tcPr>
            <w:tcW w:w="1989" w:type="dxa"/>
          </w:tcPr>
          <w:p w14:paraId="0B0B6EA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2,90</w:t>
            </w:r>
          </w:p>
        </w:tc>
      </w:tr>
      <w:tr w:rsidR="00583D15" w:rsidRPr="00583D15" w14:paraId="451A5415" w14:textId="77777777" w:rsidTr="00041F7A">
        <w:trPr>
          <w:trHeight w:val="288"/>
        </w:trPr>
        <w:tc>
          <w:tcPr>
            <w:tcW w:w="1276" w:type="dxa"/>
            <w:noWrap/>
            <w:vAlign w:val="center"/>
          </w:tcPr>
          <w:p w14:paraId="576E9A4B"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9222495" w14:textId="77777777" w:rsidR="00583D15" w:rsidRPr="00583D15" w:rsidRDefault="00583D15" w:rsidP="00583D15">
            <w:pPr>
              <w:rPr>
                <w:rFonts w:eastAsia="Calibri"/>
                <w:sz w:val="22"/>
                <w:u w:val="none"/>
                <w:lang w:eastAsia="lv-LV"/>
              </w:rPr>
            </w:pPr>
            <w:r w:rsidRPr="00583D15">
              <w:rPr>
                <w:rFonts w:eastAsia="Calibri"/>
                <w:sz w:val="22"/>
                <w:u w:val="none"/>
                <w:lang w:eastAsia="lv-LV"/>
              </w:rPr>
              <w:t>Aduliena 1</w:t>
            </w:r>
          </w:p>
        </w:tc>
        <w:tc>
          <w:tcPr>
            <w:tcW w:w="1133" w:type="dxa"/>
            <w:noWrap/>
            <w:vAlign w:val="center"/>
          </w:tcPr>
          <w:p w14:paraId="3DE2533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13</w:t>
            </w:r>
          </w:p>
        </w:tc>
        <w:tc>
          <w:tcPr>
            <w:tcW w:w="2126" w:type="dxa"/>
          </w:tcPr>
          <w:p w14:paraId="2E9EBB0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75,30</w:t>
            </w:r>
          </w:p>
        </w:tc>
        <w:tc>
          <w:tcPr>
            <w:tcW w:w="1989" w:type="dxa"/>
          </w:tcPr>
          <w:p w14:paraId="1A79937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2,90</w:t>
            </w:r>
          </w:p>
        </w:tc>
      </w:tr>
      <w:tr w:rsidR="00583D15" w:rsidRPr="00583D15" w14:paraId="7BE5801C" w14:textId="77777777" w:rsidTr="00041F7A">
        <w:trPr>
          <w:trHeight w:val="288"/>
        </w:trPr>
        <w:tc>
          <w:tcPr>
            <w:tcW w:w="1276" w:type="dxa"/>
            <w:noWrap/>
            <w:vAlign w:val="center"/>
          </w:tcPr>
          <w:p w14:paraId="1E18710A"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2AB54415" w14:textId="77777777" w:rsidR="00583D15" w:rsidRPr="00583D15" w:rsidRDefault="00583D15" w:rsidP="00583D15">
            <w:pPr>
              <w:rPr>
                <w:rFonts w:eastAsia="Calibri"/>
                <w:sz w:val="22"/>
                <w:u w:val="none"/>
                <w:lang w:eastAsia="lv-LV"/>
              </w:rPr>
            </w:pPr>
            <w:r w:rsidRPr="00583D15">
              <w:rPr>
                <w:rFonts w:eastAsia="Calibri"/>
                <w:sz w:val="22"/>
                <w:u w:val="none"/>
                <w:lang w:eastAsia="lv-LV"/>
              </w:rPr>
              <w:t>Aduliena 1</w:t>
            </w:r>
          </w:p>
        </w:tc>
        <w:tc>
          <w:tcPr>
            <w:tcW w:w="1133" w:type="dxa"/>
            <w:noWrap/>
            <w:vAlign w:val="center"/>
          </w:tcPr>
          <w:p w14:paraId="07019CFE"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14</w:t>
            </w:r>
          </w:p>
        </w:tc>
        <w:tc>
          <w:tcPr>
            <w:tcW w:w="2126" w:type="dxa"/>
          </w:tcPr>
          <w:p w14:paraId="63F07B1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61,70</w:t>
            </w:r>
          </w:p>
        </w:tc>
        <w:tc>
          <w:tcPr>
            <w:tcW w:w="1989" w:type="dxa"/>
          </w:tcPr>
          <w:p w14:paraId="1BADF6E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2,90</w:t>
            </w:r>
          </w:p>
        </w:tc>
      </w:tr>
      <w:tr w:rsidR="00583D15" w:rsidRPr="00583D15" w14:paraId="25B76F04" w14:textId="77777777" w:rsidTr="00041F7A">
        <w:trPr>
          <w:trHeight w:val="288"/>
        </w:trPr>
        <w:tc>
          <w:tcPr>
            <w:tcW w:w="1276" w:type="dxa"/>
            <w:noWrap/>
            <w:vAlign w:val="center"/>
          </w:tcPr>
          <w:p w14:paraId="2E70B8F8"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574D33E" w14:textId="77777777" w:rsidR="00583D15" w:rsidRPr="00583D15" w:rsidRDefault="00583D15" w:rsidP="00583D15">
            <w:pPr>
              <w:rPr>
                <w:rFonts w:eastAsia="Calibri"/>
                <w:sz w:val="22"/>
                <w:u w:val="none"/>
                <w:lang w:eastAsia="lv-LV"/>
              </w:rPr>
            </w:pPr>
            <w:r w:rsidRPr="00583D15">
              <w:rPr>
                <w:rFonts w:eastAsia="Calibri"/>
                <w:sz w:val="22"/>
                <w:u w:val="none"/>
                <w:lang w:eastAsia="lv-LV"/>
              </w:rPr>
              <w:t>Aduliena 1</w:t>
            </w:r>
          </w:p>
        </w:tc>
        <w:tc>
          <w:tcPr>
            <w:tcW w:w="1133" w:type="dxa"/>
            <w:noWrap/>
            <w:vAlign w:val="center"/>
          </w:tcPr>
          <w:p w14:paraId="5DD8C07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16</w:t>
            </w:r>
          </w:p>
        </w:tc>
        <w:tc>
          <w:tcPr>
            <w:tcW w:w="2126" w:type="dxa"/>
          </w:tcPr>
          <w:p w14:paraId="5F5DB33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61,30</w:t>
            </w:r>
          </w:p>
        </w:tc>
        <w:tc>
          <w:tcPr>
            <w:tcW w:w="1989" w:type="dxa"/>
          </w:tcPr>
          <w:p w14:paraId="28B0E7C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2,90</w:t>
            </w:r>
          </w:p>
        </w:tc>
      </w:tr>
      <w:tr w:rsidR="00583D15" w:rsidRPr="00583D15" w14:paraId="61F90827" w14:textId="77777777" w:rsidTr="00041F7A">
        <w:trPr>
          <w:trHeight w:val="288"/>
        </w:trPr>
        <w:tc>
          <w:tcPr>
            <w:tcW w:w="1276" w:type="dxa"/>
            <w:noWrap/>
            <w:vAlign w:val="center"/>
          </w:tcPr>
          <w:p w14:paraId="092AC41F"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48B2A0AB" w14:textId="77777777" w:rsidR="00583D15" w:rsidRPr="00583D15" w:rsidRDefault="00583D15" w:rsidP="00583D15">
            <w:pPr>
              <w:rPr>
                <w:rFonts w:eastAsia="Calibri"/>
                <w:sz w:val="22"/>
                <w:u w:val="none"/>
                <w:lang w:eastAsia="lv-LV"/>
              </w:rPr>
            </w:pPr>
            <w:r w:rsidRPr="00583D15">
              <w:rPr>
                <w:rFonts w:eastAsia="Calibri"/>
                <w:sz w:val="22"/>
                <w:u w:val="none"/>
                <w:lang w:eastAsia="lv-LV"/>
              </w:rPr>
              <w:t>Aduliena 1</w:t>
            </w:r>
          </w:p>
        </w:tc>
        <w:tc>
          <w:tcPr>
            <w:tcW w:w="1133" w:type="dxa"/>
            <w:noWrap/>
            <w:vAlign w:val="center"/>
          </w:tcPr>
          <w:p w14:paraId="07CA9DE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17</w:t>
            </w:r>
          </w:p>
        </w:tc>
        <w:tc>
          <w:tcPr>
            <w:tcW w:w="2126" w:type="dxa"/>
          </w:tcPr>
          <w:p w14:paraId="03199D3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76,00</w:t>
            </w:r>
          </w:p>
        </w:tc>
        <w:tc>
          <w:tcPr>
            <w:tcW w:w="1989" w:type="dxa"/>
          </w:tcPr>
          <w:p w14:paraId="08AFF93B"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2,90</w:t>
            </w:r>
          </w:p>
        </w:tc>
      </w:tr>
      <w:tr w:rsidR="00583D15" w:rsidRPr="00583D15" w14:paraId="05687409" w14:textId="77777777" w:rsidTr="00041F7A">
        <w:trPr>
          <w:trHeight w:val="288"/>
        </w:trPr>
        <w:tc>
          <w:tcPr>
            <w:tcW w:w="1276" w:type="dxa"/>
            <w:noWrap/>
            <w:vAlign w:val="center"/>
          </w:tcPr>
          <w:p w14:paraId="29BAA816"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8CF1C12" w14:textId="77777777" w:rsidR="00583D15" w:rsidRPr="00583D15" w:rsidRDefault="00583D15" w:rsidP="00583D15">
            <w:pPr>
              <w:rPr>
                <w:rFonts w:eastAsia="Calibri"/>
                <w:sz w:val="22"/>
                <w:u w:val="none"/>
                <w:lang w:eastAsia="lv-LV"/>
              </w:rPr>
            </w:pPr>
            <w:r w:rsidRPr="00583D15">
              <w:rPr>
                <w:rFonts w:eastAsia="Calibri"/>
                <w:sz w:val="22"/>
                <w:u w:val="none"/>
                <w:lang w:eastAsia="lv-LV"/>
              </w:rPr>
              <w:t>Aduliena 1</w:t>
            </w:r>
          </w:p>
        </w:tc>
        <w:tc>
          <w:tcPr>
            <w:tcW w:w="1133" w:type="dxa"/>
            <w:noWrap/>
            <w:vAlign w:val="center"/>
          </w:tcPr>
          <w:p w14:paraId="3C74D4B4"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18</w:t>
            </w:r>
          </w:p>
        </w:tc>
        <w:tc>
          <w:tcPr>
            <w:tcW w:w="2126" w:type="dxa"/>
          </w:tcPr>
          <w:p w14:paraId="6910C21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61,90</w:t>
            </w:r>
          </w:p>
        </w:tc>
        <w:tc>
          <w:tcPr>
            <w:tcW w:w="1989" w:type="dxa"/>
          </w:tcPr>
          <w:p w14:paraId="42F3289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2,90</w:t>
            </w:r>
          </w:p>
        </w:tc>
      </w:tr>
      <w:tr w:rsidR="00583D15" w:rsidRPr="00583D15" w14:paraId="5969C58A" w14:textId="77777777" w:rsidTr="00041F7A">
        <w:trPr>
          <w:trHeight w:val="288"/>
        </w:trPr>
        <w:tc>
          <w:tcPr>
            <w:tcW w:w="1276" w:type="dxa"/>
            <w:noWrap/>
            <w:vAlign w:val="center"/>
          </w:tcPr>
          <w:p w14:paraId="13382E9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D5F84CE" w14:textId="77777777" w:rsidR="00583D15" w:rsidRPr="00583D15" w:rsidRDefault="00583D15" w:rsidP="00583D15">
            <w:pPr>
              <w:rPr>
                <w:rFonts w:eastAsia="Calibri"/>
                <w:sz w:val="22"/>
                <w:u w:val="none"/>
                <w:lang w:eastAsia="lv-LV"/>
              </w:rPr>
            </w:pPr>
            <w:r w:rsidRPr="00583D15">
              <w:rPr>
                <w:rFonts w:eastAsia="Calibri"/>
                <w:sz w:val="22"/>
                <w:u w:val="none"/>
                <w:lang w:eastAsia="lv-LV"/>
              </w:rPr>
              <w:t>Mežotnes 1</w:t>
            </w:r>
          </w:p>
        </w:tc>
        <w:tc>
          <w:tcPr>
            <w:tcW w:w="1133" w:type="dxa"/>
            <w:noWrap/>
            <w:vAlign w:val="center"/>
          </w:tcPr>
          <w:p w14:paraId="0476D70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1</w:t>
            </w:r>
          </w:p>
        </w:tc>
        <w:tc>
          <w:tcPr>
            <w:tcW w:w="2126" w:type="dxa"/>
          </w:tcPr>
          <w:p w14:paraId="5E23517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32,60</w:t>
            </w:r>
          </w:p>
        </w:tc>
        <w:tc>
          <w:tcPr>
            <w:tcW w:w="1989" w:type="dxa"/>
          </w:tcPr>
          <w:p w14:paraId="0BF88DEF"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8E0A5C1" w14:textId="77777777" w:rsidTr="00041F7A">
        <w:trPr>
          <w:trHeight w:val="288"/>
        </w:trPr>
        <w:tc>
          <w:tcPr>
            <w:tcW w:w="1276" w:type="dxa"/>
            <w:noWrap/>
            <w:vAlign w:val="center"/>
          </w:tcPr>
          <w:p w14:paraId="49CC366B"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3A50874E" w14:textId="77777777" w:rsidR="00583D15" w:rsidRPr="00583D15" w:rsidRDefault="00583D15" w:rsidP="00583D15">
            <w:pPr>
              <w:rPr>
                <w:rFonts w:eastAsia="Calibri"/>
                <w:sz w:val="22"/>
                <w:u w:val="none"/>
                <w:lang w:eastAsia="lv-LV"/>
              </w:rPr>
            </w:pPr>
            <w:r w:rsidRPr="00583D15">
              <w:rPr>
                <w:rFonts w:eastAsia="Calibri"/>
                <w:sz w:val="22"/>
                <w:u w:val="none"/>
                <w:lang w:eastAsia="lv-LV"/>
              </w:rPr>
              <w:t>Mežotnes 1 (</w:t>
            </w:r>
            <w:proofErr w:type="spellStart"/>
            <w:r w:rsidRPr="00583D15">
              <w:rPr>
                <w:rFonts w:eastAsia="Calibri"/>
                <w:sz w:val="22"/>
                <w:u w:val="none"/>
                <w:lang w:eastAsia="lv-LV"/>
              </w:rPr>
              <w:t>Svelberģis</w:t>
            </w:r>
            <w:proofErr w:type="spellEnd"/>
            <w:r w:rsidRPr="00583D15">
              <w:rPr>
                <w:rFonts w:eastAsia="Calibri"/>
                <w:sz w:val="22"/>
                <w:u w:val="none"/>
                <w:lang w:eastAsia="lv-LV"/>
              </w:rPr>
              <w:t>)</w:t>
            </w:r>
          </w:p>
        </w:tc>
        <w:tc>
          <w:tcPr>
            <w:tcW w:w="1133" w:type="dxa"/>
            <w:noWrap/>
            <w:vAlign w:val="center"/>
          </w:tcPr>
          <w:p w14:paraId="3E638C69"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w:t>
            </w:r>
          </w:p>
        </w:tc>
        <w:tc>
          <w:tcPr>
            <w:tcW w:w="2126" w:type="dxa"/>
          </w:tcPr>
          <w:p w14:paraId="0C0E6027"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41,20</w:t>
            </w:r>
          </w:p>
        </w:tc>
        <w:tc>
          <w:tcPr>
            <w:tcW w:w="1989" w:type="dxa"/>
          </w:tcPr>
          <w:p w14:paraId="1E8B810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318B7007" w14:textId="77777777" w:rsidTr="00041F7A">
        <w:trPr>
          <w:trHeight w:val="288"/>
        </w:trPr>
        <w:tc>
          <w:tcPr>
            <w:tcW w:w="1276" w:type="dxa"/>
            <w:noWrap/>
            <w:vAlign w:val="center"/>
          </w:tcPr>
          <w:p w14:paraId="0D43C544"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7BF3879C" w14:textId="77777777" w:rsidR="00583D15" w:rsidRPr="00583D15" w:rsidRDefault="00583D15" w:rsidP="00583D15">
            <w:pPr>
              <w:rPr>
                <w:rFonts w:eastAsia="Calibri"/>
                <w:sz w:val="22"/>
                <w:u w:val="none"/>
                <w:lang w:eastAsia="lv-LV"/>
              </w:rPr>
            </w:pPr>
            <w:r w:rsidRPr="00583D15">
              <w:rPr>
                <w:rFonts w:eastAsia="Calibri"/>
                <w:sz w:val="22"/>
                <w:u w:val="none"/>
                <w:lang w:eastAsia="lv-LV"/>
              </w:rPr>
              <w:t>Mežotnes 1</w:t>
            </w:r>
          </w:p>
        </w:tc>
        <w:tc>
          <w:tcPr>
            <w:tcW w:w="1133" w:type="dxa"/>
            <w:noWrap/>
            <w:vAlign w:val="center"/>
          </w:tcPr>
          <w:p w14:paraId="48A65792"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6</w:t>
            </w:r>
          </w:p>
        </w:tc>
        <w:tc>
          <w:tcPr>
            <w:tcW w:w="2126" w:type="dxa"/>
          </w:tcPr>
          <w:p w14:paraId="307A4518"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56,00</w:t>
            </w:r>
          </w:p>
        </w:tc>
        <w:tc>
          <w:tcPr>
            <w:tcW w:w="1989" w:type="dxa"/>
          </w:tcPr>
          <w:p w14:paraId="5DB98761"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6C608C36" w14:textId="77777777" w:rsidTr="00041F7A">
        <w:trPr>
          <w:trHeight w:val="288"/>
        </w:trPr>
        <w:tc>
          <w:tcPr>
            <w:tcW w:w="1276" w:type="dxa"/>
            <w:noWrap/>
            <w:vAlign w:val="center"/>
          </w:tcPr>
          <w:p w14:paraId="4D558393"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4A57FBB" w14:textId="77777777" w:rsidR="00583D15" w:rsidRPr="00583D15" w:rsidRDefault="00583D15" w:rsidP="00583D15">
            <w:pPr>
              <w:rPr>
                <w:rFonts w:eastAsia="Calibri"/>
                <w:sz w:val="22"/>
                <w:u w:val="none"/>
                <w:lang w:eastAsia="lv-LV"/>
              </w:rPr>
            </w:pPr>
            <w:r w:rsidRPr="00583D15">
              <w:rPr>
                <w:rFonts w:eastAsia="Calibri"/>
                <w:sz w:val="22"/>
                <w:u w:val="none"/>
                <w:lang w:eastAsia="lv-LV"/>
              </w:rPr>
              <w:t>Mežotnes 1</w:t>
            </w:r>
          </w:p>
        </w:tc>
        <w:tc>
          <w:tcPr>
            <w:tcW w:w="1133" w:type="dxa"/>
            <w:noWrap/>
            <w:vAlign w:val="center"/>
          </w:tcPr>
          <w:p w14:paraId="3C222743"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7</w:t>
            </w:r>
          </w:p>
        </w:tc>
        <w:tc>
          <w:tcPr>
            <w:tcW w:w="2126" w:type="dxa"/>
          </w:tcPr>
          <w:p w14:paraId="054918A0"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51,70</w:t>
            </w:r>
          </w:p>
        </w:tc>
        <w:tc>
          <w:tcPr>
            <w:tcW w:w="1989" w:type="dxa"/>
          </w:tcPr>
          <w:p w14:paraId="60425916"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r w:rsidR="00583D15" w:rsidRPr="00583D15" w14:paraId="49C4E99E" w14:textId="77777777" w:rsidTr="00041F7A">
        <w:trPr>
          <w:trHeight w:val="288"/>
        </w:trPr>
        <w:tc>
          <w:tcPr>
            <w:tcW w:w="1276" w:type="dxa"/>
            <w:noWrap/>
            <w:vAlign w:val="center"/>
          </w:tcPr>
          <w:p w14:paraId="4EEFF10C" w14:textId="77777777" w:rsidR="00583D15" w:rsidRPr="00583D15" w:rsidRDefault="00583D15">
            <w:pPr>
              <w:numPr>
                <w:ilvl w:val="0"/>
                <w:numId w:val="30"/>
              </w:numPr>
              <w:spacing w:after="160" w:line="259" w:lineRule="auto"/>
              <w:contextualSpacing/>
              <w:jc w:val="center"/>
              <w:rPr>
                <w:rFonts w:eastAsia="Calibri"/>
                <w:sz w:val="22"/>
                <w:u w:val="none"/>
                <w:lang w:eastAsia="lv-LV"/>
              </w:rPr>
            </w:pPr>
          </w:p>
        </w:tc>
        <w:tc>
          <w:tcPr>
            <w:tcW w:w="2686" w:type="dxa"/>
            <w:noWrap/>
            <w:vAlign w:val="center"/>
          </w:tcPr>
          <w:p w14:paraId="65FF35E5" w14:textId="77777777" w:rsidR="00583D15" w:rsidRPr="00583D15" w:rsidRDefault="00583D15" w:rsidP="00583D15">
            <w:pPr>
              <w:rPr>
                <w:rFonts w:eastAsia="Calibri"/>
                <w:sz w:val="22"/>
                <w:u w:val="none"/>
                <w:lang w:eastAsia="lv-LV"/>
              </w:rPr>
            </w:pPr>
            <w:r w:rsidRPr="00583D15">
              <w:rPr>
                <w:rFonts w:eastAsia="Calibri"/>
                <w:sz w:val="22"/>
                <w:u w:val="none"/>
                <w:lang w:eastAsia="lv-LV"/>
              </w:rPr>
              <w:t>Mežotnes 1</w:t>
            </w:r>
          </w:p>
        </w:tc>
        <w:tc>
          <w:tcPr>
            <w:tcW w:w="1133" w:type="dxa"/>
            <w:noWrap/>
            <w:vAlign w:val="center"/>
          </w:tcPr>
          <w:p w14:paraId="0AC3788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8</w:t>
            </w:r>
          </w:p>
        </w:tc>
        <w:tc>
          <w:tcPr>
            <w:tcW w:w="2126" w:type="dxa"/>
          </w:tcPr>
          <w:p w14:paraId="07F44AFC"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41,20</w:t>
            </w:r>
          </w:p>
        </w:tc>
        <w:tc>
          <w:tcPr>
            <w:tcW w:w="1989" w:type="dxa"/>
          </w:tcPr>
          <w:p w14:paraId="41ED5AE5" w14:textId="77777777" w:rsidR="00583D15" w:rsidRPr="00583D15" w:rsidRDefault="00583D15" w:rsidP="00583D15">
            <w:pPr>
              <w:jc w:val="center"/>
              <w:rPr>
                <w:rFonts w:eastAsia="Calibri"/>
                <w:sz w:val="22"/>
                <w:u w:val="none"/>
                <w:lang w:eastAsia="lv-LV"/>
              </w:rPr>
            </w:pPr>
            <w:r w:rsidRPr="00583D15">
              <w:rPr>
                <w:rFonts w:eastAsia="Calibri"/>
                <w:sz w:val="22"/>
                <w:u w:val="none"/>
                <w:lang w:eastAsia="lv-LV"/>
              </w:rPr>
              <w:t>-</w:t>
            </w:r>
          </w:p>
        </w:tc>
      </w:tr>
    </w:tbl>
    <w:p w14:paraId="4D885038" w14:textId="5191B411" w:rsidR="00583D15" w:rsidRPr="00583D15" w:rsidRDefault="00583D15" w:rsidP="00B40EBE">
      <w:pPr>
        <w:rPr>
          <w:rFonts w:eastAsia="Calibri"/>
          <w:sz w:val="20"/>
          <w:szCs w:val="20"/>
          <w:u w:val="none"/>
          <w:lang w:eastAsia="lv-LV"/>
        </w:rPr>
      </w:pPr>
      <w:r w:rsidRPr="00583D15">
        <w:rPr>
          <w:rFonts w:ascii="Calibri" w:eastAsia="Calibri" w:hAnsi="Calibri"/>
          <w:sz w:val="20"/>
          <w:szCs w:val="20"/>
          <w:u w:val="none"/>
          <w:lang w:eastAsia="lv-LV"/>
        </w:rPr>
        <w:br w:type="textWrapping" w:clear="all"/>
      </w:r>
    </w:p>
    <w:p w14:paraId="5DF3346C"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562EEF2C"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Gaitnieku iela 10 - 12, Gulbenē, Gulbenes novadā, nosacītās cenas apstiprināšanu</w:t>
      </w:r>
    </w:p>
    <w:p w14:paraId="619A3FF4"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75944CBA"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5507AA6" w14:textId="171B0EB5" w:rsidR="00E264AD" w:rsidRPr="00575A1B" w:rsidRDefault="00BB4530" w:rsidP="00575A1B">
      <w:pPr>
        <w:rPr>
          <w:rFonts w:eastAsia="Calibri"/>
          <w:szCs w:val="24"/>
          <w:u w:val="none"/>
        </w:rPr>
      </w:pPr>
      <w:r>
        <w:rPr>
          <w:rFonts w:eastAsia="Calibri"/>
          <w:szCs w:val="24"/>
          <w:u w:val="none"/>
        </w:rPr>
        <w:t xml:space="preserve">DEBATĒS PIEDALĀS: </w:t>
      </w:r>
      <w:r w:rsidR="00F77064">
        <w:rPr>
          <w:rFonts w:eastAsia="Calibri"/>
          <w:szCs w:val="24"/>
          <w:u w:val="none"/>
        </w:rPr>
        <w:t>nav</w:t>
      </w:r>
    </w:p>
    <w:p w14:paraId="0B7E0E8C" w14:textId="77777777" w:rsidR="00BC2002" w:rsidRDefault="00BC2002" w:rsidP="00956EC8">
      <w:pPr>
        <w:rPr>
          <w:rFonts w:eastAsia="Calibri"/>
          <w:color w:val="FF0000"/>
          <w:szCs w:val="24"/>
          <w:u w:val="none"/>
        </w:rPr>
      </w:pPr>
    </w:p>
    <w:p w14:paraId="308BC314" w14:textId="77777777" w:rsidR="00A60769" w:rsidRDefault="00A60769" w:rsidP="00A60769">
      <w:pPr>
        <w:spacing w:line="360" w:lineRule="auto"/>
        <w:ind w:firstLine="567"/>
        <w:jc w:val="both"/>
        <w:rPr>
          <w:u w:val="none"/>
        </w:rPr>
      </w:pPr>
      <w:r>
        <w:rPr>
          <w:u w:val="none"/>
        </w:rPr>
        <w:t>Apvienotā Attīstības un tautsaimniecības komiteja un Finanšu komiteja atklāti balsojot:</w:t>
      </w:r>
    </w:p>
    <w:p w14:paraId="7CC791AE" w14:textId="77777777" w:rsidR="00A60769" w:rsidRDefault="00A60769" w:rsidP="00A60769">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0F2CC1FD" w14:textId="77777777" w:rsidR="00A60769" w:rsidRDefault="00A60769" w:rsidP="00A60769">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D140CB7" w14:textId="77777777" w:rsidR="00B40EBE" w:rsidRPr="00B64CC6" w:rsidRDefault="00B40EBE" w:rsidP="00B40EBE">
      <w:pPr>
        <w:pStyle w:val="Default"/>
        <w:jc w:val="center"/>
        <w:rPr>
          <w:b/>
        </w:rPr>
      </w:pPr>
      <w:r w:rsidRPr="00B64CC6">
        <w:rPr>
          <w:b/>
          <w:szCs w:val="24"/>
        </w:rPr>
        <w:t xml:space="preserve">Par </w:t>
      </w:r>
      <w:r w:rsidRPr="00B64CC6">
        <w:rPr>
          <w:b/>
          <w:bCs/>
        </w:rPr>
        <w:t xml:space="preserve">dzīvokļa īpašuma </w:t>
      </w:r>
      <w:r w:rsidRPr="00B64CC6">
        <w:rPr>
          <w:b/>
          <w:bCs/>
          <w:noProof/>
          <w:szCs w:val="24"/>
        </w:rPr>
        <w:t>Gaitnieku iela 10 - 12, Gulbenē, G</w:t>
      </w:r>
      <w:r w:rsidRPr="00B64CC6">
        <w:rPr>
          <w:b/>
          <w:bCs/>
          <w:noProof/>
        </w:rPr>
        <w:t>u</w:t>
      </w:r>
      <w:r w:rsidRPr="00B64CC6">
        <w:rPr>
          <w:b/>
          <w:bCs/>
          <w:noProof/>
          <w:szCs w:val="24"/>
        </w:rPr>
        <w:t>lbenes novadā</w:t>
      </w:r>
      <w:r w:rsidRPr="00B64CC6">
        <w:rPr>
          <w:b/>
        </w:rPr>
        <w:t>,</w:t>
      </w:r>
    </w:p>
    <w:p w14:paraId="25389429" w14:textId="77777777" w:rsidR="00B40EBE" w:rsidRPr="00B64CC6" w:rsidRDefault="00B40EBE" w:rsidP="00B40EBE">
      <w:pPr>
        <w:pStyle w:val="Default"/>
        <w:jc w:val="center"/>
        <w:rPr>
          <w:szCs w:val="24"/>
        </w:rPr>
      </w:pPr>
      <w:r w:rsidRPr="00B64CC6">
        <w:rPr>
          <w:b/>
        </w:rPr>
        <w:t>nosacītās cenas apstiprināšanu</w:t>
      </w:r>
    </w:p>
    <w:p w14:paraId="0698B969" w14:textId="106AF043" w:rsidR="00B40EBE" w:rsidRPr="00B40EBE" w:rsidRDefault="00B40EBE" w:rsidP="00B40EBE">
      <w:pPr>
        <w:widowControl w:val="0"/>
        <w:spacing w:before="240" w:line="360" w:lineRule="auto"/>
        <w:ind w:firstLine="567"/>
        <w:jc w:val="both"/>
        <w:rPr>
          <w:szCs w:val="24"/>
          <w:u w:val="none"/>
        </w:rPr>
      </w:pPr>
      <w:r w:rsidRPr="00B40EBE">
        <w:rPr>
          <w:u w:val="none"/>
        </w:rPr>
        <w:t xml:space="preserve">Gulbenes novada pašvaldības dome 2025.gada 25.septembrī pieņēma lēmumu Nr. </w:t>
      </w:r>
      <w:r w:rsidRPr="00B40EBE">
        <w:rPr>
          <w:u w:val="none"/>
        </w:rPr>
        <w:lastRenderedPageBreak/>
        <w:t xml:space="preserve">GND/2025/656 “Par Gulbenes pilsētas dzīvokļa īpašuma Gaitnieku iela 10 - 12 atsavināšanu” (protokols Nr. 22; 13.p.), ar kuru nolēma nodot </w:t>
      </w:r>
      <w:r w:rsidRPr="00B40EBE">
        <w:rPr>
          <w:szCs w:val="24"/>
          <w:u w:val="none"/>
          <w:lang w:eastAsia="zh-CN" w:bidi="hi-IN"/>
        </w:rPr>
        <w:t xml:space="preserve">atsavināšanai Gulbenes novada pašvaldībai piederošo dzīvokļa īpašumu </w:t>
      </w:r>
      <w:r w:rsidRPr="00B40EBE">
        <w:rPr>
          <w:bCs/>
          <w:szCs w:val="24"/>
          <w:u w:val="none"/>
          <w:lang w:eastAsia="zh-CN" w:bidi="hi-IN"/>
        </w:rPr>
        <w:t>Gaitnieku iela 10 - 12, Gulben</w:t>
      </w:r>
      <w:r w:rsidRPr="00B40EBE">
        <w:rPr>
          <w:bCs/>
          <w:u w:val="none"/>
          <w:lang w:eastAsia="zh-CN" w:bidi="hi-IN"/>
        </w:rPr>
        <w:t>ē</w:t>
      </w:r>
      <w:r w:rsidRPr="00B40EBE">
        <w:rPr>
          <w:bCs/>
          <w:szCs w:val="24"/>
          <w:u w:val="none"/>
          <w:lang w:eastAsia="zh-CN" w:bidi="hi-IN"/>
        </w:rPr>
        <w:t>, Gulbenes novad</w:t>
      </w:r>
      <w:r w:rsidRPr="00B40EBE">
        <w:rPr>
          <w:bCs/>
          <w:u w:val="none"/>
          <w:lang w:eastAsia="zh-CN" w:bidi="hi-IN"/>
        </w:rPr>
        <w:t>ā</w:t>
      </w:r>
      <w:r w:rsidRPr="00B40EBE">
        <w:rPr>
          <w:bCs/>
          <w:szCs w:val="24"/>
          <w:u w:val="none"/>
          <w:lang w:eastAsia="zh-CN" w:bidi="hi-IN"/>
        </w:rPr>
        <w:t xml:space="preserve">, </w:t>
      </w:r>
      <w:r w:rsidRPr="00B40EBE">
        <w:rPr>
          <w:bCs/>
          <w:u w:val="none"/>
          <w:lang w:eastAsia="zh-CN" w:bidi="hi-IN"/>
        </w:rPr>
        <w:t xml:space="preserve">kadastra numurs 5001 900 2754, </w:t>
      </w:r>
      <w:r w:rsidRPr="00B40EBE">
        <w:rPr>
          <w:szCs w:val="24"/>
          <w:u w:val="none"/>
          <w:lang w:eastAsia="zh-CN" w:bidi="hi-IN"/>
        </w:rPr>
        <w:t xml:space="preserve">kas sastāv no </w:t>
      </w:r>
      <w:r w:rsidRPr="00B40EBE">
        <w:rPr>
          <w:u w:val="none"/>
          <w:lang w:eastAsia="zh-CN" w:bidi="hi-IN"/>
        </w:rPr>
        <w:t xml:space="preserve">trīs istabu dzīvokļa ar platību 67,5 </w:t>
      </w:r>
      <w:proofErr w:type="spellStart"/>
      <w:r w:rsidRPr="00B40EBE">
        <w:rPr>
          <w:u w:val="none"/>
          <w:lang w:eastAsia="zh-CN" w:bidi="hi-IN"/>
        </w:rPr>
        <w:t>kv.m</w:t>
      </w:r>
      <w:proofErr w:type="spellEnd"/>
      <w:r w:rsidRPr="00B40EBE">
        <w:rPr>
          <w:u w:val="none"/>
          <w:lang w:eastAsia="zh-CN" w:bidi="hi-IN"/>
        </w:rPr>
        <w:t>. (</w:t>
      </w:r>
      <w:r w:rsidRPr="00B40EBE">
        <w:rPr>
          <w:szCs w:val="24"/>
          <w:u w:val="none"/>
          <w:lang w:eastAsia="zh-CN" w:bidi="hi-IN"/>
        </w:rPr>
        <w:t xml:space="preserve">telpu grupas ar kadastra apzīmējumu </w:t>
      </w:r>
      <w:r w:rsidRPr="00B40EBE">
        <w:rPr>
          <w:szCs w:val="24"/>
          <w:u w:val="none"/>
        </w:rPr>
        <w:t>50010010078001012</w:t>
      </w:r>
      <w:r w:rsidRPr="00B40EBE">
        <w:rPr>
          <w:u w:val="none"/>
        </w:rPr>
        <w:t>)</w:t>
      </w:r>
      <w:r w:rsidRPr="00B40EBE">
        <w:rPr>
          <w:szCs w:val="24"/>
          <w:u w:val="none"/>
          <w:lang w:eastAsia="zh-CN" w:bidi="hi-IN"/>
        </w:rPr>
        <w:t xml:space="preserve">, un pie tā </w:t>
      </w:r>
      <w:r w:rsidRPr="00B40EBE">
        <w:rPr>
          <w:u w:val="none"/>
          <w:lang w:eastAsia="zh-CN" w:bidi="hi-IN"/>
        </w:rPr>
        <w:t>piederošajām</w:t>
      </w:r>
      <w:r w:rsidRPr="00B40EBE">
        <w:rPr>
          <w:szCs w:val="24"/>
          <w:u w:val="none"/>
          <w:lang w:eastAsia="zh-CN" w:bidi="hi-IN"/>
        </w:rPr>
        <w:t xml:space="preserve"> kopīpašuma 639/29199 </w:t>
      </w:r>
      <w:r w:rsidRPr="00B40EBE">
        <w:rPr>
          <w:u w:val="none"/>
          <w:lang w:eastAsia="zh-CN" w:bidi="hi-IN"/>
        </w:rPr>
        <w:t>domājamajām</w:t>
      </w:r>
      <w:r w:rsidRPr="00B40EBE">
        <w:rPr>
          <w:szCs w:val="24"/>
          <w:u w:val="none"/>
          <w:lang w:eastAsia="zh-CN" w:bidi="hi-IN"/>
        </w:rPr>
        <w:t xml:space="preserve"> daļ</w:t>
      </w:r>
      <w:r w:rsidRPr="00B40EBE">
        <w:rPr>
          <w:u w:val="none"/>
          <w:lang w:eastAsia="zh-CN" w:bidi="hi-IN"/>
        </w:rPr>
        <w:t>ām</w:t>
      </w:r>
      <w:r w:rsidRPr="00B40EBE">
        <w:rPr>
          <w:szCs w:val="24"/>
          <w:u w:val="none"/>
          <w:lang w:eastAsia="zh-CN" w:bidi="hi-IN"/>
        </w:rPr>
        <w:t xml:space="preserve"> no </w:t>
      </w:r>
      <w:r w:rsidRPr="00B40EBE">
        <w:rPr>
          <w:u w:val="none"/>
          <w:lang w:eastAsia="zh-CN" w:bidi="hi-IN"/>
        </w:rPr>
        <w:t>d</w:t>
      </w:r>
      <w:r w:rsidRPr="00B40EBE">
        <w:rPr>
          <w:szCs w:val="24"/>
          <w:u w:val="none"/>
          <w:lang w:eastAsia="zh-CN" w:bidi="hi-IN"/>
        </w:rPr>
        <w:t>zīvojamā</w:t>
      </w:r>
      <w:r w:rsidRPr="00B40EBE">
        <w:rPr>
          <w:u w:val="none"/>
          <w:lang w:eastAsia="zh-CN" w:bidi="hi-IN"/>
        </w:rPr>
        <w:t>s</w:t>
      </w:r>
      <w:r w:rsidRPr="00B40EBE">
        <w:rPr>
          <w:szCs w:val="24"/>
          <w:u w:val="none"/>
          <w:lang w:eastAsia="zh-CN" w:bidi="hi-IN"/>
        </w:rPr>
        <w:t xml:space="preserve"> māja</w:t>
      </w:r>
      <w:r w:rsidRPr="00B40EBE">
        <w:rPr>
          <w:u w:val="none"/>
          <w:lang w:eastAsia="zh-CN" w:bidi="hi-IN"/>
        </w:rPr>
        <w:t>s (</w:t>
      </w:r>
      <w:r w:rsidRPr="00B40EBE">
        <w:rPr>
          <w:szCs w:val="24"/>
          <w:u w:val="none"/>
          <w:lang w:eastAsia="zh-CN" w:bidi="hi-IN"/>
        </w:rPr>
        <w:t>būves kadastra apzīmējum</w:t>
      </w:r>
      <w:r w:rsidRPr="00B40EBE">
        <w:rPr>
          <w:u w:val="none"/>
          <w:lang w:eastAsia="zh-CN" w:bidi="hi-IN"/>
        </w:rPr>
        <w:t>s</w:t>
      </w:r>
      <w:r w:rsidRPr="00B40EBE">
        <w:rPr>
          <w:szCs w:val="24"/>
          <w:u w:val="none"/>
          <w:lang w:eastAsia="zh-CN" w:bidi="hi-IN"/>
        </w:rPr>
        <w:t xml:space="preserve"> </w:t>
      </w:r>
      <w:r w:rsidRPr="00B40EBE">
        <w:rPr>
          <w:szCs w:val="24"/>
          <w:u w:val="none"/>
        </w:rPr>
        <w:t>50010010078001</w:t>
      </w:r>
      <w:r w:rsidRPr="00B40EBE">
        <w:rPr>
          <w:szCs w:val="24"/>
          <w:u w:val="none"/>
          <w:lang w:eastAsia="zh-CN" w:bidi="hi-IN"/>
        </w:rPr>
        <w:t>)</w:t>
      </w:r>
      <w:r w:rsidRPr="00B40EBE">
        <w:rPr>
          <w:szCs w:val="24"/>
          <w:u w:val="none"/>
        </w:rPr>
        <w:t xml:space="preserve">, un </w:t>
      </w:r>
      <w:r w:rsidRPr="00B40EBE">
        <w:rPr>
          <w:szCs w:val="24"/>
          <w:u w:val="none"/>
          <w:lang w:eastAsia="zh-CN" w:bidi="hi-IN"/>
        </w:rPr>
        <w:t xml:space="preserve">639/29199 </w:t>
      </w:r>
      <w:r w:rsidRPr="00B40EBE">
        <w:rPr>
          <w:u w:val="none"/>
          <w:lang w:eastAsia="zh-CN" w:bidi="hi-IN"/>
        </w:rPr>
        <w:t>domājamajām</w:t>
      </w:r>
      <w:r w:rsidRPr="00B40EBE">
        <w:rPr>
          <w:szCs w:val="24"/>
          <w:u w:val="none"/>
          <w:lang w:eastAsia="zh-CN" w:bidi="hi-IN"/>
        </w:rPr>
        <w:t xml:space="preserve"> daļ</w:t>
      </w:r>
      <w:r w:rsidRPr="00B40EBE">
        <w:rPr>
          <w:u w:val="none"/>
          <w:lang w:eastAsia="zh-CN" w:bidi="hi-IN"/>
        </w:rPr>
        <w:t>ām</w:t>
      </w:r>
      <w:r w:rsidRPr="00B40EBE">
        <w:rPr>
          <w:szCs w:val="24"/>
          <w:u w:val="none"/>
          <w:lang w:eastAsia="zh-CN" w:bidi="hi-IN"/>
        </w:rPr>
        <w:t xml:space="preserve"> no zemes ar kadastra apzīmējumu </w:t>
      </w:r>
      <w:r w:rsidRPr="00B40EBE">
        <w:rPr>
          <w:szCs w:val="24"/>
          <w:u w:val="none"/>
        </w:rPr>
        <w:t>50010010078</w:t>
      </w:r>
      <w:r w:rsidRPr="00B40EBE">
        <w:rPr>
          <w:u w:val="none"/>
        </w:rPr>
        <w:t xml:space="preserve"> (turpmāk – Dzīvokļa īpašums), par brīvu cenu un iekļaut </w:t>
      </w:r>
      <w:r w:rsidRPr="00B40EBE">
        <w:rPr>
          <w:szCs w:val="24"/>
          <w:u w:val="none"/>
          <w:lang w:eastAsia="zh-CN" w:bidi="hi-IN"/>
        </w:rPr>
        <w:t>Dzīvokļa īpašumu vienotajā uzskaites sistēmā kā atsavināšanai nododamo dzīvojamo telpu,</w:t>
      </w:r>
      <w:r w:rsidRPr="00B40EBE">
        <w:rPr>
          <w:rFonts w:eastAsia="SimSun"/>
          <w:bCs/>
          <w:u w:val="none"/>
          <w:lang w:eastAsia="zh-CN" w:bidi="hi-IN"/>
        </w:rPr>
        <w:t xml:space="preserve"> un nosūtīt </w:t>
      </w:r>
      <w:r w:rsidRPr="00B40EBE">
        <w:rPr>
          <w:szCs w:val="24"/>
          <w:u w:val="none"/>
          <w:lang w:eastAsia="zh-CN" w:bidi="hi-IN"/>
        </w:rPr>
        <w:t xml:space="preserve">dzīvokļa īpašuma </w:t>
      </w:r>
      <w:r w:rsidRPr="00B40EBE">
        <w:rPr>
          <w:bCs/>
          <w:szCs w:val="24"/>
          <w:u w:val="none"/>
          <w:lang w:eastAsia="zh-CN" w:bidi="hi-IN"/>
        </w:rPr>
        <w:t xml:space="preserve">īrniecei </w:t>
      </w:r>
      <w:r w:rsidR="008E288C">
        <w:rPr>
          <w:bCs/>
          <w:szCs w:val="24"/>
          <w:u w:val="none"/>
          <w:lang w:eastAsia="zh-CN" w:bidi="hi-IN"/>
        </w:rPr>
        <w:t>[...]</w:t>
      </w:r>
      <w:r w:rsidRPr="00B40EBE">
        <w:rPr>
          <w:bCs/>
          <w:szCs w:val="24"/>
          <w:u w:val="none"/>
          <w:lang w:eastAsia="zh-CN" w:bidi="hi-IN"/>
        </w:rPr>
        <w:t xml:space="preserve"> rakstisku piedāvājumu iegādāties šo dzīvokli</w:t>
      </w:r>
      <w:r w:rsidRPr="00B40EBE">
        <w:rPr>
          <w:szCs w:val="24"/>
          <w:u w:val="none"/>
        </w:rPr>
        <w:t>.</w:t>
      </w:r>
    </w:p>
    <w:p w14:paraId="2C0D9812" w14:textId="7DAA73A6" w:rsidR="00B40EBE" w:rsidRPr="00B40EBE" w:rsidRDefault="00B40EBE" w:rsidP="00B40EBE">
      <w:pPr>
        <w:widowControl w:val="0"/>
        <w:spacing w:line="360" w:lineRule="auto"/>
        <w:ind w:firstLine="567"/>
        <w:jc w:val="both"/>
        <w:rPr>
          <w:u w:val="none"/>
        </w:rPr>
      </w:pPr>
      <w:r w:rsidRPr="00B40EBE">
        <w:rPr>
          <w:u w:val="none"/>
        </w:rPr>
        <w:t xml:space="preserve">Gulbenes novada pašvaldība 2025.gada 1.oktobrī nosūtīja </w:t>
      </w:r>
      <w:r w:rsidR="008E288C">
        <w:rPr>
          <w:bCs/>
          <w:szCs w:val="24"/>
          <w:u w:val="none"/>
          <w:lang w:eastAsia="zh-CN" w:bidi="hi-IN"/>
        </w:rPr>
        <w:t>[...]</w:t>
      </w:r>
      <w:r w:rsidR="008E288C" w:rsidRPr="00B40EBE">
        <w:rPr>
          <w:bCs/>
          <w:szCs w:val="24"/>
          <w:u w:val="none"/>
          <w:lang w:eastAsia="zh-CN" w:bidi="hi-IN"/>
        </w:rPr>
        <w:t xml:space="preserve"> </w:t>
      </w:r>
      <w:r w:rsidRPr="00B40EBE">
        <w:rPr>
          <w:bCs/>
          <w:szCs w:val="24"/>
          <w:u w:val="none"/>
          <w:lang w:eastAsia="zh-CN" w:bidi="hi-IN"/>
        </w:rPr>
        <w:t>1</w:t>
      </w:r>
      <w:r w:rsidRPr="00B40EBE">
        <w:rPr>
          <w:u w:val="none"/>
        </w:rPr>
        <w:t>, piedāvājumu Nr. GND/4.18/25/2810.</w:t>
      </w:r>
    </w:p>
    <w:p w14:paraId="208FBF19" w14:textId="65795C6C" w:rsidR="00B40EBE" w:rsidRPr="00B40EBE" w:rsidRDefault="00B40EBE" w:rsidP="00B40EBE">
      <w:pPr>
        <w:pStyle w:val="Parasts1"/>
        <w:spacing w:after="0" w:line="360" w:lineRule="auto"/>
        <w:ind w:firstLine="567"/>
        <w:jc w:val="both"/>
        <w:rPr>
          <w:color w:val="auto"/>
        </w:rPr>
      </w:pPr>
      <w:r w:rsidRPr="00B40EBE">
        <w:rPr>
          <w:color w:val="auto"/>
        </w:rPr>
        <w:t xml:space="preserve">Gulbenes novada pašvaldība saņēma </w:t>
      </w:r>
      <w:r w:rsidR="008E288C">
        <w:rPr>
          <w:bCs/>
        </w:rPr>
        <w:t>[...]</w:t>
      </w:r>
      <w:r w:rsidRPr="00B40EBE">
        <w:rPr>
          <w:color w:val="auto"/>
        </w:rPr>
        <w:t xml:space="preserve">, 2025.gada 7.oktobra iesniegumu (Gulbenes novada pašvaldībā saņemts 2025.gada 7.oktobrī un reģistrēts ar Nr. GND/5.13.2/25/2181-V), kurā ir izteikta piekrišana iegādāties </w:t>
      </w:r>
      <w:r w:rsidRPr="00B40EBE">
        <w:rPr>
          <w:rFonts w:cs="Times New Roman"/>
          <w:color w:val="auto"/>
        </w:rPr>
        <w:t xml:space="preserve">dzīvokļa īpašumu </w:t>
      </w:r>
      <w:r w:rsidRPr="00B40EBE">
        <w:rPr>
          <w:rFonts w:cs="Times New Roman"/>
          <w:bCs/>
          <w:color w:val="auto"/>
        </w:rPr>
        <w:t>Gaitnieku iela 10 - 12, Gulben</w:t>
      </w:r>
      <w:r w:rsidRPr="00B40EBE">
        <w:rPr>
          <w:bCs/>
          <w:color w:val="auto"/>
        </w:rPr>
        <w:t>ē</w:t>
      </w:r>
      <w:r w:rsidRPr="00B40EBE">
        <w:rPr>
          <w:rFonts w:cs="Times New Roman"/>
          <w:bCs/>
          <w:color w:val="auto"/>
        </w:rPr>
        <w:t>, Gulbenes novad</w:t>
      </w:r>
      <w:r w:rsidRPr="00B40EBE">
        <w:rPr>
          <w:bCs/>
          <w:color w:val="auto"/>
        </w:rPr>
        <w:t>ā</w:t>
      </w:r>
      <w:r w:rsidRPr="00B40EBE">
        <w:rPr>
          <w:rFonts w:cs="Times New Roman"/>
          <w:bCs/>
          <w:color w:val="auto"/>
        </w:rPr>
        <w:t xml:space="preserve">, </w:t>
      </w:r>
      <w:r w:rsidRPr="00B40EBE">
        <w:rPr>
          <w:bCs/>
          <w:color w:val="auto"/>
        </w:rPr>
        <w:t>kadastra numurs 5001 900 2754</w:t>
      </w:r>
      <w:r w:rsidRPr="00B40EBE">
        <w:rPr>
          <w:color w:val="auto"/>
        </w:rPr>
        <w:t xml:space="preserve">. </w:t>
      </w:r>
    </w:p>
    <w:p w14:paraId="45A2E807" w14:textId="31741A0B" w:rsidR="00B40EBE" w:rsidRPr="00B40EBE" w:rsidRDefault="00B40EBE" w:rsidP="00B40EBE">
      <w:pPr>
        <w:widowControl w:val="0"/>
        <w:spacing w:line="360" w:lineRule="auto"/>
        <w:ind w:firstLine="567"/>
        <w:jc w:val="both"/>
        <w:rPr>
          <w:szCs w:val="24"/>
          <w:u w:val="none"/>
        </w:rPr>
      </w:pPr>
      <w:r w:rsidRPr="00B40EBE">
        <w:rPr>
          <w:u w:val="none"/>
        </w:rPr>
        <w:t xml:space="preserve">Gulbenes novada pašvaldības dome 2025.gada 30.oktobrī pieņēma lēmumu Nr. GND/2025/715 “Par Gulbenes pilsētas dzīvokļa īpašuma Gaitnieku iela 10 - 12 atsavināšanu īrniekam” (protokols Nr. 24; 12.p.), ar kuru nolēma nodot atsavināšanai Gulbenes novada pašvaldībai piederošo dzīvokļa īpašumu </w:t>
      </w:r>
      <w:r w:rsidRPr="00B40EBE">
        <w:rPr>
          <w:bCs/>
          <w:szCs w:val="24"/>
          <w:u w:val="none"/>
          <w:lang w:eastAsia="zh-CN" w:bidi="hi-IN"/>
        </w:rPr>
        <w:t>Gaitnieku iela 10 - 12, Gulben</w:t>
      </w:r>
      <w:r w:rsidRPr="00B40EBE">
        <w:rPr>
          <w:bCs/>
          <w:u w:val="none"/>
          <w:lang w:eastAsia="zh-CN" w:bidi="hi-IN"/>
        </w:rPr>
        <w:t>ē</w:t>
      </w:r>
      <w:r w:rsidRPr="00B40EBE">
        <w:rPr>
          <w:bCs/>
          <w:szCs w:val="24"/>
          <w:u w:val="none"/>
          <w:lang w:eastAsia="zh-CN" w:bidi="hi-IN"/>
        </w:rPr>
        <w:t>, Gulbenes novad</w:t>
      </w:r>
      <w:r w:rsidRPr="00B40EBE">
        <w:rPr>
          <w:bCs/>
          <w:u w:val="none"/>
          <w:lang w:eastAsia="zh-CN" w:bidi="hi-IN"/>
        </w:rPr>
        <w:t>ā</w:t>
      </w:r>
      <w:r w:rsidRPr="00B40EBE">
        <w:rPr>
          <w:bCs/>
          <w:szCs w:val="24"/>
          <w:u w:val="none"/>
          <w:lang w:eastAsia="zh-CN" w:bidi="hi-IN"/>
        </w:rPr>
        <w:t xml:space="preserve">, </w:t>
      </w:r>
      <w:r w:rsidRPr="00B40EBE">
        <w:rPr>
          <w:bCs/>
          <w:u w:val="none"/>
          <w:lang w:eastAsia="zh-CN" w:bidi="hi-IN"/>
        </w:rPr>
        <w:t xml:space="preserve">kadastra numurs 5001 900 2754, </w:t>
      </w:r>
      <w:r w:rsidRPr="00B40EBE">
        <w:rPr>
          <w:szCs w:val="24"/>
          <w:u w:val="none"/>
          <w:lang w:eastAsia="zh-CN" w:bidi="hi-IN"/>
        </w:rPr>
        <w:t xml:space="preserve">kas sastāv no </w:t>
      </w:r>
      <w:r w:rsidRPr="00B40EBE">
        <w:rPr>
          <w:u w:val="none"/>
          <w:lang w:eastAsia="zh-CN" w:bidi="hi-IN"/>
        </w:rPr>
        <w:t xml:space="preserve">trīs istabu dzīvokļa ar platību 67,5 </w:t>
      </w:r>
      <w:proofErr w:type="spellStart"/>
      <w:r w:rsidRPr="00B40EBE">
        <w:rPr>
          <w:u w:val="none"/>
          <w:lang w:eastAsia="zh-CN" w:bidi="hi-IN"/>
        </w:rPr>
        <w:t>kv.m</w:t>
      </w:r>
      <w:proofErr w:type="spellEnd"/>
      <w:r w:rsidRPr="00B40EBE">
        <w:rPr>
          <w:u w:val="none"/>
          <w:lang w:eastAsia="zh-CN" w:bidi="hi-IN"/>
        </w:rPr>
        <w:t>. (</w:t>
      </w:r>
      <w:r w:rsidRPr="00B40EBE">
        <w:rPr>
          <w:szCs w:val="24"/>
          <w:u w:val="none"/>
          <w:lang w:eastAsia="zh-CN" w:bidi="hi-IN"/>
        </w:rPr>
        <w:t xml:space="preserve">telpu grupas ar kadastra apzīmējumu </w:t>
      </w:r>
      <w:r w:rsidRPr="00B40EBE">
        <w:rPr>
          <w:szCs w:val="24"/>
          <w:u w:val="none"/>
        </w:rPr>
        <w:t>50010010078001012</w:t>
      </w:r>
      <w:r w:rsidRPr="00B40EBE">
        <w:rPr>
          <w:u w:val="none"/>
        </w:rPr>
        <w:t>)</w:t>
      </w:r>
      <w:r w:rsidRPr="00B40EBE">
        <w:rPr>
          <w:szCs w:val="24"/>
          <w:u w:val="none"/>
          <w:lang w:eastAsia="zh-CN" w:bidi="hi-IN"/>
        </w:rPr>
        <w:t xml:space="preserve">, un pie tā </w:t>
      </w:r>
      <w:r w:rsidRPr="00B40EBE">
        <w:rPr>
          <w:u w:val="none"/>
          <w:lang w:eastAsia="zh-CN" w:bidi="hi-IN"/>
        </w:rPr>
        <w:t>piederošajām</w:t>
      </w:r>
      <w:r w:rsidRPr="00B40EBE">
        <w:rPr>
          <w:szCs w:val="24"/>
          <w:u w:val="none"/>
          <w:lang w:eastAsia="zh-CN" w:bidi="hi-IN"/>
        </w:rPr>
        <w:t xml:space="preserve"> kopīpašuma 639/29199 </w:t>
      </w:r>
      <w:r w:rsidRPr="00B40EBE">
        <w:rPr>
          <w:u w:val="none"/>
          <w:lang w:eastAsia="zh-CN" w:bidi="hi-IN"/>
        </w:rPr>
        <w:t>domājamajām</w:t>
      </w:r>
      <w:r w:rsidRPr="00B40EBE">
        <w:rPr>
          <w:szCs w:val="24"/>
          <w:u w:val="none"/>
          <w:lang w:eastAsia="zh-CN" w:bidi="hi-IN"/>
        </w:rPr>
        <w:t xml:space="preserve"> daļ</w:t>
      </w:r>
      <w:r w:rsidRPr="00B40EBE">
        <w:rPr>
          <w:u w:val="none"/>
          <w:lang w:eastAsia="zh-CN" w:bidi="hi-IN"/>
        </w:rPr>
        <w:t>ām</w:t>
      </w:r>
      <w:r w:rsidRPr="00B40EBE">
        <w:rPr>
          <w:szCs w:val="24"/>
          <w:u w:val="none"/>
          <w:lang w:eastAsia="zh-CN" w:bidi="hi-IN"/>
        </w:rPr>
        <w:t xml:space="preserve"> no </w:t>
      </w:r>
      <w:r w:rsidRPr="00B40EBE">
        <w:rPr>
          <w:u w:val="none"/>
          <w:lang w:eastAsia="zh-CN" w:bidi="hi-IN"/>
        </w:rPr>
        <w:t>d</w:t>
      </w:r>
      <w:r w:rsidRPr="00B40EBE">
        <w:rPr>
          <w:szCs w:val="24"/>
          <w:u w:val="none"/>
          <w:lang w:eastAsia="zh-CN" w:bidi="hi-IN"/>
        </w:rPr>
        <w:t>zīvojamā</w:t>
      </w:r>
      <w:r w:rsidRPr="00B40EBE">
        <w:rPr>
          <w:u w:val="none"/>
          <w:lang w:eastAsia="zh-CN" w:bidi="hi-IN"/>
        </w:rPr>
        <w:t>s</w:t>
      </w:r>
      <w:r w:rsidRPr="00B40EBE">
        <w:rPr>
          <w:szCs w:val="24"/>
          <w:u w:val="none"/>
          <w:lang w:eastAsia="zh-CN" w:bidi="hi-IN"/>
        </w:rPr>
        <w:t xml:space="preserve"> māja</w:t>
      </w:r>
      <w:r w:rsidRPr="00B40EBE">
        <w:rPr>
          <w:u w:val="none"/>
          <w:lang w:eastAsia="zh-CN" w:bidi="hi-IN"/>
        </w:rPr>
        <w:t>s (</w:t>
      </w:r>
      <w:r w:rsidRPr="00B40EBE">
        <w:rPr>
          <w:szCs w:val="24"/>
          <w:u w:val="none"/>
          <w:lang w:eastAsia="zh-CN" w:bidi="hi-IN"/>
        </w:rPr>
        <w:t>būves kadastra apzīmējum</w:t>
      </w:r>
      <w:r w:rsidRPr="00B40EBE">
        <w:rPr>
          <w:u w:val="none"/>
          <w:lang w:eastAsia="zh-CN" w:bidi="hi-IN"/>
        </w:rPr>
        <w:t>s</w:t>
      </w:r>
      <w:r w:rsidRPr="00B40EBE">
        <w:rPr>
          <w:szCs w:val="24"/>
          <w:u w:val="none"/>
          <w:lang w:eastAsia="zh-CN" w:bidi="hi-IN"/>
        </w:rPr>
        <w:t xml:space="preserve"> </w:t>
      </w:r>
      <w:r w:rsidRPr="00B40EBE">
        <w:rPr>
          <w:szCs w:val="24"/>
          <w:u w:val="none"/>
        </w:rPr>
        <w:t>50010010078001</w:t>
      </w:r>
      <w:r w:rsidRPr="00B40EBE">
        <w:rPr>
          <w:szCs w:val="24"/>
          <w:u w:val="none"/>
          <w:lang w:eastAsia="zh-CN" w:bidi="hi-IN"/>
        </w:rPr>
        <w:t>)</w:t>
      </w:r>
      <w:r w:rsidRPr="00B40EBE">
        <w:rPr>
          <w:szCs w:val="24"/>
          <w:u w:val="none"/>
        </w:rPr>
        <w:t xml:space="preserve">, un </w:t>
      </w:r>
      <w:r w:rsidRPr="00B40EBE">
        <w:rPr>
          <w:szCs w:val="24"/>
          <w:u w:val="none"/>
          <w:lang w:eastAsia="zh-CN" w:bidi="hi-IN"/>
        </w:rPr>
        <w:t xml:space="preserve">639/29199 </w:t>
      </w:r>
      <w:r w:rsidRPr="00B40EBE">
        <w:rPr>
          <w:u w:val="none"/>
          <w:lang w:eastAsia="zh-CN" w:bidi="hi-IN"/>
        </w:rPr>
        <w:t>domājamajām</w:t>
      </w:r>
      <w:r w:rsidRPr="00B40EBE">
        <w:rPr>
          <w:szCs w:val="24"/>
          <w:u w:val="none"/>
          <w:lang w:eastAsia="zh-CN" w:bidi="hi-IN"/>
        </w:rPr>
        <w:t xml:space="preserve"> daļ</w:t>
      </w:r>
      <w:r w:rsidRPr="00B40EBE">
        <w:rPr>
          <w:u w:val="none"/>
          <w:lang w:eastAsia="zh-CN" w:bidi="hi-IN"/>
        </w:rPr>
        <w:t>ām</w:t>
      </w:r>
      <w:r w:rsidRPr="00B40EBE">
        <w:rPr>
          <w:szCs w:val="24"/>
          <w:u w:val="none"/>
          <w:lang w:eastAsia="zh-CN" w:bidi="hi-IN"/>
        </w:rPr>
        <w:t xml:space="preserve"> no zemes ar kadastra apzīmējumu </w:t>
      </w:r>
      <w:r w:rsidRPr="00B40EBE">
        <w:rPr>
          <w:szCs w:val="24"/>
          <w:u w:val="none"/>
        </w:rPr>
        <w:t>50010010078</w:t>
      </w:r>
      <w:r w:rsidRPr="00B40EBE">
        <w:rPr>
          <w:u w:val="none"/>
        </w:rPr>
        <w:t xml:space="preserve">, par brīvu cenu </w:t>
      </w:r>
      <w:r w:rsidR="008E288C">
        <w:rPr>
          <w:bCs/>
          <w:szCs w:val="24"/>
          <w:u w:val="none"/>
          <w:lang w:eastAsia="zh-CN" w:bidi="hi-IN"/>
        </w:rPr>
        <w:t>[...]</w:t>
      </w:r>
      <w:r w:rsidRPr="00B40EBE">
        <w:rPr>
          <w:bCs/>
          <w:u w:val="none"/>
        </w:rPr>
        <w:t>, un</w:t>
      </w:r>
      <w:r w:rsidRPr="00B40EBE">
        <w:rPr>
          <w:u w:val="none"/>
        </w:rPr>
        <w:t xml:space="preserve"> uzdeva Gulbenes novada pašvaldības īpašuma novērtēšanas un izsoļu komisijai organizēt nekustamā īpašuma novērtēšanu un nosacītās cenas noteikšanu un iesniegt to apstiprināšanai Gulbenes novada pašvaldības domes sēdē</w:t>
      </w:r>
      <w:r w:rsidRPr="00B40EBE">
        <w:rPr>
          <w:szCs w:val="24"/>
          <w:u w:val="none"/>
        </w:rPr>
        <w:t>.</w:t>
      </w:r>
    </w:p>
    <w:p w14:paraId="15AC30BF" w14:textId="77777777" w:rsidR="00B40EBE" w:rsidRPr="00B40EBE" w:rsidRDefault="00B40EBE" w:rsidP="00B40EBE">
      <w:pPr>
        <w:tabs>
          <w:tab w:val="left" w:pos="851"/>
        </w:tabs>
        <w:spacing w:line="360" w:lineRule="auto"/>
        <w:ind w:firstLine="567"/>
        <w:jc w:val="both"/>
        <w:rPr>
          <w:u w:val="none"/>
        </w:rPr>
      </w:pPr>
      <w:r w:rsidRPr="00B40EBE">
        <w:rPr>
          <w:u w:val="none"/>
        </w:rPr>
        <w:t>Atbilstoši sertificēta vērtētāja – sabiedrības ar ierobežotu atbildību “</w:t>
      </w:r>
      <w:proofErr w:type="spellStart"/>
      <w:r w:rsidRPr="00B40EBE">
        <w:rPr>
          <w:u w:val="none"/>
        </w:rPr>
        <w:t>Vindeks</w:t>
      </w:r>
      <w:proofErr w:type="spellEnd"/>
      <w:r w:rsidRPr="00B40EBE">
        <w:rPr>
          <w:u w:val="none"/>
        </w:rPr>
        <w:t xml:space="preserve">”, reģistrācijas Nr. 40003562948, juridiskā adrese: </w:t>
      </w:r>
      <w:proofErr w:type="spellStart"/>
      <w:r w:rsidRPr="00B40EBE">
        <w:rPr>
          <w:u w:val="none"/>
        </w:rPr>
        <w:t>Pļavniekkalna</w:t>
      </w:r>
      <w:proofErr w:type="spellEnd"/>
      <w:r w:rsidRPr="00B40EBE">
        <w:rPr>
          <w:u w:val="none"/>
        </w:rPr>
        <w:t xml:space="preserve"> iela 69, Katlakalns, Ķekavas pagasts, Ķekavas novads, LV-2111, sagatavotajai 2025.gada 27.novembra vērtēšanas atskaitei (saņemta 2025.gada 5.decembrī un reģistrēta ar Nr. GND/4.18/25/4265-S) par nekustamā īpašuma tirgus vērtību, objekta tirgus vērtība ir </w:t>
      </w:r>
      <w:bookmarkStart w:id="76" w:name="_Hlk215586837"/>
      <w:r w:rsidRPr="00B40EBE">
        <w:rPr>
          <w:u w:val="none"/>
        </w:rPr>
        <w:t>15800 EUR (piecpadsmit tūkstoši astoņi simti</w:t>
      </w:r>
      <w:bookmarkEnd w:id="76"/>
      <w:r w:rsidRPr="00B40EBE">
        <w:rPr>
          <w:u w:val="none"/>
        </w:rPr>
        <w:t xml:space="preserve"> </w:t>
      </w:r>
      <w:proofErr w:type="spellStart"/>
      <w:r w:rsidRPr="00B40EBE">
        <w:rPr>
          <w:i/>
          <w:iCs/>
          <w:u w:val="none"/>
        </w:rPr>
        <w:t>euro</w:t>
      </w:r>
      <w:proofErr w:type="spellEnd"/>
      <w:r w:rsidRPr="00B40EBE">
        <w:rPr>
          <w:u w:val="none"/>
        </w:rPr>
        <w:t>).</w:t>
      </w:r>
    </w:p>
    <w:p w14:paraId="09D6C33E" w14:textId="77777777" w:rsidR="00B40EBE" w:rsidRPr="00B40EBE" w:rsidRDefault="00B40EBE" w:rsidP="00B40EBE">
      <w:pPr>
        <w:spacing w:line="360" w:lineRule="auto"/>
        <w:ind w:firstLine="567"/>
        <w:jc w:val="both"/>
        <w:rPr>
          <w:szCs w:val="24"/>
          <w:u w:val="none"/>
        </w:rPr>
      </w:pPr>
      <w:r w:rsidRPr="00B40EBE">
        <w:rPr>
          <w:szCs w:val="24"/>
          <w:u w:val="none"/>
        </w:rPr>
        <w:t xml:space="preserve">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w:t>
      </w:r>
      <w:r w:rsidRPr="00B40EBE">
        <w:rPr>
          <w:szCs w:val="24"/>
          <w:u w:val="none"/>
        </w:rPr>
        <w:lastRenderedPageBreak/>
        <w:t>daļā minētajām personām, institūcija, kas organizē nekustamā īpašuma atsavināšanu (</w:t>
      </w:r>
      <w:hyperlink r:id="rId65" w:anchor="p9" w:tgtFrame="_blank" w:history="1">
        <w:r w:rsidRPr="00B40EBE">
          <w:rPr>
            <w:szCs w:val="24"/>
            <w:u w:val="none"/>
          </w:rPr>
          <w:t>9.pants</w:t>
        </w:r>
      </w:hyperlink>
      <w:r w:rsidRPr="00B40EBE">
        <w:rPr>
          <w:szCs w:val="24"/>
          <w:u w:val="none"/>
        </w:rPr>
        <w:t xml:space="preserve">), </w:t>
      </w:r>
      <w:proofErr w:type="spellStart"/>
      <w:r w:rsidRPr="00B40EBE">
        <w:rPr>
          <w:szCs w:val="24"/>
          <w:u w:val="none"/>
        </w:rPr>
        <w:t>nosūta</w:t>
      </w:r>
      <w:proofErr w:type="spellEnd"/>
      <w:r w:rsidRPr="00B40EBE">
        <w:rPr>
          <w:szCs w:val="24"/>
          <w:u w:val="none"/>
        </w:rPr>
        <w:t xml:space="preserve"> tām atsavināšanas paziņojumu.</w:t>
      </w:r>
    </w:p>
    <w:p w14:paraId="0F0CC950" w14:textId="77777777" w:rsidR="00B40EBE" w:rsidRPr="00B40EBE" w:rsidRDefault="00B40EBE" w:rsidP="00B40EBE">
      <w:pPr>
        <w:widowControl w:val="0"/>
        <w:spacing w:line="360" w:lineRule="auto"/>
        <w:ind w:firstLine="567"/>
        <w:jc w:val="both"/>
        <w:rPr>
          <w:szCs w:val="24"/>
          <w:u w:val="none"/>
        </w:rPr>
      </w:pPr>
      <w:r w:rsidRPr="00B40EBE">
        <w:rPr>
          <w:szCs w:val="24"/>
          <w:u w:val="none"/>
        </w:rPr>
        <w:t>Saskaņā ar Pašvaldību likuma 10.panta pirmās daļas 16.punktu noteikts, ka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7893C6D8" w14:textId="77777777" w:rsidR="00B40EBE" w:rsidRPr="00B40EBE" w:rsidRDefault="00B40EBE" w:rsidP="00B40EBE">
      <w:pPr>
        <w:spacing w:line="360" w:lineRule="auto"/>
        <w:ind w:firstLine="567"/>
        <w:jc w:val="both"/>
        <w:rPr>
          <w:noProof/>
          <w:szCs w:val="24"/>
          <w:u w:val="none"/>
        </w:rPr>
      </w:pPr>
      <w:r w:rsidRPr="00B40EBE">
        <w:rPr>
          <w:szCs w:val="24"/>
          <w:u w:val="none"/>
        </w:rPr>
        <w:t xml:space="preserve">Ņemot vērā Gulbenes novada pašvaldības īpašuma novērtēšanas un izsoļu komisijas 2025.gada 8.decembra sēdes lēmumu “Par dzīvokļa īpašuma Gaitnieku iela 10 - 12, Gulbenē, Gulbenes novadā, nosacītās cenas apstiprināšanu”, protokols Nr. GND/2.7.2/25/26 (2.§), pamatojoties uz Pašvaldību likuma 10.panta pirmās daļas 16. un 21.punktu, Publiskas personas mantas atsavināšanas likuma 37.panta pirmās daļas 4.punktu un piekto daļu, un ņemot vērā apvienotās Attīstības un tautsaimniecības komitejas un Finanšu komitejas ieteikumu, atklāti balsojot: </w:t>
      </w:r>
      <w:r w:rsidRPr="00B40EBE">
        <w:rPr>
          <w:noProof/>
          <w:u w:val="none"/>
        </w:rPr>
        <w:t>ar  balsīm “Par” ( ), “Pret” – , “Atturas” – , “Nepiedalās” – , Gulbenes novada pašvaldības dome NOLEMJ</w:t>
      </w:r>
      <w:r w:rsidRPr="00B40EBE">
        <w:rPr>
          <w:szCs w:val="24"/>
          <w:u w:val="none"/>
        </w:rPr>
        <w:t>:</w:t>
      </w:r>
    </w:p>
    <w:p w14:paraId="584042EE" w14:textId="02EA4367" w:rsidR="00B40EBE" w:rsidRPr="00B40EBE" w:rsidRDefault="00B40EBE">
      <w:pPr>
        <w:pStyle w:val="Sarakstarindkopa"/>
        <w:numPr>
          <w:ilvl w:val="0"/>
          <w:numId w:val="44"/>
        </w:numPr>
        <w:spacing w:line="360" w:lineRule="auto"/>
        <w:ind w:left="0" w:firstLine="567"/>
      </w:pPr>
      <w:r w:rsidRPr="00F77064">
        <w:rPr>
          <w:rFonts w:cs="Times New Roman"/>
          <w:szCs w:val="24"/>
        </w:rPr>
        <w:t xml:space="preserve">APSTIPRINĀT </w:t>
      </w:r>
      <w:r w:rsidRPr="00B40EBE">
        <w:t xml:space="preserve">Gulbenes novada pašvaldībai piederošā dzīvokļa īpašuma </w:t>
      </w:r>
      <w:r w:rsidRPr="00F77064">
        <w:rPr>
          <w:rFonts w:cs="Times New Roman"/>
          <w:bCs/>
          <w:szCs w:val="24"/>
          <w:lang w:eastAsia="zh-CN" w:bidi="hi-IN"/>
        </w:rPr>
        <w:t>Gaitnieku iela 10 - 12, Gulben</w:t>
      </w:r>
      <w:r w:rsidRPr="00F77064">
        <w:rPr>
          <w:bCs/>
          <w:lang w:eastAsia="zh-CN" w:bidi="hi-IN"/>
        </w:rPr>
        <w:t>ē</w:t>
      </w:r>
      <w:r w:rsidRPr="00F77064">
        <w:rPr>
          <w:rFonts w:cs="Times New Roman"/>
          <w:bCs/>
          <w:szCs w:val="24"/>
          <w:lang w:eastAsia="zh-CN" w:bidi="hi-IN"/>
        </w:rPr>
        <w:t>, Gulbenes novad</w:t>
      </w:r>
      <w:r w:rsidRPr="00F77064">
        <w:rPr>
          <w:bCs/>
          <w:lang w:eastAsia="zh-CN" w:bidi="hi-IN"/>
        </w:rPr>
        <w:t>ā</w:t>
      </w:r>
      <w:r w:rsidRPr="00F77064">
        <w:rPr>
          <w:rFonts w:cs="Times New Roman"/>
          <w:bCs/>
          <w:szCs w:val="24"/>
          <w:lang w:eastAsia="zh-CN" w:bidi="hi-IN"/>
        </w:rPr>
        <w:t xml:space="preserve">, </w:t>
      </w:r>
      <w:r w:rsidRPr="00F77064">
        <w:rPr>
          <w:bCs/>
          <w:lang w:eastAsia="zh-CN" w:bidi="hi-IN"/>
        </w:rPr>
        <w:t xml:space="preserve">kadastra numurs 5001 900 2754, </w:t>
      </w:r>
      <w:r w:rsidRPr="00F77064">
        <w:rPr>
          <w:rFonts w:cs="Times New Roman"/>
          <w:szCs w:val="24"/>
          <w:lang w:eastAsia="zh-CN" w:bidi="hi-IN"/>
        </w:rPr>
        <w:t xml:space="preserve">kas sastāv no </w:t>
      </w:r>
      <w:r w:rsidRPr="00B40EBE">
        <w:rPr>
          <w:lang w:eastAsia="zh-CN" w:bidi="hi-IN"/>
        </w:rPr>
        <w:t xml:space="preserve">trīs istabu dzīvokļa ar platību 67,5 </w:t>
      </w:r>
      <w:proofErr w:type="spellStart"/>
      <w:r w:rsidRPr="00B40EBE">
        <w:rPr>
          <w:lang w:eastAsia="zh-CN" w:bidi="hi-IN"/>
        </w:rPr>
        <w:t>kv.m</w:t>
      </w:r>
      <w:proofErr w:type="spellEnd"/>
      <w:r w:rsidRPr="00B40EBE">
        <w:rPr>
          <w:lang w:eastAsia="zh-CN" w:bidi="hi-IN"/>
        </w:rPr>
        <w:t>. (</w:t>
      </w:r>
      <w:r w:rsidRPr="00F77064">
        <w:rPr>
          <w:rFonts w:cs="Times New Roman"/>
          <w:szCs w:val="24"/>
          <w:lang w:eastAsia="zh-CN" w:bidi="hi-IN"/>
        </w:rPr>
        <w:t xml:space="preserve">telpu grupas ar kadastra apzīmējumu </w:t>
      </w:r>
      <w:r w:rsidRPr="00F77064">
        <w:rPr>
          <w:rFonts w:cs="Times New Roman"/>
          <w:szCs w:val="24"/>
        </w:rPr>
        <w:t>50010010078001012</w:t>
      </w:r>
      <w:r w:rsidRPr="00B40EBE">
        <w:t>)</w:t>
      </w:r>
      <w:r w:rsidRPr="00F77064">
        <w:rPr>
          <w:rFonts w:cs="Times New Roman"/>
          <w:szCs w:val="24"/>
          <w:lang w:eastAsia="zh-CN" w:bidi="hi-IN"/>
        </w:rPr>
        <w:t xml:space="preserve">, un pie tā </w:t>
      </w:r>
      <w:r w:rsidRPr="00B40EBE">
        <w:rPr>
          <w:lang w:eastAsia="zh-CN" w:bidi="hi-IN"/>
        </w:rPr>
        <w:t>piederošajām</w:t>
      </w:r>
      <w:r w:rsidRPr="00F77064">
        <w:rPr>
          <w:rFonts w:cs="Times New Roman"/>
          <w:szCs w:val="24"/>
          <w:lang w:eastAsia="zh-CN" w:bidi="hi-IN"/>
        </w:rPr>
        <w:t xml:space="preserve"> kopīpašuma 639/29199 </w:t>
      </w:r>
      <w:r w:rsidRPr="00B40EBE">
        <w:rPr>
          <w:lang w:eastAsia="zh-CN" w:bidi="hi-IN"/>
        </w:rPr>
        <w:t>domājamajām</w:t>
      </w:r>
      <w:r w:rsidRPr="00F77064">
        <w:rPr>
          <w:rFonts w:cs="Times New Roman"/>
          <w:szCs w:val="24"/>
          <w:lang w:eastAsia="zh-CN" w:bidi="hi-IN"/>
        </w:rPr>
        <w:t xml:space="preserve"> daļ</w:t>
      </w:r>
      <w:r w:rsidRPr="00B40EBE">
        <w:rPr>
          <w:lang w:eastAsia="zh-CN" w:bidi="hi-IN"/>
        </w:rPr>
        <w:t>ām</w:t>
      </w:r>
      <w:r w:rsidRPr="00F77064">
        <w:rPr>
          <w:rFonts w:cs="Times New Roman"/>
          <w:szCs w:val="24"/>
          <w:lang w:eastAsia="zh-CN" w:bidi="hi-IN"/>
        </w:rPr>
        <w:t xml:space="preserve"> no </w:t>
      </w:r>
      <w:r w:rsidRPr="00B40EBE">
        <w:rPr>
          <w:lang w:eastAsia="zh-CN" w:bidi="hi-IN"/>
        </w:rPr>
        <w:t>d</w:t>
      </w:r>
      <w:r w:rsidRPr="00F77064">
        <w:rPr>
          <w:rFonts w:cs="Times New Roman"/>
          <w:szCs w:val="24"/>
          <w:lang w:eastAsia="zh-CN" w:bidi="hi-IN"/>
        </w:rPr>
        <w:t>zīvojamā</w:t>
      </w:r>
      <w:r w:rsidRPr="00B40EBE">
        <w:rPr>
          <w:lang w:eastAsia="zh-CN" w:bidi="hi-IN"/>
        </w:rPr>
        <w:t>s</w:t>
      </w:r>
      <w:r w:rsidRPr="00F77064">
        <w:rPr>
          <w:rFonts w:cs="Times New Roman"/>
          <w:szCs w:val="24"/>
          <w:lang w:eastAsia="zh-CN" w:bidi="hi-IN"/>
        </w:rPr>
        <w:t xml:space="preserve"> māja</w:t>
      </w:r>
      <w:r w:rsidRPr="00B40EBE">
        <w:rPr>
          <w:lang w:eastAsia="zh-CN" w:bidi="hi-IN"/>
        </w:rPr>
        <w:t>s (</w:t>
      </w:r>
      <w:r w:rsidRPr="00F77064">
        <w:rPr>
          <w:rFonts w:cs="Times New Roman"/>
          <w:szCs w:val="24"/>
          <w:lang w:eastAsia="zh-CN" w:bidi="hi-IN"/>
        </w:rPr>
        <w:t>būves kadastra apzīmējum</w:t>
      </w:r>
      <w:r w:rsidRPr="00B40EBE">
        <w:rPr>
          <w:lang w:eastAsia="zh-CN" w:bidi="hi-IN"/>
        </w:rPr>
        <w:t>s</w:t>
      </w:r>
      <w:r w:rsidRPr="00F77064">
        <w:rPr>
          <w:rFonts w:cs="Times New Roman"/>
          <w:szCs w:val="24"/>
          <w:lang w:eastAsia="zh-CN" w:bidi="hi-IN"/>
        </w:rPr>
        <w:t xml:space="preserve"> </w:t>
      </w:r>
      <w:r w:rsidRPr="00F77064">
        <w:rPr>
          <w:rFonts w:cs="Times New Roman"/>
          <w:szCs w:val="24"/>
        </w:rPr>
        <w:t>50010010078001</w:t>
      </w:r>
      <w:r w:rsidRPr="00F77064">
        <w:rPr>
          <w:rFonts w:cs="Times New Roman"/>
          <w:szCs w:val="24"/>
          <w:lang w:eastAsia="zh-CN" w:bidi="hi-IN"/>
        </w:rPr>
        <w:t>)</w:t>
      </w:r>
      <w:r w:rsidRPr="00F77064">
        <w:rPr>
          <w:rFonts w:cs="Times New Roman"/>
          <w:szCs w:val="24"/>
        </w:rPr>
        <w:t xml:space="preserve">, un </w:t>
      </w:r>
      <w:r w:rsidRPr="00F77064">
        <w:rPr>
          <w:rFonts w:cs="Times New Roman"/>
          <w:szCs w:val="24"/>
          <w:lang w:eastAsia="zh-CN" w:bidi="hi-IN"/>
        </w:rPr>
        <w:t xml:space="preserve">639/29199 </w:t>
      </w:r>
      <w:r w:rsidRPr="00B40EBE">
        <w:rPr>
          <w:lang w:eastAsia="zh-CN" w:bidi="hi-IN"/>
        </w:rPr>
        <w:t>domājamajām</w:t>
      </w:r>
      <w:r w:rsidRPr="00F77064">
        <w:rPr>
          <w:rFonts w:cs="Times New Roman"/>
          <w:szCs w:val="24"/>
          <w:lang w:eastAsia="zh-CN" w:bidi="hi-IN"/>
        </w:rPr>
        <w:t xml:space="preserve"> daļ</w:t>
      </w:r>
      <w:r w:rsidRPr="00B40EBE">
        <w:rPr>
          <w:lang w:eastAsia="zh-CN" w:bidi="hi-IN"/>
        </w:rPr>
        <w:t>ām</w:t>
      </w:r>
      <w:r w:rsidRPr="00F77064">
        <w:rPr>
          <w:rFonts w:cs="Times New Roman"/>
          <w:szCs w:val="24"/>
          <w:lang w:eastAsia="zh-CN" w:bidi="hi-IN"/>
        </w:rPr>
        <w:t xml:space="preserve"> no zemes ar kadastra apzīmējumu </w:t>
      </w:r>
      <w:r w:rsidRPr="00F77064">
        <w:rPr>
          <w:rFonts w:cs="Times New Roman"/>
          <w:szCs w:val="24"/>
        </w:rPr>
        <w:t>50010010078</w:t>
      </w:r>
      <w:r w:rsidRPr="00B40EBE">
        <w:t xml:space="preserve">, nosacīto cenu 15800 EUR (piecpadsmit tūkstoši astoņi simti </w:t>
      </w:r>
      <w:proofErr w:type="spellStart"/>
      <w:r w:rsidRPr="00F77064">
        <w:rPr>
          <w:i/>
          <w:iCs/>
        </w:rPr>
        <w:t>euro</w:t>
      </w:r>
      <w:proofErr w:type="spellEnd"/>
      <w:r w:rsidRPr="00B40EBE">
        <w:t>).</w:t>
      </w:r>
    </w:p>
    <w:p w14:paraId="3454850B" w14:textId="14638D81" w:rsidR="00B40EBE" w:rsidRPr="00B40EBE" w:rsidRDefault="00B40EBE">
      <w:pPr>
        <w:pStyle w:val="Sarakstarindkopa"/>
        <w:numPr>
          <w:ilvl w:val="0"/>
          <w:numId w:val="44"/>
        </w:numPr>
        <w:spacing w:line="360" w:lineRule="auto"/>
        <w:ind w:left="0" w:firstLine="567"/>
      </w:pPr>
      <w:r w:rsidRPr="00F77064">
        <w:rPr>
          <w:szCs w:val="24"/>
        </w:rPr>
        <w:t>UZDOT Gulbenes novada pašvaldības īpašuma novērtēšanas un izsoļu komisijai organizēt šā lēmuma 1.punktā minētā dzīvokļa īpašuma atsavināšanu.</w:t>
      </w:r>
    </w:p>
    <w:p w14:paraId="2980D602" w14:textId="77777777" w:rsidR="00B40EBE" w:rsidRPr="00B40EBE" w:rsidRDefault="00B40EBE">
      <w:pPr>
        <w:pStyle w:val="Sarakstarindkopa"/>
        <w:numPr>
          <w:ilvl w:val="0"/>
          <w:numId w:val="44"/>
        </w:numPr>
        <w:spacing w:line="360" w:lineRule="auto"/>
        <w:ind w:left="0" w:firstLine="567"/>
      </w:pPr>
      <w:r w:rsidRPr="00B40EBE">
        <w:rPr>
          <w:rFonts w:cs="Times New Roman"/>
          <w:szCs w:val="24"/>
        </w:rPr>
        <w:t>Lēmuma izpildes kontroli veikt Gulbenes novada pašvaldības izpilddirektoram.</w:t>
      </w:r>
    </w:p>
    <w:p w14:paraId="4E9ECA7D" w14:textId="77777777" w:rsidR="00B40EBE" w:rsidRPr="00B40EBE" w:rsidRDefault="00B40EBE" w:rsidP="00B40EBE">
      <w:pPr>
        <w:tabs>
          <w:tab w:val="left" w:pos="851"/>
        </w:tabs>
        <w:spacing w:line="360" w:lineRule="auto"/>
        <w:ind w:firstLine="567"/>
        <w:jc w:val="both"/>
        <w:rPr>
          <w:szCs w:val="24"/>
          <w:u w:val="none"/>
        </w:rPr>
      </w:pPr>
    </w:p>
    <w:p w14:paraId="3CCB0D5B" w14:textId="77777777" w:rsidR="00B40EBE" w:rsidRPr="00B40EBE" w:rsidRDefault="00B40EBE" w:rsidP="00B40EBE">
      <w:pPr>
        <w:spacing w:line="360" w:lineRule="auto"/>
        <w:ind w:firstLine="567"/>
        <w:jc w:val="both"/>
        <w:rPr>
          <w:szCs w:val="24"/>
          <w:u w:val="none"/>
        </w:rPr>
      </w:pPr>
      <w:r w:rsidRPr="00B40EBE">
        <w:rPr>
          <w:szCs w:val="24"/>
          <w:u w:val="none"/>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40EBE">
        <w:rPr>
          <w:szCs w:val="24"/>
          <w:u w:val="none"/>
        </w:rPr>
        <w:t>rakstveidā</w:t>
      </w:r>
      <w:proofErr w:type="spellEnd"/>
      <w:r w:rsidRPr="00B40EBE">
        <w:rPr>
          <w:szCs w:val="24"/>
          <w:u w:val="none"/>
        </w:rPr>
        <w:t>, mutvārdos vai citādi — , neietekmē tā stāšanos spēkā.</w:t>
      </w:r>
    </w:p>
    <w:p w14:paraId="1C695C8E"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43</w:t>
      </w:r>
      <w:r w:rsidR="00881464">
        <w:rPr>
          <w:b/>
          <w:color w:val="000000" w:themeColor="text1"/>
          <w:szCs w:val="24"/>
          <w:u w:val="none"/>
        </w:rPr>
        <w:t>.</w:t>
      </w:r>
    </w:p>
    <w:p w14:paraId="11107381"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Skolas iela 5 k – 3 – 33, Gulbenē, Gulbenes novadā, nosacītās cenas apstiprināšanu</w:t>
      </w:r>
    </w:p>
    <w:p w14:paraId="3F2BCD04"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0E64F24A"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51AFC092" w14:textId="235D5930" w:rsidR="00E264AD" w:rsidRPr="00575A1B" w:rsidRDefault="00BB4530" w:rsidP="00575A1B">
      <w:pPr>
        <w:rPr>
          <w:rFonts w:eastAsia="Calibri"/>
          <w:szCs w:val="24"/>
          <w:u w:val="none"/>
        </w:rPr>
      </w:pPr>
      <w:r>
        <w:rPr>
          <w:rFonts w:eastAsia="Calibri"/>
          <w:szCs w:val="24"/>
          <w:u w:val="none"/>
        </w:rPr>
        <w:lastRenderedPageBreak/>
        <w:t xml:space="preserve">DEBATĒS PIEDALĀS: </w:t>
      </w:r>
      <w:r w:rsidR="00EE4AAB">
        <w:rPr>
          <w:rFonts w:eastAsia="Calibri"/>
          <w:szCs w:val="24"/>
          <w:u w:val="none"/>
        </w:rPr>
        <w:t>nav</w:t>
      </w:r>
    </w:p>
    <w:p w14:paraId="5E7B8A03" w14:textId="77777777" w:rsidR="00BC2002" w:rsidRDefault="00BC2002" w:rsidP="00956EC8">
      <w:pPr>
        <w:rPr>
          <w:rFonts w:eastAsia="Calibri"/>
          <w:color w:val="FF0000"/>
          <w:szCs w:val="24"/>
          <w:u w:val="none"/>
        </w:rPr>
      </w:pPr>
    </w:p>
    <w:p w14:paraId="431AD177" w14:textId="77777777" w:rsidR="00A60769" w:rsidRDefault="00A60769" w:rsidP="00A96398">
      <w:pPr>
        <w:widowControl w:val="0"/>
        <w:spacing w:line="360" w:lineRule="auto"/>
        <w:ind w:firstLine="567"/>
        <w:jc w:val="both"/>
        <w:rPr>
          <w:u w:val="none"/>
        </w:rPr>
      </w:pPr>
      <w:r>
        <w:rPr>
          <w:u w:val="none"/>
        </w:rPr>
        <w:t>Apvienotā Attīstības un tautsaimniecības komiteja un Finanšu komiteja atklāti balsojot:</w:t>
      </w:r>
    </w:p>
    <w:p w14:paraId="76E291CD" w14:textId="77777777" w:rsidR="00A60769" w:rsidRDefault="00A60769" w:rsidP="00A96398">
      <w:pPr>
        <w:widowControl w:val="0"/>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6D0061ED" w14:textId="77777777" w:rsidR="00A60769" w:rsidRDefault="00A60769" w:rsidP="00A96398">
      <w:pPr>
        <w:widowControl w:val="0"/>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57F2F66" w14:textId="77777777" w:rsidR="00B40EBE" w:rsidRPr="00A42D2C" w:rsidRDefault="00B40EBE" w:rsidP="00A96398">
      <w:pPr>
        <w:pStyle w:val="Default"/>
        <w:widowControl w:val="0"/>
        <w:jc w:val="center"/>
        <w:rPr>
          <w:b/>
        </w:rPr>
      </w:pPr>
      <w:r w:rsidRPr="00A42D2C">
        <w:rPr>
          <w:b/>
          <w:szCs w:val="24"/>
        </w:rPr>
        <w:t xml:space="preserve">Par </w:t>
      </w:r>
      <w:r w:rsidRPr="00A42D2C">
        <w:rPr>
          <w:b/>
          <w:bCs/>
        </w:rPr>
        <w:t xml:space="preserve">dzīvokļa īpašuma </w:t>
      </w:r>
      <w:r w:rsidRPr="00A42D2C">
        <w:rPr>
          <w:b/>
          <w:bCs/>
          <w:noProof/>
          <w:szCs w:val="24"/>
        </w:rPr>
        <w:t>Skolas iela 5 k – 3 – 33, Gulbenē, Gulbenes novadā</w:t>
      </w:r>
      <w:r w:rsidRPr="00A42D2C">
        <w:rPr>
          <w:b/>
        </w:rPr>
        <w:t>,</w:t>
      </w:r>
    </w:p>
    <w:p w14:paraId="6B4A1B11" w14:textId="77777777" w:rsidR="00B40EBE" w:rsidRPr="00A42D2C" w:rsidRDefault="00B40EBE" w:rsidP="00A96398">
      <w:pPr>
        <w:pStyle w:val="Default"/>
        <w:widowControl w:val="0"/>
        <w:jc w:val="center"/>
        <w:rPr>
          <w:szCs w:val="24"/>
        </w:rPr>
      </w:pPr>
      <w:r w:rsidRPr="00A42D2C">
        <w:rPr>
          <w:b/>
        </w:rPr>
        <w:t>nosacītās cenas apstiprināšanu</w:t>
      </w:r>
    </w:p>
    <w:p w14:paraId="14FD522A" w14:textId="06C53A81" w:rsidR="00B40EBE" w:rsidRPr="00F77064" w:rsidRDefault="00B40EBE" w:rsidP="00A96398">
      <w:pPr>
        <w:widowControl w:val="0"/>
        <w:spacing w:before="240" w:line="360" w:lineRule="auto"/>
        <w:ind w:firstLine="567"/>
        <w:jc w:val="both"/>
        <w:rPr>
          <w:szCs w:val="24"/>
          <w:u w:val="none"/>
        </w:rPr>
      </w:pPr>
      <w:r w:rsidRPr="00F77064">
        <w:rPr>
          <w:u w:val="none"/>
        </w:rPr>
        <w:t xml:space="preserve">Gulbenes novada pašvaldības dome 2025.gada 25.septembrī pieņēma lēmumu Nr. GND/2025/659 “Par Gulbenes pilsētas dzīvokļa īpašuma Skolas iela 5 k -3 - 33 atsavināšanu” (protokols Nr. 22; 16.p.), ar kuru nolēma nodot </w:t>
      </w:r>
      <w:r w:rsidRPr="00F77064">
        <w:rPr>
          <w:szCs w:val="24"/>
          <w:u w:val="none"/>
          <w:lang w:eastAsia="zh-CN" w:bidi="hi-IN"/>
        </w:rPr>
        <w:t xml:space="preserve">atsavināšanai Gulbenes novada pašvaldībai piederošo dzīvokļa īpašumu </w:t>
      </w:r>
      <w:bookmarkStart w:id="77" w:name="_Hlk215839443"/>
      <w:r w:rsidRPr="00F77064">
        <w:rPr>
          <w:bCs/>
          <w:szCs w:val="24"/>
          <w:u w:val="none"/>
          <w:lang w:eastAsia="zh-CN" w:bidi="hi-IN"/>
        </w:rPr>
        <w:t>Skolas iela 5 k – 3 - 33, Gulbenē, Gulbenes novadā, kadastra numurs 5001 900 2750</w:t>
      </w:r>
      <w:bookmarkEnd w:id="77"/>
      <w:r w:rsidRPr="00F77064">
        <w:rPr>
          <w:bCs/>
          <w:szCs w:val="24"/>
          <w:u w:val="none"/>
          <w:lang w:eastAsia="zh-CN" w:bidi="hi-IN"/>
        </w:rPr>
        <w:t xml:space="preserve">, kas sastāv no trīs istabu dzīvokļa ar platību 60,9 </w:t>
      </w:r>
      <w:proofErr w:type="spellStart"/>
      <w:r w:rsidRPr="00F77064">
        <w:rPr>
          <w:bCs/>
          <w:szCs w:val="24"/>
          <w:u w:val="none"/>
          <w:lang w:eastAsia="zh-CN" w:bidi="hi-IN"/>
        </w:rPr>
        <w:t>kv.m</w:t>
      </w:r>
      <w:proofErr w:type="spellEnd"/>
      <w:r w:rsidRPr="00F77064">
        <w:rPr>
          <w:bCs/>
          <w:szCs w:val="24"/>
          <w:u w:val="none"/>
          <w:lang w:eastAsia="zh-CN" w:bidi="hi-IN"/>
        </w:rPr>
        <w:t xml:space="preserve">. (telpu grupas kadastra apzīmējums 50010020243001033), pie tā piederošām kopīpašuma 614/19860 domājamajām daļām no daudzdzīvokļu ēkas (būves kadastra apzīmējums 50010020243001) un 614/19860 domājamajām daļām no zemes ar kadastra apzīmējumu 50010020243 </w:t>
      </w:r>
      <w:r w:rsidRPr="00F77064">
        <w:rPr>
          <w:u w:val="none"/>
        </w:rPr>
        <w:t xml:space="preserve">(turpmāk – Dzīvokļa īpašums), par brīvu cenu un iekļaut </w:t>
      </w:r>
      <w:r w:rsidRPr="00F77064">
        <w:rPr>
          <w:szCs w:val="24"/>
          <w:u w:val="none"/>
          <w:lang w:eastAsia="zh-CN" w:bidi="hi-IN"/>
        </w:rPr>
        <w:t>Dzīvokļa īpašumu vienotajā uzskaites sistēmā kā atsavināšanai nododamo dzīvojamo telpu,</w:t>
      </w:r>
      <w:r w:rsidRPr="00F77064">
        <w:rPr>
          <w:rFonts w:eastAsia="SimSun"/>
          <w:bCs/>
          <w:u w:val="none"/>
          <w:lang w:eastAsia="zh-CN" w:bidi="hi-IN"/>
        </w:rPr>
        <w:t xml:space="preserve"> un nosūtīt </w:t>
      </w:r>
      <w:r w:rsidRPr="00F77064">
        <w:rPr>
          <w:szCs w:val="24"/>
          <w:u w:val="none"/>
          <w:lang w:eastAsia="zh-CN" w:bidi="hi-IN"/>
        </w:rPr>
        <w:t xml:space="preserve">dzīvokļa īpašuma </w:t>
      </w:r>
      <w:r w:rsidRPr="00F77064">
        <w:rPr>
          <w:bCs/>
          <w:szCs w:val="24"/>
          <w:u w:val="none"/>
          <w:lang w:eastAsia="zh-CN" w:bidi="hi-IN"/>
        </w:rPr>
        <w:t xml:space="preserve">īrniecei </w:t>
      </w:r>
      <w:r w:rsidR="008E288C">
        <w:rPr>
          <w:bCs/>
          <w:szCs w:val="24"/>
          <w:u w:val="none"/>
          <w:lang w:eastAsia="zh-CN" w:bidi="hi-IN"/>
        </w:rPr>
        <w:t>[...]</w:t>
      </w:r>
      <w:r w:rsidRPr="00F77064">
        <w:rPr>
          <w:bCs/>
          <w:szCs w:val="24"/>
          <w:u w:val="none"/>
          <w:lang w:eastAsia="zh-CN" w:bidi="hi-IN"/>
        </w:rPr>
        <w:t>, rakstisku piedāvājumu iegādāties šo dzīvokli</w:t>
      </w:r>
      <w:r w:rsidRPr="00F77064">
        <w:rPr>
          <w:szCs w:val="24"/>
          <w:u w:val="none"/>
        </w:rPr>
        <w:t>.</w:t>
      </w:r>
    </w:p>
    <w:p w14:paraId="5545D9D1" w14:textId="6BB5B4F6" w:rsidR="00B40EBE" w:rsidRPr="00F77064" w:rsidRDefault="00B40EBE" w:rsidP="00F77064">
      <w:pPr>
        <w:widowControl w:val="0"/>
        <w:spacing w:line="360" w:lineRule="auto"/>
        <w:ind w:firstLine="567"/>
        <w:jc w:val="both"/>
        <w:rPr>
          <w:u w:val="none"/>
        </w:rPr>
      </w:pPr>
      <w:r w:rsidRPr="00F77064">
        <w:rPr>
          <w:u w:val="none"/>
        </w:rPr>
        <w:t xml:space="preserve">Gulbenes novada pašvaldība 2025.gada 1.oktobrī nosūtīja </w:t>
      </w:r>
      <w:r w:rsidR="008E288C">
        <w:rPr>
          <w:bCs/>
          <w:szCs w:val="24"/>
          <w:u w:val="none"/>
          <w:lang w:eastAsia="zh-CN" w:bidi="hi-IN"/>
        </w:rPr>
        <w:t>[...]</w:t>
      </w:r>
      <w:r w:rsidRPr="00F77064">
        <w:rPr>
          <w:u w:val="none"/>
        </w:rPr>
        <w:t>, piedāvājumu Nr. GND/4.18/25/2812.</w:t>
      </w:r>
    </w:p>
    <w:p w14:paraId="73C2087B" w14:textId="656B9D7E" w:rsidR="00B40EBE" w:rsidRPr="00F77064" w:rsidRDefault="00B40EBE" w:rsidP="00F77064">
      <w:pPr>
        <w:pStyle w:val="Parasts1"/>
        <w:spacing w:after="0" w:line="360" w:lineRule="auto"/>
        <w:ind w:firstLine="567"/>
        <w:jc w:val="both"/>
        <w:rPr>
          <w:color w:val="auto"/>
        </w:rPr>
      </w:pPr>
      <w:r w:rsidRPr="00F77064">
        <w:rPr>
          <w:color w:val="auto"/>
        </w:rPr>
        <w:t xml:space="preserve">Gulbenes novada pašvaldība saņēma </w:t>
      </w:r>
      <w:r w:rsidR="008E288C">
        <w:rPr>
          <w:bCs/>
        </w:rPr>
        <w:t>[...]</w:t>
      </w:r>
      <w:r w:rsidRPr="00F77064">
        <w:rPr>
          <w:color w:val="auto"/>
        </w:rPr>
        <w:t xml:space="preserve">, 2025.gada 15.oktobra iesniegumu (Gulbenes novada pašvaldībā saņemts 2025.gada 15.oktobrī un reģistrēts ar Nr. GND/5.13.2/25/2255-V), kurā ir izteikta piekrišana iegādāties </w:t>
      </w:r>
      <w:r w:rsidRPr="00F77064">
        <w:rPr>
          <w:rFonts w:cs="Times New Roman"/>
          <w:color w:val="auto"/>
        </w:rPr>
        <w:t xml:space="preserve">dzīvokļa īpašumu </w:t>
      </w:r>
      <w:r w:rsidRPr="00F77064">
        <w:rPr>
          <w:rFonts w:cs="Times New Roman"/>
          <w:bCs/>
          <w:color w:val="auto"/>
        </w:rPr>
        <w:t>Skolas iela 5 k – 3 - 33, Gulbenē, Gulbenes novadā, kadastra numurs 5001 900 2750</w:t>
      </w:r>
      <w:r w:rsidRPr="00F77064">
        <w:rPr>
          <w:color w:val="auto"/>
        </w:rPr>
        <w:t xml:space="preserve">. </w:t>
      </w:r>
    </w:p>
    <w:p w14:paraId="75CC438D" w14:textId="6607C7D9" w:rsidR="00B40EBE" w:rsidRPr="00F77064" w:rsidRDefault="00B40EBE" w:rsidP="00F77064">
      <w:pPr>
        <w:widowControl w:val="0"/>
        <w:spacing w:line="360" w:lineRule="auto"/>
        <w:ind w:firstLine="567"/>
        <w:jc w:val="both"/>
        <w:rPr>
          <w:szCs w:val="24"/>
          <w:u w:val="none"/>
        </w:rPr>
      </w:pPr>
      <w:r w:rsidRPr="00F77064">
        <w:rPr>
          <w:u w:val="none"/>
        </w:rPr>
        <w:t xml:space="preserve">Gulbenes novada pašvaldības dome 2025.gada 30.oktobrī pieņēma lēmumu Nr. GND/2025/719 “Par Gulbenes pilsētas dzīvokļa īpašuma Skolas iela 5 k – 3 - 33 atsavināšanu īrniekam” (protokols Nr. 24; 16.p.), ar kuru nolēma nodot atsavināšanai Gulbenes novada pašvaldībai piederošo dzīvokļa īpašumu </w:t>
      </w:r>
      <w:r w:rsidRPr="00F77064">
        <w:rPr>
          <w:bCs/>
          <w:szCs w:val="24"/>
          <w:u w:val="none"/>
          <w:lang w:eastAsia="zh-CN" w:bidi="hi-IN"/>
        </w:rPr>
        <w:t xml:space="preserve">Skolas iela 5 k – 3 - 33, Gulbenē, Gulbenes novadā, kadastra numurs 5001 900 2750, kas sastāv no trīs istabu dzīvokļa ar platību 60,9 </w:t>
      </w:r>
      <w:proofErr w:type="spellStart"/>
      <w:r w:rsidRPr="00F77064">
        <w:rPr>
          <w:bCs/>
          <w:szCs w:val="24"/>
          <w:u w:val="none"/>
          <w:lang w:eastAsia="zh-CN" w:bidi="hi-IN"/>
        </w:rPr>
        <w:t>kv.m</w:t>
      </w:r>
      <w:proofErr w:type="spellEnd"/>
      <w:r w:rsidRPr="00F77064">
        <w:rPr>
          <w:bCs/>
          <w:szCs w:val="24"/>
          <w:u w:val="none"/>
          <w:lang w:eastAsia="zh-CN" w:bidi="hi-IN"/>
        </w:rPr>
        <w:t>. (telpu grupas kadastra apzīmējums 50010020243001033), pie tā piederošām kopīpašuma 614/19860 domājamajām daļām no daudzdzīvokļu ēkas (būves kadastra apzīmējums 50010020243001) un 614/19860 domājamajām daļām no zemes ar kadastra apzīmējumu 50010020243</w:t>
      </w:r>
      <w:r w:rsidRPr="00F77064">
        <w:rPr>
          <w:u w:val="none"/>
        </w:rPr>
        <w:t xml:space="preserve">, par brīvu cenu </w:t>
      </w:r>
      <w:r w:rsidR="008E288C">
        <w:rPr>
          <w:bCs/>
          <w:szCs w:val="24"/>
          <w:u w:val="none"/>
          <w:lang w:eastAsia="zh-CN" w:bidi="hi-IN"/>
        </w:rPr>
        <w:t>[...]</w:t>
      </w:r>
      <w:r w:rsidRPr="00F77064">
        <w:rPr>
          <w:bCs/>
          <w:u w:val="none"/>
        </w:rPr>
        <w:t>, un</w:t>
      </w:r>
      <w:r w:rsidRPr="00F77064">
        <w:rPr>
          <w:u w:val="none"/>
        </w:rPr>
        <w:t xml:space="preserve"> uzdeva Gulbenes novada pašvaldības īpašuma novērtēšanas un izsoļu komisijai organizēt nekustamā īpašuma novērtēšanu un nosacītās cenas noteikšanu un iesniegt to apstiprināšanai Gulbenes novada pašvaldības domes sēdē</w:t>
      </w:r>
      <w:r w:rsidRPr="00F77064">
        <w:rPr>
          <w:szCs w:val="24"/>
          <w:u w:val="none"/>
        </w:rPr>
        <w:t>.</w:t>
      </w:r>
    </w:p>
    <w:p w14:paraId="38487594" w14:textId="77777777" w:rsidR="00B40EBE" w:rsidRPr="00F77064" w:rsidRDefault="00B40EBE" w:rsidP="00F77064">
      <w:pPr>
        <w:tabs>
          <w:tab w:val="left" w:pos="851"/>
        </w:tabs>
        <w:spacing w:line="360" w:lineRule="auto"/>
        <w:ind w:firstLine="567"/>
        <w:jc w:val="both"/>
        <w:rPr>
          <w:u w:val="none"/>
        </w:rPr>
      </w:pPr>
      <w:r w:rsidRPr="00F77064">
        <w:rPr>
          <w:u w:val="none"/>
        </w:rPr>
        <w:lastRenderedPageBreak/>
        <w:t>Atbilstoši sertificēta vērtētāja – sabiedrības ar ierobežotu atbildību “</w:t>
      </w:r>
      <w:proofErr w:type="spellStart"/>
      <w:r w:rsidRPr="00F77064">
        <w:rPr>
          <w:u w:val="none"/>
        </w:rPr>
        <w:t>Vindeks</w:t>
      </w:r>
      <w:proofErr w:type="spellEnd"/>
      <w:r w:rsidRPr="00F77064">
        <w:rPr>
          <w:u w:val="none"/>
        </w:rPr>
        <w:t xml:space="preserve">”, reģistrācijas Nr. 40003562948, juridiskā adrese: </w:t>
      </w:r>
      <w:proofErr w:type="spellStart"/>
      <w:r w:rsidRPr="00F77064">
        <w:rPr>
          <w:u w:val="none"/>
        </w:rPr>
        <w:t>Pļavniekkalna</w:t>
      </w:r>
      <w:proofErr w:type="spellEnd"/>
      <w:r w:rsidRPr="00F77064">
        <w:rPr>
          <w:u w:val="none"/>
        </w:rPr>
        <w:t xml:space="preserve"> iela 69, Katlakalns, Ķekavas pagasts, Ķekavas novads, LV-2111, sagatavotajai 2025.gada 26.novembra vērtēšanas atskaitei (saņemta 2025.gada 5.decembrī un reģistrēta ar Nr. GND/4.18/25/4266-S) par nekustamā īpašuma tirgus vērtību objekta tirgus vērtība ir 14800 EUR (četrpadsmit tūkstoši astoņi simti </w:t>
      </w:r>
      <w:proofErr w:type="spellStart"/>
      <w:r w:rsidRPr="00F77064">
        <w:rPr>
          <w:i/>
          <w:iCs/>
          <w:u w:val="none"/>
        </w:rPr>
        <w:t>euro</w:t>
      </w:r>
      <w:proofErr w:type="spellEnd"/>
      <w:r w:rsidRPr="00F77064">
        <w:rPr>
          <w:u w:val="none"/>
        </w:rPr>
        <w:t>).</w:t>
      </w:r>
    </w:p>
    <w:p w14:paraId="4ED38442" w14:textId="77777777" w:rsidR="00B40EBE" w:rsidRPr="00F77064" w:rsidRDefault="00B40EBE" w:rsidP="00F77064">
      <w:pPr>
        <w:spacing w:line="360" w:lineRule="auto"/>
        <w:ind w:firstLine="567"/>
        <w:jc w:val="both"/>
        <w:rPr>
          <w:szCs w:val="24"/>
          <w:u w:val="none"/>
        </w:rPr>
      </w:pPr>
      <w:r w:rsidRPr="00F77064">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6" w:anchor="p9" w:tgtFrame="_blank" w:history="1">
        <w:r w:rsidRPr="00F77064">
          <w:rPr>
            <w:szCs w:val="24"/>
            <w:u w:val="none"/>
          </w:rPr>
          <w:t>9.pants</w:t>
        </w:r>
      </w:hyperlink>
      <w:r w:rsidRPr="00F77064">
        <w:rPr>
          <w:szCs w:val="24"/>
          <w:u w:val="none"/>
        </w:rPr>
        <w:t xml:space="preserve">), </w:t>
      </w:r>
      <w:proofErr w:type="spellStart"/>
      <w:r w:rsidRPr="00F77064">
        <w:rPr>
          <w:szCs w:val="24"/>
          <w:u w:val="none"/>
        </w:rPr>
        <w:t>nosūta</w:t>
      </w:r>
      <w:proofErr w:type="spellEnd"/>
      <w:r w:rsidRPr="00F77064">
        <w:rPr>
          <w:szCs w:val="24"/>
          <w:u w:val="none"/>
        </w:rPr>
        <w:t xml:space="preserve"> tām atsavināšanas paziņojumu.</w:t>
      </w:r>
    </w:p>
    <w:p w14:paraId="2385BB7C" w14:textId="77777777" w:rsidR="00B40EBE" w:rsidRPr="00F77064" w:rsidRDefault="00B40EBE" w:rsidP="00F77064">
      <w:pPr>
        <w:widowControl w:val="0"/>
        <w:spacing w:line="360" w:lineRule="auto"/>
        <w:ind w:firstLine="567"/>
        <w:jc w:val="both"/>
        <w:rPr>
          <w:szCs w:val="24"/>
          <w:u w:val="none"/>
        </w:rPr>
      </w:pPr>
      <w:r w:rsidRPr="00F77064">
        <w:rPr>
          <w:szCs w:val="24"/>
          <w:u w:val="none"/>
        </w:rPr>
        <w:t>Saskaņā ar Pašvaldību likuma 10.panta pirmās daļas 16.punktu noteikts, ka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5C763FEA" w14:textId="77777777" w:rsidR="00B40EBE" w:rsidRPr="00F77064" w:rsidRDefault="00B40EBE" w:rsidP="00F77064">
      <w:pPr>
        <w:spacing w:line="360" w:lineRule="auto"/>
        <w:ind w:firstLine="567"/>
        <w:jc w:val="both"/>
        <w:rPr>
          <w:noProof/>
          <w:szCs w:val="24"/>
          <w:u w:val="none"/>
        </w:rPr>
      </w:pPr>
      <w:r w:rsidRPr="00F77064">
        <w:rPr>
          <w:szCs w:val="24"/>
          <w:u w:val="none"/>
        </w:rPr>
        <w:t xml:space="preserve">Ņemot vērā Gulbenes novada pašvaldības īpašuma novērtēšanas un izsoļu komisijas 2025.gada 8.decembra sēdes lēmumu “Par dzīvokļa īpašuma Skolas iela 5 k – 3 – 33, Gulbenē, Gulbenes novadā, nosacītās cenas apstiprināšanu”, protokols Nr. GND/2.7.2/25/26 (3.§), pamatojoties uz Pašvaldību likuma 10.panta pirmās daļas 16. un 21.punktu, Publiskas personas mantas atsavināšanas likuma 37.panta pirmās daļas 4.punktu un piekto daļu, un ņemot vērā apvienotās Attīstības un tautsaimniecības komitejas un Finanšu komitejas ieteikumu, atklāti balsojot: </w:t>
      </w:r>
      <w:r w:rsidRPr="00F77064">
        <w:rPr>
          <w:noProof/>
          <w:u w:val="none"/>
        </w:rPr>
        <w:t>ar  balsīm “Par” ( ), “Pret” – , “Atturas” – , “Nepiedalās” – , Gulbenes novada pašvaldības dome NOLEMJ</w:t>
      </w:r>
      <w:r w:rsidRPr="00F77064">
        <w:rPr>
          <w:szCs w:val="24"/>
          <w:u w:val="none"/>
        </w:rPr>
        <w:t>:</w:t>
      </w:r>
    </w:p>
    <w:p w14:paraId="3F7ED2DE" w14:textId="02D8F47F" w:rsidR="00B40EBE" w:rsidRPr="00A42D2C" w:rsidRDefault="00B40EBE">
      <w:pPr>
        <w:pStyle w:val="Sarakstarindkopa"/>
        <w:numPr>
          <w:ilvl w:val="0"/>
          <w:numId w:val="45"/>
        </w:numPr>
        <w:tabs>
          <w:tab w:val="left" w:pos="851"/>
        </w:tabs>
        <w:spacing w:line="360" w:lineRule="auto"/>
        <w:ind w:left="0" w:firstLine="567"/>
      </w:pPr>
      <w:r w:rsidRPr="00F77064">
        <w:rPr>
          <w:szCs w:val="24"/>
        </w:rPr>
        <w:t xml:space="preserve">APSTIPRINĀT </w:t>
      </w:r>
      <w:r w:rsidRPr="00A42D2C">
        <w:t xml:space="preserve">Gulbenes novada pašvaldībai piederošā dzīvokļa īpašuma </w:t>
      </w:r>
      <w:r w:rsidRPr="00F77064">
        <w:rPr>
          <w:bCs/>
          <w:szCs w:val="24"/>
          <w:lang w:eastAsia="zh-CN" w:bidi="hi-IN"/>
        </w:rPr>
        <w:t xml:space="preserve">Skolas iela 5 k – 3 - 33, Gulbenē, Gulbenes novadā, kadastra numurs 5001 900 2750, kas sastāv no trīs istabu dzīvokļa ar platību 60,9 </w:t>
      </w:r>
      <w:proofErr w:type="spellStart"/>
      <w:r w:rsidRPr="00F77064">
        <w:rPr>
          <w:bCs/>
          <w:szCs w:val="24"/>
          <w:lang w:eastAsia="zh-CN" w:bidi="hi-IN"/>
        </w:rPr>
        <w:t>kv.m</w:t>
      </w:r>
      <w:proofErr w:type="spellEnd"/>
      <w:r w:rsidRPr="00F77064">
        <w:rPr>
          <w:bCs/>
          <w:szCs w:val="24"/>
          <w:lang w:eastAsia="zh-CN" w:bidi="hi-IN"/>
        </w:rPr>
        <w:t>. (telpu grupas kadastra apzīmējums 50010020243001033), pie tā piederošām kopīpašuma 614/19860 domājamajām daļām no daudzdzīvokļu ēkas (būves kadastra apzīmējums 50010020243001) un 614/19860 domājamajām daļām no zemes ar kadastra apzīmējumu 50010020243</w:t>
      </w:r>
      <w:r w:rsidRPr="00A42D2C">
        <w:t xml:space="preserve">, nosacīto cenu 14800 EUR (četrpadsmit tūkstoši astoņi simti </w:t>
      </w:r>
      <w:proofErr w:type="spellStart"/>
      <w:r w:rsidRPr="00F77064">
        <w:rPr>
          <w:i/>
          <w:iCs/>
        </w:rPr>
        <w:t>euro</w:t>
      </w:r>
      <w:proofErr w:type="spellEnd"/>
      <w:r w:rsidRPr="00A42D2C">
        <w:t>).</w:t>
      </w:r>
    </w:p>
    <w:p w14:paraId="7F6C66D6" w14:textId="77777777" w:rsidR="00B40EBE" w:rsidRPr="00A42D2C" w:rsidRDefault="00B40EBE">
      <w:pPr>
        <w:pStyle w:val="Sarakstarindkopa"/>
        <w:numPr>
          <w:ilvl w:val="0"/>
          <w:numId w:val="45"/>
        </w:numPr>
        <w:tabs>
          <w:tab w:val="left" w:pos="851"/>
        </w:tabs>
        <w:spacing w:line="360" w:lineRule="auto"/>
        <w:ind w:left="0" w:firstLine="567"/>
      </w:pPr>
      <w:r w:rsidRPr="00A42D2C">
        <w:rPr>
          <w:rFonts w:cs="Times New Roman"/>
          <w:szCs w:val="24"/>
        </w:rPr>
        <w:t>UZDOT Gulbenes novada pašvaldības īpašuma novērtēšanas un izsoļu komisijai organizēt šā lēmuma 1.punktā minētā dzīvokļa īpašuma atsavināšanu.</w:t>
      </w:r>
    </w:p>
    <w:p w14:paraId="7CB217EC" w14:textId="77777777" w:rsidR="00B40EBE" w:rsidRPr="00A42D2C" w:rsidRDefault="00B40EBE">
      <w:pPr>
        <w:pStyle w:val="Sarakstarindkopa"/>
        <w:numPr>
          <w:ilvl w:val="0"/>
          <w:numId w:val="45"/>
        </w:numPr>
        <w:tabs>
          <w:tab w:val="left" w:pos="851"/>
        </w:tabs>
        <w:spacing w:line="360" w:lineRule="auto"/>
        <w:ind w:left="0" w:firstLine="567"/>
      </w:pPr>
      <w:r w:rsidRPr="00A42D2C">
        <w:rPr>
          <w:rFonts w:cs="Times New Roman"/>
          <w:szCs w:val="24"/>
        </w:rPr>
        <w:t>Lēmuma izpildes kontroli veikt Gulbenes novada pašvaldības izpilddirektoram.</w:t>
      </w:r>
    </w:p>
    <w:p w14:paraId="574CC66C" w14:textId="77777777" w:rsidR="00B40EBE" w:rsidRPr="00A42D2C" w:rsidRDefault="00B40EBE" w:rsidP="00B40EBE">
      <w:pPr>
        <w:tabs>
          <w:tab w:val="left" w:pos="851"/>
        </w:tabs>
        <w:spacing w:line="360" w:lineRule="auto"/>
        <w:ind w:firstLine="567"/>
        <w:rPr>
          <w:szCs w:val="24"/>
        </w:rPr>
      </w:pPr>
    </w:p>
    <w:p w14:paraId="376509A8" w14:textId="77777777" w:rsidR="00B40EBE" w:rsidRPr="00F77064" w:rsidRDefault="00B40EBE" w:rsidP="00F77064">
      <w:pPr>
        <w:spacing w:line="360" w:lineRule="auto"/>
        <w:ind w:firstLine="567"/>
        <w:jc w:val="both"/>
        <w:rPr>
          <w:szCs w:val="24"/>
          <w:u w:val="none"/>
        </w:rPr>
      </w:pPr>
      <w:r w:rsidRPr="00F77064">
        <w:rPr>
          <w:szCs w:val="24"/>
          <w:u w:val="none"/>
        </w:rPr>
        <w:t xml:space="preserve">Pamatojoties uz Administratīvā procesa likuma 76.panta otro daļu, 79.panta pirmo daļu, 188.panta pirmo un otro daļu un 189.pantu, šo lēmumu viena mēneša laikā no tā spēkā stāšanās </w:t>
      </w:r>
      <w:r w:rsidRPr="00F77064">
        <w:rPr>
          <w:szCs w:val="24"/>
          <w:u w:val="none"/>
        </w:rPr>
        <w:lastRenderedPageBreak/>
        <w:t xml:space="preserve">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F77064">
        <w:rPr>
          <w:szCs w:val="24"/>
          <w:u w:val="none"/>
        </w:rPr>
        <w:t>rakstveidā</w:t>
      </w:r>
      <w:proofErr w:type="spellEnd"/>
      <w:r w:rsidRPr="00F77064">
        <w:rPr>
          <w:szCs w:val="24"/>
          <w:u w:val="none"/>
        </w:rPr>
        <w:t>, mutvārdos vai citādi — , neietekmē tā stāšanos spēkā.</w:t>
      </w:r>
    </w:p>
    <w:p w14:paraId="7AFD776A" w14:textId="77777777" w:rsidR="00203C2F" w:rsidRDefault="00203C2F" w:rsidP="000C7638">
      <w:pPr>
        <w:rPr>
          <w:color w:val="000000" w:themeColor="text1"/>
          <w:szCs w:val="24"/>
          <w:u w:val="none"/>
        </w:rPr>
      </w:pPr>
    </w:p>
    <w:p w14:paraId="68DB2354"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39E7373D"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58A – 31, Gulbenē, Gulbenes novadā, nosacītās cenas apstiprināšanu</w:t>
      </w:r>
    </w:p>
    <w:p w14:paraId="763F044F"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6A955324"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7DA3836F" w14:textId="43426375" w:rsidR="00E264AD" w:rsidRPr="00575A1B" w:rsidRDefault="00BB4530" w:rsidP="00575A1B">
      <w:pPr>
        <w:rPr>
          <w:rFonts w:eastAsia="Calibri"/>
          <w:szCs w:val="24"/>
          <w:u w:val="none"/>
        </w:rPr>
      </w:pPr>
      <w:r>
        <w:rPr>
          <w:rFonts w:eastAsia="Calibri"/>
          <w:szCs w:val="24"/>
          <w:u w:val="none"/>
        </w:rPr>
        <w:t xml:space="preserve">DEBATĒS PIEDALĀS: </w:t>
      </w:r>
      <w:r w:rsidR="00EE4AAB">
        <w:rPr>
          <w:rFonts w:eastAsia="Calibri"/>
          <w:szCs w:val="24"/>
          <w:u w:val="none"/>
        </w:rPr>
        <w:t>nav</w:t>
      </w:r>
    </w:p>
    <w:p w14:paraId="04F64718" w14:textId="77777777" w:rsidR="00BC2002" w:rsidRDefault="00BC2002" w:rsidP="00956EC8">
      <w:pPr>
        <w:rPr>
          <w:rFonts w:eastAsia="Calibri"/>
          <w:color w:val="FF0000"/>
          <w:szCs w:val="24"/>
          <w:u w:val="none"/>
        </w:rPr>
      </w:pPr>
    </w:p>
    <w:p w14:paraId="42B9B610" w14:textId="77777777" w:rsidR="00A60769" w:rsidRDefault="00A60769" w:rsidP="00A60769">
      <w:pPr>
        <w:spacing w:line="360" w:lineRule="auto"/>
        <w:ind w:firstLine="567"/>
        <w:jc w:val="both"/>
        <w:rPr>
          <w:u w:val="none"/>
        </w:rPr>
      </w:pPr>
      <w:r>
        <w:rPr>
          <w:u w:val="none"/>
        </w:rPr>
        <w:t>Apvienotā Attīstības un tautsaimniecības komiteja un Finanšu komiteja atklāti balsojot:</w:t>
      </w:r>
    </w:p>
    <w:p w14:paraId="698A4C1E" w14:textId="77777777" w:rsidR="00A60769" w:rsidRDefault="00A60769" w:rsidP="00A60769">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7996FF99" w14:textId="77777777" w:rsidR="00A60769" w:rsidRDefault="00A60769" w:rsidP="00A60769">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9B414CD" w14:textId="77777777" w:rsidR="00B40EBE" w:rsidRPr="00A90744" w:rsidRDefault="00B40EBE" w:rsidP="00B40EBE">
      <w:pPr>
        <w:pStyle w:val="Default"/>
        <w:jc w:val="center"/>
        <w:rPr>
          <w:b/>
        </w:rPr>
      </w:pPr>
      <w:r w:rsidRPr="00A90744">
        <w:rPr>
          <w:b/>
          <w:szCs w:val="24"/>
        </w:rPr>
        <w:t xml:space="preserve">Par </w:t>
      </w:r>
      <w:r w:rsidRPr="00A90744">
        <w:rPr>
          <w:b/>
          <w:bCs/>
        </w:rPr>
        <w:t xml:space="preserve">dzīvokļa īpašuma </w:t>
      </w:r>
      <w:r w:rsidRPr="00A90744">
        <w:rPr>
          <w:b/>
          <w:bCs/>
          <w:noProof/>
          <w:szCs w:val="24"/>
        </w:rPr>
        <w:t>Rīgas iela 58A – 31, Gulbenē, Gulbenes novadā</w:t>
      </w:r>
      <w:r w:rsidRPr="00A90744">
        <w:rPr>
          <w:b/>
        </w:rPr>
        <w:t>,</w:t>
      </w:r>
    </w:p>
    <w:p w14:paraId="2C8ECAA0" w14:textId="77777777" w:rsidR="00B40EBE" w:rsidRPr="00A90744" w:rsidRDefault="00B40EBE" w:rsidP="00B40EBE">
      <w:pPr>
        <w:pStyle w:val="Default"/>
        <w:jc w:val="center"/>
        <w:rPr>
          <w:szCs w:val="24"/>
        </w:rPr>
      </w:pPr>
      <w:r w:rsidRPr="00A90744">
        <w:rPr>
          <w:b/>
        </w:rPr>
        <w:t>nosacītās cenas apstiprināšanu</w:t>
      </w:r>
    </w:p>
    <w:p w14:paraId="7D0020E8" w14:textId="0BC3E454" w:rsidR="00B40EBE" w:rsidRPr="00F77064" w:rsidRDefault="00B40EBE" w:rsidP="00F77064">
      <w:pPr>
        <w:widowControl w:val="0"/>
        <w:spacing w:before="240" w:line="360" w:lineRule="auto"/>
        <w:ind w:firstLine="567"/>
        <w:jc w:val="both"/>
        <w:rPr>
          <w:szCs w:val="24"/>
          <w:u w:val="none"/>
        </w:rPr>
      </w:pPr>
      <w:r w:rsidRPr="00F77064">
        <w:rPr>
          <w:u w:val="none"/>
        </w:rPr>
        <w:t xml:space="preserve">Gulbenes novada pašvaldības dome 2025.gada 25.septembrī pieņēma lēmumu Nr. GND/2025/658 “Par Gulbenes pilsētas dzīvokļa īpašuma Rīgas iela 58A - 31 atsavināšanu” (protokols Nr. 22; 15.p.), ar kuru nolēma nodot </w:t>
      </w:r>
      <w:r w:rsidRPr="00F77064">
        <w:rPr>
          <w:szCs w:val="24"/>
          <w:u w:val="none"/>
          <w:lang w:eastAsia="zh-CN" w:bidi="hi-IN"/>
        </w:rPr>
        <w:t xml:space="preserve">atsavināšanai Gulbenes novada pašvaldībai piederošo dzīvokļa īpašumu </w:t>
      </w:r>
      <w:r w:rsidRPr="00F77064">
        <w:rPr>
          <w:bCs/>
          <w:szCs w:val="24"/>
          <w:u w:val="none"/>
          <w:lang w:eastAsia="zh-CN" w:bidi="hi-IN"/>
        </w:rPr>
        <w:t xml:space="preserve">Rīgas iela 58A - 31, Gulbene, Gulbenes novads, kadastra numurs 5001 900 2755, kas sastāv no divu istabu dzīvokļa ar platību 40,7 </w:t>
      </w:r>
      <w:proofErr w:type="spellStart"/>
      <w:r w:rsidRPr="00F77064">
        <w:rPr>
          <w:bCs/>
          <w:szCs w:val="24"/>
          <w:u w:val="none"/>
          <w:lang w:eastAsia="zh-CN" w:bidi="hi-IN"/>
        </w:rPr>
        <w:t>kv.m</w:t>
      </w:r>
      <w:proofErr w:type="spellEnd"/>
      <w:r w:rsidRPr="00F77064">
        <w:rPr>
          <w:bCs/>
          <w:szCs w:val="24"/>
          <w:u w:val="none"/>
          <w:lang w:eastAsia="zh-CN" w:bidi="hi-IN"/>
        </w:rPr>
        <w:t xml:space="preserve">. (telpu grupas kadastra apzīmējums 50010010082001031) un pie tās piederošām kopīpašuma 407/19908 domājamajām daļām no daudzdzīvokļu ēkas (būves kadastra apzīmējums 50010010082001), un 407/19908 domājamajām daļām no zemes ar kadastra apzīmējumu 50010010082 </w:t>
      </w:r>
      <w:r w:rsidRPr="00F77064">
        <w:rPr>
          <w:u w:val="none"/>
        </w:rPr>
        <w:t xml:space="preserve">(turpmāk – Dzīvokļa īpašums), par brīvu cenu un iekļaut </w:t>
      </w:r>
      <w:r w:rsidRPr="00F77064">
        <w:rPr>
          <w:szCs w:val="24"/>
          <w:u w:val="none"/>
          <w:lang w:eastAsia="zh-CN" w:bidi="hi-IN"/>
        </w:rPr>
        <w:t>Dzīvokļa īpašumu vienotajā uzskaites sistēmā kā atsavināšanai nododamo dzīvojamo telpu,</w:t>
      </w:r>
      <w:r w:rsidRPr="00F77064">
        <w:rPr>
          <w:rFonts w:eastAsia="SimSun"/>
          <w:bCs/>
          <w:u w:val="none"/>
          <w:lang w:eastAsia="zh-CN" w:bidi="hi-IN"/>
        </w:rPr>
        <w:t xml:space="preserve"> un nosūtīt </w:t>
      </w:r>
      <w:r w:rsidRPr="00F77064">
        <w:rPr>
          <w:szCs w:val="24"/>
          <w:u w:val="none"/>
          <w:lang w:eastAsia="zh-CN" w:bidi="hi-IN"/>
        </w:rPr>
        <w:t xml:space="preserve">dzīvokļa īpašuma </w:t>
      </w:r>
      <w:r w:rsidRPr="00F77064">
        <w:rPr>
          <w:bCs/>
          <w:szCs w:val="24"/>
          <w:u w:val="none"/>
          <w:lang w:eastAsia="zh-CN" w:bidi="hi-IN"/>
        </w:rPr>
        <w:t xml:space="preserve">īrniekam </w:t>
      </w:r>
      <w:r w:rsidR="008E288C">
        <w:rPr>
          <w:bCs/>
          <w:szCs w:val="24"/>
          <w:u w:val="none"/>
          <w:lang w:eastAsia="zh-CN" w:bidi="hi-IN"/>
        </w:rPr>
        <w:t>[...]</w:t>
      </w:r>
      <w:r w:rsidR="008E288C" w:rsidRPr="00B40EBE">
        <w:rPr>
          <w:bCs/>
          <w:szCs w:val="24"/>
          <w:u w:val="none"/>
          <w:lang w:eastAsia="zh-CN" w:bidi="hi-IN"/>
        </w:rPr>
        <w:t xml:space="preserve"> </w:t>
      </w:r>
      <w:r w:rsidRPr="00F77064">
        <w:rPr>
          <w:bCs/>
          <w:szCs w:val="24"/>
          <w:u w:val="none"/>
          <w:lang w:eastAsia="zh-CN" w:bidi="hi-IN"/>
        </w:rPr>
        <w:t>rakstisku piedāvājumu iegādāties šo dzīvokli</w:t>
      </w:r>
      <w:r w:rsidRPr="00F77064">
        <w:rPr>
          <w:szCs w:val="24"/>
          <w:u w:val="none"/>
        </w:rPr>
        <w:t>.</w:t>
      </w:r>
    </w:p>
    <w:p w14:paraId="08FB5ABF" w14:textId="2E7112E4" w:rsidR="00B40EBE" w:rsidRPr="00F77064" w:rsidRDefault="00B40EBE" w:rsidP="00F77064">
      <w:pPr>
        <w:widowControl w:val="0"/>
        <w:spacing w:line="360" w:lineRule="auto"/>
        <w:ind w:firstLine="567"/>
        <w:jc w:val="both"/>
        <w:rPr>
          <w:u w:val="none"/>
        </w:rPr>
      </w:pPr>
      <w:r w:rsidRPr="00F77064">
        <w:rPr>
          <w:u w:val="none"/>
        </w:rPr>
        <w:t xml:space="preserve">Gulbenes novada pašvaldība 2025.gada 1.oktobrī nosūtīja </w:t>
      </w:r>
      <w:r w:rsidR="008E288C">
        <w:rPr>
          <w:bCs/>
          <w:szCs w:val="24"/>
          <w:u w:val="none"/>
          <w:lang w:eastAsia="zh-CN" w:bidi="hi-IN"/>
        </w:rPr>
        <w:t>[...]</w:t>
      </w:r>
      <w:r w:rsidRPr="00F77064">
        <w:rPr>
          <w:u w:val="none"/>
        </w:rPr>
        <w:t>, piedāvājumu Nr. GND/4.18/25/2813.</w:t>
      </w:r>
    </w:p>
    <w:p w14:paraId="2DD50B9C" w14:textId="54EF8746" w:rsidR="00B40EBE" w:rsidRPr="00F77064" w:rsidRDefault="00B40EBE" w:rsidP="00F77064">
      <w:pPr>
        <w:pStyle w:val="Parasts1"/>
        <w:spacing w:after="0" w:line="360" w:lineRule="auto"/>
        <w:ind w:firstLine="567"/>
        <w:jc w:val="both"/>
        <w:rPr>
          <w:color w:val="auto"/>
        </w:rPr>
      </w:pPr>
      <w:r w:rsidRPr="00F77064">
        <w:rPr>
          <w:color w:val="auto"/>
        </w:rPr>
        <w:t xml:space="preserve">Gulbenes novada pašvaldība saņēma </w:t>
      </w:r>
      <w:r w:rsidR="008E288C">
        <w:rPr>
          <w:bCs/>
        </w:rPr>
        <w:t>[...]</w:t>
      </w:r>
      <w:r w:rsidRPr="00F77064">
        <w:rPr>
          <w:color w:val="auto"/>
        </w:rPr>
        <w:t xml:space="preserve">, 2025.gada 14.oktobra iesniegumu (Gulbenes novada pašvaldībā saņemts 2025.gada 14.oktobrī un reģistrēts ar Nr. GND/5.13.2/25/2239-A), kurā ir izteikta piekrišana iegādāties </w:t>
      </w:r>
      <w:r w:rsidRPr="00F77064">
        <w:rPr>
          <w:rFonts w:cs="Times New Roman"/>
          <w:color w:val="auto"/>
        </w:rPr>
        <w:t xml:space="preserve">dzīvokļa īpašumu </w:t>
      </w:r>
      <w:r w:rsidRPr="00F77064">
        <w:rPr>
          <w:rFonts w:cs="Times New Roman"/>
          <w:bCs/>
          <w:color w:val="auto"/>
        </w:rPr>
        <w:t>Rīgas iela 58A - 31, Gulbene, Gulbenes novads, kadastra numurs 5001 900 2755</w:t>
      </w:r>
      <w:r w:rsidRPr="00F77064">
        <w:rPr>
          <w:color w:val="auto"/>
        </w:rPr>
        <w:t xml:space="preserve">. </w:t>
      </w:r>
    </w:p>
    <w:p w14:paraId="612B1851" w14:textId="2C6DDDC1" w:rsidR="00B40EBE" w:rsidRPr="00F77064" w:rsidRDefault="00B40EBE" w:rsidP="00F77064">
      <w:pPr>
        <w:widowControl w:val="0"/>
        <w:spacing w:line="360" w:lineRule="auto"/>
        <w:ind w:firstLine="567"/>
        <w:jc w:val="both"/>
        <w:rPr>
          <w:szCs w:val="24"/>
          <w:u w:val="none"/>
        </w:rPr>
      </w:pPr>
      <w:r w:rsidRPr="00F77064">
        <w:rPr>
          <w:u w:val="none"/>
        </w:rPr>
        <w:t xml:space="preserve">Gulbenes novada pašvaldības dome 2025.gada 30.oktobrī pieņēma lēmumu Nr. GND/2025/718 “Par Gulbenes pilsētas dzīvokļa īpašuma Rīgas iela 58A - 31 atsavināšanu </w:t>
      </w:r>
      <w:r w:rsidRPr="00F77064">
        <w:rPr>
          <w:u w:val="none"/>
        </w:rPr>
        <w:lastRenderedPageBreak/>
        <w:t xml:space="preserve">īrniekam” (protokols Nr. 24; 15.p.), ar kuru nolēma nodot atsavināšanai Gulbenes novada pašvaldībai piederošo dzīvokļa īpašumu </w:t>
      </w:r>
      <w:bookmarkStart w:id="78" w:name="_Hlk215839942"/>
      <w:r w:rsidRPr="00F77064">
        <w:rPr>
          <w:szCs w:val="24"/>
          <w:u w:val="none"/>
          <w:lang w:eastAsia="zh-CN" w:bidi="hi-IN"/>
        </w:rPr>
        <w:t>Rīgas iela 58A - 31, Gulbene, Gulbenes novads, kadastra numurs 5001 900 2755, kas sastāv no</w:t>
      </w:r>
      <w:r w:rsidRPr="00F77064">
        <w:rPr>
          <w:u w:val="none"/>
          <w:lang w:eastAsia="zh-CN" w:bidi="hi-IN"/>
        </w:rPr>
        <w:t xml:space="preserve"> divu istabu dzīvokļa ar platību 40,7 </w:t>
      </w:r>
      <w:proofErr w:type="spellStart"/>
      <w:r w:rsidRPr="00F77064">
        <w:rPr>
          <w:u w:val="none"/>
          <w:lang w:eastAsia="zh-CN" w:bidi="hi-IN"/>
        </w:rPr>
        <w:t>kv.m</w:t>
      </w:r>
      <w:proofErr w:type="spellEnd"/>
      <w:r w:rsidRPr="00F77064">
        <w:rPr>
          <w:u w:val="none"/>
          <w:lang w:eastAsia="zh-CN" w:bidi="hi-IN"/>
        </w:rPr>
        <w:t>. (</w:t>
      </w:r>
      <w:r w:rsidRPr="00F77064">
        <w:rPr>
          <w:szCs w:val="24"/>
          <w:u w:val="none"/>
          <w:lang w:eastAsia="zh-CN" w:bidi="hi-IN"/>
        </w:rPr>
        <w:t>telpu grupas kadastra apzīmējum</w:t>
      </w:r>
      <w:r w:rsidRPr="00F77064">
        <w:rPr>
          <w:u w:val="none"/>
          <w:lang w:eastAsia="zh-CN" w:bidi="hi-IN"/>
        </w:rPr>
        <w:t>s</w:t>
      </w:r>
      <w:r w:rsidRPr="00F77064">
        <w:rPr>
          <w:szCs w:val="24"/>
          <w:u w:val="none"/>
          <w:lang w:eastAsia="zh-CN" w:bidi="hi-IN"/>
        </w:rPr>
        <w:t xml:space="preserve"> 50010010082001031</w:t>
      </w:r>
      <w:r w:rsidRPr="00F77064">
        <w:rPr>
          <w:u w:val="none"/>
          <w:lang w:eastAsia="zh-CN" w:bidi="hi-IN"/>
        </w:rPr>
        <w:t>)</w:t>
      </w:r>
      <w:r w:rsidRPr="00F77064">
        <w:rPr>
          <w:szCs w:val="24"/>
          <w:u w:val="none"/>
          <w:lang w:eastAsia="zh-CN" w:bidi="hi-IN"/>
        </w:rPr>
        <w:t xml:space="preserve"> un pie tās piederošām kopīpašuma 407/19908 domājamajām daļām no daudzdzīvokļu ēka</w:t>
      </w:r>
      <w:r w:rsidRPr="00F77064">
        <w:rPr>
          <w:u w:val="none"/>
          <w:lang w:eastAsia="zh-CN" w:bidi="hi-IN"/>
        </w:rPr>
        <w:t>s (</w:t>
      </w:r>
      <w:r w:rsidRPr="00F77064">
        <w:rPr>
          <w:szCs w:val="24"/>
          <w:u w:val="none"/>
          <w:lang w:eastAsia="zh-CN" w:bidi="hi-IN"/>
        </w:rPr>
        <w:t>būves kadastra apzīmējum</w:t>
      </w:r>
      <w:r w:rsidRPr="00F77064">
        <w:rPr>
          <w:u w:val="none"/>
          <w:lang w:eastAsia="zh-CN" w:bidi="hi-IN"/>
        </w:rPr>
        <w:t>s</w:t>
      </w:r>
      <w:r w:rsidRPr="00F77064">
        <w:rPr>
          <w:szCs w:val="24"/>
          <w:u w:val="none"/>
          <w:lang w:eastAsia="zh-CN" w:bidi="hi-IN"/>
        </w:rPr>
        <w:t xml:space="preserve"> 50010010082001), un 407/19908 domājamajām daļām no zemes ar kadastra apzīmējumu 50010010082</w:t>
      </w:r>
      <w:bookmarkEnd w:id="78"/>
      <w:r w:rsidRPr="00F77064">
        <w:rPr>
          <w:u w:val="none"/>
        </w:rPr>
        <w:t xml:space="preserve">, par brīvu cenu </w:t>
      </w:r>
      <w:r w:rsidR="008E288C">
        <w:rPr>
          <w:bCs/>
          <w:szCs w:val="24"/>
          <w:u w:val="none"/>
          <w:lang w:eastAsia="zh-CN" w:bidi="hi-IN"/>
        </w:rPr>
        <w:t>[...]</w:t>
      </w:r>
      <w:r w:rsidRPr="00F77064">
        <w:rPr>
          <w:bCs/>
          <w:u w:val="none"/>
        </w:rPr>
        <w:t>, un</w:t>
      </w:r>
      <w:r w:rsidRPr="00F77064">
        <w:rPr>
          <w:u w:val="none"/>
        </w:rPr>
        <w:t xml:space="preserve"> uzdeva Gulbenes novada pašvaldības īpašuma novērtēšanas un izsoļu komisijai organizēt nekustamā īpašuma novērtēšanu un nosacītās cenas noteikšanu un iesniegt to apstiprināšanai Gulbenes novada pašvaldības domes sēdē</w:t>
      </w:r>
      <w:r w:rsidRPr="00F77064">
        <w:rPr>
          <w:szCs w:val="24"/>
          <w:u w:val="none"/>
        </w:rPr>
        <w:t>.</w:t>
      </w:r>
    </w:p>
    <w:p w14:paraId="4D50C18D" w14:textId="77777777" w:rsidR="00B40EBE" w:rsidRPr="00F77064" w:rsidRDefault="00B40EBE" w:rsidP="00F77064">
      <w:pPr>
        <w:tabs>
          <w:tab w:val="left" w:pos="851"/>
        </w:tabs>
        <w:spacing w:line="360" w:lineRule="auto"/>
        <w:ind w:firstLine="567"/>
        <w:jc w:val="both"/>
        <w:rPr>
          <w:u w:val="none"/>
        </w:rPr>
      </w:pPr>
      <w:r w:rsidRPr="00F77064">
        <w:rPr>
          <w:u w:val="none"/>
        </w:rPr>
        <w:t>Atbilstoši sertificēta vērtētāja – sabiedrības ar ierobežotu atbildību “</w:t>
      </w:r>
      <w:proofErr w:type="spellStart"/>
      <w:r w:rsidRPr="00F77064">
        <w:rPr>
          <w:u w:val="none"/>
        </w:rPr>
        <w:t>Vindeks</w:t>
      </w:r>
      <w:proofErr w:type="spellEnd"/>
      <w:r w:rsidRPr="00F77064">
        <w:rPr>
          <w:u w:val="none"/>
        </w:rPr>
        <w:t xml:space="preserve">”, reģistrācijas Nr. 40003562948, juridiskā adrese: </w:t>
      </w:r>
      <w:proofErr w:type="spellStart"/>
      <w:r w:rsidRPr="00F77064">
        <w:rPr>
          <w:u w:val="none"/>
        </w:rPr>
        <w:t>Pļavniekkalna</w:t>
      </w:r>
      <w:proofErr w:type="spellEnd"/>
      <w:r w:rsidRPr="00F77064">
        <w:rPr>
          <w:u w:val="none"/>
        </w:rPr>
        <w:t xml:space="preserve"> iela 69, Katlakalns, Ķekavas pagasts, Ķekavas novads, LV-2111, sagatavotajai 2025.gada 27.novembra vērtēšanas atskaitei (saņemta 2025.gada 5.decembrī un reģistrēta ar Nr. GND/4.18/25/4267-S) par nekustamā īpašuma tirgus vērtību objekta tirgus vērtība ir 10800 EUR (desmit tūkstoši astoņi simti </w:t>
      </w:r>
      <w:proofErr w:type="spellStart"/>
      <w:r w:rsidRPr="00F77064">
        <w:rPr>
          <w:i/>
          <w:iCs/>
          <w:u w:val="none"/>
        </w:rPr>
        <w:t>euro</w:t>
      </w:r>
      <w:proofErr w:type="spellEnd"/>
      <w:r w:rsidRPr="00F77064">
        <w:rPr>
          <w:u w:val="none"/>
        </w:rPr>
        <w:t>).</w:t>
      </w:r>
    </w:p>
    <w:p w14:paraId="2E1E2E2B" w14:textId="77777777" w:rsidR="00B40EBE" w:rsidRPr="00F77064" w:rsidRDefault="00B40EBE" w:rsidP="00F77064">
      <w:pPr>
        <w:spacing w:line="360" w:lineRule="auto"/>
        <w:ind w:firstLine="567"/>
        <w:jc w:val="both"/>
        <w:rPr>
          <w:szCs w:val="24"/>
          <w:u w:val="none"/>
        </w:rPr>
      </w:pPr>
      <w:r w:rsidRPr="00F77064">
        <w:rPr>
          <w:szCs w:val="24"/>
          <w:u w:val="none"/>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7" w:anchor="p9" w:tgtFrame="_blank" w:history="1">
        <w:r w:rsidRPr="00F77064">
          <w:rPr>
            <w:szCs w:val="24"/>
            <w:u w:val="none"/>
          </w:rPr>
          <w:t>9.pants</w:t>
        </w:r>
      </w:hyperlink>
      <w:r w:rsidRPr="00F77064">
        <w:rPr>
          <w:szCs w:val="24"/>
          <w:u w:val="none"/>
        </w:rPr>
        <w:t xml:space="preserve">), </w:t>
      </w:r>
      <w:proofErr w:type="spellStart"/>
      <w:r w:rsidRPr="00F77064">
        <w:rPr>
          <w:szCs w:val="24"/>
          <w:u w:val="none"/>
        </w:rPr>
        <w:t>nosūta</w:t>
      </w:r>
      <w:proofErr w:type="spellEnd"/>
      <w:r w:rsidRPr="00F77064">
        <w:rPr>
          <w:szCs w:val="24"/>
          <w:u w:val="none"/>
        </w:rPr>
        <w:t xml:space="preserve"> tām atsavināšanas paziņojumu.</w:t>
      </w:r>
    </w:p>
    <w:p w14:paraId="56DDE955" w14:textId="77777777" w:rsidR="00B40EBE" w:rsidRPr="00F77064" w:rsidRDefault="00B40EBE" w:rsidP="00F77064">
      <w:pPr>
        <w:widowControl w:val="0"/>
        <w:spacing w:line="360" w:lineRule="auto"/>
        <w:ind w:firstLine="567"/>
        <w:jc w:val="both"/>
        <w:rPr>
          <w:szCs w:val="24"/>
          <w:u w:val="none"/>
        </w:rPr>
      </w:pPr>
      <w:r w:rsidRPr="00F77064">
        <w:rPr>
          <w:szCs w:val="24"/>
          <w:u w:val="none"/>
        </w:rPr>
        <w:t>Saskaņā ar Pašvaldību likuma 10.panta pirmās daļas 16.punktu noteikts, ka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1A4D472F" w14:textId="77777777" w:rsidR="00B40EBE" w:rsidRPr="00F77064" w:rsidRDefault="00B40EBE" w:rsidP="00F77064">
      <w:pPr>
        <w:spacing w:line="360" w:lineRule="auto"/>
        <w:ind w:firstLine="567"/>
        <w:jc w:val="both"/>
        <w:rPr>
          <w:noProof/>
          <w:szCs w:val="24"/>
          <w:u w:val="none"/>
        </w:rPr>
      </w:pPr>
      <w:r w:rsidRPr="00F77064">
        <w:rPr>
          <w:szCs w:val="24"/>
          <w:u w:val="none"/>
        </w:rPr>
        <w:t xml:space="preserve">Ņemot vērā Gulbenes novada pašvaldības īpašuma novērtēšanas un izsoļu komisijas 2025.gada 8.decembra sēdes lēmumu “Par dzīvokļa īpašuma Rīgas iela 58A – 31, Gulbenē, Gulbenes novadā, nosacītās cenas apstiprināšanu”, protokols Nr. GND/2.7.2/25/26 (4.§), pamatojoties uz Pašvaldību likuma 10.panta pirmās daļas 16. un 21.punktu, Publiskas personas mantas atsavināšanas likuma 37.panta pirmās daļas 4.punktu un piekto daļu, un ņemot vērā apvienotās Attīstības un tautsaimniecības komitejas un Finanšu komitejas ieteikumu, atklāti balsojot: </w:t>
      </w:r>
      <w:r w:rsidRPr="00F77064">
        <w:rPr>
          <w:noProof/>
          <w:u w:val="none"/>
        </w:rPr>
        <w:t>ar  balsīm “Par” ( ), “Pret” – , “Atturas” – , “Nepiedalās” – , Gulbenes novada pašvaldības dome NOLEMJ</w:t>
      </w:r>
      <w:r w:rsidRPr="00F77064">
        <w:rPr>
          <w:szCs w:val="24"/>
          <w:u w:val="none"/>
        </w:rPr>
        <w:t>:</w:t>
      </w:r>
    </w:p>
    <w:p w14:paraId="21B09FBB" w14:textId="21F21512" w:rsidR="00B40EBE" w:rsidRPr="00A90744" w:rsidRDefault="00B40EBE">
      <w:pPr>
        <w:pStyle w:val="Sarakstarindkopa"/>
        <w:numPr>
          <w:ilvl w:val="0"/>
          <w:numId w:val="46"/>
        </w:numPr>
        <w:tabs>
          <w:tab w:val="left" w:pos="567"/>
        </w:tabs>
        <w:spacing w:line="360" w:lineRule="auto"/>
        <w:ind w:left="0" w:firstLine="567"/>
      </w:pPr>
      <w:r w:rsidRPr="00F77064">
        <w:rPr>
          <w:szCs w:val="24"/>
        </w:rPr>
        <w:t xml:space="preserve">APSTIPRINĀT </w:t>
      </w:r>
      <w:r w:rsidRPr="00A90744">
        <w:t xml:space="preserve">Gulbenes novada pašvaldībai piederošā dzīvokļa īpašuma </w:t>
      </w:r>
      <w:r w:rsidRPr="00F77064">
        <w:rPr>
          <w:szCs w:val="24"/>
          <w:lang w:eastAsia="zh-CN" w:bidi="hi-IN"/>
        </w:rPr>
        <w:t>Rīgas iela 58A - 31, Gulbene, Gulbenes novads, kadastra numurs 5001 900 2755, kas sastāv no</w:t>
      </w:r>
      <w:r w:rsidRPr="00A90744">
        <w:rPr>
          <w:lang w:eastAsia="zh-CN" w:bidi="hi-IN"/>
        </w:rPr>
        <w:t xml:space="preserve"> divu istabu dzīvokļa ar platību 40,7 </w:t>
      </w:r>
      <w:proofErr w:type="spellStart"/>
      <w:r w:rsidRPr="00A90744">
        <w:rPr>
          <w:lang w:eastAsia="zh-CN" w:bidi="hi-IN"/>
        </w:rPr>
        <w:t>kv.m</w:t>
      </w:r>
      <w:proofErr w:type="spellEnd"/>
      <w:r w:rsidRPr="00A90744">
        <w:rPr>
          <w:lang w:eastAsia="zh-CN" w:bidi="hi-IN"/>
        </w:rPr>
        <w:t>. (</w:t>
      </w:r>
      <w:r w:rsidRPr="00F77064">
        <w:rPr>
          <w:szCs w:val="24"/>
          <w:lang w:eastAsia="zh-CN" w:bidi="hi-IN"/>
        </w:rPr>
        <w:t>telpu grupas kadastra apzīmējum</w:t>
      </w:r>
      <w:r w:rsidRPr="00A90744">
        <w:rPr>
          <w:lang w:eastAsia="zh-CN" w:bidi="hi-IN"/>
        </w:rPr>
        <w:t>s</w:t>
      </w:r>
      <w:r w:rsidRPr="00F77064">
        <w:rPr>
          <w:szCs w:val="24"/>
          <w:lang w:eastAsia="zh-CN" w:bidi="hi-IN"/>
        </w:rPr>
        <w:t xml:space="preserve"> 50010010082001031</w:t>
      </w:r>
      <w:r w:rsidRPr="00A90744">
        <w:rPr>
          <w:lang w:eastAsia="zh-CN" w:bidi="hi-IN"/>
        </w:rPr>
        <w:t>)</w:t>
      </w:r>
      <w:r w:rsidRPr="00F77064">
        <w:rPr>
          <w:szCs w:val="24"/>
          <w:lang w:eastAsia="zh-CN" w:bidi="hi-IN"/>
        </w:rPr>
        <w:t xml:space="preserve"> un </w:t>
      </w:r>
      <w:r w:rsidRPr="00F77064">
        <w:rPr>
          <w:szCs w:val="24"/>
          <w:lang w:eastAsia="zh-CN" w:bidi="hi-IN"/>
        </w:rPr>
        <w:lastRenderedPageBreak/>
        <w:t>pie tās piederošām kopīpašuma 407/19908 domājamajām daļām no daudzdzīvokļu ēka</w:t>
      </w:r>
      <w:r w:rsidRPr="00A90744">
        <w:rPr>
          <w:lang w:eastAsia="zh-CN" w:bidi="hi-IN"/>
        </w:rPr>
        <w:t>s (</w:t>
      </w:r>
      <w:r w:rsidRPr="00F77064">
        <w:rPr>
          <w:szCs w:val="24"/>
          <w:lang w:eastAsia="zh-CN" w:bidi="hi-IN"/>
        </w:rPr>
        <w:t>būves kadastra apzīmējum</w:t>
      </w:r>
      <w:r w:rsidRPr="00A90744">
        <w:rPr>
          <w:lang w:eastAsia="zh-CN" w:bidi="hi-IN"/>
        </w:rPr>
        <w:t>s</w:t>
      </w:r>
      <w:r w:rsidRPr="00F77064">
        <w:rPr>
          <w:szCs w:val="24"/>
          <w:lang w:eastAsia="zh-CN" w:bidi="hi-IN"/>
        </w:rPr>
        <w:t xml:space="preserve"> 50010010082001), un 407/19908 domājamajām daļām no zemes ar kadastra apzīmējumu 50010010082</w:t>
      </w:r>
      <w:r w:rsidRPr="00A90744">
        <w:t xml:space="preserve">, nosacīto cenu 10800 EUR (desmit tūkstoši astoņi simti </w:t>
      </w:r>
      <w:proofErr w:type="spellStart"/>
      <w:r w:rsidRPr="00F77064">
        <w:rPr>
          <w:i/>
          <w:iCs/>
        </w:rPr>
        <w:t>euro</w:t>
      </w:r>
      <w:proofErr w:type="spellEnd"/>
      <w:r w:rsidRPr="00A90744">
        <w:t>).</w:t>
      </w:r>
    </w:p>
    <w:p w14:paraId="0FEC919E" w14:textId="77777777" w:rsidR="00B40EBE" w:rsidRPr="00A90744" w:rsidRDefault="00B40EBE">
      <w:pPr>
        <w:pStyle w:val="Sarakstarindkopa"/>
        <w:numPr>
          <w:ilvl w:val="0"/>
          <w:numId w:val="46"/>
        </w:numPr>
        <w:tabs>
          <w:tab w:val="left" w:pos="567"/>
        </w:tabs>
        <w:spacing w:line="360" w:lineRule="auto"/>
        <w:ind w:left="0" w:firstLine="567"/>
      </w:pPr>
      <w:r w:rsidRPr="00A90744">
        <w:rPr>
          <w:rFonts w:cs="Times New Roman"/>
          <w:szCs w:val="24"/>
        </w:rPr>
        <w:t>UZDOT Gulbenes novada pašvaldības īpašuma novērtēšanas un izsoļu komisijai organizēt šā lēmuma 1.punktā minētā dzīvokļa īpašuma atsavināšanu.</w:t>
      </w:r>
    </w:p>
    <w:p w14:paraId="019B1539" w14:textId="77777777" w:rsidR="00B40EBE" w:rsidRPr="00A90744" w:rsidRDefault="00B40EBE">
      <w:pPr>
        <w:pStyle w:val="Sarakstarindkopa"/>
        <w:numPr>
          <w:ilvl w:val="0"/>
          <w:numId w:val="46"/>
        </w:numPr>
        <w:tabs>
          <w:tab w:val="left" w:pos="567"/>
        </w:tabs>
        <w:spacing w:line="360" w:lineRule="auto"/>
        <w:ind w:left="0" w:firstLine="567"/>
      </w:pPr>
      <w:r w:rsidRPr="00A90744">
        <w:rPr>
          <w:rFonts w:cs="Times New Roman"/>
          <w:szCs w:val="24"/>
        </w:rPr>
        <w:t>Lēmuma izpildes kontroli veikt Gulbenes novada pašvaldības izpilddirektoram.</w:t>
      </w:r>
    </w:p>
    <w:p w14:paraId="3589CF60" w14:textId="77777777" w:rsidR="00B40EBE" w:rsidRPr="00A90744" w:rsidRDefault="00B40EBE" w:rsidP="00B40EBE">
      <w:pPr>
        <w:tabs>
          <w:tab w:val="left" w:pos="851"/>
        </w:tabs>
        <w:spacing w:line="360" w:lineRule="auto"/>
        <w:ind w:firstLine="567"/>
        <w:rPr>
          <w:szCs w:val="24"/>
        </w:rPr>
      </w:pPr>
    </w:p>
    <w:p w14:paraId="02E55B0A" w14:textId="77777777" w:rsidR="00B40EBE" w:rsidRPr="00F77064" w:rsidRDefault="00B40EBE" w:rsidP="00F77064">
      <w:pPr>
        <w:spacing w:line="360" w:lineRule="auto"/>
        <w:ind w:firstLine="567"/>
        <w:jc w:val="both"/>
        <w:rPr>
          <w:szCs w:val="24"/>
          <w:u w:val="none"/>
        </w:rPr>
      </w:pPr>
      <w:r w:rsidRPr="00F77064">
        <w:rPr>
          <w:szCs w:val="24"/>
          <w:u w:val="none"/>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F77064">
        <w:rPr>
          <w:szCs w:val="24"/>
          <w:u w:val="none"/>
        </w:rPr>
        <w:t>rakstveidā</w:t>
      </w:r>
      <w:proofErr w:type="spellEnd"/>
      <w:r w:rsidRPr="00F77064">
        <w:rPr>
          <w:szCs w:val="24"/>
          <w:u w:val="none"/>
        </w:rPr>
        <w:t>, mutvārdos vai citādi — , neietekmē tā stāšanos spēkā.</w:t>
      </w:r>
    </w:p>
    <w:p w14:paraId="3FBA804D"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70D8D98B"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kustamās mantas – transportlīdzekļa Opel Vivaro (valsts reģistrācijas numurs MU3497), pircēja apstiprināšanu</w:t>
      </w:r>
    </w:p>
    <w:p w14:paraId="4A1EA5F4"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Aiga Gibnere</w:t>
      </w:r>
    </w:p>
    <w:p w14:paraId="14D1503E"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Aiga Gibnere</w:t>
      </w:r>
    </w:p>
    <w:p w14:paraId="3D0022C1" w14:textId="2913AB06" w:rsidR="00E264AD" w:rsidRPr="00575A1B" w:rsidRDefault="00BB4530" w:rsidP="00575A1B">
      <w:pPr>
        <w:rPr>
          <w:rFonts w:eastAsia="Calibri"/>
          <w:szCs w:val="24"/>
          <w:u w:val="none"/>
        </w:rPr>
      </w:pPr>
      <w:r>
        <w:rPr>
          <w:rFonts w:eastAsia="Calibri"/>
          <w:szCs w:val="24"/>
          <w:u w:val="none"/>
        </w:rPr>
        <w:t xml:space="preserve">DEBATĒS PIEDALĀS: </w:t>
      </w:r>
      <w:r w:rsidR="00EE4AAB">
        <w:rPr>
          <w:rFonts w:eastAsia="Calibri"/>
          <w:szCs w:val="24"/>
          <w:u w:val="none"/>
        </w:rPr>
        <w:t>nav</w:t>
      </w:r>
    </w:p>
    <w:p w14:paraId="494223D9" w14:textId="77777777" w:rsidR="00BC2002" w:rsidRDefault="00BC2002" w:rsidP="00956EC8">
      <w:pPr>
        <w:rPr>
          <w:rFonts w:eastAsia="Calibri"/>
          <w:color w:val="FF0000"/>
          <w:szCs w:val="24"/>
          <w:u w:val="none"/>
        </w:rPr>
      </w:pPr>
    </w:p>
    <w:p w14:paraId="30D89595" w14:textId="77777777" w:rsidR="00A60769" w:rsidRDefault="00A60769" w:rsidP="00A60769">
      <w:pPr>
        <w:spacing w:line="360" w:lineRule="auto"/>
        <w:ind w:firstLine="567"/>
        <w:jc w:val="both"/>
        <w:rPr>
          <w:u w:val="none"/>
        </w:rPr>
      </w:pPr>
      <w:r>
        <w:rPr>
          <w:u w:val="none"/>
        </w:rPr>
        <w:t>Apvienotā Attīstības un tautsaimniecības komiteja un Finanšu komiteja atklāti balsojot:</w:t>
      </w:r>
    </w:p>
    <w:p w14:paraId="7FEF387C" w14:textId="77777777" w:rsidR="00A60769" w:rsidRDefault="00A60769" w:rsidP="00A60769">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1756F891" w14:textId="77777777" w:rsidR="00A60769" w:rsidRDefault="00A60769" w:rsidP="00A60769">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D963908" w14:textId="77777777" w:rsidR="00B40EBE" w:rsidRPr="00B40EBE" w:rsidRDefault="00B40EBE" w:rsidP="00B40EBE">
      <w:pPr>
        <w:jc w:val="center"/>
        <w:rPr>
          <w:b/>
          <w:snapToGrid w:val="0"/>
          <w:szCs w:val="24"/>
          <w:u w:val="none"/>
        </w:rPr>
      </w:pPr>
      <w:r w:rsidRPr="00B40EBE">
        <w:rPr>
          <w:b/>
          <w:snapToGrid w:val="0"/>
          <w:szCs w:val="24"/>
          <w:u w:val="none"/>
        </w:rPr>
        <w:t xml:space="preserve">Par </w:t>
      </w:r>
      <w:r w:rsidRPr="00B40EBE">
        <w:rPr>
          <w:b/>
          <w:snapToGrid w:val="0"/>
          <w:szCs w:val="20"/>
          <w:u w:val="none"/>
        </w:rPr>
        <w:t>kustamās mantas – transportlīdzekļa</w:t>
      </w:r>
      <w:r w:rsidRPr="00B40EBE">
        <w:rPr>
          <w:b/>
          <w:bCs/>
          <w:snapToGrid w:val="0"/>
          <w:szCs w:val="20"/>
          <w:u w:val="none"/>
        </w:rPr>
        <w:t xml:space="preserve"> </w:t>
      </w:r>
      <w:proofErr w:type="spellStart"/>
      <w:r w:rsidRPr="00B40EBE">
        <w:rPr>
          <w:b/>
          <w:bCs/>
          <w:snapToGrid w:val="0"/>
          <w:szCs w:val="20"/>
          <w:u w:val="none"/>
        </w:rPr>
        <w:t>Opel</w:t>
      </w:r>
      <w:proofErr w:type="spellEnd"/>
      <w:r w:rsidRPr="00B40EBE">
        <w:rPr>
          <w:b/>
          <w:bCs/>
          <w:snapToGrid w:val="0"/>
          <w:szCs w:val="20"/>
          <w:u w:val="none"/>
        </w:rPr>
        <w:t xml:space="preserve"> </w:t>
      </w:r>
      <w:proofErr w:type="spellStart"/>
      <w:r w:rsidRPr="00B40EBE">
        <w:rPr>
          <w:b/>
          <w:bCs/>
          <w:snapToGrid w:val="0"/>
          <w:szCs w:val="20"/>
          <w:u w:val="none"/>
        </w:rPr>
        <w:t>Vivaro</w:t>
      </w:r>
      <w:proofErr w:type="spellEnd"/>
      <w:r w:rsidRPr="00B40EBE">
        <w:rPr>
          <w:b/>
          <w:bCs/>
          <w:snapToGrid w:val="0"/>
          <w:szCs w:val="20"/>
          <w:u w:val="none"/>
        </w:rPr>
        <w:t xml:space="preserve"> (valsts reģistrācijas numurs MU3497), </w:t>
      </w:r>
      <w:r w:rsidRPr="00B40EBE">
        <w:rPr>
          <w:b/>
          <w:snapToGrid w:val="0"/>
          <w:szCs w:val="24"/>
          <w:u w:val="none"/>
        </w:rPr>
        <w:t>pircēja apstiprināšanu</w:t>
      </w:r>
    </w:p>
    <w:p w14:paraId="0716D9A7" w14:textId="77777777" w:rsidR="00B40EBE" w:rsidRPr="00B40EBE" w:rsidRDefault="00B40EBE" w:rsidP="00B40EBE">
      <w:pPr>
        <w:widowControl w:val="0"/>
        <w:suppressAutoHyphens/>
        <w:spacing w:before="120" w:line="360" w:lineRule="auto"/>
        <w:ind w:firstLine="567"/>
        <w:jc w:val="both"/>
        <w:rPr>
          <w:rFonts w:eastAsia="SimSun" w:cs="Mangal"/>
          <w:szCs w:val="24"/>
          <w:u w:val="none"/>
          <w:lang w:eastAsia="zh-CN" w:bidi="hi-IN"/>
        </w:rPr>
      </w:pPr>
      <w:r w:rsidRPr="00B40EBE">
        <w:rPr>
          <w:rFonts w:eastAsia="SimSun" w:cs="Mangal"/>
          <w:szCs w:val="24"/>
          <w:u w:val="none"/>
          <w:lang w:eastAsia="zh-CN" w:bidi="hi-IN"/>
        </w:rPr>
        <w:t xml:space="preserve">Gulbenes novada pašvaldības dome </w:t>
      </w:r>
      <w:r w:rsidRPr="00B40EBE">
        <w:rPr>
          <w:rFonts w:eastAsia="SimSun" w:cs="Mangal"/>
          <w:color w:val="00000A"/>
          <w:szCs w:val="24"/>
          <w:u w:val="none"/>
          <w:lang w:eastAsia="zh-CN" w:bidi="hi-IN"/>
        </w:rPr>
        <w:t xml:space="preserve">2025.gada 30.oktobrī pieņēma lēmumu Nr. GND/2025/735 “Par kustamās mantas – transportlīdzekļa </w:t>
      </w:r>
      <w:proofErr w:type="spellStart"/>
      <w:r w:rsidRPr="00B40EBE">
        <w:rPr>
          <w:rFonts w:eastAsia="SimSun" w:cs="Mangal"/>
          <w:color w:val="00000A"/>
          <w:szCs w:val="24"/>
          <w:u w:val="none"/>
          <w:lang w:eastAsia="zh-CN" w:bidi="hi-IN"/>
        </w:rPr>
        <w:t>Opel</w:t>
      </w:r>
      <w:proofErr w:type="spellEnd"/>
      <w:r w:rsidRPr="00B40EBE">
        <w:rPr>
          <w:rFonts w:eastAsia="SimSun" w:cs="Mangal"/>
          <w:color w:val="00000A"/>
          <w:szCs w:val="24"/>
          <w:u w:val="none"/>
          <w:lang w:eastAsia="zh-CN" w:bidi="hi-IN"/>
        </w:rPr>
        <w:t xml:space="preserve"> </w:t>
      </w:r>
      <w:proofErr w:type="spellStart"/>
      <w:r w:rsidRPr="00B40EBE">
        <w:rPr>
          <w:rFonts w:eastAsia="SimSun" w:cs="Mangal"/>
          <w:color w:val="00000A"/>
          <w:szCs w:val="24"/>
          <w:u w:val="none"/>
          <w:lang w:eastAsia="zh-CN" w:bidi="hi-IN"/>
        </w:rPr>
        <w:t>Vivaro</w:t>
      </w:r>
      <w:proofErr w:type="spellEnd"/>
      <w:r w:rsidRPr="00B40EBE">
        <w:rPr>
          <w:rFonts w:eastAsia="SimSun" w:cs="Mangal"/>
          <w:color w:val="00000A"/>
          <w:szCs w:val="24"/>
          <w:u w:val="none"/>
          <w:lang w:eastAsia="zh-CN" w:bidi="hi-IN"/>
        </w:rPr>
        <w:t xml:space="preserve"> (valsts reģistrācijas numurs MU3497), trešās izsoles rīkošanu” (protokols Nr. 24; 32</w:t>
      </w:r>
      <w:r w:rsidRPr="00B40EBE">
        <w:rPr>
          <w:rFonts w:eastAsia="SimSun" w:cs="Mangal"/>
          <w:szCs w:val="24"/>
          <w:u w:val="none"/>
          <w:lang w:eastAsia="zh-CN" w:bidi="hi-IN"/>
        </w:rPr>
        <w:t>.p.).</w:t>
      </w:r>
    </w:p>
    <w:p w14:paraId="12A884F5" w14:textId="09CEA8F1" w:rsidR="00B40EBE" w:rsidRPr="00B40EBE" w:rsidRDefault="00B40EBE" w:rsidP="00B40EBE">
      <w:pPr>
        <w:widowControl w:val="0"/>
        <w:suppressAutoHyphens/>
        <w:spacing w:line="360" w:lineRule="auto"/>
        <w:ind w:firstLine="567"/>
        <w:jc w:val="both"/>
        <w:rPr>
          <w:rFonts w:eastAsia="SimSun" w:cs="Mangal"/>
          <w:szCs w:val="24"/>
          <w:u w:val="none"/>
          <w:lang w:eastAsia="zh-CN" w:bidi="hi-IN"/>
        </w:rPr>
      </w:pPr>
      <w:r w:rsidRPr="00B40EBE">
        <w:rPr>
          <w:rFonts w:eastAsia="SimSun" w:cs="Mangal"/>
          <w:szCs w:val="24"/>
          <w:u w:val="none"/>
          <w:lang w:eastAsia="zh-CN" w:bidi="hi-IN"/>
        </w:rPr>
        <w:t xml:space="preserve">2025.gada 3.decembrī tika rīkota </w:t>
      </w:r>
      <w:r w:rsidRPr="00B40EBE">
        <w:rPr>
          <w:rFonts w:eastAsia="SimSun" w:cs="Mangal"/>
          <w:color w:val="00000A"/>
          <w:szCs w:val="24"/>
          <w:u w:val="none"/>
          <w:lang w:eastAsia="zh-CN" w:bidi="hi-IN"/>
        </w:rPr>
        <w:t xml:space="preserve">Gulbenes novada pašvaldības īpašumā esošās kustamās mantas – transportlīdzekļa </w:t>
      </w:r>
      <w:proofErr w:type="spellStart"/>
      <w:r w:rsidRPr="00B40EBE">
        <w:rPr>
          <w:rFonts w:eastAsia="SimSun" w:cs="Mangal"/>
          <w:color w:val="00000A"/>
          <w:szCs w:val="24"/>
          <w:u w:val="none"/>
          <w:lang w:eastAsia="zh-CN" w:bidi="hi-IN"/>
        </w:rPr>
        <w:t>Opel</w:t>
      </w:r>
      <w:proofErr w:type="spellEnd"/>
      <w:r w:rsidRPr="00B40EBE">
        <w:rPr>
          <w:rFonts w:eastAsia="SimSun" w:cs="Mangal"/>
          <w:color w:val="00000A"/>
          <w:szCs w:val="24"/>
          <w:u w:val="none"/>
          <w:lang w:eastAsia="zh-CN" w:bidi="hi-IN"/>
        </w:rPr>
        <w:t xml:space="preserve"> </w:t>
      </w:r>
      <w:proofErr w:type="spellStart"/>
      <w:r w:rsidRPr="00B40EBE">
        <w:rPr>
          <w:rFonts w:eastAsia="SimSun" w:cs="Mangal"/>
          <w:color w:val="00000A"/>
          <w:szCs w:val="24"/>
          <w:u w:val="none"/>
          <w:lang w:eastAsia="zh-CN" w:bidi="hi-IN"/>
        </w:rPr>
        <w:t>Vivaro</w:t>
      </w:r>
      <w:proofErr w:type="spellEnd"/>
      <w:r w:rsidRPr="00B40EBE">
        <w:rPr>
          <w:rFonts w:eastAsia="SimSun" w:cs="Mangal"/>
          <w:color w:val="00000A"/>
          <w:szCs w:val="24"/>
          <w:u w:val="none"/>
          <w:lang w:eastAsia="zh-CN" w:bidi="hi-IN"/>
        </w:rPr>
        <w:t xml:space="preserve"> (valsts reģistrācijas numurs MU3497) (transportlīdzekļa 1.reģistrācijas datums: 30.03.2007., VIN: W0LJ7BJB67V636199)</w:t>
      </w:r>
      <w:r w:rsidRPr="00B40EBE">
        <w:rPr>
          <w:rFonts w:eastAsia="SimSun" w:cs="Mangal"/>
          <w:bCs/>
          <w:szCs w:val="24"/>
          <w:u w:val="none"/>
          <w:lang w:eastAsia="zh-CN" w:bidi="hi-IN"/>
        </w:rPr>
        <w:t xml:space="preserve">, </w:t>
      </w:r>
      <w:r w:rsidRPr="00B40EBE">
        <w:rPr>
          <w:rFonts w:eastAsia="SimSun" w:cs="Mangal"/>
          <w:szCs w:val="24"/>
          <w:u w:val="none"/>
          <w:lang w:eastAsia="zh-CN" w:bidi="hi-IN"/>
        </w:rPr>
        <w:t xml:space="preserve">trešā izsole, kurā piedalījās viens pretendents. </w:t>
      </w:r>
      <w:r w:rsidR="008E288C">
        <w:rPr>
          <w:bCs/>
          <w:szCs w:val="24"/>
          <w:u w:val="none"/>
          <w:lang w:eastAsia="zh-CN" w:bidi="hi-IN"/>
        </w:rPr>
        <w:t>[...]</w:t>
      </w:r>
      <w:r w:rsidRPr="00B40EBE">
        <w:rPr>
          <w:rFonts w:eastAsia="SimSun" w:cs="Mangal"/>
          <w:szCs w:val="24"/>
          <w:u w:val="none"/>
          <w:lang w:eastAsia="zh-CN" w:bidi="hi-IN"/>
        </w:rPr>
        <w:t xml:space="preserve">, par nosolīto cenu </w:t>
      </w:r>
      <w:r w:rsidRPr="00B40EBE">
        <w:rPr>
          <w:rFonts w:eastAsia="SimSun" w:cs="Mangal"/>
          <w:color w:val="00000A"/>
          <w:szCs w:val="24"/>
          <w:u w:val="none"/>
          <w:lang w:eastAsia="zh-CN" w:bidi="hi-IN"/>
        </w:rPr>
        <w:t xml:space="preserve">840 EUR (astoņi simti četrdesmit </w:t>
      </w:r>
      <w:proofErr w:type="spellStart"/>
      <w:r w:rsidRPr="00B40EBE">
        <w:rPr>
          <w:rFonts w:eastAsia="SimSun" w:cs="Mangal"/>
          <w:i/>
          <w:iCs/>
          <w:szCs w:val="24"/>
          <w:u w:val="none"/>
          <w:lang w:eastAsia="zh-CN" w:bidi="hi-IN"/>
        </w:rPr>
        <w:t>euro</w:t>
      </w:r>
      <w:proofErr w:type="spellEnd"/>
      <w:r w:rsidRPr="00B40EBE">
        <w:rPr>
          <w:rFonts w:eastAsia="SimSun" w:cs="Mangal"/>
          <w:szCs w:val="24"/>
          <w:u w:val="none"/>
          <w:lang w:eastAsia="zh-CN" w:bidi="hi-IN"/>
        </w:rPr>
        <w:t>) ir ieguvis tiesības pirkt nekustamo īpašumu.</w:t>
      </w:r>
    </w:p>
    <w:p w14:paraId="660161B3" w14:textId="77777777" w:rsidR="00B40EBE" w:rsidRPr="00B40EBE" w:rsidRDefault="00B40EBE" w:rsidP="00B40EBE">
      <w:pPr>
        <w:widowControl w:val="0"/>
        <w:suppressAutoHyphens/>
        <w:spacing w:line="360" w:lineRule="auto"/>
        <w:ind w:firstLine="567"/>
        <w:jc w:val="both"/>
        <w:rPr>
          <w:rFonts w:eastAsia="SimSun" w:cs="Mangal"/>
          <w:szCs w:val="24"/>
          <w:u w:val="none"/>
          <w:lang w:eastAsia="zh-CN" w:bidi="hi-IN"/>
        </w:rPr>
      </w:pPr>
      <w:r w:rsidRPr="00B40EBE">
        <w:rPr>
          <w:rFonts w:eastAsia="SimSun" w:cs="Mangal"/>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w:t>
      </w:r>
      <w:r w:rsidRPr="00B40EBE">
        <w:rPr>
          <w:rFonts w:eastAsia="SimSun" w:cs="Mangal"/>
          <w:szCs w:val="24"/>
          <w:u w:val="none"/>
          <w:lang w:eastAsia="zh-CN" w:bidi="hi-IN"/>
        </w:rPr>
        <w:lastRenderedPageBreak/>
        <w:t xml:space="preserve">21.punkts nosaka, ka tikai domes kompetencē ir pieņemt lēmumus citos ārējos normatīvajos aktos paredzētajos gadījumos. </w:t>
      </w:r>
    </w:p>
    <w:p w14:paraId="5E0E00CB" w14:textId="77777777" w:rsidR="00B40EBE" w:rsidRPr="00B40EBE" w:rsidRDefault="00B40EBE" w:rsidP="00B40EBE">
      <w:pPr>
        <w:widowControl w:val="0"/>
        <w:suppressAutoHyphens/>
        <w:spacing w:line="360" w:lineRule="auto"/>
        <w:ind w:firstLine="567"/>
        <w:jc w:val="both"/>
        <w:rPr>
          <w:rFonts w:eastAsia="SimSun" w:cs="Mangal"/>
          <w:szCs w:val="24"/>
          <w:u w:val="none"/>
          <w:lang w:eastAsia="zh-CN" w:bidi="hi-IN"/>
        </w:rPr>
      </w:pPr>
      <w:r w:rsidRPr="00B40EBE">
        <w:rPr>
          <w:rFonts w:eastAsia="SimSun" w:cs="Mangal"/>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5A4153BF" w14:textId="77777777" w:rsidR="00B40EBE" w:rsidRPr="00B40EBE" w:rsidRDefault="00B40EBE" w:rsidP="00B40EBE">
      <w:pPr>
        <w:widowControl w:val="0"/>
        <w:suppressAutoHyphens/>
        <w:spacing w:line="360" w:lineRule="auto"/>
        <w:ind w:firstLine="567"/>
        <w:jc w:val="both"/>
        <w:rPr>
          <w:rFonts w:eastAsia="SimSun" w:cs="Mangal"/>
          <w:szCs w:val="24"/>
          <w:u w:val="none"/>
          <w:lang w:eastAsia="zh-CN" w:bidi="hi-IN"/>
        </w:rPr>
      </w:pPr>
      <w:r w:rsidRPr="00B40EBE">
        <w:rPr>
          <w:rFonts w:eastAsia="SimSun" w:cs="Mangal"/>
          <w:szCs w:val="24"/>
          <w:u w:val="none"/>
          <w:lang w:eastAsia="zh-CN" w:bidi="hi-IN"/>
        </w:rPr>
        <w:t xml:space="preserve">Pirkuma maksa 2025.gada 8.decembrī </w:t>
      </w:r>
      <w:r w:rsidRPr="00B40EBE">
        <w:rPr>
          <w:rFonts w:eastAsia="SimSun" w:cs="Mangal"/>
          <w:szCs w:val="24"/>
          <w:u w:val="none"/>
          <w:shd w:val="clear" w:color="auto" w:fill="FFFFFF"/>
          <w:lang w:eastAsia="zh-CN" w:bidi="hi-IN"/>
        </w:rPr>
        <w:t>i</w:t>
      </w:r>
      <w:r w:rsidRPr="00B40EBE">
        <w:rPr>
          <w:rFonts w:eastAsia="SimSun" w:cs="Mangal"/>
          <w:szCs w:val="24"/>
          <w:u w:val="none"/>
          <w:lang w:eastAsia="zh-CN" w:bidi="hi-IN"/>
        </w:rPr>
        <w:t>r samaksāta pilnā apmērā.</w:t>
      </w:r>
    </w:p>
    <w:p w14:paraId="1736A4B9" w14:textId="77777777" w:rsidR="00B40EBE" w:rsidRPr="00B40EBE" w:rsidRDefault="00B40EBE" w:rsidP="00B40EBE">
      <w:pPr>
        <w:widowControl w:val="0"/>
        <w:suppressAutoHyphens/>
        <w:spacing w:line="360" w:lineRule="auto"/>
        <w:ind w:firstLine="567"/>
        <w:jc w:val="both"/>
        <w:rPr>
          <w:rFonts w:eastAsia="SimSun" w:cs="Mangal"/>
          <w:color w:val="00000A"/>
          <w:szCs w:val="24"/>
          <w:u w:val="none"/>
          <w:lang w:eastAsia="zh-CN" w:bidi="hi-IN"/>
        </w:rPr>
      </w:pPr>
      <w:r w:rsidRPr="00B40EBE">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valsts vārdā paraksta finanšu ministrs vai viņa pilnvarota persona, atvasinātas publiskas personas vārdā — attiecīgās atvasinātās publiskās personas lēmējinstitūcijas vadītājs vai viņa pilnvarota persona, bet kustamās mantas pirkuma līgumu —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265A1AFC" w14:textId="77777777" w:rsidR="00B40EBE" w:rsidRPr="00B40EBE" w:rsidRDefault="00B40EBE" w:rsidP="00B40EBE">
      <w:pPr>
        <w:spacing w:line="360" w:lineRule="auto"/>
        <w:ind w:firstLine="567"/>
        <w:jc w:val="both"/>
        <w:rPr>
          <w:rFonts w:eastAsia="Calibri"/>
          <w:szCs w:val="24"/>
          <w:u w:val="none"/>
          <w:lang w:eastAsia="lv-LV"/>
        </w:rPr>
      </w:pPr>
      <w:r w:rsidRPr="00B40EBE">
        <w:rPr>
          <w:szCs w:val="24"/>
          <w:u w:val="none"/>
          <w:lang w:eastAsia="lv-LV"/>
        </w:rPr>
        <w:t xml:space="preserve">Pamatojoties uz Pašvaldību likuma 10.panta pirmās daļas 16. un 21.punktu, Publiskas personas mantas atsavināšanas likuma 30.panta pirmo daļu, 34.panta otro daļu, 36.panta pirmo daļu, saskaņā ar Gulbenes novada pašvaldības īpašuma novērtēšanas un izsoļu komisijas 2025.gada 3.decembra Gulbenes novada pašvaldības kustamās mantas – transportlīdzekļa </w:t>
      </w:r>
      <w:proofErr w:type="spellStart"/>
      <w:r w:rsidRPr="00B40EBE">
        <w:rPr>
          <w:szCs w:val="24"/>
          <w:u w:val="none"/>
          <w:lang w:eastAsia="lv-LV"/>
        </w:rPr>
        <w:t>Opel</w:t>
      </w:r>
      <w:proofErr w:type="spellEnd"/>
      <w:r w:rsidRPr="00B40EBE">
        <w:rPr>
          <w:szCs w:val="24"/>
          <w:u w:val="none"/>
          <w:lang w:eastAsia="lv-LV"/>
        </w:rPr>
        <w:t xml:space="preserve"> </w:t>
      </w:r>
      <w:proofErr w:type="spellStart"/>
      <w:r w:rsidRPr="00B40EBE">
        <w:rPr>
          <w:szCs w:val="24"/>
          <w:u w:val="none"/>
          <w:lang w:eastAsia="lv-LV"/>
        </w:rPr>
        <w:t>Vivaro</w:t>
      </w:r>
      <w:proofErr w:type="spellEnd"/>
      <w:r w:rsidRPr="00B40EBE">
        <w:rPr>
          <w:szCs w:val="24"/>
          <w:u w:val="none"/>
          <w:lang w:eastAsia="lv-LV"/>
        </w:rPr>
        <w:t xml:space="preserve"> (valsts reģistrācijas numurs MU3497), izsoles gaitas protokolu Nr. GND/2.7.4/25/58, un ņemot vērā apvienotās Attīstības un tautsaimniecības komitejas un Finanšu komitejas ieteikumu, atklāti balsojot: ar  balsīm “Par” ( ), “Pret” – , “Atturas” – , “Nepiedalās” – , Gulbenes novada pašvaldības dome </w:t>
      </w:r>
      <w:r w:rsidRPr="00B40EBE">
        <w:rPr>
          <w:rFonts w:eastAsia="Calibri"/>
          <w:szCs w:val="24"/>
          <w:u w:val="none"/>
          <w:lang w:eastAsia="lv-LV"/>
        </w:rPr>
        <w:t>NOLEMJ:</w:t>
      </w:r>
    </w:p>
    <w:p w14:paraId="69C9FDDA" w14:textId="77777777" w:rsidR="00B40EBE" w:rsidRPr="00B40EBE" w:rsidRDefault="00B40EBE" w:rsidP="00B40EBE">
      <w:pPr>
        <w:widowControl w:val="0"/>
        <w:suppressAutoHyphens/>
        <w:spacing w:line="360" w:lineRule="auto"/>
        <w:ind w:firstLine="567"/>
        <w:jc w:val="both"/>
        <w:rPr>
          <w:rFonts w:eastAsia="SimSun" w:cs="Mangal"/>
          <w:szCs w:val="24"/>
          <w:u w:val="none"/>
          <w:lang w:eastAsia="zh-CN" w:bidi="hi-IN"/>
        </w:rPr>
      </w:pPr>
      <w:r w:rsidRPr="00B40EBE">
        <w:rPr>
          <w:rFonts w:eastAsia="SimSun"/>
          <w:szCs w:val="24"/>
          <w:u w:val="none"/>
          <w:lang w:eastAsia="zh-CN" w:bidi="hi-IN"/>
        </w:rPr>
        <w:t xml:space="preserve">1. APSTIPRINĀT Gulbenes novada pašvaldībai </w:t>
      </w:r>
      <w:r w:rsidRPr="00B40EBE">
        <w:rPr>
          <w:rFonts w:eastAsia="SimSun" w:cs="Mangal"/>
          <w:color w:val="00000A"/>
          <w:szCs w:val="24"/>
          <w:u w:val="none"/>
          <w:lang w:eastAsia="zh-CN" w:bidi="hi-IN"/>
        </w:rPr>
        <w:t xml:space="preserve">īpašumā esošās kustamās mantas – transportlīdzekļa </w:t>
      </w:r>
      <w:proofErr w:type="spellStart"/>
      <w:r w:rsidRPr="00B40EBE">
        <w:rPr>
          <w:rFonts w:eastAsia="SimSun" w:cs="Mangal"/>
          <w:color w:val="00000A"/>
          <w:szCs w:val="24"/>
          <w:u w:val="none"/>
          <w:lang w:eastAsia="zh-CN" w:bidi="hi-IN"/>
        </w:rPr>
        <w:t>Opel</w:t>
      </w:r>
      <w:proofErr w:type="spellEnd"/>
      <w:r w:rsidRPr="00B40EBE">
        <w:rPr>
          <w:rFonts w:eastAsia="SimSun" w:cs="Mangal"/>
          <w:color w:val="00000A"/>
          <w:szCs w:val="24"/>
          <w:u w:val="none"/>
          <w:lang w:eastAsia="zh-CN" w:bidi="hi-IN"/>
        </w:rPr>
        <w:t xml:space="preserve"> </w:t>
      </w:r>
      <w:proofErr w:type="spellStart"/>
      <w:r w:rsidRPr="00B40EBE">
        <w:rPr>
          <w:rFonts w:eastAsia="SimSun" w:cs="Mangal"/>
          <w:color w:val="00000A"/>
          <w:szCs w:val="24"/>
          <w:u w:val="none"/>
          <w:lang w:eastAsia="zh-CN" w:bidi="hi-IN"/>
        </w:rPr>
        <w:t>Vivaro</w:t>
      </w:r>
      <w:proofErr w:type="spellEnd"/>
      <w:r w:rsidRPr="00B40EBE">
        <w:rPr>
          <w:rFonts w:eastAsia="SimSun" w:cs="Mangal"/>
          <w:color w:val="00000A"/>
          <w:szCs w:val="24"/>
          <w:u w:val="none"/>
          <w:lang w:eastAsia="zh-CN" w:bidi="hi-IN"/>
        </w:rPr>
        <w:t xml:space="preserve"> (valsts reģistrācijas numurs MU3497, transportlīdzekļa 1.reģistrācijas datums: 30.03.2007., VIN: W0LJ7BJB67V636199)</w:t>
      </w:r>
      <w:r w:rsidRPr="00B40EBE">
        <w:rPr>
          <w:rFonts w:eastAsia="SimSun" w:cs="Mangal"/>
          <w:szCs w:val="24"/>
          <w:u w:val="none"/>
          <w:lang w:eastAsia="zh-CN" w:bidi="hi-IN"/>
        </w:rPr>
        <w:t>, 2025.gada 3.decembrī notikušās izsoles rezultātus.</w:t>
      </w:r>
    </w:p>
    <w:p w14:paraId="051C78E7" w14:textId="5A475A20" w:rsidR="00B40EBE" w:rsidRPr="00B40EBE" w:rsidRDefault="00B40EBE" w:rsidP="00B40EBE">
      <w:pPr>
        <w:widowControl w:val="0"/>
        <w:suppressAutoHyphens/>
        <w:spacing w:line="360" w:lineRule="auto"/>
        <w:ind w:firstLine="567"/>
        <w:jc w:val="both"/>
        <w:rPr>
          <w:rFonts w:eastAsia="SimSun" w:cs="Mangal"/>
          <w:szCs w:val="24"/>
          <w:u w:val="none"/>
          <w:lang w:eastAsia="zh-CN" w:bidi="hi-IN"/>
        </w:rPr>
      </w:pPr>
      <w:r w:rsidRPr="00B40EBE">
        <w:rPr>
          <w:rFonts w:eastAsia="SimSun" w:cs="Mangal"/>
          <w:szCs w:val="24"/>
          <w:u w:val="none"/>
          <w:lang w:eastAsia="zh-CN" w:bidi="hi-IN"/>
        </w:rPr>
        <w:t xml:space="preserve">2. Trīsdesmit dienu laikā pēc izsoles rezultātu apstiprināšanas slēgt </w:t>
      </w:r>
      <w:r w:rsidRPr="00B40EBE">
        <w:rPr>
          <w:rFonts w:eastAsia="SimSun" w:cs="Mangal"/>
          <w:color w:val="00000A"/>
          <w:szCs w:val="24"/>
          <w:u w:val="none"/>
          <w:lang w:eastAsia="zh-CN" w:bidi="hi-IN"/>
        </w:rPr>
        <w:t xml:space="preserve">kustamās mantas </w:t>
      </w:r>
      <w:r w:rsidRPr="00B40EBE">
        <w:rPr>
          <w:rFonts w:eastAsia="SimSun" w:cs="Mangal"/>
          <w:szCs w:val="24"/>
          <w:u w:val="none"/>
          <w:lang w:eastAsia="zh-CN" w:bidi="hi-IN"/>
        </w:rPr>
        <w:t xml:space="preserve">pirkuma līgumu ar </w:t>
      </w:r>
      <w:r w:rsidR="008E288C">
        <w:rPr>
          <w:bCs/>
          <w:szCs w:val="24"/>
          <w:u w:val="none"/>
          <w:lang w:eastAsia="zh-CN" w:bidi="hi-IN"/>
        </w:rPr>
        <w:t>[...]</w:t>
      </w:r>
      <w:r w:rsidRPr="00B40EBE">
        <w:rPr>
          <w:rFonts w:eastAsia="SimSun" w:cs="Mangal"/>
          <w:szCs w:val="24"/>
          <w:u w:val="none"/>
          <w:lang w:eastAsia="zh-CN" w:bidi="hi-IN"/>
        </w:rPr>
        <w:t xml:space="preserve">, par nosolīto cenu </w:t>
      </w:r>
      <w:r w:rsidRPr="00B40EBE">
        <w:rPr>
          <w:rFonts w:eastAsia="SimSun" w:cs="Mangal"/>
          <w:color w:val="00000A"/>
          <w:szCs w:val="24"/>
          <w:u w:val="none"/>
          <w:lang w:eastAsia="zh-CN" w:bidi="hi-IN"/>
        </w:rPr>
        <w:t xml:space="preserve">840 EUR (astoņi simti četrdesmit </w:t>
      </w:r>
      <w:proofErr w:type="spellStart"/>
      <w:r w:rsidRPr="00B40EBE">
        <w:rPr>
          <w:rFonts w:eastAsia="SimSun" w:cs="Mangal"/>
          <w:i/>
          <w:iCs/>
          <w:szCs w:val="24"/>
          <w:u w:val="none"/>
          <w:lang w:eastAsia="zh-CN" w:bidi="hi-IN"/>
        </w:rPr>
        <w:t>euro</w:t>
      </w:r>
      <w:proofErr w:type="spellEnd"/>
      <w:r w:rsidRPr="00B40EBE">
        <w:rPr>
          <w:rFonts w:eastAsia="SimSun" w:cs="Mangal"/>
          <w:szCs w:val="24"/>
          <w:u w:val="none"/>
          <w:lang w:eastAsia="zh-CN" w:bidi="hi-IN"/>
        </w:rPr>
        <w:t>).</w:t>
      </w:r>
    </w:p>
    <w:p w14:paraId="3056EE31" w14:textId="77777777" w:rsidR="00B40EBE" w:rsidRPr="00B40EBE" w:rsidRDefault="00B40EBE" w:rsidP="00B40EBE">
      <w:pPr>
        <w:widowControl w:val="0"/>
        <w:suppressAutoHyphens/>
        <w:spacing w:line="360" w:lineRule="auto"/>
        <w:ind w:firstLine="567"/>
        <w:jc w:val="both"/>
        <w:rPr>
          <w:rFonts w:eastAsia="SimSun" w:cs="Mangal"/>
          <w:szCs w:val="24"/>
          <w:u w:val="none"/>
          <w:lang w:eastAsia="zh-CN" w:bidi="hi-IN"/>
        </w:rPr>
      </w:pPr>
      <w:r w:rsidRPr="00B40EBE">
        <w:rPr>
          <w:rFonts w:eastAsia="SimSun" w:cs="Mangal"/>
          <w:szCs w:val="24"/>
          <w:u w:val="none"/>
          <w:lang w:eastAsia="zh-CN" w:bidi="hi-IN"/>
        </w:rPr>
        <w:t>3. Lēmuma izpildi organizēt Gulbenes novada pašvaldības īpašuma novērtēšanas un izsoļu komisijai.</w:t>
      </w:r>
    </w:p>
    <w:p w14:paraId="11FC9117" w14:textId="77777777" w:rsidR="00B40EBE" w:rsidRPr="00B40EBE" w:rsidRDefault="00B40EBE" w:rsidP="00B40EBE">
      <w:pPr>
        <w:widowControl w:val="0"/>
        <w:suppressAutoHyphens/>
        <w:spacing w:line="360" w:lineRule="auto"/>
        <w:ind w:firstLine="567"/>
        <w:jc w:val="both"/>
        <w:rPr>
          <w:rFonts w:eastAsia="SimSun" w:cs="Mangal"/>
          <w:sz w:val="18"/>
          <w:szCs w:val="18"/>
          <w:u w:val="none"/>
          <w:lang w:eastAsia="zh-CN" w:bidi="hi-IN"/>
        </w:rPr>
      </w:pPr>
    </w:p>
    <w:p w14:paraId="2156D72E" w14:textId="77777777" w:rsidR="00B40EBE" w:rsidRPr="00B40EBE" w:rsidRDefault="00B40EBE" w:rsidP="00B40EBE">
      <w:pPr>
        <w:widowControl w:val="0"/>
        <w:suppressAutoHyphens/>
        <w:spacing w:line="360" w:lineRule="auto"/>
        <w:ind w:firstLine="567"/>
        <w:jc w:val="both"/>
        <w:rPr>
          <w:rFonts w:eastAsia="SimSun" w:cs="Mangal"/>
          <w:szCs w:val="24"/>
          <w:u w:val="none"/>
          <w:lang w:eastAsia="zh-CN" w:bidi="hi-IN"/>
        </w:rPr>
      </w:pPr>
      <w:r w:rsidRPr="00B40EBE">
        <w:rPr>
          <w:rFonts w:eastAsia="SimSun" w:cs="Mangal"/>
          <w:szCs w:val="24"/>
          <w:u w:val="none"/>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w:t>
      </w:r>
      <w:r w:rsidRPr="00B40EBE">
        <w:rPr>
          <w:rFonts w:eastAsia="SimSun" w:cs="Mangal"/>
          <w:szCs w:val="24"/>
          <w:u w:val="none"/>
          <w:lang w:eastAsia="zh-CN" w:bidi="hi-IN"/>
        </w:rPr>
        <w:lastRenderedPageBreak/>
        <w:t xml:space="preserve">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40EBE">
        <w:rPr>
          <w:rFonts w:eastAsia="SimSun" w:cs="Mangal"/>
          <w:szCs w:val="24"/>
          <w:u w:val="none"/>
          <w:lang w:eastAsia="zh-CN" w:bidi="hi-IN"/>
        </w:rPr>
        <w:t>rakstveidā</w:t>
      </w:r>
      <w:proofErr w:type="spellEnd"/>
      <w:r w:rsidRPr="00B40EBE">
        <w:rPr>
          <w:rFonts w:eastAsia="SimSun" w:cs="Mangal"/>
          <w:szCs w:val="24"/>
          <w:u w:val="none"/>
          <w:lang w:eastAsia="zh-CN" w:bidi="hi-IN"/>
        </w:rPr>
        <w:t>, mutvārdos vai citādi – , neietekmē tā stāšanos spēkā.</w:t>
      </w:r>
    </w:p>
    <w:p w14:paraId="17396F1C" w14:textId="77777777" w:rsidR="00203C2F" w:rsidRDefault="00203C2F" w:rsidP="000C7638">
      <w:pPr>
        <w:rPr>
          <w:color w:val="000000" w:themeColor="text1"/>
          <w:szCs w:val="24"/>
          <w:u w:val="none"/>
        </w:rPr>
      </w:pPr>
    </w:p>
    <w:p w14:paraId="1168386D"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66496A5D"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galvojuma sniegšanu SIA “Gulbenes Energo Serviss” aizņēmumam projekta “Brīvības ielas pārbūve posmā no Parka ielas līdz Krustalīces caurtekai, Gulbenē, 1.kārta” īstenošanai</w:t>
      </w:r>
    </w:p>
    <w:p w14:paraId="2982578A"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0865163D"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2912D21E" w14:textId="1D41DDD4" w:rsidR="00E264AD" w:rsidRPr="00575A1B" w:rsidRDefault="00BB4530" w:rsidP="00575A1B">
      <w:pPr>
        <w:rPr>
          <w:rFonts w:eastAsia="Calibri"/>
          <w:szCs w:val="24"/>
          <w:u w:val="none"/>
        </w:rPr>
      </w:pPr>
      <w:r>
        <w:rPr>
          <w:rFonts w:eastAsia="Calibri"/>
          <w:szCs w:val="24"/>
          <w:u w:val="none"/>
        </w:rPr>
        <w:t>DEBATĒS PIEDALĀS:</w:t>
      </w:r>
      <w:r w:rsidR="00F77064">
        <w:rPr>
          <w:rFonts w:eastAsia="Calibri"/>
          <w:szCs w:val="24"/>
          <w:u w:val="none"/>
        </w:rPr>
        <w:t xml:space="preserve"> Artūrs </w:t>
      </w:r>
      <w:proofErr w:type="spellStart"/>
      <w:r w:rsidR="00F77064">
        <w:rPr>
          <w:rFonts w:eastAsia="Calibri"/>
          <w:szCs w:val="24"/>
          <w:u w:val="none"/>
        </w:rPr>
        <w:t>Smagars</w:t>
      </w:r>
      <w:proofErr w:type="spellEnd"/>
      <w:r w:rsidR="00F77064">
        <w:rPr>
          <w:rFonts w:eastAsia="Calibri"/>
          <w:szCs w:val="24"/>
          <w:u w:val="none"/>
        </w:rPr>
        <w:t xml:space="preserve">, Normunds Mazūrs, Rihards </w:t>
      </w:r>
      <w:proofErr w:type="spellStart"/>
      <w:r w:rsidR="00F77064">
        <w:rPr>
          <w:rFonts w:eastAsia="Calibri"/>
          <w:szCs w:val="24"/>
          <w:u w:val="none"/>
        </w:rPr>
        <w:t>Korns</w:t>
      </w:r>
      <w:proofErr w:type="spellEnd"/>
      <w:r w:rsidR="00F77064">
        <w:rPr>
          <w:rFonts w:eastAsia="Calibri"/>
          <w:szCs w:val="24"/>
          <w:u w:val="none"/>
        </w:rPr>
        <w:t xml:space="preserve">, Andis Caunītis, Lauris </w:t>
      </w:r>
      <w:proofErr w:type="spellStart"/>
      <w:r w:rsidR="00F77064">
        <w:rPr>
          <w:rFonts w:eastAsia="Calibri"/>
          <w:szCs w:val="24"/>
          <w:u w:val="none"/>
        </w:rPr>
        <w:t>Šķenders</w:t>
      </w:r>
      <w:proofErr w:type="spellEnd"/>
    </w:p>
    <w:p w14:paraId="521385F7" w14:textId="77777777" w:rsidR="00BC2002" w:rsidRDefault="00BC2002" w:rsidP="00956EC8">
      <w:pPr>
        <w:rPr>
          <w:rFonts w:eastAsia="Calibri"/>
          <w:color w:val="FF0000"/>
          <w:szCs w:val="24"/>
          <w:u w:val="none"/>
        </w:rPr>
      </w:pPr>
    </w:p>
    <w:p w14:paraId="7E8A8E8A" w14:textId="77777777" w:rsidR="00A60769" w:rsidRDefault="00A60769" w:rsidP="00A60769">
      <w:pPr>
        <w:spacing w:line="360" w:lineRule="auto"/>
        <w:ind w:firstLine="567"/>
        <w:jc w:val="both"/>
        <w:rPr>
          <w:u w:val="none"/>
        </w:rPr>
      </w:pPr>
      <w:r>
        <w:rPr>
          <w:u w:val="none"/>
        </w:rPr>
        <w:t>Apvienotā Attīstības un tautsaimniecības komiteja un Finanšu komiteja atklāti balsojot:</w:t>
      </w:r>
    </w:p>
    <w:p w14:paraId="248B495B" w14:textId="77777777" w:rsidR="00A60769" w:rsidRDefault="00A60769" w:rsidP="00A60769">
      <w:pPr>
        <w:spacing w:line="360" w:lineRule="auto"/>
        <w:ind w:firstLine="567"/>
        <w:jc w:val="both"/>
        <w:rPr>
          <w:u w:val="none"/>
        </w:rPr>
      </w:pPr>
      <w:r w:rsidRPr="0016506D">
        <w:rPr>
          <w:noProof/>
          <w:u w:val="none"/>
        </w:rPr>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0E8A0067" w14:textId="77777777" w:rsidR="00A60769" w:rsidRDefault="00A60769" w:rsidP="00A60769">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791E548" w14:textId="77777777" w:rsidR="00B40EBE" w:rsidRPr="00B40EBE" w:rsidRDefault="00B40EBE" w:rsidP="00B40EBE">
      <w:pPr>
        <w:spacing w:after="160" w:line="259" w:lineRule="auto"/>
        <w:jc w:val="center"/>
        <w:rPr>
          <w:rFonts w:eastAsia="Calibri"/>
          <w:b/>
          <w:bCs/>
          <w:szCs w:val="24"/>
          <w:u w:val="none"/>
        </w:rPr>
      </w:pPr>
      <w:r w:rsidRPr="00B40EBE">
        <w:rPr>
          <w:rFonts w:eastAsia="Calibri"/>
          <w:b/>
          <w:bCs/>
          <w:szCs w:val="24"/>
          <w:u w:val="none"/>
        </w:rPr>
        <w:t xml:space="preserve">Par galvojuma sniegšanu SIA “Gulbenes </w:t>
      </w:r>
      <w:proofErr w:type="spellStart"/>
      <w:r w:rsidRPr="00B40EBE">
        <w:rPr>
          <w:rFonts w:eastAsia="Calibri"/>
          <w:b/>
          <w:bCs/>
          <w:szCs w:val="24"/>
          <w:u w:val="none"/>
        </w:rPr>
        <w:t>Energo</w:t>
      </w:r>
      <w:proofErr w:type="spellEnd"/>
      <w:r w:rsidRPr="00B40EBE">
        <w:rPr>
          <w:rFonts w:eastAsia="Calibri"/>
          <w:b/>
          <w:bCs/>
          <w:szCs w:val="24"/>
          <w:u w:val="none"/>
        </w:rPr>
        <w:t xml:space="preserve"> Serviss” aizņēmumam projekta “</w:t>
      </w:r>
      <w:r w:rsidRPr="00B40EBE">
        <w:rPr>
          <w:b/>
          <w:bCs/>
          <w:szCs w:val="24"/>
          <w:u w:val="none"/>
          <w:lang w:eastAsia="lv-LV"/>
        </w:rPr>
        <w:t xml:space="preserve">Brīvības ielas pārbūve posmā no Parka ielas līdz </w:t>
      </w:r>
      <w:proofErr w:type="spellStart"/>
      <w:r w:rsidRPr="00B40EBE">
        <w:rPr>
          <w:b/>
          <w:bCs/>
          <w:szCs w:val="24"/>
          <w:u w:val="none"/>
          <w:lang w:eastAsia="lv-LV"/>
        </w:rPr>
        <w:t>Krustalīces</w:t>
      </w:r>
      <w:proofErr w:type="spellEnd"/>
      <w:r w:rsidRPr="00B40EBE">
        <w:rPr>
          <w:b/>
          <w:bCs/>
          <w:szCs w:val="24"/>
          <w:u w:val="none"/>
          <w:lang w:eastAsia="lv-LV"/>
        </w:rPr>
        <w:t xml:space="preserve"> caurtekai, Gulbenē, 1.kārta</w:t>
      </w:r>
      <w:r w:rsidRPr="00B40EBE">
        <w:rPr>
          <w:rFonts w:eastAsia="Calibri"/>
          <w:b/>
          <w:bCs/>
          <w:szCs w:val="24"/>
          <w:u w:val="none"/>
        </w:rPr>
        <w:t>” īstenošanai</w:t>
      </w:r>
    </w:p>
    <w:p w14:paraId="03159D54" w14:textId="77777777" w:rsidR="00B40EBE" w:rsidRPr="00B40EBE" w:rsidRDefault="00B40EBE" w:rsidP="00B40EBE">
      <w:pPr>
        <w:widowControl w:val="0"/>
        <w:spacing w:line="360" w:lineRule="auto"/>
        <w:ind w:firstLine="567"/>
        <w:jc w:val="both"/>
        <w:rPr>
          <w:rFonts w:eastAsia="Calibri"/>
          <w:szCs w:val="24"/>
          <w:u w:val="none"/>
        </w:rPr>
      </w:pPr>
      <w:r w:rsidRPr="00B40EBE">
        <w:rPr>
          <w:rFonts w:eastAsia="Calibri"/>
          <w:szCs w:val="24"/>
          <w:u w:val="none"/>
        </w:rPr>
        <w:t xml:space="preserve">SIA “Gulbenes </w:t>
      </w:r>
      <w:proofErr w:type="spellStart"/>
      <w:r w:rsidRPr="00B40EBE">
        <w:rPr>
          <w:rFonts w:eastAsia="Calibri"/>
          <w:szCs w:val="24"/>
          <w:u w:val="none"/>
        </w:rPr>
        <w:t>Energo</w:t>
      </w:r>
      <w:proofErr w:type="spellEnd"/>
      <w:r w:rsidRPr="00B40EBE">
        <w:rPr>
          <w:rFonts w:eastAsia="Calibri"/>
          <w:szCs w:val="24"/>
          <w:u w:val="none"/>
        </w:rPr>
        <w:t xml:space="preserve"> Serviss”, vienotais reģistrācijas Nr.54603000121, 2025.gada 5.decembrī Gulbenes novada pašvaldībai iesniedza iesniegumu Nr. </w:t>
      </w:r>
      <w:r w:rsidRPr="00B40EBE">
        <w:rPr>
          <w:noProof/>
          <w:szCs w:val="24"/>
          <w:u w:val="none"/>
          <w:lang w:eastAsia="lv-LV"/>
        </w:rPr>
        <w:t>GES/2025/1.4/960</w:t>
      </w:r>
      <w:r w:rsidRPr="00B40EBE">
        <w:rPr>
          <w:rFonts w:eastAsia="Calibri"/>
          <w:szCs w:val="24"/>
          <w:u w:val="none"/>
        </w:rPr>
        <w:t xml:space="preserve"> par Gulbenes novada pašvaldības galvojuma sniegšanu SIA “Gulbenes </w:t>
      </w:r>
      <w:proofErr w:type="spellStart"/>
      <w:r w:rsidRPr="00B40EBE">
        <w:rPr>
          <w:rFonts w:eastAsia="Calibri"/>
          <w:szCs w:val="24"/>
          <w:u w:val="none"/>
        </w:rPr>
        <w:t>Energo</w:t>
      </w:r>
      <w:proofErr w:type="spellEnd"/>
      <w:r w:rsidRPr="00B40EBE">
        <w:rPr>
          <w:rFonts w:eastAsia="Calibri"/>
          <w:szCs w:val="24"/>
          <w:u w:val="none"/>
        </w:rPr>
        <w:t xml:space="preserve"> Serviss” aizņēmumam investīciju projekta “</w:t>
      </w:r>
      <w:r w:rsidRPr="00B40EBE">
        <w:rPr>
          <w:szCs w:val="24"/>
          <w:u w:val="none"/>
          <w:lang w:eastAsia="lv-LV"/>
        </w:rPr>
        <w:t xml:space="preserve">Brīvības ielas pārbūve posmā no Parka ielas līdz </w:t>
      </w:r>
      <w:proofErr w:type="spellStart"/>
      <w:r w:rsidRPr="00B40EBE">
        <w:rPr>
          <w:szCs w:val="24"/>
          <w:u w:val="none"/>
          <w:lang w:eastAsia="lv-LV"/>
        </w:rPr>
        <w:t>Krustalīces</w:t>
      </w:r>
      <w:proofErr w:type="spellEnd"/>
      <w:r w:rsidRPr="00B40EBE">
        <w:rPr>
          <w:szCs w:val="24"/>
          <w:u w:val="none"/>
          <w:lang w:eastAsia="lv-LV"/>
        </w:rPr>
        <w:t xml:space="preserve"> caurtekai, Gulbenē, 1.kārta</w:t>
      </w:r>
      <w:r w:rsidRPr="00B40EBE">
        <w:rPr>
          <w:rFonts w:eastAsia="Calibri"/>
          <w:szCs w:val="24"/>
          <w:u w:val="none"/>
        </w:rPr>
        <w:t>”</w:t>
      </w:r>
      <w:r w:rsidRPr="00B40EBE">
        <w:rPr>
          <w:rFonts w:eastAsia="Calibri"/>
          <w:b/>
          <w:bCs/>
          <w:szCs w:val="24"/>
          <w:u w:val="none"/>
        </w:rPr>
        <w:t xml:space="preserve"> </w:t>
      </w:r>
      <w:r w:rsidRPr="00B40EBE">
        <w:rPr>
          <w:rFonts w:eastAsia="Calibri"/>
          <w:szCs w:val="24"/>
          <w:u w:val="none"/>
        </w:rPr>
        <w:t xml:space="preserve">īstenošanai. </w:t>
      </w:r>
    </w:p>
    <w:p w14:paraId="6F414C65" w14:textId="77777777" w:rsidR="00B40EBE" w:rsidRPr="00B40EBE" w:rsidRDefault="00B40EBE" w:rsidP="00B40EBE">
      <w:pPr>
        <w:widowControl w:val="0"/>
        <w:spacing w:line="360" w:lineRule="auto"/>
        <w:ind w:firstLine="567"/>
        <w:jc w:val="both"/>
        <w:rPr>
          <w:rFonts w:eastAsia="Calibri"/>
          <w:szCs w:val="24"/>
          <w:u w:val="none"/>
        </w:rPr>
      </w:pPr>
      <w:r w:rsidRPr="00B40EBE">
        <w:rPr>
          <w:rFonts w:eastAsia="Calibri"/>
          <w:szCs w:val="24"/>
          <w:u w:val="none"/>
        </w:rPr>
        <w:t xml:space="preserve">SIA “Gulbenes </w:t>
      </w:r>
      <w:proofErr w:type="spellStart"/>
      <w:r w:rsidRPr="00B40EBE">
        <w:rPr>
          <w:rFonts w:eastAsia="Calibri"/>
          <w:szCs w:val="24"/>
          <w:u w:val="none"/>
        </w:rPr>
        <w:t>Energo</w:t>
      </w:r>
      <w:proofErr w:type="spellEnd"/>
      <w:r w:rsidRPr="00B40EBE">
        <w:rPr>
          <w:rFonts w:eastAsia="Calibri"/>
          <w:szCs w:val="24"/>
          <w:u w:val="none"/>
        </w:rPr>
        <w:t xml:space="preserve"> Serviss”, vienotais reģistrācijas Nr.54603000121, kapitāla daļu turētājs 100 % apmērā ir Gulbenes novada pašvaldība.</w:t>
      </w:r>
    </w:p>
    <w:p w14:paraId="371CB754" w14:textId="77777777" w:rsidR="00B40EBE" w:rsidRPr="00B40EBE" w:rsidRDefault="00B40EBE" w:rsidP="00A96398">
      <w:pPr>
        <w:widowControl w:val="0"/>
        <w:spacing w:line="360" w:lineRule="auto"/>
        <w:ind w:firstLine="567"/>
        <w:jc w:val="both"/>
        <w:rPr>
          <w:rFonts w:eastAsia="Calibri"/>
          <w:szCs w:val="24"/>
          <w:u w:val="none"/>
        </w:rPr>
      </w:pPr>
      <w:r w:rsidRPr="00B40EBE">
        <w:rPr>
          <w:rFonts w:eastAsia="Calibri"/>
          <w:szCs w:val="24"/>
          <w:u w:val="none"/>
        </w:rPr>
        <w:t xml:space="preserve">SIA “Gulbenes </w:t>
      </w:r>
      <w:proofErr w:type="spellStart"/>
      <w:r w:rsidRPr="00B40EBE">
        <w:rPr>
          <w:rFonts w:eastAsia="Calibri"/>
          <w:szCs w:val="24"/>
          <w:u w:val="none"/>
        </w:rPr>
        <w:t>Energo</w:t>
      </w:r>
      <w:proofErr w:type="spellEnd"/>
      <w:r w:rsidRPr="00B40EBE">
        <w:rPr>
          <w:rFonts w:eastAsia="Calibri"/>
          <w:szCs w:val="24"/>
          <w:u w:val="none"/>
        </w:rPr>
        <w:t xml:space="preserve"> Serviss” kā sabiedrisko pakalpojumu sniedzējs vēlas uzlabot  sniegto pakalpojumu kvalitāti. Investīciju projekta “</w:t>
      </w:r>
      <w:r w:rsidRPr="00B40EBE">
        <w:rPr>
          <w:szCs w:val="24"/>
          <w:u w:val="none"/>
          <w:lang w:eastAsia="lv-LV"/>
        </w:rPr>
        <w:t xml:space="preserve">Brīvības ielas pārbūve posmā no Parka ielas līdz </w:t>
      </w:r>
      <w:proofErr w:type="spellStart"/>
      <w:r w:rsidRPr="00B40EBE">
        <w:rPr>
          <w:szCs w:val="24"/>
          <w:u w:val="none"/>
          <w:lang w:eastAsia="lv-LV"/>
        </w:rPr>
        <w:t>Krustalīces</w:t>
      </w:r>
      <w:proofErr w:type="spellEnd"/>
      <w:r w:rsidRPr="00B40EBE">
        <w:rPr>
          <w:szCs w:val="24"/>
          <w:u w:val="none"/>
          <w:lang w:eastAsia="lv-LV"/>
        </w:rPr>
        <w:t xml:space="preserve"> caurtekai, Gulbenē, 1.kārta</w:t>
      </w:r>
      <w:r w:rsidRPr="00B40EBE">
        <w:rPr>
          <w:rFonts w:eastAsia="Calibri"/>
          <w:szCs w:val="24"/>
          <w:u w:val="none"/>
        </w:rPr>
        <w:t>” ietvaros Brīvības ielā plānota ūdensapgādes tīklu izbūve 679,60 metru garumā.</w:t>
      </w:r>
    </w:p>
    <w:p w14:paraId="63B1ED00" w14:textId="77777777" w:rsidR="00B40EBE" w:rsidRPr="00B40EBE" w:rsidRDefault="00B40EBE" w:rsidP="00A96398">
      <w:pPr>
        <w:widowControl w:val="0"/>
        <w:spacing w:line="360" w:lineRule="auto"/>
        <w:ind w:firstLine="539"/>
        <w:jc w:val="both"/>
        <w:rPr>
          <w:szCs w:val="24"/>
          <w:u w:val="none"/>
          <w:lang w:eastAsia="lv-LV"/>
        </w:rPr>
      </w:pPr>
      <w:r w:rsidRPr="00B40EBE">
        <w:rPr>
          <w:rFonts w:eastAsia="Calibri"/>
          <w:szCs w:val="24"/>
          <w:u w:val="none"/>
        </w:rPr>
        <w:t xml:space="preserve">2025.gada 3.decembrī </w:t>
      </w:r>
      <w:r w:rsidRPr="00B40EBE">
        <w:rPr>
          <w:szCs w:val="24"/>
          <w:u w:val="none"/>
          <w:lang w:eastAsia="lv-LV"/>
        </w:rPr>
        <w:t xml:space="preserve">SIA “Gulbenes </w:t>
      </w:r>
      <w:proofErr w:type="spellStart"/>
      <w:r w:rsidRPr="00B40EBE">
        <w:rPr>
          <w:szCs w:val="24"/>
          <w:u w:val="none"/>
          <w:lang w:eastAsia="lv-LV"/>
        </w:rPr>
        <w:t>Energo</w:t>
      </w:r>
      <w:proofErr w:type="spellEnd"/>
      <w:r w:rsidRPr="00B40EBE">
        <w:rPr>
          <w:szCs w:val="24"/>
          <w:u w:val="none"/>
          <w:lang w:eastAsia="lv-LV"/>
        </w:rPr>
        <w:t xml:space="preserve"> serviss” noslēdza iepirkuma līgumu GNP 2025/121 ar Gulbenes novada pašvaldību un SIA “</w:t>
      </w:r>
      <w:proofErr w:type="spellStart"/>
      <w:r w:rsidRPr="00B40EBE">
        <w:rPr>
          <w:szCs w:val="24"/>
          <w:u w:val="none"/>
          <w:lang w:eastAsia="lv-LV"/>
        </w:rPr>
        <w:t>Pamatceļš</w:t>
      </w:r>
      <w:proofErr w:type="spellEnd"/>
      <w:r w:rsidRPr="00B40EBE">
        <w:rPr>
          <w:szCs w:val="24"/>
          <w:u w:val="none"/>
          <w:lang w:eastAsia="lv-LV"/>
        </w:rPr>
        <w:t xml:space="preserve">” par Brīvības ielas pārbūvi posmā no Parka ielas līdz </w:t>
      </w:r>
      <w:proofErr w:type="spellStart"/>
      <w:r w:rsidRPr="00B40EBE">
        <w:rPr>
          <w:szCs w:val="24"/>
          <w:u w:val="none"/>
          <w:lang w:eastAsia="lv-LV"/>
        </w:rPr>
        <w:t>Krustalīces</w:t>
      </w:r>
      <w:proofErr w:type="spellEnd"/>
      <w:r w:rsidRPr="00B40EBE">
        <w:rPr>
          <w:szCs w:val="24"/>
          <w:u w:val="none"/>
          <w:lang w:eastAsia="lv-LV"/>
        </w:rPr>
        <w:t xml:space="preserve"> caurtekai, Gulbenē, 1.kārta. Šī līguma ietvaros SIA “Gulbenes </w:t>
      </w:r>
      <w:proofErr w:type="spellStart"/>
      <w:r w:rsidRPr="00B40EBE">
        <w:rPr>
          <w:szCs w:val="24"/>
          <w:u w:val="none"/>
          <w:lang w:eastAsia="lv-LV"/>
        </w:rPr>
        <w:t>Energo</w:t>
      </w:r>
      <w:proofErr w:type="spellEnd"/>
      <w:r w:rsidRPr="00B40EBE">
        <w:rPr>
          <w:szCs w:val="24"/>
          <w:u w:val="none"/>
          <w:lang w:eastAsia="lv-LV"/>
        </w:rPr>
        <w:t xml:space="preserve"> serviss” līgumcenas daļa sastāda 143 104,66 EUR bez PVN, bet Gulbenes novada pašvaldības līgumcenas daļa sastāda 1 049 680,84 EUR ar PVN.</w:t>
      </w:r>
    </w:p>
    <w:p w14:paraId="3BDE10E3" w14:textId="77777777" w:rsidR="00B40EBE" w:rsidRPr="00B40EBE" w:rsidRDefault="00B40EBE" w:rsidP="00A96398">
      <w:pPr>
        <w:widowControl w:val="0"/>
        <w:spacing w:line="360" w:lineRule="auto"/>
        <w:ind w:firstLine="539"/>
        <w:jc w:val="both"/>
        <w:rPr>
          <w:szCs w:val="24"/>
          <w:u w:val="none"/>
          <w:lang w:eastAsia="lv-LV"/>
        </w:rPr>
      </w:pPr>
      <w:r w:rsidRPr="00B40EBE">
        <w:rPr>
          <w:szCs w:val="24"/>
          <w:u w:val="none"/>
          <w:lang w:eastAsia="lv-LV"/>
        </w:rPr>
        <w:t xml:space="preserve">Projektu paredzēts īstenot līdz 2026.gada 31.decembrim. </w:t>
      </w:r>
    </w:p>
    <w:p w14:paraId="513A9FEB" w14:textId="77777777" w:rsidR="00B40EBE" w:rsidRPr="00B40EBE" w:rsidRDefault="00B40EBE" w:rsidP="00A96398">
      <w:pPr>
        <w:widowControl w:val="0"/>
        <w:spacing w:line="360" w:lineRule="auto"/>
        <w:ind w:firstLine="539"/>
        <w:jc w:val="both"/>
        <w:rPr>
          <w:iCs/>
          <w:szCs w:val="24"/>
          <w:u w:val="none"/>
          <w:lang w:eastAsia="lv-LV"/>
        </w:rPr>
      </w:pPr>
      <w:r w:rsidRPr="00B40EBE">
        <w:rPr>
          <w:rFonts w:eastAsia="Calibri"/>
          <w:szCs w:val="24"/>
          <w:u w:val="none"/>
        </w:rPr>
        <w:t xml:space="preserve">SIA “Gulbenes </w:t>
      </w:r>
      <w:proofErr w:type="spellStart"/>
      <w:r w:rsidRPr="00B40EBE">
        <w:rPr>
          <w:rFonts w:eastAsia="Calibri"/>
          <w:szCs w:val="24"/>
          <w:u w:val="none"/>
        </w:rPr>
        <w:t>Energo</w:t>
      </w:r>
      <w:proofErr w:type="spellEnd"/>
      <w:r w:rsidRPr="00B40EBE">
        <w:rPr>
          <w:rFonts w:eastAsia="Calibri"/>
          <w:szCs w:val="24"/>
          <w:u w:val="none"/>
        </w:rPr>
        <w:t xml:space="preserve"> Serviss” </w:t>
      </w:r>
      <w:r w:rsidRPr="00B40EBE">
        <w:rPr>
          <w:szCs w:val="24"/>
          <w:u w:val="none"/>
          <w:lang w:eastAsia="lv-LV"/>
        </w:rPr>
        <w:t xml:space="preserve">valsts budžeta nepieciešamais aizņēmums projektam </w:t>
      </w:r>
      <w:r w:rsidRPr="00B40EBE">
        <w:rPr>
          <w:rFonts w:eastAsia="Calibri"/>
          <w:szCs w:val="24"/>
          <w:u w:val="none"/>
        </w:rPr>
        <w:lastRenderedPageBreak/>
        <w:t>“</w:t>
      </w:r>
      <w:r w:rsidRPr="00B40EBE">
        <w:rPr>
          <w:szCs w:val="24"/>
          <w:u w:val="none"/>
          <w:lang w:eastAsia="lv-LV"/>
        </w:rPr>
        <w:t xml:space="preserve">Brīvības ielas pārbūve posmā no Parka ielas līdz </w:t>
      </w:r>
      <w:proofErr w:type="spellStart"/>
      <w:r w:rsidRPr="00B40EBE">
        <w:rPr>
          <w:szCs w:val="24"/>
          <w:u w:val="none"/>
          <w:lang w:eastAsia="lv-LV"/>
        </w:rPr>
        <w:t>Krustalīces</w:t>
      </w:r>
      <w:proofErr w:type="spellEnd"/>
      <w:r w:rsidRPr="00B40EBE">
        <w:rPr>
          <w:szCs w:val="24"/>
          <w:u w:val="none"/>
          <w:lang w:eastAsia="lv-LV"/>
        </w:rPr>
        <w:t xml:space="preserve"> caurtekai, Gulbenē, 1.kārta</w:t>
      </w:r>
      <w:r w:rsidRPr="00B40EBE">
        <w:rPr>
          <w:rFonts w:eastAsia="Calibri"/>
          <w:szCs w:val="24"/>
          <w:u w:val="none"/>
        </w:rPr>
        <w:t xml:space="preserve">” </w:t>
      </w:r>
      <w:r w:rsidRPr="00B40EBE">
        <w:rPr>
          <w:szCs w:val="24"/>
          <w:u w:val="none"/>
          <w:shd w:val="clear" w:color="auto" w:fill="FFFFFF"/>
          <w:lang w:eastAsia="lv-LV"/>
        </w:rPr>
        <w:t xml:space="preserve">sastāda </w:t>
      </w:r>
      <w:r w:rsidRPr="00B40EBE">
        <w:rPr>
          <w:rFonts w:eastAsia="Calibri"/>
          <w:b/>
          <w:bCs/>
          <w:szCs w:val="24"/>
          <w:u w:val="none"/>
        </w:rPr>
        <w:t>143 104,66 EUR</w:t>
      </w:r>
      <w:r w:rsidRPr="00B40EBE">
        <w:rPr>
          <w:rFonts w:eastAsia="Calibri"/>
          <w:szCs w:val="24"/>
          <w:u w:val="none"/>
        </w:rPr>
        <w:t xml:space="preserve"> </w:t>
      </w:r>
      <w:r w:rsidRPr="00B40EBE">
        <w:rPr>
          <w:szCs w:val="24"/>
          <w:u w:val="none"/>
          <w:shd w:val="clear" w:color="auto" w:fill="FFFFFF"/>
          <w:lang w:eastAsia="lv-LV"/>
        </w:rPr>
        <w:t>(</w:t>
      </w:r>
      <w:r w:rsidRPr="00B40EBE">
        <w:rPr>
          <w:szCs w:val="24"/>
          <w:u w:val="none"/>
          <w:lang w:eastAsia="lv-LV"/>
        </w:rPr>
        <w:t xml:space="preserve">viens simts četrdesmit trīs tūkstoši viens simts četri </w:t>
      </w:r>
      <w:proofErr w:type="spellStart"/>
      <w:r w:rsidRPr="00B40EBE">
        <w:rPr>
          <w:i/>
          <w:iCs/>
          <w:szCs w:val="24"/>
          <w:u w:val="none"/>
          <w:lang w:eastAsia="lv-LV"/>
        </w:rPr>
        <w:t>euro</w:t>
      </w:r>
      <w:proofErr w:type="spellEnd"/>
      <w:r w:rsidRPr="00B40EBE">
        <w:rPr>
          <w:i/>
          <w:iCs/>
          <w:szCs w:val="24"/>
          <w:u w:val="none"/>
          <w:lang w:eastAsia="lv-LV"/>
        </w:rPr>
        <w:t xml:space="preserve"> </w:t>
      </w:r>
      <w:r w:rsidRPr="00B40EBE">
        <w:rPr>
          <w:szCs w:val="24"/>
          <w:u w:val="none"/>
          <w:lang w:eastAsia="lv-LV"/>
        </w:rPr>
        <w:t>sešdesmit seši centi</w:t>
      </w:r>
      <w:r w:rsidRPr="00B40EBE">
        <w:rPr>
          <w:szCs w:val="24"/>
          <w:u w:val="none"/>
          <w:shd w:val="clear" w:color="auto" w:fill="FFFFFF"/>
          <w:lang w:eastAsia="lv-LV"/>
        </w:rPr>
        <w:t xml:space="preserve">), kas tiks apgūts 2026.gadā. </w:t>
      </w:r>
    </w:p>
    <w:p w14:paraId="5115D0D6" w14:textId="77777777" w:rsidR="00B40EBE" w:rsidRPr="00B40EBE" w:rsidRDefault="00B40EBE" w:rsidP="00B40EBE">
      <w:pPr>
        <w:spacing w:line="360" w:lineRule="auto"/>
        <w:ind w:firstLine="539"/>
        <w:jc w:val="both"/>
        <w:rPr>
          <w:szCs w:val="24"/>
          <w:u w:val="none"/>
          <w:shd w:val="clear" w:color="auto" w:fill="FFFFFF"/>
          <w:lang w:eastAsia="lv-LV"/>
        </w:rPr>
      </w:pPr>
      <w:r w:rsidRPr="00B40EBE">
        <w:rPr>
          <w:iCs/>
          <w:szCs w:val="24"/>
          <w:u w:val="none"/>
          <w:lang w:eastAsia="lv-LV"/>
        </w:rPr>
        <w:t>P</w:t>
      </w:r>
      <w:r w:rsidRPr="00B40EBE">
        <w:rPr>
          <w:szCs w:val="24"/>
          <w:u w:val="none"/>
          <w:lang w:eastAsia="lv-LV"/>
        </w:rPr>
        <w:t xml:space="preserve">amatojoties uz Pašvaldību likuma 10.panta pirmās daļas 9.punktu, kas nosaka, ka domes kompetencē ir </w:t>
      </w:r>
      <w:r w:rsidRPr="00B40EBE">
        <w:rPr>
          <w:szCs w:val="24"/>
          <w:u w:val="none"/>
          <w:shd w:val="clear" w:color="auto" w:fill="FFFFFF"/>
          <w:lang w:eastAsia="lv-LV"/>
        </w:rPr>
        <w:t> likumā noteiktajā kārtībā izveidot, reorganizēt un likvidēt pašvaldības kapitālsabiedrības un nodibinājumus, kā arī lemt par dalību kapitālsabiedrībās, biedrībās un nodibinājumos</w:t>
      </w:r>
      <w:r w:rsidRPr="00B40EBE">
        <w:rPr>
          <w:szCs w:val="24"/>
          <w:u w:val="none"/>
          <w:lang w:eastAsia="lv-LV"/>
        </w:rPr>
        <w:t xml:space="preserve">, 4.panta pirmās daļas 1.punktu, kas nosaka, ka pašvaldībai ir šādas autonomās funkcijas - </w:t>
      </w:r>
      <w:r w:rsidRPr="00B40EBE">
        <w:rPr>
          <w:szCs w:val="24"/>
          <w:u w:val="none"/>
          <w:shd w:val="clear" w:color="auto" w:fill="FFFFFF"/>
          <w:lang w:eastAsia="lv-LV"/>
        </w:rPr>
        <w:t>organizēt iedzīvotājiem ūdenssaimniecības, siltumapgādes un sadzīves atkritumu apsaimniekošanas pakalpojumus neatkarīgi no tā, kā īpašumā atrodas dzīvojamais fonds</w:t>
      </w:r>
      <w:r w:rsidRPr="00B40EBE">
        <w:rPr>
          <w:szCs w:val="24"/>
          <w:u w:val="none"/>
          <w:lang w:eastAsia="lv-LV"/>
        </w:rPr>
        <w:t xml:space="preserve">,  likuma “Par pašvaldību budžetiem” 26.panta otro daļu, kas nosaka, ka galvojumus pašvaldības var sniegt tikai tām kapitālsabiedrībām, kurās attiecīgās pašvaldības daļa pārsniedz 50 procentus, Ministru kabineta 2019.gada 10.decembra noteikumu Nr.590 “Noteikumi par pašvaldību aizņēmumiem un galvojumiem” 11.1. apakšpunktu, kas nosaka, ka pašvaldības ar e-pakalpojuma </w:t>
      </w:r>
      <w:proofErr w:type="spellStart"/>
      <w:r w:rsidRPr="00B40EBE">
        <w:rPr>
          <w:szCs w:val="24"/>
          <w:u w:val="none"/>
          <w:lang w:eastAsia="lv-LV"/>
        </w:rPr>
        <w:t>eAizņēmumi</w:t>
      </w:r>
      <w:proofErr w:type="spellEnd"/>
      <w:r w:rsidRPr="00B40EBE">
        <w:rPr>
          <w:szCs w:val="24"/>
          <w:u w:val="none"/>
          <w:lang w:eastAsia="lv-LV"/>
        </w:rPr>
        <w:t xml:space="preserve"> starpniecību iesniedz padomē pašvaldības domes lēmumu par galvojuma sniegšanu, kurā  norādīta kapitālsabiedrība, kuras aizņēmumam tiek sniegts galvojums, pašvaldības kapitāla daļu skaits attiecīgajā kapitālsabiedrība (procentuāli), aizdevējs - Valsts kase vai cits aizdevējs, galvotā aizņēmuma mērķis, apmērs, procentu likme, atmaksas termiņš, pamatsummas atliktais maksājums (ja nepieciešams) un galvojuma saistību izpildes garantijas un ņemot vērā Finanšu komitejas ieteikumu</w:t>
      </w:r>
      <w:r w:rsidRPr="00B40EBE">
        <w:rPr>
          <w:rFonts w:eastAsia="Calibri"/>
          <w:szCs w:val="24"/>
          <w:u w:val="none"/>
        </w:rPr>
        <w:t xml:space="preserve">, atklāti balsojot: </w:t>
      </w:r>
      <w:r w:rsidRPr="00B40EBE">
        <w:rPr>
          <w:noProof/>
          <w:szCs w:val="24"/>
          <w:u w:val="none"/>
          <w:lang w:eastAsia="lv-LV"/>
        </w:rPr>
        <w:t>ar __ balsīm "Par" (), "Pret" – (), "Atturas" – (), "Nepiedalās" – ()</w:t>
      </w:r>
      <w:r w:rsidRPr="00B40EBE">
        <w:rPr>
          <w:rFonts w:eastAsia="Calibri"/>
          <w:szCs w:val="24"/>
          <w:u w:val="none"/>
        </w:rPr>
        <w:t>, Gulbenes novada pašvaldības dome NOLEMJ:</w:t>
      </w:r>
    </w:p>
    <w:p w14:paraId="4CF9931C" w14:textId="77777777" w:rsidR="00B40EBE" w:rsidRPr="00B40EBE" w:rsidRDefault="00B40EBE" w:rsidP="00B40EBE">
      <w:pPr>
        <w:widowControl w:val="0"/>
        <w:spacing w:line="360" w:lineRule="auto"/>
        <w:ind w:firstLine="567"/>
        <w:jc w:val="both"/>
        <w:rPr>
          <w:szCs w:val="24"/>
          <w:u w:val="none"/>
          <w:lang w:eastAsia="lv-LV"/>
        </w:rPr>
      </w:pPr>
      <w:r w:rsidRPr="00B40EBE">
        <w:rPr>
          <w:rFonts w:eastAsia="Calibri"/>
          <w:szCs w:val="24"/>
          <w:u w:val="none"/>
        </w:rPr>
        <w:t xml:space="preserve">1. Sniegt galvojumu pašvaldības kapitālsabiedrībai SIA </w:t>
      </w:r>
      <w:r w:rsidRPr="00B40EBE">
        <w:rPr>
          <w:szCs w:val="24"/>
          <w:u w:val="none"/>
          <w:lang w:eastAsia="lv-LV"/>
        </w:rPr>
        <w:t>“</w:t>
      </w:r>
      <w:r w:rsidRPr="00B40EBE">
        <w:rPr>
          <w:rFonts w:eastAsia="Calibri"/>
          <w:szCs w:val="24"/>
          <w:u w:val="none"/>
        </w:rPr>
        <w:t xml:space="preserve">Gulbenes </w:t>
      </w:r>
      <w:proofErr w:type="spellStart"/>
      <w:r w:rsidRPr="00B40EBE">
        <w:rPr>
          <w:rFonts w:eastAsia="Calibri"/>
          <w:szCs w:val="24"/>
          <w:u w:val="none"/>
        </w:rPr>
        <w:t>Energo</w:t>
      </w:r>
      <w:proofErr w:type="spellEnd"/>
      <w:r w:rsidRPr="00B40EBE">
        <w:rPr>
          <w:rFonts w:eastAsia="Calibri"/>
          <w:szCs w:val="24"/>
          <w:u w:val="none"/>
        </w:rPr>
        <w:t xml:space="preserve"> Serviss</w:t>
      </w:r>
      <w:r w:rsidRPr="00B40EBE">
        <w:rPr>
          <w:szCs w:val="24"/>
          <w:u w:val="none"/>
          <w:lang w:eastAsia="lv-LV"/>
        </w:rPr>
        <w:t xml:space="preserve">”, vienotais reģistrācijas Nr.54603000121, juridiskā adrese Blaumaņa iela 56A, Gulbene, Gulbenes novads, LV-4401, kur pašvaldība ir 100% kapitāldaļu turētāja, aizņēmuma saņemšanai </w:t>
      </w:r>
      <w:r w:rsidRPr="00B40EBE">
        <w:rPr>
          <w:rFonts w:eastAsia="Calibri"/>
          <w:b/>
          <w:bCs/>
          <w:szCs w:val="24"/>
          <w:u w:val="none"/>
        </w:rPr>
        <w:t>143 104,66 EUR</w:t>
      </w:r>
      <w:r w:rsidRPr="00B40EBE">
        <w:rPr>
          <w:rFonts w:eastAsia="Calibri"/>
          <w:szCs w:val="24"/>
          <w:u w:val="none"/>
        </w:rPr>
        <w:t xml:space="preserve"> </w:t>
      </w:r>
      <w:r w:rsidRPr="00B40EBE">
        <w:rPr>
          <w:szCs w:val="24"/>
          <w:u w:val="none"/>
          <w:shd w:val="clear" w:color="auto" w:fill="FFFFFF"/>
          <w:lang w:eastAsia="lv-LV"/>
        </w:rPr>
        <w:t>(</w:t>
      </w:r>
      <w:r w:rsidRPr="00B40EBE">
        <w:rPr>
          <w:szCs w:val="24"/>
          <w:u w:val="none"/>
          <w:lang w:eastAsia="lv-LV"/>
        </w:rPr>
        <w:t xml:space="preserve">viens simts četrdesmit trīs tūkstoši viens simts četri </w:t>
      </w:r>
      <w:proofErr w:type="spellStart"/>
      <w:r w:rsidRPr="00B40EBE">
        <w:rPr>
          <w:i/>
          <w:iCs/>
          <w:szCs w:val="24"/>
          <w:u w:val="none"/>
          <w:lang w:eastAsia="lv-LV"/>
        </w:rPr>
        <w:t>euro</w:t>
      </w:r>
      <w:proofErr w:type="spellEnd"/>
      <w:r w:rsidRPr="00B40EBE">
        <w:rPr>
          <w:i/>
          <w:iCs/>
          <w:szCs w:val="24"/>
          <w:u w:val="none"/>
          <w:lang w:eastAsia="lv-LV"/>
        </w:rPr>
        <w:t xml:space="preserve"> </w:t>
      </w:r>
      <w:r w:rsidRPr="00B40EBE">
        <w:rPr>
          <w:szCs w:val="24"/>
          <w:u w:val="none"/>
          <w:lang w:eastAsia="lv-LV"/>
        </w:rPr>
        <w:t>sešdesmit seši centi</w:t>
      </w:r>
      <w:r w:rsidRPr="00B40EBE">
        <w:rPr>
          <w:szCs w:val="24"/>
          <w:u w:val="none"/>
          <w:shd w:val="clear" w:color="auto" w:fill="FFFFFF"/>
          <w:lang w:eastAsia="lv-LV"/>
        </w:rPr>
        <w:t>)</w:t>
      </w:r>
      <w:r w:rsidRPr="00B40EBE">
        <w:rPr>
          <w:i/>
          <w:iCs/>
          <w:szCs w:val="24"/>
          <w:u w:val="none"/>
          <w:lang w:eastAsia="lv-LV"/>
        </w:rPr>
        <w:t xml:space="preserve"> </w:t>
      </w:r>
      <w:r w:rsidRPr="00B40EBE">
        <w:rPr>
          <w:szCs w:val="24"/>
          <w:u w:val="none"/>
          <w:lang w:eastAsia="lv-LV"/>
        </w:rPr>
        <w:t xml:space="preserve">apmērā </w:t>
      </w:r>
      <w:r w:rsidRPr="00B40EBE">
        <w:rPr>
          <w:rFonts w:eastAsia="Calibri"/>
          <w:szCs w:val="24"/>
          <w:u w:val="none"/>
        </w:rPr>
        <w:t>investīciju projektam “</w:t>
      </w:r>
      <w:r w:rsidRPr="00B40EBE">
        <w:rPr>
          <w:szCs w:val="24"/>
          <w:u w:val="none"/>
          <w:lang w:eastAsia="lv-LV"/>
        </w:rPr>
        <w:t xml:space="preserve">Brīvības ielas pārbūve posmā no Parka ielas līdz </w:t>
      </w:r>
      <w:proofErr w:type="spellStart"/>
      <w:r w:rsidRPr="00B40EBE">
        <w:rPr>
          <w:szCs w:val="24"/>
          <w:u w:val="none"/>
          <w:lang w:eastAsia="lv-LV"/>
        </w:rPr>
        <w:t>Krustalīces</w:t>
      </w:r>
      <w:proofErr w:type="spellEnd"/>
      <w:r w:rsidRPr="00B40EBE">
        <w:rPr>
          <w:szCs w:val="24"/>
          <w:u w:val="none"/>
          <w:lang w:eastAsia="lv-LV"/>
        </w:rPr>
        <w:t xml:space="preserve"> caurtekai, Gulbenē, 1.kārta</w:t>
      </w:r>
      <w:r w:rsidRPr="00B40EBE">
        <w:rPr>
          <w:rFonts w:eastAsia="Calibri"/>
          <w:szCs w:val="24"/>
          <w:u w:val="none"/>
        </w:rPr>
        <w:t>”</w:t>
      </w:r>
      <w:r w:rsidRPr="00B40EBE">
        <w:rPr>
          <w:szCs w:val="24"/>
          <w:u w:val="none"/>
          <w:lang w:eastAsia="lv-LV"/>
        </w:rPr>
        <w:t xml:space="preserve"> </w:t>
      </w:r>
      <w:r w:rsidRPr="00B40EBE">
        <w:rPr>
          <w:rFonts w:eastAsia="Calibri"/>
          <w:szCs w:val="24"/>
          <w:u w:val="none"/>
        </w:rPr>
        <w:t>ūdensapgādes tīklu izbūvei.</w:t>
      </w:r>
    </w:p>
    <w:p w14:paraId="1D8D6C32" w14:textId="77777777" w:rsidR="00B40EBE" w:rsidRPr="00B40EBE" w:rsidRDefault="00B40EBE" w:rsidP="00B40EBE">
      <w:pPr>
        <w:widowControl w:val="0"/>
        <w:spacing w:line="360" w:lineRule="auto"/>
        <w:ind w:firstLine="567"/>
        <w:jc w:val="both"/>
        <w:rPr>
          <w:rFonts w:eastAsia="Calibri"/>
          <w:szCs w:val="24"/>
          <w:u w:val="none"/>
        </w:rPr>
      </w:pPr>
      <w:r w:rsidRPr="00B40EBE">
        <w:rPr>
          <w:rFonts w:eastAsia="Calibri"/>
          <w:szCs w:val="24"/>
          <w:u w:val="none"/>
        </w:rPr>
        <w:t xml:space="preserve">2. SIA </w:t>
      </w:r>
      <w:r w:rsidRPr="00B40EBE">
        <w:rPr>
          <w:szCs w:val="24"/>
          <w:u w:val="none"/>
          <w:lang w:eastAsia="lv-LV"/>
        </w:rPr>
        <w:t>“</w:t>
      </w:r>
      <w:r w:rsidRPr="00B40EBE">
        <w:rPr>
          <w:rFonts w:eastAsia="Calibri"/>
          <w:szCs w:val="24"/>
          <w:u w:val="none"/>
        </w:rPr>
        <w:t xml:space="preserve">Gulbenes </w:t>
      </w:r>
      <w:proofErr w:type="spellStart"/>
      <w:r w:rsidRPr="00B40EBE">
        <w:rPr>
          <w:rFonts w:eastAsia="Calibri"/>
          <w:szCs w:val="24"/>
          <w:u w:val="none"/>
        </w:rPr>
        <w:t>Energo</w:t>
      </w:r>
      <w:proofErr w:type="spellEnd"/>
      <w:r w:rsidRPr="00B40EBE">
        <w:rPr>
          <w:rFonts w:eastAsia="Calibri"/>
          <w:szCs w:val="24"/>
          <w:u w:val="none"/>
        </w:rPr>
        <w:t xml:space="preserve"> Serviss</w:t>
      </w:r>
      <w:r w:rsidRPr="00B40EBE">
        <w:rPr>
          <w:szCs w:val="24"/>
          <w:u w:val="none"/>
          <w:lang w:eastAsia="lv-LV"/>
        </w:rPr>
        <w:t xml:space="preserve">” ņemt 1.punktā minēto aizņēmumu </w:t>
      </w:r>
      <w:r w:rsidRPr="00B40EBE">
        <w:rPr>
          <w:rFonts w:eastAsia="Calibri"/>
          <w:b/>
          <w:bCs/>
          <w:szCs w:val="24"/>
          <w:u w:val="none"/>
        </w:rPr>
        <w:t>143 104,66 EUR</w:t>
      </w:r>
      <w:r w:rsidRPr="00B40EBE">
        <w:rPr>
          <w:rFonts w:eastAsia="Calibri"/>
          <w:szCs w:val="24"/>
          <w:u w:val="none"/>
        </w:rPr>
        <w:t xml:space="preserve"> </w:t>
      </w:r>
      <w:r w:rsidRPr="00B40EBE">
        <w:rPr>
          <w:szCs w:val="24"/>
          <w:u w:val="none"/>
          <w:shd w:val="clear" w:color="auto" w:fill="FFFFFF"/>
          <w:lang w:eastAsia="lv-LV"/>
        </w:rPr>
        <w:t>(</w:t>
      </w:r>
      <w:r w:rsidRPr="00B40EBE">
        <w:rPr>
          <w:szCs w:val="24"/>
          <w:u w:val="none"/>
          <w:lang w:eastAsia="lv-LV"/>
        </w:rPr>
        <w:t xml:space="preserve">viens simts četrdesmit trīs tūkstoši viens simts četri </w:t>
      </w:r>
      <w:proofErr w:type="spellStart"/>
      <w:r w:rsidRPr="00B40EBE">
        <w:rPr>
          <w:i/>
          <w:iCs/>
          <w:szCs w:val="24"/>
          <w:u w:val="none"/>
          <w:lang w:eastAsia="lv-LV"/>
        </w:rPr>
        <w:t>euro</w:t>
      </w:r>
      <w:proofErr w:type="spellEnd"/>
      <w:r w:rsidRPr="00B40EBE">
        <w:rPr>
          <w:i/>
          <w:iCs/>
          <w:szCs w:val="24"/>
          <w:u w:val="none"/>
          <w:lang w:eastAsia="lv-LV"/>
        </w:rPr>
        <w:t xml:space="preserve"> </w:t>
      </w:r>
      <w:r w:rsidRPr="00B40EBE">
        <w:rPr>
          <w:szCs w:val="24"/>
          <w:u w:val="none"/>
          <w:lang w:eastAsia="lv-LV"/>
        </w:rPr>
        <w:t>sešdesmit seši centi</w:t>
      </w:r>
      <w:r w:rsidRPr="00B40EBE">
        <w:rPr>
          <w:szCs w:val="24"/>
          <w:u w:val="none"/>
          <w:shd w:val="clear" w:color="auto" w:fill="FFFFFF"/>
          <w:lang w:eastAsia="lv-LV"/>
        </w:rPr>
        <w:t>)</w:t>
      </w:r>
      <w:r w:rsidRPr="00B40EBE">
        <w:rPr>
          <w:i/>
          <w:iCs/>
          <w:szCs w:val="24"/>
          <w:u w:val="none"/>
          <w:lang w:eastAsia="lv-LV"/>
        </w:rPr>
        <w:t xml:space="preserve"> </w:t>
      </w:r>
      <w:r w:rsidRPr="00B40EBE">
        <w:rPr>
          <w:szCs w:val="24"/>
          <w:u w:val="none"/>
          <w:lang w:eastAsia="lv-LV"/>
        </w:rPr>
        <w:t>apmērā no Valsts kases ar tās noteikto procentu likmi uz 20 gadiem ar atlikto pamatsummas maksājumu līdz 2027.gada marta mēnesim. Galvotā aizņēmuma atmaksu garantēt ar pašvaldības budžetu. Galvojuma tiesības izmantot 2026.gadā.</w:t>
      </w:r>
    </w:p>
    <w:p w14:paraId="30C17770" w14:textId="77777777" w:rsidR="0032517B" w:rsidRPr="00575A1B" w:rsidRDefault="00BB4530"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090FE2ED" w14:textId="77777777" w:rsidR="00575A1B" w:rsidRPr="00DE7201" w:rsidRDefault="00BB4530" w:rsidP="00DE7201">
      <w:pPr>
        <w:pBdr>
          <w:bottom w:val="single" w:sz="12" w:space="0" w:color="auto"/>
        </w:pBdr>
        <w:jc w:val="center"/>
        <w:rPr>
          <w:rFonts w:eastAsia="Calibri"/>
          <w:b/>
          <w:szCs w:val="24"/>
          <w:u w:val="none"/>
        </w:rPr>
      </w:pPr>
      <w:r w:rsidRPr="00DE7201">
        <w:rPr>
          <w:rFonts w:eastAsia="Calibri"/>
          <w:b/>
          <w:noProof/>
          <w:szCs w:val="24"/>
          <w:u w:val="none"/>
        </w:rPr>
        <w:t>Par Stāmerienas pagasta nekustamā īpašuma “Lejiņas” sastāva grozīšanu un jauna nekustamā īpašuma nosaukuma piešķiršanu</w:t>
      </w:r>
    </w:p>
    <w:p w14:paraId="41814C67" w14:textId="77777777" w:rsidR="00575A1B" w:rsidRDefault="00BB4530" w:rsidP="00575A1B">
      <w:pPr>
        <w:rPr>
          <w:rFonts w:eastAsia="Calibri"/>
          <w:szCs w:val="24"/>
          <w:u w:val="none"/>
        </w:rPr>
      </w:pPr>
      <w:r w:rsidRPr="00575A1B">
        <w:rPr>
          <w:rFonts w:eastAsia="Calibri"/>
          <w:szCs w:val="24"/>
          <w:u w:val="none"/>
        </w:rPr>
        <w:t xml:space="preserve">ZIŅO: </w:t>
      </w:r>
      <w:r>
        <w:rPr>
          <w:rFonts w:eastAsia="Calibri"/>
          <w:noProof/>
          <w:szCs w:val="24"/>
          <w:u w:val="none"/>
        </w:rPr>
        <w:t>Lolita Vīksniņa</w:t>
      </w:r>
    </w:p>
    <w:p w14:paraId="185CEF00" w14:textId="77777777" w:rsidR="00CA2A8B" w:rsidRDefault="00BB453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04995D6" w14:textId="4AE04232" w:rsidR="00E264AD" w:rsidRPr="00575A1B" w:rsidRDefault="00BB4530" w:rsidP="00575A1B">
      <w:pPr>
        <w:rPr>
          <w:rFonts w:eastAsia="Calibri"/>
          <w:szCs w:val="24"/>
          <w:u w:val="none"/>
        </w:rPr>
      </w:pPr>
      <w:r>
        <w:rPr>
          <w:rFonts w:eastAsia="Calibri"/>
          <w:szCs w:val="24"/>
          <w:u w:val="none"/>
        </w:rPr>
        <w:t xml:space="preserve">DEBATĒS PIEDALĀS: </w:t>
      </w:r>
      <w:r w:rsidR="00F77064">
        <w:rPr>
          <w:rFonts w:eastAsia="Calibri"/>
          <w:szCs w:val="24"/>
          <w:u w:val="none"/>
        </w:rPr>
        <w:t>nav</w:t>
      </w:r>
    </w:p>
    <w:p w14:paraId="62060D7B" w14:textId="77777777" w:rsidR="00BC2002" w:rsidRDefault="00BC2002" w:rsidP="00956EC8">
      <w:pPr>
        <w:rPr>
          <w:rFonts w:eastAsia="Calibri"/>
          <w:color w:val="FF0000"/>
          <w:szCs w:val="24"/>
          <w:u w:val="none"/>
        </w:rPr>
      </w:pPr>
    </w:p>
    <w:p w14:paraId="5F3E28D0" w14:textId="77777777" w:rsidR="00A60769" w:rsidRDefault="00A60769" w:rsidP="00A60769">
      <w:pPr>
        <w:spacing w:line="360" w:lineRule="auto"/>
        <w:ind w:firstLine="567"/>
        <w:jc w:val="both"/>
        <w:rPr>
          <w:u w:val="none"/>
        </w:rPr>
      </w:pPr>
      <w:r>
        <w:rPr>
          <w:u w:val="none"/>
        </w:rPr>
        <w:t>Apvienotā Attīstības un tautsaimniecības komiteja un Finanšu komiteja atklāti balsojot:</w:t>
      </w:r>
    </w:p>
    <w:p w14:paraId="6EB092A5" w14:textId="77777777" w:rsidR="00A60769" w:rsidRDefault="00A60769" w:rsidP="00A60769">
      <w:pPr>
        <w:spacing w:line="360" w:lineRule="auto"/>
        <w:ind w:firstLine="567"/>
        <w:jc w:val="both"/>
        <w:rPr>
          <w:u w:val="none"/>
        </w:rPr>
      </w:pPr>
      <w:r w:rsidRPr="0016506D">
        <w:rPr>
          <w:noProof/>
          <w:u w:val="none"/>
        </w:rPr>
        <w:lastRenderedPageBreak/>
        <w:t>ar 8 balsīm "Par" (Ainārs Brezinskis, Andis Caunītis, Artūrs Smagars, Gunārs Babris, Gunārs Ciglis, Ivars Kupčs, Jānis Barinskis, Normunds Mazūrs), "Pret" – nav, "Atturas" – nav, "Nepiedalās" – nav</w:t>
      </w:r>
      <w:r>
        <w:rPr>
          <w:u w:val="none"/>
        </w:rPr>
        <w:t>, NOLEMJ</w:t>
      </w:r>
      <w:r w:rsidRPr="00B24B3A">
        <w:rPr>
          <w:u w:val="none"/>
        </w:rPr>
        <w:t>:</w:t>
      </w:r>
    </w:p>
    <w:p w14:paraId="06F6B10A" w14:textId="77777777" w:rsidR="00A60769" w:rsidRDefault="00A60769" w:rsidP="00A60769">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CD3B598" w14:textId="77777777" w:rsidR="002552AB" w:rsidRDefault="002552AB" w:rsidP="000C7638">
      <w:pPr>
        <w:rPr>
          <w:color w:val="000000" w:themeColor="text1"/>
          <w:szCs w:val="24"/>
          <w:u w:val="none"/>
        </w:rPr>
      </w:pPr>
    </w:p>
    <w:p w14:paraId="0140720C" w14:textId="77777777" w:rsidR="00B40EBE" w:rsidRPr="00B40EBE" w:rsidRDefault="00B40EBE" w:rsidP="00B40EBE">
      <w:pPr>
        <w:jc w:val="center"/>
        <w:rPr>
          <w:b/>
          <w:szCs w:val="24"/>
          <w:u w:val="none"/>
          <w:lang w:eastAsia="lv-LV"/>
        </w:rPr>
      </w:pPr>
      <w:r w:rsidRPr="00B40EBE">
        <w:rPr>
          <w:b/>
          <w:szCs w:val="24"/>
          <w:u w:val="none"/>
          <w:lang w:eastAsia="lv-LV"/>
        </w:rPr>
        <w:t xml:space="preserve">Par </w:t>
      </w:r>
      <w:bookmarkStart w:id="79" w:name="_Hlk158362126"/>
      <w:r w:rsidRPr="00B40EBE">
        <w:rPr>
          <w:b/>
          <w:szCs w:val="24"/>
          <w:u w:val="none"/>
          <w:lang w:eastAsia="lv-LV"/>
        </w:rPr>
        <w:t xml:space="preserve">Stāmerienas </w:t>
      </w:r>
      <w:bookmarkEnd w:id="79"/>
      <w:r w:rsidRPr="00B40EBE">
        <w:rPr>
          <w:b/>
          <w:szCs w:val="24"/>
          <w:u w:val="none"/>
          <w:lang w:eastAsia="lv-LV"/>
        </w:rPr>
        <w:t>pagasta nekustamā īpašuma “Lejiņas” sastāva grozīšanu un jauna nekustamā īpašuma nosaukuma piešķiršanu</w:t>
      </w:r>
    </w:p>
    <w:p w14:paraId="2063D96E" w14:textId="77777777" w:rsidR="00B40EBE" w:rsidRPr="00B40EBE" w:rsidRDefault="00B40EBE" w:rsidP="00B40EBE">
      <w:pPr>
        <w:rPr>
          <w:szCs w:val="24"/>
          <w:u w:val="none"/>
          <w:lang w:eastAsia="lv-LV"/>
        </w:rPr>
      </w:pPr>
    </w:p>
    <w:p w14:paraId="319904BD" w14:textId="4557B813" w:rsidR="00B40EBE" w:rsidRPr="00B40EBE" w:rsidRDefault="00B40EBE" w:rsidP="00B40EBE">
      <w:pPr>
        <w:spacing w:line="360" w:lineRule="auto"/>
        <w:ind w:firstLine="720"/>
        <w:jc w:val="both"/>
        <w:rPr>
          <w:rFonts w:eastAsia="SimSun"/>
          <w:szCs w:val="24"/>
          <w:u w:val="none"/>
          <w:lang w:eastAsia="zh-CN" w:bidi="hi-IN"/>
        </w:rPr>
      </w:pPr>
      <w:bookmarkStart w:id="80" w:name="_Hlk126657802"/>
      <w:r w:rsidRPr="00B40EBE">
        <w:rPr>
          <w:rFonts w:eastAsia="SimSun"/>
          <w:szCs w:val="24"/>
          <w:u w:val="none"/>
          <w:lang w:eastAsia="zh-CN" w:bidi="hi-IN"/>
        </w:rPr>
        <w:t xml:space="preserve">Izskatīts </w:t>
      </w:r>
      <w:r w:rsidR="008E288C">
        <w:rPr>
          <w:bCs/>
          <w:szCs w:val="24"/>
          <w:u w:val="none"/>
          <w:lang w:eastAsia="zh-CN" w:bidi="hi-IN"/>
        </w:rPr>
        <w:t>[...]</w:t>
      </w:r>
      <w:r w:rsidRPr="00B40EBE">
        <w:rPr>
          <w:rFonts w:eastAsia="SimSun"/>
          <w:szCs w:val="24"/>
          <w:u w:val="none"/>
          <w:lang w:eastAsia="zh-CN" w:bidi="hi-IN"/>
        </w:rPr>
        <w:t xml:space="preserve">, 2025.gada 5.decembra iesniegums (Gulbenes novada pašvaldībā saņemts 2025.gada 8.decembrī un reģistrēts ar Nr. GND/5.13.3/25/2742-G) ar lūgumu </w:t>
      </w:r>
      <w:bookmarkEnd w:id="80"/>
      <w:r w:rsidRPr="00B40EBE">
        <w:rPr>
          <w:rFonts w:eastAsia="SimSun"/>
          <w:szCs w:val="24"/>
          <w:u w:val="none"/>
          <w:lang w:eastAsia="zh-CN" w:bidi="hi-IN"/>
        </w:rPr>
        <w:t xml:space="preserve">piešķirt nosaukumu nekustamajam īpašumam, kas tiks izveidots, atdalot zemes vienību ar kadastra apzīmējumu </w:t>
      </w:r>
      <w:bookmarkStart w:id="81" w:name="_Hlk214882958"/>
      <w:bookmarkStart w:id="82" w:name="_Hlk205400930"/>
      <w:r w:rsidRPr="00B40EBE">
        <w:rPr>
          <w:rFonts w:eastAsia="SimSun"/>
          <w:szCs w:val="24"/>
          <w:u w:val="none"/>
          <w:lang w:eastAsia="zh-CN" w:bidi="hi-IN"/>
        </w:rPr>
        <w:t xml:space="preserve">50880080345 0,95 ha platībā </w:t>
      </w:r>
      <w:bookmarkEnd w:id="81"/>
      <w:r w:rsidRPr="00B40EBE">
        <w:rPr>
          <w:rFonts w:eastAsia="SimSun"/>
          <w:szCs w:val="24"/>
          <w:u w:val="none"/>
          <w:lang w:eastAsia="zh-CN" w:bidi="hi-IN"/>
        </w:rPr>
        <w:t xml:space="preserve">no nekustamā īpašuma </w:t>
      </w:r>
      <w:bookmarkStart w:id="83" w:name="_Hlk216192097"/>
      <w:r w:rsidRPr="00B40EBE">
        <w:rPr>
          <w:rFonts w:eastAsia="SimSun"/>
          <w:szCs w:val="24"/>
          <w:u w:val="none"/>
          <w:lang w:eastAsia="zh-CN" w:bidi="hi-IN"/>
        </w:rPr>
        <w:t xml:space="preserve">“Lejiņas”, </w:t>
      </w:r>
      <w:bookmarkStart w:id="84" w:name="_Hlk206082828"/>
      <w:r w:rsidRPr="00B40EBE">
        <w:rPr>
          <w:rFonts w:eastAsia="SimSun"/>
          <w:szCs w:val="24"/>
          <w:u w:val="none"/>
          <w:lang w:eastAsia="zh-CN" w:bidi="hi-IN"/>
        </w:rPr>
        <w:t xml:space="preserve">Stāmerienas </w:t>
      </w:r>
      <w:bookmarkEnd w:id="84"/>
      <w:r w:rsidRPr="00B40EBE">
        <w:rPr>
          <w:rFonts w:eastAsia="SimSun"/>
          <w:szCs w:val="24"/>
          <w:u w:val="none"/>
          <w:lang w:eastAsia="zh-CN" w:bidi="hi-IN"/>
        </w:rPr>
        <w:t>pagasts, Gulbenes novads, kadastra numurs 50880080172</w:t>
      </w:r>
      <w:bookmarkEnd w:id="83"/>
      <w:r w:rsidRPr="00B40EBE">
        <w:rPr>
          <w:rFonts w:eastAsia="SimSun"/>
          <w:szCs w:val="24"/>
          <w:u w:val="none"/>
          <w:lang w:eastAsia="zh-CN" w:bidi="hi-IN"/>
        </w:rPr>
        <w:t>.</w:t>
      </w:r>
    </w:p>
    <w:bookmarkEnd w:id="82"/>
    <w:p w14:paraId="56579958" w14:textId="40037814" w:rsidR="00B40EBE" w:rsidRPr="00B40EBE" w:rsidRDefault="00B40EBE" w:rsidP="00B40EBE">
      <w:pPr>
        <w:spacing w:line="360" w:lineRule="auto"/>
        <w:ind w:firstLine="720"/>
        <w:jc w:val="both"/>
        <w:rPr>
          <w:rFonts w:eastAsia="SimSun"/>
          <w:szCs w:val="24"/>
          <w:u w:val="none"/>
          <w:lang w:eastAsia="zh-CN" w:bidi="hi-IN"/>
        </w:rPr>
      </w:pPr>
      <w:r w:rsidRPr="00B40EBE">
        <w:rPr>
          <w:rFonts w:eastAsia="SimSun"/>
          <w:szCs w:val="24"/>
          <w:u w:val="none"/>
          <w:lang w:eastAsia="zh-CN" w:bidi="hi-IN"/>
        </w:rPr>
        <w:t xml:space="preserve">Saskaņā ar Vidzemes rajona tiesas Stāmerienas pagasta zemesgrāmatas nodalījumu Nr. 337 nekustamā īpašuma “Lejiņas”, Stāmerienas pagasts, Gulbenes novads, kadastra numurs 50880080172, kas sastāv no divām zemes vienībām ar kadastra apzīmējumiem 50880080173 3,5 ha platībā, 50880080345 0,95 ha platībā, īpašuma tiesības ir nostiprinātas </w:t>
      </w:r>
      <w:r w:rsidR="008E288C">
        <w:rPr>
          <w:bCs/>
          <w:szCs w:val="24"/>
          <w:u w:val="none"/>
          <w:lang w:eastAsia="zh-CN" w:bidi="hi-IN"/>
        </w:rPr>
        <w:t>[...]</w:t>
      </w:r>
      <w:r w:rsidRPr="00B40EBE">
        <w:rPr>
          <w:rFonts w:eastAsia="SimSun"/>
          <w:szCs w:val="24"/>
          <w:u w:val="none"/>
          <w:lang w:eastAsia="zh-CN" w:bidi="hi-IN"/>
        </w:rPr>
        <w:t xml:space="preserve">, pamatojoties uz tiesneses Ineses </w:t>
      </w:r>
      <w:proofErr w:type="spellStart"/>
      <w:r w:rsidRPr="00B40EBE">
        <w:rPr>
          <w:rFonts w:eastAsia="SimSun"/>
          <w:szCs w:val="24"/>
          <w:u w:val="none"/>
          <w:lang w:eastAsia="zh-CN" w:bidi="hi-IN"/>
        </w:rPr>
        <w:t>Čakšas</w:t>
      </w:r>
      <w:proofErr w:type="spellEnd"/>
      <w:r w:rsidRPr="00B40EBE">
        <w:rPr>
          <w:rFonts w:eastAsia="SimSun"/>
          <w:szCs w:val="24"/>
          <w:u w:val="none"/>
          <w:lang w:eastAsia="zh-CN" w:bidi="hi-IN"/>
        </w:rPr>
        <w:t xml:space="preserve"> 2011.gada 25.augusta lēmumu, žurnāls Nr. 300003088655. </w:t>
      </w:r>
    </w:p>
    <w:p w14:paraId="79A29C85" w14:textId="77777777" w:rsidR="00B40EBE" w:rsidRPr="00B40EBE" w:rsidRDefault="00B40EBE" w:rsidP="00B40EBE">
      <w:pPr>
        <w:spacing w:line="360" w:lineRule="auto"/>
        <w:ind w:firstLine="720"/>
        <w:jc w:val="both"/>
        <w:rPr>
          <w:rFonts w:eastAsia="SimSun"/>
          <w:szCs w:val="24"/>
          <w:u w:val="none"/>
          <w:lang w:eastAsia="zh-CN" w:bidi="hi-IN"/>
        </w:rPr>
      </w:pPr>
      <w:r w:rsidRPr="00B40EBE">
        <w:rPr>
          <w:rFonts w:eastAsia="SimSun"/>
          <w:szCs w:val="24"/>
          <w:u w:val="none"/>
          <w:lang w:eastAsia="zh-CN" w:bidi="hi-IN"/>
        </w:rPr>
        <w:t>Pašvaldību likuma 10.panta pirmās daļas 21.punkts nosaka, ka dome ir tiesīga izlemt ikvienu pašvaldības kompetences jautājumu. Tikai domes kompetencē ir pieņemt lēmumus citos ārējos normatīvajos aktos paredzētajos gadījumos.</w:t>
      </w:r>
    </w:p>
    <w:p w14:paraId="6E5B90DA" w14:textId="77777777" w:rsidR="00B40EBE" w:rsidRPr="00B40EBE" w:rsidRDefault="00B40EBE" w:rsidP="00B40EBE">
      <w:pPr>
        <w:spacing w:line="360" w:lineRule="auto"/>
        <w:ind w:firstLine="720"/>
        <w:jc w:val="both"/>
        <w:rPr>
          <w:rFonts w:eastAsia="SimSun"/>
          <w:szCs w:val="24"/>
          <w:u w:val="none"/>
          <w:lang w:eastAsia="zh-CN" w:bidi="hi-IN"/>
        </w:rPr>
      </w:pPr>
      <w:r w:rsidRPr="00B40EBE">
        <w:rPr>
          <w:rFonts w:eastAsia="SimSun"/>
          <w:szCs w:val="24"/>
          <w:u w:val="none"/>
          <w:lang w:eastAsia="zh-CN" w:bidi="hi-IN"/>
        </w:rPr>
        <w:t>Nekustamā īpašuma valsts kadastra likuma 1.panta 14.punkts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Šā likuma 19.panta 1.punkts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Nekustamā īpašuma valsts kadastra likuma 32.panta pirmā daļa nosaka, ka nekustamo īpašumu veido un tā sastāvu groza normatīvajos aktos noteiktajā kārtībā, savukārt 33.panta 4.punkts nosaka, ka nekustamo īpašumu veido, grozot reģistrēta nekustamā īpašuma sastāvu, no tā atdalot nekustamā īpašuma objektu.</w:t>
      </w:r>
    </w:p>
    <w:p w14:paraId="49D0E2D2" w14:textId="77777777" w:rsidR="00B40EBE" w:rsidRPr="00B40EBE" w:rsidRDefault="00B40EBE" w:rsidP="00B40EBE">
      <w:pPr>
        <w:spacing w:line="360" w:lineRule="auto"/>
        <w:ind w:firstLine="720"/>
        <w:jc w:val="both"/>
        <w:rPr>
          <w:szCs w:val="24"/>
          <w:u w:val="none"/>
          <w:lang w:eastAsia="lv-LV"/>
        </w:rPr>
      </w:pPr>
      <w:bookmarkStart w:id="85" w:name="_Hlk205391094"/>
      <w:r w:rsidRPr="00B40EBE">
        <w:rPr>
          <w:szCs w:val="24"/>
          <w:u w:val="none"/>
          <w:lang w:eastAsia="lv-LV"/>
        </w:rPr>
        <w:t>Ministru kabineta 2012.gada 10.janvāra noteikumu Nr. 50 “Vietvārdu informācijas noteikumi” 16.</w:t>
      </w:r>
      <w:r w:rsidRPr="00B40EBE">
        <w:rPr>
          <w:szCs w:val="24"/>
          <w:u w:val="none"/>
          <w:vertAlign w:val="superscript"/>
          <w:lang w:eastAsia="lv-LV"/>
        </w:rPr>
        <w:t xml:space="preserve">1 </w:t>
      </w:r>
      <w:r w:rsidRPr="00B40EBE">
        <w:rPr>
          <w:szCs w:val="24"/>
          <w:u w:val="none"/>
          <w:lang w:eastAsia="lv-LV"/>
        </w:rPr>
        <w:t xml:space="preserve">punkts </w:t>
      </w:r>
      <w:bookmarkEnd w:id="85"/>
      <w:r w:rsidRPr="00B40EBE">
        <w:rPr>
          <w:szCs w:val="24"/>
          <w:u w:val="none"/>
          <w:lang w:eastAsia="lv-LV"/>
        </w:rPr>
        <w:t xml:space="preserve">nosaka, ka vietvārdu </w:t>
      </w:r>
      <w:proofErr w:type="spellStart"/>
      <w:r w:rsidRPr="00B40EBE">
        <w:rPr>
          <w:szCs w:val="24"/>
          <w:u w:val="none"/>
          <w:lang w:eastAsia="lv-LV"/>
        </w:rPr>
        <w:t>piešķīrējinstitūcijām</w:t>
      </w:r>
      <w:proofErr w:type="spellEnd"/>
      <w:r w:rsidRPr="00B40EBE">
        <w:rPr>
          <w:szCs w:val="24"/>
          <w:u w:val="none"/>
          <w:lang w:eastAsia="lv-LV"/>
        </w:rPr>
        <w:t xml:space="preserve"> ir pienākums iesniegt Valsts valodas centrā atzinuma saņemšanai lēmuma projektu par oficiālā vietvārda vai oficiālā </w:t>
      </w:r>
      <w:proofErr w:type="spellStart"/>
      <w:r w:rsidRPr="00B40EBE">
        <w:rPr>
          <w:szCs w:val="24"/>
          <w:u w:val="none"/>
          <w:lang w:eastAsia="lv-LV"/>
        </w:rPr>
        <w:t>paralēlnosaukuma</w:t>
      </w:r>
      <w:proofErr w:type="spellEnd"/>
      <w:r w:rsidRPr="00B40EBE">
        <w:rPr>
          <w:szCs w:val="24"/>
          <w:u w:val="none"/>
          <w:lang w:eastAsia="lv-LV"/>
        </w:rPr>
        <w:t xml:space="preserve"> piešķiršanu, vietvārda statusa maiņu vai rakstības formas precizēšanu. Ņemot vērā, ka ar šo lēmumu nav paredzēta jauna oficiālā vietvārda vai oficiālā </w:t>
      </w:r>
      <w:proofErr w:type="spellStart"/>
      <w:r w:rsidRPr="00B40EBE">
        <w:rPr>
          <w:szCs w:val="24"/>
          <w:u w:val="none"/>
          <w:lang w:eastAsia="lv-LV"/>
        </w:rPr>
        <w:t>paralēlnosaukuma</w:t>
      </w:r>
      <w:proofErr w:type="spellEnd"/>
      <w:r w:rsidRPr="00B40EBE">
        <w:rPr>
          <w:szCs w:val="24"/>
          <w:u w:val="none"/>
          <w:lang w:eastAsia="lv-LV"/>
        </w:rPr>
        <w:t xml:space="preserve"> piešķiršana, pašvaldībai nav jālūdz Valsts valodas centra atzinums.</w:t>
      </w:r>
    </w:p>
    <w:p w14:paraId="6D9A7438" w14:textId="77777777" w:rsidR="00B40EBE" w:rsidRPr="00B40EBE" w:rsidRDefault="00B40EBE" w:rsidP="00B40EBE">
      <w:pPr>
        <w:spacing w:line="360" w:lineRule="auto"/>
        <w:ind w:firstLine="720"/>
        <w:jc w:val="both"/>
        <w:rPr>
          <w:szCs w:val="24"/>
          <w:u w:val="none"/>
          <w:lang w:eastAsia="lv-LV"/>
        </w:rPr>
      </w:pPr>
      <w:r w:rsidRPr="00B40EBE">
        <w:rPr>
          <w:szCs w:val="24"/>
          <w:u w:val="none"/>
          <w:lang w:eastAsia="lv-LV"/>
        </w:rPr>
        <w:lastRenderedPageBreak/>
        <w:t xml:space="preserve">Pamatojoties uz Pašvaldību likuma 10.panta pirmās daļas 21.punktu, Nekustamā īpašuma valsts kadastra likuma 1.panta 14.punktu, 19.panta 1.punktu, 32.panta pirmo daļu, 33.panta 4.punktu, </w:t>
      </w:r>
      <w:bookmarkStart w:id="86" w:name="_Hlk174095854"/>
      <w:r w:rsidRPr="00B40EBE">
        <w:rPr>
          <w:szCs w:val="24"/>
          <w:u w:val="none"/>
          <w:lang w:eastAsia="lv-LV"/>
        </w:rPr>
        <w:t>atklāti balsojot: ar … balsīm “Par”- , “Pret”- , “Atturas”- , “Nepiedalās”-, Gulbenes novada pašvaldības dome NOLEMJ:</w:t>
      </w:r>
    </w:p>
    <w:p w14:paraId="596971B1" w14:textId="77777777" w:rsidR="00B40EBE" w:rsidRPr="00B40EBE" w:rsidRDefault="00B40EBE" w:rsidP="00B40EBE">
      <w:pPr>
        <w:spacing w:line="360" w:lineRule="auto"/>
        <w:ind w:firstLine="720"/>
        <w:jc w:val="both"/>
        <w:rPr>
          <w:rFonts w:eastAsia="SimSun"/>
          <w:szCs w:val="24"/>
          <w:u w:val="none"/>
          <w:lang w:eastAsia="zh-CN" w:bidi="hi-IN"/>
        </w:rPr>
      </w:pPr>
      <w:r w:rsidRPr="00B40EBE">
        <w:rPr>
          <w:rFonts w:eastAsia="SimSun"/>
          <w:szCs w:val="24"/>
          <w:u w:val="none"/>
          <w:lang w:eastAsia="zh-CN" w:bidi="hi-IN"/>
        </w:rPr>
        <w:t xml:space="preserve">1. PIEŠĶIRT nosaukumu “Lejas poga” nekustamajam īpašumam, kas tiks izveidots, atdalot zemes vienību ar kadastra apzīmējumu </w:t>
      </w:r>
      <w:bookmarkStart w:id="87" w:name="_Hlk208484295"/>
      <w:r w:rsidRPr="00B40EBE">
        <w:rPr>
          <w:rFonts w:eastAsia="SimSun"/>
          <w:szCs w:val="24"/>
          <w:u w:val="none"/>
          <w:lang w:eastAsia="zh-CN" w:bidi="hi-IN"/>
        </w:rPr>
        <w:t xml:space="preserve">50880080345 0,95 ha platībā </w:t>
      </w:r>
      <w:bookmarkEnd w:id="87"/>
      <w:r w:rsidRPr="00B40EBE">
        <w:rPr>
          <w:rFonts w:eastAsia="SimSun"/>
          <w:szCs w:val="24"/>
          <w:u w:val="none"/>
          <w:lang w:eastAsia="zh-CN" w:bidi="hi-IN"/>
        </w:rPr>
        <w:t>no nekustamā īpašuma “Lejiņas”, Stāmerienas pagasts, Gulbenes novads, kadastra numurs 50880080172.</w:t>
      </w:r>
    </w:p>
    <w:bookmarkEnd w:id="86"/>
    <w:p w14:paraId="3D3B7C20" w14:textId="2123CF78" w:rsidR="00B40EBE" w:rsidRPr="00B40EBE" w:rsidRDefault="00B40EBE" w:rsidP="00B40EBE">
      <w:pPr>
        <w:spacing w:line="360" w:lineRule="auto"/>
        <w:ind w:firstLine="720"/>
        <w:jc w:val="both"/>
        <w:rPr>
          <w:rFonts w:eastAsia="SimSun"/>
          <w:szCs w:val="24"/>
          <w:u w:val="none"/>
          <w:lang w:eastAsia="zh-CN" w:bidi="hi-IN"/>
        </w:rPr>
      </w:pPr>
      <w:r w:rsidRPr="00B40EBE">
        <w:rPr>
          <w:rFonts w:eastAsia="SimSun"/>
          <w:szCs w:val="24"/>
          <w:u w:val="none"/>
          <w:lang w:eastAsia="zh-CN" w:bidi="hi-IN"/>
        </w:rPr>
        <w:t xml:space="preserve">2. Lēmumu nosūtīt uz elektroniskā pasta adresi: </w:t>
      </w:r>
      <w:r w:rsidR="008E288C">
        <w:rPr>
          <w:bCs/>
          <w:szCs w:val="24"/>
          <w:u w:val="none"/>
          <w:lang w:eastAsia="zh-CN" w:bidi="hi-IN"/>
        </w:rPr>
        <w:t>[...]</w:t>
      </w:r>
    </w:p>
    <w:p w14:paraId="2E15B5E3" w14:textId="77777777" w:rsidR="00B40EBE" w:rsidRPr="00B40EBE" w:rsidRDefault="00B40EBE" w:rsidP="00B40EBE">
      <w:pPr>
        <w:spacing w:line="360" w:lineRule="auto"/>
        <w:ind w:firstLine="567"/>
        <w:jc w:val="both"/>
        <w:rPr>
          <w:rFonts w:eastAsia="SimSun"/>
          <w:szCs w:val="24"/>
          <w:u w:val="none"/>
          <w:lang w:eastAsia="zh-CN" w:bidi="hi-IN"/>
        </w:rPr>
      </w:pPr>
    </w:p>
    <w:p w14:paraId="11EF8C46" w14:textId="77777777" w:rsidR="00B40EBE" w:rsidRPr="00B40EBE" w:rsidRDefault="00B40EBE" w:rsidP="00B40EBE">
      <w:pPr>
        <w:spacing w:line="360" w:lineRule="auto"/>
        <w:ind w:firstLine="567"/>
        <w:jc w:val="both"/>
        <w:rPr>
          <w:rFonts w:eastAsia="SimSun"/>
          <w:szCs w:val="24"/>
          <w:u w:val="none"/>
          <w:lang w:eastAsia="zh-CN" w:bidi="hi-IN"/>
        </w:rPr>
      </w:pPr>
      <w:r w:rsidRPr="00B40EBE">
        <w:rPr>
          <w:rFonts w:eastAsia="SimSun"/>
          <w:szCs w:val="24"/>
          <w:u w:val="none"/>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40EA7BE9" w14:textId="77777777" w:rsidR="002552AB" w:rsidRPr="0016506D" w:rsidRDefault="002552AB" w:rsidP="000C7638">
      <w:pPr>
        <w:rPr>
          <w:u w:val="none"/>
        </w:rPr>
      </w:pPr>
    </w:p>
    <w:p w14:paraId="0D4A63FE" w14:textId="77777777" w:rsidR="00203C2F" w:rsidRPr="00440890" w:rsidRDefault="00BB453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11:20</w:t>
      </w:r>
    </w:p>
    <w:p w14:paraId="79EABF64" w14:textId="77777777" w:rsidR="00203C2F" w:rsidRPr="00440890" w:rsidRDefault="00203C2F" w:rsidP="00203C2F">
      <w:pPr>
        <w:rPr>
          <w:szCs w:val="24"/>
          <w:u w:val="none"/>
        </w:rPr>
      </w:pPr>
    </w:p>
    <w:p w14:paraId="3DBD6167" w14:textId="63123CEA" w:rsidR="00203C2F" w:rsidRDefault="00BB453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F77064">
        <w:rPr>
          <w:szCs w:val="24"/>
          <w:u w:val="none"/>
        </w:rPr>
        <w:tab/>
      </w:r>
      <w:r w:rsidR="00F77064">
        <w:rPr>
          <w:szCs w:val="24"/>
          <w:u w:val="none"/>
        </w:rPr>
        <w:tab/>
      </w:r>
      <w:r w:rsidR="00F77064">
        <w:rPr>
          <w:szCs w:val="24"/>
          <w:u w:val="none"/>
        </w:rPr>
        <w:tab/>
      </w:r>
      <w:r w:rsidR="00DE2978">
        <w:rPr>
          <w:noProof/>
          <w:szCs w:val="24"/>
          <w:u w:val="none"/>
        </w:rPr>
        <w:t>Normunds Mazūrs</w:t>
      </w:r>
    </w:p>
    <w:p w14:paraId="254E92D9" w14:textId="77777777" w:rsidR="002B673D" w:rsidRDefault="002B673D" w:rsidP="008778B8">
      <w:pPr>
        <w:rPr>
          <w:szCs w:val="24"/>
          <w:u w:val="none"/>
        </w:rPr>
      </w:pPr>
    </w:p>
    <w:p w14:paraId="52644DEC" w14:textId="77777777" w:rsidR="002B673D" w:rsidRPr="00440890" w:rsidRDefault="00BB4530" w:rsidP="00F77064">
      <w:pPr>
        <w:ind w:left="3600" w:firstLine="720"/>
        <w:rPr>
          <w:szCs w:val="24"/>
          <w:u w:val="none"/>
        </w:rPr>
      </w:pPr>
      <w:r>
        <w:rPr>
          <w:szCs w:val="24"/>
          <w:u w:val="none"/>
        </w:rPr>
        <w:t xml:space="preserve">Protokols parakstīts </w:t>
      </w:r>
      <w:r w:rsidR="00395FD2">
        <w:rPr>
          <w:rFonts w:eastAsia="Calibri"/>
          <w:szCs w:val="24"/>
          <w:u w:val="none"/>
        </w:rPr>
        <w:t>2025</w:t>
      </w:r>
      <w:r w:rsidRPr="002B673D">
        <w:rPr>
          <w:rFonts w:eastAsia="Calibri"/>
          <w:szCs w:val="24"/>
          <w:u w:val="none"/>
        </w:rPr>
        <w:t>.gada __.______________</w:t>
      </w:r>
    </w:p>
    <w:p w14:paraId="7CCE7B7C" w14:textId="77777777" w:rsidR="00F77064" w:rsidRDefault="00F77064" w:rsidP="008778B8">
      <w:pPr>
        <w:rPr>
          <w:szCs w:val="24"/>
          <w:u w:val="none"/>
        </w:rPr>
      </w:pPr>
    </w:p>
    <w:p w14:paraId="54140CF4" w14:textId="7144F095" w:rsidR="00203C2F" w:rsidRPr="00440890" w:rsidRDefault="00BB453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F77064">
        <w:rPr>
          <w:szCs w:val="24"/>
          <w:u w:val="none"/>
        </w:rPr>
        <w:tab/>
      </w:r>
      <w:r w:rsidR="00F77064">
        <w:rPr>
          <w:szCs w:val="24"/>
          <w:u w:val="none"/>
        </w:rPr>
        <w:tab/>
      </w:r>
      <w:r w:rsidR="00F77064">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CE138F">
      <w:footerReference w:type="default" r:id="rId68"/>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63DA6" w14:textId="77777777" w:rsidR="0082527C" w:rsidRDefault="0082527C" w:rsidP="003E7A27">
      <w:r>
        <w:separator/>
      </w:r>
    </w:p>
  </w:endnote>
  <w:endnote w:type="continuationSeparator" w:id="0">
    <w:p w14:paraId="589E5CE8" w14:textId="77777777" w:rsidR="0082527C" w:rsidRDefault="0082527C" w:rsidP="003E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charset w:val="BA"/>
    <w:family w:val="swiss"/>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Swiss TL">
    <w:charset w:val="BA"/>
    <w:family w:val="swiss"/>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Garamond">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Neo'w Arial">
    <w:altName w:val="Arial"/>
    <w:charset w:val="00"/>
    <w:family w:val="swiss"/>
    <w:pitch w:val="variable"/>
    <w:sig w:usb0="00000287" w:usb1="00000000" w:usb2="00000000" w:usb3="00000000" w:csb0="0000009F" w:csb1="00000000"/>
  </w:font>
  <w:font w:name="Liberation Serif">
    <w:altName w:val="Times New Roman"/>
    <w:charset w:val="00"/>
    <w:family w:val="roman"/>
    <w:pitch w:val="variable"/>
  </w:font>
  <w:font w:name="Arial Narrow">
    <w:panose1 w:val="020B0606020202030204"/>
    <w:charset w:val="BA"/>
    <w:family w:val="swiss"/>
    <w:pitch w:val="variable"/>
    <w:sig w:usb0="00000287" w:usb1="00000800" w:usb2="00000000" w:usb3="00000000" w:csb0="0000009F" w:csb1="00000000"/>
  </w:font>
  <w:font w:name="Andale Sans UI">
    <w:altName w:val="Times New Roman"/>
    <w:charset w:val="00"/>
    <w:family w:val="auto"/>
    <w:pitch w:val="variable"/>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153726"/>
      <w:docPartObj>
        <w:docPartGallery w:val="Page Numbers (Bottom of Page)"/>
        <w:docPartUnique/>
      </w:docPartObj>
    </w:sdtPr>
    <w:sdtEndPr>
      <w:rPr>
        <w:sz w:val="20"/>
        <w:szCs w:val="20"/>
        <w:u w:val="none"/>
      </w:rPr>
    </w:sdtEndPr>
    <w:sdtContent>
      <w:p w14:paraId="477D2409" w14:textId="5B1D3B42" w:rsidR="00CE138F" w:rsidRPr="00CE138F" w:rsidRDefault="00CE138F">
        <w:pPr>
          <w:pStyle w:val="Kjene"/>
          <w:jc w:val="center"/>
          <w:rPr>
            <w:sz w:val="20"/>
            <w:szCs w:val="20"/>
            <w:u w:val="none"/>
          </w:rPr>
        </w:pPr>
        <w:r w:rsidRPr="00CE138F">
          <w:rPr>
            <w:sz w:val="20"/>
            <w:szCs w:val="20"/>
            <w:u w:val="none"/>
          </w:rPr>
          <w:fldChar w:fldCharType="begin"/>
        </w:r>
        <w:r w:rsidRPr="00CE138F">
          <w:rPr>
            <w:sz w:val="20"/>
            <w:szCs w:val="20"/>
            <w:u w:val="none"/>
          </w:rPr>
          <w:instrText>PAGE   \* MERGEFORMAT</w:instrText>
        </w:r>
        <w:r w:rsidRPr="00CE138F">
          <w:rPr>
            <w:sz w:val="20"/>
            <w:szCs w:val="20"/>
            <w:u w:val="none"/>
          </w:rPr>
          <w:fldChar w:fldCharType="separate"/>
        </w:r>
        <w:r w:rsidRPr="00CE138F">
          <w:rPr>
            <w:sz w:val="20"/>
            <w:szCs w:val="20"/>
            <w:u w:val="none"/>
          </w:rPr>
          <w:t>2</w:t>
        </w:r>
        <w:r w:rsidRPr="00CE138F">
          <w:rPr>
            <w:sz w:val="20"/>
            <w:szCs w:val="20"/>
            <w:u w:val="none"/>
          </w:rPr>
          <w:fldChar w:fldCharType="end"/>
        </w:r>
      </w:p>
    </w:sdtContent>
  </w:sdt>
  <w:p w14:paraId="6C2650F1" w14:textId="77777777" w:rsidR="00CE138F" w:rsidRDefault="00CE138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DE191" w14:textId="77777777" w:rsidR="0082527C" w:rsidRDefault="0082527C" w:rsidP="003E7A27">
      <w:r>
        <w:separator/>
      </w:r>
    </w:p>
  </w:footnote>
  <w:footnote w:type="continuationSeparator" w:id="0">
    <w:p w14:paraId="107428C5" w14:textId="77777777" w:rsidR="0082527C" w:rsidRDefault="0082527C" w:rsidP="003E7A27">
      <w:r>
        <w:continuationSeparator/>
      </w:r>
    </w:p>
  </w:footnote>
  <w:footnote w:id="1">
    <w:p w14:paraId="510C2D44" w14:textId="77777777" w:rsidR="003E7A27" w:rsidRDefault="003E7A27" w:rsidP="003E7A27">
      <w:pPr>
        <w:pStyle w:val="Vresteksts"/>
        <w:jc w:val="both"/>
      </w:pPr>
      <w:r w:rsidRPr="005E1B92">
        <w:rPr>
          <w:rStyle w:val="Vresatsauce"/>
        </w:rPr>
        <w:footnoteRef/>
      </w:r>
      <w:r w:rsidRPr="005E1B92">
        <w:t xml:space="preserve"> Nacionālās kultūras mantojuma pārvaldes 2023. gada 5. oktobra vispārīgais administratīvais akts Nr. 14.4-07/7912 </w:t>
      </w:r>
      <w:r>
        <w:t>“</w:t>
      </w:r>
      <w:r w:rsidRPr="005E1B92">
        <w:t>Reģiona nozīmes arhitektūras pieminekļa izmantošanas un saglabāšanas norādījumi</w:t>
      </w:r>
      <w:r>
        <w:t>”</w:t>
      </w:r>
      <w:r w:rsidRPr="005E1B92">
        <w:t>. Publicēts oficiālajā izdevumā</w:t>
      </w:r>
      <w:r w:rsidRPr="007707CC">
        <w:t xml:space="preserve"> </w:t>
      </w:r>
      <w:r>
        <w:t>“</w:t>
      </w:r>
      <w:r w:rsidRPr="007707CC">
        <w:t>Latvijas Vēstnesis</w:t>
      </w:r>
      <w:r>
        <w:t>”</w:t>
      </w:r>
      <w:r w:rsidRPr="007707CC">
        <w:t xml:space="preserve">, </w:t>
      </w:r>
      <w:r>
        <w:t>09.10</w:t>
      </w:r>
      <w:r w:rsidRPr="007707CC">
        <w:t xml:space="preserve">.2023., Nr. </w:t>
      </w:r>
      <w:r>
        <w:t>195</w:t>
      </w:r>
      <w:r w:rsidRPr="007707CC">
        <w:t xml:space="preserve"> </w:t>
      </w:r>
      <w:hyperlink r:id="rId1" w:history="1">
        <w:r w:rsidRPr="00896B71">
          <w:rPr>
            <w:rStyle w:val="Hipersaite"/>
          </w:rPr>
          <w:t>https://www.vestnesis.lv/op/2023/195.16?search=on</w:t>
        </w:r>
      </w:hyperlink>
      <w:r>
        <w:t xml:space="preserve"> </w:t>
      </w:r>
      <w:r w:rsidRPr="00BE3C2B">
        <w:t xml:space="preserve"> </w:t>
      </w:r>
      <w:r>
        <w:t xml:space="preserve"> </w:t>
      </w:r>
    </w:p>
  </w:footnote>
  <w:footnote w:id="2">
    <w:p w14:paraId="5B3179CB" w14:textId="77777777" w:rsidR="003E7A27" w:rsidRPr="00BE3C2B" w:rsidRDefault="003E7A27" w:rsidP="003E7A27">
      <w:pPr>
        <w:pStyle w:val="Vresteksts"/>
      </w:pPr>
      <w:r>
        <w:rPr>
          <w:rStyle w:val="Vresatsauce"/>
        </w:rPr>
        <w:footnoteRef/>
      </w:r>
      <w:r>
        <w:t xml:space="preserve"> </w:t>
      </w:r>
      <w:hyperlink r:id="rId2" w:history="1">
        <w:r w:rsidRPr="00BE3C2B">
          <w:rPr>
            <w:rStyle w:val="Hipersaite"/>
          </w:rPr>
          <w:t>https://likumi.lv/ta/id/72551-par-kulturas-piemineklu-aizsardzibu</w:t>
        </w:r>
      </w:hyperlink>
      <w:r w:rsidRPr="00BE3C2B">
        <w:t xml:space="preserve"> </w:t>
      </w:r>
    </w:p>
  </w:footnote>
  <w:footnote w:id="3">
    <w:p w14:paraId="141A56C3" w14:textId="77777777" w:rsidR="003E7A27" w:rsidRDefault="003E7A27" w:rsidP="003E7A27">
      <w:pPr>
        <w:pStyle w:val="Vresteksts"/>
      </w:pPr>
      <w:r w:rsidRPr="00BE3C2B">
        <w:rPr>
          <w:rStyle w:val="Vresatsauce"/>
        </w:rPr>
        <w:footnoteRef/>
      </w:r>
      <w:r w:rsidRPr="00BE3C2B">
        <w:t xml:space="preserve"> </w:t>
      </w:r>
      <w:hyperlink r:id="rId3" w:history="1">
        <w:r w:rsidRPr="00BE3C2B">
          <w:rPr>
            <w:rStyle w:val="Hipersaite"/>
          </w:rPr>
          <w:t>https://likumi.lv/ta/id/327240-kulturas-piemineklu-uzskaites-aizsardzibas-izmantosanas-un-restauracijas-noteikumi</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884EAF7A"/>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16F3961"/>
    <w:multiLevelType w:val="hybridMultilevel"/>
    <w:tmpl w:val="AD1A49E8"/>
    <w:lvl w:ilvl="0" w:tplc="C666E39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171765A"/>
    <w:multiLevelType w:val="hybridMultilevel"/>
    <w:tmpl w:val="EDF215AE"/>
    <w:lvl w:ilvl="0" w:tplc="CDF49378">
      <w:start w:val="1"/>
      <w:numFmt w:val="decimal"/>
      <w:lvlText w:val="%1."/>
      <w:lvlJc w:val="left"/>
      <w:pPr>
        <w:ind w:left="927" w:hanging="360"/>
      </w:pPr>
      <w:rPr>
        <w:rFonts w:eastAsia="SimSun" w:cs="Mangal" w:hint="default"/>
        <w:color w:val="00000A"/>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2257867"/>
    <w:multiLevelType w:val="multilevel"/>
    <w:tmpl w:val="E7C2813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5A36668"/>
    <w:multiLevelType w:val="hybridMultilevel"/>
    <w:tmpl w:val="4C64E91C"/>
    <w:lvl w:ilvl="0" w:tplc="6C7A176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05B76B7F"/>
    <w:multiLevelType w:val="hybridMultilevel"/>
    <w:tmpl w:val="9DCE7CF2"/>
    <w:lvl w:ilvl="0" w:tplc="EAB49ED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07D408DF"/>
    <w:multiLevelType w:val="hybridMultilevel"/>
    <w:tmpl w:val="DCE870D8"/>
    <w:lvl w:ilvl="0" w:tplc="9C62F72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11FE690D"/>
    <w:multiLevelType w:val="hybridMultilevel"/>
    <w:tmpl w:val="9DA671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19870CC6"/>
    <w:multiLevelType w:val="multilevel"/>
    <w:tmpl w:val="95487190"/>
    <w:lvl w:ilvl="0">
      <w:start w:val="7"/>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1E2823E3"/>
    <w:multiLevelType w:val="multilevel"/>
    <w:tmpl w:val="8E749D6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1FE970DE"/>
    <w:multiLevelType w:val="hybridMultilevel"/>
    <w:tmpl w:val="E23A699A"/>
    <w:lvl w:ilvl="0" w:tplc="3C642AB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21A7342A"/>
    <w:multiLevelType w:val="hybridMultilevel"/>
    <w:tmpl w:val="18888044"/>
    <w:lvl w:ilvl="0" w:tplc="804EB72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DC81A94"/>
    <w:multiLevelType w:val="hybridMultilevel"/>
    <w:tmpl w:val="2FB45C84"/>
    <w:lvl w:ilvl="0" w:tplc="85B4EDB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F2258AC"/>
    <w:multiLevelType w:val="hybridMultilevel"/>
    <w:tmpl w:val="31760054"/>
    <w:lvl w:ilvl="0" w:tplc="EB2CAEEA">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8" w15:restartNumberingAfterBreak="0">
    <w:nsid w:val="326F1B27"/>
    <w:multiLevelType w:val="multilevel"/>
    <w:tmpl w:val="0C0EDDF0"/>
    <w:lvl w:ilvl="0">
      <w:start w:val="1"/>
      <w:numFmt w:val="decimal"/>
      <w:lvlText w:val="%1."/>
      <w:lvlJc w:val="left"/>
      <w:pPr>
        <w:ind w:left="92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19"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0" w15:restartNumberingAfterBreak="0">
    <w:nsid w:val="3636662B"/>
    <w:multiLevelType w:val="hybridMultilevel"/>
    <w:tmpl w:val="590C9A7A"/>
    <w:lvl w:ilvl="0" w:tplc="8CB21F7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36727EF7"/>
    <w:multiLevelType w:val="hybridMultilevel"/>
    <w:tmpl w:val="7B8C49EC"/>
    <w:lvl w:ilvl="0" w:tplc="FA3A3BF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3"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3E0B6E5C"/>
    <w:multiLevelType w:val="hybridMultilevel"/>
    <w:tmpl w:val="31AE6DC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5" w15:restartNumberingAfterBreak="0">
    <w:nsid w:val="3F8C2F17"/>
    <w:multiLevelType w:val="hybridMultilevel"/>
    <w:tmpl w:val="01D803A2"/>
    <w:lvl w:ilvl="0" w:tplc="2D72BDF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6"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7" w15:restartNumberingAfterBreak="0">
    <w:nsid w:val="42D947A6"/>
    <w:multiLevelType w:val="multilevel"/>
    <w:tmpl w:val="BCAC8D74"/>
    <w:lvl w:ilvl="0">
      <w:start w:val="3"/>
      <w:numFmt w:val="decimal"/>
      <w:lvlText w:val="%1."/>
      <w:lvlJc w:val="left"/>
      <w:pPr>
        <w:ind w:left="360" w:hanging="360"/>
      </w:pPr>
      <w:rPr>
        <w:rFonts w:hint="default"/>
      </w:rPr>
    </w:lvl>
    <w:lvl w:ilvl="1">
      <w:start w:val="1"/>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8" w15:restartNumberingAfterBreak="0">
    <w:nsid w:val="456C1022"/>
    <w:multiLevelType w:val="multilevel"/>
    <w:tmpl w:val="55587F1A"/>
    <w:lvl w:ilvl="0">
      <w:start w:val="5"/>
      <w:numFmt w:val="decimal"/>
      <w:lvlText w:val="%1."/>
      <w:lvlJc w:val="left"/>
      <w:pPr>
        <w:ind w:left="504" w:hanging="504"/>
      </w:pPr>
      <w:rPr>
        <w:rFonts w:hint="default"/>
      </w:rPr>
    </w:lvl>
    <w:lvl w:ilvl="1">
      <w:start w:val="5"/>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462C5445"/>
    <w:multiLevelType w:val="hybridMultilevel"/>
    <w:tmpl w:val="7DFCCA3A"/>
    <w:lvl w:ilvl="0" w:tplc="632E301E">
      <w:start w:val="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469875A4"/>
    <w:multiLevelType w:val="multilevel"/>
    <w:tmpl w:val="F6CEE1E2"/>
    <w:lvl w:ilvl="0">
      <w:start w:val="1"/>
      <w:numFmt w:val="decimal"/>
      <w:lvlText w:val="%1."/>
      <w:lvlJc w:val="left"/>
      <w:pPr>
        <w:ind w:left="927" w:hanging="360"/>
      </w:pPr>
      <w:rPr>
        <w:rFonts w:hint="default"/>
        <w:u w:val="none"/>
      </w:rPr>
    </w:lvl>
    <w:lvl w:ilvl="1">
      <w:start w:val="1"/>
      <w:numFmt w:val="decimal"/>
      <w:isLgl/>
      <w:lvlText w:val="%1.%2."/>
      <w:lvlJc w:val="left"/>
      <w:pPr>
        <w:ind w:left="2007" w:hanging="360"/>
      </w:pPr>
      <w:rPr>
        <w:rFonts w:hint="default"/>
      </w:rPr>
    </w:lvl>
    <w:lvl w:ilvl="2">
      <w:start w:val="1"/>
      <w:numFmt w:val="decimal"/>
      <w:isLgl/>
      <w:lvlText w:val="%1.%2.%3."/>
      <w:lvlJc w:val="left"/>
      <w:pPr>
        <w:ind w:left="3447" w:hanging="720"/>
      </w:pPr>
      <w:rPr>
        <w:rFonts w:hint="default"/>
      </w:rPr>
    </w:lvl>
    <w:lvl w:ilvl="3">
      <w:start w:val="1"/>
      <w:numFmt w:val="decimal"/>
      <w:isLgl/>
      <w:lvlText w:val="%1.%2.%3.%4."/>
      <w:lvlJc w:val="left"/>
      <w:pPr>
        <w:ind w:left="4527" w:hanging="720"/>
      </w:pPr>
      <w:rPr>
        <w:rFonts w:hint="default"/>
      </w:rPr>
    </w:lvl>
    <w:lvl w:ilvl="4">
      <w:start w:val="1"/>
      <w:numFmt w:val="decimal"/>
      <w:isLgl/>
      <w:lvlText w:val="%1.%2.%3.%4.%5."/>
      <w:lvlJc w:val="left"/>
      <w:pPr>
        <w:ind w:left="5967" w:hanging="1080"/>
      </w:pPr>
      <w:rPr>
        <w:rFonts w:hint="default"/>
      </w:rPr>
    </w:lvl>
    <w:lvl w:ilvl="5">
      <w:start w:val="1"/>
      <w:numFmt w:val="decimal"/>
      <w:isLgl/>
      <w:lvlText w:val="%1.%2.%3.%4.%5.%6."/>
      <w:lvlJc w:val="left"/>
      <w:pPr>
        <w:ind w:left="7047" w:hanging="1080"/>
      </w:pPr>
      <w:rPr>
        <w:rFonts w:hint="default"/>
      </w:rPr>
    </w:lvl>
    <w:lvl w:ilvl="6">
      <w:start w:val="1"/>
      <w:numFmt w:val="decimal"/>
      <w:isLgl/>
      <w:lvlText w:val="%1.%2.%3.%4.%5.%6.%7."/>
      <w:lvlJc w:val="left"/>
      <w:pPr>
        <w:ind w:left="8487" w:hanging="1440"/>
      </w:pPr>
      <w:rPr>
        <w:rFonts w:hint="default"/>
      </w:rPr>
    </w:lvl>
    <w:lvl w:ilvl="7">
      <w:start w:val="1"/>
      <w:numFmt w:val="decimal"/>
      <w:isLgl/>
      <w:lvlText w:val="%1.%2.%3.%4.%5.%6.%7.%8."/>
      <w:lvlJc w:val="left"/>
      <w:pPr>
        <w:ind w:left="9567" w:hanging="1440"/>
      </w:pPr>
      <w:rPr>
        <w:rFonts w:hint="default"/>
      </w:rPr>
    </w:lvl>
    <w:lvl w:ilvl="8">
      <w:start w:val="1"/>
      <w:numFmt w:val="decimal"/>
      <w:isLgl/>
      <w:lvlText w:val="%1.%2.%3.%4.%5.%6.%7.%8.%9."/>
      <w:lvlJc w:val="left"/>
      <w:pPr>
        <w:ind w:left="11007" w:hanging="1800"/>
      </w:pPr>
      <w:rPr>
        <w:rFonts w:hint="default"/>
      </w:rPr>
    </w:lvl>
  </w:abstractNum>
  <w:abstractNum w:abstractNumId="32" w15:restartNumberingAfterBreak="0">
    <w:nsid w:val="47803C51"/>
    <w:multiLevelType w:val="hybridMultilevel"/>
    <w:tmpl w:val="517683C0"/>
    <w:lvl w:ilvl="0" w:tplc="E4C62C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488F5151"/>
    <w:multiLevelType w:val="hybridMultilevel"/>
    <w:tmpl w:val="D18A1036"/>
    <w:lvl w:ilvl="0" w:tplc="0426000D">
      <w:start w:val="1"/>
      <w:numFmt w:val="bullet"/>
      <w:lvlText w:val=""/>
      <w:lvlJc w:val="left"/>
      <w:pPr>
        <w:ind w:left="1495" w:hanging="360"/>
      </w:pPr>
      <w:rPr>
        <w:rFonts w:ascii="Wingdings" w:hAnsi="Wingdings"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34" w15:restartNumberingAfterBreak="0">
    <w:nsid w:val="53F6445F"/>
    <w:multiLevelType w:val="hybridMultilevel"/>
    <w:tmpl w:val="B764FD8A"/>
    <w:lvl w:ilvl="0" w:tplc="0B74E6A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15:restartNumberingAfterBreak="0">
    <w:nsid w:val="5481300F"/>
    <w:multiLevelType w:val="hybridMultilevel"/>
    <w:tmpl w:val="0568A54A"/>
    <w:lvl w:ilvl="0" w:tplc="1D767E84">
      <w:start w:val="1"/>
      <w:numFmt w:val="decimal"/>
      <w:lvlText w:val="%1."/>
      <w:lvlJc w:val="left"/>
      <w:pPr>
        <w:ind w:left="999" w:hanging="432"/>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 w15:restartNumberingAfterBreak="0">
    <w:nsid w:val="5591724D"/>
    <w:multiLevelType w:val="hybridMultilevel"/>
    <w:tmpl w:val="519A177C"/>
    <w:lvl w:ilvl="0" w:tplc="928221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7" w15:restartNumberingAfterBreak="0">
    <w:nsid w:val="58382889"/>
    <w:multiLevelType w:val="hybridMultilevel"/>
    <w:tmpl w:val="DAF6AFE0"/>
    <w:lvl w:ilvl="0" w:tplc="C9C644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8"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9"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0" w15:restartNumberingAfterBreak="0">
    <w:nsid w:val="60573812"/>
    <w:multiLevelType w:val="hybridMultilevel"/>
    <w:tmpl w:val="8CCAB884"/>
    <w:lvl w:ilvl="0" w:tplc="4E30F9A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1" w15:restartNumberingAfterBreak="0">
    <w:nsid w:val="60E61141"/>
    <w:multiLevelType w:val="hybridMultilevel"/>
    <w:tmpl w:val="16C6FC0E"/>
    <w:lvl w:ilvl="0" w:tplc="D60AE41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2" w15:restartNumberingAfterBreak="0">
    <w:nsid w:val="612C162B"/>
    <w:multiLevelType w:val="multilevel"/>
    <w:tmpl w:val="3558C20C"/>
    <w:lvl w:ilvl="0">
      <w:start w:val="1"/>
      <w:numFmt w:val="decimal"/>
      <w:lvlText w:val="%1."/>
      <w:lvlJc w:val="left"/>
      <w:pPr>
        <w:ind w:left="564" w:hanging="564"/>
      </w:pPr>
      <w:rPr>
        <w:rFonts w:hint="default"/>
      </w:rPr>
    </w:lvl>
    <w:lvl w:ilvl="1">
      <w:start w:val="1"/>
      <w:numFmt w:val="decimal"/>
      <w:lvlText w:val="%1.%2."/>
      <w:lvlJc w:val="left"/>
      <w:pPr>
        <w:ind w:left="1131" w:hanging="56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61E60C96"/>
    <w:multiLevelType w:val="hybridMultilevel"/>
    <w:tmpl w:val="D490254C"/>
    <w:lvl w:ilvl="0" w:tplc="04260001">
      <w:start w:val="1"/>
      <w:numFmt w:val="bullet"/>
      <w:lvlText w:val=""/>
      <w:lvlJc w:val="left"/>
      <w:pPr>
        <w:ind w:left="36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4" w15:restartNumberingAfterBreak="0">
    <w:nsid w:val="656A6B78"/>
    <w:multiLevelType w:val="hybridMultilevel"/>
    <w:tmpl w:val="1FE29F20"/>
    <w:lvl w:ilvl="0" w:tplc="81647926">
      <w:start w:val="1"/>
      <w:numFmt w:val="decimal"/>
      <w:lvlText w:val="%1."/>
      <w:lvlJc w:val="left"/>
      <w:pPr>
        <w:ind w:left="1287" w:hanging="360"/>
      </w:pPr>
      <w:rPr>
        <w:rFonts w:hint="default"/>
      </w:rPr>
    </w:lvl>
    <w:lvl w:ilvl="1" w:tplc="04260019">
      <w:start w:val="1"/>
      <w:numFmt w:val="lowerLetter"/>
      <w:lvlText w:val="%2."/>
      <w:lvlJc w:val="left"/>
      <w:pPr>
        <w:ind w:left="2007" w:hanging="360"/>
      </w:pPr>
    </w:lvl>
    <w:lvl w:ilvl="2" w:tplc="0426001B">
      <w:start w:val="1"/>
      <w:numFmt w:val="lowerRoman"/>
      <w:lvlText w:val="%3."/>
      <w:lvlJc w:val="right"/>
      <w:pPr>
        <w:ind w:left="2727" w:hanging="180"/>
      </w:pPr>
    </w:lvl>
    <w:lvl w:ilvl="3" w:tplc="0426000F">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5" w15:restartNumberingAfterBreak="0">
    <w:nsid w:val="68304F3A"/>
    <w:multiLevelType w:val="multilevel"/>
    <w:tmpl w:val="762A859A"/>
    <w:lvl w:ilvl="0">
      <w:start w:val="1"/>
      <w:numFmt w:val="decimal"/>
      <w:lvlText w:val="%1."/>
      <w:lvlJc w:val="left"/>
      <w:pPr>
        <w:ind w:left="786" w:hanging="360"/>
      </w:pPr>
      <w:rPr>
        <w:rFonts w:ascii="Times New Roman" w:hAnsi="Times New Roman" w:cs="Times New Roman"/>
      </w:rPr>
    </w:lvl>
    <w:lvl w:ilvl="1">
      <w:start w:val="1"/>
      <w:numFmt w:val="decimal"/>
      <w:lvlText w:val="%1.%2."/>
      <w:lvlJc w:val="left"/>
      <w:pPr>
        <w:ind w:left="1512" w:hanging="585"/>
      </w:pPr>
    </w:lvl>
    <w:lvl w:ilvl="2">
      <w:start w:val="1"/>
      <w:numFmt w:val="decimal"/>
      <w:lvlText w:val="%1.%2.%3."/>
      <w:lvlJc w:val="left"/>
      <w:pPr>
        <w:ind w:left="1647" w:hanging="720"/>
      </w:pPr>
    </w:lvl>
    <w:lvl w:ilvl="3">
      <w:start w:val="1"/>
      <w:numFmt w:val="decimal"/>
      <w:lvlText w:val="%1.%2.%3.%4."/>
      <w:lvlJc w:val="left"/>
      <w:pPr>
        <w:ind w:left="1647" w:hanging="720"/>
      </w:pPr>
    </w:lvl>
    <w:lvl w:ilvl="4">
      <w:start w:val="1"/>
      <w:numFmt w:val="decimal"/>
      <w:lvlText w:val="%1.%2.%3.%4.%5."/>
      <w:lvlJc w:val="left"/>
      <w:pPr>
        <w:ind w:left="2007" w:hanging="1080"/>
      </w:pPr>
    </w:lvl>
    <w:lvl w:ilvl="5">
      <w:start w:val="1"/>
      <w:numFmt w:val="decimal"/>
      <w:lvlText w:val="%1.%2.%3.%4.%5.%6."/>
      <w:lvlJc w:val="left"/>
      <w:pPr>
        <w:ind w:left="2007" w:hanging="1080"/>
      </w:pPr>
    </w:lvl>
    <w:lvl w:ilvl="6">
      <w:start w:val="1"/>
      <w:numFmt w:val="decimal"/>
      <w:lvlText w:val="%1.%2.%3.%4.%5.%6.%7."/>
      <w:lvlJc w:val="left"/>
      <w:pPr>
        <w:ind w:left="2367" w:hanging="1440"/>
      </w:pPr>
    </w:lvl>
    <w:lvl w:ilvl="7">
      <w:start w:val="1"/>
      <w:numFmt w:val="decimal"/>
      <w:lvlText w:val="%1.%2.%3.%4.%5.%6.%7.%8."/>
      <w:lvlJc w:val="left"/>
      <w:pPr>
        <w:ind w:left="2367" w:hanging="1440"/>
      </w:pPr>
    </w:lvl>
    <w:lvl w:ilvl="8">
      <w:start w:val="1"/>
      <w:numFmt w:val="decimal"/>
      <w:lvlText w:val="%1.%2.%3.%4.%5.%6.%7.%8.%9."/>
      <w:lvlJc w:val="left"/>
      <w:pPr>
        <w:ind w:left="2727" w:hanging="1800"/>
      </w:pPr>
    </w:lvl>
  </w:abstractNum>
  <w:abstractNum w:abstractNumId="46"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7"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F671B08"/>
    <w:multiLevelType w:val="hybridMultilevel"/>
    <w:tmpl w:val="5B0AE5DA"/>
    <w:lvl w:ilvl="0" w:tplc="0426000D">
      <w:start w:val="1"/>
      <w:numFmt w:val="bullet"/>
      <w:lvlText w:val=""/>
      <w:lvlJc w:val="left"/>
      <w:pPr>
        <w:ind w:left="1571" w:hanging="360"/>
      </w:pPr>
      <w:rPr>
        <w:rFonts w:ascii="Wingdings" w:hAnsi="Wingdings"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9"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0" w15:restartNumberingAfterBreak="0">
    <w:nsid w:val="70CD3E38"/>
    <w:multiLevelType w:val="hybridMultilevel"/>
    <w:tmpl w:val="5FB2C806"/>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8441" w:hanging="360"/>
      </w:pPr>
      <w:rPr>
        <w:rFonts w:ascii="Wingdings" w:hAnsi="Wingdings" w:hint="default"/>
      </w:rPr>
    </w:lvl>
    <w:lvl w:ilvl="2" w:tplc="0426000D">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68429559">
    <w:abstractNumId w:val="39"/>
  </w:num>
  <w:num w:numId="2" w16cid:durableId="1248538695">
    <w:abstractNumId w:val="38"/>
  </w:num>
  <w:num w:numId="3" w16cid:durableId="953444776">
    <w:abstractNumId w:val="2"/>
  </w:num>
  <w:num w:numId="4" w16cid:durableId="1175001227">
    <w:abstractNumId w:val="14"/>
  </w:num>
  <w:num w:numId="5" w16cid:durableId="872040802">
    <w:abstractNumId w:val="1"/>
  </w:num>
  <w:num w:numId="6" w16cid:durableId="820199244">
    <w:abstractNumId w:val="7"/>
  </w:num>
  <w:num w:numId="7" w16cid:durableId="1151874709">
    <w:abstractNumId w:val="3"/>
  </w:num>
  <w:num w:numId="8" w16cid:durableId="1531870053">
    <w:abstractNumId w:val="47"/>
  </w:num>
  <w:num w:numId="9" w16cid:durableId="73935340">
    <w:abstractNumId w:val="17"/>
  </w:num>
  <w:num w:numId="10" w16cid:durableId="1239553458">
    <w:abstractNumId w:val="49"/>
  </w:num>
  <w:num w:numId="11" w16cid:durableId="935285398">
    <w:abstractNumId w:val="29"/>
  </w:num>
  <w:num w:numId="12" w16cid:durableId="326253277">
    <w:abstractNumId w:val="46"/>
  </w:num>
  <w:num w:numId="13" w16cid:durableId="1135415095">
    <w:abstractNumId w:val="21"/>
  </w:num>
  <w:num w:numId="14" w16cid:durableId="997808846">
    <w:abstractNumId w:val="30"/>
  </w:num>
  <w:num w:numId="15" w16cid:durableId="16083758">
    <w:abstractNumId w:val="26"/>
  </w:num>
  <w:num w:numId="16" w16cid:durableId="120152805">
    <w:abstractNumId w:val="24"/>
  </w:num>
  <w:num w:numId="17" w16cid:durableId="979771452">
    <w:abstractNumId w:val="23"/>
  </w:num>
  <w:num w:numId="18" w16cid:durableId="1397246075">
    <w:abstractNumId w:val="32"/>
  </w:num>
  <w:num w:numId="19" w16cid:durableId="248932742">
    <w:abstractNumId w:val="35"/>
  </w:num>
  <w:num w:numId="20" w16cid:durableId="1181310842">
    <w:abstractNumId w:val="27"/>
  </w:num>
  <w:num w:numId="21" w16cid:durableId="1830360192">
    <w:abstractNumId w:val="10"/>
  </w:num>
  <w:num w:numId="22" w16cid:durableId="1527283206">
    <w:abstractNumId w:val="6"/>
  </w:num>
  <w:num w:numId="23" w16cid:durableId="764770405">
    <w:abstractNumId w:val="42"/>
  </w:num>
  <w:num w:numId="24" w16cid:durableId="1776168745">
    <w:abstractNumId w:val="28"/>
  </w:num>
  <w:num w:numId="25" w16cid:durableId="446701569">
    <w:abstractNumId w:val="16"/>
  </w:num>
  <w:num w:numId="26" w16cid:durableId="1163857528">
    <w:abstractNumId w:val="8"/>
  </w:num>
  <w:num w:numId="27" w16cid:durableId="11997338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8725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3403564">
    <w:abstractNumId w:val="0"/>
  </w:num>
  <w:num w:numId="30" w16cid:durableId="825584075">
    <w:abstractNumId w:val="15"/>
  </w:num>
  <w:num w:numId="31" w16cid:durableId="1453817272">
    <w:abstractNumId w:val="5"/>
  </w:num>
  <w:num w:numId="32" w16cid:durableId="1733769883">
    <w:abstractNumId w:val="12"/>
  </w:num>
  <w:num w:numId="33" w16cid:durableId="1930625692">
    <w:abstractNumId w:val="36"/>
  </w:num>
  <w:num w:numId="34" w16cid:durableId="1899243518">
    <w:abstractNumId w:val="37"/>
  </w:num>
  <w:num w:numId="35" w16cid:durableId="1093477106">
    <w:abstractNumId w:val="20"/>
  </w:num>
  <w:num w:numId="36" w16cid:durableId="211625201">
    <w:abstractNumId w:val="22"/>
  </w:num>
  <w:num w:numId="37" w16cid:durableId="1031223536">
    <w:abstractNumId w:val="34"/>
  </w:num>
  <w:num w:numId="38" w16cid:durableId="2060086134">
    <w:abstractNumId w:val="18"/>
  </w:num>
  <w:num w:numId="39" w16cid:durableId="1134523812">
    <w:abstractNumId w:val="31"/>
  </w:num>
  <w:num w:numId="40" w16cid:durableId="1452241887">
    <w:abstractNumId w:val="11"/>
  </w:num>
  <w:num w:numId="41" w16cid:durableId="413625562">
    <w:abstractNumId w:val="44"/>
  </w:num>
  <w:num w:numId="42" w16cid:durableId="1821993655">
    <w:abstractNumId w:val="13"/>
  </w:num>
  <w:num w:numId="43" w16cid:durableId="1374500260">
    <w:abstractNumId w:val="25"/>
  </w:num>
  <w:num w:numId="44" w16cid:durableId="90056403">
    <w:abstractNumId w:val="4"/>
  </w:num>
  <w:num w:numId="45" w16cid:durableId="1698121174">
    <w:abstractNumId w:val="41"/>
  </w:num>
  <w:num w:numId="46" w16cid:durableId="983586895">
    <w:abstractNumId w:val="40"/>
  </w:num>
  <w:num w:numId="47" w16cid:durableId="1040200746">
    <w:abstractNumId w:val="45"/>
  </w:num>
  <w:num w:numId="48" w16cid:durableId="172040840">
    <w:abstractNumId w:val="43"/>
  </w:num>
  <w:num w:numId="49" w16cid:durableId="209999957">
    <w:abstractNumId w:val="50"/>
  </w:num>
  <w:num w:numId="50" w16cid:durableId="992490837">
    <w:abstractNumId w:val="33"/>
  </w:num>
  <w:num w:numId="51" w16cid:durableId="1288316569">
    <w:abstractNumId w:val="4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727EC"/>
    <w:rsid w:val="000A638D"/>
    <w:rsid w:val="000C7638"/>
    <w:rsid w:val="000F2525"/>
    <w:rsid w:val="00111E47"/>
    <w:rsid w:val="00113181"/>
    <w:rsid w:val="00114990"/>
    <w:rsid w:val="00115185"/>
    <w:rsid w:val="00125868"/>
    <w:rsid w:val="00143454"/>
    <w:rsid w:val="00150CF8"/>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21CF4"/>
    <w:rsid w:val="002552AB"/>
    <w:rsid w:val="002B36A5"/>
    <w:rsid w:val="002B673D"/>
    <w:rsid w:val="002E0690"/>
    <w:rsid w:val="002F618A"/>
    <w:rsid w:val="00321B74"/>
    <w:rsid w:val="0032517B"/>
    <w:rsid w:val="00343293"/>
    <w:rsid w:val="00360A3B"/>
    <w:rsid w:val="00366EF4"/>
    <w:rsid w:val="00375A48"/>
    <w:rsid w:val="00395FD2"/>
    <w:rsid w:val="003A5772"/>
    <w:rsid w:val="003B23EA"/>
    <w:rsid w:val="003B3B5E"/>
    <w:rsid w:val="003C6714"/>
    <w:rsid w:val="003E4AFA"/>
    <w:rsid w:val="003E7A27"/>
    <w:rsid w:val="004004BE"/>
    <w:rsid w:val="00440890"/>
    <w:rsid w:val="00475ADB"/>
    <w:rsid w:val="00480A4A"/>
    <w:rsid w:val="00480C1E"/>
    <w:rsid w:val="00487724"/>
    <w:rsid w:val="004A7B24"/>
    <w:rsid w:val="004B4F54"/>
    <w:rsid w:val="004B575B"/>
    <w:rsid w:val="004C4F50"/>
    <w:rsid w:val="004F0CFE"/>
    <w:rsid w:val="00504DB6"/>
    <w:rsid w:val="00507EB1"/>
    <w:rsid w:val="00516961"/>
    <w:rsid w:val="00575A1B"/>
    <w:rsid w:val="0058228A"/>
    <w:rsid w:val="00583D15"/>
    <w:rsid w:val="005842C7"/>
    <w:rsid w:val="005A4025"/>
    <w:rsid w:val="005A5229"/>
    <w:rsid w:val="005C2854"/>
    <w:rsid w:val="005E13BA"/>
    <w:rsid w:val="00631661"/>
    <w:rsid w:val="0064526C"/>
    <w:rsid w:val="00650AFF"/>
    <w:rsid w:val="00653AE0"/>
    <w:rsid w:val="0066479D"/>
    <w:rsid w:val="00684EB7"/>
    <w:rsid w:val="006A49D2"/>
    <w:rsid w:val="006F66E9"/>
    <w:rsid w:val="007366C7"/>
    <w:rsid w:val="00755892"/>
    <w:rsid w:val="00771355"/>
    <w:rsid w:val="00772103"/>
    <w:rsid w:val="00777F2C"/>
    <w:rsid w:val="00797198"/>
    <w:rsid w:val="007B55C3"/>
    <w:rsid w:val="007C75A1"/>
    <w:rsid w:val="0081079F"/>
    <w:rsid w:val="0082076A"/>
    <w:rsid w:val="008225DD"/>
    <w:rsid w:val="0082527C"/>
    <w:rsid w:val="008778B8"/>
    <w:rsid w:val="00881464"/>
    <w:rsid w:val="00893404"/>
    <w:rsid w:val="008936D0"/>
    <w:rsid w:val="008C6323"/>
    <w:rsid w:val="008E288C"/>
    <w:rsid w:val="008F1012"/>
    <w:rsid w:val="008F69AD"/>
    <w:rsid w:val="0093403E"/>
    <w:rsid w:val="00956EC8"/>
    <w:rsid w:val="0096468A"/>
    <w:rsid w:val="00981EEC"/>
    <w:rsid w:val="00984D3F"/>
    <w:rsid w:val="009A36C5"/>
    <w:rsid w:val="009D2422"/>
    <w:rsid w:val="009F3D14"/>
    <w:rsid w:val="00A1781B"/>
    <w:rsid w:val="00A60769"/>
    <w:rsid w:val="00A7555E"/>
    <w:rsid w:val="00A96398"/>
    <w:rsid w:val="00AE5FCA"/>
    <w:rsid w:val="00AF498F"/>
    <w:rsid w:val="00B03844"/>
    <w:rsid w:val="00B05482"/>
    <w:rsid w:val="00B21256"/>
    <w:rsid w:val="00B24B3A"/>
    <w:rsid w:val="00B309A6"/>
    <w:rsid w:val="00B317FE"/>
    <w:rsid w:val="00B40EBE"/>
    <w:rsid w:val="00B61419"/>
    <w:rsid w:val="00B64CA9"/>
    <w:rsid w:val="00B8478D"/>
    <w:rsid w:val="00BB4530"/>
    <w:rsid w:val="00BC12FC"/>
    <w:rsid w:val="00BC2002"/>
    <w:rsid w:val="00C31C83"/>
    <w:rsid w:val="00C470DF"/>
    <w:rsid w:val="00C50FC7"/>
    <w:rsid w:val="00C61693"/>
    <w:rsid w:val="00C72FCA"/>
    <w:rsid w:val="00C876CC"/>
    <w:rsid w:val="00C87C0A"/>
    <w:rsid w:val="00CA0507"/>
    <w:rsid w:val="00CA2A8B"/>
    <w:rsid w:val="00CC45B9"/>
    <w:rsid w:val="00CD24CB"/>
    <w:rsid w:val="00CD368B"/>
    <w:rsid w:val="00CE138F"/>
    <w:rsid w:val="00D169B5"/>
    <w:rsid w:val="00D24F50"/>
    <w:rsid w:val="00D316F2"/>
    <w:rsid w:val="00D64CA5"/>
    <w:rsid w:val="00DC5C49"/>
    <w:rsid w:val="00DC6E3D"/>
    <w:rsid w:val="00DD5FC3"/>
    <w:rsid w:val="00DE2978"/>
    <w:rsid w:val="00DE7201"/>
    <w:rsid w:val="00E14D11"/>
    <w:rsid w:val="00E264AD"/>
    <w:rsid w:val="00E32D61"/>
    <w:rsid w:val="00E61EDA"/>
    <w:rsid w:val="00E72160"/>
    <w:rsid w:val="00E81C84"/>
    <w:rsid w:val="00E966B9"/>
    <w:rsid w:val="00EC5B9B"/>
    <w:rsid w:val="00EE4AAB"/>
    <w:rsid w:val="00F05BE8"/>
    <w:rsid w:val="00F07D9B"/>
    <w:rsid w:val="00F60075"/>
    <w:rsid w:val="00F77064"/>
    <w:rsid w:val="00F848DC"/>
    <w:rsid w:val="00FA31E9"/>
    <w:rsid w:val="00FD55D4"/>
    <w:rsid w:val="00FE3D95"/>
    <w:rsid w:val="00FE784C"/>
    <w:rsid w:val="00FE7CF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35C142C6"/>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paragraph" w:styleId="Virsraksts1">
    <w:name w:val="heading 1"/>
    <w:basedOn w:val="Parasts1"/>
    <w:link w:val="Virsraksts1Rakstz"/>
    <w:uiPriority w:val="9"/>
    <w:qFormat/>
    <w:rsid w:val="00583D15"/>
    <w:pPr>
      <w:keepNext/>
      <w:outlineLvl w:val="0"/>
    </w:pPr>
    <w:rPr>
      <w:b/>
      <w:bCs/>
      <w:lang w:eastAsia="en-US"/>
    </w:rPr>
  </w:style>
  <w:style w:type="paragraph" w:styleId="Virsraksts2">
    <w:name w:val="heading 2"/>
    <w:basedOn w:val="Parasts1"/>
    <w:link w:val="Virsraksts2Rakstz"/>
    <w:uiPriority w:val="9"/>
    <w:unhideWhenUsed/>
    <w:qFormat/>
    <w:rsid w:val="00583D15"/>
    <w:pPr>
      <w:keepNext/>
      <w:spacing w:before="240" w:after="60"/>
      <w:outlineLvl w:val="1"/>
    </w:pPr>
    <w:rPr>
      <w:rFonts w:ascii="Cambria" w:hAnsi="Cambria"/>
      <w:b/>
      <w:bCs/>
      <w:i/>
      <w:iCs/>
      <w:sz w:val="28"/>
      <w:szCs w:val="28"/>
    </w:rPr>
  </w:style>
  <w:style w:type="paragraph" w:styleId="Virsraksts3">
    <w:name w:val="heading 3"/>
    <w:basedOn w:val="Parasts"/>
    <w:next w:val="Parasts"/>
    <w:link w:val="Virsraksts3Rakstz"/>
    <w:uiPriority w:val="9"/>
    <w:semiHidden/>
    <w:unhideWhenUsed/>
    <w:qFormat/>
    <w:rsid w:val="00583D15"/>
    <w:pPr>
      <w:keepNext/>
      <w:keepLines/>
      <w:spacing w:before="40" w:line="259" w:lineRule="auto"/>
      <w:outlineLvl w:val="2"/>
    </w:pPr>
    <w:rPr>
      <w:rFonts w:ascii="Calibri Light" w:hAnsi="Calibri Light"/>
      <w:kern w:val="2"/>
      <w:sz w:val="32"/>
      <w:szCs w:val="32"/>
      <w:u w:val="none"/>
      <w14:ligatures w14:val="standardContextual"/>
    </w:rPr>
  </w:style>
  <w:style w:type="paragraph" w:styleId="Virsraksts4">
    <w:name w:val="heading 4"/>
    <w:basedOn w:val="Parasts"/>
    <w:next w:val="Parasts"/>
    <w:link w:val="Virsraksts4Rakstz"/>
    <w:uiPriority w:val="9"/>
    <w:semiHidden/>
    <w:unhideWhenUsed/>
    <w:qFormat/>
    <w:rsid w:val="00583D15"/>
    <w:pPr>
      <w:keepNext/>
      <w:overflowPunct w:val="0"/>
      <w:autoSpaceDE w:val="0"/>
      <w:autoSpaceDN w:val="0"/>
      <w:adjustRightInd w:val="0"/>
      <w:spacing w:before="240" w:after="60"/>
      <w:outlineLvl w:val="3"/>
    </w:pPr>
    <w:rPr>
      <w:rFonts w:ascii="Arial" w:hAnsi="Arial"/>
      <w:b/>
      <w:szCs w:val="20"/>
      <w:u w:val="none"/>
    </w:rPr>
  </w:style>
  <w:style w:type="paragraph" w:styleId="Virsraksts5">
    <w:name w:val="heading 5"/>
    <w:basedOn w:val="Parasts"/>
    <w:next w:val="Parasts"/>
    <w:link w:val="Virsraksts5Rakstz"/>
    <w:uiPriority w:val="9"/>
    <w:semiHidden/>
    <w:unhideWhenUsed/>
    <w:qFormat/>
    <w:rsid w:val="00583D15"/>
    <w:pPr>
      <w:keepNext/>
      <w:keepLines/>
      <w:spacing w:before="40" w:line="259" w:lineRule="auto"/>
      <w:outlineLvl w:val="4"/>
    </w:pPr>
    <w:rPr>
      <w:rFonts w:ascii="Calibri Light" w:hAnsi="Calibri Light"/>
      <w:kern w:val="2"/>
      <w:sz w:val="28"/>
      <w:szCs w:val="28"/>
      <w:u w:val="none"/>
      <w14:ligatures w14:val="standardContextual"/>
    </w:rPr>
  </w:style>
  <w:style w:type="paragraph" w:styleId="Virsraksts6">
    <w:name w:val="heading 6"/>
    <w:basedOn w:val="Parasts"/>
    <w:next w:val="Parasts"/>
    <w:link w:val="Virsraksts6Rakstz"/>
    <w:uiPriority w:val="9"/>
    <w:semiHidden/>
    <w:unhideWhenUsed/>
    <w:qFormat/>
    <w:rsid w:val="00583D15"/>
    <w:pPr>
      <w:keepNext/>
      <w:keepLines/>
      <w:spacing w:before="40" w:line="259" w:lineRule="auto"/>
      <w:outlineLvl w:val="5"/>
    </w:pPr>
    <w:rPr>
      <w:rFonts w:ascii="Calibri Light" w:hAnsi="Calibri Light"/>
      <w:i/>
      <w:iCs/>
      <w:kern w:val="2"/>
      <w:sz w:val="26"/>
      <w:szCs w:val="26"/>
      <w:u w:val="none"/>
      <w14:ligatures w14:val="standardContextual"/>
    </w:rPr>
  </w:style>
  <w:style w:type="paragraph" w:styleId="Virsraksts7">
    <w:name w:val="heading 7"/>
    <w:basedOn w:val="Parasts"/>
    <w:next w:val="Parasts"/>
    <w:link w:val="Virsraksts7Rakstz"/>
    <w:uiPriority w:val="9"/>
    <w:semiHidden/>
    <w:unhideWhenUsed/>
    <w:qFormat/>
    <w:rsid w:val="00583D15"/>
    <w:pPr>
      <w:keepNext/>
      <w:keepLines/>
      <w:spacing w:before="40" w:line="259" w:lineRule="auto"/>
      <w:outlineLvl w:val="6"/>
    </w:pPr>
    <w:rPr>
      <w:rFonts w:ascii="Calibri Light" w:hAnsi="Calibri Light"/>
      <w:kern w:val="2"/>
      <w:szCs w:val="24"/>
      <w:u w:val="none"/>
      <w14:ligatures w14:val="standardContextual"/>
    </w:rPr>
  </w:style>
  <w:style w:type="paragraph" w:styleId="Virsraksts8">
    <w:name w:val="heading 8"/>
    <w:basedOn w:val="Parasts"/>
    <w:next w:val="Parasts"/>
    <w:link w:val="Virsraksts8Rakstz"/>
    <w:uiPriority w:val="9"/>
    <w:semiHidden/>
    <w:unhideWhenUsed/>
    <w:qFormat/>
    <w:rsid w:val="00583D15"/>
    <w:pPr>
      <w:keepNext/>
      <w:keepLines/>
      <w:spacing w:before="40" w:line="259" w:lineRule="auto"/>
      <w:outlineLvl w:val="7"/>
    </w:pPr>
    <w:rPr>
      <w:rFonts w:ascii="Calibri Light" w:hAnsi="Calibri Light"/>
      <w:i/>
      <w:iCs/>
      <w:kern w:val="2"/>
      <w:sz w:val="22"/>
      <w:u w:val="none"/>
      <w14:ligatures w14:val="standardContextual"/>
    </w:rPr>
  </w:style>
  <w:style w:type="paragraph" w:styleId="Virsraksts9">
    <w:name w:val="heading 9"/>
    <w:basedOn w:val="Parasts"/>
    <w:next w:val="Parasts"/>
    <w:link w:val="Virsraksts9Rakstz"/>
    <w:uiPriority w:val="9"/>
    <w:semiHidden/>
    <w:unhideWhenUsed/>
    <w:qFormat/>
    <w:rsid w:val="00583D15"/>
    <w:pPr>
      <w:keepNext/>
      <w:keepLines/>
      <w:spacing w:before="40"/>
      <w:outlineLvl w:val="8"/>
    </w:pPr>
    <w:rPr>
      <w:b/>
      <w:bCs/>
      <w:i/>
      <w:iCs/>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table" w:customStyle="1" w:styleId="Reatabula1">
    <w:name w:val="Režģa tabula1"/>
    <w:basedOn w:val="Parastatabula"/>
    <w:next w:val="Reatabula"/>
    <w:uiPriority w:val="39"/>
    <w:rsid w:val="0058228A"/>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582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58228A"/>
    <w:pPr>
      <w:tabs>
        <w:tab w:val="center" w:pos="4153"/>
        <w:tab w:val="right" w:pos="8306"/>
      </w:tabs>
    </w:pPr>
  </w:style>
  <w:style w:type="character" w:customStyle="1" w:styleId="GalveneRakstz">
    <w:name w:val="Galvene Rakstz."/>
    <w:basedOn w:val="Noklusjumarindkopasfonts"/>
    <w:link w:val="Galvene"/>
    <w:uiPriority w:val="99"/>
    <w:rsid w:val="0058228A"/>
    <w:rPr>
      <w:szCs w:val="22"/>
    </w:rPr>
  </w:style>
  <w:style w:type="table" w:customStyle="1" w:styleId="Reatabula2">
    <w:name w:val="Režģa tabula2"/>
    <w:basedOn w:val="Parastatabula"/>
    <w:next w:val="Reatabula"/>
    <w:rsid w:val="0058228A"/>
    <w:rPr>
      <w:sz w:val="20"/>
      <w:szCs w:val="20"/>
      <w:u w:val="none"/>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3E7A27"/>
    <w:rPr>
      <w:snapToGrid w:val="0"/>
      <w:szCs w:val="20"/>
      <w:u w:val="non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E7A27"/>
    <w:pPr>
      <w:ind w:left="720"/>
      <w:contextualSpacing/>
      <w:jc w:val="both"/>
    </w:pPr>
    <w:rPr>
      <w:rFonts w:cs="Arial"/>
      <w:u w:val="none"/>
      <w:lang w:eastAsia="lv-LV"/>
    </w:rPr>
  </w:style>
  <w:style w:type="paragraph" w:customStyle="1" w:styleId="Parasts1">
    <w:name w:val="Parasts1"/>
    <w:rsid w:val="003E7A27"/>
    <w:pPr>
      <w:widowControl w:val="0"/>
      <w:suppressAutoHyphens/>
      <w:spacing w:after="200" w:line="276" w:lineRule="auto"/>
    </w:pPr>
    <w:rPr>
      <w:rFonts w:eastAsia="SimSun" w:cs="Mangal"/>
      <w:color w:val="00000A"/>
      <w:u w:val="none"/>
      <w:lang w:eastAsia="zh-CN" w:bidi="hi-IN"/>
    </w:rPr>
  </w:style>
  <w:style w:type="paragraph" w:styleId="Vresteksts">
    <w:name w:val="footnote text"/>
    <w:basedOn w:val="Parasts"/>
    <w:link w:val="VrestekstsRakstz"/>
    <w:uiPriority w:val="99"/>
    <w:semiHidden/>
    <w:unhideWhenUsed/>
    <w:rsid w:val="003E7A27"/>
    <w:rPr>
      <w:sz w:val="20"/>
      <w:szCs w:val="20"/>
    </w:rPr>
  </w:style>
  <w:style w:type="character" w:customStyle="1" w:styleId="VrestekstsRakstz">
    <w:name w:val="Vēres teksts Rakstz."/>
    <w:basedOn w:val="Noklusjumarindkopasfonts"/>
    <w:link w:val="Vresteksts"/>
    <w:uiPriority w:val="99"/>
    <w:semiHidden/>
    <w:rsid w:val="003E7A27"/>
    <w:rPr>
      <w:sz w:val="20"/>
      <w:szCs w:val="20"/>
    </w:rPr>
  </w:style>
  <w:style w:type="character" w:styleId="Vresatsauce">
    <w:name w:val="footnote reference"/>
    <w:basedOn w:val="Noklusjumarindkopasfonts"/>
    <w:uiPriority w:val="99"/>
    <w:semiHidden/>
    <w:unhideWhenUsed/>
    <w:rsid w:val="003E7A27"/>
    <w:rPr>
      <w:vertAlign w:val="superscript"/>
    </w:rPr>
  </w:style>
  <w:style w:type="table" w:customStyle="1" w:styleId="Reatabula3">
    <w:name w:val="Režģa tabula3"/>
    <w:basedOn w:val="Parastatabula"/>
    <w:next w:val="Reatabula"/>
    <w:rsid w:val="003E7A27"/>
    <w:rPr>
      <w:rFonts w:ascii="Arial" w:eastAsia="Arial" w:hAnsi="Arial" w:cs="Arial"/>
      <w:sz w:val="22"/>
      <w:szCs w:val="22"/>
      <w:u w:val="none"/>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583D15"/>
  </w:style>
  <w:style w:type="paragraph" w:customStyle="1" w:styleId="tv213">
    <w:name w:val="tv213"/>
    <w:basedOn w:val="Parasts"/>
    <w:rsid w:val="00583D15"/>
    <w:pPr>
      <w:spacing w:before="100" w:beforeAutospacing="1" w:after="100" w:afterAutospacing="1"/>
    </w:pPr>
    <w:rPr>
      <w:szCs w:val="24"/>
      <w:u w:val="none"/>
      <w:lang w:eastAsia="lv-LV"/>
    </w:rPr>
  </w:style>
  <w:style w:type="paragraph" w:customStyle="1" w:styleId="Kjene1">
    <w:name w:val="Kājene1"/>
    <w:basedOn w:val="Parasts"/>
    <w:next w:val="Kjene"/>
    <w:link w:val="KjeneRakstz"/>
    <w:uiPriority w:val="99"/>
    <w:unhideWhenUsed/>
    <w:rsid w:val="00583D15"/>
    <w:pPr>
      <w:tabs>
        <w:tab w:val="center" w:pos="4153"/>
        <w:tab w:val="right" w:pos="8306"/>
      </w:tabs>
    </w:pPr>
    <w:rPr>
      <w:szCs w:val="24"/>
    </w:rPr>
  </w:style>
  <w:style w:type="character" w:customStyle="1" w:styleId="KjeneRakstz">
    <w:name w:val="Kājene Rakstz."/>
    <w:basedOn w:val="Noklusjumarindkopasfonts"/>
    <w:link w:val="Kjene1"/>
    <w:uiPriority w:val="99"/>
    <w:rsid w:val="00583D15"/>
  </w:style>
  <w:style w:type="character" w:styleId="Izclums">
    <w:name w:val="Emphasis"/>
    <w:basedOn w:val="Noklusjumarindkopasfonts"/>
    <w:uiPriority w:val="20"/>
    <w:qFormat/>
    <w:rsid w:val="00583D15"/>
    <w:rPr>
      <w:i/>
      <w:iCs/>
    </w:rPr>
  </w:style>
  <w:style w:type="paragraph" w:styleId="Kjene">
    <w:name w:val="footer"/>
    <w:basedOn w:val="Parasts"/>
    <w:link w:val="KjeneRakstz1"/>
    <w:uiPriority w:val="99"/>
    <w:unhideWhenUsed/>
    <w:rsid w:val="00583D15"/>
    <w:pPr>
      <w:tabs>
        <w:tab w:val="center" w:pos="4153"/>
        <w:tab w:val="right" w:pos="8306"/>
      </w:tabs>
    </w:pPr>
  </w:style>
  <w:style w:type="character" w:customStyle="1" w:styleId="KjeneRakstz1">
    <w:name w:val="Kājene Rakstz.1"/>
    <w:basedOn w:val="Noklusjumarindkopasfonts"/>
    <w:link w:val="Kjene"/>
    <w:uiPriority w:val="99"/>
    <w:rsid w:val="00583D15"/>
    <w:rPr>
      <w:szCs w:val="22"/>
    </w:rPr>
  </w:style>
  <w:style w:type="character" w:customStyle="1" w:styleId="Virsraksts1Rakstz">
    <w:name w:val="Virsraksts 1 Rakstz."/>
    <w:basedOn w:val="Noklusjumarindkopasfonts"/>
    <w:link w:val="Virsraksts1"/>
    <w:uiPriority w:val="9"/>
    <w:rsid w:val="00583D15"/>
    <w:rPr>
      <w:rFonts w:eastAsia="SimSun" w:cs="Mangal"/>
      <w:b/>
      <w:bCs/>
      <w:color w:val="00000A"/>
      <w:u w:val="none"/>
      <w:lang w:bidi="hi-IN"/>
    </w:rPr>
  </w:style>
  <w:style w:type="character" w:customStyle="1" w:styleId="Virsraksts2Rakstz">
    <w:name w:val="Virsraksts 2 Rakstz."/>
    <w:basedOn w:val="Noklusjumarindkopasfonts"/>
    <w:link w:val="Virsraksts2"/>
    <w:uiPriority w:val="9"/>
    <w:rsid w:val="00583D15"/>
    <w:rPr>
      <w:rFonts w:ascii="Cambria" w:eastAsia="SimSun" w:hAnsi="Cambria" w:cs="Mangal"/>
      <w:b/>
      <w:bCs/>
      <w:i/>
      <w:iCs/>
      <w:color w:val="00000A"/>
      <w:sz w:val="28"/>
      <w:szCs w:val="28"/>
      <w:u w:val="none"/>
      <w:lang w:eastAsia="zh-CN" w:bidi="hi-IN"/>
    </w:rPr>
  </w:style>
  <w:style w:type="character" w:customStyle="1" w:styleId="Virsraksts3Rakstz">
    <w:name w:val="Virsraksts 3 Rakstz."/>
    <w:basedOn w:val="Noklusjumarindkopasfonts"/>
    <w:link w:val="Virsraksts3"/>
    <w:uiPriority w:val="9"/>
    <w:semiHidden/>
    <w:rsid w:val="00583D15"/>
    <w:rPr>
      <w:rFonts w:ascii="Calibri Light" w:hAnsi="Calibri Light"/>
      <w:kern w:val="2"/>
      <w:sz w:val="32"/>
      <w:szCs w:val="32"/>
      <w:u w:val="none"/>
      <w14:ligatures w14:val="standardContextual"/>
    </w:rPr>
  </w:style>
  <w:style w:type="character" w:customStyle="1" w:styleId="Virsraksts4Rakstz">
    <w:name w:val="Virsraksts 4 Rakstz."/>
    <w:basedOn w:val="Noklusjumarindkopasfonts"/>
    <w:link w:val="Virsraksts4"/>
    <w:uiPriority w:val="9"/>
    <w:semiHidden/>
    <w:rsid w:val="00583D15"/>
    <w:rPr>
      <w:rFonts w:ascii="Arial" w:hAnsi="Arial"/>
      <w:b/>
      <w:szCs w:val="20"/>
      <w:u w:val="none"/>
    </w:rPr>
  </w:style>
  <w:style w:type="character" w:customStyle="1" w:styleId="Virsraksts5Rakstz">
    <w:name w:val="Virsraksts 5 Rakstz."/>
    <w:basedOn w:val="Noklusjumarindkopasfonts"/>
    <w:link w:val="Virsraksts5"/>
    <w:uiPriority w:val="9"/>
    <w:semiHidden/>
    <w:rsid w:val="00583D15"/>
    <w:rPr>
      <w:rFonts w:ascii="Calibri Light" w:hAnsi="Calibri Light"/>
      <w:kern w:val="2"/>
      <w:sz w:val="28"/>
      <w:szCs w:val="28"/>
      <w:u w:val="none"/>
      <w14:ligatures w14:val="standardContextual"/>
    </w:rPr>
  </w:style>
  <w:style w:type="character" w:customStyle="1" w:styleId="Virsraksts6Rakstz">
    <w:name w:val="Virsraksts 6 Rakstz."/>
    <w:basedOn w:val="Noklusjumarindkopasfonts"/>
    <w:link w:val="Virsraksts6"/>
    <w:uiPriority w:val="9"/>
    <w:semiHidden/>
    <w:rsid w:val="00583D15"/>
    <w:rPr>
      <w:rFonts w:ascii="Calibri Light" w:hAnsi="Calibri Light"/>
      <w:i/>
      <w:iCs/>
      <w:kern w:val="2"/>
      <w:sz w:val="26"/>
      <w:szCs w:val="26"/>
      <w:u w:val="none"/>
      <w14:ligatures w14:val="standardContextual"/>
    </w:rPr>
  </w:style>
  <w:style w:type="character" w:customStyle="1" w:styleId="Virsraksts7Rakstz">
    <w:name w:val="Virsraksts 7 Rakstz."/>
    <w:basedOn w:val="Noklusjumarindkopasfonts"/>
    <w:link w:val="Virsraksts7"/>
    <w:uiPriority w:val="9"/>
    <w:semiHidden/>
    <w:rsid w:val="00583D15"/>
    <w:rPr>
      <w:rFonts w:ascii="Calibri Light" w:hAnsi="Calibri Light"/>
      <w:kern w:val="2"/>
      <w:u w:val="none"/>
      <w14:ligatures w14:val="standardContextual"/>
    </w:rPr>
  </w:style>
  <w:style w:type="character" w:customStyle="1" w:styleId="Virsraksts8Rakstz">
    <w:name w:val="Virsraksts 8 Rakstz."/>
    <w:basedOn w:val="Noklusjumarindkopasfonts"/>
    <w:link w:val="Virsraksts8"/>
    <w:uiPriority w:val="9"/>
    <w:semiHidden/>
    <w:rsid w:val="00583D15"/>
    <w:rPr>
      <w:rFonts w:ascii="Calibri Light" w:hAnsi="Calibri Light"/>
      <w:i/>
      <w:iCs/>
      <w:kern w:val="2"/>
      <w:sz w:val="22"/>
      <w:szCs w:val="22"/>
      <w:u w:val="none"/>
      <w14:ligatures w14:val="standardContextual"/>
    </w:rPr>
  </w:style>
  <w:style w:type="paragraph" w:customStyle="1" w:styleId="Virsraksts91">
    <w:name w:val="Virsraksts 91"/>
    <w:basedOn w:val="Parasts"/>
    <w:next w:val="Parasts"/>
    <w:uiPriority w:val="9"/>
    <w:semiHidden/>
    <w:unhideWhenUsed/>
    <w:qFormat/>
    <w:rsid w:val="00583D15"/>
    <w:pPr>
      <w:keepNext/>
      <w:keepLines/>
      <w:spacing w:before="40" w:line="259" w:lineRule="auto"/>
      <w:outlineLvl w:val="8"/>
    </w:pPr>
    <w:rPr>
      <w:rFonts w:ascii="Calibri" w:hAnsi="Calibri"/>
      <w:b/>
      <w:bCs/>
      <w:i/>
      <w:iCs/>
      <w:kern w:val="2"/>
      <w:sz w:val="21"/>
      <w:szCs w:val="21"/>
      <w:u w:val="none"/>
      <w14:ligatures w14:val="standardContextual"/>
    </w:rPr>
  </w:style>
  <w:style w:type="numbering" w:customStyle="1" w:styleId="Bezsaraksta2">
    <w:name w:val="Bez saraksta2"/>
    <w:next w:val="Bezsaraksta"/>
    <w:uiPriority w:val="99"/>
    <w:semiHidden/>
    <w:unhideWhenUsed/>
    <w:rsid w:val="00583D15"/>
  </w:style>
  <w:style w:type="character" w:customStyle="1" w:styleId="Virsraksts9Rakstz">
    <w:name w:val="Virsraksts 9 Rakstz."/>
    <w:basedOn w:val="Noklusjumarindkopasfonts"/>
    <w:link w:val="Virsraksts9"/>
    <w:uiPriority w:val="9"/>
    <w:semiHidden/>
    <w:rsid w:val="00583D15"/>
    <w:rPr>
      <w:rFonts w:eastAsia="Times New Roman"/>
      <w:b/>
      <w:bCs/>
      <w:i/>
      <w:iCs/>
      <w:sz w:val="21"/>
      <w:szCs w:val="21"/>
    </w:rPr>
  </w:style>
  <w:style w:type="table" w:customStyle="1" w:styleId="Reatabula4">
    <w:name w:val="Režģa tabula4"/>
    <w:basedOn w:val="Parastatabula"/>
    <w:next w:val="Reatabula"/>
    <w:uiPriority w:val="39"/>
    <w:rsid w:val="00583D15"/>
    <w:rPr>
      <w:rFonts w:ascii="Calibri" w:eastAsia="Calibri" w:hAnsi="Calibri"/>
      <w:sz w:val="22"/>
      <w:szCs w:val="22"/>
      <w:u w: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583D15"/>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583D15"/>
    <w:pPr>
      <w:spacing w:after="120"/>
    </w:pPr>
    <w:rPr>
      <w:rFonts w:ascii="Arial" w:hAnsi="Arial" w:cs="Arial"/>
      <w:sz w:val="22"/>
      <w:u w:val="none"/>
      <w:lang w:eastAsia="lv-LV"/>
    </w:rPr>
  </w:style>
  <w:style w:type="character" w:customStyle="1" w:styleId="PamattekstsRakstz">
    <w:name w:val="Pamatteksts Rakstz."/>
    <w:basedOn w:val="Noklusjumarindkopasfonts"/>
    <w:link w:val="Pamatteksts"/>
    <w:rsid w:val="00583D15"/>
    <w:rPr>
      <w:rFonts w:ascii="Arial" w:hAnsi="Arial" w:cs="Arial"/>
      <w:sz w:val="22"/>
      <w:szCs w:val="22"/>
      <w:u w:val="none"/>
      <w:lang w:eastAsia="lv-LV"/>
    </w:rPr>
  </w:style>
  <w:style w:type="paragraph" w:customStyle="1" w:styleId="naispant">
    <w:name w:val="naispant"/>
    <w:basedOn w:val="Parasts"/>
    <w:rsid w:val="00583D15"/>
    <w:pPr>
      <w:spacing w:before="240" w:after="60"/>
      <w:ind w:left="300" w:firstLine="300"/>
      <w:jc w:val="both"/>
    </w:pPr>
    <w:rPr>
      <w:rFonts w:ascii="Arial" w:hAnsi="Arial" w:cs="Arial"/>
      <w:b/>
      <w:bCs/>
      <w:szCs w:val="24"/>
      <w:u w:val="none"/>
      <w:lang w:eastAsia="lv-LV"/>
    </w:rPr>
  </w:style>
  <w:style w:type="paragraph" w:customStyle="1" w:styleId="Parastais">
    <w:name w:val="Parastais"/>
    <w:qFormat/>
    <w:rsid w:val="00583D15"/>
    <w:rPr>
      <w:u w:val="none"/>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83D15"/>
    <w:rPr>
      <w:rFonts w:cs="Arial"/>
      <w:szCs w:val="22"/>
      <w:u w:val="none"/>
      <w:lang w:eastAsia="lv-LV"/>
    </w:rPr>
  </w:style>
  <w:style w:type="table" w:customStyle="1" w:styleId="Reatabula44">
    <w:name w:val="Režģa tabula44"/>
    <w:basedOn w:val="Parastatabula"/>
    <w:uiPriority w:val="39"/>
    <w:rsid w:val="00583D15"/>
    <w:rPr>
      <w:rFonts w:ascii="Calibri" w:eastAsia="Calibri" w:hAnsi="Calibri"/>
      <w:sz w:val="22"/>
      <w:szCs w:val="22"/>
      <w:u w: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583D15"/>
    <w:pPr>
      <w:keepNext/>
      <w:keepLines/>
      <w:spacing w:before="160"/>
      <w:outlineLvl w:val="2"/>
    </w:pPr>
    <w:rPr>
      <w:rFonts w:ascii="Calibri Light" w:hAnsi="Calibri Light"/>
      <w:sz w:val="32"/>
      <w:szCs w:val="32"/>
      <w:u w:val="none"/>
    </w:rPr>
  </w:style>
  <w:style w:type="paragraph" w:customStyle="1" w:styleId="Virsraksts51">
    <w:name w:val="Virsraksts 51"/>
    <w:basedOn w:val="Parasts"/>
    <w:next w:val="Parasts"/>
    <w:uiPriority w:val="9"/>
    <w:semiHidden/>
    <w:unhideWhenUsed/>
    <w:qFormat/>
    <w:rsid w:val="00583D15"/>
    <w:pPr>
      <w:keepNext/>
      <w:keepLines/>
      <w:spacing w:before="40" w:line="300" w:lineRule="auto"/>
      <w:outlineLvl w:val="4"/>
    </w:pPr>
    <w:rPr>
      <w:rFonts w:ascii="Calibri Light" w:hAnsi="Calibri Light"/>
      <w:sz w:val="28"/>
      <w:szCs w:val="28"/>
      <w:u w:val="none"/>
    </w:rPr>
  </w:style>
  <w:style w:type="paragraph" w:customStyle="1" w:styleId="Virsraksts61">
    <w:name w:val="Virsraksts 61"/>
    <w:basedOn w:val="Parasts"/>
    <w:next w:val="Parasts"/>
    <w:uiPriority w:val="9"/>
    <w:semiHidden/>
    <w:unhideWhenUsed/>
    <w:qFormat/>
    <w:rsid w:val="00583D15"/>
    <w:pPr>
      <w:keepNext/>
      <w:keepLines/>
      <w:spacing w:before="40" w:line="300" w:lineRule="auto"/>
      <w:outlineLvl w:val="5"/>
    </w:pPr>
    <w:rPr>
      <w:rFonts w:ascii="Calibri Light" w:hAnsi="Calibri Light"/>
      <w:i/>
      <w:iCs/>
      <w:sz w:val="26"/>
      <w:szCs w:val="26"/>
      <w:u w:val="none"/>
    </w:rPr>
  </w:style>
  <w:style w:type="paragraph" w:customStyle="1" w:styleId="Virsraksts71">
    <w:name w:val="Virsraksts 71"/>
    <w:basedOn w:val="Parasts"/>
    <w:next w:val="Parasts"/>
    <w:uiPriority w:val="9"/>
    <w:semiHidden/>
    <w:unhideWhenUsed/>
    <w:qFormat/>
    <w:rsid w:val="00583D15"/>
    <w:pPr>
      <w:keepNext/>
      <w:keepLines/>
      <w:spacing w:before="40" w:line="300" w:lineRule="auto"/>
      <w:outlineLvl w:val="6"/>
    </w:pPr>
    <w:rPr>
      <w:rFonts w:ascii="Calibri Light" w:hAnsi="Calibri Light"/>
      <w:szCs w:val="24"/>
      <w:u w:val="none"/>
    </w:rPr>
  </w:style>
  <w:style w:type="paragraph" w:customStyle="1" w:styleId="Virsraksts81">
    <w:name w:val="Virsraksts 81"/>
    <w:basedOn w:val="Parasts"/>
    <w:next w:val="Parasts"/>
    <w:uiPriority w:val="9"/>
    <w:semiHidden/>
    <w:unhideWhenUsed/>
    <w:qFormat/>
    <w:rsid w:val="00583D15"/>
    <w:pPr>
      <w:keepNext/>
      <w:keepLines/>
      <w:spacing w:before="40" w:line="300" w:lineRule="auto"/>
      <w:outlineLvl w:val="7"/>
    </w:pPr>
    <w:rPr>
      <w:rFonts w:ascii="Calibri Light" w:hAnsi="Calibri Light"/>
      <w:i/>
      <w:iCs/>
      <w:sz w:val="22"/>
      <w:u w:val="none"/>
    </w:rPr>
  </w:style>
  <w:style w:type="numbering" w:customStyle="1" w:styleId="Bezsaraksta11">
    <w:name w:val="Bez saraksta11"/>
    <w:next w:val="Bezsaraksta"/>
    <w:uiPriority w:val="99"/>
    <w:semiHidden/>
    <w:unhideWhenUsed/>
    <w:rsid w:val="00583D15"/>
  </w:style>
  <w:style w:type="character" w:styleId="Izteiksmgs">
    <w:name w:val="Strong"/>
    <w:uiPriority w:val="22"/>
    <w:qFormat/>
    <w:rsid w:val="00583D15"/>
    <w:rPr>
      <w:b/>
      <w:bCs/>
    </w:rPr>
  </w:style>
  <w:style w:type="character" w:customStyle="1" w:styleId="Internetasaite">
    <w:name w:val="Interneta saite"/>
    <w:uiPriority w:val="99"/>
    <w:unhideWhenUsed/>
    <w:rsid w:val="00583D15"/>
    <w:rPr>
      <w:color w:val="0000FF"/>
      <w:u w:val="single"/>
    </w:rPr>
  </w:style>
  <w:style w:type="character" w:customStyle="1" w:styleId="PamattekstsaratkpiRakstz">
    <w:name w:val="Pamatteksts ar atkāpi Rakstz."/>
    <w:link w:val="Pamattekstaatkpe"/>
    <w:uiPriority w:val="99"/>
    <w:semiHidden/>
    <w:rsid w:val="00583D15"/>
  </w:style>
  <w:style w:type="character" w:customStyle="1" w:styleId="Pamatteksts2Rakstz">
    <w:name w:val="Pamatteksts 2 Rakstz."/>
    <w:link w:val="Pamatteksts2"/>
    <w:uiPriority w:val="99"/>
    <w:semiHidden/>
    <w:rsid w:val="00583D15"/>
    <w:rPr>
      <w:rFonts w:ascii="Times New Roman" w:eastAsia="Times New Roman" w:hAnsi="Times New Roman"/>
      <w:sz w:val="24"/>
      <w:szCs w:val="24"/>
    </w:rPr>
  </w:style>
  <w:style w:type="character" w:styleId="Lappusesnumurs">
    <w:name w:val="page number"/>
    <w:basedOn w:val="Noklusjumarindkopasfonts"/>
    <w:rsid w:val="00583D15"/>
  </w:style>
  <w:style w:type="character" w:customStyle="1" w:styleId="Uzsvars">
    <w:name w:val="Uzsvars"/>
    <w:uiPriority w:val="20"/>
    <w:qFormat/>
    <w:rsid w:val="00583D15"/>
    <w:rPr>
      <w:i/>
      <w:iCs/>
    </w:rPr>
  </w:style>
  <w:style w:type="character" w:customStyle="1" w:styleId="st1">
    <w:name w:val="st1"/>
    <w:basedOn w:val="Noklusjumarindkopasfonts"/>
    <w:rsid w:val="00583D15"/>
  </w:style>
  <w:style w:type="character" w:customStyle="1" w:styleId="apple-converted-space">
    <w:name w:val="apple-converted-space"/>
    <w:basedOn w:val="Noklusjumarindkopasfonts"/>
    <w:rsid w:val="00583D15"/>
  </w:style>
  <w:style w:type="character" w:customStyle="1" w:styleId="Pamattekstaatkpe2Rakstz">
    <w:name w:val="Pamatteksta atkāpe 2 Rakstz."/>
    <w:link w:val="Pamattekstaatkpe2"/>
    <w:semiHidden/>
    <w:rsid w:val="00583D15"/>
    <w:rPr>
      <w:rFonts w:ascii="Times New Roman" w:eastAsia="Times New Roman" w:hAnsi="Times New Roman"/>
      <w:sz w:val="24"/>
      <w:szCs w:val="24"/>
    </w:rPr>
  </w:style>
  <w:style w:type="character" w:customStyle="1" w:styleId="st">
    <w:name w:val="st"/>
    <w:rsid w:val="00583D15"/>
  </w:style>
  <w:style w:type="character" w:customStyle="1" w:styleId="ListLabel1">
    <w:name w:val="ListLabel 1"/>
    <w:rsid w:val="00583D15"/>
    <w:rPr>
      <w:rFonts w:cs="Courier New"/>
    </w:rPr>
  </w:style>
  <w:style w:type="character" w:customStyle="1" w:styleId="ListLabel2">
    <w:name w:val="ListLabel 2"/>
    <w:rsid w:val="00583D15"/>
    <w:rPr>
      <w:rFonts w:eastAsia="Calibri"/>
    </w:rPr>
  </w:style>
  <w:style w:type="character" w:customStyle="1" w:styleId="ListLabel3">
    <w:name w:val="ListLabel 3"/>
    <w:rsid w:val="00583D15"/>
    <w:rPr>
      <w:b/>
    </w:rPr>
  </w:style>
  <w:style w:type="paragraph" w:customStyle="1" w:styleId="Virsraksts">
    <w:name w:val="Virsraksts"/>
    <w:basedOn w:val="Parasts1"/>
    <w:next w:val="Pamatteksts"/>
    <w:rsid w:val="00583D15"/>
    <w:pPr>
      <w:keepNext/>
      <w:spacing w:before="240" w:after="120"/>
    </w:pPr>
    <w:rPr>
      <w:rFonts w:ascii="Liberation Sans" w:eastAsia="Lucida Sans Unicode" w:hAnsi="Liberation Sans"/>
      <w:sz w:val="28"/>
      <w:szCs w:val="28"/>
    </w:rPr>
  </w:style>
  <w:style w:type="character" w:customStyle="1" w:styleId="PamattekstsRakstz1">
    <w:name w:val="Pamatteksts Rakstz.1"/>
    <w:basedOn w:val="Noklusjumarindkopasfonts"/>
    <w:uiPriority w:val="99"/>
    <w:semiHidden/>
    <w:rsid w:val="00583D15"/>
    <w:rPr>
      <w:rFonts w:ascii="Calibri" w:eastAsia="Calibri" w:hAnsi="Calibri" w:cs="Times New Roman"/>
      <w:sz w:val="20"/>
      <w:szCs w:val="20"/>
      <w:lang w:eastAsia="lv-LV"/>
    </w:rPr>
  </w:style>
  <w:style w:type="paragraph" w:styleId="Saraksts">
    <w:name w:val="List"/>
    <w:basedOn w:val="Pamatteksts"/>
    <w:rsid w:val="00583D15"/>
    <w:pPr>
      <w:widowControl w:val="0"/>
      <w:suppressAutoHyphens/>
      <w:spacing w:after="140" w:line="288" w:lineRule="auto"/>
      <w:jc w:val="both"/>
    </w:pPr>
    <w:rPr>
      <w:rFonts w:ascii="Swiss TL" w:hAnsi="Swiss TL" w:cs="Times New Roman"/>
      <w:lang w:eastAsia="en-US"/>
    </w:rPr>
  </w:style>
  <w:style w:type="paragraph" w:customStyle="1" w:styleId="Parakstsobjektam">
    <w:name w:val="Paraksts objektam"/>
    <w:basedOn w:val="Parasts1"/>
    <w:rsid w:val="00583D15"/>
    <w:pPr>
      <w:suppressLineNumbers/>
      <w:spacing w:before="120" w:after="120"/>
    </w:pPr>
    <w:rPr>
      <w:i/>
      <w:iCs/>
    </w:rPr>
  </w:style>
  <w:style w:type="paragraph" w:customStyle="1" w:styleId="Rdtjs">
    <w:name w:val="Rādītājs"/>
    <w:basedOn w:val="Parasts1"/>
    <w:rsid w:val="00583D15"/>
    <w:pPr>
      <w:suppressLineNumbers/>
    </w:pPr>
  </w:style>
  <w:style w:type="paragraph" w:customStyle="1" w:styleId="NoSpacing1">
    <w:name w:val="No Spacing1"/>
    <w:qFormat/>
    <w:rsid w:val="00583D15"/>
    <w:pPr>
      <w:suppressAutoHyphens/>
      <w:spacing w:line="240" w:lineRule="atLeast"/>
    </w:pPr>
    <w:rPr>
      <w:rFonts w:ascii="Calibri" w:eastAsia="Calibri" w:hAnsi="Calibri"/>
      <w:color w:val="00000A"/>
      <w:sz w:val="22"/>
      <w:szCs w:val="22"/>
      <w:u w:val="none"/>
    </w:rPr>
  </w:style>
  <w:style w:type="paragraph" w:customStyle="1" w:styleId="NoSpacing2">
    <w:name w:val="No Spacing2"/>
    <w:qFormat/>
    <w:rsid w:val="00583D15"/>
    <w:pPr>
      <w:suppressAutoHyphens/>
      <w:spacing w:line="240" w:lineRule="atLeast"/>
    </w:pPr>
    <w:rPr>
      <w:rFonts w:eastAsia="Calibri"/>
      <w:color w:val="00000A"/>
      <w:sz w:val="28"/>
      <w:szCs w:val="28"/>
      <w:u w:val="none"/>
    </w:rPr>
  </w:style>
  <w:style w:type="paragraph" w:customStyle="1" w:styleId="ListParagraph1">
    <w:name w:val="List Paragraph1"/>
    <w:basedOn w:val="Parasts1"/>
    <w:qFormat/>
    <w:rsid w:val="00583D15"/>
    <w:pPr>
      <w:spacing w:after="0"/>
      <w:ind w:left="720" w:firstLine="1820"/>
      <w:contextualSpacing/>
      <w:jc w:val="both"/>
    </w:pPr>
    <w:rPr>
      <w:rFonts w:ascii="Calibri" w:eastAsia="Calibri" w:hAnsi="Calibri"/>
      <w:sz w:val="22"/>
      <w:szCs w:val="22"/>
      <w:lang w:eastAsia="en-US"/>
    </w:rPr>
  </w:style>
  <w:style w:type="paragraph" w:customStyle="1" w:styleId="Sarakstarindkopa1">
    <w:name w:val="Saraksta rindkopa1"/>
    <w:basedOn w:val="Parasts1"/>
    <w:uiPriority w:val="34"/>
    <w:qFormat/>
    <w:rsid w:val="00583D15"/>
    <w:pPr>
      <w:spacing w:after="0"/>
      <w:ind w:left="720" w:firstLine="1820"/>
      <w:contextualSpacing/>
      <w:jc w:val="both"/>
    </w:pPr>
    <w:rPr>
      <w:rFonts w:ascii="Calibri" w:eastAsia="Calibri" w:hAnsi="Calibri" w:cs="Arial"/>
      <w:sz w:val="22"/>
      <w:szCs w:val="22"/>
      <w:lang w:eastAsia="en-US"/>
    </w:rPr>
  </w:style>
  <w:style w:type="character" w:customStyle="1" w:styleId="BalontekstsRakstz1">
    <w:name w:val="Balonteksts Rakstz.1"/>
    <w:basedOn w:val="Noklusjumarindkopasfonts"/>
    <w:uiPriority w:val="99"/>
    <w:semiHidden/>
    <w:rsid w:val="00583D15"/>
    <w:rPr>
      <w:rFonts w:ascii="Segoe UI" w:hAnsi="Segoe UI" w:cs="Segoe UI"/>
      <w:sz w:val="18"/>
      <w:szCs w:val="18"/>
    </w:rPr>
  </w:style>
  <w:style w:type="paragraph" w:customStyle="1" w:styleId="Pamattekstaatkpe">
    <w:name w:val="Pamatteksta atkāpe"/>
    <w:basedOn w:val="Parasts1"/>
    <w:link w:val="PamattekstsaratkpiRakstz"/>
    <w:uiPriority w:val="99"/>
    <w:semiHidden/>
    <w:unhideWhenUsed/>
    <w:rsid w:val="00583D15"/>
    <w:pPr>
      <w:spacing w:after="120"/>
      <w:ind w:left="283"/>
    </w:pPr>
    <w:rPr>
      <w:rFonts w:eastAsia="Times New Roman" w:cs="Times New Roman"/>
      <w:color w:val="auto"/>
      <w:u w:val="single"/>
      <w:lang w:eastAsia="en-US" w:bidi="ar-SA"/>
    </w:rPr>
  </w:style>
  <w:style w:type="paragraph" w:customStyle="1" w:styleId="DomeNormal-12">
    <w:name w:val="DomeNormal-12"/>
    <w:rsid w:val="00583D15"/>
    <w:pPr>
      <w:suppressAutoHyphens/>
      <w:spacing w:line="360" w:lineRule="auto"/>
      <w:ind w:right="-284" w:firstLine="454"/>
    </w:pPr>
    <w:rPr>
      <w:rFonts w:ascii="RimGaramond" w:hAnsi="RimGaramond"/>
      <w:color w:val="00000A"/>
      <w:szCs w:val="20"/>
      <w:u w:val="none"/>
      <w:lang w:val="en-GB"/>
    </w:rPr>
  </w:style>
  <w:style w:type="paragraph" w:customStyle="1" w:styleId="ParastaisWeb">
    <w:name w:val="Parastais (Web)"/>
    <w:basedOn w:val="Parasts1"/>
    <w:uiPriority w:val="99"/>
    <w:rsid w:val="00583D15"/>
    <w:pPr>
      <w:spacing w:before="280" w:after="280"/>
    </w:pPr>
  </w:style>
  <w:style w:type="paragraph" w:customStyle="1" w:styleId="Pamatteksts21">
    <w:name w:val="Pamatteksts 21"/>
    <w:basedOn w:val="Parasts1"/>
    <w:next w:val="Pamatteksts2"/>
    <w:uiPriority w:val="99"/>
    <w:unhideWhenUsed/>
    <w:rsid w:val="00583D15"/>
    <w:pPr>
      <w:spacing w:after="120" w:line="480" w:lineRule="auto"/>
    </w:pPr>
    <w:rPr>
      <w:rFonts w:eastAsia="Times New Roman" w:cs="Times New Roman"/>
      <w:color w:val="auto"/>
      <w:lang w:eastAsia="en-US" w:bidi="ar-SA"/>
    </w:rPr>
  </w:style>
  <w:style w:type="character" w:customStyle="1" w:styleId="Pamatteksts2Rakstz1">
    <w:name w:val="Pamatteksts 2 Rakstz.1"/>
    <w:basedOn w:val="Noklusjumarindkopasfonts"/>
    <w:uiPriority w:val="99"/>
    <w:semiHidden/>
    <w:rsid w:val="00583D15"/>
    <w:rPr>
      <w:rFonts w:ascii="Calibri" w:eastAsia="Calibri" w:hAnsi="Calibri" w:cs="Times New Roman"/>
      <w:sz w:val="20"/>
      <w:szCs w:val="20"/>
      <w:lang w:eastAsia="lv-LV"/>
    </w:rPr>
  </w:style>
  <w:style w:type="paragraph" w:customStyle="1" w:styleId="tv2071">
    <w:name w:val="tv2071"/>
    <w:basedOn w:val="Parasts1"/>
    <w:rsid w:val="00583D15"/>
    <w:pPr>
      <w:spacing w:after="567" w:line="360" w:lineRule="auto"/>
      <w:jc w:val="center"/>
    </w:pPr>
    <w:rPr>
      <w:rFonts w:ascii="Verdana" w:hAnsi="Verdana"/>
      <w:b/>
      <w:bCs/>
      <w:sz w:val="27"/>
      <w:szCs w:val="27"/>
    </w:rPr>
  </w:style>
  <w:style w:type="paragraph" w:customStyle="1" w:styleId="Pamattekstaatkpe21">
    <w:name w:val="Pamatteksta atkāpe 21"/>
    <w:basedOn w:val="Parasts1"/>
    <w:next w:val="Pamattekstaatkpe2"/>
    <w:unhideWhenUsed/>
    <w:rsid w:val="00583D15"/>
    <w:pPr>
      <w:spacing w:after="120" w:line="480" w:lineRule="auto"/>
      <w:ind w:left="283"/>
    </w:pPr>
    <w:rPr>
      <w:rFonts w:eastAsia="Times New Roman" w:cs="Times New Roman"/>
      <w:color w:val="auto"/>
      <w:lang w:eastAsia="en-US" w:bidi="ar-SA"/>
    </w:rPr>
  </w:style>
  <w:style w:type="character" w:customStyle="1" w:styleId="Pamattekstaatkpe2Rakstz1">
    <w:name w:val="Pamatteksta atkāpe 2 Rakstz.1"/>
    <w:basedOn w:val="Noklusjumarindkopasfonts"/>
    <w:uiPriority w:val="99"/>
    <w:semiHidden/>
    <w:rsid w:val="00583D15"/>
    <w:rPr>
      <w:rFonts w:ascii="Calibri" w:eastAsia="Calibri" w:hAnsi="Calibri" w:cs="Times New Roman"/>
      <w:sz w:val="20"/>
      <w:szCs w:val="20"/>
      <w:lang w:eastAsia="lv-LV"/>
    </w:rPr>
  </w:style>
  <w:style w:type="paragraph" w:customStyle="1" w:styleId="Bezatstarpm1">
    <w:name w:val="Bez atstarpēm1"/>
    <w:qFormat/>
    <w:rsid w:val="00583D15"/>
    <w:pPr>
      <w:suppressAutoHyphens/>
      <w:spacing w:line="240" w:lineRule="atLeast"/>
    </w:pPr>
    <w:rPr>
      <w:color w:val="00000A"/>
      <w:u w:val="none"/>
      <w:lang w:val="en-GB"/>
    </w:rPr>
  </w:style>
  <w:style w:type="paragraph" w:customStyle="1" w:styleId="NormalWeb4">
    <w:name w:val="Normal (Web)4"/>
    <w:basedOn w:val="Parasts1"/>
    <w:rsid w:val="00583D15"/>
    <w:rPr>
      <w:rFonts w:ascii="Tahoma" w:hAnsi="Tahoma" w:cs="Tahoma"/>
      <w:color w:val="2D2F30"/>
      <w:sz w:val="17"/>
      <w:szCs w:val="17"/>
    </w:rPr>
  </w:style>
  <w:style w:type="paragraph" w:customStyle="1" w:styleId="tv2131">
    <w:name w:val="tv2131"/>
    <w:basedOn w:val="Parasts1"/>
    <w:rsid w:val="00583D15"/>
    <w:pPr>
      <w:spacing w:before="240" w:after="0" w:line="360" w:lineRule="auto"/>
      <w:ind w:firstLine="272"/>
      <w:jc w:val="both"/>
    </w:pPr>
    <w:rPr>
      <w:rFonts w:ascii="Verdana" w:hAnsi="Verdana"/>
      <w:sz w:val="16"/>
      <w:szCs w:val="16"/>
    </w:rPr>
  </w:style>
  <w:style w:type="paragraph" w:customStyle="1" w:styleId="RakstzCharCharCharChar">
    <w:name w:val="Rakstz. Char Char Char Char"/>
    <w:basedOn w:val="Parasts1"/>
    <w:rsid w:val="00583D15"/>
    <w:pPr>
      <w:spacing w:after="160" w:line="240" w:lineRule="exact"/>
    </w:pPr>
    <w:rPr>
      <w:sz w:val="20"/>
      <w:szCs w:val="20"/>
    </w:rPr>
  </w:style>
  <w:style w:type="paragraph" w:customStyle="1" w:styleId="Rakstz21">
    <w:name w:val="Rakstz.21"/>
    <w:basedOn w:val="Parasts1"/>
    <w:next w:val="Galvene"/>
    <w:uiPriority w:val="99"/>
    <w:unhideWhenUsed/>
    <w:rsid w:val="00583D15"/>
    <w:pPr>
      <w:tabs>
        <w:tab w:val="center" w:pos="4153"/>
        <w:tab w:val="right" w:pos="8306"/>
      </w:tabs>
    </w:pPr>
    <w:rPr>
      <w:rFonts w:eastAsia="Times New Roman" w:cs="Times New Roman"/>
      <w:color w:val="auto"/>
      <w:lang w:eastAsia="en-US" w:bidi="ar-SA"/>
    </w:rPr>
  </w:style>
  <w:style w:type="character" w:customStyle="1" w:styleId="GalveneRakstz1">
    <w:name w:val="Galvene Rakstz.1"/>
    <w:basedOn w:val="Noklusjumarindkopasfonts"/>
    <w:uiPriority w:val="99"/>
    <w:semiHidden/>
    <w:rsid w:val="00583D15"/>
    <w:rPr>
      <w:rFonts w:ascii="Calibri" w:eastAsia="Calibri" w:hAnsi="Calibri" w:cs="Times New Roman"/>
      <w:sz w:val="20"/>
      <w:szCs w:val="20"/>
      <w:lang w:eastAsia="lv-LV"/>
    </w:rPr>
  </w:style>
  <w:style w:type="paragraph" w:customStyle="1" w:styleId="naisf">
    <w:name w:val="naisf"/>
    <w:basedOn w:val="Parasts1"/>
    <w:rsid w:val="00583D15"/>
    <w:pPr>
      <w:spacing w:before="280" w:after="280"/>
    </w:pPr>
  </w:style>
  <w:style w:type="paragraph" w:customStyle="1" w:styleId="txt1">
    <w:name w:val="txt1"/>
    <w:rsid w:val="00583D15"/>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line="240" w:lineRule="atLeast"/>
      <w:jc w:val="both"/>
    </w:pPr>
    <w:rPr>
      <w:rFonts w:ascii="!Neo'w Arial" w:hAnsi="!Neo'w Arial"/>
      <w:color w:val="000000"/>
      <w:szCs w:val="20"/>
      <w:u w:val="none"/>
      <w:lang w:val="en-US"/>
    </w:rPr>
  </w:style>
  <w:style w:type="paragraph" w:customStyle="1" w:styleId="Ietvarasaturs">
    <w:name w:val="Ietvara saturs"/>
    <w:basedOn w:val="Parasts1"/>
    <w:rsid w:val="00583D15"/>
  </w:style>
  <w:style w:type="table" w:customStyle="1" w:styleId="Reatabula11">
    <w:name w:val="Režģa tabula11"/>
    <w:basedOn w:val="Parastatabula"/>
    <w:next w:val="Reatabula"/>
    <w:uiPriority w:val="39"/>
    <w:rsid w:val="00583D15"/>
    <w:rPr>
      <w:rFonts w:ascii="Calibri" w:eastAsia="Calibri" w:hAnsi="Calibri"/>
      <w:sz w:val="20"/>
      <w:szCs w:val="20"/>
      <w:u w:val="none"/>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83D15"/>
    <w:pPr>
      <w:widowControl w:val="0"/>
      <w:suppressAutoHyphens/>
      <w:autoSpaceDN w:val="0"/>
    </w:pPr>
    <w:rPr>
      <w:rFonts w:ascii="Liberation Serif" w:eastAsia="Lucida Sans Unicode" w:hAnsi="Liberation Serif" w:cs="Mangal"/>
      <w:kern w:val="3"/>
      <w:u w:val="none"/>
      <w:lang w:eastAsia="zh-CN" w:bidi="hi-IN"/>
    </w:rPr>
  </w:style>
  <w:style w:type="character" w:styleId="Komentraatsauce">
    <w:name w:val="annotation reference"/>
    <w:basedOn w:val="Noklusjumarindkopasfonts"/>
    <w:uiPriority w:val="99"/>
    <w:semiHidden/>
    <w:unhideWhenUsed/>
    <w:rsid w:val="00583D15"/>
    <w:rPr>
      <w:sz w:val="16"/>
      <w:szCs w:val="16"/>
    </w:rPr>
  </w:style>
  <w:style w:type="paragraph" w:styleId="Komentrateksts">
    <w:name w:val="annotation text"/>
    <w:basedOn w:val="Parasts"/>
    <w:link w:val="KomentratekstsRakstz"/>
    <w:uiPriority w:val="99"/>
    <w:semiHidden/>
    <w:unhideWhenUsed/>
    <w:rsid w:val="00583D15"/>
    <w:rPr>
      <w:rFonts w:ascii="Calibri" w:eastAsia="Calibri" w:hAnsi="Calibri"/>
      <w:sz w:val="20"/>
      <w:szCs w:val="20"/>
      <w:u w:val="none"/>
      <w:lang w:eastAsia="lv-LV"/>
    </w:rPr>
  </w:style>
  <w:style w:type="character" w:customStyle="1" w:styleId="KomentratekstsRakstz">
    <w:name w:val="Komentāra teksts Rakstz."/>
    <w:basedOn w:val="Noklusjumarindkopasfonts"/>
    <w:link w:val="Komentrateksts"/>
    <w:uiPriority w:val="99"/>
    <w:semiHidden/>
    <w:rsid w:val="00583D15"/>
    <w:rPr>
      <w:rFonts w:ascii="Calibri" w:eastAsia="Calibri" w:hAnsi="Calibri"/>
      <w:sz w:val="20"/>
      <w:szCs w:val="20"/>
      <w:u w:val="none"/>
      <w:lang w:eastAsia="lv-LV"/>
    </w:rPr>
  </w:style>
  <w:style w:type="paragraph" w:styleId="Komentratma">
    <w:name w:val="annotation subject"/>
    <w:basedOn w:val="Komentrateksts"/>
    <w:next w:val="Komentrateksts"/>
    <w:link w:val="KomentratmaRakstz"/>
    <w:uiPriority w:val="99"/>
    <w:semiHidden/>
    <w:unhideWhenUsed/>
    <w:rsid w:val="00583D15"/>
    <w:rPr>
      <w:b/>
      <w:bCs/>
    </w:rPr>
  </w:style>
  <w:style w:type="character" w:customStyle="1" w:styleId="KomentratmaRakstz">
    <w:name w:val="Komentāra tēma Rakstz."/>
    <w:basedOn w:val="KomentratekstsRakstz"/>
    <w:link w:val="Komentratma"/>
    <w:uiPriority w:val="99"/>
    <w:semiHidden/>
    <w:rsid w:val="00583D15"/>
    <w:rPr>
      <w:rFonts w:ascii="Calibri" w:eastAsia="Calibri" w:hAnsi="Calibri"/>
      <w:b/>
      <w:bCs/>
      <w:sz w:val="20"/>
      <w:szCs w:val="20"/>
      <w:u w:val="none"/>
      <w:lang w:eastAsia="lv-LV"/>
    </w:rPr>
  </w:style>
  <w:style w:type="paragraph" w:styleId="Prskatjums">
    <w:name w:val="Revision"/>
    <w:hidden/>
    <w:uiPriority w:val="99"/>
    <w:semiHidden/>
    <w:rsid w:val="00583D15"/>
    <w:rPr>
      <w:rFonts w:ascii="Calibri" w:eastAsia="Calibri" w:hAnsi="Calibri"/>
      <w:sz w:val="20"/>
      <w:szCs w:val="20"/>
      <w:u w:val="none"/>
      <w:lang w:eastAsia="lv-LV"/>
    </w:rPr>
  </w:style>
  <w:style w:type="paragraph" w:customStyle="1" w:styleId="Noklusjumastils">
    <w:name w:val="Noklusējuma stils"/>
    <w:uiPriority w:val="99"/>
    <w:rsid w:val="00583D15"/>
    <w:pPr>
      <w:suppressAutoHyphens/>
      <w:spacing w:after="200" w:line="276" w:lineRule="auto"/>
    </w:pPr>
    <w:rPr>
      <w:rFonts w:ascii="Calibri" w:eastAsia="SimSun" w:hAnsi="Calibri" w:cs="Calibri"/>
      <w:sz w:val="22"/>
      <w:szCs w:val="22"/>
      <w:u w:val="none"/>
    </w:rPr>
  </w:style>
  <w:style w:type="paragraph" w:customStyle="1" w:styleId="Saturardtjs">
    <w:name w:val="Satura rādītājs"/>
    <w:basedOn w:val="Parasts"/>
    <w:rsid w:val="00583D15"/>
    <w:pPr>
      <w:suppressLineNumbers/>
      <w:suppressAutoHyphens/>
    </w:pPr>
    <w:rPr>
      <w:szCs w:val="24"/>
      <w:u w:val="none"/>
      <w:lang w:eastAsia="zh-CN"/>
    </w:rPr>
  </w:style>
  <w:style w:type="character" w:customStyle="1" w:styleId="apple-style-span">
    <w:name w:val="apple-style-span"/>
    <w:basedOn w:val="Noklusjumarindkopasfonts"/>
    <w:rsid w:val="00583D15"/>
  </w:style>
  <w:style w:type="character" w:styleId="Beiguvresatsauce">
    <w:name w:val="endnote reference"/>
    <w:basedOn w:val="Noklusjumarindkopasfonts"/>
    <w:uiPriority w:val="99"/>
    <w:semiHidden/>
    <w:unhideWhenUsed/>
    <w:rsid w:val="00583D15"/>
    <w:rPr>
      <w:vertAlign w:val="superscript"/>
    </w:rPr>
  </w:style>
  <w:style w:type="paragraph" w:styleId="Beiguvresteksts">
    <w:name w:val="endnote text"/>
    <w:basedOn w:val="Parasts"/>
    <w:link w:val="BeiguvrestekstsRakstz"/>
    <w:uiPriority w:val="99"/>
    <w:semiHidden/>
    <w:unhideWhenUsed/>
    <w:rsid w:val="00583D15"/>
    <w:rPr>
      <w:rFonts w:ascii="Calibri" w:eastAsia="Calibri" w:hAnsi="Calibri"/>
      <w:sz w:val="20"/>
      <w:szCs w:val="20"/>
      <w:u w:val="none"/>
      <w:lang w:eastAsia="lv-LV"/>
    </w:rPr>
  </w:style>
  <w:style w:type="character" w:customStyle="1" w:styleId="BeiguvrestekstsRakstz">
    <w:name w:val="Beigu vēres teksts Rakstz."/>
    <w:basedOn w:val="Noklusjumarindkopasfonts"/>
    <w:link w:val="Beiguvresteksts"/>
    <w:uiPriority w:val="99"/>
    <w:semiHidden/>
    <w:rsid w:val="00583D15"/>
    <w:rPr>
      <w:rFonts w:ascii="Calibri" w:eastAsia="Calibri" w:hAnsi="Calibri"/>
      <w:sz w:val="20"/>
      <w:szCs w:val="20"/>
      <w:u w:val="none"/>
      <w:lang w:eastAsia="lv-LV"/>
    </w:rPr>
  </w:style>
  <w:style w:type="character" w:customStyle="1" w:styleId="Izmantotahipersaite1">
    <w:name w:val="Izmantota hipersaite1"/>
    <w:basedOn w:val="Noklusjumarindkopasfonts"/>
    <w:uiPriority w:val="99"/>
    <w:semiHidden/>
    <w:unhideWhenUsed/>
    <w:rsid w:val="00583D15"/>
    <w:rPr>
      <w:color w:val="954F72"/>
      <w:u w:val="single"/>
    </w:rPr>
  </w:style>
  <w:style w:type="paragraph" w:styleId="Vienkrsteksts">
    <w:name w:val="Plain Text"/>
    <w:basedOn w:val="Parasts"/>
    <w:link w:val="VienkrstekstsRakstz"/>
    <w:uiPriority w:val="99"/>
    <w:unhideWhenUsed/>
    <w:rsid w:val="00583D15"/>
    <w:rPr>
      <w:rFonts w:ascii="Calibri" w:eastAsia="Calibri" w:hAnsi="Calibri"/>
      <w:sz w:val="22"/>
      <w:u w:val="none"/>
      <w:lang w:eastAsia="lv-LV"/>
    </w:rPr>
  </w:style>
  <w:style w:type="character" w:customStyle="1" w:styleId="VienkrstekstsRakstz">
    <w:name w:val="Vienkāršs teksts Rakstz."/>
    <w:basedOn w:val="Noklusjumarindkopasfonts"/>
    <w:link w:val="Vienkrsteksts"/>
    <w:uiPriority w:val="99"/>
    <w:rsid w:val="00583D15"/>
    <w:rPr>
      <w:rFonts w:ascii="Calibri" w:eastAsia="Calibri" w:hAnsi="Calibri"/>
      <w:sz w:val="22"/>
      <w:szCs w:val="22"/>
      <w:u w:val="none"/>
      <w:lang w:eastAsia="lv-LV"/>
    </w:rPr>
  </w:style>
  <w:style w:type="paragraph" w:customStyle="1" w:styleId="tv2132">
    <w:name w:val="tv2132"/>
    <w:basedOn w:val="Parasts"/>
    <w:rsid w:val="00583D15"/>
    <w:pPr>
      <w:spacing w:line="360" w:lineRule="auto"/>
      <w:ind w:firstLine="300"/>
    </w:pPr>
    <w:rPr>
      <w:color w:val="414142"/>
      <w:sz w:val="20"/>
      <w:szCs w:val="20"/>
      <w:u w:val="none"/>
      <w:lang w:eastAsia="lv-LV"/>
    </w:rPr>
  </w:style>
  <w:style w:type="paragraph" w:customStyle="1" w:styleId="CharCharRakstzRakstzCharCharRakstzRakstz">
    <w:name w:val="Char Char Rakstz. Rakstz. Char Char Rakstz. Rakstz."/>
    <w:basedOn w:val="Parasts"/>
    <w:rsid w:val="00583D15"/>
    <w:pPr>
      <w:spacing w:before="120" w:after="160" w:line="240" w:lineRule="exact"/>
      <w:ind w:firstLine="720"/>
      <w:jc w:val="both"/>
    </w:pPr>
    <w:rPr>
      <w:rFonts w:ascii="Verdana" w:hAnsi="Verdana"/>
      <w:sz w:val="20"/>
      <w:szCs w:val="20"/>
      <w:u w:val="none"/>
      <w:lang w:val="en-US"/>
    </w:rPr>
  </w:style>
  <w:style w:type="character" w:styleId="Vietturateksts">
    <w:name w:val="Placeholder Text"/>
    <w:basedOn w:val="Noklusjumarindkopasfonts"/>
    <w:uiPriority w:val="99"/>
    <w:semiHidden/>
    <w:rsid w:val="00583D15"/>
    <w:rPr>
      <w:color w:val="808080"/>
    </w:rPr>
  </w:style>
  <w:style w:type="character" w:customStyle="1" w:styleId="Bodytext">
    <w:name w:val="Body text_"/>
    <w:basedOn w:val="Noklusjumarindkopasfonts"/>
    <w:link w:val="Bodytext1"/>
    <w:uiPriority w:val="99"/>
    <w:rsid w:val="00583D15"/>
    <w:rPr>
      <w:shd w:val="clear" w:color="auto" w:fill="FFFFFF"/>
    </w:rPr>
  </w:style>
  <w:style w:type="paragraph" w:customStyle="1" w:styleId="Bodytext1">
    <w:name w:val="Body text1"/>
    <w:basedOn w:val="Parasts"/>
    <w:link w:val="Bodytext"/>
    <w:uiPriority w:val="99"/>
    <w:rsid w:val="00583D15"/>
    <w:pPr>
      <w:widowControl w:val="0"/>
      <w:shd w:val="clear" w:color="auto" w:fill="FFFFFF"/>
      <w:spacing w:before="300" w:line="250" w:lineRule="exact"/>
      <w:ind w:hanging="380"/>
      <w:jc w:val="center"/>
    </w:pPr>
    <w:rPr>
      <w:szCs w:val="24"/>
    </w:rPr>
  </w:style>
  <w:style w:type="paragraph" w:styleId="Paraststmeklis">
    <w:name w:val="Normal (Web)"/>
    <w:basedOn w:val="Parasts"/>
    <w:uiPriority w:val="99"/>
    <w:unhideWhenUsed/>
    <w:rsid w:val="00583D15"/>
    <w:pPr>
      <w:spacing w:after="75"/>
    </w:pPr>
    <w:rPr>
      <w:szCs w:val="24"/>
      <w:u w:val="none"/>
      <w:lang w:eastAsia="lv-LV"/>
    </w:rPr>
  </w:style>
  <w:style w:type="numbering" w:customStyle="1" w:styleId="Bezsaraksta111">
    <w:name w:val="Bez saraksta111"/>
    <w:next w:val="Bezsaraksta"/>
    <w:uiPriority w:val="99"/>
    <w:semiHidden/>
    <w:unhideWhenUsed/>
    <w:rsid w:val="00583D15"/>
  </w:style>
  <w:style w:type="paragraph" w:styleId="Sarakstaaizzme">
    <w:name w:val="List Bullet"/>
    <w:basedOn w:val="Parasts"/>
    <w:rsid w:val="00583D15"/>
    <w:pPr>
      <w:numPr>
        <w:numId w:val="29"/>
      </w:numPr>
      <w:tabs>
        <w:tab w:val="clear" w:pos="360"/>
      </w:tabs>
      <w:ind w:left="0" w:firstLine="0"/>
      <w:contextualSpacing/>
    </w:pPr>
    <w:rPr>
      <w:szCs w:val="24"/>
      <w:u w:val="none"/>
      <w:lang w:eastAsia="lv-LV"/>
    </w:rPr>
  </w:style>
  <w:style w:type="numbering" w:customStyle="1" w:styleId="Bezsaraksta21">
    <w:name w:val="Bez saraksta21"/>
    <w:next w:val="Bezsaraksta"/>
    <w:uiPriority w:val="99"/>
    <w:semiHidden/>
    <w:unhideWhenUsed/>
    <w:rsid w:val="00583D15"/>
  </w:style>
  <w:style w:type="numbering" w:customStyle="1" w:styleId="Bezsaraksta3">
    <w:name w:val="Bez saraksta3"/>
    <w:next w:val="Bezsaraksta"/>
    <w:uiPriority w:val="99"/>
    <w:semiHidden/>
    <w:unhideWhenUsed/>
    <w:rsid w:val="00583D15"/>
  </w:style>
  <w:style w:type="paragraph" w:styleId="Atpakaadreseuzaploksnes">
    <w:name w:val="envelope return"/>
    <w:basedOn w:val="Parasts"/>
    <w:rsid w:val="00583D15"/>
    <w:rPr>
      <w:rFonts w:ascii="Arial" w:hAnsi="Arial"/>
      <w:sz w:val="20"/>
      <w:szCs w:val="20"/>
      <w:u w:val="none"/>
      <w:lang w:val="en-US" w:eastAsia="lv-LV"/>
    </w:rPr>
  </w:style>
  <w:style w:type="numbering" w:customStyle="1" w:styleId="Bezsaraksta1111">
    <w:name w:val="Bez saraksta1111"/>
    <w:next w:val="Bezsaraksta"/>
    <w:uiPriority w:val="99"/>
    <w:semiHidden/>
    <w:unhideWhenUsed/>
    <w:rsid w:val="00583D15"/>
  </w:style>
  <w:style w:type="paragraph" w:customStyle="1" w:styleId="Nosaukums1">
    <w:name w:val="Nosaukums1"/>
    <w:basedOn w:val="Parasts"/>
    <w:next w:val="Parasts"/>
    <w:uiPriority w:val="10"/>
    <w:qFormat/>
    <w:rsid w:val="00583D15"/>
    <w:pPr>
      <w:pBdr>
        <w:bottom w:val="single" w:sz="8" w:space="4" w:color="5B9BD5"/>
      </w:pBdr>
      <w:spacing w:after="300"/>
      <w:contextualSpacing/>
    </w:pPr>
    <w:rPr>
      <w:rFonts w:ascii="Calibri Light" w:eastAsia="Calibri Light" w:hAnsi="Calibri Light" w:cs="Calibri Light"/>
      <w:color w:val="323E4F"/>
      <w:spacing w:val="5"/>
      <w:kern w:val="28"/>
      <w:sz w:val="52"/>
      <w:szCs w:val="52"/>
      <w:u w:val="none"/>
      <w:lang w:eastAsia="lv-LV"/>
    </w:rPr>
  </w:style>
  <w:style w:type="character" w:customStyle="1" w:styleId="NosaukumsRakstz">
    <w:name w:val="Nosaukums Rakstz."/>
    <w:basedOn w:val="Noklusjumarindkopasfonts"/>
    <w:link w:val="Nosaukums"/>
    <w:uiPriority w:val="99"/>
    <w:rsid w:val="00583D15"/>
    <w:rPr>
      <w:rFonts w:ascii="Calibri Light" w:eastAsia="Calibri Light" w:hAnsi="Calibri Light" w:cs="Calibri Light"/>
      <w:color w:val="323E4F"/>
      <w:spacing w:val="5"/>
      <w:kern w:val="28"/>
      <w:sz w:val="52"/>
      <w:szCs w:val="52"/>
    </w:rPr>
  </w:style>
  <w:style w:type="paragraph" w:styleId="Pamattekstsaratkpi">
    <w:name w:val="Body Text Indent"/>
    <w:basedOn w:val="Parasts"/>
    <w:link w:val="PamattekstsaratkpiRakstz1"/>
    <w:uiPriority w:val="99"/>
    <w:rsid w:val="00583D15"/>
    <w:pPr>
      <w:spacing w:after="120"/>
      <w:ind w:left="283"/>
    </w:pPr>
    <w:rPr>
      <w:sz w:val="20"/>
      <w:szCs w:val="20"/>
      <w:u w:val="none"/>
      <w:lang w:val="en-GB" w:eastAsia="lv-LV"/>
    </w:rPr>
  </w:style>
  <w:style w:type="character" w:customStyle="1" w:styleId="PamattekstsaratkpiRakstz1">
    <w:name w:val="Pamatteksts ar atkāpi Rakstz.1"/>
    <w:basedOn w:val="Noklusjumarindkopasfonts"/>
    <w:link w:val="Pamattekstsaratkpi"/>
    <w:uiPriority w:val="99"/>
    <w:rsid w:val="00583D15"/>
    <w:rPr>
      <w:sz w:val="20"/>
      <w:szCs w:val="20"/>
      <w:u w:val="none"/>
      <w:lang w:val="en-GB" w:eastAsia="lv-LV"/>
    </w:rPr>
  </w:style>
  <w:style w:type="paragraph" w:styleId="Pamattekstaatkpe3">
    <w:name w:val="Body Text Indent 3"/>
    <w:basedOn w:val="Parasts"/>
    <w:link w:val="Pamattekstaatkpe3Rakstz"/>
    <w:rsid w:val="00583D15"/>
    <w:pPr>
      <w:spacing w:after="120"/>
      <w:ind w:left="283"/>
    </w:pPr>
    <w:rPr>
      <w:sz w:val="16"/>
      <w:szCs w:val="16"/>
      <w:u w:val="none"/>
      <w:lang w:val="en-GB" w:eastAsia="lv-LV"/>
    </w:rPr>
  </w:style>
  <w:style w:type="character" w:customStyle="1" w:styleId="Pamattekstaatkpe3Rakstz">
    <w:name w:val="Pamatteksta atkāpe 3 Rakstz."/>
    <w:basedOn w:val="Noklusjumarindkopasfonts"/>
    <w:link w:val="Pamattekstaatkpe3"/>
    <w:rsid w:val="00583D15"/>
    <w:rPr>
      <w:sz w:val="16"/>
      <w:szCs w:val="16"/>
      <w:u w:val="none"/>
      <w:lang w:val="en-GB" w:eastAsia="lv-LV"/>
    </w:rPr>
  </w:style>
  <w:style w:type="paragraph" w:customStyle="1" w:styleId="Apakvirsraksts1">
    <w:name w:val="Apakšvirsraksts1"/>
    <w:basedOn w:val="Parasts"/>
    <w:next w:val="Parasts"/>
    <w:uiPriority w:val="11"/>
    <w:qFormat/>
    <w:rsid w:val="00583D15"/>
    <w:pPr>
      <w:numPr>
        <w:ilvl w:val="1"/>
      </w:numPr>
    </w:pPr>
    <w:rPr>
      <w:rFonts w:ascii="Calibri Light" w:eastAsia="Calibri Light" w:hAnsi="Calibri Light" w:cs="Calibri Light"/>
      <w:i/>
      <w:iCs/>
      <w:color w:val="5B9BD5"/>
      <w:spacing w:val="15"/>
      <w:szCs w:val="24"/>
      <w:u w:val="none"/>
      <w:lang w:eastAsia="lv-LV"/>
    </w:rPr>
  </w:style>
  <w:style w:type="character" w:customStyle="1" w:styleId="ApakvirsrakstsRakstz">
    <w:name w:val="Apakšvirsraksts Rakstz."/>
    <w:basedOn w:val="Noklusjumarindkopasfonts"/>
    <w:link w:val="Apakvirsraksts"/>
    <w:uiPriority w:val="11"/>
    <w:rsid w:val="00583D15"/>
    <w:rPr>
      <w:rFonts w:ascii="Calibri Light" w:eastAsia="Calibri Light" w:hAnsi="Calibri Light" w:cs="Calibri Light"/>
      <w:i/>
      <w:iCs/>
      <w:color w:val="5B9BD5"/>
      <w:spacing w:val="15"/>
    </w:rPr>
  </w:style>
  <w:style w:type="paragraph" w:customStyle="1" w:styleId="ol-foreground">
    <w:name w:val="ol-foreground"/>
    <w:basedOn w:val="Parasts"/>
    <w:rsid w:val="00583D15"/>
    <w:pPr>
      <w:spacing w:after="135"/>
    </w:pPr>
    <w:rPr>
      <w:szCs w:val="24"/>
      <w:u w:val="none"/>
      <w:lang w:eastAsia="lv-LV"/>
    </w:rPr>
  </w:style>
  <w:style w:type="character" w:customStyle="1" w:styleId="modeventslatestdate2">
    <w:name w:val="mod_events_latest_date2"/>
    <w:basedOn w:val="Noklusjumarindkopasfonts"/>
    <w:rsid w:val="00583D15"/>
  </w:style>
  <w:style w:type="character" w:customStyle="1" w:styleId="modeventslatestcontent2">
    <w:name w:val="mod_events_latest_content2"/>
    <w:basedOn w:val="Noklusjumarindkopasfonts"/>
    <w:rsid w:val="00583D15"/>
  </w:style>
  <w:style w:type="character" w:customStyle="1" w:styleId="Izmantotahipersaite2">
    <w:name w:val="Izmantota hipersaite2"/>
    <w:basedOn w:val="Noklusjumarindkopasfonts"/>
    <w:uiPriority w:val="99"/>
    <w:semiHidden/>
    <w:unhideWhenUsed/>
    <w:rsid w:val="00583D15"/>
    <w:rPr>
      <w:color w:val="800080"/>
      <w:u w:val="single"/>
    </w:rPr>
  </w:style>
  <w:style w:type="paragraph" w:customStyle="1" w:styleId="Nosaukums2">
    <w:name w:val="Nosaukums2"/>
    <w:basedOn w:val="Parasts"/>
    <w:next w:val="Parasts"/>
    <w:uiPriority w:val="10"/>
    <w:qFormat/>
    <w:rsid w:val="00583D15"/>
    <w:pPr>
      <w:pBdr>
        <w:bottom w:val="single" w:sz="8" w:space="4" w:color="4F81BD"/>
      </w:pBdr>
      <w:spacing w:after="300"/>
      <w:contextualSpacing/>
    </w:pPr>
    <w:rPr>
      <w:rFonts w:ascii="Calibri Light" w:eastAsia="Calibri Light" w:hAnsi="Calibri Light" w:cs="Calibri Light"/>
      <w:color w:val="323E4F"/>
      <w:spacing w:val="5"/>
      <w:kern w:val="28"/>
      <w:sz w:val="52"/>
      <w:szCs w:val="52"/>
      <w:u w:val="none"/>
    </w:rPr>
  </w:style>
  <w:style w:type="character" w:customStyle="1" w:styleId="NosaukumsRakstz1">
    <w:name w:val="Nosaukums Rakstz.1"/>
    <w:basedOn w:val="Noklusjumarindkopasfonts"/>
    <w:uiPriority w:val="10"/>
    <w:rsid w:val="00583D15"/>
    <w:rPr>
      <w:rFonts w:ascii="Cambria" w:eastAsia="Times New Roman" w:hAnsi="Cambria" w:cs="Times New Roman"/>
      <w:spacing w:val="-10"/>
      <w:kern w:val="28"/>
      <w:sz w:val="56"/>
      <w:szCs w:val="56"/>
      <w:lang w:eastAsia="lv-LV"/>
    </w:rPr>
  </w:style>
  <w:style w:type="paragraph" w:styleId="Apakvirsraksts">
    <w:name w:val="Subtitle"/>
    <w:basedOn w:val="Parasts"/>
    <w:next w:val="Parasts"/>
    <w:link w:val="ApakvirsrakstsRakstz"/>
    <w:uiPriority w:val="11"/>
    <w:qFormat/>
    <w:rsid w:val="00583D15"/>
    <w:pPr>
      <w:numPr>
        <w:ilvl w:val="1"/>
      </w:numPr>
    </w:pPr>
    <w:rPr>
      <w:rFonts w:ascii="Calibri Light" w:eastAsia="Calibri Light" w:hAnsi="Calibri Light" w:cs="Calibri Light"/>
      <w:i/>
      <w:iCs/>
      <w:color w:val="5B9BD5"/>
      <w:spacing w:val="15"/>
      <w:szCs w:val="24"/>
    </w:rPr>
  </w:style>
  <w:style w:type="character" w:customStyle="1" w:styleId="ApakvirsrakstsRakstz1">
    <w:name w:val="Apakšvirsraksts Rakstz.1"/>
    <w:basedOn w:val="Noklusjumarindkopasfonts"/>
    <w:uiPriority w:val="11"/>
    <w:rsid w:val="00583D15"/>
    <w:rPr>
      <w:rFonts w:asciiTheme="minorHAnsi" w:eastAsiaTheme="minorEastAsia" w:hAnsiTheme="minorHAnsi" w:cstheme="minorBidi"/>
      <w:color w:val="5A5A5A" w:themeColor="text1" w:themeTint="A5"/>
      <w:spacing w:val="15"/>
      <w:sz w:val="22"/>
      <w:szCs w:val="22"/>
    </w:rPr>
  </w:style>
  <w:style w:type="paragraph" w:styleId="Pamatteksts3">
    <w:name w:val="Body Text 3"/>
    <w:basedOn w:val="Parasts"/>
    <w:link w:val="Pamatteksts3Rakstz"/>
    <w:rsid w:val="00583D15"/>
    <w:pPr>
      <w:spacing w:after="120"/>
    </w:pPr>
    <w:rPr>
      <w:sz w:val="16"/>
      <w:szCs w:val="16"/>
      <w:u w:val="none"/>
      <w:lang w:eastAsia="lv-LV"/>
    </w:rPr>
  </w:style>
  <w:style w:type="character" w:customStyle="1" w:styleId="Pamatteksts3Rakstz">
    <w:name w:val="Pamatteksts 3 Rakstz."/>
    <w:basedOn w:val="Noklusjumarindkopasfonts"/>
    <w:link w:val="Pamatteksts3"/>
    <w:rsid w:val="00583D15"/>
    <w:rPr>
      <w:sz w:val="16"/>
      <w:szCs w:val="16"/>
      <w:u w:val="none"/>
      <w:lang w:eastAsia="lv-LV"/>
    </w:rPr>
  </w:style>
  <w:style w:type="paragraph" w:customStyle="1" w:styleId="txt3">
    <w:name w:val="txt3"/>
    <w:next w:val="txt1"/>
    <w:rsid w:val="00583D15"/>
    <w:pPr>
      <w:widowControl w:val="0"/>
      <w:jc w:val="center"/>
    </w:pPr>
    <w:rPr>
      <w:rFonts w:ascii="!Neo'w Arial" w:hAnsi="!Neo'w Arial"/>
      <w:b/>
      <w:caps/>
      <w:snapToGrid w:val="0"/>
      <w:sz w:val="28"/>
      <w:szCs w:val="20"/>
      <w:u w:val="none"/>
      <w:lang w:val="en-US"/>
    </w:rPr>
  </w:style>
  <w:style w:type="paragraph" w:customStyle="1" w:styleId="txt2">
    <w:name w:val="txt2"/>
    <w:next w:val="txt1"/>
    <w:rsid w:val="00583D15"/>
    <w:pPr>
      <w:widowControl w:val="0"/>
      <w:jc w:val="center"/>
    </w:pPr>
    <w:rPr>
      <w:rFonts w:ascii="!Neo'w Arial" w:hAnsi="!Neo'w Arial"/>
      <w:b/>
      <w:caps/>
      <w:snapToGrid w:val="0"/>
      <w:sz w:val="20"/>
      <w:szCs w:val="20"/>
      <w:u w:val="none"/>
      <w:lang w:val="en-US"/>
    </w:rPr>
  </w:style>
  <w:style w:type="paragraph" w:customStyle="1" w:styleId="Pamatteksts30">
    <w:name w:val="Pamatteksts3"/>
    <w:basedOn w:val="Parasts"/>
    <w:rsid w:val="00583D15"/>
    <w:pPr>
      <w:widowControl w:val="0"/>
      <w:shd w:val="clear" w:color="auto" w:fill="FFFFFF"/>
      <w:spacing w:before="480" w:after="540" w:line="0" w:lineRule="atLeast"/>
      <w:ind w:hanging="720"/>
      <w:jc w:val="both"/>
    </w:pPr>
    <w:rPr>
      <w:rFonts w:ascii="Arial Narrow" w:eastAsia="Arial Narrow" w:hAnsi="Arial Narrow" w:cs="Arial Narrow"/>
      <w:sz w:val="22"/>
      <w:u w:val="none"/>
    </w:rPr>
  </w:style>
  <w:style w:type="character" w:customStyle="1" w:styleId="Bodytext2">
    <w:name w:val="Body text (2)_"/>
    <w:link w:val="Bodytext20"/>
    <w:rsid w:val="00583D15"/>
    <w:rPr>
      <w:rFonts w:ascii="Arial Narrow" w:eastAsia="Arial Narrow" w:hAnsi="Arial Narrow" w:cs="Arial Narrow"/>
      <w:b/>
      <w:bCs/>
      <w:sz w:val="21"/>
      <w:szCs w:val="21"/>
      <w:shd w:val="clear" w:color="auto" w:fill="FFFFFF"/>
    </w:rPr>
  </w:style>
  <w:style w:type="paragraph" w:customStyle="1" w:styleId="Bodytext20">
    <w:name w:val="Body text (2)"/>
    <w:basedOn w:val="Parasts"/>
    <w:link w:val="Bodytext2"/>
    <w:rsid w:val="00583D15"/>
    <w:pPr>
      <w:widowControl w:val="0"/>
      <w:shd w:val="clear" w:color="auto" w:fill="FFFFFF"/>
      <w:spacing w:after="480" w:line="269" w:lineRule="exact"/>
      <w:ind w:hanging="720"/>
    </w:pPr>
    <w:rPr>
      <w:rFonts w:ascii="Arial Narrow" w:eastAsia="Arial Narrow" w:hAnsi="Arial Narrow" w:cs="Arial Narrow"/>
      <w:b/>
      <w:bCs/>
      <w:sz w:val="21"/>
      <w:szCs w:val="21"/>
    </w:rPr>
  </w:style>
  <w:style w:type="numbering" w:customStyle="1" w:styleId="Bezsaraksta11111">
    <w:name w:val="Bez saraksta11111"/>
    <w:next w:val="Bezsaraksta"/>
    <w:uiPriority w:val="99"/>
    <w:semiHidden/>
    <w:unhideWhenUsed/>
    <w:rsid w:val="00583D15"/>
  </w:style>
  <w:style w:type="table" w:customStyle="1" w:styleId="Reatabula21">
    <w:name w:val="Režģa tabula21"/>
    <w:basedOn w:val="Parastatabula"/>
    <w:next w:val="Reatabula"/>
    <w:uiPriority w:val="59"/>
    <w:rsid w:val="00583D15"/>
    <w:pPr>
      <w:widowControl w:val="0"/>
      <w:suppressAutoHyphens/>
      <w:autoSpaceDN w:val="0"/>
      <w:textAlignment w:val="baseline"/>
    </w:pPr>
    <w:rPr>
      <w:rFonts w:eastAsia="Andale Sans UI" w:cs="Tahoma"/>
      <w:kern w:val="3"/>
      <w:u w:val="none"/>
      <w:lang w:val="de-DE" w:eastAsia="ja-JP"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583D15"/>
    <w:rPr>
      <w:color w:val="808080"/>
      <w:shd w:val="clear" w:color="auto" w:fill="E6E6E6"/>
    </w:rPr>
  </w:style>
  <w:style w:type="paragraph" w:customStyle="1" w:styleId="msonormal0">
    <w:name w:val="msonormal"/>
    <w:basedOn w:val="Parasts"/>
    <w:rsid w:val="00583D15"/>
    <w:pPr>
      <w:spacing w:before="100" w:beforeAutospacing="1" w:after="100" w:afterAutospacing="1"/>
    </w:pPr>
    <w:rPr>
      <w:szCs w:val="24"/>
      <w:u w:val="none"/>
      <w:lang w:eastAsia="lv-LV"/>
    </w:rPr>
  </w:style>
  <w:style w:type="paragraph" w:customStyle="1" w:styleId="font5">
    <w:name w:val="font5"/>
    <w:basedOn w:val="Parasts"/>
    <w:rsid w:val="00583D15"/>
    <w:pPr>
      <w:spacing w:before="100" w:beforeAutospacing="1" w:after="100" w:afterAutospacing="1"/>
    </w:pPr>
    <w:rPr>
      <w:rFonts w:ascii="Calibri" w:hAnsi="Calibri" w:cs="Calibri"/>
      <w:color w:val="000000"/>
      <w:sz w:val="20"/>
      <w:szCs w:val="20"/>
      <w:u w:val="none"/>
      <w:lang w:eastAsia="lv-LV"/>
    </w:rPr>
  </w:style>
  <w:style w:type="paragraph" w:customStyle="1" w:styleId="xl63">
    <w:name w:val="xl63"/>
    <w:basedOn w:val="Parasts"/>
    <w:rsid w:val="00583D15"/>
    <w:pPr>
      <w:pBdr>
        <w:top w:val="single" w:sz="4" w:space="0" w:color="auto"/>
        <w:left w:val="single" w:sz="4" w:space="0" w:color="auto"/>
        <w:bottom w:val="single" w:sz="4" w:space="0" w:color="auto"/>
        <w:right w:val="single" w:sz="4" w:space="0" w:color="auto"/>
      </w:pBdr>
      <w:spacing w:before="100" w:beforeAutospacing="1" w:after="100" w:afterAutospacing="1"/>
    </w:pPr>
    <w:rPr>
      <w:szCs w:val="24"/>
      <w:u w:val="none"/>
      <w:lang w:eastAsia="lv-LV"/>
    </w:rPr>
  </w:style>
  <w:style w:type="paragraph" w:customStyle="1" w:styleId="xl64">
    <w:name w:val="xl64"/>
    <w:basedOn w:val="Parasts"/>
    <w:rsid w:val="00583D15"/>
    <w:pPr>
      <w:pBdr>
        <w:top w:val="single" w:sz="4" w:space="0" w:color="auto"/>
        <w:left w:val="single" w:sz="4" w:space="0" w:color="auto"/>
        <w:right w:val="single" w:sz="4" w:space="0" w:color="auto"/>
      </w:pBdr>
      <w:spacing w:before="100" w:beforeAutospacing="1" w:after="100" w:afterAutospacing="1"/>
    </w:pPr>
    <w:rPr>
      <w:szCs w:val="24"/>
      <w:u w:val="none"/>
      <w:lang w:eastAsia="lv-LV"/>
    </w:rPr>
  </w:style>
  <w:style w:type="paragraph" w:customStyle="1" w:styleId="xl65">
    <w:name w:val="xl65"/>
    <w:basedOn w:val="Parasts"/>
    <w:rsid w:val="00583D15"/>
    <w:pPr>
      <w:spacing w:before="100" w:beforeAutospacing="1" w:after="100" w:afterAutospacing="1"/>
      <w:jc w:val="center"/>
    </w:pPr>
    <w:rPr>
      <w:szCs w:val="24"/>
      <w:u w:val="none"/>
      <w:lang w:eastAsia="lv-LV"/>
    </w:rPr>
  </w:style>
  <w:style w:type="paragraph" w:customStyle="1" w:styleId="xl66">
    <w:name w:val="xl66"/>
    <w:basedOn w:val="Parasts"/>
    <w:rsid w:val="00583D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u w:val="none"/>
      <w:lang w:eastAsia="lv-LV"/>
    </w:rPr>
  </w:style>
  <w:style w:type="paragraph" w:customStyle="1" w:styleId="xl67">
    <w:name w:val="xl67"/>
    <w:basedOn w:val="Parasts"/>
    <w:rsid w:val="00583D1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u w:val="none"/>
      <w:lang w:eastAsia="lv-LV"/>
    </w:rPr>
  </w:style>
  <w:style w:type="paragraph" w:customStyle="1" w:styleId="xl68">
    <w:name w:val="xl68"/>
    <w:basedOn w:val="Parasts"/>
    <w:rsid w:val="00583D15"/>
    <w:pPr>
      <w:pBdr>
        <w:left w:val="single" w:sz="4" w:space="0" w:color="auto"/>
        <w:right w:val="single" w:sz="4" w:space="0" w:color="auto"/>
      </w:pBdr>
      <w:spacing w:before="100" w:beforeAutospacing="1" w:after="100" w:afterAutospacing="1"/>
    </w:pPr>
    <w:rPr>
      <w:szCs w:val="24"/>
      <w:u w:val="none"/>
      <w:lang w:eastAsia="lv-LV"/>
    </w:rPr>
  </w:style>
  <w:style w:type="paragraph" w:customStyle="1" w:styleId="xl69">
    <w:name w:val="xl69"/>
    <w:basedOn w:val="Parasts"/>
    <w:rsid w:val="00583D15"/>
    <w:pPr>
      <w:pBdr>
        <w:top w:val="single" w:sz="4" w:space="0" w:color="auto"/>
        <w:left w:val="single" w:sz="4" w:space="0" w:color="auto"/>
        <w:bottom w:val="single" w:sz="4" w:space="0" w:color="auto"/>
        <w:right w:val="single" w:sz="4" w:space="0" w:color="auto"/>
      </w:pBdr>
      <w:spacing w:before="100" w:beforeAutospacing="1" w:after="100" w:afterAutospacing="1"/>
    </w:pPr>
    <w:rPr>
      <w:szCs w:val="24"/>
      <w:u w:val="none"/>
      <w:lang w:eastAsia="lv-LV"/>
    </w:rPr>
  </w:style>
  <w:style w:type="paragraph" w:customStyle="1" w:styleId="xl70">
    <w:name w:val="xl70"/>
    <w:basedOn w:val="Parasts"/>
    <w:rsid w:val="00583D15"/>
    <w:pPr>
      <w:spacing w:before="100" w:beforeAutospacing="1" w:after="100" w:afterAutospacing="1"/>
      <w:jc w:val="right"/>
    </w:pPr>
    <w:rPr>
      <w:szCs w:val="24"/>
      <w:u w:val="none"/>
      <w:lang w:eastAsia="lv-LV"/>
    </w:rPr>
  </w:style>
  <w:style w:type="paragraph" w:customStyle="1" w:styleId="xl71">
    <w:name w:val="xl71"/>
    <w:basedOn w:val="Parasts"/>
    <w:rsid w:val="00583D1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u w:val="none"/>
      <w:lang w:eastAsia="lv-LV"/>
    </w:rPr>
  </w:style>
  <w:style w:type="paragraph" w:customStyle="1" w:styleId="xl72">
    <w:name w:val="xl72"/>
    <w:basedOn w:val="Parasts"/>
    <w:rsid w:val="00583D15"/>
    <w:pPr>
      <w:spacing w:before="100" w:beforeAutospacing="1" w:after="100" w:afterAutospacing="1"/>
      <w:jc w:val="center"/>
    </w:pPr>
    <w:rPr>
      <w:i/>
      <w:iCs/>
      <w:sz w:val="28"/>
      <w:szCs w:val="28"/>
      <w:lang w:eastAsia="lv-LV"/>
    </w:rPr>
  </w:style>
  <w:style w:type="paragraph" w:customStyle="1" w:styleId="xl73">
    <w:name w:val="xl73"/>
    <w:basedOn w:val="Parasts"/>
    <w:rsid w:val="00583D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u w:val="none"/>
      <w:lang w:eastAsia="lv-LV"/>
    </w:rPr>
  </w:style>
  <w:style w:type="paragraph" w:styleId="Nosaukums">
    <w:name w:val="Title"/>
    <w:basedOn w:val="Parasts"/>
    <w:next w:val="Parasts"/>
    <w:link w:val="NosaukumsRakstz"/>
    <w:uiPriority w:val="99"/>
    <w:qFormat/>
    <w:rsid w:val="00583D15"/>
    <w:pPr>
      <w:contextualSpacing/>
    </w:pPr>
    <w:rPr>
      <w:rFonts w:ascii="Calibri Light" w:eastAsia="Calibri Light" w:hAnsi="Calibri Light" w:cs="Calibri Light"/>
      <w:color w:val="323E4F"/>
      <w:spacing w:val="5"/>
      <w:kern w:val="28"/>
      <w:sz w:val="52"/>
      <w:szCs w:val="52"/>
    </w:rPr>
  </w:style>
  <w:style w:type="character" w:customStyle="1" w:styleId="NosaukumsRakstz2">
    <w:name w:val="Nosaukums Rakstz.2"/>
    <w:basedOn w:val="Noklusjumarindkopasfonts"/>
    <w:uiPriority w:val="10"/>
    <w:rsid w:val="00583D15"/>
    <w:rPr>
      <w:rFonts w:asciiTheme="majorHAnsi" w:eastAsiaTheme="majorEastAsia" w:hAnsiTheme="majorHAnsi" w:cstheme="majorBidi"/>
      <w:spacing w:val="-10"/>
      <w:kern w:val="28"/>
      <w:sz w:val="56"/>
      <w:szCs w:val="56"/>
    </w:rPr>
  </w:style>
  <w:style w:type="numbering" w:customStyle="1" w:styleId="Bezsaraksta4">
    <w:name w:val="Bez saraksta4"/>
    <w:next w:val="Bezsaraksta"/>
    <w:uiPriority w:val="99"/>
    <w:semiHidden/>
    <w:unhideWhenUsed/>
    <w:rsid w:val="00583D15"/>
  </w:style>
  <w:style w:type="table" w:customStyle="1" w:styleId="Reatabula31">
    <w:name w:val="Režģa tabula31"/>
    <w:basedOn w:val="Parastatabula"/>
    <w:next w:val="Reatabula"/>
    <w:uiPriority w:val="59"/>
    <w:rsid w:val="00583D15"/>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583D15"/>
  </w:style>
  <w:style w:type="numbering" w:customStyle="1" w:styleId="Bezsaraksta211">
    <w:name w:val="Bez saraksta211"/>
    <w:next w:val="Bezsaraksta"/>
    <w:uiPriority w:val="99"/>
    <w:semiHidden/>
    <w:unhideWhenUsed/>
    <w:rsid w:val="00583D15"/>
  </w:style>
  <w:style w:type="numbering" w:customStyle="1" w:styleId="Bezsaraksta31">
    <w:name w:val="Bez saraksta31"/>
    <w:next w:val="Bezsaraksta"/>
    <w:uiPriority w:val="99"/>
    <w:semiHidden/>
    <w:unhideWhenUsed/>
    <w:rsid w:val="00583D15"/>
  </w:style>
  <w:style w:type="numbering" w:customStyle="1" w:styleId="Bezsaraksta112">
    <w:name w:val="Bez saraksta112"/>
    <w:next w:val="Bezsaraksta"/>
    <w:uiPriority w:val="99"/>
    <w:semiHidden/>
    <w:unhideWhenUsed/>
    <w:rsid w:val="00583D15"/>
  </w:style>
  <w:style w:type="character" w:customStyle="1" w:styleId="xbe">
    <w:name w:val="_xbe"/>
    <w:basedOn w:val="Noklusjumarindkopasfonts"/>
    <w:rsid w:val="00583D15"/>
  </w:style>
  <w:style w:type="character" w:customStyle="1" w:styleId="pps-next2">
    <w:name w:val="pps-next2"/>
    <w:basedOn w:val="Noklusjumarindkopasfonts"/>
    <w:rsid w:val="00583D15"/>
  </w:style>
  <w:style w:type="character" w:customStyle="1" w:styleId="fontsize21">
    <w:name w:val="fontsize21"/>
    <w:basedOn w:val="Noklusjumarindkopasfonts"/>
    <w:rsid w:val="00583D15"/>
    <w:rPr>
      <w:b w:val="0"/>
      <w:bCs w:val="0"/>
      <w:i/>
      <w:iCs/>
    </w:rPr>
  </w:style>
  <w:style w:type="paragraph" w:customStyle="1" w:styleId="labojumupamats1">
    <w:name w:val="labojumu_pamats1"/>
    <w:basedOn w:val="Parasts"/>
    <w:rsid w:val="00583D15"/>
    <w:pPr>
      <w:spacing w:before="45" w:line="360" w:lineRule="auto"/>
      <w:ind w:firstLine="300"/>
    </w:pPr>
    <w:rPr>
      <w:i/>
      <w:iCs/>
      <w:color w:val="414142"/>
      <w:sz w:val="20"/>
      <w:szCs w:val="20"/>
      <w:u w:val="none"/>
      <w:lang w:eastAsia="lv-LV"/>
    </w:rPr>
  </w:style>
  <w:style w:type="character" w:customStyle="1" w:styleId="Izsmalcintsizclums1">
    <w:name w:val="Izsmalcināts izcēlums1"/>
    <w:basedOn w:val="Noklusjumarindkopasfonts"/>
    <w:uiPriority w:val="19"/>
    <w:qFormat/>
    <w:rsid w:val="00583D15"/>
    <w:rPr>
      <w:i/>
      <w:iCs/>
      <w:color w:val="808080"/>
    </w:rPr>
  </w:style>
  <w:style w:type="paragraph" w:styleId="HTMLiepriekformattais">
    <w:name w:val="HTML Preformatted"/>
    <w:basedOn w:val="Parasts"/>
    <w:link w:val="HTMLiepriekformattaisRakstz"/>
    <w:uiPriority w:val="99"/>
    <w:semiHidden/>
    <w:unhideWhenUsed/>
    <w:rsid w:val="00583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u w:val="none"/>
      <w:lang w:eastAsia="lv-LV"/>
    </w:rPr>
  </w:style>
  <w:style w:type="character" w:customStyle="1" w:styleId="HTMLiepriekformattaisRakstz">
    <w:name w:val="HTML iepriekšformatētais Rakstz."/>
    <w:basedOn w:val="Noklusjumarindkopasfonts"/>
    <w:link w:val="HTMLiepriekformattais"/>
    <w:uiPriority w:val="99"/>
    <w:semiHidden/>
    <w:rsid w:val="00583D15"/>
    <w:rPr>
      <w:rFonts w:ascii="Courier New" w:hAnsi="Courier New" w:cs="Courier New"/>
      <w:color w:val="000000"/>
      <w:sz w:val="20"/>
      <w:szCs w:val="20"/>
      <w:u w:val="none"/>
      <w:lang w:eastAsia="lv-LV"/>
    </w:rPr>
  </w:style>
  <w:style w:type="character" w:customStyle="1" w:styleId="Parasts2">
    <w:name w:val="Parasts2"/>
    <w:basedOn w:val="Noklusjumarindkopasfonts"/>
    <w:rsid w:val="00583D15"/>
  </w:style>
  <w:style w:type="paragraph" w:customStyle="1" w:styleId="skums">
    <w:name w:val="sākums"/>
    <w:basedOn w:val="Parasts"/>
    <w:next w:val="Paraststmeklis"/>
    <w:uiPriority w:val="99"/>
    <w:unhideWhenUsed/>
    <w:qFormat/>
    <w:rsid w:val="00583D15"/>
    <w:pPr>
      <w:spacing w:after="75"/>
    </w:pPr>
    <w:rPr>
      <w:szCs w:val="24"/>
      <w:u w:val="none"/>
      <w:lang w:eastAsia="lv-LV"/>
    </w:rPr>
  </w:style>
  <w:style w:type="paragraph" w:customStyle="1" w:styleId="tvhtml">
    <w:name w:val="tv_html"/>
    <w:basedOn w:val="Parasts"/>
    <w:rsid w:val="00583D15"/>
    <w:pPr>
      <w:spacing w:before="100" w:beforeAutospacing="1" w:after="100" w:afterAutospacing="1"/>
    </w:pPr>
    <w:rPr>
      <w:szCs w:val="24"/>
      <w:u w:val="none"/>
      <w:lang w:eastAsia="lv-LV"/>
    </w:rPr>
  </w:style>
  <w:style w:type="character" w:customStyle="1" w:styleId="BodyTextChar1">
    <w:name w:val="Body Text Char1"/>
    <w:basedOn w:val="Noklusjumarindkopasfonts"/>
    <w:uiPriority w:val="99"/>
    <w:semiHidden/>
    <w:rsid w:val="00583D15"/>
    <w:rPr>
      <w:rFonts w:ascii="Arial" w:eastAsia="Times New Roman" w:hAnsi="Arial" w:cs="Arial"/>
      <w:sz w:val="22"/>
      <w:szCs w:val="22"/>
    </w:rPr>
  </w:style>
  <w:style w:type="character" w:customStyle="1" w:styleId="BodyText2Char1">
    <w:name w:val="Body Text 2 Char1"/>
    <w:basedOn w:val="Noklusjumarindkopasfonts"/>
    <w:uiPriority w:val="99"/>
    <w:semiHidden/>
    <w:rsid w:val="00583D15"/>
    <w:rPr>
      <w:rFonts w:ascii="Arial" w:eastAsia="Times New Roman" w:hAnsi="Arial" w:cs="Arial"/>
      <w:sz w:val="22"/>
      <w:szCs w:val="22"/>
    </w:rPr>
  </w:style>
  <w:style w:type="character" w:customStyle="1" w:styleId="BodyTextIndent2Char1">
    <w:name w:val="Body Text Indent 2 Char1"/>
    <w:basedOn w:val="Noklusjumarindkopasfonts"/>
    <w:uiPriority w:val="99"/>
    <w:semiHidden/>
    <w:rsid w:val="00583D15"/>
    <w:rPr>
      <w:rFonts w:ascii="Arial" w:eastAsia="Times New Roman" w:hAnsi="Arial" w:cs="Arial"/>
      <w:sz w:val="22"/>
      <w:szCs w:val="22"/>
    </w:rPr>
  </w:style>
  <w:style w:type="character" w:customStyle="1" w:styleId="TitleChar1">
    <w:name w:val="Title Char1"/>
    <w:basedOn w:val="Noklusjumarindkopasfonts"/>
    <w:uiPriority w:val="10"/>
    <w:rsid w:val="00583D15"/>
    <w:rPr>
      <w:rFonts w:ascii="Calibri Light" w:eastAsia="Times New Roman" w:hAnsi="Calibri Light" w:cs="Times New Roman"/>
      <w:color w:val="323E4F"/>
      <w:spacing w:val="5"/>
      <w:kern w:val="28"/>
      <w:sz w:val="52"/>
      <w:szCs w:val="52"/>
    </w:rPr>
  </w:style>
  <w:style w:type="character" w:customStyle="1" w:styleId="SubtitleChar1">
    <w:name w:val="Subtitle Char1"/>
    <w:basedOn w:val="Noklusjumarindkopasfonts"/>
    <w:uiPriority w:val="11"/>
    <w:rsid w:val="00583D15"/>
    <w:rPr>
      <w:rFonts w:ascii="Calibri Light" w:eastAsia="Times New Roman" w:hAnsi="Calibri Light" w:cs="Times New Roman"/>
      <w:i/>
      <w:iCs/>
      <w:color w:val="5B9BD5"/>
      <w:spacing w:val="15"/>
      <w:sz w:val="24"/>
      <w:szCs w:val="24"/>
    </w:rPr>
  </w:style>
  <w:style w:type="paragraph" w:customStyle="1" w:styleId="Parakstszemobjekta1">
    <w:name w:val="Paraksts zem objekta1"/>
    <w:basedOn w:val="Parasts"/>
    <w:next w:val="Parasts"/>
    <w:uiPriority w:val="35"/>
    <w:semiHidden/>
    <w:unhideWhenUsed/>
    <w:qFormat/>
    <w:rsid w:val="00583D15"/>
    <w:pPr>
      <w:spacing w:after="160"/>
    </w:pPr>
    <w:rPr>
      <w:rFonts w:ascii="Calibri" w:hAnsi="Calibri"/>
      <w:b/>
      <w:bCs/>
      <w:color w:val="404040"/>
      <w:sz w:val="16"/>
      <w:szCs w:val="16"/>
      <w:u w:val="none"/>
    </w:rPr>
  </w:style>
  <w:style w:type="paragraph" w:customStyle="1" w:styleId="Citts1">
    <w:name w:val="Citāts1"/>
    <w:basedOn w:val="Parasts"/>
    <w:next w:val="Parasts"/>
    <w:uiPriority w:val="29"/>
    <w:qFormat/>
    <w:rsid w:val="00583D15"/>
    <w:pPr>
      <w:spacing w:before="160" w:after="160" w:line="300" w:lineRule="auto"/>
      <w:ind w:left="720" w:right="720"/>
      <w:jc w:val="center"/>
    </w:pPr>
    <w:rPr>
      <w:rFonts w:ascii="Calibri" w:hAnsi="Calibri"/>
      <w:i/>
      <w:iCs/>
      <w:color w:val="7B7B7B"/>
      <w:szCs w:val="24"/>
      <w:u w:val="none"/>
    </w:rPr>
  </w:style>
  <w:style w:type="character" w:customStyle="1" w:styleId="CittsRakstz">
    <w:name w:val="Citāts Rakstz."/>
    <w:basedOn w:val="Noklusjumarindkopasfonts"/>
    <w:link w:val="Citts"/>
    <w:uiPriority w:val="29"/>
    <w:rsid w:val="00583D15"/>
    <w:rPr>
      <w:rFonts w:eastAsia="Times New Roman"/>
      <w:i/>
      <w:iCs/>
      <w:color w:val="7B7B7B"/>
      <w:sz w:val="24"/>
      <w:szCs w:val="24"/>
    </w:rPr>
  </w:style>
  <w:style w:type="paragraph" w:customStyle="1" w:styleId="Intensvscitts1">
    <w:name w:val="Intensīvs citāts1"/>
    <w:basedOn w:val="Parasts"/>
    <w:next w:val="Parasts"/>
    <w:uiPriority w:val="30"/>
    <w:qFormat/>
    <w:rsid w:val="00583D15"/>
    <w:pPr>
      <w:spacing w:before="160" w:after="160" w:line="276" w:lineRule="auto"/>
      <w:ind w:left="936" w:right="936"/>
      <w:jc w:val="center"/>
    </w:pPr>
    <w:rPr>
      <w:rFonts w:ascii="Calibri Light" w:hAnsi="Calibri Light"/>
      <w:caps/>
      <w:color w:val="2E74B5"/>
      <w:sz w:val="28"/>
      <w:szCs w:val="28"/>
      <w:u w:val="none"/>
    </w:rPr>
  </w:style>
  <w:style w:type="character" w:customStyle="1" w:styleId="IntensvscittsRakstz">
    <w:name w:val="Intensīvs citāts Rakstz."/>
    <w:basedOn w:val="Noklusjumarindkopasfonts"/>
    <w:link w:val="Intensvscitts"/>
    <w:uiPriority w:val="30"/>
    <w:rsid w:val="00583D15"/>
    <w:rPr>
      <w:rFonts w:ascii="Calibri Light" w:eastAsia="Times New Roman" w:hAnsi="Calibri Light" w:cs="Times New Roman"/>
      <w:caps/>
      <w:color w:val="2E74B5"/>
      <w:sz w:val="28"/>
      <w:szCs w:val="28"/>
    </w:rPr>
  </w:style>
  <w:style w:type="paragraph" w:customStyle="1" w:styleId="Saturardtjavirsraksts1">
    <w:name w:val="Satura rādītāja virsraksts1"/>
    <w:basedOn w:val="Virsraksts1"/>
    <w:next w:val="Parasts"/>
    <w:uiPriority w:val="39"/>
    <w:semiHidden/>
    <w:unhideWhenUsed/>
    <w:qFormat/>
    <w:rsid w:val="00583D15"/>
    <w:pPr>
      <w:keepLines/>
      <w:widowControl/>
      <w:suppressAutoHyphens w:val="0"/>
      <w:spacing w:before="320" w:after="80" w:line="240" w:lineRule="auto"/>
      <w:jc w:val="center"/>
      <w:outlineLvl w:val="9"/>
    </w:pPr>
    <w:rPr>
      <w:rFonts w:ascii="Calibri Light" w:eastAsia="Times New Roman" w:hAnsi="Calibri Light" w:cs="Times New Roman"/>
      <w:b w:val="0"/>
      <w:bCs w:val="0"/>
      <w:color w:val="2E74B5"/>
      <w:sz w:val="40"/>
      <w:szCs w:val="40"/>
      <w:lang w:bidi="ar-SA"/>
    </w:rPr>
  </w:style>
  <w:style w:type="character" w:styleId="Intensvsizclums">
    <w:name w:val="Intense Emphasis"/>
    <w:basedOn w:val="Noklusjumarindkopasfonts"/>
    <w:uiPriority w:val="21"/>
    <w:qFormat/>
    <w:rsid w:val="00583D15"/>
    <w:rPr>
      <w:b/>
      <w:bCs/>
      <w:i/>
      <w:iCs/>
      <w:color w:val="auto"/>
    </w:rPr>
  </w:style>
  <w:style w:type="character" w:customStyle="1" w:styleId="Izsmalcintaatsauce1">
    <w:name w:val="Izsmalcināta atsauce1"/>
    <w:basedOn w:val="Noklusjumarindkopasfonts"/>
    <w:uiPriority w:val="31"/>
    <w:qFormat/>
    <w:rsid w:val="00583D15"/>
    <w:rPr>
      <w:caps w:val="0"/>
      <w:smallCaps/>
      <w:color w:val="404040"/>
      <w:spacing w:val="0"/>
      <w:u w:val="single" w:color="7F7F7F"/>
    </w:rPr>
  </w:style>
  <w:style w:type="character" w:styleId="Grmatasnosaukums">
    <w:name w:val="Book Title"/>
    <w:basedOn w:val="Noklusjumarindkopasfonts"/>
    <w:uiPriority w:val="33"/>
    <w:qFormat/>
    <w:rsid w:val="00583D15"/>
    <w:rPr>
      <w:b/>
      <w:bCs/>
      <w:caps w:val="0"/>
      <w:smallCaps/>
      <w:spacing w:val="0"/>
    </w:rPr>
  </w:style>
  <w:style w:type="character" w:customStyle="1" w:styleId="BodyText10">
    <w:name w:val="Body Text1"/>
    <w:basedOn w:val="Bodytext"/>
    <w:uiPriority w:val="99"/>
    <w:rsid w:val="00583D15"/>
    <w:rPr>
      <w:rFonts w:cs="Times New Roman"/>
      <w:sz w:val="20"/>
      <w:szCs w:val="20"/>
      <w:shd w:val="clear" w:color="auto" w:fill="FFFFFF"/>
    </w:rPr>
  </w:style>
  <w:style w:type="paragraph" w:customStyle="1" w:styleId="default0">
    <w:name w:val="default"/>
    <w:basedOn w:val="Parastais"/>
    <w:rsid w:val="00583D15"/>
    <w:pPr>
      <w:spacing w:before="100" w:beforeAutospacing="1" w:after="100" w:afterAutospacing="1"/>
    </w:pPr>
  </w:style>
  <w:style w:type="character" w:customStyle="1" w:styleId="Virsraksts3Rakstz1">
    <w:name w:val="Virsraksts 3 Rakstz.1"/>
    <w:basedOn w:val="Noklusjumarindkopasfonts"/>
    <w:uiPriority w:val="9"/>
    <w:semiHidden/>
    <w:rsid w:val="00583D15"/>
    <w:rPr>
      <w:rFonts w:ascii="Calibri Light" w:eastAsia="Times New Roman" w:hAnsi="Calibri Light" w:cs="Times New Roman"/>
      <w:color w:val="1F3763"/>
      <w:sz w:val="24"/>
      <w:szCs w:val="24"/>
    </w:rPr>
  </w:style>
  <w:style w:type="character" w:customStyle="1" w:styleId="Virsraksts5Rakstz1">
    <w:name w:val="Virsraksts 5 Rakstz.1"/>
    <w:basedOn w:val="Noklusjumarindkopasfonts"/>
    <w:uiPriority w:val="9"/>
    <w:semiHidden/>
    <w:rsid w:val="00583D15"/>
    <w:rPr>
      <w:rFonts w:ascii="Calibri Light" w:eastAsia="Times New Roman" w:hAnsi="Calibri Light" w:cs="Times New Roman"/>
      <w:color w:val="2F5496"/>
    </w:rPr>
  </w:style>
  <w:style w:type="character" w:customStyle="1" w:styleId="Virsraksts6Rakstz1">
    <w:name w:val="Virsraksts 6 Rakstz.1"/>
    <w:basedOn w:val="Noklusjumarindkopasfonts"/>
    <w:uiPriority w:val="9"/>
    <w:semiHidden/>
    <w:rsid w:val="00583D15"/>
    <w:rPr>
      <w:rFonts w:ascii="Calibri Light" w:eastAsia="Times New Roman" w:hAnsi="Calibri Light" w:cs="Times New Roman"/>
      <w:color w:val="1F3763"/>
    </w:rPr>
  </w:style>
  <w:style w:type="character" w:customStyle="1" w:styleId="Virsraksts7Rakstz1">
    <w:name w:val="Virsraksts 7 Rakstz.1"/>
    <w:basedOn w:val="Noklusjumarindkopasfonts"/>
    <w:uiPriority w:val="9"/>
    <w:semiHidden/>
    <w:rsid w:val="00583D15"/>
    <w:rPr>
      <w:rFonts w:ascii="Calibri Light" w:eastAsia="Times New Roman" w:hAnsi="Calibri Light" w:cs="Times New Roman"/>
      <w:i/>
      <w:iCs/>
      <w:color w:val="1F3763"/>
    </w:rPr>
  </w:style>
  <w:style w:type="character" w:customStyle="1" w:styleId="Virsraksts8Rakstz1">
    <w:name w:val="Virsraksts 8 Rakstz.1"/>
    <w:basedOn w:val="Noklusjumarindkopasfonts"/>
    <w:uiPriority w:val="9"/>
    <w:semiHidden/>
    <w:rsid w:val="00583D15"/>
    <w:rPr>
      <w:rFonts w:ascii="Calibri Light" w:eastAsia="Times New Roman" w:hAnsi="Calibri Light" w:cs="Times New Roman"/>
      <w:color w:val="272727"/>
      <w:sz w:val="21"/>
      <w:szCs w:val="21"/>
    </w:rPr>
  </w:style>
  <w:style w:type="character" w:customStyle="1" w:styleId="Virsraksts9Rakstz1">
    <w:name w:val="Virsraksts 9 Rakstz.1"/>
    <w:basedOn w:val="Noklusjumarindkopasfonts"/>
    <w:uiPriority w:val="9"/>
    <w:semiHidden/>
    <w:rsid w:val="00583D15"/>
    <w:rPr>
      <w:rFonts w:ascii="Calibri Light" w:eastAsia="Times New Roman" w:hAnsi="Calibri Light" w:cs="Times New Roman"/>
      <w:i/>
      <w:iCs/>
      <w:color w:val="272727"/>
      <w:sz w:val="21"/>
      <w:szCs w:val="21"/>
    </w:rPr>
  </w:style>
  <w:style w:type="paragraph" w:customStyle="1" w:styleId="Pamatteksts22">
    <w:name w:val="Pamatteksts 22"/>
    <w:basedOn w:val="Parasts"/>
    <w:next w:val="Pamatteksts2"/>
    <w:uiPriority w:val="99"/>
    <w:semiHidden/>
    <w:unhideWhenUsed/>
    <w:rsid w:val="00583D15"/>
    <w:pPr>
      <w:spacing w:after="120" w:line="480" w:lineRule="auto"/>
    </w:pPr>
    <w:rPr>
      <w:kern w:val="2"/>
      <w:szCs w:val="24"/>
      <w:u w:val="none"/>
      <w14:ligatures w14:val="standardContextual"/>
    </w:rPr>
  </w:style>
  <w:style w:type="character" w:customStyle="1" w:styleId="Pamatteksts2Rakstz2">
    <w:name w:val="Pamatteksts 2 Rakstz.2"/>
    <w:basedOn w:val="Noklusjumarindkopasfonts"/>
    <w:uiPriority w:val="99"/>
    <w:semiHidden/>
    <w:rsid w:val="00583D15"/>
  </w:style>
  <w:style w:type="character" w:customStyle="1" w:styleId="KjeneRakstz2">
    <w:name w:val="Kājene Rakstz.2"/>
    <w:basedOn w:val="Noklusjumarindkopasfonts"/>
    <w:uiPriority w:val="99"/>
    <w:semiHidden/>
    <w:rsid w:val="00583D15"/>
  </w:style>
  <w:style w:type="paragraph" w:customStyle="1" w:styleId="Pamattekstaatkpe22">
    <w:name w:val="Pamatteksta atkāpe 22"/>
    <w:basedOn w:val="Parasts"/>
    <w:next w:val="Pamattekstaatkpe2"/>
    <w:semiHidden/>
    <w:unhideWhenUsed/>
    <w:rsid w:val="00583D15"/>
    <w:pPr>
      <w:spacing w:after="120" w:line="480" w:lineRule="auto"/>
      <w:ind w:left="283"/>
    </w:pPr>
    <w:rPr>
      <w:kern w:val="2"/>
      <w:szCs w:val="24"/>
      <w:u w:val="none"/>
      <w14:ligatures w14:val="standardContextual"/>
    </w:rPr>
  </w:style>
  <w:style w:type="character" w:customStyle="1" w:styleId="Pamattekstaatkpe2Rakstz2">
    <w:name w:val="Pamatteksta atkāpe 2 Rakstz.2"/>
    <w:basedOn w:val="Noklusjumarindkopasfonts"/>
    <w:uiPriority w:val="99"/>
    <w:semiHidden/>
    <w:rsid w:val="00583D15"/>
  </w:style>
  <w:style w:type="character" w:customStyle="1" w:styleId="GalveneRakstz2">
    <w:name w:val="Galvene Rakstz.2"/>
    <w:basedOn w:val="Noklusjumarindkopasfonts"/>
    <w:uiPriority w:val="99"/>
    <w:semiHidden/>
    <w:rsid w:val="00583D15"/>
  </w:style>
  <w:style w:type="character" w:customStyle="1" w:styleId="Izmantotahipersaite3">
    <w:name w:val="Izmantota hipersaite3"/>
    <w:basedOn w:val="Noklusjumarindkopasfonts"/>
    <w:uiPriority w:val="99"/>
    <w:semiHidden/>
    <w:unhideWhenUsed/>
    <w:rsid w:val="00583D15"/>
    <w:rPr>
      <w:color w:val="954F72"/>
      <w:u w:val="single"/>
    </w:rPr>
  </w:style>
  <w:style w:type="character" w:customStyle="1" w:styleId="Izsmalcintsizclums2">
    <w:name w:val="Izsmalcināts izcēlums2"/>
    <w:basedOn w:val="Noklusjumarindkopasfonts"/>
    <w:uiPriority w:val="19"/>
    <w:qFormat/>
    <w:rsid w:val="00583D15"/>
    <w:rPr>
      <w:i/>
      <w:iCs/>
      <w:color w:val="404040"/>
    </w:rPr>
  </w:style>
  <w:style w:type="paragraph" w:customStyle="1" w:styleId="Citts2">
    <w:name w:val="Citāts2"/>
    <w:basedOn w:val="Parasts"/>
    <w:next w:val="Parasts"/>
    <w:uiPriority w:val="29"/>
    <w:qFormat/>
    <w:rsid w:val="00583D15"/>
    <w:pPr>
      <w:spacing w:before="200" w:after="160" w:line="259" w:lineRule="auto"/>
      <w:ind w:left="864" w:right="864"/>
      <w:jc w:val="center"/>
    </w:pPr>
    <w:rPr>
      <w:rFonts w:ascii="Calibri" w:hAnsi="Calibri"/>
      <w:i/>
      <w:iCs/>
      <w:color w:val="7B7B7B"/>
      <w:kern w:val="2"/>
      <w:szCs w:val="24"/>
      <w:u w:val="none"/>
      <w14:ligatures w14:val="standardContextual"/>
    </w:rPr>
  </w:style>
  <w:style w:type="character" w:customStyle="1" w:styleId="CittsRakstz1">
    <w:name w:val="Citāts Rakstz.1"/>
    <w:basedOn w:val="Noklusjumarindkopasfonts"/>
    <w:uiPriority w:val="29"/>
    <w:rsid w:val="00583D15"/>
    <w:rPr>
      <w:i/>
      <w:iCs/>
      <w:color w:val="404040"/>
    </w:rPr>
  </w:style>
  <w:style w:type="paragraph" w:customStyle="1" w:styleId="Intensvscitts2">
    <w:name w:val="Intensīvs citāts2"/>
    <w:basedOn w:val="Parasts"/>
    <w:next w:val="Parasts"/>
    <w:uiPriority w:val="30"/>
    <w:qFormat/>
    <w:rsid w:val="00583D15"/>
    <w:pPr>
      <w:pBdr>
        <w:top w:val="single" w:sz="4" w:space="10" w:color="4472C4"/>
        <w:bottom w:val="single" w:sz="4" w:space="10" w:color="4472C4"/>
      </w:pBdr>
      <w:spacing w:before="360" w:after="360" w:line="259" w:lineRule="auto"/>
      <w:ind w:left="864" w:right="864"/>
      <w:jc w:val="center"/>
    </w:pPr>
    <w:rPr>
      <w:rFonts w:ascii="Calibri Light" w:hAnsi="Calibri Light"/>
      <w:caps/>
      <w:color w:val="2E74B5"/>
      <w:kern w:val="2"/>
      <w:sz w:val="28"/>
      <w:szCs w:val="28"/>
      <w:u w:val="none"/>
      <w14:ligatures w14:val="standardContextual"/>
    </w:rPr>
  </w:style>
  <w:style w:type="character" w:customStyle="1" w:styleId="IntensvscittsRakstz1">
    <w:name w:val="Intensīvs citāts Rakstz.1"/>
    <w:basedOn w:val="Noklusjumarindkopasfonts"/>
    <w:uiPriority w:val="30"/>
    <w:rsid w:val="00583D15"/>
    <w:rPr>
      <w:i/>
      <w:iCs/>
      <w:color w:val="2F5496"/>
    </w:rPr>
  </w:style>
  <w:style w:type="character" w:customStyle="1" w:styleId="Izsmalcintaatsauce2">
    <w:name w:val="Izsmalcināta atsauce2"/>
    <w:basedOn w:val="Noklusjumarindkopasfonts"/>
    <w:uiPriority w:val="31"/>
    <w:qFormat/>
    <w:rsid w:val="00583D15"/>
    <w:rPr>
      <w:smallCaps/>
      <w:color w:val="5A5A5A"/>
    </w:rPr>
  </w:style>
  <w:style w:type="character" w:customStyle="1" w:styleId="Virsraksts9Rakstz2">
    <w:name w:val="Virsraksts 9 Rakstz.2"/>
    <w:basedOn w:val="Noklusjumarindkopasfonts"/>
    <w:uiPriority w:val="9"/>
    <w:semiHidden/>
    <w:rsid w:val="00583D15"/>
    <w:rPr>
      <w:rFonts w:asciiTheme="majorHAnsi" w:eastAsiaTheme="majorEastAsia" w:hAnsiTheme="majorHAnsi" w:cstheme="majorBidi"/>
      <w:i/>
      <w:iCs/>
      <w:color w:val="272727" w:themeColor="text1" w:themeTint="D8"/>
      <w:sz w:val="21"/>
      <w:szCs w:val="21"/>
    </w:rPr>
  </w:style>
  <w:style w:type="paragraph" w:styleId="Pamatteksts2">
    <w:name w:val="Body Text 2"/>
    <w:basedOn w:val="Parasts"/>
    <w:link w:val="Pamatteksts2Rakstz"/>
    <w:uiPriority w:val="99"/>
    <w:semiHidden/>
    <w:unhideWhenUsed/>
    <w:rsid w:val="00583D15"/>
    <w:pPr>
      <w:spacing w:after="120" w:line="480" w:lineRule="auto"/>
    </w:pPr>
    <w:rPr>
      <w:szCs w:val="24"/>
    </w:rPr>
  </w:style>
  <w:style w:type="character" w:customStyle="1" w:styleId="Pamatteksts2Rakstz3">
    <w:name w:val="Pamatteksts 2 Rakstz.3"/>
    <w:basedOn w:val="Noklusjumarindkopasfonts"/>
    <w:uiPriority w:val="99"/>
    <w:semiHidden/>
    <w:rsid w:val="00583D15"/>
    <w:rPr>
      <w:szCs w:val="22"/>
    </w:rPr>
  </w:style>
  <w:style w:type="paragraph" w:styleId="Pamattekstaatkpe2">
    <w:name w:val="Body Text Indent 2"/>
    <w:basedOn w:val="Parasts"/>
    <w:link w:val="Pamattekstaatkpe2Rakstz"/>
    <w:semiHidden/>
    <w:unhideWhenUsed/>
    <w:rsid w:val="00583D15"/>
    <w:pPr>
      <w:spacing w:after="120" w:line="480" w:lineRule="auto"/>
      <w:ind w:left="283"/>
    </w:pPr>
    <w:rPr>
      <w:szCs w:val="24"/>
    </w:rPr>
  </w:style>
  <w:style w:type="character" w:customStyle="1" w:styleId="Pamattekstaatkpe2Rakstz3">
    <w:name w:val="Pamatteksta atkāpe 2 Rakstz.3"/>
    <w:basedOn w:val="Noklusjumarindkopasfonts"/>
    <w:uiPriority w:val="99"/>
    <w:semiHidden/>
    <w:rsid w:val="00583D15"/>
    <w:rPr>
      <w:szCs w:val="22"/>
    </w:rPr>
  </w:style>
  <w:style w:type="paragraph" w:styleId="Citts">
    <w:name w:val="Quote"/>
    <w:basedOn w:val="Parasts"/>
    <w:next w:val="Parasts"/>
    <w:link w:val="CittsRakstz"/>
    <w:uiPriority w:val="29"/>
    <w:qFormat/>
    <w:rsid w:val="00583D15"/>
    <w:pPr>
      <w:spacing w:before="200" w:after="160"/>
      <w:ind w:left="864" w:right="864"/>
      <w:jc w:val="center"/>
    </w:pPr>
    <w:rPr>
      <w:i/>
      <w:iCs/>
      <w:color w:val="7B7B7B"/>
      <w:szCs w:val="24"/>
    </w:rPr>
  </w:style>
  <w:style w:type="character" w:customStyle="1" w:styleId="CittsRakstz2">
    <w:name w:val="Citāts Rakstz.2"/>
    <w:basedOn w:val="Noklusjumarindkopasfonts"/>
    <w:uiPriority w:val="29"/>
    <w:rsid w:val="00583D15"/>
    <w:rPr>
      <w:i/>
      <w:iCs/>
      <w:color w:val="404040" w:themeColor="text1" w:themeTint="BF"/>
      <w:szCs w:val="22"/>
    </w:rPr>
  </w:style>
  <w:style w:type="paragraph" w:styleId="Intensvscitts">
    <w:name w:val="Intense Quote"/>
    <w:basedOn w:val="Parasts"/>
    <w:next w:val="Parasts"/>
    <w:link w:val="IntensvscittsRakstz"/>
    <w:uiPriority w:val="30"/>
    <w:qFormat/>
    <w:rsid w:val="00583D15"/>
    <w:pPr>
      <w:pBdr>
        <w:top w:val="single" w:sz="4" w:space="10" w:color="4F81BD" w:themeColor="accent1"/>
        <w:bottom w:val="single" w:sz="4" w:space="10" w:color="4F81BD" w:themeColor="accent1"/>
      </w:pBdr>
      <w:spacing w:before="360" w:after="360"/>
      <w:ind w:left="864" w:right="864"/>
      <w:jc w:val="center"/>
    </w:pPr>
    <w:rPr>
      <w:rFonts w:ascii="Calibri Light" w:hAnsi="Calibri Light"/>
      <w:caps/>
      <w:color w:val="2E74B5"/>
      <w:sz w:val="28"/>
      <w:szCs w:val="28"/>
    </w:rPr>
  </w:style>
  <w:style w:type="character" w:customStyle="1" w:styleId="IntensvscittsRakstz2">
    <w:name w:val="Intensīvs citāts Rakstz.2"/>
    <w:basedOn w:val="Noklusjumarindkopasfonts"/>
    <w:uiPriority w:val="30"/>
    <w:rsid w:val="00583D15"/>
    <w:rPr>
      <w:i/>
      <w:iCs/>
      <w:color w:val="4F81BD" w:themeColor="accent1"/>
      <w:szCs w:val="22"/>
    </w:rPr>
  </w:style>
  <w:style w:type="character" w:styleId="Izmantotahipersaite">
    <w:name w:val="FollowedHyperlink"/>
    <w:basedOn w:val="Noklusjumarindkopasfonts"/>
    <w:uiPriority w:val="99"/>
    <w:semiHidden/>
    <w:unhideWhenUsed/>
    <w:rsid w:val="00583D15"/>
    <w:rPr>
      <w:color w:val="800080" w:themeColor="followedHyperlink"/>
      <w:u w:val="single"/>
    </w:rPr>
  </w:style>
  <w:style w:type="character" w:styleId="Izsmalcintsizclums">
    <w:name w:val="Subtle Emphasis"/>
    <w:basedOn w:val="Noklusjumarindkopasfonts"/>
    <w:uiPriority w:val="19"/>
    <w:qFormat/>
    <w:rsid w:val="00583D15"/>
    <w:rPr>
      <w:i/>
      <w:iCs/>
      <w:color w:val="404040" w:themeColor="text1" w:themeTint="BF"/>
    </w:rPr>
  </w:style>
  <w:style w:type="character" w:styleId="Izsmalcintaatsauce">
    <w:name w:val="Subtle Reference"/>
    <w:basedOn w:val="Noklusjumarindkopasfonts"/>
    <w:uiPriority w:val="31"/>
    <w:qFormat/>
    <w:rsid w:val="00583D15"/>
    <w:rPr>
      <w:smallCaps/>
      <w:color w:val="5A5A5A" w:themeColor="text1" w:themeTint="A5"/>
    </w:rPr>
  </w:style>
  <w:style w:type="character" w:styleId="Neatrisintapieminana">
    <w:name w:val="Unresolved Mention"/>
    <w:basedOn w:val="Noklusjumarindkopasfonts"/>
    <w:uiPriority w:val="99"/>
    <w:semiHidden/>
    <w:unhideWhenUsed/>
    <w:rsid w:val="00CE138F"/>
    <w:rPr>
      <w:color w:val="605E5C"/>
      <w:shd w:val="clear" w:color="auto" w:fill="E1DFDD"/>
    </w:rPr>
  </w:style>
  <w:style w:type="table" w:customStyle="1" w:styleId="Reatabula5">
    <w:name w:val="Režģa tabula5"/>
    <w:basedOn w:val="Parastatabula"/>
    <w:next w:val="Reatabula"/>
    <w:uiPriority w:val="39"/>
    <w:rsid w:val="005A4025"/>
    <w:rPr>
      <w:rFonts w:ascii="Calibri" w:eastAsia="Calibri" w:hAnsi="Calibr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likumi.lv/doc.php?id=68490" TargetMode="External"/><Relationship Id="rId21" Type="http://schemas.openxmlformats.org/officeDocument/2006/relationships/hyperlink" Target="mailto:dome@gulbene.lv" TargetMode="External"/><Relationship Id="rId42" Type="http://schemas.openxmlformats.org/officeDocument/2006/relationships/hyperlink" Target="mailto:dome@gulbene.lv" TargetMode="External"/><Relationship Id="rId47" Type="http://schemas.openxmlformats.org/officeDocument/2006/relationships/hyperlink" Target="http://www.gulbene.lv" TargetMode="External"/><Relationship Id="rId63" Type="http://schemas.openxmlformats.org/officeDocument/2006/relationships/hyperlink" Target="http://www.gulbene.lv"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kumi.lv/ta/id/225779" TargetMode="External"/><Relationship Id="rId29" Type="http://schemas.openxmlformats.org/officeDocument/2006/relationships/hyperlink" Target="http://likumi.lv/doc.php?id=68490" TargetMode="External"/><Relationship Id="rId11" Type="http://schemas.openxmlformats.org/officeDocument/2006/relationships/hyperlink" Target="https://likumi.lv/doc.php?id=%2068490" TargetMode="External"/><Relationship Id="rId24" Type="http://schemas.openxmlformats.org/officeDocument/2006/relationships/hyperlink" Target="http://likumi.lv/doc.php?id=68490" TargetMode="External"/><Relationship Id="rId32" Type="http://schemas.openxmlformats.org/officeDocument/2006/relationships/hyperlink" Target="https://mantojums.lv/cultural-objects/4995" TargetMode="External"/><Relationship Id="rId37" Type="http://schemas.openxmlformats.org/officeDocument/2006/relationships/hyperlink" Target="http://www.gulbene.lv" TargetMode="External"/><Relationship Id="rId40" Type="http://schemas.openxmlformats.org/officeDocument/2006/relationships/hyperlink" Target="mailto:dome@gulbene.lv" TargetMode="External"/><Relationship Id="rId45" Type="http://schemas.openxmlformats.org/officeDocument/2006/relationships/hyperlink" Target="mailto:dome@gulbene.lv" TargetMode="External"/><Relationship Id="rId53" Type="http://schemas.openxmlformats.org/officeDocument/2006/relationships/hyperlink" Target="mailto:dome@gulbene.lv" TargetMode="External"/><Relationship Id="rId58" Type="http://schemas.openxmlformats.org/officeDocument/2006/relationships/hyperlink" Target="http://www.gulbene.lv" TargetMode="External"/><Relationship Id="rId66" Type="http://schemas.openxmlformats.org/officeDocument/2006/relationships/hyperlink" Target="http://likumi.lv/doc.php?id=68490" TargetMode="External"/><Relationship Id="rId5" Type="http://schemas.openxmlformats.org/officeDocument/2006/relationships/webSettings" Target="webSettings.xml"/><Relationship Id="rId61" Type="http://schemas.openxmlformats.org/officeDocument/2006/relationships/image" Target="media/image2.png"/><Relationship Id="rId19" Type="http://schemas.openxmlformats.org/officeDocument/2006/relationships/hyperlink" Target="https://likumi.lv/doc.php?id=%2068490" TargetMode="External"/><Relationship Id="rId14" Type="http://schemas.openxmlformats.org/officeDocument/2006/relationships/hyperlink" Target="https://likumi.lv/ta/id/225779" TargetMode="External"/><Relationship Id="rId22" Type="http://schemas.openxmlformats.org/officeDocument/2006/relationships/hyperlink" Target="http://likumi.lv/doc.php?id=68490" TargetMode="External"/><Relationship Id="rId27" Type="http://schemas.openxmlformats.org/officeDocument/2006/relationships/hyperlink" Target="http://likumi.lv/doc.php?id=68490" TargetMode="External"/><Relationship Id="rId30" Type="http://schemas.openxmlformats.org/officeDocument/2006/relationships/hyperlink" Target="http://likumi.lv/doc.php?id=68490" TargetMode="External"/><Relationship Id="rId35" Type="http://schemas.openxmlformats.org/officeDocument/2006/relationships/hyperlink" Target="mailto:dome@gulbene.lv" TargetMode="External"/><Relationship Id="rId43" Type="http://schemas.openxmlformats.org/officeDocument/2006/relationships/hyperlink" Target="http://www.gulbene.lv" TargetMode="External"/><Relationship Id="rId48" Type="http://schemas.openxmlformats.org/officeDocument/2006/relationships/hyperlink" Target="http://www.gulbene.lv" TargetMode="External"/><Relationship Id="rId56" Type="http://schemas.openxmlformats.org/officeDocument/2006/relationships/hyperlink" Target="http://www.gulbene.lv" TargetMode="External"/><Relationship Id="rId64" Type="http://schemas.openxmlformats.org/officeDocument/2006/relationships/hyperlink" Target="mailto:dome@gulbene.lv"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gulbene.lv" TargetMode="External"/><Relationship Id="rId3" Type="http://schemas.openxmlformats.org/officeDocument/2006/relationships/styles" Target="styles.xml"/><Relationship Id="rId12" Type="http://schemas.openxmlformats.org/officeDocument/2006/relationships/hyperlink" Target="https://likumi.lv/ta/id/225779" TargetMode="External"/><Relationship Id="rId17" Type="http://schemas.openxmlformats.org/officeDocument/2006/relationships/hyperlink" Target="https://likumi.lv/doc.php?id=%2068490" TargetMode="External"/><Relationship Id="rId25" Type="http://schemas.openxmlformats.org/officeDocument/2006/relationships/hyperlink" Target="http://likumi.lv/doc.php?id=68490" TargetMode="External"/><Relationship Id="rId33" Type="http://schemas.openxmlformats.org/officeDocument/2006/relationships/hyperlink" Target="http://www.gulbene.lv" TargetMode="External"/><Relationship Id="rId38" Type="http://schemas.openxmlformats.org/officeDocument/2006/relationships/hyperlink" Target="http://www.gulbene.lv" TargetMode="External"/><Relationship Id="rId46" Type="http://schemas.openxmlformats.org/officeDocument/2006/relationships/hyperlink" Target="mailto:dome@gulbene.lv" TargetMode="External"/><Relationship Id="rId59" Type="http://schemas.openxmlformats.org/officeDocument/2006/relationships/hyperlink" Target="http://www.gulbene.lv" TargetMode="External"/><Relationship Id="rId67" Type="http://schemas.openxmlformats.org/officeDocument/2006/relationships/hyperlink" Target="http://likumi.lv/doc.php?id=68490" TargetMode="External"/><Relationship Id="rId20" Type="http://schemas.openxmlformats.org/officeDocument/2006/relationships/hyperlink" Target="https://likumi.lv/ta/id/225779" TargetMode="External"/><Relationship Id="rId41" Type="http://schemas.openxmlformats.org/officeDocument/2006/relationships/hyperlink" Target="mailto:dome@gulbene.lv" TargetMode="External"/><Relationship Id="rId54" Type="http://schemas.openxmlformats.org/officeDocument/2006/relationships/hyperlink" Target="mailto:dome@gulbene.lv" TargetMode="External"/><Relationship Id="rId62" Type="http://schemas.openxmlformats.org/officeDocument/2006/relationships/hyperlink" Target="mailto:dome@gulbene.lv"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kumi.lv/doc.php?id=%2068490" TargetMode="External"/><Relationship Id="rId23" Type="http://schemas.openxmlformats.org/officeDocument/2006/relationships/hyperlink" Target="http://likumi.lv/doc.php?id=68490" TargetMode="External"/><Relationship Id="rId28" Type="http://schemas.openxmlformats.org/officeDocument/2006/relationships/hyperlink" Target="http://likumi.lv/doc.php?id=68490" TargetMode="External"/><Relationship Id="rId36" Type="http://schemas.openxmlformats.org/officeDocument/2006/relationships/hyperlink" Target="mailto:dome@gulbene.lv" TargetMode="External"/><Relationship Id="rId49" Type="http://schemas.openxmlformats.org/officeDocument/2006/relationships/hyperlink" Target="mailto:dome@gulbene.lv" TargetMode="External"/><Relationship Id="rId57" Type="http://schemas.openxmlformats.org/officeDocument/2006/relationships/hyperlink" Target="mailto:valerijam22@inbox.lv" TargetMode="External"/><Relationship Id="rId10" Type="http://schemas.openxmlformats.org/officeDocument/2006/relationships/hyperlink" Target="https://drive.google.com/drive/u/0/folders/14Ckix6jaIVV2FDvk2KfvDw7xyrNlejwo" TargetMode="External"/><Relationship Id="rId31" Type="http://schemas.openxmlformats.org/officeDocument/2006/relationships/hyperlink" Target="https://mantojums.lv/cultural-objects/4995" TargetMode="External"/><Relationship Id="rId44" Type="http://schemas.openxmlformats.org/officeDocument/2006/relationships/hyperlink" Target="http://www.gulbene.lv" TargetMode="External"/><Relationship Id="rId52" Type="http://schemas.openxmlformats.org/officeDocument/2006/relationships/hyperlink" Target="http://www.gulbene.lv" TargetMode="External"/><Relationship Id="rId60" Type="http://schemas.openxmlformats.org/officeDocument/2006/relationships/hyperlink" Target="http://www.gulbene.lv" TargetMode="External"/><Relationship Id="rId65" Type="http://schemas.openxmlformats.org/officeDocument/2006/relationships/hyperlink" Target="http://likumi.lv/doc.php?id=68490" TargetMode="External"/><Relationship Id="rId4" Type="http://schemas.openxmlformats.org/officeDocument/2006/relationships/settings" Target="settings.xml"/><Relationship Id="rId9" Type="http://schemas.openxmlformats.org/officeDocument/2006/relationships/hyperlink" Target="http://www.gulbene.lv" TargetMode="External"/><Relationship Id="rId13" Type="http://schemas.openxmlformats.org/officeDocument/2006/relationships/hyperlink" Target="https://likumi.lv/doc.php?id=%2068490" TargetMode="External"/><Relationship Id="rId18" Type="http://schemas.openxmlformats.org/officeDocument/2006/relationships/hyperlink" Target="https://likumi.lv/ta/id/225779" TargetMode="External"/><Relationship Id="rId39" Type="http://schemas.openxmlformats.org/officeDocument/2006/relationships/hyperlink" Target="mailto:dome@gulbene.lv" TargetMode="External"/><Relationship Id="rId34" Type="http://schemas.openxmlformats.org/officeDocument/2006/relationships/hyperlink" Target="http://www.gulbene.lv" TargetMode="External"/><Relationship Id="rId50" Type="http://schemas.openxmlformats.org/officeDocument/2006/relationships/hyperlink" Target="mailto:dome@gulbene.lv" TargetMode="External"/><Relationship Id="rId55" Type="http://schemas.openxmlformats.org/officeDocument/2006/relationships/hyperlink" Target="http://www.gulbene.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27240-kulturas-piemineklu-uzskaites-aizsardzibas-izmantosanas-un-restauracijas-noteikumi" TargetMode="External"/><Relationship Id="rId2" Type="http://schemas.openxmlformats.org/officeDocument/2006/relationships/hyperlink" Target="https://likumi.lv/ta/id/72551-par-kulturas-piemineklu-aizsardzibu" TargetMode="External"/><Relationship Id="rId1" Type="http://schemas.openxmlformats.org/officeDocument/2006/relationships/hyperlink" Target="https://www.vestnesis.lv/op/2023/195.16?search=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653F6-F0C2-4190-BA90-C703698D7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278952</Words>
  <Characters>159004</Characters>
  <Application>Microsoft Office Word</Application>
  <DocSecurity>0</DocSecurity>
  <Lines>1325</Lines>
  <Paragraphs>874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437082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12</cp:revision>
  <cp:lastPrinted>2025-12-16T12:12:00Z</cp:lastPrinted>
  <dcterms:created xsi:type="dcterms:W3CDTF">2025-12-16T07:52:00Z</dcterms:created>
  <dcterms:modified xsi:type="dcterms:W3CDTF">2025-12-16T14:27:00Z</dcterms:modified>
</cp:coreProperties>
</file>