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373E89" w14:textId="6552596B" w:rsidR="00677651" w:rsidRDefault="00677651" w:rsidP="00FA66E9">
      <w:pPr>
        <w:spacing w:after="0"/>
        <w:jc w:val="right"/>
        <w:rPr>
          <w:rFonts w:ascii="Times New Roman" w:hAnsi="Times New Roman" w:cs="Times New Roman"/>
          <w:b/>
          <w:bCs/>
          <w:sz w:val="24"/>
          <w:szCs w:val="24"/>
        </w:rPr>
      </w:pPr>
    </w:p>
    <w:tbl>
      <w:tblPr>
        <w:tblW w:w="0" w:type="auto"/>
        <w:tblLook w:val="01E0" w:firstRow="1" w:lastRow="1" w:firstColumn="1" w:lastColumn="1" w:noHBand="0" w:noVBand="0"/>
      </w:tblPr>
      <w:tblGrid>
        <w:gridCol w:w="3073"/>
        <w:gridCol w:w="3115"/>
        <w:gridCol w:w="2743"/>
      </w:tblGrid>
      <w:tr w:rsidR="00780E76" w:rsidRPr="00780E76" w14:paraId="4FABA8CC" w14:textId="77777777" w:rsidTr="00480D06">
        <w:tc>
          <w:tcPr>
            <w:tcW w:w="3073" w:type="dxa"/>
          </w:tcPr>
          <w:p w14:paraId="14E0B2C3" w14:textId="77777777" w:rsidR="00780E76" w:rsidRPr="00780E76" w:rsidRDefault="00780E76" w:rsidP="00FA66E9">
            <w:pPr>
              <w:spacing w:after="0" w:line="240" w:lineRule="auto"/>
              <w:rPr>
                <w:rFonts w:ascii="Times New Roman" w:eastAsia="Times New Roman" w:hAnsi="Times New Roman" w:cs="Times New Roman"/>
                <w:kern w:val="0"/>
                <w:sz w:val="24"/>
                <w:szCs w:val="24"/>
                <w:lang w:eastAsia="lv-LV"/>
                <w14:ligatures w14:val="none"/>
              </w:rPr>
            </w:pPr>
          </w:p>
        </w:tc>
        <w:tc>
          <w:tcPr>
            <w:tcW w:w="3115" w:type="dxa"/>
          </w:tcPr>
          <w:p w14:paraId="0B36914D" w14:textId="77777777" w:rsidR="00780E76" w:rsidRPr="00780E76" w:rsidRDefault="00780E76" w:rsidP="00FA66E9">
            <w:pPr>
              <w:spacing w:after="0" w:line="240" w:lineRule="auto"/>
              <w:jc w:val="center"/>
              <w:rPr>
                <w:rFonts w:ascii="Times New Roman" w:eastAsia="Times New Roman" w:hAnsi="Times New Roman" w:cs="Times New Roman"/>
                <w:kern w:val="0"/>
                <w:sz w:val="24"/>
                <w:szCs w:val="24"/>
                <w:lang w:eastAsia="lv-LV"/>
                <w14:ligatures w14:val="none"/>
              </w:rPr>
            </w:pPr>
            <w:r w:rsidRPr="00780E76">
              <w:rPr>
                <w:rFonts w:ascii="Times New Roman" w:eastAsia="Times New Roman" w:hAnsi="Times New Roman" w:cs="Times New Roman"/>
                <w:noProof/>
                <w:kern w:val="0"/>
                <w:sz w:val="24"/>
                <w:szCs w:val="24"/>
                <w:lang w:eastAsia="lv-LV"/>
                <w14:ligatures w14:val="none"/>
              </w:rPr>
              <w:drawing>
                <wp:inline distT="0" distB="0" distL="0" distR="0" wp14:anchorId="661AEB73" wp14:editId="31C78CBF">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c>
          <w:tcPr>
            <w:tcW w:w="2743" w:type="dxa"/>
          </w:tcPr>
          <w:p w14:paraId="4770DBC3" w14:textId="77777777" w:rsidR="00780E76" w:rsidRPr="00780E76" w:rsidRDefault="00780E76" w:rsidP="00FA66E9">
            <w:pPr>
              <w:spacing w:after="0" w:line="240" w:lineRule="auto"/>
              <w:rPr>
                <w:rFonts w:ascii="Times New Roman" w:eastAsia="Times New Roman" w:hAnsi="Times New Roman" w:cs="Times New Roman"/>
                <w:kern w:val="0"/>
                <w:sz w:val="32"/>
                <w:szCs w:val="32"/>
                <w:lang w:eastAsia="lv-LV"/>
                <w14:ligatures w14:val="none"/>
              </w:rPr>
            </w:pPr>
          </w:p>
        </w:tc>
      </w:tr>
      <w:tr w:rsidR="00780E76" w:rsidRPr="00780E76" w14:paraId="0CE7401C" w14:textId="77777777" w:rsidTr="00480D06">
        <w:tc>
          <w:tcPr>
            <w:tcW w:w="8931" w:type="dxa"/>
            <w:gridSpan w:val="3"/>
          </w:tcPr>
          <w:p w14:paraId="0777759A" w14:textId="77777777" w:rsidR="00780E76" w:rsidRPr="00780E76" w:rsidRDefault="00780E76" w:rsidP="00FA66E9">
            <w:pPr>
              <w:spacing w:after="0" w:line="240" w:lineRule="auto"/>
              <w:jc w:val="center"/>
              <w:rPr>
                <w:rFonts w:ascii="Times New Roman" w:eastAsia="Times New Roman" w:hAnsi="Times New Roman" w:cs="Times New Roman"/>
                <w:b/>
                <w:kern w:val="0"/>
                <w:sz w:val="32"/>
                <w:szCs w:val="32"/>
                <w:lang w:eastAsia="lv-LV"/>
                <w14:ligatures w14:val="none"/>
              </w:rPr>
            </w:pPr>
            <w:r w:rsidRPr="00780E76">
              <w:rPr>
                <w:rFonts w:ascii="Times New Roman" w:eastAsia="Times New Roman" w:hAnsi="Times New Roman" w:cs="Times New Roman"/>
                <w:b/>
                <w:kern w:val="0"/>
                <w:sz w:val="32"/>
                <w:szCs w:val="32"/>
                <w:lang w:eastAsia="lv-LV"/>
                <w14:ligatures w14:val="none"/>
              </w:rPr>
              <w:t>GULBENES NOVADA PAŠVALDĪBA</w:t>
            </w:r>
          </w:p>
        </w:tc>
      </w:tr>
      <w:tr w:rsidR="00780E76" w:rsidRPr="00780E76" w14:paraId="0BF03BD0" w14:textId="77777777" w:rsidTr="00480D06">
        <w:tc>
          <w:tcPr>
            <w:tcW w:w="8931" w:type="dxa"/>
            <w:gridSpan w:val="3"/>
          </w:tcPr>
          <w:p w14:paraId="1E931744" w14:textId="77777777" w:rsidR="00780E76" w:rsidRPr="00780E76" w:rsidRDefault="00780E76" w:rsidP="00FA66E9">
            <w:pPr>
              <w:spacing w:after="0" w:line="240" w:lineRule="auto"/>
              <w:jc w:val="center"/>
              <w:rPr>
                <w:rFonts w:ascii="Times New Roman" w:eastAsia="Times New Roman" w:hAnsi="Times New Roman" w:cs="Times New Roman"/>
                <w:kern w:val="0"/>
                <w:sz w:val="24"/>
                <w:szCs w:val="24"/>
                <w:lang w:eastAsia="lv-LV"/>
                <w14:ligatures w14:val="none"/>
              </w:rPr>
            </w:pPr>
            <w:proofErr w:type="spellStart"/>
            <w:r w:rsidRPr="00780E76">
              <w:rPr>
                <w:rFonts w:ascii="Times New Roman" w:eastAsia="Times New Roman" w:hAnsi="Times New Roman" w:cs="Times New Roman"/>
                <w:kern w:val="0"/>
                <w:sz w:val="24"/>
                <w:szCs w:val="24"/>
                <w:lang w:eastAsia="lv-LV"/>
                <w14:ligatures w14:val="none"/>
              </w:rPr>
              <w:t>Reģ</w:t>
            </w:r>
            <w:proofErr w:type="spellEnd"/>
            <w:r w:rsidRPr="00780E76">
              <w:rPr>
                <w:rFonts w:ascii="Times New Roman" w:eastAsia="Times New Roman" w:hAnsi="Times New Roman" w:cs="Times New Roman"/>
                <w:kern w:val="0"/>
                <w:sz w:val="24"/>
                <w:szCs w:val="24"/>
                <w:lang w:eastAsia="lv-LV"/>
                <w14:ligatures w14:val="none"/>
              </w:rPr>
              <w:t>. Nr. 90009116327</w:t>
            </w:r>
          </w:p>
        </w:tc>
      </w:tr>
      <w:tr w:rsidR="00780E76" w:rsidRPr="00780E76" w14:paraId="3B0C80E9" w14:textId="77777777" w:rsidTr="00480D06">
        <w:tc>
          <w:tcPr>
            <w:tcW w:w="8931" w:type="dxa"/>
            <w:gridSpan w:val="3"/>
          </w:tcPr>
          <w:p w14:paraId="1A333F34" w14:textId="77777777" w:rsidR="00780E76" w:rsidRPr="00780E76" w:rsidRDefault="00780E76" w:rsidP="00FA66E9">
            <w:pPr>
              <w:spacing w:after="0" w:line="240" w:lineRule="auto"/>
              <w:jc w:val="center"/>
              <w:rPr>
                <w:rFonts w:ascii="Times New Roman" w:eastAsia="Times New Roman" w:hAnsi="Times New Roman" w:cs="Times New Roman"/>
                <w:kern w:val="0"/>
                <w:sz w:val="24"/>
                <w:szCs w:val="24"/>
                <w:lang w:eastAsia="lv-LV"/>
                <w14:ligatures w14:val="none"/>
              </w:rPr>
            </w:pPr>
            <w:r w:rsidRPr="00780E76">
              <w:rPr>
                <w:rFonts w:ascii="Times New Roman" w:eastAsia="Times New Roman" w:hAnsi="Times New Roman" w:cs="Times New Roman"/>
                <w:kern w:val="0"/>
                <w:sz w:val="24"/>
                <w:szCs w:val="24"/>
                <w:lang w:eastAsia="lv-LV"/>
                <w14:ligatures w14:val="none"/>
              </w:rPr>
              <w:t>Ābeļu iela 2, Gulbene, Gulbenes nov., LV-4401</w:t>
            </w:r>
          </w:p>
        </w:tc>
      </w:tr>
      <w:tr w:rsidR="00780E76" w:rsidRPr="00780E76" w14:paraId="3E7677CD" w14:textId="77777777" w:rsidTr="00480D06">
        <w:tc>
          <w:tcPr>
            <w:tcW w:w="8931" w:type="dxa"/>
            <w:gridSpan w:val="3"/>
          </w:tcPr>
          <w:p w14:paraId="69BA4E5F" w14:textId="77777777" w:rsidR="00780E76" w:rsidRPr="00780E76" w:rsidRDefault="00780E76" w:rsidP="00FA66E9">
            <w:pPr>
              <w:pBdr>
                <w:bottom w:val="single" w:sz="12" w:space="1" w:color="auto"/>
              </w:pBdr>
              <w:spacing w:after="0" w:line="240" w:lineRule="auto"/>
              <w:jc w:val="center"/>
              <w:rPr>
                <w:rFonts w:ascii="Times New Roman" w:eastAsia="Times New Roman" w:hAnsi="Times New Roman" w:cs="Times New Roman"/>
                <w:kern w:val="0"/>
                <w:sz w:val="24"/>
                <w:szCs w:val="24"/>
                <w:lang w:eastAsia="lv-LV"/>
                <w14:ligatures w14:val="none"/>
              </w:rPr>
            </w:pPr>
            <w:r w:rsidRPr="00780E76">
              <w:rPr>
                <w:rFonts w:ascii="Times New Roman" w:eastAsia="Times New Roman" w:hAnsi="Times New Roman" w:cs="Times New Roman"/>
                <w:kern w:val="0"/>
                <w:sz w:val="24"/>
                <w:szCs w:val="24"/>
                <w:lang w:eastAsia="lv-LV"/>
                <w14:ligatures w14:val="none"/>
              </w:rPr>
              <w:t>Tālrunis 64497710, mob.26595362, e-pasts: dome@gulbene.lv, www.gulbene.lv</w:t>
            </w:r>
          </w:p>
          <w:p w14:paraId="2B5D89A6" w14:textId="77777777" w:rsidR="00780E76" w:rsidRPr="00780E76" w:rsidRDefault="00780E76" w:rsidP="00FA66E9">
            <w:pPr>
              <w:spacing w:after="0" w:line="240" w:lineRule="auto"/>
              <w:jc w:val="center"/>
              <w:rPr>
                <w:rFonts w:ascii="Times New Roman" w:eastAsia="Times New Roman" w:hAnsi="Times New Roman" w:cs="Times New Roman"/>
                <w:kern w:val="0"/>
                <w:sz w:val="4"/>
                <w:szCs w:val="4"/>
                <w:lang w:eastAsia="lv-LV"/>
                <w14:ligatures w14:val="none"/>
              </w:rPr>
            </w:pPr>
            <w:r w:rsidRPr="00780E76">
              <w:rPr>
                <w:rFonts w:ascii="Times New Roman" w:eastAsia="Times New Roman" w:hAnsi="Times New Roman" w:cs="Times New Roman"/>
                <w:kern w:val="0"/>
                <w:sz w:val="24"/>
                <w:szCs w:val="24"/>
                <w:lang w:eastAsia="lv-LV"/>
                <w14:ligatures w14:val="none"/>
              </w:rPr>
              <w:softHyphen/>
            </w:r>
            <w:r w:rsidRPr="00780E76">
              <w:rPr>
                <w:rFonts w:ascii="Times New Roman" w:eastAsia="Times New Roman" w:hAnsi="Times New Roman" w:cs="Times New Roman"/>
                <w:kern w:val="0"/>
                <w:sz w:val="24"/>
                <w:szCs w:val="24"/>
                <w:lang w:eastAsia="lv-LV"/>
                <w14:ligatures w14:val="none"/>
              </w:rPr>
              <w:softHyphen/>
            </w:r>
            <w:r w:rsidRPr="00780E76">
              <w:rPr>
                <w:rFonts w:ascii="Times New Roman" w:eastAsia="Times New Roman" w:hAnsi="Times New Roman" w:cs="Times New Roman"/>
                <w:kern w:val="0"/>
                <w:sz w:val="24"/>
                <w:szCs w:val="24"/>
                <w:lang w:eastAsia="lv-LV"/>
                <w14:ligatures w14:val="none"/>
              </w:rPr>
              <w:softHyphen/>
            </w:r>
            <w:r w:rsidRPr="00780E76">
              <w:rPr>
                <w:rFonts w:ascii="Times New Roman" w:eastAsia="Times New Roman" w:hAnsi="Times New Roman" w:cs="Times New Roman"/>
                <w:kern w:val="0"/>
                <w:sz w:val="24"/>
                <w:szCs w:val="24"/>
                <w:lang w:eastAsia="lv-LV"/>
                <w14:ligatures w14:val="none"/>
              </w:rPr>
              <w:softHyphen/>
            </w:r>
            <w:r w:rsidRPr="00780E76">
              <w:rPr>
                <w:rFonts w:ascii="Times New Roman" w:eastAsia="Times New Roman" w:hAnsi="Times New Roman" w:cs="Times New Roman"/>
                <w:kern w:val="0"/>
                <w:sz w:val="24"/>
                <w:szCs w:val="24"/>
                <w:lang w:eastAsia="lv-LV"/>
                <w14:ligatures w14:val="none"/>
              </w:rPr>
              <w:softHyphen/>
            </w:r>
            <w:r w:rsidRPr="00780E76">
              <w:rPr>
                <w:rFonts w:ascii="Times New Roman" w:eastAsia="Times New Roman" w:hAnsi="Times New Roman" w:cs="Times New Roman"/>
                <w:kern w:val="0"/>
                <w:sz w:val="24"/>
                <w:szCs w:val="24"/>
                <w:lang w:eastAsia="lv-LV"/>
                <w14:ligatures w14:val="none"/>
              </w:rPr>
              <w:softHyphen/>
            </w:r>
            <w:r w:rsidRPr="00780E76">
              <w:rPr>
                <w:rFonts w:ascii="Times New Roman" w:eastAsia="Times New Roman" w:hAnsi="Times New Roman" w:cs="Times New Roman"/>
                <w:kern w:val="0"/>
                <w:sz w:val="24"/>
                <w:szCs w:val="24"/>
                <w:lang w:eastAsia="lv-LV"/>
                <w14:ligatures w14:val="none"/>
              </w:rPr>
              <w:softHyphen/>
            </w:r>
            <w:r w:rsidRPr="00780E76">
              <w:rPr>
                <w:rFonts w:ascii="Times New Roman" w:eastAsia="Times New Roman" w:hAnsi="Times New Roman" w:cs="Times New Roman"/>
                <w:kern w:val="0"/>
                <w:sz w:val="24"/>
                <w:szCs w:val="24"/>
                <w:lang w:eastAsia="lv-LV"/>
                <w14:ligatures w14:val="none"/>
              </w:rPr>
              <w:softHyphen/>
            </w:r>
            <w:r w:rsidRPr="00780E76">
              <w:rPr>
                <w:rFonts w:ascii="Times New Roman" w:eastAsia="Times New Roman" w:hAnsi="Times New Roman" w:cs="Times New Roman"/>
                <w:kern w:val="0"/>
                <w:sz w:val="24"/>
                <w:szCs w:val="24"/>
                <w:lang w:eastAsia="lv-LV"/>
                <w14:ligatures w14:val="none"/>
              </w:rPr>
              <w:softHyphen/>
            </w:r>
            <w:r w:rsidRPr="00780E76">
              <w:rPr>
                <w:rFonts w:ascii="Times New Roman" w:eastAsia="Times New Roman" w:hAnsi="Times New Roman" w:cs="Times New Roman"/>
                <w:kern w:val="0"/>
                <w:sz w:val="24"/>
                <w:szCs w:val="24"/>
                <w:lang w:eastAsia="lv-LV"/>
                <w14:ligatures w14:val="none"/>
              </w:rPr>
              <w:softHyphen/>
            </w:r>
            <w:r w:rsidRPr="00780E76">
              <w:rPr>
                <w:rFonts w:ascii="Times New Roman" w:eastAsia="Times New Roman" w:hAnsi="Times New Roman" w:cs="Times New Roman"/>
                <w:kern w:val="0"/>
                <w:sz w:val="24"/>
                <w:szCs w:val="24"/>
                <w:lang w:eastAsia="lv-LV"/>
                <w14:ligatures w14:val="none"/>
              </w:rPr>
              <w:softHyphen/>
            </w:r>
            <w:r w:rsidRPr="00780E76">
              <w:rPr>
                <w:rFonts w:ascii="Times New Roman" w:eastAsia="Times New Roman" w:hAnsi="Times New Roman" w:cs="Times New Roman"/>
                <w:kern w:val="0"/>
                <w:sz w:val="24"/>
                <w:szCs w:val="24"/>
                <w:lang w:eastAsia="lv-LV"/>
                <w14:ligatures w14:val="none"/>
              </w:rPr>
              <w:softHyphen/>
            </w:r>
            <w:r w:rsidRPr="00780E76">
              <w:rPr>
                <w:rFonts w:ascii="Times New Roman" w:eastAsia="Times New Roman" w:hAnsi="Times New Roman" w:cs="Times New Roman"/>
                <w:kern w:val="0"/>
                <w:sz w:val="24"/>
                <w:szCs w:val="24"/>
                <w:lang w:eastAsia="lv-LV"/>
                <w14:ligatures w14:val="none"/>
              </w:rPr>
              <w:softHyphen/>
            </w:r>
          </w:p>
        </w:tc>
      </w:tr>
    </w:tbl>
    <w:p w14:paraId="61DECCC9" w14:textId="77777777" w:rsidR="00780E76" w:rsidRPr="00780E76" w:rsidRDefault="00780E76" w:rsidP="00FA66E9">
      <w:pPr>
        <w:spacing w:after="0" w:line="240" w:lineRule="auto"/>
        <w:jc w:val="center"/>
        <w:rPr>
          <w:rFonts w:ascii="Times New Roman" w:eastAsia="Times New Roman" w:hAnsi="Times New Roman" w:cs="Times New Roman"/>
          <w:kern w:val="0"/>
          <w:sz w:val="24"/>
          <w:szCs w:val="24"/>
          <w:lang w:eastAsia="lv-LV"/>
          <w14:ligatures w14:val="none"/>
        </w:rPr>
      </w:pPr>
      <w:r w:rsidRPr="00780E76">
        <w:rPr>
          <w:rFonts w:ascii="Times New Roman" w:eastAsia="Times New Roman" w:hAnsi="Times New Roman" w:cs="Times New Roman"/>
          <w:b/>
          <w:bCs/>
          <w:kern w:val="0"/>
          <w:sz w:val="24"/>
          <w:szCs w:val="24"/>
          <w:lang w:eastAsia="lv-LV"/>
          <w14:ligatures w14:val="none"/>
        </w:rPr>
        <w:t>GULBENES NOVADA PAŠVALDĪBAS DOMES LĒMUMS</w:t>
      </w:r>
    </w:p>
    <w:p w14:paraId="3B6328A4" w14:textId="77777777" w:rsidR="00780E76" w:rsidRPr="00780E76" w:rsidRDefault="00780E76" w:rsidP="00FA66E9">
      <w:pPr>
        <w:spacing w:after="0" w:line="240" w:lineRule="auto"/>
        <w:jc w:val="center"/>
        <w:rPr>
          <w:rFonts w:ascii="Times New Roman" w:eastAsia="Times New Roman" w:hAnsi="Times New Roman" w:cs="Times New Roman"/>
          <w:kern w:val="0"/>
          <w:sz w:val="24"/>
          <w:szCs w:val="24"/>
          <w:lang w:eastAsia="lv-LV"/>
          <w14:ligatures w14:val="none"/>
        </w:rPr>
      </w:pPr>
      <w:r w:rsidRPr="00780E76">
        <w:rPr>
          <w:rFonts w:ascii="Times New Roman" w:eastAsia="Times New Roman" w:hAnsi="Times New Roman" w:cs="Times New Roman"/>
          <w:kern w:val="0"/>
          <w:sz w:val="24"/>
          <w:szCs w:val="24"/>
          <w:lang w:eastAsia="lv-LV"/>
          <w14:ligatures w14:val="none"/>
        </w:rPr>
        <w:t>Gulbenē</w:t>
      </w:r>
    </w:p>
    <w:tbl>
      <w:tblPr>
        <w:tblStyle w:val="Reatabula"/>
        <w:tblW w:w="9828"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6"/>
        <w:gridCol w:w="1078"/>
        <w:gridCol w:w="996"/>
        <w:gridCol w:w="3684"/>
        <w:gridCol w:w="474"/>
      </w:tblGrid>
      <w:tr w:rsidR="00174F0F" w:rsidRPr="00174F0F" w14:paraId="06BFE9BE" w14:textId="77777777" w:rsidTr="005D7F2B">
        <w:trPr>
          <w:gridAfter w:val="1"/>
          <w:wAfter w:w="474" w:type="dxa"/>
        </w:trPr>
        <w:tc>
          <w:tcPr>
            <w:tcW w:w="4674" w:type="dxa"/>
            <w:gridSpan w:val="2"/>
          </w:tcPr>
          <w:p w14:paraId="77F6E231" w14:textId="6D6038A5" w:rsidR="00174F0F" w:rsidRPr="00174F0F" w:rsidRDefault="00174F0F" w:rsidP="00174F0F">
            <w:pPr>
              <w:rPr>
                <w:rFonts w:ascii="Times New Roman" w:hAnsi="Times New Roman" w:cs="Times New Roman"/>
                <w:b/>
                <w:bCs/>
                <w:sz w:val="24"/>
                <w:szCs w:val="24"/>
              </w:rPr>
            </w:pPr>
          </w:p>
        </w:tc>
        <w:tc>
          <w:tcPr>
            <w:tcW w:w="4680" w:type="dxa"/>
            <w:gridSpan w:val="2"/>
          </w:tcPr>
          <w:p w14:paraId="55505B00" w14:textId="7015F313" w:rsidR="00174F0F" w:rsidRPr="00174F0F" w:rsidRDefault="00174F0F" w:rsidP="00174F0F">
            <w:pPr>
              <w:rPr>
                <w:rFonts w:ascii="Times New Roman" w:hAnsi="Times New Roman" w:cs="Times New Roman"/>
                <w:b/>
                <w:bCs/>
                <w:sz w:val="24"/>
                <w:szCs w:val="24"/>
              </w:rPr>
            </w:pPr>
            <w:r w:rsidRPr="00174F0F">
              <w:rPr>
                <w:rFonts w:ascii="Times New Roman" w:hAnsi="Times New Roman" w:cs="Times New Roman"/>
                <w:b/>
                <w:bCs/>
                <w:sz w:val="24"/>
                <w:szCs w:val="24"/>
              </w:rPr>
              <w:t xml:space="preserve">                             </w:t>
            </w:r>
          </w:p>
        </w:tc>
      </w:tr>
      <w:tr w:rsidR="00174F0F" w:rsidRPr="00174F0F" w14:paraId="0A9D823C" w14:textId="77777777" w:rsidTr="005D7F2B">
        <w:trPr>
          <w:gridAfter w:val="1"/>
          <w:wAfter w:w="474" w:type="dxa"/>
        </w:trPr>
        <w:tc>
          <w:tcPr>
            <w:tcW w:w="4674" w:type="dxa"/>
            <w:gridSpan w:val="2"/>
          </w:tcPr>
          <w:p w14:paraId="0B76D03B" w14:textId="4A25E021" w:rsidR="00174F0F" w:rsidRPr="00174F0F" w:rsidRDefault="009254D1" w:rsidP="00174F0F">
            <w:pPr>
              <w:rPr>
                <w:rFonts w:ascii="Times New Roman" w:hAnsi="Times New Roman" w:cs="Times New Roman"/>
                <w:sz w:val="24"/>
                <w:szCs w:val="24"/>
              </w:rPr>
            </w:pPr>
            <w:r>
              <w:rPr>
                <w:rFonts w:ascii="Times New Roman" w:hAnsi="Times New Roman" w:cs="Times New Roman"/>
                <w:sz w:val="24"/>
                <w:szCs w:val="24"/>
              </w:rPr>
              <w:t>2026.gada 21.janvārī</w:t>
            </w:r>
          </w:p>
        </w:tc>
        <w:tc>
          <w:tcPr>
            <w:tcW w:w="4680" w:type="dxa"/>
            <w:gridSpan w:val="2"/>
          </w:tcPr>
          <w:p w14:paraId="6597DA6F" w14:textId="77777777" w:rsidR="00174F0F" w:rsidRDefault="009254D1" w:rsidP="00174F0F">
            <w:pPr>
              <w:rPr>
                <w:rFonts w:ascii="Times New Roman" w:hAnsi="Times New Roman" w:cs="Times New Roman"/>
                <w:b/>
                <w:bCs/>
                <w:sz w:val="24"/>
                <w:szCs w:val="24"/>
              </w:rPr>
            </w:pPr>
            <w:r>
              <w:rPr>
                <w:rFonts w:ascii="Times New Roman" w:hAnsi="Times New Roman" w:cs="Times New Roman"/>
                <w:b/>
                <w:bCs/>
                <w:sz w:val="24"/>
                <w:szCs w:val="24"/>
              </w:rPr>
              <w:t>GND/2026/</w:t>
            </w:r>
          </w:p>
          <w:p w14:paraId="681F0F5E" w14:textId="1B81F483" w:rsidR="009254D1" w:rsidRPr="00174F0F" w:rsidRDefault="009254D1" w:rsidP="00174F0F">
            <w:pPr>
              <w:rPr>
                <w:rFonts w:ascii="Times New Roman" w:hAnsi="Times New Roman" w:cs="Times New Roman"/>
                <w:b/>
                <w:bCs/>
                <w:sz w:val="24"/>
                <w:szCs w:val="24"/>
              </w:rPr>
            </w:pPr>
            <w:r>
              <w:rPr>
                <w:rFonts w:ascii="Times New Roman" w:hAnsi="Times New Roman" w:cs="Times New Roman"/>
                <w:b/>
                <w:bCs/>
                <w:sz w:val="24"/>
                <w:szCs w:val="24"/>
              </w:rPr>
              <w:t>(prot. Nr. , p.)</w:t>
            </w:r>
          </w:p>
        </w:tc>
      </w:tr>
      <w:tr w:rsidR="00174F0F" w:rsidRPr="00174F0F" w14:paraId="49F18AED" w14:textId="77777777" w:rsidTr="005D7F2B">
        <w:trPr>
          <w:gridAfter w:val="4"/>
          <w:wAfter w:w="6232" w:type="dxa"/>
        </w:trPr>
        <w:tc>
          <w:tcPr>
            <w:tcW w:w="3596" w:type="dxa"/>
          </w:tcPr>
          <w:p w14:paraId="5799FFA7" w14:textId="77777777" w:rsidR="00174F0F" w:rsidRPr="00174F0F" w:rsidRDefault="00174F0F" w:rsidP="00174F0F">
            <w:pPr>
              <w:jc w:val="center"/>
              <w:rPr>
                <w:rFonts w:ascii="Times New Roman" w:hAnsi="Times New Roman" w:cs="Times New Roman"/>
                <w:b/>
                <w:bCs/>
                <w:sz w:val="24"/>
                <w:szCs w:val="24"/>
              </w:rPr>
            </w:pPr>
          </w:p>
        </w:tc>
      </w:tr>
      <w:tr w:rsidR="00174F0F" w:rsidRPr="00174F0F" w14:paraId="394B6137" w14:textId="77777777" w:rsidTr="005D7F2B">
        <w:tc>
          <w:tcPr>
            <w:tcW w:w="5670" w:type="dxa"/>
            <w:gridSpan w:val="3"/>
          </w:tcPr>
          <w:p w14:paraId="526B7718" w14:textId="77777777" w:rsidR="00174F0F" w:rsidRPr="00174F0F" w:rsidRDefault="00174F0F" w:rsidP="00174F0F">
            <w:pPr>
              <w:rPr>
                <w:szCs w:val="24"/>
              </w:rPr>
            </w:pPr>
          </w:p>
        </w:tc>
        <w:tc>
          <w:tcPr>
            <w:tcW w:w="4158" w:type="dxa"/>
            <w:gridSpan w:val="2"/>
          </w:tcPr>
          <w:p w14:paraId="7FC4BB1E" w14:textId="77777777" w:rsidR="00174F0F" w:rsidRPr="00174F0F" w:rsidRDefault="00174F0F" w:rsidP="00174F0F">
            <w:pPr>
              <w:rPr>
                <w:b/>
                <w:bCs/>
                <w:szCs w:val="24"/>
              </w:rPr>
            </w:pPr>
          </w:p>
        </w:tc>
      </w:tr>
    </w:tbl>
    <w:p w14:paraId="5671443B" w14:textId="77777777" w:rsidR="006C1C8F" w:rsidRPr="006C1C8F" w:rsidRDefault="006C1C8F" w:rsidP="009254D1">
      <w:pPr>
        <w:spacing w:after="0" w:line="240" w:lineRule="auto"/>
        <w:ind w:firstLine="567"/>
        <w:jc w:val="center"/>
        <w:rPr>
          <w:rFonts w:ascii="Times New Roman" w:hAnsi="Times New Roman" w:cs="Times New Roman"/>
          <w:b/>
          <w:bCs/>
          <w:kern w:val="0"/>
          <w:sz w:val="24"/>
          <w:szCs w:val="24"/>
          <w14:ligatures w14:val="none"/>
        </w:rPr>
      </w:pPr>
      <w:r w:rsidRPr="006C1C8F">
        <w:rPr>
          <w:rFonts w:ascii="Times New Roman" w:hAnsi="Times New Roman" w:cs="Times New Roman"/>
          <w:b/>
          <w:bCs/>
          <w:kern w:val="0"/>
          <w:sz w:val="24"/>
          <w:szCs w:val="24"/>
          <w14:ligatures w14:val="none"/>
        </w:rPr>
        <w:t>Par grozījumiem Gulbenes novada pašvaldības domes 2024.gada 28.marta lēmumā</w:t>
      </w:r>
    </w:p>
    <w:p w14:paraId="272F89B1" w14:textId="63EF698F" w:rsidR="006C1C8F" w:rsidRPr="006C1C8F" w:rsidRDefault="006C1C8F" w:rsidP="009254D1">
      <w:pPr>
        <w:spacing w:after="0" w:line="240" w:lineRule="auto"/>
        <w:ind w:firstLine="567"/>
        <w:jc w:val="center"/>
        <w:rPr>
          <w:rFonts w:ascii="Times New Roman" w:hAnsi="Times New Roman" w:cs="Times New Roman"/>
          <w:b/>
          <w:bCs/>
          <w:kern w:val="0"/>
          <w:sz w:val="24"/>
          <w:szCs w:val="24"/>
          <w14:ligatures w14:val="none"/>
        </w:rPr>
      </w:pPr>
      <w:r w:rsidRPr="006C1C8F">
        <w:rPr>
          <w:rFonts w:ascii="Times New Roman" w:hAnsi="Times New Roman" w:cs="Times New Roman"/>
          <w:b/>
          <w:bCs/>
          <w:kern w:val="0"/>
          <w:sz w:val="24"/>
          <w:szCs w:val="24"/>
          <w14:ligatures w14:val="none"/>
        </w:rPr>
        <w:t>Nr. GND/2024/116 “Uzņēmējdarbības publiskās infrastruktūras uzlabošana Dzelzceļa ielā</w:t>
      </w:r>
      <w:r>
        <w:rPr>
          <w:rFonts w:ascii="Times New Roman" w:hAnsi="Times New Roman" w:cs="Times New Roman"/>
          <w:b/>
          <w:bCs/>
          <w:kern w:val="0"/>
          <w:sz w:val="24"/>
          <w:szCs w:val="24"/>
          <w14:ligatures w14:val="none"/>
        </w:rPr>
        <w:t xml:space="preserve"> </w:t>
      </w:r>
      <w:r w:rsidRPr="006C1C8F">
        <w:rPr>
          <w:rFonts w:ascii="Times New Roman" w:hAnsi="Times New Roman" w:cs="Times New Roman"/>
          <w:b/>
          <w:bCs/>
          <w:kern w:val="0"/>
          <w:sz w:val="24"/>
          <w:szCs w:val="24"/>
          <w14:ligatures w14:val="none"/>
        </w:rPr>
        <w:t>un Viestura ielā</w:t>
      </w:r>
    </w:p>
    <w:p w14:paraId="1E7BB278" w14:textId="77777777" w:rsidR="006C1C8F" w:rsidRDefault="00174F0F" w:rsidP="009254D1">
      <w:pPr>
        <w:spacing w:after="0" w:line="240" w:lineRule="auto"/>
        <w:ind w:firstLine="567"/>
        <w:jc w:val="both"/>
        <w:rPr>
          <w:rFonts w:ascii="Times New Roman" w:hAnsi="Times New Roman" w:cs="Times New Roman"/>
          <w:kern w:val="0"/>
          <w:sz w:val="24"/>
          <w:szCs w:val="24"/>
          <w14:ligatures w14:val="none"/>
        </w:rPr>
      </w:pPr>
      <w:r w:rsidRPr="00174F0F">
        <w:rPr>
          <w:rFonts w:ascii="Times New Roman" w:hAnsi="Times New Roman" w:cs="Times New Roman"/>
          <w:kern w:val="0"/>
          <w:sz w:val="24"/>
          <w:szCs w:val="24"/>
          <w14:ligatures w14:val="none"/>
        </w:rPr>
        <w:t xml:space="preserve">   </w:t>
      </w:r>
    </w:p>
    <w:p w14:paraId="280304F6" w14:textId="58E22095" w:rsidR="006C1C8F" w:rsidRPr="006C1C8F" w:rsidRDefault="006C1C8F" w:rsidP="006C1C8F">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Ar </w:t>
      </w:r>
      <w:r w:rsidRPr="009861AA">
        <w:rPr>
          <w:rFonts w:ascii="Times New Roman" w:hAnsi="Times New Roman" w:cs="Times New Roman"/>
          <w:sz w:val="24"/>
          <w:szCs w:val="24"/>
        </w:rPr>
        <w:t>Gulbenes novada pašvaldība</w:t>
      </w:r>
      <w:r>
        <w:rPr>
          <w:rFonts w:ascii="Times New Roman" w:hAnsi="Times New Roman" w:cs="Times New Roman"/>
          <w:sz w:val="24"/>
          <w:szCs w:val="24"/>
        </w:rPr>
        <w:t xml:space="preserve">s domes 2024.gada 28.martā lēmumu </w:t>
      </w:r>
      <w:r w:rsidRPr="000C2456">
        <w:rPr>
          <w:rFonts w:ascii="Times New Roman" w:hAnsi="Times New Roman" w:cs="Times New Roman"/>
          <w:sz w:val="24"/>
          <w:szCs w:val="24"/>
        </w:rPr>
        <w:t>Nr. GND/2024/116 “Uzņēmējdarbības publiskās infrastruktūras uzlabošana Dzelzceļa ielā un Viestura ielā” (protokols Nr. 8; 8.p)</w:t>
      </w:r>
      <w:r>
        <w:rPr>
          <w:rFonts w:ascii="Times New Roman" w:hAnsi="Times New Roman" w:cs="Times New Roman"/>
          <w:sz w:val="24"/>
          <w:szCs w:val="24"/>
        </w:rPr>
        <w:t xml:space="preserve"> nolemts atbalstīt</w:t>
      </w:r>
      <w:r w:rsidRPr="00C85D57">
        <w:rPr>
          <w:rFonts w:ascii="Times New Roman" w:hAnsi="Times New Roman" w:cs="Times New Roman"/>
          <w:sz w:val="24"/>
          <w:szCs w:val="24"/>
        </w:rPr>
        <w:t xml:space="preserve"> projekta “Uzņēmējdarbības publiskās infrastruktūras uzlabošana Dzelzceļa ielā un Viestura ielā”</w:t>
      </w:r>
      <w:r>
        <w:rPr>
          <w:rFonts w:ascii="Times New Roman" w:hAnsi="Times New Roman" w:cs="Times New Roman"/>
          <w:sz w:val="24"/>
          <w:szCs w:val="24"/>
        </w:rPr>
        <w:t xml:space="preserve"> (turpmāk – Projekts)</w:t>
      </w:r>
      <w:r w:rsidRPr="00C85D57">
        <w:rPr>
          <w:rFonts w:ascii="Times New Roman" w:hAnsi="Times New Roman" w:cs="Times New Roman"/>
          <w:sz w:val="24"/>
          <w:szCs w:val="24"/>
        </w:rPr>
        <w:t xml:space="preserve"> pieteikuma iesniegšanu 6.1.1.3. pasākuma </w:t>
      </w:r>
      <w:r>
        <w:rPr>
          <w:rFonts w:ascii="Times New Roman" w:hAnsi="Times New Roman" w:cs="Times New Roman"/>
          <w:sz w:val="24"/>
          <w:szCs w:val="24"/>
        </w:rPr>
        <w:t>“</w:t>
      </w:r>
      <w:r w:rsidRPr="00C85D57">
        <w:rPr>
          <w:rFonts w:ascii="Times New Roman" w:hAnsi="Times New Roman" w:cs="Times New Roman"/>
          <w:sz w:val="24"/>
          <w:szCs w:val="24"/>
        </w:rPr>
        <w:t xml:space="preserve">Atbalsts uzņēmējdarbībai nepieciešamās publiskās infrastruktūras attīstībai, veicinot pāreju uz </w:t>
      </w:r>
      <w:proofErr w:type="spellStart"/>
      <w:r w:rsidRPr="00C85D57">
        <w:rPr>
          <w:rFonts w:ascii="Times New Roman" w:hAnsi="Times New Roman" w:cs="Times New Roman"/>
          <w:sz w:val="24"/>
          <w:szCs w:val="24"/>
        </w:rPr>
        <w:t>klimatneitrālu</w:t>
      </w:r>
      <w:proofErr w:type="spellEnd"/>
      <w:r w:rsidRPr="00C85D57">
        <w:rPr>
          <w:rFonts w:ascii="Times New Roman" w:hAnsi="Times New Roman" w:cs="Times New Roman"/>
          <w:sz w:val="24"/>
          <w:szCs w:val="24"/>
        </w:rPr>
        <w:t xml:space="preserve"> ekonomiku” atklāta konkursa projektu iesniegumu atlasē</w:t>
      </w:r>
      <w:r>
        <w:rPr>
          <w:rFonts w:ascii="Times New Roman" w:hAnsi="Times New Roman" w:cs="Times New Roman"/>
          <w:sz w:val="24"/>
          <w:szCs w:val="24"/>
        </w:rPr>
        <w:t xml:space="preserve"> un </w:t>
      </w:r>
      <w:r w:rsidRPr="00C85D57">
        <w:rPr>
          <w:rFonts w:ascii="Times New Roman" w:hAnsi="Times New Roman" w:cs="Times New Roman"/>
          <w:sz w:val="24"/>
          <w:szCs w:val="24"/>
        </w:rPr>
        <w:t>nodrošināt visā projekta ieviešanas laikā projekta realizācijai nepieciešamo</w:t>
      </w:r>
      <w:r>
        <w:rPr>
          <w:rFonts w:ascii="Times New Roman" w:hAnsi="Times New Roman" w:cs="Times New Roman"/>
          <w:sz w:val="24"/>
          <w:szCs w:val="24"/>
        </w:rPr>
        <w:t xml:space="preserve"> līdzfinansējumu.</w:t>
      </w:r>
    </w:p>
    <w:p w14:paraId="2BAEBEB0" w14:textId="4C40A0AD" w:rsidR="00A9076A" w:rsidRDefault="00174F0F" w:rsidP="00A9076A">
      <w:pPr>
        <w:spacing w:after="0" w:line="360" w:lineRule="auto"/>
        <w:ind w:firstLine="567"/>
        <w:jc w:val="both"/>
        <w:rPr>
          <w:rFonts w:ascii="Times New Roman" w:hAnsi="Times New Roman" w:cs="Times New Roman"/>
          <w:kern w:val="0"/>
          <w:sz w:val="24"/>
          <w:szCs w:val="24"/>
          <w14:ligatures w14:val="none"/>
        </w:rPr>
      </w:pPr>
      <w:r w:rsidRPr="00174F0F">
        <w:rPr>
          <w:rFonts w:ascii="Times New Roman" w:hAnsi="Times New Roman" w:cs="Times New Roman"/>
          <w:kern w:val="0"/>
          <w:sz w:val="24"/>
          <w:szCs w:val="24"/>
          <w14:ligatures w14:val="none"/>
        </w:rPr>
        <w:t>Projekta „Uzņēmējdarbības publiskās infrastruktūras uzlabošana Dzelzceļa ielā un Viestura ielā”</w:t>
      </w:r>
      <w:r w:rsidR="001B36E2">
        <w:rPr>
          <w:rFonts w:ascii="Times New Roman" w:hAnsi="Times New Roman" w:cs="Times New Roman"/>
          <w:kern w:val="0"/>
          <w:sz w:val="24"/>
          <w:szCs w:val="24"/>
          <w14:ligatures w14:val="none"/>
        </w:rPr>
        <w:t xml:space="preserve"> </w:t>
      </w:r>
      <w:r w:rsidR="00A9076A">
        <w:rPr>
          <w:rFonts w:ascii="Times New Roman" w:hAnsi="Times New Roman" w:cs="Times New Roman"/>
          <w:kern w:val="0"/>
          <w:sz w:val="24"/>
          <w:szCs w:val="24"/>
          <w14:ligatures w14:val="none"/>
        </w:rPr>
        <w:t xml:space="preserve">kopējās </w:t>
      </w:r>
      <w:r w:rsidR="00A9076A" w:rsidRPr="00A9076A">
        <w:rPr>
          <w:rFonts w:ascii="Times New Roman" w:hAnsi="Times New Roman" w:cs="Times New Roman"/>
          <w:kern w:val="0"/>
          <w:sz w:val="24"/>
          <w:szCs w:val="24"/>
          <w14:ligatures w14:val="none"/>
        </w:rPr>
        <w:t xml:space="preserve">sākotnēji plānotās </w:t>
      </w:r>
      <w:r w:rsidR="00A9076A" w:rsidRPr="00174F0F">
        <w:rPr>
          <w:rFonts w:ascii="Times New Roman" w:hAnsi="Times New Roman" w:cs="Times New Roman"/>
          <w:kern w:val="0"/>
          <w:sz w:val="24"/>
          <w:szCs w:val="24"/>
          <w14:ligatures w14:val="none"/>
        </w:rPr>
        <w:t xml:space="preserve">attiecināmās izmaksas </w:t>
      </w:r>
      <w:r w:rsidR="00A9076A">
        <w:rPr>
          <w:rFonts w:ascii="Times New Roman" w:hAnsi="Times New Roman" w:cs="Times New Roman"/>
          <w:kern w:val="0"/>
          <w:sz w:val="24"/>
          <w:szCs w:val="24"/>
          <w14:ligatures w14:val="none"/>
        </w:rPr>
        <w:t xml:space="preserve">bija </w:t>
      </w:r>
      <w:r w:rsidR="00A9076A" w:rsidRPr="00174F0F">
        <w:rPr>
          <w:rFonts w:ascii="Times New Roman" w:hAnsi="Times New Roman" w:cs="Times New Roman"/>
          <w:kern w:val="0"/>
          <w:sz w:val="24"/>
          <w:szCs w:val="24"/>
          <w14:ligatures w14:val="none"/>
        </w:rPr>
        <w:t>3 </w:t>
      </w:r>
      <w:r w:rsidR="00A9076A" w:rsidRPr="00502A9A">
        <w:rPr>
          <w:rFonts w:ascii="Times New Roman" w:hAnsi="Times New Roman" w:cs="Times New Roman"/>
          <w:kern w:val="0"/>
          <w:sz w:val="24"/>
          <w:szCs w:val="24"/>
          <w14:ligatures w14:val="none"/>
        </w:rPr>
        <w:t>04</w:t>
      </w:r>
      <w:r w:rsidR="00502A9A" w:rsidRPr="00502A9A">
        <w:rPr>
          <w:rFonts w:ascii="Times New Roman" w:hAnsi="Times New Roman" w:cs="Times New Roman"/>
          <w:kern w:val="0"/>
          <w:sz w:val="24"/>
          <w:szCs w:val="24"/>
          <w14:ligatures w14:val="none"/>
        </w:rPr>
        <w:t>4</w:t>
      </w:r>
      <w:r w:rsidR="005010CC">
        <w:rPr>
          <w:rFonts w:ascii="Times New Roman" w:hAnsi="Times New Roman" w:cs="Times New Roman"/>
          <w:kern w:val="0"/>
          <w:sz w:val="24"/>
          <w:szCs w:val="24"/>
          <w14:ligatures w14:val="none"/>
        </w:rPr>
        <w:t> </w:t>
      </w:r>
      <w:r w:rsidR="00502A9A" w:rsidRPr="00502A9A">
        <w:rPr>
          <w:rFonts w:ascii="Times New Roman" w:hAnsi="Times New Roman" w:cs="Times New Roman"/>
          <w:kern w:val="0"/>
          <w:sz w:val="24"/>
          <w:szCs w:val="24"/>
          <w14:ligatures w14:val="none"/>
        </w:rPr>
        <w:t>702</w:t>
      </w:r>
      <w:r w:rsidR="005010CC">
        <w:rPr>
          <w:rFonts w:ascii="Times New Roman" w:hAnsi="Times New Roman" w:cs="Times New Roman"/>
          <w:kern w:val="0"/>
          <w:sz w:val="24"/>
          <w:szCs w:val="24"/>
          <w14:ligatures w14:val="none"/>
        </w:rPr>
        <w:t>,</w:t>
      </w:r>
      <w:r w:rsidR="00502A9A" w:rsidRPr="00502A9A">
        <w:rPr>
          <w:rFonts w:ascii="Times New Roman" w:hAnsi="Times New Roman" w:cs="Times New Roman"/>
          <w:kern w:val="0"/>
          <w:sz w:val="24"/>
          <w:szCs w:val="24"/>
          <w14:ligatures w14:val="none"/>
        </w:rPr>
        <w:t>86</w:t>
      </w:r>
      <w:r w:rsidR="00A9076A" w:rsidRPr="00174F0F">
        <w:rPr>
          <w:rFonts w:ascii="Times New Roman" w:hAnsi="Times New Roman" w:cs="Times New Roman"/>
          <w:kern w:val="0"/>
          <w:sz w:val="24"/>
          <w:szCs w:val="24"/>
          <w14:ligatures w14:val="none"/>
        </w:rPr>
        <w:t xml:space="preserve"> EUR, kur 75</w:t>
      </w:r>
      <w:r w:rsidR="00502A9A">
        <w:rPr>
          <w:rFonts w:ascii="Times New Roman" w:hAnsi="Times New Roman" w:cs="Times New Roman"/>
          <w:kern w:val="0"/>
          <w:sz w:val="24"/>
          <w:szCs w:val="24"/>
          <w14:ligatures w14:val="none"/>
        </w:rPr>
        <w:t>.06</w:t>
      </w:r>
      <w:r w:rsidR="00A9076A" w:rsidRPr="00174F0F">
        <w:rPr>
          <w:rFonts w:ascii="Times New Roman" w:hAnsi="Times New Roman" w:cs="Times New Roman"/>
          <w:kern w:val="0"/>
          <w:sz w:val="24"/>
          <w:szCs w:val="24"/>
          <w14:ligatures w14:val="none"/>
        </w:rPr>
        <w:t>% jeb 2 285 448,09 EUR veido Taisnīgas pārkārtošanās fonda (TPF) finansējums, 22</w:t>
      </w:r>
      <w:r w:rsidR="005010CC">
        <w:rPr>
          <w:rFonts w:ascii="Times New Roman" w:hAnsi="Times New Roman" w:cs="Times New Roman"/>
          <w:kern w:val="0"/>
          <w:sz w:val="24"/>
          <w:szCs w:val="24"/>
          <w14:ligatures w14:val="none"/>
        </w:rPr>
        <w:t>.</w:t>
      </w:r>
      <w:r w:rsidR="00A9076A" w:rsidRPr="00174F0F">
        <w:rPr>
          <w:rFonts w:ascii="Times New Roman" w:hAnsi="Times New Roman" w:cs="Times New Roman"/>
          <w:kern w:val="0"/>
          <w:sz w:val="24"/>
          <w:szCs w:val="24"/>
          <w14:ligatures w14:val="none"/>
        </w:rPr>
        <w:t>9</w:t>
      </w:r>
      <w:r w:rsidR="00502A9A">
        <w:rPr>
          <w:rFonts w:ascii="Times New Roman" w:hAnsi="Times New Roman" w:cs="Times New Roman"/>
          <w:kern w:val="0"/>
          <w:sz w:val="24"/>
          <w:szCs w:val="24"/>
          <w14:ligatures w14:val="none"/>
        </w:rPr>
        <w:t>5</w:t>
      </w:r>
      <w:r w:rsidR="00A9076A" w:rsidRPr="00174F0F">
        <w:rPr>
          <w:rFonts w:ascii="Times New Roman" w:hAnsi="Times New Roman" w:cs="Times New Roman"/>
          <w:kern w:val="0"/>
          <w:sz w:val="24"/>
          <w:szCs w:val="24"/>
          <w14:ligatures w14:val="none"/>
        </w:rPr>
        <w:t xml:space="preserve">% jeb </w:t>
      </w:r>
      <w:r w:rsidR="00502A9A">
        <w:rPr>
          <w:rFonts w:ascii="Times New Roman" w:hAnsi="Times New Roman" w:cs="Times New Roman"/>
          <w:kern w:val="0"/>
          <w:sz w:val="24"/>
          <w:szCs w:val="24"/>
          <w14:ligatures w14:val="none"/>
        </w:rPr>
        <w:t>698 834,88</w:t>
      </w:r>
      <w:r w:rsidR="00A9076A" w:rsidRPr="00174F0F">
        <w:rPr>
          <w:rFonts w:ascii="Times New Roman" w:hAnsi="Times New Roman" w:cs="Times New Roman"/>
          <w:kern w:val="0"/>
          <w:sz w:val="24"/>
          <w:szCs w:val="24"/>
          <w14:ligatures w14:val="none"/>
        </w:rPr>
        <w:t xml:space="preserve"> EUR ir pašvaldības līdzfinansējums un </w:t>
      </w:r>
      <w:r w:rsidR="00502A9A" w:rsidRPr="00502A9A">
        <w:rPr>
          <w:rFonts w:ascii="Times New Roman" w:hAnsi="Times New Roman" w:cs="Times New Roman"/>
          <w:kern w:val="0"/>
          <w:sz w:val="24"/>
          <w:szCs w:val="24"/>
          <w14:ligatures w14:val="none"/>
        </w:rPr>
        <w:t>1</w:t>
      </w:r>
      <w:r w:rsidR="005010CC">
        <w:rPr>
          <w:rFonts w:ascii="Times New Roman" w:hAnsi="Times New Roman" w:cs="Times New Roman"/>
          <w:kern w:val="0"/>
          <w:sz w:val="24"/>
          <w:szCs w:val="24"/>
          <w14:ligatures w14:val="none"/>
        </w:rPr>
        <w:t>.</w:t>
      </w:r>
      <w:r w:rsidR="00502A9A" w:rsidRPr="00502A9A">
        <w:rPr>
          <w:rFonts w:ascii="Times New Roman" w:hAnsi="Times New Roman" w:cs="Times New Roman"/>
          <w:kern w:val="0"/>
          <w:sz w:val="24"/>
          <w:szCs w:val="24"/>
          <w14:ligatures w14:val="none"/>
        </w:rPr>
        <w:t>98% jeb 60 419,89</w:t>
      </w:r>
      <w:r w:rsidR="00A9076A" w:rsidRPr="00174F0F">
        <w:rPr>
          <w:rFonts w:ascii="Times New Roman" w:hAnsi="Times New Roman" w:cs="Times New Roman"/>
          <w:kern w:val="0"/>
          <w:sz w:val="24"/>
          <w:szCs w:val="24"/>
          <w14:ligatures w14:val="none"/>
        </w:rPr>
        <w:t xml:space="preserve"> EUR  ir sadarbības partnera līdzfinansējums. Neattiecināmās izmaksas 65 365,22 EUR apmērā ir projekta sadarbības partnera izdevumi, ko veido pievienotās vērtības nodokļa likme.</w:t>
      </w:r>
    </w:p>
    <w:p w14:paraId="2D415A70" w14:textId="77777777" w:rsidR="009D3604" w:rsidRDefault="00971772" w:rsidP="009D3604">
      <w:pPr>
        <w:spacing w:after="0" w:line="360" w:lineRule="auto"/>
        <w:ind w:firstLine="567"/>
        <w:jc w:val="both"/>
        <w:rPr>
          <w:rFonts w:ascii="Times New Roman" w:hAnsi="Times New Roman" w:cs="Times New Roman"/>
          <w:kern w:val="0"/>
          <w:sz w:val="24"/>
          <w:szCs w:val="24"/>
          <w14:ligatures w14:val="none"/>
        </w:rPr>
      </w:pPr>
      <w:r w:rsidRPr="00971772">
        <w:rPr>
          <w:rFonts w:ascii="Times New Roman" w:hAnsi="Times New Roman" w:cs="Times New Roman"/>
          <w:kern w:val="0"/>
          <w:sz w:val="24"/>
          <w:szCs w:val="24"/>
          <w14:ligatures w14:val="none"/>
        </w:rPr>
        <w:t>Ņemot vērā būvdarbu iepirkuma procedūras rezultātus, projekta kopējās izmaksas ir palielinājušās, kā rezultātā projekta budžetā ir pieaudzis sadarbības partnera līdzfinansējuma apmērs, vienlaikus samazinoties pašvaldības līdzfinansējuma daļai, neietekmējot citu finanšu instrumentu ietvaros plānoto finansējuma apjomu.</w:t>
      </w:r>
      <w:r w:rsidR="005010CC">
        <w:rPr>
          <w:rFonts w:ascii="Times New Roman" w:hAnsi="Times New Roman" w:cs="Times New Roman"/>
          <w:kern w:val="0"/>
          <w:sz w:val="24"/>
          <w:szCs w:val="24"/>
          <w14:ligatures w14:val="none"/>
        </w:rPr>
        <w:t xml:space="preserve"> </w:t>
      </w:r>
      <w:r w:rsidRPr="00971772">
        <w:rPr>
          <w:rFonts w:ascii="Times New Roman" w:hAnsi="Times New Roman" w:cs="Times New Roman"/>
          <w:kern w:val="0"/>
          <w:sz w:val="24"/>
          <w:szCs w:val="24"/>
          <w14:ligatures w14:val="none"/>
        </w:rPr>
        <w:t xml:space="preserve">Taisnīgas pārkārtošanās fonda (TPF) finansējuma apmērs projektā netiek palielināts un saglabājas nemainīgs. </w:t>
      </w:r>
      <w:r w:rsidR="005003BB" w:rsidRPr="005003BB">
        <w:rPr>
          <w:rFonts w:ascii="Times New Roman" w:hAnsi="Times New Roman" w:cs="Times New Roman"/>
          <w:kern w:val="0"/>
          <w:sz w:val="24"/>
          <w:szCs w:val="24"/>
          <w14:ligatures w14:val="none"/>
        </w:rPr>
        <w:t>Pēc būvniecības iepirkuma rezultātiem projekta kopējās</w:t>
      </w:r>
      <w:r w:rsidR="005003BB">
        <w:rPr>
          <w:rFonts w:ascii="Times New Roman" w:hAnsi="Times New Roman" w:cs="Times New Roman"/>
          <w:kern w:val="0"/>
          <w:sz w:val="24"/>
          <w:szCs w:val="24"/>
          <w14:ligatures w14:val="none"/>
        </w:rPr>
        <w:t xml:space="preserve"> </w:t>
      </w:r>
      <w:r w:rsidR="009D3604">
        <w:rPr>
          <w:rFonts w:ascii="Times New Roman" w:hAnsi="Times New Roman" w:cs="Times New Roman"/>
          <w:kern w:val="0"/>
          <w:sz w:val="24"/>
          <w:szCs w:val="24"/>
          <w14:ligatures w14:val="none"/>
        </w:rPr>
        <w:t>izmaksas ir 3 250 812,74</w:t>
      </w:r>
      <w:r w:rsidR="009D3604" w:rsidRPr="005003BB">
        <w:rPr>
          <w:rFonts w:ascii="Times New Roman" w:hAnsi="Times New Roman" w:cs="Times New Roman"/>
          <w:kern w:val="0"/>
          <w:sz w:val="24"/>
          <w:szCs w:val="24"/>
          <w14:ligatures w14:val="none"/>
        </w:rPr>
        <w:t xml:space="preserve"> EUR</w:t>
      </w:r>
      <w:r w:rsidR="009D3604">
        <w:rPr>
          <w:rFonts w:ascii="Times New Roman" w:hAnsi="Times New Roman" w:cs="Times New Roman"/>
          <w:kern w:val="0"/>
          <w:sz w:val="24"/>
          <w:szCs w:val="24"/>
          <w14:ligatures w14:val="none"/>
        </w:rPr>
        <w:t xml:space="preserve">, </w:t>
      </w:r>
      <w:r w:rsidR="009D3604" w:rsidRPr="00174F0F">
        <w:rPr>
          <w:rFonts w:ascii="Times New Roman" w:hAnsi="Times New Roman" w:cs="Times New Roman"/>
          <w:kern w:val="0"/>
          <w:sz w:val="24"/>
          <w:szCs w:val="24"/>
          <w14:ligatures w14:val="none"/>
        </w:rPr>
        <w:t xml:space="preserve">kur  2 285 448,09 EUR veido Taisnīgas pārkārtošanās fonda (TPF) finansējums, </w:t>
      </w:r>
      <w:r w:rsidR="009D3604">
        <w:rPr>
          <w:rFonts w:ascii="Times New Roman" w:hAnsi="Times New Roman" w:cs="Times New Roman"/>
          <w:kern w:val="0"/>
          <w:sz w:val="24"/>
          <w:szCs w:val="24"/>
          <w14:ligatures w14:val="none"/>
        </w:rPr>
        <w:t>636 984,11</w:t>
      </w:r>
      <w:r w:rsidR="009D3604" w:rsidRPr="005003BB">
        <w:rPr>
          <w:rFonts w:ascii="Times New Roman" w:hAnsi="Times New Roman" w:cs="Times New Roman"/>
          <w:kern w:val="0"/>
          <w:sz w:val="24"/>
          <w:szCs w:val="24"/>
          <w14:ligatures w14:val="none"/>
        </w:rPr>
        <w:t xml:space="preserve"> EUR</w:t>
      </w:r>
      <w:r w:rsidR="009D3604">
        <w:rPr>
          <w:rFonts w:ascii="Times New Roman" w:hAnsi="Times New Roman" w:cs="Times New Roman"/>
          <w:kern w:val="0"/>
          <w:sz w:val="24"/>
          <w:szCs w:val="24"/>
          <w14:ligatures w14:val="none"/>
        </w:rPr>
        <w:t xml:space="preserve"> </w:t>
      </w:r>
      <w:r w:rsidR="009D3604" w:rsidRPr="00174F0F">
        <w:rPr>
          <w:rFonts w:ascii="Times New Roman" w:hAnsi="Times New Roman" w:cs="Times New Roman"/>
          <w:kern w:val="0"/>
          <w:sz w:val="24"/>
          <w:szCs w:val="24"/>
          <w14:ligatures w14:val="none"/>
        </w:rPr>
        <w:t xml:space="preserve">ir pašvaldības līdzfinansējums un </w:t>
      </w:r>
      <w:r w:rsidR="009D3604">
        <w:rPr>
          <w:rFonts w:ascii="Times New Roman" w:hAnsi="Times New Roman" w:cs="Times New Roman"/>
          <w:kern w:val="0"/>
          <w:sz w:val="24"/>
          <w:szCs w:val="24"/>
          <w14:ligatures w14:val="none"/>
        </w:rPr>
        <w:t>328 380,54 EUR</w:t>
      </w:r>
      <w:r w:rsidR="009D3604" w:rsidRPr="00174F0F">
        <w:rPr>
          <w:rFonts w:ascii="Times New Roman" w:hAnsi="Times New Roman" w:cs="Times New Roman"/>
          <w:kern w:val="0"/>
          <w:sz w:val="24"/>
          <w:szCs w:val="24"/>
          <w14:ligatures w14:val="none"/>
        </w:rPr>
        <w:t xml:space="preserve">  ir sadarbības partnera līdzfinansējums. </w:t>
      </w:r>
    </w:p>
    <w:p w14:paraId="1EA3DE8A" w14:textId="7E9174F8" w:rsidR="00174F0F" w:rsidRDefault="00174F0F" w:rsidP="009D3604">
      <w:pPr>
        <w:spacing w:after="0" w:line="360" w:lineRule="auto"/>
        <w:ind w:firstLine="567"/>
        <w:jc w:val="both"/>
        <w:rPr>
          <w:rFonts w:ascii="Times New Roman" w:hAnsi="Times New Roman" w:cs="Times New Roman"/>
          <w:kern w:val="0"/>
          <w:sz w:val="24"/>
          <w:szCs w:val="24"/>
          <w14:ligatures w14:val="none"/>
        </w:rPr>
      </w:pPr>
      <w:r w:rsidRPr="00174F0F">
        <w:rPr>
          <w:rFonts w:ascii="Times New Roman" w:hAnsi="Times New Roman" w:cs="Times New Roman"/>
          <w:kern w:val="0"/>
          <w:sz w:val="24"/>
          <w:szCs w:val="24"/>
          <w14:ligatures w14:val="none"/>
        </w:rPr>
        <w:t xml:space="preserve">Pamatojoties uz Pašvaldību likuma 10.panta pirmās daļas 21.punktu, kas nosaka, ka dome ir tiesīga izlemt ikvienu pašvaldības kompetences jautājumu; tikai domes kompetencē ir pieņemt </w:t>
      </w:r>
      <w:r w:rsidRPr="00174F0F">
        <w:rPr>
          <w:rFonts w:ascii="Times New Roman" w:hAnsi="Times New Roman" w:cs="Times New Roman"/>
          <w:kern w:val="0"/>
          <w:sz w:val="24"/>
          <w:szCs w:val="24"/>
          <w14:ligatures w14:val="none"/>
        </w:rPr>
        <w:lastRenderedPageBreak/>
        <w:t xml:space="preserve">lēmumus citos ārējos normatīvajos aktos paredzētajos gadījumos, Ministru kabineta 2023. gada 17. oktobra noteikumiem Nr.593 “Eiropas Savienības kohēzijas politikas programmas 2021.–2027. gadam 6.1.1. specifiskā atbalsta mērķa "Pārejas uz </w:t>
      </w:r>
      <w:proofErr w:type="spellStart"/>
      <w:r w:rsidRPr="00174F0F">
        <w:rPr>
          <w:rFonts w:ascii="Times New Roman" w:hAnsi="Times New Roman" w:cs="Times New Roman"/>
          <w:kern w:val="0"/>
          <w:sz w:val="24"/>
          <w:szCs w:val="24"/>
          <w14:ligatures w14:val="none"/>
        </w:rPr>
        <w:t>klimatneitralitāti</w:t>
      </w:r>
      <w:proofErr w:type="spellEnd"/>
      <w:r w:rsidRPr="00174F0F">
        <w:rPr>
          <w:rFonts w:ascii="Times New Roman" w:hAnsi="Times New Roman" w:cs="Times New Roman"/>
          <w:kern w:val="0"/>
          <w:sz w:val="24"/>
          <w:szCs w:val="24"/>
          <w14:ligatures w14:val="none"/>
        </w:rPr>
        <w:t xml:space="preserve"> radīto ekonomisko, sociālo un vides seku mazināšana visvairāk skartajos reģionos" 6.1.1.3. pasākuma "Atbalsts uzņēmējdarbībai nepieciešamās publiskās infrastruktūras attīstībai, veicinot pāreju uz </w:t>
      </w:r>
      <w:proofErr w:type="spellStart"/>
      <w:r w:rsidRPr="00174F0F">
        <w:rPr>
          <w:rFonts w:ascii="Times New Roman" w:hAnsi="Times New Roman" w:cs="Times New Roman"/>
          <w:kern w:val="0"/>
          <w:sz w:val="24"/>
          <w:szCs w:val="24"/>
          <w14:ligatures w14:val="none"/>
        </w:rPr>
        <w:t>klimatneitrālu</w:t>
      </w:r>
      <w:proofErr w:type="spellEnd"/>
      <w:r w:rsidRPr="00174F0F">
        <w:rPr>
          <w:rFonts w:ascii="Times New Roman" w:hAnsi="Times New Roman" w:cs="Times New Roman"/>
          <w:kern w:val="0"/>
          <w:sz w:val="24"/>
          <w:szCs w:val="24"/>
          <w14:ligatures w14:val="none"/>
        </w:rPr>
        <w:t xml:space="preserve"> ekonomiku" īstenošanas noteikumi”, ņemot vērā Attīstības un tautsaimniecības komitejas ieteikumu, atklāti balsojot: </w:t>
      </w:r>
      <w:r w:rsidRPr="00174F0F">
        <w:rPr>
          <w:rFonts w:ascii="Times New Roman" w:hAnsi="Times New Roman" w:cs="Times New Roman"/>
          <w:noProof/>
          <w:kern w:val="0"/>
          <w:sz w:val="24"/>
          <w:szCs w:val="24"/>
          <w14:ligatures w14:val="none"/>
        </w:rPr>
        <w:t xml:space="preserve">ar </w:t>
      </w:r>
      <w:r w:rsidR="00735DC8">
        <w:rPr>
          <w:rFonts w:ascii="Times New Roman" w:hAnsi="Times New Roman" w:cs="Times New Roman"/>
          <w:noProof/>
          <w:kern w:val="0"/>
          <w:sz w:val="24"/>
          <w:szCs w:val="24"/>
          <w14:ligatures w14:val="none"/>
        </w:rPr>
        <w:t xml:space="preserve">  </w:t>
      </w:r>
      <w:r w:rsidRPr="00174F0F">
        <w:rPr>
          <w:rFonts w:ascii="Times New Roman" w:hAnsi="Times New Roman" w:cs="Times New Roman"/>
          <w:noProof/>
          <w:kern w:val="0"/>
          <w:sz w:val="24"/>
          <w:szCs w:val="24"/>
          <w14:ligatures w14:val="none"/>
        </w:rPr>
        <w:t>balsīm "Par"</w:t>
      </w:r>
      <w:r w:rsidR="00711BC7">
        <w:rPr>
          <w:rFonts w:ascii="Times New Roman" w:hAnsi="Times New Roman" w:cs="Times New Roman"/>
          <w:noProof/>
          <w:kern w:val="0"/>
          <w:sz w:val="24"/>
          <w:szCs w:val="24"/>
          <w14:ligatures w14:val="none"/>
        </w:rPr>
        <w:t xml:space="preserve"> </w:t>
      </w:r>
      <w:r w:rsidRPr="00174F0F">
        <w:rPr>
          <w:rFonts w:ascii="Times New Roman" w:hAnsi="Times New Roman" w:cs="Times New Roman"/>
          <w:noProof/>
          <w:kern w:val="0"/>
          <w:sz w:val="24"/>
          <w:szCs w:val="24"/>
          <w14:ligatures w14:val="none"/>
        </w:rPr>
        <w:t xml:space="preserve">, "Pret" , "Atturas" , "Nepiedalās" </w:t>
      </w:r>
      <w:r w:rsidRPr="00174F0F">
        <w:rPr>
          <w:rFonts w:ascii="Times New Roman" w:hAnsi="Times New Roman" w:cs="Times New Roman"/>
          <w:kern w:val="0"/>
          <w:sz w:val="24"/>
          <w:szCs w:val="24"/>
          <w14:ligatures w14:val="none"/>
        </w:rPr>
        <w:t>, Gulbenes novada pašvaldības dome NOLEMJ:</w:t>
      </w:r>
    </w:p>
    <w:p w14:paraId="78D2F782" w14:textId="77777777" w:rsidR="00613F21" w:rsidRPr="001A2AE1" w:rsidRDefault="00613F21" w:rsidP="00613F21">
      <w:pPr>
        <w:pStyle w:val="Sarakstarindkopa"/>
        <w:numPr>
          <w:ilvl w:val="0"/>
          <w:numId w:val="21"/>
        </w:numPr>
        <w:spacing w:after="0" w:line="360" w:lineRule="auto"/>
        <w:ind w:left="0" w:firstLine="567"/>
        <w:jc w:val="both"/>
        <w:rPr>
          <w:rFonts w:ascii="Times New Roman" w:eastAsia="Times New Roman" w:hAnsi="Times New Roman" w:cs="Times New Roman"/>
          <w:sz w:val="24"/>
          <w:szCs w:val="24"/>
        </w:rPr>
      </w:pPr>
      <w:r w:rsidRPr="001A2AE1">
        <w:rPr>
          <w:rFonts w:ascii="Times New Roman" w:eastAsia="Times New Roman" w:hAnsi="Times New Roman" w:cs="Times New Roman"/>
          <w:sz w:val="24"/>
          <w:szCs w:val="24"/>
        </w:rPr>
        <w:t>IZDARĪT Gulbenes novada pašvaldības domes 2024. gada 28. marta lēmumā Nr. GND/2024/116 “Par projekta “Uzņēmējdarbības publiskās infrastruktūras uzlabošana Dzelzceļa ielā un Viestura ielā” pieteikuma iesniegšanu un projekta līdzfinansējuma nodrošināšanu” (protokols Nr.8;</w:t>
      </w:r>
      <w:r w:rsidRPr="001A2AE1">
        <w:rPr>
          <w:rFonts w:ascii="Times New Roman" w:eastAsia="Times New Roman" w:hAnsi="Times New Roman" w:cs="Times New Roman"/>
          <w:b/>
          <w:bCs/>
          <w:sz w:val="24"/>
          <w:szCs w:val="24"/>
        </w:rPr>
        <w:t xml:space="preserve"> </w:t>
      </w:r>
      <w:r w:rsidRPr="001A2AE1">
        <w:rPr>
          <w:rFonts w:ascii="Times New Roman" w:eastAsia="Times New Roman" w:hAnsi="Times New Roman" w:cs="Times New Roman"/>
          <w:sz w:val="24"/>
          <w:szCs w:val="24"/>
        </w:rPr>
        <w:t>8.p) šādu grozījumu:</w:t>
      </w:r>
    </w:p>
    <w:p w14:paraId="6BD23739" w14:textId="787AF91C" w:rsidR="00613F21" w:rsidRPr="00575DA9" w:rsidRDefault="00613F21" w:rsidP="00575DA9">
      <w:pPr>
        <w:widowControl w:val="0"/>
        <w:tabs>
          <w:tab w:val="left" w:pos="993"/>
        </w:tab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1A2AE1">
        <w:rPr>
          <w:rFonts w:ascii="Times New Roman" w:eastAsia="Times New Roman" w:hAnsi="Times New Roman" w:cs="Times New Roman"/>
          <w:sz w:val="24"/>
          <w:szCs w:val="24"/>
        </w:rPr>
        <w:t xml:space="preserve"> izteikt 2.punktu šādā redakcijā: </w:t>
      </w:r>
    </w:p>
    <w:p w14:paraId="1DBA68BA" w14:textId="7BC3047A" w:rsidR="009D3604" w:rsidRPr="00A60F61" w:rsidRDefault="002679D5" w:rsidP="002679D5">
      <w:pPr>
        <w:pStyle w:val="Komentrateksts"/>
        <w:numPr>
          <w:ilvl w:val="0"/>
          <w:numId w:val="21"/>
        </w:numPr>
        <w:spacing w:line="360" w:lineRule="auto"/>
        <w:ind w:left="714" w:hanging="357"/>
        <w:jc w:val="both"/>
      </w:pPr>
      <w:r>
        <w:rPr>
          <w:rFonts w:ascii="Times New Roman" w:hAnsi="Times New Roman" w:cs="Times New Roman"/>
          <w:kern w:val="0"/>
          <w:sz w:val="24"/>
          <w:szCs w:val="24"/>
          <w14:ligatures w14:val="none"/>
        </w:rPr>
        <w:t xml:space="preserve">NODROŠINĀT </w:t>
      </w:r>
      <w:r w:rsidR="00174F0F" w:rsidRPr="00575DA9">
        <w:rPr>
          <w:rFonts w:ascii="Times New Roman" w:hAnsi="Times New Roman" w:cs="Times New Roman"/>
          <w:kern w:val="0"/>
          <w:sz w:val="24"/>
          <w:szCs w:val="24"/>
          <w14:ligatures w14:val="none"/>
        </w:rPr>
        <w:t xml:space="preserve"> </w:t>
      </w:r>
      <w:r w:rsidR="009D3604">
        <w:rPr>
          <w:rFonts w:ascii="Times New Roman" w:hAnsi="Times New Roman" w:cs="Times New Roman"/>
          <w:kern w:val="0"/>
          <w:sz w:val="24"/>
          <w:szCs w:val="24"/>
          <w14:ligatures w14:val="none"/>
        </w:rPr>
        <w:t xml:space="preserve">visā projekta ieviešanas laikā projekta realizācijai nepieciešamo </w:t>
      </w:r>
      <w:r>
        <w:rPr>
          <w:rFonts w:ascii="Times New Roman" w:hAnsi="Times New Roman" w:cs="Times New Roman"/>
          <w:kern w:val="0"/>
          <w:sz w:val="24"/>
          <w:szCs w:val="24"/>
          <w14:ligatures w14:val="none"/>
        </w:rPr>
        <w:t xml:space="preserve"> pašvaldības </w:t>
      </w:r>
      <w:r w:rsidR="009D3604">
        <w:rPr>
          <w:rFonts w:ascii="Times New Roman" w:hAnsi="Times New Roman" w:cs="Times New Roman"/>
          <w:kern w:val="0"/>
          <w:sz w:val="24"/>
          <w:szCs w:val="24"/>
          <w14:ligatures w14:val="none"/>
        </w:rPr>
        <w:t xml:space="preserve">līdzfinansējumu </w:t>
      </w:r>
      <w:r w:rsidR="00A60F61">
        <w:rPr>
          <w:rFonts w:ascii="Times New Roman" w:hAnsi="Times New Roman" w:cs="Times New Roman"/>
          <w:kern w:val="0"/>
          <w:sz w:val="24"/>
          <w:szCs w:val="24"/>
          <w14:ligatures w14:val="none"/>
        </w:rPr>
        <w:t>636 984,11 EUR</w:t>
      </w:r>
      <w:r>
        <w:rPr>
          <w:rFonts w:ascii="Times New Roman" w:hAnsi="Times New Roman" w:cs="Times New Roman"/>
          <w:kern w:val="0"/>
          <w:sz w:val="24"/>
          <w:szCs w:val="24"/>
          <w14:ligatures w14:val="none"/>
        </w:rPr>
        <w:t xml:space="preserve"> </w:t>
      </w:r>
      <w:r w:rsidRPr="002679D5">
        <w:rPr>
          <w:rFonts w:ascii="Times New Roman" w:hAnsi="Times New Roman" w:cs="Times New Roman"/>
          <w:kern w:val="0"/>
          <w:sz w:val="24"/>
          <w:szCs w:val="24"/>
          <w14:ligatures w14:val="none"/>
        </w:rPr>
        <w:t xml:space="preserve">(seši simti trīsdesmit seši tūkstoši deviņi simti astoņdesmit četri </w:t>
      </w:r>
      <w:proofErr w:type="spellStart"/>
      <w:r w:rsidRPr="002679D5">
        <w:rPr>
          <w:rFonts w:ascii="Times New Roman" w:hAnsi="Times New Roman" w:cs="Times New Roman"/>
          <w:kern w:val="0"/>
          <w:sz w:val="24"/>
          <w:szCs w:val="24"/>
          <w14:ligatures w14:val="none"/>
        </w:rPr>
        <w:t>euro</w:t>
      </w:r>
      <w:proofErr w:type="spellEnd"/>
      <w:r w:rsidRPr="002679D5">
        <w:rPr>
          <w:rFonts w:ascii="Times New Roman" w:hAnsi="Times New Roman" w:cs="Times New Roman"/>
          <w:kern w:val="0"/>
          <w:sz w:val="24"/>
          <w:szCs w:val="24"/>
          <w14:ligatures w14:val="none"/>
        </w:rPr>
        <w:t xml:space="preserve"> un </w:t>
      </w:r>
      <w:r>
        <w:rPr>
          <w:rFonts w:ascii="Times New Roman" w:hAnsi="Times New Roman" w:cs="Times New Roman"/>
          <w:kern w:val="0"/>
          <w:sz w:val="24"/>
          <w:szCs w:val="24"/>
          <w14:ligatures w14:val="none"/>
        </w:rPr>
        <w:t>11</w:t>
      </w:r>
      <w:r w:rsidRPr="002679D5">
        <w:rPr>
          <w:rFonts w:ascii="Times New Roman" w:hAnsi="Times New Roman" w:cs="Times New Roman"/>
          <w:kern w:val="0"/>
          <w:sz w:val="24"/>
          <w:szCs w:val="24"/>
          <w14:ligatures w14:val="none"/>
        </w:rPr>
        <w:t xml:space="preserve"> centi)</w:t>
      </w:r>
      <w:r w:rsidR="00A60F61">
        <w:rPr>
          <w:rFonts w:ascii="Times New Roman" w:hAnsi="Times New Roman" w:cs="Times New Roman"/>
          <w:kern w:val="0"/>
          <w:sz w:val="24"/>
          <w:szCs w:val="24"/>
          <w14:ligatures w14:val="none"/>
        </w:rPr>
        <w:t xml:space="preserve"> </w:t>
      </w:r>
      <w:r w:rsidR="00A60F61" w:rsidRPr="00A60F61">
        <w:rPr>
          <w:rFonts w:ascii="Times New Roman" w:hAnsi="Times New Roman" w:cs="Times New Roman"/>
          <w:sz w:val="24"/>
          <w:szCs w:val="24"/>
        </w:rPr>
        <w:t>apmērā</w:t>
      </w:r>
      <w:r>
        <w:rPr>
          <w:rFonts w:ascii="Times New Roman" w:hAnsi="Times New Roman" w:cs="Times New Roman"/>
          <w:sz w:val="24"/>
          <w:szCs w:val="24"/>
        </w:rPr>
        <w:t xml:space="preserve"> un sadarbības partnera līdzfinansējumu </w:t>
      </w:r>
      <w:r>
        <w:rPr>
          <w:rFonts w:ascii="Times New Roman" w:hAnsi="Times New Roman" w:cs="Times New Roman"/>
          <w:kern w:val="0"/>
          <w:sz w:val="24"/>
          <w:szCs w:val="24"/>
          <w14:ligatures w14:val="none"/>
        </w:rPr>
        <w:t xml:space="preserve">328 380,54 EUR </w:t>
      </w:r>
      <w:r w:rsidRPr="002679D5">
        <w:rPr>
          <w:rFonts w:ascii="Times New Roman" w:hAnsi="Times New Roman" w:cs="Times New Roman"/>
          <w:kern w:val="0"/>
          <w:sz w:val="24"/>
          <w:szCs w:val="24"/>
          <w14:ligatures w14:val="none"/>
        </w:rPr>
        <w:t xml:space="preserve">(trīs simti divdesmit astoņi tūkstoši trīs simti astoņdesmit </w:t>
      </w:r>
      <w:proofErr w:type="spellStart"/>
      <w:r w:rsidRPr="002679D5">
        <w:rPr>
          <w:rFonts w:ascii="Times New Roman" w:hAnsi="Times New Roman" w:cs="Times New Roman"/>
          <w:kern w:val="0"/>
          <w:sz w:val="24"/>
          <w:szCs w:val="24"/>
          <w14:ligatures w14:val="none"/>
        </w:rPr>
        <w:t>euro</w:t>
      </w:r>
      <w:proofErr w:type="spellEnd"/>
      <w:r w:rsidRPr="002679D5">
        <w:rPr>
          <w:rFonts w:ascii="Times New Roman" w:hAnsi="Times New Roman" w:cs="Times New Roman"/>
          <w:kern w:val="0"/>
          <w:sz w:val="24"/>
          <w:szCs w:val="24"/>
          <w14:ligatures w14:val="none"/>
        </w:rPr>
        <w:t xml:space="preserve"> un </w:t>
      </w:r>
      <w:r>
        <w:rPr>
          <w:rFonts w:ascii="Times New Roman" w:hAnsi="Times New Roman" w:cs="Times New Roman"/>
          <w:kern w:val="0"/>
          <w:sz w:val="24"/>
          <w:szCs w:val="24"/>
          <w14:ligatures w14:val="none"/>
        </w:rPr>
        <w:t xml:space="preserve">54 </w:t>
      </w:r>
      <w:r w:rsidRPr="002679D5">
        <w:rPr>
          <w:rFonts w:ascii="Times New Roman" w:hAnsi="Times New Roman" w:cs="Times New Roman"/>
          <w:kern w:val="0"/>
          <w:sz w:val="24"/>
          <w:szCs w:val="24"/>
          <w14:ligatures w14:val="none"/>
        </w:rPr>
        <w:t>centi</w:t>
      </w:r>
      <w:r>
        <w:rPr>
          <w:rFonts w:ascii="Times New Roman" w:hAnsi="Times New Roman" w:cs="Times New Roman"/>
          <w:kern w:val="0"/>
          <w:sz w:val="24"/>
          <w:szCs w:val="24"/>
          <w14:ligatures w14:val="none"/>
        </w:rPr>
        <w:t xml:space="preserve">), </w:t>
      </w:r>
      <w:r w:rsidR="00A60F61" w:rsidRPr="00A60F61">
        <w:rPr>
          <w:rFonts w:ascii="Times New Roman" w:hAnsi="Times New Roman" w:cs="Times New Roman"/>
          <w:sz w:val="24"/>
          <w:szCs w:val="24"/>
        </w:rPr>
        <w:t>ņemot aizņēmumu Valsts kasē.</w:t>
      </w:r>
    </w:p>
    <w:p w14:paraId="73FD1E56" w14:textId="1EF56C23" w:rsidR="00575DA9" w:rsidRPr="00575DA9" w:rsidRDefault="00575DA9" w:rsidP="00575DA9">
      <w:pPr>
        <w:pStyle w:val="Sarakstarindkopa"/>
        <w:numPr>
          <w:ilvl w:val="0"/>
          <w:numId w:val="21"/>
        </w:numPr>
        <w:tabs>
          <w:tab w:val="left" w:pos="993"/>
        </w:tabs>
        <w:spacing w:after="0" w:line="360" w:lineRule="auto"/>
        <w:rPr>
          <w:rFonts w:ascii="Times New Roman" w:eastAsia="Times New Roman" w:hAnsi="Times New Roman" w:cs="Times New Roman"/>
          <w:sz w:val="24"/>
          <w:szCs w:val="24"/>
        </w:rPr>
      </w:pPr>
      <w:r w:rsidRPr="00575DA9">
        <w:rPr>
          <w:rFonts w:ascii="Times New Roman" w:eastAsia="Times New Roman" w:hAnsi="Times New Roman" w:cs="Times New Roman"/>
          <w:sz w:val="24"/>
          <w:szCs w:val="24"/>
        </w:rPr>
        <w:t xml:space="preserve">Lēmums stājas spēkā ar tā pieņemšanas brīdi. </w:t>
      </w:r>
    </w:p>
    <w:p w14:paraId="59DFA656" w14:textId="77777777" w:rsidR="00575DA9" w:rsidRPr="00575DA9" w:rsidRDefault="00575DA9" w:rsidP="00575DA9">
      <w:pPr>
        <w:spacing w:after="0" w:line="360" w:lineRule="auto"/>
        <w:ind w:left="360"/>
        <w:jc w:val="both"/>
        <w:rPr>
          <w:rFonts w:ascii="Times New Roman" w:hAnsi="Times New Roman" w:cs="Times New Roman"/>
          <w:kern w:val="0"/>
          <w:sz w:val="24"/>
          <w:szCs w:val="24"/>
          <w14:ligatures w14:val="none"/>
        </w:rPr>
      </w:pPr>
    </w:p>
    <w:p w14:paraId="2160916E" w14:textId="4E59CEE7" w:rsidR="00780E76" w:rsidRPr="00780E76" w:rsidRDefault="00780E76" w:rsidP="00780E76">
      <w:pPr>
        <w:spacing w:after="0" w:line="360" w:lineRule="auto"/>
        <w:jc w:val="both"/>
        <w:rPr>
          <w:rFonts w:ascii="Times New Roman" w:hAnsi="Times New Roman" w:cs="Times New Roman"/>
          <w:sz w:val="24"/>
          <w:szCs w:val="24"/>
        </w:rPr>
      </w:pPr>
      <w:r w:rsidRPr="00780E76">
        <w:rPr>
          <w:rFonts w:ascii="Times New Roman" w:hAnsi="Times New Roman" w:cs="Times New Roman"/>
          <w:sz w:val="24"/>
          <w:szCs w:val="24"/>
        </w:rPr>
        <w:t>Gulbenes novada pašvaldības domes priekšsēdētājs</w:t>
      </w:r>
      <w:r w:rsidRPr="00780E76">
        <w:rPr>
          <w:rFonts w:ascii="Times New Roman" w:hAnsi="Times New Roman" w:cs="Times New Roman"/>
          <w:sz w:val="24"/>
          <w:szCs w:val="24"/>
        </w:rPr>
        <w:tab/>
        <w:t>(personiskais paraksts)</w:t>
      </w:r>
      <w:r w:rsidRPr="00780E76">
        <w:rPr>
          <w:rFonts w:ascii="Times New Roman" w:hAnsi="Times New Roman" w:cs="Times New Roman"/>
          <w:sz w:val="24"/>
          <w:szCs w:val="24"/>
        </w:rPr>
        <w:tab/>
      </w:r>
      <w:r w:rsidR="00D32BDC">
        <w:rPr>
          <w:rFonts w:ascii="Times New Roman" w:hAnsi="Times New Roman" w:cs="Times New Roman"/>
          <w:sz w:val="24"/>
          <w:szCs w:val="24"/>
        </w:rPr>
        <w:t>N. Mazūrs</w:t>
      </w:r>
    </w:p>
    <w:p w14:paraId="129BA201" w14:textId="77777777" w:rsidR="00384748" w:rsidRDefault="00384748" w:rsidP="00A36D45">
      <w:pPr>
        <w:widowControl w:val="0"/>
        <w:suppressAutoHyphens/>
        <w:autoSpaceDN w:val="0"/>
        <w:spacing w:after="0" w:line="240" w:lineRule="auto"/>
        <w:jc w:val="both"/>
        <w:rPr>
          <w:rFonts w:ascii="Times New Roman" w:eastAsia="Calibri" w:hAnsi="Times New Roman" w:cs="Times New Roman"/>
          <w:b/>
          <w:kern w:val="3"/>
          <w:sz w:val="24"/>
          <w:szCs w:val="24"/>
          <w:lang w:bidi="hi-IN"/>
          <w14:ligatures w14:val="none"/>
        </w:rPr>
      </w:pPr>
    </w:p>
    <w:p w14:paraId="717F876B" w14:textId="48452195" w:rsidR="00DE0854" w:rsidRPr="00DE0854" w:rsidRDefault="00DE0854" w:rsidP="00A36D45">
      <w:pPr>
        <w:widowControl w:val="0"/>
        <w:suppressAutoHyphens/>
        <w:spacing w:after="0" w:line="360" w:lineRule="auto"/>
        <w:jc w:val="both"/>
        <w:rPr>
          <w:rFonts w:ascii="Times New Roman" w:eastAsia="Calibri" w:hAnsi="Times New Roman" w:cs="Times New Roman"/>
          <w:kern w:val="0"/>
          <w:sz w:val="24"/>
          <w:szCs w:val="24"/>
          <w14:ligatures w14:val="none"/>
        </w:rPr>
      </w:pPr>
    </w:p>
    <w:sectPr w:rsidR="00DE0854" w:rsidRPr="00DE0854" w:rsidSect="00876D4A">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Noto Sans Symbols">
    <w:altName w:val="Calibri"/>
    <w:charset w:val="00"/>
    <w:family w:val="auto"/>
    <w:pitch w:val="default"/>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RimKorinna">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57867"/>
    <w:multiLevelType w:val="hybridMultilevel"/>
    <w:tmpl w:val="B8A8B2CE"/>
    <w:lvl w:ilvl="0" w:tplc="0BD08424">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 w15:restartNumberingAfterBreak="0">
    <w:nsid w:val="054C722C"/>
    <w:multiLevelType w:val="multilevel"/>
    <w:tmpl w:val="F3A0FF8E"/>
    <w:lvl w:ilvl="0">
      <w:start w:val="1"/>
      <w:numFmt w:val="decimal"/>
      <w:lvlText w:val="%1."/>
      <w:lvlJc w:val="left"/>
      <w:pPr>
        <w:ind w:left="720" w:hanging="360"/>
      </w:pPr>
    </w:lvl>
    <w:lvl w:ilvl="1">
      <w:start w:val="2"/>
      <w:numFmt w:val="decimal"/>
      <w:isLgl/>
      <w:lvlText w:val="%1.%2."/>
      <w:lvlJc w:val="left"/>
      <w:pPr>
        <w:ind w:left="1287" w:hanging="540"/>
      </w:pPr>
      <w:rPr>
        <w:rFonts w:hint="default"/>
        <w:color w:val="00B050"/>
      </w:rPr>
    </w:lvl>
    <w:lvl w:ilvl="2">
      <w:start w:val="2"/>
      <w:numFmt w:val="decimal"/>
      <w:isLgl/>
      <w:lvlText w:val="%1.%2.%3."/>
      <w:lvlJc w:val="left"/>
      <w:pPr>
        <w:ind w:left="1854" w:hanging="720"/>
      </w:pPr>
      <w:rPr>
        <w:rFonts w:hint="default"/>
        <w:color w:val="00B050"/>
      </w:rPr>
    </w:lvl>
    <w:lvl w:ilvl="3">
      <w:start w:val="1"/>
      <w:numFmt w:val="decimal"/>
      <w:isLgl/>
      <w:lvlText w:val="%1.%2.%3.%4."/>
      <w:lvlJc w:val="left"/>
      <w:pPr>
        <w:ind w:left="2241" w:hanging="720"/>
      </w:pPr>
      <w:rPr>
        <w:rFonts w:hint="default"/>
        <w:color w:val="00B050"/>
      </w:rPr>
    </w:lvl>
    <w:lvl w:ilvl="4">
      <w:start w:val="1"/>
      <w:numFmt w:val="decimal"/>
      <w:isLgl/>
      <w:lvlText w:val="%1.%2.%3.%4.%5."/>
      <w:lvlJc w:val="left"/>
      <w:pPr>
        <w:ind w:left="2988" w:hanging="1080"/>
      </w:pPr>
      <w:rPr>
        <w:rFonts w:hint="default"/>
        <w:color w:val="00B050"/>
      </w:rPr>
    </w:lvl>
    <w:lvl w:ilvl="5">
      <w:start w:val="1"/>
      <w:numFmt w:val="decimal"/>
      <w:isLgl/>
      <w:lvlText w:val="%1.%2.%3.%4.%5.%6."/>
      <w:lvlJc w:val="left"/>
      <w:pPr>
        <w:ind w:left="3375" w:hanging="1080"/>
      </w:pPr>
      <w:rPr>
        <w:rFonts w:hint="default"/>
        <w:color w:val="00B050"/>
      </w:rPr>
    </w:lvl>
    <w:lvl w:ilvl="6">
      <w:start w:val="1"/>
      <w:numFmt w:val="decimal"/>
      <w:isLgl/>
      <w:lvlText w:val="%1.%2.%3.%4.%5.%6.%7."/>
      <w:lvlJc w:val="left"/>
      <w:pPr>
        <w:ind w:left="4122" w:hanging="1440"/>
      </w:pPr>
      <w:rPr>
        <w:rFonts w:hint="default"/>
        <w:color w:val="00B050"/>
      </w:rPr>
    </w:lvl>
    <w:lvl w:ilvl="7">
      <w:start w:val="1"/>
      <w:numFmt w:val="decimal"/>
      <w:isLgl/>
      <w:lvlText w:val="%1.%2.%3.%4.%5.%6.%7.%8."/>
      <w:lvlJc w:val="left"/>
      <w:pPr>
        <w:ind w:left="4509" w:hanging="1440"/>
      </w:pPr>
      <w:rPr>
        <w:rFonts w:hint="default"/>
        <w:color w:val="00B050"/>
      </w:rPr>
    </w:lvl>
    <w:lvl w:ilvl="8">
      <w:start w:val="1"/>
      <w:numFmt w:val="decimal"/>
      <w:isLgl/>
      <w:lvlText w:val="%1.%2.%3.%4.%5.%6.%7.%8.%9."/>
      <w:lvlJc w:val="left"/>
      <w:pPr>
        <w:ind w:left="5256" w:hanging="1800"/>
      </w:pPr>
      <w:rPr>
        <w:rFonts w:hint="default"/>
        <w:color w:val="00B050"/>
      </w:rPr>
    </w:lvl>
  </w:abstractNum>
  <w:abstractNum w:abstractNumId="2" w15:restartNumberingAfterBreak="0">
    <w:nsid w:val="07DC256D"/>
    <w:multiLevelType w:val="hybridMultilevel"/>
    <w:tmpl w:val="320C6F6E"/>
    <w:lvl w:ilvl="0" w:tplc="3006D8E4">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3" w15:restartNumberingAfterBreak="0">
    <w:nsid w:val="195A53F2"/>
    <w:multiLevelType w:val="hybridMultilevel"/>
    <w:tmpl w:val="54E414CE"/>
    <w:lvl w:ilvl="0" w:tplc="084A43EE">
      <w:start w:val="1"/>
      <w:numFmt w:val="decimal"/>
      <w:lvlText w:val="%1."/>
      <w:lvlJc w:val="left"/>
      <w:pPr>
        <w:ind w:left="1070" w:hanging="360"/>
      </w:pPr>
    </w:lvl>
    <w:lvl w:ilvl="1" w:tplc="04260019">
      <w:start w:val="1"/>
      <w:numFmt w:val="lowerLetter"/>
      <w:lvlText w:val="%2."/>
      <w:lvlJc w:val="left"/>
      <w:pPr>
        <w:ind w:left="1790" w:hanging="360"/>
      </w:pPr>
    </w:lvl>
    <w:lvl w:ilvl="2" w:tplc="0426001B">
      <w:start w:val="1"/>
      <w:numFmt w:val="lowerRoman"/>
      <w:lvlText w:val="%3."/>
      <w:lvlJc w:val="right"/>
      <w:pPr>
        <w:ind w:left="2510" w:hanging="180"/>
      </w:pPr>
    </w:lvl>
    <w:lvl w:ilvl="3" w:tplc="0426000F">
      <w:start w:val="1"/>
      <w:numFmt w:val="decimal"/>
      <w:lvlText w:val="%4."/>
      <w:lvlJc w:val="left"/>
      <w:pPr>
        <w:ind w:left="3230" w:hanging="360"/>
      </w:pPr>
    </w:lvl>
    <w:lvl w:ilvl="4" w:tplc="04260019">
      <w:start w:val="1"/>
      <w:numFmt w:val="lowerLetter"/>
      <w:lvlText w:val="%5."/>
      <w:lvlJc w:val="left"/>
      <w:pPr>
        <w:ind w:left="3950" w:hanging="360"/>
      </w:pPr>
    </w:lvl>
    <w:lvl w:ilvl="5" w:tplc="0426001B">
      <w:start w:val="1"/>
      <w:numFmt w:val="lowerRoman"/>
      <w:lvlText w:val="%6."/>
      <w:lvlJc w:val="right"/>
      <w:pPr>
        <w:ind w:left="4670" w:hanging="180"/>
      </w:pPr>
    </w:lvl>
    <w:lvl w:ilvl="6" w:tplc="0426000F">
      <w:start w:val="1"/>
      <w:numFmt w:val="decimal"/>
      <w:lvlText w:val="%7."/>
      <w:lvlJc w:val="left"/>
      <w:pPr>
        <w:ind w:left="5390" w:hanging="360"/>
      </w:pPr>
    </w:lvl>
    <w:lvl w:ilvl="7" w:tplc="04260019">
      <w:start w:val="1"/>
      <w:numFmt w:val="lowerLetter"/>
      <w:lvlText w:val="%8."/>
      <w:lvlJc w:val="left"/>
      <w:pPr>
        <w:ind w:left="6110" w:hanging="360"/>
      </w:pPr>
    </w:lvl>
    <w:lvl w:ilvl="8" w:tplc="0426001B">
      <w:start w:val="1"/>
      <w:numFmt w:val="lowerRoman"/>
      <w:lvlText w:val="%9."/>
      <w:lvlJc w:val="right"/>
      <w:pPr>
        <w:ind w:left="6830" w:hanging="180"/>
      </w:pPr>
    </w:lvl>
  </w:abstractNum>
  <w:abstractNum w:abstractNumId="4" w15:restartNumberingAfterBreak="0">
    <w:nsid w:val="1BBD58B8"/>
    <w:multiLevelType w:val="hybridMultilevel"/>
    <w:tmpl w:val="DDEEAF08"/>
    <w:lvl w:ilvl="0" w:tplc="997CAB7A">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5" w15:restartNumberingAfterBreak="0">
    <w:nsid w:val="204C2AB3"/>
    <w:multiLevelType w:val="multilevel"/>
    <w:tmpl w:val="FABEEE7C"/>
    <w:lvl w:ilvl="0">
      <w:start w:val="1"/>
      <w:numFmt w:val="decimal"/>
      <w:lvlText w:val="%1."/>
      <w:lvlJc w:val="left"/>
      <w:pPr>
        <w:ind w:left="360" w:hanging="360"/>
      </w:pPr>
    </w:lvl>
    <w:lvl w:ilvl="1">
      <w:start w:val="1"/>
      <w:numFmt w:val="decimal"/>
      <w:lvlText w:val="%1.%2."/>
      <w:lvlJc w:val="left"/>
      <w:pPr>
        <w:ind w:left="79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CA56583"/>
    <w:multiLevelType w:val="hybridMultilevel"/>
    <w:tmpl w:val="6D2CA3B0"/>
    <w:lvl w:ilvl="0" w:tplc="C26407B8">
      <w:start w:val="1"/>
      <w:numFmt w:val="decimal"/>
      <w:lvlText w:val="%1)"/>
      <w:lvlJc w:val="left"/>
      <w:pPr>
        <w:ind w:left="927" w:hanging="360"/>
      </w:pPr>
      <w:rPr>
        <w:rFonts w:hint="default"/>
        <w:color w:val="auto"/>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7" w15:restartNumberingAfterBreak="0">
    <w:nsid w:val="313D1D49"/>
    <w:multiLevelType w:val="hybridMultilevel"/>
    <w:tmpl w:val="D6C00EE8"/>
    <w:lvl w:ilvl="0" w:tplc="5D0ACA50">
      <w:start w:val="1"/>
      <w:numFmt w:val="decimal"/>
      <w:lvlText w:val="%1."/>
      <w:lvlJc w:val="left"/>
      <w:pPr>
        <w:ind w:left="927" w:hanging="360"/>
      </w:pPr>
    </w:lvl>
    <w:lvl w:ilvl="1" w:tplc="04260019">
      <w:start w:val="1"/>
      <w:numFmt w:val="lowerLetter"/>
      <w:lvlText w:val="%2."/>
      <w:lvlJc w:val="left"/>
      <w:pPr>
        <w:ind w:left="1647" w:hanging="360"/>
      </w:pPr>
    </w:lvl>
    <w:lvl w:ilvl="2" w:tplc="0426001B">
      <w:start w:val="1"/>
      <w:numFmt w:val="lowerRoman"/>
      <w:lvlText w:val="%3."/>
      <w:lvlJc w:val="right"/>
      <w:pPr>
        <w:ind w:left="2367" w:hanging="180"/>
      </w:pPr>
    </w:lvl>
    <w:lvl w:ilvl="3" w:tplc="0426000F">
      <w:start w:val="1"/>
      <w:numFmt w:val="decimal"/>
      <w:lvlText w:val="%4."/>
      <w:lvlJc w:val="left"/>
      <w:pPr>
        <w:ind w:left="3087" w:hanging="360"/>
      </w:pPr>
    </w:lvl>
    <w:lvl w:ilvl="4" w:tplc="04260019">
      <w:start w:val="1"/>
      <w:numFmt w:val="lowerLetter"/>
      <w:lvlText w:val="%5."/>
      <w:lvlJc w:val="left"/>
      <w:pPr>
        <w:ind w:left="3807" w:hanging="360"/>
      </w:pPr>
    </w:lvl>
    <w:lvl w:ilvl="5" w:tplc="0426001B">
      <w:start w:val="1"/>
      <w:numFmt w:val="lowerRoman"/>
      <w:lvlText w:val="%6."/>
      <w:lvlJc w:val="right"/>
      <w:pPr>
        <w:ind w:left="4527" w:hanging="180"/>
      </w:pPr>
    </w:lvl>
    <w:lvl w:ilvl="6" w:tplc="0426000F">
      <w:start w:val="1"/>
      <w:numFmt w:val="decimal"/>
      <w:lvlText w:val="%7."/>
      <w:lvlJc w:val="left"/>
      <w:pPr>
        <w:ind w:left="5247" w:hanging="360"/>
      </w:pPr>
    </w:lvl>
    <w:lvl w:ilvl="7" w:tplc="04260019">
      <w:start w:val="1"/>
      <w:numFmt w:val="lowerLetter"/>
      <w:lvlText w:val="%8."/>
      <w:lvlJc w:val="left"/>
      <w:pPr>
        <w:ind w:left="5967" w:hanging="360"/>
      </w:pPr>
    </w:lvl>
    <w:lvl w:ilvl="8" w:tplc="0426001B">
      <w:start w:val="1"/>
      <w:numFmt w:val="lowerRoman"/>
      <w:lvlText w:val="%9."/>
      <w:lvlJc w:val="right"/>
      <w:pPr>
        <w:ind w:left="6687" w:hanging="180"/>
      </w:pPr>
    </w:lvl>
  </w:abstractNum>
  <w:abstractNum w:abstractNumId="8" w15:restartNumberingAfterBreak="0">
    <w:nsid w:val="3A505A1C"/>
    <w:multiLevelType w:val="hybridMultilevel"/>
    <w:tmpl w:val="D9D66DA0"/>
    <w:lvl w:ilvl="0" w:tplc="7B0851F0">
      <w:start w:val="1"/>
      <w:numFmt w:val="decimal"/>
      <w:lvlText w:val="%1)"/>
      <w:lvlJc w:val="left"/>
      <w:pPr>
        <w:ind w:left="927" w:hanging="360"/>
      </w:pPr>
    </w:lvl>
    <w:lvl w:ilvl="1" w:tplc="04260019">
      <w:start w:val="1"/>
      <w:numFmt w:val="lowerLetter"/>
      <w:lvlText w:val="%2."/>
      <w:lvlJc w:val="left"/>
      <w:pPr>
        <w:ind w:left="1647" w:hanging="360"/>
      </w:pPr>
    </w:lvl>
    <w:lvl w:ilvl="2" w:tplc="0426001B">
      <w:start w:val="1"/>
      <w:numFmt w:val="lowerRoman"/>
      <w:lvlText w:val="%3."/>
      <w:lvlJc w:val="right"/>
      <w:pPr>
        <w:ind w:left="2367" w:hanging="180"/>
      </w:pPr>
    </w:lvl>
    <w:lvl w:ilvl="3" w:tplc="0426000F">
      <w:start w:val="1"/>
      <w:numFmt w:val="decimal"/>
      <w:lvlText w:val="%4."/>
      <w:lvlJc w:val="left"/>
      <w:pPr>
        <w:ind w:left="3087" w:hanging="360"/>
      </w:pPr>
    </w:lvl>
    <w:lvl w:ilvl="4" w:tplc="04260019">
      <w:start w:val="1"/>
      <w:numFmt w:val="lowerLetter"/>
      <w:lvlText w:val="%5."/>
      <w:lvlJc w:val="left"/>
      <w:pPr>
        <w:ind w:left="3807" w:hanging="360"/>
      </w:pPr>
    </w:lvl>
    <w:lvl w:ilvl="5" w:tplc="0426001B">
      <w:start w:val="1"/>
      <w:numFmt w:val="lowerRoman"/>
      <w:lvlText w:val="%6."/>
      <w:lvlJc w:val="right"/>
      <w:pPr>
        <w:ind w:left="4527" w:hanging="180"/>
      </w:pPr>
    </w:lvl>
    <w:lvl w:ilvl="6" w:tplc="0426000F">
      <w:start w:val="1"/>
      <w:numFmt w:val="decimal"/>
      <w:lvlText w:val="%7."/>
      <w:lvlJc w:val="left"/>
      <w:pPr>
        <w:ind w:left="5247" w:hanging="360"/>
      </w:pPr>
    </w:lvl>
    <w:lvl w:ilvl="7" w:tplc="04260019">
      <w:start w:val="1"/>
      <w:numFmt w:val="lowerLetter"/>
      <w:lvlText w:val="%8."/>
      <w:lvlJc w:val="left"/>
      <w:pPr>
        <w:ind w:left="5967" w:hanging="360"/>
      </w:pPr>
    </w:lvl>
    <w:lvl w:ilvl="8" w:tplc="0426001B">
      <w:start w:val="1"/>
      <w:numFmt w:val="lowerRoman"/>
      <w:lvlText w:val="%9."/>
      <w:lvlJc w:val="right"/>
      <w:pPr>
        <w:ind w:left="6687" w:hanging="180"/>
      </w:pPr>
    </w:lvl>
  </w:abstractNum>
  <w:abstractNum w:abstractNumId="9" w15:restartNumberingAfterBreak="0">
    <w:nsid w:val="3CF67BD5"/>
    <w:multiLevelType w:val="hybridMultilevel"/>
    <w:tmpl w:val="D98A41AA"/>
    <w:lvl w:ilvl="0" w:tplc="0426000F">
      <w:start w:val="1"/>
      <w:numFmt w:val="decimal"/>
      <w:lvlText w:val="%1."/>
      <w:lvlJc w:val="left"/>
      <w:pPr>
        <w:ind w:left="928" w:hanging="360"/>
      </w:pPr>
    </w:lvl>
    <w:lvl w:ilvl="1" w:tplc="04260019" w:tentative="1">
      <w:start w:val="1"/>
      <w:numFmt w:val="lowerLetter"/>
      <w:lvlText w:val="%2."/>
      <w:lvlJc w:val="left"/>
      <w:pPr>
        <w:ind w:left="1648" w:hanging="360"/>
      </w:pPr>
    </w:lvl>
    <w:lvl w:ilvl="2" w:tplc="0426001B" w:tentative="1">
      <w:start w:val="1"/>
      <w:numFmt w:val="lowerRoman"/>
      <w:lvlText w:val="%3."/>
      <w:lvlJc w:val="right"/>
      <w:pPr>
        <w:ind w:left="2368" w:hanging="180"/>
      </w:pPr>
    </w:lvl>
    <w:lvl w:ilvl="3" w:tplc="0426000F" w:tentative="1">
      <w:start w:val="1"/>
      <w:numFmt w:val="decimal"/>
      <w:lvlText w:val="%4."/>
      <w:lvlJc w:val="left"/>
      <w:pPr>
        <w:ind w:left="3088" w:hanging="360"/>
      </w:pPr>
    </w:lvl>
    <w:lvl w:ilvl="4" w:tplc="04260019" w:tentative="1">
      <w:start w:val="1"/>
      <w:numFmt w:val="lowerLetter"/>
      <w:lvlText w:val="%5."/>
      <w:lvlJc w:val="left"/>
      <w:pPr>
        <w:ind w:left="3808" w:hanging="360"/>
      </w:pPr>
    </w:lvl>
    <w:lvl w:ilvl="5" w:tplc="0426001B" w:tentative="1">
      <w:start w:val="1"/>
      <w:numFmt w:val="lowerRoman"/>
      <w:lvlText w:val="%6."/>
      <w:lvlJc w:val="right"/>
      <w:pPr>
        <w:ind w:left="4528" w:hanging="180"/>
      </w:pPr>
    </w:lvl>
    <w:lvl w:ilvl="6" w:tplc="0426000F" w:tentative="1">
      <w:start w:val="1"/>
      <w:numFmt w:val="decimal"/>
      <w:lvlText w:val="%7."/>
      <w:lvlJc w:val="left"/>
      <w:pPr>
        <w:ind w:left="5248" w:hanging="360"/>
      </w:pPr>
    </w:lvl>
    <w:lvl w:ilvl="7" w:tplc="04260019" w:tentative="1">
      <w:start w:val="1"/>
      <w:numFmt w:val="lowerLetter"/>
      <w:lvlText w:val="%8."/>
      <w:lvlJc w:val="left"/>
      <w:pPr>
        <w:ind w:left="5968" w:hanging="360"/>
      </w:pPr>
    </w:lvl>
    <w:lvl w:ilvl="8" w:tplc="0426001B" w:tentative="1">
      <w:start w:val="1"/>
      <w:numFmt w:val="lowerRoman"/>
      <w:lvlText w:val="%9."/>
      <w:lvlJc w:val="right"/>
      <w:pPr>
        <w:ind w:left="6688" w:hanging="180"/>
      </w:pPr>
    </w:lvl>
  </w:abstractNum>
  <w:abstractNum w:abstractNumId="10" w15:restartNumberingAfterBreak="0">
    <w:nsid w:val="3D151DDE"/>
    <w:multiLevelType w:val="multilevel"/>
    <w:tmpl w:val="55225E8E"/>
    <w:lvl w:ilvl="0">
      <w:start w:val="1"/>
      <w:numFmt w:val="decimal"/>
      <w:lvlText w:val="%1."/>
      <w:lvlJc w:val="left"/>
      <w:pPr>
        <w:ind w:left="720" w:hanging="360"/>
      </w:p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1" w15:restartNumberingAfterBreak="0">
    <w:nsid w:val="3EE108A6"/>
    <w:multiLevelType w:val="hybridMultilevel"/>
    <w:tmpl w:val="825C61C2"/>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2" w15:restartNumberingAfterBreak="0">
    <w:nsid w:val="42725F2B"/>
    <w:multiLevelType w:val="multilevel"/>
    <w:tmpl w:val="2F90EE32"/>
    <w:lvl w:ilvl="0">
      <w:start w:val="1"/>
      <w:numFmt w:val="decimal"/>
      <w:lvlText w:val="%1."/>
      <w:lvlJc w:val="left"/>
      <w:pPr>
        <w:ind w:left="927" w:hanging="360"/>
      </w:pPr>
      <w:rPr>
        <w:rFonts w:hint="default"/>
        <w:color w:val="auto"/>
      </w:rPr>
    </w:lvl>
    <w:lvl w:ilvl="1">
      <w:start w:val="1"/>
      <w:numFmt w:val="decimal"/>
      <w:isLgl/>
      <w:lvlText w:val="%1.%2."/>
      <w:lvlJc w:val="left"/>
      <w:pPr>
        <w:ind w:left="1272" w:hanging="360"/>
      </w:pPr>
      <w:rPr>
        <w:rFonts w:hint="default"/>
      </w:rPr>
    </w:lvl>
    <w:lvl w:ilvl="2">
      <w:start w:val="1"/>
      <w:numFmt w:val="decimal"/>
      <w:isLgl/>
      <w:lvlText w:val="%1.%2.%3."/>
      <w:lvlJc w:val="left"/>
      <w:pPr>
        <w:ind w:left="1977" w:hanging="720"/>
      </w:pPr>
      <w:rPr>
        <w:rFonts w:hint="default"/>
      </w:rPr>
    </w:lvl>
    <w:lvl w:ilvl="3">
      <w:start w:val="1"/>
      <w:numFmt w:val="decimal"/>
      <w:isLgl/>
      <w:lvlText w:val="%1.%2.%3.%4."/>
      <w:lvlJc w:val="left"/>
      <w:pPr>
        <w:ind w:left="2322" w:hanging="720"/>
      </w:pPr>
      <w:rPr>
        <w:rFonts w:hint="default"/>
      </w:rPr>
    </w:lvl>
    <w:lvl w:ilvl="4">
      <w:start w:val="1"/>
      <w:numFmt w:val="decimal"/>
      <w:isLgl/>
      <w:lvlText w:val="%1.%2.%3.%4.%5."/>
      <w:lvlJc w:val="left"/>
      <w:pPr>
        <w:ind w:left="3027" w:hanging="1080"/>
      </w:pPr>
      <w:rPr>
        <w:rFonts w:hint="default"/>
      </w:rPr>
    </w:lvl>
    <w:lvl w:ilvl="5">
      <w:start w:val="1"/>
      <w:numFmt w:val="decimal"/>
      <w:isLgl/>
      <w:lvlText w:val="%1.%2.%3.%4.%5.%6."/>
      <w:lvlJc w:val="left"/>
      <w:pPr>
        <w:ind w:left="3372" w:hanging="1080"/>
      </w:pPr>
      <w:rPr>
        <w:rFonts w:hint="default"/>
      </w:rPr>
    </w:lvl>
    <w:lvl w:ilvl="6">
      <w:start w:val="1"/>
      <w:numFmt w:val="decimal"/>
      <w:isLgl/>
      <w:lvlText w:val="%1.%2.%3.%4.%5.%6.%7."/>
      <w:lvlJc w:val="left"/>
      <w:pPr>
        <w:ind w:left="4077" w:hanging="1440"/>
      </w:pPr>
      <w:rPr>
        <w:rFonts w:hint="default"/>
      </w:rPr>
    </w:lvl>
    <w:lvl w:ilvl="7">
      <w:start w:val="1"/>
      <w:numFmt w:val="decimal"/>
      <w:isLgl/>
      <w:lvlText w:val="%1.%2.%3.%4.%5.%6.%7.%8."/>
      <w:lvlJc w:val="left"/>
      <w:pPr>
        <w:ind w:left="4422" w:hanging="1440"/>
      </w:pPr>
      <w:rPr>
        <w:rFonts w:hint="default"/>
      </w:rPr>
    </w:lvl>
    <w:lvl w:ilvl="8">
      <w:start w:val="1"/>
      <w:numFmt w:val="decimal"/>
      <w:isLgl/>
      <w:lvlText w:val="%1.%2.%3.%4.%5.%6.%7.%8.%9."/>
      <w:lvlJc w:val="left"/>
      <w:pPr>
        <w:ind w:left="5127" w:hanging="1800"/>
      </w:pPr>
      <w:rPr>
        <w:rFonts w:hint="default"/>
      </w:rPr>
    </w:lvl>
  </w:abstractNum>
  <w:abstractNum w:abstractNumId="13" w15:restartNumberingAfterBreak="0">
    <w:nsid w:val="46A9089E"/>
    <w:multiLevelType w:val="multilevel"/>
    <w:tmpl w:val="772419A0"/>
    <w:lvl w:ilvl="0">
      <w:start w:val="3"/>
      <w:numFmt w:val="decimal"/>
      <w:lvlText w:val="%1."/>
      <w:lvlJc w:val="left"/>
      <w:pPr>
        <w:ind w:left="360" w:hanging="360"/>
      </w:pPr>
      <w:rPr>
        <w:rFonts w:ascii="Times New Roman" w:eastAsia="Arial" w:hAnsi="Times New Roman" w:cs="Times New Roman" w:hint="default"/>
        <w:b/>
      </w:rPr>
    </w:lvl>
    <w:lvl w:ilvl="1">
      <w:start w:val="1"/>
      <w:numFmt w:val="decimal"/>
      <w:lvlText w:val="%1.%2."/>
      <w:lvlJc w:val="left"/>
      <w:pPr>
        <w:ind w:left="454" w:hanging="454"/>
      </w:pPr>
      <w:rPr>
        <w:color w:val="00000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4" w15:restartNumberingAfterBreak="0">
    <w:nsid w:val="49492820"/>
    <w:multiLevelType w:val="multilevel"/>
    <w:tmpl w:val="C32E5D1A"/>
    <w:lvl w:ilvl="0">
      <w:start w:val="1"/>
      <w:numFmt w:val="decimal"/>
      <w:lvlText w:val="%1."/>
      <w:lvlJc w:val="left"/>
      <w:pPr>
        <w:ind w:left="927" w:hanging="360"/>
      </w:pPr>
    </w:lvl>
    <w:lvl w:ilvl="1">
      <w:start w:val="1"/>
      <w:numFmt w:val="decimal"/>
      <w:isLgl/>
      <w:lvlText w:val="%1.%2."/>
      <w:lvlJc w:val="left"/>
      <w:pPr>
        <w:ind w:left="927" w:hanging="360"/>
      </w:pPr>
    </w:lvl>
    <w:lvl w:ilvl="2">
      <w:start w:val="1"/>
      <w:numFmt w:val="decimal"/>
      <w:isLgl/>
      <w:lvlText w:val="%1.%2.%3."/>
      <w:lvlJc w:val="left"/>
      <w:pPr>
        <w:ind w:left="1287" w:hanging="720"/>
      </w:pPr>
    </w:lvl>
    <w:lvl w:ilvl="3">
      <w:start w:val="1"/>
      <w:numFmt w:val="decimal"/>
      <w:isLgl/>
      <w:lvlText w:val="%1.%2.%3.%4."/>
      <w:lvlJc w:val="left"/>
      <w:pPr>
        <w:ind w:left="1287" w:hanging="720"/>
      </w:pPr>
    </w:lvl>
    <w:lvl w:ilvl="4">
      <w:start w:val="1"/>
      <w:numFmt w:val="decimal"/>
      <w:isLgl/>
      <w:lvlText w:val="%1.%2.%3.%4.%5."/>
      <w:lvlJc w:val="left"/>
      <w:pPr>
        <w:ind w:left="1647" w:hanging="1080"/>
      </w:pPr>
    </w:lvl>
    <w:lvl w:ilvl="5">
      <w:start w:val="1"/>
      <w:numFmt w:val="decimal"/>
      <w:isLgl/>
      <w:lvlText w:val="%1.%2.%3.%4.%5.%6."/>
      <w:lvlJc w:val="left"/>
      <w:pPr>
        <w:ind w:left="1647" w:hanging="1080"/>
      </w:pPr>
    </w:lvl>
    <w:lvl w:ilvl="6">
      <w:start w:val="1"/>
      <w:numFmt w:val="decimal"/>
      <w:isLgl/>
      <w:lvlText w:val="%1.%2.%3.%4.%5.%6.%7."/>
      <w:lvlJc w:val="left"/>
      <w:pPr>
        <w:ind w:left="2007" w:hanging="1440"/>
      </w:pPr>
    </w:lvl>
    <w:lvl w:ilvl="7">
      <w:start w:val="1"/>
      <w:numFmt w:val="decimal"/>
      <w:isLgl/>
      <w:lvlText w:val="%1.%2.%3.%4.%5.%6.%7.%8."/>
      <w:lvlJc w:val="left"/>
      <w:pPr>
        <w:ind w:left="2007" w:hanging="1440"/>
      </w:pPr>
    </w:lvl>
    <w:lvl w:ilvl="8">
      <w:start w:val="1"/>
      <w:numFmt w:val="decimal"/>
      <w:isLgl/>
      <w:lvlText w:val="%1.%2.%3.%4.%5.%6.%7.%8.%9."/>
      <w:lvlJc w:val="left"/>
      <w:pPr>
        <w:ind w:left="2367" w:hanging="1800"/>
      </w:pPr>
    </w:lvl>
  </w:abstractNum>
  <w:abstractNum w:abstractNumId="15" w15:restartNumberingAfterBreak="0">
    <w:nsid w:val="4E864302"/>
    <w:multiLevelType w:val="multilevel"/>
    <w:tmpl w:val="B8E00FDA"/>
    <w:lvl w:ilvl="0">
      <w:start w:val="4"/>
      <w:numFmt w:val="bullet"/>
      <w:lvlText w:val="-"/>
      <w:lvlJc w:val="left"/>
      <w:pPr>
        <w:ind w:left="1494" w:hanging="360"/>
      </w:pPr>
      <w:rPr>
        <w:rFonts w:ascii="Times New Roman" w:eastAsia="Times New Roman" w:hAnsi="Times New Roman" w:cs="Times New Roman"/>
      </w:rPr>
    </w:lvl>
    <w:lvl w:ilvl="1">
      <w:start w:val="1"/>
      <w:numFmt w:val="bullet"/>
      <w:lvlText w:val="o"/>
      <w:lvlJc w:val="left"/>
      <w:pPr>
        <w:ind w:left="2214" w:hanging="360"/>
      </w:pPr>
      <w:rPr>
        <w:rFonts w:ascii="Courier New" w:eastAsia="Courier New" w:hAnsi="Courier New" w:cs="Courier New"/>
      </w:rPr>
    </w:lvl>
    <w:lvl w:ilvl="2">
      <w:start w:val="1"/>
      <w:numFmt w:val="bullet"/>
      <w:lvlText w:val="▪"/>
      <w:lvlJc w:val="left"/>
      <w:pPr>
        <w:ind w:left="2934" w:hanging="360"/>
      </w:pPr>
      <w:rPr>
        <w:rFonts w:ascii="Noto Sans Symbols" w:eastAsia="Noto Sans Symbols" w:hAnsi="Noto Sans Symbols" w:cs="Noto Sans Symbols"/>
      </w:rPr>
    </w:lvl>
    <w:lvl w:ilvl="3">
      <w:start w:val="1"/>
      <w:numFmt w:val="bullet"/>
      <w:lvlText w:val="●"/>
      <w:lvlJc w:val="left"/>
      <w:pPr>
        <w:ind w:left="3654" w:hanging="360"/>
      </w:pPr>
      <w:rPr>
        <w:rFonts w:ascii="Noto Sans Symbols" w:eastAsia="Noto Sans Symbols" w:hAnsi="Noto Sans Symbols" w:cs="Noto Sans Symbols"/>
      </w:rPr>
    </w:lvl>
    <w:lvl w:ilvl="4">
      <w:start w:val="1"/>
      <w:numFmt w:val="bullet"/>
      <w:lvlText w:val="o"/>
      <w:lvlJc w:val="left"/>
      <w:pPr>
        <w:ind w:left="4374" w:hanging="360"/>
      </w:pPr>
      <w:rPr>
        <w:rFonts w:ascii="Courier New" w:eastAsia="Courier New" w:hAnsi="Courier New" w:cs="Courier New"/>
      </w:rPr>
    </w:lvl>
    <w:lvl w:ilvl="5">
      <w:start w:val="1"/>
      <w:numFmt w:val="bullet"/>
      <w:lvlText w:val="▪"/>
      <w:lvlJc w:val="left"/>
      <w:pPr>
        <w:ind w:left="5094" w:hanging="360"/>
      </w:pPr>
      <w:rPr>
        <w:rFonts w:ascii="Noto Sans Symbols" w:eastAsia="Noto Sans Symbols" w:hAnsi="Noto Sans Symbols" w:cs="Noto Sans Symbols"/>
      </w:rPr>
    </w:lvl>
    <w:lvl w:ilvl="6">
      <w:start w:val="1"/>
      <w:numFmt w:val="bullet"/>
      <w:lvlText w:val="●"/>
      <w:lvlJc w:val="left"/>
      <w:pPr>
        <w:ind w:left="5814" w:hanging="360"/>
      </w:pPr>
      <w:rPr>
        <w:rFonts w:ascii="Noto Sans Symbols" w:eastAsia="Noto Sans Symbols" w:hAnsi="Noto Sans Symbols" w:cs="Noto Sans Symbols"/>
      </w:rPr>
    </w:lvl>
    <w:lvl w:ilvl="7">
      <w:start w:val="1"/>
      <w:numFmt w:val="bullet"/>
      <w:lvlText w:val="o"/>
      <w:lvlJc w:val="left"/>
      <w:pPr>
        <w:ind w:left="6534" w:hanging="360"/>
      </w:pPr>
      <w:rPr>
        <w:rFonts w:ascii="Courier New" w:eastAsia="Courier New" w:hAnsi="Courier New" w:cs="Courier New"/>
      </w:rPr>
    </w:lvl>
    <w:lvl w:ilvl="8">
      <w:start w:val="1"/>
      <w:numFmt w:val="bullet"/>
      <w:lvlText w:val="▪"/>
      <w:lvlJc w:val="left"/>
      <w:pPr>
        <w:ind w:left="7254" w:hanging="360"/>
      </w:pPr>
      <w:rPr>
        <w:rFonts w:ascii="Noto Sans Symbols" w:eastAsia="Noto Sans Symbols" w:hAnsi="Noto Sans Symbols" w:cs="Noto Sans Symbols"/>
      </w:rPr>
    </w:lvl>
  </w:abstractNum>
  <w:abstractNum w:abstractNumId="16" w15:restartNumberingAfterBreak="0">
    <w:nsid w:val="5FEB0105"/>
    <w:multiLevelType w:val="hybridMultilevel"/>
    <w:tmpl w:val="E1785EF0"/>
    <w:lvl w:ilvl="0" w:tplc="0398236A">
      <w:start w:val="1"/>
      <w:numFmt w:val="decimal"/>
      <w:lvlText w:val="%1."/>
      <w:lvlJc w:val="left"/>
      <w:pPr>
        <w:ind w:left="899" w:hanging="360"/>
      </w:pPr>
      <w:rPr>
        <w:rFonts w:hint="default"/>
      </w:rPr>
    </w:lvl>
    <w:lvl w:ilvl="1" w:tplc="04260019" w:tentative="1">
      <w:start w:val="1"/>
      <w:numFmt w:val="lowerLetter"/>
      <w:lvlText w:val="%2."/>
      <w:lvlJc w:val="left"/>
      <w:pPr>
        <w:ind w:left="1619" w:hanging="360"/>
      </w:pPr>
    </w:lvl>
    <w:lvl w:ilvl="2" w:tplc="0426001B" w:tentative="1">
      <w:start w:val="1"/>
      <w:numFmt w:val="lowerRoman"/>
      <w:lvlText w:val="%3."/>
      <w:lvlJc w:val="right"/>
      <w:pPr>
        <w:ind w:left="2339" w:hanging="180"/>
      </w:pPr>
    </w:lvl>
    <w:lvl w:ilvl="3" w:tplc="0426000F" w:tentative="1">
      <w:start w:val="1"/>
      <w:numFmt w:val="decimal"/>
      <w:lvlText w:val="%4."/>
      <w:lvlJc w:val="left"/>
      <w:pPr>
        <w:ind w:left="3059" w:hanging="360"/>
      </w:pPr>
    </w:lvl>
    <w:lvl w:ilvl="4" w:tplc="04260019" w:tentative="1">
      <w:start w:val="1"/>
      <w:numFmt w:val="lowerLetter"/>
      <w:lvlText w:val="%5."/>
      <w:lvlJc w:val="left"/>
      <w:pPr>
        <w:ind w:left="3779" w:hanging="360"/>
      </w:pPr>
    </w:lvl>
    <w:lvl w:ilvl="5" w:tplc="0426001B" w:tentative="1">
      <w:start w:val="1"/>
      <w:numFmt w:val="lowerRoman"/>
      <w:lvlText w:val="%6."/>
      <w:lvlJc w:val="right"/>
      <w:pPr>
        <w:ind w:left="4499" w:hanging="180"/>
      </w:pPr>
    </w:lvl>
    <w:lvl w:ilvl="6" w:tplc="0426000F" w:tentative="1">
      <w:start w:val="1"/>
      <w:numFmt w:val="decimal"/>
      <w:lvlText w:val="%7."/>
      <w:lvlJc w:val="left"/>
      <w:pPr>
        <w:ind w:left="5219" w:hanging="360"/>
      </w:pPr>
    </w:lvl>
    <w:lvl w:ilvl="7" w:tplc="04260019" w:tentative="1">
      <w:start w:val="1"/>
      <w:numFmt w:val="lowerLetter"/>
      <w:lvlText w:val="%8."/>
      <w:lvlJc w:val="left"/>
      <w:pPr>
        <w:ind w:left="5939" w:hanging="360"/>
      </w:pPr>
    </w:lvl>
    <w:lvl w:ilvl="8" w:tplc="0426001B" w:tentative="1">
      <w:start w:val="1"/>
      <w:numFmt w:val="lowerRoman"/>
      <w:lvlText w:val="%9."/>
      <w:lvlJc w:val="right"/>
      <w:pPr>
        <w:ind w:left="6659" w:hanging="180"/>
      </w:pPr>
    </w:lvl>
  </w:abstractNum>
  <w:abstractNum w:abstractNumId="17" w15:restartNumberingAfterBreak="0">
    <w:nsid w:val="61A118C7"/>
    <w:multiLevelType w:val="multilevel"/>
    <w:tmpl w:val="F9EEB2BA"/>
    <w:lvl w:ilvl="0">
      <w:start w:val="1"/>
      <w:numFmt w:val="decimal"/>
      <w:lvlText w:val="%1."/>
      <w:lvlJc w:val="left"/>
      <w:pPr>
        <w:ind w:left="450" w:hanging="450"/>
      </w:pPr>
      <w:rPr>
        <w:color w:val="auto"/>
      </w:rPr>
    </w:lvl>
    <w:lvl w:ilvl="1">
      <w:start w:val="1"/>
      <w:numFmt w:val="decimal"/>
      <w:lvlText w:val="%1.%2."/>
      <w:lvlJc w:val="left"/>
      <w:pPr>
        <w:ind w:left="450" w:hanging="450"/>
      </w:pPr>
      <w:rPr>
        <w:b w:val="0"/>
        <w:bCs/>
        <w:color w:val="auto"/>
      </w:rPr>
    </w:lvl>
    <w:lvl w:ilvl="2">
      <w:start w:val="1"/>
      <w:numFmt w:val="decimal"/>
      <w:lvlText w:val="%1.%2.%3."/>
      <w:lvlJc w:val="left"/>
      <w:pPr>
        <w:ind w:left="720" w:hanging="720"/>
      </w:pPr>
      <w:rPr>
        <w:color w:val="auto"/>
      </w:rPr>
    </w:lvl>
    <w:lvl w:ilvl="3">
      <w:start w:val="1"/>
      <w:numFmt w:val="decimal"/>
      <w:lvlText w:val="%1.%2.%3.%4."/>
      <w:lvlJc w:val="left"/>
      <w:pPr>
        <w:ind w:left="720" w:hanging="720"/>
      </w:pPr>
      <w:rPr>
        <w:color w:val="auto"/>
      </w:rPr>
    </w:lvl>
    <w:lvl w:ilvl="4">
      <w:start w:val="1"/>
      <w:numFmt w:val="decimal"/>
      <w:lvlText w:val="%1.%2.%3.%4.%5."/>
      <w:lvlJc w:val="left"/>
      <w:pPr>
        <w:ind w:left="1080" w:hanging="1080"/>
      </w:pPr>
      <w:rPr>
        <w:color w:val="auto"/>
      </w:rPr>
    </w:lvl>
    <w:lvl w:ilvl="5">
      <w:start w:val="1"/>
      <w:numFmt w:val="decimal"/>
      <w:lvlText w:val="%1.%2.%3.%4.%5.%6."/>
      <w:lvlJc w:val="left"/>
      <w:pPr>
        <w:ind w:left="1080" w:hanging="1080"/>
      </w:pPr>
      <w:rPr>
        <w:color w:val="auto"/>
      </w:rPr>
    </w:lvl>
    <w:lvl w:ilvl="6">
      <w:start w:val="1"/>
      <w:numFmt w:val="decimal"/>
      <w:lvlText w:val="%1.%2.%3.%4.%5.%6.%7."/>
      <w:lvlJc w:val="left"/>
      <w:pPr>
        <w:ind w:left="1440" w:hanging="1440"/>
      </w:pPr>
      <w:rPr>
        <w:color w:val="auto"/>
      </w:rPr>
    </w:lvl>
    <w:lvl w:ilvl="7">
      <w:start w:val="1"/>
      <w:numFmt w:val="decimal"/>
      <w:lvlText w:val="%1.%2.%3.%4.%5.%6.%7.%8."/>
      <w:lvlJc w:val="left"/>
      <w:pPr>
        <w:ind w:left="1440" w:hanging="1440"/>
      </w:pPr>
      <w:rPr>
        <w:color w:val="auto"/>
      </w:rPr>
    </w:lvl>
    <w:lvl w:ilvl="8">
      <w:start w:val="1"/>
      <w:numFmt w:val="decimal"/>
      <w:lvlText w:val="%1.%2.%3.%4.%5.%6.%7.%8.%9."/>
      <w:lvlJc w:val="left"/>
      <w:pPr>
        <w:ind w:left="1800" w:hanging="1800"/>
      </w:pPr>
      <w:rPr>
        <w:color w:val="auto"/>
      </w:rPr>
    </w:lvl>
  </w:abstractNum>
  <w:abstractNum w:abstractNumId="18" w15:restartNumberingAfterBreak="0">
    <w:nsid w:val="73ED183E"/>
    <w:multiLevelType w:val="multilevel"/>
    <w:tmpl w:val="6C463048"/>
    <w:lvl w:ilvl="0">
      <w:start w:val="9"/>
      <w:numFmt w:val="decimal"/>
      <w:lvlText w:val="%1."/>
      <w:lvlJc w:val="left"/>
      <w:pPr>
        <w:ind w:left="360" w:hanging="360"/>
      </w:pPr>
    </w:lvl>
    <w:lvl w:ilvl="1">
      <w:start w:val="1"/>
      <w:numFmt w:val="decimal"/>
      <w:lvlText w:val="%1.%2."/>
      <w:lvlJc w:val="left"/>
      <w:pPr>
        <w:ind w:left="810" w:hanging="360"/>
      </w:pPr>
    </w:lvl>
    <w:lvl w:ilvl="2">
      <w:start w:val="1"/>
      <w:numFmt w:val="decimal"/>
      <w:lvlText w:val="%1.%2.%3."/>
      <w:lvlJc w:val="left"/>
      <w:pPr>
        <w:ind w:left="1620" w:hanging="720"/>
      </w:pPr>
    </w:lvl>
    <w:lvl w:ilvl="3">
      <w:start w:val="1"/>
      <w:numFmt w:val="decimal"/>
      <w:lvlText w:val="%1.%2.%3.%4."/>
      <w:lvlJc w:val="left"/>
      <w:pPr>
        <w:ind w:left="2070" w:hanging="720"/>
      </w:pPr>
    </w:lvl>
    <w:lvl w:ilvl="4">
      <w:start w:val="1"/>
      <w:numFmt w:val="decimal"/>
      <w:lvlText w:val="%1.%2.%3.%4.%5."/>
      <w:lvlJc w:val="left"/>
      <w:pPr>
        <w:ind w:left="2880" w:hanging="1080"/>
      </w:pPr>
    </w:lvl>
    <w:lvl w:ilvl="5">
      <w:start w:val="1"/>
      <w:numFmt w:val="decimal"/>
      <w:lvlText w:val="%1.%2.%3.%4.%5.%6."/>
      <w:lvlJc w:val="left"/>
      <w:pPr>
        <w:ind w:left="3330" w:hanging="1080"/>
      </w:pPr>
    </w:lvl>
    <w:lvl w:ilvl="6">
      <w:start w:val="1"/>
      <w:numFmt w:val="decimal"/>
      <w:lvlText w:val="%1.%2.%3.%4.%5.%6.%7."/>
      <w:lvlJc w:val="left"/>
      <w:pPr>
        <w:ind w:left="4140" w:hanging="1440"/>
      </w:pPr>
    </w:lvl>
    <w:lvl w:ilvl="7">
      <w:start w:val="1"/>
      <w:numFmt w:val="decimal"/>
      <w:lvlText w:val="%1.%2.%3.%4.%5.%6.%7.%8."/>
      <w:lvlJc w:val="left"/>
      <w:pPr>
        <w:ind w:left="4590" w:hanging="1440"/>
      </w:pPr>
    </w:lvl>
    <w:lvl w:ilvl="8">
      <w:start w:val="1"/>
      <w:numFmt w:val="decimal"/>
      <w:lvlText w:val="%1.%2.%3.%4.%5.%6.%7.%8.%9."/>
      <w:lvlJc w:val="left"/>
      <w:pPr>
        <w:ind w:left="5400" w:hanging="1800"/>
      </w:pPr>
    </w:lvl>
  </w:abstractNum>
  <w:abstractNum w:abstractNumId="19" w15:restartNumberingAfterBreak="0">
    <w:nsid w:val="747D222A"/>
    <w:multiLevelType w:val="multilevel"/>
    <w:tmpl w:val="55225E8E"/>
    <w:lvl w:ilvl="0">
      <w:start w:val="1"/>
      <w:numFmt w:val="decimal"/>
      <w:lvlText w:val="%1."/>
      <w:lvlJc w:val="left"/>
      <w:pPr>
        <w:ind w:left="720" w:hanging="360"/>
      </w:p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0" w15:restartNumberingAfterBreak="0">
    <w:nsid w:val="762B2C3A"/>
    <w:multiLevelType w:val="multilevel"/>
    <w:tmpl w:val="C1569ECE"/>
    <w:lvl w:ilvl="0">
      <w:start w:val="1"/>
      <w:numFmt w:val="decimal"/>
      <w:lvlText w:val="%1."/>
      <w:lvlJc w:val="left"/>
      <w:pPr>
        <w:ind w:left="927" w:hanging="360"/>
      </w:pPr>
      <w:rPr>
        <w:rFonts w:ascii="Times New Roman" w:hAnsi="Times New Roman" w:cs="Times New Roman" w:hint="default"/>
      </w:rPr>
    </w:lvl>
    <w:lvl w:ilvl="1">
      <w:start w:val="1"/>
      <w:numFmt w:val="decimal"/>
      <w:isLgl/>
      <w:lvlText w:val="%1.%2."/>
      <w:lvlJc w:val="left"/>
      <w:pPr>
        <w:ind w:left="1452" w:hanging="525"/>
      </w:pPr>
      <w:rPr>
        <w:rFonts w:ascii="Times New Roman" w:hAnsi="Times New Roman" w:cs="Times New Roman" w:hint="default"/>
      </w:rPr>
    </w:lvl>
    <w:lvl w:ilvl="2">
      <w:start w:val="1"/>
      <w:numFmt w:val="decimal"/>
      <w:isLgl/>
      <w:lvlText w:val="%1.%2.%3."/>
      <w:lvlJc w:val="left"/>
      <w:pPr>
        <w:ind w:left="2007" w:hanging="720"/>
      </w:pPr>
      <w:rPr>
        <w:rFonts w:ascii="Times New Roman" w:hAnsi="Times New Roman" w:cs="Times New Roman" w:hint="default"/>
      </w:rPr>
    </w:lvl>
    <w:lvl w:ilvl="3">
      <w:start w:val="1"/>
      <w:numFmt w:val="decimal"/>
      <w:isLgl/>
      <w:lvlText w:val="%1.%2.%3.%4."/>
      <w:lvlJc w:val="left"/>
      <w:pPr>
        <w:ind w:left="2367" w:hanging="720"/>
      </w:pPr>
      <w:rPr>
        <w:rFonts w:ascii="Times New Roman" w:hAnsi="Times New Roman" w:cs="Times New Roman" w:hint="default"/>
      </w:rPr>
    </w:lvl>
    <w:lvl w:ilvl="4">
      <w:start w:val="1"/>
      <w:numFmt w:val="decimal"/>
      <w:isLgl/>
      <w:lvlText w:val="%1.%2.%3.%4.%5."/>
      <w:lvlJc w:val="left"/>
      <w:pPr>
        <w:ind w:left="3087" w:hanging="1080"/>
      </w:pPr>
      <w:rPr>
        <w:rFonts w:ascii="Times New Roman" w:hAnsi="Times New Roman" w:cs="Times New Roman" w:hint="default"/>
      </w:rPr>
    </w:lvl>
    <w:lvl w:ilvl="5">
      <w:start w:val="1"/>
      <w:numFmt w:val="decimal"/>
      <w:isLgl/>
      <w:lvlText w:val="%1.%2.%3.%4.%5.%6."/>
      <w:lvlJc w:val="left"/>
      <w:pPr>
        <w:ind w:left="3447" w:hanging="1080"/>
      </w:pPr>
      <w:rPr>
        <w:rFonts w:ascii="Times New Roman" w:hAnsi="Times New Roman" w:cs="Times New Roman" w:hint="default"/>
      </w:rPr>
    </w:lvl>
    <w:lvl w:ilvl="6">
      <w:start w:val="1"/>
      <w:numFmt w:val="decimal"/>
      <w:isLgl/>
      <w:lvlText w:val="%1.%2.%3.%4.%5.%6.%7."/>
      <w:lvlJc w:val="left"/>
      <w:pPr>
        <w:ind w:left="4167" w:hanging="1440"/>
      </w:pPr>
      <w:rPr>
        <w:rFonts w:ascii="Times New Roman" w:hAnsi="Times New Roman" w:cs="Times New Roman" w:hint="default"/>
      </w:rPr>
    </w:lvl>
    <w:lvl w:ilvl="7">
      <w:start w:val="1"/>
      <w:numFmt w:val="decimal"/>
      <w:isLgl/>
      <w:lvlText w:val="%1.%2.%3.%4.%5.%6.%7.%8."/>
      <w:lvlJc w:val="left"/>
      <w:pPr>
        <w:ind w:left="4527" w:hanging="1440"/>
      </w:pPr>
      <w:rPr>
        <w:rFonts w:ascii="Times New Roman" w:hAnsi="Times New Roman" w:cs="Times New Roman" w:hint="default"/>
      </w:rPr>
    </w:lvl>
    <w:lvl w:ilvl="8">
      <w:start w:val="1"/>
      <w:numFmt w:val="decimal"/>
      <w:isLgl/>
      <w:lvlText w:val="%1.%2.%3.%4.%5.%6.%7.%8.%9."/>
      <w:lvlJc w:val="left"/>
      <w:pPr>
        <w:ind w:left="5247" w:hanging="1800"/>
      </w:pPr>
      <w:rPr>
        <w:rFonts w:ascii="Times New Roman" w:hAnsi="Times New Roman" w:cs="Times New Roman" w:hint="default"/>
      </w:rPr>
    </w:lvl>
  </w:abstractNum>
  <w:num w:numId="1" w16cid:durableId="2102332252">
    <w:abstractNumId w:val="12"/>
  </w:num>
  <w:num w:numId="2" w16cid:durableId="99440995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0089846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1965100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47306236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67457916">
    <w:abstractNumId w:val="16"/>
  </w:num>
  <w:num w:numId="7" w16cid:durableId="170925661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276326049">
    <w:abstractNumId w:val="1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0761">
    <w:abstractNumId w:val="15"/>
  </w:num>
  <w:num w:numId="10" w16cid:durableId="2042395234">
    <w:abstractNumId w:val="18"/>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23235545">
    <w:abstractNumId w:val="0"/>
  </w:num>
  <w:num w:numId="12" w16cid:durableId="21443465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93851257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38248594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00496488">
    <w:abstractNumId w:val="1"/>
  </w:num>
  <w:num w:numId="16" w16cid:durableId="342325997">
    <w:abstractNumId w:val="5"/>
  </w:num>
  <w:num w:numId="17" w16cid:durableId="1745689053">
    <w:abstractNumId w:val="6"/>
  </w:num>
  <w:num w:numId="18" w16cid:durableId="91065385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95273924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838303484">
    <w:abstractNumId w:val="9"/>
  </w:num>
  <w:num w:numId="21" w16cid:durableId="133908800">
    <w:abstractNumId w:val="10"/>
  </w:num>
  <w:num w:numId="22" w16cid:durableId="158179079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07B5"/>
    <w:rsid w:val="00010FC9"/>
    <w:rsid w:val="00045ECB"/>
    <w:rsid w:val="00076E90"/>
    <w:rsid w:val="000966BA"/>
    <w:rsid w:val="000B0E8E"/>
    <w:rsid w:val="000C6158"/>
    <w:rsid w:val="000E41C0"/>
    <w:rsid w:val="00132CBB"/>
    <w:rsid w:val="00174F0F"/>
    <w:rsid w:val="001A6D31"/>
    <w:rsid w:val="001B36E2"/>
    <w:rsid w:val="001B6A81"/>
    <w:rsid w:val="001F4043"/>
    <w:rsid w:val="0020267D"/>
    <w:rsid w:val="00234915"/>
    <w:rsid w:val="00235100"/>
    <w:rsid w:val="002679D5"/>
    <w:rsid w:val="0027111A"/>
    <w:rsid w:val="0027132F"/>
    <w:rsid w:val="00280385"/>
    <w:rsid w:val="002B1F36"/>
    <w:rsid w:val="00345C4E"/>
    <w:rsid w:val="0035196E"/>
    <w:rsid w:val="003731D3"/>
    <w:rsid w:val="003746DE"/>
    <w:rsid w:val="00374DD9"/>
    <w:rsid w:val="00384748"/>
    <w:rsid w:val="0039139E"/>
    <w:rsid w:val="00392F3D"/>
    <w:rsid w:val="003E01A8"/>
    <w:rsid w:val="003F7D8D"/>
    <w:rsid w:val="004C09D3"/>
    <w:rsid w:val="004D5A12"/>
    <w:rsid w:val="004D6026"/>
    <w:rsid w:val="005003BB"/>
    <w:rsid w:val="005010CC"/>
    <w:rsid w:val="00502A9A"/>
    <w:rsid w:val="005153C5"/>
    <w:rsid w:val="0052698E"/>
    <w:rsid w:val="005404EA"/>
    <w:rsid w:val="005407B5"/>
    <w:rsid w:val="00551EA5"/>
    <w:rsid w:val="00572888"/>
    <w:rsid w:val="00575DA9"/>
    <w:rsid w:val="005C48B3"/>
    <w:rsid w:val="00606AE6"/>
    <w:rsid w:val="00613F21"/>
    <w:rsid w:val="00614394"/>
    <w:rsid w:val="00620EE2"/>
    <w:rsid w:val="0062253E"/>
    <w:rsid w:val="006411EA"/>
    <w:rsid w:val="00675FDD"/>
    <w:rsid w:val="00677651"/>
    <w:rsid w:val="00686197"/>
    <w:rsid w:val="006C1C8F"/>
    <w:rsid w:val="006D1A93"/>
    <w:rsid w:val="006F14B5"/>
    <w:rsid w:val="00704738"/>
    <w:rsid w:val="00711BC7"/>
    <w:rsid w:val="00735DC8"/>
    <w:rsid w:val="00750106"/>
    <w:rsid w:val="00780E76"/>
    <w:rsid w:val="007832A8"/>
    <w:rsid w:val="007C78B8"/>
    <w:rsid w:val="00876D4A"/>
    <w:rsid w:val="0089313F"/>
    <w:rsid w:val="008E2F71"/>
    <w:rsid w:val="009254D1"/>
    <w:rsid w:val="0094395A"/>
    <w:rsid w:val="00971772"/>
    <w:rsid w:val="009723DD"/>
    <w:rsid w:val="009D3604"/>
    <w:rsid w:val="009E3E2C"/>
    <w:rsid w:val="00A31867"/>
    <w:rsid w:val="00A36D45"/>
    <w:rsid w:val="00A4618E"/>
    <w:rsid w:val="00A60F61"/>
    <w:rsid w:val="00A712CB"/>
    <w:rsid w:val="00A87182"/>
    <w:rsid w:val="00A9076A"/>
    <w:rsid w:val="00AD3928"/>
    <w:rsid w:val="00AD44D7"/>
    <w:rsid w:val="00B54B84"/>
    <w:rsid w:val="00B73233"/>
    <w:rsid w:val="00BC4F7A"/>
    <w:rsid w:val="00C9461B"/>
    <w:rsid w:val="00D201DD"/>
    <w:rsid w:val="00D32BDC"/>
    <w:rsid w:val="00D5552F"/>
    <w:rsid w:val="00DC1A6E"/>
    <w:rsid w:val="00DE0854"/>
    <w:rsid w:val="00E308F0"/>
    <w:rsid w:val="00E36D8E"/>
    <w:rsid w:val="00E40BE2"/>
    <w:rsid w:val="00E53AEC"/>
    <w:rsid w:val="00EB4C40"/>
    <w:rsid w:val="00EE6258"/>
    <w:rsid w:val="00F51CA8"/>
    <w:rsid w:val="00F752F2"/>
    <w:rsid w:val="00FA66E9"/>
    <w:rsid w:val="00FB7666"/>
    <w:rsid w:val="00FD3C2B"/>
    <w:rsid w:val="00FD58F2"/>
    <w:rsid w:val="00FF0D6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54AE6B"/>
  <w15:chartTrackingRefBased/>
  <w15:docId w15:val="{7052460F-4D51-46CE-BC8A-FD712941E7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4">
    <w:name w:val="heading 4"/>
    <w:basedOn w:val="Parasts"/>
    <w:next w:val="Parasts"/>
    <w:link w:val="Virsraksts4Rakstz"/>
    <w:semiHidden/>
    <w:unhideWhenUsed/>
    <w:qFormat/>
    <w:rsid w:val="00C9461B"/>
    <w:pPr>
      <w:keepNext/>
      <w:overflowPunct w:val="0"/>
      <w:autoSpaceDE w:val="0"/>
      <w:autoSpaceDN w:val="0"/>
      <w:adjustRightInd w:val="0"/>
      <w:spacing w:before="240" w:after="60" w:line="240" w:lineRule="auto"/>
      <w:outlineLvl w:val="3"/>
    </w:pPr>
    <w:rPr>
      <w:rFonts w:ascii="Arial" w:eastAsia="Times New Roman" w:hAnsi="Arial" w:cs="Times New Roman"/>
      <w:b/>
      <w:kern w:val="0"/>
      <w:sz w:val="24"/>
      <w:szCs w:val="20"/>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5407B5"/>
    <w:pPr>
      <w:snapToGrid w:val="0"/>
      <w:spacing w:after="0" w:line="240" w:lineRule="auto"/>
    </w:pPr>
    <w:rPr>
      <w:rFonts w:ascii="Times New Roman" w:eastAsia="Times New Roman" w:hAnsi="Times New Roman" w:cs="Times New Roman"/>
      <w:kern w:val="0"/>
      <w:sz w:val="24"/>
      <w:szCs w:val="20"/>
      <w14:ligatures w14:val="none"/>
    </w:rPr>
  </w:style>
  <w:style w:type="paragraph" w:customStyle="1" w:styleId="Parasts1">
    <w:name w:val="Parasts1"/>
    <w:rsid w:val="005407B5"/>
    <w:pPr>
      <w:widowControl w:val="0"/>
      <w:suppressAutoHyphens/>
      <w:spacing w:after="200" w:line="276" w:lineRule="auto"/>
    </w:pPr>
    <w:rPr>
      <w:rFonts w:ascii="Times New Roman" w:eastAsia="SimSun" w:hAnsi="Times New Roman" w:cs="Mangal"/>
      <w:color w:val="00000A"/>
      <w:kern w:val="0"/>
      <w:sz w:val="24"/>
      <w:szCs w:val="24"/>
      <w:lang w:eastAsia="zh-CN" w:bidi="hi-IN"/>
      <w14:ligatures w14:val="none"/>
    </w:rPr>
  </w:style>
  <w:style w:type="table" w:styleId="Reatabula">
    <w:name w:val="Table Grid"/>
    <w:basedOn w:val="Parastatabula"/>
    <w:uiPriority w:val="39"/>
    <w:rsid w:val="005407B5"/>
    <w:pPr>
      <w:spacing w:after="0" w:line="240" w:lineRule="auto"/>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aliases w:val="1List Paragraph,2,Numbered Para 1,Dot pt,List Paragraph Char Char Char,Indicator Text,Bullet 1,Bullet Points,MAIN CONTENT,IFCL - List Paragraph,List Paragraph12,OBC Bullet,F5 List Paragraph"/>
    <w:basedOn w:val="Parasts"/>
    <w:link w:val="SarakstarindkopaRakstz"/>
    <w:uiPriority w:val="34"/>
    <w:qFormat/>
    <w:rsid w:val="00A31867"/>
    <w:pPr>
      <w:ind w:left="720"/>
      <w:contextualSpacing/>
    </w:pPr>
  </w:style>
  <w:style w:type="table" w:customStyle="1" w:styleId="Reatabula13">
    <w:name w:val="Režģa tabula13"/>
    <w:basedOn w:val="Parastatabula"/>
    <w:next w:val="Reatabula"/>
    <w:uiPriority w:val="39"/>
    <w:rsid w:val="00234915"/>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matteksts">
    <w:name w:val="Body Text"/>
    <w:basedOn w:val="Parasts"/>
    <w:link w:val="PamattekstsRakstz"/>
    <w:semiHidden/>
    <w:unhideWhenUsed/>
    <w:rsid w:val="0035196E"/>
    <w:pPr>
      <w:spacing w:after="120" w:line="240" w:lineRule="auto"/>
    </w:pPr>
    <w:rPr>
      <w:rFonts w:ascii="Arial" w:eastAsia="Times New Roman" w:hAnsi="Arial" w:cs="Arial"/>
      <w:kern w:val="0"/>
      <w:lang w:eastAsia="lv-LV"/>
      <w14:ligatures w14:val="none"/>
    </w:rPr>
  </w:style>
  <w:style w:type="character" w:customStyle="1" w:styleId="PamattekstsRakstz">
    <w:name w:val="Pamatteksts Rakstz."/>
    <w:basedOn w:val="Noklusjumarindkopasfonts"/>
    <w:link w:val="Pamatteksts"/>
    <w:semiHidden/>
    <w:rsid w:val="0035196E"/>
    <w:rPr>
      <w:rFonts w:ascii="Arial" w:eastAsia="Times New Roman" w:hAnsi="Arial" w:cs="Arial"/>
      <w:kern w:val="0"/>
      <w:lang w:eastAsia="lv-LV"/>
      <w14:ligatures w14:val="none"/>
    </w:rPr>
  </w:style>
  <w:style w:type="paragraph" w:customStyle="1" w:styleId="naispant">
    <w:name w:val="naispant"/>
    <w:basedOn w:val="Parasts"/>
    <w:rsid w:val="0035196E"/>
    <w:pPr>
      <w:spacing w:before="240" w:after="60" w:line="240" w:lineRule="auto"/>
      <w:ind w:left="300" w:firstLine="300"/>
      <w:jc w:val="both"/>
    </w:pPr>
    <w:rPr>
      <w:rFonts w:ascii="Arial" w:eastAsia="Times New Roman" w:hAnsi="Arial" w:cs="Arial"/>
      <w:b/>
      <w:bCs/>
      <w:kern w:val="0"/>
      <w:sz w:val="24"/>
      <w:szCs w:val="24"/>
      <w:lang w:eastAsia="lv-LV"/>
      <w14:ligatures w14:val="none"/>
    </w:rPr>
  </w:style>
  <w:style w:type="paragraph" w:customStyle="1" w:styleId="Parastais">
    <w:name w:val="Parastais"/>
    <w:qFormat/>
    <w:rsid w:val="0035196E"/>
    <w:pPr>
      <w:spacing w:after="0" w:line="240" w:lineRule="auto"/>
    </w:pPr>
    <w:rPr>
      <w:rFonts w:ascii="Times New Roman" w:eastAsia="Times New Roman" w:hAnsi="Times New Roman" w:cs="Times New Roman"/>
      <w:kern w:val="0"/>
      <w:sz w:val="24"/>
      <w:szCs w:val="24"/>
      <w:lang w:eastAsia="lv-LV"/>
      <w14:ligatures w14:val="none"/>
    </w:rPr>
  </w:style>
  <w:style w:type="character" w:customStyle="1" w:styleId="Virsraksts4Rakstz">
    <w:name w:val="Virsraksts 4 Rakstz."/>
    <w:basedOn w:val="Noklusjumarindkopasfonts"/>
    <w:link w:val="Virsraksts4"/>
    <w:semiHidden/>
    <w:rsid w:val="00C9461B"/>
    <w:rPr>
      <w:rFonts w:ascii="Arial" w:eastAsia="Times New Roman" w:hAnsi="Arial" w:cs="Times New Roman"/>
      <w:b/>
      <w:kern w:val="0"/>
      <w:sz w:val="24"/>
      <w:szCs w:val="20"/>
      <w14:ligatures w14:val="none"/>
    </w:rPr>
  </w:style>
  <w:style w:type="character" w:styleId="Hipersaite">
    <w:name w:val="Hyperlink"/>
    <w:basedOn w:val="Noklusjumarindkopasfonts"/>
    <w:uiPriority w:val="99"/>
    <w:semiHidden/>
    <w:unhideWhenUsed/>
    <w:rsid w:val="00FF0D61"/>
    <w:rPr>
      <w:color w:val="0000FF"/>
      <w:u w:val="single"/>
    </w:rPr>
  </w:style>
  <w:style w:type="character" w:customStyle="1" w:styleId="SarakstarindkopaRakstz">
    <w:name w:val="Saraksta rindkopa Rakstz."/>
    <w:aliases w:val="1List Paragraph Rakstz.,2 Rakstz.,Numbered Para 1 Rakstz.,Dot pt Rakstz.,List Paragraph Char Char Char Rakstz.,Indicator Text Rakstz.,Bullet 1 Rakstz.,Bullet Points Rakstz.,MAIN CONTENT Rakstz.,IFCL - List Paragraph Rakstz."/>
    <w:link w:val="Sarakstarindkopa"/>
    <w:uiPriority w:val="34"/>
    <w:qFormat/>
    <w:locked/>
    <w:rsid w:val="00DC1A6E"/>
  </w:style>
  <w:style w:type="character" w:customStyle="1" w:styleId="BezatstarpmRakstz">
    <w:name w:val="Bez atstarpēm Rakstz."/>
    <w:link w:val="Bezatstarpm"/>
    <w:uiPriority w:val="1"/>
    <w:locked/>
    <w:rsid w:val="00E40BE2"/>
    <w:rPr>
      <w:rFonts w:ascii="RimKorinna" w:eastAsia="Times New Roman" w:hAnsi="RimKorinna" w:cs="Times New Roman"/>
      <w:sz w:val="20"/>
      <w:szCs w:val="20"/>
      <w:lang w:eastAsia="lv-LV"/>
    </w:rPr>
  </w:style>
  <w:style w:type="paragraph" w:styleId="Bezatstarpm">
    <w:name w:val="No Spacing"/>
    <w:link w:val="BezatstarpmRakstz"/>
    <w:uiPriority w:val="1"/>
    <w:qFormat/>
    <w:rsid w:val="00E40BE2"/>
    <w:pPr>
      <w:spacing w:after="0" w:line="240" w:lineRule="auto"/>
    </w:pPr>
    <w:rPr>
      <w:rFonts w:ascii="RimKorinna" w:eastAsia="Times New Roman" w:hAnsi="RimKorinna" w:cs="Times New Roman"/>
      <w:sz w:val="20"/>
      <w:szCs w:val="20"/>
      <w:lang w:eastAsia="lv-LV"/>
    </w:rPr>
  </w:style>
  <w:style w:type="paragraph" w:customStyle="1" w:styleId="tv213">
    <w:name w:val="tv213"/>
    <w:basedOn w:val="Parasts"/>
    <w:rsid w:val="00E40BE2"/>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styleId="Komentrateksts">
    <w:name w:val="annotation text"/>
    <w:basedOn w:val="Parasts"/>
    <w:link w:val="KomentratekstsRakstz"/>
    <w:uiPriority w:val="99"/>
    <w:unhideWhenUsed/>
    <w:rsid w:val="00A60F61"/>
    <w:pPr>
      <w:spacing w:line="240" w:lineRule="auto"/>
    </w:pPr>
    <w:rPr>
      <w:sz w:val="20"/>
      <w:szCs w:val="20"/>
    </w:rPr>
  </w:style>
  <w:style w:type="character" w:customStyle="1" w:styleId="KomentratekstsRakstz">
    <w:name w:val="Komentāra teksts Rakstz."/>
    <w:basedOn w:val="Noklusjumarindkopasfonts"/>
    <w:link w:val="Komentrateksts"/>
    <w:uiPriority w:val="99"/>
    <w:rsid w:val="00A60F61"/>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238460">
      <w:bodyDiv w:val="1"/>
      <w:marLeft w:val="0"/>
      <w:marRight w:val="0"/>
      <w:marTop w:val="0"/>
      <w:marBottom w:val="0"/>
      <w:divBdr>
        <w:top w:val="none" w:sz="0" w:space="0" w:color="auto"/>
        <w:left w:val="none" w:sz="0" w:space="0" w:color="auto"/>
        <w:bottom w:val="none" w:sz="0" w:space="0" w:color="auto"/>
        <w:right w:val="none" w:sz="0" w:space="0" w:color="auto"/>
      </w:divBdr>
    </w:div>
    <w:div w:id="70978114">
      <w:bodyDiv w:val="1"/>
      <w:marLeft w:val="0"/>
      <w:marRight w:val="0"/>
      <w:marTop w:val="0"/>
      <w:marBottom w:val="0"/>
      <w:divBdr>
        <w:top w:val="none" w:sz="0" w:space="0" w:color="auto"/>
        <w:left w:val="none" w:sz="0" w:space="0" w:color="auto"/>
        <w:bottom w:val="none" w:sz="0" w:space="0" w:color="auto"/>
        <w:right w:val="none" w:sz="0" w:space="0" w:color="auto"/>
      </w:divBdr>
    </w:div>
    <w:div w:id="74939516">
      <w:bodyDiv w:val="1"/>
      <w:marLeft w:val="0"/>
      <w:marRight w:val="0"/>
      <w:marTop w:val="0"/>
      <w:marBottom w:val="0"/>
      <w:divBdr>
        <w:top w:val="none" w:sz="0" w:space="0" w:color="auto"/>
        <w:left w:val="none" w:sz="0" w:space="0" w:color="auto"/>
        <w:bottom w:val="none" w:sz="0" w:space="0" w:color="auto"/>
        <w:right w:val="none" w:sz="0" w:space="0" w:color="auto"/>
      </w:divBdr>
    </w:div>
    <w:div w:id="93743845">
      <w:bodyDiv w:val="1"/>
      <w:marLeft w:val="0"/>
      <w:marRight w:val="0"/>
      <w:marTop w:val="0"/>
      <w:marBottom w:val="0"/>
      <w:divBdr>
        <w:top w:val="none" w:sz="0" w:space="0" w:color="auto"/>
        <w:left w:val="none" w:sz="0" w:space="0" w:color="auto"/>
        <w:bottom w:val="none" w:sz="0" w:space="0" w:color="auto"/>
        <w:right w:val="none" w:sz="0" w:space="0" w:color="auto"/>
      </w:divBdr>
    </w:div>
    <w:div w:id="311764003">
      <w:bodyDiv w:val="1"/>
      <w:marLeft w:val="0"/>
      <w:marRight w:val="0"/>
      <w:marTop w:val="0"/>
      <w:marBottom w:val="0"/>
      <w:divBdr>
        <w:top w:val="none" w:sz="0" w:space="0" w:color="auto"/>
        <w:left w:val="none" w:sz="0" w:space="0" w:color="auto"/>
        <w:bottom w:val="none" w:sz="0" w:space="0" w:color="auto"/>
        <w:right w:val="none" w:sz="0" w:space="0" w:color="auto"/>
      </w:divBdr>
    </w:div>
    <w:div w:id="566847148">
      <w:bodyDiv w:val="1"/>
      <w:marLeft w:val="0"/>
      <w:marRight w:val="0"/>
      <w:marTop w:val="0"/>
      <w:marBottom w:val="0"/>
      <w:divBdr>
        <w:top w:val="none" w:sz="0" w:space="0" w:color="auto"/>
        <w:left w:val="none" w:sz="0" w:space="0" w:color="auto"/>
        <w:bottom w:val="none" w:sz="0" w:space="0" w:color="auto"/>
        <w:right w:val="none" w:sz="0" w:space="0" w:color="auto"/>
      </w:divBdr>
    </w:div>
    <w:div w:id="596064099">
      <w:bodyDiv w:val="1"/>
      <w:marLeft w:val="0"/>
      <w:marRight w:val="0"/>
      <w:marTop w:val="0"/>
      <w:marBottom w:val="0"/>
      <w:divBdr>
        <w:top w:val="none" w:sz="0" w:space="0" w:color="auto"/>
        <w:left w:val="none" w:sz="0" w:space="0" w:color="auto"/>
        <w:bottom w:val="none" w:sz="0" w:space="0" w:color="auto"/>
        <w:right w:val="none" w:sz="0" w:space="0" w:color="auto"/>
      </w:divBdr>
    </w:div>
    <w:div w:id="611473061">
      <w:bodyDiv w:val="1"/>
      <w:marLeft w:val="0"/>
      <w:marRight w:val="0"/>
      <w:marTop w:val="0"/>
      <w:marBottom w:val="0"/>
      <w:divBdr>
        <w:top w:val="none" w:sz="0" w:space="0" w:color="auto"/>
        <w:left w:val="none" w:sz="0" w:space="0" w:color="auto"/>
        <w:bottom w:val="none" w:sz="0" w:space="0" w:color="auto"/>
        <w:right w:val="none" w:sz="0" w:space="0" w:color="auto"/>
      </w:divBdr>
    </w:div>
    <w:div w:id="814226658">
      <w:bodyDiv w:val="1"/>
      <w:marLeft w:val="0"/>
      <w:marRight w:val="0"/>
      <w:marTop w:val="0"/>
      <w:marBottom w:val="0"/>
      <w:divBdr>
        <w:top w:val="none" w:sz="0" w:space="0" w:color="auto"/>
        <w:left w:val="none" w:sz="0" w:space="0" w:color="auto"/>
        <w:bottom w:val="none" w:sz="0" w:space="0" w:color="auto"/>
        <w:right w:val="none" w:sz="0" w:space="0" w:color="auto"/>
      </w:divBdr>
    </w:div>
    <w:div w:id="850879650">
      <w:bodyDiv w:val="1"/>
      <w:marLeft w:val="0"/>
      <w:marRight w:val="0"/>
      <w:marTop w:val="0"/>
      <w:marBottom w:val="0"/>
      <w:divBdr>
        <w:top w:val="none" w:sz="0" w:space="0" w:color="auto"/>
        <w:left w:val="none" w:sz="0" w:space="0" w:color="auto"/>
        <w:bottom w:val="none" w:sz="0" w:space="0" w:color="auto"/>
        <w:right w:val="none" w:sz="0" w:space="0" w:color="auto"/>
      </w:divBdr>
    </w:div>
    <w:div w:id="974211965">
      <w:bodyDiv w:val="1"/>
      <w:marLeft w:val="0"/>
      <w:marRight w:val="0"/>
      <w:marTop w:val="0"/>
      <w:marBottom w:val="0"/>
      <w:divBdr>
        <w:top w:val="none" w:sz="0" w:space="0" w:color="auto"/>
        <w:left w:val="none" w:sz="0" w:space="0" w:color="auto"/>
        <w:bottom w:val="none" w:sz="0" w:space="0" w:color="auto"/>
        <w:right w:val="none" w:sz="0" w:space="0" w:color="auto"/>
      </w:divBdr>
    </w:div>
    <w:div w:id="1051150958">
      <w:bodyDiv w:val="1"/>
      <w:marLeft w:val="0"/>
      <w:marRight w:val="0"/>
      <w:marTop w:val="0"/>
      <w:marBottom w:val="0"/>
      <w:divBdr>
        <w:top w:val="none" w:sz="0" w:space="0" w:color="auto"/>
        <w:left w:val="none" w:sz="0" w:space="0" w:color="auto"/>
        <w:bottom w:val="none" w:sz="0" w:space="0" w:color="auto"/>
        <w:right w:val="none" w:sz="0" w:space="0" w:color="auto"/>
      </w:divBdr>
    </w:div>
    <w:div w:id="1106924503">
      <w:bodyDiv w:val="1"/>
      <w:marLeft w:val="0"/>
      <w:marRight w:val="0"/>
      <w:marTop w:val="0"/>
      <w:marBottom w:val="0"/>
      <w:divBdr>
        <w:top w:val="none" w:sz="0" w:space="0" w:color="auto"/>
        <w:left w:val="none" w:sz="0" w:space="0" w:color="auto"/>
        <w:bottom w:val="none" w:sz="0" w:space="0" w:color="auto"/>
        <w:right w:val="none" w:sz="0" w:space="0" w:color="auto"/>
      </w:divBdr>
    </w:div>
    <w:div w:id="1117025745">
      <w:bodyDiv w:val="1"/>
      <w:marLeft w:val="0"/>
      <w:marRight w:val="0"/>
      <w:marTop w:val="0"/>
      <w:marBottom w:val="0"/>
      <w:divBdr>
        <w:top w:val="none" w:sz="0" w:space="0" w:color="auto"/>
        <w:left w:val="none" w:sz="0" w:space="0" w:color="auto"/>
        <w:bottom w:val="none" w:sz="0" w:space="0" w:color="auto"/>
        <w:right w:val="none" w:sz="0" w:space="0" w:color="auto"/>
      </w:divBdr>
    </w:div>
    <w:div w:id="1125779497">
      <w:bodyDiv w:val="1"/>
      <w:marLeft w:val="0"/>
      <w:marRight w:val="0"/>
      <w:marTop w:val="0"/>
      <w:marBottom w:val="0"/>
      <w:divBdr>
        <w:top w:val="none" w:sz="0" w:space="0" w:color="auto"/>
        <w:left w:val="none" w:sz="0" w:space="0" w:color="auto"/>
        <w:bottom w:val="none" w:sz="0" w:space="0" w:color="auto"/>
        <w:right w:val="none" w:sz="0" w:space="0" w:color="auto"/>
      </w:divBdr>
    </w:div>
    <w:div w:id="1433628704">
      <w:bodyDiv w:val="1"/>
      <w:marLeft w:val="0"/>
      <w:marRight w:val="0"/>
      <w:marTop w:val="0"/>
      <w:marBottom w:val="0"/>
      <w:divBdr>
        <w:top w:val="none" w:sz="0" w:space="0" w:color="auto"/>
        <w:left w:val="none" w:sz="0" w:space="0" w:color="auto"/>
        <w:bottom w:val="none" w:sz="0" w:space="0" w:color="auto"/>
        <w:right w:val="none" w:sz="0" w:space="0" w:color="auto"/>
      </w:divBdr>
    </w:div>
    <w:div w:id="1461194488">
      <w:bodyDiv w:val="1"/>
      <w:marLeft w:val="0"/>
      <w:marRight w:val="0"/>
      <w:marTop w:val="0"/>
      <w:marBottom w:val="0"/>
      <w:divBdr>
        <w:top w:val="none" w:sz="0" w:space="0" w:color="auto"/>
        <w:left w:val="none" w:sz="0" w:space="0" w:color="auto"/>
        <w:bottom w:val="none" w:sz="0" w:space="0" w:color="auto"/>
        <w:right w:val="none" w:sz="0" w:space="0" w:color="auto"/>
      </w:divBdr>
    </w:div>
    <w:div w:id="1469782111">
      <w:bodyDiv w:val="1"/>
      <w:marLeft w:val="0"/>
      <w:marRight w:val="0"/>
      <w:marTop w:val="0"/>
      <w:marBottom w:val="0"/>
      <w:divBdr>
        <w:top w:val="none" w:sz="0" w:space="0" w:color="auto"/>
        <w:left w:val="none" w:sz="0" w:space="0" w:color="auto"/>
        <w:bottom w:val="none" w:sz="0" w:space="0" w:color="auto"/>
        <w:right w:val="none" w:sz="0" w:space="0" w:color="auto"/>
      </w:divBdr>
    </w:div>
    <w:div w:id="1488208222">
      <w:bodyDiv w:val="1"/>
      <w:marLeft w:val="0"/>
      <w:marRight w:val="0"/>
      <w:marTop w:val="0"/>
      <w:marBottom w:val="0"/>
      <w:divBdr>
        <w:top w:val="none" w:sz="0" w:space="0" w:color="auto"/>
        <w:left w:val="none" w:sz="0" w:space="0" w:color="auto"/>
        <w:bottom w:val="none" w:sz="0" w:space="0" w:color="auto"/>
        <w:right w:val="none" w:sz="0" w:space="0" w:color="auto"/>
      </w:divBdr>
    </w:div>
    <w:div w:id="1506826654">
      <w:bodyDiv w:val="1"/>
      <w:marLeft w:val="0"/>
      <w:marRight w:val="0"/>
      <w:marTop w:val="0"/>
      <w:marBottom w:val="0"/>
      <w:divBdr>
        <w:top w:val="none" w:sz="0" w:space="0" w:color="auto"/>
        <w:left w:val="none" w:sz="0" w:space="0" w:color="auto"/>
        <w:bottom w:val="none" w:sz="0" w:space="0" w:color="auto"/>
        <w:right w:val="none" w:sz="0" w:space="0" w:color="auto"/>
      </w:divBdr>
    </w:div>
    <w:div w:id="1508406089">
      <w:bodyDiv w:val="1"/>
      <w:marLeft w:val="0"/>
      <w:marRight w:val="0"/>
      <w:marTop w:val="0"/>
      <w:marBottom w:val="0"/>
      <w:divBdr>
        <w:top w:val="none" w:sz="0" w:space="0" w:color="auto"/>
        <w:left w:val="none" w:sz="0" w:space="0" w:color="auto"/>
        <w:bottom w:val="none" w:sz="0" w:space="0" w:color="auto"/>
        <w:right w:val="none" w:sz="0" w:space="0" w:color="auto"/>
      </w:divBdr>
    </w:div>
    <w:div w:id="1640182357">
      <w:bodyDiv w:val="1"/>
      <w:marLeft w:val="0"/>
      <w:marRight w:val="0"/>
      <w:marTop w:val="0"/>
      <w:marBottom w:val="0"/>
      <w:divBdr>
        <w:top w:val="none" w:sz="0" w:space="0" w:color="auto"/>
        <w:left w:val="none" w:sz="0" w:space="0" w:color="auto"/>
        <w:bottom w:val="none" w:sz="0" w:space="0" w:color="auto"/>
        <w:right w:val="none" w:sz="0" w:space="0" w:color="auto"/>
      </w:divBdr>
    </w:div>
    <w:div w:id="1647321260">
      <w:bodyDiv w:val="1"/>
      <w:marLeft w:val="0"/>
      <w:marRight w:val="0"/>
      <w:marTop w:val="0"/>
      <w:marBottom w:val="0"/>
      <w:divBdr>
        <w:top w:val="none" w:sz="0" w:space="0" w:color="auto"/>
        <w:left w:val="none" w:sz="0" w:space="0" w:color="auto"/>
        <w:bottom w:val="none" w:sz="0" w:space="0" w:color="auto"/>
        <w:right w:val="none" w:sz="0" w:space="0" w:color="auto"/>
      </w:divBdr>
    </w:div>
    <w:div w:id="1688948163">
      <w:bodyDiv w:val="1"/>
      <w:marLeft w:val="0"/>
      <w:marRight w:val="0"/>
      <w:marTop w:val="0"/>
      <w:marBottom w:val="0"/>
      <w:divBdr>
        <w:top w:val="none" w:sz="0" w:space="0" w:color="auto"/>
        <w:left w:val="none" w:sz="0" w:space="0" w:color="auto"/>
        <w:bottom w:val="none" w:sz="0" w:space="0" w:color="auto"/>
        <w:right w:val="none" w:sz="0" w:space="0" w:color="auto"/>
      </w:divBdr>
    </w:div>
    <w:div w:id="1691443342">
      <w:bodyDiv w:val="1"/>
      <w:marLeft w:val="0"/>
      <w:marRight w:val="0"/>
      <w:marTop w:val="0"/>
      <w:marBottom w:val="0"/>
      <w:divBdr>
        <w:top w:val="none" w:sz="0" w:space="0" w:color="auto"/>
        <w:left w:val="none" w:sz="0" w:space="0" w:color="auto"/>
        <w:bottom w:val="none" w:sz="0" w:space="0" w:color="auto"/>
        <w:right w:val="none" w:sz="0" w:space="0" w:color="auto"/>
      </w:divBdr>
    </w:div>
    <w:div w:id="1882980605">
      <w:bodyDiv w:val="1"/>
      <w:marLeft w:val="0"/>
      <w:marRight w:val="0"/>
      <w:marTop w:val="0"/>
      <w:marBottom w:val="0"/>
      <w:divBdr>
        <w:top w:val="none" w:sz="0" w:space="0" w:color="auto"/>
        <w:left w:val="none" w:sz="0" w:space="0" w:color="auto"/>
        <w:bottom w:val="none" w:sz="0" w:space="0" w:color="auto"/>
        <w:right w:val="none" w:sz="0" w:space="0" w:color="auto"/>
      </w:divBdr>
    </w:div>
    <w:div w:id="2034067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2578</Words>
  <Characters>1471</Characters>
  <Application>Microsoft Office Word</Application>
  <DocSecurity>0</DocSecurity>
  <Lines>12</Lines>
  <Paragraphs>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Bašķere</dc:creator>
  <cp:keywords/>
  <dc:description/>
  <cp:lastModifiedBy>Vita Bašķere</cp:lastModifiedBy>
  <cp:revision>4</cp:revision>
  <cp:lastPrinted>2026-01-12T11:10:00Z</cp:lastPrinted>
  <dcterms:created xsi:type="dcterms:W3CDTF">2026-01-15T14:14:00Z</dcterms:created>
  <dcterms:modified xsi:type="dcterms:W3CDTF">2026-01-15T14:20:00Z</dcterms:modified>
</cp:coreProperties>
</file>