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 pielikums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Gulbenes novada vokālo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ansambļu skates nolikumam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761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7817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78173"/>
          <w:sz w:val="24"/>
          <w:szCs w:val="24"/>
          <w:rtl w:val="0"/>
        </w:rPr>
        <w:t xml:space="preserve">GULBENES NOVADA VOKĀLO ANSAMBĻU SKATES PIETEIKUMA ANKETA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32" w:firstLine="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2026. gada 14. mart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/ Gulbenes novada kultūras centrs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32" w:firstLine="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34"/>
        <w:gridCol w:w="2835"/>
        <w:gridCol w:w="2126"/>
        <w:gridCol w:w="2268"/>
        <w:tblGridChange w:id="0">
          <w:tblGrid>
            <w:gridCol w:w="3534"/>
            <w:gridCol w:w="2835"/>
            <w:gridCol w:w="2126"/>
            <w:gridCol w:w="2268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Vokālā ansambļa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pilns nosaukums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Vokālā ansambļa dibinātājs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right="464" w:firstLine="5.999999999999996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Gulbenes novada kultūras centra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struktūrvienība, pie kuras ansamblis darbojas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Vadītājs/i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Koncertmeistars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Citi piesaistītie speciālisti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Dalībnieku skaits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Kontaktpersona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Tālrunis un e-pasts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Kategorija: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Sieviešu vokālais ansamblis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Atzīmēt atb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ilst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ošo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Vīru vokālais ansamblis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Jauktais vokālais ansamblis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Senioru vokālais ansamblis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Bērnu vokālais ansamblis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Skates programma: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Izpildīšanas secībā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Skaņdarba nosaukums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(ar tulkojumu latviski, ja tas ir svešvalodā)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2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Mūzikas autors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2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(vārds, uzvārds)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8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Teksta autors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8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(vārds, uzvārds)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9" w:right="0" w:hanging="36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dziesma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9" w:right="0" w:hanging="36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dziesma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Piezīmes un cita svarīga informācija, kas jāņem vērā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Iesniedzot pieteikuma anketu, klāt jāpievieno kvalitatīvs izpildāmo dziesmu nošu materiāls!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Pieteikums un nošu materiāls jāiesniedz līdz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gada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februārim (ieskaitot) elektroniskā veidā uz e-pastu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darta.vilne@gulbene.lv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000" w:firstLine="4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99" w:hanging="360"/>
      </w:pPr>
      <w:rPr/>
    </w:lvl>
    <w:lvl w:ilvl="1">
      <w:start w:val="1"/>
      <w:numFmt w:val="lowerLetter"/>
      <w:lvlText w:val="%2."/>
      <w:lvlJc w:val="left"/>
      <w:pPr>
        <w:ind w:left="1219" w:hanging="360"/>
      </w:pPr>
      <w:rPr/>
    </w:lvl>
    <w:lvl w:ilvl="2">
      <w:start w:val="1"/>
      <w:numFmt w:val="lowerRoman"/>
      <w:lvlText w:val="%3."/>
      <w:lvlJc w:val="right"/>
      <w:pPr>
        <w:ind w:left="1939" w:hanging="180"/>
      </w:pPr>
      <w:rPr/>
    </w:lvl>
    <w:lvl w:ilvl="3">
      <w:start w:val="1"/>
      <w:numFmt w:val="decimal"/>
      <w:lvlText w:val="%4."/>
      <w:lvlJc w:val="left"/>
      <w:pPr>
        <w:ind w:left="2659" w:hanging="360"/>
      </w:pPr>
      <w:rPr/>
    </w:lvl>
    <w:lvl w:ilvl="4">
      <w:start w:val="1"/>
      <w:numFmt w:val="lowerLetter"/>
      <w:lvlText w:val="%5."/>
      <w:lvlJc w:val="left"/>
      <w:pPr>
        <w:ind w:left="3379" w:hanging="360"/>
      </w:pPr>
      <w:rPr/>
    </w:lvl>
    <w:lvl w:ilvl="5">
      <w:start w:val="1"/>
      <w:numFmt w:val="lowerRoman"/>
      <w:lvlText w:val="%6."/>
      <w:lvlJc w:val="right"/>
      <w:pPr>
        <w:ind w:left="4099" w:hanging="180"/>
      </w:pPr>
      <w:rPr/>
    </w:lvl>
    <w:lvl w:ilvl="6">
      <w:start w:val="1"/>
      <w:numFmt w:val="decimal"/>
      <w:lvlText w:val="%7."/>
      <w:lvlJc w:val="left"/>
      <w:pPr>
        <w:ind w:left="4819" w:hanging="360"/>
      </w:pPr>
      <w:rPr/>
    </w:lvl>
    <w:lvl w:ilvl="7">
      <w:start w:val="1"/>
      <w:numFmt w:val="lowerLetter"/>
      <w:lvlText w:val="%8."/>
      <w:lvlJc w:val="left"/>
      <w:pPr>
        <w:ind w:left="5539" w:hanging="360"/>
      </w:pPr>
      <w:rPr/>
    </w:lvl>
    <w:lvl w:ilvl="8">
      <w:start w:val="1"/>
      <w:numFmt w:val="lowerRoman"/>
      <w:lvlText w:val="%9."/>
      <w:lvlJc w:val="right"/>
      <w:pPr>
        <w:ind w:left="625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saite">
    <w:name w:val="Hyperlink"/>
    <w:basedOn w:val="Noklusjumarindkopasfonts"/>
    <w:uiPriority w:val="99"/>
    <w:unhideWhenUsed w:val="1"/>
    <w:rsid w:val="00DD6D79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 w:val="1"/>
    <w:unhideWhenUsed w:val="1"/>
    <w:rsid w:val="00DD6D79"/>
    <w:rPr>
      <w:color w:val="605e5c"/>
      <w:shd w:color="auto" w:fill="e1dfdd" w:val="clear"/>
    </w:rPr>
  </w:style>
  <w:style w:type="paragraph" w:styleId="Sarakstarindkopa">
    <w:name w:val="List Paragraph"/>
    <w:basedOn w:val="Parasts"/>
    <w:uiPriority w:val="34"/>
    <w:qFormat w:val="1"/>
    <w:rsid w:val="0012127B"/>
    <w:pPr>
      <w:ind w:left="720"/>
      <w:contextualSpacing w:val="1"/>
    </w:pPr>
  </w:style>
  <w:style w:type="table" w:styleId="Reatabula">
    <w:name w:val="Table Grid"/>
    <w:basedOn w:val="Parastatabula"/>
    <w:uiPriority w:val="39"/>
    <w:rsid w:val="0020506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8G/6JJqtbckbKz2wqaNHRV0/9w==">CgMxLjA4AHIhMVhGUHVvNnN4QTg5M3ZEZXZjcmJWVHE2S2pCNmRnRndD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2024-01-04T13:04:00Z</dcterms:created>
</cp:coreProperties>
</file>