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04E2C76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43D3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5B2D1B9"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49A8" w:rsidRPr="001D2D8B">
        <w:rPr>
          <w:b/>
          <w:szCs w:val="24"/>
        </w:rPr>
        <w:t>Beļavas </w:t>
      </w:r>
      <w:r w:rsidR="000849A8" w:rsidRPr="001E45F3">
        <w:rPr>
          <w:b/>
          <w:szCs w:val="24"/>
        </w:rPr>
        <w:t>pagastā ar nosaukumu “</w:t>
      </w:r>
      <w:r w:rsidR="000849A8" w:rsidRPr="001D2D8B">
        <w:rPr>
          <w:b/>
          <w:szCs w:val="24"/>
        </w:rPr>
        <w:t>Tilbītes</w:t>
      </w:r>
      <w:r w:rsidR="000849A8" w:rsidRPr="001E45F3">
        <w:rPr>
          <w:b/>
          <w:szCs w:val="24"/>
        </w:rPr>
        <w:t xml:space="preserve">” </w:t>
      </w:r>
      <w:r w:rsidR="000823EB">
        <w:rPr>
          <w:b/>
        </w:rPr>
        <w:t>pirmās</w:t>
      </w:r>
      <w:r w:rsidR="007473FE">
        <w:rPr>
          <w:b/>
        </w:rPr>
        <w:t xml:space="preserve"> </w:t>
      </w:r>
      <w:r w:rsidRPr="00255026">
        <w:rPr>
          <w:b/>
        </w:rPr>
        <w:t xml:space="preserve"> izsoles rīkošanu</w:t>
      </w:r>
    </w:p>
    <w:p w14:paraId="26A37BA2" w14:textId="50198A22"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0849A8" w:rsidRPr="001D2D8B">
        <w:rPr>
          <w:rFonts w:ascii="Times New Roman" w:hAnsi="Times New Roman" w:cs="Times New Roman"/>
          <w:sz w:val="24"/>
          <w:szCs w:val="24"/>
        </w:rPr>
        <w:t>2025.gada 30.oktobrī pieņēma lēmumu Nr. GND/2025/720 “Par nekustamā īpašuma Beļavas  pagastā ar nosaukumu “Tilbītes” atsavināšanu” (protokols Nr. 24; 17</w:t>
      </w:r>
      <w:r w:rsidR="000849A8" w:rsidRPr="000823EB">
        <w:rPr>
          <w:rFonts w:ascii="Times New Roman" w:hAnsi="Times New Roman" w:cs="Times New Roman"/>
          <w:sz w:val="24"/>
          <w:szCs w:val="24"/>
        </w:rPr>
        <w:t>.p</w:t>
      </w:r>
      <w:r w:rsidR="000849A8" w:rsidRPr="009B3602">
        <w:rPr>
          <w:rFonts w:ascii="Times New Roman" w:hAnsi="Times New Roman" w:cs="Times New Roman"/>
          <w:sz w:val="24"/>
          <w:szCs w:val="24"/>
        </w:rPr>
        <w:t>.)</w:t>
      </w:r>
      <w:r w:rsidR="000849A8">
        <w:rPr>
          <w:rFonts w:ascii="Times New Roman" w:hAnsi="Times New Roman" w:cs="Times New Roman"/>
          <w:sz w:val="24"/>
          <w:szCs w:val="24"/>
        </w:rPr>
        <w:t xml:space="preserve"> (turpmāk – Lēmums)</w:t>
      </w:r>
      <w:r w:rsidR="000849A8" w:rsidRPr="009B3602">
        <w:rPr>
          <w:rFonts w:ascii="Times New Roman" w:hAnsi="Times New Roman" w:cs="Times New Roman"/>
          <w:sz w:val="24"/>
          <w:szCs w:val="24"/>
        </w:rPr>
        <w:t xml:space="preserve">, ar kuru nolēma nodot atsavināšanai </w:t>
      </w:r>
      <w:r w:rsidR="000849A8" w:rsidRPr="000823EB">
        <w:rPr>
          <w:rFonts w:ascii="Times New Roman" w:hAnsi="Times New Roman" w:cs="Times New Roman"/>
          <w:sz w:val="24"/>
          <w:szCs w:val="24"/>
        </w:rPr>
        <w:t xml:space="preserve">elektroniskā izsolē ar augšupejošu soli Gulbenes novada pašvaldībai piederošo nekustamo īpašumu </w:t>
      </w:r>
      <w:r w:rsidR="000849A8" w:rsidRPr="001D2D8B">
        <w:rPr>
          <w:rFonts w:ascii="Times New Roman" w:hAnsi="Times New Roman" w:cs="Times New Roman"/>
          <w:sz w:val="24"/>
          <w:szCs w:val="24"/>
        </w:rPr>
        <w:t>Beļavas pagastā ar nosaukumu “Tilbītes”, kadastra numurs 5044 003 0079, kas sastāv no zemes vienības ar kadastra apzīmējumu 50440030079 ar platību 1,97 ha</w:t>
      </w:r>
      <w:r w:rsidR="000849A8" w:rsidRPr="009B3602">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F1D9AD7" w14:textId="77777777" w:rsidR="000849A8" w:rsidRDefault="000849A8" w:rsidP="000849A8">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Atbilstoši sertificēta vērtētāja – sabiedrības ar ierobežotu atbildību “Vindeks”, reģistrācijas Nr. 40003562948, juridiskā adrese: Pļavniekkalna iela 69, Katlakalns, Ķekavas pagasts, Ķekavas novads, LV-2111, sagatavotajai 2025.gada 23.novembra vērtēšanas atskaitei (saņemta 2025.gada 1.decembrī un reģistrēta ar Nr. GND/4.18/25/</w:t>
      </w:r>
      <w:r w:rsidRPr="001D2D8B">
        <w:rPr>
          <w:rFonts w:ascii="Times New Roman" w:hAnsi="Times New Roman" w:cs="Times New Roman"/>
          <w:sz w:val="24"/>
          <w:szCs w:val="24"/>
        </w:rPr>
        <w:t>4184-S</w:t>
      </w:r>
      <w:r w:rsidRPr="002A35F3">
        <w:rPr>
          <w:rFonts w:ascii="Times New Roman" w:hAnsi="Times New Roman" w:cs="Times New Roman"/>
          <w:sz w:val="24"/>
          <w:szCs w:val="24"/>
        </w:rPr>
        <w:t>) par nekustamā īpašu</w:t>
      </w:r>
      <w:r>
        <w:rPr>
          <w:rFonts w:ascii="Times New Roman" w:hAnsi="Times New Roman" w:cs="Times New Roman"/>
          <w:sz w:val="24"/>
          <w:szCs w:val="24"/>
        </w:rPr>
        <w:t xml:space="preserve">ma tirgus vērtību </w:t>
      </w:r>
      <w:r w:rsidRPr="002A35F3">
        <w:rPr>
          <w:rFonts w:ascii="Times New Roman" w:hAnsi="Times New Roman" w:cs="Times New Roman"/>
          <w:sz w:val="24"/>
          <w:szCs w:val="24"/>
        </w:rPr>
        <w:t xml:space="preserve">objekta tirgus vērtība ir </w:t>
      </w:r>
      <w:r w:rsidRPr="001D2D8B">
        <w:rPr>
          <w:rFonts w:ascii="Times New Roman" w:hAnsi="Times New Roman" w:cs="Times New Roman"/>
          <w:sz w:val="24"/>
          <w:szCs w:val="24"/>
        </w:rPr>
        <w:t xml:space="preserve">6400 EUR (seši tūkstoši četri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276E8A61" w14:textId="32484475" w:rsidR="00EA22D2" w:rsidRPr="00EA22D2" w:rsidRDefault="00D96EB8" w:rsidP="00EA22D2">
      <w:pPr>
        <w:widowControl w:val="0"/>
        <w:spacing w:line="360" w:lineRule="auto"/>
        <w:ind w:firstLine="567"/>
        <w:jc w:val="both"/>
        <w:rPr>
          <w:rFonts w:ascii="Times New Roman" w:eastAsia="Calibri"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0849A8" w:rsidRPr="009C1757">
        <w:rPr>
          <w:rFonts w:ascii="Times New Roman" w:hAnsi="Times New Roman" w:cs="Times New Roman"/>
          <w:sz w:val="24"/>
          <w:szCs w:val="24"/>
        </w:rPr>
        <w:t>202</w:t>
      </w:r>
      <w:r w:rsidR="000849A8">
        <w:rPr>
          <w:rFonts w:ascii="Times New Roman" w:hAnsi="Times New Roman" w:cs="Times New Roman"/>
          <w:sz w:val="24"/>
          <w:szCs w:val="24"/>
        </w:rPr>
        <w:t>5</w:t>
      </w:r>
      <w:r w:rsidR="000849A8" w:rsidRPr="009C1757">
        <w:rPr>
          <w:rFonts w:ascii="Times New Roman" w:hAnsi="Times New Roman" w:cs="Times New Roman"/>
          <w:sz w:val="24"/>
          <w:szCs w:val="24"/>
        </w:rPr>
        <w:t xml:space="preserve">.gada </w:t>
      </w:r>
      <w:r w:rsidR="000849A8">
        <w:rPr>
          <w:rFonts w:ascii="Times New Roman" w:hAnsi="Times New Roman" w:cs="Times New Roman"/>
          <w:sz w:val="24"/>
          <w:szCs w:val="24"/>
        </w:rPr>
        <w:t>3.decembra</w:t>
      </w:r>
      <w:r w:rsidR="000849A8" w:rsidRPr="009C1757">
        <w:rPr>
          <w:rFonts w:ascii="Times New Roman" w:hAnsi="Times New Roman" w:cs="Times New Roman"/>
          <w:sz w:val="24"/>
          <w:szCs w:val="24"/>
        </w:rPr>
        <w:t xml:space="preserve"> sēdes lēmumu</w:t>
      </w:r>
      <w:r w:rsidR="000849A8">
        <w:rPr>
          <w:rFonts w:ascii="Times New Roman" w:hAnsi="Times New Roman" w:cs="Times New Roman"/>
          <w:sz w:val="24"/>
          <w:szCs w:val="24"/>
        </w:rPr>
        <w:t xml:space="preserve"> “</w:t>
      </w:r>
      <w:r w:rsidR="000849A8" w:rsidRPr="000823EB">
        <w:rPr>
          <w:rFonts w:ascii="Times New Roman" w:hAnsi="Times New Roman" w:cs="Times New Roman"/>
          <w:sz w:val="24"/>
          <w:szCs w:val="24"/>
        </w:rPr>
        <w:t xml:space="preserve">Par nekustamā īpašuma </w:t>
      </w:r>
      <w:r w:rsidR="000849A8" w:rsidRPr="001D2D8B">
        <w:rPr>
          <w:rFonts w:ascii="Times New Roman" w:hAnsi="Times New Roman" w:cs="Times New Roman"/>
          <w:sz w:val="24"/>
          <w:szCs w:val="24"/>
        </w:rPr>
        <w:t xml:space="preserve">Beļavas  pagastā ar nosaukumu </w:t>
      </w:r>
      <w:r w:rsidR="000849A8" w:rsidRPr="00E11CB9">
        <w:rPr>
          <w:rFonts w:ascii="Times New Roman" w:hAnsi="Times New Roman" w:cs="Times New Roman"/>
          <w:sz w:val="24"/>
          <w:szCs w:val="24"/>
        </w:rPr>
        <w:t>“Tilbītes” pirmās izsoles sākumcenas noteikšanu”, protokols Nr. GND/2.7.2/25/25 (10.§)</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EA22D2" w:rsidRPr="00EA22D2">
        <w:rPr>
          <w:rFonts w:ascii="Times New Roman" w:eastAsia="Calibri" w:hAnsi="Times New Roman" w:cs="Times New Roman"/>
          <w:sz w:val="24"/>
          <w:szCs w:val="24"/>
        </w:rPr>
        <w:t>un Attīstības un tautsaimniecības komitejas un Finanšu komitejas apvienotās sēdes ieteikumu, atklāti balsojot ar balsīm “Par” ( ), “Pret” – , “Atturas” – , “Nepiedalās” – , Gulbenes novada pašvaldības dome NOLEMJ:</w:t>
      </w:r>
    </w:p>
    <w:p w14:paraId="505FB8A2" w14:textId="4EB5958F" w:rsidR="00FE1E70" w:rsidRPr="00EA22D2" w:rsidRDefault="00D96EB8" w:rsidP="00EA22D2">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EA22D2">
        <w:rPr>
          <w:rFonts w:ascii="Times New Roman" w:hAnsi="Times New Roman" w:cs="Times New Roman"/>
          <w:sz w:val="24"/>
          <w:szCs w:val="24"/>
        </w:rPr>
        <w:t xml:space="preserve">RĪKOT Gulbenes novada pašvaldībai piederošā </w:t>
      </w:r>
      <w:r w:rsidR="00100319" w:rsidRPr="00EA22D2">
        <w:rPr>
          <w:rFonts w:ascii="Times New Roman" w:hAnsi="Times New Roman" w:cs="Times New Roman"/>
          <w:sz w:val="24"/>
          <w:szCs w:val="24"/>
        </w:rPr>
        <w:t>nekustamā</w:t>
      </w:r>
      <w:r w:rsidR="00CA7748" w:rsidRPr="00EA22D2">
        <w:rPr>
          <w:rFonts w:ascii="Times New Roman" w:hAnsi="Times New Roman" w:cs="Times New Roman"/>
          <w:sz w:val="24"/>
          <w:szCs w:val="24"/>
        </w:rPr>
        <w:t xml:space="preserve"> īpašuma</w:t>
      </w:r>
      <w:r w:rsidR="00100319" w:rsidRPr="00EA22D2">
        <w:rPr>
          <w:rFonts w:ascii="Times New Roman" w:hAnsi="Times New Roman" w:cs="Times New Roman"/>
          <w:sz w:val="24"/>
          <w:szCs w:val="24"/>
        </w:rPr>
        <w:t xml:space="preserve"> </w:t>
      </w:r>
      <w:r w:rsidR="000849A8" w:rsidRPr="00EA22D2">
        <w:rPr>
          <w:rFonts w:ascii="Times New Roman" w:hAnsi="Times New Roman" w:cs="Times New Roman"/>
          <w:sz w:val="24"/>
          <w:szCs w:val="24"/>
        </w:rPr>
        <w:t>Beļavas pagastā ar nosaukumu “Tilbītes”, kadastra numurs 5044 003 0079, kas sastāv no zemes vienības ar kadastra apzīmējumu 50440030079 ar platību 1,97 ha, pirmo elektronisko izsoli</w:t>
      </w:r>
      <w:r w:rsidRPr="00EA22D2">
        <w:rPr>
          <w:rFonts w:ascii="Times New Roman" w:hAnsi="Times New Roman" w:cs="Times New Roman"/>
          <w:sz w:val="24"/>
          <w:szCs w:val="24"/>
        </w:rPr>
        <w:t>.</w:t>
      </w:r>
    </w:p>
    <w:p w14:paraId="12B7E933" w14:textId="65A880C7" w:rsidR="00FE1E70" w:rsidRDefault="00D96EB8" w:rsidP="00EA22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0849A8" w:rsidRPr="001D2D8B">
        <w:rPr>
          <w:rFonts w:ascii="Times New Roman" w:hAnsi="Times New Roman" w:cs="Times New Roman"/>
          <w:sz w:val="24"/>
          <w:szCs w:val="24"/>
        </w:rPr>
        <w:t xml:space="preserve">6400 EUR (seši tūkstoši četri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EA22D2">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2ABF47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7ABBFFA3" w14:textId="77777777" w:rsidR="000849A8" w:rsidRDefault="000849A8" w:rsidP="000849A8">
      <w:pPr>
        <w:pStyle w:val="Pamatteksts"/>
        <w:spacing w:after="0"/>
        <w:jc w:val="center"/>
        <w:rPr>
          <w:rFonts w:ascii="Times New Roman" w:hAnsi="Times New Roman" w:cs="Times New Roman"/>
          <w:b/>
          <w:caps/>
          <w:sz w:val="24"/>
          <w:szCs w:val="24"/>
        </w:rPr>
      </w:pPr>
      <w:r w:rsidRPr="001D2D8B">
        <w:rPr>
          <w:rFonts w:ascii="Times New Roman" w:hAnsi="Times New Roman" w:cs="Times New Roman"/>
          <w:b/>
          <w:caps/>
          <w:sz w:val="24"/>
          <w:szCs w:val="24"/>
        </w:rPr>
        <w:t>Beļavas  pagastā ar nosaukumu “Tilbītes”</w:t>
      </w:r>
    </w:p>
    <w:p w14:paraId="285C33B6" w14:textId="65C8264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12847C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49A8" w:rsidRPr="004062B0">
        <w:rPr>
          <w:rFonts w:ascii="Times New Roman" w:hAnsi="Times New Roman" w:cs="Times New Roman"/>
          <w:sz w:val="24"/>
          <w:szCs w:val="24"/>
        </w:rPr>
        <w:t>Beļavas  pagastā ar nosaukumu “Tilbītes”</w:t>
      </w:r>
      <w:r w:rsidR="00E2269F" w:rsidRPr="00E2269F">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D3EDD8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49A8" w:rsidRPr="004062B0">
        <w:rPr>
          <w:rFonts w:ascii="Times New Roman" w:hAnsi="Times New Roman" w:cs="Times New Roman"/>
          <w:sz w:val="24"/>
          <w:szCs w:val="24"/>
        </w:rPr>
        <w:t>Beļavas pagastā ar nosaukumu “Tilbītes”, kadastra numurs 5044 003 0079, kas sastāv no zemes vienības ar kadastra apzīmējumu 50440030079 ar platību 1,97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5086006"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0849A8">
        <w:rPr>
          <w:rFonts w:ascii="Times New Roman" w:hAnsi="Times New Roman" w:cs="Times New Roman"/>
          <w:sz w:val="24"/>
          <w:szCs w:val="24"/>
        </w:rPr>
        <w:t>Beļavas</w:t>
      </w:r>
      <w:r w:rsidR="000849A8" w:rsidRPr="00E95736">
        <w:rPr>
          <w:rFonts w:ascii="Times New Roman" w:hAnsi="Times New Roman" w:cs="Times New Roman"/>
          <w:sz w:val="24"/>
          <w:szCs w:val="24"/>
        </w:rPr>
        <w:t xml:space="preserve"> </w:t>
      </w:r>
      <w:r w:rsidR="000849A8">
        <w:rPr>
          <w:rFonts w:ascii="Times New Roman" w:hAnsi="Times New Roman" w:cs="Times New Roman"/>
          <w:color w:val="000000"/>
          <w:sz w:val="24"/>
          <w:szCs w:val="24"/>
        </w:rPr>
        <w:t>pagasta</w:t>
      </w:r>
      <w:r w:rsidR="000849A8" w:rsidRPr="008F563D">
        <w:rPr>
          <w:rFonts w:ascii="Times New Roman" w:hAnsi="Times New Roman" w:cs="Times New Roman"/>
          <w:color w:val="000000"/>
          <w:sz w:val="24"/>
          <w:szCs w:val="24"/>
        </w:rPr>
        <w:t xml:space="preserve"> zemesgrāmata</w:t>
      </w:r>
      <w:r w:rsidR="000849A8">
        <w:rPr>
          <w:rFonts w:ascii="Times New Roman" w:hAnsi="Times New Roman" w:cs="Times New Roman"/>
          <w:color w:val="000000"/>
          <w:sz w:val="24"/>
          <w:szCs w:val="24"/>
        </w:rPr>
        <w:t>s</w:t>
      </w:r>
      <w:r w:rsidR="000849A8" w:rsidRPr="008F563D">
        <w:rPr>
          <w:rFonts w:ascii="Times New Roman" w:hAnsi="Times New Roman" w:cs="Times New Roman"/>
          <w:color w:val="000000"/>
          <w:sz w:val="24"/>
          <w:szCs w:val="24"/>
        </w:rPr>
        <w:t xml:space="preserve"> nodalījum</w:t>
      </w:r>
      <w:r w:rsidR="000849A8">
        <w:rPr>
          <w:rFonts w:ascii="Times New Roman" w:hAnsi="Times New Roman" w:cs="Times New Roman"/>
          <w:color w:val="000000"/>
          <w:sz w:val="24"/>
          <w:szCs w:val="24"/>
        </w:rPr>
        <w:t>ā</w:t>
      </w:r>
      <w:r w:rsidR="000849A8" w:rsidRPr="008F563D">
        <w:rPr>
          <w:rFonts w:ascii="Times New Roman" w:hAnsi="Times New Roman" w:cs="Times New Roman"/>
          <w:color w:val="000000"/>
          <w:sz w:val="24"/>
          <w:szCs w:val="24"/>
        </w:rPr>
        <w:t xml:space="preserve"> Nr</w:t>
      </w:r>
      <w:r w:rsidR="000849A8">
        <w:rPr>
          <w:rFonts w:ascii="Times New Roman" w:hAnsi="Times New Roman" w:cs="Times New Roman"/>
          <w:color w:val="000000"/>
          <w:sz w:val="24"/>
          <w:szCs w:val="24"/>
        </w:rPr>
        <w:t>.</w:t>
      </w:r>
      <w:r w:rsidR="000849A8">
        <w:t xml:space="preserve"> </w:t>
      </w:r>
      <w:r w:rsidR="000849A8" w:rsidRPr="004062B0">
        <w:rPr>
          <w:rFonts w:ascii="Times New Roman" w:hAnsi="Times New Roman" w:cs="Times New Roman"/>
          <w:sz w:val="24"/>
          <w:szCs w:val="24"/>
        </w:rPr>
        <w:t>100000948599</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507E625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bookmarkEnd w:id="0"/>
      <w:r w:rsidR="000849A8" w:rsidRPr="00443F8B">
        <w:rPr>
          <w:rFonts w:ascii="Times New Roman" w:hAnsi="Times New Roman" w:cs="Times New Roman"/>
          <w:sz w:val="24"/>
          <w:szCs w:val="24"/>
        </w:rPr>
        <w:t>64474919 (Gulbenes novada Centrālās pārvaldes Īpašumu pārraudzības nodaļas vecākā zemes lietu speciāliste A. Gibnere)</w:t>
      </w:r>
      <w:r w:rsidR="000849A8" w:rsidRPr="00443F8B">
        <w:rPr>
          <w:rFonts w:ascii="Times New Roman" w:hAnsi="Times New Roman" w:cs="Times New Roman"/>
          <w:bCs/>
          <w:sz w:val="24"/>
          <w:szCs w:val="24"/>
        </w:rPr>
        <w:t xml:space="preserve"> vai </w:t>
      </w:r>
      <w:r w:rsidR="000849A8"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C3D7B0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0849A8" w:rsidRPr="000841EB">
        <w:rPr>
          <w:rFonts w:ascii="Times New Roman" w:hAnsi="Times New Roman" w:cs="Times New Roman"/>
          <w:sz w:val="24"/>
          <w:szCs w:val="24"/>
        </w:rPr>
        <w:t xml:space="preserve">6400 EUR (seši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9D8011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0849A8">
        <w:rPr>
          <w:rFonts w:ascii="Times New Roman" w:hAnsi="Times New Roman" w:cs="Times New Roman"/>
          <w:color w:val="000000"/>
          <w:sz w:val="24"/>
          <w:szCs w:val="24"/>
        </w:rPr>
        <w:t xml:space="preserve">640 EUR (seši simti četrdesmit </w:t>
      </w:r>
      <w:r w:rsidR="000849A8" w:rsidRPr="00C660CA">
        <w:rPr>
          <w:rFonts w:ascii="Times New Roman" w:hAnsi="Times New Roman" w:cs="Times New Roman"/>
          <w:i/>
          <w:color w:val="000000"/>
          <w:sz w:val="24"/>
          <w:szCs w:val="24"/>
        </w:rPr>
        <w:t>euro</w:t>
      </w:r>
      <w:r w:rsidR="000849A8" w:rsidRPr="00C660CA">
        <w:rPr>
          <w:rFonts w:ascii="Times New Roman" w:hAnsi="Times New Roman" w:cs="Times New Roman"/>
          <w:color w:val="000000"/>
          <w:sz w:val="24"/>
          <w:szCs w:val="24"/>
        </w:rPr>
        <w:t>)</w:t>
      </w:r>
      <w:r w:rsidR="000849A8" w:rsidRPr="007575D2">
        <w:rPr>
          <w:rFonts w:ascii="Times New Roman" w:hAnsi="Times New Roman" w:cs="Times New Roman"/>
          <w:color w:val="000000"/>
          <w:sz w:val="24"/>
          <w:szCs w:val="24"/>
        </w:rPr>
        <w:t>.</w:t>
      </w:r>
      <w:r w:rsidR="000849A8" w:rsidRPr="007575D2">
        <w:rPr>
          <w:rFonts w:ascii="Times New Roman" w:hAnsi="Times New Roman" w:cs="Times New Roman"/>
          <w:color w:val="000000"/>
          <w:sz w:val="24"/>
          <w:szCs w:val="24"/>
          <w:lang w:eastAsia="en-US"/>
        </w:rPr>
        <w:t xml:space="preserve"> </w:t>
      </w:r>
      <w:r w:rsidR="000849A8" w:rsidRPr="007575D2">
        <w:rPr>
          <w:rFonts w:ascii="Times New Roman" w:hAnsi="Times New Roman" w:cs="Times New Roman"/>
          <w:color w:val="000000"/>
          <w:sz w:val="24"/>
          <w:szCs w:val="24"/>
        </w:rPr>
        <w:t>Tas iemaksājams pirms pieteikuma ie</w:t>
      </w:r>
      <w:r w:rsidR="000849A8"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0849A8">
        <w:rPr>
          <w:rFonts w:ascii="Times New Roman" w:hAnsi="Times New Roman" w:cs="Times New Roman"/>
          <w:color w:val="000000"/>
          <w:sz w:val="24"/>
          <w:szCs w:val="24"/>
        </w:rPr>
        <w:t>“</w:t>
      </w:r>
      <w:r w:rsidR="000849A8" w:rsidRPr="009E3D1E">
        <w:rPr>
          <w:rFonts w:ascii="Times New Roman" w:hAnsi="Times New Roman" w:cs="Times New Roman"/>
          <w:color w:val="000000"/>
          <w:sz w:val="24"/>
          <w:szCs w:val="24"/>
        </w:rPr>
        <w:t xml:space="preserve">SEB banka”, </w:t>
      </w:r>
      <w:r w:rsidR="000849A8" w:rsidRPr="009E3D1E">
        <w:rPr>
          <w:rFonts w:ascii="Times New Roman" w:hAnsi="Times New Roman" w:cs="Times New Roman"/>
          <w:sz w:val="24"/>
          <w:szCs w:val="24"/>
          <w:lang w:eastAsia="en-US"/>
        </w:rPr>
        <w:t>norādot maksājuma mērķi “</w:t>
      </w:r>
      <w:r w:rsidR="000849A8" w:rsidRPr="00C660CA">
        <w:rPr>
          <w:rFonts w:ascii="Times New Roman" w:hAnsi="Times New Roman" w:cs="Times New Roman"/>
          <w:sz w:val="24"/>
          <w:szCs w:val="24"/>
          <w:lang w:eastAsia="en-US"/>
        </w:rPr>
        <w:t xml:space="preserve">Nekustamā īpašuma </w:t>
      </w:r>
      <w:r w:rsidR="000849A8" w:rsidRPr="000841EB">
        <w:rPr>
          <w:rFonts w:ascii="Times New Roman" w:hAnsi="Times New Roman" w:cs="Times New Roman"/>
          <w:sz w:val="24"/>
          <w:szCs w:val="24"/>
          <w:lang w:eastAsia="en-US"/>
        </w:rPr>
        <w:t>Beļavas pagastā ar nosaukumu “Tilbītes”</w:t>
      </w:r>
      <w:r w:rsidR="000849A8">
        <w:rPr>
          <w:rFonts w:ascii="Times New Roman" w:hAnsi="Times New Roman" w:cs="Times New Roman"/>
          <w:sz w:val="24"/>
          <w:szCs w:val="24"/>
          <w:lang w:eastAsia="en-US"/>
        </w:rPr>
        <w:t xml:space="preserve"> </w:t>
      </w:r>
      <w:r w:rsidR="000849A8" w:rsidRPr="00C660CA">
        <w:rPr>
          <w:rFonts w:ascii="Times New Roman" w:hAnsi="Times New Roman" w:cs="Times New Roman"/>
          <w:sz w:val="24"/>
          <w:szCs w:val="24"/>
          <w:lang w:eastAsia="en-US"/>
        </w:rPr>
        <w:t>izsoles nodrošinājums</w:t>
      </w:r>
      <w:r w:rsidR="000849A8" w:rsidRPr="009E3D1E">
        <w:rPr>
          <w:rFonts w:ascii="Times New Roman" w:hAnsi="Times New Roman" w:cs="Times New Roman"/>
          <w:sz w:val="24"/>
          <w:szCs w:val="24"/>
          <w:lang w:eastAsia="en-US"/>
        </w:rPr>
        <w:t>”</w:t>
      </w:r>
      <w:r w:rsidR="000849A8" w:rsidRPr="009E3D1E">
        <w:rPr>
          <w:rFonts w:ascii="Times New Roman" w:hAnsi="Times New Roman" w:cs="Times New Roman"/>
          <w:color w:val="000000"/>
          <w:sz w:val="24"/>
          <w:szCs w:val="24"/>
        </w:rPr>
        <w:t>.</w:t>
      </w:r>
      <w:r w:rsidR="000849A8"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D0460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849A8" w:rsidRPr="000841EB">
        <w:rPr>
          <w:rFonts w:ascii="Times New Roman" w:hAnsi="Times New Roman" w:cs="Times New Roman"/>
          <w:sz w:val="24"/>
          <w:szCs w:val="24"/>
        </w:rPr>
        <w:t xml:space="preserve">320 EUR (trīs simti divdesmit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10882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849A8" w:rsidRPr="000841EB">
        <w:rPr>
          <w:rFonts w:ascii="Times New Roman" w:hAnsi="Times New Roman" w:cs="Times New Roman"/>
          <w:sz w:val="24"/>
          <w:szCs w:val="24"/>
          <w:lang w:eastAsia="en-US"/>
        </w:rPr>
        <w:t>Beļavas pagastā ar nosaukumu “Tilbītes”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Default="00671171" w:rsidP="00671171">
      <w:pPr>
        <w:spacing w:line="360" w:lineRule="auto"/>
        <w:rPr>
          <w:rFonts w:ascii="Times New Roman" w:hAnsi="Times New Roman" w:cs="Times New Roman"/>
          <w:b/>
          <w:sz w:val="24"/>
          <w:szCs w:val="24"/>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8703D2">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EA22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5"/>
  </w:num>
  <w:num w:numId="3" w16cid:durableId="642929942">
    <w:abstractNumId w:val="0"/>
  </w:num>
  <w:num w:numId="4" w16cid:durableId="1592813411">
    <w:abstractNumId w:val="4"/>
  </w:num>
  <w:num w:numId="5" w16cid:durableId="232279947">
    <w:abstractNumId w:val="2"/>
  </w:num>
  <w:num w:numId="6" w16cid:durableId="1342851835">
    <w:abstractNumId w:val="3"/>
  </w:num>
  <w:num w:numId="7" w16cid:durableId="1751193595">
    <w:abstractNumId w:val="6"/>
  </w:num>
  <w:num w:numId="8" w16cid:durableId="1344896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37C1"/>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669E"/>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053C"/>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D5A86"/>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22D2"/>
    <w:rsid w:val="00EA7ECB"/>
    <w:rsid w:val="00EB7FEC"/>
    <w:rsid w:val="00EC3501"/>
    <w:rsid w:val="00EC3F4F"/>
    <w:rsid w:val="00EE0F5F"/>
    <w:rsid w:val="00EE1408"/>
    <w:rsid w:val="00EE6339"/>
    <w:rsid w:val="00EF3CA8"/>
    <w:rsid w:val="00F004BE"/>
    <w:rsid w:val="00F05B47"/>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12802</Words>
  <Characters>7298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2026-01-22T12:06:00Z</dcterms:created>
  <dcterms:modified xsi:type="dcterms:W3CDTF">2026-01-22T12:06:00Z</dcterms:modified>
</cp:coreProperties>
</file>