
<file path=[Content_Types].xml><?xml version="1.0" encoding="utf-8"?>
<Types xmlns="http://schemas.openxmlformats.org/package/2006/content-types">
  <Default Extension="bin" ContentType="application/vnd.openxmlformats-officedocument.oleObject"/>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8EAD8" w14:textId="77777777" w:rsidR="007F6985" w:rsidRDefault="00B87E9F">
      <w:pPr>
        <w:tabs>
          <w:tab w:val="left" w:pos="77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8"/>
          <w:szCs w:val="28"/>
        </w:rPr>
        <w:tab/>
      </w:r>
      <w:r>
        <w:rPr>
          <w:rFonts w:ascii="Times New Roman" w:eastAsia="Times New Roman" w:hAnsi="Times New Roman" w:cs="Times New Roman"/>
          <w:sz w:val="24"/>
          <w:szCs w:val="24"/>
        </w:rPr>
        <w:t xml:space="preserve">Pielikums </w:t>
      </w:r>
      <w:bookmarkStart w:id="0" w:name="_Hlk215577140"/>
      <w:r>
        <w:rPr>
          <w:rFonts w:ascii="Times New Roman" w:eastAsia="Times New Roman" w:hAnsi="Times New Roman" w:cs="Times New Roman"/>
          <w:sz w:val="24"/>
          <w:szCs w:val="24"/>
        </w:rPr>
        <w:t xml:space="preserve">Gulbenes novada pašvaldības domes </w:t>
      </w:r>
    </w:p>
    <w:p w14:paraId="20E661CC" w14:textId="77777777" w:rsidR="007F6985" w:rsidRDefault="00B87E9F">
      <w:pPr>
        <w:tabs>
          <w:tab w:val="left" w:pos="77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___.janvāra lēmumam Nr. GND/</w:t>
      </w:r>
    </w:p>
    <w:bookmarkEnd w:id="0"/>
    <w:p w14:paraId="328F6406" w14:textId="2751B2E7" w:rsidR="007F6985" w:rsidRDefault="00B87E9F" w:rsidP="00894A9E">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783E5C36" wp14:editId="0B647344">
            <wp:extent cx="4762500" cy="3314700"/>
            <wp:effectExtent l="0" t="0" r="0" b="0"/>
            <wp:docPr id="19395307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762500" cy="3314700"/>
                    </a:xfrm>
                    <a:prstGeom prst="rect">
                      <a:avLst/>
                    </a:prstGeom>
                    <a:ln/>
                  </pic:spPr>
                </pic:pic>
              </a:graphicData>
            </a:graphic>
          </wp:inline>
        </w:drawing>
      </w:r>
    </w:p>
    <w:p w14:paraId="014E076F" w14:textId="77777777" w:rsidR="00894A9E" w:rsidRDefault="00894A9E" w:rsidP="00894A9E">
      <w:pPr>
        <w:jc w:val="center"/>
        <w:rPr>
          <w:rFonts w:ascii="Times New Roman" w:eastAsia="Times New Roman" w:hAnsi="Times New Roman" w:cs="Times New Roman"/>
          <w:b/>
          <w:sz w:val="28"/>
          <w:szCs w:val="28"/>
        </w:rPr>
      </w:pPr>
    </w:p>
    <w:p w14:paraId="28A3B860" w14:textId="77777777" w:rsidR="00894A9E" w:rsidRPr="00894A9E" w:rsidRDefault="00894A9E" w:rsidP="00894A9E">
      <w:pPr>
        <w:jc w:val="center"/>
        <w:rPr>
          <w:rFonts w:ascii="Times New Roman" w:eastAsia="Times New Roman" w:hAnsi="Times New Roman" w:cs="Times New Roman"/>
          <w:b/>
          <w:sz w:val="28"/>
          <w:szCs w:val="28"/>
        </w:rPr>
      </w:pPr>
    </w:p>
    <w:p w14:paraId="41FD05C8" w14:textId="26DCD9FA" w:rsidR="007F6985" w:rsidRDefault="00B87E9F">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Gulbenes novada Bērnu tiesību aizsardzības programma 2026. – 2028.</w:t>
      </w:r>
      <w:r w:rsidR="00E12281">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gadam</w:t>
      </w:r>
    </w:p>
    <w:p w14:paraId="22D3AE10" w14:textId="77777777" w:rsidR="007F6985" w:rsidRDefault="007F6985">
      <w:pPr>
        <w:rPr>
          <w:rFonts w:ascii="Times New Roman" w:eastAsia="Times New Roman" w:hAnsi="Times New Roman" w:cs="Times New Roman"/>
          <w:sz w:val="28"/>
          <w:szCs w:val="28"/>
        </w:rPr>
      </w:pPr>
    </w:p>
    <w:p w14:paraId="2DC95E93" w14:textId="77777777" w:rsidR="007F6985" w:rsidRDefault="007F6985">
      <w:pPr>
        <w:rPr>
          <w:rFonts w:ascii="Times New Roman" w:eastAsia="Times New Roman" w:hAnsi="Times New Roman" w:cs="Times New Roman"/>
          <w:sz w:val="28"/>
          <w:szCs w:val="28"/>
        </w:rPr>
      </w:pPr>
    </w:p>
    <w:p w14:paraId="213E012D" w14:textId="77777777" w:rsidR="007F6985" w:rsidRDefault="007F6985">
      <w:pPr>
        <w:rPr>
          <w:rFonts w:ascii="Times New Roman" w:eastAsia="Times New Roman" w:hAnsi="Times New Roman" w:cs="Times New Roman"/>
          <w:sz w:val="28"/>
          <w:szCs w:val="28"/>
        </w:rPr>
      </w:pPr>
    </w:p>
    <w:p w14:paraId="62BFD1AB" w14:textId="77777777" w:rsidR="007F6985" w:rsidRDefault="007F6985">
      <w:pPr>
        <w:rPr>
          <w:rFonts w:ascii="Times New Roman" w:eastAsia="Times New Roman" w:hAnsi="Times New Roman" w:cs="Times New Roman"/>
          <w:sz w:val="28"/>
          <w:szCs w:val="28"/>
        </w:rPr>
      </w:pPr>
    </w:p>
    <w:p w14:paraId="73DB8168" w14:textId="77777777" w:rsidR="007F6985" w:rsidRDefault="007F6985">
      <w:pPr>
        <w:rPr>
          <w:rFonts w:ascii="Times New Roman" w:eastAsia="Times New Roman" w:hAnsi="Times New Roman" w:cs="Times New Roman"/>
          <w:sz w:val="28"/>
          <w:szCs w:val="28"/>
        </w:rPr>
      </w:pPr>
    </w:p>
    <w:p w14:paraId="47006F63" w14:textId="77777777" w:rsidR="007F6985" w:rsidRDefault="007F6985">
      <w:pPr>
        <w:rPr>
          <w:rFonts w:ascii="Times New Roman" w:eastAsia="Times New Roman" w:hAnsi="Times New Roman" w:cs="Times New Roman"/>
          <w:sz w:val="28"/>
          <w:szCs w:val="28"/>
        </w:rPr>
      </w:pPr>
    </w:p>
    <w:p w14:paraId="78AFBAD4" w14:textId="77777777" w:rsidR="007F6985" w:rsidRDefault="007F6985">
      <w:pPr>
        <w:rPr>
          <w:rFonts w:ascii="Times New Roman" w:eastAsia="Times New Roman" w:hAnsi="Times New Roman" w:cs="Times New Roman"/>
          <w:sz w:val="28"/>
          <w:szCs w:val="28"/>
        </w:rPr>
      </w:pPr>
    </w:p>
    <w:p w14:paraId="089F40BE" w14:textId="77777777" w:rsidR="007F6985" w:rsidRDefault="007F6985">
      <w:pPr>
        <w:rPr>
          <w:rFonts w:ascii="Times New Roman" w:eastAsia="Times New Roman" w:hAnsi="Times New Roman" w:cs="Times New Roman"/>
          <w:sz w:val="28"/>
          <w:szCs w:val="28"/>
        </w:rPr>
      </w:pPr>
    </w:p>
    <w:p w14:paraId="724F2F33" w14:textId="77777777" w:rsidR="00894A9E" w:rsidRDefault="00894A9E">
      <w:pPr>
        <w:rPr>
          <w:rFonts w:ascii="Times New Roman" w:eastAsia="Times New Roman" w:hAnsi="Times New Roman" w:cs="Times New Roman"/>
          <w:sz w:val="28"/>
          <w:szCs w:val="28"/>
        </w:rPr>
      </w:pPr>
    </w:p>
    <w:p w14:paraId="481EBB45" w14:textId="77777777" w:rsidR="00894A9E" w:rsidRDefault="00894A9E">
      <w:pPr>
        <w:rPr>
          <w:rFonts w:ascii="Times New Roman" w:eastAsia="Times New Roman" w:hAnsi="Times New Roman" w:cs="Times New Roman"/>
          <w:sz w:val="28"/>
          <w:szCs w:val="28"/>
        </w:rPr>
      </w:pPr>
    </w:p>
    <w:p w14:paraId="02B3DE66" w14:textId="77777777" w:rsidR="00894A9E" w:rsidRDefault="00894A9E">
      <w:pPr>
        <w:rPr>
          <w:rFonts w:ascii="Times New Roman" w:eastAsia="Times New Roman" w:hAnsi="Times New Roman" w:cs="Times New Roman"/>
          <w:sz w:val="28"/>
          <w:szCs w:val="28"/>
        </w:rPr>
      </w:pPr>
    </w:p>
    <w:p w14:paraId="608377E3" w14:textId="5D878057" w:rsidR="007F6985" w:rsidRDefault="00B87E9F">
      <w:pPr>
        <w:jc w:val="center"/>
        <w:rPr>
          <w:rFonts w:ascii="Times New Roman" w:eastAsia="Times New Roman" w:hAnsi="Times New Roman" w:cs="Times New Roman"/>
          <w:sz w:val="24"/>
          <w:szCs w:val="24"/>
        </w:rPr>
        <w:sectPr w:rsidR="007F6985" w:rsidSect="000D1DD2">
          <w:footerReference w:type="default" r:id="rId10"/>
          <w:pgSz w:w="11906" w:h="16838" w:code="9"/>
          <w:pgMar w:top="1134" w:right="1134" w:bottom="1134" w:left="1701" w:header="720" w:footer="720" w:gutter="0"/>
          <w:pgNumType w:start="1"/>
          <w:cols w:space="720"/>
          <w:titlePg/>
          <w:docGrid w:linePitch="299"/>
        </w:sectPr>
      </w:pPr>
      <w:r>
        <w:rPr>
          <w:rFonts w:ascii="Times New Roman" w:eastAsia="Times New Roman" w:hAnsi="Times New Roman" w:cs="Times New Roman"/>
          <w:sz w:val="24"/>
          <w:szCs w:val="24"/>
        </w:rPr>
        <w:t>Gulbene, 202</w:t>
      </w:r>
      <w:r w:rsidR="00FB30A6">
        <w:rPr>
          <w:rFonts w:ascii="Times New Roman" w:eastAsia="Times New Roman" w:hAnsi="Times New Roman" w:cs="Times New Roman"/>
          <w:sz w:val="24"/>
          <w:szCs w:val="24"/>
        </w:rPr>
        <w:t>6</w:t>
      </w:r>
    </w:p>
    <w:p w14:paraId="2E9B2884" w14:textId="49AC5297" w:rsidR="007F6985" w:rsidRDefault="00B87E9F" w:rsidP="003B1C5F">
      <w:pPr>
        <w:pStyle w:val="Virsraksts1"/>
      </w:pPr>
      <w:bookmarkStart w:id="1" w:name="_Toc214730041"/>
      <w:bookmarkStart w:id="2" w:name="_Toc216080428"/>
      <w:bookmarkStart w:id="3" w:name="_Toc216085667"/>
      <w:bookmarkStart w:id="4" w:name="_Toc216093300"/>
      <w:bookmarkStart w:id="5" w:name="_Toc218592495"/>
      <w:bookmarkStart w:id="6" w:name="_Toc218594071"/>
      <w:r>
        <w:lastRenderedPageBreak/>
        <w:t>S</w:t>
      </w:r>
      <w:r w:rsidR="003B1C5F">
        <w:t>aturs</w:t>
      </w:r>
      <w:bookmarkEnd w:id="1"/>
      <w:bookmarkEnd w:id="2"/>
      <w:bookmarkEnd w:id="3"/>
      <w:bookmarkEnd w:id="4"/>
      <w:bookmarkEnd w:id="5"/>
      <w:bookmarkEnd w:id="6"/>
    </w:p>
    <w:p w14:paraId="0C646B57" w14:textId="77777777" w:rsidR="008C04C0" w:rsidRPr="008C04C0" w:rsidRDefault="008C04C0" w:rsidP="008C04C0"/>
    <w:sdt>
      <w:sdtPr>
        <w:rPr>
          <w:rFonts w:ascii="Times New Roman" w:hAnsi="Times New Roman" w:cs="Times New Roman"/>
          <w:sz w:val="24"/>
          <w:szCs w:val="24"/>
          <w:lang w:val="lv-LV"/>
        </w:rPr>
        <w:id w:val="350773272"/>
        <w:docPartObj>
          <w:docPartGallery w:val="Table of Contents"/>
          <w:docPartUnique/>
        </w:docPartObj>
      </w:sdtPr>
      <w:sdtEndPr>
        <w:rPr>
          <w:b/>
          <w:bCs/>
          <w:lang w:val="lv"/>
        </w:rPr>
      </w:sdtEndPr>
      <w:sdtContent>
        <w:p w14:paraId="56ED3054" w14:textId="24954311" w:rsidR="00935B29" w:rsidRPr="00935B29" w:rsidRDefault="00D4355A">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r w:rsidRPr="00894A9E">
            <w:rPr>
              <w:rFonts w:ascii="Times New Roman" w:hAnsi="Times New Roman" w:cs="Times New Roman"/>
              <w:color w:val="1E3C2A" w:themeColor="accent1" w:themeShade="BF"/>
              <w:sz w:val="24"/>
              <w:szCs w:val="24"/>
            </w:rPr>
            <w:fldChar w:fldCharType="begin"/>
          </w:r>
          <w:r w:rsidRPr="00894A9E">
            <w:rPr>
              <w:rFonts w:ascii="Times New Roman" w:hAnsi="Times New Roman" w:cs="Times New Roman"/>
              <w:sz w:val="24"/>
              <w:szCs w:val="24"/>
            </w:rPr>
            <w:instrText xml:space="preserve"> TOC \o "1-3" \h \z \u </w:instrText>
          </w:r>
          <w:r w:rsidRPr="00894A9E">
            <w:rPr>
              <w:rFonts w:ascii="Times New Roman" w:hAnsi="Times New Roman" w:cs="Times New Roman"/>
              <w:color w:val="1E3C2A" w:themeColor="accent1" w:themeShade="BF"/>
              <w:sz w:val="24"/>
              <w:szCs w:val="24"/>
            </w:rPr>
            <w:fldChar w:fldCharType="separate"/>
          </w:r>
          <w:hyperlink w:anchor="_Toc218594072" w:history="1">
            <w:r w:rsidR="00935B29" w:rsidRPr="00935B29">
              <w:rPr>
                <w:rStyle w:val="Hipersaite"/>
                <w:rFonts w:ascii="Times New Roman" w:eastAsia="Times" w:hAnsi="Times New Roman" w:cs="Times New Roman"/>
                <w:noProof/>
                <w:sz w:val="24"/>
                <w:szCs w:val="24"/>
              </w:rPr>
              <w:t>Ievads</w:t>
            </w:r>
            <w:r w:rsidR="00935B29" w:rsidRPr="00935B29">
              <w:rPr>
                <w:rFonts w:ascii="Times New Roman" w:hAnsi="Times New Roman" w:cs="Times New Roman"/>
                <w:noProof/>
                <w:webHidden/>
                <w:sz w:val="24"/>
                <w:szCs w:val="24"/>
              </w:rPr>
              <w:tab/>
            </w:r>
            <w:r w:rsidR="00935B29" w:rsidRPr="00935B29">
              <w:rPr>
                <w:rFonts w:ascii="Times New Roman" w:hAnsi="Times New Roman" w:cs="Times New Roman"/>
                <w:noProof/>
                <w:webHidden/>
                <w:sz w:val="24"/>
                <w:szCs w:val="24"/>
              </w:rPr>
              <w:fldChar w:fldCharType="begin"/>
            </w:r>
            <w:r w:rsidR="00935B29" w:rsidRPr="00935B29">
              <w:rPr>
                <w:rFonts w:ascii="Times New Roman" w:hAnsi="Times New Roman" w:cs="Times New Roman"/>
                <w:noProof/>
                <w:webHidden/>
                <w:sz w:val="24"/>
                <w:szCs w:val="24"/>
              </w:rPr>
              <w:instrText xml:space="preserve"> PAGEREF _Toc218594072 \h </w:instrText>
            </w:r>
            <w:r w:rsidR="00935B29" w:rsidRPr="00935B29">
              <w:rPr>
                <w:rFonts w:ascii="Times New Roman" w:hAnsi="Times New Roman" w:cs="Times New Roman"/>
                <w:noProof/>
                <w:webHidden/>
                <w:sz w:val="24"/>
                <w:szCs w:val="24"/>
              </w:rPr>
            </w:r>
            <w:r w:rsidR="00935B29" w:rsidRPr="00935B29">
              <w:rPr>
                <w:rFonts w:ascii="Times New Roman" w:hAnsi="Times New Roman" w:cs="Times New Roman"/>
                <w:noProof/>
                <w:webHidden/>
                <w:sz w:val="24"/>
                <w:szCs w:val="24"/>
              </w:rPr>
              <w:fldChar w:fldCharType="separate"/>
            </w:r>
            <w:r w:rsidR="00935B29" w:rsidRPr="00935B29">
              <w:rPr>
                <w:rFonts w:ascii="Times New Roman" w:hAnsi="Times New Roman" w:cs="Times New Roman"/>
                <w:noProof/>
                <w:webHidden/>
                <w:sz w:val="24"/>
                <w:szCs w:val="24"/>
              </w:rPr>
              <w:t>3</w:t>
            </w:r>
            <w:r w:rsidR="00935B29" w:rsidRPr="00935B29">
              <w:rPr>
                <w:rFonts w:ascii="Times New Roman" w:hAnsi="Times New Roman" w:cs="Times New Roman"/>
                <w:noProof/>
                <w:webHidden/>
                <w:sz w:val="24"/>
                <w:szCs w:val="24"/>
              </w:rPr>
              <w:fldChar w:fldCharType="end"/>
            </w:r>
          </w:hyperlink>
        </w:p>
        <w:p w14:paraId="6463EA3E" w14:textId="41BC777C"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73" w:history="1">
            <w:r w:rsidRPr="00935B29">
              <w:rPr>
                <w:rStyle w:val="Hipersaite"/>
                <w:rFonts w:ascii="Times New Roman" w:hAnsi="Times New Roman" w:cs="Times New Roman"/>
                <w:noProof/>
                <w:sz w:val="24"/>
                <w:szCs w:val="24"/>
              </w:rPr>
              <w:t>Esošās situācijas raksturojums</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_Toc218594073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Pr="00935B29">
              <w:rPr>
                <w:rFonts w:ascii="Times New Roman" w:hAnsi="Times New Roman" w:cs="Times New Roman"/>
                <w:noProof/>
                <w:webHidden/>
                <w:sz w:val="24"/>
                <w:szCs w:val="24"/>
              </w:rPr>
              <w:t>5</w:t>
            </w:r>
            <w:r w:rsidRPr="00935B29">
              <w:rPr>
                <w:rFonts w:ascii="Times New Roman" w:hAnsi="Times New Roman" w:cs="Times New Roman"/>
                <w:noProof/>
                <w:webHidden/>
                <w:sz w:val="24"/>
                <w:szCs w:val="24"/>
              </w:rPr>
              <w:fldChar w:fldCharType="end"/>
            </w:r>
          </w:hyperlink>
        </w:p>
        <w:p w14:paraId="681E43A8" w14:textId="283B4CBA" w:rsidR="00935B29" w:rsidRPr="00935B29" w:rsidRDefault="00935B29">
          <w:pPr>
            <w:pStyle w:val="Saturs2"/>
            <w:rPr>
              <w:rFonts w:eastAsiaTheme="minorEastAsia"/>
              <w:kern w:val="2"/>
              <w:lang w:val="lv-LV"/>
              <w14:ligatures w14:val="standardContextual"/>
            </w:rPr>
          </w:pPr>
          <w:hyperlink w:anchor="_Toc218594074" w:history="1">
            <w:r w:rsidRPr="00935B29">
              <w:rPr>
                <w:rStyle w:val="Hipersaite"/>
              </w:rPr>
              <w:t>1.</w:t>
            </w:r>
            <w:r w:rsidRPr="00935B29">
              <w:rPr>
                <w:rFonts w:eastAsiaTheme="minorEastAsia"/>
                <w:kern w:val="2"/>
                <w:lang w:val="lv-LV"/>
                <w14:ligatures w14:val="standardContextual"/>
              </w:rPr>
              <w:tab/>
            </w:r>
            <w:r w:rsidRPr="00935B29">
              <w:rPr>
                <w:rStyle w:val="Hipersaite"/>
              </w:rPr>
              <w:t>Demogrāfiskā situācija Gulbenes novadā</w:t>
            </w:r>
            <w:r w:rsidRPr="00935B29">
              <w:rPr>
                <w:webHidden/>
              </w:rPr>
              <w:tab/>
            </w:r>
            <w:r w:rsidRPr="00935B29">
              <w:rPr>
                <w:webHidden/>
              </w:rPr>
              <w:fldChar w:fldCharType="begin"/>
            </w:r>
            <w:r w:rsidRPr="00935B29">
              <w:rPr>
                <w:webHidden/>
              </w:rPr>
              <w:instrText xml:space="preserve"> PAGEREF _Toc218594074 \h </w:instrText>
            </w:r>
            <w:r w:rsidRPr="00935B29">
              <w:rPr>
                <w:webHidden/>
              </w:rPr>
            </w:r>
            <w:r w:rsidRPr="00935B29">
              <w:rPr>
                <w:webHidden/>
              </w:rPr>
              <w:fldChar w:fldCharType="separate"/>
            </w:r>
            <w:r w:rsidRPr="00935B29">
              <w:rPr>
                <w:webHidden/>
              </w:rPr>
              <w:t>5</w:t>
            </w:r>
            <w:r w:rsidRPr="00935B29">
              <w:rPr>
                <w:webHidden/>
              </w:rPr>
              <w:fldChar w:fldCharType="end"/>
            </w:r>
          </w:hyperlink>
        </w:p>
        <w:p w14:paraId="6C167CE3" w14:textId="13BE0934" w:rsidR="00935B29" w:rsidRPr="00935B29" w:rsidRDefault="00935B29">
          <w:pPr>
            <w:pStyle w:val="Saturs2"/>
            <w:rPr>
              <w:rFonts w:eastAsiaTheme="minorEastAsia"/>
              <w:kern w:val="2"/>
              <w:lang w:val="lv-LV"/>
              <w14:ligatures w14:val="standardContextual"/>
            </w:rPr>
          </w:pPr>
          <w:hyperlink w:anchor="_Toc218594075" w:history="1">
            <w:r w:rsidRPr="00935B29">
              <w:rPr>
                <w:rStyle w:val="Hipersaite"/>
              </w:rPr>
              <w:t>2.</w:t>
            </w:r>
            <w:r w:rsidRPr="00935B29">
              <w:rPr>
                <w:rFonts w:eastAsiaTheme="minorEastAsia"/>
                <w:kern w:val="2"/>
                <w:lang w:val="lv-LV"/>
                <w14:ligatures w14:val="standardContextual"/>
              </w:rPr>
              <w:tab/>
            </w:r>
            <w:r w:rsidRPr="00935B29">
              <w:rPr>
                <w:rStyle w:val="Hipersaite"/>
              </w:rPr>
              <w:t>Izglītības sistēma un iespējas pašvaldībā</w:t>
            </w:r>
            <w:r w:rsidRPr="00935B29">
              <w:rPr>
                <w:webHidden/>
              </w:rPr>
              <w:tab/>
            </w:r>
            <w:r w:rsidRPr="00935B29">
              <w:rPr>
                <w:webHidden/>
              </w:rPr>
              <w:fldChar w:fldCharType="begin"/>
            </w:r>
            <w:r w:rsidRPr="00935B29">
              <w:rPr>
                <w:webHidden/>
              </w:rPr>
              <w:instrText xml:space="preserve"> PAGEREF _Toc218594075 \h </w:instrText>
            </w:r>
            <w:r w:rsidRPr="00935B29">
              <w:rPr>
                <w:webHidden/>
              </w:rPr>
            </w:r>
            <w:r w:rsidRPr="00935B29">
              <w:rPr>
                <w:webHidden/>
              </w:rPr>
              <w:fldChar w:fldCharType="separate"/>
            </w:r>
            <w:r w:rsidRPr="00935B29">
              <w:rPr>
                <w:webHidden/>
              </w:rPr>
              <w:t>8</w:t>
            </w:r>
            <w:r w:rsidRPr="00935B29">
              <w:rPr>
                <w:webHidden/>
              </w:rPr>
              <w:fldChar w:fldCharType="end"/>
            </w:r>
          </w:hyperlink>
        </w:p>
        <w:p w14:paraId="35C21025" w14:textId="7F8B0548" w:rsidR="00935B29" w:rsidRPr="00935B29" w:rsidRDefault="00935B29">
          <w:pPr>
            <w:pStyle w:val="Saturs2"/>
            <w:rPr>
              <w:rFonts w:eastAsiaTheme="minorEastAsia"/>
              <w:kern w:val="2"/>
              <w:lang w:val="lv-LV"/>
              <w14:ligatures w14:val="standardContextual"/>
            </w:rPr>
          </w:pPr>
          <w:hyperlink w:anchor="_Toc218594076" w:history="1">
            <w:r w:rsidRPr="00935B29">
              <w:rPr>
                <w:rStyle w:val="Hipersaite"/>
              </w:rPr>
              <w:t>3.</w:t>
            </w:r>
            <w:r w:rsidRPr="00935B29">
              <w:rPr>
                <w:rFonts w:eastAsiaTheme="minorEastAsia"/>
                <w:kern w:val="2"/>
                <w:lang w:val="lv-LV"/>
                <w14:ligatures w14:val="standardContextual"/>
              </w:rPr>
              <w:tab/>
            </w:r>
            <w:r w:rsidRPr="00935B29">
              <w:rPr>
                <w:rStyle w:val="Hipersaite"/>
              </w:rPr>
              <w:t>Brīvā laika pavadīšanas iespējas</w:t>
            </w:r>
            <w:r w:rsidRPr="00935B29">
              <w:rPr>
                <w:webHidden/>
              </w:rPr>
              <w:tab/>
            </w:r>
            <w:r w:rsidRPr="00935B29">
              <w:rPr>
                <w:webHidden/>
              </w:rPr>
              <w:fldChar w:fldCharType="begin"/>
            </w:r>
            <w:r w:rsidRPr="00935B29">
              <w:rPr>
                <w:webHidden/>
              </w:rPr>
              <w:instrText xml:space="preserve"> PAGEREF _Toc218594076 \h </w:instrText>
            </w:r>
            <w:r w:rsidRPr="00935B29">
              <w:rPr>
                <w:webHidden/>
              </w:rPr>
            </w:r>
            <w:r w:rsidRPr="00935B29">
              <w:rPr>
                <w:webHidden/>
              </w:rPr>
              <w:fldChar w:fldCharType="separate"/>
            </w:r>
            <w:r w:rsidRPr="00935B29">
              <w:rPr>
                <w:webHidden/>
              </w:rPr>
              <w:t>17</w:t>
            </w:r>
            <w:r w:rsidRPr="00935B29">
              <w:rPr>
                <w:webHidden/>
              </w:rPr>
              <w:fldChar w:fldCharType="end"/>
            </w:r>
          </w:hyperlink>
        </w:p>
        <w:p w14:paraId="70F222B2" w14:textId="7EA3D25F" w:rsidR="00935B29" w:rsidRPr="00935B29" w:rsidRDefault="00935B29">
          <w:pPr>
            <w:pStyle w:val="Saturs2"/>
            <w:rPr>
              <w:rFonts w:eastAsiaTheme="minorEastAsia"/>
              <w:kern w:val="2"/>
              <w:lang w:val="lv-LV"/>
              <w14:ligatures w14:val="standardContextual"/>
            </w:rPr>
          </w:pPr>
          <w:hyperlink w:anchor="_Toc218594077" w:history="1">
            <w:r w:rsidRPr="00935B29">
              <w:rPr>
                <w:rStyle w:val="Hipersaite"/>
              </w:rPr>
              <w:t>4.</w:t>
            </w:r>
            <w:r w:rsidRPr="00935B29">
              <w:rPr>
                <w:rFonts w:eastAsiaTheme="minorEastAsia"/>
                <w:kern w:val="2"/>
                <w:lang w:val="lv-LV"/>
                <w14:ligatures w14:val="standardContextual"/>
              </w:rPr>
              <w:tab/>
            </w:r>
            <w:r w:rsidRPr="00935B29">
              <w:rPr>
                <w:rStyle w:val="Hipersaite"/>
              </w:rPr>
              <w:t>Vides pieejamība</w:t>
            </w:r>
            <w:r w:rsidRPr="00935B29">
              <w:rPr>
                <w:webHidden/>
              </w:rPr>
              <w:tab/>
            </w:r>
            <w:r w:rsidRPr="00935B29">
              <w:rPr>
                <w:webHidden/>
              </w:rPr>
              <w:fldChar w:fldCharType="begin"/>
            </w:r>
            <w:r w:rsidRPr="00935B29">
              <w:rPr>
                <w:webHidden/>
              </w:rPr>
              <w:instrText xml:space="preserve"> PAGEREF _Toc218594077 \h </w:instrText>
            </w:r>
            <w:r w:rsidRPr="00935B29">
              <w:rPr>
                <w:webHidden/>
              </w:rPr>
            </w:r>
            <w:r w:rsidRPr="00935B29">
              <w:rPr>
                <w:webHidden/>
              </w:rPr>
              <w:fldChar w:fldCharType="separate"/>
            </w:r>
            <w:r w:rsidRPr="00935B29">
              <w:rPr>
                <w:webHidden/>
              </w:rPr>
              <w:t>18</w:t>
            </w:r>
            <w:r w:rsidRPr="00935B29">
              <w:rPr>
                <w:webHidden/>
              </w:rPr>
              <w:fldChar w:fldCharType="end"/>
            </w:r>
          </w:hyperlink>
        </w:p>
        <w:p w14:paraId="1429FCE7" w14:textId="0A3233C0" w:rsidR="00935B29" w:rsidRPr="00935B29" w:rsidRDefault="00935B29">
          <w:pPr>
            <w:pStyle w:val="Saturs2"/>
            <w:rPr>
              <w:rFonts w:eastAsiaTheme="minorEastAsia"/>
              <w:kern w:val="2"/>
              <w:lang w:val="lv-LV"/>
              <w14:ligatures w14:val="standardContextual"/>
            </w:rPr>
          </w:pPr>
          <w:hyperlink w:anchor="_Toc218594078" w:history="1">
            <w:r w:rsidRPr="00935B29">
              <w:rPr>
                <w:rStyle w:val="Hipersaite"/>
              </w:rPr>
              <w:t>5.</w:t>
            </w:r>
            <w:r w:rsidRPr="00935B29">
              <w:rPr>
                <w:rFonts w:eastAsiaTheme="minorEastAsia"/>
                <w:kern w:val="2"/>
                <w:lang w:val="lv-LV"/>
                <w14:ligatures w14:val="standardContextual"/>
              </w:rPr>
              <w:tab/>
            </w:r>
            <w:r w:rsidRPr="00935B29">
              <w:rPr>
                <w:rStyle w:val="Hipersaite"/>
              </w:rPr>
              <w:t>Veselības aprūpe</w:t>
            </w:r>
            <w:r w:rsidRPr="00935B29">
              <w:rPr>
                <w:webHidden/>
              </w:rPr>
              <w:tab/>
            </w:r>
            <w:r w:rsidRPr="00935B29">
              <w:rPr>
                <w:webHidden/>
              </w:rPr>
              <w:fldChar w:fldCharType="begin"/>
            </w:r>
            <w:r w:rsidRPr="00935B29">
              <w:rPr>
                <w:webHidden/>
              </w:rPr>
              <w:instrText xml:space="preserve"> PAGEREF _Toc218594078 \h </w:instrText>
            </w:r>
            <w:r w:rsidRPr="00935B29">
              <w:rPr>
                <w:webHidden/>
              </w:rPr>
            </w:r>
            <w:r w:rsidRPr="00935B29">
              <w:rPr>
                <w:webHidden/>
              </w:rPr>
              <w:fldChar w:fldCharType="separate"/>
            </w:r>
            <w:r w:rsidRPr="00935B29">
              <w:rPr>
                <w:webHidden/>
              </w:rPr>
              <w:t>19</w:t>
            </w:r>
            <w:r w:rsidRPr="00935B29">
              <w:rPr>
                <w:webHidden/>
              </w:rPr>
              <w:fldChar w:fldCharType="end"/>
            </w:r>
          </w:hyperlink>
        </w:p>
        <w:p w14:paraId="29D7F5AC" w14:textId="3FD9FAFC" w:rsidR="00935B29" w:rsidRPr="00935B29" w:rsidRDefault="00935B29">
          <w:pPr>
            <w:pStyle w:val="Saturs2"/>
            <w:rPr>
              <w:rFonts w:eastAsiaTheme="minorEastAsia"/>
              <w:kern w:val="2"/>
              <w:lang w:val="lv-LV"/>
              <w14:ligatures w14:val="standardContextual"/>
            </w:rPr>
          </w:pPr>
          <w:hyperlink w:anchor="_Toc218594079" w:history="1">
            <w:r w:rsidRPr="00935B29">
              <w:rPr>
                <w:rStyle w:val="Hipersaite"/>
              </w:rPr>
              <w:t>6.</w:t>
            </w:r>
            <w:r w:rsidRPr="00935B29">
              <w:rPr>
                <w:rFonts w:eastAsiaTheme="minorEastAsia"/>
                <w:kern w:val="2"/>
                <w:lang w:val="lv-LV"/>
                <w14:ligatures w14:val="standardContextual"/>
              </w:rPr>
              <w:tab/>
            </w:r>
            <w:r w:rsidRPr="00935B29">
              <w:rPr>
                <w:rStyle w:val="Hipersaite"/>
              </w:rPr>
              <w:t>Pašvaldības sociālais atbalsts</w:t>
            </w:r>
            <w:r w:rsidRPr="00935B29">
              <w:rPr>
                <w:webHidden/>
              </w:rPr>
              <w:tab/>
            </w:r>
            <w:r w:rsidRPr="00935B29">
              <w:rPr>
                <w:webHidden/>
              </w:rPr>
              <w:fldChar w:fldCharType="begin"/>
            </w:r>
            <w:r w:rsidRPr="00935B29">
              <w:rPr>
                <w:webHidden/>
              </w:rPr>
              <w:instrText xml:space="preserve"> PAGEREF _Toc218594079 \h </w:instrText>
            </w:r>
            <w:r w:rsidRPr="00935B29">
              <w:rPr>
                <w:webHidden/>
              </w:rPr>
            </w:r>
            <w:r w:rsidRPr="00935B29">
              <w:rPr>
                <w:webHidden/>
              </w:rPr>
              <w:fldChar w:fldCharType="separate"/>
            </w:r>
            <w:r w:rsidRPr="00935B29">
              <w:rPr>
                <w:webHidden/>
              </w:rPr>
              <w:t>21</w:t>
            </w:r>
            <w:r w:rsidRPr="00935B29">
              <w:rPr>
                <w:webHidden/>
              </w:rPr>
              <w:fldChar w:fldCharType="end"/>
            </w:r>
          </w:hyperlink>
        </w:p>
        <w:p w14:paraId="5CF89376" w14:textId="12E358E7" w:rsidR="00935B29" w:rsidRPr="00935B29" w:rsidRDefault="00935B29">
          <w:pPr>
            <w:pStyle w:val="Saturs2"/>
            <w:rPr>
              <w:rFonts w:eastAsiaTheme="minorEastAsia"/>
              <w:kern w:val="2"/>
              <w:lang w:val="lv-LV"/>
              <w14:ligatures w14:val="standardContextual"/>
            </w:rPr>
          </w:pPr>
          <w:hyperlink w:anchor="_Toc218594080" w:history="1">
            <w:r w:rsidRPr="00935B29">
              <w:rPr>
                <w:rStyle w:val="Hipersaite"/>
              </w:rPr>
              <w:t>7.</w:t>
            </w:r>
            <w:r w:rsidRPr="00935B29">
              <w:rPr>
                <w:rFonts w:eastAsiaTheme="minorEastAsia"/>
                <w:kern w:val="2"/>
                <w:lang w:val="lv-LV"/>
                <w14:ligatures w14:val="standardContextual"/>
              </w:rPr>
              <w:tab/>
            </w:r>
            <w:r w:rsidRPr="00935B29">
              <w:rPr>
                <w:rStyle w:val="Hipersaite"/>
              </w:rPr>
              <w:t>Ārpusģimenes aprūpe</w:t>
            </w:r>
            <w:r w:rsidRPr="00935B29">
              <w:rPr>
                <w:webHidden/>
              </w:rPr>
              <w:tab/>
            </w:r>
            <w:r w:rsidRPr="00935B29">
              <w:rPr>
                <w:webHidden/>
              </w:rPr>
              <w:fldChar w:fldCharType="begin"/>
            </w:r>
            <w:r w:rsidRPr="00935B29">
              <w:rPr>
                <w:webHidden/>
              </w:rPr>
              <w:instrText xml:space="preserve"> PAGEREF _Toc218594080 \h </w:instrText>
            </w:r>
            <w:r w:rsidRPr="00935B29">
              <w:rPr>
                <w:webHidden/>
              </w:rPr>
            </w:r>
            <w:r w:rsidRPr="00935B29">
              <w:rPr>
                <w:webHidden/>
              </w:rPr>
              <w:fldChar w:fldCharType="separate"/>
            </w:r>
            <w:r w:rsidRPr="00935B29">
              <w:rPr>
                <w:webHidden/>
              </w:rPr>
              <w:t>28</w:t>
            </w:r>
            <w:r w:rsidRPr="00935B29">
              <w:rPr>
                <w:webHidden/>
              </w:rPr>
              <w:fldChar w:fldCharType="end"/>
            </w:r>
          </w:hyperlink>
        </w:p>
        <w:p w14:paraId="473DF6C0" w14:textId="56827116" w:rsidR="00935B29" w:rsidRPr="00935B29" w:rsidRDefault="00935B29">
          <w:pPr>
            <w:pStyle w:val="Saturs2"/>
            <w:rPr>
              <w:rFonts w:eastAsiaTheme="minorEastAsia"/>
              <w:kern w:val="2"/>
              <w:lang w:val="lv-LV"/>
              <w14:ligatures w14:val="standardContextual"/>
            </w:rPr>
          </w:pPr>
          <w:hyperlink w:anchor="_Toc218594081" w:history="1">
            <w:r w:rsidRPr="00935B29">
              <w:rPr>
                <w:rStyle w:val="Hipersaite"/>
              </w:rPr>
              <w:t>8.</w:t>
            </w:r>
            <w:r w:rsidRPr="00935B29">
              <w:rPr>
                <w:rFonts w:eastAsiaTheme="minorEastAsia"/>
                <w:kern w:val="2"/>
                <w:lang w:val="lv-LV"/>
                <w14:ligatures w14:val="standardContextual"/>
              </w:rPr>
              <w:tab/>
            </w:r>
            <w:r w:rsidRPr="00935B29">
              <w:rPr>
                <w:rStyle w:val="Hipersaite"/>
              </w:rPr>
              <w:t>Likumpārkāpumi un prevencija</w:t>
            </w:r>
            <w:r w:rsidRPr="00935B29">
              <w:rPr>
                <w:webHidden/>
              </w:rPr>
              <w:tab/>
            </w:r>
            <w:r w:rsidRPr="00935B29">
              <w:rPr>
                <w:webHidden/>
              </w:rPr>
              <w:fldChar w:fldCharType="begin"/>
            </w:r>
            <w:r w:rsidRPr="00935B29">
              <w:rPr>
                <w:webHidden/>
              </w:rPr>
              <w:instrText xml:space="preserve"> PAGEREF _Toc218594081 \h </w:instrText>
            </w:r>
            <w:r w:rsidRPr="00935B29">
              <w:rPr>
                <w:webHidden/>
              </w:rPr>
            </w:r>
            <w:r w:rsidRPr="00935B29">
              <w:rPr>
                <w:webHidden/>
              </w:rPr>
              <w:fldChar w:fldCharType="separate"/>
            </w:r>
            <w:r w:rsidRPr="00935B29">
              <w:rPr>
                <w:webHidden/>
              </w:rPr>
              <w:t>30</w:t>
            </w:r>
            <w:r w:rsidRPr="00935B29">
              <w:rPr>
                <w:webHidden/>
              </w:rPr>
              <w:fldChar w:fldCharType="end"/>
            </w:r>
          </w:hyperlink>
        </w:p>
        <w:p w14:paraId="2F2FF845" w14:textId="5F069F8C" w:rsidR="00935B29" w:rsidRPr="00935B29" w:rsidRDefault="00935B29">
          <w:pPr>
            <w:pStyle w:val="Saturs2"/>
            <w:rPr>
              <w:rFonts w:eastAsiaTheme="minorEastAsia"/>
              <w:kern w:val="2"/>
              <w:lang w:val="lv-LV"/>
              <w14:ligatures w14:val="standardContextual"/>
            </w:rPr>
          </w:pPr>
          <w:hyperlink w:anchor="_Toc218594082" w:history="1">
            <w:r w:rsidRPr="00935B29">
              <w:rPr>
                <w:rStyle w:val="Hipersaite"/>
              </w:rPr>
              <w:t>9.</w:t>
            </w:r>
            <w:r w:rsidRPr="00935B29">
              <w:rPr>
                <w:rFonts w:eastAsiaTheme="minorEastAsia"/>
                <w:kern w:val="2"/>
                <w:lang w:val="lv-LV"/>
                <w14:ligatures w14:val="standardContextual"/>
              </w:rPr>
              <w:tab/>
            </w:r>
            <w:r w:rsidRPr="00935B29">
              <w:rPr>
                <w:rStyle w:val="Hipersaite"/>
              </w:rPr>
              <w:t>Droša vide</w:t>
            </w:r>
            <w:r w:rsidRPr="00935B29">
              <w:rPr>
                <w:webHidden/>
              </w:rPr>
              <w:tab/>
            </w:r>
            <w:r w:rsidRPr="00935B29">
              <w:rPr>
                <w:webHidden/>
              </w:rPr>
              <w:fldChar w:fldCharType="begin"/>
            </w:r>
            <w:r w:rsidRPr="00935B29">
              <w:rPr>
                <w:webHidden/>
              </w:rPr>
              <w:instrText xml:space="preserve"> PAGEREF _Toc218594082 \h </w:instrText>
            </w:r>
            <w:r w:rsidRPr="00935B29">
              <w:rPr>
                <w:webHidden/>
              </w:rPr>
            </w:r>
            <w:r w:rsidRPr="00935B29">
              <w:rPr>
                <w:webHidden/>
              </w:rPr>
              <w:fldChar w:fldCharType="separate"/>
            </w:r>
            <w:r w:rsidRPr="00935B29">
              <w:rPr>
                <w:webHidden/>
              </w:rPr>
              <w:t>33</w:t>
            </w:r>
            <w:r w:rsidRPr="00935B29">
              <w:rPr>
                <w:webHidden/>
              </w:rPr>
              <w:fldChar w:fldCharType="end"/>
            </w:r>
          </w:hyperlink>
        </w:p>
        <w:p w14:paraId="5E5444B5" w14:textId="20DACD86" w:rsidR="00935B29" w:rsidRPr="00935B29" w:rsidRDefault="00935B29">
          <w:pPr>
            <w:pStyle w:val="Saturs2"/>
            <w:rPr>
              <w:rFonts w:eastAsiaTheme="minorEastAsia"/>
              <w:kern w:val="2"/>
              <w:lang w:val="lv-LV"/>
              <w14:ligatures w14:val="standardContextual"/>
            </w:rPr>
          </w:pPr>
          <w:hyperlink w:anchor="_Toc218594083" w:history="1">
            <w:r w:rsidRPr="00935B29">
              <w:rPr>
                <w:rStyle w:val="Hipersaite"/>
              </w:rPr>
              <w:t>10.</w:t>
            </w:r>
            <w:r w:rsidRPr="00935B29">
              <w:rPr>
                <w:rFonts w:eastAsiaTheme="minorEastAsia"/>
                <w:kern w:val="2"/>
                <w:lang w:val="lv-LV"/>
                <w14:ligatures w14:val="standardContextual"/>
              </w:rPr>
              <w:tab/>
            </w:r>
            <w:r w:rsidRPr="00935B29">
              <w:rPr>
                <w:rStyle w:val="Hipersaite"/>
              </w:rPr>
              <w:t>Institūcijas, kas iesaistītas bērnu tiesību aizsardzībā</w:t>
            </w:r>
            <w:r w:rsidRPr="00935B29">
              <w:rPr>
                <w:webHidden/>
              </w:rPr>
              <w:tab/>
            </w:r>
            <w:r w:rsidRPr="00935B29">
              <w:rPr>
                <w:webHidden/>
              </w:rPr>
              <w:fldChar w:fldCharType="begin"/>
            </w:r>
            <w:r w:rsidRPr="00935B29">
              <w:rPr>
                <w:webHidden/>
              </w:rPr>
              <w:instrText xml:space="preserve"> PAGEREF _Toc218594083 \h </w:instrText>
            </w:r>
            <w:r w:rsidRPr="00935B29">
              <w:rPr>
                <w:webHidden/>
              </w:rPr>
            </w:r>
            <w:r w:rsidRPr="00935B29">
              <w:rPr>
                <w:webHidden/>
              </w:rPr>
              <w:fldChar w:fldCharType="separate"/>
            </w:r>
            <w:r w:rsidRPr="00935B29">
              <w:rPr>
                <w:webHidden/>
              </w:rPr>
              <w:t>34</w:t>
            </w:r>
            <w:r w:rsidRPr="00935B29">
              <w:rPr>
                <w:webHidden/>
              </w:rPr>
              <w:fldChar w:fldCharType="end"/>
            </w:r>
          </w:hyperlink>
        </w:p>
        <w:p w14:paraId="61DCC532" w14:textId="1D9598C6" w:rsidR="00935B29" w:rsidRPr="00935B29" w:rsidRDefault="00935B29">
          <w:pPr>
            <w:pStyle w:val="Saturs2"/>
            <w:rPr>
              <w:rFonts w:eastAsiaTheme="minorEastAsia"/>
              <w:kern w:val="2"/>
              <w:lang w:val="lv-LV"/>
              <w14:ligatures w14:val="standardContextual"/>
            </w:rPr>
          </w:pPr>
          <w:hyperlink w:anchor="_Toc218594084" w:history="1">
            <w:r w:rsidRPr="00935B29">
              <w:rPr>
                <w:rStyle w:val="Hipersaite"/>
              </w:rPr>
              <w:t>11.</w:t>
            </w:r>
            <w:r w:rsidRPr="00935B29">
              <w:rPr>
                <w:rFonts w:eastAsiaTheme="minorEastAsia"/>
                <w:kern w:val="2"/>
                <w:lang w:val="lv-LV"/>
                <w14:ligatures w14:val="standardContextual"/>
              </w:rPr>
              <w:tab/>
            </w:r>
            <w:r w:rsidRPr="00935B29">
              <w:rPr>
                <w:rStyle w:val="Hipersaite"/>
              </w:rPr>
              <w:t>Bērnu līdzdalība lēmumu pieņemšanā</w:t>
            </w:r>
            <w:r w:rsidRPr="00935B29">
              <w:rPr>
                <w:webHidden/>
              </w:rPr>
              <w:tab/>
            </w:r>
            <w:r w:rsidRPr="00935B29">
              <w:rPr>
                <w:webHidden/>
              </w:rPr>
              <w:fldChar w:fldCharType="begin"/>
            </w:r>
            <w:r w:rsidRPr="00935B29">
              <w:rPr>
                <w:webHidden/>
              </w:rPr>
              <w:instrText xml:space="preserve"> PAGEREF _Toc218594084 \h </w:instrText>
            </w:r>
            <w:r w:rsidRPr="00935B29">
              <w:rPr>
                <w:webHidden/>
              </w:rPr>
            </w:r>
            <w:r w:rsidRPr="00935B29">
              <w:rPr>
                <w:webHidden/>
              </w:rPr>
              <w:fldChar w:fldCharType="separate"/>
            </w:r>
            <w:r w:rsidRPr="00935B29">
              <w:rPr>
                <w:webHidden/>
              </w:rPr>
              <w:t>35</w:t>
            </w:r>
            <w:r w:rsidRPr="00935B29">
              <w:rPr>
                <w:webHidden/>
              </w:rPr>
              <w:fldChar w:fldCharType="end"/>
            </w:r>
          </w:hyperlink>
        </w:p>
        <w:p w14:paraId="6D85E927" w14:textId="575E416B" w:rsidR="00935B29" w:rsidRPr="00935B29" w:rsidRDefault="00935B29">
          <w:pPr>
            <w:pStyle w:val="Saturs2"/>
            <w:rPr>
              <w:rFonts w:eastAsiaTheme="minorEastAsia"/>
              <w:kern w:val="2"/>
              <w:lang w:val="lv-LV"/>
              <w14:ligatures w14:val="standardContextual"/>
            </w:rPr>
          </w:pPr>
          <w:hyperlink w:anchor="_Toc218594085" w:history="1">
            <w:r w:rsidRPr="00935B29">
              <w:rPr>
                <w:rStyle w:val="Hipersaite"/>
              </w:rPr>
              <w:t>12.</w:t>
            </w:r>
            <w:r w:rsidRPr="00935B29">
              <w:rPr>
                <w:rFonts w:eastAsiaTheme="minorEastAsia"/>
                <w:kern w:val="2"/>
                <w:lang w:val="lv-LV"/>
                <w14:ligatures w14:val="standardContextual"/>
              </w:rPr>
              <w:tab/>
            </w:r>
            <w:r w:rsidRPr="00935B29">
              <w:rPr>
                <w:rStyle w:val="Hipersaite"/>
              </w:rPr>
              <w:t>Sabiedrības un vecāku izglītošana bērnu tiesību jautājumos</w:t>
            </w:r>
            <w:r w:rsidRPr="00935B29">
              <w:rPr>
                <w:webHidden/>
              </w:rPr>
              <w:tab/>
            </w:r>
            <w:r w:rsidRPr="00935B29">
              <w:rPr>
                <w:webHidden/>
              </w:rPr>
              <w:fldChar w:fldCharType="begin"/>
            </w:r>
            <w:r w:rsidRPr="00935B29">
              <w:rPr>
                <w:webHidden/>
              </w:rPr>
              <w:instrText xml:space="preserve"> PAGEREF _Toc218594085 \h </w:instrText>
            </w:r>
            <w:r w:rsidRPr="00935B29">
              <w:rPr>
                <w:webHidden/>
              </w:rPr>
            </w:r>
            <w:r w:rsidRPr="00935B29">
              <w:rPr>
                <w:webHidden/>
              </w:rPr>
              <w:fldChar w:fldCharType="separate"/>
            </w:r>
            <w:r w:rsidRPr="00935B29">
              <w:rPr>
                <w:webHidden/>
              </w:rPr>
              <w:t>36</w:t>
            </w:r>
            <w:r w:rsidRPr="00935B29">
              <w:rPr>
                <w:webHidden/>
              </w:rPr>
              <w:fldChar w:fldCharType="end"/>
            </w:r>
          </w:hyperlink>
        </w:p>
        <w:p w14:paraId="454E5CC7" w14:textId="6CEDF240" w:rsidR="00935B29" w:rsidRPr="00935B29" w:rsidRDefault="00935B29">
          <w:pPr>
            <w:pStyle w:val="Saturs2"/>
            <w:rPr>
              <w:rFonts w:eastAsiaTheme="minorEastAsia"/>
              <w:kern w:val="2"/>
              <w:lang w:val="lv-LV"/>
              <w14:ligatures w14:val="standardContextual"/>
            </w:rPr>
          </w:pPr>
          <w:hyperlink w:anchor="_Toc218594086" w:history="1">
            <w:r w:rsidRPr="00935B29">
              <w:rPr>
                <w:rStyle w:val="Hipersaite"/>
              </w:rPr>
              <w:t>13.</w:t>
            </w:r>
            <w:r w:rsidRPr="00935B29">
              <w:rPr>
                <w:rFonts w:eastAsiaTheme="minorEastAsia"/>
                <w:kern w:val="2"/>
                <w:lang w:val="lv-LV"/>
                <w14:ligatures w14:val="standardContextual"/>
              </w:rPr>
              <w:tab/>
            </w:r>
            <w:r w:rsidRPr="00935B29">
              <w:rPr>
                <w:rStyle w:val="Hipersaite"/>
              </w:rPr>
              <w:t>Jaunatnes nodarbinātības iespējas</w:t>
            </w:r>
            <w:r w:rsidRPr="00935B29">
              <w:rPr>
                <w:webHidden/>
              </w:rPr>
              <w:tab/>
            </w:r>
            <w:r w:rsidRPr="00935B29">
              <w:rPr>
                <w:webHidden/>
              </w:rPr>
              <w:fldChar w:fldCharType="begin"/>
            </w:r>
            <w:r w:rsidRPr="00935B29">
              <w:rPr>
                <w:webHidden/>
              </w:rPr>
              <w:instrText xml:space="preserve"> PAGEREF _Toc218594086 \h </w:instrText>
            </w:r>
            <w:r w:rsidRPr="00935B29">
              <w:rPr>
                <w:webHidden/>
              </w:rPr>
            </w:r>
            <w:r w:rsidRPr="00935B29">
              <w:rPr>
                <w:webHidden/>
              </w:rPr>
              <w:fldChar w:fldCharType="separate"/>
            </w:r>
            <w:r w:rsidRPr="00935B29">
              <w:rPr>
                <w:webHidden/>
              </w:rPr>
              <w:t>38</w:t>
            </w:r>
            <w:r w:rsidRPr="00935B29">
              <w:rPr>
                <w:webHidden/>
              </w:rPr>
              <w:fldChar w:fldCharType="end"/>
            </w:r>
          </w:hyperlink>
        </w:p>
        <w:p w14:paraId="6A4A0F70" w14:textId="0CA4979E" w:rsidR="00935B29" w:rsidRPr="00935B29" w:rsidRDefault="00935B29">
          <w:pPr>
            <w:pStyle w:val="Saturs2"/>
            <w:rPr>
              <w:rFonts w:eastAsiaTheme="minorEastAsia"/>
              <w:kern w:val="2"/>
              <w:lang w:val="lv-LV"/>
              <w14:ligatures w14:val="standardContextual"/>
            </w:rPr>
          </w:pPr>
          <w:hyperlink w:anchor="_Toc218594087" w:history="1">
            <w:r w:rsidRPr="00935B29">
              <w:rPr>
                <w:rStyle w:val="Hipersaite"/>
              </w:rPr>
              <w:t>14.</w:t>
            </w:r>
            <w:r w:rsidRPr="00935B29">
              <w:rPr>
                <w:rFonts w:eastAsiaTheme="minorEastAsia"/>
                <w:kern w:val="2"/>
                <w:lang w:val="lv-LV"/>
                <w14:ligatures w14:val="standardContextual"/>
              </w:rPr>
              <w:tab/>
            </w:r>
            <w:r w:rsidRPr="00935B29">
              <w:rPr>
                <w:rStyle w:val="Hipersaite"/>
              </w:rPr>
              <w:t>Civilā aizsardzība</w:t>
            </w:r>
            <w:r w:rsidRPr="00935B29">
              <w:rPr>
                <w:webHidden/>
              </w:rPr>
              <w:tab/>
            </w:r>
            <w:r w:rsidRPr="00935B29">
              <w:rPr>
                <w:webHidden/>
              </w:rPr>
              <w:fldChar w:fldCharType="begin"/>
            </w:r>
            <w:r w:rsidRPr="00935B29">
              <w:rPr>
                <w:webHidden/>
              </w:rPr>
              <w:instrText xml:space="preserve"> PAGEREF _Toc218594087 \h </w:instrText>
            </w:r>
            <w:r w:rsidRPr="00935B29">
              <w:rPr>
                <w:webHidden/>
              </w:rPr>
            </w:r>
            <w:r w:rsidRPr="00935B29">
              <w:rPr>
                <w:webHidden/>
              </w:rPr>
              <w:fldChar w:fldCharType="separate"/>
            </w:r>
            <w:r w:rsidRPr="00935B29">
              <w:rPr>
                <w:webHidden/>
              </w:rPr>
              <w:t>39</w:t>
            </w:r>
            <w:r w:rsidRPr="00935B29">
              <w:rPr>
                <w:webHidden/>
              </w:rPr>
              <w:fldChar w:fldCharType="end"/>
            </w:r>
          </w:hyperlink>
        </w:p>
        <w:p w14:paraId="363F3107" w14:textId="75F66215"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88" w:history="1">
            <w:r w:rsidRPr="00935B29">
              <w:rPr>
                <w:rStyle w:val="Hipersaite"/>
                <w:rFonts w:ascii="Times New Roman" w:hAnsi="Times New Roman" w:cs="Times New Roman"/>
                <w:noProof/>
                <w:sz w:val="24"/>
                <w:szCs w:val="24"/>
              </w:rPr>
              <w:t>Rīcības plāns Gulbenes novada Bērnu tiesību aizsardzības programmai 2026.-2028. gadam</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_Toc218594088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Pr="00935B29">
              <w:rPr>
                <w:rFonts w:ascii="Times New Roman" w:hAnsi="Times New Roman" w:cs="Times New Roman"/>
                <w:noProof/>
                <w:webHidden/>
                <w:sz w:val="24"/>
                <w:szCs w:val="24"/>
              </w:rPr>
              <w:t>41</w:t>
            </w:r>
            <w:r w:rsidRPr="00935B29">
              <w:rPr>
                <w:rFonts w:ascii="Times New Roman" w:hAnsi="Times New Roman" w:cs="Times New Roman"/>
                <w:noProof/>
                <w:webHidden/>
                <w:sz w:val="24"/>
                <w:szCs w:val="24"/>
              </w:rPr>
              <w:fldChar w:fldCharType="end"/>
            </w:r>
          </w:hyperlink>
        </w:p>
        <w:p w14:paraId="31489E41" w14:textId="745B8DE7" w:rsidR="00935B29" w:rsidRPr="00935B29" w:rsidRDefault="00935B29">
          <w:pPr>
            <w:pStyle w:val="Saturs1"/>
            <w:tabs>
              <w:tab w:val="right" w:leader="dot" w:pos="9395"/>
            </w:tabs>
            <w:rPr>
              <w:rFonts w:ascii="Times New Roman" w:eastAsiaTheme="minorEastAsia" w:hAnsi="Times New Roman" w:cs="Times New Roman"/>
              <w:noProof/>
              <w:kern w:val="2"/>
              <w:sz w:val="24"/>
              <w:szCs w:val="24"/>
              <w:lang w:val="lv-LV"/>
              <w14:ligatures w14:val="standardContextual"/>
            </w:rPr>
          </w:pPr>
          <w:hyperlink w:anchor="_Toc218594089" w:history="1">
            <w:r w:rsidRPr="00935B29">
              <w:rPr>
                <w:rStyle w:val="Hipersaite"/>
                <w:rFonts w:ascii="Times New Roman" w:hAnsi="Times New Roman" w:cs="Times New Roman"/>
                <w:noProof/>
                <w:sz w:val="24"/>
                <w:szCs w:val="24"/>
              </w:rPr>
              <w:t>Gulbenes novada Bērnu tiesību aizsardzības programmas 2026.-2028.gadam īstenošanas uzraudzības kārtība</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_Toc218594089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Pr="00935B29">
              <w:rPr>
                <w:rFonts w:ascii="Times New Roman" w:hAnsi="Times New Roman" w:cs="Times New Roman"/>
                <w:noProof/>
                <w:webHidden/>
                <w:sz w:val="24"/>
                <w:szCs w:val="24"/>
              </w:rPr>
              <w:t>46</w:t>
            </w:r>
            <w:r w:rsidRPr="00935B29">
              <w:rPr>
                <w:rFonts w:ascii="Times New Roman" w:hAnsi="Times New Roman" w:cs="Times New Roman"/>
                <w:noProof/>
                <w:webHidden/>
                <w:sz w:val="24"/>
                <w:szCs w:val="24"/>
              </w:rPr>
              <w:fldChar w:fldCharType="end"/>
            </w:r>
          </w:hyperlink>
        </w:p>
        <w:p w14:paraId="49EBECBE" w14:textId="33EEE4DF" w:rsidR="00935B29" w:rsidRDefault="00935B29">
          <w:pPr>
            <w:pStyle w:val="Saturs1"/>
            <w:tabs>
              <w:tab w:val="right" w:leader="dot" w:pos="9395"/>
            </w:tabs>
            <w:rPr>
              <w:rFonts w:asciiTheme="minorHAnsi" w:eastAsiaTheme="minorEastAsia" w:hAnsiTheme="minorHAnsi" w:cstheme="minorBidi"/>
              <w:noProof/>
              <w:kern w:val="2"/>
              <w:sz w:val="24"/>
              <w:szCs w:val="24"/>
              <w:lang w:val="lv-LV"/>
              <w14:ligatures w14:val="standardContextual"/>
            </w:rPr>
          </w:pPr>
          <w:hyperlink w:anchor="_Toc218594090" w:history="1">
            <w:r w:rsidRPr="00935B29">
              <w:rPr>
                <w:rStyle w:val="Hipersaite"/>
                <w:rFonts w:ascii="Times New Roman" w:hAnsi="Times New Roman" w:cs="Times New Roman"/>
                <w:noProof/>
                <w:sz w:val="24"/>
                <w:szCs w:val="24"/>
              </w:rPr>
              <w:t>Ietekmes novērtējums uz pašvaldības budžetu</w:t>
            </w:r>
            <w:r w:rsidRPr="00935B29">
              <w:rPr>
                <w:rFonts w:ascii="Times New Roman" w:hAnsi="Times New Roman" w:cs="Times New Roman"/>
                <w:noProof/>
                <w:webHidden/>
                <w:sz w:val="24"/>
                <w:szCs w:val="24"/>
              </w:rPr>
              <w:tab/>
            </w:r>
            <w:r w:rsidRPr="00935B29">
              <w:rPr>
                <w:rFonts w:ascii="Times New Roman" w:hAnsi="Times New Roman" w:cs="Times New Roman"/>
                <w:noProof/>
                <w:webHidden/>
                <w:sz w:val="24"/>
                <w:szCs w:val="24"/>
              </w:rPr>
              <w:fldChar w:fldCharType="begin"/>
            </w:r>
            <w:r w:rsidRPr="00935B29">
              <w:rPr>
                <w:rFonts w:ascii="Times New Roman" w:hAnsi="Times New Roman" w:cs="Times New Roman"/>
                <w:noProof/>
                <w:webHidden/>
                <w:sz w:val="24"/>
                <w:szCs w:val="24"/>
              </w:rPr>
              <w:instrText xml:space="preserve"> PAGEREF _Toc218594090 \h </w:instrText>
            </w:r>
            <w:r w:rsidRPr="00935B29">
              <w:rPr>
                <w:rFonts w:ascii="Times New Roman" w:hAnsi="Times New Roman" w:cs="Times New Roman"/>
                <w:noProof/>
                <w:webHidden/>
                <w:sz w:val="24"/>
                <w:szCs w:val="24"/>
              </w:rPr>
            </w:r>
            <w:r w:rsidRPr="00935B29">
              <w:rPr>
                <w:rFonts w:ascii="Times New Roman" w:hAnsi="Times New Roman" w:cs="Times New Roman"/>
                <w:noProof/>
                <w:webHidden/>
                <w:sz w:val="24"/>
                <w:szCs w:val="24"/>
              </w:rPr>
              <w:fldChar w:fldCharType="separate"/>
            </w:r>
            <w:r w:rsidRPr="00935B29">
              <w:rPr>
                <w:rFonts w:ascii="Times New Roman" w:hAnsi="Times New Roman" w:cs="Times New Roman"/>
                <w:noProof/>
                <w:webHidden/>
                <w:sz w:val="24"/>
                <w:szCs w:val="24"/>
              </w:rPr>
              <w:t>46</w:t>
            </w:r>
            <w:r w:rsidRPr="00935B29">
              <w:rPr>
                <w:rFonts w:ascii="Times New Roman" w:hAnsi="Times New Roman" w:cs="Times New Roman"/>
                <w:noProof/>
                <w:webHidden/>
                <w:sz w:val="24"/>
                <w:szCs w:val="24"/>
              </w:rPr>
              <w:fldChar w:fldCharType="end"/>
            </w:r>
          </w:hyperlink>
        </w:p>
        <w:p w14:paraId="30CF1E23" w14:textId="7AE619A6" w:rsidR="00D4355A" w:rsidRPr="004F05FF" w:rsidRDefault="00D4355A">
          <w:pPr>
            <w:rPr>
              <w:rFonts w:ascii="Times New Roman" w:hAnsi="Times New Roman" w:cs="Times New Roman"/>
              <w:sz w:val="24"/>
              <w:szCs w:val="24"/>
            </w:rPr>
          </w:pPr>
          <w:r w:rsidRPr="00894A9E">
            <w:rPr>
              <w:rFonts w:ascii="Times New Roman" w:hAnsi="Times New Roman" w:cs="Times New Roman"/>
              <w:b/>
              <w:bCs/>
              <w:sz w:val="24"/>
              <w:szCs w:val="24"/>
            </w:rPr>
            <w:fldChar w:fldCharType="end"/>
          </w:r>
        </w:p>
      </w:sdtContent>
    </w:sdt>
    <w:p w14:paraId="64BD9966" w14:textId="77777777" w:rsidR="007F6985" w:rsidRPr="004F05FF" w:rsidRDefault="007F6985">
      <w:pPr>
        <w:rPr>
          <w:rFonts w:ascii="Times New Roman" w:eastAsia="Times" w:hAnsi="Times New Roman" w:cs="Times New Roman"/>
          <w:b/>
          <w:sz w:val="24"/>
          <w:szCs w:val="24"/>
        </w:rPr>
      </w:pPr>
    </w:p>
    <w:p w14:paraId="58B2BE56" w14:textId="77777777" w:rsidR="007F6985" w:rsidRDefault="007F6985">
      <w:pPr>
        <w:rPr>
          <w:rFonts w:ascii="Times" w:eastAsia="Times" w:hAnsi="Times" w:cs="Times"/>
          <w:b/>
          <w:sz w:val="24"/>
          <w:szCs w:val="24"/>
        </w:rPr>
        <w:sectPr w:rsidR="007F6985">
          <w:footerReference w:type="default" r:id="rId11"/>
          <w:pgSz w:w="12240" w:h="15840"/>
          <w:pgMar w:top="1134" w:right="1134" w:bottom="1134" w:left="1701" w:header="720" w:footer="720" w:gutter="0"/>
          <w:cols w:space="720"/>
          <w:titlePg/>
        </w:sectPr>
      </w:pPr>
    </w:p>
    <w:p w14:paraId="5C3CD2BD" w14:textId="77777777" w:rsidR="007F6985" w:rsidRDefault="00B87E9F">
      <w:pPr>
        <w:pStyle w:val="Virsraksts1"/>
        <w:spacing w:before="0"/>
        <w:rPr>
          <w:rFonts w:ascii="Times" w:eastAsia="Times" w:hAnsi="Times" w:cs="Times"/>
        </w:rPr>
      </w:pPr>
      <w:bookmarkStart w:id="7" w:name="_Toc218594072"/>
      <w:r>
        <w:rPr>
          <w:rFonts w:ascii="Times" w:eastAsia="Times" w:hAnsi="Times" w:cs="Times"/>
        </w:rPr>
        <w:lastRenderedPageBreak/>
        <w:t>Ievads</w:t>
      </w:r>
      <w:bookmarkEnd w:id="7"/>
    </w:p>
    <w:p w14:paraId="246D9346" w14:textId="77777777" w:rsidR="007F6985" w:rsidRDefault="007F6985">
      <w:pPr>
        <w:spacing w:after="0" w:line="240" w:lineRule="auto"/>
        <w:rPr>
          <w:rFonts w:ascii="Times" w:eastAsia="Times" w:hAnsi="Times" w:cs="Times"/>
        </w:rPr>
      </w:pPr>
    </w:p>
    <w:p w14:paraId="1AB7AC83" w14:textId="4521C0D8"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Apvienoto Nāciju Organizācijas (turpmāk – ANO) 1989.</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 20.</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novembra Bērnu tiesību konvencijas (turpmāk – Konvencija)</w:t>
      </w:r>
      <w:r w:rsidRPr="008B435C">
        <w:rPr>
          <w:rFonts w:ascii="Times New Roman" w:eastAsia="Times" w:hAnsi="Times New Roman" w:cs="Times New Roman"/>
          <w:sz w:val="24"/>
          <w:szCs w:val="24"/>
          <w:vertAlign w:val="superscript"/>
          <w:lang w:val="lv-LV"/>
        </w:rPr>
        <w:footnoteReference w:id="1"/>
      </w:r>
      <w:r w:rsidRPr="008B435C">
        <w:rPr>
          <w:rFonts w:ascii="Times New Roman" w:eastAsia="Times" w:hAnsi="Times New Roman" w:cs="Times New Roman"/>
          <w:sz w:val="24"/>
          <w:szCs w:val="24"/>
          <w:lang w:val="lv-LV"/>
        </w:rPr>
        <w:t xml:space="preserve"> 2.</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pantā noteikts,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Latvija ir ANO Konvencijas dalībvalsts kopš 1992.</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w:t>
      </w:r>
    </w:p>
    <w:p w14:paraId="1361ED64" w14:textId="7777777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Lai veicinātu bērnu tiesību aizsardzības sistēmas uzlabošanu valstī, Latvijā tiek veiktas virkne darbību – izstrādāti politikas plānošanas dokumenti nacionālajā līmenī, paredzētas veicamās darbības dažādām ar bērnu tiesību aizsardzību saistītām institūcijām, veikti grozījumi normatīvajos aktos.</w:t>
      </w:r>
    </w:p>
    <w:p w14:paraId="2EDCD9F7" w14:textId="7777777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Nacionālajā līmenī augstākajā vidējā termiņa attīstības plānošanas dokumentā “Latvijas Nacionālais attīstības plāns 2021.–2027. gadam” (turpmāk – NAP2027)</w:t>
      </w:r>
      <w:r w:rsidRPr="008B435C">
        <w:rPr>
          <w:rFonts w:ascii="Times New Roman" w:eastAsia="Times" w:hAnsi="Times New Roman" w:cs="Times New Roman"/>
          <w:sz w:val="24"/>
          <w:szCs w:val="24"/>
          <w:vertAlign w:val="superscript"/>
          <w:lang w:val="lv-LV"/>
        </w:rPr>
        <w:footnoteReference w:id="2"/>
      </w:r>
      <w:r w:rsidRPr="008B435C">
        <w:rPr>
          <w:rFonts w:ascii="Times New Roman" w:eastAsia="Times" w:hAnsi="Times New Roman" w:cs="Times New Roman"/>
          <w:sz w:val="24"/>
          <w:szCs w:val="24"/>
          <w:lang w:val="lv-LV"/>
        </w:rPr>
        <w:t xml:space="preserve"> kā viena no prioritātēm norādīta “Stipras ģimenes, veseli un aktīvi cilvēki” - cilvēka fiziskais un emocionālais veselības stāvoklis un sociālā atbalsta pasākumu kopums, kas atbilst katra cilvēka vajadzībām. Priekšnosacījums ilgākam, iekļaujošākam un aktīvākam mūžam, kas arī ietekmē dzimstību - cilvēku vēlmes un iespējas laist pasaulē atvases.</w:t>
      </w:r>
      <w:r w:rsidRPr="008B435C">
        <w:rPr>
          <w:rFonts w:ascii="Times New Roman" w:eastAsia="Times" w:hAnsi="Times New Roman" w:cs="Times New Roman"/>
          <w:lang w:val="lv-LV"/>
        </w:rPr>
        <w:t xml:space="preserve"> </w:t>
      </w:r>
      <w:r w:rsidRPr="008B435C">
        <w:rPr>
          <w:rFonts w:ascii="Times New Roman" w:eastAsia="Times" w:hAnsi="Times New Roman" w:cs="Times New Roman"/>
          <w:sz w:val="24"/>
          <w:szCs w:val="24"/>
          <w:lang w:val="lv-LV"/>
        </w:rPr>
        <w:t>Prioritātes īstenošanai būtiski ir:</w:t>
      </w:r>
    </w:p>
    <w:p w14:paraId="69A29AE4"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dzimstība un atbalsts ģimenēm;</w:t>
      </w:r>
    </w:p>
    <w:p w14:paraId="1E1D0595"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veselīgs dzīvesveids;</w:t>
      </w:r>
    </w:p>
    <w:p w14:paraId="5A6BD60E"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veselības aprūpe;</w:t>
      </w:r>
    </w:p>
    <w:p w14:paraId="75FFC860" w14:textId="77777777" w:rsidR="007F6985" w:rsidRPr="008B435C" w:rsidRDefault="00B87E9F" w:rsidP="008B435C">
      <w:pPr>
        <w:numPr>
          <w:ilvl w:val="0"/>
          <w:numId w:val="3"/>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sociālā iekļaušana.</w:t>
      </w:r>
    </w:p>
    <w:p w14:paraId="70B6FD4A" w14:textId="3AEFF28A"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bookmarkStart w:id="8" w:name="_heading=h.4e8lsfoe32dc" w:colFirst="0" w:colLast="0"/>
      <w:bookmarkEnd w:id="8"/>
      <w:r w:rsidRPr="008B435C">
        <w:rPr>
          <w:rFonts w:ascii="Times New Roman" w:eastAsia="Times" w:hAnsi="Times New Roman" w:cs="Times New Roman"/>
          <w:sz w:val="24"/>
          <w:szCs w:val="24"/>
          <w:lang w:val="lv-LV"/>
        </w:rPr>
        <w:t>Politikas plānošanas dokuments “Bērnu, jaunatnes un ģimenes attīstības pamatnostādnes 2022.–2027.</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gadam”</w:t>
      </w:r>
      <w:r w:rsidRPr="008B435C">
        <w:rPr>
          <w:rFonts w:ascii="Times New Roman" w:eastAsia="Times" w:hAnsi="Times New Roman" w:cs="Times New Roman"/>
          <w:sz w:val="24"/>
          <w:szCs w:val="24"/>
          <w:vertAlign w:val="superscript"/>
          <w:lang w:val="lv-LV"/>
        </w:rPr>
        <w:footnoteReference w:id="3"/>
      </w:r>
      <w:r w:rsidRPr="008B435C">
        <w:rPr>
          <w:rFonts w:ascii="Times New Roman" w:eastAsia="Times" w:hAnsi="Times New Roman" w:cs="Times New Roman"/>
          <w:sz w:val="24"/>
          <w:szCs w:val="24"/>
          <w:lang w:val="lv-LV"/>
        </w:rPr>
        <w:t xml:space="preserve"> (turpmāk – Pamatnostādnes) ir viens no nozīmīgākajiem politikas plānošanas dokumentiem bērnu tiesību aizsardzības jomā nacionālajā līmenī. Pamatnostādnes nodrošina NAP2027 prioritātēs noteikto rīcības virzienu un uzdevumu īstenošanu bērnu, jaunatnes un ģimenes politikas jomā. Pamatnostādņu </w:t>
      </w:r>
      <w:proofErr w:type="spellStart"/>
      <w:r w:rsidRPr="008B435C">
        <w:rPr>
          <w:rFonts w:ascii="Times New Roman" w:eastAsia="Times" w:hAnsi="Times New Roman" w:cs="Times New Roman"/>
          <w:sz w:val="24"/>
          <w:szCs w:val="24"/>
          <w:lang w:val="lv-LV"/>
        </w:rPr>
        <w:t>virsmērķis</w:t>
      </w:r>
      <w:proofErr w:type="spellEnd"/>
      <w:r w:rsidRPr="008B435C">
        <w:rPr>
          <w:rFonts w:ascii="Times New Roman" w:eastAsia="Times" w:hAnsi="Times New Roman" w:cs="Times New Roman"/>
          <w:sz w:val="24"/>
          <w:szCs w:val="24"/>
          <w:lang w:val="lv-LV"/>
        </w:rPr>
        <w:t xml:space="preserve">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Pamatnostādņu </w:t>
      </w:r>
      <w:proofErr w:type="spellStart"/>
      <w:r w:rsidRPr="008B435C">
        <w:rPr>
          <w:rFonts w:ascii="Times New Roman" w:eastAsia="Times" w:hAnsi="Times New Roman" w:cs="Times New Roman"/>
          <w:sz w:val="24"/>
          <w:szCs w:val="24"/>
          <w:lang w:val="lv-LV"/>
        </w:rPr>
        <w:t>virsmērķim</w:t>
      </w:r>
      <w:proofErr w:type="spellEnd"/>
      <w:r w:rsidRPr="008B435C">
        <w:rPr>
          <w:rFonts w:ascii="Times New Roman" w:eastAsia="Times" w:hAnsi="Times New Roman" w:cs="Times New Roman"/>
          <w:sz w:val="24"/>
          <w:szCs w:val="24"/>
          <w:lang w:val="lv-LV"/>
        </w:rPr>
        <w:t xml:space="preserve"> ir pakārtoti četri mērķi:</w:t>
      </w:r>
    </w:p>
    <w:p w14:paraId="371FE7CF"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sekmēt bērnu un jauniešu drošību, attīstību, psiholoģisko un emocionālo labklājību;</w:t>
      </w:r>
    </w:p>
    <w:p w14:paraId="5E0CC7A4"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vienlīdzīgas iespējas īpaši atbalstāmo bērnu un jauniešu grupām;</w:t>
      </w:r>
    </w:p>
    <w:p w14:paraId="2B53B772" w14:textId="77777777" w:rsidR="007F6985" w:rsidRPr="008B435C"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jauniešu attīstība, dzīves kvalitātes uzlabošana un līdzdalības stiprināšana;</w:t>
      </w:r>
    </w:p>
    <w:p w14:paraId="45B15439" w14:textId="77777777" w:rsidR="007F6985" w:rsidRDefault="00B87E9F" w:rsidP="008B435C">
      <w:pPr>
        <w:numPr>
          <w:ilvl w:val="0"/>
          <w:numId w:val="5"/>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8B435C">
        <w:rPr>
          <w:rFonts w:ascii="Times New Roman" w:eastAsia="Times" w:hAnsi="Times New Roman" w:cs="Times New Roman"/>
          <w:color w:val="000000"/>
          <w:sz w:val="24"/>
          <w:szCs w:val="24"/>
          <w:lang w:val="lv-LV"/>
        </w:rPr>
        <w:t>tautas ataudze Latvijā.</w:t>
      </w:r>
    </w:p>
    <w:p w14:paraId="736DED86" w14:textId="22386A55" w:rsidR="00B707E9" w:rsidRDefault="00B707E9" w:rsidP="00B707E9">
      <w:pPr>
        <w:pBdr>
          <w:top w:val="nil"/>
          <w:left w:val="nil"/>
          <w:bottom w:val="nil"/>
          <w:right w:val="nil"/>
          <w:between w:val="nil"/>
        </w:pBdr>
        <w:spacing w:after="0" w:line="240" w:lineRule="auto"/>
        <w:ind w:firstLine="720"/>
        <w:jc w:val="both"/>
        <w:rPr>
          <w:rFonts w:ascii="Times New Roman" w:eastAsia="Times" w:hAnsi="Times New Roman" w:cs="Times New Roman"/>
          <w:color w:val="000000"/>
          <w:sz w:val="24"/>
          <w:szCs w:val="24"/>
          <w:lang w:val="lv-LV"/>
        </w:rPr>
      </w:pPr>
      <w:r w:rsidRPr="00B707E9">
        <w:rPr>
          <w:rFonts w:ascii="Times New Roman" w:eastAsia="Times" w:hAnsi="Times New Roman" w:cs="Times New Roman"/>
          <w:color w:val="000000"/>
          <w:sz w:val="24"/>
          <w:szCs w:val="24"/>
          <w:lang w:val="lv-LV"/>
        </w:rPr>
        <w:t>Gulbenes novada attīstības programmas 2025.-2030.</w:t>
      </w:r>
      <w:r w:rsidR="00A86B56">
        <w:rPr>
          <w:rFonts w:ascii="Times New Roman" w:eastAsia="Times" w:hAnsi="Times New Roman" w:cs="Times New Roman"/>
          <w:color w:val="000000"/>
          <w:sz w:val="24"/>
          <w:szCs w:val="24"/>
          <w:lang w:val="lv-LV"/>
        </w:rPr>
        <w:t xml:space="preserve"> </w:t>
      </w:r>
      <w:r w:rsidRPr="00B707E9">
        <w:rPr>
          <w:rFonts w:ascii="Times New Roman" w:eastAsia="Times" w:hAnsi="Times New Roman" w:cs="Times New Roman"/>
          <w:color w:val="000000"/>
          <w:sz w:val="24"/>
          <w:szCs w:val="24"/>
          <w:lang w:val="lv-LV"/>
        </w:rPr>
        <w:t>gadam</w:t>
      </w:r>
      <w:r>
        <w:rPr>
          <w:rStyle w:val="Vresatsauce"/>
          <w:rFonts w:ascii="Times New Roman" w:eastAsia="Times" w:hAnsi="Times New Roman" w:cs="Times New Roman"/>
          <w:color w:val="000000"/>
          <w:sz w:val="24"/>
          <w:szCs w:val="24"/>
          <w:lang w:val="lv-LV"/>
        </w:rPr>
        <w:footnoteReference w:id="4"/>
      </w:r>
      <w:r>
        <w:rPr>
          <w:rFonts w:ascii="Times New Roman" w:eastAsia="Times" w:hAnsi="Times New Roman" w:cs="Times New Roman"/>
          <w:color w:val="000000"/>
          <w:sz w:val="24"/>
          <w:szCs w:val="24"/>
          <w:lang w:val="lv-LV"/>
        </w:rPr>
        <w:t xml:space="preserve"> Rīcības plānā kā viens no r</w:t>
      </w:r>
      <w:r w:rsidRPr="00B707E9">
        <w:rPr>
          <w:rFonts w:ascii="Times New Roman" w:eastAsia="Times" w:hAnsi="Times New Roman" w:cs="Times New Roman"/>
          <w:color w:val="000000"/>
          <w:sz w:val="24"/>
          <w:szCs w:val="24"/>
          <w:lang w:val="lv-LV"/>
        </w:rPr>
        <w:t>īcības virzie</w:t>
      </w:r>
      <w:r>
        <w:rPr>
          <w:rFonts w:ascii="Times New Roman" w:eastAsia="Times" w:hAnsi="Times New Roman" w:cs="Times New Roman"/>
          <w:color w:val="000000"/>
          <w:sz w:val="24"/>
          <w:szCs w:val="24"/>
          <w:lang w:val="lv-LV"/>
        </w:rPr>
        <w:t>niem</w:t>
      </w:r>
      <w:r w:rsidRPr="00B707E9">
        <w:rPr>
          <w:rFonts w:ascii="Times New Roman" w:eastAsia="Times" w:hAnsi="Times New Roman" w:cs="Times New Roman"/>
          <w:color w:val="000000"/>
          <w:sz w:val="24"/>
          <w:szCs w:val="24"/>
          <w:lang w:val="lv-LV"/>
        </w:rPr>
        <w:t xml:space="preserve"> cilvēkresursu attīstībā</w:t>
      </w:r>
      <w:r>
        <w:rPr>
          <w:rFonts w:ascii="Times New Roman" w:eastAsia="Times" w:hAnsi="Times New Roman" w:cs="Times New Roman"/>
          <w:color w:val="000000"/>
          <w:sz w:val="24"/>
          <w:szCs w:val="24"/>
          <w:lang w:val="lv-LV"/>
        </w:rPr>
        <w:t xml:space="preserve"> norādīts b</w:t>
      </w:r>
      <w:r w:rsidRPr="00B707E9">
        <w:rPr>
          <w:rFonts w:ascii="Times New Roman" w:eastAsia="Times" w:hAnsi="Times New Roman" w:cs="Times New Roman"/>
          <w:color w:val="000000"/>
          <w:sz w:val="24"/>
          <w:szCs w:val="24"/>
          <w:lang w:val="lv-LV"/>
        </w:rPr>
        <w:t>ērnu tiesību aizsardzības nodrošināšana</w:t>
      </w:r>
      <w:r>
        <w:rPr>
          <w:rFonts w:ascii="Times New Roman" w:eastAsia="Times" w:hAnsi="Times New Roman" w:cs="Times New Roman"/>
          <w:color w:val="000000"/>
          <w:sz w:val="24"/>
          <w:szCs w:val="24"/>
          <w:lang w:val="lv-LV"/>
        </w:rPr>
        <w:t>, un šī rīcības virziena uzdevums ir i</w:t>
      </w:r>
      <w:r w:rsidRPr="00B707E9">
        <w:rPr>
          <w:rFonts w:ascii="Times New Roman" w:eastAsia="Times" w:hAnsi="Times New Roman" w:cs="Times New Roman"/>
          <w:color w:val="000000"/>
          <w:sz w:val="24"/>
          <w:szCs w:val="24"/>
          <w:lang w:val="lv-LV"/>
        </w:rPr>
        <w:t>zglītot sabiedrību bērnu tiesību aizsardzības jomā</w:t>
      </w:r>
      <w:r>
        <w:rPr>
          <w:rFonts w:ascii="Times New Roman" w:eastAsia="Times" w:hAnsi="Times New Roman" w:cs="Times New Roman"/>
          <w:color w:val="000000"/>
          <w:sz w:val="24"/>
          <w:szCs w:val="24"/>
          <w:lang w:val="lv-LV"/>
        </w:rPr>
        <w:t>.</w:t>
      </w:r>
    </w:p>
    <w:p w14:paraId="3EF8F74F" w14:textId="662508C7" w:rsidR="007F6985" w:rsidRPr="008B435C" w:rsidRDefault="00B87E9F" w:rsidP="008B435C">
      <w:pPr>
        <w:spacing w:after="0" w:line="240" w:lineRule="auto"/>
        <w:ind w:firstLine="720"/>
        <w:jc w:val="both"/>
        <w:rPr>
          <w:rFonts w:ascii="Times New Roman" w:eastAsia="Times" w:hAnsi="Times New Roman" w:cs="Times New Roman"/>
          <w:sz w:val="24"/>
          <w:szCs w:val="24"/>
          <w:lang w:val="lv-LV"/>
        </w:rPr>
      </w:pPr>
      <w:r w:rsidRPr="008B435C">
        <w:rPr>
          <w:rFonts w:ascii="Times New Roman" w:eastAsia="Times" w:hAnsi="Times New Roman" w:cs="Times New Roman"/>
          <w:sz w:val="24"/>
          <w:szCs w:val="24"/>
          <w:lang w:val="lv-LV"/>
        </w:rPr>
        <w:t>Pamatojoties uz Pašvaldību likuma</w:t>
      </w:r>
      <w:r w:rsidRPr="008B435C">
        <w:rPr>
          <w:rFonts w:ascii="Times New Roman" w:eastAsia="Times" w:hAnsi="Times New Roman" w:cs="Times New Roman"/>
          <w:sz w:val="24"/>
          <w:szCs w:val="24"/>
          <w:vertAlign w:val="superscript"/>
          <w:lang w:val="lv-LV"/>
        </w:rPr>
        <w:footnoteReference w:id="5"/>
      </w:r>
      <w:r w:rsidRPr="008B435C">
        <w:rPr>
          <w:rFonts w:ascii="Times New Roman" w:eastAsia="Times" w:hAnsi="Times New Roman" w:cs="Times New Roman"/>
          <w:sz w:val="24"/>
          <w:szCs w:val="24"/>
          <w:lang w:val="lv-LV"/>
        </w:rPr>
        <w:t xml:space="preserve"> 4.</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panta pirmās daļas 11.</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punktu, kas noteic, ka pašvaldības autonomā funkcija ir īstenot bērnu un aizgādnībā esošo personu tiesību un interešu aizsardzību, un Bērnu tiesību aizsardzības likuma</w:t>
      </w:r>
      <w:r w:rsidRPr="008B435C">
        <w:rPr>
          <w:rFonts w:ascii="Times New Roman" w:eastAsia="Times" w:hAnsi="Times New Roman" w:cs="Times New Roman"/>
          <w:sz w:val="24"/>
          <w:szCs w:val="24"/>
          <w:vertAlign w:val="superscript"/>
          <w:lang w:val="lv-LV"/>
        </w:rPr>
        <w:footnoteReference w:id="6"/>
      </w:r>
      <w:r w:rsidRPr="008B435C">
        <w:rPr>
          <w:rFonts w:ascii="Times New Roman" w:eastAsia="Times" w:hAnsi="Times New Roman" w:cs="Times New Roman"/>
          <w:sz w:val="24"/>
          <w:szCs w:val="24"/>
          <w:lang w:val="lv-LV"/>
        </w:rPr>
        <w:t xml:space="preserve"> 66.</w:t>
      </w:r>
      <w:r w:rsidR="00A86B56">
        <w:rPr>
          <w:rFonts w:ascii="Times New Roman" w:eastAsia="Times" w:hAnsi="Times New Roman" w:cs="Times New Roman"/>
          <w:sz w:val="24"/>
          <w:szCs w:val="24"/>
          <w:lang w:val="lv-LV"/>
        </w:rPr>
        <w:t xml:space="preserve"> </w:t>
      </w:r>
      <w:r w:rsidRPr="008B435C">
        <w:rPr>
          <w:rFonts w:ascii="Times New Roman" w:eastAsia="Times" w:hAnsi="Times New Roman" w:cs="Times New Roman"/>
          <w:sz w:val="24"/>
          <w:szCs w:val="24"/>
          <w:lang w:val="lv-LV"/>
        </w:rPr>
        <w:t xml:space="preserve">panta pirmo daļu, kas noteic, ka pašvaldība analizē stāvokli bērna tiesību ievērošanas jomā, izstrādā un īsteno bērna tiesību aizsardzības </w:t>
      </w:r>
      <w:r w:rsidRPr="008B435C">
        <w:rPr>
          <w:rFonts w:ascii="Times New Roman" w:eastAsia="Times" w:hAnsi="Times New Roman" w:cs="Times New Roman"/>
          <w:sz w:val="24"/>
          <w:szCs w:val="24"/>
          <w:lang w:val="lv-LV"/>
        </w:rPr>
        <w:lastRenderedPageBreak/>
        <w:t>programmu pašvaldības administratīvajā teritorijā, Gulbenes novada pašvaldība (turpmāk – Pašvaldība) izstrādā bērnu tiesību aizsardzības programmu, kas tiek veidota kā īstermiņa plānošanas dokuments</w:t>
      </w:r>
      <w:r w:rsidRPr="008B435C">
        <w:rPr>
          <w:rFonts w:ascii="Times New Roman" w:eastAsia="Times" w:hAnsi="Times New Roman" w:cs="Times New Roman"/>
          <w:sz w:val="24"/>
          <w:szCs w:val="24"/>
          <w:vertAlign w:val="superscript"/>
          <w:lang w:val="lv-LV"/>
        </w:rPr>
        <w:footnoteReference w:id="7"/>
      </w:r>
      <w:r w:rsidRPr="008B435C">
        <w:rPr>
          <w:rFonts w:ascii="Times New Roman" w:eastAsia="Times" w:hAnsi="Times New Roman" w:cs="Times New Roman"/>
          <w:sz w:val="24"/>
          <w:szCs w:val="24"/>
          <w:lang w:val="lv-LV"/>
        </w:rPr>
        <w:t>.</w:t>
      </w:r>
    </w:p>
    <w:p w14:paraId="70345B0D" w14:textId="3D909709" w:rsidR="007F6985" w:rsidRPr="00B443FB" w:rsidRDefault="00935B29" w:rsidP="00817343">
      <w:pPr>
        <w:pBdr>
          <w:top w:val="nil"/>
          <w:left w:val="nil"/>
          <w:bottom w:val="nil"/>
          <w:right w:val="nil"/>
          <w:between w:val="nil"/>
        </w:pBdr>
        <w:spacing w:after="0" w:line="240" w:lineRule="auto"/>
        <w:ind w:firstLine="720"/>
        <w:jc w:val="both"/>
        <w:rPr>
          <w:rFonts w:ascii="Times New Roman" w:eastAsia="Times" w:hAnsi="Times New Roman" w:cs="Times New Roman"/>
          <w:sz w:val="24"/>
          <w:szCs w:val="24"/>
          <w:lang w:val="lv-LV"/>
        </w:rPr>
      </w:pPr>
      <w:bookmarkStart w:id="11" w:name="_Hlk218594168"/>
      <w:r>
        <w:rPr>
          <w:rFonts w:ascii="Times New Roman" w:eastAsia="Times" w:hAnsi="Times New Roman" w:cs="Times New Roman"/>
          <w:sz w:val="24"/>
          <w:szCs w:val="24"/>
          <w:lang w:val="lv-LV"/>
        </w:rPr>
        <w:t xml:space="preserve">Gulbenes novada </w:t>
      </w:r>
      <w:r w:rsidR="00B87E9F" w:rsidRPr="008B435C">
        <w:rPr>
          <w:rFonts w:ascii="Times New Roman" w:eastAsia="Times" w:hAnsi="Times New Roman" w:cs="Times New Roman"/>
          <w:sz w:val="24"/>
          <w:szCs w:val="24"/>
          <w:lang w:val="lv-LV"/>
        </w:rPr>
        <w:t>Bērnu tiesību aizsardzības programmas 2026.-2028.</w:t>
      </w:r>
      <w:r w:rsidR="00A86B56">
        <w:rPr>
          <w:rFonts w:ascii="Times New Roman" w:eastAsia="Times" w:hAnsi="Times New Roman" w:cs="Times New Roman"/>
          <w:sz w:val="24"/>
          <w:szCs w:val="24"/>
          <w:lang w:val="lv-LV"/>
        </w:rPr>
        <w:t xml:space="preserve"> </w:t>
      </w:r>
      <w:r w:rsidR="00B87E9F" w:rsidRPr="008B435C">
        <w:rPr>
          <w:rFonts w:ascii="Times New Roman" w:eastAsia="Times" w:hAnsi="Times New Roman" w:cs="Times New Roman"/>
          <w:sz w:val="24"/>
          <w:szCs w:val="24"/>
          <w:lang w:val="lv-LV"/>
        </w:rPr>
        <w:t>gadam</w:t>
      </w:r>
      <w:bookmarkEnd w:id="11"/>
      <w:r w:rsidR="00817343">
        <w:rPr>
          <w:rFonts w:ascii="Times New Roman" w:eastAsia="Times" w:hAnsi="Times New Roman" w:cs="Times New Roman"/>
          <w:sz w:val="24"/>
          <w:szCs w:val="24"/>
          <w:lang w:val="lv-LV"/>
        </w:rPr>
        <w:t xml:space="preserve"> </w:t>
      </w:r>
      <w:r w:rsidR="00B87E9F" w:rsidRPr="008B435C">
        <w:rPr>
          <w:rFonts w:ascii="Times New Roman" w:eastAsia="Times" w:hAnsi="Times New Roman" w:cs="Times New Roman"/>
          <w:sz w:val="24"/>
          <w:szCs w:val="24"/>
          <w:lang w:val="lv-LV"/>
        </w:rPr>
        <w:t xml:space="preserve">mērķis </w:t>
      </w:r>
      <w:r w:rsidR="00B87E9F" w:rsidRPr="000B18F5">
        <w:rPr>
          <w:rFonts w:ascii="Times New Roman" w:eastAsia="Times" w:hAnsi="Times New Roman" w:cs="Times New Roman"/>
          <w:sz w:val="24"/>
          <w:szCs w:val="24"/>
          <w:lang w:val="lv-LV"/>
        </w:rPr>
        <w:t xml:space="preserve">ir bērnu tiesību aizsardzības īstenošana Pašvaldības administratīvajā teritorijā, nodrošinot bērnu drošību, attīstību, labklājību, tiesības uz ģimenisku vidi, atbalstu ģimenēm ar bērniem, </w:t>
      </w:r>
      <w:r w:rsidR="000B18F5" w:rsidRPr="000B18F5">
        <w:rPr>
          <w:rFonts w:ascii="Times New Roman" w:eastAsia="Times" w:hAnsi="Times New Roman" w:cs="Times New Roman"/>
          <w:sz w:val="24"/>
          <w:szCs w:val="24"/>
          <w:lang w:val="lv-LV"/>
        </w:rPr>
        <w:t>sabiedrības</w:t>
      </w:r>
      <w:r w:rsidR="00B87E9F" w:rsidRPr="000B18F5">
        <w:rPr>
          <w:rFonts w:ascii="Times New Roman" w:eastAsia="Times" w:hAnsi="Times New Roman" w:cs="Times New Roman"/>
          <w:sz w:val="24"/>
          <w:szCs w:val="24"/>
          <w:lang w:val="lv-LV"/>
        </w:rPr>
        <w:t xml:space="preserve"> izglītošanu, stiprin</w:t>
      </w:r>
      <w:r w:rsidR="000B18F5">
        <w:rPr>
          <w:rFonts w:ascii="Times New Roman" w:eastAsia="Times" w:hAnsi="Times New Roman" w:cs="Times New Roman"/>
          <w:sz w:val="24"/>
          <w:szCs w:val="24"/>
          <w:lang w:val="lv-LV"/>
        </w:rPr>
        <w:t>o</w:t>
      </w:r>
      <w:r w:rsidR="00B87E9F" w:rsidRPr="000B18F5">
        <w:rPr>
          <w:rFonts w:ascii="Times New Roman" w:eastAsia="Times" w:hAnsi="Times New Roman" w:cs="Times New Roman"/>
          <w:sz w:val="24"/>
          <w:szCs w:val="24"/>
          <w:lang w:val="lv-LV"/>
        </w:rPr>
        <w:t>t un pilnveid</w:t>
      </w:r>
      <w:r w:rsidR="000B18F5">
        <w:rPr>
          <w:rFonts w:ascii="Times New Roman" w:eastAsia="Times" w:hAnsi="Times New Roman" w:cs="Times New Roman"/>
          <w:sz w:val="24"/>
          <w:szCs w:val="24"/>
          <w:lang w:val="lv-LV"/>
        </w:rPr>
        <w:t>ojot</w:t>
      </w:r>
      <w:r w:rsidR="00B87E9F" w:rsidRPr="000B18F5">
        <w:rPr>
          <w:rFonts w:ascii="Times New Roman" w:eastAsia="Times" w:hAnsi="Times New Roman" w:cs="Times New Roman"/>
          <w:sz w:val="24"/>
          <w:szCs w:val="24"/>
          <w:lang w:val="lv-LV"/>
        </w:rPr>
        <w:t xml:space="preserve"> </w:t>
      </w:r>
      <w:r w:rsidR="000B18F5" w:rsidRPr="000B18F5">
        <w:rPr>
          <w:rFonts w:ascii="Times New Roman" w:eastAsia="Times" w:hAnsi="Times New Roman" w:cs="Times New Roman"/>
          <w:sz w:val="24"/>
          <w:szCs w:val="24"/>
          <w:lang w:val="lv-LV"/>
        </w:rPr>
        <w:t>P</w:t>
      </w:r>
      <w:r w:rsidR="00B87E9F" w:rsidRPr="000B18F5">
        <w:rPr>
          <w:rFonts w:ascii="Times New Roman" w:eastAsia="Times" w:hAnsi="Times New Roman" w:cs="Times New Roman"/>
          <w:sz w:val="24"/>
          <w:szCs w:val="24"/>
          <w:lang w:val="lv-LV"/>
        </w:rPr>
        <w:t>ašvaldības institūciju savstarpējo sadarbību.</w:t>
      </w:r>
    </w:p>
    <w:p w14:paraId="2395FB42" w14:textId="2CBD95AB" w:rsidR="007F6985" w:rsidRPr="00B443FB" w:rsidRDefault="00B87E9F" w:rsidP="008B435C">
      <w:pPr>
        <w:pBdr>
          <w:top w:val="nil"/>
          <w:left w:val="nil"/>
          <w:bottom w:val="nil"/>
          <w:right w:val="nil"/>
          <w:between w:val="nil"/>
        </w:pBdr>
        <w:spacing w:after="0" w:line="240" w:lineRule="auto"/>
        <w:ind w:firstLine="720"/>
        <w:jc w:val="both"/>
        <w:rPr>
          <w:rFonts w:ascii="Times New Roman" w:eastAsia="Times" w:hAnsi="Times New Roman" w:cs="Times New Roman"/>
          <w:sz w:val="24"/>
          <w:szCs w:val="24"/>
          <w:lang w:val="lv-LV"/>
        </w:rPr>
      </w:pPr>
      <w:r w:rsidRPr="00B443FB">
        <w:rPr>
          <w:rFonts w:ascii="Times New Roman" w:eastAsia="Times" w:hAnsi="Times New Roman" w:cs="Times New Roman"/>
          <w:sz w:val="24"/>
          <w:szCs w:val="24"/>
          <w:lang w:val="lv-LV"/>
        </w:rPr>
        <w:t xml:space="preserve">Ņemot vērā nacionālajā līmenī noteiktos mērķus un rīcības virzienus bērnu tiesību aizsardzības jomā un </w:t>
      </w:r>
      <w:r w:rsidR="00817343" w:rsidRPr="00817343">
        <w:rPr>
          <w:rFonts w:ascii="Times New Roman" w:eastAsia="Times" w:hAnsi="Times New Roman" w:cs="Times New Roman"/>
          <w:sz w:val="24"/>
          <w:szCs w:val="24"/>
          <w:lang w:val="lv-LV"/>
        </w:rPr>
        <w:t>Gulbenes novada Bērnu tiesību aizsardzības programmas 2026.-2028. gadam</w:t>
      </w:r>
      <w:r w:rsidRPr="00B443FB">
        <w:rPr>
          <w:rFonts w:ascii="Times New Roman" w:eastAsia="Times" w:hAnsi="Times New Roman" w:cs="Times New Roman"/>
          <w:sz w:val="24"/>
          <w:szCs w:val="24"/>
          <w:lang w:val="lv-LV"/>
        </w:rPr>
        <w:t xml:space="preserve"> mērķi, </w:t>
      </w:r>
      <w:r w:rsidR="000B18F5">
        <w:rPr>
          <w:rFonts w:ascii="Times New Roman" w:eastAsia="Times" w:hAnsi="Times New Roman" w:cs="Times New Roman"/>
          <w:sz w:val="24"/>
          <w:szCs w:val="24"/>
          <w:lang w:val="lv-LV"/>
        </w:rPr>
        <w:t>P</w:t>
      </w:r>
      <w:r w:rsidRPr="00B443FB">
        <w:rPr>
          <w:rFonts w:ascii="Times New Roman" w:eastAsia="Times" w:hAnsi="Times New Roman" w:cs="Times New Roman"/>
          <w:sz w:val="24"/>
          <w:szCs w:val="24"/>
          <w:lang w:val="lv-LV"/>
        </w:rPr>
        <w:t xml:space="preserve">ašvaldība izvirzījusi </w:t>
      </w:r>
      <w:r w:rsidRPr="00B443FB">
        <w:rPr>
          <w:rFonts w:ascii="Times New Roman" w:eastAsia="Times" w:hAnsi="Times New Roman" w:cs="Times New Roman"/>
          <w:b/>
          <w:bCs/>
          <w:sz w:val="24"/>
          <w:szCs w:val="24"/>
          <w:lang w:val="lv-LV"/>
        </w:rPr>
        <w:t>četrus</w:t>
      </w:r>
      <w:r w:rsidRPr="00B443FB">
        <w:rPr>
          <w:rFonts w:ascii="Times New Roman" w:eastAsia="Times" w:hAnsi="Times New Roman" w:cs="Times New Roman"/>
          <w:sz w:val="24"/>
          <w:szCs w:val="24"/>
          <w:lang w:val="lv-LV"/>
        </w:rPr>
        <w:t xml:space="preserve"> rīcības virzienus:</w:t>
      </w:r>
    </w:p>
    <w:p w14:paraId="4BD4DE6E" w14:textId="3C4FADBB" w:rsidR="007F6985" w:rsidRDefault="00B443FB"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Pr>
          <w:rFonts w:ascii="Times New Roman" w:eastAsia="Times" w:hAnsi="Times New Roman" w:cs="Times New Roman"/>
          <w:color w:val="000000"/>
          <w:sz w:val="24"/>
          <w:szCs w:val="24"/>
          <w:lang w:val="lv-LV"/>
        </w:rPr>
        <w:t>Kvalitatīvas un iekļaujošas izglītības pieejamība</w:t>
      </w:r>
      <w:r w:rsidR="00D679C8">
        <w:rPr>
          <w:rFonts w:ascii="Times New Roman" w:eastAsia="Times" w:hAnsi="Times New Roman" w:cs="Times New Roman"/>
          <w:color w:val="000000"/>
          <w:sz w:val="24"/>
          <w:szCs w:val="24"/>
          <w:lang w:val="lv-LV"/>
        </w:rPr>
        <w:t>;</w:t>
      </w:r>
    </w:p>
    <w:p w14:paraId="4065F86E" w14:textId="57C8A238" w:rsidR="007F6985" w:rsidRDefault="00B87E9F"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B443FB">
        <w:rPr>
          <w:rFonts w:ascii="Times New Roman" w:eastAsia="Times" w:hAnsi="Times New Roman" w:cs="Times New Roman"/>
          <w:color w:val="000000"/>
          <w:sz w:val="24"/>
          <w:szCs w:val="24"/>
          <w:lang w:val="lv-LV"/>
        </w:rPr>
        <w:t>Pašvaldības atbalsts ģimenēm ar bērniem</w:t>
      </w:r>
      <w:r w:rsidR="00D679C8">
        <w:rPr>
          <w:rFonts w:ascii="Times New Roman" w:eastAsia="Times" w:hAnsi="Times New Roman" w:cs="Times New Roman"/>
          <w:color w:val="000000"/>
          <w:sz w:val="24"/>
          <w:szCs w:val="24"/>
          <w:lang w:val="lv-LV"/>
        </w:rPr>
        <w:t>;</w:t>
      </w:r>
    </w:p>
    <w:p w14:paraId="16C4D4AA" w14:textId="47041C87" w:rsidR="00443DE1" w:rsidRPr="00CE47C1" w:rsidRDefault="00B87E9F" w:rsidP="008B435C">
      <w:pPr>
        <w:numPr>
          <w:ilvl w:val="0"/>
          <w:numId w:val="4"/>
        </w:numPr>
        <w:pBdr>
          <w:top w:val="nil"/>
          <w:left w:val="nil"/>
          <w:bottom w:val="nil"/>
          <w:right w:val="nil"/>
          <w:between w:val="nil"/>
        </w:pBdr>
        <w:spacing w:after="0" w:line="240" w:lineRule="auto"/>
        <w:jc w:val="both"/>
        <w:rPr>
          <w:rFonts w:ascii="Times New Roman" w:eastAsia="Times" w:hAnsi="Times New Roman" w:cs="Times New Roman"/>
          <w:color w:val="000000"/>
          <w:sz w:val="24"/>
          <w:szCs w:val="24"/>
          <w:lang w:val="lv-LV"/>
        </w:rPr>
      </w:pPr>
      <w:r w:rsidRPr="00B443FB">
        <w:rPr>
          <w:rFonts w:ascii="Times New Roman" w:eastAsia="Times" w:hAnsi="Times New Roman" w:cs="Times New Roman"/>
          <w:bCs/>
          <w:sz w:val="24"/>
          <w:szCs w:val="24"/>
          <w:lang w:val="lv-LV"/>
        </w:rPr>
        <w:t>Bērnu drošības un labklājības uzlabošana</w:t>
      </w:r>
      <w:r w:rsidR="00D679C8">
        <w:rPr>
          <w:rFonts w:ascii="Times New Roman" w:eastAsia="Times" w:hAnsi="Times New Roman" w:cs="Times New Roman"/>
          <w:bCs/>
          <w:sz w:val="24"/>
          <w:szCs w:val="24"/>
          <w:lang w:val="lv-LV"/>
        </w:rPr>
        <w:t>;</w:t>
      </w:r>
    </w:p>
    <w:p w14:paraId="590CDB00" w14:textId="4DCFE9F8" w:rsidR="007F6985" w:rsidRPr="000B18F5" w:rsidRDefault="00B87E9F" w:rsidP="000B18F5">
      <w:pPr>
        <w:numPr>
          <w:ilvl w:val="0"/>
          <w:numId w:val="4"/>
        </w:numPr>
        <w:pBdr>
          <w:top w:val="nil"/>
          <w:left w:val="nil"/>
          <w:bottom w:val="nil"/>
          <w:right w:val="nil"/>
          <w:between w:val="nil"/>
        </w:pBdr>
        <w:spacing w:after="0" w:line="240" w:lineRule="auto"/>
        <w:jc w:val="both"/>
        <w:rPr>
          <w:rFonts w:ascii="Times New Roman" w:eastAsia="Times" w:hAnsi="Times New Roman" w:cs="Times New Roman"/>
          <w:b/>
          <w:sz w:val="24"/>
          <w:szCs w:val="24"/>
          <w:lang w:val="lv-LV"/>
        </w:rPr>
      </w:pPr>
      <w:r w:rsidRPr="000B18F5">
        <w:rPr>
          <w:rFonts w:ascii="Times New Roman" w:eastAsia="Times" w:hAnsi="Times New Roman" w:cs="Times New Roman"/>
          <w:bCs/>
          <w:sz w:val="24"/>
          <w:szCs w:val="24"/>
          <w:lang w:val="lv-LV"/>
        </w:rPr>
        <w:t>Sabiedrības izglītošana par bērnu tiesību aizsardzības jautājumiem</w:t>
      </w:r>
      <w:r w:rsidR="00D679C8">
        <w:rPr>
          <w:rFonts w:ascii="Times New Roman" w:eastAsia="Times" w:hAnsi="Times New Roman" w:cs="Times New Roman"/>
          <w:bCs/>
          <w:sz w:val="24"/>
          <w:szCs w:val="24"/>
          <w:lang w:val="lv-LV"/>
        </w:rPr>
        <w:t>.</w:t>
      </w:r>
      <w:r w:rsidR="00B707E9" w:rsidRPr="000B18F5">
        <w:rPr>
          <w:rFonts w:ascii="Times New Roman" w:eastAsia="Times" w:hAnsi="Times New Roman" w:cs="Times New Roman"/>
          <w:bCs/>
          <w:sz w:val="24"/>
          <w:szCs w:val="24"/>
          <w:lang w:val="lv-LV"/>
        </w:rPr>
        <w:t xml:space="preserve"> </w:t>
      </w:r>
    </w:p>
    <w:p w14:paraId="5D3A6850" w14:textId="64A6F0B0" w:rsidR="007F6985" w:rsidRDefault="00817343" w:rsidP="008B435C">
      <w:pPr>
        <w:spacing w:after="0" w:line="240" w:lineRule="auto"/>
        <w:ind w:firstLine="720"/>
        <w:jc w:val="both"/>
        <w:rPr>
          <w:b/>
          <w:sz w:val="28"/>
          <w:szCs w:val="28"/>
        </w:rPr>
      </w:pPr>
      <w:r w:rsidRPr="00817343">
        <w:rPr>
          <w:rFonts w:ascii="Times New Roman" w:eastAsia="Times" w:hAnsi="Times New Roman" w:cs="Times New Roman"/>
          <w:sz w:val="24"/>
          <w:szCs w:val="24"/>
          <w:lang w:val="lv-LV"/>
        </w:rPr>
        <w:t>Gulbenes novada Bērnu tiesību aizsardzības programm</w:t>
      </w:r>
      <w:r>
        <w:rPr>
          <w:rFonts w:ascii="Times New Roman" w:eastAsia="Times" w:hAnsi="Times New Roman" w:cs="Times New Roman"/>
          <w:sz w:val="24"/>
          <w:szCs w:val="24"/>
          <w:lang w:val="lv-LV"/>
        </w:rPr>
        <w:t>ā</w:t>
      </w:r>
      <w:r w:rsidRPr="00817343">
        <w:rPr>
          <w:rFonts w:ascii="Times New Roman" w:eastAsia="Times" w:hAnsi="Times New Roman" w:cs="Times New Roman"/>
          <w:sz w:val="24"/>
          <w:szCs w:val="24"/>
          <w:lang w:val="lv-LV"/>
        </w:rPr>
        <w:t xml:space="preserve"> 2026.-2028. gadam </w:t>
      </w:r>
      <w:r w:rsidR="00B87E9F" w:rsidRPr="008B435C">
        <w:rPr>
          <w:rFonts w:ascii="Times New Roman" w:eastAsia="Times" w:hAnsi="Times New Roman" w:cs="Times New Roman"/>
          <w:sz w:val="24"/>
          <w:szCs w:val="24"/>
          <w:lang w:val="lv-LV"/>
        </w:rPr>
        <w:t>analizēta esošā situācija, Pašvaldībā pieejamie un nepieciešamie pakalpojumi, izstrādāts rīcības plāns 202</w:t>
      </w:r>
      <w:r w:rsidR="00CD1CFD">
        <w:rPr>
          <w:rFonts w:ascii="Times New Roman" w:eastAsia="Times" w:hAnsi="Times New Roman" w:cs="Times New Roman"/>
          <w:sz w:val="24"/>
          <w:szCs w:val="24"/>
          <w:lang w:val="lv-LV"/>
        </w:rPr>
        <w:t>6</w:t>
      </w:r>
      <w:r w:rsidR="00B87E9F" w:rsidRPr="008B435C">
        <w:rPr>
          <w:rFonts w:ascii="Times New Roman" w:eastAsia="Times" w:hAnsi="Times New Roman" w:cs="Times New Roman"/>
          <w:sz w:val="24"/>
          <w:szCs w:val="24"/>
          <w:lang w:val="lv-LV"/>
        </w:rPr>
        <w:t>.–2028. gadam</w:t>
      </w:r>
      <w:r w:rsidR="0002628A">
        <w:rPr>
          <w:rFonts w:ascii="Times New Roman" w:eastAsia="Times" w:hAnsi="Times New Roman" w:cs="Times New Roman"/>
          <w:sz w:val="24"/>
          <w:szCs w:val="24"/>
          <w:lang w:val="lv-LV"/>
        </w:rPr>
        <w:t xml:space="preserve">, </w:t>
      </w:r>
      <w:r w:rsidR="0002628A" w:rsidRPr="000B18F5">
        <w:rPr>
          <w:rFonts w:ascii="Times New Roman" w:eastAsia="Times" w:hAnsi="Times New Roman" w:cs="Times New Roman"/>
          <w:sz w:val="24"/>
          <w:szCs w:val="24"/>
          <w:lang w:val="lv-LV"/>
        </w:rPr>
        <w:t>plāna uzraudzības kārtība</w:t>
      </w:r>
      <w:r w:rsidR="000B18F5">
        <w:rPr>
          <w:rFonts w:ascii="Times New Roman" w:eastAsia="Times" w:hAnsi="Times New Roman" w:cs="Times New Roman"/>
          <w:sz w:val="24"/>
          <w:szCs w:val="24"/>
          <w:lang w:val="lv-LV"/>
        </w:rPr>
        <w:t xml:space="preserve"> un ietekmes novērtējums uz Pašvaldības bud</w:t>
      </w:r>
      <w:r w:rsidR="00D679C8">
        <w:rPr>
          <w:rFonts w:ascii="Times New Roman" w:eastAsia="Times" w:hAnsi="Times New Roman" w:cs="Times New Roman"/>
          <w:sz w:val="24"/>
          <w:szCs w:val="24"/>
          <w:lang w:val="lv-LV"/>
        </w:rPr>
        <w:t>žetu.</w:t>
      </w:r>
      <w:r w:rsidR="00B87E9F">
        <w:br w:type="page"/>
      </w:r>
    </w:p>
    <w:p w14:paraId="24C0B2AF" w14:textId="77777777" w:rsidR="007F6985" w:rsidRDefault="00B87E9F">
      <w:pPr>
        <w:pStyle w:val="Virsraksts1"/>
        <w:spacing w:before="0"/>
      </w:pPr>
      <w:bookmarkStart w:id="12" w:name="_Toc218594073"/>
      <w:r>
        <w:lastRenderedPageBreak/>
        <w:t>Esošās situācijas raksturojums</w:t>
      </w:r>
      <w:bookmarkEnd w:id="12"/>
    </w:p>
    <w:p w14:paraId="0F93B373" w14:textId="77777777" w:rsidR="007F6985" w:rsidRDefault="007F6985">
      <w:pPr>
        <w:spacing w:after="0" w:line="240" w:lineRule="auto"/>
      </w:pPr>
    </w:p>
    <w:p w14:paraId="30580E62" w14:textId="77777777" w:rsidR="007F6985" w:rsidRDefault="00B87E9F" w:rsidP="008B435C">
      <w:pPr>
        <w:pStyle w:val="Virsraksts2"/>
        <w:numPr>
          <w:ilvl w:val="0"/>
          <w:numId w:val="2"/>
        </w:numPr>
        <w:spacing w:before="0"/>
        <w:ind w:left="284" w:hanging="284"/>
        <w:jc w:val="center"/>
      </w:pPr>
      <w:bookmarkStart w:id="13" w:name="_Toc218594074"/>
      <w:r>
        <w:t>Demogrāfiskā situācija Gulbenes novadā</w:t>
      </w:r>
      <w:bookmarkEnd w:id="13"/>
    </w:p>
    <w:p w14:paraId="3D2C83A5" w14:textId="77777777" w:rsidR="007F6985" w:rsidRDefault="007F6985" w:rsidP="008B435C">
      <w:pPr>
        <w:spacing w:after="0" w:line="240" w:lineRule="auto"/>
      </w:pPr>
    </w:p>
    <w:p w14:paraId="6FC313B3" w14:textId="5A6AFCD8" w:rsidR="007F6985" w:rsidRDefault="00B87E9F" w:rsidP="008B435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Centrālās statistikas pārvaldes datiem</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Gulbenes novadā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sākumā reģistrēti 18497 iedzīvotāji, no tiem 8912 vīrieši un 9585 sievietes. Pēdējo trīs gadu laikā Gulbenes novada iedzīvotāju skaits vidēji ik gadu ir samazinājies par 2%. Savukārt bērnu skaits vecumā līdz 18 gadiem (neieskaitot) Gulbenes novadā uz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sākumu bija 3183, kas ir par 2,5% mazāk salīdzinājumā ar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 tajā pašā laikā un par 5% mazāk nekā 2023.gada sākumā.</w:t>
      </w:r>
    </w:p>
    <w:p w14:paraId="29D7B42A" w14:textId="2FE1B0DD"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Gulbenes novadā reģistrēti 156 jaundzimušie (no tiem 78 zēni, 78 meitenes), kas ir par 9 bērniem jeb aptuveni 5% mazāk salīdzinājumā ar 2023.gadu, kad piedzima 165 bērni (no tiem 87 zēni, 78 meitenes). Uz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sākumu Gulbenes novadā reģistrēti 129 bērni (no tiem 62 zēni un 67 meitenes) vecumā no 0-1 gadam.</w:t>
      </w:r>
    </w:p>
    <w:p w14:paraId="532765BB" w14:textId="77777777" w:rsidR="007F6985" w:rsidRDefault="007F6985">
      <w:pPr>
        <w:spacing w:after="0" w:line="240" w:lineRule="auto"/>
        <w:jc w:val="both"/>
        <w:rPr>
          <w:rFonts w:ascii="Times New Roman" w:eastAsia="Times New Roman" w:hAnsi="Times New Roman" w:cs="Times New Roman"/>
          <w:sz w:val="24"/>
          <w:szCs w:val="24"/>
        </w:rPr>
      </w:pPr>
    </w:p>
    <w:p w14:paraId="44EA6A1C" w14:textId="46C9959B" w:rsidR="007F6985" w:rsidRDefault="00B87E9F" w:rsidP="008B435C">
      <w:pPr>
        <w:spacing w:after="0" w:line="240" w:lineRule="auto"/>
        <w:jc w:val="center"/>
        <w:rPr>
          <w:rFonts w:ascii="Times New Roman" w:eastAsia="Times New Roman" w:hAnsi="Times New Roman" w:cs="Times New Roman"/>
          <w:b/>
          <w:sz w:val="24"/>
          <w:szCs w:val="24"/>
        </w:rPr>
      </w:pPr>
      <w:bookmarkStart w:id="14" w:name="_Hlk214715420"/>
      <w:r>
        <w:rPr>
          <w:rFonts w:ascii="Times New Roman" w:eastAsia="Times New Roman" w:hAnsi="Times New Roman" w:cs="Times New Roman"/>
          <w:b/>
          <w:sz w:val="24"/>
          <w:szCs w:val="24"/>
        </w:rPr>
        <w:t>Bērnu skaits Gulbenes novadā pa vecumu grupām uz katra gada sākumu</w:t>
      </w:r>
    </w:p>
    <w:bookmarkEnd w:id="14"/>
    <w:p w14:paraId="6FF59161" w14:textId="77777777" w:rsidR="007F6985" w:rsidRDefault="00B87E9F">
      <w:pPr>
        <w:spacing w:after="0" w:line="240" w:lineRule="auto"/>
        <w:jc w:val="center"/>
        <w:rPr>
          <w:rFonts w:ascii="Times New Roman" w:eastAsia="Times New Roman" w:hAnsi="Times New Roman" w:cs="Times New Roman"/>
          <w:sz w:val="24"/>
          <w:szCs w:val="24"/>
        </w:rPr>
      </w:pPr>
      <w:r>
        <w:rPr>
          <w:noProof/>
        </w:rPr>
        <w:drawing>
          <wp:inline distT="0" distB="0" distL="0" distR="0" wp14:anchorId="27A69DB2" wp14:editId="407E04E5">
            <wp:extent cx="5734133" cy="2705321"/>
            <wp:effectExtent l="0" t="0" r="0" b="0"/>
            <wp:docPr id="1939530743" name="Diagramma 1939530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734F1" w14:textId="77777777" w:rsidR="007F6985" w:rsidRDefault="00B87E9F">
      <w:pPr>
        <w:spacing w:after="0" w:line="240" w:lineRule="auto"/>
        <w:ind w:left="720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1.diagramma</w:t>
      </w:r>
    </w:p>
    <w:p w14:paraId="6D16E162" w14:textId="77777777" w:rsidR="007F6985" w:rsidRDefault="007F6985">
      <w:pPr>
        <w:spacing w:after="0" w:line="240" w:lineRule="auto"/>
      </w:pPr>
    </w:p>
    <w:p w14:paraId="21D152A8" w14:textId="516DAB30" w:rsidR="007F6985" w:rsidRDefault="00B87E9F">
      <w:pPr>
        <w:spacing w:after="0" w:line="240" w:lineRule="auto"/>
        <w:jc w:val="both"/>
        <w:rPr>
          <w:rFonts w:ascii="Times New Roman" w:eastAsia="Times New Roman" w:hAnsi="Times New Roman" w:cs="Times New Roman"/>
        </w:rPr>
      </w:pPr>
      <w:r>
        <w:tab/>
      </w:r>
      <w:r>
        <w:rPr>
          <w:rFonts w:ascii="Times New Roman" w:eastAsia="Times New Roman" w:hAnsi="Times New Roman" w:cs="Times New Roman"/>
          <w:sz w:val="24"/>
          <w:szCs w:val="24"/>
        </w:rPr>
        <w:t>Gulbenes novada iedzīvotāju vidējais vecums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bija 43 gadi, savukārt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44 gadi.</w:t>
      </w:r>
    </w:p>
    <w:p w14:paraId="765CB9CA" w14:textId="312056F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miruši 306 iedzīvotāji, kas ir par 27 iedzīvotājiem jeb 8% mazāk salīdzinājumā ar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w:t>
      </w:r>
      <w:r w:rsidR="001E654B">
        <w:rPr>
          <w:rFonts w:ascii="Times New Roman" w:eastAsia="Times New Roman" w:hAnsi="Times New Roman" w:cs="Times New Roman"/>
          <w:i/>
          <w:iCs/>
          <w:sz w:val="24"/>
          <w:szCs w:val="24"/>
        </w:rPr>
        <w:t>s</w:t>
      </w:r>
      <w:r w:rsidR="001E654B" w:rsidRPr="001E654B">
        <w:rPr>
          <w:rFonts w:ascii="Times New Roman" w:eastAsia="Times New Roman" w:hAnsi="Times New Roman" w:cs="Times New Roman"/>
          <w:i/>
          <w:iCs/>
          <w:sz w:val="24"/>
          <w:szCs w:val="24"/>
        </w:rPr>
        <w:t>kat.2.diagrammu)</w:t>
      </w:r>
      <w:r>
        <w:rPr>
          <w:rFonts w:ascii="Times New Roman" w:eastAsia="Times New Roman" w:hAnsi="Times New Roman" w:cs="Times New Roman"/>
          <w:sz w:val="24"/>
          <w:szCs w:val="24"/>
        </w:rPr>
        <w:t>. Valstī mirušo vidējais vecums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bija 75,4 gadi, savukārt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75 gadi. Statistikas dati liecina, ka Gulbenes novadā galvenie nāves cēloņi ir asinsrites sistēmas slimības (2024.gadā 176 nāves gadījumi, 2023.gadā – 198), un audzēji (gan 2024., gan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tie bija 57 nāves iemesli).</w:t>
      </w:r>
    </w:p>
    <w:p w14:paraId="5E507484" w14:textId="77777777" w:rsidR="007F6985" w:rsidRDefault="007F6985">
      <w:pPr>
        <w:spacing w:after="0" w:line="240" w:lineRule="auto"/>
        <w:rPr>
          <w:rFonts w:ascii="Times New Roman" w:eastAsia="Times New Roman" w:hAnsi="Times New Roman" w:cs="Times New Roman"/>
          <w:sz w:val="24"/>
          <w:szCs w:val="24"/>
        </w:rPr>
      </w:pPr>
    </w:p>
    <w:p w14:paraId="4F92C8CA" w14:textId="77777777" w:rsidR="007F6985" w:rsidRDefault="007F6985">
      <w:pPr>
        <w:spacing w:after="0" w:line="240" w:lineRule="auto"/>
        <w:jc w:val="center"/>
        <w:rPr>
          <w:rFonts w:ascii="Times New Roman" w:eastAsia="Times New Roman" w:hAnsi="Times New Roman" w:cs="Times New Roman"/>
          <w:b/>
          <w:sz w:val="24"/>
          <w:szCs w:val="24"/>
        </w:rPr>
      </w:pPr>
    </w:p>
    <w:p w14:paraId="4D2DC93F" w14:textId="77777777" w:rsidR="007F6985" w:rsidRDefault="007F6985">
      <w:pPr>
        <w:spacing w:after="0" w:line="240" w:lineRule="auto"/>
        <w:jc w:val="center"/>
        <w:rPr>
          <w:rFonts w:ascii="Times New Roman" w:eastAsia="Times New Roman" w:hAnsi="Times New Roman" w:cs="Times New Roman"/>
          <w:b/>
          <w:sz w:val="24"/>
          <w:szCs w:val="24"/>
        </w:rPr>
      </w:pPr>
    </w:p>
    <w:p w14:paraId="708E43E2" w14:textId="77777777" w:rsidR="007F6985" w:rsidRDefault="007F6985">
      <w:pPr>
        <w:spacing w:after="0" w:line="240" w:lineRule="auto"/>
        <w:jc w:val="center"/>
        <w:rPr>
          <w:rFonts w:ascii="Times New Roman" w:eastAsia="Times New Roman" w:hAnsi="Times New Roman" w:cs="Times New Roman"/>
          <w:b/>
          <w:sz w:val="24"/>
          <w:szCs w:val="24"/>
        </w:rPr>
      </w:pPr>
    </w:p>
    <w:p w14:paraId="1CCF38AE" w14:textId="77777777" w:rsidR="007F6985" w:rsidRDefault="007F6985">
      <w:pPr>
        <w:spacing w:after="0" w:line="240" w:lineRule="auto"/>
        <w:rPr>
          <w:rFonts w:ascii="Times New Roman" w:eastAsia="Times New Roman" w:hAnsi="Times New Roman" w:cs="Times New Roman"/>
          <w:b/>
          <w:sz w:val="24"/>
          <w:szCs w:val="24"/>
        </w:rPr>
      </w:pPr>
    </w:p>
    <w:p w14:paraId="64FF5DE1" w14:textId="77777777" w:rsidR="008B435C" w:rsidRDefault="008B435C">
      <w:pPr>
        <w:spacing w:after="0" w:line="240" w:lineRule="auto"/>
        <w:rPr>
          <w:rFonts w:ascii="Times New Roman" w:eastAsia="Times New Roman" w:hAnsi="Times New Roman" w:cs="Times New Roman"/>
          <w:b/>
          <w:sz w:val="24"/>
          <w:szCs w:val="24"/>
        </w:rPr>
      </w:pPr>
    </w:p>
    <w:p w14:paraId="518F5717" w14:textId="77777777" w:rsidR="00D679C8" w:rsidRDefault="00D679C8">
      <w:pPr>
        <w:spacing w:after="0" w:line="240" w:lineRule="auto"/>
        <w:rPr>
          <w:rFonts w:ascii="Times New Roman" w:eastAsia="Times New Roman" w:hAnsi="Times New Roman" w:cs="Times New Roman"/>
          <w:b/>
          <w:sz w:val="24"/>
          <w:szCs w:val="24"/>
        </w:rPr>
      </w:pPr>
    </w:p>
    <w:p w14:paraId="20F17C22" w14:textId="77777777" w:rsidR="00D679C8" w:rsidRDefault="00D679C8">
      <w:pPr>
        <w:spacing w:after="0" w:line="240" w:lineRule="auto"/>
        <w:rPr>
          <w:rFonts w:ascii="Times New Roman" w:eastAsia="Times New Roman" w:hAnsi="Times New Roman" w:cs="Times New Roman"/>
          <w:b/>
          <w:sz w:val="24"/>
          <w:szCs w:val="24"/>
        </w:rPr>
      </w:pPr>
    </w:p>
    <w:p w14:paraId="3F47C48D" w14:textId="77777777" w:rsidR="00D679C8" w:rsidRDefault="00D679C8">
      <w:pPr>
        <w:spacing w:after="0" w:line="240" w:lineRule="auto"/>
        <w:rPr>
          <w:rFonts w:ascii="Times New Roman" w:eastAsia="Times New Roman" w:hAnsi="Times New Roman" w:cs="Times New Roman"/>
          <w:b/>
          <w:sz w:val="24"/>
          <w:szCs w:val="24"/>
        </w:rPr>
      </w:pPr>
    </w:p>
    <w:p w14:paraId="6610BFD3" w14:textId="77777777" w:rsidR="008B435C" w:rsidRDefault="008B435C">
      <w:pPr>
        <w:spacing w:after="0" w:line="240" w:lineRule="auto"/>
        <w:rPr>
          <w:rFonts w:ascii="Times New Roman" w:eastAsia="Times New Roman" w:hAnsi="Times New Roman" w:cs="Times New Roman"/>
          <w:b/>
          <w:sz w:val="24"/>
          <w:szCs w:val="24"/>
        </w:rPr>
      </w:pPr>
    </w:p>
    <w:p w14:paraId="1C729A33" w14:textId="57327BF0" w:rsidR="007F6985"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Mirušo skaits Gulbenes novadā pa vecuma grupām</w:t>
      </w:r>
    </w:p>
    <w:p w14:paraId="73924F3F" w14:textId="77777777" w:rsidR="007F6985" w:rsidRDefault="00B87E9F">
      <w:pPr>
        <w:spacing w:after="0" w:line="240" w:lineRule="auto"/>
        <w:jc w:val="center"/>
        <w:rPr>
          <w:rFonts w:ascii="Times New Roman" w:eastAsia="Times New Roman" w:hAnsi="Times New Roman" w:cs="Times New Roman"/>
        </w:rPr>
      </w:pPr>
      <w:r>
        <w:rPr>
          <w:noProof/>
        </w:rPr>
        <w:drawing>
          <wp:inline distT="0" distB="0" distL="0" distR="0" wp14:anchorId="17E175AD" wp14:editId="36EC78E5">
            <wp:extent cx="5669280" cy="3323646"/>
            <wp:effectExtent l="0" t="0" r="7620" b="10160"/>
            <wp:docPr id="1939530742" name="Diagramma 19395307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F710FB" w14:textId="77777777" w:rsidR="007F6985" w:rsidRDefault="00B87E9F">
      <w:pPr>
        <w:spacing w:after="0" w:line="240" w:lineRule="auto"/>
        <w:ind w:left="648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2.diagramma</w:t>
      </w:r>
    </w:p>
    <w:p w14:paraId="77535901" w14:textId="77777777" w:rsidR="007F6985" w:rsidRDefault="007F6985">
      <w:pPr>
        <w:spacing w:after="0" w:line="240" w:lineRule="auto"/>
        <w:jc w:val="right"/>
        <w:rPr>
          <w:rFonts w:ascii="Times New Roman" w:eastAsia="Times New Roman" w:hAnsi="Times New Roman" w:cs="Times New Roman"/>
          <w:i/>
          <w:sz w:val="24"/>
          <w:szCs w:val="24"/>
        </w:rPr>
      </w:pPr>
    </w:p>
    <w:p w14:paraId="538A63D0" w14:textId="56D98F6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Kopējais demogrāfiskās slodzes līmenis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Gulbenes novadā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ir samazinājies par 4% salīdzinājumā ar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gadu. 3.diagrammā redzams, ka gan jaunāko, gan vecāko iedzīvotāju grupu skaits kopumā ir liels, kas nozīmē augstu demogrāfisko slodzi uz darbspējas vecuma</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iedzīvotājiem. Neliels, bet stabils kritums jaunākajā vecuma grupā var radīt ilgtermiņa darbaspēka trūkumu. Turpretī vecāko iedzīvotāju skaits saglabājas salīdzinoši augsts</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(Skat.3.diagrammu)</w:t>
      </w:r>
    </w:p>
    <w:p w14:paraId="7F24047E" w14:textId="77777777" w:rsidR="007F6985" w:rsidRDefault="007F6985">
      <w:pPr>
        <w:spacing w:after="0" w:line="240" w:lineRule="auto"/>
        <w:jc w:val="center"/>
        <w:rPr>
          <w:rFonts w:ascii="Times New Roman" w:eastAsia="Times New Roman" w:hAnsi="Times New Roman" w:cs="Times New Roman"/>
          <w:b/>
          <w:sz w:val="24"/>
          <w:szCs w:val="24"/>
        </w:rPr>
      </w:pPr>
    </w:p>
    <w:p w14:paraId="13FB7117" w14:textId="29AE8A2B" w:rsidR="007F6985" w:rsidRPr="008B435C"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Demogrāfiskās slodzes līmenis Gulbenes novadā uz gada sākumu</w:t>
      </w:r>
    </w:p>
    <w:p w14:paraId="302E3741" w14:textId="77777777" w:rsidR="007F6985" w:rsidRDefault="00B87E9F">
      <w:pPr>
        <w:spacing w:after="0" w:line="240" w:lineRule="auto"/>
        <w:jc w:val="center"/>
        <w:rPr>
          <w:rFonts w:ascii="Times New Roman" w:eastAsia="Times New Roman" w:hAnsi="Times New Roman" w:cs="Times New Roman"/>
          <w:sz w:val="24"/>
          <w:szCs w:val="24"/>
        </w:rPr>
      </w:pPr>
      <w:r>
        <w:rPr>
          <w:noProof/>
        </w:rPr>
        <w:drawing>
          <wp:inline distT="0" distB="0" distL="0" distR="0" wp14:anchorId="31EE22D6" wp14:editId="21B40555">
            <wp:extent cx="5705856" cy="2523744"/>
            <wp:effectExtent l="0" t="0" r="9525" b="10160"/>
            <wp:docPr id="1939530745" name="Diagramma 19395307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0A7F6B" w14:textId="02C69FDE" w:rsidR="007F6985" w:rsidRDefault="00B87E9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sidR="002176FF">
        <w:rPr>
          <w:rFonts w:ascii="Times New Roman" w:eastAsia="Times New Roman" w:hAnsi="Times New Roman" w:cs="Times New Roman"/>
          <w:i/>
          <w:sz w:val="24"/>
          <w:szCs w:val="24"/>
        </w:rPr>
        <w:tab/>
      </w:r>
      <w:r w:rsidR="002176FF">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3.diagramma</w:t>
      </w:r>
    </w:p>
    <w:p w14:paraId="3750A187" w14:textId="77777777" w:rsidR="00D679C8" w:rsidRDefault="00D679C8">
      <w:pPr>
        <w:spacing w:after="0" w:line="240" w:lineRule="auto"/>
        <w:jc w:val="center"/>
        <w:rPr>
          <w:rFonts w:ascii="Times New Roman" w:eastAsia="Times New Roman" w:hAnsi="Times New Roman" w:cs="Times New Roman"/>
          <w:i/>
          <w:sz w:val="24"/>
          <w:szCs w:val="24"/>
        </w:rPr>
      </w:pPr>
    </w:p>
    <w:p w14:paraId="45C71EA9"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Statistikas dati liecina, ka gandrīz visu mazākumtautību īpatsvars ar laiku samazinās. Lielākais samazinājums redzams kategorijās “citas tautības” un “ukraiņi” </w:t>
      </w:r>
      <w:r>
        <w:rPr>
          <w:rFonts w:ascii="Times New Roman" w:eastAsia="Times New Roman" w:hAnsi="Times New Roman" w:cs="Times New Roman"/>
          <w:i/>
          <w:sz w:val="24"/>
          <w:szCs w:val="24"/>
        </w:rPr>
        <w:t>(skat. 4.diagrammu).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Baltkrievu, poļu, lietuviešu un </w:t>
      </w:r>
      <w:proofErr w:type="spellStart"/>
      <w:r>
        <w:rPr>
          <w:rFonts w:ascii="Times New Roman" w:eastAsia="Times New Roman" w:hAnsi="Times New Roman" w:cs="Times New Roman"/>
          <w:sz w:val="24"/>
          <w:szCs w:val="24"/>
        </w:rPr>
        <w:t>romu</w:t>
      </w:r>
      <w:proofErr w:type="spellEnd"/>
      <w:r>
        <w:rPr>
          <w:rFonts w:ascii="Times New Roman" w:eastAsia="Times New Roman" w:hAnsi="Times New Roman" w:cs="Times New Roman"/>
          <w:sz w:val="24"/>
          <w:szCs w:val="24"/>
        </w:rPr>
        <w:t xml:space="preserve"> īpatsvars ir nemainīgs vai mainās ļoti minimāli. Krievu īpatsvars ir lielākais no visām mazākumtautībām, kas ir stabils visos pēdējos trīs gados. </w:t>
      </w:r>
    </w:p>
    <w:p w14:paraId="02F01DBA" w14:textId="77777777" w:rsidR="007F6985" w:rsidRDefault="007F6985">
      <w:pPr>
        <w:spacing w:after="0" w:line="240" w:lineRule="auto"/>
        <w:rPr>
          <w:rFonts w:ascii="Times New Roman" w:eastAsia="Times New Roman" w:hAnsi="Times New Roman" w:cs="Times New Roman"/>
          <w:sz w:val="24"/>
          <w:szCs w:val="24"/>
        </w:rPr>
      </w:pPr>
    </w:p>
    <w:p w14:paraId="36CCDBAE" w14:textId="27F75988" w:rsidR="007F6985" w:rsidRDefault="00B87E9F" w:rsidP="008B43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Iedzīvotāju skaits pēc tautības Gulbenes novadā</w:t>
      </w:r>
    </w:p>
    <w:p w14:paraId="6C146F29" w14:textId="77777777" w:rsidR="007F6985" w:rsidRDefault="00B87E9F">
      <w:pPr>
        <w:spacing w:after="0" w:line="240" w:lineRule="auto"/>
        <w:jc w:val="right"/>
        <w:rPr>
          <w:rFonts w:ascii="Times New Roman" w:eastAsia="Times New Roman" w:hAnsi="Times New Roman" w:cs="Times New Roman"/>
          <w:i/>
          <w:sz w:val="24"/>
          <w:szCs w:val="24"/>
        </w:rPr>
      </w:pPr>
      <w:r>
        <w:rPr>
          <w:noProof/>
        </w:rPr>
        <w:drawing>
          <wp:inline distT="0" distB="0" distL="0" distR="0" wp14:anchorId="027E03F1" wp14:editId="4FA70E96">
            <wp:extent cx="6019800" cy="3983603"/>
            <wp:effectExtent l="0" t="0" r="0" b="17145"/>
            <wp:docPr id="1939530744" name="Diagramma 1939530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F966A3"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4.diagramma</w:t>
      </w:r>
    </w:p>
    <w:p w14:paraId="08E3670A" w14:textId="77777777" w:rsidR="007F6985" w:rsidRDefault="007F6985">
      <w:pPr>
        <w:spacing w:after="0" w:line="240" w:lineRule="auto"/>
        <w:rPr>
          <w:rFonts w:ascii="Times New Roman" w:eastAsia="Times New Roman" w:hAnsi="Times New Roman" w:cs="Times New Roman"/>
          <w:i/>
          <w:sz w:val="24"/>
          <w:szCs w:val="24"/>
        </w:rPr>
      </w:pPr>
    </w:p>
    <w:p w14:paraId="16F4ACB9"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Analizējot Gulbenes novada iedzīvotāju starptautiskās ilgtermiņa migrācijas datus, secināms, ka 2024.gadā izbraukušo iedzīvotāju skaits, salīdzinājumā ar 2023.gadu, ir samazinājies, bet iebraukušo skaits palielinājies, taču joprojām iedzīvotāju vairāk izbrauc nekā iebrauc. Vislielākā izbraukušo attiecība pret iebraukušajiem ir vecuma grupā no 15 – 24 gadiem. Savukārt visaktīvāk Latvijā atgriežas cilvēki vecumā virs 55 gadiem </w:t>
      </w:r>
      <w:r>
        <w:rPr>
          <w:rFonts w:ascii="Times New Roman" w:eastAsia="Times New Roman" w:hAnsi="Times New Roman" w:cs="Times New Roman"/>
          <w:i/>
          <w:sz w:val="24"/>
          <w:szCs w:val="24"/>
        </w:rPr>
        <w:t>(skat.1.attēlu).</w:t>
      </w:r>
    </w:p>
    <w:p w14:paraId="4392F0A0" w14:textId="77777777" w:rsidR="007F6985" w:rsidRDefault="00B87E9F">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Centrālās statistikas pārvaldes dati par iedzīvotāju skaita izmaiņu iemesliem no  01.01.2023. līdz 01.01.2024. liecina, ka 423 Gulbenes novada iedzīvotāji ir pārcēlušies uz citu teritoriju Latvijā, savukārt no citas teritorijas Latvijā uz Gulbenes novadu pārcēlušies 288 iedzīvotāji. Šajā pašā laika periodā uz ārzemēm pārcēlušies 146 Gulbenes novada iedzīvotāji, no ārzemēm ieradušies 104 iedzīvotāji.</w:t>
      </w:r>
    </w:p>
    <w:p w14:paraId="77260589" w14:textId="77777777" w:rsidR="007F6985" w:rsidRDefault="00B87E9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1F7A8BF" wp14:editId="40893D2D">
            <wp:extent cx="6003235" cy="3779576"/>
            <wp:effectExtent l="0" t="0" r="0" b="0"/>
            <wp:docPr id="19395307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012204" cy="3785223"/>
                    </a:xfrm>
                    <a:prstGeom prst="rect">
                      <a:avLst/>
                    </a:prstGeom>
                    <a:ln/>
                  </pic:spPr>
                </pic:pic>
              </a:graphicData>
            </a:graphic>
          </wp:inline>
        </w:drawing>
      </w:r>
    </w:p>
    <w:p w14:paraId="08AF49B1" w14:textId="2A606194" w:rsidR="007F6985" w:rsidRDefault="00B87E9F">
      <w:pPr>
        <w:spacing w:after="0" w:line="240" w:lineRule="auto"/>
        <w:ind w:left="1440" w:firstLine="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A86B56">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attēls</w:t>
      </w:r>
    </w:p>
    <w:p w14:paraId="47AAB496" w14:textId="77777777" w:rsidR="007F6985" w:rsidRDefault="007F6985">
      <w:pPr>
        <w:spacing w:after="0" w:line="240" w:lineRule="auto"/>
        <w:rPr>
          <w:rFonts w:ascii="Times New Roman" w:eastAsia="Times New Roman" w:hAnsi="Times New Roman" w:cs="Times New Roman"/>
          <w:sz w:val="24"/>
          <w:szCs w:val="24"/>
        </w:rPr>
      </w:pPr>
    </w:p>
    <w:p w14:paraId="65D93043" w14:textId="158F781F" w:rsidR="008B435C" w:rsidRDefault="00B87E9F" w:rsidP="001E654B">
      <w:pPr>
        <w:spacing w:after="0" w:line="240" w:lineRule="auto"/>
        <w:ind w:firstLine="720"/>
        <w:jc w:val="both"/>
        <w:rPr>
          <w:rFonts w:ascii="Times New Roman" w:eastAsia="Times New Roman" w:hAnsi="Times New Roman" w:cs="Times New Roman"/>
          <w:color w:val="000000"/>
          <w:sz w:val="24"/>
          <w:szCs w:val="24"/>
        </w:rPr>
      </w:pPr>
      <w:r w:rsidRPr="002B6366">
        <w:rPr>
          <w:rFonts w:ascii="Times New Roman" w:eastAsia="Times New Roman" w:hAnsi="Times New Roman" w:cs="Times New Roman"/>
          <w:sz w:val="24"/>
          <w:szCs w:val="24"/>
        </w:rPr>
        <w:t xml:space="preserve">Secināms, ka Gulbenes novadā ir strukturālas demogrāfiskas problēmas, </w:t>
      </w:r>
      <w:r w:rsidR="001E654B" w:rsidRPr="002B6366">
        <w:rPr>
          <w:rFonts w:ascii="Times New Roman" w:eastAsia="Times New Roman" w:hAnsi="Times New Roman" w:cs="Times New Roman"/>
          <w:sz w:val="24"/>
          <w:szCs w:val="24"/>
        </w:rPr>
        <w:t xml:space="preserve">proti, </w:t>
      </w:r>
      <w:r w:rsidRPr="002B6366">
        <w:rPr>
          <w:rFonts w:ascii="Times New Roman" w:eastAsia="Times New Roman" w:hAnsi="Times New Roman" w:cs="Times New Roman"/>
          <w:color w:val="000000"/>
          <w:sz w:val="24"/>
          <w:szCs w:val="24"/>
        </w:rPr>
        <w:t>ilgstoša iedzīvotāju skaita samazināšanās</w:t>
      </w:r>
      <w:r w:rsidR="001E654B" w:rsidRPr="002B6366">
        <w:rPr>
          <w:rFonts w:ascii="Times New Roman" w:eastAsia="Times New Roman" w:hAnsi="Times New Roman" w:cs="Times New Roman"/>
          <w:color w:val="000000"/>
          <w:sz w:val="24"/>
          <w:szCs w:val="24"/>
        </w:rPr>
        <w:t xml:space="preserve">, </w:t>
      </w:r>
      <w:r w:rsidRPr="002B6366">
        <w:rPr>
          <w:rFonts w:ascii="Times New Roman" w:eastAsia="Times New Roman" w:hAnsi="Times New Roman" w:cs="Times New Roman"/>
          <w:color w:val="000000"/>
          <w:sz w:val="24"/>
          <w:szCs w:val="24"/>
        </w:rPr>
        <w:t>negatīvs dabiskā pieauguma rādītājs</w:t>
      </w:r>
      <w:r w:rsidR="001E654B" w:rsidRPr="002B6366">
        <w:rPr>
          <w:rFonts w:ascii="Times New Roman" w:eastAsia="Times New Roman" w:hAnsi="Times New Roman" w:cs="Times New Roman"/>
          <w:color w:val="000000"/>
          <w:sz w:val="24"/>
          <w:szCs w:val="24"/>
        </w:rPr>
        <w:t xml:space="preserve">, kā arī </w:t>
      </w:r>
      <w:r w:rsidRPr="002B6366">
        <w:rPr>
          <w:rFonts w:ascii="Times New Roman" w:eastAsia="Times New Roman" w:hAnsi="Times New Roman" w:cs="Times New Roman"/>
          <w:color w:val="000000"/>
          <w:sz w:val="24"/>
          <w:szCs w:val="24"/>
        </w:rPr>
        <w:t>migrācijas negatīvā ietekme.</w:t>
      </w:r>
    </w:p>
    <w:p w14:paraId="72EEE16D" w14:textId="37C9BDF6" w:rsidR="00D679C8" w:rsidRDefault="002E597F" w:rsidP="00D679C8">
      <w:pPr>
        <w:spacing w:after="0" w:line="240" w:lineRule="auto"/>
        <w:ind w:firstLine="720"/>
        <w:jc w:val="both"/>
        <w:rPr>
          <w:rFonts w:ascii="Times New Roman" w:eastAsia="Times New Roman" w:hAnsi="Times New Roman" w:cs="Times New Roman"/>
          <w:sz w:val="24"/>
          <w:szCs w:val="24"/>
        </w:rPr>
      </w:pPr>
      <w:r w:rsidRPr="002E597F">
        <w:rPr>
          <w:rFonts w:ascii="Times New Roman" w:eastAsia="Times New Roman" w:hAnsi="Times New Roman" w:cs="Times New Roman"/>
          <w:sz w:val="24"/>
          <w:szCs w:val="24"/>
        </w:rPr>
        <w:t>Gulbenes novada ilgtspējīgas attīstības stratēģij</w:t>
      </w:r>
      <w:r w:rsidR="00276871">
        <w:rPr>
          <w:rFonts w:ascii="Times New Roman" w:eastAsia="Times New Roman" w:hAnsi="Times New Roman" w:cs="Times New Roman"/>
          <w:sz w:val="24"/>
          <w:szCs w:val="24"/>
        </w:rPr>
        <w:t>ā</w:t>
      </w:r>
      <w:r w:rsidRPr="002E597F">
        <w:rPr>
          <w:rFonts w:ascii="Times New Roman" w:eastAsia="Times New Roman" w:hAnsi="Times New Roman" w:cs="Times New Roman"/>
          <w:sz w:val="24"/>
          <w:szCs w:val="24"/>
        </w:rPr>
        <w:t xml:space="preserve"> 2014.-2030. gadam</w:t>
      </w:r>
      <w:r>
        <w:rPr>
          <w:rStyle w:val="Vresatsauce"/>
          <w:rFonts w:ascii="Times New Roman" w:eastAsia="Times New Roman" w:hAnsi="Times New Roman" w:cs="Times New Roman"/>
          <w:sz w:val="24"/>
          <w:szCs w:val="24"/>
        </w:rPr>
        <w:footnoteReference w:id="11"/>
      </w:r>
      <w:r w:rsidR="002B6366" w:rsidRPr="002B6366">
        <w:rPr>
          <w:rFonts w:ascii="Times New Roman" w:eastAsia="Times New Roman" w:hAnsi="Times New Roman" w:cs="Times New Roman"/>
          <w:sz w:val="24"/>
          <w:szCs w:val="24"/>
        </w:rPr>
        <w:t xml:space="preserve"> </w:t>
      </w:r>
      <w:r w:rsidR="002B6366">
        <w:rPr>
          <w:rFonts w:ascii="Times New Roman" w:eastAsia="Times New Roman" w:hAnsi="Times New Roman" w:cs="Times New Roman"/>
          <w:sz w:val="24"/>
          <w:szCs w:val="24"/>
        </w:rPr>
        <w:t>kā viena no novada attīstības interesēm ir s</w:t>
      </w:r>
      <w:r w:rsidR="002B6366" w:rsidRPr="002B6366">
        <w:rPr>
          <w:rFonts w:ascii="Times New Roman" w:eastAsia="Times New Roman" w:hAnsi="Times New Roman" w:cs="Times New Roman"/>
          <w:sz w:val="24"/>
          <w:szCs w:val="24"/>
        </w:rPr>
        <w:t xml:space="preserve">aglabāt vienmērīgu teritorijas </w:t>
      </w:r>
      <w:proofErr w:type="spellStart"/>
      <w:r w:rsidR="002B6366" w:rsidRPr="002B6366">
        <w:rPr>
          <w:rFonts w:ascii="Times New Roman" w:eastAsia="Times New Roman" w:hAnsi="Times New Roman" w:cs="Times New Roman"/>
          <w:sz w:val="24"/>
          <w:szCs w:val="24"/>
        </w:rPr>
        <w:t>apdzīvojumu</w:t>
      </w:r>
      <w:proofErr w:type="spellEnd"/>
      <w:r w:rsidR="002B6366" w:rsidRPr="002B6366">
        <w:rPr>
          <w:rFonts w:ascii="Times New Roman" w:eastAsia="Times New Roman" w:hAnsi="Times New Roman" w:cs="Times New Roman"/>
          <w:sz w:val="24"/>
          <w:szCs w:val="24"/>
        </w:rPr>
        <w:t>, veicinot pastāvīgo iedzīvotāju skaita pieaugumu un attīstot tam nepieciešamo infrastruktūru un pakalpojumus.</w:t>
      </w:r>
    </w:p>
    <w:p w14:paraId="3E42ECCB" w14:textId="77777777" w:rsidR="00D679C8" w:rsidRDefault="00D679C8" w:rsidP="00D679C8">
      <w:pPr>
        <w:spacing w:after="0" w:line="240" w:lineRule="auto"/>
        <w:ind w:firstLine="720"/>
        <w:jc w:val="both"/>
        <w:rPr>
          <w:rFonts w:ascii="Times New Roman" w:eastAsia="Times New Roman" w:hAnsi="Times New Roman" w:cs="Times New Roman"/>
          <w:sz w:val="24"/>
          <w:szCs w:val="24"/>
        </w:rPr>
      </w:pPr>
    </w:p>
    <w:p w14:paraId="694913D5" w14:textId="77777777" w:rsidR="00D679C8" w:rsidRPr="00D679C8" w:rsidRDefault="00D679C8" w:rsidP="00D679C8">
      <w:pPr>
        <w:spacing w:after="0" w:line="240" w:lineRule="auto"/>
        <w:ind w:firstLine="720"/>
        <w:jc w:val="both"/>
        <w:rPr>
          <w:rFonts w:ascii="Times New Roman" w:eastAsia="Times New Roman" w:hAnsi="Times New Roman" w:cs="Times New Roman"/>
          <w:sz w:val="24"/>
          <w:szCs w:val="24"/>
        </w:rPr>
      </w:pPr>
    </w:p>
    <w:p w14:paraId="44E9906D" w14:textId="1B0F373B" w:rsidR="007F6985" w:rsidRDefault="00B87E9F" w:rsidP="008B435C">
      <w:pPr>
        <w:pStyle w:val="Virsraksts2"/>
        <w:numPr>
          <w:ilvl w:val="0"/>
          <w:numId w:val="2"/>
        </w:numPr>
        <w:spacing w:before="0"/>
        <w:ind w:left="284"/>
        <w:jc w:val="center"/>
      </w:pPr>
      <w:bookmarkStart w:id="17" w:name="_Toc218594075"/>
      <w:r>
        <w:t>Izglītības sistēma un iespējas pašvaldībā</w:t>
      </w:r>
      <w:bookmarkEnd w:id="17"/>
    </w:p>
    <w:p w14:paraId="27B01175" w14:textId="77777777" w:rsidR="008B435C" w:rsidRPr="008B435C" w:rsidRDefault="008B435C" w:rsidP="008B435C">
      <w:pPr>
        <w:spacing w:after="0" w:line="240" w:lineRule="auto"/>
      </w:pPr>
    </w:p>
    <w:p w14:paraId="4F567878" w14:textId="273FC259" w:rsidR="007F6985" w:rsidRDefault="00B87E9F" w:rsidP="008B435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w:t>
      </w:r>
      <w:r w:rsidR="009A7122">
        <w:rPr>
          <w:rFonts w:ascii="Times New Roman" w:eastAsia="Times New Roman" w:hAnsi="Times New Roman" w:cs="Times New Roman"/>
          <w:sz w:val="24"/>
          <w:szCs w:val="24"/>
        </w:rPr>
        <w:t xml:space="preserve"> (turpmāk – Izglītības pārvalde)</w:t>
      </w:r>
      <w:r>
        <w:rPr>
          <w:rFonts w:ascii="Times New Roman" w:eastAsia="Times New Roman" w:hAnsi="Times New Roman" w:cs="Times New Roman"/>
          <w:sz w:val="24"/>
          <w:szCs w:val="24"/>
        </w:rPr>
        <w:t>.</w:t>
      </w:r>
    </w:p>
    <w:p w14:paraId="43586963" w14:textId="16128C5D" w:rsidR="007F6985" w:rsidRDefault="00B87E9F" w:rsidP="008B435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tīklu Gulbenes novadā veido 6 pirmsskolas izglītības iestādes (turpmāk – PII), </w:t>
      </w:r>
      <w:r w:rsidR="007D643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vispārējās izglītības iestādes,</w:t>
      </w:r>
      <w:r w:rsidR="002768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profesionālās ievirzes izglītības iestādes un 1 profesionālās izglītības programmu īstenošanas vieta </w:t>
      </w:r>
      <w:r>
        <w:rPr>
          <w:rFonts w:ascii="Times New Roman" w:eastAsia="Times New Roman" w:hAnsi="Times New Roman" w:cs="Times New Roman"/>
          <w:i/>
          <w:sz w:val="24"/>
          <w:szCs w:val="24"/>
        </w:rPr>
        <w:t>(skat.2.attēlu).</w:t>
      </w:r>
    </w:p>
    <w:p w14:paraId="31CFD3FB"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0D0415EF" w14:textId="77777777" w:rsidR="007F6985" w:rsidRDefault="00B87E9F">
      <w:pPr>
        <w:spacing w:after="0" w:line="240" w:lineRule="auto"/>
        <w:jc w:val="both"/>
        <w:rPr>
          <w:rFonts w:ascii="Times New Roman" w:eastAsia="Times New Roman" w:hAnsi="Times New Roman" w:cs="Times New Roman"/>
          <w:sz w:val="24"/>
          <w:szCs w:val="24"/>
        </w:rPr>
      </w:pPr>
      <w:r>
        <w:rPr>
          <w:noProof/>
        </w:rPr>
        <w:lastRenderedPageBreak/>
        <w:drawing>
          <wp:inline distT="0" distB="0" distL="0" distR="0" wp14:anchorId="4D240DF8" wp14:editId="037E1924">
            <wp:extent cx="6019138" cy="2146852"/>
            <wp:effectExtent l="0" t="0" r="1270" b="6350"/>
            <wp:docPr id="19395307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6033384" cy="2151933"/>
                    </a:xfrm>
                    <a:prstGeom prst="rect">
                      <a:avLst/>
                    </a:prstGeom>
                    <a:ln/>
                  </pic:spPr>
                </pic:pic>
              </a:graphicData>
            </a:graphic>
          </wp:inline>
        </w:drawing>
      </w:r>
    </w:p>
    <w:p w14:paraId="70CA2BD1"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2.attēls</w:t>
      </w:r>
    </w:p>
    <w:p w14:paraId="16FFE165" w14:textId="77777777" w:rsidR="007F6985" w:rsidRDefault="007F6985">
      <w:pPr>
        <w:spacing w:after="0" w:line="240" w:lineRule="auto"/>
        <w:ind w:firstLine="720"/>
        <w:jc w:val="both"/>
        <w:rPr>
          <w:rFonts w:ascii="Times New Roman" w:eastAsia="Times New Roman" w:hAnsi="Times New Roman" w:cs="Times New Roman"/>
          <w:b/>
          <w:sz w:val="24"/>
          <w:szCs w:val="24"/>
        </w:rPr>
      </w:pPr>
    </w:p>
    <w:p w14:paraId="7176ABE4" w14:textId="77777777"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Vispārējā izglītība</w:t>
      </w:r>
    </w:p>
    <w:p w14:paraId="416E588E" w14:textId="622D3C9A" w:rsidR="007F6985" w:rsidRDefault="00B87E9F" w:rsidP="001E654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iestādēs 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A86B56">
        <w:rPr>
          <w:rFonts w:ascii="Times New Roman" w:eastAsia="Times New Roman" w:hAnsi="Times New Roman" w:cs="Times New Roman"/>
          <w:sz w:val="24"/>
          <w:szCs w:val="24"/>
        </w:rPr>
        <w:t>ācību gadā</w:t>
      </w:r>
      <w:r>
        <w:rPr>
          <w:rFonts w:ascii="Times New Roman" w:eastAsia="Times New Roman" w:hAnsi="Times New Roman" w:cs="Times New Roman"/>
          <w:sz w:val="24"/>
          <w:szCs w:val="24"/>
        </w:rPr>
        <w:t xml:space="preserve"> tiek nodrošinātas </w:t>
      </w:r>
      <w:r w:rsidR="007D643E">
        <w:rPr>
          <w:rFonts w:ascii="Times New Roman" w:eastAsia="Times New Roman" w:hAnsi="Times New Roman" w:cs="Times New Roman"/>
          <w:sz w:val="24"/>
          <w:szCs w:val="24"/>
        </w:rPr>
        <w:t xml:space="preserve">pirmsskolas izglītības programmas, </w:t>
      </w:r>
      <w:r>
        <w:rPr>
          <w:rFonts w:ascii="Times New Roman" w:eastAsia="Times New Roman" w:hAnsi="Times New Roman" w:cs="Times New Roman"/>
          <w:sz w:val="24"/>
          <w:szCs w:val="24"/>
        </w:rPr>
        <w:t>pamatizglītības programmas, vispārējās vidējās izglītības programmas un speciālās izglītības programmas</w:t>
      </w:r>
      <w:r>
        <w:rPr>
          <w:rFonts w:ascii="Times New Roman" w:eastAsia="Times New Roman" w:hAnsi="Times New Roman" w:cs="Times New Roman"/>
          <w:i/>
          <w:sz w:val="24"/>
          <w:szCs w:val="24"/>
        </w:rPr>
        <w:t xml:space="preserve"> (skat.1.tabulu)</w:t>
      </w:r>
      <w:r>
        <w:rPr>
          <w:rFonts w:ascii="Times New Roman" w:eastAsia="Times New Roman" w:hAnsi="Times New Roman" w:cs="Times New Roman"/>
          <w:sz w:val="24"/>
          <w:szCs w:val="24"/>
        </w:rPr>
        <w:t>.</w:t>
      </w:r>
    </w:p>
    <w:tbl>
      <w:tblPr>
        <w:tblStyle w:val="a"/>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6"/>
        <w:gridCol w:w="425"/>
        <w:gridCol w:w="425"/>
        <w:gridCol w:w="425"/>
        <w:gridCol w:w="426"/>
        <w:gridCol w:w="425"/>
      </w:tblGrid>
      <w:tr w:rsidR="007F6985" w14:paraId="366F8ED6" w14:textId="77777777" w:rsidTr="009A7122">
        <w:trPr>
          <w:cantSplit/>
          <w:trHeight w:val="1839"/>
        </w:trPr>
        <w:tc>
          <w:tcPr>
            <w:tcW w:w="3165" w:type="dxa"/>
            <w:vAlign w:val="center"/>
          </w:tcPr>
          <w:p w14:paraId="4148166E" w14:textId="77777777" w:rsidR="007F6985" w:rsidRDefault="00B87E9F">
            <w:pPr>
              <w:jc w:val="center"/>
              <w:rPr>
                <w:rFonts w:ascii="Times New Roman" w:eastAsia="Times New Roman" w:hAnsi="Times New Roman" w:cs="Times New Roman"/>
                <w:b/>
                <w:sz w:val="20"/>
                <w:szCs w:val="20"/>
              </w:rPr>
            </w:pPr>
            <w:bookmarkStart w:id="18" w:name="_Hlk213224807"/>
            <w:r>
              <w:rPr>
                <w:rFonts w:ascii="Times New Roman" w:eastAsia="Times New Roman" w:hAnsi="Times New Roman" w:cs="Times New Roman"/>
                <w:b/>
              </w:rPr>
              <w:t>Izglītības programma</w:t>
            </w:r>
          </w:p>
        </w:tc>
        <w:tc>
          <w:tcPr>
            <w:tcW w:w="521" w:type="dxa"/>
            <w:textDirection w:val="btLr"/>
          </w:tcPr>
          <w:p w14:paraId="05914172"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1.PII</w:t>
            </w:r>
          </w:p>
        </w:tc>
        <w:tc>
          <w:tcPr>
            <w:tcW w:w="567" w:type="dxa"/>
            <w:textDirection w:val="btLr"/>
          </w:tcPr>
          <w:p w14:paraId="308870D5"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2.PII “Rūķītis”</w:t>
            </w:r>
          </w:p>
        </w:tc>
        <w:tc>
          <w:tcPr>
            <w:tcW w:w="567" w:type="dxa"/>
            <w:textDirection w:val="btLr"/>
          </w:tcPr>
          <w:p w14:paraId="7D5D5A9D"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3.PII “Auseklītis”</w:t>
            </w:r>
          </w:p>
        </w:tc>
        <w:tc>
          <w:tcPr>
            <w:tcW w:w="567" w:type="dxa"/>
            <w:textDirection w:val="btLr"/>
          </w:tcPr>
          <w:p w14:paraId="016A44EE"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novada PII “Ābolīši”</w:t>
            </w:r>
          </w:p>
        </w:tc>
        <w:tc>
          <w:tcPr>
            <w:tcW w:w="567" w:type="dxa"/>
            <w:textDirection w:val="btLr"/>
          </w:tcPr>
          <w:p w14:paraId="64E316BB"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Jaungulbenes PII “Pienenīte”</w:t>
            </w:r>
          </w:p>
        </w:tc>
        <w:tc>
          <w:tcPr>
            <w:tcW w:w="425" w:type="dxa"/>
            <w:textDirection w:val="btLr"/>
          </w:tcPr>
          <w:p w14:paraId="76EBED95"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Stāķu PII</w:t>
            </w:r>
          </w:p>
        </w:tc>
        <w:tc>
          <w:tcPr>
            <w:tcW w:w="567" w:type="dxa"/>
            <w:textDirection w:val="btLr"/>
          </w:tcPr>
          <w:p w14:paraId="540656C7"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Gulbenes novada vidusskola</w:t>
            </w:r>
          </w:p>
        </w:tc>
        <w:tc>
          <w:tcPr>
            <w:tcW w:w="426" w:type="dxa"/>
            <w:textDirection w:val="btLr"/>
          </w:tcPr>
          <w:p w14:paraId="123BEEA1"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Lejasciema pamatskola</w:t>
            </w:r>
          </w:p>
        </w:tc>
        <w:tc>
          <w:tcPr>
            <w:tcW w:w="425" w:type="dxa"/>
            <w:textDirection w:val="btLr"/>
          </w:tcPr>
          <w:p w14:paraId="203E6444"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Lizuma pamatskola</w:t>
            </w:r>
          </w:p>
        </w:tc>
        <w:tc>
          <w:tcPr>
            <w:tcW w:w="425" w:type="dxa"/>
            <w:textDirection w:val="btLr"/>
          </w:tcPr>
          <w:p w14:paraId="14994D03"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Rankas pamatskola</w:t>
            </w:r>
          </w:p>
        </w:tc>
        <w:tc>
          <w:tcPr>
            <w:tcW w:w="425" w:type="dxa"/>
            <w:textDirection w:val="btLr"/>
          </w:tcPr>
          <w:p w14:paraId="582C2A6E"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Stāķu pamatskola</w:t>
            </w:r>
          </w:p>
        </w:tc>
        <w:tc>
          <w:tcPr>
            <w:tcW w:w="426" w:type="dxa"/>
            <w:textDirection w:val="btLr"/>
          </w:tcPr>
          <w:p w14:paraId="31649C99"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Sveķu pamatskola</w:t>
            </w:r>
          </w:p>
        </w:tc>
        <w:tc>
          <w:tcPr>
            <w:tcW w:w="425" w:type="dxa"/>
            <w:textDirection w:val="btLr"/>
          </w:tcPr>
          <w:p w14:paraId="7BD85CDD" w14:textId="77777777" w:rsidR="007F6985" w:rsidRDefault="00B87E9F">
            <w:pPr>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Tirzas pamatskola</w:t>
            </w:r>
          </w:p>
        </w:tc>
      </w:tr>
      <w:tr w:rsidR="007F6985" w14:paraId="420308BA" w14:textId="77777777">
        <w:tc>
          <w:tcPr>
            <w:tcW w:w="3165" w:type="dxa"/>
          </w:tcPr>
          <w:p w14:paraId="70C767A7"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Pirmsskolas izglītības programma (01011111)</w:t>
            </w:r>
          </w:p>
        </w:tc>
        <w:tc>
          <w:tcPr>
            <w:tcW w:w="521" w:type="dxa"/>
          </w:tcPr>
          <w:p w14:paraId="2CE06F8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9242DB2"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BF9C55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7814F6A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747EA5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CF50A5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F9B123C" w14:textId="77777777" w:rsidR="007F6985" w:rsidRDefault="007F6985">
            <w:pPr>
              <w:jc w:val="center"/>
              <w:rPr>
                <w:rFonts w:ascii="Times New Roman" w:eastAsia="Times New Roman" w:hAnsi="Times New Roman" w:cs="Times New Roman"/>
              </w:rPr>
            </w:pPr>
          </w:p>
        </w:tc>
        <w:tc>
          <w:tcPr>
            <w:tcW w:w="426" w:type="dxa"/>
          </w:tcPr>
          <w:p w14:paraId="5B17653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2B9375AE"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316679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D918585" w14:textId="77777777" w:rsidR="007F6985" w:rsidRDefault="007F6985">
            <w:pPr>
              <w:jc w:val="center"/>
              <w:rPr>
                <w:rFonts w:ascii="Times New Roman" w:eastAsia="Times New Roman" w:hAnsi="Times New Roman" w:cs="Times New Roman"/>
              </w:rPr>
            </w:pPr>
          </w:p>
        </w:tc>
        <w:tc>
          <w:tcPr>
            <w:tcW w:w="426" w:type="dxa"/>
          </w:tcPr>
          <w:p w14:paraId="72BBFB7B" w14:textId="77777777" w:rsidR="007F6985" w:rsidRDefault="007F6985">
            <w:pPr>
              <w:jc w:val="center"/>
              <w:rPr>
                <w:rFonts w:ascii="Times New Roman" w:eastAsia="Times New Roman" w:hAnsi="Times New Roman" w:cs="Times New Roman"/>
              </w:rPr>
            </w:pPr>
          </w:p>
        </w:tc>
        <w:tc>
          <w:tcPr>
            <w:tcW w:w="425" w:type="dxa"/>
          </w:tcPr>
          <w:p w14:paraId="30AB986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0A295D1F" w14:textId="77777777">
        <w:tc>
          <w:tcPr>
            <w:tcW w:w="3165" w:type="dxa"/>
          </w:tcPr>
          <w:p w14:paraId="0972A8D5"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valodas traucējumiem (01015511)</w:t>
            </w:r>
          </w:p>
        </w:tc>
        <w:tc>
          <w:tcPr>
            <w:tcW w:w="521" w:type="dxa"/>
          </w:tcPr>
          <w:p w14:paraId="0EC39E0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0191C07F"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F926EB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3FAE9DF4" w14:textId="77777777" w:rsidR="007F6985" w:rsidRDefault="007F6985">
            <w:pPr>
              <w:jc w:val="center"/>
              <w:rPr>
                <w:rFonts w:ascii="Times New Roman" w:eastAsia="Times New Roman" w:hAnsi="Times New Roman" w:cs="Times New Roman"/>
              </w:rPr>
            </w:pPr>
          </w:p>
        </w:tc>
        <w:tc>
          <w:tcPr>
            <w:tcW w:w="567" w:type="dxa"/>
          </w:tcPr>
          <w:p w14:paraId="28EE6A6A" w14:textId="77777777" w:rsidR="007F6985" w:rsidRDefault="007F6985">
            <w:pPr>
              <w:jc w:val="center"/>
              <w:rPr>
                <w:rFonts w:ascii="Times New Roman" w:eastAsia="Times New Roman" w:hAnsi="Times New Roman" w:cs="Times New Roman"/>
              </w:rPr>
            </w:pPr>
          </w:p>
        </w:tc>
        <w:tc>
          <w:tcPr>
            <w:tcW w:w="425" w:type="dxa"/>
          </w:tcPr>
          <w:p w14:paraId="5D753701" w14:textId="77777777" w:rsidR="007F6985" w:rsidRDefault="007F6985">
            <w:pPr>
              <w:jc w:val="center"/>
              <w:rPr>
                <w:rFonts w:ascii="Times New Roman" w:eastAsia="Times New Roman" w:hAnsi="Times New Roman" w:cs="Times New Roman"/>
              </w:rPr>
            </w:pPr>
          </w:p>
        </w:tc>
        <w:tc>
          <w:tcPr>
            <w:tcW w:w="567" w:type="dxa"/>
          </w:tcPr>
          <w:p w14:paraId="74CBFAAD" w14:textId="77777777" w:rsidR="007F6985" w:rsidRDefault="007F6985">
            <w:pPr>
              <w:jc w:val="center"/>
              <w:rPr>
                <w:rFonts w:ascii="Times New Roman" w:eastAsia="Times New Roman" w:hAnsi="Times New Roman" w:cs="Times New Roman"/>
              </w:rPr>
            </w:pPr>
          </w:p>
        </w:tc>
        <w:tc>
          <w:tcPr>
            <w:tcW w:w="426" w:type="dxa"/>
          </w:tcPr>
          <w:p w14:paraId="505CAC7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0E51478C" w14:textId="77777777" w:rsidR="007F6985" w:rsidRDefault="007F6985">
            <w:pPr>
              <w:jc w:val="center"/>
              <w:rPr>
                <w:rFonts w:ascii="Times New Roman" w:eastAsia="Times New Roman" w:hAnsi="Times New Roman" w:cs="Times New Roman"/>
              </w:rPr>
            </w:pPr>
          </w:p>
        </w:tc>
        <w:tc>
          <w:tcPr>
            <w:tcW w:w="425" w:type="dxa"/>
          </w:tcPr>
          <w:p w14:paraId="5F327211" w14:textId="77777777" w:rsidR="007F6985" w:rsidRDefault="007F6985">
            <w:pPr>
              <w:jc w:val="center"/>
              <w:rPr>
                <w:rFonts w:ascii="Times New Roman" w:eastAsia="Times New Roman" w:hAnsi="Times New Roman" w:cs="Times New Roman"/>
              </w:rPr>
            </w:pPr>
          </w:p>
        </w:tc>
        <w:tc>
          <w:tcPr>
            <w:tcW w:w="425" w:type="dxa"/>
          </w:tcPr>
          <w:p w14:paraId="2D4ED676" w14:textId="77777777" w:rsidR="007F6985" w:rsidRDefault="007F6985">
            <w:pPr>
              <w:jc w:val="center"/>
              <w:rPr>
                <w:rFonts w:ascii="Times New Roman" w:eastAsia="Times New Roman" w:hAnsi="Times New Roman" w:cs="Times New Roman"/>
              </w:rPr>
            </w:pPr>
          </w:p>
        </w:tc>
        <w:tc>
          <w:tcPr>
            <w:tcW w:w="426" w:type="dxa"/>
          </w:tcPr>
          <w:p w14:paraId="44863001" w14:textId="77777777" w:rsidR="007F6985" w:rsidRDefault="007F6985">
            <w:pPr>
              <w:jc w:val="center"/>
              <w:rPr>
                <w:rFonts w:ascii="Times New Roman" w:eastAsia="Times New Roman" w:hAnsi="Times New Roman" w:cs="Times New Roman"/>
              </w:rPr>
            </w:pPr>
          </w:p>
        </w:tc>
        <w:tc>
          <w:tcPr>
            <w:tcW w:w="425" w:type="dxa"/>
          </w:tcPr>
          <w:p w14:paraId="6AEC669C" w14:textId="77777777" w:rsidR="007F6985" w:rsidRDefault="007F6985">
            <w:pPr>
              <w:jc w:val="center"/>
              <w:rPr>
                <w:rFonts w:ascii="Times New Roman" w:eastAsia="Times New Roman" w:hAnsi="Times New Roman" w:cs="Times New Roman"/>
              </w:rPr>
            </w:pPr>
          </w:p>
        </w:tc>
      </w:tr>
      <w:tr w:rsidR="007F6985" w14:paraId="442DA788" w14:textId="77777777">
        <w:tc>
          <w:tcPr>
            <w:tcW w:w="3165" w:type="dxa"/>
          </w:tcPr>
          <w:p w14:paraId="6FE617D8"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jauktiem attīstības traucējumiem (01015611)</w:t>
            </w:r>
          </w:p>
        </w:tc>
        <w:tc>
          <w:tcPr>
            <w:tcW w:w="521" w:type="dxa"/>
          </w:tcPr>
          <w:p w14:paraId="692DB267" w14:textId="77777777" w:rsidR="007F6985" w:rsidRDefault="007F6985">
            <w:pPr>
              <w:jc w:val="center"/>
              <w:rPr>
                <w:rFonts w:ascii="Times New Roman" w:eastAsia="Times New Roman" w:hAnsi="Times New Roman" w:cs="Times New Roman"/>
              </w:rPr>
            </w:pPr>
          </w:p>
        </w:tc>
        <w:tc>
          <w:tcPr>
            <w:tcW w:w="567" w:type="dxa"/>
          </w:tcPr>
          <w:p w14:paraId="1921F9D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77AF145"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5286AC12" w14:textId="77777777" w:rsidR="007F6985" w:rsidRDefault="007F6985">
            <w:pPr>
              <w:jc w:val="center"/>
              <w:rPr>
                <w:rFonts w:ascii="Times New Roman" w:eastAsia="Times New Roman" w:hAnsi="Times New Roman" w:cs="Times New Roman"/>
              </w:rPr>
            </w:pPr>
          </w:p>
        </w:tc>
        <w:tc>
          <w:tcPr>
            <w:tcW w:w="567" w:type="dxa"/>
          </w:tcPr>
          <w:p w14:paraId="13841DBC" w14:textId="77777777" w:rsidR="007F6985" w:rsidRDefault="007F6985">
            <w:pPr>
              <w:jc w:val="center"/>
              <w:rPr>
                <w:rFonts w:ascii="Times New Roman" w:eastAsia="Times New Roman" w:hAnsi="Times New Roman" w:cs="Times New Roman"/>
              </w:rPr>
            </w:pPr>
          </w:p>
        </w:tc>
        <w:tc>
          <w:tcPr>
            <w:tcW w:w="425" w:type="dxa"/>
          </w:tcPr>
          <w:p w14:paraId="4E757E0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0C71A0E0" w14:textId="77777777" w:rsidR="007F6985" w:rsidRDefault="007F6985">
            <w:pPr>
              <w:jc w:val="center"/>
              <w:rPr>
                <w:rFonts w:ascii="Times New Roman" w:eastAsia="Times New Roman" w:hAnsi="Times New Roman" w:cs="Times New Roman"/>
              </w:rPr>
            </w:pPr>
          </w:p>
        </w:tc>
        <w:tc>
          <w:tcPr>
            <w:tcW w:w="426" w:type="dxa"/>
          </w:tcPr>
          <w:p w14:paraId="7E35774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642DF10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1856F24" w14:textId="77777777" w:rsidR="007F6985" w:rsidRDefault="007F6985">
            <w:pPr>
              <w:jc w:val="center"/>
              <w:rPr>
                <w:rFonts w:ascii="Times New Roman" w:eastAsia="Times New Roman" w:hAnsi="Times New Roman" w:cs="Times New Roman"/>
              </w:rPr>
            </w:pPr>
          </w:p>
        </w:tc>
        <w:tc>
          <w:tcPr>
            <w:tcW w:w="425" w:type="dxa"/>
          </w:tcPr>
          <w:p w14:paraId="070595BE" w14:textId="77777777" w:rsidR="007F6985" w:rsidRDefault="007F6985">
            <w:pPr>
              <w:jc w:val="center"/>
              <w:rPr>
                <w:rFonts w:ascii="Times New Roman" w:eastAsia="Times New Roman" w:hAnsi="Times New Roman" w:cs="Times New Roman"/>
              </w:rPr>
            </w:pPr>
          </w:p>
        </w:tc>
        <w:tc>
          <w:tcPr>
            <w:tcW w:w="426" w:type="dxa"/>
          </w:tcPr>
          <w:p w14:paraId="7C4E4F72" w14:textId="77777777" w:rsidR="007F6985" w:rsidRDefault="007F6985">
            <w:pPr>
              <w:jc w:val="center"/>
              <w:rPr>
                <w:rFonts w:ascii="Times New Roman" w:eastAsia="Times New Roman" w:hAnsi="Times New Roman" w:cs="Times New Roman"/>
              </w:rPr>
            </w:pPr>
          </w:p>
        </w:tc>
        <w:tc>
          <w:tcPr>
            <w:tcW w:w="425" w:type="dxa"/>
          </w:tcPr>
          <w:p w14:paraId="634AB5CF" w14:textId="77777777" w:rsidR="007F6985" w:rsidRDefault="00B87E9F">
            <w:pPr>
              <w:jc w:val="center"/>
            </w:pPr>
            <w:r>
              <w:rPr>
                <w:rFonts w:ascii="Times New Roman" w:eastAsia="Times New Roman" w:hAnsi="Times New Roman" w:cs="Times New Roman"/>
              </w:rPr>
              <w:t>⁎</w:t>
            </w:r>
          </w:p>
        </w:tc>
      </w:tr>
      <w:tr w:rsidR="007F6985" w14:paraId="70D1AADA" w14:textId="77777777">
        <w:tc>
          <w:tcPr>
            <w:tcW w:w="3165" w:type="dxa"/>
          </w:tcPr>
          <w:p w14:paraId="2680E460" w14:textId="77777777" w:rsidR="007F6985" w:rsidRDefault="00B87E9F">
            <w:pPr>
              <w:rPr>
                <w:rFonts w:ascii="Times New Roman" w:eastAsia="Times New Roman" w:hAnsi="Times New Roman" w:cs="Times New Roman"/>
              </w:rPr>
            </w:pPr>
            <w:r>
              <w:rPr>
                <w:rFonts w:ascii="Times New Roman" w:eastAsia="Times New Roman" w:hAnsi="Times New Roman" w:cs="Times New Roman"/>
                <w:sz w:val="20"/>
                <w:szCs w:val="20"/>
              </w:rPr>
              <w:t>Speciālās pirmsskolas izglītības programma izglītojamajiem ar garīgās attīstības traucējumiem (01015811)</w:t>
            </w:r>
          </w:p>
        </w:tc>
        <w:tc>
          <w:tcPr>
            <w:tcW w:w="521" w:type="dxa"/>
          </w:tcPr>
          <w:p w14:paraId="39C5F3CB" w14:textId="77777777" w:rsidR="007F6985" w:rsidRDefault="007F6985">
            <w:pPr>
              <w:jc w:val="center"/>
              <w:rPr>
                <w:rFonts w:ascii="Times New Roman" w:eastAsia="Times New Roman" w:hAnsi="Times New Roman" w:cs="Times New Roman"/>
              </w:rPr>
            </w:pPr>
          </w:p>
        </w:tc>
        <w:tc>
          <w:tcPr>
            <w:tcW w:w="567" w:type="dxa"/>
          </w:tcPr>
          <w:p w14:paraId="7A268012" w14:textId="77777777" w:rsidR="007F6985" w:rsidRDefault="007F6985">
            <w:pPr>
              <w:jc w:val="center"/>
              <w:rPr>
                <w:rFonts w:ascii="Times New Roman" w:eastAsia="Times New Roman" w:hAnsi="Times New Roman" w:cs="Times New Roman"/>
              </w:rPr>
            </w:pPr>
          </w:p>
        </w:tc>
        <w:tc>
          <w:tcPr>
            <w:tcW w:w="567" w:type="dxa"/>
          </w:tcPr>
          <w:p w14:paraId="320C1DC3"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15DE98FC" w14:textId="77777777" w:rsidR="007F6985" w:rsidRDefault="007F6985">
            <w:pPr>
              <w:jc w:val="center"/>
              <w:rPr>
                <w:rFonts w:ascii="Times New Roman" w:eastAsia="Times New Roman" w:hAnsi="Times New Roman" w:cs="Times New Roman"/>
              </w:rPr>
            </w:pPr>
          </w:p>
        </w:tc>
        <w:tc>
          <w:tcPr>
            <w:tcW w:w="567" w:type="dxa"/>
          </w:tcPr>
          <w:p w14:paraId="179FB88B" w14:textId="77777777" w:rsidR="007F6985" w:rsidRDefault="007F6985">
            <w:pPr>
              <w:jc w:val="center"/>
              <w:rPr>
                <w:rFonts w:ascii="Times New Roman" w:eastAsia="Times New Roman" w:hAnsi="Times New Roman" w:cs="Times New Roman"/>
              </w:rPr>
            </w:pPr>
          </w:p>
        </w:tc>
        <w:tc>
          <w:tcPr>
            <w:tcW w:w="425" w:type="dxa"/>
          </w:tcPr>
          <w:p w14:paraId="65775A6D"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2ED4EEB3" w14:textId="77777777" w:rsidR="007F6985" w:rsidRDefault="007F6985">
            <w:pPr>
              <w:jc w:val="center"/>
              <w:rPr>
                <w:rFonts w:ascii="Times New Roman" w:eastAsia="Times New Roman" w:hAnsi="Times New Roman" w:cs="Times New Roman"/>
              </w:rPr>
            </w:pPr>
          </w:p>
        </w:tc>
        <w:tc>
          <w:tcPr>
            <w:tcW w:w="426" w:type="dxa"/>
          </w:tcPr>
          <w:p w14:paraId="39D62078" w14:textId="77777777" w:rsidR="007F6985" w:rsidRDefault="007F6985">
            <w:pPr>
              <w:jc w:val="center"/>
              <w:rPr>
                <w:rFonts w:ascii="Times New Roman" w:eastAsia="Times New Roman" w:hAnsi="Times New Roman" w:cs="Times New Roman"/>
              </w:rPr>
            </w:pPr>
          </w:p>
        </w:tc>
        <w:tc>
          <w:tcPr>
            <w:tcW w:w="425" w:type="dxa"/>
          </w:tcPr>
          <w:p w14:paraId="66A87475" w14:textId="77777777" w:rsidR="007F6985" w:rsidRDefault="007F6985">
            <w:pPr>
              <w:jc w:val="center"/>
              <w:rPr>
                <w:rFonts w:ascii="Times New Roman" w:eastAsia="Times New Roman" w:hAnsi="Times New Roman" w:cs="Times New Roman"/>
              </w:rPr>
            </w:pPr>
          </w:p>
        </w:tc>
        <w:tc>
          <w:tcPr>
            <w:tcW w:w="425" w:type="dxa"/>
          </w:tcPr>
          <w:p w14:paraId="678896AD" w14:textId="77777777" w:rsidR="007F6985" w:rsidRDefault="007F6985">
            <w:pPr>
              <w:jc w:val="center"/>
              <w:rPr>
                <w:rFonts w:ascii="Times New Roman" w:eastAsia="Times New Roman" w:hAnsi="Times New Roman" w:cs="Times New Roman"/>
              </w:rPr>
            </w:pPr>
          </w:p>
        </w:tc>
        <w:tc>
          <w:tcPr>
            <w:tcW w:w="425" w:type="dxa"/>
          </w:tcPr>
          <w:p w14:paraId="7E095372" w14:textId="77777777" w:rsidR="007F6985" w:rsidRDefault="007F6985">
            <w:pPr>
              <w:jc w:val="center"/>
              <w:rPr>
                <w:rFonts w:ascii="Times New Roman" w:eastAsia="Times New Roman" w:hAnsi="Times New Roman" w:cs="Times New Roman"/>
              </w:rPr>
            </w:pPr>
          </w:p>
        </w:tc>
        <w:tc>
          <w:tcPr>
            <w:tcW w:w="426" w:type="dxa"/>
          </w:tcPr>
          <w:p w14:paraId="46D32C22" w14:textId="77777777" w:rsidR="007F6985" w:rsidRDefault="007F6985">
            <w:pPr>
              <w:jc w:val="center"/>
              <w:rPr>
                <w:rFonts w:ascii="Times New Roman" w:eastAsia="Times New Roman" w:hAnsi="Times New Roman" w:cs="Times New Roman"/>
              </w:rPr>
            </w:pPr>
          </w:p>
        </w:tc>
        <w:tc>
          <w:tcPr>
            <w:tcW w:w="425" w:type="dxa"/>
          </w:tcPr>
          <w:p w14:paraId="2E50E799" w14:textId="77777777" w:rsidR="007F6985" w:rsidRDefault="007F6985">
            <w:pPr>
              <w:jc w:val="center"/>
              <w:rPr>
                <w:rFonts w:ascii="Times New Roman" w:eastAsia="Times New Roman" w:hAnsi="Times New Roman" w:cs="Times New Roman"/>
              </w:rPr>
            </w:pPr>
          </w:p>
        </w:tc>
      </w:tr>
      <w:tr w:rsidR="007F6985" w14:paraId="18FC23E9" w14:textId="77777777">
        <w:tc>
          <w:tcPr>
            <w:tcW w:w="3165" w:type="dxa"/>
          </w:tcPr>
          <w:p w14:paraId="369457F8"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pirmsskolas izglītības programma izglītojamajiem ar smagiem garīgās attīstības traucējumiem vai vairākiem smagiem attīstības traucējumiem (01015911)</w:t>
            </w:r>
          </w:p>
        </w:tc>
        <w:tc>
          <w:tcPr>
            <w:tcW w:w="521" w:type="dxa"/>
          </w:tcPr>
          <w:p w14:paraId="73FF98C9" w14:textId="77777777" w:rsidR="007F6985" w:rsidRDefault="007F6985">
            <w:pPr>
              <w:jc w:val="center"/>
              <w:rPr>
                <w:rFonts w:ascii="Times New Roman" w:eastAsia="Times New Roman" w:hAnsi="Times New Roman" w:cs="Times New Roman"/>
              </w:rPr>
            </w:pPr>
          </w:p>
        </w:tc>
        <w:tc>
          <w:tcPr>
            <w:tcW w:w="567" w:type="dxa"/>
          </w:tcPr>
          <w:p w14:paraId="2F95531A" w14:textId="77777777" w:rsidR="007F6985" w:rsidRDefault="007F6985">
            <w:pPr>
              <w:jc w:val="center"/>
              <w:rPr>
                <w:rFonts w:ascii="Times New Roman" w:eastAsia="Times New Roman" w:hAnsi="Times New Roman" w:cs="Times New Roman"/>
              </w:rPr>
            </w:pPr>
          </w:p>
        </w:tc>
        <w:tc>
          <w:tcPr>
            <w:tcW w:w="567" w:type="dxa"/>
          </w:tcPr>
          <w:p w14:paraId="0EA1DE7F"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72E15DA3" w14:textId="77777777" w:rsidR="007F6985" w:rsidRDefault="007F6985">
            <w:pPr>
              <w:jc w:val="center"/>
              <w:rPr>
                <w:rFonts w:ascii="Times New Roman" w:eastAsia="Times New Roman" w:hAnsi="Times New Roman" w:cs="Times New Roman"/>
              </w:rPr>
            </w:pPr>
          </w:p>
        </w:tc>
        <w:tc>
          <w:tcPr>
            <w:tcW w:w="567" w:type="dxa"/>
          </w:tcPr>
          <w:p w14:paraId="4AD23C90" w14:textId="77777777" w:rsidR="007F6985" w:rsidRDefault="007F6985">
            <w:pPr>
              <w:jc w:val="center"/>
              <w:rPr>
                <w:rFonts w:ascii="Times New Roman" w:eastAsia="Times New Roman" w:hAnsi="Times New Roman" w:cs="Times New Roman"/>
              </w:rPr>
            </w:pPr>
          </w:p>
        </w:tc>
        <w:tc>
          <w:tcPr>
            <w:tcW w:w="425" w:type="dxa"/>
          </w:tcPr>
          <w:p w14:paraId="7E6A2E02"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567" w:type="dxa"/>
          </w:tcPr>
          <w:p w14:paraId="4A7410CA" w14:textId="77777777" w:rsidR="007F6985" w:rsidRDefault="007F6985">
            <w:pPr>
              <w:jc w:val="center"/>
              <w:rPr>
                <w:rFonts w:ascii="Times New Roman" w:eastAsia="Times New Roman" w:hAnsi="Times New Roman" w:cs="Times New Roman"/>
              </w:rPr>
            </w:pPr>
          </w:p>
        </w:tc>
        <w:tc>
          <w:tcPr>
            <w:tcW w:w="426" w:type="dxa"/>
          </w:tcPr>
          <w:p w14:paraId="61B4FE35" w14:textId="77777777" w:rsidR="007F6985" w:rsidRDefault="007F6985">
            <w:pPr>
              <w:jc w:val="center"/>
              <w:rPr>
                <w:rFonts w:ascii="Times New Roman" w:eastAsia="Times New Roman" w:hAnsi="Times New Roman" w:cs="Times New Roman"/>
              </w:rPr>
            </w:pPr>
          </w:p>
        </w:tc>
        <w:tc>
          <w:tcPr>
            <w:tcW w:w="425" w:type="dxa"/>
          </w:tcPr>
          <w:p w14:paraId="77891583" w14:textId="77777777" w:rsidR="007F6985" w:rsidRDefault="007F6985">
            <w:pPr>
              <w:jc w:val="center"/>
              <w:rPr>
                <w:rFonts w:ascii="Times New Roman" w:eastAsia="Times New Roman" w:hAnsi="Times New Roman" w:cs="Times New Roman"/>
              </w:rPr>
            </w:pPr>
          </w:p>
        </w:tc>
        <w:tc>
          <w:tcPr>
            <w:tcW w:w="425" w:type="dxa"/>
          </w:tcPr>
          <w:p w14:paraId="610B2FC2" w14:textId="77777777" w:rsidR="007F6985" w:rsidRDefault="007F6985">
            <w:pPr>
              <w:jc w:val="center"/>
              <w:rPr>
                <w:rFonts w:ascii="Times New Roman" w:eastAsia="Times New Roman" w:hAnsi="Times New Roman" w:cs="Times New Roman"/>
              </w:rPr>
            </w:pPr>
          </w:p>
        </w:tc>
        <w:tc>
          <w:tcPr>
            <w:tcW w:w="425" w:type="dxa"/>
          </w:tcPr>
          <w:p w14:paraId="05341858" w14:textId="77777777" w:rsidR="007F6985" w:rsidRDefault="007F6985">
            <w:pPr>
              <w:jc w:val="center"/>
              <w:rPr>
                <w:rFonts w:ascii="Times New Roman" w:eastAsia="Times New Roman" w:hAnsi="Times New Roman" w:cs="Times New Roman"/>
              </w:rPr>
            </w:pPr>
          </w:p>
        </w:tc>
        <w:tc>
          <w:tcPr>
            <w:tcW w:w="426" w:type="dxa"/>
          </w:tcPr>
          <w:p w14:paraId="3A96ACE7" w14:textId="77777777" w:rsidR="007F6985" w:rsidRDefault="007F6985">
            <w:pPr>
              <w:jc w:val="center"/>
              <w:rPr>
                <w:rFonts w:ascii="Times New Roman" w:eastAsia="Times New Roman" w:hAnsi="Times New Roman" w:cs="Times New Roman"/>
              </w:rPr>
            </w:pPr>
          </w:p>
        </w:tc>
        <w:tc>
          <w:tcPr>
            <w:tcW w:w="425" w:type="dxa"/>
          </w:tcPr>
          <w:p w14:paraId="4173F7F4" w14:textId="77777777" w:rsidR="007F6985" w:rsidRDefault="007F6985">
            <w:pPr>
              <w:jc w:val="center"/>
              <w:rPr>
                <w:rFonts w:ascii="Times New Roman" w:eastAsia="Times New Roman" w:hAnsi="Times New Roman" w:cs="Times New Roman"/>
              </w:rPr>
            </w:pPr>
          </w:p>
        </w:tc>
      </w:tr>
      <w:tr w:rsidR="007F6985" w14:paraId="3BE3B31C" w14:textId="77777777">
        <w:tc>
          <w:tcPr>
            <w:tcW w:w="3165" w:type="dxa"/>
          </w:tcPr>
          <w:p w14:paraId="1BFA5413"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Pamatizglītības programma (21011111)</w:t>
            </w:r>
          </w:p>
        </w:tc>
        <w:tc>
          <w:tcPr>
            <w:tcW w:w="521" w:type="dxa"/>
          </w:tcPr>
          <w:p w14:paraId="6D7819BE" w14:textId="77777777" w:rsidR="007F6985" w:rsidRDefault="007F6985">
            <w:pPr>
              <w:jc w:val="center"/>
              <w:rPr>
                <w:rFonts w:ascii="Times New Roman" w:eastAsia="Times New Roman" w:hAnsi="Times New Roman" w:cs="Times New Roman"/>
              </w:rPr>
            </w:pPr>
          </w:p>
        </w:tc>
        <w:tc>
          <w:tcPr>
            <w:tcW w:w="567" w:type="dxa"/>
          </w:tcPr>
          <w:p w14:paraId="33807ABF" w14:textId="77777777" w:rsidR="007F6985" w:rsidRDefault="007F6985">
            <w:pPr>
              <w:jc w:val="center"/>
              <w:rPr>
                <w:rFonts w:ascii="Times New Roman" w:eastAsia="Times New Roman" w:hAnsi="Times New Roman" w:cs="Times New Roman"/>
              </w:rPr>
            </w:pPr>
          </w:p>
        </w:tc>
        <w:tc>
          <w:tcPr>
            <w:tcW w:w="567" w:type="dxa"/>
          </w:tcPr>
          <w:p w14:paraId="62F1BA71" w14:textId="77777777" w:rsidR="007F6985" w:rsidRDefault="007F6985">
            <w:pPr>
              <w:jc w:val="center"/>
              <w:rPr>
                <w:rFonts w:ascii="Times New Roman" w:eastAsia="Times New Roman" w:hAnsi="Times New Roman" w:cs="Times New Roman"/>
              </w:rPr>
            </w:pPr>
          </w:p>
        </w:tc>
        <w:tc>
          <w:tcPr>
            <w:tcW w:w="567" w:type="dxa"/>
          </w:tcPr>
          <w:p w14:paraId="6E8A5EB5" w14:textId="77777777" w:rsidR="007F6985" w:rsidRDefault="007F6985">
            <w:pPr>
              <w:jc w:val="center"/>
              <w:rPr>
                <w:rFonts w:ascii="Times New Roman" w:eastAsia="Times New Roman" w:hAnsi="Times New Roman" w:cs="Times New Roman"/>
              </w:rPr>
            </w:pPr>
          </w:p>
        </w:tc>
        <w:tc>
          <w:tcPr>
            <w:tcW w:w="567" w:type="dxa"/>
          </w:tcPr>
          <w:p w14:paraId="4D6047E7" w14:textId="77777777" w:rsidR="007F6985" w:rsidRDefault="007F6985">
            <w:pPr>
              <w:jc w:val="center"/>
              <w:rPr>
                <w:rFonts w:ascii="Times New Roman" w:eastAsia="Times New Roman" w:hAnsi="Times New Roman" w:cs="Times New Roman"/>
              </w:rPr>
            </w:pPr>
          </w:p>
        </w:tc>
        <w:tc>
          <w:tcPr>
            <w:tcW w:w="425" w:type="dxa"/>
          </w:tcPr>
          <w:p w14:paraId="01B35664" w14:textId="77777777" w:rsidR="007F6985" w:rsidRDefault="007F6985">
            <w:pPr>
              <w:jc w:val="center"/>
              <w:rPr>
                <w:rFonts w:ascii="Times New Roman" w:eastAsia="Times New Roman" w:hAnsi="Times New Roman" w:cs="Times New Roman"/>
              </w:rPr>
            </w:pPr>
          </w:p>
        </w:tc>
        <w:tc>
          <w:tcPr>
            <w:tcW w:w="567" w:type="dxa"/>
          </w:tcPr>
          <w:p w14:paraId="5805FC4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78AB908C"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68D54584"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58D8C02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0E4F9067"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1D636DCD" w14:textId="77777777" w:rsidR="007F6985" w:rsidRDefault="007F6985">
            <w:pPr>
              <w:jc w:val="center"/>
              <w:rPr>
                <w:rFonts w:ascii="Times New Roman" w:eastAsia="Times New Roman" w:hAnsi="Times New Roman" w:cs="Times New Roman"/>
              </w:rPr>
            </w:pPr>
          </w:p>
        </w:tc>
        <w:tc>
          <w:tcPr>
            <w:tcW w:w="425" w:type="dxa"/>
          </w:tcPr>
          <w:p w14:paraId="0A7815A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73430926" w14:textId="77777777">
        <w:tc>
          <w:tcPr>
            <w:tcW w:w="3165" w:type="dxa"/>
          </w:tcPr>
          <w:p w14:paraId="295B1449"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valodas traucējumiem (21015511)</w:t>
            </w:r>
          </w:p>
        </w:tc>
        <w:tc>
          <w:tcPr>
            <w:tcW w:w="521" w:type="dxa"/>
          </w:tcPr>
          <w:p w14:paraId="26260991" w14:textId="77777777" w:rsidR="007F6985" w:rsidRDefault="007F6985">
            <w:pPr>
              <w:jc w:val="center"/>
              <w:rPr>
                <w:rFonts w:ascii="Times New Roman" w:eastAsia="Times New Roman" w:hAnsi="Times New Roman" w:cs="Times New Roman"/>
              </w:rPr>
            </w:pPr>
          </w:p>
        </w:tc>
        <w:tc>
          <w:tcPr>
            <w:tcW w:w="567" w:type="dxa"/>
          </w:tcPr>
          <w:p w14:paraId="1C49B960" w14:textId="77777777" w:rsidR="007F6985" w:rsidRDefault="007F6985">
            <w:pPr>
              <w:jc w:val="center"/>
              <w:rPr>
                <w:rFonts w:ascii="Times New Roman" w:eastAsia="Times New Roman" w:hAnsi="Times New Roman" w:cs="Times New Roman"/>
              </w:rPr>
            </w:pPr>
          </w:p>
        </w:tc>
        <w:tc>
          <w:tcPr>
            <w:tcW w:w="567" w:type="dxa"/>
          </w:tcPr>
          <w:p w14:paraId="5359461B" w14:textId="77777777" w:rsidR="007F6985" w:rsidRDefault="007F6985">
            <w:pPr>
              <w:jc w:val="center"/>
              <w:rPr>
                <w:rFonts w:ascii="Times New Roman" w:eastAsia="Times New Roman" w:hAnsi="Times New Roman" w:cs="Times New Roman"/>
              </w:rPr>
            </w:pPr>
          </w:p>
        </w:tc>
        <w:tc>
          <w:tcPr>
            <w:tcW w:w="567" w:type="dxa"/>
          </w:tcPr>
          <w:p w14:paraId="22E3566C" w14:textId="77777777" w:rsidR="007F6985" w:rsidRDefault="007F6985">
            <w:pPr>
              <w:jc w:val="center"/>
              <w:rPr>
                <w:rFonts w:ascii="Times New Roman" w:eastAsia="Times New Roman" w:hAnsi="Times New Roman" w:cs="Times New Roman"/>
              </w:rPr>
            </w:pPr>
          </w:p>
        </w:tc>
        <w:tc>
          <w:tcPr>
            <w:tcW w:w="567" w:type="dxa"/>
          </w:tcPr>
          <w:p w14:paraId="06773432" w14:textId="77777777" w:rsidR="007F6985" w:rsidRDefault="007F6985">
            <w:pPr>
              <w:jc w:val="center"/>
              <w:rPr>
                <w:rFonts w:ascii="Times New Roman" w:eastAsia="Times New Roman" w:hAnsi="Times New Roman" w:cs="Times New Roman"/>
              </w:rPr>
            </w:pPr>
          </w:p>
        </w:tc>
        <w:tc>
          <w:tcPr>
            <w:tcW w:w="425" w:type="dxa"/>
          </w:tcPr>
          <w:p w14:paraId="261A162B" w14:textId="77777777" w:rsidR="007F6985" w:rsidRDefault="007F6985">
            <w:pPr>
              <w:jc w:val="center"/>
              <w:rPr>
                <w:rFonts w:ascii="Times New Roman" w:eastAsia="Times New Roman" w:hAnsi="Times New Roman" w:cs="Times New Roman"/>
              </w:rPr>
            </w:pPr>
          </w:p>
        </w:tc>
        <w:tc>
          <w:tcPr>
            <w:tcW w:w="567" w:type="dxa"/>
          </w:tcPr>
          <w:p w14:paraId="51D1255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5F9283DF" w14:textId="77777777" w:rsidR="007F6985" w:rsidRDefault="007F6985">
            <w:pPr>
              <w:jc w:val="center"/>
              <w:rPr>
                <w:rFonts w:ascii="Times New Roman" w:eastAsia="Times New Roman" w:hAnsi="Times New Roman" w:cs="Times New Roman"/>
              </w:rPr>
            </w:pPr>
          </w:p>
        </w:tc>
        <w:tc>
          <w:tcPr>
            <w:tcW w:w="425" w:type="dxa"/>
          </w:tcPr>
          <w:p w14:paraId="12D9F93A" w14:textId="77777777" w:rsidR="007F6985" w:rsidRDefault="007F6985">
            <w:pPr>
              <w:jc w:val="center"/>
              <w:rPr>
                <w:rFonts w:ascii="Times New Roman" w:eastAsia="Times New Roman" w:hAnsi="Times New Roman" w:cs="Times New Roman"/>
              </w:rPr>
            </w:pPr>
          </w:p>
        </w:tc>
        <w:tc>
          <w:tcPr>
            <w:tcW w:w="425" w:type="dxa"/>
          </w:tcPr>
          <w:p w14:paraId="4F3AD92C" w14:textId="77777777" w:rsidR="007F6985" w:rsidRDefault="007F6985">
            <w:pPr>
              <w:jc w:val="center"/>
              <w:rPr>
                <w:rFonts w:ascii="Times New Roman" w:eastAsia="Times New Roman" w:hAnsi="Times New Roman" w:cs="Times New Roman"/>
              </w:rPr>
            </w:pPr>
          </w:p>
        </w:tc>
        <w:tc>
          <w:tcPr>
            <w:tcW w:w="425" w:type="dxa"/>
          </w:tcPr>
          <w:p w14:paraId="1FAA422E" w14:textId="77777777" w:rsidR="007F6985" w:rsidRDefault="007F6985">
            <w:pPr>
              <w:jc w:val="center"/>
              <w:rPr>
                <w:rFonts w:ascii="Times New Roman" w:eastAsia="Times New Roman" w:hAnsi="Times New Roman" w:cs="Times New Roman"/>
              </w:rPr>
            </w:pPr>
          </w:p>
        </w:tc>
        <w:tc>
          <w:tcPr>
            <w:tcW w:w="426" w:type="dxa"/>
          </w:tcPr>
          <w:p w14:paraId="61B9A657" w14:textId="77777777" w:rsidR="007F6985" w:rsidRDefault="007F6985">
            <w:pPr>
              <w:jc w:val="center"/>
              <w:rPr>
                <w:rFonts w:ascii="Times New Roman" w:eastAsia="Times New Roman" w:hAnsi="Times New Roman" w:cs="Times New Roman"/>
              </w:rPr>
            </w:pPr>
          </w:p>
        </w:tc>
        <w:tc>
          <w:tcPr>
            <w:tcW w:w="425" w:type="dxa"/>
          </w:tcPr>
          <w:p w14:paraId="2A2F4A53" w14:textId="77777777" w:rsidR="007F6985" w:rsidRDefault="007F6985">
            <w:pPr>
              <w:jc w:val="center"/>
              <w:rPr>
                <w:rFonts w:ascii="Times New Roman" w:eastAsia="Times New Roman" w:hAnsi="Times New Roman" w:cs="Times New Roman"/>
              </w:rPr>
            </w:pPr>
          </w:p>
        </w:tc>
      </w:tr>
      <w:tr w:rsidR="007F6985" w14:paraId="60C9A2A1" w14:textId="77777777">
        <w:tc>
          <w:tcPr>
            <w:tcW w:w="3165" w:type="dxa"/>
          </w:tcPr>
          <w:p w14:paraId="6DC2DD14"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mācīšanās traucējumiem (21015611)</w:t>
            </w:r>
          </w:p>
        </w:tc>
        <w:tc>
          <w:tcPr>
            <w:tcW w:w="521" w:type="dxa"/>
          </w:tcPr>
          <w:p w14:paraId="67A84638" w14:textId="77777777" w:rsidR="007F6985" w:rsidRDefault="007F6985">
            <w:pPr>
              <w:jc w:val="center"/>
              <w:rPr>
                <w:rFonts w:ascii="Times New Roman" w:eastAsia="Times New Roman" w:hAnsi="Times New Roman" w:cs="Times New Roman"/>
              </w:rPr>
            </w:pPr>
          </w:p>
        </w:tc>
        <w:tc>
          <w:tcPr>
            <w:tcW w:w="567" w:type="dxa"/>
          </w:tcPr>
          <w:p w14:paraId="3D9AB939" w14:textId="77777777" w:rsidR="007F6985" w:rsidRDefault="007F6985">
            <w:pPr>
              <w:jc w:val="center"/>
              <w:rPr>
                <w:rFonts w:ascii="Times New Roman" w:eastAsia="Times New Roman" w:hAnsi="Times New Roman" w:cs="Times New Roman"/>
              </w:rPr>
            </w:pPr>
          </w:p>
        </w:tc>
        <w:tc>
          <w:tcPr>
            <w:tcW w:w="567" w:type="dxa"/>
          </w:tcPr>
          <w:p w14:paraId="73C0823E" w14:textId="77777777" w:rsidR="007F6985" w:rsidRDefault="007F6985">
            <w:pPr>
              <w:jc w:val="center"/>
              <w:rPr>
                <w:rFonts w:ascii="Times New Roman" w:eastAsia="Times New Roman" w:hAnsi="Times New Roman" w:cs="Times New Roman"/>
              </w:rPr>
            </w:pPr>
          </w:p>
        </w:tc>
        <w:tc>
          <w:tcPr>
            <w:tcW w:w="567" w:type="dxa"/>
          </w:tcPr>
          <w:p w14:paraId="3B5169C1" w14:textId="77777777" w:rsidR="007F6985" w:rsidRDefault="007F6985">
            <w:pPr>
              <w:jc w:val="center"/>
              <w:rPr>
                <w:rFonts w:ascii="Times New Roman" w:eastAsia="Times New Roman" w:hAnsi="Times New Roman" w:cs="Times New Roman"/>
              </w:rPr>
            </w:pPr>
          </w:p>
        </w:tc>
        <w:tc>
          <w:tcPr>
            <w:tcW w:w="567" w:type="dxa"/>
          </w:tcPr>
          <w:p w14:paraId="3D52D3E0" w14:textId="77777777" w:rsidR="007F6985" w:rsidRDefault="007F6985">
            <w:pPr>
              <w:jc w:val="center"/>
              <w:rPr>
                <w:rFonts w:ascii="Times New Roman" w:eastAsia="Times New Roman" w:hAnsi="Times New Roman" w:cs="Times New Roman"/>
              </w:rPr>
            </w:pPr>
          </w:p>
        </w:tc>
        <w:tc>
          <w:tcPr>
            <w:tcW w:w="425" w:type="dxa"/>
          </w:tcPr>
          <w:p w14:paraId="2D970C25" w14:textId="77777777" w:rsidR="007F6985" w:rsidRDefault="007F6985">
            <w:pPr>
              <w:jc w:val="center"/>
              <w:rPr>
                <w:rFonts w:ascii="Times New Roman" w:eastAsia="Times New Roman" w:hAnsi="Times New Roman" w:cs="Times New Roman"/>
              </w:rPr>
            </w:pPr>
          </w:p>
        </w:tc>
        <w:tc>
          <w:tcPr>
            <w:tcW w:w="567" w:type="dxa"/>
          </w:tcPr>
          <w:p w14:paraId="16B9C421"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6FA5F3E9"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4C8B2E40"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27A29C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3A1EA5E"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25A91D00" w14:textId="77777777" w:rsidR="007F6985" w:rsidRDefault="007F6985">
            <w:pPr>
              <w:jc w:val="center"/>
              <w:rPr>
                <w:rFonts w:ascii="Times New Roman" w:eastAsia="Times New Roman" w:hAnsi="Times New Roman" w:cs="Times New Roman"/>
              </w:rPr>
            </w:pPr>
          </w:p>
        </w:tc>
        <w:tc>
          <w:tcPr>
            <w:tcW w:w="425" w:type="dxa"/>
          </w:tcPr>
          <w:p w14:paraId="63CA3E6C"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19FE2A65" w14:textId="77777777">
        <w:tc>
          <w:tcPr>
            <w:tcW w:w="3165" w:type="dxa"/>
          </w:tcPr>
          <w:p w14:paraId="3270DBD2"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Speciālās pamatizglītības programma izglītojamajiem ar garīgās attīstības traucējumiem (21015811)</w:t>
            </w:r>
          </w:p>
        </w:tc>
        <w:tc>
          <w:tcPr>
            <w:tcW w:w="521" w:type="dxa"/>
          </w:tcPr>
          <w:p w14:paraId="2EADDF42" w14:textId="77777777" w:rsidR="007F6985" w:rsidRDefault="007F6985">
            <w:pPr>
              <w:jc w:val="center"/>
              <w:rPr>
                <w:rFonts w:ascii="Times New Roman" w:eastAsia="Times New Roman" w:hAnsi="Times New Roman" w:cs="Times New Roman"/>
              </w:rPr>
            </w:pPr>
          </w:p>
        </w:tc>
        <w:tc>
          <w:tcPr>
            <w:tcW w:w="567" w:type="dxa"/>
          </w:tcPr>
          <w:p w14:paraId="5F5AA3E4" w14:textId="77777777" w:rsidR="007F6985" w:rsidRDefault="007F6985">
            <w:pPr>
              <w:jc w:val="center"/>
              <w:rPr>
                <w:rFonts w:ascii="Times New Roman" w:eastAsia="Times New Roman" w:hAnsi="Times New Roman" w:cs="Times New Roman"/>
              </w:rPr>
            </w:pPr>
          </w:p>
        </w:tc>
        <w:tc>
          <w:tcPr>
            <w:tcW w:w="567" w:type="dxa"/>
          </w:tcPr>
          <w:p w14:paraId="334E5585" w14:textId="77777777" w:rsidR="007F6985" w:rsidRDefault="007F6985">
            <w:pPr>
              <w:jc w:val="center"/>
              <w:rPr>
                <w:rFonts w:ascii="Times New Roman" w:eastAsia="Times New Roman" w:hAnsi="Times New Roman" w:cs="Times New Roman"/>
              </w:rPr>
            </w:pPr>
          </w:p>
        </w:tc>
        <w:tc>
          <w:tcPr>
            <w:tcW w:w="567" w:type="dxa"/>
          </w:tcPr>
          <w:p w14:paraId="5F33942D" w14:textId="77777777" w:rsidR="007F6985" w:rsidRDefault="007F6985">
            <w:pPr>
              <w:jc w:val="center"/>
              <w:rPr>
                <w:rFonts w:ascii="Times New Roman" w:eastAsia="Times New Roman" w:hAnsi="Times New Roman" w:cs="Times New Roman"/>
              </w:rPr>
            </w:pPr>
          </w:p>
        </w:tc>
        <w:tc>
          <w:tcPr>
            <w:tcW w:w="567" w:type="dxa"/>
          </w:tcPr>
          <w:p w14:paraId="58C8596A" w14:textId="77777777" w:rsidR="007F6985" w:rsidRDefault="007F6985">
            <w:pPr>
              <w:jc w:val="center"/>
              <w:rPr>
                <w:rFonts w:ascii="Times New Roman" w:eastAsia="Times New Roman" w:hAnsi="Times New Roman" w:cs="Times New Roman"/>
              </w:rPr>
            </w:pPr>
          </w:p>
        </w:tc>
        <w:tc>
          <w:tcPr>
            <w:tcW w:w="425" w:type="dxa"/>
          </w:tcPr>
          <w:p w14:paraId="191B13E6" w14:textId="77777777" w:rsidR="007F6985" w:rsidRDefault="007F6985">
            <w:pPr>
              <w:jc w:val="center"/>
              <w:rPr>
                <w:rFonts w:ascii="Times New Roman" w:eastAsia="Times New Roman" w:hAnsi="Times New Roman" w:cs="Times New Roman"/>
              </w:rPr>
            </w:pPr>
          </w:p>
        </w:tc>
        <w:tc>
          <w:tcPr>
            <w:tcW w:w="567" w:type="dxa"/>
          </w:tcPr>
          <w:p w14:paraId="3ED7109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5BA4F109" w14:textId="77777777" w:rsidR="007F6985" w:rsidRDefault="007F6985">
            <w:pPr>
              <w:jc w:val="center"/>
              <w:rPr>
                <w:rFonts w:ascii="Times New Roman" w:eastAsia="Times New Roman" w:hAnsi="Times New Roman" w:cs="Times New Roman"/>
              </w:rPr>
            </w:pPr>
          </w:p>
        </w:tc>
        <w:tc>
          <w:tcPr>
            <w:tcW w:w="425" w:type="dxa"/>
          </w:tcPr>
          <w:p w14:paraId="61BFC13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464E1E8"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7D3B4337" w14:textId="77777777" w:rsidR="007F6985" w:rsidRDefault="00B87E9F">
            <w:pPr>
              <w:jc w:val="center"/>
            </w:pPr>
            <w:r>
              <w:rPr>
                <w:rFonts w:ascii="Times New Roman" w:eastAsia="Times New Roman" w:hAnsi="Times New Roman" w:cs="Times New Roman"/>
              </w:rPr>
              <w:t>⁎</w:t>
            </w:r>
          </w:p>
        </w:tc>
        <w:tc>
          <w:tcPr>
            <w:tcW w:w="426" w:type="dxa"/>
          </w:tcPr>
          <w:p w14:paraId="658E8F30"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2918082B"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r>
      <w:tr w:rsidR="007F6985" w14:paraId="09DA6230" w14:textId="77777777">
        <w:tc>
          <w:tcPr>
            <w:tcW w:w="3165" w:type="dxa"/>
          </w:tcPr>
          <w:p w14:paraId="46AD3730"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Speciālās pamatizglītības programma izglītojamajiem ar smagiem garīgās attīstības traucējumiem vai vairākiem smagiem attīstības traucējumiem (21015911)</w:t>
            </w:r>
          </w:p>
        </w:tc>
        <w:tc>
          <w:tcPr>
            <w:tcW w:w="521" w:type="dxa"/>
          </w:tcPr>
          <w:p w14:paraId="7E2B05C0" w14:textId="77777777" w:rsidR="007F6985" w:rsidRDefault="007F6985">
            <w:pPr>
              <w:jc w:val="center"/>
              <w:rPr>
                <w:rFonts w:ascii="Times New Roman" w:eastAsia="Times New Roman" w:hAnsi="Times New Roman" w:cs="Times New Roman"/>
              </w:rPr>
            </w:pPr>
          </w:p>
        </w:tc>
        <w:tc>
          <w:tcPr>
            <w:tcW w:w="567" w:type="dxa"/>
          </w:tcPr>
          <w:p w14:paraId="5388845F" w14:textId="77777777" w:rsidR="007F6985" w:rsidRDefault="007F6985">
            <w:pPr>
              <w:jc w:val="center"/>
              <w:rPr>
                <w:rFonts w:ascii="Times New Roman" w:eastAsia="Times New Roman" w:hAnsi="Times New Roman" w:cs="Times New Roman"/>
              </w:rPr>
            </w:pPr>
          </w:p>
        </w:tc>
        <w:tc>
          <w:tcPr>
            <w:tcW w:w="567" w:type="dxa"/>
          </w:tcPr>
          <w:p w14:paraId="374B0076" w14:textId="77777777" w:rsidR="007F6985" w:rsidRDefault="007F6985">
            <w:pPr>
              <w:jc w:val="center"/>
              <w:rPr>
                <w:rFonts w:ascii="Times New Roman" w:eastAsia="Times New Roman" w:hAnsi="Times New Roman" w:cs="Times New Roman"/>
              </w:rPr>
            </w:pPr>
          </w:p>
        </w:tc>
        <w:tc>
          <w:tcPr>
            <w:tcW w:w="567" w:type="dxa"/>
          </w:tcPr>
          <w:p w14:paraId="535D8170" w14:textId="77777777" w:rsidR="007F6985" w:rsidRDefault="007F6985">
            <w:pPr>
              <w:jc w:val="center"/>
              <w:rPr>
                <w:rFonts w:ascii="Times New Roman" w:eastAsia="Times New Roman" w:hAnsi="Times New Roman" w:cs="Times New Roman"/>
              </w:rPr>
            </w:pPr>
          </w:p>
        </w:tc>
        <w:tc>
          <w:tcPr>
            <w:tcW w:w="567" w:type="dxa"/>
          </w:tcPr>
          <w:p w14:paraId="453B85F8" w14:textId="77777777" w:rsidR="007F6985" w:rsidRDefault="007F6985">
            <w:pPr>
              <w:jc w:val="center"/>
              <w:rPr>
                <w:rFonts w:ascii="Times New Roman" w:eastAsia="Times New Roman" w:hAnsi="Times New Roman" w:cs="Times New Roman"/>
              </w:rPr>
            </w:pPr>
          </w:p>
        </w:tc>
        <w:tc>
          <w:tcPr>
            <w:tcW w:w="425" w:type="dxa"/>
          </w:tcPr>
          <w:p w14:paraId="178F6498" w14:textId="77777777" w:rsidR="007F6985" w:rsidRDefault="007F6985">
            <w:pPr>
              <w:jc w:val="center"/>
              <w:rPr>
                <w:rFonts w:ascii="Times New Roman" w:eastAsia="Times New Roman" w:hAnsi="Times New Roman" w:cs="Times New Roman"/>
              </w:rPr>
            </w:pPr>
          </w:p>
        </w:tc>
        <w:tc>
          <w:tcPr>
            <w:tcW w:w="567" w:type="dxa"/>
          </w:tcPr>
          <w:p w14:paraId="7312EB77" w14:textId="77777777" w:rsidR="007F6985" w:rsidRDefault="007F6985">
            <w:pPr>
              <w:jc w:val="center"/>
              <w:rPr>
                <w:rFonts w:ascii="Times New Roman" w:eastAsia="Times New Roman" w:hAnsi="Times New Roman" w:cs="Times New Roman"/>
              </w:rPr>
            </w:pPr>
          </w:p>
        </w:tc>
        <w:tc>
          <w:tcPr>
            <w:tcW w:w="426" w:type="dxa"/>
          </w:tcPr>
          <w:p w14:paraId="37E022AD" w14:textId="77777777" w:rsidR="007F6985" w:rsidRDefault="007F6985">
            <w:pPr>
              <w:jc w:val="center"/>
              <w:rPr>
                <w:rFonts w:ascii="Times New Roman" w:eastAsia="Times New Roman" w:hAnsi="Times New Roman" w:cs="Times New Roman"/>
              </w:rPr>
            </w:pPr>
          </w:p>
        </w:tc>
        <w:tc>
          <w:tcPr>
            <w:tcW w:w="425" w:type="dxa"/>
          </w:tcPr>
          <w:p w14:paraId="2C9F16CC" w14:textId="77777777" w:rsidR="007F6985" w:rsidRDefault="007F6985">
            <w:pPr>
              <w:jc w:val="center"/>
              <w:rPr>
                <w:rFonts w:ascii="Times New Roman" w:eastAsia="Times New Roman" w:hAnsi="Times New Roman" w:cs="Times New Roman"/>
              </w:rPr>
            </w:pPr>
          </w:p>
        </w:tc>
        <w:tc>
          <w:tcPr>
            <w:tcW w:w="425" w:type="dxa"/>
          </w:tcPr>
          <w:p w14:paraId="6E3A62AE" w14:textId="77777777" w:rsidR="007F6985" w:rsidRDefault="007F6985">
            <w:pPr>
              <w:jc w:val="center"/>
              <w:rPr>
                <w:rFonts w:ascii="Times New Roman" w:eastAsia="Times New Roman" w:hAnsi="Times New Roman" w:cs="Times New Roman"/>
              </w:rPr>
            </w:pPr>
          </w:p>
        </w:tc>
        <w:tc>
          <w:tcPr>
            <w:tcW w:w="425" w:type="dxa"/>
          </w:tcPr>
          <w:p w14:paraId="50E88D7E" w14:textId="77777777" w:rsidR="007F6985" w:rsidRDefault="007F6985">
            <w:pPr>
              <w:jc w:val="center"/>
              <w:rPr>
                <w:rFonts w:ascii="Times New Roman" w:eastAsia="Times New Roman" w:hAnsi="Times New Roman" w:cs="Times New Roman"/>
              </w:rPr>
            </w:pPr>
          </w:p>
        </w:tc>
        <w:tc>
          <w:tcPr>
            <w:tcW w:w="426" w:type="dxa"/>
          </w:tcPr>
          <w:p w14:paraId="0489045A"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14:paraId="1778A18D" w14:textId="77777777" w:rsidR="007F6985" w:rsidRDefault="007F6985">
            <w:pPr>
              <w:jc w:val="center"/>
              <w:rPr>
                <w:rFonts w:ascii="Times New Roman" w:eastAsia="Times New Roman" w:hAnsi="Times New Roman" w:cs="Times New Roman"/>
              </w:rPr>
            </w:pPr>
          </w:p>
        </w:tc>
      </w:tr>
      <w:tr w:rsidR="007F6985" w14:paraId="011CAA58" w14:textId="77777777">
        <w:trPr>
          <w:trHeight w:val="495"/>
        </w:trPr>
        <w:tc>
          <w:tcPr>
            <w:tcW w:w="3165" w:type="dxa"/>
          </w:tcPr>
          <w:p w14:paraId="19F57540" w14:textId="77777777" w:rsidR="007F6985" w:rsidRDefault="00B87E9F">
            <w:pPr>
              <w:rPr>
                <w:rFonts w:ascii="Times New Roman" w:eastAsia="Times New Roman" w:hAnsi="Times New Roman" w:cs="Times New Roman"/>
                <w:sz w:val="20"/>
                <w:szCs w:val="20"/>
              </w:rPr>
            </w:pPr>
            <w:r>
              <w:rPr>
                <w:rFonts w:ascii="Times New Roman" w:eastAsia="Times New Roman" w:hAnsi="Times New Roman" w:cs="Times New Roman"/>
                <w:sz w:val="20"/>
                <w:szCs w:val="20"/>
              </w:rPr>
              <w:t>Vispārējās vidējās izglītības programma (31016011)</w:t>
            </w:r>
          </w:p>
        </w:tc>
        <w:tc>
          <w:tcPr>
            <w:tcW w:w="521" w:type="dxa"/>
          </w:tcPr>
          <w:p w14:paraId="789FD95C" w14:textId="77777777" w:rsidR="007F6985" w:rsidRDefault="007F6985">
            <w:pPr>
              <w:jc w:val="center"/>
              <w:rPr>
                <w:rFonts w:ascii="Times New Roman" w:eastAsia="Times New Roman" w:hAnsi="Times New Roman" w:cs="Times New Roman"/>
              </w:rPr>
            </w:pPr>
          </w:p>
        </w:tc>
        <w:tc>
          <w:tcPr>
            <w:tcW w:w="567" w:type="dxa"/>
          </w:tcPr>
          <w:p w14:paraId="276298B5" w14:textId="77777777" w:rsidR="007F6985" w:rsidRDefault="007F6985">
            <w:pPr>
              <w:jc w:val="center"/>
              <w:rPr>
                <w:rFonts w:ascii="Times New Roman" w:eastAsia="Times New Roman" w:hAnsi="Times New Roman" w:cs="Times New Roman"/>
              </w:rPr>
            </w:pPr>
          </w:p>
        </w:tc>
        <w:tc>
          <w:tcPr>
            <w:tcW w:w="567" w:type="dxa"/>
          </w:tcPr>
          <w:p w14:paraId="0C891C04" w14:textId="77777777" w:rsidR="007F6985" w:rsidRDefault="007F6985">
            <w:pPr>
              <w:jc w:val="center"/>
              <w:rPr>
                <w:rFonts w:ascii="Times New Roman" w:eastAsia="Times New Roman" w:hAnsi="Times New Roman" w:cs="Times New Roman"/>
              </w:rPr>
            </w:pPr>
          </w:p>
        </w:tc>
        <w:tc>
          <w:tcPr>
            <w:tcW w:w="567" w:type="dxa"/>
          </w:tcPr>
          <w:p w14:paraId="03048B24" w14:textId="77777777" w:rsidR="007F6985" w:rsidRDefault="007F6985">
            <w:pPr>
              <w:jc w:val="center"/>
              <w:rPr>
                <w:rFonts w:ascii="Times New Roman" w:eastAsia="Times New Roman" w:hAnsi="Times New Roman" w:cs="Times New Roman"/>
              </w:rPr>
            </w:pPr>
          </w:p>
        </w:tc>
        <w:tc>
          <w:tcPr>
            <w:tcW w:w="567" w:type="dxa"/>
          </w:tcPr>
          <w:p w14:paraId="605A94B4" w14:textId="77777777" w:rsidR="007F6985" w:rsidRDefault="007F6985">
            <w:pPr>
              <w:jc w:val="center"/>
              <w:rPr>
                <w:rFonts w:ascii="Times New Roman" w:eastAsia="Times New Roman" w:hAnsi="Times New Roman" w:cs="Times New Roman"/>
              </w:rPr>
            </w:pPr>
          </w:p>
        </w:tc>
        <w:tc>
          <w:tcPr>
            <w:tcW w:w="425" w:type="dxa"/>
          </w:tcPr>
          <w:p w14:paraId="0E07B92E" w14:textId="77777777" w:rsidR="007F6985" w:rsidRDefault="007F6985">
            <w:pPr>
              <w:jc w:val="center"/>
              <w:rPr>
                <w:rFonts w:ascii="Times New Roman" w:eastAsia="Times New Roman" w:hAnsi="Times New Roman" w:cs="Times New Roman"/>
              </w:rPr>
            </w:pPr>
          </w:p>
        </w:tc>
        <w:tc>
          <w:tcPr>
            <w:tcW w:w="567" w:type="dxa"/>
          </w:tcPr>
          <w:p w14:paraId="5957C086" w14:textId="77777777" w:rsidR="007F6985" w:rsidRDefault="00B87E9F">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14:paraId="1681B1F8" w14:textId="77777777" w:rsidR="007F6985" w:rsidRDefault="007F6985">
            <w:pPr>
              <w:jc w:val="center"/>
              <w:rPr>
                <w:rFonts w:ascii="Times New Roman" w:eastAsia="Times New Roman" w:hAnsi="Times New Roman" w:cs="Times New Roman"/>
              </w:rPr>
            </w:pPr>
          </w:p>
        </w:tc>
        <w:tc>
          <w:tcPr>
            <w:tcW w:w="425" w:type="dxa"/>
          </w:tcPr>
          <w:p w14:paraId="0895300B" w14:textId="77777777" w:rsidR="007F6985" w:rsidRDefault="007F6985">
            <w:pPr>
              <w:jc w:val="center"/>
              <w:rPr>
                <w:rFonts w:ascii="Times New Roman" w:eastAsia="Times New Roman" w:hAnsi="Times New Roman" w:cs="Times New Roman"/>
              </w:rPr>
            </w:pPr>
          </w:p>
        </w:tc>
        <w:tc>
          <w:tcPr>
            <w:tcW w:w="425" w:type="dxa"/>
          </w:tcPr>
          <w:p w14:paraId="5E60CB45" w14:textId="77777777" w:rsidR="007F6985" w:rsidRDefault="007F6985">
            <w:pPr>
              <w:jc w:val="center"/>
              <w:rPr>
                <w:rFonts w:ascii="Times New Roman" w:eastAsia="Times New Roman" w:hAnsi="Times New Roman" w:cs="Times New Roman"/>
              </w:rPr>
            </w:pPr>
          </w:p>
        </w:tc>
        <w:tc>
          <w:tcPr>
            <w:tcW w:w="425" w:type="dxa"/>
          </w:tcPr>
          <w:p w14:paraId="4262F586" w14:textId="77777777" w:rsidR="007F6985" w:rsidRDefault="007F6985">
            <w:pPr>
              <w:jc w:val="center"/>
              <w:rPr>
                <w:rFonts w:ascii="Times New Roman" w:eastAsia="Times New Roman" w:hAnsi="Times New Roman" w:cs="Times New Roman"/>
              </w:rPr>
            </w:pPr>
          </w:p>
        </w:tc>
        <w:tc>
          <w:tcPr>
            <w:tcW w:w="426" w:type="dxa"/>
          </w:tcPr>
          <w:p w14:paraId="6971FF40" w14:textId="77777777" w:rsidR="007F6985" w:rsidRDefault="007F6985">
            <w:pPr>
              <w:jc w:val="center"/>
              <w:rPr>
                <w:rFonts w:ascii="Times New Roman" w:eastAsia="Times New Roman" w:hAnsi="Times New Roman" w:cs="Times New Roman"/>
              </w:rPr>
            </w:pPr>
          </w:p>
        </w:tc>
        <w:tc>
          <w:tcPr>
            <w:tcW w:w="425" w:type="dxa"/>
          </w:tcPr>
          <w:p w14:paraId="555A37D4" w14:textId="77777777" w:rsidR="007F6985" w:rsidRDefault="007F6985">
            <w:pPr>
              <w:jc w:val="center"/>
              <w:rPr>
                <w:rFonts w:ascii="Times New Roman" w:eastAsia="Times New Roman" w:hAnsi="Times New Roman" w:cs="Times New Roman"/>
              </w:rPr>
            </w:pPr>
          </w:p>
        </w:tc>
      </w:tr>
    </w:tbl>
    <w:bookmarkEnd w:id="18"/>
    <w:p w14:paraId="43BF9BC7"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1.tabula</w:t>
      </w:r>
      <w:r>
        <w:rPr>
          <w:rFonts w:ascii="Times New Roman" w:eastAsia="Times New Roman" w:hAnsi="Times New Roman" w:cs="Times New Roman"/>
          <w:i/>
          <w:sz w:val="24"/>
          <w:szCs w:val="24"/>
          <w:vertAlign w:val="superscript"/>
        </w:rPr>
        <w:footnoteReference w:id="12"/>
      </w:r>
    </w:p>
    <w:p w14:paraId="28C808C6" w14:textId="77777777" w:rsidR="007F6985" w:rsidRDefault="00B87E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sz w:val="24"/>
          <w:szCs w:val="24"/>
        </w:rPr>
        <w:t>Visās izglītības iestādēs speciālās izglītības programmas tiek nodrošinātas atbilstoši pieprasījumam.</w:t>
      </w:r>
    </w:p>
    <w:p w14:paraId="1D054CF4" w14:textId="2DCB18A2"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A7122">
        <w:rPr>
          <w:rFonts w:ascii="Times New Roman" w:eastAsia="Times New Roman" w:hAnsi="Times New Roman" w:cs="Times New Roman"/>
          <w:sz w:val="24"/>
          <w:szCs w:val="24"/>
        </w:rPr>
        <w:t xml:space="preserve">Pēc </w:t>
      </w:r>
      <w:r w:rsidR="009A7122" w:rsidRPr="002E597F">
        <w:rPr>
          <w:rFonts w:ascii="Times New Roman" w:eastAsia="Times New Roman" w:hAnsi="Times New Roman" w:cs="Times New Roman"/>
          <w:sz w:val="24"/>
          <w:szCs w:val="24"/>
        </w:rPr>
        <w:t>I</w:t>
      </w:r>
      <w:r w:rsidR="009A7122">
        <w:rPr>
          <w:rFonts w:ascii="Times New Roman" w:eastAsia="Times New Roman" w:hAnsi="Times New Roman" w:cs="Times New Roman"/>
          <w:sz w:val="24"/>
          <w:szCs w:val="24"/>
        </w:rPr>
        <w:t xml:space="preserve">zglītības pārvaldes apkopotajiem datiem </w:t>
      </w:r>
      <w:r>
        <w:rPr>
          <w:rFonts w:ascii="Times New Roman" w:eastAsia="Times New Roman" w:hAnsi="Times New Roman" w:cs="Times New Roman"/>
          <w:sz w:val="24"/>
          <w:szCs w:val="24"/>
        </w:rPr>
        <w:t xml:space="preserve">2024./2025. mācību gadā izglītības iestādes apmeklēja 1944 skolēni, t.sk. 192 speciālajās izglītības programmās, un 872 pirmsskolu audzēkņi, no tiem 38 speciālajās izglītības programmās. Mācības 1.klasē uzsāka 196 izglītojamie, 9.klasēs mācījās 199 izglītojamie, 10.klasēs – 43, 11.klasēs – 62 un 12.klasēs – 45 izglītojamie. Savukārt 2025./2026. mācību gadā novada izglītības iestādēs reģistrēti 1852 skolēni, no tiem  </w:t>
      </w:r>
      <w:r w:rsidR="007D14BD">
        <w:rPr>
          <w:rFonts w:ascii="Times New Roman" w:eastAsia="Times New Roman" w:hAnsi="Times New Roman" w:cs="Times New Roman"/>
          <w:sz w:val="24"/>
          <w:szCs w:val="24"/>
        </w:rPr>
        <w:t>212</w:t>
      </w:r>
      <w:r>
        <w:rPr>
          <w:rFonts w:ascii="Times New Roman" w:eastAsia="Times New Roman" w:hAnsi="Times New Roman" w:cs="Times New Roman"/>
          <w:sz w:val="24"/>
          <w:szCs w:val="24"/>
        </w:rPr>
        <w:t xml:space="preserve"> speciālajās izglītības programmās, un 838 pirmsskolu audzēkņi, no tiem 31 speciālajās izglītības programmās. 1.klasē mācības uzsāka 169 izglītojamie, 9.klasēs reģistrēti 172 izglītojamie, 10.klasēs – 49, 11.klasēs – 39 un 12.klasēs – 61 izglītojamais.</w:t>
      </w:r>
    </w:p>
    <w:p w14:paraId="6F65E8E1" w14:textId="77777777" w:rsidR="007F6985" w:rsidRDefault="00B87E9F">
      <w:pPr>
        <w:spacing w:after="0" w:line="240" w:lineRule="auto"/>
        <w:ind w:firstLine="720"/>
        <w:jc w:val="both"/>
        <w:rPr>
          <w:rFonts w:ascii="Times New Roman" w:eastAsia="Times New Roman" w:hAnsi="Times New Roman" w:cs="Times New Roman"/>
          <w:sz w:val="24"/>
          <w:szCs w:val="24"/>
        </w:rPr>
      </w:pPr>
      <w:bookmarkStart w:id="19" w:name="_heading=h.2bldavqbqk5n" w:colFirst="0" w:colLast="0"/>
      <w:bookmarkEnd w:id="19"/>
      <w:r>
        <w:rPr>
          <w:rFonts w:ascii="Times New Roman" w:eastAsia="Times New Roman" w:hAnsi="Times New Roman" w:cs="Times New Roman"/>
          <w:sz w:val="24"/>
          <w:szCs w:val="24"/>
        </w:rPr>
        <w:t>Secināms, ka 2025./2026. mācību gadā kopējais skolēnu skaits samazinājies par 5%, bet skolēnu skaits speciālajās programmās pieaudzis par 10%. Savukārt pirmsskolas audzēkņu skaits samazinājies par aptuveni 3,9%, speciālajās izglītības programmās audzēkņu skaits ir par 7 mazāks kā iepriekšējā mācību gadā.</w:t>
      </w:r>
    </w:p>
    <w:p w14:paraId="33A40171" w14:textId="14B37D8A" w:rsidR="007F6985" w:rsidRDefault="009A712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vidusskola nodrošina vidusskolēniem iespēju padziļināti apgūt deviņu mācību priekšmetu programmas</w:t>
      </w:r>
      <w:r w:rsidR="001E654B">
        <w:rPr>
          <w:rFonts w:ascii="Times New Roman" w:eastAsia="Times New Roman" w:hAnsi="Times New Roman" w:cs="Times New Roman"/>
          <w:sz w:val="24"/>
          <w:szCs w:val="24"/>
        </w:rPr>
        <w:t xml:space="preserve"> </w:t>
      </w:r>
      <w:r w:rsidR="001E654B" w:rsidRPr="001E654B">
        <w:rPr>
          <w:rFonts w:ascii="Times New Roman" w:eastAsia="Times New Roman" w:hAnsi="Times New Roman" w:cs="Times New Roman"/>
          <w:i/>
          <w:iCs/>
          <w:sz w:val="24"/>
          <w:szCs w:val="24"/>
        </w:rPr>
        <w:t>(skat.3 attēlu)</w:t>
      </w:r>
      <w:r>
        <w:rPr>
          <w:rFonts w:ascii="Times New Roman" w:eastAsia="Times New Roman" w:hAnsi="Times New Roman" w:cs="Times New Roman"/>
          <w:sz w:val="24"/>
          <w:szCs w:val="24"/>
        </w:rPr>
        <w:t>.</w:t>
      </w:r>
    </w:p>
    <w:p w14:paraId="35D80FB6" w14:textId="551D2062" w:rsidR="007F6985" w:rsidRDefault="001E654B">
      <w:pPr>
        <w:spacing w:after="0" w:line="240" w:lineRule="auto"/>
        <w:ind w:firstLine="720"/>
        <w:jc w:val="both"/>
        <w:rPr>
          <w:rFonts w:ascii="Times New Roman" w:eastAsia="Times New Roman" w:hAnsi="Times New Roman" w:cs="Times New Roman"/>
          <w:sz w:val="24"/>
          <w:szCs w:val="24"/>
        </w:rPr>
      </w:pPr>
      <w:r>
        <w:rPr>
          <w:noProof/>
        </w:rPr>
        <w:drawing>
          <wp:anchor distT="0" distB="0" distL="0" distR="0" simplePos="0" relativeHeight="251658240" behindDoc="1" locked="0" layoutInCell="1" hidden="0" allowOverlap="1" wp14:anchorId="4CB1B79B" wp14:editId="61F9A09B">
            <wp:simplePos x="0" y="0"/>
            <wp:positionH relativeFrom="margin">
              <wp:posOffset>47128</wp:posOffset>
            </wp:positionH>
            <wp:positionV relativeFrom="paragraph">
              <wp:posOffset>111705</wp:posOffset>
            </wp:positionV>
            <wp:extent cx="3719830" cy="2772023"/>
            <wp:effectExtent l="133350" t="114300" r="147320" b="161925"/>
            <wp:wrapNone/>
            <wp:docPr id="193953075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3731263" cy="27805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CDF93C8" w14:textId="4E806ADC" w:rsidR="007F6985" w:rsidRDefault="007F6985">
      <w:pPr>
        <w:spacing w:after="0" w:line="240" w:lineRule="auto"/>
        <w:jc w:val="both"/>
        <w:rPr>
          <w:rFonts w:ascii="Times New Roman" w:eastAsia="Times New Roman" w:hAnsi="Times New Roman" w:cs="Times New Roman"/>
          <w:sz w:val="24"/>
          <w:szCs w:val="24"/>
        </w:rPr>
      </w:pPr>
    </w:p>
    <w:p w14:paraId="68353140" w14:textId="7A54F509" w:rsidR="007F6985" w:rsidRDefault="00D679C8" w:rsidP="00D679C8">
      <w:pPr>
        <w:tabs>
          <w:tab w:val="left" w:pos="227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BAF5D08" w14:textId="77777777" w:rsidR="007F6985" w:rsidRDefault="007F6985">
      <w:pPr>
        <w:spacing w:after="0" w:line="240" w:lineRule="auto"/>
        <w:jc w:val="both"/>
        <w:rPr>
          <w:rFonts w:ascii="Times New Roman" w:eastAsia="Times New Roman" w:hAnsi="Times New Roman" w:cs="Times New Roman"/>
          <w:sz w:val="24"/>
          <w:szCs w:val="24"/>
        </w:rPr>
      </w:pPr>
    </w:p>
    <w:p w14:paraId="7190F49D"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61051CC6" w14:textId="52406321" w:rsidR="007F6985" w:rsidRDefault="00D679C8" w:rsidP="00D679C8">
      <w:pPr>
        <w:tabs>
          <w:tab w:val="left" w:pos="3631"/>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C2DCDF2"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2442739D"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17E8A196" w14:textId="77777777" w:rsidR="001E654B" w:rsidRDefault="00B87E9F" w:rsidP="008B435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540533F0" w14:textId="77777777" w:rsidR="001E654B" w:rsidRDefault="001E654B" w:rsidP="008B435C">
      <w:pPr>
        <w:spacing w:after="0" w:line="240" w:lineRule="auto"/>
        <w:jc w:val="right"/>
        <w:rPr>
          <w:rFonts w:ascii="Times New Roman" w:eastAsia="Times New Roman" w:hAnsi="Times New Roman" w:cs="Times New Roman"/>
          <w:i/>
          <w:sz w:val="24"/>
          <w:szCs w:val="24"/>
        </w:rPr>
      </w:pPr>
    </w:p>
    <w:p w14:paraId="158921DB" w14:textId="77777777" w:rsidR="001E654B" w:rsidRDefault="001E654B" w:rsidP="001E654B">
      <w:pPr>
        <w:spacing w:after="0" w:line="240" w:lineRule="auto"/>
        <w:rPr>
          <w:rFonts w:ascii="Times New Roman" w:eastAsia="Times New Roman" w:hAnsi="Times New Roman" w:cs="Times New Roman"/>
          <w:i/>
          <w:sz w:val="24"/>
          <w:szCs w:val="24"/>
        </w:rPr>
      </w:pPr>
    </w:p>
    <w:p w14:paraId="0523397E" w14:textId="77777777" w:rsidR="001E654B" w:rsidRDefault="001E654B" w:rsidP="001E654B">
      <w:pPr>
        <w:spacing w:after="0" w:line="240" w:lineRule="auto"/>
        <w:rPr>
          <w:rFonts w:ascii="Times New Roman" w:eastAsia="Times New Roman" w:hAnsi="Times New Roman" w:cs="Times New Roman"/>
          <w:i/>
          <w:sz w:val="24"/>
          <w:szCs w:val="24"/>
        </w:rPr>
      </w:pPr>
    </w:p>
    <w:p w14:paraId="6DADB4E2"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166DC6B1"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5D0081ED"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4F0A45A6" w14:textId="77777777" w:rsidR="002E597F" w:rsidRDefault="002E597F" w:rsidP="001E654B">
      <w:pPr>
        <w:spacing w:after="0" w:line="240" w:lineRule="auto"/>
        <w:ind w:left="3600" w:firstLine="720"/>
        <w:rPr>
          <w:rFonts w:ascii="Times New Roman" w:eastAsia="Times New Roman" w:hAnsi="Times New Roman" w:cs="Times New Roman"/>
          <w:i/>
          <w:sz w:val="24"/>
          <w:szCs w:val="24"/>
        </w:rPr>
      </w:pPr>
    </w:p>
    <w:p w14:paraId="0162FB00" w14:textId="77777777" w:rsidR="00D679C8" w:rsidRDefault="00D679C8" w:rsidP="002E597F">
      <w:pPr>
        <w:spacing w:after="0" w:line="240" w:lineRule="auto"/>
        <w:ind w:left="4320" w:firstLine="720"/>
        <w:rPr>
          <w:rFonts w:ascii="Times New Roman" w:eastAsia="Times New Roman" w:hAnsi="Times New Roman" w:cs="Times New Roman"/>
          <w:i/>
          <w:sz w:val="24"/>
          <w:szCs w:val="24"/>
        </w:rPr>
      </w:pPr>
    </w:p>
    <w:p w14:paraId="59BCC3E6" w14:textId="430103EE" w:rsidR="001E654B" w:rsidRPr="001E654B" w:rsidRDefault="007D7325" w:rsidP="00D679C8">
      <w:pPr>
        <w:spacing w:after="0" w:line="240" w:lineRule="auto"/>
        <w:ind w:left="432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B87E9F">
        <w:rPr>
          <w:rFonts w:ascii="Times New Roman" w:eastAsia="Times New Roman" w:hAnsi="Times New Roman" w:cs="Times New Roman"/>
          <w:i/>
          <w:sz w:val="24"/>
          <w:szCs w:val="24"/>
        </w:rPr>
        <w:t>3.attēls</w:t>
      </w:r>
    </w:p>
    <w:p w14:paraId="5AA49967" w14:textId="77777777" w:rsidR="007D7325" w:rsidRDefault="007D7325" w:rsidP="007D7325">
      <w:pPr>
        <w:spacing w:after="0" w:line="240" w:lineRule="auto"/>
        <w:jc w:val="both"/>
        <w:rPr>
          <w:rFonts w:ascii="Times New Roman" w:eastAsia="Times New Roman" w:hAnsi="Times New Roman" w:cs="Times New Roman"/>
          <w:sz w:val="24"/>
          <w:szCs w:val="24"/>
        </w:rPr>
      </w:pPr>
    </w:p>
    <w:p w14:paraId="5051D66E" w14:textId="031BC015" w:rsidR="002E597F" w:rsidRDefault="00B87E9F" w:rsidP="002E597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Sveķu pamatskolā ir iespēja apgūt arī profesionālās pamatizglītības programmas</w:t>
      </w:r>
      <w:r w:rsidR="001E654B">
        <w:rPr>
          <w:rFonts w:ascii="Times New Roman" w:eastAsia="Times New Roman" w:hAnsi="Times New Roman" w:cs="Times New Roman"/>
          <w:sz w:val="24"/>
          <w:szCs w:val="24"/>
        </w:rPr>
        <w:t xml:space="preserve"> </w:t>
      </w:r>
      <w:r w:rsidR="001E654B" w:rsidRPr="003B4EA6">
        <w:rPr>
          <w:rFonts w:ascii="Times New Roman" w:eastAsia="Times New Roman" w:hAnsi="Times New Roman" w:cs="Times New Roman"/>
          <w:i/>
          <w:iCs/>
          <w:sz w:val="24"/>
          <w:szCs w:val="24"/>
        </w:rPr>
        <w:t>(skat.2.tabulu)</w:t>
      </w:r>
      <w:r>
        <w:rPr>
          <w:rFonts w:ascii="Times New Roman" w:eastAsia="Times New Roman" w:hAnsi="Times New Roman" w:cs="Times New Roman"/>
          <w:sz w:val="24"/>
          <w:szCs w:val="24"/>
        </w:rPr>
        <w:t>, kurās 2025./2026.mācību gadā arodu apgūst 64 audzēkņi. 2024./2025.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arodgrupās bija reģistrēti 62 audzēkņi.</w:t>
      </w:r>
    </w:p>
    <w:p w14:paraId="1BC18906"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574AEBB0"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77FB69EE" w14:textId="77777777" w:rsidR="007D7325" w:rsidRDefault="007D7325" w:rsidP="002E597F">
      <w:pPr>
        <w:spacing w:after="0" w:line="240" w:lineRule="auto"/>
        <w:ind w:firstLine="720"/>
        <w:jc w:val="both"/>
        <w:rPr>
          <w:rFonts w:ascii="Times New Roman" w:eastAsia="Times New Roman" w:hAnsi="Times New Roman" w:cs="Times New Roman"/>
          <w:sz w:val="24"/>
          <w:szCs w:val="24"/>
        </w:rPr>
      </w:pPr>
    </w:p>
    <w:p w14:paraId="2A8CAE90" w14:textId="77777777" w:rsidR="007F6985" w:rsidRDefault="007F6985">
      <w:pPr>
        <w:spacing w:after="0" w:line="240" w:lineRule="auto"/>
        <w:ind w:firstLine="720"/>
        <w:jc w:val="both"/>
        <w:rPr>
          <w:rFonts w:ascii="Times New Roman" w:eastAsia="Times New Roman" w:hAnsi="Times New Roman" w:cs="Times New Roman"/>
          <w:sz w:val="24"/>
          <w:szCs w:val="24"/>
        </w:rPr>
      </w:pPr>
    </w:p>
    <w:tbl>
      <w:tblPr>
        <w:tblStyle w:val="a0"/>
        <w:tblW w:w="64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64"/>
        <w:gridCol w:w="2716"/>
      </w:tblGrid>
      <w:tr w:rsidR="007F6985" w14:paraId="11066CB3" w14:textId="77777777">
        <w:trPr>
          <w:trHeight w:val="371"/>
        </w:trPr>
        <w:tc>
          <w:tcPr>
            <w:tcW w:w="3764" w:type="dxa"/>
          </w:tcPr>
          <w:p w14:paraId="721188A6"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Izglītības programmas nosaukums</w:t>
            </w:r>
          </w:p>
        </w:tc>
        <w:tc>
          <w:tcPr>
            <w:tcW w:w="2716" w:type="dxa"/>
          </w:tcPr>
          <w:p w14:paraId="25B44D4E"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Piešķiramā kvalifikācija</w:t>
            </w:r>
          </w:p>
        </w:tc>
      </w:tr>
      <w:tr w:rsidR="007F6985" w14:paraId="1E71F6A7" w14:textId="77777777">
        <w:trPr>
          <w:trHeight w:val="300"/>
        </w:trPr>
        <w:tc>
          <w:tcPr>
            <w:tcW w:w="3764" w:type="dxa"/>
          </w:tcPr>
          <w:p w14:paraId="3E84CDD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07D8AD03"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661A394D" w14:textId="77777777">
        <w:trPr>
          <w:trHeight w:val="300"/>
        </w:trPr>
        <w:tc>
          <w:tcPr>
            <w:tcW w:w="3764" w:type="dxa"/>
          </w:tcPr>
          <w:p w14:paraId="15101EBE" w14:textId="77777777" w:rsidR="007F6985" w:rsidRDefault="00B87E9F">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Komerczinības</w:t>
            </w:r>
            <w:proofErr w:type="spellEnd"/>
          </w:p>
        </w:tc>
        <w:tc>
          <w:tcPr>
            <w:tcW w:w="2716" w:type="dxa"/>
          </w:tcPr>
          <w:p w14:paraId="267809B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604A7B06" w14:textId="77777777">
        <w:trPr>
          <w:trHeight w:val="300"/>
        </w:trPr>
        <w:tc>
          <w:tcPr>
            <w:tcW w:w="3764" w:type="dxa"/>
          </w:tcPr>
          <w:p w14:paraId="17152E2B"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2298F061"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r w:rsidR="007F6985" w14:paraId="015529E8" w14:textId="77777777">
        <w:trPr>
          <w:trHeight w:val="300"/>
        </w:trPr>
        <w:tc>
          <w:tcPr>
            <w:tcW w:w="3764" w:type="dxa"/>
          </w:tcPr>
          <w:p w14:paraId="245E817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589904A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2EFABF15" w14:textId="77777777">
        <w:trPr>
          <w:trHeight w:val="300"/>
        </w:trPr>
        <w:tc>
          <w:tcPr>
            <w:tcW w:w="3764" w:type="dxa"/>
          </w:tcPr>
          <w:p w14:paraId="3B35609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Mājturība</w:t>
            </w:r>
          </w:p>
        </w:tc>
        <w:tc>
          <w:tcPr>
            <w:tcW w:w="2716" w:type="dxa"/>
          </w:tcPr>
          <w:p w14:paraId="09C6E98F"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Mājkalpotājs</w:t>
            </w:r>
          </w:p>
        </w:tc>
      </w:tr>
      <w:tr w:rsidR="007F6985" w14:paraId="10B88FDC" w14:textId="77777777">
        <w:trPr>
          <w:trHeight w:val="300"/>
        </w:trPr>
        <w:tc>
          <w:tcPr>
            <w:tcW w:w="3764" w:type="dxa"/>
          </w:tcPr>
          <w:p w14:paraId="648161F1" w14:textId="77777777" w:rsidR="007F6985" w:rsidRDefault="00B87E9F">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Komerczinības</w:t>
            </w:r>
            <w:proofErr w:type="spellEnd"/>
          </w:p>
        </w:tc>
        <w:tc>
          <w:tcPr>
            <w:tcW w:w="2716" w:type="dxa"/>
          </w:tcPr>
          <w:p w14:paraId="5297482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583869C1" w14:textId="77777777">
        <w:trPr>
          <w:trHeight w:val="300"/>
        </w:trPr>
        <w:tc>
          <w:tcPr>
            <w:tcW w:w="3764" w:type="dxa"/>
          </w:tcPr>
          <w:p w14:paraId="1373B687"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592E1715"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r w:rsidR="007F6985" w14:paraId="67ACA94E" w14:textId="77777777">
        <w:trPr>
          <w:trHeight w:val="300"/>
        </w:trPr>
        <w:tc>
          <w:tcPr>
            <w:tcW w:w="3764" w:type="dxa"/>
          </w:tcPr>
          <w:p w14:paraId="073DE4E3"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Būvdarbi</w:t>
            </w:r>
          </w:p>
        </w:tc>
        <w:tc>
          <w:tcPr>
            <w:tcW w:w="2716" w:type="dxa"/>
          </w:tcPr>
          <w:p w14:paraId="6C828EC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būvstrādnieks</w:t>
            </w:r>
          </w:p>
        </w:tc>
      </w:tr>
      <w:tr w:rsidR="007F6985" w14:paraId="47B67D79" w14:textId="77777777">
        <w:trPr>
          <w:trHeight w:val="300"/>
        </w:trPr>
        <w:tc>
          <w:tcPr>
            <w:tcW w:w="3764" w:type="dxa"/>
          </w:tcPr>
          <w:p w14:paraId="65E811F1" w14:textId="77777777" w:rsidR="007F6985" w:rsidRDefault="00B87E9F">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Komerczinības</w:t>
            </w:r>
            <w:proofErr w:type="spellEnd"/>
          </w:p>
        </w:tc>
        <w:tc>
          <w:tcPr>
            <w:tcW w:w="2716" w:type="dxa"/>
          </w:tcPr>
          <w:p w14:paraId="13052704"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Pārdevēja palīgs</w:t>
            </w:r>
          </w:p>
        </w:tc>
      </w:tr>
      <w:tr w:rsidR="007F6985" w14:paraId="3FA8B241" w14:textId="77777777">
        <w:trPr>
          <w:trHeight w:val="300"/>
        </w:trPr>
        <w:tc>
          <w:tcPr>
            <w:tcW w:w="3764" w:type="dxa"/>
          </w:tcPr>
          <w:p w14:paraId="3EF86D9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Ēdināšanas pakalpojumi</w:t>
            </w:r>
          </w:p>
        </w:tc>
        <w:tc>
          <w:tcPr>
            <w:tcW w:w="2716" w:type="dxa"/>
          </w:tcPr>
          <w:p w14:paraId="5B9008A6"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Virtuves darbinieks</w:t>
            </w:r>
          </w:p>
        </w:tc>
      </w:tr>
    </w:tbl>
    <w:p w14:paraId="45CB3B4F" w14:textId="1A2CA779" w:rsidR="007F6985" w:rsidRPr="001E654B" w:rsidRDefault="001E654B" w:rsidP="001E654B">
      <w:pPr>
        <w:spacing w:after="0" w:line="240" w:lineRule="auto"/>
        <w:ind w:left="5040" w:firstLine="720"/>
        <w:jc w:val="both"/>
        <w:rPr>
          <w:rFonts w:ascii="Times New Roman" w:eastAsia="Times New Roman" w:hAnsi="Times New Roman" w:cs="Times New Roman"/>
          <w:i/>
          <w:iCs/>
          <w:sz w:val="24"/>
          <w:szCs w:val="24"/>
        </w:rPr>
      </w:pPr>
      <w:r w:rsidRPr="001E654B">
        <w:rPr>
          <w:rFonts w:ascii="Times New Roman" w:eastAsia="Times New Roman" w:hAnsi="Times New Roman" w:cs="Times New Roman"/>
          <w:i/>
          <w:iCs/>
          <w:sz w:val="24"/>
          <w:szCs w:val="24"/>
        </w:rPr>
        <w:t>2.tabula</w:t>
      </w:r>
    </w:p>
    <w:p w14:paraId="20AF1B6B" w14:textId="2541FACC"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Bērnu tiesību aizsardzības likuma 11.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pirmo daļu valsts nodrošina visiem bērniem vienādas tiesības un iespējas iegūt izglītību atbilstoši katra spējām. Valsts un pašvaldība nodrošina visiem bērniem speciālo vajadzību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uzsākot obligāto izglītību, un nodrošina bērna vajadzībām atbilstošus individuālus pedagoģiskā un psiholoģiskā atbalsta pasākumus valsts, pašvaldības un privātajās mācību iestādēs. Izglītojamo, kuri sasnieguši 5 gadu vecumu, speciālās vajadzības tiek izvērtētas atbilstoši Ministru kabineta 2021.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29.</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 noteikumiem Nr.</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453 “Izglītojamo speciālo vajadzību izvērtēšanas metodika pirmsskolas izglītības iestādēs”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Izglītojamo speciālās vajadzības tiek vērtētas valodu mācību jomā, sociālajā un pilsoniskā mācību jomā, dabaszinātņu jomā u.c. Izvērtējot izglītojamā speciālās vajadzības,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veidlapā tiek norādīts, vai izglītojamajam ir nepieciešams izglītības iestādes atbalsta speciālista atzinums.</w:t>
      </w:r>
    </w:p>
    <w:p w14:paraId="78BBA9EA" w14:textId="166BF176"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Pamatojoties uz Gulbenes novada domes sēdes 2023.</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augusta noteikumiem Nr. GND/IEK/2023/24 “Valsts budžeta mērķdotācijas un pašvaldības budžeta finansējuma sadales kārtība Gulbenes novada pašvaldības dibinātajās izglītības iestādēs” 2.</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pielikumu, pašvaldības pedagoģiski medicīniskā komisija var ieteikt individuālā asistenta nepieciešamību bērnam ar speciālām vajadzībām (līdz 5 gadu vecumam), ko apmaksā Pašvaldība.</w:t>
      </w:r>
      <w:r>
        <w:rPr>
          <w:rFonts w:ascii="Times New Roman" w:eastAsia="Times New Roman" w:hAnsi="Times New Roman" w:cs="Times New Roman"/>
          <w:sz w:val="24"/>
          <w:szCs w:val="24"/>
          <w:vertAlign w:val="superscript"/>
        </w:rPr>
        <w:footnoteReference w:id="14"/>
      </w:r>
    </w:p>
    <w:p w14:paraId="5272723D" w14:textId="2F00EC08"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posmā no 2024.</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septembra līdz 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augustam notikušas 13 </w:t>
      </w:r>
      <w:r w:rsidR="00A86B56">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pedagoģiski medicīniskās komisijas sēdes, izsniegti 53 atzinumi par atbilstošāko izglītības programmu bērniem un piešķirti 11 Pašvaldības finansēti asistentu pakalpojumi bērniem līdz 5 gadu vecumam.</w:t>
      </w:r>
    </w:p>
    <w:p w14:paraId="350E099D" w14:textId="2D29AE45" w:rsidR="005A5492" w:rsidRPr="005A5492" w:rsidRDefault="005A5492" w:rsidP="005A5492">
      <w:pPr>
        <w:spacing w:after="0" w:line="240" w:lineRule="auto"/>
        <w:ind w:firstLine="720"/>
        <w:jc w:val="both"/>
        <w:rPr>
          <w:rFonts w:ascii="Times New Roman" w:eastAsia="Times New Roman" w:hAnsi="Times New Roman" w:cs="Times New Roman"/>
          <w:sz w:val="24"/>
          <w:szCs w:val="24"/>
        </w:rPr>
      </w:pPr>
      <w:r w:rsidRPr="005A5492">
        <w:rPr>
          <w:rFonts w:ascii="Times New Roman" w:eastAsia="Times New Roman" w:hAnsi="Times New Roman" w:cs="Times New Roman"/>
          <w:sz w:val="24"/>
          <w:szCs w:val="24"/>
        </w:rPr>
        <w:t>2019.</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gada 19.</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novembra Ministru kabineta noteikumi Nr. 556 “Prasības vispārējās izglītības iestādēm, lai to īstenotajās izglītības programmās uzņemtu izglītojamos ar speciālām vajadzībām”</w:t>
      </w:r>
      <w:r>
        <w:rPr>
          <w:rStyle w:val="Vresatsauce"/>
          <w:rFonts w:ascii="Times New Roman" w:eastAsia="Times New Roman" w:hAnsi="Times New Roman" w:cs="Times New Roman"/>
          <w:sz w:val="24"/>
          <w:szCs w:val="24"/>
        </w:rPr>
        <w:footnoteReference w:id="15"/>
      </w:r>
      <w:r w:rsidRPr="005A5492">
        <w:rPr>
          <w:rFonts w:ascii="Times New Roman" w:eastAsia="Times New Roman" w:hAnsi="Times New Roman" w:cs="Times New Roman"/>
          <w:sz w:val="24"/>
          <w:szCs w:val="24"/>
        </w:rPr>
        <w:t xml:space="preserve"> 4. un 5.1. punkts noteic, ka izglītojamiem, kuriem nav pedagoģiski medicīniskās komisijas atzinuma, bet kuriem konstatētas attīstības vai mācīšanās grūtības, izglītības iestādes atbalsta speciālisti (izglītības vai klīniskais psihologs, logopēds, skolotājs logopēds vai speciālais pedagogs), pamatojoties uz pilngadīga izglītojamā, nepilngadīga izglītojamā vecāku, bāriņtiesas iecelto aizbildņu vai aizgādņu (turpmāk – likumiskais pārstāvis) iesniegumu, veic attiecīgi pedagoģisko vai psiholoģisko novērtējumu un sniedz atzinumu. [..]. Lai nodrošinātu atbalsta sniegšanu izglītojamam, izglītības iestādes pedagogi saskaņā ar pedagoģiski medicīniskās komisijas vai izglītības vai klīniskā psihologa, logopēda, skolotāja logopēda vai speciālā pedagoga ieteikumiem un atbilstoši izglītojamā speciālajām vajadzībām, sadarbojoties ar izglītojamā </w:t>
      </w:r>
      <w:r w:rsidRPr="005A5492">
        <w:rPr>
          <w:rFonts w:ascii="Times New Roman" w:eastAsia="Times New Roman" w:hAnsi="Times New Roman" w:cs="Times New Roman"/>
          <w:sz w:val="24"/>
          <w:szCs w:val="24"/>
        </w:rPr>
        <w:lastRenderedPageBreak/>
        <w:t>likumiskajiem pārstāvjiem vai pilngadību sasniegušu izglītojamo, izstrādā individuālu izglītības programmas apguves plānu.</w:t>
      </w:r>
    </w:p>
    <w:p w14:paraId="4CA1CF56" w14:textId="330F57C5" w:rsidR="005A5492" w:rsidRDefault="005A5492" w:rsidP="005A549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r w:rsidRPr="005A5492">
        <w:rPr>
          <w:rFonts w:ascii="Times New Roman" w:eastAsia="Times New Roman" w:hAnsi="Times New Roman" w:cs="Times New Roman"/>
          <w:sz w:val="24"/>
          <w:szCs w:val="24"/>
        </w:rPr>
        <w:t xml:space="preserve"> izglītības iestādēs 2025./2026.</w:t>
      </w:r>
      <w:r w:rsidR="00A86B56">
        <w:rPr>
          <w:rFonts w:ascii="Times New Roman" w:eastAsia="Times New Roman" w:hAnsi="Times New Roman" w:cs="Times New Roman"/>
          <w:sz w:val="24"/>
          <w:szCs w:val="24"/>
        </w:rPr>
        <w:t xml:space="preserve"> </w:t>
      </w:r>
      <w:r w:rsidRPr="005A5492">
        <w:rPr>
          <w:rFonts w:ascii="Times New Roman" w:eastAsia="Times New Roman" w:hAnsi="Times New Roman" w:cs="Times New Roman"/>
          <w:sz w:val="24"/>
          <w:szCs w:val="24"/>
        </w:rPr>
        <w:t>mācību gadā atbalsta pasākumus mācību procesā, pamatojoties uz speciālista ieteikumiem, saņem 167 skolēni. Izglītības iestādes atbalstu sniedz visiem skolēniem, kuriem konstatētas mācīšanās grūtības.</w:t>
      </w:r>
    </w:p>
    <w:p w14:paraId="5360091C" w14:textId="453686E8" w:rsidR="005A5492" w:rsidRDefault="00B87E9F" w:rsidP="00066593">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Pašvaldības vispārējās izglītības iestādes iesaistās arī dažādu programmu īstenošanā. Visas izglītības iestādes izmanto </w:t>
      </w:r>
      <w:proofErr w:type="spellStart"/>
      <w:r>
        <w:rPr>
          <w:rFonts w:ascii="Times New Roman" w:eastAsia="Times New Roman" w:hAnsi="Times New Roman" w:cs="Times New Roman"/>
          <w:sz w:val="24"/>
          <w:szCs w:val="24"/>
        </w:rPr>
        <w:t>Edurio</w:t>
      </w:r>
      <w:proofErr w:type="spellEnd"/>
      <w:r>
        <w:rPr>
          <w:rFonts w:ascii="Times New Roman" w:eastAsia="Times New Roman" w:hAnsi="Times New Roman" w:cs="Times New Roman"/>
          <w:sz w:val="24"/>
          <w:szCs w:val="24"/>
        </w:rPr>
        <w:t xml:space="preserve"> platformu, lai ar aptauju palīdzību iegūtu datus, faktus un plašas mērķauditorijas viedokli (skolēni, vecāki, pedagogi). Vairums izglītības iestāžu izmanto uzvediba.lv piedāvātos materiālus bērnu uzvedības maiņai, kā arī programmas STOP 4-7 atbalstu, kas ir programma 4 – 7 gadus veciem bērniem ar uzvedības problēmām un tās laikā speciāli apmācīti treneri strādā atsevišķās grupās ar bērniem, viņu vecākiem un pedagogiem. Sešās izglītības iestādēs izmanto </w:t>
      </w:r>
      <w:proofErr w:type="spellStart"/>
      <w:r>
        <w:rPr>
          <w:rFonts w:ascii="Times New Roman" w:eastAsia="Times New Roman" w:hAnsi="Times New Roman" w:cs="Times New Roman"/>
          <w:sz w:val="24"/>
          <w:szCs w:val="24"/>
        </w:rPr>
        <w:t>Džimbas</w:t>
      </w:r>
      <w:proofErr w:type="spellEnd"/>
      <w:r>
        <w:rPr>
          <w:rFonts w:ascii="Times New Roman" w:eastAsia="Times New Roman" w:hAnsi="Times New Roman" w:cs="Times New Roman"/>
          <w:sz w:val="24"/>
          <w:szCs w:val="24"/>
        </w:rPr>
        <w:t xml:space="preserve"> drošības programmu, kas paredzēta 5 – 10 gadus veciem bērniem un tās mērķis ir izglītot pirmskolas un jaunākā skolas vecuma bērnus par drošību attiecībās un sniegt izglītības speciālistiem un vecākiem pārliecību, prasmes un zināšanas, lai mācītu un demonstrētu bērniem drošas attiecības. Savukārt četras izglītības iestādes ir iesaistījušās </w:t>
      </w:r>
      <w:proofErr w:type="spellStart"/>
      <w:r>
        <w:rPr>
          <w:rFonts w:ascii="Times New Roman" w:eastAsia="Times New Roman" w:hAnsi="Times New Roman" w:cs="Times New Roman"/>
          <w:sz w:val="24"/>
          <w:szCs w:val="24"/>
        </w:rPr>
        <w:t>KiVa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antibulinga</w:t>
      </w:r>
      <w:proofErr w:type="spellEnd"/>
      <w:r>
        <w:rPr>
          <w:rFonts w:ascii="Times New Roman" w:eastAsia="Times New Roman" w:hAnsi="Times New Roman" w:cs="Times New Roman"/>
          <w:sz w:val="24"/>
          <w:szCs w:val="24"/>
        </w:rPr>
        <w:t xml:space="preserve"> programmas īstenošanā, kuras galvenie elementi ir profilakse, intervence un monitorings. </w:t>
      </w:r>
      <w:r w:rsidRPr="007D7325">
        <w:rPr>
          <w:rFonts w:ascii="Times New Roman" w:eastAsia="Times New Roman" w:hAnsi="Times New Roman" w:cs="Times New Roman"/>
          <w:sz w:val="24"/>
          <w:szCs w:val="24"/>
        </w:rPr>
        <w:t>Divās izglītības iestādēs darbojas Skolēnu mācību uzņēmumi (SMU),</w:t>
      </w:r>
      <w:r>
        <w:rPr>
          <w:rFonts w:ascii="Times New Roman" w:eastAsia="Times New Roman" w:hAnsi="Times New Roman" w:cs="Times New Roman"/>
          <w:sz w:val="24"/>
          <w:szCs w:val="24"/>
        </w:rPr>
        <w:t xml:space="preserve"> tikpat iesaistās Junior </w:t>
      </w:r>
      <w:proofErr w:type="spellStart"/>
      <w:r>
        <w:rPr>
          <w:rFonts w:ascii="Times New Roman" w:eastAsia="Times New Roman" w:hAnsi="Times New Roman" w:cs="Times New Roman"/>
          <w:sz w:val="24"/>
          <w:szCs w:val="24"/>
        </w:rPr>
        <w:t>Achievement</w:t>
      </w:r>
      <w:proofErr w:type="spellEnd"/>
      <w:r>
        <w:rPr>
          <w:rFonts w:ascii="Times New Roman" w:eastAsia="Times New Roman" w:hAnsi="Times New Roman" w:cs="Times New Roman"/>
          <w:sz w:val="24"/>
          <w:szCs w:val="24"/>
        </w:rPr>
        <w:t xml:space="preserve"> aktivitātēs, kā arī iesaistās pārmaiņu programmā visai skolai “Līderis manī”, kas palīdz bērniem un jauniešiem attīstīt prasmes un pašpārliecību, kas nepieciešama, lai vadītu savas dzīves gan skolā, gan ārpus tās. Lai veicinātu skolēnu mācību sasniegumus un uzlabotu skolas kultūru, divās skolās tiek realizēta preventīva audzināšanas programma „Atbalsts pozitīvai uzvedībai” (APU). Vienā izglītības iestādē izmanto #neklusē piedāvātos risinājumus cīņai ar </w:t>
      </w:r>
      <w:proofErr w:type="spellStart"/>
      <w:r>
        <w:rPr>
          <w:rFonts w:ascii="Times New Roman" w:eastAsia="Times New Roman" w:hAnsi="Times New Roman" w:cs="Times New Roman"/>
          <w:sz w:val="24"/>
          <w:szCs w:val="24"/>
        </w:rPr>
        <w:t>mobingu</w:t>
      </w:r>
      <w:proofErr w:type="spellEnd"/>
      <w:r>
        <w:rPr>
          <w:rFonts w:ascii="Times New Roman" w:eastAsia="Times New Roman" w:hAnsi="Times New Roman" w:cs="Times New Roman"/>
          <w:sz w:val="24"/>
          <w:szCs w:val="24"/>
        </w:rPr>
        <w:t xml:space="preserve"> skolā, vienā EMU skolas programmu, kas ļauj skolotājiem, audzinātājiem un vadībai ātrāk saredzēt, kur nepieciešams atbalsts, un stiprināt sadarbību starp skolēniem, pedagogiem un vecākiem, un vienā pusaudžu motivācijas programmu MOT. </w:t>
      </w:r>
      <w:r>
        <w:rPr>
          <w:rFonts w:ascii="Times New Roman" w:eastAsia="Times New Roman" w:hAnsi="Times New Roman" w:cs="Times New Roman"/>
          <w:i/>
          <w:sz w:val="24"/>
          <w:szCs w:val="24"/>
        </w:rPr>
        <w:t>(Skat. 5.diagrammu)</w:t>
      </w:r>
    </w:p>
    <w:p w14:paraId="7009AFB6" w14:textId="77777777" w:rsidR="00066593" w:rsidRPr="00066593" w:rsidRDefault="00066593" w:rsidP="007D7325">
      <w:pPr>
        <w:spacing w:after="0" w:line="240" w:lineRule="auto"/>
        <w:jc w:val="both"/>
        <w:rPr>
          <w:rFonts w:ascii="Times New Roman" w:eastAsia="Times New Roman" w:hAnsi="Times New Roman" w:cs="Times New Roman"/>
          <w:i/>
          <w:sz w:val="24"/>
          <w:szCs w:val="24"/>
        </w:rPr>
      </w:pPr>
    </w:p>
    <w:p w14:paraId="166294B6" w14:textId="1DAB1E1B" w:rsidR="007F6985" w:rsidRPr="008B435C" w:rsidRDefault="00B87E9F" w:rsidP="008B435C">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Izglītības iestāžu skaits, kuras īsteno programmas izglītojamo </w:t>
      </w:r>
      <w:proofErr w:type="spellStart"/>
      <w:r>
        <w:rPr>
          <w:rFonts w:ascii="Times New Roman" w:eastAsia="Times New Roman" w:hAnsi="Times New Roman" w:cs="Times New Roman"/>
          <w:b/>
          <w:sz w:val="24"/>
          <w:szCs w:val="24"/>
        </w:rPr>
        <w:t>labbūtības</w:t>
      </w:r>
      <w:proofErr w:type="spellEnd"/>
      <w:r>
        <w:rPr>
          <w:rFonts w:ascii="Times New Roman" w:eastAsia="Times New Roman" w:hAnsi="Times New Roman" w:cs="Times New Roman"/>
          <w:b/>
          <w:sz w:val="24"/>
          <w:szCs w:val="24"/>
        </w:rPr>
        <w:t xml:space="preserve"> veicināšanai 2024./2025.m.g.</w:t>
      </w:r>
    </w:p>
    <w:p w14:paraId="5EEFC191" w14:textId="77777777" w:rsidR="007F6985" w:rsidRDefault="00B87E9F">
      <w:pPr>
        <w:spacing w:after="0" w:line="240" w:lineRule="auto"/>
        <w:jc w:val="both"/>
        <w:rPr>
          <w:rFonts w:ascii="Times New Roman" w:eastAsia="Times New Roman" w:hAnsi="Times New Roman" w:cs="Times New Roman"/>
          <w:sz w:val="24"/>
          <w:szCs w:val="24"/>
        </w:rPr>
      </w:pPr>
      <w:r>
        <w:rPr>
          <w:noProof/>
          <w:sz w:val="24"/>
          <w:szCs w:val="24"/>
        </w:rPr>
        <w:drawing>
          <wp:inline distT="0" distB="0" distL="0" distR="0" wp14:anchorId="46A6F807" wp14:editId="47E43209">
            <wp:extent cx="5947576" cy="3514477"/>
            <wp:effectExtent l="0" t="0" r="15240" b="10160"/>
            <wp:docPr id="1939530746" name="Diagramma 1939530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E1B20A"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5.diagramma</w:t>
      </w:r>
    </w:p>
    <w:p w14:paraId="237805B9"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2F91CF11" w14:textId="77777777" w:rsidR="005B6948" w:rsidRDefault="005B6948" w:rsidP="002E597F">
      <w:pPr>
        <w:spacing w:after="0" w:line="240" w:lineRule="auto"/>
        <w:ind w:firstLine="720"/>
        <w:jc w:val="both"/>
        <w:rPr>
          <w:rFonts w:ascii="Times New Roman" w:eastAsia="Times New Roman" w:hAnsi="Times New Roman" w:cs="Times New Roman"/>
          <w:sz w:val="24"/>
          <w:szCs w:val="24"/>
        </w:rPr>
      </w:pPr>
      <w:bookmarkStart w:id="20" w:name="_heading=h.vjvuice3ibnb" w:colFirst="0" w:colLast="0"/>
      <w:bookmarkEnd w:id="20"/>
    </w:p>
    <w:p w14:paraId="2A270499" w14:textId="37400F25" w:rsidR="007F6985" w:rsidRDefault="00B87E9F" w:rsidP="002E597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Saskaņā ar Valsts izglītības informācijas sistēmā pieejamo informāciju uz 11.09.2025. pašvaldībā ir 125 obligātās izglītības vecumā esoši bērni, kuri nav reģistrēti nevienā izglītības iestādē, no tiem:</w:t>
      </w:r>
    </w:p>
    <w:tbl>
      <w:tblPr>
        <w:tblStyle w:val="a1"/>
        <w:tblW w:w="637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97"/>
        <w:gridCol w:w="1677"/>
      </w:tblGrid>
      <w:tr w:rsidR="007F6985" w14:paraId="673DDF37" w14:textId="77777777">
        <w:trPr>
          <w:trHeight w:val="164"/>
        </w:trPr>
        <w:tc>
          <w:tcPr>
            <w:tcW w:w="4697" w:type="dxa"/>
          </w:tcPr>
          <w:p w14:paraId="35E83B0C"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Dzīvo ārzemēs</w:t>
            </w:r>
          </w:p>
        </w:tc>
        <w:tc>
          <w:tcPr>
            <w:tcW w:w="1677" w:type="dxa"/>
          </w:tcPr>
          <w:p w14:paraId="292E108E"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115</w:t>
            </w:r>
          </w:p>
        </w:tc>
      </w:tr>
      <w:tr w:rsidR="007F6985" w14:paraId="3666F975" w14:textId="77777777">
        <w:tc>
          <w:tcPr>
            <w:tcW w:w="4697" w:type="dxa"/>
          </w:tcPr>
          <w:p w14:paraId="4BA933B2"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Anulēta deklarētā dzīvesvieta</w:t>
            </w:r>
          </w:p>
        </w:tc>
        <w:tc>
          <w:tcPr>
            <w:tcW w:w="1677" w:type="dxa"/>
          </w:tcPr>
          <w:p w14:paraId="35311107"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F6985" w14:paraId="09F6C65C" w14:textId="77777777">
        <w:tc>
          <w:tcPr>
            <w:tcW w:w="4697" w:type="dxa"/>
          </w:tcPr>
          <w:p w14:paraId="277CD506"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Dzīvo Latvijā, bet mācās citas valsts izglītības sistēmā</w:t>
            </w:r>
          </w:p>
        </w:tc>
        <w:tc>
          <w:tcPr>
            <w:tcW w:w="1677" w:type="dxa"/>
          </w:tcPr>
          <w:p w14:paraId="7B0500A5"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F6985" w14:paraId="680EAB27" w14:textId="77777777">
        <w:tc>
          <w:tcPr>
            <w:tcW w:w="4697" w:type="dxa"/>
          </w:tcPr>
          <w:p w14:paraId="5B247A2F" w14:textId="77777777" w:rsidR="007F6985" w:rsidRDefault="00B87E9F">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Pašvaldībai nav ziņu</w:t>
            </w:r>
          </w:p>
        </w:tc>
        <w:tc>
          <w:tcPr>
            <w:tcW w:w="1677" w:type="dxa"/>
          </w:tcPr>
          <w:p w14:paraId="217030D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14:paraId="15C8EB76" w14:textId="1C9FAF88" w:rsidR="007F6985" w:rsidRDefault="00B87E9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2E597F">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.tabula</w:t>
      </w:r>
    </w:p>
    <w:p w14:paraId="57FDBDBF" w14:textId="74E0353F"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Ministru kabineta 2011.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februāra noteikumu Nr.89 “Kārtība, kādā izglītības iestāde informē izglītojamo vecākus, pašvaldības vai valsts iestādes, ja izglītojamais bez attaisnojoša iemesla neapmeklē izglītības iestādi” (turpmāk – MK noteikumi Nr.89)  7.</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punktu, ja izglītojamais nav apmeklējis izglītības iestādi un vairāk nekā trīs mācību dienas nav apguvis pirmsskolas izglītības programmu vai vairāk nekā 20 mācību stundas semestrī – vispārējās izglītības un profesionālās izglītības programmu un izglītības iestādei nav informācijas par neierašanās iemeslu vai iemesls nav uzskatāms par attaisnojošu, izglītības iestāde nekavējoties Valsts izglītības informācijas sistēmā ievada informāciju par izglītojamā kavējumiem un to iemesliem (ja tie ir zināmi), kā arī rīcību to novēršanai.</w:t>
      </w:r>
      <w:r>
        <w:rPr>
          <w:rFonts w:ascii="Times New Roman" w:eastAsia="Times New Roman" w:hAnsi="Times New Roman" w:cs="Times New Roman"/>
          <w:sz w:val="24"/>
          <w:szCs w:val="24"/>
          <w:vertAlign w:val="superscript"/>
        </w:rPr>
        <w:footnoteReference w:id="16"/>
      </w:r>
    </w:p>
    <w:p w14:paraId="3C6524D9" w14:textId="197638BA" w:rsidR="007F6985" w:rsidRDefault="00B87E9F">
      <w:pPr>
        <w:spacing w:after="0" w:line="240" w:lineRule="auto"/>
        <w:ind w:firstLine="720"/>
        <w:jc w:val="both"/>
        <w:rPr>
          <w:rFonts w:ascii="Times New Roman" w:eastAsia="Times New Roman" w:hAnsi="Times New Roman" w:cs="Times New Roman"/>
          <w:sz w:val="24"/>
          <w:szCs w:val="24"/>
        </w:rPr>
      </w:pPr>
      <w:bookmarkStart w:id="21" w:name="_heading=h.l7hivyt5bsm9" w:colFirst="0" w:colLast="0"/>
      <w:bookmarkEnd w:id="21"/>
      <w:r>
        <w:rPr>
          <w:rFonts w:ascii="Times New Roman" w:eastAsia="Times New Roman" w:hAnsi="Times New Roman" w:cs="Times New Roman"/>
          <w:sz w:val="24"/>
          <w:szCs w:val="24"/>
        </w:rPr>
        <w:t>Pamatojoties uz Valsts izglītības informācijas sistēmā pieejamo informāciju uz 12.09.2025. Gulbenes novada izglītības iestādēs 2024./2025.</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gada 1.</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semestrī ilgstoši neattaisnoti kavējumi tika reģistrēti 27 izglītojamajiem, savukārt 2.semestrī 52 izglītojamajiem. Izglītības iestādes problēmu risināšanā, kas saistītas ar neattaisnotiem kavējumiem, iesaista sociālo pedagogu un/ vai izglītības iestādes atbalsta grupu, veic sarunas ar izglītojamajiem un viņu likumiskajiem pārstāvjiem. Nepieciešamības gadījumā sasauc starpinstitūciju sanāksmes. Atkarībā no kavējumu iemesliem iesaista citas institūcijas, piemēram, Izglītības pārvaldi, sociālo dienestu, bāriņtiesu vai Bērnu aizsardzības centru </w:t>
      </w:r>
      <w:r>
        <w:rPr>
          <w:rFonts w:ascii="Times New Roman" w:eastAsia="Times New Roman" w:hAnsi="Times New Roman" w:cs="Times New Roman"/>
          <w:i/>
          <w:sz w:val="24"/>
          <w:szCs w:val="24"/>
        </w:rPr>
        <w:t>(skat.6.diagrammu).</w:t>
      </w:r>
    </w:p>
    <w:p w14:paraId="0F437838" w14:textId="676B05A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MK noteikumu Nr.</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89 7.</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punktā noteikts, ka pašvaldības izglītības pārvaldes iestāde vai izglītības speciālists, 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2A67B896" w14:textId="0FC46F2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pārvalde, saņemot informāciju par izglītojamajiem, kuriem ir vairāk nekā 20 mācību stundu neattaisnoti kavējumi semestrī, sazinās ar izglītības iestādi, nepieciešamības gadījumā ar sociālajiem darbiniekiem un vienojas par turpmāk veicamajām darbībām konkrētajā gadījumā. </w:t>
      </w:r>
    </w:p>
    <w:p w14:paraId="7DEBB502" w14:textId="5564E4B3" w:rsidR="007F6985" w:rsidRPr="00B818F1" w:rsidRDefault="00B87E9F" w:rsidP="00B8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vērtējot izglītības iestāžu sniegto informāciju Valsts izglītības informācijas sistēmā par izglītojamajiem, kuriem ir vairāk nekā 20 mācību stundu neattaisnoti kavējumi semestrī, secina, ka tā vairumā gadījumu tiek ievadīta savlaicīgi. Regulāri notiek informācijas pārbaude no Pašvaldības puses par katru bērnu, kuram ir konstatēti ilgstoši neattaisnoti kavējumi.</w:t>
      </w:r>
    </w:p>
    <w:p w14:paraId="568C0BFB" w14:textId="77777777" w:rsidR="007F6985" w:rsidRDefault="007F6985">
      <w:pPr>
        <w:spacing w:after="0" w:line="240" w:lineRule="auto"/>
        <w:rPr>
          <w:rFonts w:ascii="Times New Roman" w:eastAsia="Times New Roman" w:hAnsi="Times New Roman" w:cs="Times New Roman"/>
          <w:b/>
          <w:sz w:val="24"/>
          <w:szCs w:val="24"/>
        </w:rPr>
      </w:pPr>
    </w:p>
    <w:p w14:paraId="4539BD53" w14:textId="77777777" w:rsidR="005B6948" w:rsidRDefault="005B6948">
      <w:pPr>
        <w:spacing w:after="0" w:line="240" w:lineRule="auto"/>
        <w:rPr>
          <w:rFonts w:ascii="Times New Roman" w:eastAsia="Times New Roman" w:hAnsi="Times New Roman" w:cs="Times New Roman"/>
          <w:b/>
          <w:sz w:val="24"/>
          <w:szCs w:val="24"/>
        </w:rPr>
      </w:pPr>
    </w:p>
    <w:p w14:paraId="32A6857B" w14:textId="77777777" w:rsidR="005B6948" w:rsidRDefault="005B6948">
      <w:pPr>
        <w:spacing w:after="0" w:line="240" w:lineRule="auto"/>
        <w:rPr>
          <w:rFonts w:ascii="Times New Roman" w:eastAsia="Times New Roman" w:hAnsi="Times New Roman" w:cs="Times New Roman"/>
          <w:b/>
          <w:sz w:val="24"/>
          <w:szCs w:val="24"/>
        </w:rPr>
      </w:pPr>
    </w:p>
    <w:p w14:paraId="07EA14B4" w14:textId="77777777" w:rsidR="005B6948" w:rsidRDefault="005B6948">
      <w:pPr>
        <w:spacing w:after="0" w:line="240" w:lineRule="auto"/>
        <w:rPr>
          <w:rFonts w:ascii="Times New Roman" w:eastAsia="Times New Roman" w:hAnsi="Times New Roman" w:cs="Times New Roman"/>
          <w:b/>
          <w:sz w:val="24"/>
          <w:szCs w:val="24"/>
        </w:rPr>
      </w:pPr>
    </w:p>
    <w:p w14:paraId="4FEC8379" w14:textId="77777777" w:rsidR="005B6948" w:rsidRDefault="005B6948">
      <w:pPr>
        <w:spacing w:after="0" w:line="240" w:lineRule="auto"/>
        <w:rPr>
          <w:rFonts w:ascii="Times New Roman" w:eastAsia="Times New Roman" w:hAnsi="Times New Roman" w:cs="Times New Roman"/>
          <w:b/>
          <w:sz w:val="24"/>
          <w:szCs w:val="24"/>
        </w:rPr>
      </w:pPr>
    </w:p>
    <w:p w14:paraId="2CB04466" w14:textId="77777777" w:rsidR="005B6948" w:rsidRDefault="005B6948">
      <w:pPr>
        <w:spacing w:after="0" w:line="240" w:lineRule="auto"/>
        <w:rPr>
          <w:rFonts w:ascii="Times New Roman" w:eastAsia="Times New Roman" w:hAnsi="Times New Roman" w:cs="Times New Roman"/>
          <w:b/>
          <w:sz w:val="24"/>
          <w:szCs w:val="24"/>
        </w:rPr>
      </w:pPr>
    </w:p>
    <w:p w14:paraId="13D3BA79" w14:textId="77777777" w:rsidR="005B6948" w:rsidRDefault="005B6948">
      <w:pPr>
        <w:spacing w:after="0" w:line="240" w:lineRule="auto"/>
        <w:rPr>
          <w:rFonts w:ascii="Times New Roman" w:eastAsia="Times New Roman" w:hAnsi="Times New Roman" w:cs="Times New Roman"/>
          <w:b/>
          <w:sz w:val="24"/>
          <w:szCs w:val="24"/>
        </w:rPr>
      </w:pPr>
    </w:p>
    <w:p w14:paraId="31F9596D" w14:textId="77777777" w:rsidR="005B6948" w:rsidRDefault="005B6948">
      <w:pPr>
        <w:spacing w:after="0" w:line="240" w:lineRule="auto"/>
        <w:rPr>
          <w:rFonts w:ascii="Times New Roman" w:eastAsia="Times New Roman" w:hAnsi="Times New Roman" w:cs="Times New Roman"/>
          <w:b/>
          <w:sz w:val="24"/>
          <w:szCs w:val="24"/>
        </w:rPr>
      </w:pPr>
    </w:p>
    <w:p w14:paraId="054461D2" w14:textId="77777777" w:rsidR="005B6948" w:rsidRDefault="005B6948">
      <w:pPr>
        <w:spacing w:after="0" w:line="240" w:lineRule="auto"/>
        <w:rPr>
          <w:rFonts w:ascii="Times New Roman" w:eastAsia="Times New Roman" w:hAnsi="Times New Roman" w:cs="Times New Roman"/>
          <w:b/>
          <w:sz w:val="24"/>
          <w:szCs w:val="24"/>
        </w:rPr>
      </w:pPr>
    </w:p>
    <w:p w14:paraId="39C02A9E" w14:textId="77777777" w:rsidR="005B6948" w:rsidRDefault="005B6948">
      <w:pPr>
        <w:spacing w:after="0" w:line="240" w:lineRule="auto"/>
        <w:rPr>
          <w:rFonts w:ascii="Times New Roman" w:eastAsia="Times New Roman" w:hAnsi="Times New Roman" w:cs="Times New Roman"/>
          <w:b/>
          <w:sz w:val="24"/>
          <w:szCs w:val="24"/>
        </w:rPr>
      </w:pPr>
    </w:p>
    <w:p w14:paraId="07825175" w14:textId="0B9D5E56" w:rsidR="007F6985" w:rsidRPr="008B435C" w:rsidRDefault="00B87E9F" w:rsidP="008B435C">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Ilgstoši neattaisnoto kavējumu iemesli 2024./2025.mācību gadā</w:t>
      </w:r>
    </w:p>
    <w:p w14:paraId="2D7BB5DE" w14:textId="77777777" w:rsidR="007F6985" w:rsidRDefault="00B87E9F">
      <w:pPr>
        <w:spacing w:after="0" w:line="240" w:lineRule="auto"/>
        <w:jc w:val="both"/>
        <w:rPr>
          <w:rFonts w:ascii="Times New Roman" w:eastAsia="Times New Roman" w:hAnsi="Times New Roman" w:cs="Times New Roman"/>
          <w:sz w:val="24"/>
          <w:szCs w:val="24"/>
        </w:rPr>
      </w:pPr>
      <w:r>
        <w:rPr>
          <w:noProof/>
        </w:rPr>
        <w:drawing>
          <wp:inline distT="0" distB="0" distL="0" distR="0" wp14:anchorId="4714F4E9" wp14:editId="20BB3995">
            <wp:extent cx="6130456" cy="3339548"/>
            <wp:effectExtent l="0" t="0" r="3810" b="13335"/>
            <wp:docPr id="1939530748" name="Diagramma 1939530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FCE09C"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6.diagramma</w:t>
      </w:r>
    </w:p>
    <w:p w14:paraId="6941AE24" w14:textId="77777777" w:rsidR="007F6985" w:rsidRDefault="007F6985">
      <w:pPr>
        <w:spacing w:after="0" w:line="240" w:lineRule="auto"/>
        <w:jc w:val="both"/>
        <w:rPr>
          <w:rFonts w:ascii="Times New Roman" w:eastAsia="Times New Roman" w:hAnsi="Times New Roman" w:cs="Times New Roman"/>
          <w:sz w:val="24"/>
          <w:szCs w:val="24"/>
        </w:rPr>
      </w:pPr>
    </w:p>
    <w:p w14:paraId="17C28375" w14:textId="2263DED3" w:rsidR="007F6985" w:rsidRDefault="00B87E9F">
      <w:pPr>
        <w:spacing w:after="0" w:line="240" w:lineRule="auto"/>
        <w:jc w:val="both"/>
        <w:rPr>
          <w:rFonts w:ascii="Times New Roman" w:eastAsia="Times New Roman" w:hAnsi="Times New Roman" w:cs="Times New Roman"/>
          <w:sz w:val="24"/>
          <w:szCs w:val="24"/>
        </w:rPr>
      </w:pPr>
      <w:bookmarkStart w:id="22" w:name="_heading=h.3bl608jgoni6" w:colFirst="0" w:colLast="0"/>
      <w:bookmarkEnd w:id="22"/>
      <w:r>
        <w:rPr>
          <w:rFonts w:ascii="Times New Roman" w:eastAsia="Times New Roman" w:hAnsi="Times New Roman" w:cs="Times New Roman"/>
          <w:sz w:val="24"/>
          <w:szCs w:val="24"/>
        </w:rPr>
        <w:tab/>
        <w:t xml:space="preserve">Analizējot </w:t>
      </w:r>
      <w:r w:rsidR="00DA47B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.diagrammā attēlotos datus secināms, ka lielākoties ilgstoši neattaisnoti kavējumi ir nepietiekamas mācību motivācijas dēļ. Tāpat daudzi kavējumi saistīti ar izglītojamo veselības problēmām, kuras nav apliecinātas ar ārsta vai vecāku zīmi. Citi iemesli – konfliktējošas attiecības ar vecākiem, vecāku </w:t>
      </w:r>
      <w:proofErr w:type="spellStart"/>
      <w:r>
        <w:rPr>
          <w:rFonts w:ascii="Times New Roman" w:eastAsia="Times New Roman" w:hAnsi="Times New Roman" w:cs="Times New Roman"/>
          <w:sz w:val="24"/>
          <w:szCs w:val="24"/>
        </w:rPr>
        <w:t>neieinteresētība</w:t>
      </w:r>
      <w:proofErr w:type="spellEnd"/>
      <w:r>
        <w:rPr>
          <w:rFonts w:ascii="Times New Roman" w:eastAsia="Times New Roman" w:hAnsi="Times New Roman" w:cs="Times New Roman"/>
          <w:sz w:val="24"/>
          <w:szCs w:val="24"/>
        </w:rPr>
        <w:t xml:space="preserve"> kavējumu novēršanā, aizgulēšanās vai neizgulēšanās, draugu ietekme, depresīvs noskaņojums, klaiņošana, pieaugušo nerespektēšana, nevēlēšanās braukt ar skolēnu autobusu.</w:t>
      </w:r>
    </w:p>
    <w:p w14:paraId="7F18CD1E" w14:textId="77777777" w:rsidR="00066593" w:rsidRDefault="00066593">
      <w:pPr>
        <w:spacing w:after="0" w:line="240" w:lineRule="auto"/>
        <w:jc w:val="both"/>
        <w:rPr>
          <w:rFonts w:ascii="Times New Roman" w:eastAsia="Times New Roman" w:hAnsi="Times New Roman" w:cs="Times New Roman"/>
          <w:b/>
          <w:sz w:val="24"/>
          <w:szCs w:val="24"/>
        </w:rPr>
      </w:pPr>
    </w:p>
    <w:p w14:paraId="7185172C" w14:textId="7155AE9E"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Profesionālās ievirzes izglītība</w:t>
      </w:r>
    </w:p>
    <w:p w14:paraId="19D6E388" w14:textId="7DE7CC7A"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 Gulbenes pilsētā darbojas 3 profesionālās ievirzes izglītības iestādes ar programmu īstenošanas vietām novada teritorijā - Gulbenes Mākslas skola, Gulbenes Mūzikas skola un Gulbenes novada Bērnu un jaunatnes sporta skola (turpmāk – Gulbenes novada BJSS).</w:t>
      </w:r>
    </w:p>
    <w:p w14:paraId="63E38549" w14:textId="409C6AD1"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Gulbenes novada profesionālās ievirzes izglītības iestādēs 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w:t>
      </w:r>
    </w:p>
    <w:p w14:paraId="2A7D3A28" w14:textId="77777777" w:rsidR="007F6985" w:rsidRDefault="007F6985">
      <w:pPr>
        <w:spacing w:after="0" w:line="240" w:lineRule="auto"/>
        <w:jc w:val="both"/>
        <w:rPr>
          <w:rFonts w:ascii="Times New Roman" w:eastAsia="Times New Roman" w:hAnsi="Times New Roman" w:cs="Times New Roman"/>
          <w:sz w:val="24"/>
          <w:szCs w:val="24"/>
        </w:rPr>
      </w:pPr>
    </w:p>
    <w:tbl>
      <w:tblPr>
        <w:tblStyle w:val="a2"/>
        <w:tblW w:w="779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13"/>
        <w:gridCol w:w="1717"/>
        <w:gridCol w:w="2127"/>
        <w:gridCol w:w="1134"/>
      </w:tblGrid>
      <w:tr w:rsidR="007F6985" w14:paraId="43FB43B9" w14:textId="77777777">
        <w:trPr>
          <w:trHeight w:val="315"/>
        </w:trPr>
        <w:tc>
          <w:tcPr>
            <w:tcW w:w="2814" w:type="dxa"/>
          </w:tcPr>
          <w:p w14:paraId="212CD4F1" w14:textId="77777777" w:rsidR="007F6985" w:rsidRDefault="007F6985">
            <w:pPr>
              <w:jc w:val="both"/>
              <w:rPr>
                <w:rFonts w:ascii="Times New Roman" w:eastAsia="Times New Roman" w:hAnsi="Times New Roman" w:cs="Times New Roman"/>
                <w:sz w:val="24"/>
                <w:szCs w:val="24"/>
              </w:rPr>
            </w:pPr>
          </w:p>
        </w:tc>
        <w:tc>
          <w:tcPr>
            <w:tcW w:w="1717" w:type="dxa"/>
          </w:tcPr>
          <w:p w14:paraId="4FF1F52C"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Profesionālās ievirzes klasēs</w:t>
            </w:r>
          </w:p>
        </w:tc>
        <w:tc>
          <w:tcPr>
            <w:tcW w:w="2127" w:type="dxa"/>
          </w:tcPr>
          <w:p w14:paraId="105767BD"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Interešu izglītības grupās</w:t>
            </w:r>
          </w:p>
        </w:tc>
        <w:tc>
          <w:tcPr>
            <w:tcW w:w="1134" w:type="dxa"/>
          </w:tcPr>
          <w:p w14:paraId="04336D78"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w:t>
            </w:r>
          </w:p>
        </w:tc>
      </w:tr>
      <w:tr w:rsidR="007F6985" w14:paraId="7CFBBD2B" w14:textId="77777777">
        <w:trPr>
          <w:trHeight w:val="315"/>
        </w:trPr>
        <w:tc>
          <w:tcPr>
            <w:tcW w:w="2814" w:type="dxa"/>
          </w:tcPr>
          <w:p w14:paraId="1961F3B7"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Mākslas skola</w:t>
            </w:r>
          </w:p>
        </w:tc>
        <w:tc>
          <w:tcPr>
            <w:tcW w:w="1717" w:type="dxa"/>
          </w:tcPr>
          <w:p w14:paraId="5DCF6F59"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c>
          <w:tcPr>
            <w:tcW w:w="2127" w:type="dxa"/>
          </w:tcPr>
          <w:p w14:paraId="79EF883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54897FD"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239</w:t>
            </w:r>
          </w:p>
        </w:tc>
      </w:tr>
      <w:tr w:rsidR="007F6985" w14:paraId="5D7E3057" w14:textId="77777777">
        <w:trPr>
          <w:trHeight w:val="315"/>
        </w:trPr>
        <w:tc>
          <w:tcPr>
            <w:tcW w:w="2814" w:type="dxa"/>
          </w:tcPr>
          <w:p w14:paraId="609508FD"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Mūzikas skola</w:t>
            </w:r>
          </w:p>
        </w:tc>
        <w:tc>
          <w:tcPr>
            <w:tcW w:w="1717" w:type="dxa"/>
          </w:tcPr>
          <w:p w14:paraId="5086C12E"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2127" w:type="dxa"/>
          </w:tcPr>
          <w:p w14:paraId="5CADD16F"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34" w:type="dxa"/>
          </w:tcPr>
          <w:p w14:paraId="1348735B"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178</w:t>
            </w:r>
          </w:p>
        </w:tc>
      </w:tr>
      <w:tr w:rsidR="007F6985" w14:paraId="612F825A" w14:textId="77777777">
        <w:trPr>
          <w:trHeight w:val="315"/>
        </w:trPr>
        <w:tc>
          <w:tcPr>
            <w:tcW w:w="2814" w:type="dxa"/>
          </w:tcPr>
          <w:p w14:paraId="4D1161FB"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BJSS</w:t>
            </w:r>
          </w:p>
        </w:tc>
        <w:tc>
          <w:tcPr>
            <w:tcW w:w="1717" w:type="dxa"/>
          </w:tcPr>
          <w:p w14:paraId="2EE8B500"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2127" w:type="dxa"/>
          </w:tcPr>
          <w:p w14:paraId="30747A2C" w14:textId="77777777" w:rsidR="007F6985" w:rsidRDefault="00B87E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F7FB429" w14:textId="77777777" w:rsidR="007F6985" w:rsidRDefault="00B87E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406</w:t>
            </w:r>
          </w:p>
        </w:tc>
      </w:tr>
    </w:tbl>
    <w:p w14:paraId="76A8A177" w14:textId="6C72F27A" w:rsidR="007F6985" w:rsidRDefault="00B87E9F">
      <w:pPr>
        <w:spacing w:after="0" w:line="240" w:lineRule="auto"/>
        <w:ind w:left="432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A47BF">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.tabula</w:t>
      </w:r>
    </w:p>
    <w:p w14:paraId="3E474C37" w14:textId="77777777" w:rsidR="007F6985" w:rsidRDefault="007F6985">
      <w:pPr>
        <w:spacing w:after="0" w:line="240" w:lineRule="auto"/>
        <w:jc w:val="both"/>
        <w:rPr>
          <w:rFonts w:ascii="Times New Roman" w:eastAsia="Times New Roman" w:hAnsi="Times New Roman" w:cs="Times New Roman"/>
          <w:sz w:val="24"/>
          <w:szCs w:val="24"/>
        </w:rPr>
      </w:pPr>
    </w:p>
    <w:p w14:paraId="5043A8BB" w14:textId="4BBAAF9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A86B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Gulbenes Mākslas skola pilsētā un novada teritorijā (Lejasciemā, Rankā, Lizumā) sadarbībā ar novada vispārējās izglītības iestādēm īsteno profesionālās ievirzes izglītības programmas “Vizuāli plastiskā māksla”. Gulbenes Mūzikas skolā (Gulbenē, Lizumā, Lejasciemā un Stāķos) īsteno 11 profesionālās ievirzes izglītības programmas: klavierspēle, vijoles spēle, flautas spēle, klarnetes spēle, kokles spēle, saksofona spēle, trompetes spēle, </w:t>
      </w:r>
      <w:proofErr w:type="spellStart"/>
      <w:r>
        <w:rPr>
          <w:rFonts w:ascii="Times New Roman" w:eastAsia="Times New Roman" w:hAnsi="Times New Roman" w:cs="Times New Roman"/>
          <w:sz w:val="24"/>
          <w:szCs w:val="24"/>
        </w:rPr>
        <w:t>tubas</w:t>
      </w:r>
      <w:proofErr w:type="spellEnd"/>
      <w:r>
        <w:rPr>
          <w:rFonts w:ascii="Times New Roman" w:eastAsia="Times New Roman" w:hAnsi="Times New Roman" w:cs="Times New Roman"/>
          <w:sz w:val="24"/>
          <w:szCs w:val="24"/>
        </w:rPr>
        <w:t xml:space="preserve"> spēle, </w:t>
      </w:r>
      <w:r>
        <w:rPr>
          <w:rFonts w:ascii="Times New Roman" w:eastAsia="Times New Roman" w:hAnsi="Times New Roman" w:cs="Times New Roman"/>
          <w:sz w:val="24"/>
          <w:szCs w:val="24"/>
        </w:rPr>
        <w:lastRenderedPageBreak/>
        <w:t>eifonija spēle, mežraga spēle un sitaminstrumentu spēle. Savukārt Gulbenes novada BJSS īsteno 10 akreditētas profesionālās ievirzes programmas sportā piecos sporta veidos: basketbols, vieglatlētika, volejbols, distanču slēpošana un futbols. Gulbenes pilsētā tiek īstenotas visas iepriekš minētās programmas. Profesionālās ievirzes programmas sportā tiek īstenotas arī novada teritorijā - Lizumā (volejbols), Lejasciemā (slēpošana), Tirzā (vieglatlētika) un Stāķos (futbols).</w:t>
      </w:r>
    </w:p>
    <w:p w14:paraId="4EACE41A" w14:textId="77777777" w:rsidR="007F6985" w:rsidRDefault="007F6985">
      <w:pPr>
        <w:spacing w:after="0" w:line="240" w:lineRule="auto"/>
        <w:jc w:val="both"/>
        <w:rPr>
          <w:rFonts w:ascii="Times New Roman" w:eastAsia="Times New Roman" w:hAnsi="Times New Roman" w:cs="Times New Roman"/>
          <w:sz w:val="24"/>
          <w:szCs w:val="24"/>
        </w:rPr>
      </w:pPr>
    </w:p>
    <w:p w14:paraId="59B78EF0" w14:textId="77777777" w:rsidR="007F6985" w:rsidRDefault="00B87E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Interešu izglītība</w:t>
      </w:r>
    </w:p>
    <w:p w14:paraId="71F370B1" w14:textId="0101811C" w:rsidR="007F6985" w:rsidRDefault="00B818F1">
      <w:pPr>
        <w:spacing w:after="0" w:line="240" w:lineRule="auto"/>
        <w:jc w:val="both"/>
        <w:rPr>
          <w:rFonts w:ascii="Times New Roman" w:eastAsia="Times New Roman" w:hAnsi="Times New Roman" w:cs="Times New Roman"/>
          <w:sz w:val="24"/>
          <w:szCs w:val="24"/>
        </w:rPr>
      </w:pPr>
      <w:r>
        <w:rPr>
          <w:noProof/>
        </w:rPr>
        <w:drawing>
          <wp:anchor distT="0" distB="0" distL="0" distR="0" simplePos="0" relativeHeight="251659264" behindDoc="1" locked="0" layoutInCell="1" hidden="0" allowOverlap="1" wp14:anchorId="64A2404E" wp14:editId="72502F8A">
            <wp:simplePos x="0" y="0"/>
            <wp:positionH relativeFrom="column">
              <wp:posOffset>25095</wp:posOffset>
            </wp:positionH>
            <wp:positionV relativeFrom="paragraph">
              <wp:posOffset>804240</wp:posOffset>
            </wp:positionV>
            <wp:extent cx="4293705" cy="2321781"/>
            <wp:effectExtent l="0" t="0" r="0" b="2540"/>
            <wp:wrapNone/>
            <wp:docPr id="19395307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t="1167" b="6355"/>
                    <a:stretch>
                      <a:fillRect/>
                    </a:stretch>
                  </pic:blipFill>
                  <pic:spPr>
                    <a:xfrm>
                      <a:off x="0" y="0"/>
                      <a:ext cx="4297876" cy="2324037"/>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ab/>
        <w:t>Gulbenes novada izglītības iestādēs tiek realizētas 127 interešu izglītības programmas, kas aptver dažādas jomas, tostarp folkloras, teātra, sociālo un pilsonisko, vides, vizuālās mākslas, radošo industriju, mūzikas, tehniskās un STEM jomas, deju un sporta jomas, kur sporta joma ir visplašāk pārstāvētā ar vislielāko skolēnu skaitu programmas dalībniekos. Skolēnu skaitu interešu izglītības programmās skatīt 4.attēlā.</w:t>
      </w:r>
    </w:p>
    <w:p w14:paraId="23371889" w14:textId="77777777" w:rsidR="007F6985" w:rsidRDefault="007F6985">
      <w:pPr>
        <w:spacing w:after="0" w:line="240" w:lineRule="auto"/>
        <w:ind w:left="5040" w:firstLine="720"/>
      </w:pPr>
    </w:p>
    <w:p w14:paraId="13B4F85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0A800C4"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8322CE7"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7F1819E"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37067339"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0D7F2FF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636003E6"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7582815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AA8F14D"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2E3DD2D7"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14CE60F8" w14:textId="77777777" w:rsidR="007F6985" w:rsidRDefault="007F6985">
      <w:pPr>
        <w:spacing w:after="0" w:line="240" w:lineRule="auto"/>
        <w:ind w:left="5040" w:firstLine="720"/>
        <w:rPr>
          <w:rFonts w:ascii="Times New Roman" w:eastAsia="Times New Roman" w:hAnsi="Times New Roman" w:cs="Times New Roman"/>
          <w:i/>
          <w:sz w:val="24"/>
          <w:szCs w:val="24"/>
        </w:rPr>
      </w:pPr>
    </w:p>
    <w:p w14:paraId="38DB17CF" w14:textId="79BF9011" w:rsidR="00B818F1" w:rsidRDefault="00B87E9F" w:rsidP="00B818F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31DCACF8" w14:textId="35B9ED8D" w:rsidR="007F6985" w:rsidRDefault="00B87E9F" w:rsidP="00B818F1">
      <w:pPr>
        <w:spacing w:after="0" w:line="240" w:lineRule="auto"/>
        <w:ind w:left="288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4.attēls</w:t>
      </w:r>
    </w:p>
    <w:p w14:paraId="79E47BE2" w14:textId="77777777" w:rsidR="007F6985" w:rsidRDefault="007F6985">
      <w:pPr>
        <w:spacing w:after="0" w:line="240" w:lineRule="auto"/>
        <w:jc w:val="right"/>
        <w:rPr>
          <w:rFonts w:ascii="Times New Roman" w:eastAsia="Times New Roman" w:hAnsi="Times New Roman" w:cs="Times New Roman"/>
          <w:i/>
          <w:sz w:val="24"/>
          <w:szCs w:val="24"/>
        </w:rPr>
      </w:pPr>
    </w:p>
    <w:p w14:paraId="4D718C7B" w14:textId="4D827B1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Pašvaldībā tiek īstenota agrīnās intervences programma bērniem ar uzvedības problēmām STOP 4 – 7 . Tā ir atbalsta programma 4 – 7 gadus veciem bērniem un viņu ģimenēm, kuras mērķis ir mazināt pirmsskolas vecuma bērnu impulsīvu un izaicinošu uzvedību, attīstīt spēju kontrolēt emocijas un rast mierīgus risinājumus sarežģītās situācijās, kā arī sniegt atbalstu vecākiem un pedagogiem bērnu audzināšanā, piedāvājot vienotas pozitīvās audzināšanas pieejas stratēģijas, lai stiprinātu bērnu spējas veiksmīgi iekļauties sabiedrībā. 2023. un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notika pa vienai STOP 4-7 grupai, savukārt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ir notikušas divas STOP 4-7 grupas. Minētajā apmācību programmā no 2023.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ir līdzdarbojušies 48 bērni, viņu vecāki un pedagogi.</w:t>
      </w:r>
    </w:p>
    <w:p w14:paraId="18271C6F" w14:textId="4F7BD47B" w:rsidR="007F6985" w:rsidRDefault="00B87E9F">
      <w:pPr>
        <w:spacing w:after="0" w:line="240" w:lineRule="auto"/>
        <w:ind w:firstLine="709"/>
        <w:jc w:val="both"/>
        <w:rPr>
          <w:rFonts w:ascii="Times New Roman" w:eastAsia="Times New Roman" w:hAnsi="Times New Roman" w:cs="Times New Roman"/>
          <w:sz w:val="24"/>
          <w:szCs w:val="24"/>
        </w:rPr>
      </w:pPr>
      <w:bookmarkStart w:id="23" w:name="_heading=h.wmf0jns0rtg2" w:colFirst="0" w:colLast="0"/>
      <w:bookmarkEnd w:id="23"/>
      <w:r>
        <w:rPr>
          <w:rFonts w:ascii="Times New Roman" w:eastAsia="Times New Roman" w:hAnsi="Times New Roman" w:cs="Times New Roman"/>
          <w:sz w:val="24"/>
          <w:szCs w:val="24"/>
        </w:rPr>
        <w:t xml:space="preserve">Pašvaldība īsteno rīcības programmu “Priekšlaicīgas mācību pārtraukšanas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xml:space="preserve"> sistēma un ieviešanas plāns” 2024.-2028.</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kas izstrādāta, lai Pašvaldībā samazinātu priekšlaicīgas mācību pārtraukšanas riskus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panākot to, ka pēc iespējas visi novada bērni un jaunieši iegūst pilnvērtīgu pamatizglītību.</w:t>
      </w:r>
    </w:p>
    <w:p w14:paraId="2F7A8852" w14:textId="5AA5EDFF" w:rsidR="007F6985" w:rsidRDefault="00B87E9F">
      <w:pPr>
        <w:spacing w:after="0" w:line="240" w:lineRule="auto"/>
        <w:ind w:firstLine="709"/>
        <w:jc w:val="both"/>
        <w:rPr>
          <w:rFonts w:ascii="Times New Roman" w:eastAsia="Times New Roman" w:hAnsi="Times New Roman" w:cs="Times New Roman"/>
          <w:sz w:val="24"/>
          <w:szCs w:val="24"/>
        </w:rPr>
      </w:pPr>
      <w:bookmarkStart w:id="24" w:name="_heading=h.ftzwt8is234g" w:colFirst="0" w:colLast="0"/>
      <w:bookmarkEnd w:id="24"/>
      <w:r>
        <w:rPr>
          <w:rFonts w:ascii="Times New Roman" w:eastAsia="Times New Roman" w:hAnsi="Times New Roman" w:cs="Times New Roman"/>
          <w:sz w:val="24"/>
          <w:szCs w:val="24"/>
        </w:rPr>
        <w:t>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gada līdz 2029.</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31.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augustam tiks īstenots Eiropas Sociālā fonda Plus projekts Nr.</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4.2.3.1/1/24/I/001 “Skola – kopienā”.</w:t>
      </w:r>
      <w:r>
        <w:rPr>
          <w:rFonts w:ascii="Times New Roman" w:eastAsia="Times New Roman" w:hAnsi="Times New Roman" w:cs="Times New Roman"/>
          <w:sz w:val="24"/>
          <w:szCs w:val="24"/>
          <w:vertAlign w:val="superscript"/>
        </w:rPr>
        <w:footnoteReference w:id="20"/>
      </w:r>
    </w:p>
    <w:p w14:paraId="0ACC7BE6" w14:textId="76EBDF40" w:rsidR="007F6985" w:rsidRDefault="00B87E9F">
      <w:pPr>
        <w:spacing w:after="0" w:line="240" w:lineRule="auto"/>
        <w:ind w:firstLine="709"/>
        <w:jc w:val="both"/>
        <w:rPr>
          <w:rFonts w:ascii="Times New Roman" w:eastAsia="Times New Roman" w:hAnsi="Times New Roman" w:cs="Times New Roman"/>
          <w:sz w:val="24"/>
          <w:szCs w:val="24"/>
        </w:rPr>
      </w:pPr>
      <w:bookmarkStart w:id="25" w:name="_heading=h.xkxr268qihnj" w:colFirst="0" w:colLast="0"/>
      <w:bookmarkEnd w:id="25"/>
      <w:r>
        <w:rPr>
          <w:rFonts w:ascii="Times New Roman" w:eastAsia="Times New Roman" w:hAnsi="Times New Roman" w:cs="Times New Roman"/>
          <w:sz w:val="24"/>
          <w:szCs w:val="24"/>
        </w:rPr>
        <w:lastRenderedPageBreak/>
        <w:t>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Pašvaldībā darbu uzsāka Izglītības pārvaldes struktūrvienība “Ģimenes izglītības un atbalsta centrs” (turpmāk – Ģimenes izglītības un atbalsta centrs), kura darbības mērķis ir nodrošināt visaptverošu atbalstu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dibinātajām izglītības iestādēm, izglītojamiem, viņu ģimenēm un sabiedrībai, veicinot iekļaujošu, drošu un atbalstošu izglītības vidi, kurā katrs bērns var pilnvērtīgi attīstīties un sasniegt savu potenciālu. Ģimenes izglītības un atbalsta centra kompetence ir nodrošināt atbalstu iekļaujošas izglītības īstenošanai, atbalsta speciālistu pieejamību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dibinātajās izglītības iestādēs, koordinēt un organizēt izglītības pasākumus, kas veicina pedagogu, izglītības iestāžu un sabiedrības kapacitāti bērnu atbalsta jautājumos, plānot un īstenot preventīvos pasākumus bērnu aizsardzībai pret vardarbību, atstumtību un citām sociālām problēmām, koordinēt projektu izstrādi un realizēšanu un nodrošināt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pedagoģiski medicīniskās komisijas darbu.</w:t>
      </w:r>
    </w:p>
    <w:p w14:paraId="7F46B0EA" w14:textId="093CBC52" w:rsidR="008B435C" w:rsidRPr="005B6948" w:rsidRDefault="00B87E9F" w:rsidP="005B6948">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Vērtējot izglītības sistēmu un iespējas </w:t>
      </w:r>
      <w:r w:rsidR="00FB2F0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ašvaldībā, būtiski analizēt arī konstatētos vardarbības gadījumus izglītības iestādēs. Apkopojot informāciju par reģistrētajiem vardarbības gadījumiem Gulbenes novada vispārizglītojošajās skolās laika periodā no 01.01.2022. – 01.06.2025. secināms, ka lielākais procentuālais īpatsvars ir vārdu jeb psiholoģiskā vardarbība, kas ir gandrīz puse no visiem gadījumiem. Tikai nedaudz mazāka, bet arī ļoti nozīmīga daļa ir fiziskā vardarbība </w:t>
      </w:r>
      <w:r>
        <w:rPr>
          <w:rFonts w:ascii="Times New Roman" w:eastAsia="Times New Roman" w:hAnsi="Times New Roman" w:cs="Times New Roman"/>
          <w:i/>
          <w:sz w:val="24"/>
          <w:szCs w:val="24"/>
        </w:rPr>
        <w:t>(skat.7.diagrammu).</w:t>
      </w:r>
    </w:p>
    <w:p w14:paraId="64C6D672" w14:textId="77777777" w:rsidR="008B435C" w:rsidRDefault="008B435C" w:rsidP="00B818F1">
      <w:pPr>
        <w:spacing w:after="0" w:line="240" w:lineRule="auto"/>
        <w:rPr>
          <w:rFonts w:ascii="Times New Roman" w:eastAsia="Times New Roman" w:hAnsi="Times New Roman" w:cs="Times New Roman"/>
          <w:b/>
          <w:sz w:val="24"/>
          <w:szCs w:val="24"/>
        </w:rPr>
      </w:pPr>
    </w:p>
    <w:p w14:paraId="34FCBB2F" w14:textId="3B1DC7DA" w:rsidR="007F6985" w:rsidRDefault="00B87E9F" w:rsidP="008B435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iestādēs reģistrēto vardarbības gadījumu skaits par periodu 01.01.2022.-01.06.2025.</w:t>
      </w:r>
    </w:p>
    <w:p w14:paraId="5EA5B7AA" w14:textId="77777777" w:rsidR="007F6985" w:rsidRDefault="00B87E9F">
      <w:pPr>
        <w:spacing w:after="0" w:line="240" w:lineRule="auto"/>
        <w:jc w:val="both"/>
        <w:rPr>
          <w:rFonts w:ascii="Times New Roman" w:eastAsia="Times New Roman" w:hAnsi="Times New Roman" w:cs="Times New Roman"/>
          <w:sz w:val="24"/>
          <w:szCs w:val="24"/>
        </w:rPr>
      </w:pPr>
      <w:r>
        <w:rPr>
          <w:noProof/>
        </w:rPr>
        <w:drawing>
          <wp:inline distT="0" distB="0" distL="0" distR="0" wp14:anchorId="278D8A73" wp14:editId="72EDF8C3">
            <wp:extent cx="5987333" cy="3363401"/>
            <wp:effectExtent l="0" t="0" r="13970" b="8890"/>
            <wp:docPr id="1939530747" name="Diagramma 1939530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83DA70" w14:textId="77777777" w:rsidR="007F6985" w:rsidRDefault="00B87E9F">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7.diagramma</w:t>
      </w:r>
    </w:p>
    <w:p w14:paraId="5B5FC0D2" w14:textId="77777777" w:rsidR="007F6985" w:rsidRDefault="007F6985">
      <w:pPr>
        <w:spacing w:after="0" w:line="240" w:lineRule="auto"/>
        <w:jc w:val="right"/>
        <w:rPr>
          <w:rFonts w:ascii="Times New Roman" w:eastAsia="Times New Roman" w:hAnsi="Times New Roman" w:cs="Times New Roman"/>
          <w:i/>
          <w:sz w:val="24"/>
          <w:szCs w:val="24"/>
        </w:rPr>
      </w:pPr>
    </w:p>
    <w:p w14:paraId="037512B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Izglītības iestāžu sniegtā informācija liecina, ka vardarbību skolā un vienaudžu savstarpējos konfliktus izraisa daudzi dažādi faktori, kas attiecas gan uz individuālām, gan uz sociālām un ģimenes īpatnībām. Kā galvenie vardarbības cēloņi norādīti:</w:t>
      </w:r>
    </w:p>
    <w:p w14:paraId="3D5C4CA0"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savstarpējās nesaskaņas starp skolēniem, personības iezīmes, emociju un dusmu kontroles trūkums, vecumposma īpatnības un aizvainojums;</w:t>
      </w:r>
    </w:p>
    <w:p w14:paraId="18F474E9"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nesakārtotas attiecības klasē, zema emocionālā inteliģence, empātijas trūkums, grūtības konfliktu risināšanā bez aizvainojumiem, grupu veidošanās, hierarhija un konkurence klasē;</w:t>
      </w:r>
    </w:p>
    <w:p w14:paraId="7535DFDD"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grupu un vienaudžu spiediens, vēlme iederēties, statusa stiprināšana, stereotipi, aizspriedumi, skaudība, vēlme apliecināt spēku, autoritāti vai iegūt uzmanību;</w:t>
      </w:r>
    </w:p>
    <w:p w14:paraId="2EDA1D98"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negatīvs piemērs ģimenē, personiskas problēmas, jau iepriekš bijusi cietušā pieredze, ekonomiskās problēmas ģimenē, alkoholisms, slimības;</w:t>
      </w:r>
    </w:p>
    <w:p w14:paraId="00AE10E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neapdomāta rīcība sociālajos tīklos, tehnoloģiju pieejamība bez uzraudzības, strīdi vai konflikti, kas pāriet uz digitālo vidi, anonimitātes sajūta;</w:t>
      </w:r>
    </w:p>
    <w:p w14:paraId="30CA7E9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zema izpratne par morāli, sekām, kā arī par to, kas ir vardarbība; izglītojamie neapzinās sava rīcības sekas vai uzskata, ka tā nav vardarbība;</w:t>
      </w:r>
    </w:p>
    <w:p w14:paraId="6366AA6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vēlme izklaidēties, gūt seksuālu apmierinājumu, neiecietība, pārākuma sajūta, visatļautība, vēlme atriebties vai izraisīt naidu, dusmas;</w:t>
      </w:r>
    </w:p>
    <w:p w14:paraId="74A38D43" w14:textId="77777777" w:rsidR="007F6985" w:rsidRDefault="00B87E9F">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atšķirības izskatā, uzskatos, veselības un materiālajā stāvoklī, kas izraisa konfliktus starp skolēniem.​</w:t>
      </w:r>
    </w:p>
    <w:p w14:paraId="416F3E1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risinātu vardarbības gadījumus, izglītības iestādes ir organizējušas sarunas ar izglītojamajiem gan individuāli, gan grupās un/vai klasēs, sarunas ar vecākiem un pedagogiem. Gadījumu risināšanā iesaistīts izglītības iestādē pieejamais atbalsta personāls un/vai skolas vadība, arī </w:t>
      </w:r>
      <w:proofErr w:type="spellStart"/>
      <w:r>
        <w:rPr>
          <w:rFonts w:ascii="Times New Roman" w:eastAsia="Times New Roman" w:hAnsi="Times New Roman" w:cs="Times New Roman"/>
          <w:sz w:val="24"/>
          <w:szCs w:val="24"/>
        </w:rPr>
        <w:t>starpinstiucionāla</w:t>
      </w:r>
      <w:proofErr w:type="spellEnd"/>
      <w:r>
        <w:rPr>
          <w:rFonts w:ascii="Times New Roman" w:eastAsia="Times New Roman" w:hAnsi="Times New Roman" w:cs="Times New Roman"/>
          <w:sz w:val="24"/>
          <w:szCs w:val="24"/>
        </w:rPr>
        <w:t xml:space="preserve"> sadarbība. Izglītības iestādes ir veikušas arī preventīvu darbu vardarbības gadījumu novēršanā, piemēram, klašu saliedēšanās pasākumi, sociāli emocionālās audzināšanas un digitālās </w:t>
      </w:r>
      <w:proofErr w:type="spellStart"/>
      <w:r>
        <w:rPr>
          <w:rFonts w:ascii="Times New Roman" w:eastAsia="Times New Roman" w:hAnsi="Times New Roman" w:cs="Times New Roman"/>
          <w:sz w:val="24"/>
          <w:szCs w:val="24"/>
        </w:rPr>
        <w:t>pratības</w:t>
      </w:r>
      <w:proofErr w:type="spellEnd"/>
      <w:r>
        <w:rPr>
          <w:rFonts w:ascii="Times New Roman" w:eastAsia="Times New Roman" w:hAnsi="Times New Roman" w:cs="Times New Roman"/>
          <w:sz w:val="24"/>
          <w:szCs w:val="24"/>
        </w:rPr>
        <w:t xml:space="preserve"> apguve skolēniem, drošas vides veidošana, seksuālās izglītības pasākumi, </w:t>
      </w:r>
      <w:proofErr w:type="spellStart"/>
      <w:r>
        <w:rPr>
          <w:rFonts w:ascii="Times New Roman" w:eastAsia="Times New Roman" w:hAnsi="Times New Roman" w:cs="Times New Roman"/>
          <w:sz w:val="24"/>
          <w:szCs w:val="24"/>
        </w:rPr>
        <w:t>vērtībizglītība</w:t>
      </w:r>
      <w:proofErr w:type="spellEnd"/>
      <w:r>
        <w:rPr>
          <w:rFonts w:ascii="Times New Roman" w:eastAsia="Times New Roman" w:hAnsi="Times New Roman" w:cs="Times New Roman"/>
          <w:sz w:val="24"/>
          <w:szCs w:val="24"/>
        </w:rPr>
        <w:t xml:space="preserve">, iecietības un savstarpējas cieņas attīstīšana, skolēnu līdzdalība drošas un iekļaujošas vides veidošanā, mācības skolēniem par </w:t>
      </w:r>
      <w:proofErr w:type="spellStart"/>
      <w:r>
        <w:rPr>
          <w:rFonts w:ascii="Times New Roman" w:eastAsia="Times New Roman" w:hAnsi="Times New Roman" w:cs="Times New Roman"/>
          <w:sz w:val="24"/>
          <w:szCs w:val="24"/>
        </w:rPr>
        <w:t>cieņpilnu</w:t>
      </w:r>
      <w:proofErr w:type="spellEnd"/>
      <w:r>
        <w:rPr>
          <w:rFonts w:ascii="Times New Roman" w:eastAsia="Times New Roman" w:hAnsi="Times New Roman" w:cs="Times New Roman"/>
          <w:sz w:val="24"/>
          <w:szCs w:val="24"/>
        </w:rPr>
        <w:t xml:space="preserve"> komunikāciju u.c.</w:t>
      </w:r>
    </w:p>
    <w:p w14:paraId="63AD26C2" w14:textId="77777777" w:rsidR="007F6985" w:rsidRPr="00DA47BF" w:rsidRDefault="00B87E9F">
      <w:pPr>
        <w:spacing w:after="0" w:line="240" w:lineRule="auto"/>
        <w:ind w:firstLine="720"/>
        <w:jc w:val="both"/>
        <w:rPr>
          <w:rFonts w:ascii="Times New Roman" w:eastAsia="Times New Roman" w:hAnsi="Times New Roman" w:cs="Times New Roman"/>
          <w:sz w:val="24"/>
          <w:szCs w:val="24"/>
        </w:rPr>
      </w:pPr>
      <w:r w:rsidRPr="005B6948">
        <w:rPr>
          <w:rFonts w:ascii="Times New Roman" w:eastAsia="Times New Roman" w:hAnsi="Times New Roman" w:cs="Times New Roman"/>
          <w:sz w:val="24"/>
          <w:szCs w:val="24"/>
        </w:rPr>
        <w:t>Apkopojot informāciju par izglītības iestādēs reģistrētajiem vardarbības gadījumiem secināts, ka izglītības iestādēs nav vienotas sistēmas vardarbības gadījumu reģistrēšanā. Daudzi vardarbības gadījumi tiek risināti bez reģistrācijas, kas apgrūtina pilnīgu datu ieguvi un vardarbības gadījumu skaita monitoringu.</w:t>
      </w:r>
    </w:p>
    <w:p w14:paraId="04B4C1BD" w14:textId="77777777" w:rsidR="007F6985" w:rsidRDefault="00B87E9F" w:rsidP="00516E57">
      <w:pPr>
        <w:pStyle w:val="Virsraksts2"/>
        <w:numPr>
          <w:ilvl w:val="0"/>
          <w:numId w:val="2"/>
        </w:numPr>
        <w:ind w:left="284"/>
        <w:jc w:val="center"/>
      </w:pPr>
      <w:bookmarkStart w:id="26" w:name="_Toc218594076"/>
      <w:r>
        <w:t>Brīvā laika pavadīšanas iespējas</w:t>
      </w:r>
      <w:bookmarkEnd w:id="26"/>
    </w:p>
    <w:p w14:paraId="25791A4C" w14:textId="77777777" w:rsidR="007F6985" w:rsidRDefault="007F6985">
      <w:pPr>
        <w:spacing w:after="0" w:line="240" w:lineRule="auto"/>
        <w:rPr>
          <w:rFonts w:ascii="Times New Roman" w:eastAsia="Times New Roman" w:hAnsi="Times New Roman" w:cs="Times New Roman"/>
          <w:sz w:val="20"/>
          <w:szCs w:val="20"/>
        </w:rPr>
      </w:pPr>
    </w:p>
    <w:p w14:paraId="31F296A6"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brīvā laika pavadīšanas iespējas Gulbenes novadā, jāņem vērā, ka Pašvaldībā ir izstrādāts Gulbenes novada jaunatnes politikas rīcības plāns 2025.–2029. gadam</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(turpmāk – GNJPRP). Tajā noteikti vairāki rīcības virzieni:</w:t>
      </w:r>
    </w:p>
    <w:p w14:paraId="428A2B42"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un aktīvākas jauniešu līdzdalības veicināšana,</w:t>
      </w:r>
    </w:p>
    <w:p w14:paraId="49AA4B5B"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iekļaušanas veicināšana,</w:t>
      </w:r>
    </w:p>
    <w:p w14:paraId="2519CDBC" w14:textId="77777777" w:rsidR="007F6985" w:rsidRDefault="00B87E9F">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tirgum un patstāvīgai dzīvei nepieciešamo prasmju un iemaņu apguves veicināšana.</w:t>
      </w:r>
    </w:p>
    <w:p w14:paraId="69F65972"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Šajos virzienos tiek īstenotas dažādas aktivitātes, kas sniedz jauniešiem iespēju būt aktīviem un iesaistīties novada dzīvē.</w:t>
      </w:r>
    </w:p>
    <w:p w14:paraId="2AD25470"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darbojas Jauniešu centrs “Bāze” (turpmāk – Jauniešu centrs), kura mērķis ir atbalstīt un veicināt jauniešu iniciatīvas, kā arī iesaistīt viņus savas dzīves kvalitātes uzlabošanā. Jauniešu centrs sadarbojas ar jauniešiem, jaunatnes organizācijām, skolu pašpārvaldēm, izglītības iestādēm, sociālā darba un citām pašvaldības un valsts institūcijām, kuru darbības joma saistīta ar jaunatnes darbu. Tāpat tiek veidotas diskusijas par jauniešiem aktuālām tēmām.</w:t>
      </w:r>
    </w:p>
    <w:p w14:paraId="61FE2759"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centram ir pakļauti trīs pagastu jauniešu centri:</w:t>
      </w:r>
    </w:p>
    <w:p w14:paraId="6E38794A"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jauniešu centrs “Pulss”,</w:t>
      </w:r>
    </w:p>
    <w:p w14:paraId="079204AC"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pagasta jauniešu iniciatīvu centrs “</w:t>
      </w:r>
      <w:proofErr w:type="spellStart"/>
      <w:r>
        <w:rPr>
          <w:rFonts w:ascii="Times New Roman" w:eastAsia="Times New Roman" w:hAnsi="Times New Roman" w:cs="Times New Roman"/>
          <w:sz w:val="24"/>
          <w:szCs w:val="24"/>
        </w:rPr>
        <w:t>B.u.M.s</w:t>
      </w:r>
      <w:proofErr w:type="spellEnd"/>
      <w:r>
        <w:rPr>
          <w:rFonts w:ascii="Times New Roman" w:eastAsia="Times New Roman" w:hAnsi="Times New Roman" w:cs="Times New Roman"/>
          <w:sz w:val="24"/>
          <w:szCs w:val="24"/>
        </w:rPr>
        <w:t>.”,</w:t>
      </w:r>
    </w:p>
    <w:p w14:paraId="07C9E679" w14:textId="77777777" w:rsidR="007F6985" w:rsidRDefault="00B87E9F">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Stradu pagasta jauniešu centrs.</w:t>
      </w:r>
    </w:p>
    <w:p w14:paraId="679B54F8"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Jauniešu centrs kalpo kā centrālā institūcija darbā ar jauniešiem Gulbenes novadā. Tā apmeklētājiem pieejamas dažādas brīvā laika aktivitātes – galda spēles, biljards, Xbox, sporta inventārs, mūzikas instrumenti, video un fototehnika, kā arī telpas ideju realizēšanai. Regulāri tiek organizētas darbnīcas, semināri, diskusijas, apmācības, valodu nodarbības, meistarklases, kino vakari, turnīri un pagalma svētki.</w:t>
      </w:r>
    </w:p>
    <w:p w14:paraId="4D17A3F5"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Jauniešiem ir iespēja iesaistīties brīvprātīgajā darbā, Jauniešu domē, starptautiskajos projektos, kā arī piedalīties nometnēs un iniciatīvu projektu konkursos. </w:t>
      </w:r>
    </w:p>
    <w:p w14:paraId="1EF9BD21"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Pēdējos gados būtisks uzsvars likts uz mobilā jaunatnes darba attīstību, lai arī attālākās vietās, kur nav jauniešu centru, tiktu radītas līdzdalības un izaugsmes iespējas. Ik gadu Jauniešu centrs īsteno vairākus starptautiskus projektus, kuros jaunieši kopā ar citu valstu vienaudžiem gūst jaunu pieredzi, attīsta prasmes un lietderīgi pavada brīvo laiku.</w:t>
      </w:r>
    </w:p>
    <w:p w14:paraId="6DD96DA2" w14:textId="4644EB4E"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novadā tiek organizēts nometņu projektu konkurss, lai bērniem nodrošinātu saturīgu un lietderīgu brīvā laika pavadīšanu vasaras periodā. Nometņu organizēšanā iesaistās izglītības iestādes, bibliotēka, biedrības un jauniešu centri.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Pašvaldības projektu konkursā tika īstenotas 6 nometnes, kā arī 1 nometne biedrības “S</w:t>
      </w:r>
      <w:r w:rsidR="00712D14">
        <w:rPr>
          <w:rFonts w:ascii="Times New Roman" w:eastAsia="Times New Roman" w:hAnsi="Times New Roman" w:cs="Times New Roman"/>
          <w:sz w:val="24"/>
          <w:szCs w:val="24"/>
        </w:rPr>
        <w:t>ATEKA</w:t>
      </w:r>
      <w:r>
        <w:rPr>
          <w:rFonts w:ascii="Times New Roman" w:eastAsia="Times New Roman" w:hAnsi="Times New Roman" w:cs="Times New Roman"/>
          <w:sz w:val="24"/>
          <w:szCs w:val="24"/>
        </w:rPr>
        <w:t>” projekta ietvaros. Savukārt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atbalstītas 9 nometnes. Atsevišķā projektu konkursa ietvaros pēdējos gados tiek rīkotas arī nometnes ukraiņu un latviešu bērniem un jauniešiem.</w:t>
      </w:r>
    </w:p>
    <w:p w14:paraId="494FC71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bērniem un jauniešiem ir plašas iespējas iesaistīties interešu izglītībā – izglītības iestādēs un kultūras centros darbojas dažādi pulciņi, iespējams mācīties mākslas, mūzikas un sporta skolā, iesaistīties biedrību piedāvātajos pulciņos un aktivitātēs.</w:t>
      </w:r>
    </w:p>
    <w:p w14:paraId="622D2BD5" w14:textId="0F6A480E" w:rsidR="00DD779A" w:rsidRDefault="00DD779A" w:rsidP="00DD779A">
      <w:pPr>
        <w:spacing w:after="0" w:line="240" w:lineRule="auto"/>
        <w:ind w:firstLine="720"/>
        <w:jc w:val="both"/>
        <w:rPr>
          <w:rFonts w:ascii="Times New Roman" w:eastAsia="Times New Roman" w:hAnsi="Times New Roman" w:cs="Times New Roman"/>
          <w:sz w:val="24"/>
          <w:szCs w:val="24"/>
        </w:rPr>
      </w:pPr>
      <w:r w:rsidRPr="00DD779A">
        <w:rPr>
          <w:rFonts w:ascii="Times New Roman" w:eastAsia="Times New Roman" w:hAnsi="Times New Roman" w:cs="Times New Roman"/>
          <w:sz w:val="24"/>
          <w:szCs w:val="24"/>
        </w:rPr>
        <w:t xml:space="preserve">Pagastos pieejami sporta laukumi un sporta zāles, kuras bērni un jaunieši var izmantot bez maksas. Gulbenes pilsētā ir trīs sporta laukumi, kā arī iekštelpu </w:t>
      </w:r>
      <w:proofErr w:type="spellStart"/>
      <w:r w:rsidRPr="00DD779A">
        <w:rPr>
          <w:rFonts w:ascii="Times New Roman" w:eastAsia="Times New Roman" w:hAnsi="Times New Roman" w:cs="Times New Roman"/>
          <w:sz w:val="24"/>
          <w:szCs w:val="24"/>
        </w:rPr>
        <w:t>skeitparks</w:t>
      </w:r>
      <w:proofErr w:type="spellEnd"/>
      <w:r w:rsidRPr="00DD779A">
        <w:rPr>
          <w:rFonts w:ascii="Times New Roman" w:eastAsia="Times New Roman" w:hAnsi="Times New Roman" w:cs="Times New Roman"/>
          <w:sz w:val="24"/>
          <w:szCs w:val="24"/>
        </w:rPr>
        <w:t>, kas piedāvā iespēju aktīvi pavadīt brīvo laiku ekstrēmo sporta veidu piekritējiem.</w:t>
      </w:r>
      <w:r>
        <w:rPr>
          <w:rFonts w:ascii="Times New Roman" w:eastAsia="Times New Roman" w:hAnsi="Times New Roman" w:cs="Times New Roman"/>
          <w:sz w:val="24"/>
          <w:szCs w:val="24"/>
        </w:rPr>
        <w:t xml:space="preserve"> </w:t>
      </w:r>
      <w:r w:rsidRPr="00DD779A">
        <w:rPr>
          <w:rFonts w:ascii="Times New Roman" w:eastAsia="Times New Roman" w:hAnsi="Times New Roman" w:cs="Times New Roman"/>
          <w:sz w:val="24"/>
          <w:szCs w:val="24"/>
        </w:rPr>
        <w:t>Katrā pagastā ir rotaļu laukumi, bet pilsētā – septiņas rotaļu laukumu vietas.</w:t>
      </w:r>
    </w:p>
    <w:p w14:paraId="5CD5D004" w14:textId="0A4708E7" w:rsidR="007F6985" w:rsidRDefault="00B87E9F" w:rsidP="00DD77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administratīvajā teritorijā bērniem un jauniešiem ir iespēja izmantot arī Sporta pārvaldes infrastruktūru – sporta bāzes un trenažieru zāles, lai aktīvi pavadītu brīvo laiku un veicinātu veselīgu dzīvesveidu. Tāpat Gulbenes novada bibliotēka piedāvā bērniem un jauniešiem lietderīgi pavadīt brīvo laiku, piedāvājot izzinošas un izglītojošas lekcijas, seminārus un nodarbības.</w:t>
      </w:r>
    </w:p>
    <w:p w14:paraId="6EB43663" w14:textId="77777777" w:rsidR="00516E57" w:rsidRDefault="00516E57" w:rsidP="00516E57">
      <w:pPr>
        <w:spacing w:after="0" w:line="240" w:lineRule="auto"/>
        <w:ind w:firstLine="720"/>
        <w:jc w:val="both"/>
        <w:rPr>
          <w:rFonts w:ascii="Times New Roman" w:eastAsia="Times New Roman" w:hAnsi="Times New Roman" w:cs="Times New Roman"/>
          <w:sz w:val="24"/>
          <w:szCs w:val="24"/>
        </w:rPr>
      </w:pPr>
    </w:p>
    <w:p w14:paraId="119A0C23" w14:textId="77777777" w:rsidR="007F6985" w:rsidRDefault="00B87E9F" w:rsidP="00516E57">
      <w:pPr>
        <w:pStyle w:val="Virsraksts2"/>
        <w:numPr>
          <w:ilvl w:val="0"/>
          <w:numId w:val="2"/>
        </w:numPr>
        <w:spacing w:before="0"/>
        <w:ind w:left="426"/>
        <w:jc w:val="center"/>
      </w:pPr>
      <w:bookmarkStart w:id="27" w:name="_Toc218594077"/>
      <w:r>
        <w:t>Vides pieejamība</w:t>
      </w:r>
      <w:bookmarkEnd w:id="27"/>
    </w:p>
    <w:p w14:paraId="5DD056A8" w14:textId="77777777" w:rsidR="007F6985" w:rsidRDefault="007F6985" w:rsidP="00516E57">
      <w:pPr>
        <w:spacing w:after="0" w:line="240" w:lineRule="auto"/>
      </w:pPr>
    </w:p>
    <w:p w14:paraId="1C9950DC" w14:textId="77777777" w:rsidR="007F6985" w:rsidRDefault="00B87E9F" w:rsidP="00516E5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Pēdējos gados vides pieejamība Gulbenē ir būtiski uzlabojusies, īpaši pilsētas centrā. </w:t>
      </w:r>
    </w:p>
    <w:p w14:paraId="40BFDBFE" w14:textId="77777777" w:rsidR="007F6985" w:rsidRDefault="00B87E9F" w:rsidP="00516E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pilsētā vairums galveno publisko ēku ir pielāgotas cilvēkiem ar kustību traucējumiem, taču pieejamības līmenis atšķiras atkarībā no ēkas vecuma, renovācijas apjoma un funkcijas. Lielākoties pie ēkām ir pieejamas </w:t>
      </w:r>
      <w:proofErr w:type="spellStart"/>
      <w:r>
        <w:rPr>
          <w:rFonts w:ascii="Times New Roman" w:eastAsia="Times New Roman" w:hAnsi="Times New Roman" w:cs="Times New Roman"/>
          <w:sz w:val="24"/>
          <w:szCs w:val="24"/>
        </w:rPr>
        <w:t>uzbrauktuves</w:t>
      </w:r>
      <w:proofErr w:type="spellEnd"/>
      <w:r>
        <w:rPr>
          <w:rFonts w:ascii="Times New Roman" w:eastAsia="Times New Roman" w:hAnsi="Times New Roman" w:cs="Times New Roman"/>
          <w:sz w:val="24"/>
          <w:szCs w:val="24"/>
        </w:rPr>
        <w:t xml:space="preserve"> vai rampas. Gulbenes novada vidusskolā ir pieejams lifts un pacēlājs, lai nodrošinātu piekļuvi visām telpām bērniem ar kustību traucējumiem, taču ir atsevišķas telpas, kur nepieciešama skolas darbinieka vai asistenta palīdzība. Arī Gulbenes slimnīcā ir uzstādītas rampas, lai nodrošinātu ērtu piekļuvi ratiņu un </w:t>
      </w:r>
      <w:proofErr w:type="spellStart"/>
      <w:r>
        <w:rPr>
          <w:rFonts w:ascii="Times New Roman" w:eastAsia="Times New Roman" w:hAnsi="Times New Roman" w:cs="Times New Roman"/>
          <w:sz w:val="24"/>
          <w:szCs w:val="24"/>
        </w:rPr>
        <w:t>riteņkrēslu</w:t>
      </w:r>
      <w:proofErr w:type="spellEnd"/>
      <w:r>
        <w:rPr>
          <w:rFonts w:ascii="Times New Roman" w:eastAsia="Times New Roman" w:hAnsi="Times New Roman" w:cs="Times New Roman"/>
          <w:sz w:val="24"/>
          <w:szCs w:val="24"/>
        </w:rPr>
        <w:t xml:space="preserve"> lietotājiem gan galvenajā ieejā, gan ieejā uz dienas stacionāru. Darbojas lifts, kas nodrošina piekļuvi visiem slimnīcas stāviem. Personām ar redzes traucējumiem nodrošināta iespēja saņemt nepieciešamo vizuālo informāciju: ēku ieejas un telpas aprīkotas ar labi uztveramām norādēm, kāpņu pirmie un pēdējie pakāpieni marķēti ar spilgtu kontrastējošo dzeltenu 5 cm platu svītru visā kāpņu platumā.</w:t>
      </w:r>
    </w:p>
    <w:p w14:paraId="1B677179" w14:textId="6688BC31"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2023.-2025.</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 noritēja darbi pie Lejasciema pamatskolas ēkas atjaunošanas un,  pateicoties Eiropas Savienības un Pašvaldības finansiālam atbalstam, skolai ir ne tikai būtiski uzlabota energoefektivitāte, bet arī pilnībā nodrošināta vides pieejamība cilvēkiem ar kustību traucējumiem.</w:t>
      </w:r>
    </w:p>
    <w:p w14:paraId="6A78EC65" w14:textId="468F5A92"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Gulbenes novada pirmsskolas izglītības iestādes aktīvi strādā pie vides pieejamības uzlabošanas bērniem ar funkcionāliem traucējumiem. Gulbenes 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pirmsskolas izglītības iestādē “Auseklītis” ir iekārtotas telpas koriģējošajai vingrošanai un masiera kabinets, kā arī sporta zāle. Pirmajā stāvā atrodas dažādu pedagogu kabineti un palīgtelpas. Stāķu un Gulbenes 1. pirmsskolas izglītības iestāde aktīvi iesaistās Ekoskolu programmā un veic aktivitātes izglītības iestādes āra vides uzlabošanā.</w:t>
      </w:r>
    </w:p>
    <w:p w14:paraId="3C11DCCC" w14:textId="049279C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Gulbenes pilsētā tika rekonstruēts Gulbīšu parks, kurš atrodas starp Rīgas, Līko un Gaitnieku ielu. Pēc Gulbīšu parka atjaunošanas 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kārtas būvdarbu pabeigšanas ir uzlabota parka kā publiskās </w:t>
      </w:r>
      <w:proofErr w:type="spellStart"/>
      <w:r>
        <w:rPr>
          <w:rFonts w:ascii="Times New Roman" w:eastAsia="Times New Roman" w:hAnsi="Times New Roman" w:cs="Times New Roman"/>
          <w:sz w:val="24"/>
          <w:szCs w:val="24"/>
        </w:rPr>
        <w:t>ārtelpas</w:t>
      </w:r>
      <w:proofErr w:type="spellEnd"/>
      <w:r>
        <w:rPr>
          <w:rFonts w:ascii="Times New Roman" w:eastAsia="Times New Roman" w:hAnsi="Times New Roman" w:cs="Times New Roman"/>
          <w:sz w:val="24"/>
          <w:szCs w:val="24"/>
        </w:rPr>
        <w:t xml:space="preserve"> pieejamība cilvēkiem ar invaliditāti, funkcionāliem traucējumiem, vecākiem ar maziem bērniem un senioriem. Parka galvenajos ikdienas pārvietošanās maršrutu celiņos ir iestrādāta </w:t>
      </w:r>
      <w:proofErr w:type="spellStart"/>
      <w:r>
        <w:rPr>
          <w:rFonts w:ascii="Times New Roman" w:eastAsia="Times New Roman" w:hAnsi="Times New Roman" w:cs="Times New Roman"/>
          <w:sz w:val="24"/>
          <w:szCs w:val="24"/>
        </w:rPr>
        <w:t>taktilā</w:t>
      </w:r>
      <w:proofErr w:type="spellEnd"/>
      <w:r>
        <w:rPr>
          <w:rFonts w:ascii="Times New Roman" w:eastAsia="Times New Roman" w:hAnsi="Times New Roman" w:cs="Times New Roman"/>
          <w:sz w:val="24"/>
          <w:szCs w:val="24"/>
        </w:rPr>
        <w:t xml:space="preserve"> vadlīnija.</w:t>
      </w:r>
    </w:p>
    <w:p w14:paraId="14504C7D" w14:textId="611041E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noslēdzās vēl viens projekts par ģimenes ārstu prakšu infrastruktūras un tehniskā nodrošinājuma uzlabošanu. Projekta ietvaros uzlabota kvalitatīva veselības aprūpes pakalpojumu pieejamība.</w:t>
      </w:r>
    </w:p>
    <w:p w14:paraId="539D7BCC" w14:textId="77777777" w:rsidR="00EB6FEB" w:rsidRDefault="00EB6FEB"/>
    <w:p w14:paraId="0F0FB866" w14:textId="77777777" w:rsidR="007F6985" w:rsidRDefault="00B87E9F" w:rsidP="00516E57">
      <w:pPr>
        <w:pStyle w:val="Virsraksts2"/>
        <w:numPr>
          <w:ilvl w:val="0"/>
          <w:numId w:val="2"/>
        </w:numPr>
        <w:spacing w:before="0"/>
        <w:ind w:left="284" w:hanging="284"/>
        <w:jc w:val="center"/>
      </w:pPr>
      <w:bookmarkStart w:id="28" w:name="_Toc218594078"/>
      <w:r>
        <w:t>Veselības aprūpe</w:t>
      </w:r>
      <w:bookmarkEnd w:id="28"/>
    </w:p>
    <w:p w14:paraId="6921DC52" w14:textId="77777777" w:rsidR="007F6985" w:rsidRDefault="007F6985" w:rsidP="00516E57">
      <w:pPr>
        <w:spacing w:after="0" w:line="240" w:lineRule="auto"/>
        <w:ind w:firstLine="720"/>
        <w:jc w:val="both"/>
        <w:rPr>
          <w:rFonts w:ascii="Times New Roman" w:eastAsia="Times New Roman" w:hAnsi="Times New Roman" w:cs="Times New Roman"/>
          <w:sz w:val="24"/>
          <w:szCs w:val="24"/>
        </w:rPr>
      </w:pPr>
    </w:p>
    <w:p w14:paraId="530E29A1" w14:textId="77777777" w:rsidR="007F6985" w:rsidRDefault="00B87E9F" w:rsidP="00516E5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veselība ir cieši saistīta ar sociālo saliedētību un vienlīdzību, pārticības un nabadzības līmeni, kā arī ar apkārtējās vides ietekmi un sabiedrībā pieņemtajām kultūras normām. Lai pašvaldība ilgtermiņā varētu attīstīties gan ekonomiski, gan sociāli, būtiska nozīme ir iedzīvotāju labai veselībai. Pašvaldību likumā viena no pašvaldību pamatfunkcijām ir rūpēties par iedzīvotāju veselību, īstenojot aktivitātes veselīga dzīvesveida popularizēšanai un nodrošinot veselības aprūpes pakalpojumu pieejamību.</w:t>
      </w:r>
    </w:p>
    <w:p w14:paraId="615FD848" w14:textId="02562F2C" w:rsidR="007F6985" w:rsidRDefault="00B87E9F">
      <w:pPr>
        <w:spacing w:after="0" w:line="240" w:lineRule="auto"/>
        <w:ind w:firstLine="720"/>
        <w:jc w:val="both"/>
      </w:pPr>
      <w:r>
        <w:rPr>
          <w:rFonts w:ascii="Times New Roman" w:eastAsia="Times New Roman" w:hAnsi="Times New Roman" w:cs="Times New Roman"/>
          <w:sz w:val="24"/>
          <w:szCs w:val="24"/>
        </w:rPr>
        <w:t>Saskaņā ar Bērnu tiesību aizsardzības likuma 12.</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otro daļu </w:t>
      </w:r>
      <w:r>
        <w:rPr>
          <w:rFonts w:ascii="Times New Roman" w:eastAsia="Times New Roman" w:hAnsi="Times New Roman" w:cs="Times New Roman"/>
          <w:sz w:val="24"/>
          <w:szCs w:val="24"/>
          <w:highlight w:val="white"/>
        </w:rPr>
        <w:t xml:space="preserve">bērnam ir tiesības uz bezmaksas veselības aprūpi, ko nosaka valsts programma. Valsts nodrošina visiem bērniem agrīnu attīstības </w:t>
      </w:r>
      <w:proofErr w:type="spellStart"/>
      <w:r>
        <w:rPr>
          <w:rFonts w:ascii="Times New Roman" w:eastAsia="Times New Roman" w:hAnsi="Times New Roman" w:cs="Times New Roman"/>
          <w:sz w:val="24"/>
          <w:szCs w:val="24"/>
          <w:highlight w:val="white"/>
        </w:rPr>
        <w:t>izvērtējumu</w:t>
      </w:r>
      <w:proofErr w:type="spellEnd"/>
      <w:r>
        <w:rPr>
          <w:rFonts w:ascii="Times New Roman" w:eastAsia="Times New Roman" w:hAnsi="Times New Roman" w:cs="Times New Roman"/>
          <w:sz w:val="24"/>
          <w:szCs w:val="24"/>
          <w:highlight w:val="white"/>
        </w:rPr>
        <w:t xml:space="preserve"> no pusotra gada līdz triju gadu vecumam, lai sekmētu attīstības traucējumu un iespējamu speciālo vajadzību savlaicīgu atpazīšanu. Minēto </w:t>
      </w:r>
      <w:proofErr w:type="spellStart"/>
      <w:r>
        <w:rPr>
          <w:rFonts w:ascii="Times New Roman" w:eastAsia="Times New Roman" w:hAnsi="Times New Roman" w:cs="Times New Roman"/>
          <w:sz w:val="24"/>
          <w:szCs w:val="24"/>
          <w:highlight w:val="white"/>
        </w:rPr>
        <w:t>izvērtējumu</w:t>
      </w:r>
      <w:proofErr w:type="spellEnd"/>
      <w:r>
        <w:rPr>
          <w:rFonts w:ascii="Times New Roman" w:eastAsia="Times New Roman" w:hAnsi="Times New Roman" w:cs="Times New Roman"/>
          <w:sz w:val="24"/>
          <w:szCs w:val="24"/>
          <w:highlight w:val="white"/>
        </w:rPr>
        <w:t xml:space="preserve"> nodrošina ģimenes ārsts. Nacionālā veselības dienesta tīmekļvietnē aplūkojami valsts apmaksātie veselības aprūpes pakalpojumi bērniem no 0 – 18 gadu vecumam.</w:t>
      </w:r>
      <w:r>
        <w:rPr>
          <w:rFonts w:ascii="Times New Roman" w:eastAsia="Times New Roman" w:hAnsi="Times New Roman" w:cs="Times New Roman"/>
          <w:sz w:val="24"/>
          <w:szCs w:val="24"/>
          <w:highlight w:val="white"/>
          <w:vertAlign w:val="superscript"/>
        </w:rPr>
        <w:footnoteReference w:id="22"/>
      </w:r>
    </w:p>
    <w:p w14:paraId="34F93758"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Saskaņā ar Ministru kabineta </w:t>
      </w:r>
      <w:r>
        <w:rPr>
          <w:rFonts w:ascii="Times New Roman" w:eastAsia="Times New Roman" w:hAnsi="Times New Roman" w:cs="Times New Roman"/>
          <w:sz w:val="24"/>
          <w:szCs w:val="24"/>
          <w:highlight w:val="white"/>
        </w:rPr>
        <w:t>28.08.2018. noteikumiem Nr.555 </w:t>
      </w:r>
      <w:hyperlink r:id="rId23">
        <w:r w:rsidR="007F6985">
          <w:rPr>
            <w:rFonts w:ascii="Times New Roman" w:eastAsia="Times New Roman" w:hAnsi="Times New Roman" w:cs="Times New Roman"/>
            <w:sz w:val="24"/>
            <w:szCs w:val="24"/>
          </w:rPr>
          <w:t>„</w:t>
        </w:r>
      </w:hyperlink>
      <w:hyperlink r:id="rId24">
        <w:r w:rsidR="007F6985">
          <w:rPr>
            <w:rFonts w:ascii="Times New Roman" w:eastAsia="Times New Roman" w:hAnsi="Times New Roman" w:cs="Times New Roman"/>
            <w:sz w:val="24"/>
            <w:szCs w:val="24"/>
            <w:highlight w:val="white"/>
          </w:rPr>
          <w:t>Veselības aprūpes pakalpojumu organizēšanas un samaksas kārtība</w:t>
        </w:r>
      </w:hyperlink>
      <w:r>
        <w:rPr>
          <w:rFonts w:ascii="Times New Roman" w:eastAsia="Times New Roman" w:hAnsi="Times New Roman" w:cs="Times New Roman"/>
          <w:sz w:val="24"/>
          <w:szCs w:val="24"/>
          <w:highlight w:val="white"/>
        </w:rPr>
        <w:t>” (turpmāk – Veselības aprūpes noteikumi)</w:t>
      </w:r>
      <w:r>
        <w:rPr>
          <w:rFonts w:ascii="Times New Roman" w:eastAsia="Times New Roman" w:hAnsi="Times New Roman" w:cs="Times New Roman"/>
          <w:sz w:val="24"/>
          <w:szCs w:val="24"/>
          <w:highlight w:val="white"/>
          <w:vertAlign w:val="superscript"/>
        </w:rPr>
        <w:footnoteReference w:id="23"/>
      </w:r>
      <w:r>
        <w:rPr>
          <w:rFonts w:ascii="Times New Roman" w:eastAsia="Times New Roman" w:hAnsi="Times New Roman" w:cs="Times New Roman"/>
          <w:sz w:val="24"/>
          <w:szCs w:val="24"/>
          <w:highlight w:val="white"/>
        </w:rPr>
        <w:t xml:space="preserve"> Latvijā valsts budžeta apmaksātos stacionāros un ambulatoros veselības aprūpes pakalpojumus nodrošina valsts pārvaldes iestādes un ārstniecības iestādes, ar kurām Nacionālais veselības dienests ir noslēdzis līgumu par attiecīgās aprūpes (primāro, sekundāro ambulatoro, stacionāro) sniegšanu. Minēto noteikumu 16.punkts noteic, ka primārā veselības aprūpe ir ambulatorās veselības aprūpes pakalpojumu kopums, ko personai ārstniecības iestādē vai tās dzīvesvietā sniedz ģimenes ārsts un viņa praksē nodarbinātas ārstniecības personas; ārsta palīgs (feldšeris); māsa; vecmāte. Gulbenes novada pašvaldības administratīvajā teritorijā primāro veselības aprūpi nodrošina </w:t>
      </w:r>
      <w:r>
        <w:rPr>
          <w:rFonts w:ascii="Times New Roman" w:eastAsia="Times New Roman" w:hAnsi="Times New Roman" w:cs="Times New Roman"/>
          <w:sz w:val="24"/>
          <w:szCs w:val="24"/>
        </w:rPr>
        <w:t>13 ģimenes ārsti, kuri sniedz pakalpojumu iedzīvotājiem 14 prakses vietās. Lielākais reģistrēto pacientu skaits vienā no ģimenes ārstu praksēm novadā ir 1943 iedzīvotāji un tostarp arī lielākais bērnu skaits -  484 bērni.</w:t>
      </w:r>
      <w:r>
        <w:rPr>
          <w:rFonts w:ascii="Times New Roman" w:eastAsia="Times New Roman" w:hAnsi="Times New Roman" w:cs="Times New Roman"/>
          <w:sz w:val="24"/>
          <w:szCs w:val="24"/>
          <w:vertAlign w:val="superscript"/>
        </w:rPr>
        <w:footnoteReference w:id="24"/>
      </w:r>
    </w:p>
    <w:p w14:paraId="57CD081A" w14:textId="77777777" w:rsidR="007F6985" w:rsidRDefault="00B87E9F">
      <w:pPr>
        <w:spacing w:after="0" w:line="240" w:lineRule="auto"/>
        <w:ind w:firstLine="720"/>
        <w:jc w:val="both"/>
      </w:pPr>
      <w:r>
        <w:rPr>
          <w:rFonts w:ascii="Times New Roman" w:eastAsia="Times New Roman" w:hAnsi="Times New Roman" w:cs="Times New Roman"/>
          <w:sz w:val="24"/>
          <w:szCs w:val="24"/>
          <w:highlight w:val="white"/>
        </w:rPr>
        <w:t xml:space="preserve">Vietās, kur ģimenes ārsta nav, iedzīvotāju veselības aprūpi Gulbenes novada administratīvajā teritorijā nodrošina feldšeru – vecmāšu punkti (turpmāk – FVP). Ar 2023.gada 1.janvāri pašvaldības administratīvajā teritorijā ir </w:t>
      </w:r>
      <w:r>
        <w:rPr>
          <w:rFonts w:ascii="Times New Roman" w:eastAsia="Times New Roman" w:hAnsi="Times New Roman" w:cs="Times New Roman"/>
          <w:sz w:val="24"/>
          <w:szCs w:val="24"/>
        </w:rPr>
        <w:t xml:space="preserve">4 FVP.  </w:t>
      </w:r>
    </w:p>
    <w:p w14:paraId="6FBCC52E"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iedzīvotāji SIA “Balvu un Gulbenes slimnīcu apvienība” (turpmāk Slimnīcu apvienība) Gulbenes slimnīcā var saņemt gan ambulatoros, gan stacionāros valsts apmaksātos medicīnas pakalpojumus. Lai saņemtu valsts apmaksātus veselības aprūpes pakalpojumus ir jābūt nosūtījumam no ģimenes ārsta vai ārsta/ speciālista un iedzīvotājam jāmaksā pacienta </w:t>
      </w:r>
      <w:proofErr w:type="spellStart"/>
      <w:r>
        <w:rPr>
          <w:rFonts w:ascii="Times New Roman" w:eastAsia="Times New Roman" w:hAnsi="Times New Roman" w:cs="Times New Roman"/>
          <w:sz w:val="24"/>
          <w:szCs w:val="24"/>
        </w:rPr>
        <w:t>līdzmaksājums</w:t>
      </w:r>
      <w:proofErr w:type="spellEnd"/>
      <w:r>
        <w:rPr>
          <w:rFonts w:ascii="Times New Roman" w:eastAsia="Times New Roman" w:hAnsi="Times New Roman" w:cs="Times New Roman"/>
          <w:sz w:val="24"/>
          <w:szCs w:val="24"/>
        </w:rPr>
        <w:t xml:space="preserve"> (no līdzmaksājuma ir atbrīvotas vairākas pacientu grupas) kura apmērs un atbrīvoto pacientu grupu uzskaitījums ir noteikts </w:t>
      </w:r>
      <w:r>
        <w:rPr>
          <w:rFonts w:ascii="Times New Roman" w:eastAsia="Times New Roman" w:hAnsi="Times New Roman" w:cs="Times New Roman"/>
          <w:sz w:val="24"/>
          <w:szCs w:val="24"/>
          <w:highlight w:val="white"/>
        </w:rPr>
        <w:t>Veselības aprūpes noteikumos.</w:t>
      </w:r>
    </w:p>
    <w:p w14:paraId="37E55997"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Pieejamie ambulatorie veselības aprūpes pakalpojumi:</w:t>
      </w:r>
    </w:p>
    <w:p w14:paraId="74AAD4A3"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Vizuālā diagnostika:</w:t>
      </w:r>
    </w:p>
    <w:p w14:paraId="58AC68CD"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Datortomogrāfija (CT) ar/bez kontrastēšanas;</w:t>
      </w:r>
    </w:p>
    <w:p w14:paraId="693D566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Rentgenogrāfija (RTG);</w:t>
      </w:r>
    </w:p>
    <w:p w14:paraId="71290775"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Ultrasonogrāfija (USG);</w:t>
      </w:r>
    </w:p>
    <w:p w14:paraId="4E10035F"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1.4. Asinsvadu </w:t>
      </w:r>
      <w:proofErr w:type="spellStart"/>
      <w:r>
        <w:rPr>
          <w:rFonts w:ascii="Times New Roman" w:eastAsia="Times New Roman" w:hAnsi="Times New Roman" w:cs="Times New Roman"/>
          <w:sz w:val="24"/>
          <w:szCs w:val="24"/>
        </w:rPr>
        <w:t>doplerogrāfija</w:t>
      </w:r>
      <w:proofErr w:type="spellEnd"/>
      <w:r>
        <w:rPr>
          <w:rFonts w:ascii="Times New Roman" w:eastAsia="Times New Roman" w:hAnsi="Times New Roman" w:cs="Times New Roman"/>
          <w:sz w:val="24"/>
          <w:szCs w:val="24"/>
        </w:rPr>
        <w:t>;</w:t>
      </w:r>
    </w:p>
    <w:p w14:paraId="575E34B1"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Funkcionālā diagnostika:</w:t>
      </w:r>
    </w:p>
    <w:p w14:paraId="54185AB1"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proofErr w:type="spellStart"/>
      <w:r>
        <w:rPr>
          <w:rFonts w:ascii="Times New Roman" w:eastAsia="Times New Roman" w:hAnsi="Times New Roman" w:cs="Times New Roman"/>
          <w:sz w:val="24"/>
          <w:szCs w:val="24"/>
        </w:rPr>
        <w:t>Elektrokardiogrāfija</w:t>
      </w:r>
      <w:proofErr w:type="spellEnd"/>
      <w:r>
        <w:rPr>
          <w:rFonts w:ascii="Times New Roman" w:eastAsia="Times New Roman" w:hAnsi="Times New Roman" w:cs="Times New Roman"/>
          <w:sz w:val="24"/>
          <w:szCs w:val="24"/>
        </w:rPr>
        <w:t xml:space="preserve"> (EKG);</w:t>
      </w:r>
    </w:p>
    <w:p w14:paraId="455C23D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roofErr w:type="spellStart"/>
      <w:r>
        <w:rPr>
          <w:rFonts w:ascii="Times New Roman" w:eastAsia="Times New Roman" w:hAnsi="Times New Roman" w:cs="Times New Roman"/>
          <w:sz w:val="24"/>
          <w:szCs w:val="24"/>
        </w:rPr>
        <w:t>Ehokardiogrāfija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Eho</w:t>
      </w:r>
      <w:proofErr w:type="spellEnd"/>
      <w:r>
        <w:rPr>
          <w:rFonts w:ascii="Times New Roman" w:eastAsia="Times New Roman" w:hAnsi="Times New Roman" w:cs="Times New Roman"/>
          <w:sz w:val="24"/>
          <w:szCs w:val="24"/>
        </w:rPr>
        <w:t xml:space="preserve"> KS);</w:t>
      </w:r>
    </w:p>
    <w:p w14:paraId="7AD7223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roofErr w:type="spellStart"/>
      <w:r>
        <w:rPr>
          <w:rFonts w:ascii="Times New Roman" w:eastAsia="Times New Roman" w:hAnsi="Times New Roman" w:cs="Times New Roman"/>
          <w:sz w:val="24"/>
          <w:szCs w:val="24"/>
        </w:rPr>
        <w:t>Holtera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monitorēšana</w:t>
      </w:r>
      <w:proofErr w:type="spellEnd"/>
      <w:r>
        <w:rPr>
          <w:rFonts w:ascii="Times New Roman" w:eastAsia="Times New Roman" w:hAnsi="Times New Roman" w:cs="Times New Roman"/>
          <w:sz w:val="24"/>
          <w:szCs w:val="24"/>
        </w:rPr>
        <w:t>.</w:t>
      </w:r>
    </w:p>
    <w:p w14:paraId="2A48FD56"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Ārstu – speciālistu konsultācijas – </w:t>
      </w:r>
      <w:proofErr w:type="spellStart"/>
      <w:r>
        <w:rPr>
          <w:rFonts w:ascii="Times New Roman" w:eastAsia="Times New Roman" w:hAnsi="Times New Roman" w:cs="Times New Roman"/>
          <w:sz w:val="24"/>
          <w:szCs w:val="24"/>
        </w:rPr>
        <w:t>otolaringologs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pneimanologs</w:t>
      </w:r>
      <w:proofErr w:type="spellEnd"/>
      <w:r>
        <w:rPr>
          <w:rFonts w:ascii="Times New Roman" w:eastAsia="Times New Roman" w:hAnsi="Times New Roman" w:cs="Times New Roman"/>
          <w:sz w:val="24"/>
          <w:szCs w:val="24"/>
        </w:rPr>
        <w:t xml:space="preserve">, ķirurgs, onkologs, plastikas ķirurgs, rokas ķirurgs, </w:t>
      </w:r>
      <w:proofErr w:type="spellStart"/>
      <w:r>
        <w:rPr>
          <w:rFonts w:ascii="Times New Roman" w:eastAsia="Times New Roman" w:hAnsi="Times New Roman" w:cs="Times New Roman"/>
          <w:sz w:val="24"/>
          <w:szCs w:val="24"/>
        </w:rPr>
        <w:t>infektologs</w:t>
      </w:r>
      <w:proofErr w:type="spellEnd"/>
      <w:r>
        <w:rPr>
          <w:rFonts w:ascii="Times New Roman" w:eastAsia="Times New Roman" w:hAnsi="Times New Roman" w:cs="Times New Roman"/>
          <w:sz w:val="24"/>
          <w:szCs w:val="24"/>
        </w:rPr>
        <w:t xml:space="preserve">, urologs, endokrinologs, bērnu </w:t>
      </w:r>
      <w:proofErr w:type="spellStart"/>
      <w:r>
        <w:rPr>
          <w:rFonts w:ascii="Times New Roman" w:eastAsia="Times New Roman" w:hAnsi="Times New Roman" w:cs="Times New Roman"/>
          <w:sz w:val="24"/>
          <w:szCs w:val="24"/>
        </w:rPr>
        <w:t>alergologs</w:t>
      </w:r>
      <w:proofErr w:type="spellEnd"/>
      <w:r>
        <w:rPr>
          <w:rFonts w:ascii="Times New Roman" w:eastAsia="Times New Roman" w:hAnsi="Times New Roman" w:cs="Times New Roman"/>
          <w:sz w:val="24"/>
          <w:szCs w:val="24"/>
        </w:rPr>
        <w:t>, neirologs, fizikālās un rehabilitācijas medicīnas ārsts, pediatrs.</w:t>
      </w:r>
    </w:p>
    <w:p w14:paraId="4D2BA63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Rehabilitācijas pakalpojumi pie fizioterapeita gan bērniem, gan pieaugušajiem.</w:t>
      </w:r>
    </w:p>
    <w:p w14:paraId="1E95050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Diabētiskās pēdu aprūpes kabinets.</w:t>
      </w:r>
    </w:p>
    <w:p w14:paraId="55EF4824"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Steidzamās medicīniskās palīdzības punkts (SMPP). Diennakts režīmā palīdzību var saņemt iedzīvotāji dažādu sadzīves traumu gadījumos, pēkšņu saslimšanu vai hronisku slimību saasinājumu gadījumos kad nepieciešama steidzama ārstniecības personāla iejaukšanās vai konsultācija.</w:t>
      </w:r>
    </w:p>
    <w:p w14:paraId="57AF826A"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Stacionārā tiek nodrošināti:</w:t>
      </w:r>
    </w:p>
    <w:p w14:paraId="032B0796"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Dienas stacionāra pakalpojumi ķirurģiskās, neiroloģiskās un terapeitiskās saslimšanās;</w:t>
      </w:r>
    </w:p>
    <w:p w14:paraId="24CEA843"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Stacionāra pakalpojumi terapeitiskās, neiroloģiskās saslimšanās;</w:t>
      </w:r>
    </w:p>
    <w:p w14:paraId="2719D09C"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Aprūpes un hronisko pacientu aprūpes pakalpojumi pacientiem ar noteiktām diagnozēm.</w:t>
      </w:r>
    </w:p>
    <w:p w14:paraId="2464B8FB"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Mājas aprūpe – sertificētas māsas aprūpe pacienta dzīvesvietā pacientiem ar hroniskām saslimšanām un pārvietošanās traucējumiem vai pēc izrakstīšanās no stacionāra pēc ķirurģiskas iejaukšanās.</w:t>
      </w:r>
    </w:p>
    <w:p w14:paraId="47193386" w14:textId="78DDF575"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Divas līdz trīs reizes gadā Gulbenes novada sociālais dienests sadarbībā ar RMHC Latvija un Bērnu klīnisko universitātes slimnīcu organizē Mobilā veselības aprūpes centra izbraukumus Gulbenes pilsētā. Bērni var saņemt bezmaksas okulista, neirologa, dermatologa, </w:t>
      </w:r>
      <w:proofErr w:type="spellStart"/>
      <w:r>
        <w:rPr>
          <w:rFonts w:ascii="Times New Roman" w:eastAsia="Times New Roman" w:hAnsi="Times New Roman" w:cs="Times New Roman"/>
          <w:sz w:val="24"/>
          <w:szCs w:val="24"/>
        </w:rPr>
        <w:t>otolaringologa</w:t>
      </w:r>
      <w:proofErr w:type="spellEnd"/>
      <w:r>
        <w:rPr>
          <w:rFonts w:ascii="Times New Roman" w:eastAsia="Times New Roman" w:hAnsi="Times New Roman" w:cs="Times New Roman"/>
          <w:sz w:val="24"/>
          <w:szCs w:val="24"/>
        </w:rPr>
        <w:t xml:space="preserve"> u.c. speciālistu konsultācijas. Pieteikties var sekojot līdzi informācijai </w:t>
      </w:r>
      <w:r w:rsidR="00EB6FEB">
        <w:rPr>
          <w:rFonts w:ascii="Times New Roman" w:eastAsia="Times New Roman" w:hAnsi="Times New Roman" w:cs="Times New Roman"/>
          <w:sz w:val="24"/>
          <w:szCs w:val="24"/>
        </w:rPr>
        <w:t>Pašvaldības</w:t>
      </w:r>
      <w:r>
        <w:rPr>
          <w:rFonts w:ascii="Times New Roman" w:eastAsia="Times New Roman" w:hAnsi="Times New Roman" w:cs="Times New Roman"/>
          <w:sz w:val="24"/>
          <w:szCs w:val="24"/>
        </w:rPr>
        <w:t xml:space="preserve"> oficiālajā tīmekļvietnē </w:t>
      </w:r>
      <w:hyperlink r:id="rId25">
        <w:r w:rsidR="007F6985">
          <w:rPr>
            <w:rFonts w:ascii="Times New Roman" w:eastAsia="Times New Roman" w:hAnsi="Times New Roman" w:cs="Times New Roman"/>
            <w:color w:val="0563C1"/>
            <w:sz w:val="24"/>
            <w:szCs w:val="24"/>
            <w:u w:val="single"/>
          </w:rPr>
          <w:t>www.gulbene.lv</w:t>
        </w:r>
      </w:hyperlink>
      <w:r>
        <w:rPr>
          <w:rFonts w:ascii="Times New Roman" w:eastAsia="Times New Roman" w:hAnsi="Times New Roman" w:cs="Times New Roman"/>
          <w:sz w:val="24"/>
          <w:szCs w:val="24"/>
        </w:rPr>
        <w:t xml:space="preserve">, kā arī Pašvaldības un Gulbenes novada sociālā dienesta </w:t>
      </w:r>
      <w:r w:rsidR="00EB6FEB">
        <w:rPr>
          <w:rFonts w:ascii="Times New Roman" w:eastAsia="Times New Roman" w:hAnsi="Times New Roman" w:cs="Times New Roman"/>
          <w:sz w:val="24"/>
          <w:szCs w:val="24"/>
        </w:rPr>
        <w:t xml:space="preserve">(turpmāk – Sociālais dienests) </w:t>
      </w:r>
      <w:r>
        <w:rPr>
          <w:rFonts w:ascii="Times New Roman" w:eastAsia="Times New Roman" w:hAnsi="Times New Roman" w:cs="Times New Roman"/>
          <w:sz w:val="24"/>
          <w:szCs w:val="24"/>
        </w:rPr>
        <w:t>sociālo tīklu kontos.</w:t>
      </w:r>
    </w:p>
    <w:p w14:paraId="2CDA7A51"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administratīvajā teritorijā ir pieejamas ārstu speciālistu prakses, kas sniedz ambulatoros pakalpojumus:</w:t>
      </w:r>
    </w:p>
    <w:p w14:paraId="549338B6"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ārsta prakse neiroloģijā;</w:t>
      </w:r>
    </w:p>
    <w:p w14:paraId="2EF37C4E"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ārsta prakses oftalmoloģijā;</w:t>
      </w:r>
    </w:p>
    <w:p w14:paraId="4DF47C2D"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ārsta prakses ginekoloģijā, dzemdniecībā;</w:t>
      </w:r>
    </w:p>
    <w:p w14:paraId="374C9AE5" w14:textId="77777777" w:rsidR="007F6985" w:rsidRDefault="00B87E9F">
      <w:pPr>
        <w:numPr>
          <w:ilvl w:val="0"/>
          <w:numId w:val="7"/>
        </w:numPr>
        <w:spacing w:after="0" w:line="240" w:lineRule="auto"/>
        <w:jc w:val="both"/>
      </w:pPr>
      <w:r>
        <w:rPr>
          <w:rFonts w:ascii="Times New Roman" w:eastAsia="Times New Roman" w:hAnsi="Times New Roman" w:cs="Times New Roman"/>
          <w:sz w:val="24"/>
          <w:szCs w:val="24"/>
          <w:highlight w:val="white"/>
        </w:rPr>
        <w:t>klīniskās un veselības psiholoģes, ģimenes psihoterapeites;</w:t>
      </w:r>
    </w:p>
    <w:p w14:paraId="10DF2726"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w:t>
      </w:r>
      <w:proofErr w:type="spellStart"/>
      <w:r>
        <w:rPr>
          <w:rFonts w:ascii="Times New Roman" w:eastAsia="Times New Roman" w:hAnsi="Times New Roman" w:cs="Times New Roman"/>
          <w:sz w:val="24"/>
          <w:szCs w:val="24"/>
        </w:rPr>
        <w:t>Marmed</w:t>
      </w:r>
      <w:proofErr w:type="spellEnd"/>
      <w:r>
        <w:rPr>
          <w:rFonts w:ascii="Times New Roman" w:eastAsia="Times New Roman" w:hAnsi="Times New Roman" w:cs="Times New Roman"/>
          <w:sz w:val="24"/>
          <w:szCs w:val="24"/>
        </w:rPr>
        <w:t>” (psihiatra kabinets, māsas kabinets psihiatrijā, funkcionālo speciālistu kabinets);</w:t>
      </w:r>
    </w:p>
    <w:p w14:paraId="5BED9C1E" w14:textId="77777777" w:rsidR="007F6985" w:rsidRDefault="00B87E9F">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“Vizuālā diagnostika” filiāle “Medicīnas centrs” (datortomogrāfija, izbraukuma speciālistu konsultācijas, vēnu diagnostika, </w:t>
      </w:r>
      <w:proofErr w:type="spellStart"/>
      <w:r>
        <w:rPr>
          <w:rFonts w:ascii="Times New Roman" w:eastAsia="Times New Roman" w:hAnsi="Times New Roman" w:cs="Times New Roman"/>
          <w:sz w:val="24"/>
          <w:szCs w:val="24"/>
        </w:rPr>
        <w:t>skaistumkopšanas</w:t>
      </w:r>
      <w:proofErr w:type="spellEnd"/>
      <w:r>
        <w:rPr>
          <w:rFonts w:ascii="Times New Roman" w:eastAsia="Times New Roman" w:hAnsi="Times New Roman" w:cs="Times New Roman"/>
          <w:sz w:val="24"/>
          <w:szCs w:val="24"/>
        </w:rPr>
        <w:t xml:space="preserve"> un estētiskās medicīnas pakalpojumi).</w:t>
      </w:r>
    </w:p>
    <w:p w14:paraId="458B1765" w14:textId="49FF49D0"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Vienlaikus </w:t>
      </w:r>
      <w:r w:rsidR="00EB6FE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administratīvajā teritorijā darbojas SIA “Tavai un manai veselībai”, kas ir ārstniecības iestāde un nodrošina ārstnieciskās masāžas, ūdens dziedniecību (zemūdens masāža, </w:t>
      </w:r>
      <w:proofErr w:type="spellStart"/>
      <w:r>
        <w:rPr>
          <w:rFonts w:ascii="Times New Roman" w:eastAsia="Times New Roman" w:hAnsi="Times New Roman" w:cs="Times New Roman"/>
          <w:sz w:val="24"/>
          <w:szCs w:val="24"/>
        </w:rPr>
        <w:t>šarko</w:t>
      </w:r>
      <w:proofErr w:type="spellEnd"/>
      <w:r>
        <w:rPr>
          <w:rFonts w:ascii="Times New Roman" w:eastAsia="Times New Roman" w:hAnsi="Times New Roman" w:cs="Times New Roman"/>
          <w:sz w:val="24"/>
          <w:szCs w:val="24"/>
        </w:rPr>
        <w:t xml:space="preserve"> duša), fizikālā medicīna (magnētiskā terapija, </w:t>
      </w:r>
      <w:proofErr w:type="spellStart"/>
      <w:r>
        <w:rPr>
          <w:rFonts w:ascii="Times New Roman" w:eastAsia="Times New Roman" w:hAnsi="Times New Roman" w:cs="Times New Roman"/>
          <w:sz w:val="24"/>
          <w:szCs w:val="24"/>
        </w:rPr>
        <w:t>ultranskaņas</w:t>
      </w:r>
      <w:proofErr w:type="spellEnd"/>
      <w:r>
        <w:rPr>
          <w:rFonts w:ascii="Times New Roman" w:eastAsia="Times New Roman" w:hAnsi="Times New Roman" w:cs="Times New Roman"/>
          <w:sz w:val="24"/>
          <w:szCs w:val="24"/>
        </w:rPr>
        <w:t xml:space="preserve"> terapija), </w:t>
      </w:r>
      <w:proofErr w:type="spellStart"/>
      <w:r>
        <w:rPr>
          <w:rFonts w:ascii="Times New Roman" w:eastAsia="Times New Roman" w:hAnsi="Times New Roman" w:cs="Times New Roman"/>
          <w:sz w:val="24"/>
          <w:szCs w:val="24"/>
        </w:rPr>
        <w:t>darsonvalizācija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ķemeru</w:t>
      </w:r>
      <w:proofErr w:type="spellEnd"/>
      <w:r>
        <w:rPr>
          <w:rFonts w:ascii="Times New Roman" w:eastAsia="Times New Roman" w:hAnsi="Times New Roman" w:cs="Times New Roman"/>
          <w:sz w:val="24"/>
          <w:szCs w:val="24"/>
        </w:rPr>
        <w:t xml:space="preserve"> dūņu aplikācijas, </w:t>
      </w:r>
      <w:proofErr w:type="spellStart"/>
      <w:r>
        <w:rPr>
          <w:rFonts w:ascii="Times New Roman" w:eastAsia="Times New Roman" w:hAnsi="Times New Roman" w:cs="Times New Roman"/>
          <w:sz w:val="24"/>
          <w:szCs w:val="24"/>
        </w:rPr>
        <w:t>limfodrenāžas</w:t>
      </w:r>
      <w:proofErr w:type="spellEnd"/>
      <w:r>
        <w:rPr>
          <w:rFonts w:ascii="Times New Roman" w:eastAsia="Times New Roman" w:hAnsi="Times New Roman" w:cs="Times New Roman"/>
          <w:sz w:val="24"/>
          <w:szCs w:val="24"/>
        </w:rPr>
        <w:t xml:space="preserve"> zābaki, ārstnieciskā vingrošana, </w:t>
      </w:r>
      <w:proofErr w:type="spellStart"/>
      <w:r>
        <w:rPr>
          <w:rFonts w:ascii="Times New Roman" w:eastAsia="Times New Roman" w:hAnsi="Times New Roman" w:cs="Times New Roman"/>
          <w:sz w:val="24"/>
          <w:szCs w:val="24"/>
        </w:rPr>
        <w:t>teipošana</w:t>
      </w:r>
      <w:proofErr w:type="spellEnd"/>
      <w:r>
        <w:rPr>
          <w:rFonts w:ascii="Times New Roman" w:eastAsia="Times New Roman" w:hAnsi="Times New Roman" w:cs="Times New Roman"/>
          <w:sz w:val="24"/>
          <w:szCs w:val="24"/>
        </w:rPr>
        <w:t xml:space="preserve">, fizioterapeita pakalpojumi. </w:t>
      </w:r>
    </w:p>
    <w:p w14:paraId="040D5822" w14:textId="7AAA460D"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Ambulatorās veselības aprūpes ietvaros ietilpst arī zobārstniecības pakalpojumi. Bērniem valsts apmaksātu zobārstniecību nodrošina tās ārstniecības iestādes, kurām ir līgums ar Nacionālo veselības dienestu. Gulbenes novadā šādi līgumi noslēgti ar 10 zobārstiem, kas strādā 6 zobārstniecības praksēs</w:t>
      </w:r>
      <w:r w:rsidR="00EB6FEB">
        <w:rPr>
          <w:rFonts w:ascii="Times New Roman" w:eastAsia="Times New Roman" w:hAnsi="Times New Roman" w:cs="Times New Roman"/>
          <w:sz w:val="24"/>
          <w:szCs w:val="24"/>
        </w:rPr>
        <w:t xml:space="preserve"> </w:t>
      </w:r>
      <w:r w:rsidR="00EB6FEB" w:rsidRPr="00EB6FEB">
        <w:rPr>
          <w:rFonts w:ascii="Times New Roman" w:eastAsia="Times New Roman" w:hAnsi="Times New Roman" w:cs="Times New Roman"/>
          <w:i/>
          <w:iCs/>
          <w:sz w:val="24"/>
          <w:szCs w:val="24"/>
        </w:rPr>
        <w:t>(skat.</w:t>
      </w:r>
      <w:r w:rsidR="00EB6FEB">
        <w:rPr>
          <w:rFonts w:ascii="Times New Roman" w:eastAsia="Times New Roman" w:hAnsi="Times New Roman" w:cs="Times New Roman"/>
          <w:i/>
          <w:iCs/>
          <w:sz w:val="24"/>
          <w:szCs w:val="24"/>
        </w:rPr>
        <w:t>5</w:t>
      </w:r>
      <w:r w:rsidR="00EB6FEB" w:rsidRPr="00EB6FEB">
        <w:rPr>
          <w:rFonts w:ascii="Times New Roman" w:eastAsia="Times New Roman" w:hAnsi="Times New Roman" w:cs="Times New Roman"/>
          <w:i/>
          <w:iCs/>
          <w:sz w:val="24"/>
          <w:szCs w:val="24"/>
        </w:rPr>
        <w:t>.tabulu)</w:t>
      </w:r>
      <w:r>
        <w:rPr>
          <w:rFonts w:ascii="Times New Roman" w:eastAsia="Times New Roman" w:hAnsi="Times New Roman" w:cs="Times New Roman"/>
          <w:sz w:val="24"/>
          <w:szCs w:val="24"/>
        </w:rPr>
        <w:t>. Kopumā novada teritorijā darbojas 8 zobārstniecības prakses, viena zobu protezēšanas laboratorija, kā arī atsevišķs zobārstniecības un mutes higiēnas kabinets.</w:t>
      </w:r>
    </w:p>
    <w:p w14:paraId="0EFACD0C" w14:textId="0B6FABA1"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Reizi gadā bērniem tiek apmaksāta zobu higiēna vecumā no 2 līdz 18 gadiem. Divas reizes gadā zobu higiēnas pakalpojumus bērni var saņemt 7, 11 un 12 gadu vecumā, minēto pakalpojumu </w:t>
      </w:r>
      <w:r w:rsidR="00EB6FEB">
        <w:rPr>
          <w:rFonts w:ascii="Times New Roman" w:eastAsia="Times New Roman" w:hAnsi="Times New Roman" w:cs="Times New Roman"/>
          <w:sz w:val="24"/>
          <w:szCs w:val="24"/>
        </w:rPr>
        <w:lastRenderedPageBreak/>
        <w:t>P</w:t>
      </w:r>
      <w:r>
        <w:rPr>
          <w:rFonts w:ascii="Times New Roman" w:eastAsia="Times New Roman" w:hAnsi="Times New Roman" w:cs="Times New Roman"/>
          <w:sz w:val="24"/>
          <w:szCs w:val="24"/>
        </w:rPr>
        <w:t>ašvaldības administratīvajā teritorijā nodrošina SIA “Ģimenes zobārstniecība”, Rīgas iela 32-16, Gulbene, Gulbenes novads, LV – 4401, tālrunis Nr. 29350746.</w:t>
      </w:r>
    </w:p>
    <w:p w14:paraId="4698FDC8" w14:textId="77777777" w:rsidR="007F6985" w:rsidRDefault="007F6985">
      <w:pPr>
        <w:spacing w:after="0" w:line="240" w:lineRule="auto"/>
        <w:ind w:firstLine="720"/>
        <w:jc w:val="both"/>
        <w:rPr>
          <w:rFonts w:ascii="Times New Roman" w:eastAsia="Times New Roman" w:hAnsi="Times New Roman" w:cs="Times New Roman"/>
          <w:sz w:val="24"/>
          <w:szCs w:val="24"/>
        </w:rPr>
      </w:pPr>
    </w:p>
    <w:tbl>
      <w:tblPr>
        <w:tblStyle w:val="a3"/>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1701"/>
        <w:gridCol w:w="3544"/>
        <w:gridCol w:w="1559"/>
      </w:tblGrid>
      <w:tr w:rsidR="007F6985" w14:paraId="1FD204B6" w14:textId="77777777">
        <w:tc>
          <w:tcPr>
            <w:tcW w:w="2547" w:type="dxa"/>
          </w:tcPr>
          <w:p w14:paraId="764CB2E0"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Medicīnas iestāde</w:t>
            </w:r>
          </w:p>
        </w:tc>
        <w:tc>
          <w:tcPr>
            <w:tcW w:w="1701" w:type="dxa"/>
          </w:tcPr>
          <w:p w14:paraId="777737AE"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Pakalpojums</w:t>
            </w:r>
          </w:p>
        </w:tc>
        <w:tc>
          <w:tcPr>
            <w:tcW w:w="3544" w:type="dxa"/>
          </w:tcPr>
          <w:p w14:paraId="339FF53D"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c>
          <w:tcPr>
            <w:tcW w:w="1559" w:type="dxa"/>
          </w:tcPr>
          <w:p w14:paraId="1A8FF5B6"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 pacientiem</w:t>
            </w:r>
          </w:p>
        </w:tc>
      </w:tr>
      <w:tr w:rsidR="007F6985" w14:paraId="2008BBF7" w14:textId="77777777">
        <w:tc>
          <w:tcPr>
            <w:tcW w:w="2547" w:type="dxa"/>
          </w:tcPr>
          <w:p w14:paraId="570B796E" w14:textId="77777777" w:rsidR="007F6985" w:rsidRDefault="00B87E9F">
            <w:r>
              <w:rPr>
                <w:rFonts w:ascii="Times New Roman" w:eastAsia="Times New Roman" w:hAnsi="Times New Roman" w:cs="Times New Roman"/>
                <w:sz w:val="24"/>
                <w:szCs w:val="24"/>
              </w:rPr>
              <w:t>Medniece Viola - ārsta prakse zobārstniecībā</w:t>
            </w:r>
          </w:p>
        </w:tc>
        <w:tc>
          <w:tcPr>
            <w:tcW w:w="1701" w:type="dxa"/>
          </w:tcPr>
          <w:p w14:paraId="6E3E5D7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69942BF1"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51-2, Gulbene, Gulbenes novads, LV - 4401</w:t>
            </w:r>
          </w:p>
        </w:tc>
        <w:tc>
          <w:tcPr>
            <w:tcW w:w="1559" w:type="dxa"/>
          </w:tcPr>
          <w:p w14:paraId="74669FA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64473174; 29152732</w:t>
            </w:r>
          </w:p>
        </w:tc>
      </w:tr>
      <w:tr w:rsidR="007F6985" w14:paraId="614E99C5" w14:textId="77777777">
        <w:tc>
          <w:tcPr>
            <w:tcW w:w="2547" w:type="dxa"/>
          </w:tcPr>
          <w:p w14:paraId="0A1FBFFC" w14:textId="77777777" w:rsidR="007F6985" w:rsidRDefault="00B87E9F">
            <w:r>
              <w:rPr>
                <w:rFonts w:ascii="Times New Roman" w:eastAsia="Times New Roman" w:hAnsi="Times New Roman" w:cs="Times New Roman"/>
                <w:sz w:val="24"/>
                <w:szCs w:val="24"/>
              </w:rPr>
              <w:t>Ziemele Ingūna - ārsta prakse zobārstniecībā</w:t>
            </w:r>
          </w:p>
        </w:tc>
        <w:tc>
          <w:tcPr>
            <w:tcW w:w="1701" w:type="dxa"/>
          </w:tcPr>
          <w:p w14:paraId="7F14E46F"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5F8C77E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47, Gulbene, Gulbenes novads, LV - 4401</w:t>
            </w:r>
          </w:p>
        </w:tc>
        <w:tc>
          <w:tcPr>
            <w:tcW w:w="1559" w:type="dxa"/>
          </w:tcPr>
          <w:p w14:paraId="2ADFA87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26564520</w:t>
            </w:r>
          </w:p>
        </w:tc>
      </w:tr>
      <w:tr w:rsidR="007F6985" w14:paraId="2DB87840" w14:textId="77777777">
        <w:tc>
          <w:tcPr>
            <w:tcW w:w="2547" w:type="dxa"/>
          </w:tcPr>
          <w:p w14:paraId="1F6E11C8" w14:textId="77777777" w:rsidR="007F6985" w:rsidRDefault="00B87E9F">
            <w:proofErr w:type="spellStart"/>
            <w:r>
              <w:rPr>
                <w:rFonts w:ascii="Times New Roman" w:eastAsia="Times New Roman" w:hAnsi="Times New Roman" w:cs="Times New Roman"/>
                <w:sz w:val="24"/>
                <w:szCs w:val="24"/>
              </w:rPr>
              <w:t>Veigule</w:t>
            </w:r>
            <w:proofErr w:type="spellEnd"/>
            <w:r>
              <w:rPr>
                <w:rFonts w:ascii="Times New Roman" w:eastAsia="Times New Roman" w:hAnsi="Times New Roman" w:cs="Times New Roman"/>
                <w:sz w:val="24"/>
                <w:szCs w:val="24"/>
              </w:rPr>
              <w:t xml:space="preserve"> Mārīte - ārsta prakse zobārstniecībā</w:t>
            </w:r>
          </w:p>
        </w:tc>
        <w:tc>
          <w:tcPr>
            <w:tcW w:w="1701" w:type="dxa"/>
          </w:tcPr>
          <w:p w14:paraId="5CACD8C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6E045FAB"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Pamatu  iela 2-12, Gulbene, Gulbenes novads, LV - 4401</w:t>
            </w:r>
          </w:p>
        </w:tc>
        <w:tc>
          <w:tcPr>
            <w:tcW w:w="1559" w:type="dxa"/>
          </w:tcPr>
          <w:p w14:paraId="38D7111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29115326</w:t>
            </w:r>
          </w:p>
        </w:tc>
      </w:tr>
      <w:tr w:rsidR="007F6985" w14:paraId="2EF585D2" w14:textId="77777777">
        <w:tc>
          <w:tcPr>
            <w:tcW w:w="2547" w:type="dxa"/>
          </w:tcPr>
          <w:p w14:paraId="18EA0C9D" w14:textId="77777777" w:rsidR="007F6985" w:rsidRDefault="00B87E9F">
            <w:proofErr w:type="spellStart"/>
            <w:r>
              <w:rPr>
                <w:rFonts w:ascii="Times New Roman" w:eastAsia="Times New Roman" w:hAnsi="Times New Roman" w:cs="Times New Roman"/>
                <w:sz w:val="24"/>
                <w:szCs w:val="24"/>
              </w:rPr>
              <w:t>Botva</w:t>
            </w:r>
            <w:proofErr w:type="spellEnd"/>
            <w:r>
              <w:rPr>
                <w:rFonts w:ascii="Times New Roman" w:eastAsia="Times New Roman" w:hAnsi="Times New Roman" w:cs="Times New Roman"/>
                <w:sz w:val="24"/>
                <w:szCs w:val="24"/>
              </w:rPr>
              <w:t xml:space="preserve"> Ingrīda - ārsta prakse zobārstniecībā</w:t>
            </w:r>
          </w:p>
        </w:tc>
        <w:tc>
          <w:tcPr>
            <w:tcW w:w="1701" w:type="dxa"/>
          </w:tcPr>
          <w:p w14:paraId="65F2A2F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28621BC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32-13, Gulbene, Gulbenes novads, LV - 4401</w:t>
            </w:r>
          </w:p>
        </w:tc>
        <w:tc>
          <w:tcPr>
            <w:tcW w:w="1559" w:type="dxa"/>
          </w:tcPr>
          <w:p w14:paraId="56D11A9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26566991</w:t>
            </w:r>
          </w:p>
        </w:tc>
      </w:tr>
      <w:tr w:rsidR="007F6985" w14:paraId="445731A2" w14:textId="77777777">
        <w:tc>
          <w:tcPr>
            <w:tcW w:w="2547" w:type="dxa"/>
          </w:tcPr>
          <w:p w14:paraId="1C1B8BE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SIA “Gulbenes Zobārstniecība”</w:t>
            </w:r>
          </w:p>
        </w:tc>
        <w:tc>
          <w:tcPr>
            <w:tcW w:w="1701" w:type="dxa"/>
          </w:tcPr>
          <w:p w14:paraId="67D2E2C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p w14:paraId="2051C4A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Zobu higiēna</w:t>
            </w:r>
          </w:p>
        </w:tc>
        <w:tc>
          <w:tcPr>
            <w:tcW w:w="3544" w:type="dxa"/>
          </w:tcPr>
          <w:p w14:paraId="7BF3146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O. Kalpaka iela 27, Gulbene, Gulbenes novads, LV - 4401</w:t>
            </w:r>
          </w:p>
        </w:tc>
        <w:tc>
          <w:tcPr>
            <w:tcW w:w="1559" w:type="dxa"/>
          </w:tcPr>
          <w:p w14:paraId="3761F74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27276007</w:t>
            </w:r>
          </w:p>
        </w:tc>
      </w:tr>
      <w:tr w:rsidR="007F6985" w14:paraId="62A2015F" w14:textId="77777777">
        <w:tc>
          <w:tcPr>
            <w:tcW w:w="2547" w:type="dxa"/>
          </w:tcPr>
          <w:p w14:paraId="6017F675"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Dūrīte Dace - ārsta prakse zobārstniecībā</w:t>
            </w:r>
          </w:p>
        </w:tc>
        <w:tc>
          <w:tcPr>
            <w:tcW w:w="1701" w:type="dxa"/>
          </w:tcPr>
          <w:p w14:paraId="1256C1D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Zobārstniecība</w:t>
            </w:r>
          </w:p>
        </w:tc>
        <w:tc>
          <w:tcPr>
            <w:tcW w:w="3544" w:type="dxa"/>
          </w:tcPr>
          <w:p w14:paraId="25573F0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"Aptieka", Lizuma pagasts, Gulbenes novads, LV - 4425</w:t>
            </w:r>
          </w:p>
        </w:tc>
        <w:tc>
          <w:tcPr>
            <w:tcW w:w="1559" w:type="dxa"/>
          </w:tcPr>
          <w:p w14:paraId="1F1ACFC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64472446; 29474996</w:t>
            </w:r>
          </w:p>
        </w:tc>
      </w:tr>
    </w:tbl>
    <w:p w14:paraId="7C1B91EB" w14:textId="7043BA3A" w:rsidR="007F6985" w:rsidRDefault="00EB6FEB">
      <w:pPr>
        <w:spacing w:after="0" w:line="240" w:lineRule="auto"/>
        <w:ind w:firstLine="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5.tabula</w:t>
      </w:r>
    </w:p>
    <w:p w14:paraId="48B9E09A"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1DEA5415"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Pašvaldībā ir pieejami </w:t>
      </w:r>
      <w:r>
        <w:rPr>
          <w:rFonts w:ascii="Times New Roman" w:eastAsia="Times New Roman" w:hAnsi="Times New Roman" w:cs="Times New Roman"/>
          <w:sz w:val="24"/>
          <w:szCs w:val="24"/>
          <w:highlight w:val="white"/>
        </w:rPr>
        <w:t>klientu vajadzībām atbilstoši, droši, funkcionāli moderni, augstas kvalitātes</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laboratorijas pakalpojumi un klientu apkalpošanas servisu nodrošina divas laboratorijas - SIA “E. Gulbja laboratorija” Gulbenes filiāle un  SIA “Centrālā laboratorija” Gulbenes filiāle</w:t>
      </w:r>
      <w:r>
        <w:rPr>
          <w:rFonts w:ascii="Times New Roman" w:eastAsia="Times New Roman" w:hAnsi="Times New Roman" w:cs="Times New Roman"/>
          <w:sz w:val="24"/>
          <w:szCs w:val="24"/>
        </w:rPr>
        <w:t xml:space="preserve">. </w:t>
      </w:r>
    </w:p>
    <w:p w14:paraId="41A85ED4" w14:textId="77777777" w:rsidR="007F6985" w:rsidRDefault="00B87E9F">
      <w:pPr>
        <w:spacing w:after="0" w:line="240" w:lineRule="auto"/>
        <w:ind w:firstLine="720"/>
        <w:jc w:val="both"/>
      </w:pPr>
      <w:r>
        <w:rPr>
          <w:rFonts w:ascii="Times New Roman" w:eastAsia="Times New Roman" w:hAnsi="Times New Roman" w:cs="Times New Roman"/>
          <w:sz w:val="24"/>
          <w:szCs w:val="24"/>
        </w:rPr>
        <w:t xml:space="preserve">Veselības aprūpes sistēmā nozīmīga loma ir aptiekām un to pieejamībai. Aptieka ir komersants, kas nodarbojas ar zāļu pagatavošanu un fasēšanu pēc ārsta receptēm vai ārstniecības iestāžu rakstiskiem pieprasījumiem, kā arī nodrošina zāļu, farmaceitisko produktu un citu ārstniecības līdzekļu mazumtirdzniecību, uzglabāšanu un izplatīšanu. Tāpat aptiekās pieejami veselības aprūpes un ķermeņa kopšanas produkti, medicīnas preces personām ar invaliditāti, kā arī medicīniskie instrumenti un aparatūra. Papildus tam aptiekas sniedz dažādus farmaceitiskos pakalpojumus. </w:t>
      </w:r>
      <w:r>
        <w:rPr>
          <w:rFonts w:ascii="Times New Roman" w:eastAsia="Times New Roman" w:hAnsi="Times New Roman" w:cs="Times New Roman"/>
          <w:sz w:val="24"/>
          <w:szCs w:val="24"/>
          <w:highlight w:val="white"/>
        </w:rPr>
        <w:t>Gulbenes novada teritorijā šādus pakalpojumus iedzīvotājiem nodrošina</w:t>
      </w:r>
      <w:r>
        <w:rPr>
          <w:rFonts w:ascii="Times New Roman" w:eastAsia="Times New Roman" w:hAnsi="Times New Roman" w:cs="Times New Roman"/>
          <w:sz w:val="24"/>
          <w:szCs w:val="24"/>
        </w:rPr>
        <w:t xml:space="preserve"> 10 aptiekas - 5 pilsētā un 5 ārpus pilsētas novada teritorijā.</w:t>
      </w:r>
    </w:p>
    <w:p w14:paraId="734AC381" w14:textId="258746D1" w:rsidR="007F6985" w:rsidRPr="00EB6FEB" w:rsidRDefault="00B87E9F">
      <w:pPr>
        <w:spacing w:after="0" w:line="240" w:lineRule="auto"/>
        <w:ind w:firstLine="720"/>
        <w:jc w:val="both"/>
        <w:rPr>
          <w:rFonts w:ascii="Times New Roman" w:eastAsia="Times New Roman" w:hAnsi="Times New Roman" w:cs="Times New Roman"/>
          <w:sz w:val="24"/>
          <w:szCs w:val="24"/>
        </w:rPr>
      </w:pPr>
      <w:r w:rsidRPr="00F95D6E">
        <w:rPr>
          <w:rFonts w:ascii="Times New Roman" w:eastAsia="Times New Roman" w:hAnsi="Times New Roman" w:cs="Times New Roman"/>
          <w:sz w:val="24"/>
          <w:szCs w:val="24"/>
        </w:rPr>
        <w:t>Pēdējos gados īpaši aktuāli kļuvuši bērnu psihiskās veselības jautājumi, kas cieši saistīti ar bērnu fizisko veselību, veselīga uztura, seksuālo un reproduktīvo veselību, atkarību jautājumiem un pieaugošu vardarbības gadījumu skaitu. Tādēļ liela uzmanība jāpievērš arī bērnu mentālās un fiziskās veselības veicināšanai, agrīnai diagnostikai, slimību profilaksei</w:t>
      </w:r>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prevencijai</w:t>
      </w:r>
      <w:proofErr w:type="spellEnd"/>
      <w:r>
        <w:rPr>
          <w:rFonts w:ascii="Times New Roman" w:eastAsia="Times New Roman" w:hAnsi="Times New Roman" w:cs="Times New Roman"/>
          <w:sz w:val="24"/>
          <w:szCs w:val="24"/>
        </w:rPr>
        <w:t>.</w:t>
      </w:r>
    </w:p>
    <w:p w14:paraId="163B1990" w14:textId="66EEF595" w:rsidR="007F6985" w:rsidRDefault="00B87E9F">
      <w:pPr>
        <w:spacing w:after="0" w:line="240" w:lineRule="auto"/>
        <w:ind w:firstLine="720"/>
        <w:jc w:val="both"/>
        <w:rPr>
          <w:rFonts w:ascii="Times New Roman" w:eastAsia="Times New Roman" w:hAnsi="Times New Roman" w:cs="Times New Roman"/>
          <w:sz w:val="24"/>
          <w:szCs w:val="24"/>
        </w:rPr>
      </w:pPr>
      <w:r w:rsidRPr="00EB6FEB">
        <w:rPr>
          <w:rFonts w:ascii="Times New Roman" w:eastAsia="Times New Roman" w:hAnsi="Times New Roman" w:cs="Times New Roman"/>
          <w:sz w:val="24"/>
          <w:szCs w:val="24"/>
        </w:rPr>
        <w:t xml:space="preserve">Preventīvu darbu ar bērniem par drošības un veselības jautājumiem, izglītojot bērnus par drošību uz ūdens un ledus, par drošību vasarā, kā arī par pirmās palīdzības sniegšanu, veic arī </w:t>
      </w:r>
      <w:r w:rsidR="00EB6FEB">
        <w:rPr>
          <w:rFonts w:ascii="Times New Roman" w:eastAsia="Times New Roman" w:hAnsi="Times New Roman" w:cs="Times New Roman"/>
          <w:sz w:val="24"/>
          <w:szCs w:val="24"/>
        </w:rPr>
        <w:t>P</w:t>
      </w:r>
      <w:r w:rsidRPr="00EB6FEB">
        <w:rPr>
          <w:rFonts w:ascii="Times New Roman" w:eastAsia="Times New Roman" w:hAnsi="Times New Roman" w:cs="Times New Roman"/>
          <w:sz w:val="24"/>
          <w:szCs w:val="24"/>
        </w:rPr>
        <w:t>ašvaldības izglītības iestādes.</w:t>
      </w:r>
    </w:p>
    <w:p w14:paraId="745059CA" w14:textId="77777777" w:rsidR="007F6985" w:rsidRDefault="007F6985">
      <w:pPr>
        <w:spacing w:after="0" w:line="240" w:lineRule="auto"/>
        <w:ind w:firstLine="720"/>
        <w:jc w:val="both"/>
        <w:rPr>
          <w:rFonts w:ascii="Times New Roman" w:eastAsia="Times New Roman" w:hAnsi="Times New Roman" w:cs="Times New Roman"/>
          <w:sz w:val="24"/>
          <w:szCs w:val="24"/>
        </w:rPr>
      </w:pPr>
    </w:p>
    <w:p w14:paraId="6F23FDFF" w14:textId="655FD473" w:rsidR="007F6985" w:rsidRDefault="00B87E9F" w:rsidP="003E6999">
      <w:pPr>
        <w:pStyle w:val="Virsraksts2"/>
        <w:numPr>
          <w:ilvl w:val="0"/>
          <w:numId w:val="2"/>
        </w:numPr>
        <w:spacing w:before="0"/>
        <w:ind w:left="284" w:hanging="284"/>
        <w:jc w:val="center"/>
      </w:pPr>
      <w:bookmarkStart w:id="29" w:name="_Toc218594079"/>
      <w:r>
        <w:t>Pašvaldības sociālais atbalsts</w:t>
      </w:r>
      <w:bookmarkEnd w:id="29"/>
    </w:p>
    <w:p w14:paraId="7144C4CF" w14:textId="77777777" w:rsidR="003E6999" w:rsidRDefault="003E6999" w:rsidP="003E6999">
      <w:pPr>
        <w:spacing w:after="0" w:line="240" w:lineRule="auto"/>
      </w:pPr>
    </w:p>
    <w:p w14:paraId="6E9623AF" w14:textId="274C305A" w:rsidR="003E6999" w:rsidRDefault="00917E05" w:rsidP="00172E5E">
      <w:pPr>
        <w:spacing w:after="0" w:line="240" w:lineRule="auto"/>
        <w:ind w:firstLine="720"/>
        <w:jc w:val="both"/>
        <w:rPr>
          <w:rFonts w:ascii="Times New Roman" w:hAnsi="Times New Roman" w:cs="Times New Roman"/>
          <w:sz w:val="24"/>
          <w:szCs w:val="24"/>
        </w:rPr>
      </w:pPr>
      <w:r w:rsidRPr="00917E05">
        <w:rPr>
          <w:rFonts w:ascii="Times New Roman" w:hAnsi="Times New Roman" w:cs="Times New Roman"/>
          <w:sz w:val="24"/>
          <w:szCs w:val="24"/>
        </w:rPr>
        <w:t xml:space="preserve">Sociālais dienests palīdz personām, ģimenēm un personu grupām atrisināt vai mazināt sociālās problēmas, attīstot pašas personas resursus un iesaistot atbalsta sistēmas, sniedz materiālu atbalstu trūcīgām, maznodrošinātām un krīzes situācijās nonākušām ģimenēm (personām), lai apmierinātu to pamatvajadzības un veicinātu darba spējīgo personu līdzdarbību savas situācijas uzlabošanā, veic sociālo darbu ar personām un ģimenēm, kā arī attīsta un sniedz iedzīvotājiem sociālos pakalpojumus. Būtiska loma bērnu sociālās aizsardzības nodrošināšanai ir koordinējoša un savstarpēji saskaņota starpinstitūciju sadarbība. Svarīga nozīme bērnu tiesību aizsardzībā un labāko interešu nodrošināšanā ir savlaicīgai un koordinētai atbalsta sniegšanai ģimenei, </w:t>
      </w:r>
      <w:proofErr w:type="spellStart"/>
      <w:r w:rsidRPr="00917E05">
        <w:rPr>
          <w:rFonts w:ascii="Times New Roman" w:hAnsi="Times New Roman" w:cs="Times New Roman"/>
          <w:sz w:val="24"/>
          <w:szCs w:val="24"/>
        </w:rPr>
        <w:t>prevencijai</w:t>
      </w:r>
      <w:proofErr w:type="spellEnd"/>
      <w:r w:rsidRPr="00917E05">
        <w:rPr>
          <w:rFonts w:ascii="Times New Roman" w:hAnsi="Times New Roman" w:cs="Times New Roman"/>
          <w:sz w:val="24"/>
          <w:szCs w:val="24"/>
        </w:rPr>
        <w:t xml:space="preserve"> darbā ar bērniem un jauniešiem ar sociāli riskantu uzvedību un vecāku līdzdalības veicināšanai. Pašvaldības un valsts iestāžu īstenotie pasākumi un iniciatīvas  un sociālo </w:t>
      </w:r>
      <w:r w:rsidRPr="00917E05">
        <w:rPr>
          <w:rFonts w:ascii="Times New Roman" w:hAnsi="Times New Roman" w:cs="Times New Roman"/>
          <w:sz w:val="24"/>
          <w:szCs w:val="24"/>
        </w:rPr>
        <w:lastRenderedPageBreak/>
        <w:t>pakalpojumu sniedzēji, uzsver savlaicīga atbalsta ģimenēm, riska grupu profilakses stratēģiju un aktīvas vecāku līdzdalības nozīmi bērnu tiesību aizsardzībā.</w:t>
      </w:r>
    </w:p>
    <w:p w14:paraId="54981404" w14:textId="3CF1926E" w:rsidR="00F95D6E" w:rsidRPr="00F95D6E" w:rsidRDefault="00F95D6E" w:rsidP="00F95D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F95D6E">
        <w:rPr>
          <w:rFonts w:ascii="Times New Roman" w:hAnsi="Times New Roman" w:cs="Times New Roman"/>
          <w:sz w:val="24"/>
          <w:szCs w:val="24"/>
        </w:rPr>
        <w:t xml:space="preserve">ociālajā dienestā sociālo darbu ar ģimenēm un bērniem </w:t>
      </w:r>
      <w:r>
        <w:rPr>
          <w:rFonts w:ascii="Times New Roman" w:hAnsi="Times New Roman" w:cs="Times New Roman"/>
          <w:sz w:val="24"/>
          <w:szCs w:val="24"/>
        </w:rPr>
        <w:t xml:space="preserve">Gulbenes </w:t>
      </w:r>
      <w:r w:rsidRPr="00F95D6E">
        <w:rPr>
          <w:rFonts w:ascii="Times New Roman" w:hAnsi="Times New Roman" w:cs="Times New Roman"/>
          <w:sz w:val="24"/>
          <w:szCs w:val="24"/>
        </w:rPr>
        <w:t xml:space="preserve">pilsētā, Stradu pagastā un Beļavas pagastā veic  četri sociālie darbinieki darbam ar ģimenēm un bērniem un astoņi sociālie darbinieki Tirzas, Druvienas, Galgauskas, Lizuma, Rankas, Lejasciema, Stāmerienas, Litenes, Jaungulbenes, Līgo un </w:t>
      </w:r>
      <w:proofErr w:type="spellStart"/>
      <w:r w:rsidRPr="00F95D6E">
        <w:rPr>
          <w:rFonts w:ascii="Times New Roman" w:hAnsi="Times New Roman" w:cs="Times New Roman"/>
          <w:sz w:val="24"/>
          <w:szCs w:val="24"/>
        </w:rPr>
        <w:t>Daukstu</w:t>
      </w:r>
      <w:proofErr w:type="spellEnd"/>
      <w:r w:rsidRPr="00F95D6E">
        <w:rPr>
          <w:rFonts w:ascii="Times New Roman" w:hAnsi="Times New Roman" w:cs="Times New Roman"/>
          <w:sz w:val="24"/>
          <w:szCs w:val="24"/>
        </w:rPr>
        <w:t xml:space="preserve"> pagastos.</w:t>
      </w:r>
    </w:p>
    <w:p w14:paraId="14E7BBBE" w14:textId="1BFB8B10" w:rsidR="00F95D6E" w:rsidRDefault="00F95D6E" w:rsidP="00F95D6E">
      <w:pPr>
        <w:spacing w:after="0" w:line="240" w:lineRule="auto"/>
        <w:ind w:firstLine="720"/>
        <w:jc w:val="both"/>
        <w:rPr>
          <w:rFonts w:ascii="Times New Roman" w:hAnsi="Times New Roman" w:cs="Times New Roman"/>
          <w:sz w:val="24"/>
          <w:szCs w:val="24"/>
        </w:rPr>
      </w:pPr>
      <w:r w:rsidRPr="00F95D6E">
        <w:rPr>
          <w:rFonts w:ascii="Times New Roman" w:hAnsi="Times New Roman" w:cs="Times New Roman"/>
          <w:sz w:val="24"/>
          <w:szCs w:val="24"/>
        </w:rPr>
        <w:t xml:space="preserve">Sadarbību ar ģimeni </w:t>
      </w:r>
      <w:r>
        <w:rPr>
          <w:rFonts w:ascii="Times New Roman" w:hAnsi="Times New Roman" w:cs="Times New Roman"/>
          <w:sz w:val="24"/>
          <w:szCs w:val="24"/>
        </w:rPr>
        <w:t xml:space="preserve">Sociālais dienests </w:t>
      </w:r>
      <w:r w:rsidRPr="00F95D6E">
        <w:rPr>
          <w:rFonts w:ascii="Times New Roman" w:hAnsi="Times New Roman" w:cs="Times New Roman"/>
          <w:sz w:val="24"/>
          <w:szCs w:val="24"/>
        </w:rPr>
        <w:t xml:space="preserve">uzsāk pēc informācijas saņemšanas no policijas, bāriņtiesas, izglītības iestādes, kā arī, ja </w:t>
      </w:r>
      <w:r>
        <w:rPr>
          <w:rFonts w:ascii="Times New Roman" w:hAnsi="Times New Roman" w:cs="Times New Roman"/>
          <w:sz w:val="24"/>
          <w:szCs w:val="24"/>
        </w:rPr>
        <w:t>S</w:t>
      </w:r>
      <w:r w:rsidRPr="00F95D6E">
        <w:rPr>
          <w:rFonts w:ascii="Times New Roman" w:hAnsi="Times New Roman" w:cs="Times New Roman"/>
          <w:sz w:val="24"/>
          <w:szCs w:val="24"/>
        </w:rPr>
        <w:t xml:space="preserve">ociālajā dienestā vēršas pati ģimene, bērna likumiskais pārstāvis, līdzcilvēki, vai tiek saņemta informācija no citām institūcijām vai speciālistiem (piemēram, ģimenes ārsta, </w:t>
      </w:r>
      <w:r>
        <w:rPr>
          <w:rFonts w:ascii="Times New Roman" w:hAnsi="Times New Roman" w:cs="Times New Roman"/>
          <w:sz w:val="24"/>
          <w:szCs w:val="24"/>
        </w:rPr>
        <w:t>Bērnu aizsardzības centra</w:t>
      </w:r>
      <w:r w:rsidRPr="00F95D6E">
        <w:rPr>
          <w:rFonts w:ascii="Times New Roman" w:hAnsi="Times New Roman" w:cs="Times New Roman"/>
          <w:sz w:val="24"/>
          <w:szCs w:val="24"/>
        </w:rPr>
        <w:t>). Sociālie darbinieki darbā ar ģimenēm un bērniem pamatā strādā ar ģimenēm, kurās ir bērna augšanai un attīstībai nelabvēlīgi apstākļi, tas ir, vecāks nenodrošina bērna pamatvajadzības, veselības aprūpi, ģimenēs novērota vardarbība, atkarību izraisošu vielu lietošana, vecāks neprasmīgi</w:t>
      </w:r>
      <w:r>
        <w:rPr>
          <w:rFonts w:ascii="Times New Roman" w:hAnsi="Times New Roman" w:cs="Times New Roman"/>
          <w:sz w:val="24"/>
          <w:szCs w:val="24"/>
        </w:rPr>
        <w:t xml:space="preserve"> un/vai </w:t>
      </w:r>
      <w:r w:rsidRPr="00F95D6E">
        <w:rPr>
          <w:rFonts w:ascii="Times New Roman" w:hAnsi="Times New Roman" w:cs="Times New Roman"/>
          <w:sz w:val="24"/>
          <w:szCs w:val="24"/>
        </w:rPr>
        <w:t>neapdomīgi rīkojas ar finanšu līdzekļiem, tā apdraudot ģimenes pamatvajadzību nodrošināšanu, kā arī – vecāks nenodrošina bērnam izglītības ieguvi. Sākotnēji tiek veikta situācijas izvērtēšana, analizējot ģimenes sociālo, ekonomisko un emocionālo stāvokli, piedāvāti nepieciešamie sociālie pakalpojumi, un/vai sociālā palīdzība.</w:t>
      </w:r>
    </w:p>
    <w:p w14:paraId="2D1E3599" w14:textId="77777777" w:rsidR="00172E5E" w:rsidRDefault="00172E5E" w:rsidP="00172E5E">
      <w:pPr>
        <w:spacing w:after="0" w:line="240" w:lineRule="auto"/>
        <w:ind w:right="-567"/>
        <w:rPr>
          <w:rFonts w:ascii="Times New Roman" w:hAnsi="Times New Roman"/>
          <w:b/>
          <w:bCs/>
          <w:color w:val="000000"/>
        </w:rPr>
      </w:pPr>
    </w:p>
    <w:p w14:paraId="2CAA0FCD" w14:textId="6CE876B0" w:rsidR="00172E5E" w:rsidRPr="00172E5E" w:rsidRDefault="00172E5E" w:rsidP="00FB2F03">
      <w:pPr>
        <w:spacing w:after="0" w:line="240" w:lineRule="auto"/>
        <w:ind w:right="49"/>
        <w:rPr>
          <w:rFonts w:ascii="Times New Roman" w:hAnsi="Times New Roman" w:cs="Times New Roman"/>
          <w:b/>
          <w:bCs/>
          <w:color w:val="000000"/>
          <w:sz w:val="24"/>
          <w:szCs w:val="24"/>
        </w:rPr>
      </w:pPr>
      <w:r w:rsidRPr="00172E5E">
        <w:rPr>
          <w:rFonts w:ascii="Times New Roman" w:hAnsi="Times New Roman" w:cs="Times New Roman"/>
          <w:b/>
          <w:bCs/>
          <w:color w:val="000000"/>
          <w:sz w:val="24"/>
          <w:szCs w:val="24"/>
        </w:rPr>
        <w:t>Pašvaldības atbalsts ģimenēm ar bērniem</w:t>
      </w:r>
    </w:p>
    <w:p w14:paraId="132CEC24" w14:textId="425A7E33" w:rsidR="00172E5E" w:rsidRPr="00172E5E"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ab/>
        <w:t>Atbilstoši Sociālo pakalpojumu un sociālās palīdzības likuma</w:t>
      </w:r>
      <w:r w:rsidRPr="00172E5E">
        <w:rPr>
          <w:rStyle w:val="Vresatsauce"/>
          <w:rFonts w:ascii="Times New Roman" w:hAnsi="Times New Roman" w:cs="Times New Roman"/>
          <w:sz w:val="24"/>
          <w:szCs w:val="24"/>
          <w:shd w:val="clear" w:color="auto" w:fill="FFFFFF"/>
        </w:rPr>
        <w:footnoteReference w:id="25"/>
      </w:r>
      <w:r w:rsidRPr="00172E5E">
        <w:rPr>
          <w:rFonts w:ascii="Times New Roman" w:hAnsi="Times New Roman" w:cs="Times New Roman"/>
          <w:sz w:val="24"/>
          <w:szCs w:val="24"/>
          <w:shd w:val="clear" w:color="auto" w:fill="FFFFFF"/>
        </w:rPr>
        <w:t xml:space="preserve"> 11.panta 2.punktam pašvaldības viens no uzdevumiem ir sniegt sociālos pakalpojumus vai organizēt to sniegšanu ģimenēm ar bērniem, kurās ir bērna attīstībai nelabvēlīgi apstākļi, audžuģimenēm. Līdz ar to, būtiski izvērtēt </w:t>
      </w:r>
      <w:r w:rsidR="00066593">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 xml:space="preserve">ašvaldībā esošo situāciju pilnvērtīgas dzīves apstākļu nodrošināšanā, labvēlīgas sociālās vides nodrošināšanā un bērnu tiesības augt ģimeniskā vidē, labvēlīgas sociālās vides nodrošināšanā un bērnu un bez vecāku gādības palikušo bērnu tiesības augt ģimeniskā vidē. </w:t>
      </w:r>
      <w:r w:rsidRPr="00172E5E">
        <w:rPr>
          <w:rFonts w:ascii="Times New Roman" w:hAnsi="Times New Roman" w:cs="Times New Roman"/>
          <w:sz w:val="24"/>
          <w:szCs w:val="24"/>
        </w:rPr>
        <w:t xml:space="preserve">Atbalstu ģimenēm ar bērniem sociālo problēmu risināšanā </w:t>
      </w:r>
      <w:r w:rsidR="00066593">
        <w:rPr>
          <w:rFonts w:ascii="Times New Roman" w:hAnsi="Times New Roman" w:cs="Times New Roman"/>
          <w:sz w:val="24"/>
          <w:szCs w:val="24"/>
        </w:rPr>
        <w:t>P</w:t>
      </w:r>
      <w:r w:rsidRPr="00172E5E">
        <w:rPr>
          <w:rFonts w:ascii="Times New Roman" w:hAnsi="Times New Roman" w:cs="Times New Roman"/>
          <w:sz w:val="24"/>
          <w:szCs w:val="24"/>
        </w:rPr>
        <w:t xml:space="preserve">ašvaldībā nodrošina </w:t>
      </w:r>
      <w:r w:rsidR="00066593">
        <w:rPr>
          <w:rFonts w:ascii="Times New Roman" w:hAnsi="Times New Roman" w:cs="Times New Roman"/>
          <w:sz w:val="24"/>
          <w:szCs w:val="24"/>
        </w:rPr>
        <w:t>S</w:t>
      </w:r>
      <w:r w:rsidRPr="00172E5E">
        <w:rPr>
          <w:rFonts w:ascii="Times New Roman" w:hAnsi="Times New Roman" w:cs="Times New Roman"/>
          <w:sz w:val="24"/>
          <w:szCs w:val="24"/>
        </w:rPr>
        <w:t xml:space="preserve">ociālais dienests. </w:t>
      </w:r>
      <w:r w:rsidRPr="00172E5E">
        <w:rPr>
          <w:rFonts w:ascii="Times New Roman" w:hAnsi="Times New Roman" w:cs="Times New Roman"/>
          <w:color w:val="000000"/>
          <w:sz w:val="24"/>
          <w:szCs w:val="24"/>
        </w:rPr>
        <w:t xml:space="preserve">Sociālā darba pakalpojuma pieprasījums ir saistīts ar ekonomisko situāciju valstī, iedzīvotāju skaitu </w:t>
      </w:r>
      <w:r w:rsidR="00066593">
        <w:rPr>
          <w:rFonts w:ascii="Times New Roman" w:hAnsi="Times New Roman" w:cs="Times New Roman"/>
          <w:color w:val="000000"/>
          <w:sz w:val="24"/>
          <w:szCs w:val="24"/>
        </w:rPr>
        <w:t>P</w:t>
      </w:r>
      <w:r w:rsidRPr="00172E5E">
        <w:rPr>
          <w:rFonts w:ascii="Times New Roman" w:hAnsi="Times New Roman" w:cs="Times New Roman"/>
          <w:color w:val="000000"/>
          <w:sz w:val="24"/>
          <w:szCs w:val="24"/>
        </w:rPr>
        <w:t xml:space="preserve">ašvaldībā, ģimeņu labklājību un personu sociālajām prasmēm. Savlaicīgi saņemot ģimenes vajadzībām atbilstošus sociālos pakalpojumus, ģimenes spēj funkcionēšanu nodrošināt pašas, samazinot nepieciešamību saņemt atbalstu pie sociālā darba speciālista. Viens no instrumentiem kvalitatīvam atbalstam ģimenēm ar bērniem, ir pieejami personas vajadzībām atbilstoši sociālie pakalpojumi. </w:t>
      </w:r>
    </w:p>
    <w:p w14:paraId="3D6BCB30" w14:textId="3BBA0D0E" w:rsidR="00172E5E" w:rsidRPr="00172E5E"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color w:val="000000"/>
          <w:sz w:val="24"/>
          <w:szCs w:val="24"/>
        </w:rPr>
        <w:tab/>
      </w:r>
      <w:r w:rsidR="00ED751F">
        <w:rPr>
          <w:rFonts w:ascii="Times New Roman" w:hAnsi="Times New Roman" w:cs="Times New Roman"/>
          <w:color w:val="000000"/>
          <w:sz w:val="24"/>
          <w:szCs w:val="24"/>
        </w:rPr>
        <w:t>Šobrīd</w:t>
      </w:r>
      <w:r w:rsidRPr="00172E5E">
        <w:rPr>
          <w:rFonts w:ascii="Times New Roman" w:hAnsi="Times New Roman" w:cs="Times New Roman"/>
          <w:color w:val="000000"/>
          <w:sz w:val="24"/>
          <w:szCs w:val="24"/>
        </w:rPr>
        <w:t xml:space="preserve"> </w:t>
      </w:r>
      <w:r w:rsidR="00066593">
        <w:rPr>
          <w:rFonts w:ascii="Times New Roman" w:hAnsi="Times New Roman" w:cs="Times New Roman"/>
          <w:color w:val="000000"/>
          <w:sz w:val="24"/>
          <w:szCs w:val="24"/>
        </w:rPr>
        <w:t>P</w:t>
      </w:r>
      <w:r w:rsidRPr="00172E5E">
        <w:rPr>
          <w:rFonts w:ascii="Times New Roman" w:hAnsi="Times New Roman" w:cs="Times New Roman"/>
          <w:color w:val="000000"/>
          <w:sz w:val="24"/>
          <w:szCs w:val="24"/>
        </w:rPr>
        <w:t>ašvaldībā gan vecākiem, gan bērniem ir pieejams salīdzinoši plašs sociālo pakalpojumu klāsts, kas ir vērsts uz atbalsta sniegšanu ģimenēm ar bērniem, palīdzot uzlabot sociālo funkcionēšanu.</w:t>
      </w:r>
      <w:r w:rsidRPr="00172E5E">
        <w:rPr>
          <w:rFonts w:ascii="Times New Roman" w:hAnsi="Times New Roman" w:cs="Times New Roman"/>
          <w:sz w:val="24"/>
          <w:szCs w:val="24"/>
        </w:rPr>
        <w:t xml:space="preserve"> </w:t>
      </w:r>
      <w:r w:rsidRPr="00172E5E">
        <w:rPr>
          <w:rFonts w:ascii="Times New Roman" w:hAnsi="Times New Roman" w:cs="Times New Roman"/>
          <w:color w:val="000000"/>
          <w:sz w:val="24"/>
          <w:szCs w:val="24"/>
          <w:shd w:val="clear" w:color="auto" w:fill="FFFFFF"/>
        </w:rPr>
        <w:t xml:space="preserve">Pēc </w:t>
      </w:r>
      <w:r w:rsidR="00066593">
        <w:rPr>
          <w:rFonts w:ascii="Times New Roman" w:hAnsi="Times New Roman" w:cs="Times New Roman"/>
          <w:color w:val="000000"/>
          <w:sz w:val="24"/>
          <w:szCs w:val="24"/>
          <w:shd w:val="clear" w:color="auto" w:fill="FFFFFF"/>
        </w:rPr>
        <w:t>Sociālā dienesta</w:t>
      </w:r>
      <w:r w:rsidRPr="00172E5E">
        <w:rPr>
          <w:rFonts w:ascii="Times New Roman" w:hAnsi="Times New Roman" w:cs="Times New Roman"/>
          <w:color w:val="000000"/>
          <w:sz w:val="24"/>
          <w:szCs w:val="24"/>
          <w:shd w:val="clear" w:color="auto" w:fill="FFFFFF"/>
        </w:rPr>
        <w:t xml:space="preserve"> sociālās palīdzības un sociālo pakalpojumu administrēšanas lietojumprogrammas (turpmāk – SOPA) datiem secināms, ka 2024.</w:t>
      </w:r>
      <w:r w:rsidR="00FB2F03">
        <w:rPr>
          <w:rFonts w:ascii="Times New Roman" w:hAnsi="Times New Roman" w:cs="Times New Roman"/>
          <w:color w:val="000000"/>
          <w:sz w:val="24"/>
          <w:szCs w:val="24"/>
          <w:shd w:val="clear" w:color="auto" w:fill="FFFFFF"/>
        </w:rPr>
        <w:t xml:space="preserve"> </w:t>
      </w:r>
      <w:r w:rsidRPr="00172E5E">
        <w:rPr>
          <w:rFonts w:ascii="Times New Roman" w:hAnsi="Times New Roman" w:cs="Times New Roman"/>
          <w:color w:val="000000"/>
          <w:sz w:val="24"/>
          <w:szCs w:val="24"/>
          <w:shd w:val="clear" w:color="auto" w:fill="FFFFFF"/>
        </w:rPr>
        <w:t xml:space="preserve">gadā </w:t>
      </w:r>
      <w:r w:rsidRPr="00172E5E">
        <w:rPr>
          <w:rFonts w:ascii="Times New Roman" w:hAnsi="Times New Roman" w:cs="Times New Roman"/>
          <w:sz w:val="24"/>
          <w:szCs w:val="24"/>
        </w:rPr>
        <w:t xml:space="preserve">sociālais darbs veikts kopumā ar 185 ģimenēm ar bērniem, 2025. gadā, līdz oktobra </w:t>
      </w:r>
      <w:r w:rsidRPr="00172E5E">
        <w:rPr>
          <w:rFonts w:ascii="Times New Roman" w:hAnsi="Times New Roman" w:cs="Times New Roman"/>
          <w:color w:val="000000"/>
          <w:sz w:val="24"/>
          <w:szCs w:val="24"/>
        </w:rPr>
        <w:t>mēnesim, sociālais darbs veikts ar 162 ģimenēm.</w:t>
      </w:r>
      <w:r w:rsidRPr="00172E5E">
        <w:rPr>
          <w:rFonts w:ascii="Times New Roman" w:hAnsi="Times New Roman" w:cs="Times New Roman"/>
          <w:color w:val="000000"/>
          <w:sz w:val="24"/>
          <w:szCs w:val="24"/>
          <w:shd w:val="clear" w:color="auto" w:fill="FFFFFF"/>
        </w:rPr>
        <w:t xml:space="preserve"> </w:t>
      </w:r>
    </w:p>
    <w:p w14:paraId="6B5ECD6C" w14:textId="64CEF8A3" w:rsidR="00172E5E" w:rsidRPr="00066593" w:rsidRDefault="00172E5E" w:rsidP="00FB2F03">
      <w:pPr>
        <w:spacing w:after="0" w:line="240" w:lineRule="auto"/>
        <w:ind w:right="49"/>
        <w:jc w:val="both"/>
        <w:rPr>
          <w:rFonts w:ascii="Times New Roman" w:hAnsi="Times New Roman" w:cs="Times New Roman"/>
          <w:sz w:val="24"/>
          <w:szCs w:val="24"/>
        </w:rPr>
      </w:pPr>
      <w:r w:rsidRPr="00172E5E">
        <w:rPr>
          <w:rFonts w:ascii="Times New Roman" w:hAnsi="Times New Roman" w:cs="Times New Roman"/>
          <w:color w:val="000000"/>
          <w:sz w:val="24"/>
          <w:szCs w:val="24"/>
        </w:rPr>
        <w:tab/>
      </w:r>
      <w:r w:rsidR="00066593">
        <w:rPr>
          <w:rFonts w:ascii="Times New Roman" w:eastAsia="Times New Roman" w:hAnsi="Times New Roman" w:cs="Times New Roman"/>
          <w:sz w:val="24"/>
          <w:szCs w:val="24"/>
        </w:rPr>
        <w:t>S</w:t>
      </w:r>
      <w:r w:rsidRPr="00066593">
        <w:rPr>
          <w:rFonts w:ascii="Times New Roman" w:eastAsia="Times New Roman" w:hAnsi="Times New Roman" w:cs="Times New Roman"/>
          <w:sz w:val="24"/>
          <w:szCs w:val="24"/>
        </w:rPr>
        <w:t xml:space="preserve">ociālais dienests nodrošina sociālos pakalpojumus, kuri tiek pilnībā vai daļēji finansēti no </w:t>
      </w:r>
      <w:r w:rsidR="00066593">
        <w:rPr>
          <w:rFonts w:ascii="Times New Roman" w:eastAsia="Times New Roman" w:hAnsi="Times New Roman" w:cs="Times New Roman"/>
          <w:sz w:val="24"/>
          <w:szCs w:val="24"/>
        </w:rPr>
        <w:t>P</w:t>
      </w:r>
      <w:r w:rsidRPr="00066593">
        <w:rPr>
          <w:rFonts w:ascii="Times New Roman" w:eastAsia="Times New Roman" w:hAnsi="Times New Roman" w:cs="Times New Roman"/>
          <w:sz w:val="24"/>
          <w:szCs w:val="24"/>
        </w:rPr>
        <w:t xml:space="preserve">ašvaldības </w:t>
      </w:r>
      <w:r w:rsidR="00FB2F03">
        <w:rPr>
          <w:rFonts w:ascii="Times New Roman" w:eastAsia="Times New Roman" w:hAnsi="Times New Roman" w:cs="Times New Roman"/>
          <w:sz w:val="24"/>
          <w:szCs w:val="24"/>
        </w:rPr>
        <w:t>finanšu līdzekļiem</w:t>
      </w:r>
      <w:r w:rsidRPr="00066593">
        <w:rPr>
          <w:rFonts w:ascii="Times New Roman" w:eastAsia="Times New Roman" w:hAnsi="Times New Roman" w:cs="Times New Roman"/>
          <w:sz w:val="24"/>
          <w:szCs w:val="24"/>
        </w:rPr>
        <w:t xml:space="preserve"> un sociālos pakalpojumus, kuri tiek finansēti no valsts budžeta</w:t>
      </w:r>
      <w:r w:rsidR="00C85231">
        <w:rPr>
          <w:rStyle w:val="Vresatsauce"/>
          <w:rFonts w:ascii="Times New Roman" w:eastAsia="Times New Roman" w:hAnsi="Times New Roman" w:cs="Times New Roman"/>
          <w:sz w:val="24"/>
          <w:szCs w:val="24"/>
        </w:rPr>
        <w:footnoteReference w:id="26"/>
      </w:r>
      <w:r w:rsidRPr="00066593">
        <w:rPr>
          <w:rFonts w:ascii="Times New Roman" w:eastAsia="Times New Roman" w:hAnsi="Times New Roman" w:cs="Times New Roman"/>
          <w:sz w:val="24"/>
          <w:szCs w:val="24"/>
        </w:rPr>
        <w:t>.</w:t>
      </w:r>
    </w:p>
    <w:p w14:paraId="08D0BA76" w14:textId="77777777" w:rsidR="00C85231" w:rsidRDefault="00C85231" w:rsidP="00172E5E">
      <w:pPr>
        <w:spacing w:after="0" w:line="240" w:lineRule="auto"/>
        <w:ind w:right="-567"/>
        <w:jc w:val="both"/>
        <w:rPr>
          <w:rFonts w:ascii="Times New Roman" w:eastAsia="Times New Roman" w:hAnsi="Times New Roman" w:cs="Times New Roman"/>
          <w:sz w:val="24"/>
          <w:szCs w:val="24"/>
        </w:rPr>
      </w:pPr>
    </w:p>
    <w:p w14:paraId="041E2908" w14:textId="5E9D1375" w:rsidR="00172E5E" w:rsidRPr="00066593" w:rsidRDefault="00172E5E" w:rsidP="00172E5E">
      <w:pPr>
        <w:spacing w:after="0" w:line="240" w:lineRule="auto"/>
        <w:ind w:right="-567"/>
        <w:jc w:val="both"/>
        <w:rPr>
          <w:rFonts w:ascii="Times New Roman" w:eastAsia="Times New Roman" w:hAnsi="Times New Roman" w:cs="Times New Roman"/>
          <w:sz w:val="24"/>
          <w:szCs w:val="24"/>
        </w:rPr>
      </w:pPr>
      <w:r w:rsidRPr="00066593">
        <w:rPr>
          <w:rFonts w:ascii="Times New Roman" w:eastAsia="Times New Roman" w:hAnsi="Times New Roman" w:cs="Times New Roman"/>
          <w:sz w:val="24"/>
          <w:szCs w:val="24"/>
        </w:rPr>
        <w:t xml:space="preserve">Sociālie pakalpojumi, kuri tiek pilnībā vai daļēji finansēti no </w:t>
      </w:r>
      <w:r w:rsidR="00066593">
        <w:rPr>
          <w:rFonts w:ascii="Times New Roman" w:eastAsia="Times New Roman" w:hAnsi="Times New Roman" w:cs="Times New Roman"/>
          <w:sz w:val="24"/>
          <w:szCs w:val="24"/>
        </w:rPr>
        <w:t>P</w:t>
      </w:r>
      <w:r w:rsidRPr="00066593">
        <w:rPr>
          <w:rFonts w:ascii="Times New Roman" w:eastAsia="Times New Roman" w:hAnsi="Times New Roman" w:cs="Times New Roman"/>
          <w:sz w:val="24"/>
          <w:szCs w:val="24"/>
        </w:rPr>
        <w:t xml:space="preserve">ašvaldības </w:t>
      </w:r>
      <w:r w:rsidR="00FB2F03">
        <w:rPr>
          <w:rFonts w:ascii="Times New Roman" w:eastAsia="Times New Roman" w:hAnsi="Times New Roman" w:cs="Times New Roman"/>
          <w:sz w:val="24"/>
          <w:szCs w:val="24"/>
        </w:rPr>
        <w:t>finanšu līdzekļiem</w:t>
      </w:r>
      <w:r w:rsidRPr="00066593">
        <w:rPr>
          <w:rFonts w:ascii="Times New Roman" w:eastAsia="Times New Roman" w:hAnsi="Times New Roman" w:cs="Times New Roman"/>
          <w:sz w:val="24"/>
          <w:szCs w:val="24"/>
        </w:rPr>
        <w:t>:</w:t>
      </w:r>
    </w:p>
    <w:p w14:paraId="1418CF82" w14:textId="77777777" w:rsidR="00172E5E" w:rsidRPr="00066593"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r w:rsidRPr="00066593">
        <w:rPr>
          <w:rFonts w:ascii="Times New Roman" w:eastAsia="Times New Roman" w:hAnsi="Times New Roman" w:cs="Times New Roman"/>
          <w:b/>
          <w:bCs/>
          <w:sz w:val="24"/>
          <w:szCs w:val="24"/>
        </w:rPr>
        <w:t>Sociālā darba pakalpojums</w:t>
      </w:r>
    </w:p>
    <w:p w14:paraId="16DD592A" w14:textId="13A32469" w:rsidR="00172E5E" w:rsidRPr="00066593" w:rsidRDefault="00172E5E" w:rsidP="00066593">
      <w:pPr>
        <w:shd w:val="clear" w:color="auto" w:fill="FFFFFF"/>
        <w:spacing w:after="0" w:line="240" w:lineRule="auto"/>
        <w:ind w:firstLine="720"/>
        <w:jc w:val="both"/>
        <w:rPr>
          <w:rFonts w:ascii="Times New Roman" w:hAnsi="Times New Roman" w:cs="Times New Roman"/>
          <w:sz w:val="24"/>
          <w:szCs w:val="24"/>
        </w:rPr>
      </w:pPr>
      <w:r w:rsidRPr="00066593">
        <w:rPr>
          <w:rFonts w:ascii="Times New Roman" w:eastAsia="Times New Roman" w:hAnsi="Times New Roman" w:cs="Times New Roman"/>
          <w:sz w:val="24"/>
          <w:szCs w:val="24"/>
        </w:rPr>
        <w:t>Sociālā darba pakalpojums ir profesionāla darbība, lai atbalstītu un sekmētu ģimenes (personas), sociālo funkcionēšanu vai tās atjaunošanu, kā arī radītu ģimenes (personas) funkcionēšanai labvēlīgus apstākļus</w:t>
      </w:r>
      <w:r w:rsidR="002F311A">
        <w:rPr>
          <w:rFonts w:ascii="Times New Roman" w:eastAsia="Times New Roman" w:hAnsi="Times New Roman" w:cs="Times New Roman"/>
          <w:sz w:val="24"/>
          <w:szCs w:val="24"/>
        </w:rPr>
        <w:t>.</w:t>
      </w:r>
      <w:r w:rsidRPr="00066593">
        <w:rPr>
          <w:rFonts w:ascii="Times New Roman" w:eastAsia="Times New Roman" w:hAnsi="Times New Roman" w:cs="Times New Roman"/>
          <w:sz w:val="24"/>
          <w:szCs w:val="24"/>
          <w:vertAlign w:val="superscript"/>
        </w:rPr>
        <w:t xml:space="preserve">  </w:t>
      </w:r>
      <w:r w:rsidRPr="00066593">
        <w:rPr>
          <w:rFonts w:ascii="Times New Roman" w:eastAsia="Times New Roman" w:hAnsi="Times New Roman" w:cs="Times New Roman"/>
          <w:sz w:val="24"/>
          <w:szCs w:val="24"/>
        </w:rPr>
        <w:t>Sociālā darba pakalpojums ietver:</w:t>
      </w:r>
    </w:p>
    <w:p w14:paraId="44B256CE" w14:textId="13778359"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individuālas dienesta sociālā darba speciālista konsultācijas;</w:t>
      </w:r>
    </w:p>
    <w:p w14:paraId="08B8FFAC" w14:textId="16FBE1F2"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lastRenderedPageBreak/>
        <w:t>sociālo gadījumu risināšanu;</w:t>
      </w:r>
    </w:p>
    <w:p w14:paraId="3C350D00" w14:textId="225B2CB1"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sociālo pakalpojumu organizēšanu personas sociālo problēmu risināšanai;</w:t>
      </w:r>
    </w:p>
    <w:p w14:paraId="5A409696" w14:textId="2D683827"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6211DB">
        <w:rPr>
          <w:rFonts w:ascii="Times New Roman" w:eastAsia="Times New Roman" w:hAnsi="Times New Roman" w:cs="Times New Roman"/>
          <w:sz w:val="24"/>
          <w:szCs w:val="24"/>
        </w:rPr>
        <w:t>uzvedības, sociālās korekcijas un sociālās palīdzības programmu izstrādi un individuālo sociālās korekcijas plānu realizēšanu nepilngadīgām personām, kuras izdarījušas likumpārkāpumu;</w:t>
      </w:r>
    </w:p>
    <w:p w14:paraId="7ADDCD4F" w14:textId="78A81673" w:rsidR="00172E5E" w:rsidRPr="006211DB" w:rsidRDefault="00172E5E" w:rsidP="006211DB">
      <w:pPr>
        <w:pStyle w:val="Sarakstarindkopa"/>
        <w:numPr>
          <w:ilvl w:val="0"/>
          <w:numId w:val="22"/>
        </w:numPr>
        <w:shd w:val="clear" w:color="auto" w:fill="FFFFFF"/>
        <w:spacing w:after="0" w:line="240" w:lineRule="auto"/>
        <w:jc w:val="both"/>
        <w:rPr>
          <w:rFonts w:ascii="Times New Roman" w:eastAsia="Times New Roman" w:hAnsi="Times New Roman" w:cs="Times New Roman"/>
          <w:sz w:val="24"/>
          <w:szCs w:val="24"/>
        </w:rPr>
      </w:pPr>
      <w:proofErr w:type="spellStart"/>
      <w:r w:rsidRPr="006211DB">
        <w:rPr>
          <w:rFonts w:ascii="Times New Roman" w:eastAsia="Times New Roman" w:hAnsi="Times New Roman" w:cs="Times New Roman"/>
          <w:sz w:val="24"/>
          <w:szCs w:val="24"/>
        </w:rPr>
        <w:t>starpprofesionālo</w:t>
      </w:r>
      <w:proofErr w:type="spellEnd"/>
      <w:r w:rsidRPr="006211DB">
        <w:rPr>
          <w:rFonts w:ascii="Times New Roman" w:eastAsia="Times New Roman" w:hAnsi="Times New Roman" w:cs="Times New Roman"/>
          <w:sz w:val="24"/>
          <w:szCs w:val="24"/>
        </w:rPr>
        <w:t xml:space="preserve"> atbalstu sociālo gadījuma risināšanas vai sociālo pakalpojumu saņemšanas procesā.</w:t>
      </w:r>
    </w:p>
    <w:p w14:paraId="1AFA18E2" w14:textId="77777777" w:rsidR="006211DB" w:rsidRPr="00066593" w:rsidRDefault="006211DB" w:rsidP="00172E5E">
      <w:pPr>
        <w:spacing w:after="0" w:line="240" w:lineRule="auto"/>
        <w:ind w:right="-567"/>
        <w:rPr>
          <w:rFonts w:ascii="Times New Roman" w:hAnsi="Times New Roman" w:cs="Times New Roman"/>
          <w:sz w:val="24"/>
          <w:szCs w:val="24"/>
        </w:rPr>
      </w:pPr>
    </w:p>
    <w:p w14:paraId="4C44BC03" w14:textId="77777777" w:rsidR="00172E5E" w:rsidRPr="006211DB"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r w:rsidRPr="006211DB">
        <w:rPr>
          <w:rFonts w:ascii="Times New Roman" w:eastAsia="Times New Roman" w:hAnsi="Times New Roman" w:cs="Times New Roman"/>
          <w:b/>
          <w:bCs/>
          <w:sz w:val="24"/>
          <w:szCs w:val="24"/>
        </w:rPr>
        <w:t>Sociālās rehabilitācijas pakalpojums bērnam ar funkcionāliem traucējumiem vai invaliditāti</w:t>
      </w:r>
    </w:p>
    <w:p w14:paraId="03EDA18D" w14:textId="77777777" w:rsidR="00172E5E" w:rsidRPr="006211DB" w:rsidRDefault="00172E5E" w:rsidP="006211DB">
      <w:pPr>
        <w:shd w:val="clear" w:color="auto" w:fill="FFFFFF"/>
        <w:spacing w:after="0" w:line="240" w:lineRule="auto"/>
        <w:ind w:firstLine="720"/>
        <w:jc w:val="both"/>
        <w:rPr>
          <w:rFonts w:ascii="Times New Roman" w:eastAsia="Times New Roman" w:hAnsi="Times New Roman" w:cs="Times New Roman"/>
          <w:sz w:val="24"/>
          <w:szCs w:val="24"/>
        </w:rPr>
      </w:pPr>
      <w:bookmarkStart w:id="30" w:name="p8"/>
      <w:bookmarkStart w:id="31" w:name="p-1276509"/>
      <w:bookmarkEnd w:id="30"/>
      <w:bookmarkEnd w:id="31"/>
      <w:r w:rsidRPr="006211DB">
        <w:rPr>
          <w:rFonts w:ascii="Times New Roman" w:eastAsia="Times New Roman" w:hAnsi="Times New Roman" w:cs="Times New Roman"/>
          <w:sz w:val="24"/>
          <w:szCs w:val="24"/>
        </w:rPr>
        <w:t>Sociālā rehabilitācija bērnam ar funkcionāliem traucējumiem vai invaliditāti ir pakalpojums, kas vērsts uz bērna sociālās funkcionēšanas spēju atjaunošanu vai uzlabošanu, lai nodrošinātu sociālā statusa atgūšanu un iekļaušanos sabiedrībā.</w:t>
      </w:r>
      <w:bookmarkStart w:id="32" w:name="p9"/>
      <w:bookmarkStart w:id="33" w:name="p-1276510"/>
      <w:bookmarkEnd w:id="32"/>
      <w:bookmarkEnd w:id="33"/>
    </w:p>
    <w:p w14:paraId="4E5B4542" w14:textId="74B893BA" w:rsidR="00172E5E" w:rsidRPr="006211DB" w:rsidRDefault="00172E5E" w:rsidP="006211DB">
      <w:pPr>
        <w:shd w:val="clear" w:color="auto" w:fill="FFFFFF"/>
        <w:spacing w:after="0" w:line="240" w:lineRule="auto"/>
        <w:ind w:firstLine="720"/>
        <w:jc w:val="both"/>
        <w:rPr>
          <w:rFonts w:ascii="Times New Roman" w:hAnsi="Times New Roman" w:cs="Times New Roman"/>
          <w:sz w:val="24"/>
          <w:szCs w:val="24"/>
        </w:rPr>
      </w:pPr>
      <w:r w:rsidRPr="006211DB">
        <w:rPr>
          <w:rFonts w:ascii="Times New Roman" w:eastAsia="Times New Roman" w:hAnsi="Times New Roman" w:cs="Times New Roman"/>
          <w:sz w:val="24"/>
          <w:szCs w:val="24"/>
        </w:rPr>
        <w:t>Tiesības saņemt pakalpojumu ir bērnam ar funkcionāliem traucējumiem vai invaliditāti.</w:t>
      </w:r>
    </w:p>
    <w:p w14:paraId="1E7CE72B" w14:textId="18A0958A" w:rsidR="00172E5E" w:rsidRPr="006211DB" w:rsidRDefault="00172E5E" w:rsidP="006211DB">
      <w:pPr>
        <w:shd w:val="clear" w:color="auto" w:fill="FFFFFF"/>
        <w:spacing w:after="0" w:line="240" w:lineRule="auto"/>
        <w:ind w:firstLine="720"/>
        <w:jc w:val="both"/>
        <w:rPr>
          <w:rFonts w:ascii="Times New Roman" w:hAnsi="Times New Roman" w:cs="Times New Roman"/>
          <w:sz w:val="24"/>
          <w:szCs w:val="24"/>
        </w:rPr>
      </w:pPr>
      <w:bookmarkStart w:id="34" w:name="p10"/>
      <w:bookmarkStart w:id="35" w:name="p-1276511"/>
      <w:bookmarkEnd w:id="34"/>
      <w:bookmarkEnd w:id="35"/>
      <w:r w:rsidRPr="006211DB">
        <w:rPr>
          <w:rFonts w:ascii="Times New Roman" w:eastAsia="Times New Roman" w:hAnsi="Times New Roman" w:cs="Times New Roman"/>
          <w:sz w:val="24"/>
          <w:szCs w:val="24"/>
        </w:rPr>
        <w:t xml:space="preserve">Pašvaldība, pamatojoties uz </w:t>
      </w:r>
      <w:r w:rsidR="004E5C13">
        <w:rPr>
          <w:rFonts w:ascii="Times New Roman" w:eastAsia="Times New Roman" w:hAnsi="Times New Roman" w:cs="Times New Roman"/>
          <w:sz w:val="24"/>
          <w:szCs w:val="24"/>
        </w:rPr>
        <w:t>S</w:t>
      </w:r>
      <w:r w:rsidRPr="006211DB">
        <w:rPr>
          <w:rFonts w:ascii="Times New Roman" w:eastAsia="Times New Roman" w:hAnsi="Times New Roman" w:cs="Times New Roman"/>
          <w:sz w:val="24"/>
          <w:szCs w:val="24"/>
        </w:rPr>
        <w:t>ociālā dienesta lēmumu par pakalpojuma piešķiršanu, sedz pakalpojuma izmaksas līdz 150 </w:t>
      </w:r>
      <w:proofErr w:type="spellStart"/>
      <w:r w:rsidRPr="006211DB">
        <w:rPr>
          <w:rFonts w:ascii="Times New Roman" w:eastAsia="Times New Roman" w:hAnsi="Times New Roman" w:cs="Times New Roman"/>
          <w:i/>
          <w:iCs/>
          <w:sz w:val="24"/>
          <w:szCs w:val="24"/>
        </w:rPr>
        <w:t>euro</w:t>
      </w:r>
      <w:proofErr w:type="spellEnd"/>
      <w:r w:rsidRPr="006211DB">
        <w:rPr>
          <w:rFonts w:ascii="Times New Roman" w:eastAsia="Times New Roman" w:hAnsi="Times New Roman" w:cs="Times New Roman"/>
          <w:sz w:val="24"/>
          <w:szCs w:val="24"/>
        </w:rPr>
        <w:t> kalendārajā gadā.</w:t>
      </w:r>
    </w:p>
    <w:p w14:paraId="4CD6AA70" w14:textId="26A88B47"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bookmarkStart w:id="36" w:name="p13"/>
      <w:bookmarkStart w:id="37" w:name="p-1276514"/>
      <w:bookmarkEnd w:id="36"/>
      <w:bookmarkEnd w:id="37"/>
      <w:r w:rsidRPr="006211DB">
        <w:rPr>
          <w:rFonts w:ascii="Times New Roman" w:eastAsia="Times New Roman" w:hAnsi="Times New Roman" w:cs="Times New Roman"/>
          <w:sz w:val="24"/>
          <w:szCs w:val="24"/>
        </w:rPr>
        <w:t xml:space="preserve">Pakalpojuma sniedzēju izvēlas bērna likumiskais pārstāvis, ar kuru </w:t>
      </w:r>
      <w:r w:rsidR="006211DB">
        <w:rPr>
          <w:rFonts w:ascii="Times New Roman" w:eastAsia="Times New Roman" w:hAnsi="Times New Roman" w:cs="Times New Roman"/>
          <w:sz w:val="24"/>
          <w:szCs w:val="24"/>
        </w:rPr>
        <w:t>s</w:t>
      </w:r>
      <w:r w:rsidRPr="006211DB">
        <w:rPr>
          <w:rFonts w:ascii="Times New Roman" w:eastAsia="Times New Roman" w:hAnsi="Times New Roman" w:cs="Times New Roman"/>
          <w:sz w:val="24"/>
          <w:szCs w:val="24"/>
        </w:rPr>
        <w:t>ociālais dienests slēdz līgumu par pakalpojuma sniegšanu</w:t>
      </w:r>
      <w:bookmarkStart w:id="38" w:name="p14"/>
      <w:bookmarkStart w:id="39" w:name="p-1276515"/>
      <w:bookmarkEnd w:id="38"/>
      <w:bookmarkEnd w:id="39"/>
      <w:r w:rsidRPr="006211DB">
        <w:rPr>
          <w:rFonts w:ascii="Times New Roman" w:eastAsia="Times New Roman" w:hAnsi="Times New Roman" w:cs="Times New Roman"/>
          <w:sz w:val="24"/>
          <w:szCs w:val="24"/>
        </w:rPr>
        <w:t xml:space="preserve">, pakalpojuma sniedzējs ir sertificēts speciālists un reģistrēts valsts informācijas sistēmā </w:t>
      </w:r>
      <w:r w:rsidR="006211DB">
        <w:rPr>
          <w:rFonts w:ascii="Times New Roman" w:eastAsia="Times New Roman" w:hAnsi="Times New Roman" w:cs="Times New Roman"/>
          <w:sz w:val="24"/>
          <w:szCs w:val="24"/>
        </w:rPr>
        <w:t>“</w:t>
      </w:r>
      <w:r w:rsidRPr="006211DB">
        <w:rPr>
          <w:rFonts w:ascii="Times New Roman" w:eastAsia="Times New Roman" w:hAnsi="Times New Roman" w:cs="Times New Roman"/>
          <w:sz w:val="24"/>
          <w:szCs w:val="24"/>
        </w:rPr>
        <w:t>Sociālo pakalpojumu sniedzēju reģistrs</w:t>
      </w:r>
      <w:r w:rsidR="006211DB">
        <w:rPr>
          <w:rFonts w:ascii="Times New Roman" w:eastAsia="Times New Roman" w:hAnsi="Times New Roman" w:cs="Times New Roman"/>
          <w:sz w:val="24"/>
          <w:szCs w:val="24"/>
        </w:rPr>
        <w:t>”</w:t>
      </w:r>
      <w:r w:rsidRPr="006211DB">
        <w:rPr>
          <w:rFonts w:ascii="Times New Roman" w:eastAsia="Times New Roman" w:hAnsi="Times New Roman" w:cs="Times New Roman"/>
          <w:sz w:val="24"/>
          <w:szCs w:val="24"/>
        </w:rPr>
        <w:t>.</w:t>
      </w:r>
      <w:bookmarkStart w:id="40" w:name="n3"/>
      <w:bookmarkStart w:id="41" w:name="n-1306377"/>
      <w:bookmarkEnd w:id="40"/>
      <w:bookmarkEnd w:id="41"/>
      <w:r w:rsidRPr="006211DB">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gada novembra mēnesi</w:t>
      </w:r>
      <w:r w:rsidRPr="006211DB">
        <w:rPr>
          <w:rFonts w:ascii="Times New Roman" w:eastAsia="Times New Roman" w:hAnsi="Times New Roman" w:cs="Times New Roman"/>
          <w:sz w:val="24"/>
          <w:szCs w:val="24"/>
        </w:rPr>
        <w:t xml:space="preserve"> </w:t>
      </w:r>
      <w:r w:rsidR="006211DB">
        <w:rPr>
          <w:rFonts w:ascii="Times New Roman" w:eastAsia="Times New Roman" w:hAnsi="Times New Roman" w:cs="Times New Roman"/>
          <w:sz w:val="24"/>
          <w:szCs w:val="24"/>
        </w:rPr>
        <w:t>P</w:t>
      </w:r>
      <w:r w:rsidRPr="006211DB">
        <w:rPr>
          <w:rFonts w:ascii="Times New Roman" w:eastAsia="Times New Roman" w:hAnsi="Times New Roman" w:cs="Times New Roman"/>
          <w:sz w:val="24"/>
          <w:szCs w:val="24"/>
        </w:rPr>
        <w:t>ašvaldībā pakalpojumu izmanto 21 bērns.</w:t>
      </w:r>
    </w:p>
    <w:p w14:paraId="62555F94" w14:textId="5F8BA0CF" w:rsidR="00172E5E" w:rsidRPr="002F311A" w:rsidRDefault="00172E5E" w:rsidP="002F311A">
      <w:pPr>
        <w:pStyle w:val="Sarakstarindkopa"/>
        <w:numPr>
          <w:ilvl w:val="0"/>
          <w:numId w:val="19"/>
        </w:numPr>
        <w:shd w:val="clear" w:color="auto" w:fill="FFFFFF"/>
        <w:suppressAutoHyphens/>
        <w:autoSpaceDN w:val="0"/>
        <w:spacing w:after="0" w:line="240" w:lineRule="auto"/>
        <w:rPr>
          <w:rFonts w:ascii="Times New Roman" w:hAnsi="Times New Roman" w:cs="Times New Roman"/>
          <w:sz w:val="24"/>
          <w:szCs w:val="24"/>
        </w:rPr>
      </w:pPr>
      <w:r w:rsidRPr="002F311A">
        <w:rPr>
          <w:rFonts w:ascii="Times New Roman" w:eastAsia="Times New Roman" w:hAnsi="Times New Roman" w:cs="Times New Roman"/>
          <w:b/>
          <w:bCs/>
          <w:sz w:val="24"/>
          <w:szCs w:val="24"/>
        </w:rPr>
        <w:t>Aprūpes mājās pakalpojums nepilngadīgai personai ar invaliditāti</w:t>
      </w:r>
    </w:p>
    <w:p w14:paraId="0040A941" w14:textId="79C3412B"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r w:rsidRPr="002F311A">
        <w:rPr>
          <w:rFonts w:ascii="Times New Roman" w:eastAsia="Times New Roman" w:hAnsi="Times New Roman" w:cs="Times New Roman"/>
          <w:sz w:val="24"/>
          <w:szCs w:val="24"/>
        </w:rPr>
        <w:t>Aprūpes mājās pakalpojumu nepilngadīgai personai ar invaliditāti  piešķir personai no 1,5 gadu vecuma, kā arī personai pēc pilngadības sasniegšanas, bet ne ilgāk kā līdz 24 gadu vecuma sasniegšanai, ja personai ir noteikta invaliditāte, lai nodrošinātu bērna aprūpi, uzraudzību, pašaprūpes spēju attīstīšanu un saturīgu brīvā laika pavadīšanu dzīvesvietā.</w:t>
      </w:r>
    </w:p>
    <w:p w14:paraId="4DF9FCDB" w14:textId="2AF3F6B7" w:rsidR="00172E5E" w:rsidRPr="002F311A" w:rsidRDefault="00172E5E" w:rsidP="002F311A">
      <w:pPr>
        <w:shd w:val="clear" w:color="auto" w:fill="FFFFFF"/>
        <w:spacing w:after="0" w:line="240" w:lineRule="auto"/>
        <w:ind w:firstLine="720"/>
        <w:jc w:val="both"/>
        <w:rPr>
          <w:rFonts w:ascii="Times New Roman" w:hAnsi="Times New Roman" w:cs="Times New Roman"/>
          <w:sz w:val="24"/>
          <w:szCs w:val="24"/>
        </w:rPr>
      </w:pPr>
      <w:bookmarkStart w:id="42" w:name="p16"/>
      <w:bookmarkStart w:id="43" w:name="p-1306387"/>
      <w:bookmarkEnd w:id="42"/>
      <w:bookmarkEnd w:id="43"/>
      <w:r w:rsidRPr="002F311A">
        <w:rPr>
          <w:rFonts w:ascii="Times New Roman" w:eastAsia="Times New Roman" w:hAnsi="Times New Roman" w:cs="Times New Roman"/>
          <w:sz w:val="24"/>
          <w:szCs w:val="24"/>
        </w:rPr>
        <w:t>Tiesības saņemt pakalpojumu ir bērnam, ja</w:t>
      </w:r>
      <w:r w:rsidR="002F311A">
        <w:rPr>
          <w:rFonts w:ascii="Times New Roman" w:eastAsia="Times New Roman" w:hAnsi="Times New Roman" w:cs="Times New Roman"/>
          <w:sz w:val="24"/>
          <w:szCs w:val="24"/>
        </w:rPr>
        <w:t xml:space="preserve"> </w:t>
      </w:r>
      <w:r w:rsidRPr="002F311A">
        <w:rPr>
          <w:rFonts w:ascii="Times New Roman" w:eastAsia="Times New Roman" w:hAnsi="Times New Roman" w:cs="Times New Roman"/>
          <w:sz w:val="24"/>
          <w:szCs w:val="24"/>
        </w:rPr>
        <w:t>Veselības un darbspēju ekspertīzes ārstu valsts komisija</w:t>
      </w:r>
      <w:r w:rsidR="002F311A">
        <w:rPr>
          <w:rFonts w:ascii="Times New Roman" w:eastAsia="Times New Roman" w:hAnsi="Times New Roman" w:cs="Times New Roman"/>
          <w:sz w:val="24"/>
          <w:szCs w:val="24"/>
        </w:rPr>
        <w:t xml:space="preserve"> ir</w:t>
      </w:r>
      <w:r w:rsidRPr="002F311A">
        <w:rPr>
          <w:rFonts w:ascii="Times New Roman" w:eastAsia="Times New Roman" w:hAnsi="Times New Roman" w:cs="Times New Roman"/>
          <w:sz w:val="24"/>
          <w:szCs w:val="24"/>
        </w:rPr>
        <w:t xml:space="preserve"> izsniegusi atzinumu par īpašas kopšanas nepieciešamību</w:t>
      </w:r>
      <w:bookmarkStart w:id="44" w:name="p17"/>
      <w:bookmarkStart w:id="45" w:name="p-1276519"/>
      <w:bookmarkStart w:id="46" w:name="p19"/>
      <w:bookmarkStart w:id="47" w:name="p-1276521"/>
      <w:bookmarkEnd w:id="44"/>
      <w:bookmarkEnd w:id="45"/>
      <w:bookmarkEnd w:id="46"/>
      <w:bookmarkEnd w:id="47"/>
      <w:r w:rsidRPr="002F311A">
        <w:rPr>
          <w:rFonts w:ascii="Times New Roman" w:eastAsia="Times New Roman" w:hAnsi="Times New Roman" w:cs="Times New Roman"/>
          <w:sz w:val="24"/>
          <w:szCs w:val="24"/>
        </w:rPr>
        <w:t xml:space="preserve">. Pakalpojuma maksimālais piešķiršanas apjoms ir 80 stundas mēnesī. </w:t>
      </w:r>
      <w:r w:rsidR="002F311A">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gada novembra mēnesi</w:t>
      </w:r>
      <w:r w:rsidRPr="002F311A">
        <w:rPr>
          <w:rFonts w:ascii="Times New Roman" w:eastAsia="Times New Roman" w:hAnsi="Times New Roman" w:cs="Times New Roman"/>
          <w:sz w:val="24"/>
          <w:szCs w:val="24"/>
        </w:rPr>
        <w:t xml:space="preserve"> pakalpojumu izmanto 6 bērni ar invaliditāti.</w:t>
      </w:r>
    </w:p>
    <w:p w14:paraId="0A6639F3" w14:textId="77777777" w:rsidR="00172E5E" w:rsidRPr="002F311A" w:rsidRDefault="00172E5E" w:rsidP="00172E5E">
      <w:pPr>
        <w:pStyle w:val="Sarakstarindkopa"/>
        <w:numPr>
          <w:ilvl w:val="0"/>
          <w:numId w:val="19"/>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bookmarkStart w:id="48" w:name="p20"/>
      <w:bookmarkStart w:id="49" w:name="p-1306404"/>
      <w:bookmarkStart w:id="50" w:name="n3_1"/>
      <w:bookmarkStart w:id="51" w:name="n-1306574"/>
      <w:bookmarkStart w:id="52" w:name="p25_4"/>
      <w:bookmarkStart w:id="53" w:name="p-1306578"/>
      <w:bookmarkStart w:id="54" w:name="p25_9"/>
      <w:bookmarkStart w:id="55" w:name="p-1306583"/>
      <w:bookmarkStart w:id="56" w:name="p25_14"/>
      <w:bookmarkStart w:id="57" w:name="p-1306588"/>
      <w:bookmarkStart w:id="58" w:name="n4"/>
      <w:bookmarkStart w:id="59" w:name="n-1276528"/>
      <w:bookmarkStart w:id="60" w:name="p28"/>
      <w:bookmarkStart w:id="61" w:name="p-1276532"/>
      <w:bookmarkStart w:id="62" w:name="n5"/>
      <w:bookmarkStart w:id="63" w:name="n-127653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2F311A">
        <w:rPr>
          <w:rFonts w:ascii="Times New Roman" w:eastAsia="Times New Roman" w:hAnsi="Times New Roman" w:cs="Times New Roman"/>
          <w:b/>
          <w:bCs/>
          <w:sz w:val="24"/>
          <w:szCs w:val="24"/>
        </w:rPr>
        <w:t>Ģimenes asistenta pakalpojums</w:t>
      </w:r>
    </w:p>
    <w:p w14:paraId="0EC9D155" w14:textId="77777777" w:rsidR="00172E5E" w:rsidRPr="002F311A" w:rsidRDefault="00172E5E" w:rsidP="002F311A">
      <w:pPr>
        <w:shd w:val="clear" w:color="auto" w:fill="FFFFFF"/>
        <w:spacing w:after="0" w:line="240" w:lineRule="auto"/>
        <w:ind w:firstLine="720"/>
        <w:jc w:val="both"/>
        <w:rPr>
          <w:rFonts w:ascii="Times New Roman" w:eastAsia="Times New Roman" w:hAnsi="Times New Roman" w:cs="Times New Roman"/>
          <w:sz w:val="24"/>
          <w:szCs w:val="24"/>
        </w:rPr>
      </w:pPr>
      <w:bookmarkStart w:id="64" w:name="p32"/>
      <w:bookmarkStart w:id="65" w:name="p-1276538"/>
      <w:bookmarkEnd w:id="64"/>
      <w:bookmarkEnd w:id="65"/>
      <w:r w:rsidRPr="002F311A">
        <w:rPr>
          <w:rFonts w:ascii="Times New Roman" w:eastAsia="Times New Roman" w:hAnsi="Times New Roman" w:cs="Times New Roman"/>
          <w:sz w:val="24"/>
          <w:szCs w:val="24"/>
        </w:rPr>
        <w:t>Ģimenes asistenta pakalpojums nodrošina ģimenei (personai) atbalstu un apmācību sociālo prasmju apgūšanā, bērnu aprūpē un audzināšanā, mājsaimniecības vadīšanā, lai atjaunotu vai uzlabotu ģimenes (personas) sociālās funkcionēšanas spējas.</w:t>
      </w:r>
    </w:p>
    <w:p w14:paraId="6F706A3D" w14:textId="19CB15AA" w:rsidR="00172E5E" w:rsidRPr="002F311A" w:rsidRDefault="00172E5E" w:rsidP="00172E5E">
      <w:pPr>
        <w:shd w:val="clear" w:color="auto" w:fill="FFFFFF"/>
        <w:spacing w:after="0" w:line="240" w:lineRule="auto"/>
        <w:ind w:firstLine="300"/>
        <w:jc w:val="both"/>
        <w:rPr>
          <w:rFonts w:ascii="Times New Roman" w:hAnsi="Times New Roman" w:cs="Times New Roman"/>
          <w:sz w:val="24"/>
          <w:szCs w:val="24"/>
        </w:rPr>
      </w:pPr>
      <w:bookmarkStart w:id="66" w:name="p33"/>
      <w:bookmarkStart w:id="67" w:name="p-1276539"/>
      <w:bookmarkEnd w:id="66"/>
      <w:bookmarkEnd w:id="67"/>
      <w:r w:rsidRPr="002F311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ab/>
      </w:r>
      <w:r w:rsidRPr="002F311A">
        <w:rPr>
          <w:rFonts w:ascii="Times New Roman" w:eastAsia="Times New Roman" w:hAnsi="Times New Roman" w:cs="Times New Roman"/>
          <w:sz w:val="24"/>
          <w:szCs w:val="24"/>
        </w:rPr>
        <w:t xml:space="preserve">Tiesības saņemt ģimenes asistenta pakalpojumu ir ģimenei, kurai nav pietiekamu prasmju un iemaņu bērnu audzināšanā un aprūpē,  personai ar garīga rakstura traucējumiem, kurai nav nepilngadīgu bērnu, personai līdz 24 gadu vecumam pēc </w:t>
      </w:r>
      <w:proofErr w:type="spellStart"/>
      <w:r w:rsidRPr="002F311A">
        <w:rPr>
          <w:rFonts w:ascii="Times New Roman" w:eastAsia="Times New Roman" w:hAnsi="Times New Roman" w:cs="Times New Roman"/>
          <w:sz w:val="24"/>
          <w:szCs w:val="24"/>
        </w:rPr>
        <w:t>ārpusģimenes</w:t>
      </w:r>
      <w:proofErr w:type="spellEnd"/>
      <w:r w:rsidRPr="002F311A">
        <w:rPr>
          <w:rFonts w:ascii="Times New Roman" w:eastAsia="Times New Roman" w:hAnsi="Times New Roman" w:cs="Times New Roman"/>
          <w:sz w:val="24"/>
          <w:szCs w:val="24"/>
        </w:rPr>
        <w:t xml:space="preserve"> aprūpes pakalpojuma izbeigšanās, kurai nav pietiekamu prasmju un iemaņu patstāvīgas dzīves uzsākšanai.</w:t>
      </w:r>
    </w:p>
    <w:p w14:paraId="4F2E2DAB" w14:textId="6C4C8EBD" w:rsidR="00172E5E" w:rsidRPr="002F311A" w:rsidRDefault="00172E5E" w:rsidP="004E5C13">
      <w:pPr>
        <w:shd w:val="clear" w:color="auto" w:fill="FFFFFF"/>
        <w:spacing w:after="0" w:line="240" w:lineRule="auto"/>
        <w:ind w:firstLine="300"/>
        <w:jc w:val="both"/>
        <w:rPr>
          <w:rFonts w:ascii="Times New Roman" w:eastAsia="Times New Roman" w:hAnsi="Times New Roman" w:cs="Times New Roman"/>
          <w:sz w:val="24"/>
          <w:szCs w:val="24"/>
        </w:rPr>
      </w:pPr>
      <w:r w:rsidRPr="002F311A">
        <w:rPr>
          <w:rFonts w:ascii="Times New Roman" w:eastAsia="Times New Roman" w:hAnsi="Times New Roman" w:cs="Times New Roman"/>
          <w:sz w:val="24"/>
          <w:szCs w:val="24"/>
        </w:rPr>
        <w:t xml:space="preserve">Ģimenes asistenta pakalpojumu sniedz </w:t>
      </w:r>
      <w:r w:rsidR="002F311A">
        <w:rPr>
          <w:rFonts w:ascii="Times New Roman" w:eastAsia="Times New Roman" w:hAnsi="Times New Roman" w:cs="Times New Roman"/>
          <w:sz w:val="24"/>
          <w:szCs w:val="24"/>
        </w:rPr>
        <w:t>S</w:t>
      </w:r>
      <w:r w:rsidRPr="002F311A">
        <w:rPr>
          <w:rFonts w:ascii="Times New Roman" w:eastAsia="Times New Roman" w:hAnsi="Times New Roman" w:cs="Times New Roman"/>
          <w:sz w:val="24"/>
          <w:szCs w:val="24"/>
        </w:rPr>
        <w:t xml:space="preserve">ociālais dienests. </w:t>
      </w:r>
      <w:r w:rsidR="002F311A">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sidR="002F311A">
        <w:rPr>
          <w:rFonts w:ascii="Times New Roman" w:eastAsia="Times New Roman" w:hAnsi="Times New Roman" w:cs="Times New Roman"/>
          <w:sz w:val="24"/>
          <w:szCs w:val="24"/>
        </w:rPr>
        <w:t>gada novembra mēnesi</w:t>
      </w:r>
      <w:r w:rsidRPr="002F311A">
        <w:rPr>
          <w:rFonts w:ascii="Times New Roman" w:eastAsia="Times New Roman" w:hAnsi="Times New Roman" w:cs="Times New Roman"/>
          <w:sz w:val="24"/>
          <w:szCs w:val="24"/>
        </w:rPr>
        <w:t xml:space="preserve"> Gulbenes novadā pakalpojums nodrošināts 10 ģimenēm.</w:t>
      </w:r>
    </w:p>
    <w:p w14:paraId="399AC8FF" w14:textId="77777777" w:rsidR="00172E5E" w:rsidRPr="002F311A" w:rsidRDefault="00172E5E" w:rsidP="004E5C13">
      <w:pPr>
        <w:pStyle w:val="Sarakstarindkopa"/>
        <w:numPr>
          <w:ilvl w:val="0"/>
          <w:numId w:val="19"/>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68" w:name="n6"/>
      <w:bookmarkStart w:id="69" w:name="n-1276549"/>
      <w:bookmarkEnd w:id="68"/>
      <w:bookmarkEnd w:id="69"/>
      <w:r w:rsidRPr="002F311A">
        <w:rPr>
          <w:rFonts w:ascii="Times New Roman" w:eastAsia="Times New Roman" w:hAnsi="Times New Roman" w:cs="Times New Roman"/>
          <w:b/>
          <w:bCs/>
          <w:sz w:val="24"/>
          <w:szCs w:val="24"/>
        </w:rPr>
        <w:t>Atbalsta, izglītojošās un pašpalīdzības grupas pakalpojums</w:t>
      </w:r>
    </w:p>
    <w:p w14:paraId="021DAA3E" w14:textId="1A9A7628" w:rsidR="00172E5E" w:rsidRPr="002F311A" w:rsidRDefault="00172E5E" w:rsidP="004E5C13">
      <w:pPr>
        <w:shd w:val="clear" w:color="auto" w:fill="FFFFFF"/>
        <w:spacing w:after="0" w:line="240" w:lineRule="auto"/>
        <w:ind w:firstLine="300"/>
        <w:jc w:val="both"/>
        <w:rPr>
          <w:rFonts w:ascii="Times New Roman" w:hAnsi="Times New Roman" w:cs="Times New Roman"/>
          <w:sz w:val="24"/>
          <w:szCs w:val="24"/>
        </w:rPr>
      </w:pPr>
      <w:bookmarkStart w:id="70" w:name="p38"/>
      <w:bookmarkStart w:id="71" w:name="p-1276551"/>
      <w:bookmarkEnd w:id="70"/>
      <w:bookmarkEnd w:id="71"/>
      <w:r w:rsidRPr="002F311A">
        <w:rPr>
          <w:rFonts w:ascii="Times New Roman" w:eastAsia="Times New Roman" w:hAnsi="Times New Roman" w:cs="Times New Roman"/>
          <w:sz w:val="24"/>
          <w:szCs w:val="24"/>
        </w:rPr>
        <w:t xml:space="preserve"> </w:t>
      </w:r>
      <w:r w:rsidR="004E5C13">
        <w:rPr>
          <w:rFonts w:ascii="Times New Roman" w:eastAsia="Times New Roman" w:hAnsi="Times New Roman" w:cs="Times New Roman"/>
          <w:sz w:val="24"/>
          <w:szCs w:val="24"/>
        </w:rPr>
        <w:tab/>
      </w:r>
      <w:r w:rsidRPr="002F311A">
        <w:rPr>
          <w:rFonts w:ascii="Times New Roman" w:eastAsia="Times New Roman" w:hAnsi="Times New Roman" w:cs="Times New Roman"/>
          <w:sz w:val="24"/>
          <w:szCs w:val="24"/>
        </w:rPr>
        <w:t>Atbalsta, izglītojošās un pašpalīdzības grupas pakalpojuma mērķis ir palīdzēt atjaunot vai uzlabot ģimenes (personas) sociālās funkcionēšanas spējas, kā arī novērst disfunkciju ģimenē (personai), veicinot ģimenes (personas) izglītošanos, jaunu prasmju un iemaņu apgūšanu, kā arī palīdzēt radīt priekšnoteikumus labvēlīgai sociālajai videi bērnu audzināšanai ģimenē. Atbalsta grupas pakalpojums nodrošina ģimenei (personai) iespēju mazināt sociālo izolētību, grupā risināt esošās problēmas, vairot izpratni par sevi, gūt motivāciju un saņemt atbalstu sociālo problēmu risināšanai, lai uzlabotu savu funkcionēšanu un sociālo situāciju.</w:t>
      </w:r>
    </w:p>
    <w:p w14:paraId="4718CA90" w14:textId="4A3591CC" w:rsidR="00172E5E" w:rsidRPr="002F311A"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72" w:name="p39"/>
      <w:bookmarkStart w:id="73" w:name="p-1276553"/>
      <w:bookmarkEnd w:id="72"/>
      <w:bookmarkEnd w:id="73"/>
      <w:r w:rsidRPr="002F311A">
        <w:rPr>
          <w:rFonts w:ascii="Times New Roman" w:eastAsia="Times New Roman" w:hAnsi="Times New Roman" w:cs="Times New Roman"/>
          <w:sz w:val="24"/>
          <w:szCs w:val="24"/>
        </w:rPr>
        <w:t xml:space="preserve">Tiesības saņemt atbalsta grupas pakalpojumu ir ģimenei (personai), kura izteikusi vēlēšanos vai to dalībai attiecīgajā grupā norīkojis </w:t>
      </w:r>
      <w:r w:rsidR="004E5C13">
        <w:rPr>
          <w:rFonts w:ascii="Times New Roman" w:eastAsia="Times New Roman" w:hAnsi="Times New Roman" w:cs="Times New Roman"/>
          <w:sz w:val="24"/>
          <w:szCs w:val="24"/>
        </w:rPr>
        <w:t xml:space="preserve">Sociālā </w:t>
      </w:r>
      <w:r w:rsidRPr="002F311A">
        <w:rPr>
          <w:rFonts w:ascii="Times New Roman" w:eastAsia="Times New Roman" w:hAnsi="Times New Roman" w:cs="Times New Roman"/>
          <w:sz w:val="24"/>
          <w:szCs w:val="24"/>
        </w:rPr>
        <w:t>dienesta sociālā darba speciālists.</w:t>
      </w:r>
    </w:p>
    <w:p w14:paraId="6ACBB675" w14:textId="6A7C3961"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74" w:name="p40"/>
      <w:bookmarkStart w:id="75" w:name="p-1276554"/>
      <w:bookmarkEnd w:id="74"/>
      <w:bookmarkEnd w:id="75"/>
      <w:r w:rsidRPr="004E5C13">
        <w:rPr>
          <w:rFonts w:ascii="Times New Roman" w:eastAsia="Times New Roman" w:hAnsi="Times New Roman" w:cs="Times New Roman"/>
          <w:sz w:val="24"/>
          <w:szCs w:val="24"/>
        </w:rPr>
        <w:t>Atbalsta grupas pakalpojumu</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atkarībā no grupas darbības mērķa</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vada speciālists, kurš ir apmācīts un tiesīgs vadīt attiecīgās grupas.</w:t>
      </w:r>
    </w:p>
    <w:p w14:paraId="2423A07D" w14:textId="39EF3B39"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r w:rsidRPr="004E5C13">
        <w:rPr>
          <w:rFonts w:ascii="Times New Roman" w:eastAsia="Times New Roman" w:hAnsi="Times New Roman" w:cs="Times New Roman"/>
          <w:sz w:val="24"/>
          <w:szCs w:val="24"/>
        </w:rPr>
        <w:lastRenderedPageBreak/>
        <w:t xml:space="preserve">Ar mērķi veicināt bērnu </w:t>
      </w:r>
      <w:proofErr w:type="spellStart"/>
      <w:r w:rsidRPr="004E5C13">
        <w:rPr>
          <w:rFonts w:ascii="Times New Roman" w:eastAsia="Times New Roman" w:hAnsi="Times New Roman" w:cs="Times New Roman"/>
          <w:sz w:val="24"/>
          <w:szCs w:val="24"/>
        </w:rPr>
        <w:t>labbūtību</w:t>
      </w:r>
      <w:proofErr w:type="spellEnd"/>
      <w:r w:rsidRPr="004E5C13">
        <w:rPr>
          <w:rFonts w:ascii="Times New Roman" w:eastAsia="Times New Roman" w:hAnsi="Times New Roman" w:cs="Times New Roman"/>
          <w:sz w:val="24"/>
          <w:szCs w:val="24"/>
        </w:rPr>
        <w:t xml:space="preserve"> </w:t>
      </w:r>
      <w:r w:rsidR="004E5C13">
        <w:rPr>
          <w:rFonts w:ascii="Times New Roman" w:eastAsia="Times New Roman" w:hAnsi="Times New Roman" w:cs="Times New Roman"/>
          <w:sz w:val="24"/>
          <w:szCs w:val="24"/>
        </w:rPr>
        <w:t>P</w:t>
      </w:r>
      <w:r w:rsidRPr="004E5C13">
        <w:rPr>
          <w:rFonts w:ascii="Times New Roman" w:eastAsia="Times New Roman" w:hAnsi="Times New Roman" w:cs="Times New Roman"/>
          <w:sz w:val="24"/>
          <w:szCs w:val="24"/>
        </w:rPr>
        <w:t xml:space="preserve">ašvaldībā, </w:t>
      </w:r>
      <w:r w:rsidR="004E5C13">
        <w:rPr>
          <w:rFonts w:ascii="Times New Roman" w:eastAsia="Times New Roman" w:hAnsi="Times New Roman" w:cs="Times New Roman"/>
          <w:sz w:val="24"/>
          <w:szCs w:val="24"/>
        </w:rPr>
        <w:t>S</w:t>
      </w:r>
      <w:r w:rsidRPr="004E5C13">
        <w:rPr>
          <w:rFonts w:ascii="Times New Roman" w:eastAsia="Times New Roman" w:hAnsi="Times New Roman" w:cs="Times New Roman"/>
          <w:sz w:val="24"/>
          <w:szCs w:val="24"/>
        </w:rPr>
        <w:t xml:space="preserve">ociālais dienests vecākiem nodrošina </w:t>
      </w:r>
      <w:r w:rsidR="004E5C13">
        <w:rPr>
          <w:rFonts w:ascii="Times New Roman" w:eastAsia="Times New Roman" w:hAnsi="Times New Roman" w:cs="Times New Roman"/>
          <w:sz w:val="24"/>
          <w:szCs w:val="24"/>
        </w:rPr>
        <w:t>vairākas</w:t>
      </w:r>
      <w:r w:rsidRPr="004E5C13">
        <w:rPr>
          <w:rFonts w:ascii="Times New Roman" w:eastAsia="Times New Roman" w:hAnsi="Times New Roman" w:cs="Times New Roman"/>
          <w:sz w:val="24"/>
          <w:szCs w:val="24"/>
        </w:rPr>
        <w:t xml:space="preserve"> atbalsta grupas:</w:t>
      </w:r>
    </w:p>
    <w:p w14:paraId="05D0AA2A" w14:textId="59666097" w:rsidR="00172E5E"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bookmarkStart w:id="76" w:name="p42"/>
      <w:bookmarkStart w:id="77" w:name="p-1276557"/>
      <w:bookmarkEnd w:id="76"/>
      <w:bookmarkEnd w:id="77"/>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Sargeņģelis</w:t>
      </w:r>
      <w:r w:rsidR="004E5C13">
        <w:rPr>
          <w:rFonts w:ascii="Times New Roman" w:eastAsia="Times New Roman" w:hAnsi="Times New Roman" w:cs="Times New Roman"/>
          <w:sz w:val="24"/>
          <w:szCs w:val="24"/>
        </w:rPr>
        <w:t>” –</w:t>
      </w:r>
      <w:r w:rsidRPr="004E5C13">
        <w:rPr>
          <w:rFonts w:ascii="Times New Roman" w:eastAsia="Times New Roman" w:hAnsi="Times New Roman" w:cs="Times New Roman"/>
          <w:sz w:val="24"/>
          <w:szCs w:val="24"/>
        </w:rPr>
        <w:t xml:space="preserve"> atbalsta grupas vecākiem ar bērniem līdz divu gadu  vecumam</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xml:space="preserve"> </w:t>
      </w:r>
    </w:p>
    <w:p w14:paraId="20B69CFA" w14:textId="479473CC" w:rsidR="004E5C13"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Bērna emocionālā audzināšana</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atbalsta grupas vecākiem ar bērniem līdz septiņu gadu vecumam</w:t>
      </w:r>
      <w:r w:rsidR="004E5C13">
        <w:rPr>
          <w:rFonts w:ascii="Times New Roman" w:eastAsia="Times New Roman" w:hAnsi="Times New Roman" w:cs="Times New Roman"/>
          <w:sz w:val="24"/>
          <w:szCs w:val="24"/>
        </w:rPr>
        <w:t>;</w:t>
      </w:r>
    </w:p>
    <w:p w14:paraId="2F7391ED" w14:textId="77777777" w:rsidR="004E5C13" w:rsidRPr="004E5C13" w:rsidRDefault="00172E5E" w:rsidP="004E5C13">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Ceļvedis, audzinot pusaudzi</w:t>
      </w:r>
      <w:r w:rsidR="004E5C13">
        <w:rPr>
          <w:rFonts w:ascii="Times New Roman" w:eastAsia="Times New Roman" w:hAnsi="Times New Roman" w:cs="Times New Roman"/>
          <w:sz w:val="24"/>
          <w:szCs w:val="24"/>
        </w:rPr>
        <w:t>”</w:t>
      </w:r>
      <w:r w:rsidRPr="004E5C13">
        <w:rPr>
          <w:rFonts w:ascii="Times New Roman" w:eastAsia="Times New Roman" w:hAnsi="Times New Roman" w:cs="Times New Roman"/>
          <w:sz w:val="24"/>
          <w:szCs w:val="24"/>
        </w:rPr>
        <w:t>, atbalsta grupas vecākiem ar bērniem no 7-18 gadu vecumam</w:t>
      </w:r>
      <w:r w:rsidR="004E5C13">
        <w:rPr>
          <w:rFonts w:ascii="Times New Roman" w:eastAsia="Times New Roman" w:hAnsi="Times New Roman" w:cs="Times New Roman"/>
          <w:sz w:val="24"/>
          <w:szCs w:val="24"/>
        </w:rPr>
        <w:t>;</w:t>
      </w:r>
    </w:p>
    <w:p w14:paraId="5CEA890D" w14:textId="16EF56EA" w:rsidR="00AC7D5F" w:rsidRPr="00AC7D5F" w:rsidRDefault="00172E5E" w:rsidP="00AC7D5F">
      <w:pPr>
        <w:pStyle w:val="Sarakstarindkopa"/>
        <w:numPr>
          <w:ilvl w:val="0"/>
          <w:numId w:val="23"/>
        </w:numPr>
        <w:shd w:val="clear" w:color="auto" w:fill="FFFFFF"/>
        <w:suppressAutoHyphens/>
        <w:autoSpaceDN w:val="0"/>
        <w:spacing w:after="0" w:line="240" w:lineRule="auto"/>
        <w:ind w:left="993"/>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programma “Kā ar cieņu un mīlestību bērnam noteikt robežas”, atbalsta grupas vecākiem ar pirmsskolas vecuma bērniem. </w:t>
      </w:r>
    </w:p>
    <w:p w14:paraId="35941108" w14:textId="77777777" w:rsidR="00AC7D5F" w:rsidRDefault="00AC7D5F" w:rsidP="00AC7D5F">
      <w:pPr>
        <w:shd w:val="clear" w:color="auto" w:fill="FFFFFF"/>
        <w:suppressAutoHyphens/>
        <w:autoSpaceDN w:val="0"/>
        <w:spacing w:after="0" w:line="240" w:lineRule="auto"/>
        <w:ind w:firstLine="633"/>
        <w:jc w:val="both"/>
        <w:rPr>
          <w:rFonts w:ascii="Times New Roman" w:eastAsia="Times New Roman" w:hAnsi="Times New Roman" w:cs="Times New Roman"/>
          <w:sz w:val="24"/>
          <w:szCs w:val="24"/>
        </w:rPr>
      </w:pPr>
      <w:bookmarkStart w:id="78" w:name="p43"/>
      <w:bookmarkStart w:id="79" w:name="p-1276559"/>
      <w:bookmarkStart w:id="80" w:name="n7"/>
      <w:bookmarkStart w:id="81" w:name="n-1276560"/>
      <w:bookmarkEnd w:id="78"/>
      <w:bookmarkEnd w:id="79"/>
      <w:bookmarkEnd w:id="80"/>
      <w:bookmarkEnd w:id="81"/>
      <w:r w:rsidRPr="00AC7D5F">
        <w:rPr>
          <w:rFonts w:ascii="Times New Roman" w:eastAsia="Times New Roman" w:hAnsi="Times New Roman" w:cs="Times New Roman"/>
          <w:sz w:val="24"/>
          <w:szCs w:val="24"/>
        </w:rPr>
        <w:t>Nodarbībās tiek diskutēts par bērna pozitīvo disciplinēšanu, noteikumiem ģimenē, bērna temperamentu, audzināšanas stiliem ģimenē, bērna uzvedību, bērnu un vecāku savstarpējo komunikāciju. Programmās iekļauti praktiski padomi bērna vispārējās attīstības veicināšanai.</w:t>
      </w:r>
    </w:p>
    <w:p w14:paraId="15250E36" w14:textId="26D75AC6" w:rsidR="00AC7D5F" w:rsidRDefault="00AC7D5F" w:rsidP="00AC7D5F">
      <w:pPr>
        <w:shd w:val="clear" w:color="auto" w:fill="FFFFFF"/>
        <w:suppressAutoHyphens/>
        <w:autoSpaceDN w:val="0"/>
        <w:spacing w:after="0" w:line="240" w:lineRule="auto"/>
        <w:ind w:firstLine="633"/>
        <w:jc w:val="both"/>
        <w:rPr>
          <w:rFonts w:ascii="Times New Roman" w:eastAsia="Times New Roman" w:hAnsi="Times New Roman" w:cs="Times New Roman"/>
          <w:sz w:val="24"/>
          <w:szCs w:val="24"/>
        </w:rPr>
      </w:pPr>
      <w:r w:rsidRPr="00AC7D5F">
        <w:rPr>
          <w:rFonts w:ascii="Times New Roman" w:eastAsia="Times New Roman" w:hAnsi="Times New Roman" w:cs="Times New Roman"/>
          <w:sz w:val="24"/>
          <w:szCs w:val="24"/>
        </w:rPr>
        <w:t>Atbalsta grupas pakalpojumu sniedz Sociālais dienests vai atbalsta grupas pakalpojuma sniedzējs, pamatojoties uz līgumu, kas noslēgts ar Sociālo dienestu.</w:t>
      </w:r>
    </w:p>
    <w:p w14:paraId="25343CEE" w14:textId="54A769D6" w:rsidR="00172E5E" w:rsidRPr="00AC7D5F" w:rsidRDefault="00172E5E" w:rsidP="00AC7D5F">
      <w:pPr>
        <w:shd w:val="clear" w:color="auto" w:fill="FFFFFF"/>
        <w:suppressAutoHyphens/>
        <w:autoSpaceDN w:val="0"/>
        <w:spacing w:after="0" w:line="240" w:lineRule="auto"/>
        <w:ind w:firstLine="633"/>
        <w:jc w:val="both"/>
        <w:rPr>
          <w:rFonts w:ascii="Times New Roman" w:eastAsia="Times New Roman" w:hAnsi="Times New Roman" w:cs="Times New Roman"/>
          <w:b/>
          <w:bCs/>
          <w:sz w:val="24"/>
          <w:szCs w:val="24"/>
        </w:rPr>
      </w:pPr>
      <w:r w:rsidRPr="00AC7D5F">
        <w:rPr>
          <w:rFonts w:ascii="Times New Roman" w:eastAsia="Times New Roman" w:hAnsi="Times New Roman" w:cs="Times New Roman"/>
          <w:b/>
          <w:bCs/>
          <w:sz w:val="24"/>
          <w:szCs w:val="24"/>
        </w:rPr>
        <w:t>Psihologa pakalpojums</w:t>
      </w:r>
    </w:p>
    <w:p w14:paraId="601237CC"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82" w:name="p44"/>
      <w:bookmarkStart w:id="83" w:name="p-1276562"/>
      <w:bookmarkEnd w:id="82"/>
      <w:bookmarkEnd w:id="83"/>
      <w:r w:rsidRPr="004E5C13">
        <w:rPr>
          <w:rFonts w:ascii="Times New Roman" w:eastAsia="Times New Roman" w:hAnsi="Times New Roman" w:cs="Times New Roman"/>
          <w:sz w:val="24"/>
          <w:szCs w:val="24"/>
        </w:rPr>
        <w:t>Psihologa pakalpojums nodrošina ģimenes (personas) sociālo funkcionēšanu, sociālā un psiholoģiskā statusa atjaunošanu sabiedrībā.</w:t>
      </w:r>
      <w:bookmarkStart w:id="84" w:name="p45"/>
      <w:bookmarkStart w:id="85" w:name="p-1276563"/>
      <w:bookmarkEnd w:id="84"/>
      <w:bookmarkEnd w:id="85"/>
    </w:p>
    <w:p w14:paraId="35F375EF" w14:textId="5491FD46"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r w:rsidRPr="004E5C13">
        <w:rPr>
          <w:rFonts w:ascii="Times New Roman" w:eastAsia="Times New Roman" w:hAnsi="Times New Roman" w:cs="Times New Roman"/>
          <w:sz w:val="24"/>
          <w:szCs w:val="24"/>
        </w:rPr>
        <w:t xml:space="preserve">Tiesības saņemt psihologa pakalpojumu ir ģimenei ar bērniem, kura nonākusi krīzes situācijā un nespēj saviem spēkiem pārvarēt psiholoģiskās problēmas, atkarīgai un </w:t>
      </w:r>
      <w:proofErr w:type="spellStart"/>
      <w:r w:rsidRPr="004E5C13">
        <w:rPr>
          <w:rFonts w:ascii="Times New Roman" w:eastAsia="Times New Roman" w:hAnsi="Times New Roman" w:cs="Times New Roman"/>
          <w:sz w:val="24"/>
          <w:szCs w:val="24"/>
        </w:rPr>
        <w:t>līdzatkarīgai</w:t>
      </w:r>
      <w:proofErr w:type="spellEnd"/>
      <w:r w:rsidRPr="004E5C13">
        <w:rPr>
          <w:rFonts w:ascii="Times New Roman" w:eastAsia="Times New Roman" w:hAnsi="Times New Roman" w:cs="Times New Roman"/>
          <w:sz w:val="24"/>
          <w:szCs w:val="24"/>
        </w:rPr>
        <w:t xml:space="preserve"> personai, personai, kas nespēj saviem spēkiem pārvarēt psiholoģiskās problēmas, ģimenei (personai), kurai pēc </w:t>
      </w:r>
      <w:r w:rsidR="004E5C13">
        <w:rPr>
          <w:rFonts w:ascii="Times New Roman" w:eastAsia="Times New Roman" w:hAnsi="Times New Roman" w:cs="Times New Roman"/>
          <w:sz w:val="24"/>
          <w:szCs w:val="24"/>
        </w:rPr>
        <w:t xml:space="preserve">Sociālā </w:t>
      </w:r>
      <w:r w:rsidRPr="004E5C13">
        <w:rPr>
          <w:rFonts w:ascii="Times New Roman" w:eastAsia="Times New Roman" w:hAnsi="Times New Roman" w:cs="Times New Roman"/>
          <w:sz w:val="24"/>
          <w:szCs w:val="24"/>
        </w:rPr>
        <w:t xml:space="preserve">dienesta sociālā darbinieka </w:t>
      </w:r>
      <w:proofErr w:type="spellStart"/>
      <w:r w:rsidRPr="004E5C13">
        <w:rPr>
          <w:rFonts w:ascii="Times New Roman" w:eastAsia="Times New Roman" w:hAnsi="Times New Roman" w:cs="Times New Roman"/>
          <w:sz w:val="24"/>
          <w:szCs w:val="24"/>
        </w:rPr>
        <w:t>izvērtējuma</w:t>
      </w:r>
      <w:proofErr w:type="spellEnd"/>
      <w:r w:rsidRPr="004E5C13">
        <w:rPr>
          <w:rFonts w:ascii="Times New Roman" w:eastAsia="Times New Roman" w:hAnsi="Times New Roman" w:cs="Times New Roman"/>
          <w:sz w:val="24"/>
          <w:szCs w:val="24"/>
        </w:rPr>
        <w:t xml:space="preserve"> vai sociālās rehabilitācijas plāna nepieciešams psihologa pakalpojums.</w:t>
      </w:r>
    </w:p>
    <w:p w14:paraId="58003015" w14:textId="7FAE4FDA" w:rsidR="00172E5E" w:rsidRPr="004E5C13" w:rsidRDefault="00172E5E" w:rsidP="004E5C13">
      <w:pPr>
        <w:shd w:val="clear" w:color="auto" w:fill="FFFFFF"/>
        <w:spacing w:after="0" w:line="240" w:lineRule="auto"/>
        <w:ind w:firstLine="720"/>
        <w:jc w:val="both"/>
        <w:rPr>
          <w:rFonts w:ascii="Times New Roman" w:hAnsi="Times New Roman" w:cs="Times New Roman"/>
          <w:sz w:val="24"/>
          <w:szCs w:val="24"/>
        </w:rPr>
      </w:pPr>
      <w:bookmarkStart w:id="86" w:name="p46"/>
      <w:bookmarkStart w:id="87" w:name="p-1276564"/>
      <w:bookmarkEnd w:id="86"/>
      <w:bookmarkEnd w:id="87"/>
      <w:r w:rsidRPr="004E5C13">
        <w:rPr>
          <w:rFonts w:ascii="Times New Roman" w:eastAsia="Times New Roman" w:hAnsi="Times New Roman" w:cs="Times New Roman"/>
          <w:sz w:val="24"/>
          <w:szCs w:val="24"/>
        </w:rPr>
        <w:t>Psihologa pakalpojumu personai piešķir līdz 10 konsultācijām kalendārajā gadā. Sociālais dienests var pieņemt lēmumu par psihologa pakalpojuma termiņa pagarināšanu vēl līdz 10 konsultācijām kalendārajā gadā, pamatojoties uz psihologa rekomendācijām.</w:t>
      </w:r>
    </w:p>
    <w:p w14:paraId="5E43BEE6" w14:textId="500CD4B5" w:rsidR="00172E5E" w:rsidRPr="004E5C13" w:rsidRDefault="004E5C13" w:rsidP="004E5C13">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Sociālajā dienestā pieejamo informāciju secināms, ka p</w:t>
      </w:r>
      <w:r w:rsidR="00172E5E" w:rsidRPr="004E5C13">
        <w:rPr>
          <w:rFonts w:ascii="Times New Roman" w:eastAsia="Times New Roman" w:hAnsi="Times New Roman" w:cs="Times New Roman"/>
          <w:sz w:val="24"/>
          <w:szCs w:val="24"/>
        </w:rPr>
        <w:t>sihologa pakalpojuma nepieciešamība palielinās</w:t>
      </w:r>
      <w:r>
        <w:rPr>
          <w:rFonts w:ascii="Times New Roman" w:eastAsia="Times New Roman" w:hAnsi="Times New Roman" w:cs="Times New Roman"/>
          <w:sz w:val="24"/>
          <w:szCs w:val="24"/>
        </w:rPr>
        <w:t>.</w:t>
      </w:r>
      <w:r w:rsidR="00172E5E" w:rsidRPr="004E5C13">
        <w:rPr>
          <w:rFonts w:ascii="Times New Roman" w:eastAsia="Times New Roman" w:hAnsi="Times New Roman" w:cs="Times New Roman"/>
          <w:sz w:val="24"/>
          <w:szCs w:val="24"/>
        </w:rPr>
        <w:t xml:space="preserve"> 2024.</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gadā psihologa pakalpojums tika nodrošināts 58 ģimenēm ar bērniem, savukārt 2025. gadā līdz novembra mēnesim pakalpojums nodrošināts</w:t>
      </w:r>
      <w:r>
        <w:rPr>
          <w:rFonts w:ascii="Times New Roman" w:eastAsia="Times New Roman" w:hAnsi="Times New Roman" w:cs="Times New Roman"/>
          <w:sz w:val="24"/>
          <w:szCs w:val="24"/>
        </w:rPr>
        <w:t xml:space="preserve"> jau</w:t>
      </w:r>
      <w:r w:rsidR="00172E5E" w:rsidRPr="004E5C13">
        <w:rPr>
          <w:rFonts w:ascii="Times New Roman" w:eastAsia="Times New Roman" w:hAnsi="Times New Roman" w:cs="Times New Roman"/>
          <w:sz w:val="24"/>
          <w:szCs w:val="24"/>
        </w:rPr>
        <w:t xml:space="preserve"> 68 ģimenēm ar bērniem. </w:t>
      </w:r>
      <w:r>
        <w:rPr>
          <w:rFonts w:ascii="Times New Roman" w:eastAsia="Times New Roman" w:hAnsi="Times New Roman" w:cs="Times New Roman"/>
          <w:sz w:val="24"/>
          <w:szCs w:val="24"/>
        </w:rPr>
        <w:t>Uz 2025.</w:t>
      </w:r>
      <w:r w:rsidR="002E53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novembra mēnesi</w:t>
      </w:r>
      <w:r w:rsidR="00172E5E" w:rsidRPr="004E5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172E5E" w:rsidRPr="004E5C13">
        <w:rPr>
          <w:rFonts w:ascii="Times New Roman" w:eastAsia="Times New Roman" w:hAnsi="Times New Roman" w:cs="Times New Roman"/>
          <w:sz w:val="24"/>
          <w:szCs w:val="24"/>
        </w:rPr>
        <w:t>ociālajā dienestā psihologa pakalpojumu nodrošina viens psihologs.  Pakalpojums tiek sniegts rindas kārtībā, tādēļ tūlītēja palīdzība krīzes situācijās ir ierobežota.</w:t>
      </w:r>
      <w:bookmarkStart w:id="88" w:name="p48"/>
      <w:bookmarkStart w:id="89" w:name="p-1276567"/>
      <w:bookmarkEnd w:id="88"/>
      <w:bookmarkEnd w:id="89"/>
    </w:p>
    <w:p w14:paraId="67FF61E2" w14:textId="77777777" w:rsidR="00172E5E" w:rsidRPr="004E5C13" w:rsidRDefault="00172E5E" w:rsidP="00172E5E">
      <w:pPr>
        <w:pStyle w:val="Sarakstarindkopa"/>
        <w:numPr>
          <w:ilvl w:val="0"/>
          <w:numId w:val="19"/>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90" w:name="n8"/>
      <w:bookmarkStart w:id="91" w:name="n-1276568"/>
      <w:bookmarkStart w:id="92" w:name="n12"/>
      <w:bookmarkStart w:id="93" w:name="n-1276613"/>
      <w:bookmarkEnd w:id="90"/>
      <w:bookmarkEnd w:id="91"/>
      <w:bookmarkEnd w:id="92"/>
      <w:bookmarkEnd w:id="93"/>
      <w:r w:rsidRPr="004E5C13">
        <w:rPr>
          <w:rFonts w:ascii="Times New Roman" w:eastAsia="Times New Roman" w:hAnsi="Times New Roman" w:cs="Times New Roman"/>
          <w:b/>
          <w:bCs/>
          <w:sz w:val="24"/>
          <w:szCs w:val="24"/>
        </w:rPr>
        <w:t>Ilgstoša sociālā aprūpe un sociālā rehabilitācija institūcijā bērnam</w:t>
      </w:r>
    </w:p>
    <w:p w14:paraId="4B5AFD42"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94" w:name="p89"/>
      <w:bookmarkStart w:id="95" w:name="p-1276614"/>
      <w:bookmarkEnd w:id="94"/>
      <w:bookmarkEnd w:id="95"/>
      <w:r w:rsidRPr="004E5C13">
        <w:rPr>
          <w:rFonts w:ascii="Times New Roman" w:eastAsia="Times New Roman" w:hAnsi="Times New Roman" w:cs="Times New Roman"/>
          <w:sz w:val="24"/>
          <w:szCs w:val="24"/>
        </w:rPr>
        <w:t>Ilgstošas sociālās aprūpes un sociālās rehabilitācijas pakalpojums institūcijā bērnam tiek sniegts, lai bērnam bārenim un bez vecāku gādības palikušam bērnam nodrošinātu pastāvīgu uzturēšanos ilgstošas sociālās aprūpes un sociālās rehabilitācijas institūcijā, ja bērna aprūpi un audzināšanu nav iespējams nodrošināt audžuģimenē vai pie aizbildņa.</w:t>
      </w:r>
    </w:p>
    <w:p w14:paraId="7CB2A4DD"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96" w:name="p90"/>
      <w:bookmarkStart w:id="97" w:name="p-1276615"/>
      <w:bookmarkEnd w:id="96"/>
      <w:bookmarkEnd w:id="97"/>
      <w:r w:rsidRPr="004E5C13">
        <w:rPr>
          <w:rFonts w:ascii="Times New Roman" w:eastAsia="Times New Roman" w:hAnsi="Times New Roman" w:cs="Times New Roman"/>
          <w:sz w:val="24"/>
          <w:szCs w:val="24"/>
        </w:rPr>
        <w:t>Tiesības saņemt pakalpojumu ir bērnam bārenim un bez vecāku gādības palikušam bērnam, kura vecākiem ir pārtrauktas vai atņemtas aizgādības tiesības, līdz 18 gadu vecumam vai, sasniedzot pilngadību, līdz mācību gada beigām, ja bērns turpina mācības un ievēro ilgstošas sociālās aprūpes un sociālās rehabilitācijas institūcijas iekšējās kārtības noteikumus.</w:t>
      </w:r>
    </w:p>
    <w:p w14:paraId="6C6BB4F5" w14:textId="29BC4029" w:rsidR="00172E5E" w:rsidRPr="004E5C13" w:rsidRDefault="00172E5E" w:rsidP="004E5C13">
      <w:pPr>
        <w:shd w:val="clear" w:color="auto" w:fill="FFFFFF"/>
        <w:spacing w:after="0" w:line="240" w:lineRule="auto"/>
        <w:ind w:firstLine="720"/>
        <w:jc w:val="both"/>
        <w:rPr>
          <w:rFonts w:ascii="Times New Roman" w:hAnsi="Times New Roman" w:cs="Times New Roman"/>
          <w:sz w:val="24"/>
          <w:szCs w:val="24"/>
        </w:rPr>
      </w:pPr>
      <w:bookmarkStart w:id="98" w:name="p91"/>
      <w:bookmarkStart w:id="99" w:name="p-1276616"/>
      <w:bookmarkEnd w:id="98"/>
      <w:bookmarkEnd w:id="99"/>
      <w:r w:rsidRPr="004E5C13">
        <w:rPr>
          <w:rFonts w:ascii="Times New Roman" w:eastAsia="Times New Roman" w:hAnsi="Times New Roman" w:cs="Times New Roman"/>
          <w:sz w:val="24"/>
          <w:szCs w:val="24"/>
        </w:rPr>
        <w:t xml:space="preserve">Pakalpojumu sniedz </w:t>
      </w:r>
      <w:r w:rsidR="004E5C13">
        <w:rPr>
          <w:rFonts w:ascii="Times New Roman" w:eastAsia="Times New Roman" w:hAnsi="Times New Roman" w:cs="Times New Roman"/>
          <w:sz w:val="24"/>
          <w:szCs w:val="24"/>
        </w:rPr>
        <w:t>S</w:t>
      </w:r>
      <w:r w:rsidRPr="004E5C13">
        <w:rPr>
          <w:rFonts w:ascii="Times New Roman" w:eastAsia="Times New Roman" w:hAnsi="Times New Roman" w:cs="Times New Roman"/>
          <w:sz w:val="24"/>
          <w:szCs w:val="24"/>
        </w:rPr>
        <w:t>ociālais dienests vai pakalpojuma sniedzējs, pamatojoties uz līgumu, kas noslēgts ar sociālo dienestu.</w:t>
      </w:r>
    </w:p>
    <w:p w14:paraId="7B0A12D0" w14:textId="000C0CB1" w:rsidR="00172E5E" w:rsidRPr="004E5C13" w:rsidRDefault="004E5C13" w:rsidP="004E5C13">
      <w:pPr>
        <w:shd w:val="clear" w:color="auto" w:fill="FFFFFF"/>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Uz 2025.gada novembra mēnesi Pašvaldība</w:t>
      </w:r>
      <w:r w:rsidR="00172E5E" w:rsidRPr="004E5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šo </w:t>
      </w:r>
      <w:r w:rsidR="00172E5E" w:rsidRPr="004E5C13">
        <w:rPr>
          <w:rFonts w:ascii="Times New Roman" w:eastAsia="Times New Roman" w:hAnsi="Times New Roman" w:cs="Times New Roman"/>
          <w:sz w:val="24"/>
          <w:szCs w:val="24"/>
        </w:rPr>
        <w:t>pakalpojumu</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nodrošina 7</w:t>
      </w:r>
      <w:r>
        <w:rPr>
          <w:rFonts w:ascii="Times New Roman" w:eastAsia="Times New Roman" w:hAnsi="Times New Roman" w:cs="Times New Roman"/>
          <w:sz w:val="24"/>
          <w:szCs w:val="24"/>
        </w:rPr>
        <w:t xml:space="preserve"> </w:t>
      </w:r>
      <w:r w:rsidR="00172E5E" w:rsidRPr="004E5C13">
        <w:rPr>
          <w:rFonts w:ascii="Times New Roman" w:eastAsia="Times New Roman" w:hAnsi="Times New Roman" w:cs="Times New Roman"/>
          <w:sz w:val="24"/>
          <w:szCs w:val="24"/>
        </w:rPr>
        <w:t>bērniem.</w:t>
      </w:r>
    </w:p>
    <w:p w14:paraId="7D9996AD" w14:textId="7B613301" w:rsidR="00172E5E" w:rsidRPr="004E5C13" w:rsidRDefault="00172E5E" w:rsidP="004E5C13">
      <w:pPr>
        <w:pStyle w:val="Sarakstarindkopa"/>
        <w:numPr>
          <w:ilvl w:val="0"/>
          <w:numId w:val="19"/>
        </w:numPr>
        <w:shd w:val="clear" w:color="auto" w:fill="FFFFFF"/>
        <w:suppressAutoHyphens/>
        <w:autoSpaceDN w:val="0"/>
        <w:spacing w:after="0" w:line="240" w:lineRule="auto"/>
        <w:rPr>
          <w:rFonts w:ascii="Times New Roman" w:eastAsia="Times New Roman" w:hAnsi="Times New Roman" w:cs="Times New Roman"/>
          <w:b/>
          <w:bCs/>
          <w:sz w:val="24"/>
          <w:szCs w:val="24"/>
        </w:rPr>
      </w:pPr>
      <w:bookmarkStart w:id="100" w:name="n13"/>
      <w:bookmarkStart w:id="101" w:name="n-1276619"/>
      <w:bookmarkEnd w:id="100"/>
      <w:bookmarkEnd w:id="101"/>
      <w:r w:rsidRPr="004E5C13">
        <w:rPr>
          <w:rFonts w:ascii="Times New Roman" w:eastAsia="Times New Roman" w:hAnsi="Times New Roman" w:cs="Times New Roman"/>
          <w:b/>
          <w:bCs/>
          <w:sz w:val="24"/>
          <w:szCs w:val="24"/>
        </w:rPr>
        <w:t>Specializētā transporta pakalpojums</w:t>
      </w:r>
    </w:p>
    <w:p w14:paraId="08365EB1"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02" w:name="p94"/>
      <w:bookmarkStart w:id="103" w:name="p-1276620"/>
      <w:bookmarkEnd w:id="102"/>
      <w:bookmarkEnd w:id="103"/>
      <w:r w:rsidRPr="004E5C13">
        <w:rPr>
          <w:rFonts w:ascii="Times New Roman" w:eastAsia="Times New Roman" w:hAnsi="Times New Roman" w:cs="Times New Roman"/>
          <w:sz w:val="24"/>
          <w:szCs w:val="24"/>
        </w:rPr>
        <w:t>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w:t>
      </w:r>
    </w:p>
    <w:p w14:paraId="28DB58E3" w14:textId="1053BEB9" w:rsidR="00172E5E" w:rsidRPr="004E5C13" w:rsidRDefault="00172E5E" w:rsidP="00172E5E">
      <w:pPr>
        <w:shd w:val="clear" w:color="auto" w:fill="FFFFFF"/>
        <w:spacing w:after="0" w:line="240" w:lineRule="auto"/>
        <w:ind w:firstLine="300"/>
        <w:jc w:val="both"/>
        <w:rPr>
          <w:rFonts w:ascii="Times New Roman" w:eastAsia="Times New Roman" w:hAnsi="Times New Roman" w:cs="Times New Roman"/>
          <w:sz w:val="24"/>
          <w:szCs w:val="24"/>
        </w:rPr>
      </w:pPr>
      <w:bookmarkStart w:id="104" w:name="p95"/>
      <w:bookmarkStart w:id="105" w:name="p-1276621"/>
      <w:bookmarkEnd w:id="104"/>
      <w:bookmarkEnd w:id="105"/>
      <w:r w:rsidRPr="004E5C13">
        <w:rPr>
          <w:rFonts w:ascii="Times New Roman" w:eastAsia="Times New Roman" w:hAnsi="Times New Roman" w:cs="Times New Roman"/>
          <w:sz w:val="24"/>
          <w:szCs w:val="24"/>
        </w:rPr>
        <w:t xml:space="preserve"> </w:t>
      </w:r>
      <w:r w:rsidR="004E5C13">
        <w:rPr>
          <w:rFonts w:ascii="Times New Roman" w:eastAsia="Times New Roman" w:hAnsi="Times New Roman" w:cs="Times New Roman"/>
          <w:sz w:val="24"/>
          <w:szCs w:val="24"/>
        </w:rPr>
        <w:tab/>
      </w:r>
      <w:r w:rsidRPr="004E5C13">
        <w:rPr>
          <w:rFonts w:ascii="Times New Roman" w:eastAsia="Times New Roman" w:hAnsi="Times New Roman" w:cs="Times New Roman"/>
          <w:sz w:val="24"/>
          <w:szCs w:val="24"/>
        </w:rPr>
        <w:t>Tiesības saņemt specializētā transporta pakalpojumu ir personai, kurai ir noteikta invaliditāte un kura pamatotu iemeslu dēļ nevar pārvietoties ar sabiedrisko transportu, ar sociālā dienesta lēmumu piešķirts ilgstošas sociālās aprūpes un sociālās rehabilitācijas pakalpojums institūcijā.</w:t>
      </w:r>
    </w:p>
    <w:p w14:paraId="01EDB2DE" w14:textId="55177D39"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06" w:name="p96"/>
      <w:bookmarkStart w:id="107" w:name="p-1276622"/>
      <w:bookmarkEnd w:id="106"/>
      <w:bookmarkEnd w:id="107"/>
      <w:r w:rsidRPr="004E5C13">
        <w:rPr>
          <w:rFonts w:ascii="Times New Roman" w:eastAsia="Times New Roman" w:hAnsi="Times New Roman" w:cs="Times New Roman"/>
          <w:sz w:val="24"/>
          <w:szCs w:val="24"/>
        </w:rPr>
        <w:lastRenderedPageBreak/>
        <w:t xml:space="preserve">Specializētā transporta pakalpojuma piešķiršanai, </w:t>
      </w:r>
      <w:r w:rsidR="004E5C13">
        <w:rPr>
          <w:rFonts w:ascii="Times New Roman" w:eastAsia="Times New Roman" w:hAnsi="Times New Roman" w:cs="Times New Roman"/>
          <w:sz w:val="24"/>
          <w:szCs w:val="24"/>
        </w:rPr>
        <w:t xml:space="preserve">Sociālais </w:t>
      </w:r>
      <w:r w:rsidRPr="004E5C13">
        <w:rPr>
          <w:rFonts w:ascii="Times New Roman" w:eastAsia="Times New Roman" w:hAnsi="Times New Roman" w:cs="Times New Roman"/>
          <w:sz w:val="24"/>
          <w:szCs w:val="24"/>
        </w:rPr>
        <w:t>dienests izvērtē personas materiālo un sociālo situāciju un, ja nepieciešams, tās likumiskā pārstāvja vai apgādnieka līdzfinansējuma sniegšanas iespējas.</w:t>
      </w:r>
      <w:bookmarkStart w:id="108" w:name="p99"/>
      <w:bookmarkStart w:id="109" w:name="p-1276625"/>
      <w:bookmarkEnd w:id="108"/>
      <w:bookmarkEnd w:id="109"/>
      <w:r w:rsidRPr="004E5C13">
        <w:rPr>
          <w:rFonts w:ascii="Times New Roman" w:eastAsia="Times New Roman" w:hAnsi="Times New Roman" w:cs="Times New Roman"/>
          <w:sz w:val="24"/>
          <w:szCs w:val="24"/>
        </w:rPr>
        <w:t xml:space="preserve"> Lēmumu par specializētā transporta pakalpojuma piešķiršanu vai atteikumu piešķirt specializētā transporta pakalpojumu sociālais dienests pieņem divu darba dienu laikā pēc personas iesnieguma saņemšanas un sociālā darba speciālista saistošajos noteikumos noteiktajā kārtībā veiktā </w:t>
      </w:r>
      <w:proofErr w:type="spellStart"/>
      <w:r w:rsidRPr="004E5C13">
        <w:rPr>
          <w:rFonts w:ascii="Times New Roman" w:eastAsia="Times New Roman" w:hAnsi="Times New Roman" w:cs="Times New Roman"/>
          <w:sz w:val="24"/>
          <w:szCs w:val="24"/>
        </w:rPr>
        <w:t>izvērtējuma</w:t>
      </w:r>
      <w:proofErr w:type="spellEnd"/>
      <w:r w:rsidRPr="004E5C13">
        <w:rPr>
          <w:rFonts w:ascii="Times New Roman" w:eastAsia="Times New Roman" w:hAnsi="Times New Roman" w:cs="Times New Roman"/>
          <w:sz w:val="24"/>
          <w:szCs w:val="24"/>
        </w:rPr>
        <w:t>.</w:t>
      </w:r>
    </w:p>
    <w:p w14:paraId="16F39D2F" w14:textId="77777777" w:rsidR="00172E5E" w:rsidRPr="004E5C13" w:rsidRDefault="00172E5E" w:rsidP="004E5C13">
      <w:pPr>
        <w:shd w:val="clear" w:color="auto" w:fill="FFFFFF"/>
        <w:spacing w:after="0" w:line="240" w:lineRule="auto"/>
        <w:ind w:firstLine="720"/>
        <w:jc w:val="both"/>
        <w:rPr>
          <w:rFonts w:ascii="Times New Roman" w:eastAsia="Times New Roman" w:hAnsi="Times New Roman" w:cs="Times New Roman"/>
          <w:sz w:val="24"/>
          <w:szCs w:val="24"/>
        </w:rPr>
      </w:pPr>
      <w:bookmarkStart w:id="110" w:name="p100"/>
      <w:bookmarkStart w:id="111" w:name="p-1276626"/>
      <w:bookmarkEnd w:id="110"/>
      <w:bookmarkEnd w:id="111"/>
      <w:r w:rsidRPr="004E5C13">
        <w:rPr>
          <w:rFonts w:ascii="Times New Roman" w:eastAsia="Times New Roman" w:hAnsi="Times New Roman" w:cs="Times New Roman"/>
          <w:sz w:val="24"/>
          <w:szCs w:val="24"/>
        </w:rPr>
        <w:t>Specializētā transporta pakalpojums personai ar I grupas invaliditāti bez maksas ir izmantojams divas reizes gadā.</w:t>
      </w:r>
      <w:bookmarkStart w:id="112" w:name="p101"/>
      <w:bookmarkStart w:id="113" w:name="p-1276627"/>
      <w:bookmarkStart w:id="114" w:name="p102"/>
      <w:bookmarkStart w:id="115" w:name="p-1276628"/>
      <w:bookmarkEnd w:id="112"/>
      <w:bookmarkEnd w:id="113"/>
      <w:bookmarkEnd w:id="114"/>
      <w:bookmarkEnd w:id="115"/>
      <w:r w:rsidRPr="004E5C13">
        <w:rPr>
          <w:rFonts w:ascii="Times New Roman" w:eastAsia="Times New Roman" w:hAnsi="Times New Roman" w:cs="Times New Roman"/>
          <w:sz w:val="24"/>
          <w:szCs w:val="24"/>
        </w:rPr>
        <w:t xml:space="preserve"> </w:t>
      </w:r>
    </w:p>
    <w:p w14:paraId="69BE3123" w14:textId="0CAD0DC6"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4E5C13">
        <w:rPr>
          <w:rFonts w:ascii="Times New Roman" w:eastAsia="Times New Roman" w:hAnsi="Times New Roman" w:cs="Times New Roman"/>
          <w:sz w:val="24"/>
          <w:szCs w:val="24"/>
        </w:rPr>
        <w:t xml:space="preserve">Specializētā transporta pakalpojumu sniedz </w:t>
      </w:r>
      <w:r w:rsidR="00C85231">
        <w:rPr>
          <w:rFonts w:ascii="Times New Roman" w:eastAsia="Times New Roman" w:hAnsi="Times New Roman" w:cs="Times New Roman"/>
          <w:sz w:val="24"/>
          <w:szCs w:val="24"/>
        </w:rPr>
        <w:t xml:space="preserve">Sociālais </w:t>
      </w:r>
      <w:r w:rsidRPr="004E5C13">
        <w:rPr>
          <w:rFonts w:ascii="Times New Roman" w:eastAsia="Times New Roman" w:hAnsi="Times New Roman" w:cs="Times New Roman"/>
          <w:sz w:val="24"/>
          <w:szCs w:val="24"/>
        </w:rPr>
        <w:t>dienests vai specializētā transporta pakalpojuma sniedzējs, pamatojoties uz līgumu, kas noslēgts ar dienestu.</w:t>
      </w:r>
    </w:p>
    <w:p w14:paraId="407000E7" w14:textId="111D2B2E" w:rsidR="00172E5E" w:rsidRPr="00C85231" w:rsidRDefault="00172E5E" w:rsidP="00C85231">
      <w:pPr>
        <w:pStyle w:val="Sarakstarindkopa"/>
        <w:numPr>
          <w:ilvl w:val="0"/>
          <w:numId w:val="19"/>
        </w:numPr>
        <w:shd w:val="clear" w:color="auto" w:fill="FFFFFF"/>
        <w:suppressAutoHyphens/>
        <w:autoSpaceDN w:val="0"/>
        <w:spacing w:after="0" w:line="240" w:lineRule="auto"/>
        <w:jc w:val="both"/>
        <w:rPr>
          <w:rFonts w:ascii="Times New Roman" w:eastAsia="Times New Roman" w:hAnsi="Times New Roman" w:cs="Times New Roman"/>
          <w:b/>
          <w:bCs/>
          <w:sz w:val="24"/>
          <w:szCs w:val="24"/>
        </w:rPr>
      </w:pPr>
      <w:bookmarkStart w:id="116" w:name="n14"/>
      <w:bookmarkStart w:id="117" w:name="n-1276629"/>
      <w:bookmarkEnd w:id="116"/>
      <w:bookmarkEnd w:id="117"/>
      <w:r w:rsidRPr="00C85231">
        <w:rPr>
          <w:rFonts w:ascii="Times New Roman" w:eastAsia="Times New Roman" w:hAnsi="Times New Roman" w:cs="Times New Roman"/>
          <w:b/>
          <w:bCs/>
          <w:sz w:val="24"/>
          <w:szCs w:val="24"/>
        </w:rPr>
        <w:t>Higiēnas pakalpojums</w:t>
      </w:r>
      <w:bookmarkStart w:id="118" w:name="p103"/>
      <w:bookmarkStart w:id="119" w:name="p-1276630"/>
      <w:bookmarkEnd w:id="118"/>
      <w:bookmarkEnd w:id="119"/>
    </w:p>
    <w:p w14:paraId="23DF7B0E" w14:textId="77777777" w:rsidR="00172E5E" w:rsidRPr="00C85231" w:rsidRDefault="00172E5E" w:rsidP="00172E5E">
      <w:pPr>
        <w:shd w:val="clear" w:color="auto" w:fill="FFFFFF"/>
        <w:spacing w:after="0" w:line="240" w:lineRule="auto"/>
        <w:jc w:val="both"/>
        <w:rPr>
          <w:rFonts w:ascii="Times New Roman" w:hAnsi="Times New Roman" w:cs="Times New Roman"/>
          <w:sz w:val="24"/>
          <w:szCs w:val="24"/>
        </w:rPr>
      </w:pPr>
      <w:r w:rsidRPr="00C85231">
        <w:rPr>
          <w:rFonts w:ascii="Times New Roman" w:eastAsia="Times New Roman" w:hAnsi="Times New Roman" w:cs="Times New Roman"/>
          <w:sz w:val="24"/>
          <w:szCs w:val="24"/>
        </w:rPr>
        <w:tab/>
        <w:t>Higiēnas pakalpojums nodrošina iespēju mazgāt un žāvēt veļu, izmantot dušu.</w:t>
      </w:r>
    </w:p>
    <w:p w14:paraId="4F809975" w14:textId="77777777" w:rsidR="00172E5E" w:rsidRPr="00C85231" w:rsidRDefault="00172E5E" w:rsidP="00C85231">
      <w:pPr>
        <w:shd w:val="clear" w:color="auto" w:fill="FFFFFF"/>
        <w:spacing w:after="0" w:line="240" w:lineRule="auto"/>
        <w:ind w:firstLine="720"/>
        <w:jc w:val="both"/>
        <w:rPr>
          <w:rFonts w:ascii="Times New Roman" w:eastAsia="Times New Roman" w:hAnsi="Times New Roman" w:cs="Times New Roman"/>
          <w:sz w:val="24"/>
          <w:szCs w:val="24"/>
        </w:rPr>
      </w:pPr>
      <w:bookmarkStart w:id="120" w:name="p104"/>
      <w:bookmarkStart w:id="121" w:name="p-1276631"/>
      <w:bookmarkEnd w:id="120"/>
      <w:bookmarkEnd w:id="121"/>
      <w:r w:rsidRPr="00C85231">
        <w:rPr>
          <w:rFonts w:ascii="Times New Roman" w:eastAsia="Times New Roman" w:hAnsi="Times New Roman" w:cs="Times New Roman"/>
          <w:sz w:val="24"/>
          <w:szCs w:val="24"/>
        </w:rPr>
        <w:t>Tiesības saņemt higiēnas pakalpojumu ir personai, kurai nepieciešams higiēnas pakalpojums.</w:t>
      </w:r>
    </w:p>
    <w:p w14:paraId="138C0163" w14:textId="446AF24B"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22" w:name="p105"/>
      <w:bookmarkStart w:id="123" w:name="p-1276632"/>
      <w:bookmarkEnd w:id="122"/>
      <w:bookmarkEnd w:id="123"/>
      <w:r w:rsidRPr="00C85231">
        <w:rPr>
          <w:rFonts w:ascii="Times New Roman" w:eastAsia="Times New Roman" w:hAnsi="Times New Roman" w:cs="Times New Roman"/>
          <w:sz w:val="24"/>
          <w:szCs w:val="24"/>
        </w:rPr>
        <w:t xml:space="preserve">Higiēnas pakalpojumu sniedz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ociālais dienests.</w:t>
      </w:r>
    </w:p>
    <w:p w14:paraId="7D1DEB4F" w14:textId="1748FAE6" w:rsidR="00172E5E" w:rsidRPr="00C85231" w:rsidRDefault="00172E5E" w:rsidP="00C85231">
      <w:pPr>
        <w:shd w:val="clear" w:color="auto" w:fill="FFFFFF"/>
        <w:spacing w:after="0" w:line="240" w:lineRule="auto"/>
        <w:ind w:firstLine="720"/>
        <w:jc w:val="both"/>
        <w:rPr>
          <w:rFonts w:ascii="Times New Roman" w:eastAsia="Times New Roman" w:hAnsi="Times New Roman" w:cs="Times New Roman"/>
          <w:sz w:val="24"/>
          <w:szCs w:val="24"/>
        </w:rPr>
      </w:pPr>
      <w:r w:rsidRPr="00C85231">
        <w:rPr>
          <w:rFonts w:ascii="Times New Roman" w:eastAsia="Times New Roman" w:hAnsi="Times New Roman" w:cs="Times New Roman"/>
          <w:sz w:val="24"/>
          <w:szCs w:val="24"/>
        </w:rPr>
        <w:t xml:space="preserve">Gulbenes novada ģimenes ar bērniem līdz </w:t>
      </w:r>
      <w:r w:rsidR="00C85231">
        <w:rPr>
          <w:rFonts w:ascii="Times New Roman" w:eastAsia="Times New Roman" w:hAnsi="Times New Roman" w:cs="Times New Roman"/>
          <w:sz w:val="24"/>
          <w:szCs w:val="24"/>
        </w:rPr>
        <w:t>2025.</w:t>
      </w:r>
      <w:r w:rsidR="002E53CA">
        <w:rPr>
          <w:rFonts w:ascii="Times New Roman" w:eastAsia="Times New Roman" w:hAnsi="Times New Roman" w:cs="Times New Roman"/>
          <w:sz w:val="24"/>
          <w:szCs w:val="24"/>
        </w:rPr>
        <w:t xml:space="preserve"> </w:t>
      </w:r>
      <w:r w:rsidR="00C85231">
        <w:rPr>
          <w:rFonts w:ascii="Times New Roman" w:eastAsia="Times New Roman" w:hAnsi="Times New Roman" w:cs="Times New Roman"/>
          <w:sz w:val="24"/>
          <w:szCs w:val="24"/>
        </w:rPr>
        <w:t>gada novembra mēnesim</w:t>
      </w:r>
      <w:r w:rsidRPr="00C85231">
        <w:rPr>
          <w:rFonts w:ascii="Times New Roman" w:eastAsia="Times New Roman" w:hAnsi="Times New Roman" w:cs="Times New Roman"/>
          <w:sz w:val="24"/>
          <w:szCs w:val="24"/>
        </w:rPr>
        <w:t xml:space="preserve"> nav izmantojušas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ociālā dienesta higiēnas pakalpojumu. Šis jautājums tiek risināts individuāli sadarbībā ar sociālajiem darbiniekiem</w:t>
      </w:r>
      <w:r w:rsidR="00C85231">
        <w:rPr>
          <w:rFonts w:ascii="Times New Roman" w:eastAsia="Times New Roman" w:hAnsi="Times New Roman" w:cs="Times New Roman"/>
          <w:sz w:val="24"/>
          <w:szCs w:val="24"/>
        </w:rPr>
        <w:t>,</w:t>
      </w:r>
      <w:r w:rsidRPr="00C85231">
        <w:rPr>
          <w:rFonts w:ascii="Times New Roman" w:eastAsia="Times New Roman" w:hAnsi="Times New Roman" w:cs="Times New Roman"/>
          <w:sz w:val="24"/>
          <w:szCs w:val="24"/>
        </w:rPr>
        <w:t xml:space="preserve"> izvērtējot katras ģimenes vajadzības. Atsevišķos gadījumos ģimenēm ir nodrošināta iespēja izmazgāt un izžāvēt veļu.</w:t>
      </w:r>
    </w:p>
    <w:p w14:paraId="355140EF" w14:textId="77777777" w:rsidR="00172E5E" w:rsidRPr="00C85231" w:rsidRDefault="00172E5E" w:rsidP="00C85231">
      <w:pPr>
        <w:shd w:val="clear" w:color="auto" w:fill="FFFFFF"/>
        <w:spacing w:after="0" w:line="240" w:lineRule="auto"/>
        <w:jc w:val="both"/>
        <w:rPr>
          <w:rFonts w:ascii="Times New Roman" w:eastAsia="Times New Roman" w:hAnsi="Times New Roman" w:cs="Times New Roman"/>
          <w:b/>
          <w:bCs/>
          <w:sz w:val="24"/>
          <w:szCs w:val="24"/>
        </w:rPr>
      </w:pPr>
    </w:p>
    <w:p w14:paraId="3DE14AE5" w14:textId="40230ED8" w:rsidR="00172E5E" w:rsidRPr="00C85231" w:rsidRDefault="00172E5E" w:rsidP="00C85231">
      <w:pPr>
        <w:shd w:val="clear" w:color="auto" w:fill="FFFFFF"/>
        <w:spacing w:after="0" w:line="240" w:lineRule="auto"/>
        <w:ind w:firstLine="300"/>
        <w:jc w:val="both"/>
        <w:rPr>
          <w:rFonts w:ascii="Times New Roman" w:eastAsia="Times New Roman" w:hAnsi="Times New Roman" w:cs="Times New Roman"/>
          <w:sz w:val="24"/>
          <w:szCs w:val="24"/>
        </w:rPr>
      </w:pPr>
      <w:r w:rsidRPr="00C85231">
        <w:rPr>
          <w:rFonts w:ascii="Times New Roman" w:eastAsia="Times New Roman" w:hAnsi="Times New Roman" w:cs="Times New Roman"/>
          <w:sz w:val="24"/>
          <w:szCs w:val="24"/>
        </w:rPr>
        <w:t xml:space="preserve">Sociālie pakalpojumi, kuri tiek pilnībā finansēti no valsts budžeta un tos koordinē </w:t>
      </w:r>
      <w:r w:rsidR="00C85231">
        <w:rPr>
          <w:rFonts w:ascii="Times New Roman" w:eastAsia="Times New Roman" w:hAnsi="Times New Roman" w:cs="Times New Roman"/>
          <w:sz w:val="24"/>
          <w:szCs w:val="24"/>
        </w:rPr>
        <w:t>S</w:t>
      </w:r>
      <w:r w:rsidRPr="00C85231">
        <w:rPr>
          <w:rFonts w:ascii="Times New Roman" w:eastAsia="Times New Roman" w:hAnsi="Times New Roman" w:cs="Times New Roman"/>
          <w:sz w:val="24"/>
          <w:szCs w:val="24"/>
        </w:rPr>
        <w:t>ociālais dienests:</w:t>
      </w:r>
    </w:p>
    <w:p w14:paraId="0702F5F5" w14:textId="77777777" w:rsidR="00172E5E" w:rsidRPr="00C85231" w:rsidRDefault="00172E5E" w:rsidP="00172E5E">
      <w:pPr>
        <w:pStyle w:val="Sarakstarindkopa"/>
        <w:numPr>
          <w:ilvl w:val="0"/>
          <w:numId w:val="21"/>
        </w:numPr>
        <w:shd w:val="clear" w:color="auto" w:fill="FFFFFF"/>
        <w:suppressAutoHyphens/>
        <w:autoSpaceDN w:val="0"/>
        <w:spacing w:after="0" w:line="240" w:lineRule="auto"/>
        <w:contextualSpacing w:val="0"/>
        <w:rPr>
          <w:rFonts w:ascii="Times New Roman" w:eastAsia="Times New Roman" w:hAnsi="Times New Roman" w:cs="Times New Roman"/>
          <w:b/>
          <w:bCs/>
          <w:sz w:val="24"/>
          <w:szCs w:val="24"/>
        </w:rPr>
      </w:pPr>
      <w:bookmarkStart w:id="124" w:name="n15"/>
      <w:bookmarkStart w:id="125" w:name="n-1276635"/>
      <w:bookmarkEnd w:id="124"/>
      <w:bookmarkEnd w:id="125"/>
      <w:r w:rsidRPr="00C85231">
        <w:rPr>
          <w:rFonts w:ascii="Times New Roman" w:eastAsia="Times New Roman" w:hAnsi="Times New Roman" w:cs="Times New Roman"/>
          <w:b/>
          <w:bCs/>
          <w:sz w:val="24"/>
          <w:szCs w:val="24"/>
        </w:rPr>
        <w:t>Sociālā rehabilitācija bērnam, kurš cietis no prettiesiskām darbībām</w:t>
      </w:r>
    </w:p>
    <w:p w14:paraId="17A2656A" w14:textId="695DAEDA"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26" w:name="p108"/>
      <w:bookmarkStart w:id="127" w:name="p-1276636"/>
      <w:bookmarkEnd w:id="126"/>
      <w:bookmarkEnd w:id="127"/>
      <w:r w:rsidRPr="00C85231">
        <w:rPr>
          <w:rFonts w:ascii="Times New Roman" w:eastAsia="Times New Roman" w:hAnsi="Times New Roman" w:cs="Times New Roman"/>
          <w:sz w:val="24"/>
          <w:szCs w:val="24"/>
        </w:rPr>
        <w:t>Sociālā rehabilitācija bērnam, kurš cietis no prettiesiskām darbībām, ir sociālās rehabilitācijas pakalpojumu kopums, kas tiek nodrošināts bērnam, lai tas spētu atgūt fizisko, psihisko veselību un integrētos sabiedrībā.</w:t>
      </w:r>
    </w:p>
    <w:p w14:paraId="4C1949D5" w14:textId="77777777"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eastAsia="Times New Roman" w:hAnsi="Times New Roman" w:cs="Times New Roman"/>
          <w:sz w:val="24"/>
          <w:szCs w:val="24"/>
        </w:rPr>
        <w:t>Pakalpojums tiek piešķirts bērnam, kurš ir noziedzīga nodarījuma, ekspluatācijas, seksuālas izmantošanas, vardarbības, nolaidības vai jebkādas citas nelikumīgas, cietsirdīgas vai cieņu aizskarošas darbības upuris.</w:t>
      </w:r>
      <w:r w:rsidRPr="00C85231">
        <w:rPr>
          <w:rStyle w:val="Vresatsauce"/>
          <w:rFonts w:ascii="Times New Roman" w:eastAsia="Times New Roman" w:hAnsi="Times New Roman" w:cs="Times New Roman"/>
          <w:sz w:val="24"/>
          <w:szCs w:val="24"/>
        </w:rPr>
        <w:footnoteReference w:id="27"/>
      </w:r>
    </w:p>
    <w:p w14:paraId="01323E4F" w14:textId="77777777"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hAnsi="Times New Roman" w:cs="Times New Roman"/>
          <w:sz w:val="24"/>
          <w:szCs w:val="24"/>
          <w:shd w:val="clear" w:color="auto" w:fill="FFFFFF"/>
        </w:rPr>
        <w:t>Sociālās rehabilitācijas pakalpojumus dzīvesvietā vai iestādē sniedz konsultāciju veidā (ne vairāk par divdesmit 45 minūtes ilgām konsultācijām) vai sociālās rehabilitācijas kursa veidā sociālās rehabilitācijas institūcijā.</w:t>
      </w:r>
      <w:r w:rsidRPr="00C85231">
        <w:rPr>
          <w:rStyle w:val="Vresatsauce"/>
          <w:rFonts w:ascii="Times New Roman" w:eastAsia="Times New Roman" w:hAnsi="Times New Roman" w:cs="Times New Roman"/>
          <w:sz w:val="24"/>
          <w:szCs w:val="24"/>
        </w:rPr>
        <w:footnoteReference w:id="28"/>
      </w:r>
    </w:p>
    <w:p w14:paraId="6128663A" w14:textId="1B4FBEDF" w:rsidR="00172E5E" w:rsidRDefault="00172E5E" w:rsidP="00C85231">
      <w:pPr>
        <w:shd w:val="clear" w:color="auto" w:fill="FFFFFF"/>
        <w:spacing w:after="0" w:line="240" w:lineRule="auto"/>
        <w:ind w:firstLine="720"/>
        <w:jc w:val="both"/>
        <w:rPr>
          <w:rFonts w:ascii="Times New Roman" w:hAnsi="Times New Roman" w:cs="Times New Roman"/>
          <w:sz w:val="24"/>
          <w:szCs w:val="24"/>
          <w:shd w:val="clear" w:color="auto" w:fill="FFFFFF"/>
        </w:rPr>
      </w:pPr>
      <w:r w:rsidRPr="00C85231">
        <w:rPr>
          <w:rFonts w:ascii="Times New Roman" w:hAnsi="Times New Roman" w:cs="Times New Roman"/>
          <w:sz w:val="24"/>
          <w:szCs w:val="24"/>
          <w:shd w:val="clear" w:color="auto" w:fill="FFFFFF"/>
        </w:rPr>
        <w:t>Minētie pakalpojumi 2024.</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gadā dzīvesvietā nodrošināti 15 bērniem, institūcijās</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- 19 bērniem, 2025.</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gadā līdz novembra mēnesim</w:t>
      </w:r>
      <w:r w:rsidR="00C85231">
        <w:rPr>
          <w:rFonts w:ascii="Times New Roman" w:hAnsi="Times New Roman" w:cs="Times New Roman"/>
          <w:sz w:val="24"/>
          <w:szCs w:val="24"/>
          <w:shd w:val="clear" w:color="auto" w:fill="FFFFFF"/>
        </w:rPr>
        <w:t xml:space="preserve"> </w:t>
      </w:r>
      <w:r w:rsidRPr="00C85231">
        <w:rPr>
          <w:rFonts w:ascii="Times New Roman" w:hAnsi="Times New Roman" w:cs="Times New Roman"/>
          <w:sz w:val="24"/>
          <w:szCs w:val="24"/>
          <w:shd w:val="clear" w:color="auto" w:fill="FFFFFF"/>
        </w:rPr>
        <w:t>- 20 bērniem pakalpojums dzīvesvietā, 17</w:t>
      </w:r>
      <w:r w:rsidR="00C85231">
        <w:rPr>
          <w:rFonts w:ascii="Times New Roman" w:hAnsi="Times New Roman" w:cs="Times New Roman"/>
          <w:sz w:val="24"/>
          <w:szCs w:val="24"/>
          <w:shd w:val="clear" w:color="auto" w:fill="FFFFFF"/>
        </w:rPr>
        <w:t xml:space="preserve"> bērniem </w:t>
      </w:r>
      <w:r w:rsidRPr="00C85231">
        <w:rPr>
          <w:rFonts w:ascii="Times New Roman" w:hAnsi="Times New Roman" w:cs="Times New Roman"/>
          <w:sz w:val="24"/>
          <w:szCs w:val="24"/>
          <w:shd w:val="clear" w:color="auto" w:fill="FFFFFF"/>
        </w:rPr>
        <w:t>institūcijās.</w:t>
      </w:r>
    </w:p>
    <w:p w14:paraId="30E3066E" w14:textId="31E3DA65" w:rsidR="00F915EE" w:rsidRPr="00C85231" w:rsidRDefault="00F915EE" w:rsidP="00C85231">
      <w:pPr>
        <w:shd w:val="clear" w:color="auto" w:fill="FFFFFF"/>
        <w:spacing w:after="0" w:line="240" w:lineRule="auto"/>
        <w:ind w:firstLine="720"/>
        <w:jc w:val="both"/>
        <w:rPr>
          <w:rFonts w:ascii="Times New Roman" w:hAnsi="Times New Roman" w:cs="Times New Roman"/>
          <w:sz w:val="24"/>
          <w:szCs w:val="24"/>
          <w:shd w:val="clear" w:color="auto" w:fill="FFFFFF"/>
        </w:rPr>
      </w:pPr>
      <w:r w:rsidRPr="00F915EE">
        <w:rPr>
          <w:rFonts w:ascii="Times New Roman" w:hAnsi="Times New Roman" w:cs="Times New Roman"/>
          <w:sz w:val="24"/>
          <w:szCs w:val="24"/>
          <w:shd w:val="clear" w:color="auto" w:fill="FFFFFF"/>
        </w:rPr>
        <w:t>Statistika liecina, ka vardarbīb</w:t>
      </w:r>
      <w:r>
        <w:rPr>
          <w:rFonts w:ascii="Times New Roman" w:hAnsi="Times New Roman" w:cs="Times New Roman"/>
          <w:sz w:val="24"/>
          <w:szCs w:val="24"/>
          <w:shd w:val="clear" w:color="auto" w:fill="FFFFFF"/>
        </w:rPr>
        <w:t>as gadījumu</w:t>
      </w:r>
      <w:r w:rsidRPr="00F915EE">
        <w:rPr>
          <w:rFonts w:ascii="Times New Roman" w:hAnsi="Times New Roman" w:cs="Times New Roman"/>
          <w:sz w:val="24"/>
          <w:szCs w:val="24"/>
          <w:shd w:val="clear" w:color="auto" w:fill="FFFFFF"/>
        </w:rPr>
        <w:t xml:space="preserve"> skaits pieaug. Cilvēki biežāk neklusē par pārkāpumiem un vardarbību ģimenē, aktīvāk vēršas policijā un citās atbildīgajās iestādēs, tādējādi veicinot savlaicīgu risinājumu meklēšanu un atbilstošas palīdzības nodrošināšanu gan bērniem, gan vecākiem</w:t>
      </w:r>
      <w:r>
        <w:rPr>
          <w:rFonts w:ascii="Times New Roman" w:hAnsi="Times New Roman" w:cs="Times New Roman"/>
          <w:sz w:val="24"/>
          <w:szCs w:val="24"/>
          <w:shd w:val="clear" w:color="auto" w:fill="FFFFFF"/>
        </w:rPr>
        <w:t>.</w:t>
      </w:r>
    </w:p>
    <w:p w14:paraId="5D1456D4" w14:textId="5B7C3F06" w:rsidR="00172E5E" w:rsidRPr="00C85231" w:rsidRDefault="00172E5E" w:rsidP="00172E5E">
      <w:pPr>
        <w:pStyle w:val="Sarakstarindkopa"/>
        <w:numPr>
          <w:ilvl w:val="0"/>
          <w:numId w:val="21"/>
        </w:numPr>
        <w:shd w:val="clear" w:color="auto" w:fill="FFFFFF"/>
        <w:suppressAutoHyphens/>
        <w:autoSpaceDN w:val="0"/>
        <w:spacing w:after="0" w:line="240" w:lineRule="auto"/>
        <w:contextualSpacing w:val="0"/>
        <w:jc w:val="both"/>
        <w:rPr>
          <w:rFonts w:ascii="Times New Roman" w:eastAsia="Times New Roman" w:hAnsi="Times New Roman" w:cs="Times New Roman"/>
          <w:b/>
          <w:bCs/>
          <w:sz w:val="24"/>
          <w:szCs w:val="24"/>
        </w:rPr>
      </w:pPr>
      <w:bookmarkStart w:id="128" w:name="p109"/>
      <w:bookmarkStart w:id="129" w:name="p-1276637"/>
      <w:bookmarkStart w:id="130" w:name="n16"/>
      <w:bookmarkStart w:id="131" w:name="n-1276638"/>
      <w:bookmarkEnd w:id="128"/>
      <w:bookmarkEnd w:id="129"/>
      <w:bookmarkEnd w:id="130"/>
      <w:bookmarkEnd w:id="131"/>
      <w:r w:rsidRPr="00C85231">
        <w:rPr>
          <w:rFonts w:ascii="Times New Roman" w:eastAsia="Times New Roman" w:hAnsi="Times New Roman" w:cs="Times New Roman"/>
          <w:b/>
          <w:bCs/>
          <w:sz w:val="24"/>
          <w:szCs w:val="24"/>
        </w:rPr>
        <w:t>Sociālā rehabilitācija vardarbībā cietušai un vardarbību veikušai pilngadīgai personai</w:t>
      </w:r>
    </w:p>
    <w:p w14:paraId="7053EFE2" w14:textId="7A00473A"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bookmarkStart w:id="132" w:name="p110"/>
      <w:bookmarkStart w:id="133" w:name="p-1276639"/>
      <w:bookmarkEnd w:id="132"/>
      <w:bookmarkEnd w:id="133"/>
      <w:r w:rsidRPr="00C85231">
        <w:rPr>
          <w:rFonts w:ascii="Times New Roman" w:eastAsia="Times New Roman" w:hAnsi="Times New Roman" w:cs="Times New Roman"/>
          <w:sz w:val="24"/>
          <w:szCs w:val="24"/>
        </w:rPr>
        <w:t>Sociālā rehabilitācija vardarbībā cietušai un vardarbību veikušai pilngadīgai personai ir sociālās rehabilitācijas pakalpojumu kopums, kas tiek nodrošināts personai, lai tās spētu atgūt fizisko, psihisko veselību un integrētos sabiedrībā vai novērstu vai mazinātu turpmākus vardarbības riskus</w:t>
      </w:r>
      <w:r w:rsidR="00C85231">
        <w:rPr>
          <w:rFonts w:ascii="Times New Roman" w:eastAsia="Times New Roman" w:hAnsi="Times New Roman" w:cs="Times New Roman"/>
          <w:sz w:val="24"/>
          <w:szCs w:val="24"/>
        </w:rPr>
        <w:t>.</w:t>
      </w:r>
    </w:p>
    <w:p w14:paraId="52A6BB25" w14:textId="77777777" w:rsid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eastAsia="Times New Roman" w:hAnsi="Times New Roman" w:cs="Times New Roman"/>
          <w:sz w:val="24"/>
          <w:szCs w:val="24"/>
          <w:vertAlign w:val="superscript"/>
        </w:rPr>
        <w:lastRenderedPageBreak/>
        <w:t xml:space="preserve"> </w:t>
      </w:r>
      <w:r w:rsidRPr="00C85231">
        <w:rPr>
          <w:rFonts w:ascii="Times New Roman" w:hAnsi="Times New Roman" w:cs="Times New Roman"/>
          <w:sz w:val="24"/>
          <w:szCs w:val="24"/>
        </w:rPr>
        <w:t>Sociālās rehabilitācijas pakalpojums  2024. gadā nodrošināts 4 personām, 2025. gadā, līdz novembra mēnesim</w:t>
      </w:r>
      <w:r w:rsidR="00C85231">
        <w:rPr>
          <w:rFonts w:ascii="Times New Roman" w:hAnsi="Times New Roman" w:cs="Times New Roman"/>
          <w:sz w:val="24"/>
          <w:szCs w:val="24"/>
        </w:rPr>
        <w:t>,</w:t>
      </w:r>
      <w:r w:rsidRPr="00C85231">
        <w:rPr>
          <w:rFonts w:ascii="Times New Roman" w:hAnsi="Times New Roman" w:cs="Times New Roman"/>
          <w:sz w:val="24"/>
          <w:szCs w:val="24"/>
        </w:rPr>
        <w:t xml:space="preserve"> 3 personām.</w:t>
      </w:r>
      <w:bookmarkStart w:id="134" w:name="p111"/>
      <w:bookmarkStart w:id="135" w:name="p-1276640"/>
      <w:bookmarkEnd w:id="134"/>
      <w:bookmarkEnd w:id="135"/>
    </w:p>
    <w:p w14:paraId="1E943762" w14:textId="453E2FF1" w:rsidR="00172E5E" w:rsidRPr="00C85231" w:rsidRDefault="00172E5E" w:rsidP="00C85231">
      <w:pPr>
        <w:shd w:val="clear" w:color="auto" w:fill="FFFFFF"/>
        <w:spacing w:after="0" w:line="240" w:lineRule="auto"/>
        <w:ind w:firstLine="720"/>
        <w:jc w:val="both"/>
        <w:rPr>
          <w:rFonts w:ascii="Times New Roman" w:hAnsi="Times New Roman" w:cs="Times New Roman"/>
          <w:sz w:val="24"/>
          <w:szCs w:val="24"/>
        </w:rPr>
      </w:pPr>
      <w:r w:rsidRPr="00C85231">
        <w:rPr>
          <w:rFonts w:ascii="Times New Roman" w:hAnsi="Times New Roman" w:cs="Times New Roman"/>
          <w:sz w:val="24"/>
          <w:szCs w:val="24"/>
          <w:shd w:val="clear" w:color="auto" w:fill="FFFFFF"/>
        </w:rPr>
        <w:t>Vardarbību veikušām pilngadīgām personām tiek sniegti pakalpojumi (turpmāk – vardarbīgas uzvedības mazināšanas pakalpojums), kuru mērķis ir novērst vai mazināt turpmākus vardarbības riskus.</w:t>
      </w:r>
      <w:r w:rsidRPr="00C85231">
        <w:rPr>
          <w:rStyle w:val="Vresatsauce"/>
          <w:rFonts w:ascii="Times New Roman" w:hAnsi="Times New Roman" w:cs="Times New Roman"/>
          <w:sz w:val="24"/>
          <w:szCs w:val="24"/>
          <w:shd w:val="clear" w:color="auto" w:fill="FFFFFF"/>
        </w:rPr>
        <w:footnoteReference w:id="29"/>
      </w:r>
    </w:p>
    <w:p w14:paraId="371D6A37" w14:textId="77777777" w:rsidR="00172E5E" w:rsidRPr="00172E5E" w:rsidRDefault="00172E5E" w:rsidP="00172E5E">
      <w:pPr>
        <w:pStyle w:val="Sarakstarindkopa"/>
        <w:numPr>
          <w:ilvl w:val="0"/>
          <w:numId w:val="21"/>
        </w:numPr>
        <w:autoSpaceDN w:val="0"/>
        <w:spacing w:after="0" w:line="240" w:lineRule="auto"/>
        <w:contextualSpacing w:val="0"/>
        <w:jc w:val="both"/>
        <w:rPr>
          <w:rFonts w:ascii="Times New Roman" w:hAnsi="Times New Roman" w:cs="Times New Roman"/>
          <w:sz w:val="24"/>
          <w:szCs w:val="24"/>
        </w:rPr>
      </w:pPr>
      <w:bookmarkStart w:id="136" w:name="n17"/>
      <w:bookmarkStart w:id="137" w:name="n-1276641"/>
      <w:bookmarkStart w:id="138" w:name="n18"/>
      <w:bookmarkStart w:id="139" w:name="n-1276644"/>
      <w:bookmarkEnd w:id="136"/>
      <w:bookmarkEnd w:id="137"/>
      <w:bookmarkEnd w:id="138"/>
      <w:bookmarkEnd w:id="139"/>
      <w:r w:rsidRPr="00172E5E">
        <w:rPr>
          <w:rFonts w:ascii="Times New Roman" w:hAnsi="Times New Roman" w:cs="Times New Roman"/>
          <w:b/>
          <w:bCs/>
          <w:sz w:val="24"/>
          <w:szCs w:val="24"/>
          <w:shd w:val="clear" w:color="auto" w:fill="FFFFFF"/>
        </w:rPr>
        <w:t>Asistenta pakalpojums</w:t>
      </w:r>
    </w:p>
    <w:p w14:paraId="6C0672E9" w14:textId="07C35089" w:rsidR="00172E5E" w:rsidRPr="00172E5E" w:rsidRDefault="00172E5E" w:rsidP="009374D0">
      <w:pPr>
        <w:pStyle w:val="Sarakstarindkopa"/>
        <w:spacing w:after="0" w:line="240" w:lineRule="auto"/>
        <w:ind w:left="0"/>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ab/>
        <w:t>Asistenta pakalpojums tiek piešķirts personai no 5 līdz 18 gadu vecumam ar invaliditāti, pamatojoties uz Veselības un darbspēju ekspertīzes ārstu valsts komisijas atzinumu par īpašas kopšanas nepieciešamību.</w:t>
      </w:r>
      <w:r w:rsidRPr="00172E5E">
        <w:rPr>
          <w:rFonts w:ascii="Times New Roman" w:hAnsi="Times New Roman" w:cs="Times New Roman"/>
          <w:sz w:val="24"/>
          <w:szCs w:val="24"/>
          <w:shd w:val="clear" w:color="auto" w:fill="FFFFFF"/>
          <w:vertAlign w:val="superscript"/>
        </w:rPr>
        <w:footnoteReference w:id="30"/>
      </w:r>
      <w:r w:rsidRPr="00172E5E">
        <w:rPr>
          <w:rFonts w:ascii="Times New Roman" w:hAnsi="Times New Roman" w:cs="Times New Roman"/>
          <w:sz w:val="24"/>
          <w:szCs w:val="24"/>
          <w:shd w:val="clear" w:color="auto" w:fill="FFFFFF"/>
        </w:rPr>
        <w:t xml:space="preserve"> </w:t>
      </w:r>
    </w:p>
    <w:p w14:paraId="4E7352AC" w14:textId="77777777" w:rsidR="00172E5E" w:rsidRPr="00172E5E" w:rsidRDefault="00172E5E" w:rsidP="00172E5E">
      <w:pPr>
        <w:pStyle w:val="Sarakstarindkopa"/>
        <w:numPr>
          <w:ilvl w:val="0"/>
          <w:numId w:val="21"/>
        </w:numPr>
        <w:autoSpaceDN w:val="0"/>
        <w:spacing w:after="0" w:line="240" w:lineRule="auto"/>
        <w:contextualSpacing w:val="0"/>
        <w:rPr>
          <w:rFonts w:ascii="Times New Roman" w:hAnsi="Times New Roman" w:cs="Times New Roman"/>
          <w:sz w:val="24"/>
          <w:szCs w:val="24"/>
        </w:rPr>
      </w:pPr>
      <w:r w:rsidRPr="00172E5E">
        <w:rPr>
          <w:rFonts w:ascii="Times New Roman" w:hAnsi="Times New Roman" w:cs="Times New Roman"/>
          <w:b/>
          <w:bCs/>
          <w:sz w:val="24"/>
          <w:szCs w:val="24"/>
          <w:shd w:val="clear" w:color="auto" w:fill="FFFFFF"/>
        </w:rPr>
        <w:t>Pavadoņa pakalpojums</w:t>
      </w:r>
      <w:r w:rsidRPr="00172E5E">
        <w:rPr>
          <w:rFonts w:ascii="Times New Roman" w:hAnsi="Times New Roman" w:cs="Times New Roman"/>
          <w:sz w:val="24"/>
          <w:szCs w:val="24"/>
          <w:shd w:val="clear" w:color="auto" w:fill="FFFFFF"/>
        </w:rPr>
        <w:t xml:space="preserve"> </w:t>
      </w:r>
    </w:p>
    <w:p w14:paraId="39377E68" w14:textId="6DD1A90C" w:rsidR="00172E5E" w:rsidRPr="00172E5E" w:rsidRDefault="00172E5E" w:rsidP="009374D0">
      <w:pPr>
        <w:pStyle w:val="Sarakstarindkopa"/>
        <w:spacing w:after="0" w:line="240" w:lineRule="auto"/>
        <w:ind w:left="0" w:firstLine="720"/>
        <w:rPr>
          <w:rFonts w:ascii="Times New Roman" w:hAnsi="Times New Roman" w:cs="Times New Roman"/>
          <w:sz w:val="24"/>
          <w:szCs w:val="24"/>
        </w:rPr>
      </w:pPr>
      <w:r w:rsidRPr="00172E5E">
        <w:rPr>
          <w:rFonts w:ascii="Times New Roman" w:hAnsi="Times New Roman" w:cs="Times New Roman"/>
          <w:sz w:val="24"/>
          <w:szCs w:val="24"/>
          <w:shd w:val="clear" w:color="auto" w:fill="FFFFFF"/>
        </w:rPr>
        <w:t>Pavadoņa pakalpojums tiek piešķirts personām no 5 līdz 18 gadu vecumam ar invaliditāti, kurām ir būtiski pārvietošanās traucējumi un kuras nesaņem asistenta pakalpojumu pašvaldībā.</w:t>
      </w:r>
      <w:r w:rsidR="009374D0">
        <w:rPr>
          <w:rFonts w:ascii="Times New Roman" w:hAnsi="Times New Roman" w:cs="Times New Roman"/>
          <w:sz w:val="24"/>
          <w:szCs w:val="24"/>
          <w:shd w:val="clear" w:color="auto" w:fill="FFFFFF"/>
          <w:vertAlign w:val="superscript"/>
        </w:rPr>
        <w:t>30</w:t>
      </w:r>
    </w:p>
    <w:p w14:paraId="20F9212B" w14:textId="7EF20F78" w:rsidR="00172E5E" w:rsidRPr="00172E5E" w:rsidRDefault="00172E5E" w:rsidP="009374D0">
      <w:pPr>
        <w:spacing w:after="0" w:line="240" w:lineRule="auto"/>
        <w:ind w:firstLine="720"/>
        <w:jc w:val="both"/>
        <w:rPr>
          <w:rFonts w:ascii="Times New Roman" w:hAnsi="Times New Roman" w:cs="Times New Roman"/>
          <w:sz w:val="24"/>
          <w:szCs w:val="24"/>
        </w:rPr>
      </w:pPr>
      <w:r w:rsidRPr="00172E5E">
        <w:rPr>
          <w:rFonts w:ascii="Times New Roman" w:hAnsi="Times New Roman" w:cs="Times New Roman"/>
          <w:sz w:val="24"/>
          <w:szCs w:val="24"/>
          <w:shd w:val="clear" w:color="auto" w:fill="FFFFFF"/>
        </w:rPr>
        <w:t>Pēc Veselības un darbspēju ekspertīzes ārstu valsts komisijas datiem uz 01.01.2025. Gulbenes novadā ir 114 bērni ar invaliditāti.</w:t>
      </w:r>
      <w:r w:rsidRPr="00172E5E">
        <w:rPr>
          <w:rFonts w:ascii="Times New Roman" w:hAnsi="Times New Roman" w:cs="Times New Roman"/>
          <w:sz w:val="24"/>
          <w:szCs w:val="24"/>
          <w:shd w:val="clear" w:color="auto" w:fill="FFFFFF"/>
          <w:vertAlign w:val="superscript"/>
        </w:rPr>
        <w:footnoteReference w:id="31"/>
      </w:r>
      <w:r w:rsidRPr="00172E5E">
        <w:rPr>
          <w:rFonts w:ascii="Times New Roman" w:hAnsi="Times New Roman" w:cs="Times New Roman"/>
          <w:sz w:val="24"/>
          <w:szCs w:val="24"/>
          <w:shd w:val="clear" w:color="auto" w:fill="FFFFFF"/>
        </w:rPr>
        <w:t xml:space="preserve"> Asistenta pakalpojumu 2025.</w:t>
      </w:r>
      <w:r w:rsidR="009374D0">
        <w:rPr>
          <w:rFonts w:ascii="Times New Roman" w:hAnsi="Times New Roman" w:cs="Times New Roman"/>
          <w:sz w:val="24"/>
          <w:szCs w:val="24"/>
          <w:shd w:val="clear" w:color="auto" w:fill="FFFFFF"/>
        </w:rPr>
        <w:t xml:space="preserve"> </w:t>
      </w:r>
      <w:r w:rsidRPr="00172E5E">
        <w:rPr>
          <w:rFonts w:ascii="Times New Roman" w:hAnsi="Times New Roman" w:cs="Times New Roman"/>
          <w:sz w:val="24"/>
          <w:szCs w:val="24"/>
          <w:shd w:val="clear" w:color="auto" w:fill="FFFFFF"/>
        </w:rPr>
        <w:t xml:space="preserve">gadā Gulbenes novadā saņem 25 bērni, savukārt pavadoņa pakalpojums, kas </w:t>
      </w:r>
      <w:r w:rsidR="009374D0">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ašvaldībā tiek piedāvāts no 2022.</w:t>
      </w:r>
      <w:r w:rsidR="009374D0">
        <w:rPr>
          <w:rFonts w:ascii="Times New Roman" w:hAnsi="Times New Roman" w:cs="Times New Roman"/>
          <w:sz w:val="24"/>
          <w:szCs w:val="24"/>
          <w:shd w:val="clear" w:color="auto" w:fill="FFFFFF"/>
        </w:rPr>
        <w:t xml:space="preserve"> </w:t>
      </w:r>
      <w:r w:rsidRPr="00172E5E">
        <w:rPr>
          <w:rFonts w:ascii="Times New Roman" w:hAnsi="Times New Roman" w:cs="Times New Roman"/>
          <w:sz w:val="24"/>
          <w:szCs w:val="24"/>
          <w:shd w:val="clear" w:color="auto" w:fill="FFFFFF"/>
        </w:rPr>
        <w:t xml:space="preserve">gada, saņem 7 bērni. </w:t>
      </w:r>
    </w:p>
    <w:p w14:paraId="107A29BE" w14:textId="77777777" w:rsidR="00172E5E" w:rsidRPr="00172E5E" w:rsidRDefault="00172E5E" w:rsidP="00172E5E">
      <w:pPr>
        <w:spacing w:after="0" w:line="240" w:lineRule="auto"/>
        <w:rPr>
          <w:rFonts w:ascii="Times New Roman" w:hAnsi="Times New Roman" w:cs="Times New Roman"/>
          <w:sz w:val="24"/>
          <w:szCs w:val="24"/>
        </w:rPr>
      </w:pPr>
    </w:p>
    <w:p w14:paraId="39A01D90" w14:textId="69A6D2E3" w:rsidR="00172E5E" w:rsidRPr="009374D0" w:rsidRDefault="00172E5E" w:rsidP="009374D0">
      <w:pPr>
        <w:pStyle w:val="tv213"/>
        <w:shd w:val="clear" w:color="auto" w:fill="FFFFFF"/>
        <w:spacing w:before="0" w:beforeAutospacing="0" w:after="0" w:afterAutospacing="0"/>
        <w:ind w:firstLine="720"/>
        <w:jc w:val="both"/>
      </w:pPr>
      <w:r w:rsidRPr="00172E5E">
        <w:t xml:space="preserve">Sociālais dienests nodrošina ne tikai sociālos pakalpojumus, bet sniedz arī </w:t>
      </w:r>
      <w:r w:rsidRPr="009374D0">
        <w:t>sociālo palīdzību, kas ietver arī sociālo pabalstu piešķiršanu</w:t>
      </w:r>
      <w:r w:rsidRPr="00172E5E">
        <w:t xml:space="preserve">, tostarp ģimenēm ar bērniem. </w:t>
      </w:r>
      <w:r w:rsidRPr="00172E5E">
        <w:tab/>
      </w:r>
      <w:r w:rsidRPr="009374D0">
        <w:t xml:space="preserve">Gulbenes novada domes 29.06.2023. saistošajos noteikumos Nr.11 “Par </w:t>
      </w:r>
      <w:r w:rsidRPr="009374D0">
        <w:rPr>
          <w:shd w:val="clear" w:color="auto" w:fill="FFFFFF"/>
        </w:rPr>
        <w:t>sociālo palīdzību Gulbenes novada pašvaldībā”</w:t>
      </w:r>
      <w:r w:rsidRPr="009374D0">
        <w:rPr>
          <w:rStyle w:val="Vresatsauce"/>
          <w:shd w:val="clear" w:color="auto" w:fill="FFFFFF"/>
        </w:rPr>
        <w:footnoteReference w:id="32"/>
      </w:r>
      <w:r w:rsidRPr="009374D0">
        <w:rPr>
          <w:shd w:val="clear" w:color="auto" w:fill="FFFFFF"/>
        </w:rPr>
        <w:t xml:space="preserve"> ir noteikta kārtība, kādā tiek piešķirts trūcīgas vai maznodrošinātas mājsaimniecības statuss. Atbilstoši minētajiem noteikumiem mājsaimniecību atzīst par maznodrošinātu,</w:t>
      </w:r>
      <w:r w:rsidRPr="009374D0">
        <w:t xml:space="preserve"> ja tās ienākumu slieksnis nepārsniedz 60% no Centrālās statistikas pārvaldes pārskata gadā publicētās minimālo ienākumu mediānas uz vienu ekvivalento patērētāju, piemērojot šādus koeficientus:</w:t>
      </w:r>
      <w:r w:rsidR="009374D0">
        <w:t xml:space="preserve"> </w:t>
      </w:r>
      <w:r w:rsidRPr="009374D0">
        <w:t>pirmajai un vienīgajai personai mājsaimniecībā – koeficients 1 (noapaļots līdz pilniem </w:t>
      </w:r>
      <w:proofErr w:type="spellStart"/>
      <w:r w:rsidRPr="009374D0">
        <w:rPr>
          <w:i/>
          <w:iCs/>
        </w:rPr>
        <w:t>euro</w:t>
      </w:r>
      <w:proofErr w:type="spellEnd"/>
      <w:r w:rsidRPr="009374D0">
        <w:t>), 2025.</w:t>
      </w:r>
      <w:r w:rsidR="002E53CA">
        <w:t xml:space="preserve"> </w:t>
      </w:r>
      <w:r w:rsidRPr="009374D0">
        <w:t xml:space="preserve">gadā šī summa ir 453 </w:t>
      </w:r>
      <w:proofErr w:type="spellStart"/>
      <w:r w:rsidR="002E53CA">
        <w:rPr>
          <w:i/>
          <w:iCs/>
        </w:rPr>
        <w:t>euro</w:t>
      </w:r>
      <w:proofErr w:type="spellEnd"/>
      <w:r w:rsidRPr="009374D0">
        <w:t>, pārējām personām mājsaimniecībā – koeficients 0,7 (noapaļots līdz pilniem </w:t>
      </w:r>
      <w:proofErr w:type="spellStart"/>
      <w:r w:rsidRPr="009374D0">
        <w:rPr>
          <w:i/>
          <w:iCs/>
        </w:rPr>
        <w:t>euro</w:t>
      </w:r>
      <w:proofErr w:type="spellEnd"/>
      <w:r w:rsidRPr="009374D0">
        <w:t xml:space="preserve">), attiecīgi 317 </w:t>
      </w:r>
      <w:proofErr w:type="spellStart"/>
      <w:r w:rsidR="002E53CA">
        <w:rPr>
          <w:i/>
          <w:iCs/>
        </w:rPr>
        <w:t>euro</w:t>
      </w:r>
      <w:proofErr w:type="spellEnd"/>
      <w:r w:rsidRPr="009374D0">
        <w:t>.</w:t>
      </w:r>
    </w:p>
    <w:p w14:paraId="4E9AF85A" w14:textId="51553682" w:rsidR="00172E5E" w:rsidRPr="009374D0" w:rsidRDefault="00172E5E" w:rsidP="009374D0">
      <w:pPr>
        <w:pStyle w:val="tv213"/>
        <w:shd w:val="clear" w:color="auto" w:fill="FFFFFF"/>
        <w:spacing w:before="0" w:beforeAutospacing="0" w:after="0" w:afterAutospacing="0"/>
        <w:ind w:firstLine="720"/>
        <w:jc w:val="both"/>
      </w:pPr>
      <w:r w:rsidRPr="009374D0">
        <w:t xml:space="preserve">Saskaņā ar Sociālo pakalpojumu un sociālās palīdzības likuma 33.panta trešo </w:t>
      </w:r>
      <w:r w:rsidR="009374D0">
        <w:t xml:space="preserve">un piekto </w:t>
      </w:r>
      <w:r w:rsidRPr="009374D0">
        <w:t>daļu</w:t>
      </w:r>
      <w:r w:rsidRPr="009374D0">
        <w:rPr>
          <w:vertAlign w:val="superscript"/>
        </w:rPr>
        <w:t xml:space="preserve"> </w:t>
      </w:r>
      <w:r w:rsidRPr="009374D0">
        <w:rPr>
          <w:shd w:val="clear" w:color="auto" w:fill="FFFFFF"/>
        </w:rPr>
        <w:t xml:space="preserve">trūcīgas mājsaimniecības ienākumu slieksnis ir 50 procenti no ienākumu mediānas, </w:t>
      </w:r>
      <w:r w:rsidRPr="009374D0">
        <w:t>minimālo ienākumu sliekšņu apmērus mājsaimniecībai aprēķina, piemērojot attiecīgajam ienākumu slieksnim šādus koeficientus:</w:t>
      </w:r>
      <w:r w:rsidRPr="009374D0">
        <w:rPr>
          <w:vertAlign w:val="superscript"/>
        </w:rPr>
        <w:t xml:space="preserve"> </w:t>
      </w:r>
      <w:r w:rsidRPr="009374D0">
        <w:t xml:space="preserve">pirmajai vai vienīgajai personai mājsaimniecībā — koeficientu 1, 2025. gadā šī summa ir 377 </w:t>
      </w:r>
      <w:proofErr w:type="spellStart"/>
      <w:r w:rsidR="002E53CA">
        <w:rPr>
          <w:i/>
          <w:iCs/>
        </w:rPr>
        <w:t>euro</w:t>
      </w:r>
      <w:proofErr w:type="spellEnd"/>
      <w:r w:rsidRPr="009374D0">
        <w:t>, pārējām personām mājsaimniecībā — koeficientu 0,7, noapaļojot līdz veseliem </w:t>
      </w:r>
      <w:proofErr w:type="spellStart"/>
      <w:r w:rsidRPr="009374D0">
        <w:rPr>
          <w:i/>
          <w:iCs/>
        </w:rPr>
        <w:t>euro</w:t>
      </w:r>
      <w:proofErr w:type="spellEnd"/>
      <w:r w:rsidRPr="009374D0">
        <w:t xml:space="preserve">, attiecīgi 264 </w:t>
      </w:r>
      <w:proofErr w:type="spellStart"/>
      <w:r w:rsidR="002E53CA">
        <w:rPr>
          <w:i/>
          <w:iCs/>
        </w:rPr>
        <w:t>euro</w:t>
      </w:r>
      <w:proofErr w:type="spellEnd"/>
      <w:r w:rsidRPr="009374D0">
        <w:t>”</w:t>
      </w:r>
      <w:r w:rsidR="009374D0">
        <w:t>.</w:t>
      </w:r>
    </w:p>
    <w:p w14:paraId="2A3662C6" w14:textId="0243161D" w:rsidR="00172E5E" w:rsidRPr="009374D0" w:rsidRDefault="00172E5E" w:rsidP="009374D0">
      <w:pPr>
        <w:pStyle w:val="tv213"/>
        <w:shd w:val="clear" w:color="auto" w:fill="FFFFFF"/>
        <w:spacing w:before="0" w:beforeAutospacing="0" w:after="0" w:afterAutospacing="0"/>
        <w:ind w:firstLine="720"/>
        <w:jc w:val="both"/>
      </w:pPr>
      <w:r w:rsidRPr="009374D0">
        <w:t xml:space="preserve">Gadījumos, kad mājsaimniecībai piešķirts trūcīgās vai maznodrošinātās mājsaimniecības statuss, viena no mājsaimniecības personām  ir tiesīga saņemt </w:t>
      </w:r>
      <w:r w:rsidR="009374D0">
        <w:t>šādus</w:t>
      </w:r>
      <w:r w:rsidRPr="009374D0">
        <w:t xml:space="preserve"> pabalstus:</w:t>
      </w:r>
      <w:bookmarkStart w:id="140" w:name="p7"/>
      <w:bookmarkStart w:id="141" w:name="p-1219820"/>
      <w:bookmarkEnd w:id="140"/>
      <w:bookmarkEnd w:id="141"/>
      <w:r w:rsidRPr="009374D0">
        <w:rPr>
          <w:shd w:val="clear" w:color="auto" w:fill="FFFFFF"/>
        </w:rPr>
        <w:t xml:space="preserve"> </w:t>
      </w:r>
    </w:p>
    <w:p w14:paraId="5EECA978"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rPr>
          <w:shd w:val="clear" w:color="auto" w:fill="FFFFFF"/>
        </w:rPr>
        <w:t>G</w:t>
      </w:r>
      <w:r w:rsidR="00172E5E" w:rsidRPr="00172E5E">
        <w:rPr>
          <w:shd w:val="clear" w:color="auto" w:fill="FFFFFF"/>
        </w:rPr>
        <w:t>arantētā minimālā ienākuma pabalst</w:t>
      </w:r>
      <w:r>
        <w:rPr>
          <w:shd w:val="clear" w:color="auto" w:fill="FFFFFF"/>
        </w:rPr>
        <w:t>s</w:t>
      </w:r>
      <w:r w:rsidR="00172E5E" w:rsidRPr="00172E5E">
        <w:rPr>
          <w:shd w:val="clear" w:color="auto" w:fill="FFFFFF"/>
        </w:rPr>
        <w:t>. Atbilstoši Sociālo pakalpojumu un sociālās palīdzības likuma 33.panta pirmajai daļai garantētais minimālais ienākumu slieksnis 2025. gadā ir 166 </w:t>
      </w:r>
      <w:proofErr w:type="spellStart"/>
      <w:r w:rsidR="00172E5E" w:rsidRPr="00172E5E">
        <w:rPr>
          <w:i/>
          <w:iCs/>
          <w:shd w:val="clear" w:color="auto" w:fill="FFFFFF"/>
        </w:rPr>
        <w:t>euro</w:t>
      </w:r>
      <w:proofErr w:type="spellEnd"/>
      <w:r w:rsidR="00172E5E" w:rsidRPr="00172E5E">
        <w:rPr>
          <w:shd w:val="clear" w:color="auto" w:fill="FFFFFF"/>
        </w:rPr>
        <w:t> pirmajai vai vienīgajai personai mājsaimniecībā un 116 </w:t>
      </w:r>
      <w:proofErr w:type="spellStart"/>
      <w:r w:rsidR="00172E5E" w:rsidRPr="00172E5E">
        <w:rPr>
          <w:i/>
          <w:iCs/>
          <w:shd w:val="clear" w:color="auto" w:fill="FFFFFF"/>
        </w:rPr>
        <w:t>euro</w:t>
      </w:r>
      <w:proofErr w:type="spellEnd"/>
      <w:r w:rsidR="00172E5E" w:rsidRPr="00172E5E">
        <w:rPr>
          <w:shd w:val="clear" w:color="auto" w:fill="FFFFFF"/>
        </w:rPr>
        <w:t> pārējām personām mājsaimniecībā.</w:t>
      </w:r>
    </w:p>
    <w:p w14:paraId="04713B48"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M</w:t>
      </w:r>
      <w:r w:rsidR="00172E5E" w:rsidRPr="00172E5E">
        <w:t>ājokļa pabalst</w:t>
      </w:r>
      <w:r>
        <w:t>s.</w:t>
      </w:r>
    </w:p>
    <w:p w14:paraId="2679D7F9"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P</w:t>
      </w:r>
      <w:r w:rsidR="00172E5E" w:rsidRPr="00172E5E">
        <w:t>abalst</w:t>
      </w:r>
      <w:r>
        <w:t>s</w:t>
      </w:r>
      <w:r w:rsidR="00172E5E" w:rsidRPr="00172E5E">
        <w:t xml:space="preserve"> atsevišķu izdevumu apmaksai trūcīgām un maznodrošinātām personām</w:t>
      </w:r>
      <w:r>
        <w:t>.</w:t>
      </w:r>
    </w:p>
    <w:p w14:paraId="416E60D7"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lastRenderedPageBreak/>
        <w:t>Pabalsts v</w:t>
      </w:r>
      <w:r w:rsidR="00172E5E" w:rsidRPr="00172E5E">
        <w:t>eselības aprūpei</w:t>
      </w:r>
      <w:r>
        <w:t>.</w:t>
      </w:r>
    </w:p>
    <w:p w14:paraId="7995B5C1"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 xml:space="preserve">Pabalsts </w:t>
      </w:r>
      <w:r w:rsidR="00172E5E" w:rsidRPr="00172E5E">
        <w:t>skolas piederumu iegādei</w:t>
      </w:r>
      <w:r>
        <w:t>.</w:t>
      </w:r>
    </w:p>
    <w:p w14:paraId="613A393C" w14:textId="77777777" w:rsidR="00B1619C" w:rsidRDefault="00B1619C" w:rsidP="00B1619C">
      <w:pPr>
        <w:pStyle w:val="tv213"/>
        <w:numPr>
          <w:ilvl w:val="0"/>
          <w:numId w:val="24"/>
        </w:numPr>
        <w:shd w:val="clear" w:color="auto" w:fill="FFFFFF"/>
        <w:autoSpaceDN w:val="0"/>
        <w:spacing w:before="0" w:beforeAutospacing="0" w:after="0" w:afterAutospacing="0"/>
        <w:ind w:left="993"/>
        <w:jc w:val="both"/>
      </w:pPr>
      <w:r>
        <w:t xml:space="preserve">Pabalsts </w:t>
      </w:r>
      <w:r w:rsidR="00172E5E" w:rsidRPr="00172E5E">
        <w:t>sociālās rehabilitācijas mērķu sasniegšanai</w:t>
      </w:r>
      <w:r>
        <w:t>.</w:t>
      </w:r>
    </w:p>
    <w:p w14:paraId="496678B7" w14:textId="21950851" w:rsidR="00172E5E" w:rsidRPr="00172E5E" w:rsidRDefault="00B1619C" w:rsidP="00B1619C">
      <w:pPr>
        <w:pStyle w:val="tv213"/>
        <w:numPr>
          <w:ilvl w:val="0"/>
          <w:numId w:val="24"/>
        </w:numPr>
        <w:shd w:val="clear" w:color="auto" w:fill="FFFFFF"/>
        <w:autoSpaceDN w:val="0"/>
        <w:spacing w:before="0" w:beforeAutospacing="0" w:after="0" w:afterAutospacing="0"/>
        <w:ind w:left="993"/>
        <w:jc w:val="both"/>
      </w:pPr>
      <w:r>
        <w:t>P</w:t>
      </w:r>
      <w:r w:rsidR="00172E5E" w:rsidRPr="00172E5E">
        <w:t>abalst</w:t>
      </w:r>
      <w:r>
        <w:t>s</w:t>
      </w:r>
      <w:r w:rsidR="00172E5E" w:rsidRPr="00172E5E">
        <w:t xml:space="preserve"> krīzes situācijā operatīvai ārēju notikumu radīto seku novēršanai vai mazināšanai (turpmāk – pabalsts krīzes situācijā).</w:t>
      </w:r>
    </w:p>
    <w:p w14:paraId="5421F510" w14:textId="77777777" w:rsidR="00B1619C" w:rsidRDefault="00172E5E" w:rsidP="00B1619C">
      <w:pPr>
        <w:shd w:val="clear" w:color="auto" w:fill="FFFFFF"/>
        <w:spacing w:after="0" w:line="240" w:lineRule="auto"/>
        <w:ind w:firstLine="633"/>
        <w:jc w:val="both"/>
        <w:rPr>
          <w:rFonts w:ascii="Times New Roman" w:eastAsia="Times New Roman" w:hAnsi="Times New Roman" w:cs="Times New Roman"/>
          <w:sz w:val="24"/>
          <w:szCs w:val="24"/>
        </w:rPr>
      </w:pPr>
      <w:bookmarkStart w:id="142" w:name="p11"/>
      <w:bookmarkStart w:id="143" w:name="p-1219827"/>
      <w:bookmarkEnd w:id="142"/>
      <w:bookmarkEnd w:id="143"/>
      <w:r w:rsidRPr="00172E5E">
        <w:rPr>
          <w:rFonts w:ascii="Times New Roman" w:eastAsia="Times New Roman" w:hAnsi="Times New Roman" w:cs="Times New Roman"/>
          <w:sz w:val="24"/>
          <w:szCs w:val="24"/>
        </w:rPr>
        <w:t>Pabalsts atsevišķu izdevumu apmaksai trūcīgām un maznodrošinātām personām tiek piešķirts:</w:t>
      </w:r>
    </w:p>
    <w:p w14:paraId="5F09C228"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medikamentiem, nepārsniedzot 50 </w:t>
      </w:r>
      <w:proofErr w:type="spellStart"/>
      <w:r w:rsidRPr="00B1619C">
        <w:rPr>
          <w:rFonts w:ascii="Times New Roman" w:eastAsia="Times New Roman" w:hAnsi="Times New Roman" w:cs="Times New Roman"/>
          <w:i/>
          <w:iCs/>
          <w:sz w:val="24"/>
          <w:szCs w:val="24"/>
        </w:rPr>
        <w:t>euro</w:t>
      </w:r>
      <w:proofErr w:type="spellEnd"/>
      <w:r w:rsidRPr="00B1619C">
        <w:rPr>
          <w:rFonts w:ascii="Times New Roman" w:eastAsia="Times New Roman" w:hAnsi="Times New Roman" w:cs="Times New Roman"/>
          <w:sz w:val="24"/>
          <w:szCs w:val="24"/>
        </w:rPr>
        <w:t> gadā;</w:t>
      </w:r>
    </w:p>
    <w:p w14:paraId="3BB1E3A4"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ārstēšanās izdevumu (ieskaitot zobārstniecības, zobu protezēšanas un vakcīnu izdevumus) segšanai, nepārsniedzot 100 </w:t>
      </w:r>
      <w:proofErr w:type="spellStart"/>
      <w:r w:rsidRPr="00B1619C">
        <w:rPr>
          <w:rFonts w:ascii="Times New Roman" w:eastAsia="Times New Roman" w:hAnsi="Times New Roman" w:cs="Times New Roman"/>
          <w:i/>
          <w:iCs/>
          <w:sz w:val="24"/>
          <w:szCs w:val="24"/>
        </w:rPr>
        <w:t>euro</w:t>
      </w:r>
      <w:proofErr w:type="spellEnd"/>
      <w:r w:rsidRPr="00B1619C">
        <w:rPr>
          <w:rFonts w:ascii="Times New Roman" w:eastAsia="Times New Roman" w:hAnsi="Times New Roman" w:cs="Times New Roman"/>
          <w:sz w:val="24"/>
          <w:szCs w:val="24"/>
        </w:rPr>
        <w:t> gadā;</w:t>
      </w:r>
    </w:p>
    <w:p w14:paraId="25C5B249"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optisko briļļu iegādei nepilngadīgajam, nepārsniedzot 50 </w:t>
      </w:r>
      <w:proofErr w:type="spellStart"/>
      <w:r w:rsidRPr="00B1619C">
        <w:rPr>
          <w:rFonts w:ascii="Times New Roman" w:eastAsia="Times New Roman" w:hAnsi="Times New Roman" w:cs="Times New Roman"/>
          <w:i/>
          <w:iCs/>
          <w:sz w:val="24"/>
          <w:szCs w:val="24"/>
        </w:rPr>
        <w:t>euro</w:t>
      </w:r>
      <w:proofErr w:type="spellEnd"/>
      <w:r w:rsidRPr="00B1619C">
        <w:rPr>
          <w:rFonts w:ascii="Times New Roman" w:eastAsia="Times New Roman" w:hAnsi="Times New Roman" w:cs="Times New Roman"/>
          <w:sz w:val="24"/>
          <w:szCs w:val="24"/>
        </w:rPr>
        <w:t> gadā;</w:t>
      </w:r>
    </w:p>
    <w:p w14:paraId="4FB0DE24" w14:textId="77777777" w:rsid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 xml:space="preserve">skolas piederumu iegādei izglītojamajam, kurš mācās </w:t>
      </w:r>
      <w:r w:rsidR="00B1619C">
        <w:rPr>
          <w:rFonts w:ascii="Times New Roman" w:eastAsia="Times New Roman" w:hAnsi="Times New Roman" w:cs="Times New Roman"/>
          <w:sz w:val="24"/>
          <w:szCs w:val="24"/>
        </w:rPr>
        <w:t>P</w:t>
      </w:r>
      <w:r w:rsidRPr="00B1619C">
        <w:rPr>
          <w:rFonts w:ascii="Times New Roman" w:eastAsia="Times New Roman" w:hAnsi="Times New Roman" w:cs="Times New Roman"/>
          <w:sz w:val="24"/>
          <w:szCs w:val="24"/>
        </w:rPr>
        <w:t>ašvaldības izglītības iestādē no 1. līdz 9. klasei, 30 </w:t>
      </w:r>
      <w:proofErr w:type="spellStart"/>
      <w:r w:rsidRPr="00B1619C">
        <w:rPr>
          <w:rFonts w:ascii="Times New Roman" w:eastAsia="Times New Roman" w:hAnsi="Times New Roman" w:cs="Times New Roman"/>
          <w:i/>
          <w:iCs/>
          <w:sz w:val="24"/>
          <w:szCs w:val="24"/>
        </w:rPr>
        <w:t>euro</w:t>
      </w:r>
      <w:proofErr w:type="spellEnd"/>
      <w:r w:rsidRPr="00B1619C">
        <w:rPr>
          <w:rFonts w:ascii="Times New Roman" w:eastAsia="Times New Roman" w:hAnsi="Times New Roman" w:cs="Times New Roman"/>
          <w:sz w:val="24"/>
          <w:szCs w:val="24"/>
        </w:rPr>
        <w:t> apmērā, pabalstu piešķirot dāvanu kartes veidā personas norādītajā kancelejas preču veikalā (pabalsts tiek piešķirts un izmaksāts no 1. jūlija līdz 31. augustam);</w:t>
      </w:r>
    </w:p>
    <w:p w14:paraId="7D7B1723" w14:textId="034A2D1A" w:rsidR="00172E5E" w:rsidRPr="00B1619C" w:rsidRDefault="00172E5E" w:rsidP="00B1619C">
      <w:pPr>
        <w:pStyle w:val="Sarakstarindkopa"/>
        <w:numPr>
          <w:ilvl w:val="0"/>
          <w:numId w:val="26"/>
        </w:numPr>
        <w:shd w:val="clear" w:color="auto" w:fill="FFFFFF"/>
        <w:spacing w:after="0" w:line="240" w:lineRule="auto"/>
        <w:ind w:left="993"/>
        <w:jc w:val="both"/>
        <w:rPr>
          <w:rFonts w:ascii="Times New Roman" w:eastAsia="Times New Roman" w:hAnsi="Times New Roman" w:cs="Times New Roman"/>
          <w:sz w:val="24"/>
          <w:szCs w:val="24"/>
        </w:rPr>
      </w:pPr>
      <w:r w:rsidRPr="00B1619C">
        <w:rPr>
          <w:rFonts w:ascii="Times New Roman" w:eastAsia="Times New Roman" w:hAnsi="Times New Roman" w:cs="Times New Roman"/>
          <w:sz w:val="24"/>
          <w:szCs w:val="24"/>
        </w:rPr>
        <w:t xml:space="preserve">sociālās rehabilitācijas mērķu sasniegšanai līdz 20 % gadā no valstī noteiktās minimālās mēneša darba algas, pamatojoties uz personas individuālo rehabilitācijas plānu un sociālās situācijas </w:t>
      </w:r>
      <w:proofErr w:type="spellStart"/>
      <w:r w:rsidRPr="00B1619C">
        <w:rPr>
          <w:rFonts w:ascii="Times New Roman" w:eastAsia="Times New Roman" w:hAnsi="Times New Roman" w:cs="Times New Roman"/>
          <w:sz w:val="24"/>
          <w:szCs w:val="24"/>
        </w:rPr>
        <w:t>izvērtējumu</w:t>
      </w:r>
      <w:proofErr w:type="spellEnd"/>
      <w:r w:rsidRPr="00B1619C">
        <w:rPr>
          <w:rFonts w:ascii="Times New Roman" w:eastAsia="Times New Roman" w:hAnsi="Times New Roman" w:cs="Times New Roman"/>
          <w:sz w:val="24"/>
          <w:szCs w:val="24"/>
        </w:rPr>
        <w:t>.</w:t>
      </w:r>
    </w:p>
    <w:p w14:paraId="76339EDC" w14:textId="51C54E73" w:rsidR="00172E5E" w:rsidRPr="00172E5E" w:rsidRDefault="00172E5E" w:rsidP="00172E5E">
      <w:pPr>
        <w:shd w:val="clear" w:color="auto" w:fill="FFFFFF"/>
        <w:spacing w:after="0" w:line="240" w:lineRule="auto"/>
        <w:ind w:firstLine="300"/>
        <w:jc w:val="both"/>
        <w:rPr>
          <w:rFonts w:ascii="Times New Roman" w:eastAsia="Times New Roman" w:hAnsi="Times New Roman" w:cs="Times New Roman"/>
          <w:sz w:val="24"/>
          <w:szCs w:val="24"/>
        </w:rPr>
      </w:pPr>
      <w:bookmarkStart w:id="144" w:name="p-1219834"/>
      <w:bookmarkEnd w:id="144"/>
      <w:r w:rsidRPr="00172E5E">
        <w:rPr>
          <w:rFonts w:ascii="Times New Roman" w:eastAsia="Times New Roman" w:hAnsi="Times New Roman" w:cs="Times New Roman"/>
          <w:sz w:val="24"/>
          <w:szCs w:val="24"/>
        </w:rPr>
        <w:t xml:space="preserve"> </w:t>
      </w:r>
      <w:r w:rsidR="00B1619C">
        <w:rPr>
          <w:rFonts w:ascii="Times New Roman" w:eastAsia="Times New Roman" w:hAnsi="Times New Roman" w:cs="Times New Roman"/>
          <w:sz w:val="24"/>
          <w:szCs w:val="24"/>
        </w:rPr>
        <w:tab/>
      </w:r>
      <w:r w:rsidRPr="00172E5E">
        <w:rPr>
          <w:rFonts w:ascii="Times New Roman" w:eastAsia="Times New Roman" w:hAnsi="Times New Roman" w:cs="Times New Roman"/>
          <w:sz w:val="24"/>
          <w:szCs w:val="24"/>
        </w:rPr>
        <w:t>Pabalsts izglītojamā ēdināšanai tiek piešķirts saskaņā ar Gulbenes novada domes</w:t>
      </w:r>
      <w:r w:rsidR="00B1619C">
        <w:rPr>
          <w:rFonts w:ascii="Times New Roman" w:eastAsia="Times New Roman" w:hAnsi="Times New Roman" w:cs="Times New Roman"/>
          <w:sz w:val="24"/>
          <w:szCs w:val="24"/>
        </w:rPr>
        <w:t xml:space="preserve"> 23.11.2023. </w:t>
      </w:r>
      <w:r w:rsidRPr="00172E5E">
        <w:rPr>
          <w:rFonts w:ascii="Times New Roman" w:eastAsia="Times New Roman" w:hAnsi="Times New Roman" w:cs="Times New Roman"/>
          <w:sz w:val="24"/>
          <w:szCs w:val="24"/>
        </w:rPr>
        <w:t xml:space="preserve">saistošajiem noteikumiem </w:t>
      </w:r>
      <w:r w:rsidR="00B1619C">
        <w:rPr>
          <w:rFonts w:ascii="Times New Roman" w:eastAsia="Times New Roman" w:hAnsi="Times New Roman" w:cs="Times New Roman"/>
          <w:sz w:val="24"/>
          <w:szCs w:val="24"/>
        </w:rPr>
        <w:t>Nr.19 “</w:t>
      </w:r>
      <w:r w:rsidR="00B1619C" w:rsidRPr="00B1619C">
        <w:rPr>
          <w:rFonts w:ascii="Times New Roman" w:eastAsia="Times New Roman" w:hAnsi="Times New Roman" w:cs="Times New Roman"/>
          <w:sz w:val="24"/>
          <w:szCs w:val="24"/>
        </w:rPr>
        <w:t>Par izglītojamo ēdināšanas maksas atvieglojumiem Gulbenes novada pašvaldībā</w:t>
      </w:r>
      <w:r w:rsidR="00B1619C">
        <w:rPr>
          <w:rFonts w:ascii="Times New Roman" w:eastAsia="Times New Roman" w:hAnsi="Times New Roman" w:cs="Times New Roman"/>
          <w:sz w:val="24"/>
          <w:szCs w:val="24"/>
        </w:rPr>
        <w:t>”</w:t>
      </w:r>
      <w:r w:rsidRPr="00172E5E">
        <w:rPr>
          <w:rFonts w:ascii="Times New Roman" w:eastAsia="Times New Roman" w:hAnsi="Times New Roman" w:cs="Times New Roman"/>
          <w:sz w:val="24"/>
          <w:szCs w:val="24"/>
        </w:rPr>
        <w:t>.</w:t>
      </w:r>
      <w:r w:rsidR="00B1619C">
        <w:rPr>
          <w:rStyle w:val="Vresatsauce"/>
          <w:rFonts w:ascii="Times New Roman" w:eastAsia="Times New Roman" w:hAnsi="Times New Roman" w:cs="Times New Roman"/>
          <w:sz w:val="24"/>
          <w:szCs w:val="24"/>
        </w:rPr>
        <w:footnoteReference w:id="33"/>
      </w:r>
    </w:p>
    <w:p w14:paraId="67FC1C30" w14:textId="77777777" w:rsidR="00116DCC" w:rsidRDefault="00172E5E" w:rsidP="00116DCC">
      <w:pPr>
        <w:shd w:val="clear" w:color="auto" w:fill="FFFFFF"/>
        <w:spacing w:after="0" w:line="240" w:lineRule="auto"/>
        <w:ind w:firstLine="720"/>
        <w:jc w:val="both"/>
        <w:rPr>
          <w:rFonts w:ascii="Times New Roman" w:eastAsia="Times New Roman" w:hAnsi="Times New Roman" w:cs="Times New Roman"/>
          <w:sz w:val="24"/>
          <w:szCs w:val="24"/>
        </w:rPr>
      </w:pPr>
      <w:bookmarkStart w:id="145" w:name="p-1219835"/>
      <w:bookmarkEnd w:id="145"/>
      <w:r w:rsidRPr="00172E5E">
        <w:rPr>
          <w:rFonts w:ascii="Times New Roman" w:eastAsia="Times New Roman" w:hAnsi="Times New Roman" w:cs="Times New Roman"/>
          <w:sz w:val="24"/>
          <w:szCs w:val="24"/>
        </w:rPr>
        <w:t>Pabalsts krīzes situācijā personai vai mājsaimniecībai tiek piešķirts šādā apmērā:</w:t>
      </w:r>
    </w:p>
    <w:p w14:paraId="1CD5EDB8" w14:textId="77777777" w:rsidR="00116DCC" w:rsidRDefault="00172E5E" w:rsidP="00116DCC">
      <w:pPr>
        <w:pStyle w:val="Sarakstarindkopa"/>
        <w:numPr>
          <w:ilvl w:val="0"/>
          <w:numId w:val="27"/>
        </w:numPr>
        <w:shd w:val="clear" w:color="auto" w:fill="FFFFFF"/>
        <w:spacing w:after="0" w:line="240" w:lineRule="auto"/>
        <w:ind w:left="993" w:hanging="284"/>
        <w:jc w:val="both"/>
        <w:rPr>
          <w:rFonts w:ascii="Times New Roman" w:eastAsia="Times New Roman" w:hAnsi="Times New Roman" w:cs="Times New Roman"/>
          <w:sz w:val="24"/>
          <w:szCs w:val="24"/>
        </w:rPr>
      </w:pPr>
      <w:r w:rsidRPr="00116DCC">
        <w:rPr>
          <w:rFonts w:ascii="Times New Roman" w:eastAsia="Times New Roman" w:hAnsi="Times New Roman" w:cs="Times New Roman"/>
          <w:sz w:val="24"/>
          <w:szCs w:val="24"/>
        </w:rPr>
        <w:t>katastrofas, stihiskas nelaimes gadījumos (ugunsgrēks, plūdi, vētras postījumi, u.c.) līdz vienai valstī noteiktajai minimālajai mēneša darba algai, nepārsniedzot faktiskos zaudējumus;</w:t>
      </w:r>
    </w:p>
    <w:p w14:paraId="1E15CC56" w14:textId="5C53FB20" w:rsidR="00172E5E" w:rsidRPr="00116DCC" w:rsidRDefault="00172E5E" w:rsidP="00116DCC">
      <w:pPr>
        <w:pStyle w:val="Sarakstarindkopa"/>
        <w:numPr>
          <w:ilvl w:val="0"/>
          <w:numId w:val="27"/>
        </w:numPr>
        <w:shd w:val="clear" w:color="auto" w:fill="FFFFFF"/>
        <w:spacing w:after="0" w:line="240" w:lineRule="auto"/>
        <w:ind w:left="993" w:hanging="284"/>
        <w:jc w:val="both"/>
        <w:rPr>
          <w:rFonts w:ascii="Times New Roman" w:eastAsia="Times New Roman" w:hAnsi="Times New Roman" w:cs="Times New Roman"/>
          <w:sz w:val="24"/>
          <w:szCs w:val="24"/>
        </w:rPr>
      </w:pPr>
      <w:r w:rsidRPr="00116DCC">
        <w:rPr>
          <w:rFonts w:ascii="Times New Roman" w:eastAsia="Times New Roman" w:hAnsi="Times New Roman" w:cs="Times New Roman"/>
          <w:sz w:val="24"/>
          <w:szCs w:val="24"/>
        </w:rPr>
        <w:t xml:space="preserve">iepriekš neparedzamos gadījumos (zādzība, smaga saslimšana, ceļu satiksmes negadījums, ilgstoša </w:t>
      </w:r>
      <w:r w:rsidRPr="00B12282">
        <w:rPr>
          <w:rFonts w:ascii="Times New Roman" w:eastAsia="Times New Roman" w:hAnsi="Times New Roman" w:cs="Times New Roman"/>
          <w:sz w:val="24"/>
          <w:szCs w:val="24"/>
        </w:rPr>
        <w:t>ārstēšanās u.c.) līdz 40 % no valstī noteiktās minimālās mēneša darba algas, nepārsniedzot faktiskos izdevumus</w:t>
      </w:r>
      <w:r w:rsidRPr="00116DCC">
        <w:rPr>
          <w:rFonts w:ascii="Times New Roman" w:eastAsia="Times New Roman" w:hAnsi="Times New Roman" w:cs="Times New Roman"/>
          <w:sz w:val="24"/>
          <w:szCs w:val="24"/>
        </w:rPr>
        <w:t>.</w:t>
      </w:r>
    </w:p>
    <w:p w14:paraId="454CC500" w14:textId="560D5F52" w:rsidR="00172E5E" w:rsidRPr="00172E5E" w:rsidRDefault="00172E5E" w:rsidP="00116DCC">
      <w:pPr>
        <w:shd w:val="clear" w:color="auto" w:fill="FFFFFF"/>
        <w:spacing w:after="0" w:line="240" w:lineRule="auto"/>
        <w:ind w:firstLine="709"/>
        <w:jc w:val="both"/>
        <w:rPr>
          <w:rFonts w:ascii="Times New Roman" w:hAnsi="Times New Roman" w:cs="Times New Roman"/>
          <w:sz w:val="24"/>
          <w:szCs w:val="24"/>
        </w:rPr>
      </w:pPr>
      <w:bookmarkStart w:id="146" w:name="p18"/>
      <w:bookmarkStart w:id="147" w:name="p-1219836"/>
      <w:bookmarkEnd w:id="146"/>
      <w:bookmarkEnd w:id="147"/>
      <w:r w:rsidRPr="00172E5E">
        <w:rPr>
          <w:rFonts w:ascii="Times New Roman" w:eastAsia="Times New Roman" w:hAnsi="Times New Roman" w:cs="Times New Roman"/>
          <w:sz w:val="24"/>
          <w:szCs w:val="24"/>
        </w:rPr>
        <w:t>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faktu. Pabalsts krīzes situācijā tiek pārskaitīts uz pakalpojumu sniedzēja vai personas kontu kredītiestādē.</w:t>
      </w:r>
    </w:p>
    <w:p w14:paraId="2D2E6EF6" w14:textId="77777777" w:rsidR="00172E5E" w:rsidRPr="00172E5E" w:rsidRDefault="00172E5E" w:rsidP="00172E5E">
      <w:pPr>
        <w:spacing w:after="0" w:line="240" w:lineRule="auto"/>
        <w:jc w:val="both"/>
        <w:rPr>
          <w:rFonts w:ascii="Times New Roman" w:hAnsi="Times New Roman" w:cs="Times New Roman"/>
          <w:sz w:val="24"/>
          <w:szCs w:val="24"/>
        </w:rPr>
      </w:pPr>
      <w:r w:rsidRPr="00172E5E">
        <w:rPr>
          <w:rFonts w:ascii="Times New Roman" w:hAnsi="Times New Roman" w:cs="Times New Roman"/>
          <w:sz w:val="24"/>
          <w:szCs w:val="24"/>
        </w:rPr>
        <w:tab/>
        <w:t>Pēc sociālā dienesta statistikas datiem  2024. gadā Gulbenes novadā 811 personām piešķirts trūcīgas vai  maznodrošinātas personas statuss.</w:t>
      </w:r>
    </w:p>
    <w:p w14:paraId="6963A4AA" w14:textId="7DE1EE41" w:rsidR="00172E5E" w:rsidRPr="00172E5E" w:rsidRDefault="00172E5E" w:rsidP="00116DCC">
      <w:pPr>
        <w:spacing w:after="0" w:line="240" w:lineRule="auto"/>
        <w:ind w:firstLine="720"/>
        <w:jc w:val="both"/>
        <w:rPr>
          <w:rFonts w:ascii="Times New Roman" w:hAnsi="Times New Roman" w:cs="Times New Roman"/>
          <w:sz w:val="24"/>
          <w:szCs w:val="24"/>
          <w:shd w:val="clear" w:color="auto" w:fill="FFFFFF"/>
        </w:rPr>
      </w:pPr>
      <w:r w:rsidRPr="00172E5E">
        <w:rPr>
          <w:rFonts w:ascii="Times New Roman" w:hAnsi="Times New Roman" w:cs="Times New Roman"/>
          <w:sz w:val="24"/>
          <w:szCs w:val="24"/>
          <w:shd w:val="clear" w:color="auto" w:fill="FFFFFF"/>
        </w:rPr>
        <w:t xml:space="preserve">Papildus </w:t>
      </w:r>
      <w:r w:rsidR="00116DCC">
        <w:rPr>
          <w:rFonts w:ascii="Times New Roman" w:hAnsi="Times New Roman" w:cs="Times New Roman"/>
          <w:sz w:val="24"/>
          <w:szCs w:val="24"/>
          <w:shd w:val="clear" w:color="auto" w:fill="FFFFFF"/>
        </w:rPr>
        <w:t>P</w:t>
      </w:r>
      <w:r w:rsidRPr="00172E5E">
        <w:rPr>
          <w:rFonts w:ascii="Times New Roman" w:hAnsi="Times New Roman" w:cs="Times New Roman"/>
          <w:sz w:val="24"/>
          <w:szCs w:val="24"/>
          <w:shd w:val="clear" w:color="auto" w:fill="FFFFFF"/>
        </w:rPr>
        <w:t>ašvaldība, atbalstot ģimenes saistībā ar bērna piedzimšanu, piešķir bērna piedzimšanas pabalstu.</w:t>
      </w:r>
    </w:p>
    <w:p w14:paraId="2EB0EAAC" w14:textId="77777777" w:rsidR="00172E5E" w:rsidRPr="00116DCC" w:rsidRDefault="00172E5E" w:rsidP="00116DCC">
      <w:pPr>
        <w:pStyle w:val="tv213"/>
        <w:shd w:val="clear" w:color="auto" w:fill="FFFFFF"/>
        <w:spacing w:before="0" w:beforeAutospacing="0" w:after="0" w:afterAutospacing="0"/>
        <w:ind w:firstLine="720"/>
        <w:jc w:val="both"/>
      </w:pPr>
      <w:r w:rsidRPr="00116DCC">
        <w:t>Tiesības saņemt bērna piedzimšanas pabalstu par katru jaundzimušo ir vienam no bērna vecākiem, ja bērna vecāks ne mazāk kā vienu gadu pirms bērna piedzimšanas ir deklarējis dzīvesvietu Pašvaldības administratīvajā teritorijā un bērna pirmā pamata dzīvesvieta ir deklarēta Pašvaldības administratīvajā teritorijā.</w:t>
      </w:r>
    </w:p>
    <w:p w14:paraId="54E7027F" w14:textId="07474A7A" w:rsidR="00C11AEE" w:rsidRDefault="00172E5E" w:rsidP="00ED751F">
      <w:pPr>
        <w:pStyle w:val="tv213"/>
        <w:shd w:val="clear" w:color="auto" w:fill="FFFFFF"/>
        <w:spacing w:before="0" w:beforeAutospacing="0" w:after="0" w:afterAutospacing="0"/>
        <w:ind w:firstLine="720"/>
        <w:jc w:val="both"/>
      </w:pPr>
      <w:r w:rsidRPr="00116DCC">
        <w:t>Bērna piedzimšanas pabalstu par katru jaundzimušo piešķir vienu reizi 500 </w:t>
      </w:r>
      <w:proofErr w:type="spellStart"/>
      <w:r w:rsidRPr="00116DCC">
        <w:rPr>
          <w:i/>
          <w:iCs/>
        </w:rPr>
        <w:t>euro</w:t>
      </w:r>
      <w:proofErr w:type="spellEnd"/>
      <w:r w:rsidRPr="00116DCC">
        <w:t> apmērā</w:t>
      </w:r>
      <w:r w:rsidR="00116DCC">
        <w:t>.</w:t>
      </w:r>
      <w:r w:rsidRPr="00116DCC">
        <w:rPr>
          <w:rStyle w:val="Vresatsauce"/>
        </w:rPr>
        <w:footnoteReference w:id="34"/>
      </w:r>
    </w:p>
    <w:p w14:paraId="22334F9F" w14:textId="77777777" w:rsidR="00F915EE" w:rsidRDefault="00F915EE" w:rsidP="00ED751F">
      <w:pPr>
        <w:pStyle w:val="tv213"/>
        <w:shd w:val="clear" w:color="auto" w:fill="FFFFFF"/>
        <w:spacing w:before="0" w:beforeAutospacing="0" w:after="0" w:afterAutospacing="0"/>
        <w:ind w:firstLine="720"/>
        <w:jc w:val="both"/>
      </w:pPr>
    </w:p>
    <w:p w14:paraId="100107D6" w14:textId="77777777" w:rsidR="00F915EE" w:rsidRDefault="00F915EE" w:rsidP="00ED751F">
      <w:pPr>
        <w:pStyle w:val="tv213"/>
        <w:shd w:val="clear" w:color="auto" w:fill="FFFFFF"/>
        <w:spacing w:before="0" w:beforeAutospacing="0" w:after="0" w:afterAutospacing="0"/>
        <w:ind w:firstLine="720"/>
        <w:jc w:val="both"/>
      </w:pPr>
    </w:p>
    <w:p w14:paraId="14A81376" w14:textId="77777777" w:rsidR="00F915EE" w:rsidRDefault="00F915EE" w:rsidP="00ED751F">
      <w:pPr>
        <w:pStyle w:val="tv213"/>
        <w:shd w:val="clear" w:color="auto" w:fill="FFFFFF"/>
        <w:spacing w:before="0" w:beforeAutospacing="0" w:after="0" w:afterAutospacing="0"/>
        <w:ind w:firstLine="720"/>
        <w:jc w:val="both"/>
      </w:pPr>
    </w:p>
    <w:p w14:paraId="52D4132D" w14:textId="77777777" w:rsidR="007F6985" w:rsidRDefault="00B87E9F" w:rsidP="00C11AEE">
      <w:pPr>
        <w:pStyle w:val="Virsraksts2"/>
        <w:numPr>
          <w:ilvl w:val="0"/>
          <w:numId w:val="2"/>
        </w:numPr>
        <w:spacing w:before="0"/>
        <w:ind w:left="426"/>
        <w:jc w:val="center"/>
      </w:pPr>
      <w:bookmarkStart w:id="148" w:name="_Toc218594080"/>
      <w:proofErr w:type="spellStart"/>
      <w:r>
        <w:lastRenderedPageBreak/>
        <w:t>Ārpusģimenes</w:t>
      </w:r>
      <w:proofErr w:type="spellEnd"/>
      <w:r>
        <w:t xml:space="preserve"> aprūpe</w:t>
      </w:r>
      <w:bookmarkEnd w:id="148"/>
    </w:p>
    <w:p w14:paraId="31EA6ABC" w14:textId="77777777" w:rsidR="00C11AEE" w:rsidRPr="00C11AEE" w:rsidRDefault="00C11AEE" w:rsidP="00C11AEE">
      <w:pPr>
        <w:spacing w:after="0" w:line="240" w:lineRule="auto"/>
        <w:rPr>
          <w:rFonts w:ascii="Times New Roman" w:hAnsi="Times New Roman" w:cs="Times New Roman"/>
          <w:sz w:val="24"/>
          <w:szCs w:val="24"/>
        </w:rPr>
      </w:pPr>
    </w:p>
    <w:p w14:paraId="46396FE9" w14:textId="76F95B44" w:rsidR="00C11AEE" w:rsidRDefault="00C11AEE" w:rsidP="005B4868">
      <w:pPr>
        <w:spacing w:after="0" w:line="240" w:lineRule="auto"/>
        <w:ind w:firstLine="709"/>
        <w:jc w:val="both"/>
        <w:rPr>
          <w:rFonts w:ascii="Times New Roman" w:hAnsi="Times New Roman" w:cs="Times New Roman"/>
          <w:sz w:val="24"/>
          <w:szCs w:val="24"/>
        </w:rPr>
      </w:pPr>
      <w:r w:rsidRPr="00C11AEE">
        <w:rPr>
          <w:rFonts w:ascii="Times New Roman" w:hAnsi="Times New Roman" w:cs="Times New Roman"/>
          <w:sz w:val="24"/>
          <w:szCs w:val="24"/>
        </w:rPr>
        <w:t>Pašvaldībai ir pienākums sniegt atbalstu un nodrošināt bērna tiesības uz pilnvērtīgiem dzīves apstākļiem arī gadījumos, kad vecāki nenodrošina pilnvērtīgu</w:t>
      </w:r>
      <w:r>
        <w:rPr>
          <w:rFonts w:ascii="Times New Roman" w:hAnsi="Times New Roman" w:cs="Times New Roman"/>
          <w:sz w:val="24"/>
          <w:szCs w:val="24"/>
        </w:rPr>
        <w:t xml:space="preserve"> </w:t>
      </w:r>
      <w:r w:rsidRPr="00C11AEE">
        <w:rPr>
          <w:rFonts w:ascii="Times New Roman" w:hAnsi="Times New Roman" w:cs="Times New Roman"/>
          <w:sz w:val="24"/>
          <w:szCs w:val="24"/>
        </w:rPr>
        <w:t>bērna aprūpi un bērns tiek šķirts no ģimenes.</w:t>
      </w:r>
      <w:r>
        <w:rPr>
          <w:rFonts w:ascii="Times New Roman" w:hAnsi="Times New Roman" w:cs="Times New Roman"/>
          <w:sz w:val="24"/>
          <w:szCs w:val="24"/>
        </w:rPr>
        <w:t xml:space="preserve"> Gulbenes novada bāriņtiesas </w:t>
      </w:r>
      <w:r w:rsidR="00773448">
        <w:rPr>
          <w:rFonts w:ascii="Times New Roman" w:hAnsi="Times New Roman" w:cs="Times New Roman"/>
          <w:sz w:val="24"/>
          <w:szCs w:val="24"/>
        </w:rPr>
        <w:t xml:space="preserve">(turpmāk – Bāriņtiesa) </w:t>
      </w:r>
      <w:r>
        <w:rPr>
          <w:rFonts w:ascii="Times New Roman" w:hAnsi="Times New Roman" w:cs="Times New Roman"/>
          <w:sz w:val="24"/>
          <w:szCs w:val="24"/>
        </w:rPr>
        <w:t>sniegtā informācija liecina, ka 2024.</w:t>
      </w:r>
      <w:r w:rsidR="009D05C5">
        <w:rPr>
          <w:rFonts w:ascii="Times New Roman" w:hAnsi="Times New Roman" w:cs="Times New Roman"/>
          <w:sz w:val="24"/>
          <w:szCs w:val="24"/>
        </w:rPr>
        <w:t xml:space="preserve"> </w:t>
      </w:r>
      <w:r>
        <w:rPr>
          <w:rFonts w:ascii="Times New Roman" w:hAnsi="Times New Roman" w:cs="Times New Roman"/>
          <w:sz w:val="24"/>
          <w:szCs w:val="24"/>
        </w:rPr>
        <w:t xml:space="preserve">gadā ir pārtrauktas 16 bērnu aizgādības tiesības viņu vecākiem. Iemesli aizgādības tiesību pārtraukšanai visbiežāk ir </w:t>
      </w:r>
      <w:r w:rsidR="00773448">
        <w:rPr>
          <w:rFonts w:ascii="Times New Roman" w:hAnsi="Times New Roman" w:cs="Times New Roman"/>
          <w:sz w:val="24"/>
          <w:szCs w:val="24"/>
        </w:rPr>
        <w:t xml:space="preserve">saistīti ar </w:t>
      </w:r>
      <w:r w:rsidR="00773448" w:rsidRPr="00773448">
        <w:rPr>
          <w:rFonts w:ascii="Times New Roman" w:hAnsi="Times New Roman" w:cs="Times New Roman"/>
          <w:sz w:val="24"/>
          <w:szCs w:val="24"/>
        </w:rPr>
        <w:t>vecāka</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zināšanu un prasmju trūkumu bērnu vajadzību un interešu nodrošināšanā, kā rezultātā</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vecāks nav nodrošinājis pilnvērtīgu bērna aprūpi.</w:t>
      </w:r>
      <w:r w:rsidR="00773448" w:rsidRPr="00773448">
        <w:t xml:space="preserve"> </w:t>
      </w:r>
      <w:r w:rsidR="005132A8" w:rsidRPr="005132A8">
        <w:rPr>
          <w:rFonts w:ascii="Times New Roman" w:hAnsi="Times New Roman" w:cs="Times New Roman"/>
          <w:sz w:val="24"/>
          <w:szCs w:val="24"/>
        </w:rPr>
        <w:t xml:space="preserve">Neliels skaits </w:t>
      </w:r>
      <w:r w:rsidR="005132A8">
        <w:rPr>
          <w:rFonts w:ascii="Times New Roman" w:hAnsi="Times New Roman" w:cs="Times New Roman"/>
          <w:sz w:val="24"/>
          <w:szCs w:val="24"/>
        </w:rPr>
        <w:t xml:space="preserve">aizgādības tiesību katru gadu pārtrauktas vardarbības ģimenē dēļ. </w:t>
      </w:r>
      <w:r w:rsidR="00773448" w:rsidRPr="00773448">
        <w:rPr>
          <w:rFonts w:ascii="Times New Roman" w:hAnsi="Times New Roman" w:cs="Times New Roman"/>
          <w:sz w:val="24"/>
          <w:szCs w:val="24"/>
        </w:rPr>
        <w:t xml:space="preserve">7 </w:t>
      </w:r>
      <w:r w:rsidR="00773448">
        <w:rPr>
          <w:rFonts w:ascii="Times New Roman" w:hAnsi="Times New Roman" w:cs="Times New Roman"/>
          <w:sz w:val="24"/>
          <w:szCs w:val="24"/>
        </w:rPr>
        <w:t>lietās</w:t>
      </w:r>
      <w:r w:rsidR="00773448" w:rsidRPr="00773448">
        <w:rPr>
          <w:rFonts w:ascii="Times New Roman" w:hAnsi="Times New Roman" w:cs="Times New Roman"/>
          <w:sz w:val="24"/>
          <w:szCs w:val="24"/>
        </w:rPr>
        <w:t xml:space="preserve"> 202</w:t>
      </w:r>
      <w:r w:rsidR="00773448">
        <w:rPr>
          <w:rFonts w:ascii="Times New Roman" w:hAnsi="Times New Roman" w:cs="Times New Roman"/>
          <w:sz w:val="24"/>
          <w:szCs w:val="24"/>
        </w:rPr>
        <w:t>4</w:t>
      </w:r>
      <w:r w:rsidR="00773448" w:rsidRPr="00773448">
        <w:rPr>
          <w:rFonts w:ascii="Times New Roman" w:hAnsi="Times New Roman" w:cs="Times New Roman"/>
          <w:sz w:val="24"/>
          <w:szCs w:val="24"/>
        </w:rPr>
        <w:t>.</w:t>
      </w:r>
      <w:r w:rsidR="009D05C5">
        <w:rPr>
          <w:rFonts w:ascii="Times New Roman" w:hAnsi="Times New Roman" w:cs="Times New Roman"/>
          <w:sz w:val="24"/>
          <w:szCs w:val="24"/>
        </w:rPr>
        <w:t xml:space="preserve"> </w:t>
      </w:r>
      <w:r w:rsidR="00773448">
        <w:rPr>
          <w:rFonts w:ascii="Times New Roman" w:hAnsi="Times New Roman" w:cs="Times New Roman"/>
          <w:sz w:val="24"/>
          <w:szCs w:val="24"/>
        </w:rPr>
        <w:t xml:space="preserve">gadā </w:t>
      </w:r>
      <w:r w:rsidR="00773448" w:rsidRPr="00773448">
        <w:rPr>
          <w:rFonts w:ascii="Times New Roman" w:hAnsi="Times New Roman" w:cs="Times New Roman"/>
          <w:sz w:val="24"/>
          <w:szCs w:val="24"/>
        </w:rPr>
        <w:t>pārtrauktās aizgādības tiesības atjaunotas, jo bērna aizgādības tiesību pārtraukšanas</w:t>
      </w:r>
      <w:r w:rsidR="00773448">
        <w:rPr>
          <w:rFonts w:ascii="Times New Roman" w:hAnsi="Times New Roman" w:cs="Times New Roman"/>
          <w:sz w:val="24"/>
          <w:szCs w:val="24"/>
        </w:rPr>
        <w:t xml:space="preserve"> </w:t>
      </w:r>
      <w:r w:rsidR="00773448" w:rsidRPr="00773448">
        <w:rPr>
          <w:rFonts w:ascii="Times New Roman" w:hAnsi="Times New Roman" w:cs="Times New Roman"/>
          <w:sz w:val="24"/>
          <w:szCs w:val="24"/>
        </w:rPr>
        <w:t>iemesli zuduši.</w:t>
      </w:r>
    </w:p>
    <w:p w14:paraId="5EA7FC62" w14:textId="77777777" w:rsidR="00773448" w:rsidRDefault="00773448" w:rsidP="00773448">
      <w:pPr>
        <w:spacing w:after="0" w:line="240" w:lineRule="auto"/>
        <w:ind w:firstLine="567"/>
        <w:jc w:val="both"/>
        <w:rPr>
          <w:rFonts w:ascii="Times New Roman" w:hAnsi="Times New Roman" w:cs="Times New Roman"/>
          <w:sz w:val="24"/>
          <w:szCs w:val="24"/>
        </w:rPr>
      </w:pPr>
    </w:p>
    <w:p w14:paraId="3A33F842" w14:textId="2BE022A7" w:rsidR="00773448" w:rsidRPr="00773448" w:rsidRDefault="00773448" w:rsidP="00773448">
      <w:pPr>
        <w:spacing w:after="0" w:line="240" w:lineRule="auto"/>
        <w:ind w:firstLine="567"/>
        <w:jc w:val="center"/>
        <w:rPr>
          <w:rFonts w:ascii="Times New Roman" w:hAnsi="Times New Roman" w:cs="Times New Roman"/>
          <w:b/>
          <w:bCs/>
          <w:sz w:val="24"/>
          <w:szCs w:val="24"/>
        </w:rPr>
      </w:pPr>
      <w:r w:rsidRPr="00773448">
        <w:rPr>
          <w:rFonts w:ascii="Times New Roman" w:hAnsi="Times New Roman" w:cs="Times New Roman"/>
          <w:b/>
          <w:bCs/>
          <w:sz w:val="24"/>
          <w:szCs w:val="24"/>
        </w:rPr>
        <w:t>Aizgādības tiesību pārtraukšana un atjaunošana</w:t>
      </w:r>
    </w:p>
    <w:p w14:paraId="6D20108D" w14:textId="2C111100" w:rsidR="00773448" w:rsidRDefault="00773448" w:rsidP="00773448">
      <w:pPr>
        <w:spacing w:after="0" w:line="240" w:lineRule="auto"/>
        <w:ind w:firstLine="567"/>
        <w:jc w:val="both"/>
        <w:rPr>
          <w:rFonts w:ascii="Times New Roman" w:hAnsi="Times New Roman" w:cs="Times New Roman"/>
          <w:sz w:val="24"/>
          <w:szCs w:val="24"/>
        </w:rPr>
      </w:pPr>
      <w:r>
        <w:rPr>
          <w:noProof/>
        </w:rPr>
        <w:drawing>
          <wp:inline distT="0" distB="0" distL="0" distR="0" wp14:anchorId="25C5F8C1" wp14:editId="03DA9787">
            <wp:extent cx="5604163" cy="2860964"/>
            <wp:effectExtent l="0" t="0" r="15875" b="15875"/>
            <wp:docPr id="1487177633" name="Diagramma 1">
              <a:extLst xmlns:a="http://schemas.openxmlformats.org/drawingml/2006/main">
                <a:ext uri="{FF2B5EF4-FFF2-40B4-BE49-F238E27FC236}">
                  <a16:creationId xmlns:a16="http://schemas.microsoft.com/office/drawing/2014/main" id="{14B2AD0A-8214-C49A-FF85-D8D94DB5D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79C634" w14:textId="4F407B47" w:rsidR="00773448" w:rsidRPr="00773448" w:rsidRDefault="00773448" w:rsidP="00773448">
      <w:pPr>
        <w:spacing w:after="0" w:line="240" w:lineRule="auto"/>
        <w:ind w:firstLine="567"/>
        <w:jc w:val="right"/>
        <w:rPr>
          <w:rFonts w:ascii="Times New Roman" w:hAnsi="Times New Roman" w:cs="Times New Roman"/>
          <w:i/>
          <w:iCs/>
          <w:sz w:val="24"/>
          <w:szCs w:val="24"/>
        </w:rPr>
      </w:pPr>
      <w:r w:rsidRPr="00773448">
        <w:rPr>
          <w:rFonts w:ascii="Times New Roman" w:hAnsi="Times New Roman" w:cs="Times New Roman"/>
          <w:i/>
          <w:iCs/>
          <w:sz w:val="24"/>
          <w:szCs w:val="24"/>
        </w:rPr>
        <w:t>8.diagramma</w:t>
      </w:r>
    </w:p>
    <w:p w14:paraId="33248021" w14:textId="77777777" w:rsidR="00773448" w:rsidRDefault="00773448" w:rsidP="00773448">
      <w:pPr>
        <w:spacing w:after="0" w:line="240" w:lineRule="auto"/>
        <w:ind w:firstLine="567"/>
        <w:jc w:val="both"/>
        <w:rPr>
          <w:rFonts w:ascii="Times New Roman" w:hAnsi="Times New Roman" w:cs="Times New Roman"/>
          <w:sz w:val="24"/>
          <w:szCs w:val="24"/>
        </w:rPr>
      </w:pPr>
    </w:p>
    <w:p w14:paraId="252E4668" w14:textId="38886610" w:rsidR="00773448" w:rsidRDefault="00773448"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Analizējot Bāriņtiesas sniegto informāciju secināms, ka </w:t>
      </w:r>
      <w:r w:rsidR="005132A8">
        <w:rPr>
          <w:rFonts w:ascii="Times New Roman" w:hAnsi="Times New Roman" w:cs="Times New Roman"/>
          <w:sz w:val="24"/>
          <w:szCs w:val="24"/>
        </w:rPr>
        <w:t>lielākais pārtraukto aizgādības tiesību skaits bija 2023.</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 26,  2024.</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skaits ir samazinājies par 10 gadījumiem, savukārt 2025.</w:t>
      </w:r>
      <w:r w:rsidR="009D05C5">
        <w:rPr>
          <w:rFonts w:ascii="Times New Roman" w:hAnsi="Times New Roman" w:cs="Times New Roman"/>
          <w:sz w:val="24"/>
          <w:szCs w:val="24"/>
        </w:rPr>
        <w:t xml:space="preserve"> </w:t>
      </w:r>
      <w:r w:rsidR="005132A8">
        <w:rPr>
          <w:rFonts w:ascii="Times New Roman" w:hAnsi="Times New Roman" w:cs="Times New Roman"/>
          <w:sz w:val="24"/>
          <w:szCs w:val="24"/>
        </w:rPr>
        <w:t>gadā līdz oktobra mēnesim bija pārtrauktas 9 bērnu aizgādības tiesības.</w:t>
      </w:r>
      <w:r w:rsidR="008A135D">
        <w:rPr>
          <w:rFonts w:ascii="Times New Roman" w:hAnsi="Times New Roman" w:cs="Times New Roman"/>
          <w:sz w:val="24"/>
          <w:szCs w:val="24"/>
        </w:rPr>
        <w:t xml:space="preserve"> Lai gan dinamikā vērojams, ka no 2022.</w:t>
      </w:r>
      <w:r w:rsidR="009D05C5">
        <w:rPr>
          <w:rFonts w:ascii="Times New Roman" w:hAnsi="Times New Roman" w:cs="Times New Roman"/>
          <w:sz w:val="24"/>
          <w:szCs w:val="24"/>
        </w:rPr>
        <w:t xml:space="preserve"> </w:t>
      </w:r>
      <w:r w:rsidR="008A135D">
        <w:rPr>
          <w:rFonts w:ascii="Times New Roman" w:hAnsi="Times New Roman" w:cs="Times New Roman"/>
          <w:sz w:val="24"/>
          <w:szCs w:val="24"/>
        </w:rPr>
        <w:t>gada atjaunoto aizgādības tiesību skaits palielinās, 2025.</w:t>
      </w:r>
      <w:r w:rsidR="009D05C5">
        <w:rPr>
          <w:rFonts w:ascii="Times New Roman" w:hAnsi="Times New Roman" w:cs="Times New Roman"/>
          <w:sz w:val="24"/>
          <w:szCs w:val="24"/>
        </w:rPr>
        <w:t xml:space="preserve"> </w:t>
      </w:r>
      <w:r w:rsidR="008A135D">
        <w:rPr>
          <w:rFonts w:ascii="Times New Roman" w:hAnsi="Times New Roman" w:cs="Times New Roman"/>
          <w:sz w:val="24"/>
          <w:szCs w:val="24"/>
        </w:rPr>
        <w:t>gadā līdz oktobra mēnesim nav tikušas atjaunotas aizgādības tiesības nevienam  bērnam.</w:t>
      </w:r>
    </w:p>
    <w:p w14:paraId="05E2D900" w14:textId="1772CF0D" w:rsidR="005132A8" w:rsidRDefault="005132A8" w:rsidP="005B4868">
      <w:pPr>
        <w:spacing w:after="0" w:line="240" w:lineRule="auto"/>
        <w:ind w:firstLine="709"/>
        <w:jc w:val="both"/>
        <w:rPr>
          <w:rFonts w:ascii="Times New Roman" w:hAnsi="Times New Roman" w:cs="Times New Roman"/>
          <w:sz w:val="24"/>
          <w:szCs w:val="24"/>
        </w:rPr>
      </w:pPr>
      <w:r w:rsidRPr="005B4868">
        <w:rPr>
          <w:rFonts w:ascii="Times New Roman" w:hAnsi="Times New Roman" w:cs="Times New Roman"/>
          <w:sz w:val="24"/>
          <w:szCs w:val="24"/>
        </w:rPr>
        <w:t xml:space="preserve">Tas nozīmē, ka </w:t>
      </w:r>
      <w:r w:rsidR="009D05C5" w:rsidRPr="005B4868">
        <w:rPr>
          <w:rFonts w:ascii="Times New Roman" w:hAnsi="Times New Roman" w:cs="Times New Roman"/>
          <w:sz w:val="24"/>
          <w:szCs w:val="24"/>
        </w:rPr>
        <w:t>P</w:t>
      </w:r>
      <w:r w:rsidRPr="005B4868">
        <w:rPr>
          <w:rFonts w:ascii="Times New Roman" w:hAnsi="Times New Roman" w:cs="Times New Roman"/>
          <w:sz w:val="24"/>
          <w:szCs w:val="24"/>
        </w:rPr>
        <w:t xml:space="preserve">ašvaldībā notiek </w:t>
      </w:r>
      <w:r w:rsidR="00B87E9F" w:rsidRPr="005B4868">
        <w:rPr>
          <w:rFonts w:ascii="Times New Roman" w:hAnsi="Times New Roman" w:cs="Times New Roman"/>
          <w:sz w:val="24"/>
          <w:szCs w:val="24"/>
        </w:rPr>
        <w:t>nepārtraukts</w:t>
      </w:r>
      <w:r w:rsidRPr="005B4868">
        <w:rPr>
          <w:rFonts w:ascii="Times New Roman" w:hAnsi="Times New Roman" w:cs="Times New Roman"/>
          <w:sz w:val="24"/>
          <w:szCs w:val="24"/>
        </w:rPr>
        <w:t xml:space="preserve"> darbs ar ģimenēm ar multiplām problēmām, nodrošinot ģimenes vajadzībām atbilstošus pakalpojumus, tādējādi uzlabojot sociālo funkcionēšanu</w:t>
      </w:r>
      <w:r w:rsidR="008A135D" w:rsidRPr="005B4868">
        <w:rPr>
          <w:rFonts w:ascii="Times New Roman" w:hAnsi="Times New Roman" w:cs="Times New Roman"/>
          <w:sz w:val="24"/>
          <w:szCs w:val="24"/>
        </w:rPr>
        <w:t>, lai</w:t>
      </w:r>
      <w:r w:rsidRPr="005B4868">
        <w:rPr>
          <w:rFonts w:ascii="Times New Roman" w:hAnsi="Times New Roman" w:cs="Times New Roman"/>
          <w:sz w:val="24"/>
          <w:szCs w:val="24"/>
        </w:rPr>
        <w:t xml:space="preserve"> bērni</w:t>
      </w:r>
      <w:r w:rsidR="008A135D" w:rsidRPr="005B4868">
        <w:rPr>
          <w:rFonts w:ascii="Times New Roman" w:hAnsi="Times New Roman" w:cs="Times New Roman"/>
          <w:sz w:val="24"/>
          <w:szCs w:val="24"/>
        </w:rPr>
        <w:t xml:space="preserve"> netiktu šķirti no ģimenēm</w:t>
      </w:r>
      <w:r w:rsidR="00B87E9F" w:rsidRPr="005B4868">
        <w:rPr>
          <w:rFonts w:ascii="Times New Roman" w:hAnsi="Times New Roman" w:cs="Times New Roman"/>
          <w:sz w:val="24"/>
          <w:szCs w:val="24"/>
        </w:rPr>
        <w:t>.</w:t>
      </w:r>
      <w:r w:rsidR="008A135D" w:rsidRPr="005B4868">
        <w:rPr>
          <w:rFonts w:ascii="Times New Roman" w:hAnsi="Times New Roman" w:cs="Times New Roman"/>
          <w:sz w:val="24"/>
          <w:szCs w:val="24"/>
        </w:rPr>
        <w:t xml:space="preserve"> </w:t>
      </w:r>
      <w:r w:rsidR="00B87E9F" w:rsidRPr="005B4868">
        <w:rPr>
          <w:rFonts w:ascii="Times New Roman" w:hAnsi="Times New Roman" w:cs="Times New Roman"/>
          <w:sz w:val="24"/>
          <w:szCs w:val="24"/>
        </w:rPr>
        <w:t>Ir</w:t>
      </w:r>
      <w:r w:rsidR="008A135D" w:rsidRPr="005B4868">
        <w:rPr>
          <w:rFonts w:ascii="Times New Roman" w:hAnsi="Times New Roman" w:cs="Times New Roman"/>
          <w:sz w:val="24"/>
          <w:szCs w:val="24"/>
        </w:rPr>
        <w:t xml:space="preserve"> nepieciešams pilnveidot un attīstīt sociālos pakalpojumus, kuri vērsti uz vecāku prasmju attīstīšanu, individuāla atbalsta sniegšanu vecākiem un bērnam, palīdzot vecākam novērst tos apstākļus, kas bijuši par pamatu aizgādības tiesību pārtraukšanai.</w:t>
      </w:r>
    </w:p>
    <w:p w14:paraId="794104F8" w14:textId="77777777" w:rsidR="005B4868" w:rsidRDefault="008A135D" w:rsidP="005B4868">
      <w:pPr>
        <w:spacing w:after="0" w:line="240" w:lineRule="auto"/>
        <w:ind w:firstLine="709"/>
        <w:jc w:val="both"/>
        <w:rPr>
          <w:rFonts w:ascii="Times New Roman" w:hAnsi="Times New Roman" w:cs="Times New Roman"/>
          <w:sz w:val="24"/>
          <w:szCs w:val="24"/>
        </w:rPr>
      </w:pPr>
      <w:r w:rsidRPr="008A135D">
        <w:rPr>
          <w:rFonts w:ascii="Times New Roman" w:hAnsi="Times New Roman" w:cs="Times New Roman"/>
          <w:sz w:val="24"/>
          <w:szCs w:val="24"/>
        </w:rPr>
        <w:t>Normatīvie akti paredz primāri nodrošināt bērnam iespēju augt ģimeniskā</w:t>
      </w:r>
      <w:r>
        <w:rPr>
          <w:rFonts w:ascii="Times New Roman" w:hAnsi="Times New Roman" w:cs="Times New Roman"/>
          <w:sz w:val="24"/>
          <w:szCs w:val="24"/>
        </w:rPr>
        <w:t xml:space="preserve"> </w:t>
      </w:r>
      <w:r w:rsidRPr="008A135D">
        <w:rPr>
          <w:rFonts w:ascii="Times New Roman" w:hAnsi="Times New Roman" w:cs="Times New Roman"/>
          <w:sz w:val="24"/>
          <w:szCs w:val="24"/>
        </w:rPr>
        <w:t>vidē, tas ir, pie aizbildņa vai audžuģimenē. Tikai tad, ja nav iespējams nodrošināt</w:t>
      </w:r>
      <w:r>
        <w:rPr>
          <w:rFonts w:ascii="Times New Roman" w:hAnsi="Times New Roman" w:cs="Times New Roman"/>
          <w:sz w:val="24"/>
          <w:szCs w:val="24"/>
        </w:rPr>
        <w:t xml:space="preserve"> </w:t>
      </w:r>
      <w:proofErr w:type="spellStart"/>
      <w:r w:rsidRPr="008A135D">
        <w:rPr>
          <w:rFonts w:ascii="Times New Roman" w:hAnsi="Times New Roman" w:cs="Times New Roman"/>
          <w:sz w:val="24"/>
          <w:szCs w:val="24"/>
        </w:rPr>
        <w:t>ārpusģimenes</w:t>
      </w:r>
      <w:proofErr w:type="spellEnd"/>
      <w:r w:rsidRPr="008A135D">
        <w:rPr>
          <w:rFonts w:ascii="Times New Roman" w:hAnsi="Times New Roman" w:cs="Times New Roman"/>
          <w:sz w:val="24"/>
          <w:szCs w:val="24"/>
        </w:rPr>
        <w:t xml:space="preserve"> aprūpi pie aizbildņa vai audžuģimenē, bāriņtiesa lemj par bez vecāku</w:t>
      </w:r>
      <w:r>
        <w:rPr>
          <w:rFonts w:ascii="Times New Roman" w:hAnsi="Times New Roman" w:cs="Times New Roman"/>
          <w:sz w:val="24"/>
          <w:szCs w:val="24"/>
        </w:rPr>
        <w:t xml:space="preserve"> </w:t>
      </w:r>
      <w:r w:rsidRPr="008A135D">
        <w:rPr>
          <w:rFonts w:ascii="Times New Roman" w:hAnsi="Times New Roman" w:cs="Times New Roman"/>
          <w:sz w:val="24"/>
          <w:szCs w:val="24"/>
        </w:rPr>
        <w:t>palikuša bērna ievietošanu institūcijā.</w:t>
      </w:r>
    </w:p>
    <w:p w14:paraId="7D41B9FC" w14:textId="6EF64850" w:rsidR="008A135D" w:rsidRDefault="00723021"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Bāriņtiesas sniegtajā informācijā uz 2025.gada oktobra mēnesi norādīts, ka </w:t>
      </w:r>
      <w:proofErr w:type="spellStart"/>
      <w:r w:rsidR="008A135D">
        <w:rPr>
          <w:rFonts w:ascii="Times New Roman" w:hAnsi="Times New Roman" w:cs="Times New Roman"/>
          <w:sz w:val="24"/>
          <w:szCs w:val="24"/>
        </w:rPr>
        <w:t>ārpusģimenes</w:t>
      </w:r>
      <w:proofErr w:type="spellEnd"/>
      <w:r w:rsidR="008A135D">
        <w:rPr>
          <w:rFonts w:ascii="Times New Roman" w:hAnsi="Times New Roman" w:cs="Times New Roman"/>
          <w:sz w:val="24"/>
          <w:szCs w:val="24"/>
        </w:rPr>
        <w:t xml:space="preserve"> aprūpē </w:t>
      </w:r>
      <w:r>
        <w:rPr>
          <w:rFonts w:ascii="Times New Roman" w:hAnsi="Times New Roman" w:cs="Times New Roman"/>
          <w:sz w:val="24"/>
          <w:szCs w:val="24"/>
        </w:rPr>
        <w:t>atrodas 88 Gulbenes novada bērni, no tiem 32 audžuģimenēs, 47 aizbildnībā un 9 institucionālā aprūpē</w:t>
      </w:r>
      <w:r w:rsidR="00EF2735">
        <w:rPr>
          <w:rFonts w:ascii="Times New Roman" w:hAnsi="Times New Roman" w:cs="Times New Roman"/>
          <w:sz w:val="24"/>
          <w:szCs w:val="24"/>
        </w:rPr>
        <w:t xml:space="preserve"> (</w:t>
      </w:r>
      <w:r w:rsidR="00EF2735" w:rsidRPr="00EF2735">
        <w:rPr>
          <w:rFonts w:ascii="Times New Roman" w:hAnsi="Times New Roman" w:cs="Times New Roman"/>
          <w:sz w:val="24"/>
          <w:szCs w:val="24"/>
        </w:rPr>
        <w:t>VSAC “Rīga” filiāl</w:t>
      </w:r>
      <w:r w:rsidR="00EF2735">
        <w:rPr>
          <w:rFonts w:ascii="Times New Roman" w:hAnsi="Times New Roman" w:cs="Times New Roman"/>
          <w:sz w:val="24"/>
          <w:szCs w:val="24"/>
        </w:rPr>
        <w:t>ē</w:t>
      </w:r>
      <w:r w:rsidR="00EF2735" w:rsidRPr="00EF2735">
        <w:rPr>
          <w:rFonts w:ascii="Times New Roman" w:hAnsi="Times New Roman" w:cs="Times New Roman"/>
          <w:sz w:val="24"/>
          <w:szCs w:val="24"/>
        </w:rPr>
        <w:t xml:space="preserve"> “Rīga”; Ģimenes atbalsta centrā “Saule” Gulbenes novadā; Grašu bērnu ciematā, Cesvaines pagastā, Madonas novadā</w:t>
      </w:r>
      <w:r w:rsidR="00EF2735">
        <w:rPr>
          <w:rFonts w:ascii="Times New Roman" w:hAnsi="Times New Roman" w:cs="Times New Roman"/>
          <w:sz w:val="24"/>
          <w:szCs w:val="24"/>
        </w:rPr>
        <w:t>).</w:t>
      </w:r>
    </w:p>
    <w:p w14:paraId="50D64B0B" w14:textId="77777777" w:rsidR="005132A8" w:rsidRDefault="005132A8" w:rsidP="00773448">
      <w:pPr>
        <w:spacing w:after="0" w:line="240" w:lineRule="auto"/>
        <w:ind w:firstLine="567"/>
        <w:jc w:val="both"/>
        <w:rPr>
          <w:rFonts w:ascii="Times New Roman" w:hAnsi="Times New Roman" w:cs="Times New Roman"/>
          <w:sz w:val="24"/>
          <w:szCs w:val="24"/>
        </w:rPr>
      </w:pPr>
    </w:p>
    <w:p w14:paraId="1BADBC77" w14:textId="77777777" w:rsidR="005B4868" w:rsidRDefault="005B4868" w:rsidP="00773448">
      <w:pPr>
        <w:spacing w:after="0" w:line="240" w:lineRule="auto"/>
        <w:ind w:firstLine="567"/>
        <w:jc w:val="both"/>
        <w:rPr>
          <w:rFonts w:ascii="Times New Roman" w:hAnsi="Times New Roman" w:cs="Times New Roman"/>
          <w:sz w:val="24"/>
          <w:szCs w:val="24"/>
        </w:rPr>
      </w:pPr>
    </w:p>
    <w:p w14:paraId="447DE911" w14:textId="77777777" w:rsidR="005B4868" w:rsidRDefault="005B4868" w:rsidP="00773448">
      <w:pPr>
        <w:spacing w:after="0" w:line="240" w:lineRule="auto"/>
        <w:ind w:firstLine="567"/>
        <w:jc w:val="both"/>
        <w:rPr>
          <w:rFonts w:ascii="Times New Roman" w:hAnsi="Times New Roman" w:cs="Times New Roman"/>
          <w:sz w:val="24"/>
          <w:szCs w:val="24"/>
        </w:rPr>
      </w:pPr>
    </w:p>
    <w:p w14:paraId="3A0D26B8" w14:textId="5E6637FF" w:rsidR="00EF2735" w:rsidRPr="00EF2735" w:rsidRDefault="00EF2735" w:rsidP="00EF2735">
      <w:pPr>
        <w:spacing w:after="0" w:line="240" w:lineRule="auto"/>
        <w:ind w:firstLine="567"/>
        <w:jc w:val="center"/>
        <w:rPr>
          <w:rFonts w:ascii="Times New Roman" w:hAnsi="Times New Roman" w:cs="Times New Roman"/>
          <w:b/>
          <w:bCs/>
          <w:sz w:val="24"/>
          <w:szCs w:val="24"/>
        </w:rPr>
      </w:pPr>
      <w:r w:rsidRPr="00EF2735">
        <w:rPr>
          <w:rFonts w:ascii="Times New Roman" w:hAnsi="Times New Roman" w:cs="Times New Roman"/>
          <w:b/>
          <w:bCs/>
          <w:sz w:val="24"/>
          <w:szCs w:val="24"/>
        </w:rPr>
        <w:lastRenderedPageBreak/>
        <w:t xml:space="preserve">Bērni </w:t>
      </w:r>
      <w:proofErr w:type="spellStart"/>
      <w:r w:rsidRPr="00EF2735">
        <w:rPr>
          <w:rFonts w:ascii="Times New Roman" w:hAnsi="Times New Roman" w:cs="Times New Roman"/>
          <w:b/>
          <w:bCs/>
          <w:sz w:val="24"/>
          <w:szCs w:val="24"/>
        </w:rPr>
        <w:t>ārpusģimenes</w:t>
      </w:r>
      <w:proofErr w:type="spellEnd"/>
      <w:r w:rsidRPr="00EF2735">
        <w:rPr>
          <w:rFonts w:ascii="Times New Roman" w:hAnsi="Times New Roman" w:cs="Times New Roman"/>
          <w:b/>
          <w:bCs/>
          <w:sz w:val="24"/>
          <w:szCs w:val="24"/>
        </w:rPr>
        <w:t xml:space="preserve"> aprūpē</w:t>
      </w:r>
    </w:p>
    <w:p w14:paraId="3BD647CA" w14:textId="25DAFA62" w:rsidR="005132A8" w:rsidRDefault="00EF2735" w:rsidP="00773448">
      <w:pPr>
        <w:spacing w:after="0" w:line="240" w:lineRule="auto"/>
        <w:ind w:firstLine="567"/>
        <w:jc w:val="both"/>
        <w:rPr>
          <w:rFonts w:ascii="Times New Roman" w:hAnsi="Times New Roman" w:cs="Times New Roman"/>
          <w:sz w:val="24"/>
          <w:szCs w:val="24"/>
        </w:rPr>
      </w:pPr>
      <w:r>
        <w:rPr>
          <w:noProof/>
        </w:rPr>
        <w:drawing>
          <wp:inline distT="0" distB="0" distL="0" distR="0" wp14:anchorId="5CC45B97" wp14:editId="3A209B5B">
            <wp:extent cx="5589767" cy="3490623"/>
            <wp:effectExtent l="0" t="0" r="11430" b="14605"/>
            <wp:docPr id="859313547" name="Diagramma 1">
              <a:extLst xmlns:a="http://schemas.openxmlformats.org/drawingml/2006/main">
                <a:ext uri="{FF2B5EF4-FFF2-40B4-BE49-F238E27FC236}">
                  <a16:creationId xmlns:a16="http://schemas.microsoft.com/office/drawing/2014/main" id="{14B11C53-98C0-A94F-3C2E-21E0D5745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77E679" w14:textId="57E670FF" w:rsidR="00EF2735" w:rsidRPr="00EF2735" w:rsidRDefault="00EF2735" w:rsidP="00EF2735">
      <w:pPr>
        <w:spacing w:after="0" w:line="240" w:lineRule="auto"/>
        <w:jc w:val="right"/>
        <w:rPr>
          <w:rFonts w:ascii="Times New Roman" w:hAnsi="Times New Roman" w:cs="Times New Roman"/>
          <w:i/>
          <w:iCs/>
          <w:sz w:val="24"/>
          <w:szCs w:val="24"/>
        </w:rPr>
      </w:pPr>
      <w:r w:rsidRPr="00EF2735">
        <w:rPr>
          <w:rFonts w:ascii="Times New Roman" w:hAnsi="Times New Roman" w:cs="Times New Roman"/>
          <w:i/>
          <w:iCs/>
          <w:sz w:val="24"/>
          <w:szCs w:val="24"/>
        </w:rPr>
        <w:t>9.diagramma</w:t>
      </w:r>
    </w:p>
    <w:p w14:paraId="0F0D3883" w14:textId="77777777" w:rsidR="00EF2735" w:rsidRDefault="00EF2735" w:rsidP="00773448">
      <w:pPr>
        <w:spacing w:after="0" w:line="240" w:lineRule="auto"/>
        <w:ind w:firstLine="567"/>
        <w:jc w:val="both"/>
        <w:rPr>
          <w:rFonts w:ascii="Times New Roman" w:hAnsi="Times New Roman" w:cs="Times New Roman"/>
          <w:sz w:val="24"/>
          <w:szCs w:val="24"/>
        </w:rPr>
      </w:pPr>
    </w:p>
    <w:p w14:paraId="3CA7685C" w14:textId="77777777" w:rsidR="001B43EB" w:rsidRDefault="00EF2735" w:rsidP="002E53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Pašvaldībā uz 2025.gada oktobra mēnesī bija </w:t>
      </w:r>
      <w:r w:rsidR="00B30B52">
        <w:rPr>
          <w:rFonts w:ascii="Times New Roman" w:hAnsi="Times New Roman" w:cs="Times New Roman"/>
          <w:sz w:val="24"/>
          <w:szCs w:val="24"/>
        </w:rPr>
        <w:t xml:space="preserve">33 aizbildņi un </w:t>
      </w:r>
      <w:r>
        <w:rPr>
          <w:rFonts w:ascii="Times New Roman" w:hAnsi="Times New Roman" w:cs="Times New Roman"/>
          <w:sz w:val="24"/>
          <w:szCs w:val="24"/>
        </w:rPr>
        <w:t>7 audžuģimenes</w:t>
      </w:r>
      <w:r w:rsidR="00B30B52">
        <w:rPr>
          <w:rFonts w:ascii="Times New Roman" w:hAnsi="Times New Roman" w:cs="Times New Roman"/>
          <w:sz w:val="24"/>
          <w:szCs w:val="24"/>
        </w:rPr>
        <w:t>.</w:t>
      </w:r>
      <w:r>
        <w:rPr>
          <w:rFonts w:ascii="Times New Roman" w:hAnsi="Times New Roman" w:cs="Times New Roman"/>
          <w:sz w:val="24"/>
          <w:szCs w:val="24"/>
        </w:rPr>
        <w:t xml:space="preserve"> </w:t>
      </w:r>
      <w:r w:rsidR="00B30B52">
        <w:rPr>
          <w:rFonts w:ascii="Times New Roman" w:hAnsi="Times New Roman" w:cs="Times New Roman"/>
          <w:sz w:val="24"/>
          <w:szCs w:val="24"/>
        </w:rPr>
        <w:t>Audžuģimeņu skaits ir</w:t>
      </w:r>
      <w:r>
        <w:rPr>
          <w:rFonts w:ascii="Times New Roman" w:hAnsi="Times New Roman" w:cs="Times New Roman"/>
          <w:sz w:val="24"/>
          <w:szCs w:val="24"/>
        </w:rPr>
        <w:t xml:space="preserve"> par aptuveni 36% mazāk</w:t>
      </w:r>
      <w:r w:rsidR="00B30B52">
        <w:rPr>
          <w:rFonts w:ascii="Times New Roman" w:hAnsi="Times New Roman" w:cs="Times New Roman"/>
          <w:sz w:val="24"/>
          <w:szCs w:val="24"/>
        </w:rPr>
        <w:t>s</w:t>
      </w:r>
      <w:r>
        <w:rPr>
          <w:rFonts w:ascii="Times New Roman" w:hAnsi="Times New Roman" w:cs="Times New Roman"/>
          <w:sz w:val="24"/>
          <w:szCs w:val="24"/>
        </w:rPr>
        <w:t xml:space="preserve"> nekā 2022.gadā.</w:t>
      </w:r>
      <w:r w:rsidRPr="00EF2735">
        <w:t xml:space="preserve"> </w:t>
      </w:r>
      <w:r>
        <w:rPr>
          <w:rFonts w:ascii="Times New Roman" w:hAnsi="Times New Roman" w:cs="Times New Roman"/>
          <w:sz w:val="24"/>
          <w:szCs w:val="24"/>
        </w:rPr>
        <w:t>Secināms, ka a</w:t>
      </w:r>
      <w:r w:rsidRPr="00EF2735">
        <w:rPr>
          <w:rFonts w:ascii="Times New Roman" w:hAnsi="Times New Roman" w:cs="Times New Roman"/>
          <w:sz w:val="24"/>
          <w:szCs w:val="24"/>
        </w:rPr>
        <w:t>udžuģimeņu skaits samazinās</w:t>
      </w:r>
      <w:r w:rsidR="00B30B52">
        <w:rPr>
          <w:rFonts w:ascii="Times New Roman" w:hAnsi="Times New Roman" w:cs="Times New Roman"/>
          <w:sz w:val="24"/>
          <w:szCs w:val="24"/>
        </w:rPr>
        <w:t xml:space="preserve"> un bērni no Gulbenes novada vairumā gadījumu</w:t>
      </w:r>
      <w:r w:rsidRPr="00EF2735">
        <w:rPr>
          <w:rFonts w:ascii="Times New Roman" w:hAnsi="Times New Roman" w:cs="Times New Roman"/>
          <w:sz w:val="24"/>
          <w:szCs w:val="24"/>
        </w:rPr>
        <w:t xml:space="preserve"> tiek ievietoti citu novadu audžuģimenēs.</w:t>
      </w:r>
      <w:r w:rsidR="00B30B52" w:rsidRPr="00B30B52">
        <w:t xml:space="preserve"> </w:t>
      </w:r>
      <w:r w:rsidR="00B30B52">
        <w:rPr>
          <w:rFonts w:ascii="Times New Roman" w:hAnsi="Times New Roman" w:cs="Times New Roman"/>
          <w:sz w:val="24"/>
          <w:szCs w:val="24"/>
        </w:rPr>
        <w:t>L</w:t>
      </w:r>
      <w:r w:rsidR="00B30B52" w:rsidRPr="00B30B52">
        <w:rPr>
          <w:rFonts w:ascii="Times New Roman" w:hAnsi="Times New Roman" w:cs="Times New Roman"/>
          <w:sz w:val="24"/>
          <w:szCs w:val="24"/>
        </w:rPr>
        <w:t>aika periodā no 2022. gada līdz 2025. gadam adopcijas nav bijušas.</w:t>
      </w:r>
      <w:r w:rsidR="00B30B52">
        <w:rPr>
          <w:rFonts w:ascii="Times New Roman" w:hAnsi="Times New Roman" w:cs="Times New Roman"/>
          <w:sz w:val="24"/>
          <w:szCs w:val="24"/>
        </w:rPr>
        <w:t xml:space="preserve"> </w:t>
      </w:r>
    </w:p>
    <w:p w14:paraId="76B6D205" w14:textId="3FF53125" w:rsidR="00EF2735" w:rsidRDefault="001B43EB" w:rsidP="002E53CA">
      <w:pPr>
        <w:spacing w:after="0" w:line="240" w:lineRule="auto"/>
        <w:ind w:firstLine="720"/>
        <w:jc w:val="both"/>
        <w:rPr>
          <w:rFonts w:ascii="Times New Roman" w:hAnsi="Times New Roman" w:cs="Times New Roman"/>
          <w:sz w:val="24"/>
          <w:szCs w:val="24"/>
        </w:rPr>
      </w:pPr>
      <w:r w:rsidRPr="001B43EB">
        <w:rPr>
          <w:rFonts w:ascii="Times New Roman" w:hAnsi="Times New Roman" w:cs="Times New Roman"/>
          <w:sz w:val="24"/>
          <w:szCs w:val="24"/>
        </w:rPr>
        <w:t>No 2020. gada iespējama audžuģimeņu specializācija – krīzes audžuģimene un</w:t>
      </w:r>
      <w:r>
        <w:rPr>
          <w:rFonts w:ascii="Times New Roman" w:hAnsi="Times New Roman" w:cs="Times New Roman"/>
          <w:sz w:val="24"/>
          <w:szCs w:val="24"/>
        </w:rPr>
        <w:t xml:space="preserve"> </w:t>
      </w:r>
      <w:r w:rsidRPr="001B43EB">
        <w:rPr>
          <w:rFonts w:ascii="Times New Roman" w:hAnsi="Times New Roman" w:cs="Times New Roman"/>
          <w:sz w:val="24"/>
          <w:szCs w:val="24"/>
        </w:rPr>
        <w:t>audžuģimen</w:t>
      </w:r>
      <w:r>
        <w:rPr>
          <w:rFonts w:ascii="Times New Roman" w:hAnsi="Times New Roman" w:cs="Times New Roman"/>
          <w:sz w:val="24"/>
          <w:szCs w:val="24"/>
        </w:rPr>
        <w:t xml:space="preserve">e </w:t>
      </w:r>
      <w:r w:rsidRPr="001B43EB">
        <w:rPr>
          <w:rFonts w:ascii="Times New Roman" w:hAnsi="Times New Roman" w:cs="Times New Roman"/>
          <w:sz w:val="24"/>
          <w:szCs w:val="24"/>
        </w:rPr>
        <w:t>bērnam ar invaliditāti, kur</w:t>
      </w:r>
      <w:r>
        <w:rPr>
          <w:rFonts w:ascii="Times New Roman" w:hAnsi="Times New Roman" w:cs="Times New Roman"/>
          <w:sz w:val="24"/>
          <w:szCs w:val="24"/>
        </w:rPr>
        <w:t>a</w:t>
      </w:r>
      <w:r w:rsidRPr="001B43EB">
        <w:rPr>
          <w:rFonts w:ascii="Times New Roman" w:hAnsi="Times New Roman" w:cs="Times New Roman"/>
          <w:sz w:val="24"/>
          <w:szCs w:val="24"/>
        </w:rPr>
        <w:t>m izsniegts atzinums par īpašas kopšanas</w:t>
      </w:r>
      <w:r>
        <w:rPr>
          <w:rFonts w:ascii="Times New Roman" w:hAnsi="Times New Roman" w:cs="Times New Roman"/>
          <w:sz w:val="24"/>
          <w:szCs w:val="24"/>
        </w:rPr>
        <w:t xml:space="preserve"> </w:t>
      </w:r>
      <w:r w:rsidRPr="001B43EB">
        <w:rPr>
          <w:rFonts w:ascii="Times New Roman" w:hAnsi="Times New Roman" w:cs="Times New Roman"/>
          <w:sz w:val="24"/>
          <w:szCs w:val="24"/>
        </w:rPr>
        <w:t>nepieciešamību sakarā ar smagiem funkcionāliem traucējumiem.</w:t>
      </w:r>
      <w:r>
        <w:rPr>
          <w:rFonts w:ascii="Times New Roman" w:hAnsi="Times New Roman" w:cs="Times New Roman"/>
          <w:sz w:val="24"/>
          <w:szCs w:val="24"/>
        </w:rPr>
        <w:t xml:space="preserve"> </w:t>
      </w:r>
      <w:r w:rsidR="00B30B52">
        <w:rPr>
          <w:rFonts w:ascii="Times New Roman" w:hAnsi="Times New Roman" w:cs="Times New Roman"/>
          <w:sz w:val="24"/>
          <w:szCs w:val="24"/>
        </w:rPr>
        <w:t xml:space="preserve">Gulbenes novadā </w:t>
      </w:r>
      <w:r w:rsidR="00772B83">
        <w:rPr>
          <w:rFonts w:ascii="Times New Roman" w:hAnsi="Times New Roman" w:cs="Times New Roman"/>
          <w:sz w:val="24"/>
          <w:szCs w:val="24"/>
        </w:rPr>
        <w:t>līdz 2023.gadam bija viena specializētā krīzes audžuģimene, kopš 2023.</w:t>
      </w:r>
      <w:r w:rsidR="002E53CA">
        <w:rPr>
          <w:rFonts w:ascii="Times New Roman" w:hAnsi="Times New Roman" w:cs="Times New Roman"/>
          <w:sz w:val="24"/>
          <w:szCs w:val="24"/>
        </w:rPr>
        <w:t xml:space="preserve"> </w:t>
      </w:r>
      <w:r w:rsidR="00772B83">
        <w:rPr>
          <w:rFonts w:ascii="Times New Roman" w:hAnsi="Times New Roman" w:cs="Times New Roman"/>
          <w:sz w:val="24"/>
          <w:szCs w:val="24"/>
        </w:rPr>
        <w:t xml:space="preserve">gada </w:t>
      </w:r>
      <w:r>
        <w:rPr>
          <w:rFonts w:ascii="Times New Roman" w:hAnsi="Times New Roman" w:cs="Times New Roman"/>
          <w:sz w:val="24"/>
          <w:szCs w:val="24"/>
        </w:rPr>
        <w:t xml:space="preserve">specializēto </w:t>
      </w:r>
      <w:r w:rsidRPr="00772B83">
        <w:rPr>
          <w:rFonts w:ascii="Times New Roman" w:hAnsi="Times New Roman" w:cs="Times New Roman"/>
          <w:sz w:val="24"/>
          <w:szCs w:val="24"/>
        </w:rPr>
        <w:t>audžuģimeņu</w:t>
      </w:r>
      <w:r w:rsidR="00772B83">
        <w:rPr>
          <w:rFonts w:ascii="Times New Roman" w:hAnsi="Times New Roman" w:cs="Times New Roman"/>
          <w:sz w:val="24"/>
          <w:szCs w:val="24"/>
        </w:rPr>
        <w:t xml:space="preserve"> novadā</w:t>
      </w:r>
      <w:r w:rsidRPr="00772B83">
        <w:rPr>
          <w:rFonts w:ascii="Times New Roman" w:hAnsi="Times New Roman" w:cs="Times New Roman"/>
          <w:sz w:val="24"/>
          <w:szCs w:val="24"/>
        </w:rPr>
        <w:t xml:space="preserve"> nav</w:t>
      </w:r>
      <w:r w:rsidR="00AE7067">
        <w:rPr>
          <w:rFonts w:ascii="Times New Roman" w:hAnsi="Times New Roman" w:cs="Times New Roman"/>
          <w:sz w:val="24"/>
          <w:szCs w:val="24"/>
        </w:rPr>
        <w:t>.</w:t>
      </w:r>
      <w:r>
        <w:rPr>
          <w:rFonts w:ascii="Times New Roman" w:hAnsi="Times New Roman" w:cs="Times New Roman"/>
          <w:sz w:val="24"/>
          <w:szCs w:val="24"/>
        </w:rPr>
        <w:t xml:space="preserve"> </w:t>
      </w:r>
      <w:r w:rsidR="00B30B52" w:rsidRPr="00B30B52">
        <w:rPr>
          <w:rFonts w:ascii="Times New Roman" w:hAnsi="Times New Roman" w:cs="Times New Roman"/>
          <w:sz w:val="24"/>
          <w:szCs w:val="24"/>
        </w:rPr>
        <w:t>Krīzes situācijā</w:t>
      </w:r>
      <w:r w:rsidR="00B30B52">
        <w:rPr>
          <w:rFonts w:ascii="Times New Roman" w:hAnsi="Times New Roman" w:cs="Times New Roman"/>
          <w:sz w:val="24"/>
          <w:szCs w:val="24"/>
        </w:rPr>
        <w:t>s</w:t>
      </w:r>
      <w:r w:rsidR="00B30B52" w:rsidRPr="00B30B52">
        <w:rPr>
          <w:rFonts w:ascii="Times New Roman" w:hAnsi="Times New Roman" w:cs="Times New Roman"/>
          <w:sz w:val="24"/>
          <w:szCs w:val="24"/>
        </w:rPr>
        <w:t xml:space="preserve"> bērn</w:t>
      </w:r>
      <w:r w:rsidR="00B30B52">
        <w:rPr>
          <w:rFonts w:ascii="Times New Roman" w:hAnsi="Times New Roman" w:cs="Times New Roman"/>
          <w:sz w:val="24"/>
          <w:szCs w:val="24"/>
        </w:rPr>
        <w:t xml:space="preserve">i tiek ievietoti </w:t>
      </w:r>
      <w:r w:rsidR="00B30B52" w:rsidRPr="00B30B52">
        <w:rPr>
          <w:rFonts w:ascii="Times New Roman" w:hAnsi="Times New Roman" w:cs="Times New Roman"/>
          <w:sz w:val="24"/>
          <w:szCs w:val="24"/>
        </w:rPr>
        <w:t>krīzes centros, visbiežāk Latgales Reģionāla</w:t>
      </w:r>
      <w:r w:rsidR="00B30B52">
        <w:rPr>
          <w:rFonts w:ascii="Times New Roman" w:hAnsi="Times New Roman" w:cs="Times New Roman"/>
          <w:sz w:val="24"/>
          <w:szCs w:val="24"/>
        </w:rPr>
        <w:t>jā</w:t>
      </w:r>
      <w:r w:rsidR="00B30B52" w:rsidRPr="00B30B52">
        <w:rPr>
          <w:rFonts w:ascii="Times New Roman" w:hAnsi="Times New Roman" w:cs="Times New Roman"/>
          <w:sz w:val="24"/>
          <w:szCs w:val="24"/>
        </w:rPr>
        <w:t xml:space="preserve"> atbalsta centr</w:t>
      </w:r>
      <w:r w:rsidR="00B30B52">
        <w:rPr>
          <w:rFonts w:ascii="Times New Roman" w:hAnsi="Times New Roman" w:cs="Times New Roman"/>
          <w:sz w:val="24"/>
          <w:szCs w:val="24"/>
        </w:rPr>
        <w:t>ā</w:t>
      </w:r>
      <w:r w:rsidR="00B30B52" w:rsidRPr="00B30B52">
        <w:rPr>
          <w:rFonts w:ascii="Times New Roman" w:hAnsi="Times New Roman" w:cs="Times New Roman"/>
          <w:sz w:val="24"/>
          <w:szCs w:val="24"/>
        </w:rPr>
        <w:t xml:space="preserve"> „Rasas pērles"</w:t>
      </w:r>
      <w:r w:rsidR="00B30B52">
        <w:rPr>
          <w:rFonts w:ascii="Times New Roman" w:hAnsi="Times New Roman" w:cs="Times New Roman"/>
          <w:sz w:val="24"/>
          <w:szCs w:val="24"/>
        </w:rPr>
        <w:t xml:space="preserve"> Balvu novadā</w:t>
      </w:r>
      <w:r w:rsidR="00B30B52" w:rsidRPr="00B30B52">
        <w:rPr>
          <w:rFonts w:ascii="Times New Roman" w:hAnsi="Times New Roman" w:cs="Times New Roman"/>
          <w:sz w:val="24"/>
          <w:szCs w:val="24"/>
        </w:rPr>
        <w:t xml:space="preserve">. Arī </w:t>
      </w:r>
      <w:r w:rsidR="00B30B52">
        <w:rPr>
          <w:rFonts w:ascii="Times New Roman" w:hAnsi="Times New Roman" w:cs="Times New Roman"/>
          <w:sz w:val="24"/>
          <w:szCs w:val="24"/>
        </w:rPr>
        <w:t xml:space="preserve">nodibinājumā “Centrs </w:t>
      </w:r>
      <w:proofErr w:type="spellStart"/>
      <w:r w:rsidR="00B30B52">
        <w:rPr>
          <w:rFonts w:ascii="Times New Roman" w:hAnsi="Times New Roman" w:cs="Times New Roman"/>
          <w:sz w:val="24"/>
          <w:szCs w:val="24"/>
        </w:rPr>
        <w:t>Valdardze</w:t>
      </w:r>
      <w:proofErr w:type="spellEnd"/>
      <w:r w:rsidR="00B30B52">
        <w:rPr>
          <w:rFonts w:ascii="Times New Roman" w:hAnsi="Times New Roman" w:cs="Times New Roman"/>
          <w:sz w:val="24"/>
          <w:szCs w:val="24"/>
        </w:rPr>
        <w:t xml:space="preserve">” </w:t>
      </w:r>
      <w:r w:rsidR="00B30B52" w:rsidRPr="00B30B52">
        <w:rPr>
          <w:rFonts w:ascii="Times New Roman" w:hAnsi="Times New Roman" w:cs="Times New Roman"/>
          <w:sz w:val="24"/>
          <w:szCs w:val="24"/>
        </w:rPr>
        <w:t xml:space="preserve">Valmieras novadā un </w:t>
      </w:r>
      <w:r w:rsidR="00B30B52">
        <w:rPr>
          <w:rFonts w:ascii="Times New Roman" w:hAnsi="Times New Roman" w:cs="Times New Roman"/>
          <w:sz w:val="24"/>
          <w:szCs w:val="24"/>
        </w:rPr>
        <w:t>Zantes ģimenes atbalsta centrā</w:t>
      </w:r>
      <w:r w:rsidR="00B30B52" w:rsidRPr="00B30B52">
        <w:rPr>
          <w:rFonts w:ascii="Times New Roman" w:hAnsi="Times New Roman" w:cs="Times New Roman"/>
          <w:sz w:val="24"/>
          <w:szCs w:val="24"/>
        </w:rPr>
        <w:t xml:space="preserve"> Tukuma novadā.</w:t>
      </w:r>
    </w:p>
    <w:p w14:paraId="515E1C26" w14:textId="4C47974E" w:rsidR="00C11AEE" w:rsidRDefault="001B43EB" w:rsidP="002E53CA">
      <w:pPr>
        <w:spacing w:after="0" w:line="240" w:lineRule="auto"/>
        <w:ind w:firstLine="720"/>
        <w:jc w:val="both"/>
        <w:rPr>
          <w:rFonts w:ascii="Times New Roman" w:hAnsi="Times New Roman" w:cs="Times New Roman"/>
          <w:sz w:val="24"/>
          <w:szCs w:val="24"/>
        </w:rPr>
      </w:pPr>
      <w:r w:rsidRPr="001B43EB">
        <w:rPr>
          <w:rFonts w:ascii="Times New Roman" w:hAnsi="Times New Roman" w:cs="Times New Roman"/>
          <w:sz w:val="24"/>
          <w:szCs w:val="24"/>
        </w:rPr>
        <w:t xml:space="preserve">Būtisks izaicinājums </w:t>
      </w:r>
      <w:proofErr w:type="spellStart"/>
      <w:r w:rsidRPr="001B43EB">
        <w:rPr>
          <w:rFonts w:ascii="Times New Roman" w:hAnsi="Times New Roman" w:cs="Times New Roman"/>
          <w:sz w:val="24"/>
          <w:szCs w:val="24"/>
        </w:rPr>
        <w:t>ārpusģimenes</w:t>
      </w:r>
      <w:proofErr w:type="spellEnd"/>
      <w:r w:rsidRPr="001B43EB">
        <w:rPr>
          <w:rFonts w:ascii="Times New Roman" w:hAnsi="Times New Roman" w:cs="Times New Roman"/>
          <w:sz w:val="24"/>
          <w:szCs w:val="24"/>
        </w:rPr>
        <w:t xml:space="preserve"> aprūpes nodrošināšanā ir gadījumos, kad</w:t>
      </w:r>
      <w:r>
        <w:rPr>
          <w:rFonts w:ascii="Times New Roman" w:hAnsi="Times New Roman" w:cs="Times New Roman"/>
          <w:sz w:val="24"/>
          <w:szCs w:val="24"/>
        </w:rPr>
        <w:t xml:space="preserve"> </w:t>
      </w:r>
      <w:r w:rsidRPr="001B43EB">
        <w:rPr>
          <w:rFonts w:ascii="Times New Roman" w:hAnsi="Times New Roman" w:cs="Times New Roman"/>
          <w:sz w:val="24"/>
          <w:szCs w:val="24"/>
        </w:rPr>
        <w:t>pakalpojums jānodrošina lielam skaitam vienas ģimenes bērniem (trīs un vairāk), kā</w:t>
      </w:r>
      <w:r>
        <w:rPr>
          <w:rFonts w:ascii="Times New Roman" w:hAnsi="Times New Roman" w:cs="Times New Roman"/>
          <w:sz w:val="24"/>
          <w:szCs w:val="24"/>
        </w:rPr>
        <w:t xml:space="preserve"> </w:t>
      </w:r>
      <w:r w:rsidRPr="001B43EB">
        <w:rPr>
          <w:rFonts w:ascii="Times New Roman" w:hAnsi="Times New Roman" w:cs="Times New Roman"/>
          <w:sz w:val="24"/>
          <w:szCs w:val="24"/>
        </w:rPr>
        <w:t xml:space="preserve">arī bērniem un jauniešiem ar </w:t>
      </w:r>
      <w:proofErr w:type="spellStart"/>
      <w:r w:rsidRPr="001B43EB">
        <w:rPr>
          <w:rFonts w:ascii="Times New Roman" w:hAnsi="Times New Roman" w:cs="Times New Roman"/>
          <w:sz w:val="24"/>
          <w:szCs w:val="24"/>
        </w:rPr>
        <w:t>deviantu</w:t>
      </w:r>
      <w:proofErr w:type="spellEnd"/>
      <w:r w:rsidRPr="001B43EB">
        <w:rPr>
          <w:rFonts w:ascii="Times New Roman" w:hAnsi="Times New Roman" w:cs="Times New Roman"/>
          <w:sz w:val="24"/>
          <w:szCs w:val="24"/>
        </w:rPr>
        <w:t xml:space="preserve"> un </w:t>
      </w:r>
      <w:proofErr w:type="spellStart"/>
      <w:r w:rsidRPr="001B43EB">
        <w:rPr>
          <w:rFonts w:ascii="Times New Roman" w:hAnsi="Times New Roman" w:cs="Times New Roman"/>
          <w:sz w:val="24"/>
          <w:szCs w:val="24"/>
        </w:rPr>
        <w:t>delikventu</w:t>
      </w:r>
      <w:proofErr w:type="spellEnd"/>
      <w:r w:rsidRPr="001B43EB">
        <w:rPr>
          <w:rFonts w:ascii="Times New Roman" w:hAnsi="Times New Roman" w:cs="Times New Roman"/>
          <w:sz w:val="24"/>
          <w:szCs w:val="24"/>
        </w:rPr>
        <w:t xml:space="preserve"> uzvedību.</w:t>
      </w:r>
    </w:p>
    <w:p w14:paraId="6D544C47" w14:textId="2F1823EC" w:rsidR="00C72B4B" w:rsidRPr="00C72B4B" w:rsidRDefault="00C72B4B" w:rsidP="002E53CA">
      <w:pPr>
        <w:spacing w:after="0" w:line="240" w:lineRule="auto"/>
        <w:ind w:firstLine="720"/>
        <w:jc w:val="both"/>
        <w:rPr>
          <w:rFonts w:ascii="Times New Roman" w:hAnsi="Times New Roman" w:cs="Times New Roman"/>
          <w:sz w:val="24"/>
          <w:szCs w:val="24"/>
        </w:rPr>
      </w:pPr>
      <w:r w:rsidRPr="00C72B4B">
        <w:rPr>
          <w:rFonts w:ascii="Times New Roman" w:hAnsi="Times New Roman" w:cs="Times New Roman"/>
          <w:sz w:val="24"/>
          <w:szCs w:val="24"/>
        </w:rPr>
        <w:t>Pašvaldībā ģimeniskai videi pietuvinātus sociālās aprūpes un sociālās rehabilitācijas</w:t>
      </w:r>
      <w:r>
        <w:rPr>
          <w:rFonts w:ascii="Times New Roman" w:hAnsi="Times New Roman" w:cs="Times New Roman"/>
          <w:sz w:val="24"/>
          <w:szCs w:val="24"/>
        </w:rPr>
        <w:t xml:space="preserve"> </w:t>
      </w:r>
      <w:r w:rsidRPr="00C72B4B">
        <w:rPr>
          <w:rFonts w:ascii="Times New Roman" w:hAnsi="Times New Roman" w:cs="Times New Roman"/>
          <w:sz w:val="24"/>
          <w:szCs w:val="24"/>
        </w:rPr>
        <w:t xml:space="preserve">pakalpojumus institūcijā </w:t>
      </w:r>
      <w:proofErr w:type="spellStart"/>
      <w:r w:rsidRPr="00C72B4B">
        <w:rPr>
          <w:rFonts w:ascii="Times New Roman" w:hAnsi="Times New Roman" w:cs="Times New Roman"/>
          <w:sz w:val="24"/>
          <w:szCs w:val="24"/>
        </w:rPr>
        <w:t>ārpusģimenes</w:t>
      </w:r>
      <w:proofErr w:type="spellEnd"/>
      <w:r w:rsidRPr="00C72B4B">
        <w:rPr>
          <w:rFonts w:ascii="Times New Roman" w:hAnsi="Times New Roman" w:cs="Times New Roman"/>
          <w:sz w:val="24"/>
          <w:szCs w:val="24"/>
        </w:rPr>
        <w:t xml:space="preserve"> aprūpē esošajiem bērniem </w:t>
      </w:r>
      <w:r w:rsidR="001B43EB">
        <w:rPr>
          <w:rFonts w:ascii="Times New Roman" w:hAnsi="Times New Roman" w:cs="Times New Roman"/>
          <w:sz w:val="24"/>
          <w:szCs w:val="24"/>
        </w:rPr>
        <w:t xml:space="preserve">kopš </w:t>
      </w:r>
      <w:r w:rsidR="00EE460C">
        <w:rPr>
          <w:rFonts w:ascii="Times New Roman" w:hAnsi="Times New Roman" w:cs="Times New Roman"/>
          <w:sz w:val="24"/>
          <w:szCs w:val="24"/>
        </w:rPr>
        <w:t>2022.</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 1.</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 xml:space="preserve">februāra </w:t>
      </w:r>
      <w:r>
        <w:rPr>
          <w:rFonts w:ascii="Times New Roman" w:hAnsi="Times New Roman" w:cs="Times New Roman"/>
          <w:sz w:val="24"/>
          <w:szCs w:val="24"/>
        </w:rPr>
        <w:t>nodrošina</w:t>
      </w:r>
      <w:r w:rsidR="00EE460C">
        <w:rPr>
          <w:rFonts w:ascii="Times New Roman" w:hAnsi="Times New Roman" w:cs="Times New Roman"/>
          <w:sz w:val="24"/>
          <w:szCs w:val="24"/>
        </w:rPr>
        <w:t xml:space="preserve"> Gulbenes novada sociālā dienesta struktūrvienība “Ģimenes atbalsta centrs “Saule”” (turpmāk – Atbalsta centrs), kurā 2025.</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gadā uzturējās 14 bērni. Atbalsta centra apkopotā statistika liecina, ka kopumā no 2022.</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 līdz 2025.</w:t>
      </w:r>
      <w:r w:rsidR="002E53CA">
        <w:rPr>
          <w:rFonts w:ascii="Times New Roman" w:hAnsi="Times New Roman" w:cs="Times New Roman"/>
          <w:sz w:val="24"/>
          <w:szCs w:val="24"/>
        </w:rPr>
        <w:t xml:space="preserve"> </w:t>
      </w:r>
      <w:r w:rsidR="00EE460C">
        <w:rPr>
          <w:rFonts w:ascii="Times New Roman" w:hAnsi="Times New Roman" w:cs="Times New Roman"/>
          <w:sz w:val="24"/>
          <w:szCs w:val="24"/>
        </w:rPr>
        <w:t>gadam Atbalsta centrā uzturējušies 29 bērni no Gulbenes, Olaines, Bauskas un Limbažu novadiem, no tiem 17 zēni un 12 meitenes. Bērnu vidējais vecums 12,5 gadi. Galvenokārt, bērniem konstatētas tādas sociālās problēmas kā zems pašvērtējums, klaiņošana, motivācijas trūkums, neiecietība un noslēgtība.</w:t>
      </w:r>
    </w:p>
    <w:p w14:paraId="690D975D" w14:textId="01FC4A48" w:rsidR="00EE460C" w:rsidRDefault="009D05C5" w:rsidP="005B4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Sociālā dienesta</w:t>
      </w:r>
      <w:r w:rsidR="003311BD">
        <w:rPr>
          <w:rFonts w:ascii="Times New Roman" w:hAnsi="Times New Roman" w:cs="Times New Roman"/>
          <w:sz w:val="24"/>
          <w:szCs w:val="24"/>
        </w:rPr>
        <w:t xml:space="preserve"> sniegtā informācija liecina, ka </w:t>
      </w:r>
      <w:r w:rsidR="00EE460C">
        <w:rPr>
          <w:rFonts w:ascii="Times New Roman" w:hAnsi="Times New Roman" w:cs="Times New Roman"/>
          <w:sz w:val="24"/>
          <w:szCs w:val="24"/>
        </w:rPr>
        <w:t xml:space="preserve">bāreņiem un bez vecāku gādības </w:t>
      </w:r>
      <w:r w:rsidR="003311BD">
        <w:rPr>
          <w:rFonts w:ascii="Times New Roman" w:hAnsi="Times New Roman" w:cs="Times New Roman"/>
          <w:sz w:val="24"/>
          <w:szCs w:val="24"/>
        </w:rPr>
        <w:t>palikušiem bērniem pēc pilngadības sasniegšanas</w:t>
      </w:r>
      <w:r w:rsidR="003311BD" w:rsidRPr="003311BD">
        <w:t xml:space="preserve"> </w:t>
      </w:r>
      <w:r w:rsidR="003311BD">
        <w:rPr>
          <w:rFonts w:ascii="Times New Roman" w:hAnsi="Times New Roman" w:cs="Times New Roman"/>
          <w:sz w:val="24"/>
          <w:szCs w:val="24"/>
        </w:rPr>
        <w:t xml:space="preserve">tiek nodrošināta </w:t>
      </w:r>
      <w:r w:rsidR="003311BD" w:rsidRPr="003311BD">
        <w:rPr>
          <w:rFonts w:ascii="Times New Roman" w:hAnsi="Times New Roman" w:cs="Times New Roman"/>
          <w:sz w:val="24"/>
          <w:szCs w:val="24"/>
        </w:rPr>
        <w:t>sociālā palīdzība</w:t>
      </w:r>
      <w:r w:rsidR="003311BD">
        <w:rPr>
          <w:rFonts w:ascii="Times New Roman" w:hAnsi="Times New Roman" w:cs="Times New Roman"/>
          <w:sz w:val="24"/>
          <w:szCs w:val="24"/>
        </w:rPr>
        <w:t>:</w:t>
      </w:r>
    </w:p>
    <w:p w14:paraId="03585D77" w14:textId="61B8A975"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311BD">
        <w:rPr>
          <w:rFonts w:ascii="Times New Roman" w:hAnsi="Times New Roman" w:cs="Times New Roman"/>
          <w:sz w:val="24"/>
          <w:szCs w:val="24"/>
        </w:rPr>
        <w:t>abalsts patstāvīgas dzīves uzsākšanai</w:t>
      </w:r>
      <w:r>
        <w:rPr>
          <w:rFonts w:ascii="Times New Roman" w:hAnsi="Times New Roman" w:cs="Times New Roman"/>
          <w:sz w:val="24"/>
          <w:szCs w:val="24"/>
        </w:rPr>
        <w:t xml:space="preserve"> 302 </w:t>
      </w:r>
      <w:proofErr w:type="spellStart"/>
      <w:r w:rsidR="002E53CA" w:rsidRPr="002E53CA">
        <w:rPr>
          <w:rFonts w:ascii="Times New Roman" w:hAnsi="Times New Roman" w:cs="Times New Roman"/>
          <w:i/>
          <w:iCs/>
          <w:sz w:val="24"/>
          <w:szCs w:val="24"/>
        </w:rPr>
        <w:t>euro</w:t>
      </w:r>
      <w:proofErr w:type="spellEnd"/>
      <w:r>
        <w:rPr>
          <w:rFonts w:ascii="Times New Roman" w:hAnsi="Times New Roman" w:cs="Times New Roman"/>
          <w:sz w:val="24"/>
          <w:szCs w:val="24"/>
        </w:rPr>
        <w:t xml:space="preserve"> (ja persona ar invaliditāti kopš bērnības, tad 453 </w:t>
      </w:r>
      <w:proofErr w:type="spellStart"/>
      <w:r w:rsidR="002E53CA" w:rsidRPr="002E53C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53F8C0D3" w14:textId="143C1C24"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311BD">
        <w:rPr>
          <w:rFonts w:ascii="Times New Roman" w:hAnsi="Times New Roman" w:cs="Times New Roman"/>
          <w:sz w:val="24"/>
          <w:szCs w:val="24"/>
        </w:rPr>
        <w:t>ienreizējs pabalsts sadzīves priekšmetu un mīkstā inventāra iegādei</w:t>
      </w:r>
      <w:r>
        <w:rPr>
          <w:rFonts w:ascii="Times New Roman" w:hAnsi="Times New Roman" w:cs="Times New Roman"/>
          <w:sz w:val="24"/>
          <w:szCs w:val="24"/>
        </w:rPr>
        <w:t xml:space="preserve"> 1283 </w:t>
      </w:r>
      <w:proofErr w:type="spellStart"/>
      <w:r w:rsidR="002E53C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708AE372" w14:textId="077CCA18"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311BD">
        <w:rPr>
          <w:rFonts w:ascii="Times New Roman" w:hAnsi="Times New Roman" w:cs="Times New Roman"/>
          <w:sz w:val="24"/>
          <w:szCs w:val="24"/>
        </w:rPr>
        <w:t>abalsts ikmēneša izdevumiem</w:t>
      </w:r>
      <w:r w:rsidRPr="003311BD">
        <w:t xml:space="preserve"> </w:t>
      </w:r>
      <w:r>
        <w:rPr>
          <w:rFonts w:ascii="Times New Roman" w:hAnsi="Times New Roman" w:cs="Times New Roman"/>
          <w:sz w:val="24"/>
          <w:szCs w:val="24"/>
        </w:rPr>
        <w:t>(</w:t>
      </w:r>
      <w:r w:rsidRPr="003311BD">
        <w:rPr>
          <w:rFonts w:ascii="Times New Roman" w:hAnsi="Times New Roman" w:cs="Times New Roman"/>
          <w:sz w:val="24"/>
          <w:szCs w:val="24"/>
        </w:rPr>
        <w:t>personai līdz 24 gadu vecumam, ja turpina iegūt izglītību</w:t>
      </w:r>
      <w:r>
        <w:rPr>
          <w:rFonts w:ascii="Times New Roman" w:hAnsi="Times New Roman" w:cs="Times New Roman"/>
          <w:sz w:val="24"/>
          <w:szCs w:val="24"/>
        </w:rPr>
        <w:t xml:space="preserve">) 166 </w:t>
      </w:r>
      <w:proofErr w:type="spellStart"/>
      <w:r w:rsidR="002E53CA">
        <w:rPr>
          <w:rFonts w:ascii="Times New Roman" w:hAnsi="Times New Roman" w:cs="Times New Roman"/>
          <w:i/>
          <w:iCs/>
          <w:sz w:val="24"/>
          <w:szCs w:val="24"/>
        </w:rPr>
        <w:t>euro</w:t>
      </w:r>
      <w:proofErr w:type="spellEnd"/>
      <w:r>
        <w:rPr>
          <w:rFonts w:ascii="Times New Roman" w:hAnsi="Times New Roman" w:cs="Times New Roman"/>
          <w:sz w:val="24"/>
          <w:szCs w:val="24"/>
        </w:rPr>
        <w:t xml:space="preserve"> (ja persona ar invaliditāti kopš bērnības, tad 226 </w:t>
      </w:r>
      <w:proofErr w:type="spellStart"/>
      <w:r w:rsidR="002E53C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0418C9CA" w14:textId="766E4AFC" w:rsidR="003311BD" w:rsidRDefault="003311BD" w:rsidP="003311BD">
      <w:pPr>
        <w:pStyle w:val="Sarakstarindkopa"/>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mājokļa pabalsts </w:t>
      </w:r>
      <w:r w:rsidRPr="003311BD">
        <w:rPr>
          <w:rFonts w:ascii="Times New Roman" w:hAnsi="Times New Roman" w:cs="Times New Roman"/>
          <w:sz w:val="24"/>
          <w:szCs w:val="24"/>
        </w:rPr>
        <w:t xml:space="preserve">pilngadību sasniegušajai personai pēc </w:t>
      </w:r>
      <w:proofErr w:type="spellStart"/>
      <w:r w:rsidRPr="003311BD">
        <w:rPr>
          <w:rFonts w:ascii="Times New Roman" w:hAnsi="Times New Roman" w:cs="Times New Roman"/>
          <w:sz w:val="24"/>
          <w:szCs w:val="24"/>
        </w:rPr>
        <w:t>ārpusģimenes</w:t>
      </w:r>
      <w:proofErr w:type="spellEnd"/>
      <w:r w:rsidRPr="003311BD">
        <w:rPr>
          <w:rFonts w:ascii="Times New Roman" w:hAnsi="Times New Roman" w:cs="Times New Roman"/>
          <w:sz w:val="24"/>
          <w:szCs w:val="24"/>
        </w:rPr>
        <w:t xml:space="preserve"> aprūpes izbeigšanās līdz 24 gadu vecuma sasniegšanai, ja lēmumu par </w:t>
      </w:r>
      <w:proofErr w:type="spellStart"/>
      <w:r w:rsidRPr="003311BD">
        <w:rPr>
          <w:rFonts w:ascii="Times New Roman" w:hAnsi="Times New Roman" w:cs="Times New Roman"/>
          <w:sz w:val="24"/>
          <w:szCs w:val="24"/>
        </w:rPr>
        <w:t>ārpusģimenes</w:t>
      </w:r>
      <w:proofErr w:type="spellEnd"/>
      <w:r w:rsidRPr="003311BD">
        <w:rPr>
          <w:rFonts w:ascii="Times New Roman" w:hAnsi="Times New Roman" w:cs="Times New Roman"/>
          <w:sz w:val="24"/>
          <w:szCs w:val="24"/>
        </w:rPr>
        <w:t xml:space="preserve"> aprūpi pieņēmusi Gulbenes novada bāriņtiesa un ja pilngadību sasniegusī persona nedzīvo no </w:t>
      </w:r>
      <w:r>
        <w:rPr>
          <w:rFonts w:ascii="Times New Roman" w:hAnsi="Times New Roman" w:cs="Times New Roman"/>
          <w:sz w:val="24"/>
          <w:szCs w:val="24"/>
        </w:rPr>
        <w:t>P</w:t>
      </w:r>
      <w:r w:rsidRPr="003311BD">
        <w:rPr>
          <w:rFonts w:ascii="Times New Roman" w:hAnsi="Times New Roman" w:cs="Times New Roman"/>
          <w:sz w:val="24"/>
          <w:szCs w:val="24"/>
        </w:rPr>
        <w:t>ašvaldības īrētā dzīvojamajā telpā vai sociālajā dzīvoklī un nesaņem Sociālo pakalpojumu un sociālās palīdzības likumā noteikto mājokļa pabalstu</w:t>
      </w:r>
      <w:r>
        <w:rPr>
          <w:rStyle w:val="Vresatsauce"/>
          <w:rFonts w:ascii="Times New Roman" w:hAnsi="Times New Roman" w:cs="Times New Roman"/>
          <w:sz w:val="24"/>
          <w:szCs w:val="24"/>
        </w:rPr>
        <w:footnoteReference w:id="35"/>
      </w:r>
      <w:r w:rsidR="00A925E5">
        <w:rPr>
          <w:rFonts w:ascii="Times New Roman" w:hAnsi="Times New Roman" w:cs="Times New Roman"/>
          <w:sz w:val="24"/>
          <w:szCs w:val="24"/>
        </w:rPr>
        <w:t>.</w:t>
      </w:r>
    </w:p>
    <w:p w14:paraId="25E5FB91" w14:textId="2B2A5B6F" w:rsidR="00A925E5" w:rsidRDefault="005B4868" w:rsidP="005B486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44839" w:rsidRPr="002E53CA">
        <w:rPr>
          <w:rFonts w:ascii="Times New Roman" w:hAnsi="Times New Roman" w:cs="Times New Roman"/>
          <w:sz w:val="24"/>
          <w:szCs w:val="24"/>
        </w:rPr>
        <w:t>Sociālais dienests</w:t>
      </w:r>
      <w:r w:rsidR="00644839" w:rsidRPr="00644839">
        <w:rPr>
          <w:rFonts w:ascii="Times New Roman" w:hAnsi="Times New Roman" w:cs="Times New Roman"/>
          <w:sz w:val="24"/>
          <w:szCs w:val="24"/>
        </w:rPr>
        <w:t>, saņemot informāciju par pilngadību sasnieguša bērna un</w:t>
      </w:r>
      <w:r w:rsidR="00644839">
        <w:rPr>
          <w:rFonts w:ascii="Times New Roman" w:hAnsi="Times New Roman" w:cs="Times New Roman"/>
          <w:sz w:val="24"/>
          <w:szCs w:val="24"/>
        </w:rPr>
        <w:t>/vai</w:t>
      </w:r>
      <w:r w:rsidR="00644839" w:rsidRPr="00644839">
        <w:rPr>
          <w:rFonts w:ascii="Times New Roman" w:hAnsi="Times New Roman" w:cs="Times New Roman"/>
          <w:sz w:val="24"/>
          <w:szCs w:val="24"/>
        </w:rPr>
        <w:t xml:space="preserve"> pilngadīga</w:t>
      </w:r>
      <w:r w:rsidR="00644839">
        <w:rPr>
          <w:rFonts w:ascii="Times New Roman" w:hAnsi="Times New Roman" w:cs="Times New Roman"/>
          <w:sz w:val="24"/>
          <w:szCs w:val="24"/>
        </w:rPr>
        <w:t>s</w:t>
      </w:r>
      <w:r w:rsidR="00644839" w:rsidRPr="00644839">
        <w:rPr>
          <w:rFonts w:ascii="Times New Roman" w:hAnsi="Times New Roman" w:cs="Times New Roman"/>
          <w:sz w:val="24"/>
          <w:szCs w:val="24"/>
        </w:rPr>
        <w:t xml:space="preserve"> persona</w:t>
      </w:r>
      <w:r w:rsidR="00644839">
        <w:rPr>
          <w:rFonts w:ascii="Times New Roman" w:hAnsi="Times New Roman" w:cs="Times New Roman"/>
          <w:sz w:val="24"/>
          <w:szCs w:val="24"/>
        </w:rPr>
        <w:t>s</w:t>
      </w:r>
      <w:r w:rsidR="00644839" w:rsidRPr="00644839">
        <w:rPr>
          <w:rFonts w:ascii="Times New Roman" w:hAnsi="Times New Roman" w:cs="Times New Roman"/>
          <w:sz w:val="24"/>
          <w:szCs w:val="24"/>
        </w:rPr>
        <w:t xml:space="preserve"> izteikto vēlmi</w:t>
      </w:r>
      <w:r w:rsidR="00644839">
        <w:rPr>
          <w:rFonts w:ascii="Times New Roman" w:hAnsi="Times New Roman" w:cs="Times New Roman"/>
          <w:sz w:val="24"/>
          <w:szCs w:val="24"/>
        </w:rPr>
        <w:t xml:space="preserve"> atbalsta saņemšanai</w:t>
      </w:r>
      <w:r w:rsidR="00644839" w:rsidRPr="00644839">
        <w:rPr>
          <w:rFonts w:ascii="Times New Roman" w:hAnsi="Times New Roman" w:cs="Times New Roman"/>
          <w:sz w:val="24"/>
          <w:szCs w:val="24"/>
        </w:rPr>
        <w:t xml:space="preserve">, izvērtē </w:t>
      </w:r>
      <w:r w:rsidR="00B95635">
        <w:rPr>
          <w:rFonts w:ascii="Times New Roman" w:hAnsi="Times New Roman" w:cs="Times New Roman"/>
          <w:sz w:val="24"/>
          <w:szCs w:val="24"/>
        </w:rPr>
        <w:t xml:space="preserve">viņa </w:t>
      </w:r>
      <w:r w:rsidR="00644839" w:rsidRPr="00644839">
        <w:rPr>
          <w:rFonts w:ascii="Times New Roman" w:hAnsi="Times New Roman" w:cs="Times New Roman"/>
          <w:sz w:val="24"/>
          <w:szCs w:val="24"/>
        </w:rPr>
        <w:t>sociālo situāciju un vajadzības un</w:t>
      </w:r>
      <w:r w:rsidR="00644839">
        <w:rPr>
          <w:rFonts w:ascii="Times New Roman" w:hAnsi="Times New Roman" w:cs="Times New Roman"/>
          <w:sz w:val="24"/>
          <w:szCs w:val="24"/>
        </w:rPr>
        <w:t xml:space="preserve"> atbilstoši</w:t>
      </w:r>
      <w:r w:rsidR="00644839" w:rsidRPr="00644839">
        <w:rPr>
          <w:rFonts w:ascii="Times New Roman" w:hAnsi="Times New Roman" w:cs="Times New Roman"/>
          <w:sz w:val="24"/>
          <w:szCs w:val="24"/>
        </w:rPr>
        <w:t xml:space="preserve"> </w:t>
      </w:r>
      <w:r w:rsidR="00644839">
        <w:rPr>
          <w:rFonts w:ascii="Times New Roman" w:hAnsi="Times New Roman" w:cs="Times New Roman"/>
          <w:sz w:val="24"/>
          <w:szCs w:val="24"/>
        </w:rPr>
        <w:t>2005.gada 15.novembra Ministru kabineta noteikumos Nr.857 “</w:t>
      </w:r>
      <w:r w:rsidR="00644839" w:rsidRPr="00644839">
        <w:rPr>
          <w:rFonts w:ascii="Times New Roman" w:hAnsi="Times New Roman" w:cs="Times New Roman"/>
          <w:sz w:val="24"/>
          <w:szCs w:val="24"/>
        </w:rPr>
        <w:t xml:space="preserve">Noteikumi par sociālajām garantijām un atbalstu bārenim un bez vecāku gādības palikušajam bērnam, kurš ir </w:t>
      </w:r>
      <w:proofErr w:type="spellStart"/>
      <w:r w:rsidR="00644839" w:rsidRPr="00644839">
        <w:rPr>
          <w:rFonts w:ascii="Times New Roman" w:hAnsi="Times New Roman" w:cs="Times New Roman"/>
          <w:sz w:val="24"/>
          <w:szCs w:val="24"/>
        </w:rPr>
        <w:t>ārpusģimenes</w:t>
      </w:r>
      <w:proofErr w:type="spellEnd"/>
      <w:r w:rsidR="00644839" w:rsidRPr="00644839">
        <w:rPr>
          <w:rFonts w:ascii="Times New Roman" w:hAnsi="Times New Roman" w:cs="Times New Roman"/>
          <w:sz w:val="24"/>
          <w:szCs w:val="24"/>
        </w:rPr>
        <w:t xml:space="preserve"> aprūpē, kā arī pēc </w:t>
      </w:r>
      <w:proofErr w:type="spellStart"/>
      <w:r w:rsidR="00644839" w:rsidRPr="00644839">
        <w:rPr>
          <w:rFonts w:ascii="Times New Roman" w:hAnsi="Times New Roman" w:cs="Times New Roman"/>
          <w:sz w:val="24"/>
          <w:szCs w:val="24"/>
        </w:rPr>
        <w:t>ārpusģimenes</w:t>
      </w:r>
      <w:proofErr w:type="spellEnd"/>
      <w:r w:rsidR="00644839" w:rsidRPr="00644839">
        <w:rPr>
          <w:rFonts w:ascii="Times New Roman" w:hAnsi="Times New Roman" w:cs="Times New Roman"/>
          <w:sz w:val="24"/>
          <w:szCs w:val="24"/>
        </w:rPr>
        <w:t xml:space="preserve"> aprūpes beigšanās</w:t>
      </w:r>
      <w:r w:rsidR="00644839">
        <w:rPr>
          <w:rFonts w:ascii="Times New Roman" w:hAnsi="Times New Roman" w:cs="Times New Roman"/>
          <w:sz w:val="24"/>
          <w:szCs w:val="24"/>
        </w:rPr>
        <w:t>”</w:t>
      </w:r>
      <w:r w:rsidR="00644839">
        <w:rPr>
          <w:rStyle w:val="Vresatsauce"/>
          <w:rFonts w:ascii="Times New Roman" w:hAnsi="Times New Roman" w:cs="Times New Roman"/>
          <w:sz w:val="24"/>
          <w:szCs w:val="24"/>
        </w:rPr>
        <w:footnoteReference w:id="36"/>
      </w:r>
      <w:r w:rsidR="00B95635">
        <w:rPr>
          <w:rFonts w:ascii="Times New Roman" w:hAnsi="Times New Roman" w:cs="Times New Roman"/>
          <w:sz w:val="24"/>
          <w:szCs w:val="24"/>
        </w:rPr>
        <w:t xml:space="preserve"> noteikto l</w:t>
      </w:r>
      <w:r w:rsidR="00B95635" w:rsidRPr="00B95635">
        <w:rPr>
          <w:rFonts w:ascii="Times New Roman" w:hAnsi="Times New Roman" w:cs="Times New Roman"/>
          <w:sz w:val="24"/>
          <w:szCs w:val="24"/>
        </w:rPr>
        <w:t>emj par atbalsta sniegšanu</w:t>
      </w:r>
      <w:r w:rsidR="00B95635">
        <w:rPr>
          <w:rFonts w:ascii="Times New Roman" w:hAnsi="Times New Roman" w:cs="Times New Roman"/>
          <w:sz w:val="24"/>
          <w:szCs w:val="24"/>
        </w:rPr>
        <w:t>:</w:t>
      </w:r>
    </w:p>
    <w:p w14:paraId="780A20AE" w14:textId="0E74F991"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B95635">
        <w:rPr>
          <w:rFonts w:ascii="Times New Roman" w:hAnsi="Times New Roman" w:cs="Times New Roman"/>
          <w:sz w:val="24"/>
          <w:szCs w:val="24"/>
        </w:rPr>
        <w:t xml:space="preserve">ociālā </w:t>
      </w:r>
      <w:proofErr w:type="spellStart"/>
      <w:r w:rsidRPr="00B95635">
        <w:rPr>
          <w:rFonts w:ascii="Times New Roman" w:hAnsi="Times New Roman" w:cs="Times New Roman"/>
          <w:sz w:val="24"/>
          <w:szCs w:val="24"/>
        </w:rPr>
        <w:t>mentora</w:t>
      </w:r>
      <w:proofErr w:type="spellEnd"/>
      <w:r w:rsidRPr="00B95635">
        <w:rPr>
          <w:rFonts w:ascii="Times New Roman" w:hAnsi="Times New Roman" w:cs="Times New Roman"/>
          <w:sz w:val="24"/>
          <w:szCs w:val="24"/>
        </w:rPr>
        <w:t xml:space="preserve"> pakalpojum</w:t>
      </w:r>
      <w:r>
        <w:rPr>
          <w:rFonts w:ascii="Times New Roman" w:hAnsi="Times New Roman" w:cs="Times New Roman"/>
          <w:sz w:val="24"/>
          <w:szCs w:val="24"/>
        </w:rPr>
        <w:t>s</w:t>
      </w:r>
      <w:r w:rsidRPr="00B95635">
        <w:rPr>
          <w:rFonts w:ascii="Times New Roman" w:hAnsi="Times New Roman" w:cs="Times New Roman"/>
          <w:sz w:val="24"/>
          <w:szCs w:val="24"/>
        </w:rPr>
        <w:t xml:space="preserve"> līdz 3 st. </w:t>
      </w:r>
      <w:r>
        <w:rPr>
          <w:rFonts w:ascii="Times New Roman" w:hAnsi="Times New Roman" w:cs="Times New Roman"/>
          <w:sz w:val="24"/>
          <w:szCs w:val="24"/>
        </w:rPr>
        <w:t>n</w:t>
      </w:r>
      <w:r w:rsidRPr="00B95635">
        <w:rPr>
          <w:rFonts w:ascii="Times New Roman" w:hAnsi="Times New Roman" w:cs="Times New Roman"/>
          <w:sz w:val="24"/>
          <w:szCs w:val="24"/>
        </w:rPr>
        <w:t>edēļā</w:t>
      </w:r>
      <w:r>
        <w:rPr>
          <w:rFonts w:ascii="Times New Roman" w:hAnsi="Times New Roman" w:cs="Times New Roman"/>
          <w:sz w:val="24"/>
          <w:szCs w:val="24"/>
        </w:rPr>
        <w:t>,</w:t>
      </w:r>
    </w:p>
    <w:p w14:paraId="3794BE47" w14:textId="08C0FF76"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B95635">
        <w:rPr>
          <w:rFonts w:ascii="Times New Roman" w:hAnsi="Times New Roman" w:cs="Times New Roman"/>
          <w:sz w:val="24"/>
          <w:szCs w:val="24"/>
        </w:rPr>
        <w:t>abalst</w:t>
      </w:r>
      <w:r>
        <w:rPr>
          <w:rFonts w:ascii="Times New Roman" w:hAnsi="Times New Roman" w:cs="Times New Roman"/>
          <w:sz w:val="24"/>
          <w:szCs w:val="24"/>
        </w:rPr>
        <w:t>s</w:t>
      </w:r>
      <w:r w:rsidRPr="00B95635">
        <w:rPr>
          <w:rFonts w:ascii="Times New Roman" w:hAnsi="Times New Roman" w:cs="Times New Roman"/>
          <w:sz w:val="24"/>
          <w:szCs w:val="24"/>
        </w:rPr>
        <w:t xml:space="preserve"> 3,29 </w:t>
      </w:r>
      <w:proofErr w:type="spellStart"/>
      <w:r w:rsidR="002E53CA">
        <w:rPr>
          <w:rFonts w:ascii="Times New Roman" w:hAnsi="Times New Roman" w:cs="Times New Roman"/>
          <w:i/>
          <w:iCs/>
          <w:sz w:val="24"/>
          <w:szCs w:val="24"/>
        </w:rPr>
        <w:t>euro</w:t>
      </w:r>
      <w:proofErr w:type="spellEnd"/>
      <w:r w:rsidRPr="00B95635">
        <w:rPr>
          <w:rFonts w:ascii="Times New Roman" w:hAnsi="Times New Roman" w:cs="Times New Roman"/>
          <w:sz w:val="24"/>
          <w:szCs w:val="24"/>
        </w:rPr>
        <w:t xml:space="preserve"> dienā finanšu </w:t>
      </w:r>
      <w:proofErr w:type="spellStart"/>
      <w:r w:rsidRPr="00B95635">
        <w:rPr>
          <w:rFonts w:ascii="Times New Roman" w:hAnsi="Times New Roman" w:cs="Times New Roman"/>
          <w:sz w:val="24"/>
          <w:szCs w:val="24"/>
        </w:rPr>
        <w:t>pratības</w:t>
      </w:r>
      <w:proofErr w:type="spellEnd"/>
      <w:r w:rsidRPr="00B95635">
        <w:rPr>
          <w:rFonts w:ascii="Times New Roman" w:hAnsi="Times New Roman" w:cs="Times New Roman"/>
          <w:sz w:val="24"/>
          <w:szCs w:val="24"/>
        </w:rPr>
        <w:t xml:space="preserve"> apguvei  (piešķirot šo atbalsta veidu, jābūt piešķirta arī </w:t>
      </w:r>
      <w:proofErr w:type="spellStart"/>
      <w:r w:rsidRPr="00B95635">
        <w:rPr>
          <w:rFonts w:ascii="Times New Roman" w:hAnsi="Times New Roman" w:cs="Times New Roman"/>
          <w:sz w:val="24"/>
          <w:szCs w:val="24"/>
        </w:rPr>
        <w:t>mentora</w:t>
      </w:r>
      <w:proofErr w:type="spellEnd"/>
      <w:r w:rsidRPr="00B95635">
        <w:rPr>
          <w:rFonts w:ascii="Times New Roman" w:hAnsi="Times New Roman" w:cs="Times New Roman"/>
          <w:sz w:val="24"/>
          <w:szCs w:val="24"/>
        </w:rPr>
        <w:t xml:space="preserve"> pakalpojumam vai atbalsta grupu pakalpojumam)</w:t>
      </w:r>
      <w:r>
        <w:rPr>
          <w:rFonts w:ascii="Times New Roman" w:hAnsi="Times New Roman" w:cs="Times New Roman"/>
          <w:sz w:val="24"/>
          <w:szCs w:val="24"/>
        </w:rPr>
        <w:t>,</w:t>
      </w:r>
    </w:p>
    <w:p w14:paraId="6054886D" w14:textId="1BA8695B" w:rsidR="00B95635" w:rsidRPr="00B95635" w:rsidRDefault="00B95635" w:rsidP="00B95635">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B95635">
        <w:rPr>
          <w:rFonts w:ascii="Times New Roman" w:hAnsi="Times New Roman" w:cs="Times New Roman"/>
          <w:sz w:val="24"/>
          <w:szCs w:val="24"/>
        </w:rPr>
        <w:t>tbalsta grupas dažādu sociālo prasmju un iemaņu apguvei.</w:t>
      </w:r>
    </w:p>
    <w:p w14:paraId="50BA4E70" w14:textId="70CCF149" w:rsidR="00B95635" w:rsidRPr="00B95635" w:rsidRDefault="00B95635" w:rsidP="00B95635">
      <w:p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Sociālais dienests ne retāk kā reizi gadā veic atkārtotu novērtēšanu un lemj par nepieciešamību turpināt atbalsta sniegšanu. Savukārt par atbalsta sniegšanas izbeigšanu Sociālais dienests lemj, ja persona:</w:t>
      </w:r>
    </w:p>
    <w:p w14:paraId="4411D8DD"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r sasniegusi 21 gada vecumu un neturpina iegūt izglītību</w:t>
      </w:r>
      <w:r>
        <w:rPr>
          <w:rFonts w:ascii="Times New Roman" w:hAnsi="Times New Roman" w:cs="Times New Roman"/>
          <w:sz w:val="24"/>
          <w:szCs w:val="24"/>
        </w:rPr>
        <w:t>,</w:t>
      </w:r>
    </w:p>
    <w:p w14:paraId="5907DF34"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r sasniegusi 24 gadu vecumu</w:t>
      </w:r>
      <w:r>
        <w:rPr>
          <w:rFonts w:ascii="Times New Roman" w:hAnsi="Times New Roman" w:cs="Times New Roman"/>
          <w:sz w:val="24"/>
          <w:szCs w:val="24"/>
        </w:rPr>
        <w:t>,</w:t>
      </w:r>
    </w:p>
    <w:p w14:paraId="547E09C8" w14:textId="7777777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a</w:t>
      </w:r>
      <w:r w:rsidRPr="00B95635">
        <w:rPr>
          <w:rFonts w:ascii="Times New Roman" w:hAnsi="Times New Roman" w:cs="Times New Roman"/>
          <w:sz w:val="24"/>
          <w:szCs w:val="24"/>
        </w:rPr>
        <w:t>tsakās no turpmākas atbalsta saņemšanas, vai sociālais dienests, veicot izvērtēšanu, konstatē, ka turpmāka atbalsta sniegšana nav nepieciešama</w:t>
      </w:r>
      <w:r>
        <w:rPr>
          <w:rFonts w:ascii="Times New Roman" w:hAnsi="Times New Roman" w:cs="Times New Roman"/>
          <w:sz w:val="24"/>
          <w:szCs w:val="24"/>
        </w:rPr>
        <w:t>,</w:t>
      </w:r>
    </w:p>
    <w:p w14:paraId="073FBE56" w14:textId="1E6CA637" w:rsidR="00B95635" w:rsidRDefault="00B95635" w:rsidP="00B95635">
      <w:pPr>
        <w:pStyle w:val="Sarakstarindkopa"/>
        <w:numPr>
          <w:ilvl w:val="0"/>
          <w:numId w:val="17"/>
        </w:num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i</w:t>
      </w:r>
      <w:r w:rsidRPr="00B95635">
        <w:rPr>
          <w:rFonts w:ascii="Times New Roman" w:hAnsi="Times New Roman" w:cs="Times New Roman"/>
          <w:sz w:val="24"/>
          <w:szCs w:val="24"/>
        </w:rPr>
        <w:t xml:space="preserve">zbrauc no </w:t>
      </w:r>
      <w:r>
        <w:rPr>
          <w:rFonts w:ascii="Times New Roman" w:hAnsi="Times New Roman" w:cs="Times New Roman"/>
          <w:sz w:val="24"/>
          <w:szCs w:val="24"/>
        </w:rPr>
        <w:t xml:space="preserve">Latvijas Republikas </w:t>
      </w:r>
      <w:r w:rsidRPr="00B95635">
        <w:rPr>
          <w:rFonts w:ascii="Times New Roman" w:hAnsi="Times New Roman" w:cs="Times New Roman"/>
          <w:sz w:val="24"/>
          <w:szCs w:val="24"/>
        </w:rPr>
        <w:t>uz dzīvi ārvalstīs.</w:t>
      </w:r>
    </w:p>
    <w:p w14:paraId="3C0D5BE1" w14:textId="2FA97E2C" w:rsidR="00B95635" w:rsidRPr="002E53CA" w:rsidRDefault="00B95635" w:rsidP="00B95635">
      <w:pPr>
        <w:spacing w:after="0" w:line="240" w:lineRule="auto"/>
        <w:ind w:firstLine="709"/>
        <w:jc w:val="both"/>
        <w:rPr>
          <w:rFonts w:ascii="Times New Roman" w:hAnsi="Times New Roman" w:cs="Times New Roman"/>
          <w:sz w:val="24"/>
          <w:szCs w:val="24"/>
        </w:rPr>
      </w:pPr>
      <w:r w:rsidRPr="002E53CA">
        <w:rPr>
          <w:rFonts w:ascii="Times New Roman" w:hAnsi="Times New Roman" w:cs="Times New Roman"/>
          <w:sz w:val="24"/>
          <w:szCs w:val="24"/>
        </w:rPr>
        <w:t>Pašvaldība audžuģimenēm nodrošina šādus atbalsta pasākumus:</w:t>
      </w:r>
    </w:p>
    <w:p w14:paraId="1286D281" w14:textId="169A1A33" w:rsidR="00B95635" w:rsidRPr="002E53CA" w:rsidRDefault="00B95635" w:rsidP="00B95635">
      <w:pPr>
        <w:pStyle w:val="Sarakstarindkopa"/>
        <w:numPr>
          <w:ilvl w:val="0"/>
          <w:numId w:val="18"/>
        </w:num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 xml:space="preserve">pabalsts bērna uzturam 481 </w:t>
      </w:r>
      <w:proofErr w:type="spellStart"/>
      <w:r w:rsidR="002E53CA" w:rsidRPr="002E53CA">
        <w:rPr>
          <w:rFonts w:ascii="Times New Roman" w:hAnsi="Times New Roman" w:cs="Times New Roman"/>
          <w:i/>
          <w:iCs/>
          <w:sz w:val="24"/>
          <w:szCs w:val="24"/>
        </w:rPr>
        <w:t>euro</w:t>
      </w:r>
      <w:proofErr w:type="spellEnd"/>
      <w:r w:rsidRPr="002E53CA">
        <w:rPr>
          <w:rFonts w:ascii="Times New Roman" w:hAnsi="Times New Roman" w:cs="Times New Roman"/>
          <w:sz w:val="24"/>
          <w:szCs w:val="24"/>
        </w:rPr>
        <w:t xml:space="preserve"> mēnesī,</w:t>
      </w:r>
    </w:p>
    <w:p w14:paraId="1C160A26" w14:textId="4B005CE6" w:rsidR="00B95635" w:rsidRDefault="00B95635" w:rsidP="00B95635">
      <w:pPr>
        <w:pStyle w:val="Sarakstarindkopa"/>
        <w:numPr>
          <w:ilvl w:val="0"/>
          <w:numId w:val="18"/>
        </w:numPr>
        <w:spacing w:after="0" w:line="240" w:lineRule="auto"/>
        <w:jc w:val="both"/>
        <w:rPr>
          <w:rFonts w:ascii="Times New Roman" w:hAnsi="Times New Roman" w:cs="Times New Roman"/>
          <w:sz w:val="24"/>
          <w:szCs w:val="24"/>
        </w:rPr>
      </w:pPr>
      <w:r w:rsidRPr="002E53CA">
        <w:rPr>
          <w:rFonts w:ascii="Times New Roman" w:hAnsi="Times New Roman" w:cs="Times New Roman"/>
          <w:sz w:val="24"/>
          <w:szCs w:val="24"/>
        </w:rPr>
        <w:t>a</w:t>
      </w:r>
      <w:r w:rsidR="00FB2F03">
        <w:rPr>
          <w:rFonts w:ascii="Times New Roman" w:hAnsi="Times New Roman" w:cs="Times New Roman"/>
          <w:sz w:val="24"/>
          <w:szCs w:val="24"/>
        </w:rPr>
        <w:t>t</w:t>
      </w:r>
      <w:r w:rsidRPr="002E53CA">
        <w:rPr>
          <w:rFonts w:ascii="Times New Roman" w:hAnsi="Times New Roman" w:cs="Times New Roman"/>
          <w:sz w:val="24"/>
          <w:szCs w:val="24"/>
        </w:rPr>
        <w:t>balsts apģērba un mīkstā inventāra iegādei 296</w:t>
      </w:r>
      <w:r>
        <w:rPr>
          <w:rFonts w:ascii="Times New Roman" w:hAnsi="Times New Roman" w:cs="Times New Roman"/>
          <w:sz w:val="24"/>
          <w:szCs w:val="24"/>
        </w:rPr>
        <w:t xml:space="preserve"> </w:t>
      </w:r>
      <w:proofErr w:type="spellStart"/>
      <w:r w:rsidR="002E53CA">
        <w:rPr>
          <w:rFonts w:ascii="Times New Roman" w:hAnsi="Times New Roman" w:cs="Times New Roman"/>
          <w:i/>
          <w:iCs/>
          <w:sz w:val="24"/>
          <w:szCs w:val="24"/>
        </w:rPr>
        <w:t>euro</w:t>
      </w:r>
      <w:proofErr w:type="spellEnd"/>
      <w:r>
        <w:rPr>
          <w:rFonts w:ascii="Times New Roman" w:hAnsi="Times New Roman" w:cs="Times New Roman"/>
          <w:sz w:val="24"/>
          <w:szCs w:val="24"/>
        </w:rPr>
        <w:t xml:space="preserve"> (p</w:t>
      </w:r>
      <w:r w:rsidRPr="00B95635">
        <w:rPr>
          <w:rFonts w:ascii="Times New Roman" w:hAnsi="Times New Roman" w:cs="Times New Roman"/>
          <w:sz w:val="24"/>
          <w:szCs w:val="24"/>
        </w:rPr>
        <w:t>abalstu piešķir vienu reizi, ievietojot bērnu audžuģimenē</w:t>
      </w:r>
      <w:r>
        <w:rPr>
          <w:rFonts w:ascii="Times New Roman" w:hAnsi="Times New Roman" w:cs="Times New Roman"/>
          <w:sz w:val="24"/>
          <w:szCs w:val="24"/>
        </w:rPr>
        <w:t>).</w:t>
      </w:r>
    </w:p>
    <w:p w14:paraId="2870127C" w14:textId="62A6C2A0" w:rsidR="00B95635" w:rsidRPr="002E53CA" w:rsidRDefault="002E53CA" w:rsidP="002E53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Kopš 2023.gada ik gadu Pašvaldībā tiek organizēts informatīvs un a</w:t>
      </w:r>
      <w:r w:rsidRPr="002E53CA">
        <w:rPr>
          <w:rFonts w:ascii="Times New Roman" w:hAnsi="Times New Roman" w:cs="Times New Roman"/>
          <w:sz w:val="24"/>
          <w:szCs w:val="24"/>
        </w:rPr>
        <w:t>tbalst</w:t>
      </w:r>
      <w:r>
        <w:rPr>
          <w:rFonts w:ascii="Times New Roman" w:hAnsi="Times New Roman" w:cs="Times New Roman"/>
          <w:sz w:val="24"/>
          <w:szCs w:val="24"/>
        </w:rPr>
        <w:t>ošs</w:t>
      </w:r>
      <w:r w:rsidRPr="002E53CA">
        <w:rPr>
          <w:rFonts w:ascii="Times New Roman" w:hAnsi="Times New Roman" w:cs="Times New Roman"/>
          <w:sz w:val="24"/>
          <w:szCs w:val="24"/>
        </w:rPr>
        <w:t xml:space="preserve"> pasākum</w:t>
      </w:r>
      <w:r>
        <w:rPr>
          <w:rFonts w:ascii="Times New Roman" w:hAnsi="Times New Roman" w:cs="Times New Roman"/>
          <w:sz w:val="24"/>
          <w:szCs w:val="24"/>
        </w:rPr>
        <w:t>s</w:t>
      </w:r>
      <w:r w:rsidRPr="002E53CA">
        <w:rPr>
          <w:rFonts w:ascii="Times New Roman" w:hAnsi="Times New Roman" w:cs="Times New Roman"/>
          <w:sz w:val="24"/>
          <w:szCs w:val="24"/>
        </w:rPr>
        <w:t xml:space="preserve"> </w:t>
      </w:r>
      <w:r>
        <w:rPr>
          <w:rFonts w:ascii="Times New Roman" w:hAnsi="Times New Roman" w:cs="Times New Roman"/>
          <w:sz w:val="24"/>
          <w:szCs w:val="24"/>
        </w:rPr>
        <w:t>novada</w:t>
      </w:r>
      <w:r w:rsidRPr="002E53CA">
        <w:rPr>
          <w:rFonts w:ascii="Times New Roman" w:hAnsi="Times New Roman" w:cs="Times New Roman"/>
          <w:sz w:val="24"/>
          <w:szCs w:val="24"/>
        </w:rPr>
        <w:t xml:space="preserve"> aizbildņiem un audžuģimenēm</w:t>
      </w:r>
      <w:r>
        <w:rPr>
          <w:rFonts w:ascii="Times New Roman" w:hAnsi="Times New Roman" w:cs="Times New Roman"/>
          <w:sz w:val="24"/>
          <w:szCs w:val="24"/>
        </w:rPr>
        <w:t>, taču, n</w:t>
      </w:r>
      <w:r w:rsidR="00C72B4B" w:rsidRPr="002E53CA">
        <w:rPr>
          <w:rFonts w:ascii="Times New Roman" w:hAnsi="Times New Roman" w:cs="Times New Roman"/>
          <w:sz w:val="24"/>
          <w:szCs w:val="24"/>
        </w:rPr>
        <w:t>eskatoties uz īstenotajiem atbalsta pasākumiem, Pašvaldībā jāturpina audžuģimeņu kustības popularizēšana, iedrošinot iedzīvotājus vērsties Bāriņtiesā, lai kļūtu par audžuģimeni, uzņemoties bez vecāku gādības esošo bērnu aprūpi.</w:t>
      </w:r>
    </w:p>
    <w:p w14:paraId="2CF082C9" w14:textId="26072A09" w:rsidR="007F6985" w:rsidRPr="002E53CA" w:rsidRDefault="007F6985">
      <w:pPr>
        <w:rPr>
          <w:rFonts w:ascii="Times New Roman" w:hAnsi="Times New Roman" w:cs="Times New Roman"/>
          <w:sz w:val="20"/>
          <w:szCs w:val="20"/>
        </w:rPr>
      </w:pPr>
    </w:p>
    <w:p w14:paraId="21D61FE7" w14:textId="77777777" w:rsidR="007F6985" w:rsidRDefault="00B87E9F" w:rsidP="00516E57">
      <w:pPr>
        <w:pStyle w:val="Virsraksts2"/>
        <w:numPr>
          <w:ilvl w:val="0"/>
          <w:numId w:val="2"/>
        </w:numPr>
        <w:spacing w:before="0"/>
        <w:ind w:left="426"/>
        <w:jc w:val="center"/>
      </w:pPr>
      <w:bookmarkStart w:id="149" w:name="_Toc218594081"/>
      <w:r>
        <w:t xml:space="preserve">Likumpārkāpumi un </w:t>
      </w:r>
      <w:proofErr w:type="spellStart"/>
      <w:r>
        <w:t>prevencija</w:t>
      </w:r>
      <w:bookmarkEnd w:id="149"/>
      <w:proofErr w:type="spellEnd"/>
    </w:p>
    <w:p w14:paraId="2E92B451" w14:textId="77777777" w:rsidR="007F6985" w:rsidRDefault="007F6985" w:rsidP="00516E57">
      <w:pPr>
        <w:spacing w:after="0" w:line="240" w:lineRule="auto"/>
        <w:rPr>
          <w:rFonts w:ascii="Times New Roman" w:eastAsia="Times New Roman" w:hAnsi="Times New Roman" w:cs="Times New Roman"/>
          <w:sz w:val="24"/>
          <w:szCs w:val="24"/>
        </w:rPr>
      </w:pPr>
    </w:p>
    <w:p w14:paraId="4D1C4145" w14:textId="4DA6106E" w:rsidR="007F6985" w:rsidRDefault="00B87E9F" w:rsidP="00516E5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tiesību aizsardzības likuma 58.</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pirmā daļa noteic, ka likumpārkāpumu profilakses darbu ar bērniem veic pašvaldība sadarbībā ar bērnu vecākiem, izglītības iestādēm, valsts policiju, Valsts probācijas dienestu, ja bērns ir probācijas klients, sabiedriskajām organizācijām un citām iestādēm. Savukārt atbilstoši </w:t>
      </w:r>
      <w:r w:rsidRPr="009B4844">
        <w:rPr>
          <w:rFonts w:ascii="Times New Roman" w:eastAsia="Times New Roman" w:hAnsi="Times New Roman" w:cs="Times New Roman"/>
          <w:sz w:val="24"/>
          <w:szCs w:val="24"/>
        </w:rPr>
        <w:t>likuma “Par audzinoša rakstura piespiedu līdzekļu piemērošanu bērniem”</w:t>
      </w:r>
      <w:r w:rsidR="00516E57" w:rsidRPr="009B4844">
        <w:rPr>
          <w:rStyle w:val="Vresatsauce"/>
          <w:rFonts w:ascii="Times New Roman" w:eastAsia="Times New Roman" w:hAnsi="Times New Roman" w:cs="Times New Roman"/>
          <w:sz w:val="24"/>
          <w:szCs w:val="24"/>
        </w:rPr>
        <w:footnoteReference w:id="37"/>
      </w:r>
      <w:r>
        <w:rPr>
          <w:rFonts w:ascii="Times New Roman" w:eastAsia="Times New Roman" w:hAnsi="Times New Roman" w:cs="Times New Roman"/>
          <w:sz w:val="24"/>
          <w:szCs w:val="24"/>
        </w:rPr>
        <w:t xml:space="preserve"> 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panta trešajai daļai administratīvo pārkāpumu lietas un materiālus par pārkāpumu izskata pašvaldības Administratīvā komisija (turpmāk – Administratīvā </w:t>
      </w:r>
      <w:r>
        <w:rPr>
          <w:rFonts w:ascii="Times New Roman" w:eastAsia="Times New Roman" w:hAnsi="Times New Roman" w:cs="Times New Roman"/>
          <w:sz w:val="24"/>
          <w:szCs w:val="24"/>
        </w:rPr>
        <w:lastRenderedPageBreak/>
        <w:t>komisija), kura var piemērot audzinoša rakstura piespiedu līdzekļus bērnam, ja viņš izdarījis pārkāpumu, par kuru normatīvajos aktos paredzēta administratīvā atbildība.</w:t>
      </w:r>
    </w:p>
    <w:p w14:paraId="5000D699" w14:textId="6293A68E" w:rsidR="007F6985" w:rsidRDefault="00B87E9F">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Administratīvās komisijas sniegtajiem datiem 2023.</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kopumā tika izskatītas 163 administratīvā pārkāpuma lietas attiecībā uz bērnu izdarītajiem administratīvajiem pārkāpumiem un administratīvajiem pārkāpumiem, kuri vērsti pret bērnu.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to skaits bija 187, savukārt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laika periodā no 1.</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janvāra līdz 30.</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septembrim izskatītas 150 administratīvās lietas.</w:t>
      </w:r>
    </w:p>
    <w:p w14:paraId="4B357FF3" w14:textId="77777777" w:rsidR="007F6985" w:rsidRPr="00464FBF" w:rsidRDefault="00B87E9F">
      <w:pPr>
        <w:ind w:firstLine="709"/>
        <w:jc w:val="both"/>
        <w:rPr>
          <w:rFonts w:ascii="Times New Roman" w:eastAsia="Times New Roman" w:hAnsi="Times New Roman" w:cs="Times New Roman"/>
          <w:b/>
          <w:bCs/>
          <w:sz w:val="24"/>
          <w:szCs w:val="24"/>
        </w:rPr>
      </w:pPr>
      <w:r w:rsidRPr="00464FBF">
        <w:rPr>
          <w:rFonts w:ascii="Times New Roman" w:eastAsia="Times New Roman" w:hAnsi="Times New Roman" w:cs="Times New Roman"/>
          <w:b/>
          <w:bCs/>
          <w:sz w:val="24"/>
          <w:szCs w:val="24"/>
        </w:rPr>
        <w:t>Nepilngadīgu personu biežāk izdarīto administratīvo pārkāpumu veidi un skaits</w:t>
      </w:r>
    </w:p>
    <w:tbl>
      <w:tblPr>
        <w:tblStyle w:val="Reatabulagaia"/>
        <w:tblW w:w="0" w:type="auto"/>
        <w:tblLook w:val="04A0" w:firstRow="1" w:lastRow="0" w:firstColumn="1" w:lastColumn="0" w:noHBand="0" w:noVBand="1"/>
      </w:tblPr>
      <w:tblGrid>
        <w:gridCol w:w="6512"/>
        <w:gridCol w:w="1276"/>
        <w:gridCol w:w="1558"/>
      </w:tblGrid>
      <w:tr w:rsidR="00464FBF" w:rsidRPr="00834DE9" w14:paraId="522BC7C7" w14:textId="77777777" w:rsidTr="00464FBF">
        <w:tc>
          <w:tcPr>
            <w:tcW w:w="6516" w:type="dxa"/>
            <w:vMerge w:val="restart"/>
            <w:vAlign w:val="center"/>
          </w:tcPr>
          <w:p w14:paraId="276E23CD" w14:textId="77777777" w:rsidR="00464FBF" w:rsidRPr="00834DE9" w:rsidRDefault="00464FBF" w:rsidP="00EC0CE1">
            <w:pPr>
              <w:jc w:val="center"/>
              <w:rPr>
                <w:b/>
                <w:bCs/>
              </w:rPr>
            </w:pPr>
            <w:r w:rsidRPr="00834DE9">
              <w:rPr>
                <w:rFonts w:ascii="Times New Roman" w:eastAsia="Times New Roman" w:hAnsi="Times New Roman" w:cs="Times New Roman"/>
                <w:b/>
                <w:bCs/>
              </w:rPr>
              <w:t>Administratīvā pārkāpuma veids</w:t>
            </w:r>
          </w:p>
        </w:tc>
        <w:tc>
          <w:tcPr>
            <w:tcW w:w="2835" w:type="dxa"/>
            <w:gridSpan w:val="2"/>
            <w:vAlign w:val="center"/>
          </w:tcPr>
          <w:p w14:paraId="47603DB3" w14:textId="77777777" w:rsidR="00464FBF" w:rsidRPr="00834DE9" w:rsidRDefault="00464FBF" w:rsidP="00EC0CE1">
            <w:pPr>
              <w:jc w:val="center"/>
              <w:rPr>
                <w:b/>
                <w:bCs/>
              </w:rPr>
            </w:pPr>
            <w:r w:rsidRPr="00834DE9">
              <w:rPr>
                <w:rFonts w:ascii="Times New Roman" w:eastAsia="Times New Roman" w:hAnsi="Times New Roman" w:cs="Times New Roman"/>
                <w:b/>
                <w:bCs/>
              </w:rPr>
              <w:t>Administratīvo pārkāpumu skaits</w:t>
            </w:r>
          </w:p>
        </w:tc>
      </w:tr>
      <w:tr w:rsidR="00464FBF" w:rsidRPr="00834DE9" w14:paraId="75CEF170" w14:textId="77777777" w:rsidTr="00464FBF">
        <w:tc>
          <w:tcPr>
            <w:tcW w:w="6516" w:type="dxa"/>
            <w:vMerge/>
            <w:vAlign w:val="center"/>
          </w:tcPr>
          <w:p w14:paraId="749C0FA1" w14:textId="77777777" w:rsidR="00464FBF" w:rsidRPr="00834DE9" w:rsidRDefault="00464FBF" w:rsidP="00EC0CE1">
            <w:pPr>
              <w:jc w:val="center"/>
              <w:rPr>
                <w:b/>
                <w:bCs/>
              </w:rPr>
            </w:pPr>
          </w:p>
        </w:tc>
        <w:tc>
          <w:tcPr>
            <w:tcW w:w="1276" w:type="dxa"/>
            <w:vAlign w:val="center"/>
          </w:tcPr>
          <w:p w14:paraId="22109ABC" w14:textId="55696E13" w:rsidR="00464FBF" w:rsidRPr="00834DE9" w:rsidRDefault="00464FBF" w:rsidP="00EC0CE1">
            <w:pPr>
              <w:jc w:val="center"/>
              <w:rPr>
                <w:b/>
                <w:bCs/>
              </w:rPr>
            </w:pPr>
            <w:r w:rsidRPr="00834DE9">
              <w:rPr>
                <w:rFonts w:ascii="Times New Roman" w:eastAsia="Times New Roman" w:hAnsi="Times New Roman" w:cs="Times New Roman"/>
                <w:b/>
                <w:bCs/>
              </w:rPr>
              <w:t>2023.</w:t>
            </w:r>
            <w:r w:rsidR="00FB2F03">
              <w:rPr>
                <w:rFonts w:ascii="Times New Roman" w:eastAsia="Times New Roman" w:hAnsi="Times New Roman" w:cs="Times New Roman"/>
                <w:b/>
                <w:bCs/>
              </w:rPr>
              <w:t xml:space="preserve"> </w:t>
            </w:r>
            <w:r w:rsidRPr="00834DE9">
              <w:rPr>
                <w:rFonts w:ascii="Times New Roman" w:eastAsia="Times New Roman" w:hAnsi="Times New Roman" w:cs="Times New Roman"/>
                <w:b/>
                <w:bCs/>
              </w:rPr>
              <w:t>gads</w:t>
            </w:r>
          </w:p>
        </w:tc>
        <w:tc>
          <w:tcPr>
            <w:tcW w:w="1559" w:type="dxa"/>
            <w:vAlign w:val="center"/>
          </w:tcPr>
          <w:p w14:paraId="720CF2E3" w14:textId="48B0BC99" w:rsidR="00464FBF" w:rsidRPr="00834DE9" w:rsidRDefault="00464FBF" w:rsidP="00EC0CE1">
            <w:pPr>
              <w:jc w:val="center"/>
              <w:rPr>
                <w:b/>
                <w:bCs/>
              </w:rPr>
            </w:pPr>
            <w:r w:rsidRPr="00834DE9">
              <w:rPr>
                <w:rFonts w:ascii="Times New Roman" w:eastAsia="Times New Roman" w:hAnsi="Times New Roman" w:cs="Times New Roman"/>
                <w:b/>
                <w:bCs/>
              </w:rPr>
              <w:t>2024.</w:t>
            </w:r>
            <w:r w:rsidR="00FB2F03">
              <w:rPr>
                <w:rFonts w:ascii="Times New Roman" w:eastAsia="Times New Roman" w:hAnsi="Times New Roman" w:cs="Times New Roman"/>
                <w:b/>
                <w:bCs/>
              </w:rPr>
              <w:t xml:space="preserve"> </w:t>
            </w:r>
            <w:r w:rsidRPr="00834DE9">
              <w:rPr>
                <w:rFonts w:ascii="Times New Roman" w:eastAsia="Times New Roman" w:hAnsi="Times New Roman" w:cs="Times New Roman"/>
                <w:b/>
                <w:bCs/>
              </w:rPr>
              <w:t>gads</w:t>
            </w:r>
          </w:p>
        </w:tc>
      </w:tr>
      <w:tr w:rsidR="00464FBF" w:rsidRPr="00834DE9" w14:paraId="028838CD" w14:textId="77777777" w:rsidTr="00464FBF">
        <w:trPr>
          <w:trHeight w:val="1114"/>
        </w:trPr>
        <w:tc>
          <w:tcPr>
            <w:tcW w:w="6516" w:type="dxa"/>
            <w:vAlign w:val="center"/>
          </w:tcPr>
          <w:p w14:paraId="1F114303" w14:textId="3F40106D"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77.</w:t>
            </w:r>
            <w:r w:rsidR="00FB2F03" w:rsidRPr="00FB2F03">
              <w:rPr>
                <w:rFonts w:ascii="Times New Roman" w:eastAsia="Times New Roman" w:hAnsi="Times New Roman" w:cs="Times New Roman"/>
                <w:i/>
                <w:iCs/>
              </w:rPr>
              <w:t xml:space="preserve"> </w:t>
            </w:r>
            <w:r w:rsidRPr="00FB2F03">
              <w:rPr>
                <w:rFonts w:ascii="Times New Roman" w:eastAsia="Times New Roman" w:hAnsi="Times New Roman" w:cs="Times New Roman"/>
                <w:i/>
                <w:iCs/>
              </w:rPr>
              <w:t>panta otrā daļa</w:t>
            </w:r>
          </w:p>
          <w:p w14:paraId="74447E2A" w14:textId="112518D0" w:rsidR="00464FBF" w:rsidRPr="00464FBF" w:rsidRDefault="00464FBF" w:rsidP="00464FBF">
            <w:pPr>
              <w:jc w:val="both"/>
              <w:rPr>
                <w:rFonts w:ascii="Times New Roman" w:eastAsia="Times New Roman" w:hAnsi="Times New Roman" w:cs="Times New Roman"/>
              </w:rPr>
            </w:pPr>
            <w:r w:rsidRPr="00834DE9">
              <w:rPr>
                <w:rFonts w:ascii="Times New Roman" w:eastAsia="Times New Roman" w:hAnsi="Times New Roman" w:cs="Times New Roman"/>
              </w:rPr>
              <w:t>Par alkoholisko dzērienu vai citu apreibinošu vielu lietošanu vai atrašanos alkoholisko dzērienu vai citu apreibinošu vielu ietekmē, ja to izdarījis bērns</w:t>
            </w:r>
          </w:p>
        </w:tc>
        <w:tc>
          <w:tcPr>
            <w:tcW w:w="1276" w:type="dxa"/>
            <w:vAlign w:val="center"/>
          </w:tcPr>
          <w:p w14:paraId="02A8F451"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60</w:t>
            </w:r>
          </w:p>
        </w:tc>
        <w:tc>
          <w:tcPr>
            <w:tcW w:w="1559" w:type="dxa"/>
            <w:vAlign w:val="center"/>
          </w:tcPr>
          <w:p w14:paraId="26B18000"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75</w:t>
            </w:r>
          </w:p>
        </w:tc>
      </w:tr>
      <w:tr w:rsidR="00464FBF" w:rsidRPr="00834DE9" w14:paraId="77DD0605" w14:textId="77777777" w:rsidTr="00464FBF">
        <w:trPr>
          <w:trHeight w:val="846"/>
        </w:trPr>
        <w:tc>
          <w:tcPr>
            <w:tcW w:w="6516" w:type="dxa"/>
            <w:vAlign w:val="center"/>
          </w:tcPr>
          <w:p w14:paraId="3EF7CED0" w14:textId="17C2ED15"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78.</w:t>
            </w:r>
            <w:r w:rsidR="00FB2F03" w:rsidRPr="00FB2F03">
              <w:rPr>
                <w:rFonts w:ascii="Times New Roman" w:eastAsia="Times New Roman" w:hAnsi="Times New Roman" w:cs="Times New Roman"/>
                <w:i/>
                <w:iCs/>
              </w:rPr>
              <w:t xml:space="preserve"> </w:t>
            </w:r>
            <w:r w:rsidRPr="00FB2F03">
              <w:rPr>
                <w:rFonts w:ascii="Times New Roman" w:eastAsia="Times New Roman" w:hAnsi="Times New Roman" w:cs="Times New Roman"/>
                <w:i/>
                <w:iCs/>
              </w:rPr>
              <w:t>panta pirmā daļa</w:t>
            </w:r>
          </w:p>
          <w:p w14:paraId="43C5E033"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Par smēķēšanu, tabakas aizstājējproduktu vai bezdūmu tabakas izstrādājumu lietošanu, ja to izdarījis bērns</w:t>
            </w:r>
          </w:p>
        </w:tc>
        <w:tc>
          <w:tcPr>
            <w:tcW w:w="1276" w:type="dxa"/>
            <w:vAlign w:val="center"/>
          </w:tcPr>
          <w:p w14:paraId="1936DED2"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19</w:t>
            </w:r>
          </w:p>
        </w:tc>
        <w:tc>
          <w:tcPr>
            <w:tcW w:w="1559" w:type="dxa"/>
            <w:vAlign w:val="center"/>
          </w:tcPr>
          <w:p w14:paraId="690ECD0B"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17</w:t>
            </w:r>
          </w:p>
        </w:tc>
      </w:tr>
      <w:tr w:rsidR="00464FBF" w:rsidRPr="00834DE9" w14:paraId="4E4C84F3" w14:textId="77777777" w:rsidTr="00464FBF">
        <w:trPr>
          <w:trHeight w:val="1127"/>
        </w:trPr>
        <w:tc>
          <w:tcPr>
            <w:tcW w:w="6516" w:type="dxa"/>
            <w:vAlign w:val="center"/>
          </w:tcPr>
          <w:p w14:paraId="753CE4A6"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BTAL 78.panta otrā daļa</w:t>
            </w:r>
          </w:p>
          <w:p w14:paraId="3C1CB7CE"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 xml:space="preserve">Par tabakas izstrādājumu, tabakas aizstājējproduktu, augu smēķēšanas produktu, elektronisko smēķēšanas ierīču vai to </w:t>
            </w:r>
            <w:proofErr w:type="spellStart"/>
            <w:r w:rsidRPr="00834DE9">
              <w:rPr>
                <w:rFonts w:ascii="Times New Roman" w:eastAsia="Times New Roman" w:hAnsi="Times New Roman" w:cs="Times New Roman"/>
              </w:rPr>
              <w:t>uzpildes</w:t>
            </w:r>
            <w:proofErr w:type="spellEnd"/>
            <w:r w:rsidRPr="00834DE9">
              <w:rPr>
                <w:rFonts w:ascii="Times New Roman" w:eastAsia="Times New Roman" w:hAnsi="Times New Roman" w:cs="Times New Roman"/>
              </w:rPr>
              <w:t xml:space="preserve"> tvertņu iegādāšanos vai glabāšanu, ja to izdarījis bērns</w:t>
            </w:r>
          </w:p>
        </w:tc>
        <w:tc>
          <w:tcPr>
            <w:tcW w:w="1276" w:type="dxa"/>
            <w:vAlign w:val="center"/>
          </w:tcPr>
          <w:p w14:paraId="34C42B49"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19</w:t>
            </w:r>
          </w:p>
        </w:tc>
        <w:tc>
          <w:tcPr>
            <w:tcW w:w="1559" w:type="dxa"/>
            <w:vAlign w:val="center"/>
          </w:tcPr>
          <w:p w14:paraId="64BD5401"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4</w:t>
            </w:r>
          </w:p>
        </w:tc>
      </w:tr>
      <w:tr w:rsidR="00464FBF" w:rsidRPr="00834DE9" w14:paraId="6E9F2635" w14:textId="77777777" w:rsidTr="00464FBF">
        <w:trPr>
          <w:trHeight w:val="1116"/>
        </w:trPr>
        <w:tc>
          <w:tcPr>
            <w:tcW w:w="6516" w:type="dxa"/>
            <w:vAlign w:val="center"/>
          </w:tcPr>
          <w:p w14:paraId="68954F44"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ASL 11.panta pirmā daļa</w:t>
            </w:r>
          </w:p>
          <w:p w14:paraId="430EE09C" w14:textId="77777777" w:rsidR="00464FBF" w:rsidRPr="00834DE9" w:rsidRDefault="00464FBF" w:rsidP="00464FBF">
            <w:pPr>
              <w:jc w:val="both"/>
              <w:rPr>
                <w:rFonts w:ascii="Times New Roman" w:hAnsi="Times New Roman" w:cs="Times New Roman"/>
              </w:rPr>
            </w:pPr>
            <w:r w:rsidRPr="00834DE9">
              <w:rPr>
                <w:rFonts w:ascii="Times New Roman" w:eastAsia="Times New Roman" w:hAnsi="Times New Roman" w:cs="Times New Roman"/>
              </w:rPr>
              <w:t>Par sabiedriskās kārtības traucēšanu, pārkāpjot vispārpieņemtās uzvedības normas un traucējot personas mieru, iestādes, komersanta vai citas institūcijas darbu vai apdraudot savu vai citu personu drošību</w:t>
            </w:r>
          </w:p>
        </w:tc>
        <w:tc>
          <w:tcPr>
            <w:tcW w:w="1276" w:type="dxa"/>
            <w:vAlign w:val="center"/>
          </w:tcPr>
          <w:p w14:paraId="2CCB92A5"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5</w:t>
            </w:r>
          </w:p>
        </w:tc>
        <w:tc>
          <w:tcPr>
            <w:tcW w:w="1559" w:type="dxa"/>
            <w:vAlign w:val="center"/>
          </w:tcPr>
          <w:p w14:paraId="18C592D8" w14:textId="77777777" w:rsidR="00464FBF" w:rsidRPr="00834DE9" w:rsidRDefault="00464FBF" w:rsidP="00EC0CE1">
            <w:pPr>
              <w:jc w:val="center"/>
              <w:rPr>
                <w:rFonts w:ascii="Times New Roman" w:hAnsi="Times New Roman" w:cs="Times New Roman"/>
              </w:rPr>
            </w:pPr>
            <w:r w:rsidRPr="00834DE9">
              <w:rPr>
                <w:rFonts w:ascii="Times New Roman" w:eastAsia="Times New Roman" w:hAnsi="Times New Roman" w:cs="Times New Roman"/>
              </w:rPr>
              <w:t>8</w:t>
            </w:r>
          </w:p>
        </w:tc>
      </w:tr>
      <w:tr w:rsidR="00464FBF" w:rsidRPr="00834DE9" w14:paraId="51B0AA81" w14:textId="77777777" w:rsidTr="00464FBF">
        <w:trPr>
          <w:trHeight w:val="1132"/>
        </w:trPr>
        <w:tc>
          <w:tcPr>
            <w:tcW w:w="6516" w:type="dxa"/>
            <w:vAlign w:val="center"/>
          </w:tcPr>
          <w:p w14:paraId="6A89B2DE" w14:textId="77777777" w:rsidR="00464FBF" w:rsidRPr="00FB2F03" w:rsidRDefault="00464FBF" w:rsidP="00464FBF">
            <w:pPr>
              <w:widowControl w:val="0"/>
              <w:pBdr>
                <w:top w:val="nil"/>
                <w:left w:val="nil"/>
                <w:bottom w:val="nil"/>
                <w:right w:val="nil"/>
                <w:between w:val="nil"/>
              </w:pBdr>
              <w:jc w:val="both"/>
              <w:rPr>
                <w:rFonts w:ascii="Times New Roman" w:eastAsia="Times New Roman" w:hAnsi="Times New Roman" w:cs="Times New Roman"/>
                <w:i/>
                <w:iCs/>
              </w:rPr>
            </w:pPr>
            <w:r w:rsidRPr="00FB2F03">
              <w:rPr>
                <w:rFonts w:ascii="Times New Roman" w:eastAsia="Times New Roman" w:hAnsi="Times New Roman" w:cs="Times New Roman"/>
                <w:i/>
                <w:iCs/>
              </w:rPr>
              <w:t>NVAL 48.panta pirmā daļa</w:t>
            </w:r>
          </w:p>
          <w:p w14:paraId="3F9FD2FA" w14:textId="77777777" w:rsidR="00464FBF" w:rsidRPr="00834DE9" w:rsidRDefault="00464FBF" w:rsidP="00464FBF">
            <w:pPr>
              <w:widowControl w:val="0"/>
              <w:pBdr>
                <w:top w:val="nil"/>
                <w:left w:val="nil"/>
                <w:bottom w:val="nil"/>
                <w:right w:val="nil"/>
                <w:between w:val="nil"/>
              </w:pBdr>
              <w:jc w:val="both"/>
              <w:rPr>
                <w:rFonts w:ascii="Times New Roman" w:eastAsia="Times New Roman" w:hAnsi="Times New Roman" w:cs="Times New Roman"/>
              </w:rPr>
            </w:pPr>
            <w:r w:rsidRPr="00834DE9">
              <w:rPr>
                <w:rFonts w:ascii="Times New Roman" w:eastAsia="Times New Roman" w:hAnsi="Times New Roman" w:cs="Times New Roman"/>
              </w:rPr>
              <w:t>Par narkotisko vai psihotropo vielu neatļautu iegādāšanos vai glabāšanu nelielā apmērā vai par narkotisko vai psihotropo vielu neatļautu lietošanu</w:t>
            </w:r>
          </w:p>
        </w:tc>
        <w:tc>
          <w:tcPr>
            <w:tcW w:w="1276" w:type="dxa"/>
            <w:vAlign w:val="center"/>
          </w:tcPr>
          <w:p w14:paraId="716DA2F9" w14:textId="77777777" w:rsidR="00464FBF" w:rsidRPr="00834DE9" w:rsidRDefault="00464FBF" w:rsidP="00EC0CE1">
            <w:pPr>
              <w:jc w:val="center"/>
              <w:rPr>
                <w:rFonts w:ascii="Times New Roman" w:eastAsia="Times New Roman" w:hAnsi="Times New Roman" w:cs="Times New Roman"/>
              </w:rPr>
            </w:pPr>
            <w:r w:rsidRPr="00834DE9">
              <w:rPr>
                <w:rFonts w:ascii="Times New Roman" w:eastAsia="Times New Roman" w:hAnsi="Times New Roman" w:cs="Times New Roman"/>
              </w:rPr>
              <w:t>1</w:t>
            </w:r>
          </w:p>
        </w:tc>
        <w:tc>
          <w:tcPr>
            <w:tcW w:w="1559" w:type="dxa"/>
            <w:vAlign w:val="center"/>
          </w:tcPr>
          <w:p w14:paraId="161228B7" w14:textId="77777777" w:rsidR="00464FBF" w:rsidRPr="00834DE9" w:rsidRDefault="00464FBF" w:rsidP="00EC0CE1">
            <w:pPr>
              <w:jc w:val="center"/>
              <w:rPr>
                <w:rFonts w:ascii="Times New Roman" w:eastAsia="Times New Roman" w:hAnsi="Times New Roman" w:cs="Times New Roman"/>
              </w:rPr>
            </w:pPr>
            <w:r w:rsidRPr="00834DE9">
              <w:rPr>
                <w:rFonts w:ascii="Times New Roman" w:eastAsia="Times New Roman" w:hAnsi="Times New Roman" w:cs="Times New Roman"/>
              </w:rPr>
              <w:t>4</w:t>
            </w:r>
          </w:p>
        </w:tc>
      </w:tr>
    </w:tbl>
    <w:p w14:paraId="188C07DE" w14:textId="2FB1749A" w:rsidR="009B4844" w:rsidRDefault="00FB2F03">
      <w:pPr>
        <w:ind w:firstLine="709"/>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464FBF">
        <w:rPr>
          <w:rFonts w:ascii="Times New Roman" w:eastAsia="Times New Roman" w:hAnsi="Times New Roman" w:cs="Times New Roman"/>
          <w:i/>
          <w:sz w:val="24"/>
          <w:szCs w:val="24"/>
        </w:rPr>
        <w:t>.tabula</w:t>
      </w:r>
    </w:p>
    <w:p w14:paraId="6565DE0F"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Tabulā lietotie saīsinājumi:</w:t>
      </w:r>
    </w:p>
    <w:p w14:paraId="1004D745"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ASL - Administratīvo sodu likums par pārkāpumiem pārvaldes, sabiedriskās kārtības un valsts valodas lietošanas jomā</w:t>
      </w:r>
    </w:p>
    <w:p w14:paraId="24C3222C" w14:textId="77777777" w:rsidR="007F6985"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BTAL – Bērnu tiesību aizsardzības likums</w:t>
      </w:r>
    </w:p>
    <w:p w14:paraId="1D1908EF" w14:textId="7A03A63B" w:rsidR="007F6985" w:rsidRPr="00464FBF" w:rsidRDefault="00B87E9F" w:rsidP="00FB2F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NVAL - Narkotisko un psihotropo vielu un zāļu, kā arī prekursoru likumīgās aprites likums</w:t>
      </w:r>
    </w:p>
    <w:p w14:paraId="495ECBBB" w14:textId="77777777" w:rsidR="00FB2F03" w:rsidRDefault="00FB2F03" w:rsidP="00464FBF">
      <w:pPr>
        <w:ind w:firstLine="709"/>
        <w:jc w:val="center"/>
        <w:rPr>
          <w:rFonts w:ascii="Times New Roman" w:eastAsia="Times New Roman" w:hAnsi="Times New Roman" w:cs="Times New Roman"/>
          <w:b/>
          <w:bCs/>
          <w:sz w:val="24"/>
          <w:szCs w:val="24"/>
        </w:rPr>
      </w:pPr>
    </w:p>
    <w:p w14:paraId="64787630" w14:textId="45D2F71C" w:rsidR="007F6985" w:rsidRPr="00464FBF" w:rsidRDefault="00B87E9F" w:rsidP="00464FBF">
      <w:pPr>
        <w:ind w:firstLine="709"/>
        <w:jc w:val="center"/>
        <w:rPr>
          <w:rFonts w:ascii="Times New Roman" w:eastAsia="Times New Roman" w:hAnsi="Times New Roman" w:cs="Times New Roman"/>
          <w:b/>
          <w:bCs/>
          <w:sz w:val="24"/>
          <w:szCs w:val="24"/>
        </w:rPr>
      </w:pPr>
      <w:r w:rsidRPr="00464FBF">
        <w:rPr>
          <w:rFonts w:ascii="Times New Roman" w:eastAsia="Times New Roman" w:hAnsi="Times New Roman" w:cs="Times New Roman"/>
          <w:b/>
          <w:bCs/>
          <w:sz w:val="24"/>
          <w:szCs w:val="24"/>
        </w:rPr>
        <w:t>Pilngadīgu personu biežāk izdarīto administratīvo pārkāpumu pret bērnu veidi un skaits</w:t>
      </w:r>
    </w:p>
    <w:tbl>
      <w:tblPr>
        <w:tblStyle w:val="Reatabulagaia"/>
        <w:tblW w:w="0" w:type="auto"/>
        <w:tblLook w:val="04A0" w:firstRow="1" w:lastRow="0" w:firstColumn="1" w:lastColumn="0" w:noHBand="0" w:noVBand="1"/>
      </w:tblPr>
      <w:tblGrid>
        <w:gridCol w:w="6511"/>
        <w:gridCol w:w="1276"/>
        <w:gridCol w:w="1559"/>
      </w:tblGrid>
      <w:tr w:rsidR="00464FBF" w14:paraId="7354FEFE" w14:textId="77777777" w:rsidTr="00464FBF">
        <w:tc>
          <w:tcPr>
            <w:tcW w:w="6516" w:type="dxa"/>
            <w:vMerge w:val="restart"/>
            <w:vAlign w:val="center"/>
          </w:tcPr>
          <w:p w14:paraId="09E649C3" w14:textId="77777777" w:rsidR="00464FBF" w:rsidRPr="00464FBF" w:rsidRDefault="00464FBF" w:rsidP="00EC0CE1">
            <w:pPr>
              <w:jc w:val="center"/>
              <w:rPr>
                <w:b/>
                <w:bCs/>
              </w:rPr>
            </w:pPr>
            <w:r w:rsidRPr="00834DE9">
              <w:rPr>
                <w:rFonts w:ascii="Times New Roman" w:eastAsia="Times New Roman" w:hAnsi="Times New Roman" w:cs="Times New Roman"/>
                <w:b/>
                <w:bCs/>
              </w:rPr>
              <w:t>Administratīvā pārkāpuma veids</w:t>
            </w:r>
          </w:p>
        </w:tc>
        <w:tc>
          <w:tcPr>
            <w:tcW w:w="2835" w:type="dxa"/>
            <w:gridSpan w:val="2"/>
            <w:vAlign w:val="center"/>
          </w:tcPr>
          <w:p w14:paraId="62A8731D" w14:textId="77777777" w:rsidR="00464FBF" w:rsidRPr="00464FBF" w:rsidRDefault="00464FBF" w:rsidP="00EC0CE1">
            <w:pPr>
              <w:jc w:val="center"/>
              <w:rPr>
                <w:b/>
                <w:bCs/>
              </w:rPr>
            </w:pPr>
            <w:r w:rsidRPr="00834DE9">
              <w:rPr>
                <w:rFonts w:ascii="Times New Roman" w:eastAsia="Times New Roman" w:hAnsi="Times New Roman" w:cs="Times New Roman"/>
                <w:b/>
                <w:bCs/>
              </w:rPr>
              <w:t>Administratīvo pārkāpumu skaits</w:t>
            </w:r>
          </w:p>
        </w:tc>
      </w:tr>
      <w:tr w:rsidR="00464FBF" w14:paraId="346F08A4" w14:textId="77777777" w:rsidTr="00464FBF">
        <w:tc>
          <w:tcPr>
            <w:tcW w:w="6516" w:type="dxa"/>
            <w:vMerge/>
            <w:vAlign w:val="center"/>
          </w:tcPr>
          <w:p w14:paraId="1EC73FDA" w14:textId="77777777" w:rsidR="00464FBF" w:rsidRPr="00464FBF" w:rsidRDefault="00464FBF" w:rsidP="00EC0CE1">
            <w:pPr>
              <w:jc w:val="center"/>
              <w:rPr>
                <w:b/>
                <w:bCs/>
              </w:rPr>
            </w:pPr>
          </w:p>
        </w:tc>
        <w:tc>
          <w:tcPr>
            <w:tcW w:w="1276" w:type="dxa"/>
            <w:vAlign w:val="center"/>
          </w:tcPr>
          <w:p w14:paraId="5CE93F1F" w14:textId="77777777" w:rsidR="00464FBF" w:rsidRPr="00464FBF" w:rsidRDefault="00464FBF" w:rsidP="00EC0CE1">
            <w:pPr>
              <w:jc w:val="center"/>
              <w:rPr>
                <w:b/>
                <w:bCs/>
              </w:rPr>
            </w:pPr>
            <w:r w:rsidRPr="00834DE9">
              <w:rPr>
                <w:rFonts w:ascii="Times New Roman" w:eastAsia="Times New Roman" w:hAnsi="Times New Roman" w:cs="Times New Roman"/>
                <w:b/>
                <w:bCs/>
              </w:rPr>
              <w:t>2023.gads</w:t>
            </w:r>
          </w:p>
        </w:tc>
        <w:tc>
          <w:tcPr>
            <w:tcW w:w="1559" w:type="dxa"/>
            <w:vAlign w:val="center"/>
          </w:tcPr>
          <w:p w14:paraId="7B27798D" w14:textId="77777777" w:rsidR="00464FBF" w:rsidRPr="00464FBF" w:rsidRDefault="00464FBF" w:rsidP="00EC0CE1">
            <w:pPr>
              <w:jc w:val="center"/>
              <w:rPr>
                <w:b/>
                <w:bCs/>
              </w:rPr>
            </w:pPr>
            <w:r w:rsidRPr="00834DE9">
              <w:rPr>
                <w:rFonts w:ascii="Times New Roman" w:eastAsia="Times New Roman" w:hAnsi="Times New Roman" w:cs="Times New Roman"/>
                <w:b/>
                <w:bCs/>
              </w:rPr>
              <w:t>2024.gads</w:t>
            </w:r>
          </w:p>
        </w:tc>
      </w:tr>
      <w:tr w:rsidR="00464FBF" w14:paraId="64E2847F" w14:textId="77777777" w:rsidTr="00464FBF">
        <w:trPr>
          <w:trHeight w:val="1144"/>
        </w:trPr>
        <w:tc>
          <w:tcPr>
            <w:tcW w:w="6516" w:type="dxa"/>
            <w:vAlign w:val="center"/>
          </w:tcPr>
          <w:p w14:paraId="22AB3D24"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79.panta otrā daļa</w:t>
            </w:r>
          </w:p>
          <w:p w14:paraId="1E556572"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iesaistīšanu smēķēšanā, tabakas aizstājējproduktu vai bezdūmu tabakas izstrādājumu, alkoholisko dzērienu vai citu apreibinošu vielu lietošanā</w:t>
            </w:r>
          </w:p>
        </w:tc>
        <w:tc>
          <w:tcPr>
            <w:tcW w:w="1276" w:type="dxa"/>
            <w:vAlign w:val="center"/>
          </w:tcPr>
          <w:p w14:paraId="4D21984F"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5</w:t>
            </w:r>
          </w:p>
        </w:tc>
        <w:tc>
          <w:tcPr>
            <w:tcW w:w="1559" w:type="dxa"/>
            <w:vAlign w:val="center"/>
          </w:tcPr>
          <w:p w14:paraId="1CDCFCFF"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3</w:t>
            </w:r>
          </w:p>
        </w:tc>
      </w:tr>
      <w:tr w:rsidR="00464FBF" w14:paraId="0328C7E5" w14:textId="77777777" w:rsidTr="00464FBF">
        <w:trPr>
          <w:trHeight w:val="565"/>
        </w:trPr>
        <w:tc>
          <w:tcPr>
            <w:tcW w:w="6516" w:type="dxa"/>
            <w:vAlign w:val="center"/>
          </w:tcPr>
          <w:p w14:paraId="6101EF60"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81.pants</w:t>
            </w:r>
          </w:p>
          <w:p w14:paraId="22491DA7"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pamešanu novārtā, fizisku vai emocionālu vardarbību pret bērnu</w:t>
            </w:r>
          </w:p>
        </w:tc>
        <w:tc>
          <w:tcPr>
            <w:tcW w:w="1276" w:type="dxa"/>
            <w:vAlign w:val="center"/>
          </w:tcPr>
          <w:p w14:paraId="6A035918"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20</w:t>
            </w:r>
          </w:p>
        </w:tc>
        <w:tc>
          <w:tcPr>
            <w:tcW w:w="1559" w:type="dxa"/>
            <w:vAlign w:val="center"/>
          </w:tcPr>
          <w:p w14:paraId="1D7DEE3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17</w:t>
            </w:r>
          </w:p>
        </w:tc>
      </w:tr>
      <w:tr w:rsidR="00464FBF" w14:paraId="34CF1859" w14:textId="77777777" w:rsidTr="00464FBF">
        <w:trPr>
          <w:trHeight w:val="1551"/>
        </w:trPr>
        <w:tc>
          <w:tcPr>
            <w:tcW w:w="6516" w:type="dxa"/>
            <w:vAlign w:val="center"/>
          </w:tcPr>
          <w:p w14:paraId="4E893EBC"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lastRenderedPageBreak/>
              <w:t>BTAL 83.panta otrā daļa</w:t>
            </w:r>
          </w:p>
          <w:p w14:paraId="02388207"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p>
        </w:tc>
        <w:tc>
          <w:tcPr>
            <w:tcW w:w="1276" w:type="dxa"/>
            <w:vAlign w:val="center"/>
          </w:tcPr>
          <w:p w14:paraId="4CE0F4D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8</w:t>
            </w:r>
          </w:p>
        </w:tc>
        <w:tc>
          <w:tcPr>
            <w:tcW w:w="1559" w:type="dxa"/>
            <w:vAlign w:val="center"/>
          </w:tcPr>
          <w:p w14:paraId="6D1E0C69"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13</w:t>
            </w:r>
          </w:p>
        </w:tc>
      </w:tr>
      <w:tr w:rsidR="00464FBF" w14:paraId="0315B2C6" w14:textId="77777777" w:rsidTr="00464FBF">
        <w:trPr>
          <w:trHeight w:val="1120"/>
        </w:trPr>
        <w:tc>
          <w:tcPr>
            <w:tcW w:w="6516" w:type="dxa"/>
            <w:vAlign w:val="center"/>
          </w:tcPr>
          <w:p w14:paraId="07E5E015" w14:textId="77777777" w:rsidR="00464FBF" w:rsidRPr="00FB2F03" w:rsidRDefault="00464FBF" w:rsidP="00EC0CE1">
            <w:pPr>
              <w:widowControl w:val="0"/>
              <w:rPr>
                <w:rFonts w:ascii="Times New Roman" w:eastAsia="Times New Roman" w:hAnsi="Times New Roman" w:cs="Times New Roman"/>
                <w:i/>
                <w:iCs/>
              </w:rPr>
            </w:pPr>
            <w:r w:rsidRPr="00FB2F03">
              <w:rPr>
                <w:rFonts w:ascii="Times New Roman" w:eastAsia="Times New Roman" w:hAnsi="Times New Roman" w:cs="Times New Roman"/>
                <w:i/>
                <w:iCs/>
              </w:rPr>
              <w:t>BTAL 85.pants</w:t>
            </w:r>
          </w:p>
          <w:p w14:paraId="18D23FA0" w14:textId="77777777" w:rsidR="00464FBF" w:rsidRPr="00464FBF" w:rsidRDefault="00464FBF" w:rsidP="00EC0CE1">
            <w:pPr>
              <w:rPr>
                <w:rFonts w:ascii="Times New Roman" w:hAnsi="Times New Roman" w:cs="Times New Roman"/>
              </w:rPr>
            </w:pPr>
            <w:r w:rsidRPr="00464FBF">
              <w:rPr>
                <w:rFonts w:ascii="Times New Roman" w:eastAsia="Times New Roman" w:hAnsi="Times New Roman" w:cs="Times New Roman"/>
              </w:rPr>
              <w:t>Par bērna aprūpes pienākumu nepildīšanu vecākiem, personai, kuras aprūpē bērns ir nodots ar bāriņtiesas lēmumu, vai personai, kura nodrošina bērna īslaicīgu aprūpi</w:t>
            </w:r>
          </w:p>
        </w:tc>
        <w:tc>
          <w:tcPr>
            <w:tcW w:w="1276" w:type="dxa"/>
            <w:vAlign w:val="center"/>
          </w:tcPr>
          <w:p w14:paraId="54DFA73A"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9</w:t>
            </w:r>
          </w:p>
        </w:tc>
        <w:tc>
          <w:tcPr>
            <w:tcW w:w="1559" w:type="dxa"/>
            <w:vAlign w:val="center"/>
          </w:tcPr>
          <w:p w14:paraId="231F4E90" w14:textId="77777777" w:rsidR="00464FBF" w:rsidRPr="00464FBF" w:rsidRDefault="00464FBF" w:rsidP="00EC0CE1">
            <w:pPr>
              <w:jc w:val="center"/>
              <w:rPr>
                <w:rFonts w:ascii="Times New Roman" w:hAnsi="Times New Roman" w:cs="Times New Roman"/>
              </w:rPr>
            </w:pPr>
            <w:r w:rsidRPr="00464FBF">
              <w:rPr>
                <w:rFonts w:ascii="Times New Roman" w:eastAsia="Times New Roman" w:hAnsi="Times New Roman" w:cs="Times New Roman"/>
              </w:rPr>
              <w:t>6</w:t>
            </w:r>
          </w:p>
        </w:tc>
      </w:tr>
    </w:tbl>
    <w:p w14:paraId="7BE1361F" w14:textId="17BD1458" w:rsidR="00464FBF" w:rsidRPr="00464FBF" w:rsidRDefault="00FB2F03" w:rsidP="00464FBF">
      <w:pPr>
        <w:spacing w:after="0" w:line="240" w:lineRule="auto"/>
        <w:ind w:firstLine="709"/>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w:t>
      </w:r>
      <w:r w:rsidR="00464FBF">
        <w:rPr>
          <w:rFonts w:ascii="Times New Roman" w:eastAsia="Times New Roman" w:hAnsi="Times New Roman" w:cs="Times New Roman"/>
          <w:i/>
          <w:iCs/>
          <w:sz w:val="24"/>
          <w:szCs w:val="24"/>
        </w:rPr>
        <w:t>.tabula</w:t>
      </w:r>
    </w:p>
    <w:p w14:paraId="79E7D480" w14:textId="77777777" w:rsidR="00464FBF" w:rsidRDefault="00464FBF" w:rsidP="00464FBF">
      <w:pPr>
        <w:spacing w:after="0" w:line="240" w:lineRule="auto"/>
        <w:ind w:firstLine="709"/>
        <w:jc w:val="both"/>
        <w:rPr>
          <w:rFonts w:ascii="Times New Roman" w:eastAsia="Times New Roman" w:hAnsi="Times New Roman" w:cs="Times New Roman"/>
          <w:sz w:val="24"/>
          <w:szCs w:val="24"/>
        </w:rPr>
      </w:pPr>
    </w:p>
    <w:p w14:paraId="2C5A1201" w14:textId="4BC2336F" w:rsidR="007F6985" w:rsidRDefault="00B87E9F" w:rsidP="00464F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Vērtējot Administratīvās komisijas sniegto informāciju secināms, ka visbiežāk administratīvā pārkāpuma process pret nepilngadīgo tiek uzsākts par atrašanos alkoholisko dzērienu ietekmē un smēķēšanu. No minētā izriet, ka audzinoša rakstura piespiedu līdzekļus bērniem pārsvarā piemēro par atkarību izraisošu vielu lietošanu. Savukārt pilngadīgas personas visbiežāk tiek sauktas pie administratīvās atbildības par pamešanu novārtā, fizisku vai emocionālu vardarbību pret bērnu, kā arī par bērna uzraudzīšanu, atrodoties alkoholisko dzērienu vai citu apreibinošo vielu ietekmē. Arī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šī tendence saglabājas.</w:t>
      </w:r>
    </w:p>
    <w:p w14:paraId="16717D3E" w14:textId="3C74DDE3" w:rsidR="007F6985" w:rsidRPr="00D4355A" w:rsidRDefault="00B87E9F" w:rsidP="00464F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Administratīvā komisija 2023. gadā pieņēmusi 110 lēmumus par audzinoša rakstura piespiedu līdzekļa piemērošanu, nosakot uzvedības ierobežojumus 16 bērniem piedalīties sociālās korekcijas un sociālās palīdzības programmā, savukārt 5 bērniem ierasties uz konsultāciju pie psihologa, ārsta vai cita speciālista. 2024.</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pieņemti 126 lēmumi par audzinoša rakstura piespiedu līdzekļa piemērošanu, no tiem 25 bērniem nosakot pienākumu piedalīties sociālās korekcijas un sociālās palīdzības programmā, 2 bērniem - ierasties uz konsultāciju pie psihologa, ārsta vai cita speciālista. Sniegtā informācija par 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gadu arī liecina, ka pienākums piedalīties sociālās korekcijas un sociālās palīdzības programmā ir viens no biežāk noteiktajiem uzvedības </w:t>
      </w:r>
      <w:r w:rsidRPr="00D4355A">
        <w:rPr>
          <w:rFonts w:ascii="Times New Roman" w:eastAsia="Times New Roman" w:hAnsi="Times New Roman" w:cs="Times New Roman"/>
          <w:sz w:val="24"/>
          <w:szCs w:val="24"/>
        </w:rPr>
        <w:t>ierobežojumiem.</w:t>
      </w:r>
    </w:p>
    <w:p w14:paraId="1ADE74F0" w14:textId="137EDBAE" w:rsidR="007F6985" w:rsidRPr="00D4355A" w:rsidRDefault="00B87E9F" w:rsidP="00464FBF">
      <w:pPr>
        <w:spacing w:after="0" w:line="240" w:lineRule="auto"/>
        <w:ind w:firstLine="709"/>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 xml:space="preserve">Pašvaldībā profilakses darbu ar bērniem, kuri ir veikuši likumpārkāpumu vai pastāv </w:t>
      </w:r>
      <w:proofErr w:type="spellStart"/>
      <w:r w:rsidRPr="00D4355A">
        <w:rPr>
          <w:rFonts w:ascii="Times New Roman" w:eastAsia="Times New Roman" w:hAnsi="Times New Roman" w:cs="Times New Roman"/>
          <w:sz w:val="24"/>
          <w:szCs w:val="24"/>
        </w:rPr>
        <w:t>deviantas</w:t>
      </w:r>
      <w:proofErr w:type="spellEnd"/>
      <w:r w:rsidRPr="00D4355A">
        <w:rPr>
          <w:rFonts w:ascii="Times New Roman" w:eastAsia="Times New Roman" w:hAnsi="Times New Roman" w:cs="Times New Roman"/>
          <w:sz w:val="24"/>
          <w:szCs w:val="24"/>
        </w:rPr>
        <w:t xml:space="preserve"> un </w:t>
      </w:r>
      <w:proofErr w:type="spellStart"/>
      <w:r w:rsidRPr="00D4355A">
        <w:rPr>
          <w:rFonts w:ascii="Times New Roman" w:eastAsia="Times New Roman" w:hAnsi="Times New Roman" w:cs="Times New Roman"/>
          <w:sz w:val="24"/>
          <w:szCs w:val="24"/>
        </w:rPr>
        <w:t>asociālas</w:t>
      </w:r>
      <w:proofErr w:type="spellEnd"/>
      <w:r w:rsidRPr="00D4355A">
        <w:rPr>
          <w:rFonts w:ascii="Times New Roman" w:eastAsia="Times New Roman" w:hAnsi="Times New Roman" w:cs="Times New Roman"/>
          <w:sz w:val="24"/>
          <w:szCs w:val="24"/>
        </w:rPr>
        <w:t xml:space="preserve"> uzvedības iezīmes, veic </w:t>
      </w:r>
      <w:r w:rsidR="00FB2F03">
        <w:rPr>
          <w:rFonts w:ascii="Times New Roman" w:eastAsia="Times New Roman" w:hAnsi="Times New Roman" w:cs="Times New Roman"/>
          <w:sz w:val="24"/>
          <w:szCs w:val="24"/>
        </w:rPr>
        <w:t>S</w:t>
      </w:r>
      <w:r w:rsidRPr="00D4355A">
        <w:rPr>
          <w:rFonts w:ascii="Times New Roman" w:eastAsia="Times New Roman" w:hAnsi="Times New Roman" w:cs="Times New Roman"/>
          <w:sz w:val="24"/>
          <w:szCs w:val="24"/>
        </w:rPr>
        <w:t xml:space="preserve">ociālā dienesta sociālais darbinieks, kura kompetencē ir uzvedības sociālās korekcijas programmas (turpmāk – korekcijas programma) izstrāde bērniem, kuriem tā ir nepieciešama. </w:t>
      </w:r>
    </w:p>
    <w:p w14:paraId="6338E49E" w14:textId="77777777" w:rsidR="007F6985" w:rsidRDefault="00B87E9F" w:rsidP="00464FBF">
      <w:pPr>
        <w:spacing w:after="0" w:line="240" w:lineRule="auto"/>
        <w:ind w:firstLine="720"/>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 xml:space="preserve">Korekcijas programmas mērķis ir panākt, ka bērns mazina </w:t>
      </w:r>
      <w:proofErr w:type="spellStart"/>
      <w:r w:rsidRPr="00D4355A">
        <w:rPr>
          <w:rFonts w:ascii="Times New Roman" w:eastAsia="Times New Roman" w:hAnsi="Times New Roman" w:cs="Times New Roman"/>
          <w:sz w:val="24"/>
          <w:szCs w:val="24"/>
        </w:rPr>
        <w:t>devianto</w:t>
      </w:r>
      <w:proofErr w:type="spellEnd"/>
      <w:r w:rsidRPr="00D4355A">
        <w:rPr>
          <w:rFonts w:ascii="Times New Roman" w:eastAsia="Times New Roman" w:hAnsi="Times New Roman" w:cs="Times New Roman"/>
          <w:sz w:val="24"/>
          <w:szCs w:val="24"/>
        </w:rPr>
        <w:t xml:space="preserve">, </w:t>
      </w:r>
      <w:proofErr w:type="spellStart"/>
      <w:r w:rsidRPr="00D4355A">
        <w:rPr>
          <w:rFonts w:ascii="Times New Roman" w:eastAsia="Times New Roman" w:hAnsi="Times New Roman" w:cs="Times New Roman"/>
          <w:sz w:val="24"/>
          <w:szCs w:val="24"/>
        </w:rPr>
        <w:t>asociālo</w:t>
      </w:r>
      <w:proofErr w:type="spellEnd"/>
      <w:r w:rsidRPr="00D4355A">
        <w:rPr>
          <w:rFonts w:ascii="Times New Roman" w:eastAsia="Times New Roman" w:hAnsi="Times New Roman" w:cs="Times New Roman"/>
          <w:sz w:val="24"/>
          <w:szCs w:val="24"/>
        </w:rPr>
        <w:t xml:space="preserve"> un vardarbīgo uzvedību, kas ir par pamatu jauna vai atkārtota likumpārkāpuma izdarīšanai, atsākt vai turpināt mācības, iegūstot vismaz pamatizglītību, stabilizē </w:t>
      </w:r>
      <w:proofErr w:type="spellStart"/>
      <w:r w:rsidRPr="00D4355A">
        <w:rPr>
          <w:rFonts w:ascii="Times New Roman" w:eastAsia="Times New Roman" w:hAnsi="Times New Roman" w:cs="Times New Roman"/>
          <w:sz w:val="24"/>
          <w:szCs w:val="24"/>
        </w:rPr>
        <w:t>psihoemocionālo</w:t>
      </w:r>
      <w:proofErr w:type="spellEnd"/>
      <w:r w:rsidRPr="00D4355A">
        <w:rPr>
          <w:rFonts w:ascii="Times New Roman" w:eastAsia="Times New Roman" w:hAnsi="Times New Roman" w:cs="Times New Roman"/>
          <w:sz w:val="24"/>
          <w:szCs w:val="24"/>
        </w:rPr>
        <w:t xml:space="preserve"> veselību, saņem palīdzību, tostarp ārstēšanos no </w:t>
      </w:r>
      <w:proofErr w:type="spellStart"/>
      <w:r w:rsidRPr="00D4355A">
        <w:rPr>
          <w:rFonts w:ascii="Times New Roman" w:eastAsia="Times New Roman" w:hAnsi="Times New Roman" w:cs="Times New Roman"/>
          <w:sz w:val="24"/>
          <w:szCs w:val="24"/>
        </w:rPr>
        <w:t>psihoaktīvām</w:t>
      </w:r>
      <w:proofErr w:type="spellEnd"/>
      <w:r w:rsidRPr="00D4355A">
        <w:rPr>
          <w:rFonts w:ascii="Times New Roman" w:eastAsia="Times New Roman" w:hAnsi="Times New Roman" w:cs="Times New Roman"/>
          <w:sz w:val="24"/>
          <w:szCs w:val="24"/>
        </w:rPr>
        <w:t xml:space="preserve"> vielām.</w:t>
      </w:r>
    </w:p>
    <w:p w14:paraId="5007ADFF" w14:textId="667682D2" w:rsidR="00D4355A" w:rsidRPr="00D4355A" w:rsidRDefault="00D4355A" w:rsidP="00464FBF">
      <w:pPr>
        <w:spacing w:after="0" w:line="240" w:lineRule="auto"/>
        <w:ind w:firstLine="720"/>
        <w:jc w:val="both"/>
        <w:rPr>
          <w:rFonts w:ascii="Times New Roman" w:eastAsia="Times New Roman" w:hAnsi="Times New Roman" w:cs="Times New Roman"/>
          <w:sz w:val="24"/>
          <w:szCs w:val="24"/>
        </w:rPr>
      </w:pPr>
      <w:r w:rsidRPr="00D4355A">
        <w:rPr>
          <w:rFonts w:ascii="Times New Roman" w:eastAsia="Times New Roman" w:hAnsi="Times New Roman" w:cs="Times New Roman"/>
          <w:sz w:val="24"/>
          <w:szCs w:val="24"/>
        </w:rPr>
        <w:t xml:space="preserve">Korekcijas programma, ietver profilaktiskās lietas izveidi, ģimenes, kopienas, starpinstitūciju speciālistu, Gulbenes novada jauniešu centra "Bāze" iesaisti, </w:t>
      </w:r>
      <w:r w:rsidR="00FB2F03">
        <w:rPr>
          <w:rFonts w:ascii="Times New Roman" w:eastAsia="Times New Roman" w:hAnsi="Times New Roman" w:cs="Times New Roman"/>
          <w:sz w:val="24"/>
          <w:szCs w:val="24"/>
        </w:rPr>
        <w:t>S</w:t>
      </w:r>
      <w:r w:rsidRPr="00D4355A">
        <w:rPr>
          <w:rFonts w:ascii="Times New Roman" w:eastAsia="Times New Roman" w:hAnsi="Times New Roman" w:cs="Times New Roman"/>
          <w:sz w:val="24"/>
          <w:szCs w:val="24"/>
        </w:rPr>
        <w:t>ociālā dienesta speciālistu, atbalsta grupu iesaisti,</w:t>
      </w:r>
      <w:r>
        <w:rPr>
          <w:rFonts w:ascii="Times New Roman" w:eastAsia="Times New Roman" w:hAnsi="Times New Roman" w:cs="Times New Roman"/>
          <w:sz w:val="24"/>
          <w:szCs w:val="24"/>
        </w:rPr>
        <w:t xml:space="preserve"> </w:t>
      </w:r>
      <w:r w:rsidRPr="00D4355A">
        <w:rPr>
          <w:rFonts w:ascii="Times New Roman" w:eastAsia="Times New Roman" w:hAnsi="Times New Roman" w:cs="Times New Roman"/>
          <w:sz w:val="24"/>
          <w:szCs w:val="24"/>
        </w:rPr>
        <w:t>kā arī citus atbalsta pasākumus atbilstoši individuālajām jaunieša vēlmēm un arī atsaucoties uz veikto pārkāpumu pēc būtības.</w:t>
      </w:r>
    </w:p>
    <w:p w14:paraId="18A75B8A" w14:textId="0131D390" w:rsidR="007F6985" w:rsidRDefault="00B87E9F" w:rsidP="00464FB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r w:rsidR="00FB2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Gulbenes novada Pašvaldības policija sadarbībā ar Valsts policiju apmeklējuši visas novada pamatizglītības un vidējās izglītības iestādes. Apmeklējumu laikā pārrunāti jautājumi par aktualitātēm bērnu un jauniešu lokā, par nepilngadīgo visbiežāk izdarītajiem pārkāpumiem un paredzēto atbildību par tiem, par ceļu satiksmes noteikumiem un drošas vides nodrošināšanu. Kopumā nodarbībās ar Pašvaldības un Valsts policijas pārstāvjiem piedalījās 208 izglītojamie. </w:t>
      </w:r>
    </w:p>
    <w:p w14:paraId="676F8450" w14:textId="22188704" w:rsidR="007F6985" w:rsidRDefault="00B87E9F" w:rsidP="00464FB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1A7F46">
        <w:rPr>
          <w:rFonts w:ascii="Times New Roman" w:eastAsia="Times New Roman" w:hAnsi="Times New Roman" w:cs="Times New Roman"/>
          <w:sz w:val="24"/>
          <w:szCs w:val="24"/>
        </w:rPr>
        <w:t>4</w:t>
      </w:r>
      <w:r>
        <w:rPr>
          <w:rFonts w:ascii="Times New Roman" w:eastAsia="Times New Roman" w:hAnsi="Times New Roman" w:cs="Times New Roman"/>
          <w:sz w:val="24"/>
          <w:szCs w:val="24"/>
        </w:rPr>
        <w:t>.gada septembrī Gulbenes novada Pašvaldības policija apmeklēja vienu pirmsskolas izglītības iestādi, kur par policijas darbu stāstīts 40 audzēkņiem. Bērniem bija iespēja iepazīties arī ar policijas aprīkojumu un operatīvo transportlīdzekli. Tāpat bērniem mācīti uzvedības noteikumi un pienākumi, kuri jāievēro bērnudārzā, mājās un sabiedrībā.</w:t>
      </w:r>
    </w:p>
    <w:p w14:paraId="3C33E055" w14:textId="77777777" w:rsidR="007F6985" w:rsidRDefault="00B87E9F" w:rsidP="00464FBF">
      <w:pPr>
        <w:spacing w:after="0" w:line="240" w:lineRule="auto"/>
        <w:ind w:firstLine="720"/>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Šāda veida preventīvus pasākumus izglītības iestādēs policija plāno un īsteno katru gadu.</w:t>
      </w:r>
    </w:p>
    <w:p w14:paraId="395B441B" w14:textId="76D5D552" w:rsidR="007F6985" w:rsidRDefault="00B87E9F" w:rsidP="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Pašvaldībā pieejamajiem pakalpojumiem ir būtiska nozīme jauniešu uzvedības korekcijā un personības izaugsmē</w:t>
      </w:r>
      <w:r w:rsidRPr="00B12282">
        <w:rPr>
          <w:rFonts w:ascii="Times New Roman" w:eastAsia="Times New Roman" w:hAnsi="Times New Roman" w:cs="Times New Roman"/>
          <w:sz w:val="24"/>
          <w:szCs w:val="24"/>
        </w:rPr>
        <w:t>, tomēr nepieciešams dinamikā pakalpojumu klāstu dažādot un paplašināt atbilstoši jauniešu vajadzībām</w:t>
      </w:r>
      <w:r>
        <w:rPr>
          <w:rFonts w:ascii="Times New Roman" w:eastAsia="Times New Roman" w:hAnsi="Times New Roman" w:cs="Times New Roman"/>
          <w:sz w:val="24"/>
          <w:szCs w:val="24"/>
        </w:rPr>
        <w:t xml:space="preserve">, lai palīdzētu bērnu uzvedības problēmu risināšanā un mazinātu </w:t>
      </w:r>
      <w:r w:rsidR="008D6F09" w:rsidRPr="001A7F46">
        <w:rPr>
          <w:rFonts w:ascii="Times New Roman" w:eastAsia="Times New Roman" w:hAnsi="Times New Roman" w:cs="Times New Roman"/>
          <w:sz w:val="24"/>
          <w:szCs w:val="24"/>
          <w:highlight w:val="yellow"/>
        </w:rPr>
        <w:t xml:space="preserve"> </w:t>
      </w:r>
      <w:r w:rsidR="008D6F09" w:rsidRPr="00E46628">
        <w:rPr>
          <w:rFonts w:ascii="Times New Roman" w:eastAsia="Times New Roman" w:hAnsi="Times New Roman" w:cs="Times New Roman"/>
          <w:sz w:val="24"/>
          <w:szCs w:val="24"/>
        </w:rPr>
        <w:t>likumpārkāpumu izdarīšanu bērnu un jauniešu vidū</w:t>
      </w:r>
      <w:r w:rsidRPr="00E46628">
        <w:rPr>
          <w:rFonts w:ascii="Times New Roman" w:eastAsia="Times New Roman" w:hAnsi="Times New Roman" w:cs="Times New Roman"/>
          <w:sz w:val="24"/>
          <w:szCs w:val="24"/>
        </w:rPr>
        <w:t>.</w:t>
      </w:r>
    </w:p>
    <w:p w14:paraId="7D5081F8" w14:textId="77777777" w:rsidR="007F6985" w:rsidRDefault="00B87E9F" w:rsidP="00516E57">
      <w:pPr>
        <w:pStyle w:val="Virsraksts2"/>
        <w:numPr>
          <w:ilvl w:val="0"/>
          <w:numId w:val="2"/>
        </w:numPr>
        <w:ind w:left="284" w:hanging="284"/>
        <w:jc w:val="center"/>
      </w:pPr>
      <w:bookmarkStart w:id="150" w:name="_Toc218594082"/>
      <w:r>
        <w:t>Droša vide</w:t>
      </w:r>
      <w:bookmarkEnd w:id="150"/>
    </w:p>
    <w:p w14:paraId="1496EFD9" w14:textId="77777777" w:rsidR="007F6985" w:rsidRDefault="007F6985">
      <w:pPr>
        <w:spacing w:after="0" w:line="240" w:lineRule="auto"/>
        <w:rPr>
          <w:b/>
        </w:rPr>
      </w:pPr>
    </w:p>
    <w:p w14:paraId="7D7C08E8"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vides drošību Gulbenes novada teritorijā secināms, ka Gulbenes novadā nav piesārņotu vietu.</w:t>
      </w:r>
      <w:r>
        <w:t xml:space="preserve"> </w:t>
      </w:r>
      <w:r>
        <w:rPr>
          <w:rFonts w:ascii="Times New Roman" w:eastAsia="Times New Roman" w:hAnsi="Times New Roman" w:cs="Times New Roman"/>
          <w:sz w:val="24"/>
          <w:szCs w:val="24"/>
        </w:rPr>
        <w:t>Pašvaldība sadarbībā ar BIOR katru gadu veic ūdens analīzes novada populārākajās peldēšanas vietās – piesārņojums nav konstatēts.</w:t>
      </w:r>
    </w:p>
    <w:p w14:paraId="1A6EAB83" w14:textId="07453BBE"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Satiksmes drošības infrastruktūra Gulbenes novadā kopumā ir uzlabojama, īpaši ņemot vērā bērnu drošību ikdienas pārvietošanās maršrutos starp dzīvesvietu, izglītības iestādēm un brīvā laika pavadīšanas vietām. Analīzi par satiksmes drošības infrastruktūru skatīt </w:t>
      </w:r>
      <w:r w:rsidR="00892558" w:rsidRPr="00E46628">
        <w:rPr>
          <w:rFonts w:ascii="Times New Roman" w:eastAsia="Times New Roman" w:hAnsi="Times New Roman" w:cs="Times New Roman"/>
          <w:sz w:val="24"/>
          <w:szCs w:val="24"/>
        </w:rPr>
        <w:t>8</w:t>
      </w:r>
      <w:r w:rsidRPr="00E46628">
        <w:rPr>
          <w:rFonts w:ascii="Times New Roman" w:eastAsia="Times New Roman" w:hAnsi="Times New Roman" w:cs="Times New Roman"/>
          <w:sz w:val="24"/>
          <w:szCs w:val="24"/>
        </w:rPr>
        <w:t>.tabulā.</w:t>
      </w:r>
    </w:p>
    <w:p w14:paraId="22B6848D" w14:textId="77777777" w:rsidR="007F6985" w:rsidRDefault="007F6985">
      <w:pPr>
        <w:spacing w:after="0" w:line="240" w:lineRule="auto"/>
        <w:rPr>
          <w:rFonts w:ascii="Times New Roman" w:eastAsia="Times New Roman" w:hAnsi="Times New Roman" w:cs="Times New Roman"/>
          <w:sz w:val="24"/>
          <w:szCs w:val="24"/>
        </w:rPr>
      </w:pPr>
    </w:p>
    <w:tbl>
      <w:tblPr>
        <w:tblStyle w:val="a6"/>
        <w:tblW w:w="932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80"/>
        <w:gridCol w:w="3749"/>
        <w:gridCol w:w="2693"/>
      </w:tblGrid>
      <w:tr w:rsidR="007F6985" w14:paraId="34D4FCC2" w14:textId="77777777">
        <w:tc>
          <w:tcPr>
            <w:tcW w:w="2880" w:type="dxa"/>
          </w:tcPr>
          <w:p w14:paraId="4F07E565" w14:textId="77777777" w:rsidR="007F6985" w:rsidRDefault="00B87E9F">
            <w:pPr>
              <w:rPr>
                <w:rFonts w:ascii="Times New Roman" w:eastAsia="Times New Roman" w:hAnsi="Times New Roman" w:cs="Times New Roman"/>
                <w:b/>
                <w:sz w:val="24"/>
                <w:szCs w:val="24"/>
              </w:rPr>
            </w:pPr>
            <w:bookmarkStart w:id="151" w:name="_Hlk214907197"/>
            <w:r>
              <w:rPr>
                <w:rFonts w:ascii="Times New Roman" w:eastAsia="Times New Roman" w:hAnsi="Times New Roman" w:cs="Times New Roman"/>
                <w:b/>
                <w:sz w:val="24"/>
                <w:szCs w:val="24"/>
              </w:rPr>
              <w:t>Vieta / objekts</w:t>
            </w:r>
          </w:p>
        </w:tc>
        <w:tc>
          <w:tcPr>
            <w:tcW w:w="3749" w:type="dxa"/>
          </w:tcPr>
          <w:p w14:paraId="7CF83B2A"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Esošā situācija</w:t>
            </w:r>
          </w:p>
        </w:tc>
        <w:tc>
          <w:tcPr>
            <w:tcW w:w="2693" w:type="dxa"/>
          </w:tcPr>
          <w:p w14:paraId="5A02B48A" w14:textId="77777777" w:rsidR="007F6985" w:rsidRDefault="00B87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Nepieciešamais risinājums</w:t>
            </w:r>
          </w:p>
        </w:tc>
      </w:tr>
      <w:tr w:rsidR="007F6985" w14:paraId="0D7696A4" w14:textId="77777777">
        <w:tc>
          <w:tcPr>
            <w:tcW w:w="2880" w:type="dxa"/>
          </w:tcPr>
          <w:p w14:paraId="69F1642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 (ceļš uz sporta zāli)</w:t>
            </w:r>
          </w:p>
        </w:tc>
        <w:tc>
          <w:tcPr>
            <w:tcW w:w="3749" w:type="dxa"/>
          </w:tcPr>
          <w:p w14:paraId="6C9C4FE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Nedrošs ceļš uz sporta zāli. Ir gājēju pāreja un ātruma ierobežojuma zīme, tomēr tas nav pietiekoši. </w:t>
            </w:r>
          </w:p>
        </w:tc>
        <w:tc>
          <w:tcPr>
            <w:tcW w:w="2693" w:type="dxa"/>
          </w:tcPr>
          <w:p w14:paraId="5006C0F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Izbūvēt ātruma slāpētāju pirms gājēju pārejas.</w:t>
            </w:r>
          </w:p>
          <w:p w14:paraId="43B18CE2" w14:textId="2DCB8B36" w:rsidR="00CE73A6" w:rsidRDefault="00CE73A6">
            <w:pPr>
              <w:rPr>
                <w:rFonts w:ascii="Times New Roman" w:eastAsia="Times New Roman" w:hAnsi="Times New Roman" w:cs="Times New Roman"/>
                <w:sz w:val="24"/>
                <w:szCs w:val="24"/>
              </w:rPr>
            </w:pPr>
            <w:r w:rsidRPr="00CE73A6">
              <w:rPr>
                <w:rFonts w:ascii="Times New Roman" w:eastAsia="Times New Roman" w:hAnsi="Times New Roman" w:cs="Times New Roman"/>
                <w:sz w:val="24"/>
                <w:szCs w:val="24"/>
              </w:rPr>
              <w:t>Valsts sabiedrība ar ierobežotu atbildību “Latvijas Valsts ceļi” rekomendē iepretim skolas nobrauktuvei slēgt satiksmi autotransportam, to padarot pieejamu tikai gājējiem un velobraucējiem un aicina pašvaldību pārskatīt satiksmes organizāciju apdzīvotā vietā Lizums.</w:t>
            </w:r>
          </w:p>
        </w:tc>
      </w:tr>
      <w:tr w:rsidR="00427759" w14:paraId="1B379D96" w14:textId="77777777">
        <w:tc>
          <w:tcPr>
            <w:tcW w:w="2880" w:type="dxa"/>
          </w:tcPr>
          <w:p w14:paraId="5B33D329" w14:textId="2D0C493B" w:rsidR="00427759" w:rsidRPr="00427759" w:rsidRDefault="00427759">
            <w:pPr>
              <w:rPr>
                <w:rFonts w:ascii="Times New Roman" w:eastAsia="Times New Roman" w:hAnsi="Times New Roman" w:cs="Times New Roman"/>
                <w:color w:val="EE0000"/>
                <w:sz w:val="24"/>
                <w:szCs w:val="24"/>
              </w:rPr>
            </w:pPr>
            <w:r w:rsidRPr="00427759">
              <w:rPr>
                <w:rFonts w:ascii="Times New Roman" w:eastAsia="Times New Roman" w:hAnsi="Times New Roman" w:cs="Times New Roman"/>
                <w:color w:val="EE0000"/>
                <w:sz w:val="24"/>
                <w:szCs w:val="24"/>
              </w:rPr>
              <w:t>Gulbenes Mūzikas skola</w:t>
            </w:r>
          </w:p>
        </w:tc>
        <w:tc>
          <w:tcPr>
            <w:tcW w:w="3749" w:type="dxa"/>
          </w:tcPr>
          <w:p w14:paraId="6E38B4CB" w14:textId="1ED8DE02" w:rsidR="00427759" w:rsidRPr="00427759" w:rsidRDefault="00427759">
            <w:pPr>
              <w:rPr>
                <w:rFonts w:ascii="Times New Roman" w:eastAsia="Times New Roman" w:hAnsi="Times New Roman" w:cs="Times New Roman"/>
                <w:color w:val="EE0000"/>
                <w:sz w:val="24"/>
                <w:szCs w:val="24"/>
              </w:rPr>
            </w:pPr>
            <w:r w:rsidRPr="00427759">
              <w:rPr>
                <w:rFonts w:ascii="Times New Roman" w:eastAsia="Times New Roman" w:hAnsi="Times New Roman" w:cs="Times New Roman"/>
                <w:color w:val="EE0000"/>
                <w:sz w:val="24"/>
                <w:szCs w:val="24"/>
              </w:rPr>
              <w:t xml:space="preserve">Nedrošs ceļš no ēkas </w:t>
            </w:r>
            <w:proofErr w:type="spellStart"/>
            <w:r w:rsidRPr="00427759">
              <w:rPr>
                <w:rFonts w:ascii="Times New Roman" w:eastAsia="Times New Roman" w:hAnsi="Times New Roman" w:cs="Times New Roman"/>
                <w:color w:val="EE0000"/>
                <w:sz w:val="24"/>
                <w:szCs w:val="24"/>
              </w:rPr>
              <w:t>O.Kalpaka</w:t>
            </w:r>
            <w:proofErr w:type="spellEnd"/>
            <w:r w:rsidRPr="00427759">
              <w:rPr>
                <w:rFonts w:ascii="Times New Roman" w:eastAsia="Times New Roman" w:hAnsi="Times New Roman" w:cs="Times New Roman"/>
                <w:color w:val="EE0000"/>
                <w:sz w:val="24"/>
                <w:szCs w:val="24"/>
              </w:rPr>
              <w:t xml:space="preserve"> ielā 43 uz ēku Vidus ielā 7. Nav iespējams droši šķērsot Vidus ielu.</w:t>
            </w:r>
          </w:p>
        </w:tc>
        <w:tc>
          <w:tcPr>
            <w:tcW w:w="2693" w:type="dxa"/>
          </w:tcPr>
          <w:p w14:paraId="107CB4FA" w14:textId="6430E531" w:rsidR="00427759" w:rsidRPr="00427759" w:rsidRDefault="00427759">
            <w:pPr>
              <w:rPr>
                <w:rFonts w:ascii="Times New Roman" w:eastAsia="Times New Roman" w:hAnsi="Times New Roman" w:cs="Times New Roman"/>
                <w:color w:val="EE0000"/>
                <w:sz w:val="24"/>
                <w:szCs w:val="24"/>
              </w:rPr>
            </w:pPr>
            <w:r w:rsidRPr="00427759">
              <w:rPr>
                <w:rFonts w:ascii="Times New Roman" w:eastAsia="Times New Roman" w:hAnsi="Times New Roman" w:cs="Times New Roman"/>
                <w:color w:val="EE0000"/>
                <w:sz w:val="24"/>
                <w:szCs w:val="24"/>
              </w:rPr>
              <w:t>Izveidot drošu gājēju pāreju vai rast citu šķērsošanas risinājumu.</w:t>
            </w:r>
          </w:p>
        </w:tc>
      </w:tr>
      <w:tr w:rsidR="007F6985" w14:paraId="50E756BC" w14:textId="77777777">
        <w:tc>
          <w:tcPr>
            <w:tcW w:w="2880" w:type="dxa"/>
          </w:tcPr>
          <w:p w14:paraId="197DD192"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w:t>
            </w:r>
          </w:p>
        </w:tc>
        <w:tc>
          <w:tcPr>
            <w:tcW w:w="3749" w:type="dxa"/>
          </w:tcPr>
          <w:p w14:paraId="0ADD862A"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Skolas teritoriju no ielas norobežo sēta.</w:t>
            </w:r>
          </w:p>
        </w:tc>
        <w:tc>
          <w:tcPr>
            <w:tcW w:w="2693" w:type="dxa"/>
          </w:tcPr>
          <w:p w14:paraId="6F70AE9B"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Uzstādīt ceļazīmi un izkrāsot gājēju pāreju pie ieejas skolā.</w:t>
            </w:r>
          </w:p>
        </w:tc>
      </w:tr>
      <w:tr w:rsidR="007F6985" w14:paraId="0096C7EB" w14:textId="77777777">
        <w:tc>
          <w:tcPr>
            <w:tcW w:w="2880" w:type="dxa"/>
          </w:tcPr>
          <w:p w14:paraId="55F74FD3"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pagasts</w:t>
            </w:r>
          </w:p>
        </w:tc>
        <w:tc>
          <w:tcPr>
            <w:tcW w:w="3749" w:type="dxa"/>
          </w:tcPr>
          <w:p w14:paraId="0BBE303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sakārtota.</w:t>
            </w:r>
          </w:p>
        </w:tc>
        <w:tc>
          <w:tcPr>
            <w:tcW w:w="2693" w:type="dxa"/>
          </w:tcPr>
          <w:p w14:paraId="1A4C6A4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21062D78" w14:textId="77777777">
        <w:tc>
          <w:tcPr>
            <w:tcW w:w="2880" w:type="dxa"/>
          </w:tcPr>
          <w:p w14:paraId="338041D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w:t>
            </w:r>
          </w:p>
        </w:tc>
        <w:tc>
          <w:tcPr>
            <w:tcW w:w="3749" w:type="dxa"/>
          </w:tcPr>
          <w:p w14:paraId="5A6A82D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atbilstoša.</w:t>
            </w:r>
          </w:p>
        </w:tc>
        <w:tc>
          <w:tcPr>
            <w:tcW w:w="2693" w:type="dxa"/>
          </w:tcPr>
          <w:p w14:paraId="43294343"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28002CBA" w14:textId="77777777">
        <w:tc>
          <w:tcPr>
            <w:tcW w:w="2880" w:type="dxa"/>
          </w:tcPr>
          <w:p w14:paraId="050B1D0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Stāķu pamatskola</w:t>
            </w:r>
          </w:p>
        </w:tc>
        <w:tc>
          <w:tcPr>
            <w:tcW w:w="3749" w:type="dxa"/>
          </w:tcPr>
          <w:p w14:paraId="16664801"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skolas ir gājēju pāreja, ātruma slāpētāji un barjera, kas nodala ietvi no ceļa. Ir ietve drošai nokļūšanai no skolas uz autobusa pieturu. Nokļūšana pretējā virzienā nav droša, jo nav gājēju pārejas pie autobusa pieturas. </w:t>
            </w:r>
          </w:p>
        </w:tc>
        <w:tc>
          <w:tcPr>
            <w:tcW w:w="2693" w:type="dxa"/>
          </w:tcPr>
          <w:p w14:paraId="6CE4FE6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gājēju pāreju pie autobusa pieturas.</w:t>
            </w:r>
          </w:p>
        </w:tc>
      </w:tr>
      <w:tr w:rsidR="007F6985" w14:paraId="2F7A875A" w14:textId="77777777">
        <w:tc>
          <w:tcPr>
            <w:tcW w:w="2880" w:type="dxa"/>
          </w:tcPr>
          <w:p w14:paraId="29C0B2B7"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Sveķu pamatskola</w:t>
            </w:r>
          </w:p>
        </w:tc>
        <w:tc>
          <w:tcPr>
            <w:tcW w:w="3749" w:type="dxa"/>
          </w:tcPr>
          <w:p w14:paraId="6094D378"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vērtējama kā atbilstoša.</w:t>
            </w:r>
          </w:p>
        </w:tc>
        <w:tc>
          <w:tcPr>
            <w:tcW w:w="2693" w:type="dxa"/>
          </w:tcPr>
          <w:p w14:paraId="48819D4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360624CA" w14:textId="77777777">
        <w:tc>
          <w:tcPr>
            <w:tcW w:w="2880" w:type="dxa"/>
          </w:tcPr>
          <w:p w14:paraId="0AA75F2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pilsēta, Rīgas un Līkās ielas krustojums</w:t>
            </w:r>
          </w:p>
        </w:tc>
        <w:tc>
          <w:tcPr>
            <w:tcW w:w="3749" w:type="dxa"/>
          </w:tcPr>
          <w:p w14:paraId="51F99A94"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Nepietiekams apgaismojums, kas ziemas mēnešos rada būtisku risku bērniem, īpaši rīta un vakara stundās.</w:t>
            </w:r>
          </w:p>
        </w:tc>
        <w:tc>
          <w:tcPr>
            <w:tcW w:w="2693" w:type="dxa"/>
          </w:tcPr>
          <w:p w14:paraId="6FAC09F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Uzlabot ielas apgaismojumu.</w:t>
            </w:r>
          </w:p>
        </w:tc>
      </w:tr>
      <w:tr w:rsidR="007F6985" w14:paraId="344ED71B" w14:textId="77777777">
        <w:tc>
          <w:tcPr>
            <w:tcW w:w="2880" w:type="dxa"/>
          </w:tcPr>
          <w:p w14:paraId="24BE22B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Gulbenes pilsēta, Brīvības iela</w:t>
            </w:r>
          </w:p>
        </w:tc>
        <w:tc>
          <w:tcPr>
            <w:tcW w:w="3749" w:type="dxa"/>
          </w:tcPr>
          <w:p w14:paraId="2D477FD5"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Bērniem, kuri dzīvo </w:t>
            </w:r>
            <w:proofErr w:type="spellStart"/>
            <w:r>
              <w:rPr>
                <w:rFonts w:ascii="Times New Roman" w:eastAsia="Times New Roman" w:hAnsi="Times New Roman" w:cs="Times New Roman"/>
                <w:sz w:val="24"/>
                <w:szCs w:val="24"/>
              </w:rPr>
              <w:t>Ievugravā</w:t>
            </w:r>
            <w:proofErr w:type="spellEnd"/>
            <w:r>
              <w:rPr>
                <w:rFonts w:ascii="Times New Roman" w:eastAsia="Times New Roman" w:hAnsi="Times New Roman" w:cs="Times New Roman"/>
                <w:sz w:val="24"/>
                <w:szCs w:val="24"/>
              </w:rPr>
              <w:t>, nav iespējams droši šķērsot Brīvības ielu. Ielas šķērsošana ir vienīgais veids, kā nokļūt uz jebkuru pilsētas izglītības iestādi, interešu un profesionālās ievirzes programmu īstenošanas vietām, rotaļu laukumiem, kultūras iestādēm un jauniešu centru.</w:t>
            </w:r>
          </w:p>
        </w:tc>
        <w:tc>
          <w:tcPr>
            <w:tcW w:w="2693" w:type="dxa"/>
          </w:tcPr>
          <w:p w14:paraId="2AFFD9AF"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drošu gājēju pāreju vai rast citu šķērsošanas risinājumu.</w:t>
            </w:r>
          </w:p>
        </w:tc>
      </w:tr>
      <w:tr w:rsidR="007F6985" w14:paraId="4B605D00" w14:textId="77777777">
        <w:tc>
          <w:tcPr>
            <w:tcW w:w="2880" w:type="dxa"/>
          </w:tcPr>
          <w:p w14:paraId="4F9EFA0E" w14:textId="77AD3FDC"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1. PII, 2. PII “Rūķītis”, 3. PII “Auseklītis”, BJSS, Mākslas skola, Gulbenes novada vidusskola (Skolas iela 10 un 12)</w:t>
            </w:r>
          </w:p>
        </w:tc>
        <w:tc>
          <w:tcPr>
            <w:tcW w:w="3749" w:type="dxa"/>
          </w:tcPr>
          <w:p w14:paraId="20EBBD5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Infrastruktūra sakārtota un droša.</w:t>
            </w:r>
          </w:p>
        </w:tc>
        <w:tc>
          <w:tcPr>
            <w:tcW w:w="2693" w:type="dxa"/>
          </w:tcPr>
          <w:p w14:paraId="0ECC36D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6985" w14:paraId="0ECB03CB" w14:textId="77777777">
        <w:tc>
          <w:tcPr>
            <w:tcW w:w="2880" w:type="dxa"/>
          </w:tcPr>
          <w:p w14:paraId="4ADC97C0"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Ietves</w:t>
            </w:r>
          </w:p>
        </w:tc>
        <w:tc>
          <w:tcPr>
            <w:tcW w:w="3749" w:type="dxa"/>
          </w:tcPr>
          <w:p w14:paraId="0BB676EC"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Ietves ārpus pilsētas teritorijas lielākoties nav.</w:t>
            </w:r>
          </w:p>
        </w:tc>
        <w:tc>
          <w:tcPr>
            <w:tcW w:w="2693" w:type="dxa"/>
          </w:tcPr>
          <w:p w14:paraId="71FCEAD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ietvju infrastruktūru.</w:t>
            </w:r>
          </w:p>
        </w:tc>
      </w:tr>
      <w:tr w:rsidR="007F6985" w14:paraId="3C3CBB90" w14:textId="77777777">
        <w:tc>
          <w:tcPr>
            <w:tcW w:w="2880" w:type="dxa"/>
          </w:tcPr>
          <w:p w14:paraId="1D5D3E9E"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Veloceliņi (novadā kopumā)</w:t>
            </w:r>
          </w:p>
        </w:tc>
        <w:tc>
          <w:tcPr>
            <w:tcW w:w="3749" w:type="dxa"/>
          </w:tcPr>
          <w:p w14:paraId="1D37EBE6"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Nepilnīga infrastruktūra.</w:t>
            </w:r>
          </w:p>
        </w:tc>
        <w:tc>
          <w:tcPr>
            <w:tcW w:w="2693" w:type="dxa"/>
          </w:tcPr>
          <w:p w14:paraId="09B9E96D" w14:textId="74FDA68F"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Turpināt izbūvēt jaunus</w:t>
            </w:r>
            <w:r w:rsidR="00173755">
              <w:rPr>
                <w:rFonts w:ascii="Times New Roman" w:eastAsia="Times New Roman" w:hAnsi="Times New Roman" w:cs="Times New Roman"/>
                <w:sz w:val="24"/>
                <w:szCs w:val="24"/>
              </w:rPr>
              <w:t xml:space="preserve"> veloceliņus</w:t>
            </w:r>
            <w:r>
              <w:rPr>
                <w:rFonts w:ascii="Times New Roman" w:eastAsia="Times New Roman" w:hAnsi="Times New Roman" w:cs="Times New Roman"/>
                <w:sz w:val="24"/>
                <w:szCs w:val="24"/>
              </w:rPr>
              <w:t>.</w:t>
            </w:r>
          </w:p>
        </w:tc>
      </w:tr>
      <w:tr w:rsidR="007F6985" w14:paraId="74DF8B17" w14:textId="77777777">
        <w:tc>
          <w:tcPr>
            <w:tcW w:w="2880" w:type="dxa"/>
          </w:tcPr>
          <w:p w14:paraId="00F4494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policijas patruļas</w:t>
            </w:r>
          </w:p>
        </w:tc>
        <w:tc>
          <w:tcPr>
            <w:tcW w:w="3749" w:type="dxa"/>
          </w:tcPr>
          <w:p w14:paraId="36ACB51D"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policija katru dienu savos maršrutos iekļauj braucienus gar izglītības iestādēm, nodrošinot satiksmes uzraudzību un bērnu drošības kontroli.</w:t>
            </w:r>
          </w:p>
        </w:tc>
        <w:tc>
          <w:tcPr>
            <w:tcW w:w="2693" w:type="dxa"/>
          </w:tcPr>
          <w:p w14:paraId="1AACDE79" w14:textId="77777777" w:rsidR="007F6985" w:rsidRDefault="00B8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Uzturēt esošo praksi.</w:t>
            </w:r>
          </w:p>
        </w:tc>
      </w:tr>
    </w:tbl>
    <w:bookmarkEnd w:id="151"/>
    <w:p w14:paraId="3EE7E7F8" w14:textId="65A2F88D" w:rsidR="007F6985" w:rsidRDefault="00FB2F03">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8.tabula</w:t>
      </w:r>
      <w:r w:rsidR="00E46628">
        <w:rPr>
          <w:rStyle w:val="Vresatsauce"/>
          <w:rFonts w:ascii="Times New Roman" w:eastAsia="Times New Roman" w:hAnsi="Times New Roman" w:cs="Times New Roman"/>
          <w:i/>
          <w:sz w:val="24"/>
          <w:szCs w:val="24"/>
        </w:rPr>
        <w:footnoteReference w:id="38"/>
      </w:r>
    </w:p>
    <w:p w14:paraId="61BADD3F" w14:textId="77777777" w:rsidR="007F6985" w:rsidRDefault="007F6985">
      <w:pPr>
        <w:spacing w:after="0" w:line="240" w:lineRule="auto"/>
        <w:jc w:val="right"/>
        <w:rPr>
          <w:rFonts w:ascii="Times New Roman" w:eastAsia="Times New Roman" w:hAnsi="Times New Roman" w:cs="Times New Roman"/>
          <w:i/>
          <w:sz w:val="24"/>
          <w:szCs w:val="24"/>
        </w:rPr>
      </w:pPr>
    </w:p>
    <w:p w14:paraId="58C6B704" w14:textId="0DB68C13" w:rsidR="007F6985" w:rsidRDefault="00712D14" w:rsidP="00712D14">
      <w:pPr>
        <w:spacing w:after="0" w:line="240" w:lineRule="auto"/>
        <w:ind w:firstLine="720"/>
        <w:jc w:val="both"/>
        <w:rPr>
          <w:rFonts w:ascii="Times New Roman" w:eastAsia="Times New Roman" w:hAnsi="Times New Roman" w:cs="Times New Roman"/>
          <w:iCs/>
          <w:sz w:val="24"/>
          <w:szCs w:val="24"/>
        </w:rPr>
      </w:pPr>
      <w:r w:rsidRPr="00712D14">
        <w:rPr>
          <w:rFonts w:ascii="Times New Roman" w:eastAsia="Times New Roman" w:hAnsi="Times New Roman" w:cs="Times New Roman"/>
          <w:iCs/>
          <w:sz w:val="24"/>
          <w:szCs w:val="24"/>
        </w:rPr>
        <w:t>Lielākā daļa izglītības iestāžu un teritoriju ir ar atbilstošu vai sakārtotu infrastruktūru — pie tām nav nepieciešami papildu risinājumi.</w:t>
      </w:r>
      <w:r>
        <w:rPr>
          <w:rFonts w:ascii="Times New Roman" w:eastAsia="Times New Roman" w:hAnsi="Times New Roman" w:cs="Times New Roman"/>
          <w:iCs/>
          <w:sz w:val="24"/>
          <w:szCs w:val="24"/>
        </w:rPr>
        <w:t xml:space="preserve"> </w:t>
      </w:r>
      <w:proofErr w:type="spellStart"/>
      <w:r w:rsidRPr="00712D14">
        <w:rPr>
          <w:rFonts w:ascii="Times New Roman" w:eastAsia="Times New Roman" w:hAnsi="Times New Roman" w:cs="Times New Roman"/>
          <w:iCs/>
          <w:sz w:val="24"/>
          <w:szCs w:val="24"/>
        </w:rPr>
        <w:t>Problēmzonas</w:t>
      </w:r>
      <w:proofErr w:type="spellEnd"/>
      <w:r>
        <w:rPr>
          <w:rFonts w:ascii="Times New Roman" w:eastAsia="Times New Roman" w:hAnsi="Times New Roman" w:cs="Times New Roman"/>
          <w:iCs/>
          <w:sz w:val="24"/>
          <w:szCs w:val="24"/>
        </w:rPr>
        <w:t>,</w:t>
      </w:r>
      <w:r w:rsidRPr="00712D14">
        <w:rPr>
          <w:rFonts w:ascii="Times New Roman" w:eastAsia="Times New Roman" w:hAnsi="Times New Roman" w:cs="Times New Roman"/>
          <w:iCs/>
          <w:sz w:val="24"/>
          <w:szCs w:val="24"/>
        </w:rPr>
        <w:t xml:space="preserve"> galvenokārt</w:t>
      </w:r>
      <w:r>
        <w:rPr>
          <w:rFonts w:ascii="Times New Roman" w:eastAsia="Times New Roman" w:hAnsi="Times New Roman" w:cs="Times New Roman"/>
          <w:iCs/>
          <w:sz w:val="24"/>
          <w:szCs w:val="24"/>
        </w:rPr>
        <w:t>,</w:t>
      </w:r>
      <w:r w:rsidRPr="00712D14">
        <w:rPr>
          <w:rFonts w:ascii="Times New Roman" w:eastAsia="Times New Roman" w:hAnsi="Times New Roman" w:cs="Times New Roman"/>
          <w:iCs/>
          <w:sz w:val="24"/>
          <w:szCs w:val="24"/>
        </w:rPr>
        <w:t xml:space="preserve"> saistītas ar gājēju drošību, īpaši vietās, kur bērni šķērso intensīvas satiksmes ielas vai pārvietojas uz/no skolas.</w:t>
      </w:r>
    </w:p>
    <w:p w14:paraId="3ECE452A" w14:textId="77777777" w:rsidR="00712D14" w:rsidRPr="00712D14" w:rsidRDefault="00712D14" w:rsidP="00712D14">
      <w:pPr>
        <w:spacing w:after="0" w:line="240" w:lineRule="auto"/>
        <w:ind w:firstLine="720"/>
        <w:jc w:val="both"/>
        <w:rPr>
          <w:rFonts w:ascii="Times New Roman" w:eastAsia="Times New Roman" w:hAnsi="Times New Roman" w:cs="Times New Roman"/>
          <w:iCs/>
          <w:sz w:val="24"/>
          <w:szCs w:val="24"/>
        </w:rPr>
      </w:pPr>
    </w:p>
    <w:p w14:paraId="5A67FB54" w14:textId="3B08B196" w:rsidR="007F6985" w:rsidRDefault="00516E57" w:rsidP="00516E57">
      <w:pPr>
        <w:pStyle w:val="Virsraksts2"/>
        <w:numPr>
          <w:ilvl w:val="0"/>
          <w:numId w:val="2"/>
        </w:numPr>
        <w:spacing w:before="0"/>
        <w:ind w:left="426"/>
        <w:jc w:val="center"/>
      </w:pPr>
      <w:r>
        <w:t xml:space="preserve"> </w:t>
      </w:r>
      <w:bookmarkStart w:id="152" w:name="_Toc218594083"/>
      <w:r>
        <w:t>Institūcijas, kas iesaistītas bērnu tiesību aizsardzībā</w:t>
      </w:r>
      <w:bookmarkEnd w:id="152"/>
    </w:p>
    <w:p w14:paraId="6221AE6A" w14:textId="77777777" w:rsidR="007F6985" w:rsidRDefault="007F6985">
      <w:pPr>
        <w:spacing w:after="0" w:line="240" w:lineRule="auto"/>
      </w:pPr>
    </w:p>
    <w:p w14:paraId="412CFDBC" w14:textId="77777777" w:rsidR="007F6985" w:rsidRDefault="00B87E9F">
      <w:pPr>
        <w:spacing w:after="0" w:line="240" w:lineRule="auto"/>
        <w:ind w:firstLine="709"/>
        <w:jc w:val="both"/>
        <w:rPr>
          <w:rFonts w:ascii="Times New Roman" w:eastAsia="Times New Roman" w:hAnsi="Times New Roman" w:cs="Times New Roman"/>
          <w:sz w:val="28"/>
          <w:szCs w:val="28"/>
        </w:rPr>
      </w:pPr>
      <w:bookmarkStart w:id="153" w:name="_heading=h.p7s3f2tydkyc" w:colFirst="0" w:colLast="0"/>
      <w:bookmarkEnd w:id="153"/>
      <w:r>
        <w:rPr>
          <w:rFonts w:ascii="Times New Roman" w:eastAsia="Times New Roman" w:hAnsi="Times New Roman" w:cs="Times New Roman"/>
          <w:color w:val="000000"/>
          <w:sz w:val="24"/>
          <w:szCs w:val="24"/>
        </w:rPr>
        <w:t xml:space="preserve">Pašvaldībā ir izstrādāta “Institūciju sadarbības kārtība izglītojamo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risināšanā”</w:t>
      </w:r>
      <w:r>
        <w:rPr>
          <w:rFonts w:ascii="Times New Roman" w:eastAsia="Times New Roman" w:hAnsi="Times New Roman" w:cs="Times New Roman"/>
          <w:color w:val="000000"/>
          <w:sz w:val="24"/>
          <w:szCs w:val="24"/>
          <w:vertAlign w:val="superscript"/>
        </w:rPr>
        <w:footnoteReference w:id="39"/>
      </w:r>
      <w:r>
        <w:rPr>
          <w:rFonts w:ascii="Times New Roman" w:eastAsia="Times New Roman" w:hAnsi="Times New Roman" w:cs="Times New Roman"/>
          <w:color w:val="000000"/>
          <w:sz w:val="24"/>
          <w:szCs w:val="24"/>
        </w:rPr>
        <w:t xml:space="preserve"> (turpmāk – Kārtība), kas 29.08.2019. apstiprināta Gulbenes novada domes sēdē (protokols Nr. 14, 12 .§).</w:t>
      </w:r>
    </w:p>
    <w:p w14:paraId="12846A98" w14:textId="77777777" w:rsidR="009F629B" w:rsidRDefault="00B87E9F" w:rsidP="002C2746">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Kārtība nosaka Pašvaldības institūciju sadarbības organizēšanas kārtību, veidojot nepieciešamo </w:t>
      </w:r>
      <w:proofErr w:type="spellStart"/>
      <w:r>
        <w:rPr>
          <w:rFonts w:ascii="Times New Roman" w:eastAsia="Times New Roman" w:hAnsi="Times New Roman" w:cs="Times New Roman"/>
          <w:color w:val="000000"/>
          <w:sz w:val="24"/>
          <w:szCs w:val="24"/>
        </w:rPr>
        <w:t>starpinstitucionālo</w:t>
      </w:r>
      <w:proofErr w:type="spellEnd"/>
      <w:r>
        <w:rPr>
          <w:rFonts w:ascii="Times New Roman" w:eastAsia="Times New Roman" w:hAnsi="Times New Roman" w:cs="Times New Roman"/>
          <w:color w:val="000000"/>
          <w:sz w:val="24"/>
          <w:szCs w:val="24"/>
        </w:rPr>
        <w:t xml:space="preserve"> sadarbības tīklu izglītojamo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gadījumos. Tā ir saistoša </w:t>
      </w:r>
      <w:r w:rsidR="009F629B">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ašvaldības vispārējās izglītības iestādēm, Izglītības pārvaldei, </w:t>
      </w:r>
      <w:r w:rsidR="009F629B">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xml:space="preserve">āriņtiesai, </w:t>
      </w:r>
      <w:r w:rsidR="009F629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ociālajam dienestam, Gulbenes novada Pašvaldības policijai un Gulbenes novada jauniešu centram “Bāze”. </w:t>
      </w:r>
    </w:p>
    <w:p w14:paraId="760EFE58" w14:textId="665E5D2D" w:rsidR="007F6985" w:rsidRDefault="00B87E9F" w:rsidP="002C27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Darbs ar izglītojamo, kuram tiek pamanītas negatīvas uzvedības izmaiņas, notiek divos posmos, ievērojot pakāpenības principu. Pirmo posmu organizē izglītības iestāde, strādājot ar izglītojamo individuāli vai piesaistot atbalsta komandu, nepieciešamības gadījumā izstrādā uzvedības korekcijas plānu. Ja pirmajam posmam nav pozitīva rezultāta, tiek uzsākts otrais posms, ko organizē izglītības iestāde, iesaistot citas institūcijas. Starpinstitūciju tikšanās laikā institūciju pārstāvji iepazīstas ar izglītojamā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un problēmu risināšanas lietu, savas kompetences ietvaros sniedz institūciju rīcībā esošo nepieciešamo informāciju par izglītojamo, dod savu vērtējumu par izglītojamā </w:t>
      </w:r>
      <w:proofErr w:type="spellStart"/>
      <w:r>
        <w:rPr>
          <w:rFonts w:ascii="Times New Roman" w:eastAsia="Times New Roman" w:hAnsi="Times New Roman" w:cs="Times New Roman"/>
          <w:color w:val="000000"/>
          <w:sz w:val="24"/>
          <w:szCs w:val="24"/>
        </w:rPr>
        <w:t>problēmsituāciju</w:t>
      </w:r>
      <w:proofErr w:type="spellEnd"/>
      <w:r>
        <w:rPr>
          <w:rFonts w:ascii="Times New Roman" w:eastAsia="Times New Roman" w:hAnsi="Times New Roman" w:cs="Times New Roman"/>
          <w:color w:val="000000"/>
          <w:sz w:val="24"/>
          <w:szCs w:val="24"/>
        </w:rPr>
        <w:t xml:space="preserve"> un meklē kopīgu risinājumu izglītojamā </w:t>
      </w:r>
      <w:proofErr w:type="spellStart"/>
      <w:r>
        <w:rPr>
          <w:rFonts w:ascii="Times New Roman" w:eastAsia="Times New Roman" w:hAnsi="Times New Roman" w:cs="Times New Roman"/>
          <w:color w:val="000000"/>
          <w:sz w:val="24"/>
          <w:szCs w:val="24"/>
        </w:rPr>
        <w:t>problēmsituācijai</w:t>
      </w:r>
      <w:proofErr w:type="spellEnd"/>
      <w:r>
        <w:rPr>
          <w:rFonts w:ascii="Times New Roman" w:eastAsia="Times New Roman" w:hAnsi="Times New Roman" w:cs="Times New Roman"/>
          <w:color w:val="000000"/>
          <w:sz w:val="24"/>
          <w:szCs w:val="24"/>
        </w:rPr>
        <w:t xml:space="preserve">. Ņemot vērā starpinstitūciju tikšanās rezultātus, tiek izstrādāts izglītojamā </w:t>
      </w:r>
      <w:r>
        <w:rPr>
          <w:rFonts w:ascii="Times New Roman" w:eastAsia="Times New Roman" w:hAnsi="Times New Roman" w:cs="Times New Roman"/>
          <w:color w:val="000000"/>
          <w:sz w:val="24"/>
          <w:szCs w:val="24"/>
        </w:rPr>
        <w:lastRenderedPageBreak/>
        <w:t xml:space="preserve">uzvedības korekcijas plāns un noteikts </w:t>
      </w:r>
      <w:proofErr w:type="spellStart"/>
      <w:r>
        <w:rPr>
          <w:rFonts w:ascii="Times New Roman" w:eastAsia="Times New Roman" w:hAnsi="Times New Roman" w:cs="Times New Roman"/>
          <w:color w:val="000000"/>
          <w:sz w:val="24"/>
          <w:szCs w:val="24"/>
        </w:rPr>
        <w:t>starpizvērtējuma</w:t>
      </w:r>
      <w:proofErr w:type="spellEnd"/>
      <w:r>
        <w:rPr>
          <w:rFonts w:ascii="Times New Roman" w:eastAsia="Times New Roman" w:hAnsi="Times New Roman" w:cs="Times New Roman"/>
          <w:color w:val="000000"/>
          <w:sz w:val="24"/>
          <w:szCs w:val="24"/>
        </w:rPr>
        <w:t xml:space="preserve"> un gala </w:t>
      </w:r>
      <w:proofErr w:type="spellStart"/>
      <w:r>
        <w:rPr>
          <w:rFonts w:ascii="Times New Roman" w:eastAsia="Times New Roman" w:hAnsi="Times New Roman" w:cs="Times New Roman"/>
          <w:color w:val="000000"/>
          <w:sz w:val="24"/>
          <w:szCs w:val="24"/>
        </w:rPr>
        <w:t>izvērtējuma</w:t>
      </w:r>
      <w:proofErr w:type="spellEnd"/>
      <w:r>
        <w:rPr>
          <w:rFonts w:ascii="Times New Roman" w:eastAsia="Times New Roman" w:hAnsi="Times New Roman" w:cs="Times New Roman"/>
          <w:color w:val="000000"/>
          <w:sz w:val="24"/>
          <w:szCs w:val="24"/>
        </w:rPr>
        <w:t xml:space="preserve"> laiks. </w:t>
      </w:r>
      <w:r w:rsidR="009F629B">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 xml:space="preserve">ala </w:t>
      </w:r>
      <w:proofErr w:type="spellStart"/>
      <w:r>
        <w:rPr>
          <w:rFonts w:ascii="Times New Roman" w:eastAsia="Times New Roman" w:hAnsi="Times New Roman" w:cs="Times New Roman"/>
          <w:color w:val="000000"/>
          <w:sz w:val="24"/>
          <w:szCs w:val="24"/>
        </w:rPr>
        <w:t>izvērtējuma</w:t>
      </w:r>
      <w:proofErr w:type="spellEnd"/>
      <w:r>
        <w:rPr>
          <w:rFonts w:ascii="Times New Roman" w:eastAsia="Times New Roman" w:hAnsi="Times New Roman" w:cs="Times New Roman"/>
          <w:color w:val="000000"/>
          <w:sz w:val="24"/>
          <w:szCs w:val="24"/>
        </w:rPr>
        <w:t xml:space="preserve"> starpinstitūciju tikšanās laikā institūciju pārstāvji izvērtē veiktās darbības, izglītojamā uzvedības korekcijas plāna izpildi un pieņem lēmumu pārtraukt darbu ar izglītojamo, ja uzvedības korekcijas plāns ir noslēdzies ar izglītojamā pozitīvām uzvedības izmaiņām vai nosūtīt izglītojamā problēmu risināšanas lietu izskatīšanai Gulbenes novada Bērnu tiesību aizsardzības sadarbības grupai, ja uzvedības korekcijas plāns nav devis pozitīvu rezultātu.</w:t>
      </w:r>
    </w:p>
    <w:p w14:paraId="38406922" w14:textId="6FE93132" w:rsidR="007F6985" w:rsidRDefault="00B87E9F" w:rsidP="00544D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Gulbenes novada Bērnu tiesību aizsardzības sadarbības grupas (turpmāk – Sadarbības grupa) sanāksmēs tiek plānots darbs ar bērnu un viņa ģimeni, ievērojot paredzētos sadarbības principus, nosakot individuālu gadījumu risināšanas uzdevumus un katras institūcijas veicamo pasākumu apjomu, kā arī sniedzot atbalstu un palīdzību bērnam un ģimenei. Sadarbības grupas sastāvā ir Gulbenes novada Pašvaldības policijas priekšnieks, </w:t>
      </w:r>
      <w:r w:rsidR="009F629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ociālā dienesta vecākais sociālais darbinieks darbā ar ģimenēm un bērniem, </w:t>
      </w:r>
      <w:r w:rsidR="009F629B">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xml:space="preserve">āriņtiesas priekšsēdētāja un Izglītības pārvaldes izglītības darba speciāliste. Sadarbības grupa izskata individuālus gadījumus saistībā ar iespējamiem bērna tiesību pārkāpumiem, analizē saņemto informāciju par katru bērnu, saskaņo turpmāko rīcību un vienojas par katras pārstāvētās institūcijas veicamajiem pasākumiem atbilstoši kompetencei, veic likumpārkāpumu profilakses darbu ar bērniem, koordinē </w:t>
      </w:r>
      <w:proofErr w:type="spellStart"/>
      <w:r>
        <w:rPr>
          <w:rFonts w:ascii="Times New Roman" w:eastAsia="Times New Roman" w:hAnsi="Times New Roman" w:cs="Times New Roman"/>
          <w:color w:val="000000"/>
          <w:sz w:val="24"/>
          <w:szCs w:val="24"/>
        </w:rPr>
        <w:t>starpinstitucionālo</w:t>
      </w:r>
      <w:proofErr w:type="spellEnd"/>
      <w:r>
        <w:rPr>
          <w:rFonts w:ascii="Times New Roman" w:eastAsia="Times New Roman" w:hAnsi="Times New Roman" w:cs="Times New Roman"/>
          <w:color w:val="000000"/>
          <w:sz w:val="24"/>
          <w:szCs w:val="24"/>
        </w:rPr>
        <w:t xml:space="preserve"> sadarbību bērnu uzvedības sociālās korekcijas un sociālās palīdzības programmu izstrādē un īstenošanā, analizē situāciju bērnu tiesību aizsardzības jomā u.c.</w:t>
      </w:r>
    </w:p>
    <w:p w14:paraId="01694766" w14:textId="0D7CA3D2" w:rsidR="00E91532" w:rsidRDefault="00B87E9F" w:rsidP="00E4662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Biežāk risināmie jautājumi ir izglītojamo neattaisnotie kavējumi un negatīva uzvedība.</w:t>
      </w:r>
    </w:p>
    <w:p w14:paraId="66FBBE48" w14:textId="77777777" w:rsidR="00E91532" w:rsidRPr="00544D01" w:rsidRDefault="00E91532" w:rsidP="00544D01">
      <w:pPr>
        <w:spacing w:after="0" w:line="240" w:lineRule="auto"/>
        <w:ind w:firstLine="709"/>
        <w:jc w:val="both"/>
        <w:rPr>
          <w:rFonts w:ascii="Times New Roman" w:eastAsia="Times New Roman" w:hAnsi="Times New Roman" w:cs="Times New Roman"/>
          <w:sz w:val="28"/>
          <w:szCs w:val="28"/>
        </w:rPr>
      </w:pPr>
    </w:p>
    <w:p w14:paraId="726DD111" w14:textId="77777777" w:rsidR="007F6985" w:rsidRDefault="00B87E9F" w:rsidP="00544D01">
      <w:pPr>
        <w:pStyle w:val="Virsraksts2"/>
        <w:numPr>
          <w:ilvl w:val="0"/>
          <w:numId w:val="2"/>
        </w:numPr>
        <w:spacing w:before="0"/>
        <w:ind w:left="284"/>
        <w:jc w:val="center"/>
      </w:pPr>
      <w:bookmarkStart w:id="154" w:name="_Toc218594084"/>
      <w:r>
        <w:t>Bērnu līdzdalība lēmumu pieņemšanā</w:t>
      </w:r>
      <w:bookmarkEnd w:id="154"/>
    </w:p>
    <w:p w14:paraId="79FA6A9D" w14:textId="77777777" w:rsidR="007F6985" w:rsidRDefault="007F6985">
      <w:pPr>
        <w:spacing w:after="0" w:line="240" w:lineRule="auto"/>
        <w:jc w:val="both"/>
      </w:pPr>
    </w:p>
    <w:p w14:paraId="16D9098A"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Bērnu tiesību aizsardzības likuma 13. pantu bērnam ir tiesības brīvi izteikt savas domas, saņemt un sniegt jebkāda veida informāciju, tiesības tikt uzklausītam, tiesības uz apziņas un ticības brīvību, uz biedrošanās brīvību, piedalīties pašpārvaldē izglītības, kultūras un sporta jomā, jebkurās citās jomās, kas skar bērna intereses.</w:t>
      </w:r>
    </w:p>
    <w:p w14:paraId="1F4FBA64"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līdzdalība lēmumu pieņemšanas procesos ir būtiska bērnu tiesību nodrošināšanas sastāvdaļa, ko paredz Konvencija.</w:t>
      </w:r>
    </w:p>
    <w:p w14:paraId="50AE5E33" w14:textId="60115063"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laika periodā no 2022. līdz 2025.</w:t>
      </w:r>
      <w:r w:rsidR="009F6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 novērojami vairāki mehānismi, kas paredz bērnu un jauniešu iespējas paust savu viedokli, taču prakse liecina, ka vēl ir ievērojami uzlabojumi nepieciešami, lai bērnu un jauniešu balss tiktu sistemātiski iekļauta lēmumu pieņemšanā.</w:t>
      </w:r>
    </w:p>
    <w:p w14:paraId="4C60BC7E" w14:textId="75A29617" w:rsidR="007F6985" w:rsidRDefault="00B87E9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novadā ir jaunatnes lietu speciālists un 4 jaunatnes lietu darbinieki. Novadā ir izveidota </w:t>
      </w:r>
      <w:r w:rsidR="009F629B">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jaunatnes lietu konsultatīvā komisija, kuras sastāvā ir 13 komisijas locekļi un komisijai ir izveidots arī nolikums.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Komisija darbojas saskaņā ar Jaunatnes likumu, valsts un Pašvaldības jaunatnes politiku, spēkā esošajiem normatīvajiem aktiem, Pašvaldības domes lēmumiem un nolikumu.</w:t>
      </w:r>
    </w:p>
    <w:p w14:paraId="362C122E" w14:textId="77777777" w:rsidR="007F6985" w:rsidRDefault="00B87E9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šādi uzdevumi:</w:t>
      </w:r>
    </w:p>
    <w:p w14:paraId="53C23179"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nodrošināt Pašvaldības iestāžu un struktūrvienību, biedrību un nodibinājumu sadarbību, informācijas apmaiņu un interešu saskaņošanu ar jaunatni saistītos jautājumos;</w:t>
      </w:r>
    </w:p>
    <w:p w14:paraId="5BF0C2BA"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savas kompetences ietvaros piedalīties Pašvaldības jaunatnes politikas plāna  izstrādē, īstenošanā un tā uzraudzībā, izstrādājot darbības plānus;</w:t>
      </w:r>
    </w:p>
    <w:p w14:paraId="3E6B3642"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analizēt un aktualizēt informāciju par Gulbenes novada jauniešu interesēm, problēmām un vajadzībām;</w:t>
      </w:r>
    </w:p>
    <w:p w14:paraId="320D4FE7"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priekšlikumus jauniešu dzīves kvalitātes uzlabošanai un jauniešu vajadzību un problēmu risināšanai Gulbenes novadā;</w:t>
      </w:r>
    </w:p>
    <w:p w14:paraId="43BF2729"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priekšlikumus Pašvaldībai jauniešu līdzdalības veicināšanai un jauniešu iesaistei Gulbenes novada sociālās, politiskās, ekonomiskās, izglītības, kultūras un sporta dzīves aktivitātēs;</w:t>
      </w:r>
    </w:p>
    <w:p w14:paraId="174E2C5C" w14:textId="77777777" w:rsidR="007F6985" w:rsidRDefault="00B87E9F">
      <w:pPr>
        <w:numPr>
          <w:ilvl w:val="1"/>
          <w:numId w:val="8"/>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konsultācijas par ar jauniešiem saistīto lēmumu pieņemšanu un finanšu plānošanu darbam ar jaunatni Pašvaldībā.</w:t>
      </w:r>
    </w:p>
    <w:p w14:paraId="2D087E72" w14:textId="6CCC1620"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Gulbenes novadā darbojas </w:t>
      </w:r>
      <w:r w:rsidR="00E91532">
        <w:rPr>
          <w:rFonts w:ascii="Times New Roman" w:eastAsia="Times New Roman" w:hAnsi="Times New Roman" w:cs="Times New Roman"/>
          <w:sz w:val="24"/>
          <w:szCs w:val="24"/>
        </w:rPr>
        <w:t>Jauniešu centrs</w:t>
      </w:r>
      <w:r>
        <w:rPr>
          <w:rFonts w:ascii="Times New Roman" w:eastAsia="Times New Roman" w:hAnsi="Times New Roman" w:cs="Times New Roman"/>
          <w:sz w:val="24"/>
          <w:szCs w:val="24"/>
        </w:rPr>
        <w:t>, kura m</w:t>
      </w:r>
      <w:r>
        <w:rPr>
          <w:rFonts w:ascii="Times New Roman" w:eastAsia="Times New Roman" w:hAnsi="Times New Roman" w:cs="Times New Roman"/>
          <w:sz w:val="24"/>
          <w:szCs w:val="24"/>
          <w:highlight w:val="white"/>
        </w:rPr>
        <w:t xml:space="preserve">ērķis ir atbalstīt un veicināt Gulbenes novada jauniešu iniciatīvas, iesaistīt jauniešus savas dzīves kvalitātes veidošanā. Trīs pagastos ir izveidoti 2 jauniešu centri un 1 jauniešu iniciatīvu centrs. </w:t>
      </w:r>
      <w:r>
        <w:rPr>
          <w:rFonts w:ascii="Times New Roman" w:eastAsia="Times New Roman" w:hAnsi="Times New Roman" w:cs="Times New Roman"/>
          <w:sz w:val="24"/>
          <w:szCs w:val="24"/>
        </w:rPr>
        <w:t xml:space="preserve">Šie centri sadarbojas ar novada jauniešiem, jaunatnes organizācijām, skolu pašpārvaldēm un citām organizācijām, kas saistītas ar jauniešiem, ar Gulbenes novada izglītības iestādēm, sociālā darba un citām </w:t>
      </w:r>
      <w:r w:rsidR="009F629B">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valsts institūcijām, kuru viena no darbības jomām ir darbs ar jaunatni.</w:t>
      </w:r>
      <w:r>
        <w:rPr>
          <w:rFonts w:ascii="Times New Roman" w:eastAsia="Times New Roman" w:hAnsi="Times New Roman" w:cs="Times New Roman"/>
          <w:sz w:val="24"/>
          <w:szCs w:val="24"/>
          <w:highlight w:val="white"/>
        </w:rPr>
        <w:t xml:space="preserve"> </w:t>
      </w:r>
    </w:p>
    <w:p w14:paraId="39E797A8"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Jauniešu sabiedriskās darbības koordinēšanai un veicināšanai Gulbenes novada jauniešu centrā ir izveidota Gulbenes novada Jauniešu dome (turpmāk – GNJD). Tās mērķis ir nodrošināt Gulbenes novada jauniešu interešu pārstāvniecību, kā arī veicināt un koordinēt jauniešu pilntiesīgu līdzdalību sociālajā, politiskajā un kultūras jomā vietējā, valsts un starptautiskā mērogā.</w:t>
      </w:r>
    </w:p>
    <w:p w14:paraId="04B1E35F" w14:textId="5B73DA5E"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GNJD ir dažādi uzdevumi, piemēram, piedalīties jauniešu interešu un vajadzību izpētē un analīzē, izstrādāt priekšlikumus pašvaldības jauniešu dzīves kvalitātes uzlabošanai, veicināt novada jauniešu savstarpējo sadarbību un pieredzes apmaiņu, iesaistīties pašvaldības darbā ar jaunatni un tā ietvaros organizētajos pasākumos, projektos un programmās, izplatīt informāciju par jauniešu piedāvātajām iespējam, veicināt sadarbību ar pašvaldību un citām jauniešu domēm u.c. GNJD veido dažādus pasākumus, piemēram, 2025.</w:t>
      </w:r>
      <w:r w:rsidR="009F629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gadā jaunieši veidoja diskusiju ar potenciāliem deputātiem. Katru vasaru organizē nakts turnīrus dažādos sporta veidos, kā arī organizē labdarības akcijas u.tml.</w:t>
      </w:r>
    </w:p>
    <w:p w14:paraId="376C7719"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Gulbenes novada skolās darbojas Skolēnu pašpārvaldes, kuras iesaistās skolas dzīves veidošanā un dažādu pasākumu organizēšanā.</w:t>
      </w:r>
    </w:p>
    <w:p w14:paraId="5721CDC7"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Jauniešiem tiek nodrošināts karjeras attīstības atbalsts gan izglītības iestādēs, gan Ģimenes izglītības un atbalsta centrā. Skolās tiek piedāvāti dažādi karjeras atbalsta pasākumi, piemēram, tikšanās ar izglītības iestādes absolventiem, dažādu profesiju pārstāvjiem, dažādu uzņēmumu un iestāžu profesionāļiem. Jaunieši piedalās tālākizglītības iespēju iepazīšanā, apmeklējot izglītības iespēju izstādes, notiek uzņēmumu un iestāžu iepazīšana, dodoties ekskursijās.</w:t>
      </w:r>
    </w:p>
    <w:p w14:paraId="46E02103" w14:textId="77777777" w:rsidR="007F6985" w:rsidRDefault="00B87E9F">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 piedalās JA Latvia piedāvātajās aktivitātēs, iesaistās izglītojamo mācību uzņēmumu (SMU) dibināšanā un citās aktivitātēs, līdz ar to attīstot jauniešu </w:t>
      </w:r>
      <w:proofErr w:type="spellStart"/>
      <w:r>
        <w:rPr>
          <w:rFonts w:ascii="Times New Roman" w:eastAsia="Times New Roman" w:hAnsi="Times New Roman" w:cs="Times New Roman"/>
          <w:sz w:val="24"/>
          <w:szCs w:val="24"/>
        </w:rPr>
        <w:t>uzņēmējspējas</w:t>
      </w:r>
      <w:proofErr w:type="spellEnd"/>
      <w:r>
        <w:rPr>
          <w:rFonts w:ascii="Times New Roman" w:eastAsia="Times New Roman" w:hAnsi="Times New Roman" w:cs="Times New Roman"/>
          <w:sz w:val="24"/>
          <w:szCs w:val="24"/>
        </w:rPr>
        <w:t>.</w:t>
      </w:r>
    </w:p>
    <w:p w14:paraId="1F5F4223" w14:textId="068D206B" w:rsidR="007F6985" w:rsidRDefault="00B87E9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Pozitīvā prakse ir līdzdalības budžeta iniciatīvas, kas Gulbenes novadā minētas kā labas prakses piemērs. Tas sniedz iespējas iedzīvotājiem, tai skaitā jauniešiem, ietekmēt resursu izlietojumu</w:t>
      </w:r>
      <w:r w:rsidR="009F629B">
        <w:rPr>
          <w:rFonts w:ascii="Times New Roman" w:eastAsia="Times New Roman" w:hAnsi="Times New Roman" w:cs="Times New Roman"/>
          <w:sz w:val="24"/>
          <w:szCs w:val="24"/>
        </w:rPr>
        <w:t>.</w:t>
      </w:r>
    </w:p>
    <w:p w14:paraId="24790E96" w14:textId="77777777" w:rsidR="007F6985" w:rsidRDefault="007F6985">
      <w:pPr>
        <w:spacing w:after="0" w:line="240" w:lineRule="auto"/>
      </w:pPr>
    </w:p>
    <w:p w14:paraId="53314A1C" w14:textId="77777777" w:rsidR="007F6985" w:rsidRDefault="00B87E9F" w:rsidP="00516E57">
      <w:pPr>
        <w:pStyle w:val="Virsraksts2"/>
        <w:numPr>
          <w:ilvl w:val="0"/>
          <w:numId w:val="2"/>
        </w:numPr>
        <w:spacing w:before="0"/>
        <w:ind w:left="426" w:hanging="284"/>
        <w:jc w:val="center"/>
      </w:pPr>
      <w:bookmarkStart w:id="155" w:name="_Toc218594085"/>
      <w:r>
        <w:t>Sabiedrības un vecāku izglītošana bērnu tiesību jautājumos</w:t>
      </w:r>
      <w:bookmarkEnd w:id="155"/>
    </w:p>
    <w:p w14:paraId="24F5082A" w14:textId="77777777" w:rsidR="007F6985" w:rsidRDefault="007F6985">
      <w:pPr>
        <w:spacing w:after="0" w:line="240" w:lineRule="auto"/>
      </w:pPr>
    </w:p>
    <w:p w14:paraId="6746EDA0" w14:textId="308E1865"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veicinātu bērnu un jauniešu drošību, attīstību, psiholoģisko un emocionālo labklājību, kas ir viens no mērķiem Pamatnostādnēs, kā arī bērnu tiesību aizsardzību, sabiedrības un vecāku izglītošanā bērnu tiesību jautājumos Pašvaldībā tiek nodrošināti izglītojoši materiāli, organizēti pasākumi, kas aptver gan bērnus dažādos vecumos, gan viņu vecākus, kā arī </w:t>
      </w:r>
      <w:r w:rsidR="00D66AFE">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speciālistus, nodrošinot nepieciešamās zināšanas un prasmes drošas vides veidošanai un vardarbības risku novēršanai.</w:t>
      </w:r>
    </w:p>
    <w:p w14:paraId="27170013" w14:textId="07E61AA5"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speciālisti regulāri pilnveido savas zināšanas, piedaloties semināros un lekcijās bērnu tiesību aizsardzības jautājumos, kur tiek aptvertas tēmas kā vardarbības pazīmju atpazīšana, seksuālās uzvedības risks, cilvēku tirdzniecība, institūciju sadarbība u.c. 2024.</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Bērnu aizsardzības centrs organizēja radošo </w:t>
      </w:r>
      <w:proofErr w:type="spellStart"/>
      <w:r>
        <w:rPr>
          <w:rFonts w:ascii="Times New Roman" w:eastAsia="Times New Roman" w:hAnsi="Times New Roman" w:cs="Times New Roman"/>
          <w:sz w:val="24"/>
          <w:szCs w:val="24"/>
        </w:rPr>
        <w:t>domnīcu</w:t>
      </w:r>
      <w:proofErr w:type="spellEnd"/>
      <w:r>
        <w:rPr>
          <w:rFonts w:ascii="Times New Roman" w:eastAsia="Times New Roman" w:hAnsi="Times New Roman" w:cs="Times New Roman"/>
          <w:sz w:val="24"/>
          <w:szCs w:val="24"/>
        </w:rPr>
        <w:t xml:space="preserve"> Pašvaldības speciālistiem “Kā mēs redzam viens otru”, kurā aktualizēja tādas tēmas kā iesaistīto institūciju kompetences bērnu tiesību aizsardzības nodrošināšanā; </w:t>
      </w:r>
      <w:proofErr w:type="spellStart"/>
      <w:r>
        <w:rPr>
          <w:rFonts w:ascii="Times New Roman" w:eastAsia="Times New Roman" w:hAnsi="Times New Roman" w:cs="Times New Roman"/>
          <w:sz w:val="24"/>
          <w:szCs w:val="24"/>
        </w:rPr>
        <w:t>starpinstitucionālās</w:t>
      </w:r>
      <w:proofErr w:type="spellEnd"/>
      <w:r>
        <w:rPr>
          <w:rFonts w:ascii="Times New Roman" w:eastAsia="Times New Roman" w:hAnsi="Times New Roman" w:cs="Times New Roman"/>
          <w:sz w:val="24"/>
          <w:szCs w:val="24"/>
        </w:rPr>
        <w:t xml:space="preserve"> sadarbības izaicinājumi un uzlabošanas iespējas; sadarbības grupas loma bērna tiesību aizsardzībā, labā prakse. Radošās </w:t>
      </w:r>
      <w:proofErr w:type="spellStart"/>
      <w:r>
        <w:rPr>
          <w:rFonts w:ascii="Times New Roman" w:eastAsia="Times New Roman" w:hAnsi="Times New Roman" w:cs="Times New Roman"/>
          <w:sz w:val="24"/>
          <w:szCs w:val="24"/>
        </w:rPr>
        <w:t>domnīcas</w:t>
      </w:r>
      <w:proofErr w:type="spellEnd"/>
      <w:r>
        <w:rPr>
          <w:rFonts w:ascii="Times New Roman" w:eastAsia="Times New Roman" w:hAnsi="Times New Roman" w:cs="Times New Roman"/>
          <w:sz w:val="24"/>
          <w:szCs w:val="24"/>
        </w:rPr>
        <w:t xml:space="preserve"> mērķis bija tuvināt dažādu institūciju speciālistus vienu otram, veicināt starpinstitūciju sadarbību, izzināt viedokli un papildināt zināšanas par iespējām veicināt bērnam drošu, atbalstošu vidi ģimenēs un iestādēs, kurās uzturas bērni vai kuru darbība ir saistīta ar bērnu aizsardzību, un sabiedrībā kopumā. Savukārt 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Bērnu aizsardzības centrs organizēja radošo </w:t>
      </w:r>
      <w:proofErr w:type="spellStart"/>
      <w:r>
        <w:rPr>
          <w:rFonts w:ascii="Times New Roman" w:eastAsia="Times New Roman" w:hAnsi="Times New Roman" w:cs="Times New Roman"/>
          <w:sz w:val="24"/>
          <w:szCs w:val="24"/>
        </w:rPr>
        <w:t>domnīcu</w:t>
      </w:r>
      <w:proofErr w:type="spellEnd"/>
      <w:r>
        <w:rPr>
          <w:rFonts w:ascii="Times New Roman" w:eastAsia="Times New Roman" w:hAnsi="Times New Roman" w:cs="Times New Roman"/>
          <w:sz w:val="24"/>
          <w:szCs w:val="24"/>
        </w:rPr>
        <w:t xml:space="preserve"> "No signāla līdz palīdzībai – sadarbības ceļš" vairāku pašvaldību bērnu tiesību aizsardzības sadarbības grupu vadītājiem un locekļiem, kuras mērķis bija sekmēt speciālistu vienotu izpratni par </w:t>
      </w:r>
      <w:r>
        <w:rPr>
          <w:rFonts w:ascii="Times New Roman" w:eastAsia="Times New Roman" w:hAnsi="Times New Roman" w:cs="Times New Roman"/>
          <w:sz w:val="24"/>
          <w:szCs w:val="24"/>
        </w:rPr>
        <w:lastRenderedPageBreak/>
        <w:t xml:space="preserve">starpdisciplināras un </w:t>
      </w:r>
      <w:proofErr w:type="spellStart"/>
      <w:r>
        <w:rPr>
          <w:rFonts w:ascii="Times New Roman" w:eastAsia="Times New Roman" w:hAnsi="Times New Roman" w:cs="Times New Roman"/>
          <w:sz w:val="24"/>
          <w:szCs w:val="24"/>
        </w:rPr>
        <w:t>starpinstitucionālas</w:t>
      </w:r>
      <w:proofErr w:type="spellEnd"/>
      <w:r>
        <w:rPr>
          <w:rFonts w:ascii="Times New Roman" w:eastAsia="Times New Roman" w:hAnsi="Times New Roman" w:cs="Times New Roman"/>
          <w:sz w:val="24"/>
          <w:szCs w:val="24"/>
        </w:rPr>
        <w:t xml:space="preserve"> sadarbības nozīmi bērnu tiesību aizsardzībā, nodrošinot speciālistiem iespēju apgūt savstarpēji koordinētas darbības pamatprincipus, kas vērsti uz bērna tiesību un drošības aizsardzību. Uzsverot, ka starpdisciplināra un </w:t>
      </w:r>
      <w:proofErr w:type="spellStart"/>
      <w:r>
        <w:rPr>
          <w:rFonts w:ascii="Times New Roman" w:eastAsia="Times New Roman" w:hAnsi="Times New Roman" w:cs="Times New Roman"/>
          <w:sz w:val="24"/>
          <w:szCs w:val="24"/>
        </w:rPr>
        <w:t>starpinstitucionāla</w:t>
      </w:r>
      <w:proofErr w:type="spellEnd"/>
      <w:r>
        <w:rPr>
          <w:rFonts w:ascii="Times New Roman" w:eastAsia="Times New Roman" w:hAnsi="Times New Roman" w:cs="Times New Roman"/>
          <w:sz w:val="24"/>
          <w:szCs w:val="24"/>
        </w:rPr>
        <w:t xml:space="preserve"> sadarbība nav tikai labā prakse – tā ir nepieciešamība un metode, lai nodrošinātu bērna tiesību efektīvu aizsardzību.</w:t>
      </w:r>
    </w:p>
    <w:p w14:paraId="386A906D" w14:textId="7E377A98"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 2024./2025.</w:t>
      </w:r>
      <w:r w:rsidR="00D66AFE">
        <w:rPr>
          <w:rFonts w:ascii="Times New Roman" w:eastAsia="Times New Roman" w:hAnsi="Times New Roman" w:cs="Times New Roman"/>
          <w:sz w:val="24"/>
          <w:szCs w:val="24"/>
        </w:rPr>
        <w:t xml:space="preserve"> mācību gadā</w:t>
      </w:r>
      <w:r>
        <w:rPr>
          <w:rFonts w:ascii="Times New Roman" w:eastAsia="Times New Roman" w:hAnsi="Times New Roman" w:cs="Times New Roman"/>
          <w:sz w:val="24"/>
          <w:szCs w:val="24"/>
        </w:rPr>
        <w:t xml:space="preserve"> ir organizējusi pedagogu profesionālās kompetences pilnveides seminārus izglītības iestāžu vadītājiem un viņu vietniekiem par tēmām, kas saistītas ar iestādes vērtībām un ārējos normatīvajos regulējumos noteikto izkopjamo 12 tikumu akcentēšanu un mūsdienu audzināšanas darba pamatprincipiem. Tāpat </w:t>
      </w:r>
      <w:r>
        <w:t xml:space="preserve"> </w:t>
      </w:r>
      <w:r>
        <w:rPr>
          <w:rFonts w:ascii="Times New Roman" w:eastAsia="Times New Roman" w:hAnsi="Times New Roman" w:cs="Times New Roman"/>
          <w:sz w:val="24"/>
          <w:szCs w:val="24"/>
        </w:rPr>
        <w:t>iestādēs regulāri tiek plānota profesionālā pilnveide bērnu tiesību aizsardzības jautājumos. Piemēram, no 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7.</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marta līdz 11.</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aprīlim Izglītības pārvalde organizēja kopīgus bērnu tiesību aizsardzības kursus (sākotnējā 40 st. programma) izglītības iestāžu vadītājiem, viņu vietniekiem un sociālajiem pedagogiem un tajos piedalījās 22 personas.</w:t>
      </w:r>
    </w:p>
    <w:p w14:paraId="6B336FED" w14:textId="1DFC5D63"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D66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Pašvaldības informatīvajā izdevumā “Gulbenes Novada ZIŅAS”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tika publicēts</w:t>
      </w:r>
      <w:r>
        <w:t xml:space="preserve"> </w:t>
      </w:r>
      <w:r>
        <w:rPr>
          <w:rFonts w:ascii="Times New Roman" w:eastAsia="Times New Roman" w:hAnsi="Times New Roman" w:cs="Times New Roman"/>
          <w:sz w:val="24"/>
          <w:szCs w:val="24"/>
        </w:rPr>
        <w:t xml:space="preserve">Gulbenes novada Bērnu tiesību aizsardzības sadarbības grupas sagatavots raksts, kurā uzsvērta katra sabiedrības locekļa atbildība bērnu tiesību aizsardzībā, norādot uz pienākumu ikvienai personai nekavējoties ziņot policijai, Bērnu aizsardzības centram, </w:t>
      </w:r>
      <w:r w:rsidR="00D66AFE">
        <w:rPr>
          <w:rFonts w:ascii="Times New Roman" w:eastAsia="Times New Roman" w:hAnsi="Times New Roman" w:cs="Times New Roman"/>
          <w:sz w:val="24"/>
          <w:szCs w:val="24"/>
        </w:rPr>
        <w:t>b</w:t>
      </w:r>
      <w:r>
        <w:rPr>
          <w:rFonts w:ascii="Times New Roman" w:eastAsia="Times New Roman" w:hAnsi="Times New Roman" w:cs="Times New Roman"/>
          <w:sz w:val="24"/>
          <w:szCs w:val="24"/>
        </w:rPr>
        <w:t>āriņtiesai vai sociālajam dienestam par likumpārkāpumu, kas vērsts pret bērnu. Minētajā izdevumā tika publicētas arī Pašvaldības policijas rekomendācijas bērniem vasaras sezonā, kas ietver gan drošības jautājumus ceļu satiksmē un ūdens tuvumā, gan atrašanos publiskās vietās pēc plkst. 22:00, gan informāciju par atkarību izraisošo vielu lietošanu un glabāšanu.</w:t>
      </w:r>
    </w:p>
    <w:p w14:paraId="2F59B822" w14:textId="220077ED"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mazinātu bērnu tiesību pārkāpumus, </w:t>
      </w:r>
      <w:r w:rsidR="00A1285C">
        <w:rPr>
          <w:rFonts w:ascii="Times New Roman" w:eastAsia="Times New Roman" w:hAnsi="Times New Roman" w:cs="Times New Roman"/>
          <w:sz w:val="24"/>
          <w:szCs w:val="24"/>
        </w:rPr>
        <w:t>S</w:t>
      </w:r>
      <w:r w:rsidR="001A7F46">
        <w:rPr>
          <w:rFonts w:ascii="Times New Roman" w:eastAsia="Times New Roman" w:hAnsi="Times New Roman" w:cs="Times New Roman"/>
          <w:sz w:val="24"/>
          <w:szCs w:val="24"/>
        </w:rPr>
        <w:t>o</w:t>
      </w:r>
      <w:r>
        <w:rPr>
          <w:rFonts w:ascii="Times New Roman" w:eastAsia="Times New Roman" w:hAnsi="Times New Roman" w:cs="Times New Roman"/>
          <w:sz w:val="24"/>
          <w:szCs w:val="24"/>
        </w:rPr>
        <w:t>ciālais dienests sniedz atbalstu ģimenēm ar multiplām problēmām, piedāvājot sociālā darbinieka konsultācijas, ģimenes asistenta pakalpojumu, psihologa konsultācijas, higiēnas pakalpojumus. Tiek organizētas atbalsta grupas, piemēram “Ceļvedis, audzinot pusaudzi” (vecākiem, kuriem ir bērni 10-16 gadu vecumā), “Bērna emocionālā audzināšana”</w:t>
      </w:r>
      <w:r>
        <w:t xml:space="preserve"> </w:t>
      </w:r>
      <w:r>
        <w:rPr>
          <w:rFonts w:ascii="Times New Roman" w:eastAsia="Times New Roman" w:hAnsi="Times New Roman" w:cs="Times New Roman"/>
          <w:sz w:val="24"/>
          <w:szCs w:val="24"/>
        </w:rPr>
        <w:t>(vecākiem, kuriem ir bērni līdz 7/8 gadu vecumam) un “Sargeņģelis”</w:t>
      </w:r>
      <w:r>
        <w:t xml:space="preserve"> (</w:t>
      </w:r>
      <w:r>
        <w:rPr>
          <w:rFonts w:ascii="Times New Roman" w:eastAsia="Times New Roman" w:hAnsi="Times New Roman" w:cs="Times New Roman"/>
          <w:sz w:val="24"/>
          <w:szCs w:val="24"/>
        </w:rPr>
        <w:t>vecāki apgūst bērna līdz 2 gadu vecumam aprūpes prasmes). Pakalpojumi pieejami ikvienam novada iedzīvotājam un tie ir Pašvaldības finansēti.</w:t>
      </w:r>
      <w:r>
        <w:t xml:space="preserve"> </w:t>
      </w:r>
      <w:r>
        <w:rPr>
          <w:rFonts w:ascii="Times New Roman" w:eastAsia="Times New Roman" w:hAnsi="Times New Roman" w:cs="Times New Roman"/>
          <w:sz w:val="24"/>
          <w:szCs w:val="24"/>
        </w:rPr>
        <w:t>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tika organizēts pasākumu cikls ģimenēm ar bērniem “KOPĀ BŪŠANA” un tā mērķis bija aicināt ģimenes pavadīt laiku kopā un kopīgi atpūsties stiprinot ģimeniskās saites.</w:t>
      </w:r>
    </w:p>
    <w:p w14:paraId="6F2B905A" w14:textId="77777777" w:rsidR="00E46628"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Ģimenes izglītības un atbalsta centra darbība ir vērsta uz atbalstu bērniem, vecākiem, izglītības iestādēm un sabiedrībai Gulbenes novadā. Viena no atbalsta jomām ir bērnu tiesību aizsardzība, kas ietver preventīvo pasākumu bērnu aizsardzībai pret vardarbību, atstumtību un citām sociālām problēmām plānošanu un īstenošanu, sabiedrības informēšanas un izglītošanas pasākumu organizēšanu. Ģimenes izglītības un atbalsta centrā pieejams arī psiholoģiskais atbalsts vecākiem bērna mācību, audzināšanas, uzvedības un emocionāla rakstura grūtību gadījumos. 2024./2025.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Ģimenes izglītības un atbalsta centrā tika organizēti vairāki pasākumi bērnu vecākiem un citiem interesentiem, proti, uz atbalstošu sarunu kopā sanāca ģimenes, kuras audzina bērnus ar </w:t>
      </w:r>
      <w:proofErr w:type="spellStart"/>
      <w:r>
        <w:rPr>
          <w:rFonts w:ascii="Times New Roman" w:eastAsia="Times New Roman" w:hAnsi="Times New Roman" w:cs="Times New Roman"/>
          <w:sz w:val="24"/>
          <w:szCs w:val="24"/>
        </w:rPr>
        <w:t>autiskā</w:t>
      </w:r>
      <w:proofErr w:type="spellEnd"/>
      <w:r>
        <w:rPr>
          <w:rFonts w:ascii="Times New Roman" w:eastAsia="Times New Roman" w:hAnsi="Times New Roman" w:cs="Times New Roman"/>
          <w:sz w:val="24"/>
          <w:szCs w:val="24"/>
        </w:rPr>
        <w:t xml:space="preserve"> spektra traucējumiem. Sarunā piedalījās novadā strādājoši speciālisti un tajā tika iegūta informācija par ģimeņu atbalsta vajadzībām. Notika arī seminārs vecākiem par attiecību veidošanos starp brāļiem un māsām (arī citiem tuviniekiem), ja ģimenē ir bērns ar speciālām vajadzībām. Tika organizēta arī vecāku un pašvaldības iestāžu speciālistu (</w:t>
      </w:r>
      <w:r w:rsidR="00A1285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āriņtiesa, </w:t>
      </w:r>
      <w:r w:rsidR="00A1285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ociālais dienests, </w:t>
      </w:r>
      <w:r w:rsidR="00A1285C">
        <w:rPr>
          <w:rFonts w:ascii="Times New Roman" w:eastAsia="Times New Roman" w:hAnsi="Times New Roman" w:cs="Times New Roman"/>
          <w:sz w:val="24"/>
          <w:szCs w:val="24"/>
        </w:rPr>
        <w:t>Atbalsta centrs</w:t>
      </w:r>
      <w:r>
        <w:rPr>
          <w:rFonts w:ascii="Times New Roman" w:eastAsia="Times New Roman" w:hAnsi="Times New Roman" w:cs="Times New Roman"/>
          <w:sz w:val="24"/>
          <w:szCs w:val="24"/>
        </w:rPr>
        <w:t>, “AIRI vecākiem”) tikšanās ar Balvu un Gulbenes  slimnīcu apvienības galveno ārsti par medicīnas pakalpojumu pieejamību bērniem ar speciālām vajadzībām.</w:t>
      </w:r>
    </w:p>
    <w:p w14:paraId="1FF9AC85" w14:textId="5304833D" w:rsidR="007F6985" w:rsidRPr="00E46628" w:rsidRDefault="00B87E9F">
      <w:pPr>
        <w:spacing w:after="0" w:line="240" w:lineRule="auto"/>
        <w:ind w:firstLine="709"/>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Pēc Ģimenes izglītības un atbalsta centrā pieejamās informācijas secināms, ka pasākumu apmeklēšanas aktivitāte ir zema. Jāstrādā pie plašākas informācijas nodošanas iespēju nodrošināšanas un aktīvākas sabiedrības iesaistes.</w:t>
      </w:r>
    </w:p>
    <w:p w14:paraId="485C3EAF" w14:textId="4FCB70DB" w:rsidR="007F6985" w:rsidRDefault="00B87E9F">
      <w:pPr>
        <w:spacing w:after="0" w:line="240" w:lineRule="auto"/>
        <w:ind w:firstLine="709"/>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Pirmsskolas bērni apgūst bērnu tiesības un drošības</w:t>
      </w:r>
      <w:r>
        <w:rPr>
          <w:rFonts w:ascii="Times New Roman" w:eastAsia="Times New Roman" w:hAnsi="Times New Roman" w:cs="Times New Roman"/>
          <w:sz w:val="24"/>
          <w:szCs w:val="24"/>
        </w:rPr>
        <w:t xml:space="preserve"> prasmes valsts noteiktajās vadlīnijās, kā arī piedalās programmās, piemēram, “</w:t>
      </w:r>
      <w:proofErr w:type="spellStart"/>
      <w:r>
        <w:rPr>
          <w:rFonts w:ascii="Times New Roman" w:eastAsia="Times New Roman" w:hAnsi="Times New Roman" w:cs="Times New Roman"/>
          <w:sz w:val="24"/>
          <w:szCs w:val="24"/>
        </w:rPr>
        <w:t>Džimbas</w:t>
      </w:r>
      <w:proofErr w:type="spellEnd"/>
      <w:r>
        <w:rPr>
          <w:rFonts w:ascii="Times New Roman" w:eastAsia="Times New Roman" w:hAnsi="Times New Roman" w:cs="Times New Roman"/>
          <w:sz w:val="24"/>
          <w:szCs w:val="24"/>
        </w:rPr>
        <w:t xml:space="preserve"> drošības programma”, kas ietver zināšanu un prasmju attīstīšanu par drošību ikvienās attiecībās – ar vienaudžiem, ar pieaugušajiem, ar </w:t>
      </w:r>
      <w:r>
        <w:rPr>
          <w:rFonts w:ascii="Times New Roman" w:eastAsia="Times New Roman" w:hAnsi="Times New Roman" w:cs="Times New Roman"/>
          <w:sz w:val="24"/>
          <w:szCs w:val="24"/>
        </w:rPr>
        <w:lastRenderedPageBreak/>
        <w:t>pazīstamiem cilvēkiem un ar svešiniekiem. No 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8.-11.</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aprīlim Gulbenes novadā viesojās </w:t>
      </w:r>
      <w:proofErr w:type="spellStart"/>
      <w:r>
        <w:rPr>
          <w:rFonts w:ascii="Times New Roman" w:eastAsia="Times New Roman" w:hAnsi="Times New Roman" w:cs="Times New Roman"/>
          <w:sz w:val="24"/>
          <w:szCs w:val="24"/>
        </w:rPr>
        <w:t>Džimbas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viesskola</w:t>
      </w:r>
      <w:proofErr w:type="spellEnd"/>
      <w:r>
        <w:rPr>
          <w:rFonts w:ascii="Times New Roman" w:eastAsia="Times New Roman" w:hAnsi="Times New Roman" w:cs="Times New Roman"/>
          <w:sz w:val="24"/>
          <w:szCs w:val="24"/>
        </w:rPr>
        <w:t xml:space="preserve">, kas ir </w:t>
      </w:r>
      <w:proofErr w:type="spellStart"/>
      <w:r>
        <w:rPr>
          <w:rFonts w:ascii="Times New Roman" w:eastAsia="Times New Roman" w:hAnsi="Times New Roman" w:cs="Times New Roman"/>
          <w:sz w:val="24"/>
          <w:szCs w:val="24"/>
        </w:rPr>
        <w:t>Džimbas</w:t>
      </w:r>
      <w:proofErr w:type="spellEnd"/>
      <w:r>
        <w:rPr>
          <w:rFonts w:ascii="Times New Roman" w:eastAsia="Times New Roman" w:hAnsi="Times New Roman" w:cs="Times New Roman"/>
          <w:sz w:val="24"/>
          <w:szCs w:val="24"/>
        </w:rPr>
        <w:t xml:space="preserve"> drošības programmas izbraukuma nodarbības bērniem, kuri apmeklē tās pirmsskolas izglītības iestādes vai pirmsskolas grupas, kuras nav iesaistījušās programmas īstenošanā. </w:t>
      </w:r>
      <w:proofErr w:type="spellStart"/>
      <w:r>
        <w:rPr>
          <w:rFonts w:ascii="Times New Roman" w:eastAsia="Times New Roman" w:hAnsi="Times New Roman" w:cs="Times New Roman"/>
          <w:sz w:val="24"/>
          <w:szCs w:val="24"/>
        </w:rPr>
        <w:t>Džimbas</w:t>
      </w:r>
      <w:proofErr w:type="spellEnd"/>
      <w:r>
        <w:rPr>
          <w:rFonts w:ascii="Times New Roman" w:eastAsia="Times New Roman" w:hAnsi="Times New Roman" w:cs="Times New Roman"/>
          <w:sz w:val="24"/>
          <w:szCs w:val="24"/>
        </w:rPr>
        <w:t xml:space="preserve"> mācību stundā piedalījās bērni no 7 izglītības iestādēm.</w:t>
      </w:r>
    </w:p>
    <w:p w14:paraId="15DDADA6" w14:textId="77777777" w:rsidR="007F6985" w:rsidRDefault="00B87E9F">
      <w:pPr>
        <w:spacing w:after="0" w:line="240" w:lineRule="auto"/>
        <w:ind w:firstLine="709"/>
        <w:jc w:val="both"/>
      </w:pPr>
      <w:r>
        <w:rPr>
          <w:rFonts w:ascii="Times New Roman" w:eastAsia="Times New Roman" w:hAnsi="Times New Roman" w:cs="Times New Roman"/>
          <w:sz w:val="24"/>
          <w:szCs w:val="24"/>
        </w:rPr>
        <w:t xml:space="preserve">Skolēni iesaistās sociālajos projektos, piemēram, “Neklusē” </w:t>
      </w:r>
      <w:proofErr w:type="spellStart"/>
      <w:r>
        <w:rPr>
          <w:rFonts w:ascii="Times New Roman" w:eastAsia="Times New Roman" w:hAnsi="Times New Roman" w:cs="Times New Roman"/>
          <w:sz w:val="24"/>
          <w:szCs w:val="24"/>
        </w:rPr>
        <w:t>mobinga</w:t>
      </w:r>
      <w:proofErr w:type="spellEnd"/>
      <w:r>
        <w:rPr>
          <w:rFonts w:ascii="Times New Roman" w:eastAsia="Times New Roman" w:hAnsi="Times New Roman" w:cs="Times New Roman"/>
          <w:sz w:val="24"/>
          <w:szCs w:val="24"/>
        </w:rPr>
        <w:t xml:space="preserve"> mazināšanai,</w:t>
      </w:r>
      <w:r>
        <w:t xml:space="preserve"> </w:t>
      </w:r>
      <w:proofErr w:type="spellStart"/>
      <w:r>
        <w:rPr>
          <w:rFonts w:ascii="Times New Roman" w:eastAsia="Times New Roman" w:hAnsi="Times New Roman" w:cs="Times New Roman"/>
          <w:sz w:val="24"/>
          <w:szCs w:val="24"/>
        </w:rPr>
        <w:t>antibulinga</w:t>
      </w:r>
      <w:proofErr w:type="spellEnd"/>
      <w:r>
        <w:rPr>
          <w:rFonts w:ascii="Times New Roman" w:eastAsia="Times New Roman" w:hAnsi="Times New Roman" w:cs="Times New Roman"/>
          <w:sz w:val="24"/>
          <w:szCs w:val="24"/>
        </w:rPr>
        <w:t xml:space="preserve"> programma “</w:t>
      </w:r>
      <w:proofErr w:type="spellStart"/>
      <w:r>
        <w:rPr>
          <w:rFonts w:ascii="Times New Roman" w:eastAsia="Times New Roman" w:hAnsi="Times New Roman" w:cs="Times New Roman"/>
          <w:sz w:val="24"/>
          <w:szCs w:val="24"/>
        </w:rPr>
        <w:t>KiVa</w:t>
      </w:r>
      <w:proofErr w:type="spellEnd"/>
      <w:r>
        <w:rPr>
          <w:rFonts w:ascii="Times New Roman" w:eastAsia="Times New Roman" w:hAnsi="Times New Roman" w:cs="Times New Roman"/>
          <w:sz w:val="24"/>
          <w:szCs w:val="24"/>
        </w:rPr>
        <w:t xml:space="preserve">”,  programma “APU” pozitīvas uzvedības veicināšanai), kā arī izmanto digitālos rīkus, piemēram, "EMU:SKOLA" emocionālo vajadzību </w:t>
      </w:r>
      <w:proofErr w:type="spellStart"/>
      <w:r>
        <w:rPr>
          <w:rFonts w:ascii="Times New Roman" w:eastAsia="Times New Roman" w:hAnsi="Times New Roman" w:cs="Times New Roman"/>
          <w:sz w:val="24"/>
          <w:szCs w:val="24"/>
        </w:rPr>
        <w:t>monitorēšanai</w:t>
      </w:r>
      <w:proofErr w:type="spellEnd"/>
      <w:r>
        <w:rPr>
          <w:rFonts w:ascii="Times New Roman" w:eastAsia="Times New Roman" w:hAnsi="Times New Roman" w:cs="Times New Roman"/>
          <w:sz w:val="24"/>
          <w:szCs w:val="24"/>
        </w:rPr>
        <w:t xml:space="preserve"> un projekts “Sporto visa klase” fizisko aktivitāšu veicināšanai, piemēram, sporta projektus un veselības veicināšanas nodarbības.</w:t>
      </w:r>
      <w:r>
        <w:t xml:space="preserve"> </w:t>
      </w:r>
    </w:p>
    <w:p w14:paraId="745B6642"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izglītības iestādēs īstenotā mācību priekšmeta “Sociālās zinības” viens no uzdevumiem ir skolēniem apgūt un apzināties savas tiesības, pienākumus un uzvedības noteikumus. Minētā mācību priekšmeta ietvaros skolēni apgūst dažādas tēmas, piemēram, kādi noteikumi ir sabiedriskās vietās, kāpēc tie jāievēro, kā novērst un risināt konfliktus kopienā u.c. Tāpat klases audzināšanas stundās tiek apgūtas sociālās jomas tēmas.</w:t>
      </w:r>
    </w:p>
    <w:p w14:paraId="716EF194" w14:textId="590676F8"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policija sadarbībā ar Valsts policiju 2024./2025.</w:t>
      </w:r>
      <w:r w:rsidR="00A1285C">
        <w:rPr>
          <w:rFonts w:ascii="Times New Roman" w:eastAsia="Times New Roman" w:hAnsi="Times New Roman" w:cs="Times New Roman"/>
          <w:sz w:val="24"/>
          <w:szCs w:val="24"/>
        </w:rPr>
        <w:t xml:space="preserve"> mācību</w:t>
      </w:r>
      <w:r>
        <w:rPr>
          <w:rFonts w:ascii="Times New Roman" w:eastAsia="Times New Roman" w:hAnsi="Times New Roman" w:cs="Times New Roman"/>
          <w:sz w:val="24"/>
          <w:szCs w:val="24"/>
        </w:rPr>
        <w:t xml:space="preserve"> gadā apmeklējuši visas novada pamatizglītības un vidējās izglītības iestādes. Apmeklējumu laikā pārrunāti jautājumi par aktualitātēm  bērnu un jauniešu lokā, par nepilngadīgo visbiežāk izdarītajiem pārkāpumiem un paredzēto atbildību par tiem, par ceļu satiksmes noteikumiem un drošas vides nodrošināšanu. Kopumā nodarbībās ar Pašvaldības un Valsts policijas pārstāvjiem piedalījās 208 izglītojamie.</w:t>
      </w:r>
    </w:p>
    <w:p w14:paraId="4836A17E" w14:textId="21B2F4D2"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Gulbenes novada jauniešu centrs ‘”Bāze” jauniešiem organizē dažādas nodarbības, piemēram, 2025.</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tika organizētas nodarbības par mentālo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saliedēšanās aktivitātes, </w:t>
      </w:r>
      <w:proofErr w:type="spellStart"/>
      <w:r>
        <w:rPr>
          <w:rFonts w:ascii="Times New Roman" w:eastAsia="Times New Roman" w:hAnsi="Times New Roman" w:cs="Times New Roman"/>
          <w:sz w:val="24"/>
          <w:szCs w:val="24"/>
        </w:rPr>
        <w:t>bulinga</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mobinga</w:t>
      </w:r>
      <w:proofErr w:type="spellEnd"/>
      <w:r>
        <w:rPr>
          <w:rFonts w:ascii="Times New Roman" w:eastAsia="Times New Roman" w:hAnsi="Times New Roman" w:cs="Times New Roman"/>
          <w:sz w:val="24"/>
          <w:szCs w:val="24"/>
        </w:rPr>
        <w:t xml:space="preserve">, kā arī </w:t>
      </w:r>
      <w:proofErr w:type="spellStart"/>
      <w:r>
        <w:rPr>
          <w:rFonts w:ascii="Times New Roman" w:eastAsia="Times New Roman" w:hAnsi="Times New Roman" w:cs="Times New Roman"/>
          <w:sz w:val="24"/>
          <w:szCs w:val="24"/>
        </w:rPr>
        <w:t>aktīvisma</w:t>
      </w:r>
      <w:proofErr w:type="spellEnd"/>
      <w:r>
        <w:rPr>
          <w:rFonts w:ascii="Times New Roman" w:eastAsia="Times New Roman" w:hAnsi="Times New Roman" w:cs="Times New Roman"/>
          <w:sz w:val="24"/>
          <w:szCs w:val="24"/>
        </w:rPr>
        <w:t xml:space="preserve"> darbnīcas skolās un Gulbenes jauniešu centrā. Šajās aktivitātēs iesaistījās skolēni no 6.-11.</w:t>
      </w:r>
      <w:r w:rsidR="00A1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klasēm, kopā ap 155 jauniešiem.</w:t>
      </w:r>
    </w:p>
    <w:p w14:paraId="72DE39CF"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Izglītojošie pasākumi un programmas ir orientēti uz trīs galvenajām </w:t>
      </w:r>
      <w:proofErr w:type="spellStart"/>
      <w:r>
        <w:rPr>
          <w:rFonts w:ascii="Times New Roman" w:eastAsia="Times New Roman" w:hAnsi="Times New Roman" w:cs="Times New Roman"/>
          <w:sz w:val="24"/>
          <w:szCs w:val="24"/>
        </w:rPr>
        <w:t>mērķgrupām</w:t>
      </w:r>
      <w:proofErr w:type="spellEnd"/>
      <w:r>
        <w:rPr>
          <w:rFonts w:ascii="Times New Roman" w:eastAsia="Times New Roman" w:hAnsi="Times New Roman" w:cs="Times New Roman"/>
          <w:sz w:val="24"/>
          <w:szCs w:val="24"/>
        </w:rPr>
        <w:t xml:space="preserve"> — bērniem, vecākiem un speciālistiem. Tās nodrošina aktuālu un praktisku informāciju, kas palīdz atpazīt riskus, reaģēt uz problēmām un veidot drošu un atbalstošu vidi bērnu attīstībai. Secināms, ka izglītojoši pasākumi bērnu tiesību aizsardzības jomā tiek plānoti mērķtiecīgi, tomēr nepieciešama lielāka vecāku un sabiedrības līdzdalība pasākumu īstenošanā, t.sk. apmeklēšanā.</w:t>
      </w:r>
    </w:p>
    <w:p w14:paraId="525CAEA3"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veicinātu bērnu fiziskās aktivitātes un veselīgu dzīvesveidu, projekta</w:t>
      </w:r>
      <w:r>
        <w:t xml:space="preserve"> </w:t>
      </w:r>
      <w:r>
        <w:rPr>
          <w:rFonts w:ascii="Times New Roman" w:eastAsia="Times New Roman" w:hAnsi="Times New Roman" w:cs="Times New Roman"/>
          <w:sz w:val="24"/>
          <w:szCs w:val="24"/>
        </w:rPr>
        <w:t>“Veselības veicināšanas un slimību profilakses pasākumi Gulbenes novadā” ietvaros tiek nodrošinātas peldēšanas nodarbības bērniem no 1. līdz 5.klasei. Plānots, ka bērni apmeklē nodarbības sākot no 2025.gada janvāra līdz 2027.gada maijam. Peldēšanas nodarbības tiks organizētas mācību gada laikā, kopā plānots nodrošināt 400 nodarbību. Papildus tam no projekta līdzekļiem tiek segtas peldēšanas nodarbības sirds un asinsvadu slimību profilaksei senioriem un personām ar invaliditāti, garīgo veselību un kognitīvo funkciju veicinošas mūzikas terapijas nodarbības sociālās aprūpes centros un vingrošanas nodarbības fizisko aktivitāšu veicināšanai novada iedzīvotājiem.</w:t>
      </w:r>
    </w:p>
    <w:p w14:paraId="48A4878B" w14:textId="77777777" w:rsidR="007F6985" w:rsidRDefault="007F6985">
      <w:pPr>
        <w:spacing w:after="0" w:line="240" w:lineRule="auto"/>
        <w:jc w:val="both"/>
        <w:rPr>
          <w:rFonts w:ascii="Times New Roman" w:eastAsia="Times New Roman" w:hAnsi="Times New Roman" w:cs="Times New Roman"/>
          <w:sz w:val="24"/>
          <w:szCs w:val="24"/>
        </w:rPr>
      </w:pPr>
    </w:p>
    <w:p w14:paraId="6AF0C1A6" w14:textId="6966E471" w:rsidR="007F6985" w:rsidRDefault="00A1285C" w:rsidP="00516E57">
      <w:pPr>
        <w:pStyle w:val="Virsraksts2"/>
        <w:numPr>
          <w:ilvl w:val="0"/>
          <w:numId w:val="2"/>
        </w:numPr>
        <w:spacing w:before="0"/>
        <w:ind w:left="426"/>
        <w:jc w:val="center"/>
      </w:pPr>
      <w:r>
        <w:t xml:space="preserve"> </w:t>
      </w:r>
      <w:bookmarkStart w:id="156" w:name="_Toc218594086"/>
      <w:r>
        <w:t>Jaunatnes nodarbinātības iespējas</w:t>
      </w:r>
      <w:bookmarkEnd w:id="156"/>
    </w:p>
    <w:p w14:paraId="3141FB8F" w14:textId="77777777" w:rsidR="007F6985" w:rsidRDefault="007F6985">
      <w:pPr>
        <w:spacing w:after="0" w:line="240" w:lineRule="auto"/>
      </w:pPr>
    </w:p>
    <w:p w14:paraId="4B5C7956"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jaunieši lietderīgi pavadītu vasaras brīvlaiku un vienlaikus apgūtu darba prasmes, iemaņas un pieredzi kādā no sev interesējošām profesijām, katru gadu Nodarbinātības valsts aģentūra īsteno pasākumu “Nodarbinātības pasākumi vasaras brīvlaikā personām, kuras iegūst izglītību vispārējās, speciālās vai profesionālās izglītības iestādēs”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Tā mērķis ir sniegt jauniešiem iespēju gūt pirmo darba pieredzi. Piedalīties pasākumā aicināti skolēni vecumā no 15 līdz 20 gadiem (ieskaitot), kuri iegūst izglītību vispārējās, speciālās vai profesionālās izglītības iestādēs vai šogad tās absolvējuši.</w:t>
      </w:r>
    </w:p>
    <w:p w14:paraId="35A7B0A9"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ik gadu aktīvi iesaistās šajā iniciatīvā, nodarbinot jauniešus Pašvaldības iestādēs. Jauniešiem ir iespēja izmēģināt savas spējas tādās profesijās kā skolotāja palīgs, auklis, </w:t>
      </w:r>
      <w:r>
        <w:rPr>
          <w:rFonts w:ascii="Times New Roman" w:eastAsia="Times New Roman" w:hAnsi="Times New Roman" w:cs="Times New Roman"/>
          <w:sz w:val="24"/>
          <w:szCs w:val="24"/>
        </w:rPr>
        <w:lastRenderedPageBreak/>
        <w:t>aprūpētājs, sporta pasākumu organizators, jaunatnes darbinieks, ekskursiju gids, labiekārtošanas strādnieks, sociālo mediju speciālists un bibliotēkas darbinieks.</w:t>
      </w:r>
    </w:p>
    <w:p w14:paraId="7D3103C1" w14:textId="32C968C4"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Vasaras periodā tiek nodarbināti vismaz 30 jaunieši, un 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šis skaits jau sasniedza 35. Paralēli programmā iesaistās arī uzņēmēji – vidēji ap </w:t>
      </w:r>
      <w:r w:rsidRPr="00DD779A">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uzņēmumiem –, un kopējais nodarbināto jauniešu skaits ar katru gadu pieaug. 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tika nodarbināti </w:t>
      </w:r>
      <w:r w:rsidR="00DD779A">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jaunieši, savukārt 2024.</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gadā – </w:t>
      </w:r>
      <w:r w:rsidR="00DD779A">
        <w:rPr>
          <w:rFonts w:ascii="Times New Roman" w:eastAsia="Times New Roman" w:hAnsi="Times New Roman" w:cs="Times New Roman"/>
          <w:sz w:val="24"/>
          <w:szCs w:val="24"/>
        </w:rPr>
        <w:t>90.</w:t>
      </w:r>
      <w:r w:rsidR="00DD779A" w:rsidRPr="00DD779A">
        <w:t xml:space="preserve"> </w:t>
      </w:r>
      <w:r w:rsidR="00DD779A" w:rsidRPr="00DD779A">
        <w:rPr>
          <w:rFonts w:ascii="Times New Roman" w:eastAsia="Times New Roman" w:hAnsi="Times New Roman" w:cs="Times New Roman"/>
          <w:sz w:val="24"/>
          <w:szCs w:val="24"/>
        </w:rPr>
        <w:t>Pie uzņēmējiem jauniešiem ir iespēja iepazīt dažādas profesijas, tostarp preču izvietotāja, biroja administratora, lietveža, siltumnīcas strādnieka, apkopēja u.c.</w:t>
      </w:r>
    </w:p>
    <w:p w14:paraId="5C6A0470" w14:textId="3C3880E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veicinātu skolēnu interesi par dažādām profesijām un palīdzētu karjeras izvēlē, pirmsskolas izglītības iestādēs un skolās regulāri tiek organizētas Karjeras nedēļas aktivitātes, kurās bērni un jaunieši iepazīstas ar profesijām un darba vidēm. 2024.</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 Ģimenes izglītības un atbalsta centrā darbu uzsāka divi pedagogi karjeras konsultanti (ar tiesībām veikt individuālās konsultācijas), kuri pēc noteikta grafika izbrauc darba pienākumus veikt arī novada skolās. 2024./2025.</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karjeras atbalsta darbības tika īstenotas saskaņā ar skolu stratēģiskiem mērķiem un galvenais uzsvars tika likts uz skolēnu </w:t>
      </w:r>
      <w:proofErr w:type="spellStart"/>
      <w:r>
        <w:rPr>
          <w:rFonts w:ascii="Times New Roman" w:eastAsia="Times New Roman" w:hAnsi="Times New Roman" w:cs="Times New Roman"/>
          <w:sz w:val="24"/>
          <w:szCs w:val="24"/>
        </w:rPr>
        <w:t>pašizpēti</w:t>
      </w:r>
      <w:proofErr w:type="spellEnd"/>
      <w:r>
        <w:rPr>
          <w:rFonts w:ascii="Times New Roman" w:eastAsia="Times New Roman" w:hAnsi="Times New Roman" w:cs="Times New Roman"/>
          <w:sz w:val="24"/>
          <w:szCs w:val="24"/>
        </w:rPr>
        <w:t>, profesiju iepazīšanu un lēmumu pieņemšanas prasmju attīstību. Sniegtas individuālās karjeras konsultācijas 7.-9.</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klašu skolēniem, kuru laikā pārrunāti tādi jautājumi kā katra skolēna stiprās un vājās puses, brīvā laika pavadīšana, kādi mācību priekšmeti skolēniem patīk un padodas, personīgie mērķi nākotnē; problēmu risināšana, līderība, profesijas ģimenē, lēmumu pieņemšana karjeras izvēlē, izglītība, vasaras darba pieredze u.c. Vadītas arī karjeras izglītības stundas 3.-9.</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klašu skolēniem par tādām tēmām kā motivācija un mērķi, profesiju analīze, sevis </w:t>
      </w:r>
      <w:proofErr w:type="spellStart"/>
      <w:r>
        <w:rPr>
          <w:rFonts w:ascii="Times New Roman" w:eastAsia="Times New Roman" w:hAnsi="Times New Roman" w:cs="Times New Roman"/>
          <w:sz w:val="24"/>
          <w:szCs w:val="24"/>
        </w:rPr>
        <w:t>pašizpēte</w:t>
      </w:r>
      <w:proofErr w:type="spellEnd"/>
      <w:r>
        <w:rPr>
          <w:rFonts w:ascii="Times New Roman" w:eastAsia="Times New Roman" w:hAnsi="Times New Roman" w:cs="Times New Roman"/>
          <w:sz w:val="24"/>
          <w:szCs w:val="24"/>
        </w:rPr>
        <w:t xml:space="preserve">, emocijas un profesijas, biznesa idejas un </w:t>
      </w:r>
      <w:proofErr w:type="spellStart"/>
      <w:r>
        <w:rPr>
          <w:rFonts w:ascii="Times New Roman" w:eastAsia="Times New Roman" w:hAnsi="Times New Roman" w:cs="Times New Roman"/>
          <w:sz w:val="24"/>
          <w:szCs w:val="24"/>
        </w:rPr>
        <w:t>uzņēmējprasmes</w:t>
      </w:r>
      <w:proofErr w:type="spellEnd"/>
      <w:r>
        <w:rPr>
          <w:rFonts w:ascii="Times New Roman" w:eastAsia="Times New Roman" w:hAnsi="Times New Roman" w:cs="Times New Roman"/>
          <w:sz w:val="24"/>
          <w:szCs w:val="24"/>
        </w:rPr>
        <w:t>, Ēnu diena, darbs vasarā u.c. Novadā tika organizēta Karjeras diena un skolēniem  bija dota iespēja izvēlēties sev tīkamās trīs mācību iestādes un saņemt pilnvērtīgu, izsmeļošu informāciju par mācību programmām, uzņemšanas noteikumiem, skolu prasībām, iespējām saņemt stipendiju, nodrošināšanu ar dienesta viesnīcu un citiem jautājumiem. Tika organizēta arī izglītības izstādes “SKOLA 2025” apmeklēšana, kur varēja iepazīties ar izstādes plašo piedāvājumu, tomēr skolēni vairāk vēlējās lielāku  piedāvājumu no profesionālo izglītības iestāžu puses. Pedagogi karjeras konsultanti veica arī pārrunas ar 8.,</w:t>
      </w:r>
      <w:r w:rsidR="004036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 klašu audzinātājiem par viņu skolēniem, problēmām un iespēju viņiem palīdzēt, kā arī ar skolēnu vecākiem par bērnu interesēm, prasmēm, rakstura īpašībām un skolēnu nodomiem par mācību turpināšanu pēc pamatskolas beigšanas.</w:t>
      </w:r>
    </w:p>
    <w:p w14:paraId="0C9F1B02" w14:textId="20861595" w:rsidR="007F6985" w:rsidRDefault="00B87E9F" w:rsidP="002C27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piedāvā arī prakses vietas jauniešiem, kur viņi var gūt pieredzi, darbojoties pilsētas domē, jauniešu centros, tūrisma aģentūrā, bibliotēkā un citās iestādēs.</w:t>
      </w:r>
    </w:p>
    <w:p w14:paraId="5D8F1E62" w14:textId="77777777" w:rsidR="002C2746" w:rsidRPr="002C2746" w:rsidRDefault="002C2746" w:rsidP="002C2746">
      <w:pPr>
        <w:spacing w:after="0" w:line="240" w:lineRule="auto"/>
        <w:ind w:firstLine="709"/>
        <w:jc w:val="both"/>
        <w:rPr>
          <w:rFonts w:ascii="Times New Roman" w:eastAsia="Times New Roman" w:hAnsi="Times New Roman" w:cs="Times New Roman"/>
          <w:sz w:val="24"/>
          <w:szCs w:val="24"/>
        </w:rPr>
      </w:pPr>
    </w:p>
    <w:p w14:paraId="4EDBD9C4" w14:textId="74432B9A" w:rsidR="007F6985" w:rsidRDefault="00894A9E" w:rsidP="00516E57">
      <w:pPr>
        <w:pStyle w:val="Virsraksts2"/>
        <w:numPr>
          <w:ilvl w:val="0"/>
          <w:numId w:val="2"/>
        </w:numPr>
        <w:ind w:left="426"/>
        <w:jc w:val="center"/>
      </w:pPr>
      <w:r>
        <w:t xml:space="preserve"> </w:t>
      </w:r>
      <w:bookmarkStart w:id="157" w:name="_Toc218594087"/>
      <w:r w:rsidR="00B87E9F">
        <w:t>Civilā aizsardzība</w:t>
      </w:r>
      <w:bookmarkEnd w:id="157"/>
    </w:p>
    <w:p w14:paraId="633E1D53" w14:textId="77777777" w:rsidR="007F6985" w:rsidRDefault="007F6985">
      <w:pPr>
        <w:spacing w:after="0" w:line="240" w:lineRule="auto"/>
      </w:pPr>
    </w:p>
    <w:p w14:paraId="60F7F349"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Civilās aizsardzības un katastrofas pārvaldīšanas likuma </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11. panta pirmās daļas 3. punkts noteic, ka pašvaldības domes uzdevums ir apstiprināt sadarbības teritorijas civilās aizsardzības plānu.</w:t>
      </w:r>
    </w:p>
    <w:p w14:paraId="233D1435"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Civilā aizsardzība ir pasākumu kopums, kas nodrošina rīcību katastrofu vai to draudu gadījumos. </w:t>
      </w:r>
    </w:p>
    <w:p w14:paraId="793D032D"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ir ieviesusi strukturētu civilās aizsardzības plānu</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kura mērķis ir sargāt sadarbības teritorijas iedzīvotājus, tautsaimniecību un apkārtējo vidi no iespējamo ārkārtējo situāciju potenciāliem apdraudējumiem un to izraisītajām sekām, sniegt palīdzību cietušajiem, mazināt zaudējumus un nodrošināt maksimāli iespējamo tautsaimniecības stabilitāti ārkārtējās situācijās, kā arī panākt sadarbības teritorijas pārvaldes institūciju, tautsaimniecības un iedzīvotāju gatavību darbam ārkārtējā situācijā. Plānā ietvertas evakuācijas vietas, rīcības instrukcijas un </w:t>
      </w:r>
      <w:r>
        <w:rPr>
          <w:rFonts w:ascii="Times New Roman" w:eastAsia="Times New Roman" w:hAnsi="Times New Roman" w:cs="Times New Roman"/>
          <w:sz w:val="24"/>
          <w:szCs w:val="24"/>
        </w:rPr>
        <w:lastRenderedPageBreak/>
        <w:t>informācijas kanāli. Ir nodrošinātas apmācības iedzīvotājiem un komisijas locekļiem. Joprojām pastāv jautājumi par praktisko resursu kapacitāti un īstenošanu krīzes brīžos.</w:t>
      </w:r>
    </w:p>
    <w:p w14:paraId="34AFD1F4" w14:textId="77777777" w:rsidR="007F6985" w:rsidRDefault="00B87E9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apdraudējumi Gulbenes novadā, kā noteikts Gulbenes sadarbības teritorijas civilās aizsardzības plānā, ir šādi:</w:t>
      </w:r>
    </w:p>
    <w:p w14:paraId="58165A2D"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Dabas katastrofas: zemestrīces (maznozīmīgs risks), zemes nogruvumi (maznozīmīgs risks), pali, plūdi un vēju uzplūdi, lietusgāzes, ilgstošas lietavas, pērkona negaisi un krusa, sniegs un putenis, apledojums, stiprs sals, karstums un sausums ar augstu varbūtību.</w:t>
      </w:r>
    </w:p>
    <w:p w14:paraId="6C8E56B3"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Meža un kūdras purvu ugunsgrēki ar augstu varbūtību.</w:t>
      </w:r>
    </w:p>
    <w:p w14:paraId="2BA0EF83"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Epidēmijas un pandēmijas, epizootijas, </w:t>
      </w:r>
      <w:proofErr w:type="spellStart"/>
      <w:r>
        <w:rPr>
          <w:rFonts w:ascii="Times New Roman" w:eastAsia="Times New Roman" w:hAnsi="Times New Roman" w:cs="Times New Roman"/>
          <w:sz w:val="24"/>
          <w:szCs w:val="24"/>
        </w:rPr>
        <w:t>epifitotijas</w:t>
      </w:r>
      <w:proofErr w:type="spellEnd"/>
      <w:r>
        <w:rPr>
          <w:rFonts w:ascii="Times New Roman" w:eastAsia="Times New Roman" w:hAnsi="Times New Roman" w:cs="Times New Roman"/>
          <w:sz w:val="24"/>
          <w:szCs w:val="24"/>
        </w:rPr>
        <w:t>.</w:t>
      </w:r>
    </w:p>
    <w:p w14:paraId="58115060"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Bīstamo vielu noplūde objektos.</w:t>
      </w:r>
    </w:p>
    <w:p w14:paraId="2B456046"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Avārijas naftas produktu cauruļvadu infrastruktūrā, dabasgāzes apgādes sistēmās, radioaktīvo vielu avārijas.</w:t>
      </w:r>
    </w:p>
    <w:p w14:paraId="1F8B1867"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Bioloģisko vielu negadījumi un ugunsgrēki ēkās.</w:t>
      </w:r>
    </w:p>
    <w:p w14:paraId="3633D905"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Sabiedriskās kārtības traucējumi, terora akti.</w:t>
      </w:r>
    </w:p>
    <w:p w14:paraId="7E197818"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Militāra iebrukuma draudi vai karš.</w:t>
      </w:r>
    </w:p>
    <w:p w14:paraId="32212469"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Elektrotīklu bojājumi un avārijas, būvju sabrukums.</w:t>
      </w:r>
    </w:p>
    <w:p w14:paraId="3C7E9501" w14:textId="77777777" w:rsidR="007F6985" w:rsidRDefault="00B87E9F">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avārijas (autotransporta, aviācijas, dzelzceļa).</w:t>
      </w:r>
    </w:p>
    <w:p w14:paraId="5F271E6E" w14:textId="77777777" w:rsidR="007F6985" w:rsidRDefault="00B87E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Šie apdraudējumi ir detalizēti novērtēti atbilstoši varbūtības un seku kritērijiem, un Pašvaldība ir plānojusi preventīvus, gatavības, reaģēšanas un seku likvidēšanas pasākumus to mazināšanai un pārvaldīšanai.</w:t>
      </w:r>
    </w:p>
    <w:p w14:paraId="7AC73E58"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sadarbības teritorijas civilās aizsardzības plānā iekļautas 32 izmitināšanas vietas pilsētā un pagastos ar kopējo ietilpību 3005 personām un 205 guļamvietām, kā arī 30 evakuācijas pulcēšanās vietas. Šo vietu saraksts tiek atjaunots ik pēc pusgada.</w:t>
      </w:r>
    </w:p>
    <w:p w14:paraId="48AFB4BF" w14:textId="77777777" w:rsidR="007F6985" w:rsidRDefault="00B87E9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nepieciešamības gadījumā, nodrošinās iedzīvotāju evakuāciju no katastrofas apdraudētajām vai skartajām teritorijām, kā arī šo iedzīvotāju uzskaiti, pagaidu izmitināšanu, ēdināšanu un sociālo aprūpi.</w:t>
      </w:r>
    </w:p>
    <w:p w14:paraId="45C8A378" w14:textId="036D9BFE" w:rsidR="00DD779A" w:rsidRDefault="00B87E9F" w:rsidP="00DD77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pārvaldē pieejamā informācija liecina, ka visās izglītības iestādēs ir pieejami atbildīgo institūciju izstrādātie informatīvie materiāli par rīcību krīzes situācijās un tās risinājumiem. 9 izglītības iestādes </w:t>
      </w:r>
      <w:r w:rsidR="002C2746">
        <w:rPr>
          <w:rFonts w:ascii="Times New Roman" w:eastAsia="Times New Roman" w:hAnsi="Times New Roman" w:cs="Times New Roman"/>
          <w:sz w:val="24"/>
          <w:szCs w:val="24"/>
        </w:rPr>
        <w:t>2024./2025.</w:t>
      </w:r>
      <w:r w:rsidR="004036EF">
        <w:rPr>
          <w:rFonts w:ascii="Times New Roman" w:eastAsia="Times New Roman" w:hAnsi="Times New Roman" w:cs="Times New Roman"/>
          <w:sz w:val="24"/>
          <w:szCs w:val="24"/>
        </w:rPr>
        <w:t xml:space="preserve"> </w:t>
      </w:r>
      <w:r w:rsidR="002C2746">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xml:space="preserve">bija mērķtiecīgi plānojušas aktivitātes, lai nodrošinātu informācijas pieejamību. Izglītības iestādēs veiktas tādas darbības informācijas pieejamības nodrošināšanai par rīcību krīzes situācijās un tās risinājumiem kā iekšējo normatīvo aktu pārskatīšana, papildināšana un aktualizēšana, iespējamo patvertņu aktualizēšana pie </w:t>
      </w:r>
      <w:proofErr w:type="spellStart"/>
      <w:r>
        <w:rPr>
          <w:rFonts w:ascii="Times New Roman" w:eastAsia="Times New Roman" w:hAnsi="Times New Roman" w:cs="Times New Roman"/>
          <w:sz w:val="24"/>
          <w:szCs w:val="24"/>
        </w:rPr>
        <w:t>vietvaras</w:t>
      </w:r>
      <w:proofErr w:type="spellEnd"/>
      <w:r>
        <w:rPr>
          <w:rFonts w:ascii="Times New Roman" w:eastAsia="Times New Roman" w:hAnsi="Times New Roman" w:cs="Times New Roman"/>
          <w:sz w:val="24"/>
          <w:szCs w:val="24"/>
        </w:rPr>
        <w:t>, atgādņu veidošana, Bērnu aizsardzības centra izstrādātā materiāla “Vardarbības gadījumu risināšanas algoritms izglītības iestādē” aprobācija u.c. Vienā izglītības iestādē bija plānots izveidot kārtību krīzes situācijās, taču pedagogu noslogojuma dēļ tas netika izdarīts.</w:t>
      </w:r>
      <w:r w:rsidR="00DD779A">
        <w:rPr>
          <w:rFonts w:ascii="Times New Roman" w:eastAsia="Times New Roman" w:hAnsi="Times New Roman" w:cs="Times New Roman"/>
          <w:sz w:val="24"/>
          <w:szCs w:val="24"/>
        </w:rPr>
        <w:t xml:space="preserve">     </w:t>
      </w:r>
    </w:p>
    <w:p w14:paraId="57D78753" w14:textId="3B5B5EA1" w:rsidR="00B734D2" w:rsidRPr="00E46628" w:rsidRDefault="00B87E9F" w:rsidP="00E46628">
      <w:pPr>
        <w:spacing w:after="0" w:line="240" w:lineRule="auto"/>
        <w:ind w:firstLine="720"/>
        <w:jc w:val="both"/>
        <w:rPr>
          <w:rFonts w:ascii="Times New Roman" w:eastAsia="Times New Roman" w:hAnsi="Times New Roman" w:cs="Times New Roman"/>
          <w:sz w:val="24"/>
          <w:szCs w:val="24"/>
        </w:rPr>
      </w:pPr>
      <w:r w:rsidRPr="00E46628">
        <w:rPr>
          <w:rFonts w:ascii="Times New Roman" w:eastAsia="Times New Roman" w:hAnsi="Times New Roman" w:cs="Times New Roman"/>
          <w:sz w:val="24"/>
          <w:szCs w:val="24"/>
        </w:rPr>
        <w:t xml:space="preserve">Izglītības iestādēs </w:t>
      </w:r>
      <w:r w:rsidR="00DD779A" w:rsidRPr="00E46628">
        <w:rPr>
          <w:rFonts w:ascii="Times New Roman" w:eastAsia="Times New Roman" w:hAnsi="Times New Roman" w:cs="Times New Roman"/>
          <w:sz w:val="24"/>
          <w:szCs w:val="24"/>
        </w:rPr>
        <w:t>jāturpina</w:t>
      </w:r>
      <w:r w:rsidRPr="00E46628">
        <w:rPr>
          <w:rFonts w:ascii="Times New Roman" w:eastAsia="Times New Roman" w:hAnsi="Times New Roman" w:cs="Times New Roman"/>
          <w:sz w:val="24"/>
          <w:szCs w:val="24"/>
        </w:rPr>
        <w:t xml:space="preserve"> darbs pie informācijas pieejamības nodrošināšanas izglītojamajiem saprotamos veidos.</w:t>
      </w:r>
    </w:p>
    <w:p w14:paraId="3552BBA3" w14:textId="77777777" w:rsidR="007F6985" w:rsidRDefault="007F6985">
      <w:pPr>
        <w:spacing w:after="0" w:line="360" w:lineRule="auto"/>
        <w:ind w:firstLine="720"/>
        <w:jc w:val="both"/>
        <w:rPr>
          <w:rFonts w:ascii="Times New Roman" w:eastAsia="Times New Roman" w:hAnsi="Times New Roman" w:cs="Times New Roman"/>
          <w:sz w:val="24"/>
          <w:szCs w:val="24"/>
        </w:rPr>
      </w:pPr>
    </w:p>
    <w:p w14:paraId="6C90984A" w14:textId="3B4A0A73" w:rsidR="00B734D2" w:rsidRDefault="00B734D2" w:rsidP="00B734D2">
      <w:pPr>
        <w:rPr>
          <w:rFonts w:ascii="Times New Roman" w:hAnsi="Times New Roman" w:cs="Times New Roman"/>
          <w:b/>
          <w:bCs/>
          <w:sz w:val="28"/>
          <w:szCs w:val="28"/>
        </w:rPr>
        <w:sectPr w:rsidR="00B734D2" w:rsidSect="00D679C8">
          <w:pgSz w:w="11906" w:h="16838"/>
          <w:pgMar w:top="1134" w:right="849" w:bottom="1134" w:left="1701" w:header="709" w:footer="709" w:gutter="0"/>
          <w:cols w:space="708"/>
          <w:docGrid w:linePitch="360"/>
        </w:sectPr>
      </w:pPr>
    </w:p>
    <w:p w14:paraId="6836DBFC" w14:textId="043BA498" w:rsidR="00B734D2" w:rsidRDefault="00B734D2" w:rsidP="00E46628">
      <w:pPr>
        <w:pStyle w:val="Virsraksts1"/>
      </w:pPr>
      <w:bookmarkStart w:id="158" w:name="_Toc218594088"/>
      <w:r>
        <w:lastRenderedPageBreak/>
        <w:t>Rīcības plāns Gulbenes novada Bērnu tiesību aizsardzības programmai 2026.-2028.</w:t>
      </w:r>
      <w:r w:rsidR="00894A9E">
        <w:t xml:space="preserve"> </w:t>
      </w:r>
      <w:r>
        <w:t>gadam</w:t>
      </w:r>
      <w:bookmarkEnd w:id="158"/>
    </w:p>
    <w:tbl>
      <w:tblPr>
        <w:tblpPr w:leftFromText="180" w:rightFromText="180" w:vertAnchor="page" w:horzAnchor="page" w:tblpX="1701" w:tblpY="3071"/>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4"/>
        <w:gridCol w:w="3685"/>
        <w:gridCol w:w="3801"/>
        <w:gridCol w:w="1539"/>
        <w:gridCol w:w="1724"/>
        <w:gridCol w:w="1369"/>
        <w:gridCol w:w="1439"/>
      </w:tblGrid>
      <w:tr w:rsidR="00B734D2" w:rsidRPr="00D16887" w14:paraId="467E5D58" w14:textId="77777777" w:rsidTr="00811571">
        <w:trPr>
          <w:trHeight w:val="157"/>
        </w:trPr>
        <w:tc>
          <w:tcPr>
            <w:tcW w:w="1582" w:type="pct"/>
            <w:gridSpan w:val="2"/>
            <w:shd w:val="clear" w:color="auto" w:fill="6EB2A0"/>
          </w:tcPr>
          <w:p w14:paraId="1BA251C8" w14:textId="77777777" w:rsidR="00B734D2" w:rsidRPr="00D16887" w:rsidRDefault="00B734D2" w:rsidP="00811571">
            <w:pPr>
              <w:spacing w:after="120" w:line="240" w:lineRule="auto"/>
              <w:jc w:val="center"/>
              <w:rPr>
                <w:rFonts w:ascii="Times New Roman" w:hAnsi="Times New Roman" w:cs="Times New Roman"/>
                <w:b/>
                <w:sz w:val="24"/>
                <w:szCs w:val="24"/>
              </w:rPr>
            </w:pPr>
            <w:r w:rsidRPr="00D16887">
              <w:rPr>
                <w:rFonts w:ascii="Times New Roman" w:hAnsi="Times New Roman" w:cs="Times New Roman"/>
                <w:b/>
                <w:sz w:val="24"/>
                <w:szCs w:val="24"/>
              </w:rPr>
              <w:t>1. Rīcības virziens</w:t>
            </w:r>
          </w:p>
        </w:tc>
        <w:tc>
          <w:tcPr>
            <w:tcW w:w="3418" w:type="pct"/>
            <w:gridSpan w:val="5"/>
            <w:shd w:val="clear" w:color="auto" w:fill="6EB2A0"/>
          </w:tcPr>
          <w:p w14:paraId="3D281A1B" w14:textId="77777777" w:rsidR="00B734D2" w:rsidRPr="00D16887" w:rsidRDefault="00B734D2" w:rsidP="00811571">
            <w:pPr>
              <w:spacing w:after="120" w:line="240" w:lineRule="auto"/>
              <w:jc w:val="both"/>
              <w:rPr>
                <w:rFonts w:asciiTheme="majorBidi" w:hAnsiTheme="majorBidi" w:cstheme="majorBidi"/>
                <w:b/>
                <w:sz w:val="24"/>
                <w:szCs w:val="24"/>
              </w:rPr>
            </w:pPr>
            <w:r w:rsidRPr="00504C72">
              <w:rPr>
                <w:rFonts w:asciiTheme="majorBidi" w:hAnsiTheme="majorBidi" w:cstheme="majorBidi"/>
                <w:b/>
                <w:sz w:val="24"/>
                <w:szCs w:val="24"/>
              </w:rPr>
              <w:t>Kvalitatīvas un iekļaujošas izglītības pieejamība</w:t>
            </w:r>
          </w:p>
        </w:tc>
      </w:tr>
      <w:tr w:rsidR="00B734D2" w:rsidRPr="00D16887" w14:paraId="74246F5C" w14:textId="77777777" w:rsidTr="00811571">
        <w:trPr>
          <w:trHeight w:val="157"/>
        </w:trPr>
        <w:tc>
          <w:tcPr>
            <w:tcW w:w="306" w:type="pct"/>
            <w:vAlign w:val="center"/>
          </w:tcPr>
          <w:p w14:paraId="78CFC325" w14:textId="77777777" w:rsidR="00B734D2" w:rsidRPr="00504C72" w:rsidRDefault="00B734D2" w:rsidP="00811571">
            <w:pPr>
              <w:spacing w:after="120" w:line="240" w:lineRule="auto"/>
              <w:jc w:val="center"/>
              <w:rPr>
                <w:rFonts w:ascii="Times New Roman" w:hAnsi="Times New Roman" w:cs="Times New Roman"/>
                <w:b/>
                <w:bCs/>
              </w:rPr>
            </w:pPr>
            <w:proofErr w:type="spellStart"/>
            <w:r w:rsidRPr="00504C72">
              <w:rPr>
                <w:rFonts w:ascii="Times New Roman" w:hAnsi="Times New Roman" w:cs="Times New Roman"/>
                <w:b/>
                <w:bCs/>
              </w:rPr>
              <w:t>Nr.p.k</w:t>
            </w:r>
            <w:proofErr w:type="spellEnd"/>
            <w:r w:rsidRPr="00504C72">
              <w:rPr>
                <w:rFonts w:ascii="Times New Roman" w:hAnsi="Times New Roman" w:cs="Times New Roman"/>
                <w:b/>
                <w:bCs/>
              </w:rPr>
              <w:t>.</w:t>
            </w:r>
          </w:p>
        </w:tc>
        <w:tc>
          <w:tcPr>
            <w:tcW w:w="1276" w:type="pct"/>
            <w:vAlign w:val="center"/>
          </w:tcPr>
          <w:p w14:paraId="557E5BE6"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Pasākums</w:t>
            </w:r>
          </w:p>
        </w:tc>
        <w:tc>
          <w:tcPr>
            <w:tcW w:w="1316" w:type="pct"/>
            <w:vAlign w:val="center"/>
          </w:tcPr>
          <w:p w14:paraId="6B987153"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 xml:space="preserve">Rezultatīvais rādītājs </w:t>
            </w:r>
          </w:p>
        </w:tc>
        <w:tc>
          <w:tcPr>
            <w:tcW w:w="533" w:type="pct"/>
            <w:vAlign w:val="center"/>
          </w:tcPr>
          <w:p w14:paraId="52407723"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Atbildīgā institūcija</w:t>
            </w:r>
          </w:p>
        </w:tc>
        <w:tc>
          <w:tcPr>
            <w:tcW w:w="597" w:type="pct"/>
            <w:vAlign w:val="center"/>
          </w:tcPr>
          <w:p w14:paraId="0E274878"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Līdzatbildīgās institūcijas</w:t>
            </w:r>
          </w:p>
        </w:tc>
        <w:tc>
          <w:tcPr>
            <w:tcW w:w="474" w:type="pct"/>
            <w:vAlign w:val="center"/>
          </w:tcPr>
          <w:p w14:paraId="1413D367"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Izpildes termiņš</w:t>
            </w:r>
            <w:r w:rsidRPr="00504C72">
              <w:rPr>
                <w:rFonts w:ascii="Times New Roman" w:hAnsi="Times New Roman" w:cs="Times New Roman"/>
                <w:b/>
                <w:bCs/>
              </w:rPr>
              <w:br/>
            </w:r>
          </w:p>
        </w:tc>
        <w:tc>
          <w:tcPr>
            <w:tcW w:w="498" w:type="pct"/>
          </w:tcPr>
          <w:p w14:paraId="57A1C58C" w14:textId="77777777" w:rsidR="00B734D2" w:rsidRPr="00504C72" w:rsidRDefault="00B734D2" w:rsidP="00811571">
            <w:pPr>
              <w:spacing w:after="120" w:line="240" w:lineRule="auto"/>
              <w:jc w:val="center"/>
              <w:rPr>
                <w:rFonts w:ascii="Times New Roman" w:hAnsi="Times New Roman" w:cs="Times New Roman"/>
                <w:b/>
                <w:bCs/>
              </w:rPr>
            </w:pPr>
            <w:r w:rsidRPr="00504C72">
              <w:rPr>
                <w:rFonts w:ascii="Times New Roman" w:hAnsi="Times New Roman" w:cs="Times New Roman"/>
                <w:b/>
                <w:bCs/>
              </w:rPr>
              <w:t>Finansējuma avots</w:t>
            </w:r>
          </w:p>
        </w:tc>
      </w:tr>
      <w:tr w:rsidR="00B734D2" w:rsidRPr="00D16887" w14:paraId="5D08FB54" w14:textId="77777777" w:rsidTr="00811571">
        <w:trPr>
          <w:trHeight w:val="157"/>
        </w:trPr>
        <w:tc>
          <w:tcPr>
            <w:tcW w:w="306" w:type="pct"/>
          </w:tcPr>
          <w:p w14:paraId="34D12504" w14:textId="77777777" w:rsidR="00B734D2" w:rsidRPr="00D16887" w:rsidRDefault="00B734D2" w:rsidP="00811571">
            <w:pPr>
              <w:spacing w:after="120" w:line="240" w:lineRule="auto"/>
              <w:jc w:val="both"/>
              <w:rPr>
                <w:rFonts w:ascii="Times New Roman" w:hAnsi="Times New Roman" w:cs="Times New Roman"/>
                <w:sz w:val="24"/>
                <w:szCs w:val="24"/>
              </w:rPr>
            </w:pPr>
            <w:r w:rsidRPr="00D16887">
              <w:rPr>
                <w:rFonts w:ascii="Times New Roman" w:hAnsi="Times New Roman" w:cs="Times New Roman"/>
                <w:sz w:val="24"/>
                <w:szCs w:val="24"/>
              </w:rPr>
              <w:t>1.1</w:t>
            </w:r>
          </w:p>
        </w:tc>
        <w:tc>
          <w:tcPr>
            <w:tcW w:w="1276" w:type="pct"/>
          </w:tcPr>
          <w:p w14:paraId="5685E963" w14:textId="1433AA7D" w:rsidR="00B734D2" w:rsidRPr="00D16887" w:rsidRDefault="00B734D2" w:rsidP="00811571">
            <w:pPr>
              <w:tabs>
                <w:tab w:val="left" w:pos="2964"/>
              </w:tabs>
              <w:spacing w:after="120" w:line="240" w:lineRule="auto"/>
              <w:jc w:val="both"/>
              <w:rPr>
                <w:rFonts w:ascii="Times New Roman" w:hAnsi="Times New Roman" w:cs="Times New Roman"/>
                <w:sz w:val="20"/>
                <w:szCs w:val="20"/>
              </w:rPr>
            </w:pPr>
            <w:r>
              <w:rPr>
                <w:rFonts w:ascii="Times New Roman" w:hAnsi="Times New Roman" w:cs="Times New Roman"/>
                <w:sz w:val="20"/>
                <w:szCs w:val="20"/>
              </w:rPr>
              <w:t>Pašvaldības izglītības iestāžu p</w:t>
            </w:r>
            <w:r w:rsidRPr="00504C72">
              <w:rPr>
                <w:rFonts w:ascii="Times New Roman" w:hAnsi="Times New Roman" w:cs="Times New Roman"/>
                <w:sz w:val="20"/>
                <w:szCs w:val="20"/>
              </w:rPr>
              <w:t xml:space="preserve">edagogu profesionālās </w:t>
            </w:r>
            <w:r>
              <w:rPr>
                <w:rFonts w:ascii="Times New Roman" w:hAnsi="Times New Roman" w:cs="Times New Roman"/>
                <w:sz w:val="20"/>
                <w:szCs w:val="20"/>
              </w:rPr>
              <w:t xml:space="preserve">kompetences </w:t>
            </w:r>
            <w:r w:rsidRPr="00504C72">
              <w:rPr>
                <w:rFonts w:ascii="Times New Roman" w:hAnsi="Times New Roman" w:cs="Times New Roman"/>
                <w:sz w:val="20"/>
                <w:szCs w:val="20"/>
              </w:rPr>
              <w:t>pilnveides nodrošināšana</w:t>
            </w:r>
            <w:r w:rsidR="00166EAC">
              <w:rPr>
                <w:rFonts w:ascii="Times New Roman" w:hAnsi="Times New Roman" w:cs="Times New Roman"/>
                <w:sz w:val="20"/>
                <w:szCs w:val="20"/>
              </w:rPr>
              <w:t>.</w:t>
            </w:r>
          </w:p>
        </w:tc>
        <w:tc>
          <w:tcPr>
            <w:tcW w:w="1316" w:type="pct"/>
          </w:tcPr>
          <w:p w14:paraId="6A575A1F" w14:textId="1D2041AC"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Kursi, semināri, mācības vismaz par divām tēmām gadā</w:t>
            </w:r>
            <w:r w:rsidR="00166EAC">
              <w:rPr>
                <w:rFonts w:ascii="Times New Roman" w:hAnsi="Times New Roman" w:cs="Times New Roman"/>
                <w:sz w:val="20"/>
                <w:szCs w:val="20"/>
              </w:rPr>
              <w:t>.</w:t>
            </w:r>
          </w:p>
        </w:tc>
        <w:tc>
          <w:tcPr>
            <w:tcW w:w="533" w:type="pct"/>
          </w:tcPr>
          <w:p w14:paraId="34294B54" w14:textId="77777777" w:rsidR="00B734D2" w:rsidRPr="00D16887" w:rsidRDefault="00B734D2" w:rsidP="00811571">
            <w:pPr>
              <w:spacing w:after="120" w:line="240" w:lineRule="auto"/>
              <w:rPr>
                <w:rFonts w:ascii="Times New Roman" w:hAnsi="Times New Roman" w:cs="Times New Roman"/>
                <w:sz w:val="20"/>
                <w:szCs w:val="20"/>
              </w:rPr>
            </w:pPr>
            <w:r w:rsidRPr="00D16887">
              <w:rPr>
                <w:rFonts w:ascii="Times New Roman" w:hAnsi="Times New Roman" w:cs="Times New Roman"/>
                <w:sz w:val="20"/>
                <w:szCs w:val="20"/>
              </w:rPr>
              <w:t xml:space="preserve">Izglītības </w:t>
            </w:r>
            <w:r>
              <w:rPr>
                <w:rFonts w:ascii="Times New Roman" w:hAnsi="Times New Roman" w:cs="Times New Roman"/>
                <w:sz w:val="20"/>
                <w:szCs w:val="20"/>
              </w:rPr>
              <w:t>iestādes</w:t>
            </w:r>
          </w:p>
        </w:tc>
        <w:tc>
          <w:tcPr>
            <w:tcW w:w="597" w:type="pct"/>
          </w:tcPr>
          <w:p w14:paraId="2F3B96D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1C17120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3C1B2814"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78DD4E1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 xml:space="preserve">ES fondu finansējums, </w:t>
            </w:r>
            <w:r>
              <w:t xml:space="preserve"> </w:t>
            </w:r>
            <w:r w:rsidRPr="00A76906">
              <w:rPr>
                <w:rFonts w:ascii="Times New Roman" w:hAnsi="Times New Roman" w:cs="Times New Roman"/>
                <w:sz w:val="20"/>
                <w:szCs w:val="20"/>
              </w:rPr>
              <w:t>Pašvaldības finansējums</w:t>
            </w:r>
          </w:p>
        </w:tc>
      </w:tr>
      <w:tr w:rsidR="00B734D2" w:rsidRPr="00D16887" w14:paraId="22B55039" w14:textId="77777777" w:rsidTr="00811571">
        <w:trPr>
          <w:trHeight w:val="157"/>
        </w:trPr>
        <w:tc>
          <w:tcPr>
            <w:tcW w:w="306" w:type="pct"/>
          </w:tcPr>
          <w:p w14:paraId="3C9EA9D8"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1.2.</w:t>
            </w:r>
          </w:p>
        </w:tc>
        <w:tc>
          <w:tcPr>
            <w:tcW w:w="1276" w:type="pct"/>
          </w:tcPr>
          <w:p w14:paraId="2DE6A5A0" w14:textId="7984292A" w:rsidR="00B734D2" w:rsidRPr="00D16887" w:rsidRDefault="00B734D2" w:rsidP="00811571">
            <w:pPr>
              <w:spacing w:after="120" w:line="240" w:lineRule="auto"/>
              <w:jc w:val="both"/>
              <w:rPr>
                <w:rFonts w:ascii="Times New Roman" w:hAnsi="Times New Roman" w:cs="Times New Roman"/>
                <w:sz w:val="20"/>
                <w:szCs w:val="20"/>
              </w:rPr>
            </w:pPr>
            <w:r w:rsidRPr="001E20DA">
              <w:rPr>
                <w:rFonts w:ascii="Times New Roman" w:hAnsi="Times New Roman" w:cs="Times New Roman"/>
                <w:sz w:val="20"/>
                <w:szCs w:val="20"/>
              </w:rPr>
              <w:t xml:space="preserve">Pašvaldības </w:t>
            </w:r>
            <w:r>
              <w:rPr>
                <w:rFonts w:ascii="Times New Roman" w:hAnsi="Times New Roman" w:cs="Times New Roman"/>
                <w:sz w:val="20"/>
                <w:szCs w:val="20"/>
              </w:rPr>
              <w:t xml:space="preserve">finansiāla </w:t>
            </w:r>
            <w:r w:rsidRPr="001E20DA">
              <w:rPr>
                <w:rFonts w:ascii="Times New Roman" w:hAnsi="Times New Roman" w:cs="Times New Roman"/>
                <w:sz w:val="20"/>
                <w:szCs w:val="20"/>
              </w:rPr>
              <w:t>atbalst</w:t>
            </w:r>
            <w:r>
              <w:rPr>
                <w:rFonts w:ascii="Times New Roman" w:hAnsi="Times New Roman" w:cs="Times New Roman"/>
                <w:sz w:val="20"/>
                <w:szCs w:val="20"/>
              </w:rPr>
              <w:t>a</w:t>
            </w:r>
            <w:r w:rsidRPr="001E20DA">
              <w:rPr>
                <w:rFonts w:ascii="Times New Roman" w:hAnsi="Times New Roman" w:cs="Times New Roman"/>
                <w:sz w:val="20"/>
                <w:szCs w:val="20"/>
              </w:rPr>
              <w:t xml:space="preserve"> </w:t>
            </w:r>
            <w:r>
              <w:rPr>
                <w:rFonts w:ascii="Times New Roman" w:hAnsi="Times New Roman" w:cs="Times New Roman"/>
                <w:sz w:val="20"/>
                <w:szCs w:val="20"/>
              </w:rPr>
              <w:t xml:space="preserve">nodrošināšana </w:t>
            </w:r>
            <w:r w:rsidRPr="001E20DA">
              <w:rPr>
                <w:rFonts w:ascii="Times New Roman" w:hAnsi="Times New Roman" w:cs="Times New Roman"/>
                <w:sz w:val="20"/>
                <w:szCs w:val="20"/>
              </w:rPr>
              <w:t>speciālo</w:t>
            </w:r>
            <w:r>
              <w:rPr>
                <w:rFonts w:ascii="Times New Roman" w:hAnsi="Times New Roman" w:cs="Times New Roman"/>
                <w:sz w:val="20"/>
                <w:szCs w:val="20"/>
              </w:rPr>
              <w:t xml:space="preserve"> izglītības</w:t>
            </w:r>
            <w:r w:rsidRPr="001E20DA">
              <w:rPr>
                <w:rFonts w:ascii="Times New Roman" w:hAnsi="Times New Roman" w:cs="Times New Roman"/>
                <w:sz w:val="20"/>
                <w:szCs w:val="20"/>
              </w:rPr>
              <w:t xml:space="preserve"> programmu licencēšanai</w:t>
            </w:r>
            <w:r w:rsidR="00166EAC">
              <w:rPr>
                <w:rFonts w:ascii="Times New Roman" w:hAnsi="Times New Roman" w:cs="Times New Roman"/>
                <w:sz w:val="20"/>
                <w:szCs w:val="20"/>
              </w:rPr>
              <w:t>.</w:t>
            </w:r>
          </w:p>
        </w:tc>
        <w:tc>
          <w:tcPr>
            <w:tcW w:w="1316" w:type="pct"/>
          </w:tcPr>
          <w:p w14:paraId="046CC305" w14:textId="5E2C2D9D" w:rsidR="00B734D2" w:rsidRPr="005337CE" w:rsidRDefault="00B734D2" w:rsidP="00811571">
            <w:pPr>
              <w:spacing w:after="0" w:line="240" w:lineRule="auto"/>
              <w:contextualSpacing/>
              <w:jc w:val="both"/>
              <w:rPr>
                <w:rFonts w:ascii="Times New Roman" w:hAnsi="Times New Roman" w:cs="Times New Roman"/>
                <w:bCs/>
                <w:sz w:val="20"/>
                <w:szCs w:val="20"/>
              </w:rPr>
            </w:pPr>
            <w:r>
              <w:rPr>
                <w:rFonts w:ascii="Times New Roman" w:hAnsi="Times New Roman" w:cs="Times New Roman"/>
                <w:sz w:val="20"/>
                <w:szCs w:val="20"/>
              </w:rPr>
              <w:t>I</w:t>
            </w:r>
            <w:r w:rsidRPr="006B03AE">
              <w:rPr>
                <w:rFonts w:ascii="Times New Roman" w:hAnsi="Times New Roman" w:cs="Times New Roman"/>
                <w:sz w:val="20"/>
                <w:szCs w:val="20"/>
              </w:rPr>
              <w:t xml:space="preserve">zglītības iestādes </w:t>
            </w:r>
            <w:r>
              <w:rPr>
                <w:rFonts w:ascii="Times New Roman" w:hAnsi="Times New Roman" w:cs="Times New Roman"/>
                <w:sz w:val="20"/>
                <w:szCs w:val="20"/>
              </w:rPr>
              <w:t>īsteno speciālās izglītības programmas atbilstoši pieprasījumam</w:t>
            </w:r>
            <w:r w:rsidR="00166EAC">
              <w:rPr>
                <w:rFonts w:ascii="Times New Roman" w:hAnsi="Times New Roman" w:cs="Times New Roman"/>
                <w:sz w:val="20"/>
                <w:szCs w:val="20"/>
              </w:rPr>
              <w:t>.</w:t>
            </w:r>
          </w:p>
        </w:tc>
        <w:tc>
          <w:tcPr>
            <w:tcW w:w="533" w:type="pct"/>
          </w:tcPr>
          <w:p w14:paraId="5B824CC3"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30C7CCA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7C02E72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166A9DC2"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332E62F" w14:textId="77777777"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3BF990D2" w14:textId="77777777" w:rsidTr="00811571">
        <w:trPr>
          <w:trHeight w:val="157"/>
        </w:trPr>
        <w:tc>
          <w:tcPr>
            <w:tcW w:w="306" w:type="pct"/>
          </w:tcPr>
          <w:p w14:paraId="20D3688F"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1.3.</w:t>
            </w:r>
          </w:p>
        </w:tc>
        <w:tc>
          <w:tcPr>
            <w:tcW w:w="1276" w:type="pct"/>
          </w:tcPr>
          <w:p w14:paraId="695F0539" w14:textId="5FDEB587" w:rsidR="00B734D2" w:rsidRPr="00D16887" w:rsidRDefault="00B734D2" w:rsidP="00811571">
            <w:pPr>
              <w:spacing w:after="120" w:line="240" w:lineRule="auto"/>
              <w:jc w:val="both"/>
              <w:rPr>
                <w:rFonts w:ascii="Times New Roman" w:hAnsi="Times New Roman" w:cs="Times New Roman"/>
                <w:sz w:val="20"/>
                <w:szCs w:val="20"/>
              </w:rPr>
            </w:pPr>
            <w:r w:rsidRPr="005337CE">
              <w:rPr>
                <w:rFonts w:ascii="Times New Roman" w:hAnsi="Times New Roman" w:cs="Times New Roman"/>
                <w:bCs/>
                <w:sz w:val="20"/>
                <w:szCs w:val="20"/>
              </w:rPr>
              <w:t xml:space="preserve">Regulāra datu ieguve par bērnu </w:t>
            </w:r>
            <w:proofErr w:type="spellStart"/>
            <w:r w:rsidRPr="005337CE">
              <w:rPr>
                <w:rFonts w:ascii="Times New Roman" w:hAnsi="Times New Roman" w:cs="Times New Roman"/>
                <w:bCs/>
                <w:sz w:val="20"/>
                <w:szCs w:val="20"/>
              </w:rPr>
              <w:t>labbūtību</w:t>
            </w:r>
            <w:proofErr w:type="spellEnd"/>
            <w:r w:rsidRPr="005337CE">
              <w:rPr>
                <w:rFonts w:ascii="Times New Roman" w:hAnsi="Times New Roman" w:cs="Times New Roman"/>
                <w:bCs/>
                <w:sz w:val="20"/>
                <w:szCs w:val="20"/>
              </w:rPr>
              <w:t xml:space="preserve"> </w:t>
            </w:r>
            <w:r>
              <w:rPr>
                <w:rFonts w:ascii="Times New Roman" w:hAnsi="Times New Roman" w:cs="Times New Roman"/>
                <w:bCs/>
                <w:sz w:val="20"/>
                <w:szCs w:val="20"/>
              </w:rPr>
              <w:t xml:space="preserve">pašvaldības </w:t>
            </w:r>
            <w:r w:rsidRPr="005337CE">
              <w:rPr>
                <w:rFonts w:ascii="Times New Roman" w:hAnsi="Times New Roman" w:cs="Times New Roman"/>
                <w:bCs/>
                <w:sz w:val="20"/>
                <w:szCs w:val="20"/>
              </w:rPr>
              <w:t>izglītības iestādēs, to analīze un atbilstošu rīcību īstenošana</w:t>
            </w:r>
            <w:r w:rsidR="00166EAC">
              <w:rPr>
                <w:rFonts w:ascii="Times New Roman" w:hAnsi="Times New Roman" w:cs="Times New Roman"/>
                <w:bCs/>
                <w:sz w:val="20"/>
                <w:szCs w:val="20"/>
              </w:rPr>
              <w:t>.</w:t>
            </w:r>
          </w:p>
        </w:tc>
        <w:tc>
          <w:tcPr>
            <w:tcW w:w="1316" w:type="pct"/>
          </w:tcPr>
          <w:p w14:paraId="7D583C49" w14:textId="6C69CAB2"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bCs/>
                <w:sz w:val="20"/>
                <w:szCs w:val="20"/>
              </w:rPr>
              <w:t>Izglītības iestādēs</w:t>
            </w:r>
            <w:r w:rsidRPr="005337CE">
              <w:rPr>
                <w:rFonts w:ascii="Times New Roman" w:hAnsi="Times New Roman" w:cs="Times New Roman"/>
                <w:bCs/>
                <w:sz w:val="20"/>
                <w:szCs w:val="20"/>
              </w:rPr>
              <w:t xml:space="preserve"> bērnu </w:t>
            </w:r>
            <w:proofErr w:type="spellStart"/>
            <w:r w:rsidRPr="005337CE">
              <w:rPr>
                <w:rFonts w:ascii="Times New Roman" w:hAnsi="Times New Roman" w:cs="Times New Roman"/>
                <w:bCs/>
                <w:sz w:val="20"/>
                <w:szCs w:val="20"/>
              </w:rPr>
              <w:t>labbūtības</w:t>
            </w:r>
            <w:proofErr w:type="spellEnd"/>
            <w:r w:rsidRPr="005337CE">
              <w:rPr>
                <w:rFonts w:ascii="Times New Roman" w:hAnsi="Times New Roman" w:cs="Times New Roman"/>
                <w:bCs/>
                <w:sz w:val="20"/>
                <w:szCs w:val="20"/>
              </w:rPr>
              <w:t xml:space="preserve"> dati tiek regulāri iegūti, analizēti un izmantoti uzlabojumu ieviešanā</w:t>
            </w:r>
            <w:r w:rsidR="00166EAC">
              <w:rPr>
                <w:rFonts w:ascii="Times New Roman" w:hAnsi="Times New Roman" w:cs="Times New Roman"/>
                <w:bCs/>
                <w:sz w:val="20"/>
                <w:szCs w:val="20"/>
              </w:rPr>
              <w:t>.</w:t>
            </w:r>
          </w:p>
        </w:tc>
        <w:tc>
          <w:tcPr>
            <w:tcW w:w="533" w:type="pct"/>
          </w:tcPr>
          <w:p w14:paraId="3D0DC1E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3D42DF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0DF3D996"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5EEF1134"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473DD3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4D08A380" w14:textId="77777777" w:rsidTr="00811571">
        <w:trPr>
          <w:trHeight w:val="157"/>
        </w:trPr>
        <w:tc>
          <w:tcPr>
            <w:tcW w:w="306" w:type="pct"/>
          </w:tcPr>
          <w:p w14:paraId="703590F8"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1.</w:t>
            </w:r>
            <w:r>
              <w:rPr>
                <w:rFonts w:ascii="Times New Roman" w:hAnsi="Times New Roman" w:cs="Times New Roman"/>
                <w:sz w:val="20"/>
                <w:szCs w:val="20"/>
              </w:rPr>
              <w:t>4</w:t>
            </w:r>
            <w:r w:rsidRPr="00D16887">
              <w:rPr>
                <w:rFonts w:ascii="Times New Roman" w:hAnsi="Times New Roman" w:cs="Times New Roman"/>
                <w:sz w:val="20"/>
                <w:szCs w:val="20"/>
              </w:rPr>
              <w:t>.</w:t>
            </w:r>
          </w:p>
        </w:tc>
        <w:tc>
          <w:tcPr>
            <w:tcW w:w="1276" w:type="pct"/>
          </w:tcPr>
          <w:p w14:paraId="52075B46" w14:textId="3191F65E" w:rsidR="00B734D2" w:rsidRPr="005337CE" w:rsidRDefault="00B734D2" w:rsidP="00811571">
            <w:pPr>
              <w:spacing w:after="120" w:line="240" w:lineRule="auto"/>
              <w:jc w:val="both"/>
              <w:rPr>
                <w:rFonts w:ascii="Times New Roman" w:hAnsi="Times New Roman" w:cs="Times New Roman"/>
                <w:bCs/>
                <w:sz w:val="20"/>
                <w:szCs w:val="20"/>
              </w:rPr>
            </w:pPr>
            <w:r>
              <w:rPr>
                <w:rFonts w:ascii="Times New Roman" w:hAnsi="Times New Roman" w:cs="Times New Roman"/>
                <w:sz w:val="20"/>
                <w:szCs w:val="20"/>
              </w:rPr>
              <w:t>Vienotas sistēmas datu ieguvei par vardarbības gadījumiem izglītības iestādēs izveide</w:t>
            </w:r>
            <w:r w:rsidR="00166EAC">
              <w:rPr>
                <w:rFonts w:ascii="Times New Roman" w:hAnsi="Times New Roman" w:cs="Times New Roman"/>
                <w:sz w:val="20"/>
                <w:szCs w:val="20"/>
              </w:rPr>
              <w:t>.</w:t>
            </w:r>
          </w:p>
        </w:tc>
        <w:tc>
          <w:tcPr>
            <w:tcW w:w="1316" w:type="pct"/>
          </w:tcPr>
          <w:p w14:paraId="7F457CE5" w14:textId="47A5369C" w:rsidR="00B734D2" w:rsidRDefault="00B734D2" w:rsidP="00811571">
            <w:pPr>
              <w:spacing w:after="120" w:line="240" w:lineRule="auto"/>
              <w:rPr>
                <w:rFonts w:ascii="Times New Roman" w:hAnsi="Times New Roman" w:cs="Times New Roman"/>
                <w:bCs/>
                <w:sz w:val="20"/>
                <w:szCs w:val="20"/>
              </w:rPr>
            </w:pPr>
            <w:r>
              <w:rPr>
                <w:rFonts w:ascii="Times New Roman" w:hAnsi="Times New Roman" w:cs="Times New Roman"/>
                <w:sz w:val="20"/>
                <w:szCs w:val="20"/>
              </w:rPr>
              <w:t>Pašvaldībā notiek vardarbības gadījumu izglītības iestādēs monitorings un īstenotas atbilstošas darbības vardarbības gadījumu mazināšanai</w:t>
            </w:r>
            <w:r w:rsidR="00166EAC">
              <w:rPr>
                <w:rFonts w:ascii="Times New Roman" w:hAnsi="Times New Roman" w:cs="Times New Roman"/>
                <w:sz w:val="20"/>
                <w:szCs w:val="20"/>
              </w:rPr>
              <w:t>.</w:t>
            </w:r>
          </w:p>
        </w:tc>
        <w:tc>
          <w:tcPr>
            <w:tcW w:w="533" w:type="pct"/>
          </w:tcPr>
          <w:p w14:paraId="27D54FAF"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597" w:type="pct"/>
          </w:tcPr>
          <w:p w14:paraId="3D5EB508"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7553C02E"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2900A178"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Līdz 2027.g. sistēmas izveide, monitorings katru gadu</w:t>
            </w:r>
          </w:p>
        </w:tc>
        <w:tc>
          <w:tcPr>
            <w:tcW w:w="498" w:type="pct"/>
          </w:tcPr>
          <w:p w14:paraId="183F3CB5"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0B09A005" w14:textId="77777777" w:rsidTr="00811571">
        <w:trPr>
          <w:trHeight w:val="157"/>
        </w:trPr>
        <w:tc>
          <w:tcPr>
            <w:tcW w:w="306" w:type="pct"/>
          </w:tcPr>
          <w:p w14:paraId="5F7544BB"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1.5.</w:t>
            </w:r>
          </w:p>
        </w:tc>
        <w:tc>
          <w:tcPr>
            <w:tcW w:w="1276" w:type="pct"/>
          </w:tcPr>
          <w:p w14:paraId="30DAB4F8" w14:textId="282CDCEF" w:rsidR="00B734D2" w:rsidRPr="007F1020"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 xml:space="preserve">Regulāra datu ieguve par </w:t>
            </w:r>
            <w:proofErr w:type="spellStart"/>
            <w:r w:rsidRPr="00BB329F">
              <w:rPr>
                <w:rFonts w:ascii="Times New Roman" w:hAnsi="Times New Roman" w:cs="Times New Roman"/>
                <w:sz w:val="20"/>
                <w:szCs w:val="20"/>
              </w:rPr>
              <w:t>otrgadniecības</w:t>
            </w:r>
            <w:proofErr w:type="spellEnd"/>
            <w:r w:rsidRPr="00BB329F">
              <w:rPr>
                <w:rFonts w:ascii="Times New Roman" w:hAnsi="Times New Roman" w:cs="Times New Roman"/>
                <w:sz w:val="20"/>
                <w:szCs w:val="20"/>
              </w:rPr>
              <w:t xml:space="preserve"> riskiem visos klašu posmos, to analīze un atbilstošu rīcību īstenošana</w:t>
            </w:r>
            <w:r w:rsidR="00166EAC">
              <w:rPr>
                <w:rFonts w:ascii="Times New Roman" w:hAnsi="Times New Roman" w:cs="Times New Roman"/>
                <w:sz w:val="20"/>
                <w:szCs w:val="20"/>
              </w:rPr>
              <w:t>.</w:t>
            </w:r>
          </w:p>
        </w:tc>
        <w:tc>
          <w:tcPr>
            <w:tcW w:w="1316" w:type="pct"/>
          </w:tcPr>
          <w:p w14:paraId="515D4B4F" w14:textId="5C2483A1" w:rsidR="00B734D2" w:rsidRPr="00D16887"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Samazināj</w:t>
            </w:r>
            <w:r>
              <w:rPr>
                <w:rFonts w:ascii="Times New Roman" w:hAnsi="Times New Roman" w:cs="Times New Roman"/>
                <w:sz w:val="20"/>
                <w:szCs w:val="20"/>
              </w:rPr>
              <w:t>ies</w:t>
            </w:r>
            <w:r w:rsidRPr="00BB329F">
              <w:rPr>
                <w:rFonts w:ascii="Times New Roman" w:hAnsi="Times New Roman" w:cs="Times New Roman"/>
                <w:sz w:val="20"/>
                <w:szCs w:val="20"/>
              </w:rPr>
              <w:t xml:space="preserve"> skolēnu </w:t>
            </w:r>
            <w:r>
              <w:rPr>
                <w:rFonts w:ascii="Times New Roman" w:hAnsi="Times New Roman" w:cs="Times New Roman"/>
                <w:sz w:val="20"/>
                <w:szCs w:val="20"/>
              </w:rPr>
              <w:t>skaits</w:t>
            </w:r>
            <w:r w:rsidRPr="00BB329F">
              <w:rPr>
                <w:rFonts w:ascii="Times New Roman" w:hAnsi="Times New Roman" w:cs="Times New Roman"/>
                <w:sz w:val="20"/>
                <w:szCs w:val="20"/>
              </w:rPr>
              <w:t xml:space="preserve"> ar paaugstinātu </w:t>
            </w:r>
            <w:proofErr w:type="spellStart"/>
            <w:r w:rsidRPr="00BB329F">
              <w:rPr>
                <w:rFonts w:ascii="Times New Roman" w:hAnsi="Times New Roman" w:cs="Times New Roman"/>
                <w:sz w:val="20"/>
                <w:szCs w:val="20"/>
              </w:rPr>
              <w:t>otrgadniecības</w:t>
            </w:r>
            <w:proofErr w:type="spellEnd"/>
            <w:r w:rsidRPr="00BB329F">
              <w:rPr>
                <w:rFonts w:ascii="Times New Roman" w:hAnsi="Times New Roman" w:cs="Times New Roman"/>
                <w:sz w:val="20"/>
                <w:szCs w:val="20"/>
              </w:rPr>
              <w:t xml:space="preserve"> risku skolās, kurās īstenoti uz datiem balstīti pasākumi</w:t>
            </w:r>
            <w:r w:rsidR="00166EAC">
              <w:rPr>
                <w:rFonts w:ascii="Times New Roman" w:hAnsi="Times New Roman" w:cs="Times New Roman"/>
                <w:sz w:val="20"/>
                <w:szCs w:val="20"/>
              </w:rPr>
              <w:t>.</w:t>
            </w:r>
          </w:p>
        </w:tc>
        <w:tc>
          <w:tcPr>
            <w:tcW w:w="533" w:type="pct"/>
          </w:tcPr>
          <w:p w14:paraId="031EFEE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725984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58504DD0"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p w14:paraId="1BC609DE" w14:textId="77777777" w:rsidR="00B734D2" w:rsidRPr="00D16887" w:rsidRDefault="00B734D2" w:rsidP="00811571">
            <w:pPr>
              <w:spacing w:after="120" w:line="240" w:lineRule="auto"/>
              <w:rPr>
                <w:rFonts w:ascii="Times New Roman" w:hAnsi="Times New Roman" w:cs="Times New Roman"/>
                <w:sz w:val="20"/>
                <w:szCs w:val="20"/>
              </w:rPr>
            </w:pPr>
          </w:p>
        </w:tc>
        <w:tc>
          <w:tcPr>
            <w:tcW w:w="498" w:type="pct"/>
          </w:tcPr>
          <w:p w14:paraId="1775534E"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4D2C9A19" w14:textId="77777777" w:rsidTr="00811571">
        <w:trPr>
          <w:trHeight w:val="157"/>
        </w:trPr>
        <w:tc>
          <w:tcPr>
            <w:tcW w:w="306" w:type="pct"/>
          </w:tcPr>
          <w:p w14:paraId="0B4C9AA3"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1.6.</w:t>
            </w:r>
          </w:p>
        </w:tc>
        <w:tc>
          <w:tcPr>
            <w:tcW w:w="1276" w:type="pct"/>
          </w:tcPr>
          <w:p w14:paraId="14D5293F" w14:textId="7FDAAA46" w:rsidR="00B734D2" w:rsidRPr="007F1020"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Pr="00BB329F">
              <w:rPr>
                <w:rFonts w:ascii="Times New Roman" w:hAnsi="Times New Roman" w:cs="Times New Roman"/>
                <w:sz w:val="20"/>
                <w:szCs w:val="20"/>
              </w:rPr>
              <w:t>ersonības attīstību veicinošu programmu</w:t>
            </w:r>
            <w:r>
              <w:rPr>
                <w:rFonts w:ascii="Times New Roman" w:hAnsi="Times New Roman" w:cs="Times New Roman"/>
                <w:sz w:val="20"/>
                <w:szCs w:val="20"/>
              </w:rPr>
              <w:t xml:space="preserve"> īstenošana</w:t>
            </w:r>
            <w:r w:rsidR="00166EAC">
              <w:rPr>
                <w:rFonts w:ascii="Times New Roman" w:hAnsi="Times New Roman" w:cs="Times New Roman"/>
                <w:sz w:val="20"/>
                <w:szCs w:val="20"/>
              </w:rPr>
              <w:t>.</w:t>
            </w:r>
          </w:p>
        </w:tc>
        <w:tc>
          <w:tcPr>
            <w:tcW w:w="1316" w:type="pct"/>
          </w:tcPr>
          <w:p w14:paraId="509C1B0B" w14:textId="02C34A20" w:rsidR="00B734D2" w:rsidRPr="00D16887" w:rsidRDefault="00B734D2" w:rsidP="00811571">
            <w:pPr>
              <w:spacing w:after="120" w:line="240" w:lineRule="auto"/>
              <w:jc w:val="both"/>
              <w:rPr>
                <w:rFonts w:ascii="Times New Roman" w:hAnsi="Times New Roman" w:cs="Times New Roman"/>
                <w:sz w:val="20"/>
                <w:szCs w:val="20"/>
              </w:rPr>
            </w:pPr>
            <w:r w:rsidRPr="00BB329F">
              <w:rPr>
                <w:rFonts w:ascii="Times New Roman" w:hAnsi="Times New Roman" w:cs="Times New Roman"/>
                <w:sz w:val="20"/>
                <w:szCs w:val="20"/>
              </w:rPr>
              <w:t>Izglītības iestādes īsteno vismaz vienu personības attīstību veicinošu programmu</w:t>
            </w:r>
            <w:r w:rsidR="00166EAC">
              <w:rPr>
                <w:rFonts w:ascii="Times New Roman" w:hAnsi="Times New Roman" w:cs="Times New Roman"/>
                <w:sz w:val="20"/>
                <w:szCs w:val="20"/>
              </w:rPr>
              <w:t>.</w:t>
            </w:r>
          </w:p>
        </w:tc>
        <w:tc>
          <w:tcPr>
            <w:tcW w:w="533" w:type="pct"/>
          </w:tcPr>
          <w:p w14:paraId="0FC667F0"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498E2E17"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6E8B024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5E2E9B4"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 xml:space="preserve">ES fondu finansējums, </w:t>
            </w:r>
            <w:r>
              <w:t xml:space="preserve"> </w:t>
            </w:r>
            <w:r w:rsidRPr="00A76906">
              <w:rPr>
                <w:rFonts w:ascii="Times New Roman" w:hAnsi="Times New Roman" w:cs="Times New Roman"/>
                <w:sz w:val="20"/>
                <w:szCs w:val="20"/>
              </w:rPr>
              <w:t>Pašvaldības finansējums</w:t>
            </w:r>
          </w:p>
        </w:tc>
      </w:tr>
      <w:tr w:rsidR="00B734D2" w:rsidRPr="00D16887" w14:paraId="71FFC604" w14:textId="77777777" w:rsidTr="00811571">
        <w:trPr>
          <w:trHeight w:val="157"/>
        </w:trPr>
        <w:tc>
          <w:tcPr>
            <w:tcW w:w="306" w:type="pct"/>
          </w:tcPr>
          <w:p w14:paraId="432086A6"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1.7.</w:t>
            </w:r>
          </w:p>
        </w:tc>
        <w:tc>
          <w:tcPr>
            <w:tcW w:w="1276" w:type="pct"/>
          </w:tcPr>
          <w:p w14:paraId="51DA78C7" w14:textId="18FF697F"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Mērķtiecīga un sistēmiska atbalsta nodrošināšana talantīgajiem bērniem</w:t>
            </w:r>
            <w:r w:rsidR="00166EAC">
              <w:rPr>
                <w:rFonts w:ascii="Times New Roman" w:hAnsi="Times New Roman" w:cs="Times New Roman"/>
                <w:sz w:val="20"/>
                <w:szCs w:val="20"/>
              </w:rPr>
              <w:t>.</w:t>
            </w:r>
          </w:p>
        </w:tc>
        <w:tc>
          <w:tcPr>
            <w:tcW w:w="1316" w:type="pct"/>
          </w:tcPr>
          <w:p w14:paraId="45584867" w14:textId="6614475C" w:rsidR="00B734D2" w:rsidRPr="00BB329F" w:rsidRDefault="00166EAC" w:rsidP="00811571">
            <w:pPr>
              <w:spacing w:after="120" w:line="240" w:lineRule="auto"/>
              <w:jc w:val="both"/>
              <w:rPr>
                <w:rFonts w:ascii="Times New Roman" w:hAnsi="Times New Roman" w:cs="Times New Roman"/>
                <w:sz w:val="20"/>
                <w:szCs w:val="20"/>
              </w:rPr>
            </w:pPr>
            <w:r w:rsidRPr="00166EAC">
              <w:rPr>
                <w:rFonts w:ascii="Times New Roman" w:hAnsi="Times New Roman" w:cs="Times New Roman"/>
                <w:sz w:val="20"/>
                <w:szCs w:val="20"/>
              </w:rPr>
              <w:t>Talantīgie bērni tiek iesaistīti mērķtiecīgi plānotos atbalsta pasākumos (padziļinātas nodarbības, konsultācijas gan mācību priekšmetos, gan psiholoģiskajam atbalstam, projekti, sadarbības ar augstskolām,  zinātniskajiem centriem vai uzņēmumiem)</w:t>
            </w:r>
            <w:r>
              <w:rPr>
                <w:rFonts w:ascii="Times New Roman" w:hAnsi="Times New Roman" w:cs="Times New Roman"/>
                <w:sz w:val="20"/>
                <w:szCs w:val="20"/>
              </w:rPr>
              <w:t>.</w:t>
            </w:r>
          </w:p>
        </w:tc>
        <w:tc>
          <w:tcPr>
            <w:tcW w:w="533" w:type="pct"/>
          </w:tcPr>
          <w:p w14:paraId="66DE76A6"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7F7AB955"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tc>
        <w:tc>
          <w:tcPr>
            <w:tcW w:w="474" w:type="pct"/>
          </w:tcPr>
          <w:p w14:paraId="2224FBD3"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7FDD908F"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r w:rsidRPr="00A76906">
              <w:rPr>
                <w:rFonts w:ascii="Times New Roman" w:hAnsi="Times New Roman" w:cs="Times New Roman"/>
                <w:sz w:val="20"/>
                <w:szCs w:val="20"/>
              </w:rPr>
              <w:t xml:space="preserve"> Pašvaldības finansējums</w:t>
            </w:r>
          </w:p>
        </w:tc>
      </w:tr>
      <w:tr w:rsidR="00B734D2" w:rsidRPr="00D16887" w14:paraId="3E41DD0B" w14:textId="77777777" w:rsidTr="00811571">
        <w:trPr>
          <w:trHeight w:val="157"/>
        </w:trPr>
        <w:tc>
          <w:tcPr>
            <w:tcW w:w="1582" w:type="pct"/>
            <w:gridSpan w:val="2"/>
            <w:shd w:val="clear" w:color="auto" w:fill="6EB2A0"/>
          </w:tcPr>
          <w:p w14:paraId="7C5C8242" w14:textId="77777777" w:rsidR="00B734D2" w:rsidRPr="00D16887" w:rsidRDefault="00B734D2" w:rsidP="00811571">
            <w:pPr>
              <w:spacing w:after="120" w:line="240" w:lineRule="auto"/>
              <w:jc w:val="center"/>
              <w:rPr>
                <w:rFonts w:ascii="Times New Roman" w:hAnsi="Times New Roman" w:cs="Times New Roman"/>
                <w:b/>
                <w:bCs/>
                <w:sz w:val="24"/>
                <w:szCs w:val="24"/>
              </w:rPr>
            </w:pPr>
            <w:r w:rsidRPr="00D16887">
              <w:rPr>
                <w:rFonts w:ascii="Times New Roman" w:hAnsi="Times New Roman" w:cs="Times New Roman"/>
                <w:b/>
                <w:bCs/>
                <w:sz w:val="24"/>
                <w:szCs w:val="24"/>
              </w:rPr>
              <w:t>2. Rīcības virziens</w:t>
            </w:r>
          </w:p>
        </w:tc>
        <w:tc>
          <w:tcPr>
            <w:tcW w:w="2920" w:type="pct"/>
            <w:gridSpan w:val="4"/>
            <w:shd w:val="clear" w:color="auto" w:fill="6EB2A0"/>
          </w:tcPr>
          <w:p w14:paraId="03FE1318" w14:textId="77777777" w:rsidR="00B734D2" w:rsidRPr="00D16887" w:rsidRDefault="00B734D2" w:rsidP="00811571">
            <w:pPr>
              <w:spacing w:after="120" w:line="240" w:lineRule="auto"/>
              <w:rPr>
                <w:rFonts w:ascii="Times New Roman" w:hAnsi="Times New Roman" w:cs="Times New Roman"/>
                <w:b/>
                <w:bCs/>
                <w:sz w:val="24"/>
                <w:szCs w:val="24"/>
              </w:rPr>
            </w:pPr>
            <w:r w:rsidRPr="00D16887">
              <w:rPr>
                <w:rFonts w:ascii="Times New Roman" w:hAnsi="Times New Roman" w:cs="Times New Roman"/>
                <w:b/>
                <w:bCs/>
                <w:sz w:val="24"/>
                <w:szCs w:val="24"/>
              </w:rPr>
              <w:t>Pašvaldības atbalsts ģimenēm ar bērniem</w:t>
            </w:r>
          </w:p>
        </w:tc>
        <w:tc>
          <w:tcPr>
            <w:tcW w:w="498" w:type="pct"/>
            <w:shd w:val="clear" w:color="auto" w:fill="6EB2A0"/>
          </w:tcPr>
          <w:p w14:paraId="452F2F99" w14:textId="77777777" w:rsidR="00B734D2" w:rsidRPr="00D16887" w:rsidRDefault="00B734D2" w:rsidP="00811571">
            <w:pPr>
              <w:spacing w:after="120" w:line="240" w:lineRule="auto"/>
              <w:rPr>
                <w:rFonts w:ascii="Times New Roman" w:hAnsi="Times New Roman" w:cs="Times New Roman"/>
                <w:b/>
                <w:bCs/>
                <w:sz w:val="24"/>
                <w:szCs w:val="24"/>
              </w:rPr>
            </w:pPr>
          </w:p>
        </w:tc>
      </w:tr>
      <w:tr w:rsidR="00B734D2" w:rsidRPr="00D16887" w14:paraId="23A5F35D" w14:textId="77777777" w:rsidTr="00811571">
        <w:trPr>
          <w:trHeight w:val="157"/>
        </w:trPr>
        <w:tc>
          <w:tcPr>
            <w:tcW w:w="306" w:type="pct"/>
          </w:tcPr>
          <w:p w14:paraId="7FC9CE60"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2.1.</w:t>
            </w:r>
          </w:p>
        </w:tc>
        <w:tc>
          <w:tcPr>
            <w:tcW w:w="1276" w:type="pct"/>
          </w:tcPr>
          <w:p w14:paraId="7BFF41D7" w14:textId="33027B86"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 speciālistu pieejamības paplašināšana</w:t>
            </w:r>
            <w:r w:rsidR="00166EAC">
              <w:rPr>
                <w:rFonts w:ascii="Times New Roman" w:hAnsi="Times New Roman" w:cs="Times New Roman"/>
                <w:sz w:val="20"/>
                <w:szCs w:val="20"/>
              </w:rPr>
              <w:t>.</w:t>
            </w:r>
          </w:p>
        </w:tc>
        <w:tc>
          <w:tcPr>
            <w:tcW w:w="1316" w:type="pct"/>
          </w:tcPr>
          <w:p w14:paraId="0A8DD6CF" w14:textId="01499B20"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w:t>
            </w:r>
            <w:r w:rsidRPr="005E5119">
              <w:rPr>
                <w:rFonts w:ascii="Times New Roman" w:hAnsi="Times New Roman" w:cs="Times New Roman"/>
                <w:sz w:val="20"/>
                <w:szCs w:val="20"/>
              </w:rPr>
              <w:t xml:space="preserve"> speciālistu skaita un sniegto pakalpojumu apjoma pieaugums, kas nodrošina plašāku </w:t>
            </w:r>
            <w:r>
              <w:rPr>
                <w:rFonts w:ascii="Times New Roman" w:hAnsi="Times New Roman" w:cs="Times New Roman"/>
                <w:sz w:val="20"/>
                <w:szCs w:val="20"/>
              </w:rPr>
              <w:t xml:space="preserve">atbalsta pieejamību </w:t>
            </w:r>
            <w:r w:rsidRPr="005E5119">
              <w:rPr>
                <w:rFonts w:ascii="Times New Roman" w:hAnsi="Times New Roman" w:cs="Times New Roman"/>
                <w:sz w:val="20"/>
                <w:szCs w:val="20"/>
              </w:rPr>
              <w:t>ģime</w:t>
            </w:r>
            <w:r>
              <w:rPr>
                <w:rFonts w:ascii="Times New Roman" w:hAnsi="Times New Roman" w:cs="Times New Roman"/>
                <w:sz w:val="20"/>
                <w:szCs w:val="20"/>
              </w:rPr>
              <w:t>nēm ar bērniem</w:t>
            </w:r>
            <w:r w:rsidR="00166EAC">
              <w:rPr>
                <w:rFonts w:ascii="Times New Roman" w:hAnsi="Times New Roman" w:cs="Times New Roman"/>
                <w:sz w:val="20"/>
                <w:szCs w:val="20"/>
              </w:rPr>
              <w:t>.</w:t>
            </w:r>
          </w:p>
        </w:tc>
        <w:tc>
          <w:tcPr>
            <w:tcW w:w="533" w:type="pct"/>
          </w:tcPr>
          <w:p w14:paraId="7E7686DB"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24208096" w14:textId="77777777" w:rsidR="00B734D2" w:rsidRPr="00D16887" w:rsidRDefault="00B734D2" w:rsidP="00811571">
            <w:pPr>
              <w:spacing w:after="120" w:line="240" w:lineRule="auto"/>
              <w:rPr>
                <w:rFonts w:ascii="Times New Roman" w:hAnsi="Times New Roman" w:cs="Times New Roman"/>
                <w:sz w:val="20"/>
                <w:szCs w:val="20"/>
              </w:rPr>
            </w:pPr>
          </w:p>
        </w:tc>
        <w:tc>
          <w:tcPr>
            <w:tcW w:w="597" w:type="pct"/>
          </w:tcPr>
          <w:p w14:paraId="0DF1CC3E"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1035208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2028.g.</w:t>
            </w:r>
          </w:p>
        </w:tc>
        <w:tc>
          <w:tcPr>
            <w:tcW w:w="498" w:type="pct"/>
          </w:tcPr>
          <w:p w14:paraId="612D586B" w14:textId="210554C1"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r>
              <w:rPr>
                <w:rFonts w:ascii="Times New Roman" w:hAnsi="Times New Roman" w:cs="Times New Roman"/>
                <w:sz w:val="20"/>
                <w:szCs w:val="20"/>
              </w:rPr>
              <w:t xml:space="preserve"> </w:t>
            </w:r>
          </w:p>
        </w:tc>
      </w:tr>
      <w:tr w:rsidR="00B734D2" w:rsidRPr="00D16887" w14:paraId="074F530A" w14:textId="77777777" w:rsidTr="00811571">
        <w:trPr>
          <w:trHeight w:val="157"/>
        </w:trPr>
        <w:tc>
          <w:tcPr>
            <w:tcW w:w="306" w:type="pct"/>
          </w:tcPr>
          <w:p w14:paraId="3075FF3E" w14:textId="77777777" w:rsidR="00B734D2" w:rsidRPr="00D16887" w:rsidRDefault="00B734D2" w:rsidP="00811571">
            <w:pPr>
              <w:spacing w:after="120" w:line="240" w:lineRule="auto"/>
              <w:jc w:val="both"/>
              <w:rPr>
                <w:rFonts w:ascii="Times New Roman" w:hAnsi="Times New Roman" w:cs="Times New Roman"/>
                <w:sz w:val="20"/>
                <w:szCs w:val="20"/>
              </w:rPr>
            </w:pPr>
          </w:p>
          <w:p w14:paraId="39CDB9CD"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2.2.</w:t>
            </w:r>
          </w:p>
        </w:tc>
        <w:tc>
          <w:tcPr>
            <w:tcW w:w="1276" w:type="pct"/>
          </w:tcPr>
          <w:p w14:paraId="245DC3DE"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Ģimenes izglītības un atbalsta centra</w:t>
            </w:r>
            <w:r w:rsidRPr="005E5119">
              <w:rPr>
                <w:rFonts w:ascii="Times New Roman" w:hAnsi="Times New Roman" w:cs="Times New Roman"/>
                <w:sz w:val="20"/>
                <w:szCs w:val="20"/>
              </w:rPr>
              <w:t xml:space="preserve"> </w:t>
            </w:r>
            <w:r>
              <w:rPr>
                <w:rFonts w:ascii="Times New Roman" w:hAnsi="Times New Roman" w:cs="Times New Roman"/>
                <w:sz w:val="20"/>
                <w:szCs w:val="20"/>
              </w:rPr>
              <w:t>pakalpojumu attīstīšana</w:t>
            </w:r>
            <w:r w:rsidRPr="005E5119">
              <w:rPr>
                <w:rFonts w:ascii="Times New Roman" w:hAnsi="Times New Roman" w:cs="Times New Roman"/>
                <w:sz w:val="20"/>
                <w:szCs w:val="20"/>
              </w:rPr>
              <w:t>, piedāvājot darbnīcas, izglītojošas lekcijas u.c. aktivitātes, atbilstoši ģimeņu vajadzībām</w:t>
            </w:r>
            <w:r>
              <w:rPr>
                <w:rFonts w:ascii="Times New Roman" w:hAnsi="Times New Roman" w:cs="Times New Roman"/>
                <w:sz w:val="20"/>
                <w:szCs w:val="20"/>
              </w:rPr>
              <w:t xml:space="preserve">. </w:t>
            </w:r>
          </w:p>
        </w:tc>
        <w:tc>
          <w:tcPr>
            <w:tcW w:w="1316" w:type="pct"/>
          </w:tcPr>
          <w:p w14:paraId="3C2FDFAF" w14:textId="7FD0CD20" w:rsidR="00B734D2" w:rsidRPr="00A010E8" w:rsidRDefault="00B734D2" w:rsidP="00811571">
            <w:pPr>
              <w:spacing w:after="120" w:line="240" w:lineRule="auto"/>
              <w:jc w:val="both"/>
              <w:rPr>
                <w:rFonts w:ascii="Times New Roman" w:hAnsi="Times New Roman" w:cs="Times New Roman"/>
                <w:sz w:val="20"/>
                <w:szCs w:val="20"/>
              </w:rPr>
            </w:pPr>
            <w:r w:rsidRPr="005E5119">
              <w:rPr>
                <w:rFonts w:ascii="Times New Roman" w:hAnsi="Times New Roman" w:cs="Times New Roman"/>
                <w:sz w:val="20"/>
                <w:szCs w:val="20"/>
              </w:rPr>
              <w:t>Ģimenes izglītības un atbalsta centrā</w:t>
            </w:r>
            <w:r>
              <w:rPr>
                <w:rFonts w:ascii="Times New Roman" w:hAnsi="Times New Roman" w:cs="Times New Roman"/>
                <w:sz w:val="20"/>
                <w:szCs w:val="20"/>
              </w:rPr>
              <w:t xml:space="preserve"> vismaz </w:t>
            </w:r>
            <w:r w:rsidRPr="00920280">
              <w:rPr>
                <w:rFonts w:ascii="Times New Roman" w:hAnsi="Times New Roman" w:cs="Times New Roman"/>
                <w:sz w:val="20"/>
                <w:szCs w:val="20"/>
              </w:rPr>
              <w:t>četras</w:t>
            </w:r>
            <w:r>
              <w:rPr>
                <w:rFonts w:ascii="Times New Roman" w:hAnsi="Times New Roman" w:cs="Times New Roman"/>
                <w:sz w:val="20"/>
                <w:szCs w:val="20"/>
              </w:rPr>
              <w:t xml:space="preserve"> reizes gadā</w:t>
            </w:r>
            <w:r w:rsidRPr="005E5119">
              <w:rPr>
                <w:rFonts w:ascii="Times New Roman" w:hAnsi="Times New Roman" w:cs="Times New Roman"/>
                <w:sz w:val="20"/>
                <w:szCs w:val="20"/>
              </w:rPr>
              <w:t xml:space="preserve"> organizēt</w:t>
            </w:r>
            <w:r>
              <w:rPr>
                <w:rFonts w:ascii="Times New Roman" w:hAnsi="Times New Roman" w:cs="Times New Roman"/>
                <w:sz w:val="20"/>
                <w:szCs w:val="20"/>
              </w:rPr>
              <w:t>i</w:t>
            </w:r>
            <w:r w:rsidRPr="005E5119">
              <w:rPr>
                <w:rFonts w:ascii="Times New Roman" w:hAnsi="Times New Roman" w:cs="Times New Roman"/>
                <w:sz w:val="20"/>
                <w:szCs w:val="20"/>
              </w:rPr>
              <w:t xml:space="preserve"> </w:t>
            </w:r>
            <w:r>
              <w:rPr>
                <w:rFonts w:ascii="Times New Roman" w:hAnsi="Times New Roman" w:cs="Times New Roman"/>
                <w:sz w:val="20"/>
                <w:szCs w:val="20"/>
              </w:rPr>
              <w:t xml:space="preserve">pasākumi </w:t>
            </w:r>
            <w:r w:rsidRPr="005E5119">
              <w:rPr>
                <w:rFonts w:ascii="Times New Roman" w:hAnsi="Times New Roman" w:cs="Times New Roman"/>
                <w:sz w:val="20"/>
                <w:szCs w:val="20"/>
              </w:rPr>
              <w:t>atbilstoši identificētajām ģimeņu vajadzībām</w:t>
            </w:r>
            <w:r w:rsidR="00166EAC">
              <w:rPr>
                <w:rFonts w:ascii="Times New Roman" w:hAnsi="Times New Roman" w:cs="Times New Roman"/>
                <w:sz w:val="20"/>
                <w:szCs w:val="20"/>
              </w:rPr>
              <w:t>.</w:t>
            </w:r>
          </w:p>
        </w:tc>
        <w:tc>
          <w:tcPr>
            <w:tcW w:w="533" w:type="pct"/>
          </w:tcPr>
          <w:p w14:paraId="13A513B8"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EF236D6" w14:textId="77777777" w:rsidR="00B734D2" w:rsidRPr="00D16887" w:rsidRDefault="00B734D2" w:rsidP="00811571">
            <w:pPr>
              <w:spacing w:after="120" w:line="240" w:lineRule="auto"/>
              <w:rPr>
                <w:rFonts w:ascii="Times New Roman" w:hAnsi="Times New Roman" w:cs="Times New Roman"/>
                <w:sz w:val="20"/>
                <w:szCs w:val="20"/>
              </w:rPr>
            </w:pPr>
          </w:p>
        </w:tc>
        <w:tc>
          <w:tcPr>
            <w:tcW w:w="597" w:type="pct"/>
          </w:tcPr>
          <w:p w14:paraId="6D2E8409"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2C8C345F" w14:textId="77777777" w:rsidR="00B734D2" w:rsidRPr="00D16887"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19C1F7F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41522481" w14:textId="77777777" w:rsidR="00B734D2" w:rsidRPr="00D16887"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41106502" w14:textId="77777777" w:rsidTr="00811571">
        <w:trPr>
          <w:trHeight w:val="157"/>
        </w:trPr>
        <w:tc>
          <w:tcPr>
            <w:tcW w:w="306" w:type="pct"/>
          </w:tcPr>
          <w:p w14:paraId="093168E0"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2.3.</w:t>
            </w:r>
          </w:p>
        </w:tc>
        <w:tc>
          <w:tcPr>
            <w:tcW w:w="1276" w:type="pct"/>
          </w:tcPr>
          <w:p w14:paraId="4790FC5E" w14:textId="2B70352F"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Atbalsta pasākumu organizēšana ģimenēm, t.sk. audžuģimenēm un aizbildņiem</w:t>
            </w:r>
            <w:r w:rsidR="00166EAC">
              <w:rPr>
                <w:rFonts w:ascii="Times New Roman" w:hAnsi="Times New Roman" w:cs="Times New Roman"/>
                <w:sz w:val="20"/>
                <w:szCs w:val="20"/>
              </w:rPr>
              <w:t>.</w:t>
            </w:r>
          </w:p>
        </w:tc>
        <w:tc>
          <w:tcPr>
            <w:tcW w:w="1316" w:type="pct"/>
          </w:tcPr>
          <w:p w14:paraId="202E7552" w14:textId="0AB504B9" w:rsidR="00B734D2" w:rsidRPr="005E5119"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Katrai nozarei organizēti ģimeņu vajadzībām atbilstoši pasākumi vismaz vienu reizi gadā</w:t>
            </w:r>
            <w:r w:rsidR="00166EAC">
              <w:rPr>
                <w:rFonts w:ascii="Times New Roman" w:hAnsi="Times New Roman" w:cs="Times New Roman"/>
                <w:sz w:val="20"/>
                <w:szCs w:val="20"/>
              </w:rPr>
              <w:t>.</w:t>
            </w:r>
          </w:p>
        </w:tc>
        <w:tc>
          <w:tcPr>
            <w:tcW w:w="533" w:type="pct"/>
          </w:tcPr>
          <w:p w14:paraId="31579618"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w:t>
            </w:r>
          </w:p>
          <w:p w14:paraId="0825DF4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2FF26D7F" w14:textId="77777777" w:rsidR="00B734D2" w:rsidRDefault="00B734D2" w:rsidP="00811571">
            <w:pPr>
              <w:spacing w:after="120" w:line="240" w:lineRule="auto"/>
              <w:rPr>
                <w:rFonts w:ascii="Times New Roman" w:hAnsi="Times New Roman" w:cs="Times New Roman"/>
                <w:sz w:val="20"/>
                <w:szCs w:val="20"/>
              </w:rPr>
            </w:pPr>
          </w:p>
        </w:tc>
        <w:tc>
          <w:tcPr>
            <w:tcW w:w="474" w:type="pct"/>
          </w:tcPr>
          <w:p w14:paraId="025F7369" w14:textId="77777777" w:rsidR="00B734D2"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22DB478E"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p>
          <w:p w14:paraId="5154E635" w14:textId="77777777" w:rsidR="00B734D2" w:rsidRPr="00A76906"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5F6B7709" w14:textId="77777777" w:rsidTr="00811571">
        <w:trPr>
          <w:trHeight w:val="157"/>
        </w:trPr>
        <w:tc>
          <w:tcPr>
            <w:tcW w:w="1582" w:type="pct"/>
            <w:gridSpan w:val="2"/>
            <w:shd w:val="clear" w:color="auto" w:fill="6EB2A0"/>
          </w:tcPr>
          <w:p w14:paraId="2CFFCAD4" w14:textId="77777777" w:rsidR="00B734D2" w:rsidRPr="00D16887" w:rsidRDefault="00B734D2" w:rsidP="00811571">
            <w:pPr>
              <w:spacing w:after="120" w:line="240" w:lineRule="auto"/>
              <w:jc w:val="both"/>
              <w:rPr>
                <w:rFonts w:ascii="Times New Roman" w:hAnsi="Times New Roman" w:cs="Times New Roman"/>
                <w:b/>
                <w:bCs/>
                <w:sz w:val="24"/>
                <w:szCs w:val="24"/>
              </w:rPr>
            </w:pPr>
            <w:r w:rsidRPr="00D16887">
              <w:rPr>
                <w:rFonts w:ascii="Times New Roman" w:hAnsi="Times New Roman" w:cs="Times New Roman"/>
                <w:b/>
                <w:bCs/>
                <w:sz w:val="24"/>
                <w:szCs w:val="24"/>
              </w:rPr>
              <w:t>3.Rīcības virziens</w:t>
            </w:r>
          </w:p>
        </w:tc>
        <w:tc>
          <w:tcPr>
            <w:tcW w:w="2920" w:type="pct"/>
            <w:gridSpan w:val="4"/>
            <w:shd w:val="clear" w:color="auto" w:fill="6EB2A0"/>
          </w:tcPr>
          <w:p w14:paraId="6C14FD55" w14:textId="77777777" w:rsidR="00B734D2" w:rsidRPr="00D16887" w:rsidRDefault="00B734D2" w:rsidP="00811571">
            <w:pPr>
              <w:spacing w:after="0" w:line="360" w:lineRule="auto"/>
              <w:jc w:val="both"/>
              <w:rPr>
                <w:rFonts w:ascii="Times New Roman" w:hAnsi="Times New Roman" w:cs="Times New Roman"/>
                <w:b/>
                <w:color w:val="000000" w:themeColor="text1"/>
                <w:sz w:val="24"/>
                <w:szCs w:val="24"/>
              </w:rPr>
            </w:pPr>
            <w:r w:rsidRPr="00B949C9">
              <w:rPr>
                <w:rFonts w:asciiTheme="majorBidi" w:hAnsiTheme="majorBidi" w:cstheme="majorBidi"/>
                <w:b/>
                <w:sz w:val="24"/>
                <w:szCs w:val="24"/>
              </w:rPr>
              <w:t>Bērnu drošības un labklājības uzlabošana</w:t>
            </w:r>
          </w:p>
        </w:tc>
        <w:tc>
          <w:tcPr>
            <w:tcW w:w="498" w:type="pct"/>
            <w:shd w:val="clear" w:color="auto" w:fill="6EB2A0"/>
          </w:tcPr>
          <w:p w14:paraId="7C47894E" w14:textId="77777777" w:rsidR="00B734D2" w:rsidRPr="00D16887" w:rsidRDefault="00B734D2" w:rsidP="00811571">
            <w:pPr>
              <w:spacing w:after="0" w:line="360" w:lineRule="auto"/>
              <w:jc w:val="both"/>
              <w:rPr>
                <w:rFonts w:asciiTheme="majorBidi" w:hAnsiTheme="majorBidi" w:cstheme="majorBidi"/>
                <w:b/>
                <w:sz w:val="24"/>
                <w:szCs w:val="24"/>
              </w:rPr>
            </w:pPr>
          </w:p>
        </w:tc>
      </w:tr>
      <w:tr w:rsidR="00B734D2" w:rsidRPr="00D16887" w14:paraId="6757885D" w14:textId="77777777" w:rsidTr="00811571">
        <w:trPr>
          <w:trHeight w:val="157"/>
        </w:trPr>
        <w:tc>
          <w:tcPr>
            <w:tcW w:w="306" w:type="pct"/>
          </w:tcPr>
          <w:p w14:paraId="38C27E4B"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3.1.</w:t>
            </w:r>
          </w:p>
        </w:tc>
        <w:tc>
          <w:tcPr>
            <w:tcW w:w="1276" w:type="pct"/>
          </w:tcPr>
          <w:p w14:paraId="1873DDE9" w14:textId="5D82ECF8"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w:t>
            </w:r>
            <w:r w:rsidRPr="00B949C9">
              <w:rPr>
                <w:rFonts w:ascii="Times New Roman" w:hAnsi="Times New Roman" w:cs="Times New Roman"/>
                <w:sz w:val="20"/>
                <w:szCs w:val="20"/>
              </w:rPr>
              <w:t>isu jomu interešu izglītības pieejamīb</w:t>
            </w:r>
            <w:r>
              <w:rPr>
                <w:rFonts w:ascii="Times New Roman" w:hAnsi="Times New Roman" w:cs="Times New Roman"/>
                <w:sz w:val="20"/>
                <w:szCs w:val="20"/>
              </w:rPr>
              <w:t xml:space="preserve">as nodrošināšana </w:t>
            </w:r>
            <w:r w:rsidRPr="00B949C9">
              <w:rPr>
                <w:rFonts w:ascii="Times New Roman" w:hAnsi="Times New Roman" w:cs="Times New Roman"/>
                <w:sz w:val="20"/>
                <w:szCs w:val="20"/>
              </w:rPr>
              <w:t>novadā</w:t>
            </w:r>
            <w:r w:rsidR="00166EAC">
              <w:rPr>
                <w:rFonts w:ascii="Times New Roman" w:hAnsi="Times New Roman" w:cs="Times New Roman"/>
                <w:sz w:val="20"/>
                <w:szCs w:val="20"/>
              </w:rPr>
              <w:t>.</w:t>
            </w:r>
          </w:p>
        </w:tc>
        <w:tc>
          <w:tcPr>
            <w:tcW w:w="1316" w:type="pct"/>
          </w:tcPr>
          <w:p w14:paraId="3015053E" w14:textId="02C9D60A"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Katram bērnam pieejams viņa interesēm atbilstošs interešu izglītības piedāvājums</w:t>
            </w:r>
            <w:r w:rsidR="00166EAC">
              <w:rPr>
                <w:rFonts w:ascii="Times New Roman" w:hAnsi="Times New Roman" w:cs="Times New Roman"/>
                <w:sz w:val="20"/>
                <w:szCs w:val="20"/>
              </w:rPr>
              <w:t>.</w:t>
            </w:r>
          </w:p>
        </w:tc>
        <w:tc>
          <w:tcPr>
            <w:tcW w:w="533" w:type="pct"/>
          </w:tcPr>
          <w:p w14:paraId="3176EDF2" w14:textId="77777777" w:rsidR="00B734D2" w:rsidRPr="00D16887" w:rsidRDefault="00B734D2" w:rsidP="00811571">
            <w:pPr>
              <w:spacing w:after="120" w:line="240" w:lineRule="auto"/>
              <w:rPr>
                <w:rFonts w:ascii="Times New Roman" w:hAnsi="Times New Roman" w:cs="Times New Roman"/>
                <w:sz w:val="20"/>
                <w:szCs w:val="20"/>
              </w:rPr>
            </w:pPr>
            <w:r w:rsidRPr="0049449D">
              <w:rPr>
                <w:rFonts w:ascii="Times New Roman" w:hAnsi="Times New Roman" w:cs="Times New Roman"/>
                <w:sz w:val="20"/>
                <w:szCs w:val="20"/>
              </w:rPr>
              <w:t>Izglītības pārvalde</w:t>
            </w:r>
          </w:p>
        </w:tc>
        <w:tc>
          <w:tcPr>
            <w:tcW w:w="597" w:type="pct"/>
          </w:tcPr>
          <w:p w14:paraId="3A932F43"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474" w:type="pct"/>
          </w:tcPr>
          <w:p w14:paraId="3B88E8B8"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0E54AA59"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Valsts mērķdotācija,</w:t>
            </w:r>
          </w:p>
          <w:p w14:paraId="6117C117" w14:textId="77777777" w:rsidR="00B734D2" w:rsidRPr="00D16887"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5C14A7DC" w14:textId="77777777" w:rsidTr="00811571">
        <w:trPr>
          <w:trHeight w:val="157"/>
        </w:trPr>
        <w:tc>
          <w:tcPr>
            <w:tcW w:w="306" w:type="pct"/>
          </w:tcPr>
          <w:p w14:paraId="24173F0A"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3.2.</w:t>
            </w:r>
          </w:p>
        </w:tc>
        <w:tc>
          <w:tcPr>
            <w:tcW w:w="1276" w:type="pct"/>
          </w:tcPr>
          <w:p w14:paraId="2ADA21A6" w14:textId="1424FF59"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Fiziskās vides drošības pilnveidošana</w:t>
            </w:r>
            <w:r w:rsidR="00166EAC">
              <w:rPr>
                <w:rFonts w:ascii="Times New Roman" w:hAnsi="Times New Roman" w:cs="Times New Roman"/>
                <w:sz w:val="20"/>
                <w:szCs w:val="20"/>
              </w:rPr>
              <w:t>.</w:t>
            </w:r>
          </w:p>
        </w:tc>
        <w:tc>
          <w:tcPr>
            <w:tcW w:w="1316" w:type="pct"/>
          </w:tcPr>
          <w:p w14:paraId="0D49ADEE" w14:textId="6A64B846"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Aktualizēti, novērsti un </w:t>
            </w:r>
            <w:proofErr w:type="spellStart"/>
            <w:r>
              <w:rPr>
                <w:rFonts w:ascii="Times New Roman" w:hAnsi="Times New Roman" w:cs="Times New Roman"/>
                <w:sz w:val="20"/>
                <w:szCs w:val="20"/>
              </w:rPr>
              <w:t>monitorēti</w:t>
            </w:r>
            <w:proofErr w:type="spellEnd"/>
            <w:r>
              <w:rPr>
                <w:rFonts w:ascii="Times New Roman" w:hAnsi="Times New Roman" w:cs="Times New Roman"/>
                <w:sz w:val="20"/>
                <w:szCs w:val="20"/>
              </w:rPr>
              <w:t xml:space="preserve"> fiziskās vides apdraudējumi bērnu drošībai viņu ikdienas pārvietošanās maršrutos starp </w:t>
            </w:r>
            <w:r>
              <w:rPr>
                <w:rFonts w:ascii="Times New Roman" w:hAnsi="Times New Roman" w:cs="Times New Roman"/>
                <w:sz w:val="20"/>
                <w:szCs w:val="20"/>
              </w:rPr>
              <w:lastRenderedPageBreak/>
              <w:t>dzīvesvietu, izglītības iestādēm un brīvā laika pavadīšanas vietām</w:t>
            </w:r>
            <w:r w:rsidR="00166EAC">
              <w:rPr>
                <w:rFonts w:ascii="Times New Roman" w:hAnsi="Times New Roman" w:cs="Times New Roman"/>
                <w:sz w:val="20"/>
                <w:szCs w:val="20"/>
              </w:rPr>
              <w:t>.</w:t>
            </w:r>
          </w:p>
        </w:tc>
        <w:tc>
          <w:tcPr>
            <w:tcW w:w="533" w:type="pct"/>
          </w:tcPr>
          <w:p w14:paraId="5EA2480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lastRenderedPageBreak/>
              <w:t>Pašvaldības policija</w:t>
            </w:r>
          </w:p>
        </w:tc>
        <w:tc>
          <w:tcPr>
            <w:tcW w:w="597" w:type="pct"/>
          </w:tcPr>
          <w:p w14:paraId="12B1C960"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49872E62"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20B3C84" w14:textId="77777777" w:rsidR="00B734D2"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p w14:paraId="641D88C4" w14:textId="78FC1725" w:rsidR="00B734D2" w:rsidRPr="00D16887" w:rsidRDefault="00B734D2" w:rsidP="0087740B">
            <w:pPr>
              <w:spacing w:after="120" w:line="240" w:lineRule="auto"/>
              <w:rPr>
                <w:rFonts w:ascii="Times New Roman" w:hAnsi="Times New Roman" w:cs="Times New Roman"/>
                <w:sz w:val="20"/>
                <w:szCs w:val="20"/>
              </w:rPr>
            </w:pPr>
          </w:p>
        </w:tc>
      </w:tr>
      <w:tr w:rsidR="00B734D2" w:rsidRPr="00D16887" w14:paraId="405EDB50" w14:textId="77777777" w:rsidTr="00811571">
        <w:trPr>
          <w:trHeight w:val="157"/>
        </w:trPr>
        <w:tc>
          <w:tcPr>
            <w:tcW w:w="306" w:type="pct"/>
          </w:tcPr>
          <w:p w14:paraId="1F7888E7"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3.</w:t>
            </w:r>
            <w:r>
              <w:rPr>
                <w:rFonts w:ascii="Times New Roman" w:hAnsi="Times New Roman" w:cs="Times New Roman"/>
                <w:sz w:val="20"/>
                <w:szCs w:val="20"/>
              </w:rPr>
              <w:t>3</w:t>
            </w:r>
            <w:r w:rsidRPr="00D16887">
              <w:rPr>
                <w:rFonts w:ascii="Times New Roman" w:hAnsi="Times New Roman" w:cs="Times New Roman"/>
                <w:sz w:val="20"/>
                <w:szCs w:val="20"/>
              </w:rPr>
              <w:t>.</w:t>
            </w:r>
          </w:p>
        </w:tc>
        <w:tc>
          <w:tcPr>
            <w:tcW w:w="1276" w:type="pct"/>
          </w:tcPr>
          <w:p w14:paraId="6E28C18F" w14:textId="34FE361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Bērnu ārstu – speciālistu pieejamības nodrošināšana tuvāk ģimeņu dzīvesvietai</w:t>
            </w:r>
            <w:r w:rsidR="00166EAC">
              <w:rPr>
                <w:rFonts w:ascii="Times New Roman" w:hAnsi="Times New Roman" w:cs="Times New Roman"/>
                <w:sz w:val="20"/>
                <w:szCs w:val="20"/>
              </w:rPr>
              <w:t>.</w:t>
            </w:r>
          </w:p>
        </w:tc>
        <w:tc>
          <w:tcPr>
            <w:tcW w:w="1316" w:type="pct"/>
          </w:tcPr>
          <w:p w14:paraId="2C967B45" w14:textId="176DCFF9"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Bērniem pieejamas dažādu ārstu – speciālistu konsultācijas novada teritorijā</w:t>
            </w:r>
            <w:r w:rsidR="00166EAC">
              <w:rPr>
                <w:rFonts w:ascii="Times New Roman" w:hAnsi="Times New Roman" w:cs="Times New Roman"/>
                <w:sz w:val="20"/>
                <w:szCs w:val="20"/>
              </w:rPr>
              <w:t>.</w:t>
            </w:r>
          </w:p>
        </w:tc>
        <w:tc>
          <w:tcPr>
            <w:tcW w:w="533" w:type="pct"/>
          </w:tcPr>
          <w:p w14:paraId="2403C45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w:t>
            </w:r>
          </w:p>
        </w:tc>
        <w:tc>
          <w:tcPr>
            <w:tcW w:w="597" w:type="pct"/>
          </w:tcPr>
          <w:p w14:paraId="3F8FC88C" w14:textId="77777777" w:rsidR="00B734D2" w:rsidRPr="00D16887" w:rsidRDefault="00B734D2" w:rsidP="00811571">
            <w:pPr>
              <w:spacing w:after="120" w:line="240" w:lineRule="auto"/>
              <w:rPr>
                <w:rFonts w:ascii="Times New Roman" w:hAnsi="Times New Roman" w:cs="Times New Roman"/>
                <w:sz w:val="20"/>
                <w:szCs w:val="20"/>
              </w:rPr>
            </w:pPr>
          </w:p>
        </w:tc>
        <w:tc>
          <w:tcPr>
            <w:tcW w:w="474" w:type="pct"/>
          </w:tcPr>
          <w:p w14:paraId="0A0D6A4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3FB29084" w14:textId="294AAA9B" w:rsidR="00B734D2" w:rsidRPr="00D16887" w:rsidRDefault="00910ACD"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Pašvaldības finansējums</w:t>
            </w:r>
          </w:p>
        </w:tc>
      </w:tr>
      <w:tr w:rsidR="00B734D2" w:rsidRPr="00D16887" w14:paraId="1D79D1BF" w14:textId="77777777" w:rsidTr="00811571">
        <w:trPr>
          <w:trHeight w:val="157"/>
        </w:trPr>
        <w:tc>
          <w:tcPr>
            <w:tcW w:w="306" w:type="pct"/>
          </w:tcPr>
          <w:p w14:paraId="12107138"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3.4.</w:t>
            </w:r>
          </w:p>
        </w:tc>
        <w:tc>
          <w:tcPr>
            <w:tcW w:w="1276" w:type="pct"/>
          </w:tcPr>
          <w:p w14:paraId="1BD42D10" w14:textId="52119266"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Veselīga dzīvesveida  un veselības aprūpes pakalpojumu popularizēšana</w:t>
            </w:r>
            <w:r w:rsidR="00166EAC">
              <w:rPr>
                <w:rFonts w:ascii="Times New Roman" w:hAnsi="Times New Roman" w:cs="Times New Roman"/>
                <w:sz w:val="20"/>
                <w:szCs w:val="20"/>
              </w:rPr>
              <w:t>.</w:t>
            </w:r>
          </w:p>
        </w:tc>
        <w:tc>
          <w:tcPr>
            <w:tcW w:w="1316" w:type="pct"/>
          </w:tcPr>
          <w:p w14:paraId="35D18FBC" w14:textId="6AD03F19"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Iedzīvotājiem pieejama informācija par veselīgu dzīvesveidu un veselības aprūpes pakalpojumiem Gulbenes novadā</w:t>
            </w:r>
            <w:r w:rsidR="00166EAC">
              <w:rPr>
                <w:rFonts w:ascii="Times New Roman" w:hAnsi="Times New Roman" w:cs="Times New Roman"/>
                <w:sz w:val="20"/>
                <w:szCs w:val="20"/>
              </w:rPr>
              <w:t>.</w:t>
            </w:r>
          </w:p>
        </w:tc>
        <w:tc>
          <w:tcPr>
            <w:tcW w:w="533" w:type="pct"/>
          </w:tcPr>
          <w:p w14:paraId="4383FFB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w:t>
            </w:r>
          </w:p>
        </w:tc>
        <w:tc>
          <w:tcPr>
            <w:tcW w:w="597" w:type="pct"/>
          </w:tcPr>
          <w:p w14:paraId="39F67A02" w14:textId="5D77CA7F" w:rsidR="00B734D2" w:rsidRPr="00D16887" w:rsidRDefault="0087740B"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Centrālās pārvaldes </w:t>
            </w:r>
            <w:r w:rsidRPr="0087740B">
              <w:rPr>
                <w:rFonts w:ascii="Times New Roman" w:hAnsi="Times New Roman" w:cs="Times New Roman"/>
                <w:sz w:val="20"/>
                <w:szCs w:val="20"/>
              </w:rPr>
              <w:t>Attīstības un iepirkumu nodaļa</w:t>
            </w:r>
          </w:p>
        </w:tc>
        <w:tc>
          <w:tcPr>
            <w:tcW w:w="474" w:type="pct"/>
          </w:tcPr>
          <w:p w14:paraId="3FB366BC"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60790320"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734D2" w:rsidRPr="00D16887" w14:paraId="3AA03CF8" w14:textId="77777777" w:rsidTr="00811571">
        <w:trPr>
          <w:trHeight w:val="157"/>
        </w:trPr>
        <w:tc>
          <w:tcPr>
            <w:tcW w:w="306" w:type="pct"/>
          </w:tcPr>
          <w:p w14:paraId="65704E2C"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3.5.</w:t>
            </w:r>
          </w:p>
        </w:tc>
        <w:tc>
          <w:tcPr>
            <w:tcW w:w="1276" w:type="pct"/>
          </w:tcPr>
          <w:p w14:paraId="2073DA42" w14:textId="072A37B0"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Starpinstitūciju sadarbības stiprināšana (saliedēšana)</w:t>
            </w:r>
            <w:r w:rsidR="00166EAC">
              <w:rPr>
                <w:rFonts w:ascii="Times New Roman" w:hAnsi="Times New Roman" w:cs="Times New Roman"/>
                <w:sz w:val="20"/>
                <w:szCs w:val="20"/>
              </w:rPr>
              <w:t>.</w:t>
            </w:r>
          </w:p>
        </w:tc>
        <w:tc>
          <w:tcPr>
            <w:tcW w:w="1316" w:type="pct"/>
          </w:tcPr>
          <w:p w14:paraId="1788DB83" w14:textId="79A70C3D"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Iestādēm ir vienota izpratne par katras institūcijas lomu bērnu tiesību aizsardzībā, uzlabojusies institūciju sadarbības efektivitāte</w:t>
            </w:r>
            <w:r w:rsidR="00166EAC">
              <w:rPr>
                <w:rFonts w:ascii="Times New Roman" w:hAnsi="Times New Roman" w:cs="Times New Roman"/>
                <w:sz w:val="20"/>
                <w:szCs w:val="20"/>
              </w:rPr>
              <w:t>.</w:t>
            </w:r>
          </w:p>
        </w:tc>
        <w:tc>
          <w:tcPr>
            <w:tcW w:w="533" w:type="pct"/>
          </w:tcPr>
          <w:p w14:paraId="7859F9A4"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Bērnu tiesību aizsardzības  sadarbības grupa</w:t>
            </w:r>
          </w:p>
        </w:tc>
        <w:tc>
          <w:tcPr>
            <w:tcW w:w="597" w:type="pct"/>
          </w:tcPr>
          <w:p w14:paraId="2ECB0C9A"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EAF4BE2"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65FEF21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009975A2"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1A427A35"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Katru gadu</w:t>
            </w:r>
          </w:p>
        </w:tc>
        <w:tc>
          <w:tcPr>
            <w:tcW w:w="498" w:type="pct"/>
          </w:tcPr>
          <w:p w14:paraId="0356F922" w14:textId="77777777" w:rsidR="00B734D2" w:rsidRPr="00D16887"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262216" w:rsidRPr="00D16887" w14:paraId="0179DB64" w14:textId="77777777" w:rsidTr="00811571">
        <w:trPr>
          <w:trHeight w:val="157"/>
        </w:trPr>
        <w:tc>
          <w:tcPr>
            <w:tcW w:w="306" w:type="pct"/>
          </w:tcPr>
          <w:p w14:paraId="304FCD59"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3.6.</w:t>
            </w:r>
          </w:p>
        </w:tc>
        <w:tc>
          <w:tcPr>
            <w:tcW w:w="1276" w:type="pct"/>
          </w:tcPr>
          <w:p w14:paraId="0085AA00" w14:textId="188D6DEF" w:rsidR="00262216" w:rsidRPr="00262216" w:rsidRDefault="00262216" w:rsidP="00262216">
            <w:pPr>
              <w:spacing w:after="120" w:line="240" w:lineRule="auto"/>
              <w:jc w:val="both"/>
              <w:rPr>
                <w:rFonts w:ascii="Times New Roman" w:hAnsi="Times New Roman" w:cs="Times New Roman"/>
                <w:sz w:val="20"/>
                <w:szCs w:val="20"/>
              </w:rPr>
            </w:pPr>
            <w:proofErr w:type="spellStart"/>
            <w:r w:rsidRPr="00262216">
              <w:rPr>
                <w:rFonts w:ascii="Times New Roman" w:eastAsia="Times New Roman" w:hAnsi="Times New Roman" w:cs="Times New Roman"/>
                <w:sz w:val="20"/>
                <w:szCs w:val="20"/>
              </w:rPr>
              <w:t>Mentorēšanas</w:t>
            </w:r>
            <w:proofErr w:type="spellEnd"/>
            <w:r w:rsidRPr="00262216">
              <w:rPr>
                <w:rFonts w:ascii="Times New Roman" w:eastAsia="Times New Roman" w:hAnsi="Times New Roman" w:cs="Times New Roman"/>
                <w:sz w:val="20"/>
                <w:szCs w:val="20"/>
              </w:rPr>
              <w:t xml:space="preserve"> sistēmas izveide</w:t>
            </w:r>
            <w:r w:rsidR="00166EAC">
              <w:rPr>
                <w:rFonts w:ascii="Times New Roman" w:eastAsia="Times New Roman" w:hAnsi="Times New Roman" w:cs="Times New Roman"/>
                <w:sz w:val="20"/>
                <w:szCs w:val="20"/>
              </w:rPr>
              <w:t>.</w:t>
            </w:r>
          </w:p>
        </w:tc>
        <w:tc>
          <w:tcPr>
            <w:tcW w:w="1316" w:type="pct"/>
          </w:tcPr>
          <w:p w14:paraId="22D76D3C" w14:textId="7669387A" w:rsidR="00262216" w:rsidRPr="00262216" w:rsidRDefault="00166EAC" w:rsidP="00262216">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Gulbenes novadā ir</w:t>
            </w:r>
            <w:r w:rsidR="00262216" w:rsidRPr="00262216">
              <w:rPr>
                <w:rFonts w:ascii="Times New Roman" w:eastAsia="Times New Roman" w:hAnsi="Times New Roman" w:cs="Times New Roman"/>
                <w:sz w:val="20"/>
                <w:szCs w:val="20"/>
              </w:rPr>
              <w:t xml:space="preserve"> izveidota </w:t>
            </w:r>
            <w:proofErr w:type="spellStart"/>
            <w:r w:rsidR="00262216" w:rsidRPr="00262216">
              <w:rPr>
                <w:rFonts w:ascii="Times New Roman" w:eastAsia="Times New Roman" w:hAnsi="Times New Roman" w:cs="Times New Roman"/>
                <w:sz w:val="20"/>
                <w:szCs w:val="20"/>
              </w:rPr>
              <w:t>mentorēšanas</w:t>
            </w:r>
            <w:proofErr w:type="spellEnd"/>
            <w:r w:rsidR="00262216" w:rsidRPr="00262216">
              <w:rPr>
                <w:rFonts w:ascii="Times New Roman" w:eastAsia="Times New Roman" w:hAnsi="Times New Roman" w:cs="Times New Roman"/>
                <w:sz w:val="20"/>
                <w:szCs w:val="20"/>
              </w:rPr>
              <w:t xml:space="preserve"> sistēma</w:t>
            </w:r>
            <w:r>
              <w:rPr>
                <w:rFonts w:ascii="Times New Roman" w:eastAsia="Times New Roman" w:hAnsi="Times New Roman" w:cs="Times New Roman"/>
                <w:sz w:val="20"/>
                <w:szCs w:val="20"/>
              </w:rPr>
              <w:t>.</w:t>
            </w:r>
          </w:p>
        </w:tc>
        <w:tc>
          <w:tcPr>
            <w:tcW w:w="533" w:type="pct"/>
          </w:tcPr>
          <w:p w14:paraId="3D866938" w14:textId="1711A50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687F6730" w14:textId="1AF49B84"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Izglītības iestādes</w:t>
            </w:r>
          </w:p>
        </w:tc>
        <w:tc>
          <w:tcPr>
            <w:tcW w:w="474" w:type="pct"/>
          </w:tcPr>
          <w:p w14:paraId="7AA69CDD" w14:textId="316E842E"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2028.g.</w:t>
            </w:r>
          </w:p>
        </w:tc>
        <w:tc>
          <w:tcPr>
            <w:tcW w:w="498" w:type="pct"/>
          </w:tcPr>
          <w:p w14:paraId="422063E1" w14:textId="77777777" w:rsidR="00262216" w:rsidRPr="00262216" w:rsidRDefault="00262216" w:rsidP="00166EAC">
            <w:pPr>
              <w:spacing w:after="0" w:line="240" w:lineRule="auto"/>
              <w:jc w:val="center"/>
              <w:rPr>
                <w:rFonts w:ascii="Times New Roman" w:eastAsia="Times New Roman" w:hAnsi="Times New Roman" w:cs="Times New Roman"/>
                <w:sz w:val="20"/>
                <w:szCs w:val="20"/>
              </w:rPr>
            </w:pPr>
            <w:r w:rsidRPr="00262216">
              <w:rPr>
                <w:rFonts w:ascii="Times New Roman" w:eastAsia="Times New Roman" w:hAnsi="Times New Roman" w:cs="Times New Roman"/>
                <w:sz w:val="20"/>
                <w:szCs w:val="20"/>
              </w:rPr>
              <w:t>ES fondu finansējums,</w:t>
            </w:r>
          </w:p>
          <w:p w14:paraId="6FA4807C" w14:textId="77777777" w:rsidR="00262216" w:rsidRPr="00262216" w:rsidRDefault="00262216" w:rsidP="00166EAC">
            <w:pPr>
              <w:spacing w:after="0" w:line="240" w:lineRule="auto"/>
              <w:jc w:val="center"/>
              <w:rPr>
                <w:rFonts w:ascii="Times New Roman" w:eastAsia="Times New Roman" w:hAnsi="Times New Roman" w:cs="Times New Roman"/>
                <w:sz w:val="20"/>
                <w:szCs w:val="20"/>
              </w:rPr>
            </w:pPr>
            <w:r w:rsidRPr="00262216">
              <w:rPr>
                <w:rFonts w:ascii="Times New Roman" w:eastAsia="Times New Roman" w:hAnsi="Times New Roman" w:cs="Times New Roman"/>
                <w:sz w:val="20"/>
                <w:szCs w:val="20"/>
              </w:rPr>
              <w:t>Nacionāla mēroga projektu finansējums,</w:t>
            </w:r>
          </w:p>
          <w:p w14:paraId="64DCB0DC" w14:textId="14E1F568" w:rsidR="00262216" w:rsidRPr="00262216" w:rsidRDefault="00262216" w:rsidP="00166EAC">
            <w:pPr>
              <w:spacing w:after="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621E239A" w14:textId="77777777" w:rsidTr="00811571">
        <w:trPr>
          <w:trHeight w:val="157"/>
        </w:trPr>
        <w:tc>
          <w:tcPr>
            <w:tcW w:w="306" w:type="pct"/>
          </w:tcPr>
          <w:p w14:paraId="3AE23B48"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3.7.</w:t>
            </w:r>
          </w:p>
        </w:tc>
        <w:tc>
          <w:tcPr>
            <w:tcW w:w="1276" w:type="pct"/>
          </w:tcPr>
          <w:p w14:paraId="14091C97" w14:textId="721DCDCB"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Jauniešu līdzdalības veicināšana un stiprināšana</w:t>
            </w:r>
            <w:r w:rsidR="00293B5C">
              <w:rPr>
                <w:rFonts w:ascii="Times New Roman" w:eastAsia="Times New Roman" w:hAnsi="Times New Roman" w:cs="Times New Roman"/>
                <w:sz w:val="20"/>
                <w:szCs w:val="20"/>
              </w:rPr>
              <w:t>.</w:t>
            </w:r>
          </w:p>
        </w:tc>
        <w:tc>
          <w:tcPr>
            <w:tcW w:w="1316" w:type="pct"/>
          </w:tcPr>
          <w:p w14:paraId="3C9A8D38" w14:textId="71077C87"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Tikšanās ar Gulbenes novada lēmējvaru un izpildvaru ne retāk kā 2 reizes gadā. Nodrošināta esošo pasākumu realizēšana.</w:t>
            </w:r>
          </w:p>
        </w:tc>
        <w:tc>
          <w:tcPr>
            <w:tcW w:w="533" w:type="pct"/>
          </w:tcPr>
          <w:p w14:paraId="1028784F" w14:textId="2CC49FBE"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7B9C35CE" w14:textId="77777777" w:rsidR="00262216" w:rsidRPr="00262216" w:rsidRDefault="00262216" w:rsidP="00262216">
            <w:pPr>
              <w:spacing w:after="120" w:line="240" w:lineRule="auto"/>
              <w:rPr>
                <w:rFonts w:ascii="Times New Roman" w:hAnsi="Times New Roman" w:cs="Times New Roman"/>
                <w:sz w:val="20"/>
                <w:szCs w:val="20"/>
              </w:rPr>
            </w:pPr>
          </w:p>
        </w:tc>
        <w:tc>
          <w:tcPr>
            <w:tcW w:w="474" w:type="pct"/>
          </w:tcPr>
          <w:p w14:paraId="32C90823" w14:textId="0794655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6549FA8F" w14:textId="1FA36ECC"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6D7F03FA" w14:textId="77777777" w:rsidTr="00811571">
        <w:trPr>
          <w:trHeight w:val="157"/>
        </w:trPr>
        <w:tc>
          <w:tcPr>
            <w:tcW w:w="306" w:type="pct"/>
          </w:tcPr>
          <w:p w14:paraId="3948BB1D"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3.8.</w:t>
            </w:r>
          </w:p>
        </w:tc>
        <w:tc>
          <w:tcPr>
            <w:tcW w:w="1276" w:type="pct"/>
          </w:tcPr>
          <w:p w14:paraId="363F1E27" w14:textId="7C6CE4A5"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Jauniešu iniciatīvu realizēšana, iesaiste brīvprātīgajā darbā</w:t>
            </w:r>
            <w:r w:rsidR="00293B5C">
              <w:rPr>
                <w:rFonts w:ascii="Times New Roman" w:eastAsia="Times New Roman" w:hAnsi="Times New Roman" w:cs="Times New Roman"/>
                <w:sz w:val="20"/>
                <w:szCs w:val="20"/>
              </w:rPr>
              <w:t>.</w:t>
            </w:r>
          </w:p>
        </w:tc>
        <w:tc>
          <w:tcPr>
            <w:tcW w:w="1316" w:type="pct"/>
          </w:tcPr>
          <w:p w14:paraId="2E74971C" w14:textId="3C4B3A93"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Atbalstītas jauniešu iniciatīvas</w:t>
            </w:r>
            <w:r w:rsidR="00293B5C">
              <w:rPr>
                <w:rFonts w:ascii="Times New Roman" w:eastAsia="Times New Roman" w:hAnsi="Times New Roman" w:cs="Times New Roman"/>
                <w:sz w:val="20"/>
                <w:szCs w:val="20"/>
              </w:rPr>
              <w:t>.</w:t>
            </w:r>
            <w:r w:rsidRPr="00262216">
              <w:rPr>
                <w:rFonts w:ascii="Times New Roman" w:eastAsia="Times New Roman" w:hAnsi="Times New Roman" w:cs="Times New Roman"/>
                <w:sz w:val="20"/>
                <w:szCs w:val="20"/>
              </w:rPr>
              <w:t xml:space="preserve"> </w:t>
            </w:r>
            <w:r w:rsidR="00293B5C">
              <w:rPr>
                <w:rFonts w:ascii="Times New Roman" w:eastAsia="Times New Roman" w:hAnsi="Times New Roman" w:cs="Times New Roman"/>
                <w:sz w:val="20"/>
                <w:szCs w:val="20"/>
              </w:rPr>
              <w:t>S</w:t>
            </w:r>
            <w:r w:rsidRPr="00262216">
              <w:rPr>
                <w:rFonts w:ascii="Times New Roman" w:eastAsia="Times New Roman" w:hAnsi="Times New Roman" w:cs="Times New Roman"/>
                <w:sz w:val="20"/>
                <w:szCs w:val="20"/>
              </w:rPr>
              <w:t>alīdzinājumā ar iepriekšējo periodu palielinājies jauniešu skaits, kuri iesaistījušies brīvprātīgajā darbā.</w:t>
            </w:r>
          </w:p>
        </w:tc>
        <w:tc>
          <w:tcPr>
            <w:tcW w:w="533" w:type="pct"/>
          </w:tcPr>
          <w:p w14:paraId="49D5D7F3" w14:textId="1195BD0C"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2BCA69C2" w14:textId="388239FF"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Izglītības iestādes</w:t>
            </w:r>
          </w:p>
        </w:tc>
        <w:tc>
          <w:tcPr>
            <w:tcW w:w="474" w:type="pct"/>
          </w:tcPr>
          <w:p w14:paraId="0F480136" w14:textId="16D353DD"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58631DE7" w14:textId="24AC26A7"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Pašvaldības finansējums</w:t>
            </w:r>
          </w:p>
        </w:tc>
      </w:tr>
      <w:tr w:rsidR="00262216" w:rsidRPr="00D16887" w14:paraId="4B0157D6" w14:textId="77777777" w:rsidTr="00811571">
        <w:trPr>
          <w:trHeight w:val="157"/>
        </w:trPr>
        <w:tc>
          <w:tcPr>
            <w:tcW w:w="306" w:type="pct"/>
          </w:tcPr>
          <w:p w14:paraId="3CC87E97" w14:textId="77777777" w:rsidR="00262216" w:rsidRPr="00D16887" w:rsidRDefault="00262216" w:rsidP="0026221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3.9.</w:t>
            </w:r>
          </w:p>
        </w:tc>
        <w:tc>
          <w:tcPr>
            <w:tcW w:w="1276" w:type="pct"/>
          </w:tcPr>
          <w:p w14:paraId="72AD2891" w14:textId="2D12E3CF" w:rsidR="00262216" w:rsidRPr="00262216" w:rsidRDefault="00262216" w:rsidP="00262216">
            <w:pPr>
              <w:spacing w:after="120" w:line="240" w:lineRule="auto"/>
              <w:jc w:val="both"/>
              <w:rPr>
                <w:rFonts w:ascii="Times New Roman" w:hAnsi="Times New Roman" w:cs="Times New Roman"/>
                <w:sz w:val="20"/>
                <w:szCs w:val="20"/>
              </w:rPr>
            </w:pPr>
            <w:r w:rsidRPr="00262216">
              <w:rPr>
                <w:rFonts w:ascii="Times New Roman" w:eastAsia="Times New Roman" w:hAnsi="Times New Roman" w:cs="Times New Roman"/>
                <w:sz w:val="20"/>
                <w:szCs w:val="20"/>
              </w:rPr>
              <w:t>Neformālās izglītības piedāvājuma attīstīšana (transformēšana)</w:t>
            </w:r>
            <w:r w:rsidR="00293B5C">
              <w:rPr>
                <w:rFonts w:ascii="Times New Roman" w:eastAsia="Times New Roman" w:hAnsi="Times New Roman" w:cs="Times New Roman"/>
                <w:sz w:val="20"/>
                <w:szCs w:val="20"/>
              </w:rPr>
              <w:t>.</w:t>
            </w:r>
          </w:p>
        </w:tc>
        <w:tc>
          <w:tcPr>
            <w:tcW w:w="1316" w:type="pct"/>
          </w:tcPr>
          <w:p w14:paraId="77FA27FA" w14:textId="0BF11D56"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Īstenotas aktivitātes ārpus jauniešu centra telpām, piemēram, mobilais darbs</w:t>
            </w:r>
            <w:r w:rsidR="00293B5C">
              <w:rPr>
                <w:rFonts w:ascii="Times New Roman" w:eastAsia="Times New Roman" w:hAnsi="Times New Roman" w:cs="Times New Roman"/>
                <w:sz w:val="20"/>
                <w:szCs w:val="20"/>
              </w:rPr>
              <w:t xml:space="preserve"> un </w:t>
            </w:r>
            <w:r w:rsidRPr="00262216">
              <w:rPr>
                <w:rFonts w:ascii="Times New Roman" w:eastAsia="Times New Roman" w:hAnsi="Times New Roman" w:cs="Times New Roman"/>
                <w:sz w:val="20"/>
                <w:szCs w:val="20"/>
              </w:rPr>
              <w:t xml:space="preserve">pop </w:t>
            </w:r>
            <w:proofErr w:type="spellStart"/>
            <w:r w:rsidRPr="00262216">
              <w:rPr>
                <w:rFonts w:ascii="Times New Roman" w:eastAsia="Times New Roman" w:hAnsi="Times New Roman" w:cs="Times New Roman"/>
                <w:sz w:val="20"/>
                <w:szCs w:val="20"/>
              </w:rPr>
              <w:t>up</w:t>
            </w:r>
            <w:proofErr w:type="spellEnd"/>
            <w:r w:rsidR="00293B5C">
              <w:rPr>
                <w:rFonts w:ascii="Times New Roman" w:eastAsia="Times New Roman" w:hAnsi="Times New Roman" w:cs="Times New Roman"/>
                <w:sz w:val="20"/>
                <w:szCs w:val="20"/>
              </w:rPr>
              <w:t>.</w:t>
            </w:r>
          </w:p>
        </w:tc>
        <w:tc>
          <w:tcPr>
            <w:tcW w:w="533" w:type="pct"/>
          </w:tcPr>
          <w:p w14:paraId="52DC91D6" w14:textId="76E724DC"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Jauniešu centrs “Bāze”</w:t>
            </w:r>
          </w:p>
        </w:tc>
        <w:tc>
          <w:tcPr>
            <w:tcW w:w="597" w:type="pct"/>
          </w:tcPr>
          <w:p w14:paraId="72D3ADDC" w14:textId="77777777" w:rsidR="00262216" w:rsidRPr="00262216" w:rsidRDefault="00262216" w:rsidP="00262216">
            <w:pPr>
              <w:spacing w:after="120" w:line="240" w:lineRule="auto"/>
              <w:rPr>
                <w:rFonts w:ascii="Times New Roman" w:hAnsi="Times New Roman" w:cs="Times New Roman"/>
                <w:sz w:val="20"/>
                <w:szCs w:val="20"/>
              </w:rPr>
            </w:pPr>
          </w:p>
        </w:tc>
        <w:tc>
          <w:tcPr>
            <w:tcW w:w="474" w:type="pct"/>
          </w:tcPr>
          <w:p w14:paraId="3DC1B913" w14:textId="29A704C1" w:rsidR="00262216" w:rsidRPr="00262216" w:rsidRDefault="00262216" w:rsidP="00262216">
            <w:pPr>
              <w:spacing w:after="120" w:line="240" w:lineRule="auto"/>
              <w:rPr>
                <w:rFonts w:ascii="Times New Roman" w:hAnsi="Times New Roman" w:cs="Times New Roman"/>
                <w:sz w:val="20"/>
                <w:szCs w:val="20"/>
              </w:rPr>
            </w:pPr>
            <w:r w:rsidRPr="00262216">
              <w:rPr>
                <w:rFonts w:ascii="Times New Roman" w:eastAsia="Times New Roman" w:hAnsi="Times New Roman" w:cs="Times New Roman"/>
                <w:sz w:val="20"/>
                <w:szCs w:val="20"/>
              </w:rPr>
              <w:t>Katru gadu</w:t>
            </w:r>
          </w:p>
        </w:tc>
        <w:tc>
          <w:tcPr>
            <w:tcW w:w="498" w:type="pct"/>
          </w:tcPr>
          <w:p w14:paraId="4BE5D3F6" w14:textId="28875046" w:rsidR="00262216" w:rsidRPr="00262216" w:rsidRDefault="00262216" w:rsidP="00262216">
            <w:pPr>
              <w:spacing w:after="120" w:line="240" w:lineRule="auto"/>
              <w:jc w:val="center"/>
              <w:rPr>
                <w:rFonts w:ascii="Times New Roman" w:hAnsi="Times New Roman" w:cs="Times New Roman"/>
                <w:sz w:val="20"/>
                <w:szCs w:val="20"/>
              </w:rPr>
            </w:pPr>
            <w:r w:rsidRPr="00262216">
              <w:rPr>
                <w:rFonts w:ascii="Times New Roman" w:eastAsia="Times New Roman" w:hAnsi="Times New Roman" w:cs="Times New Roman"/>
                <w:sz w:val="20"/>
                <w:szCs w:val="20"/>
              </w:rPr>
              <w:t>ES fondu finansējums, Valsts programmu finansējums, Pašvaldības finansējums</w:t>
            </w:r>
          </w:p>
        </w:tc>
      </w:tr>
      <w:tr w:rsidR="00B734D2" w:rsidRPr="00D16887" w14:paraId="0F1208AE" w14:textId="77777777" w:rsidTr="00811571">
        <w:trPr>
          <w:trHeight w:val="157"/>
        </w:trPr>
        <w:tc>
          <w:tcPr>
            <w:tcW w:w="1582" w:type="pct"/>
            <w:gridSpan w:val="2"/>
            <w:shd w:val="clear" w:color="auto" w:fill="6EB2A0"/>
          </w:tcPr>
          <w:p w14:paraId="0D9393EC"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b/>
                <w:bCs/>
                <w:sz w:val="24"/>
                <w:szCs w:val="24"/>
              </w:rPr>
              <w:t>4.Rīcības virziens</w:t>
            </w:r>
          </w:p>
        </w:tc>
        <w:tc>
          <w:tcPr>
            <w:tcW w:w="2920" w:type="pct"/>
            <w:gridSpan w:val="4"/>
            <w:shd w:val="clear" w:color="auto" w:fill="6EB2A0"/>
          </w:tcPr>
          <w:p w14:paraId="719E7CC7" w14:textId="77777777" w:rsidR="00B734D2" w:rsidRPr="00D16887" w:rsidRDefault="00B734D2" w:rsidP="00811571">
            <w:pPr>
              <w:spacing w:after="120" w:line="240" w:lineRule="auto"/>
              <w:rPr>
                <w:rFonts w:ascii="Times New Roman" w:hAnsi="Times New Roman" w:cs="Times New Roman"/>
                <w:b/>
                <w:bCs/>
                <w:sz w:val="24"/>
                <w:szCs w:val="24"/>
              </w:rPr>
            </w:pPr>
            <w:r w:rsidRPr="00B949C9">
              <w:rPr>
                <w:rFonts w:ascii="Times New Roman" w:hAnsi="Times New Roman" w:cs="Times New Roman"/>
                <w:b/>
                <w:bCs/>
                <w:sz w:val="24"/>
                <w:szCs w:val="24"/>
              </w:rPr>
              <w:t>Sabiedrības izglītošana par bērnu tiesību aizsardzības jautājumiem</w:t>
            </w:r>
          </w:p>
        </w:tc>
        <w:tc>
          <w:tcPr>
            <w:tcW w:w="498" w:type="pct"/>
            <w:shd w:val="clear" w:color="auto" w:fill="6EB2A0"/>
          </w:tcPr>
          <w:p w14:paraId="6825D966" w14:textId="77777777" w:rsidR="00B734D2" w:rsidRPr="00D16887" w:rsidRDefault="00B734D2" w:rsidP="00811571">
            <w:pPr>
              <w:spacing w:after="120" w:line="240" w:lineRule="auto"/>
              <w:rPr>
                <w:rFonts w:ascii="Times New Roman" w:hAnsi="Times New Roman" w:cs="Times New Roman"/>
                <w:b/>
                <w:bCs/>
                <w:sz w:val="24"/>
                <w:szCs w:val="24"/>
              </w:rPr>
            </w:pPr>
          </w:p>
        </w:tc>
      </w:tr>
      <w:tr w:rsidR="00B734D2" w:rsidRPr="00D16887" w14:paraId="46B554E3" w14:textId="77777777" w:rsidTr="00811571">
        <w:trPr>
          <w:trHeight w:val="157"/>
        </w:trPr>
        <w:tc>
          <w:tcPr>
            <w:tcW w:w="306" w:type="pct"/>
          </w:tcPr>
          <w:p w14:paraId="41E3C0E5" w14:textId="77777777" w:rsidR="00B734D2" w:rsidRPr="00D16887" w:rsidRDefault="00B734D2" w:rsidP="00811571">
            <w:pPr>
              <w:spacing w:after="120" w:line="240" w:lineRule="auto"/>
              <w:jc w:val="both"/>
              <w:rPr>
                <w:rFonts w:ascii="Times New Roman" w:hAnsi="Times New Roman" w:cs="Times New Roman"/>
                <w:sz w:val="20"/>
                <w:szCs w:val="20"/>
              </w:rPr>
            </w:pPr>
            <w:r w:rsidRPr="00D16887">
              <w:rPr>
                <w:rFonts w:ascii="Times New Roman" w:hAnsi="Times New Roman" w:cs="Times New Roman"/>
                <w:sz w:val="20"/>
                <w:szCs w:val="20"/>
              </w:rPr>
              <w:t>4.1.</w:t>
            </w:r>
          </w:p>
        </w:tc>
        <w:tc>
          <w:tcPr>
            <w:tcW w:w="1276" w:type="pct"/>
          </w:tcPr>
          <w:p w14:paraId="596BE82F" w14:textId="3BFF2410"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Vecāku izglītošana par sabiedrībā aktuāliem </w:t>
            </w:r>
            <w:proofErr w:type="spellStart"/>
            <w:r>
              <w:rPr>
                <w:rFonts w:ascii="Times New Roman" w:hAnsi="Times New Roman" w:cs="Times New Roman"/>
                <w:sz w:val="20"/>
                <w:szCs w:val="20"/>
              </w:rPr>
              <w:t>problēmjautājumiem</w:t>
            </w:r>
            <w:proofErr w:type="spellEnd"/>
            <w:r>
              <w:rPr>
                <w:rFonts w:ascii="Times New Roman" w:hAnsi="Times New Roman" w:cs="Times New Roman"/>
                <w:sz w:val="20"/>
                <w:szCs w:val="20"/>
              </w:rPr>
              <w:t xml:space="preserve">  bērnu/jauniešu vidū</w:t>
            </w:r>
            <w:r w:rsidR="00293B5C">
              <w:rPr>
                <w:rFonts w:ascii="Times New Roman" w:hAnsi="Times New Roman" w:cs="Times New Roman"/>
                <w:sz w:val="20"/>
                <w:szCs w:val="20"/>
              </w:rPr>
              <w:t>.</w:t>
            </w:r>
          </w:p>
        </w:tc>
        <w:tc>
          <w:tcPr>
            <w:tcW w:w="1316" w:type="pct"/>
          </w:tcPr>
          <w:p w14:paraId="1BB7287F" w14:textId="17C01B02"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Organizēti izglītojoši pasākumi vecākiem vismaz vienu reizi gadā</w:t>
            </w:r>
            <w:r w:rsidR="00293B5C">
              <w:rPr>
                <w:rFonts w:ascii="Times New Roman" w:hAnsi="Times New Roman" w:cs="Times New Roman"/>
                <w:sz w:val="20"/>
                <w:szCs w:val="20"/>
              </w:rPr>
              <w:t>.</w:t>
            </w:r>
          </w:p>
        </w:tc>
        <w:tc>
          <w:tcPr>
            <w:tcW w:w="533" w:type="pct"/>
          </w:tcPr>
          <w:p w14:paraId="5C99464F"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7F2B2B0C"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361F7035"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6F207D0A"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4C69D607" w14:textId="77777777" w:rsidR="00B734D2" w:rsidRPr="00D16887"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1344ABE1" w14:textId="77777777" w:rsidR="00B734D2" w:rsidRDefault="00B734D2" w:rsidP="0081157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ES fondu finansējums,</w:t>
            </w:r>
          </w:p>
          <w:p w14:paraId="4C828857" w14:textId="77777777" w:rsidR="00B734D2" w:rsidRPr="00D16887" w:rsidRDefault="00B734D2" w:rsidP="00811571">
            <w:pPr>
              <w:spacing w:after="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74DC7921" w14:textId="77777777" w:rsidTr="00811571">
        <w:trPr>
          <w:trHeight w:val="157"/>
        </w:trPr>
        <w:tc>
          <w:tcPr>
            <w:tcW w:w="306" w:type="pct"/>
          </w:tcPr>
          <w:p w14:paraId="358655CB" w14:textId="77777777" w:rsidR="00B734D2" w:rsidRPr="00D16887"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4.2.</w:t>
            </w:r>
          </w:p>
        </w:tc>
        <w:tc>
          <w:tcPr>
            <w:tcW w:w="1276" w:type="pct"/>
          </w:tcPr>
          <w:p w14:paraId="7D96119A"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Bērnu un jauniešu izglītošana par atkarību izraisošo vielu lietošanas sekām</w:t>
            </w:r>
          </w:p>
        </w:tc>
        <w:tc>
          <w:tcPr>
            <w:tcW w:w="1316" w:type="pct"/>
          </w:tcPr>
          <w:p w14:paraId="012E3E61"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Organizēti izglītojoši pasākumi bērniem un jauniešiem vismaz divas reizes gadā</w:t>
            </w:r>
          </w:p>
        </w:tc>
        <w:tc>
          <w:tcPr>
            <w:tcW w:w="533" w:type="pct"/>
          </w:tcPr>
          <w:p w14:paraId="661BC569"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Izglītības iestādes</w:t>
            </w:r>
          </w:p>
        </w:tc>
        <w:tc>
          <w:tcPr>
            <w:tcW w:w="597" w:type="pct"/>
          </w:tcPr>
          <w:p w14:paraId="5271337F"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5BD17915"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0E1F14B1" w14:textId="77777777" w:rsidR="00B734D2" w:rsidRPr="005B29C0"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Sociālais dienests, Bāriņtiesa, Jauniešu centrs “Bāze”, Pašvaldības policija</w:t>
            </w:r>
          </w:p>
        </w:tc>
        <w:tc>
          <w:tcPr>
            <w:tcW w:w="474" w:type="pct"/>
          </w:tcPr>
          <w:p w14:paraId="596979A7" w14:textId="77777777" w:rsidR="00B734D2"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3E6CF414" w14:textId="77777777" w:rsidR="00B734D2" w:rsidRDefault="00B734D2" w:rsidP="00811571">
            <w:pPr>
              <w:spacing w:after="120" w:line="240" w:lineRule="auto"/>
              <w:jc w:val="center"/>
              <w:rPr>
                <w:rFonts w:ascii="Times New Roman" w:hAnsi="Times New Roman" w:cs="Times New Roman"/>
                <w:sz w:val="20"/>
                <w:szCs w:val="20"/>
              </w:rPr>
            </w:pPr>
            <w:r w:rsidRPr="00A76906">
              <w:rPr>
                <w:rFonts w:ascii="Times New Roman" w:hAnsi="Times New Roman" w:cs="Times New Roman"/>
                <w:sz w:val="20"/>
                <w:szCs w:val="20"/>
              </w:rPr>
              <w:t>Pašvaldības finansējums</w:t>
            </w:r>
          </w:p>
        </w:tc>
      </w:tr>
      <w:tr w:rsidR="00B734D2" w:rsidRPr="00D16887" w14:paraId="2192EFEA" w14:textId="77777777" w:rsidTr="00811571">
        <w:trPr>
          <w:trHeight w:val="157"/>
        </w:trPr>
        <w:tc>
          <w:tcPr>
            <w:tcW w:w="306" w:type="pct"/>
          </w:tcPr>
          <w:p w14:paraId="491FED56" w14:textId="77777777" w:rsidR="00B734D2"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4.3.</w:t>
            </w:r>
          </w:p>
        </w:tc>
        <w:tc>
          <w:tcPr>
            <w:tcW w:w="1276" w:type="pct"/>
          </w:tcPr>
          <w:p w14:paraId="68E0C9F1" w14:textId="77777777" w:rsidR="00B734D2" w:rsidRPr="000158A6" w:rsidRDefault="00B734D2" w:rsidP="00811571">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Iedzīvotāju izglītošana par bērnu tiesību aizsardzības jautājumiem (pārkāpumu pret bērnu atpazīšana, bērna pienākumu un tiesību aktualizēšana, bērnu ar dažādām vajadzībām pieņemšana, informētība par atkarību izraisošajām vielām bērnu/jauniešu vidū, u.tml.)</w:t>
            </w:r>
          </w:p>
        </w:tc>
        <w:tc>
          <w:tcPr>
            <w:tcW w:w="1316" w:type="pct"/>
          </w:tcPr>
          <w:p w14:paraId="12B00A41"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t>Īstenotas daudzveidīgas aktivitātes iedzīvotāju izpratnes veicināšanai</w:t>
            </w:r>
          </w:p>
        </w:tc>
        <w:tc>
          <w:tcPr>
            <w:tcW w:w="533" w:type="pct"/>
          </w:tcPr>
          <w:p w14:paraId="06862214"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pārvalde,</w:t>
            </w:r>
          </w:p>
          <w:p w14:paraId="62D61129"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Izglītības iestādes,</w:t>
            </w:r>
          </w:p>
          <w:p w14:paraId="495D3F11" w14:textId="77777777" w:rsidR="00B734D2" w:rsidRDefault="00B734D2" w:rsidP="00811571">
            <w:pPr>
              <w:spacing w:after="0" w:line="240" w:lineRule="auto"/>
              <w:rPr>
                <w:rFonts w:ascii="Times New Roman" w:hAnsi="Times New Roman" w:cs="Times New Roman"/>
                <w:sz w:val="20"/>
                <w:szCs w:val="20"/>
              </w:rPr>
            </w:pPr>
            <w:r>
              <w:rPr>
                <w:rFonts w:ascii="Times New Roman" w:hAnsi="Times New Roman" w:cs="Times New Roman"/>
                <w:sz w:val="20"/>
                <w:szCs w:val="20"/>
              </w:rPr>
              <w:t>Ģimenes izglītības un atbalsta centrs,</w:t>
            </w:r>
          </w:p>
          <w:p w14:paraId="19493B9B" w14:textId="77777777" w:rsidR="00B734D2" w:rsidRPr="00D16887" w:rsidRDefault="00B734D2" w:rsidP="00811571">
            <w:pPr>
              <w:spacing w:after="120" w:line="240" w:lineRule="auto"/>
              <w:rPr>
                <w:rFonts w:ascii="Times New Roman" w:hAnsi="Times New Roman" w:cs="Times New Roman"/>
                <w:sz w:val="20"/>
                <w:szCs w:val="20"/>
              </w:rPr>
            </w:pPr>
            <w:r>
              <w:rPr>
                <w:rFonts w:ascii="Times New Roman" w:hAnsi="Times New Roman" w:cs="Times New Roman"/>
                <w:sz w:val="20"/>
                <w:szCs w:val="20"/>
              </w:rPr>
              <w:lastRenderedPageBreak/>
              <w:t>Sociālais dienests, Bāriņtiesa, Jauniešu centrs “Bāze”, Pašvaldības policija</w:t>
            </w:r>
          </w:p>
        </w:tc>
        <w:tc>
          <w:tcPr>
            <w:tcW w:w="597" w:type="pct"/>
          </w:tcPr>
          <w:p w14:paraId="29806747" w14:textId="77777777" w:rsidR="00B734D2" w:rsidRPr="000158A6" w:rsidRDefault="00B734D2" w:rsidP="00811571">
            <w:pPr>
              <w:spacing w:after="120" w:line="240" w:lineRule="auto"/>
              <w:rPr>
                <w:rFonts w:ascii="Times New Roman" w:hAnsi="Times New Roman" w:cs="Times New Roman"/>
                <w:sz w:val="20"/>
                <w:szCs w:val="20"/>
              </w:rPr>
            </w:pPr>
          </w:p>
        </w:tc>
        <w:tc>
          <w:tcPr>
            <w:tcW w:w="474" w:type="pct"/>
          </w:tcPr>
          <w:p w14:paraId="3E06CA96" w14:textId="77777777" w:rsidR="00B734D2" w:rsidRDefault="00B734D2" w:rsidP="00811571">
            <w:pPr>
              <w:spacing w:after="120" w:line="240" w:lineRule="auto"/>
              <w:rPr>
                <w:rFonts w:ascii="Times New Roman" w:hAnsi="Times New Roman" w:cs="Times New Roman"/>
                <w:sz w:val="20"/>
                <w:szCs w:val="20"/>
              </w:rPr>
            </w:pPr>
            <w:r w:rsidRPr="003A41E9">
              <w:rPr>
                <w:rFonts w:ascii="Times New Roman" w:hAnsi="Times New Roman" w:cs="Times New Roman"/>
                <w:sz w:val="20"/>
                <w:szCs w:val="20"/>
              </w:rPr>
              <w:t>Katru gadu</w:t>
            </w:r>
          </w:p>
        </w:tc>
        <w:tc>
          <w:tcPr>
            <w:tcW w:w="498" w:type="pct"/>
          </w:tcPr>
          <w:p w14:paraId="2596B463" w14:textId="77777777" w:rsidR="00B734D2" w:rsidRDefault="00B734D2" w:rsidP="0081157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1D0AB575" w14:textId="77777777" w:rsidR="00B734D2" w:rsidRPr="00D16887" w:rsidRDefault="00B734D2" w:rsidP="00B734D2">
      <w:pPr>
        <w:jc w:val="center"/>
        <w:rPr>
          <w:rFonts w:ascii="Times New Roman" w:hAnsi="Times New Roman" w:cs="Times New Roman"/>
          <w:b/>
          <w:bCs/>
          <w:sz w:val="28"/>
          <w:szCs w:val="28"/>
        </w:rPr>
      </w:pPr>
    </w:p>
    <w:p w14:paraId="3EE00DFD" w14:textId="77777777" w:rsidR="00B734D2" w:rsidRDefault="00B734D2" w:rsidP="00B734D2">
      <w:pPr>
        <w:jc w:val="center"/>
        <w:rPr>
          <w:rFonts w:ascii="Times New Roman" w:hAnsi="Times New Roman" w:cs="Times New Roman"/>
          <w:b/>
          <w:bCs/>
          <w:sz w:val="28"/>
          <w:szCs w:val="28"/>
        </w:rPr>
      </w:pPr>
    </w:p>
    <w:p w14:paraId="34857D80" w14:textId="77777777" w:rsidR="00B734D2" w:rsidRPr="00246E64" w:rsidRDefault="00B734D2" w:rsidP="00B734D2">
      <w:pPr>
        <w:rPr>
          <w:rFonts w:ascii="Times New Roman" w:hAnsi="Times New Roman" w:cs="Times New Roman"/>
          <w:sz w:val="28"/>
          <w:szCs w:val="28"/>
        </w:rPr>
      </w:pPr>
    </w:p>
    <w:p w14:paraId="002C6222" w14:textId="77777777" w:rsidR="00B734D2" w:rsidRPr="00246E64" w:rsidRDefault="00B734D2" w:rsidP="00B734D2">
      <w:pPr>
        <w:rPr>
          <w:rFonts w:ascii="Times New Roman" w:hAnsi="Times New Roman" w:cs="Times New Roman"/>
          <w:sz w:val="28"/>
          <w:szCs w:val="28"/>
        </w:rPr>
      </w:pPr>
    </w:p>
    <w:p w14:paraId="41BD6288" w14:textId="77777777" w:rsidR="00B734D2" w:rsidRPr="00246E64" w:rsidRDefault="00B734D2" w:rsidP="00B734D2">
      <w:pPr>
        <w:rPr>
          <w:rFonts w:ascii="Times New Roman" w:hAnsi="Times New Roman" w:cs="Times New Roman"/>
          <w:sz w:val="28"/>
          <w:szCs w:val="28"/>
        </w:rPr>
      </w:pPr>
    </w:p>
    <w:p w14:paraId="1979CD62" w14:textId="77777777" w:rsidR="00B734D2" w:rsidRPr="00246E64" w:rsidRDefault="00B734D2" w:rsidP="00B734D2">
      <w:pPr>
        <w:rPr>
          <w:rFonts w:ascii="Times New Roman" w:hAnsi="Times New Roman" w:cs="Times New Roman"/>
          <w:sz w:val="28"/>
          <w:szCs w:val="28"/>
        </w:rPr>
      </w:pPr>
    </w:p>
    <w:p w14:paraId="70C8DF85" w14:textId="77777777" w:rsidR="00B734D2" w:rsidRPr="00246E64" w:rsidRDefault="00B734D2" w:rsidP="00B734D2">
      <w:pPr>
        <w:rPr>
          <w:rFonts w:ascii="Times New Roman" w:hAnsi="Times New Roman" w:cs="Times New Roman"/>
          <w:sz w:val="28"/>
          <w:szCs w:val="28"/>
        </w:rPr>
      </w:pPr>
    </w:p>
    <w:p w14:paraId="6533F6FD" w14:textId="77777777" w:rsidR="00B734D2" w:rsidRPr="00246E64" w:rsidRDefault="00B734D2" w:rsidP="00B734D2">
      <w:pPr>
        <w:rPr>
          <w:rFonts w:ascii="Times New Roman" w:hAnsi="Times New Roman" w:cs="Times New Roman"/>
          <w:sz w:val="28"/>
          <w:szCs w:val="28"/>
        </w:rPr>
      </w:pPr>
    </w:p>
    <w:p w14:paraId="1597238D" w14:textId="77777777" w:rsidR="00B734D2" w:rsidRPr="00246E64" w:rsidRDefault="00B734D2" w:rsidP="00B734D2">
      <w:pPr>
        <w:rPr>
          <w:rFonts w:ascii="Times New Roman" w:hAnsi="Times New Roman" w:cs="Times New Roman"/>
          <w:sz w:val="28"/>
          <w:szCs w:val="28"/>
        </w:rPr>
      </w:pPr>
    </w:p>
    <w:p w14:paraId="623B9151" w14:textId="77777777" w:rsidR="00B734D2" w:rsidRPr="00246E64" w:rsidRDefault="00B734D2" w:rsidP="00B734D2">
      <w:pPr>
        <w:rPr>
          <w:rFonts w:ascii="Times New Roman" w:hAnsi="Times New Roman" w:cs="Times New Roman"/>
          <w:sz w:val="28"/>
          <w:szCs w:val="28"/>
        </w:rPr>
      </w:pPr>
    </w:p>
    <w:p w14:paraId="2242BA00" w14:textId="77777777" w:rsidR="00B734D2" w:rsidRPr="00246E64" w:rsidRDefault="00B734D2" w:rsidP="00B734D2">
      <w:pPr>
        <w:rPr>
          <w:rFonts w:ascii="Times New Roman" w:hAnsi="Times New Roman" w:cs="Times New Roman"/>
          <w:sz w:val="28"/>
          <w:szCs w:val="28"/>
        </w:rPr>
      </w:pPr>
    </w:p>
    <w:p w14:paraId="74E66937" w14:textId="77777777" w:rsidR="00B734D2" w:rsidRDefault="00B734D2" w:rsidP="00B734D2">
      <w:pPr>
        <w:rPr>
          <w:rFonts w:ascii="Times New Roman" w:hAnsi="Times New Roman" w:cs="Times New Roman"/>
          <w:b/>
          <w:bCs/>
          <w:sz w:val="28"/>
          <w:szCs w:val="28"/>
        </w:rPr>
      </w:pPr>
    </w:p>
    <w:p w14:paraId="465F4D4E" w14:textId="77777777" w:rsidR="00B734D2" w:rsidRDefault="00B734D2" w:rsidP="00B734D2">
      <w:pPr>
        <w:rPr>
          <w:rFonts w:ascii="Times New Roman" w:hAnsi="Times New Roman" w:cs="Times New Roman"/>
          <w:b/>
          <w:bCs/>
          <w:sz w:val="28"/>
          <w:szCs w:val="28"/>
        </w:rPr>
      </w:pPr>
    </w:p>
    <w:p w14:paraId="51257995" w14:textId="77777777" w:rsidR="00B734D2" w:rsidRDefault="00B734D2" w:rsidP="00B734D2">
      <w:pPr>
        <w:tabs>
          <w:tab w:val="left" w:pos="910"/>
        </w:tabs>
        <w:rPr>
          <w:rFonts w:ascii="Times New Roman" w:hAnsi="Times New Roman" w:cs="Times New Roman"/>
          <w:sz w:val="28"/>
          <w:szCs w:val="28"/>
        </w:rPr>
      </w:pPr>
      <w:r>
        <w:rPr>
          <w:rFonts w:ascii="Times New Roman" w:hAnsi="Times New Roman" w:cs="Times New Roman"/>
          <w:sz w:val="28"/>
          <w:szCs w:val="28"/>
        </w:rPr>
        <w:tab/>
      </w:r>
    </w:p>
    <w:p w14:paraId="25B63793" w14:textId="77777777" w:rsidR="00B734D2" w:rsidRPr="00F2062C" w:rsidRDefault="00B734D2" w:rsidP="00B734D2">
      <w:pPr>
        <w:tabs>
          <w:tab w:val="left" w:pos="910"/>
        </w:tabs>
        <w:rPr>
          <w:rFonts w:ascii="Times New Roman" w:hAnsi="Times New Roman" w:cs="Times New Roman"/>
          <w:sz w:val="28"/>
          <w:szCs w:val="28"/>
        </w:rPr>
      </w:pPr>
      <w:r>
        <w:rPr>
          <w:rFonts w:ascii="Times New Roman" w:hAnsi="Times New Roman" w:cs="Times New Roman"/>
          <w:sz w:val="28"/>
          <w:szCs w:val="28"/>
        </w:rPr>
        <w:tab/>
      </w:r>
    </w:p>
    <w:p w14:paraId="5A7ED233" w14:textId="77777777" w:rsidR="00B734D2" w:rsidRDefault="00B734D2" w:rsidP="00B734D2">
      <w:pPr>
        <w:tabs>
          <w:tab w:val="left" w:pos="910"/>
        </w:tabs>
        <w:jc w:val="center"/>
        <w:rPr>
          <w:rFonts w:ascii="Times New Roman" w:hAnsi="Times New Roman" w:cs="Times New Roman"/>
          <w:b/>
          <w:bCs/>
          <w:sz w:val="28"/>
          <w:szCs w:val="28"/>
        </w:rPr>
      </w:pPr>
    </w:p>
    <w:p w14:paraId="4E52D986" w14:textId="77777777" w:rsidR="00B734D2" w:rsidRDefault="00B734D2" w:rsidP="00B734D2">
      <w:pPr>
        <w:tabs>
          <w:tab w:val="left" w:pos="910"/>
        </w:tabs>
        <w:jc w:val="center"/>
        <w:rPr>
          <w:rFonts w:ascii="Times New Roman" w:hAnsi="Times New Roman" w:cs="Times New Roman"/>
          <w:b/>
          <w:bCs/>
          <w:sz w:val="28"/>
          <w:szCs w:val="28"/>
        </w:rPr>
        <w:sectPr w:rsidR="00B734D2" w:rsidSect="00B734D2">
          <w:pgSz w:w="16838" w:h="11906" w:orient="landscape"/>
          <w:pgMar w:top="1701" w:right="1134" w:bottom="1134" w:left="1134" w:header="709" w:footer="709" w:gutter="0"/>
          <w:cols w:space="708"/>
          <w:docGrid w:linePitch="360"/>
        </w:sectPr>
      </w:pPr>
    </w:p>
    <w:p w14:paraId="5B6FD234" w14:textId="7F2606D3" w:rsidR="00B734D2" w:rsidRDefault="00B734D2" w:rsidP="00B734D2">
      <w:pPr>
        <w:pStyle w:val="Virsraksts1"/>
      </w:pPr>
      <w:bookmarkStart w:id="159" w:name="_Toc218594089"/>
      <w:r>
        <w:lastRenderedPageBreak/>
        <w:t>Gulbenes novada Bērnu tiesību aizsardzības programmas 2026.-2028.gadam īstenošanas uzraudzības kārtība</w:t>
      </w:r>
      <w:bookmarkEnd w:id="159"/>
    </w:p>
    <w:p w14:paraId="66DE5F84" w14:textId="77777777" w:rsidR="0087740B" w:rsidRPr="0087740B" w:rsidRDefault="0087740B" w:rsidP="0087740B"/>
    <w:p w14:paraId="65C824FE" w14:textId="70E0C1EA" w:rsidR="0087740B" w:rsidRDefault="00B734D2"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455012">
        <w:rPr>
          <w:rFonts w:ascii="Times New Roman" w:hAnsi="Times New Roman" w:cs="Times New Roman"/>
          <w:sz w:val="24"/>
          <w:szCs w:val="24"/>
        </w:rPr>
        <w:t>Gulbenes novada Bērnu tiesību aizsardzības programma</w:t>
      </w:r>
      <w:r>
        <w:rPr>
          <w:rFonts w:ascii="Times New Roman" w:hAnsi="Times New Roman" w:cs="Times New Roman"/>
          <w:sz w:val="24"/>
          <w:szCs w:val="24"/>
        </w:rPr>
        <w:t>s</w:t>
      </w:r>
      <w:r w:rsidRPr="00455012">
        <w:rPr>
          <w:rFonts w:ascii="Times New Roman" w:hAnsi="Times New Roman" w:cs="Times New Roman"/>
          <w:sz w:val="24"/>
          <w:szCs w:val="24"/>
        </w:rPr>
        <w:t xml:space="preserve"> 2026.-2028.gadam</w:t>
      </w:r>
      <w:r>
        <w:rPr>
          <w:rFonts w:ascii="Times New Roman" w:hAnsi="Times New Roman" w:cs="Times New Roman"/>
          <w:sz w:val="24"/>
          <w:szCs w:val="24"/>
        </w:rPr>
        <w:t xml:space="preserve"> (turpmāk – Programma)</w:t>
      </w:r>
      <w:r w:rsidRPr="00455012">
        <w:rPr>
          <w:rFonts w:ascii="Times New Roman" w:hAnsi="Times New Roman" w:cs="Times New Roman"/>
          <w:sz w:val="24"/>
          <w:szCs w:val="24"/>
        </w:rPr>
        <w:t xml:space="preserve"> </w:t>
      </w:r>
      <w:r>
        <w:rPr>
          <w:rFonts w:ascii="Times New Roman" w:hAnsi="Times New Roman" w:cs="Times New Roman"/>
          <w:sz w:val="24"/>
          <w:szCs w:val="24"/>
        </w:rPr>
        <w:t>īstenošanas</w:t>
      </w:r>
      <w:r w:rsidRPr="00455012">
        <w:rPr>
          <w:rFonts w:ascii="Times New Roman" w:hAnsi="Times New Roman" w:cs="Times New Roman"/>
          <w:sz w:val="24"/>
          <w:szCs w:val="24"/>
        </w:rPr>
        <w:t xml:space="preserve"> uzraudzības </w:t>
      </w:r>
      <w:r>
        <w:rPr>
          <w:rFonts w:ascii="Times New Roman" w:hAnsi="Times New Roman" w:cs="Times New Roman"/>
          <w:sz w:val="24"/>
          <w:szCs w:val="24"/>
        </w:rPr>
        <w:t>kārtības</w:t>
      </w:r>
      <w:r w:rsidRPr="00455012">
        <w:rPr>
          <w:rFonts w:ascii="Times New Roman" w:hAnsi="Times New Roman" w:cs="Times New Roman"/>
          <w:sz w:val="24"/>
          <w:szCs w:val="24"/>
        </w:rPr>
        <w:t xml:space="preserve"> pamatuzdevums ir nodrošināt savlaicīgu un rezultatīvu </w:t>
      </w:r>
      <w:r>
        <w:rPr>
          <w:rFonts w:ascii="Times New Roman" w:hAnsi="Times New Roman" w:cs="Times New Roman"/>
          <w:sz w:val="24"/>
          <w:szCs w:val="24"/>
        </w:rPr>
        <w:t>Programmas</w:t>
      </w:r>
      <w:r w:rsidRPr="00455012">
        <w:rPr>
          <w:rFonts w:ascii="Times New Roman" w:hAnsi="Times New Roman" w:cs="Times New Roman"/>
          <w:sz w:val="24"/>
          <w:szCs w:val="24"/>
        </w:rPr>
        <w:t xml:space="preserve"> īstenošan</w:t>
      </w:r>
      <w:r>
        <w:rPr>
          <w:rFonts w:ascii="Times New Roman" w:hAnsi="Times New Roman" w:cs="Times New Roman"/>
          <w:sz w:val="24"/>
          <w:szCs w:val="24"/>
        </w:rPr>
        <w:t xml:space="preserve">u un plānoto </w:t>
      </w:r>
      <w:r w:rsidRPr="00455012">
        <w:rPr>
          <w:rFonts w:ascii="Times New Roman" w:hAnsi="Times New Roman" w:cs="Times New Roman"/>
          <w:sz w:val="24"/>
          <w:szCs w:val="24"/>
        </w:rPr>
        <w:t xml:space="preserve">aktivitāšu analīzi. Uzraudzības pamatā ir regulārs </w:t>
      </w:r>
      <w:proofErr w:type="spellStart"/>
      <w:r w:rsidRPr="00455012">
        <w:rPr>
          <w:rFonts w:ascii="Times New Roman" w:hAnsi="Times New Roman" w:cs="Times New Roman"/>
          <w:sz w:val="24"/>
          <w:szCs w:val="24"/>
        </w:rPr>
        <w:t>izvērtējums</w:t>
      </w:r>
      <w:proofErr w:type="spellEnd"/>
      <w:r w:rsidRPr="00455012">
        <w:rPr>
          <w:rFonts w:ascii="Times New Roman" w:hAnsi="Times New Roman" w:cs="Times New Roman"/>
          <w:sz w:val="24"/>
          <w:szCs w:val="24"/>
        </w:rPr>
        <w:t xml:space="preserve"> par to, vai un kā tiek īstenot</w:t>
      </w:r>
      <w:r>
        <w:rPr>
          <w:rFonts w:ascii="Times New Roman" w:hAnsi="Times New Roman" w:cs="Times New Roman"/>
          <w:sz w:val="24"/>
          <w:szCs w:val="24"/>
        </w:rPr>
        <w:t>i</w:t>
      </w:r>
      <w:r w:rsidRPr="00455012">
        <w:rPr>
          <w:rFonts w:ascii="Times New Roman" w:hAnsi="Times New Roman" w:cs="Times New Roman"/>
          <w:sz w:val="24"/>
          <w:szCs w:val="24"/>
        </w:rPr>
        <w:t xml:space="preserve"> </w:t>
      </w:r>
      <w:r w:rsidR="00894A9E">
        <w:rPr>
          <w:rFonts w:ascii="Times New Roman" w:hAnsi="Times New Roman" w:cs="Times New Roman"/>
          <w:sz w:val="24"/>
          <w:szCs w:val="24"/>
        </w:rPr>
        <w:t xml:space="preserve">Programmas </w:t>
      </w:r>
      <w:r w:rsidRPr="00455012">
        <w:rPr>
          <w:rFonts w:ascii="Times New Roman" w:hAnsi="Times New Roman" w:cs="Times New Roman"/>
          <w:sz w:val="24"/>
          <w:szCs w:val="24"/>
        </w:rPr>
        <w:t>rīcības p</w:t>
      </w:r>
      <w:r w:rsidR="00894A9E">
        <w:rPr>
          <w:rFonts w:ascii="Times New Roman" w:hAnsi="Times New Roman" w:cs="Times New Roman"/>
          <w:sz w:val="24"/>
          <w:szCs w:val="24"/>
        </w:rPr>
        <w:t>lānā</w:t>
      </w:r>
      <w:r w:rsidRPr="00455012">
        <w:rPr>
          <w:rFonts w:ascii="Times New Roman" w:hAnsi="Times New Roman" w:cs="Times New Roman"/>
          <w:sz w:val="24"/>
          <w:szCs w:val="24"/>
        </w:rPr>
        <w:t xml:space="preserve"> noteikt</w:t>
      </w:r>
      <w:r>
        <w:rPr>
          <w:rFonts w:ascii="Times New Roman" w:hAnsi="Times New Roman" w:cs="Times New Roman"/>
          <w:sz w:val="24"/>
          <w:szCs w:val="24"/>
        </w:rPr>
        <w:t>ie</w:t>
      </w:r>
      <w:r w:rsidRPr="00455012">
        <w:rPr>
          <w:rFonts w:ascii="Times New Roman" w:hAnsi="Times New Roman" w:cs="Times New Roman"/>
          <w:sz w:val="24"/>
          <w:szCs w:val="24"/>
        </w:rPr>
        <w:t xml:space="preserve"> </w:t>
      </w:r>
      <w:r>
        <w:rPr>
          <w:rFonts w:ascii="Times New Roman" w:hAnsi="Times New Roman" w:cs="Times New Roman"/>
          <w:sz w:val="24"/>
          <w:szCs w:val="24"/>
        </w:rPr>
        <w:t>pasākumi.</w:t>
      </w:r>
    </w:p>
    <w:p w14:paraId="6763AA54" w14:textId="35112796" w:rsidR="0087740B"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734D2" w:rsidRPr="00455012">
        <w:rPr>
          <w:rFonts w:ascii="Times New Roman" w:hAnsi="Times New Roman" w:cs="Times New Roman"/>
          <w:sz w:val="24"/>
          <w:szCs w:val="24"/>
        </w:rPr>
        <w:t xml:space="preserve">Par </w:t>
      </w:r>
      <w:r w:rsidR="00B734D2">
        <w:rPr>
          <w:rFonts w:ascii="Times New Roman" w:hAnsi="Times New Roman" w:cs="Times New Roman"/>
          <w:sz w:val="24"/>
          <w:szCs w:val="24"/>
        </w:rPr>
        <w:t>Programmas</w:t>
      </w:r>
      <w:r w:rsidR="00B734D2" w:rsidRPr="00455012">
        <w:rPr>
          <w:rFonts w:ascii="Times New Roman" w:hAnsi="Times New Roman" w:cs="Times New Roman"/>
          <w:sz w:val="24"/>
          <w:szCs w:val="24"/>
        </w:rPr>
        <w:t xml:space="preserve"> vispārēju </w:t>
      </w:r>
      <w:r w:rsidR="00B734D2">
        <w:rPr>
          <w:rFonts w:ascii="Times New Roman" w:hAnsi="Times New Roman" w:cs="Times New Roman"/>
          <w:sz w:val="24"/>
          <w:szCs w:val="24"/>
        </w:rPr>
        <w:t xml:space="preserve">īstenošanu, ieviešanas koordinēšanu, uzraudzību un </w:t>
      </w:r>
      <w:r w:rsidR="00B734D2" w:rsidRPr="00455012">
        <w:rPr>
          <w:rFonts w:ascii="Times New Roman" w:hAnsi="Times New Roman" w:cs="Times New Roman"/>
          <w:sz w:val="24"/>
          <w:szCs w:val="24"/>
        </w:rPr>
        <w:t xml:space="preserve">resursu piešķiršanu rīcības </w:t>
      </w:r>
      <w:r w:rsidR="00B734D2">
        <w:rPr>
          <w:rFonts w:ascii="Times New Roman" w:hAnsi="Times New Roman" w:cs="Times New Roman"/>
          <w:sz w:val="24"/>
          <w:szCs w:val="24"/>
        </w:rPr>
        <w:t xml:space="preserve">plānā </w:t>
      </w:r>
      <w:r w:rsidR="00B734D2" w:rsidRPr="00455012">
        <w:rPr>
          <w:rFonts w:ascii="Times New Roman" w:hAnsi="Times New Roman" w:cs="Times New Roman"/>
          <w:sz w:val="24"/>
          <w:szCs w:val="24"/>
        </w:rPr>
        <w:t xml:space="preserve">noteikto </w:t>
      </w:r>
      <w:r w:rsidR="00B734D2">
        <w:rPr>
          <w:rFonts w:ascii="Times New Roman" w:hAnsi="Times New Roman" w:cs="Times New Roman"/>
          <w:sz w:val="24"/>
          <w:szCs w:val="24"/>
        </w:rPr>
        <w:t>pasākumu</w:t>
      </w:r>
      <w:r w:rsidR="00B734D2" w:rsidRPr="00455012">
        <w:rPr>
          <w:rFonts w:ascii="Times New Roman" w:hAnsi="Times New Roman" w:cs="Times New Roman"/>
          <w:sz w:val="24"/>
          <w:szCs w:val="24"/>
        </w:rPr>
        <w:t xml:space="preserve"> īstenošanai atbildīga ir </w:t>
      </w:r>
      <w:r w:rsidR="00293B5C">
        <w:rPr>
          <w:rFonts w:ascii="Times New Roman" w:hAnsi="Times New Roman" w:cs="Times New Roman"/>
          <w:sz w:val="24"/>
          <w:szCs w:val="24"/>
        </w:rPr>
        <w:t xml:space="preserve">ar Pašvaldības izpilddirektora rīkojumu izveidota darba grupa, kurā ir pārstāvji no Programmas īstenošanā iesaistītajām institūcijām. Darba </w:t>
      </w:r>
      <w:r>
        <w:rPr>
          <w:rFonts w:ascii="Times New Roman" w:hAnsi="Times New Roman" w:cs="Times New Roman"/>
          <w:sz w:val="24"/>
          <w:szCs w:val="24"/>
        </w:rPr>
        <w:t>grupas</w:t>
      </w:r>
      <w:r w:rsidR="00B734D2" w:rsidRPr="00455012">
        <w:rPr>
          <w:rFonts w:ascii="Times New Roman" w:hAnsi="Times New Roman" w:cs="Times New Roman"/>
          <w:sz w:val="24"/>
          <w:szCs w:val="24"/>
        </w:rPr>
        <w:t xml:space="preserve"> uzdevums ir regulāri iegūt un apkopot informāciju </w:t>
      </w:r>
      <w:r w:rsidR="00B734D2">
        <w:rPr>
          <w:rFonts w:ascii="Times New Roman" w:hAnsi="Times New Roman" w:cs="Times New Roman"/>
          <w:sz w:val="24"/>
          <w:szCs w:val="24"/>
        </w:rPr>
        <w:t>par pasākumu īstenošanu</w:t>
      </w:r>
      <w:r w:rsidR="00B734D2" w:rsidRPr="00455012">
        <w:rPr>
          <w:rFonts w:ascii="Times New Roman" w:hAnsi="Times New Roman" w:cs="Times New Roman"/>
          <w:sz w:val="24"/>
          <w:szCs w:val="24"/>
        </w:rPr>
        <w:t xml:space="preserve">, tādējādi </w:t>
      </w:r>
      <w:proofErr w:type="spellStart"/>
      <w:r w:rsidR="00B734D2">
        <w:rPr>
          <w:rFonts w:ascii="Times New Roman" w:hAnsi="Times New Roman" w:cs="Times New Roman"/>
          <w:sz w:val="24"/>
          <w:szCs w:val="24"/>
        </w:rPr>
        <w:t>monitorējot</w:t>
      </w:r>
      <w:proofErr w:type="spellEnd"/>
      <w:r w:rsidR="00B734D2">
        <w:rPr>
          <w:rFonts w:ascii="Times New Roman" w:hAnsi="Times New Roman" w:cs="Times New Roman"/>
          <w:sz w:val="24"/>
          <w:szCs w:val="24"/>
        </w:rPr>
        <w:t xml:space="preserve"> Programmas īstenošanu. </w:t>
      </w:r>
      <w:r w:rsidR="00B734D2" w:rsidRPr="00455012">
        <w:rPr>
          <w:rFonts w:ascii="Times New Roman" w:hAnsi="Times New Roman" w:cs="Times New Roman"/>
          <w:sz w:val="24"/>
          <w:szCs w:val="24"/>
        </w:rPr>
        <w:t xml:space="preserve"> </w:t>
      </w:r>
      <w:r w:rsidR="00B734D2" w:rsidRPr="00942796">
        <w:rPr>
          <w:rFonts w:ascii="Times New Roman" w:hAnsi="Times New Roman" w:cs="Times New Roman"/>
          <w:sz w:val="24"/>
          <w:szCs w:val="24"/>
        </w:rPr>
        <w:t xml:space="preserve">Uzraudzības un monitoringa pasākumi ietver arī sabiedrības viedokļa izzināšanu. </w:t>
      </w:r>
    </w:p>
    <w:p w14:paraId="1877A009" w14:textId="77D5B9F2" w:rsidR="0087740B"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93B5C">
        <w:rPr>
          <w:rFonts w:ascii="Times New Roman" w:hAnsi="Times New Roman" w:cs="Times New Roman"/>
          <w:sz w:val="24"/>
          <w:szCs w:val="24"/>
        </w:rPr>
        <w:t xml:space="preserve">Darba </w:t>
      </w:r>
      <w:r w:rsidR="00B734D2" w:rsidRPr="00942796">
        <w:rPr>
          <w:rFonts w:ascii="Times New Roman" w:hAnsi="Times New Roman" w:cs="Times New Roman"/>
          <w:sz w:val="24"/>
          <w:szCs w:val="24"/>
        </w:rPr>
        <w:t>grupa rīko</w:t>
      </w:r>
      <w:r w:rsidR="00B734D2">
        <w:rPr>
          <w:rFonts w:ascii="Times New Roman" w:hAnsi="Times New Roman" w:cs="Times New Roman"/>
          <w:sz w:val="24"/>
          <w:szCs w:val="24"/>
        </w:rPr>
        <w:t xml:space="preserve"> </w:t>
      </w:r>
      <w:r w:rsidR="00B734D2" w:rsidRPr="00942796">
        <w:rPr>
          <w:rFonts w:ascii="Times New Roman" w:hAnsi="Times New Roman" w:cs="Times New Roman"/>
          <w:sz w:val="24"/>
          <w:szCs w:val="24"/>
        </w:rPr>
        <w:t>sanāksmes vismaz vienu reizi gadā, lai pārrunātu Programmas ieviešanas procesu, aktualitātes</w:t>
      </w:r>
      <w:r w:rsidR="00B734D2">
        <w:rPr>
          <w:rFonts w:ascii="Times New Roman" w:hAnsi="Times New Roman" w:cs="Times New Roman"/>
          <w:sz w:val="24"/>
          <w:szCs w:val="24"/>
        </w:rPr>
        <w:t xml:space="preserve">, </w:t>
      </w:r>
      <w:r w:rsidR="00B734D2" w:rsidRPr="00942796">
        <w:rPr>
          <w:rFonts w:ascii="Times New Roman" w:hAnsi="Times New Roman" w:cs="Times New Roman"/>
          <w:sz w:val="24"/>
          <w:szCs w:val="24"/>
        </w:rPr>
        <w:t xml:space="preserve">radušos </w:t>
      </w:r>
      <w:proofErr w:type="spellStart"/>
      <w:r w:rsidR="00B734D2" w:rsidRPr="00942796">
        <w:rPr>
          <w:rFonts w:ascii="Times New Roman" w:hAnsi="Times New Roman" w:cs="Times New Roman"/>
          <w:sz w:val="24"/>
          <w:szCs w:val="24"/>
        </w:rPr>
        <w:t>problēmjautājumus</w:t>
      </w:r>
      <w:proofErr w:type="spellEnd"/>
      <w:r w:rsidR="00B734D2">
        <w:rPr>
          <w:rFonts w:ascii="Times New Roman" w:hAnsi="Times New Roman" w:cs="Times New Roman"/>
          <w:sz w:val="24"/>
          <w:szCs w:val="24"/>
        </w:rPr>
        <w:t xml:space="preserve"> un sagatavotu priekšlikumus </w:t>
      </w:r>
      <w:r w:rsidR="00894A9E">
        <w:rPr>
          <w:rFonts w:ascii="Times New Roman" w:hAnsi="Times New Roman" w:cs="Times New Roman"/>
          <w:sz w:val="24"/>
          <w:szCs w:val="24"/>
        </w:rPr>
        <w:t xml:space="preserve">Gulbenes novada pašvaldības Centrālās pārvaldes </w:t>
      </w:r>
      <w:r w:rsidR="00B734D2">
        <w:rPr>
          <w:rFonts w:ascii="Times New Roman" w:hAnsi="Times New Roman" w:cs="Times New Roman"/>
          <w:sz w:val="24"/>
          <w:szCs w:val="24"/>
        </w:rPr>
        <w:t>Finanšu nodaļai par Programmas sekmīgai ieviešanai nepieciešamo finansējumu nākamajam budžeta gadam.</w:t>
      </w:r>
    </w:p>
    <w:p w14:paraId="37E19EC9" w14:textId="6F96F716" w:rsidR="00B734D2" w:rsidRPr="00D61D4F" w:rsidRDefault="0087740B" w:rsidP="0087740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93B5C">
        <w:rPr>
          <w:rFonts w:ascii="Times New Roman" w:hAnsi="Times New Roman" w:cs="Times New Roman"/>
          <w:sz w:val="24"/>
          <w:szCs w:val="24"/>
        </w:rPr>
        <w:t xml:space="preserve">Darba </w:t>
      </w:r>
      <w:r w:rsidR="00B734D2" w:rsidRPr="00942796">
        <w:rPr>
          <w:rFonts w:ascii="Times New Roman" w:hAnsi="Times New Roman" w:cs="Times New Roman"/>
          <w:sz w:val="24"/>
          <w:szCs w:val="24"/>
        </w:rPr>
        <w:t xml:space="preserve">grupa Programmas īstenošanas perioda noslēgumā sagatavo pārskatu par Programmas ieviešanu, kas tiek strukturēts atbilstoši izvirzītajiem mērķiem, plānotajiem pasākumiem. </w:t>
      </w:r>
    </w:p>
    <w:p w14:paraId="65955E7B" w14:textId="39A8CF69" w:rsidR="00B734D2" w:rsidRDefault="00B734D2" w:rsidP="00D61D4F">
      <w:pPr>
        <w:pStyle w:val="Virsraksts1"/>
      </w:pPr>
      <w:bookmarkStart w:id="160" w:name="_Toc218594090"/>
      <w:r w:rsidRPr="002A6940">
        <w:t xml:space="preserve">Ietekmes novērtējums uz </w:t>
      </w:r>
      <w:r w:rsidR="004F05FF">
        <w:t>p</w:t>
      </w:r>
      <w:r w:rsidRPr="002A6940">
        <w:t>ašvaldības budžetu</w:t>
      </w:r>
      <w:bookmarkEnd w:id="160"/>
    </w:p>
    <w:p w14:paraId="029537FF" w14:textId="77777777" w:rsidR="00D61D4F" w:rsidRPr="00D61D4F" w:rsidRDefault="00D61D4F" w:rsidP="00D61D4F">
      <w:pPr>
        <w:spacing w:after="0" w:line="240" w:lineRule="auto"/>
      </w:pPr>
    </w:p>
    <w:p w14:paraId="2E56903E" w14:textId="77777777" w:rsidR="00B734D2" w:rsidRDefault="00B734D2" w:rsidP="00D61D4F">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76783">
        <w:rPr>
          <w:rFonts w:ascii="Times New Roman" w:hAnsi="Times New Roman" w:cs="Times New Roman"/>
          <w:sz w:val="24"/>
          <w:szCs w:val="24"/>
        </w:rPr>
        <w:t xml:space="preserve">Rīcības plānā iekļautie pasākumi paredz pilnveidot pieeju </w:t>
      </w:r>
      <w:r>
        <w:rPr>
          <w:rFonts w:ascii="Times New Roman" w:hAnsi="Times New Roman" w:cs="Times New Roman"/>
          <w:sz w:val="24"/>
          <w:szCs w:val="24"/>
        </w:rPr>
        <w:t>plānā noteikto rīcības</w:t>
      </w:r>
      <w:r w:rsidRPr="00576783">
        <w:rPr>
          <w:rFonts w:ascii="Times New Roman" w:hAnsi="Times New Roman" w:cs="Times New Roman"/>
          <w:sz w:val="24"/>
          <w:szCs w:val="24"/>
        </w:rPr>
        <w:t xml:space="preserve"> virzienu </w:t>
      </w:r>
      <w:r>
        <w:rPr>
          <w:rFonts w:ascii="Times New Roman" w:hAnsi="Times New Roman" w:cs="Times New Roman"/>
          <w:sz w:val="24"/>
          <w:szCs w:val="24"/>
        </w:rPr>
        <w:t>īstenošanai, kas, lielākoties, ir paveicami būtiski nemainot iestāžu funkciju īstenošanai piešķirto finansējumu. Ietekmi uz Pašvaldības budžetu veido divas pozīcijas:</w:t>
      </w:r>
    </w:p>
    <w:p w14:paraId="63CEFF89" w14:textId="3E83E86E" w:rsidR="00D61D4F" w:rsidRPr="00D61D4F" w:rsidRDefault="00B734D2" w:rsidP="00D61D4F">
      <w:pPr>
        <w:pStyle w:val="Sarakstarindkopa"/>
        <w:numPr>
          <w:ilvl w:val="0"/>
          <w:numId w:val="28"/>
        </w:numPr>
        <w:tabs>
          <w:tab w:val="left" w:pos="910"/>
        </w:tabs>
        <w:jc w:val="both"/>
        <w:rPr>
          <w:rFonts w:ascii="Times New Roman" w:hAnsi="Times New Roman" w:cs="Times New Roman"/>
          <w:sz w:val="24"/>
          <w:szCs w:val="24"/>
        </w:rPr>
      </w:pPr>
      <w:r w:rsidRPr="00D61D4F">
        <w:rPr>
          <w:rFonts w:ascii="Times New Roman" w:hAnsi="Times New Roman" w:cs="Times New Roman"/>
          <w:sz w:val="24"/>
          <w:szCs w:val="24"/>
        </w:rPr>
        <w:t>Atbalsta speciālista amata vietas izveide</w:t>
      </w:r>
      <w:r w:rsidR="004F05FF">
        <w:rPr>
          <w:rFonts w:ascii="Times New Roman" w:hAnsi="Times New Roman" w:cs="Times New Roman"/>
          <w:sz w:val="24"/>
          <w:szCs w:val="24"/>
        </w:rPr>
        <w:t xml:space="preserve"> Ģimenes izglītības un atbalsta centrā</w:t>
      </w:r>
      <w:r w:rsidRPr="00D61D4F">
        <w:rPr>
          <w:rFonts w:ascii="Times New Roman" w:hAnsi="Times New Roman" w:cs="Times New Roman"/>
          <w:sz w:val="24"/>
          <w:szCs w:val="24"/>
        </w:rPr>
        <w:t xml:space="preserve"> (aptuvenais nepieciešamais finansējums </w:t>
      </w:r>
      <w:r w:rsidR="004F05FF">
        <w:rPr>
          <w:rFonts w:ascii="Times New Roman" w:hAnsi="Times New Roman" w:cs="Times New Roman"/>
          <w:sz w:val="24"/>
          <w:szCs w:val="24"/>
        </w:rPr>
        <w:t>EUR 22912</w:t>
      </w:r>
      <w:r w:rsidRPr="00D61D4F">
        <w:rPr>
          <w:rFonts w:ascii="Times New Roman" w:hAnsi="Times New Roman" w:cs="Times New Roman"/>
          <w:sz w:val="24"/>
          <w:szCs w:val="24"/>
        </w:rPr>
        <w:t xml:space="preserve"> gadā)</w:t>
      </w:r>
    </w:p>
    <w:p w14:paraId="7D1499AB" w14:textId="0A766BA0" w:rsidR="00D61D4F" w:rsidRPr="00D61D4F" w:rsidRDefault="00D61D4F" w:rsidP="00D61D4F">
      <w:pPr>
        <w:pStyle w:val="Sarakstarindkopa"/>
        <w:numPr>
          <w:ilvl w:val="0"/>
          <w:numId w:val="28"/>
        </w:numPr>
        <w:tabs>
          <w:tab w:val="left" w:pos="910"/>
        </w:tabs>
        <w:jc w:val="both"/>
        <w:rPr>
          <w:rFonts w:ascii="Times New Roman" w:hAnsi="Times New Roman" w:cs="Times New Roman"/>
          <w:sz w:val="24"/>
          <w:szCs w:val="24"/>
        </w:rPr>
      </w:pPr>
      <w:r w:rsidRPr="00D61D4F">
        <w:rPr>
          <w:rFonts w:ascii="Times New Roman" w:hAnsi="Times New Roman" w:cs="Times New Roman"/>
          <w:sz w:val="24"/>
          <w:szCs w:val="24"/>
        </w:rPr>
        <w:t>Vides</w:t>
      </w:r>
      <w:r>
        <w:rPr>
          <w:rFonts w:ascii="Times New Roman" w:hAnsi="Times New Roman" w:cs="Times New Roman"/>
          <w:sz w:val="24"/>
          <w:szCs w:val="24"/>
        </w:rPr>
        <w:t xml:space="preserve"> drošības </w:t>
      </w:r>
      <w:r w:rsidRPr="00D61D4F">
        <w:rPr>
          <w:rFonts w:ascii="Times New Roman" w:hAnsi="Times New Roman" w:cs="Times New Roman"/>
          <w:sz w:val="24"/>
          <w:szCs w:val="24"/>
        </w:rPr>
        <w:t>infrastrukt</w:t>
      </w:r>
      <w:r w:rsidR="00431D9F">
        <w:rPr>
          <w:rFonts w:ascii="Times New Roman" w:hAnsi="Times New Roman" w:cs="Times New Roman"/>
          <w:sz w:val="24"/>
          <w:szCs w:val="24"/>
        </w:rPr>
        <w:t>ūr</w:t>
      </w:r>
      <w:r w:rsidRPr="00D61D4F">
        <w:rPr>
          <w:rFonts w:ascii="Times New Roman" w:hAnsi="Times New Roman" w:cs="Times New Roman"/>
          <w:sz w:val="24"/>
          <w:szCs w:val="24"/>
        </w:rPr>
        <w:t xml:space="preserve">as sakārtošana (aptuvenais nepieciešamais finansējums kopā </w:t>
      </w:r>
      <w:r w:rsidR="00820F36">
        <w:rPr>
          <w:rFonts w:ascii="Times New Roman" w:hAnsi="Times New Roman" w:cs="Times New Roman"/>
          <w:sz w:val="24"/>
          <w:szCs w:val="24"/>
        </w:rPr>
        <w:t>EUR 24650</w:t>
      </w:r>
      <w:r w:rsidR="00BC1A4F">
        <w:rPr>
          <w:rFonts w:ascii="Times New Roman" w:hAnsi="Times New Roman" w:cs="Times New Roman"/>
          <w:sz w:val="24"/>
          <w:szCs w:val="24"/>
        </w:rPr>
        <w:t xml:space="preserve"> bez PVN</w:t>
      </w:r>
      <w:r w:rsidRPr="00D61D4F">
        <w:rPr>
          <w:rFonts w:ascii="Times New Roman" w:hAnsi="Times New Roman" w:cs="Times New Roman"/>
          <w:sz w:val="24"/>
          <w:szCs w:val="24"/>
        </w:rPr>
        <w:t>)</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3828"/>
        <w:gridCol w:w="2551"/>
      </w:tblGrid>
      <w:tr w:rsidR="00820F36" w:rsidRPr="00820F36" w14:paraId="18BFEDD7" w14:textId="02DD6B54" w:rsidTr="00D61D4F">
        <w:tc>
          <w:tcPr>
            <w:tcW w:w="2830" w:type="dxa"/>
          </w:tcPr>
          <w:p w14:paraId="172E1492" w14:textId="59504165"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Vieta / objekts</w:t>
            </w:r>
          </w:p>
        </w:tc>
        <w:tc>
          <w:tcPr>
            <w:tcW w:w="3828" w:type="dxa"/>
          </w:tcPr>
          <w:p w14:paraId="3F577212" w14:textId="7B2F6284"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Nepieciešamais risinājums</w:t>
            </w:r>
          </w:p>
        </w:tc>
        <w:tc>
          <w:tcPr>
            <w:tcW w:w="2551" w:type="dxa"/>
          </w:tcPr>
          <w:p w14:paraId="036B1B82" w14:textId="219BD3EC" w:rsidR="00820F36" w:rsidRPr="00BC1A4F" w:rsidRDefault="00820F36" w:rsidP="00820F36">
            <w:pPr>
              <w:rPr>
                <w:rFonts w:ascii="Times New Roman" w:eastAsia="Times New Roman" w:hAnsi="Times New Roman" w:cs="Times New Roman"/>
                <w:b/>
              </w:rPr>
            </w:pPr>
            <w:r w:rsidRPr="00BC1A4F">
              <w:rPr>
                <w:rFonts w:ascii="Times New Roman" w:hAnsi="Times New Roman" w:cs="Times New Roman"/>
              </w:rPr>
              <w:t>Nepieciešamais finansējums (EUR)</w:t>
            </w:r>
          </w:p>
        </w:tc>
      </w:tr>
      <w:tr w:rsidR="00820F36" w:rsidRPr="00820F36" w14:paraId="322D92D3" w14:textId="3F0B013A" w:rsidTr="00D61D4F">
        <w:tc>
          <w:tcPr>
            <w:tcW w:w="2830" w:type="dxa"/>
          </w:tcPr>
          <w:p w14:paraId="161407A8" w14:textId="7D8EEEFA"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Lizuma pamatskola (ceļš uz sporta zāli)</w:t>
            </w:r>
          </w:p>
        </w:tc>
        <w:tc>
          <w:tcPr>
            <w:tcW w:w="3828" w:type="dxa"/>
          </w:tcPr>
          <w:p w14:paraId="06E67F79" w14:textId="77777777" w:rsidR="00820F36" w:rsidRDefault="00820F36" w:rsidP="00820F36">
            <w:pPr>
              <w:rPr>
                <w:rFonts w:ascii="Times New Roman" w:hAnsi="Times New Roman" w:cs="Times New Roman"/>
              </w:rPr>
            </w:pPr>
            <w:r w:rsidRPr="00BC1A4F">
              <w:rPr>
                <w:rFonts w:ascii="Times New Roman" w:hAnsi="Times New Roman" w:cs="Times New Roman"/>
              </w:rPr>
              <w:t>Izbūvēt ātruma slāpētāju pirms gājēju pārejas.</w:t>
            </w:r>
          </w:p>
          <w:p w14:paraId="70601C60" w14:textId="53B4FF8D" w:rsidR="00020DDE" w:rsidRPr="00BC1A4F" w:rsidRDefault="00020DDE" w:rsidP="00020DDE">
            <w:pPr>
              <w:jc w:val="both"/>
              <w:rPr>
                <w:rFonts w:ascii="Times New Roman" w:eastAsia="Times New Roman" w:hAnsi="Times New Roman" w:cs="Times New Roman"/>
              </w:rPr>
            </w:pPr>
            <w:r w:rsidRPr="00BC1A4F">
              <w:rPr>
                <w:rFonts w:ascii="Times New Roman" w:hAnsi="Times New Roman" w:cs="Times New Roman"/>
              </w:rPr>
              <w:t>Valsts sabiedrība ar ierobežotu atbildību “Latvijas Valsts ceļi” rekomend</w:t>
            </w:r>
            <w:r>
              <w:rPr>
                <w:rFonts w:ascii="Times New Roman" w:hAnsi="Times New Roman" w:cs="Times New Roman"/>
              </w:rPr>
              <w:t>ē</w:t>
            </w:r>
            <w:r w:rsidRPr="00BC1A4F">
              <w:rPr>
                <w:rFonts w:ascii="Times New Roman" w:hAnsi="Times New Roman" w:cs="Times New Roman"/>
              </w:rPr>
              <w:t xml:space="preserve"> iepretim skolas nobrauktuvei slēgt satiksmi autotransportam, to padarot pieejamu tikai gājējiem un velobraucējiem</w:t>
            </w:r>
            <w:r>
              <w:rPr>
                <w:rFonts w:ascii="Times New Roman" w:hAnsi="Times New Roman" w:cs="Times New Roman"/>
              </w:rPr>
              <w:t xml:space="preserve"> un aicina </w:t>
            </w:r>
            <w:r w:rsidRPr="00BC1A4F">
              <w:rPr>
                <w:rFonts w:ascii="Times New Roman" w:hAnsi="Times New Roman" w:cs="Times New Roman"/>
              </w:rPr>
              <w:t>pašvaldīb</w:t>
            </w:r>
            <w:r>
              <w:rPr>
                <w:rFonts w:ascii="Times New Roman" w:hAnsi="Times New Roman" w:cs="Times New Roman"/>
              </w:rPr>
              <w:t>u</w:t>
            </w:r>
            <w:r w:rsidRPr="00BC1A4F">
              <w:rPr>
                <w:rFonts w:ascii="Times New Roman" w:hAnsi="Times New Roman" w:cs="Times New Roman"/>
              </w:rPr>
              <w:t xml:space="preserve"> pārskatīt satiksmes organizāciju apdzīvotā vietā Lizums.</w:t>
            </w:r>
          </w:p>
        </w:tc>
        <w:tc>
          <w:tcPr>
            <w:tcW w:w="2551" w:type="dxa"/>
          </w:tcPr>
          <w:p w14:paraId="243AE4FB" w14:textId="61BC9FB5" w:rsidR="00820F36" w:rsidRPr="00BC1A4F" w:rsidRDefault="00820F36" w:rsidP="00820F36">
            <w:pPr>
              <w:rPr>
                <w:rFonts w:ascii="Times New Roman" w:eastAsia="Times New Roman" w:hAnsi="Times New Roman" w:cs="Times New Roman"/>
              </w:rPr>
            </w:pPr>
          </w:p>
        </w:tc>
      </w:tr>
      <w:tr w:rsidR="00427759" w:rsidRPr="00820F36" w14:paraId="4ED5193F" w14:textId="77777777" w:rsidTr="00D61D4F">
        <w:tc>
          <w:tcPr>
            <w:tcW w:w="2830" w:type="dxa"/>
          </w:tcPr>
          <w:p w14:paraId="716BC9AB" w14:textId="234C0EB2" w:rsidR="00427759" w:rsidRPr="00BC1A4F" w:rsidRDefault="00427759" w:rsidP="00427759">
            <w:pPr>
              <w:rPr>
                <w:rFonts w:ascii="Times New Roman" w:hAnsi="Times New Roman" w:cs="Times New Roman"/>
              </w:rPr>
            </w:pPr>
            <w:r w:rsidRPr="00427759">
              <w:rPr>
                <w:rFonts w:ascii="Times New Roman" w:eastAsia="Times New Roman" w:hAnsi="Times New Roman" w:cs="Times New Roman"/>
                <w:color w:val="EE0000"/>
                <w:sz w:val="24"/>
                <w:szCs w:val="24"/>
              </w:rPr>
              <w:lastRenderedPageBreak/>
              <w:t>Gulbenes Mūzikas skola</w:t>
            </w:r>
          </w:p>
        </w:tc>
        <w:tc>
          <w:tcPr>
            <w:tcW w:w="3828" w:type="dxa"/>
          </w:tcPr>
          <w:p w14:paraId="4F249297" w14:textId="03E832DE" w:rsidR="00427759" w:rsidRPr="00BC1A4F" w:rsidRDefault="00427759" w:rsidP="00427759">
            <w:pPr>
              <w:rPr>
                <w:rFonts w:ascii="Times New Roman" w:hAnsi="Times New Roman" w:cs="Times New Roman"/>
              </w:rPr>
            </w:pPr>
            <w:r w:rsidRPr="00427759">
              <w:rPr>
                <w:rFonts w:ascii="Times New Roman" w:eastAsia="Times New Roman" w:hAnsi="Times New Roman" w:cs="Times New Roman"/>
                <w:color w:val="EE0000"/>
                <w:sz w:val="24"/>
                <w:szCs w:val="24"/>
              </w:rPr>
              <w:t>Izveidot drošu gājēju pāreju vai rast citu šķērsošanas risinājumu.</w:t>
            </w:r>
          </w:p>
        </w:tc>
        <w:tc>
          <w:tcPr>
            <w:tcW w:w="2551" w:type="dxa"/>
          </w:tcPr>
          <w:p w14:paraId="4918933B" w14:textId="7DF40F50" w:rsidR="00427759" w:rsidRPr="00BC1A4F" w:rsidRDefault="00427759" w:rsidP="00427759">
            <w:pPr>
              <w:rPr>
                <w:rFonts w:ascii="Times New Roman" w:eastAsia="Times New Roman" w:hAnsi="Times New Roman" w:cs="Times New Roman"/>
              </w:rPr>
            </w:pPr>
          </w:p>
        </w:tc>
      </w:tr>
      <w:tr w:rsidR="00820F36" w:rsidRPr="00820F36" w14:paraId="074D8AAF" w14:textId="026F305A" w:rsidTr="00D61D4F">
        <w:tc>
          <w:tcPr>
            <w:tcW w:w="2830" w:type="dxa"/>
          </w:tcPr>
          <w:p w14:paraId="19667D8C" w14:textId="312F7337"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Tirzas pamatskola</w:t>
            </w:r>
          </w:p>
        </w:tc>
        <w:tc>
          <w:tcPr>
            <w:tcW w:w="3828" w:type="dxa"/>
          </w:tcPr>
          <w:p w14:paraId="5982BB05" w14:textId="06C10BF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Uzstādīt ceļazīmi un izkrāsot gājēju pāreju pie ieejas skolā.</w:t>
            </w:r>
          </w:p>
        </w:tc>
        <w:tc>
          <w:tcPr>
            <w:tcW w:w="2551" w:type="dxa"/>
          </w:tcPr>
          <w:p w14:paraId="7E9EA4E3" w14:textId="36F45C5E"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920.00 EUR bez PVN (ceļa zīmes-Nr.535 gājēju pāreja, ar fluorescējošu apmali, ceļa zīmes stabs, montāžas enkurs ar vītni, stiprinājums, staba korķis, gājēju pārejas horizontālais marķējums).</w:t>
            </w:r>
          </w:p>
        </w:tc>
      </w:tr>
      <w:tr w:rsidR="00820F36" w:rsidRPr="00820F36" w14:paraId="2FBA771A" w14:textId="636D3318" w:rsidTr="00D61D4F">
        <w:tc>
          <w:tcPr>
            <w:tcW w:w="2830" w:type="dxa"/>
          </w:tcPr>
          <w:p w14:paraId="55845F8B" w14:textId="253DCA9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Stāķu pamatskola</w:t>
            </w:r>
          </w:p>
        </w:tc>
        <w:tc>
          <w:tcPr>
            <w:tcW w:w="3828" w:type="dxa"/>
          </w:tcPr>
          <w:p w14:paraId="3677DF33" w14:textId="413BAF8B"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Izveidot gājēju pāreju pie autobusa pieturas.</w:t>
            </w:r>
          </w:p>
        </w:tc>
        <w:tc>
          <w:tcPr>
            <w:tcW w:w="2551" w:type="dxa"/>
          </w:tcPr>
          <w:p w14:paraId="6F4DFC8D" w14:textId="29CA3340"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920.00 EUR bez PVN (ceļa zīmes-Nr.535 gājēju pāreja, ar fluorescējošu apmali, ceļa zīmes stabs, montāžas enkurs ar vītni, stiprinājums, staba korķis, gājēju pārejas horizontālais marķējums).</w:t>
            </w:r>
          </w:p>
        </w:tc>
      </w:tr>
      <w:tr w:rsidR="00820F36" w:rsidRPr="00820F36" w14:paraId="2174763E" w14:textId="567A1B3E" w:rsidTr="00D61D4F">
        <w:tc>
          <w:tcPr>
            <w:tcW w:w="2830" w:type="dxa"/>
          </w:tcPr>
          <w:p w14:paraId="1130F2D9" w14:textId="695293F3"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Gulbenes pilsēta, Rīgas un Līkās ielas krustojums</w:t>
            </w:r>
          </w:p>
        </w:tc>
        <w:tc>
          <w:tcPr>
            <w:tcW w:w="3828" w:type="dxa"/>
          </w:tcPr>
          <w:p w14:paraId="63C541A6" w14:textId="265F168A"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Uzlabot ielas apgaismojumu.</w:t>
            </w:r>
          </w:p>
        </w:tc>
        <w:tc>
          <w:tcPr>
            <w:tcW w:w="2551" w:type="dxa"/>
          </w:tcPr>
          <w:p w14:paraId="25740FFD" w14:textId="7C0BA0C1"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4 apgaismes stabu uzstādīšanas, projektēšanas aptuvenās izmaksas 22000.00 EUR bez PVN</w:t>
            </w:r>
            <w:r w:rsidR="00BC1A4F">
              <w:rPr>
                <w:rFonts w:ascii="Times New Roman" w:hAnsi="Times New Roman" w:cs="Times New Roman"/>
              </w:rPr>
              <w:t>.</w:t>
            </w:r>
          </w:p>
        </w:tc>
      </w:tr>
      <w:tr w:rsidR="00820F36" w:rsidRPr="00820F36" w14:paraId="6D3C7909" w14:textId="70962E0E" w:rsidTr="00D61D4F">
        <w:tc>
          <w:tcPr>
            <w:tcW w:w="2830" w:type="dxa"/>
          </w:tcPr>
          <w:p w14:paraId="0BE8E272" w14:textId="032E15EC"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Gulbenes pilsēta, Brīvības iela</w:t>
            </w:r>
          </w:p>
        </w:tc>
        <w:tc>
          <w:tcPr>
            <w:tcW w:w="3828" w:type="dxa"/>
          </w:tcPr>
          <w:p w14:paraId="49BCDB78" w14:textId="4C73224B"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Izveidot drošu gājēju pāreju vai rast citu šķērsošanas risinājumu.</w:t>
            </w:r>
          </w:p>
        </w:tc>
        <w:tc>
          <w:tcPr>
            <w:tcW w:w="2551" w:type="dxa"/>
          </w:tcPr>
          <w:p w14:paraId="4C71C46C" w14:textId="77F772F5" w:rsidR="00820F36" w:rsidRPr="00BC1A4F" w:rsidRDefault="00820F36" w:rsidP="00820F36">
            <w:pPr>
              <w:rPr>
                <w:rFonts w:ascii="Times New Roman" w:eastAsia="Times New Roman" w:hAnsi="Times New Roman" w:cs="Times New Roman"/>
              </w:rPr>
            </w:pPr>
            <w:r w:rsidRPr="00BC1A4F">
              <w:rPr>
                <w:rFonts w:ascii="Times New Roman" w:hAnsi="Times New Roman" w:cs="Times New Roman"/>
              </w:rPr>
              <w:t>Aptuveni 810.00 EUR bez PVN. (ceļa zīmes-Nr.535 gājēju pāreja, ar fluorescējošu apmali, stiprinājums, gājēju pārejas horizontālais marķējums).</w:t>
            </w:r>
          </w:p>
        </w:tc>
      </w:tr>
    </w:tbl>
    <w:p w14:paraId="56B82C7D" w14:textId="77777777" w:rsidR="00B734D2" w:rsidRDefault="00B734D2" w:rsidP="00B734D2">
      <w:pPr>
        <w:tabs>
          <w:tab w:val="left" w:pos="910"/>
        </w:tabs>
        <w:rPr>
          <w:rFonts w:ascii="Times New Roman" w:hAnsi="Times New Roman" w:cs="Times New Roman"/>
          <w:sz w:val="28"/>
          <w:szCs w:val="28"/>
        </w:rPr>
      </w:pPr>
    </w:p>
    <w:p w14:paraId="728F9A17" w14:textId="6EF367EF" w:rsidR="00B734D2" w:rsidRPr="00246E64" w:rsidRDefault="00B734D2" w:rsidP="00B734D2">
      <w:pPr>
        <w:tabs>
          <w:tab w:val="left" w:pos="910"/>
        </w:tabs>
        <w:rPr>
          <w:rFonts w:ascii="Times New Roman" w:hAnsi="Times New Roman" w:cs="Times New Roman"/>
          <w:sz w:val="24"/>
          <w:szCs w:val="24"/>
        </w:rPr>
      </w:pPr>
      <w:r w:rsidRPr="00246E64">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246E64">
        <w:rPr>
          <w:rFonts w:ascii="Times New Roman" w:hAnsi="Times New Roman" w:cs="Times New Roman"/>
          <w:sz w:val="24"/>
          <w:szCs w:val="24"/>
        </w:rPr>
        <w:t>domes priekšsēdētājs</w:t>
      </w:r>
      <w:r w:rsidRPr="00246E64">
        <w:rPr>
          <w:rFonts w:ascii="Times New Roman" w:hAnsi="Times New Roman" w:cs="Times New Roman"/>
          <w:sz w:val="24"/>
          <w:szCs w:val="24"/>
        </w:rPr>
        <w:tab/>
      </w:r>
      <w:r w:rsidRPr="00246E64">
        <w:rPr>
          <w:rFonts w:ascii="Times New Roman" w:hAnsi="Times New Roman" w:cs="Times New Roman"/>
          <w:sz w:val="24"/>
          <w:szCs w:val="24"/>
        </w:rPr>
        <w:tab/>
      </w:r>
      <w:r w:rsidRPr="00246E64">
        <w:rPr>
          <w:rFonts w:ascii="Times New Roman" w:hAnsi="Times New Roman" w:cs="Times New Roman"/>
          <w:sz w:val="24"/>
          <w:szCs w:val="24"/>
        </w:rPr>
        <w:tab/>
      </w:r>
      <w:r>
        <w:rPr>
          <w:rFonts w:ascii="Times New Roman" w:hAnsi="Times New Roman" w:cs="Times New Roman"/>
          <w:sz w:val="24"/>
          <w:szCs w:val="24"/>
        </w:rPr>
        <w:tab/>
      </w:r>
      <w:r w:rsidRPr="00246E64">
        <w:rPr>
          <w:rFonts w:ascii="Times New Roman" w:hAnsi="Times New Roman" w:cs="Times New Roman"/>
          <w:sz w:val="24"/>
          <w:szCs w:val="24"/>
        </w:rPr>
        <w:tab/>
      </w:r>
      <w:proofErr w:type="spellStart"/>
      <w:r>
        <w:rPr>
          <w:rFonts w:ascii="Times New Roman" w:hAnsi="Times New Roman" w:cs="Times New Roman"/>
          <w:sz w:val="24"/>
          <w:szCs w:val="24"/>
        </w:rPr>
        <w:t>N.Mazūrs</w:t>
      </w:r>
      <w:proofErr w:type="spellEnd"/>
    </w:p>
    <w:p w14:paraId="41F53D52" w14:textId="77777777" w:rsidR="007F6985" w:rsidRDefault="007F6985">
      <w:pPr>
        <w:jc w:val="both"/>
        <w:rPr>
          <w:b/>
          <w:sz w:val="24"/>
          <w:szCs w:val="24"/>
        </w:rPr>
      </w:pPr>
    </w:p>
    <w:sectPr w:rsidR="007F6985" w:rsidSect="0087740B">
      <w:pgSz w:w="12240" w:h="15840"/>
      <w:pgMar w:top="1134" w:right="1134"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884B1" w14:textId="77777777" w:rsidR="00444F9F" w:rsidRDefault="00444F9F">
      <w:pPr>
        <w:spacing w:after="0" w:line="240" w:lineRule="auto"/>
      </w:pPr>
      <w:r>
        <w:separator/>
      </w:r>
    </w:p>
  </w:endnote>
  <w:endnote w:type="continuationSeparator" w:id="0">
    <w:p w14:paraId="1C914275" w14:textId="77777777" w:rsidR="00444F9F" w:rsidRDefault="0044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58F7ACA-E0AC-4B60-8AA5-C492839A422F}"/>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D7926095-BA85-476D-8D6F-9B3C3D779852}"/>
    <w:embedBold r:id="rId3" w:fontKey="{23A65201-DB17-40FE-9C4E-BE8365D0771A}"/>
    <w:embedItalic r:id="rId4" w:fontKey="{CCAE50F4-0FC6-4E2A-BCB1-E7E77E1EEE7D}"/>
  </w:font>
  <w:font w:name="Segoe UI">
    <w:panose1 w:val="020B0502040204020203"/>
    <w:charset w:val="BA"/>
    <w:family w:val="swiss"/>
    <w:pitch w:val="variable"/>
    <w:sig w:usb0="E4002EFF" w:usb1="C000E47F" w:usb2="00000009" w:usb3="00000000" w:csb0="000001FF" w:csb1="00000000"/>
    <w:embedRegular r:id="rId5" w:fontKey="{999D608B-ECBD-4086-B4A1-88D06CFF9931}"/>
  </w:font>
  <w:font w:name="Calibri Light">
    <w:panose1 w:val="020F0302020204030204"/>
    <w:charset w:val="BA"/>
    <w:family w:val="swiss"/>
    <w:pitch w:val="variable"/>
    <w:sig w:usb0="E4002EFF" w:usb1="C200247B" w:usb2="00000009" w:usb3="00000000" w:csb0="000001FF" w:csb1="00000000"/>
    <w:embedRegular r:id="rId6" w:fontKey="{CB063A54-4798-4D5A-9762-C2D2E81F9CA3}"/>
  </w:font>
  <w:font w:name="Georgia">
    <w:panose1 w:val="02040502050405020303"/>
    <w:charset w:val="BA"/>
    <w:family w:val="roman"/>
    <w:pitch w:val="variable"/>
    <w:sig w:usb0="00000287" w:usb1="00000000" w:usb2="00000000" w:usb3="00000000" w:csb0="0000009F" w:csb1="00000000"/>
    <w:embedRegular r:id="rId7" w:fontKey="{5CD7D332-0597-4422-BE20-8E89626F13DE}"/>
    <w:embedItalic r:id="rId8" w:fontKey="{32C67C86-E7B1-41BB-AB82-7D2E45110C91}"/>
  </w:font>
  <w:font w:name="Times">
    <w:panose1 w:val="02020603050405020304"/>
    <w:charset w:val="00"/>
    <w:family w:val="roman"/>
    <w:pitch w:val="variable"/>
    <w:sig w:usb0="20002A87" w:usb1="00000000" w:usb2="00000000" w:usb3="00000000" w:csb0="000001FF" w:csb1="00000000"/>
    <w:embedRegular r:id="rId9" w:fontKey="{C0FECDDA-8CB2-415C-BFA3-4E7AAF14451B}"/>
    <w:embedBold r:id="rId10" w:fontKey="{62848A9F-BEB0-4261-B909-346F699002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0CE9" w14:textId="49679F29" w:rsidR="007F6985" w:rsidRDefault="00B87E9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94A9E">
      <w:rPr>
        <w:noProof/>
        <w:color w:val="000000"/>
      </w:rPr>
      <w:t>2</w:t>
    </w:r>
    <w:r>
      <w:rPr>
        <w:color w:val="000000"/>
      </w:rPr>
      <w:fldChar w:fldCharType="end"/>
    </w:r>
  </w:p>
  <w:p w14:paraId="22DD395D" w14:textId="77777777" w:rsidR="007F6985" w:rsidRDefault="007F6985">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EDEF" w14:textId="77777777" w:rsidR="007F6985" w:rsidRDefault="00B87E9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A7122">
      <w:rPr>
        <w:noProof/>
        <w:color w:val="000000"/>
      </w:rPr>
      <w:t>3</w:t>
    </w:r>
    <w:r>
      <w:rPr>
        <w:color w:val="000000"/>
      </w:rPr>
      <w:fldChar w:fldCharType="end"/>
    </w:r>
  </w:p>
  <w:p w14:paraId="230BC158" w14:textId="77777777" w:rsidR="007F6985" w:rsidRDefault="007F698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E945" w14:textId="77777777" w:rsidR="00444F9F" w:rsidRDefault="00444F9F">
      <w:pPr>
        <w:spacing w:after="0" w:line="240" w:lineRule="auto"/>
      </w:pPr>
      <w:r>
        <w:separator/>
      </w:r>
    </w:p>
  </w:footnote>
  <w:footnote w:type="continuationSeparator" w:id="0">
    <w:p w14:paraId="6162CF94" w14:textId="77777777" w:rsidR="00444F9F" w:rsidRDefault="00444F9F">
      <w:pPr>
        <w:spacing w:after="0" w:line="240" w:lineRule="auto"/>
      </w:pPr>
      <w:r>
        <w:continuationSeparator/>
      </w:r>
    </w:p>
  </w:footnote>
  <w:footnote w:id="1">
    <w:p w14:paraId="0D2527A3" w14:textId="4F00FB22"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Bērnu tiesību konvencija. 1989.</w:t>
      </w:r>
      <w:r w:rsidR="00516E5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
        <w:r w:rsidR="007F6985">
          <w:rPr>
            <w:rFonts w:ascii="Times New Roman" w:eastAsia="Times New Roman" w:hAnsi="Times New Roman" w:cs="Times New Roman"/>
            <w:color w:val="0563C1"/>
            <w:sz w:val="20"/>
            <w:szCs w:val="20"/>
            <w:u w:val="single"/>
          </w:rPr>
          <w:t>https://likumi.lv/ta/lv/starptautiskie-ligumi/id/1150</w:t>
        </w:r>
      </w:hyperlink>
    </w:p>
  </w:footnote>
  <w:footnote w:id="2">
    <w:p w14:paraId="656E5E1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Latvijas Nacionālais attīstības plāns 2021.–2027.gadam. 2020. Pieejams: </w:t>
      </w:r>
      <w:hyperlink r:id="rId2">
        <w:r w:rsidR="007F6985">
          <w:rPr>
            <w:rFonts w:ascii="Times New Roman" w:eastAsia="Times New Roman" w:hAnsi="Times New Roman" w:cs="Times New Roman"/>
            <w:color w:val="0563C1"/>
            <w:sz w:val="20"/>
            <w:szCs w:val="20"/>
            <w:u w:val="single"/>
          </w:rPr>
          <w:t>https://www.mk.gov.lv/lv/latvijas-nacionalais-attistibas-plans</w:t>
        </w:r>
      </w:hyperlink>
    </w:p>
  </w:footnote>
  <w:footnote w:id="3">
    <w:p w14:paraId="561DB728"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Bērnu, jaunatnes un ģimenes attīstības pamatnostādnes 2022.–2027.gadam. 2022. Pieejams: </w:t>
      </w:r>
      <w:hyperlink r:id="rId3">
        <w:r w:rsidR="007F6985">
          <w:rPr>
            <w:rFonts w:ascii="Times New Roman" w:eastAsia="Times New Roman" w:hAnsi="Times New Roman" w:cs="Times New Roman"/>
            <w:color w:val="0563C1"/>
            <w:sz w:val="20"/>
            <w:szCs w:val="20"/>
            <w:u w:val="single"/>
          </w:rPr>
          <w:t>https://www.vestnesis.lv/op/2022/252.1</w:t>
        </w:r>
      </w:hyperlink>
    </w:p>
  </w:footnote>
  <w:footnote w:id="4">
    <w:p w14:paraId="24CAD1E7" w14:textId="1E1CAD0D" w:rsidR="00B707E9" w:rsidRPr="00B707E9" w:rsidRDefault="00B707E9">
      <w:pPr>
        <w:pStyle w:val="Vresteksts"/>
        <w:rPr>
          <w:lang w:val="lv-LV"/>
        </w:rPr>
      </w:pPr>
      <w:r>
        <w:rPr>
          <w:rStyle w:val="Vresatsauce"/>
        </w:rPr>
        <w:footnoteRef/>
      </w:r>
      <w:r>
        <w:t xml:space="preserve"> </w:t>
      </w:r>
      <w:r w:rsidRPr="00B707E9">
        <w:rPr>
          <w:rFonts w:ascii="Times New Roman" w:hAnsi="Times New Roman" w:cs="Times New Roman"/>
        </w:rPr>
        <w:t>Gulbenes novada attīstības programma 2025.-2030.gadam</w:t>
      </w:r>
      <w:r>
        <w:rPr>
          <w:rFonts w:ascii="Times New Roman" w:hAnsi="Times New Roman" w:cs="Times New Roman"/>
        </w:rPr>
        <w:t xml:space="preserve">. Pieejams: </w:t>
      </w:r>
      <w:hyperlink r:id="rId4" w:history="1">
        <w:r w:rsidRPr="0006467A">
          <w:rPr>
            <w:rStyle w:val="Hipersaite"/>
            <w:rFonts w:ascii="Times New Roman" w:hAnsi="Times New Roman" w:cs="Times New Roman"/>
          </w:rPr>
          <w:t>https://www.gulbene.lv/lv/gulbenes-novada-attistibas-programma-2025-2030gadam</w:t>
        </w:r>
      </w:hyperlink>
      <w:r>
        <w:rPr>
          <w:rFonts w:ascii="Times New Roman" w:hAnsi="Times New Roman" w:cs="Times New Roman"/>
        </w:rPr>
        <w:t xml:space="preserve"> </w:t>
      </w:r>
    </w:p>
  </w:footnote>
  <w:footnote w:id="5">
    <w:p w14:paraId="4D0868F3"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Pašvaldību likums. 2022. Pieejams: </w:t>
      </w:r>
      <w:hyperlink r:id="rId5">
        <w:r w:rsidR="007F6985">
          <w:rPr>
            <w:rFonts w:ascii="Times New Roman" w:eastAsia="Times New Roman" w:hAnsi="Times New Roman" w:cs="Times New Roman"/>
            <w:color w:val="0563C1"/>
            <w:sz w:val="20"/>
            <w:szCs w:val="20"/>
            <w:u w:val="single"/>
          </w:rPr>
          <w:t>https://likumi.lv/ta/id/336956-pasvaldibu-likums</w:t>
        </w:r>
      </w:hyperlink>
    </w:p>
    <w:bookmarkStart w:id="9" w:name="_heading=h.ddv2mwi7gfdd" w:colFirst="0" w:colLast="0"/>
    <w:bookmarkEnd w:id="9"/>
  </w:footnote>
  <w:footnote w:id="6">
    <w:p w14:paraId="56AF0FF0" w14:textId="77777777" w:rsidR="007F6985" w:rsidRDefault="00B87E9F">
      <w:pPr>
        <w:pBdr>
          <w:top w:val="nil"/>
          <w:left w:val="nil"/>
          <w:bottom w:val="nil"/>
          <w:right w:val="nil"/>
          <w:between w:val="nil"/>
        </w:pBdr>
        <w:spacing w:after="0" w:line="240" w:lineRule="auto"/>
        <w:rPr>
          <w:color w:val="000000"/>
          <w:sz w:val="20"/>
          <w:szCs w:val="20"/>
        </w:rPr>
      </w:pPr>
      <w:bookmarkStart w:id="10" w:name="_heading=h.ddv2mwi7gfdd" w:colFirst="0" w:colLast="0"/>
      <w:bookmarkEnd w:id="10"/>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Bērnu tiesību aizsardzības likums. 1998. Pieejams:</w:t>
      </w:r>
      <w:r>
        <w:rPr>
          <w:color w:val="000000"/>
          <w:sz w:val="20"/>
          <w:szCs w:val="20"/>
        </w:rPr>
        <w:t xml:space="preserve"> </w:t>
      </w:r>
      <w:hyperlink r:id="rId6">
        <w:r w:rsidR="007F6985">
          <w:rPr>
            <w:rFonts w:ascii="Times New Roman" w:eastAsia="Times New Roman" w:hAnsi="Times New Roman" w:cs="Times New Roman"/>
            <w:color w:val="0563C1"/>
            <w:sz w:val="20"/>
            <w:szCs w:val="20"/>
            <w:u w:val="single"/>
          </w:rPr>
          <w:t>https://likumi.lv/ta/id/49096-bernu-tiesibu-aizsardzibas-likums</w:t>
        </w:r>
      </w:hyperlink>
    </w:p>
  </w:footnote>
  <w:footnote w:id="7">
    <w:p w14:paraId="150345FA"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Attīstības plānošanas sistēmas likuma 8.pantā noteikts, ka īstermiņa plānošanas dokuments ir līdz trīs gadiem</w:t>
      </w:r>
    </w:p>
  </w:footnote>
  <w:footnote w:id="8">
    <w:p w14:paraId="39A04EDA"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Oficiālās statistikas portāls. Latvijas oficiālā statistika. Pieejams: </w:t>
      </w:r>
      <w:hyperlink r:id="rId7">
        <w:r w:rsidR="007F6985">
          <w:rPr>
            <w:rFonts w:ascii="Times New Roman" w:eastAsia="Times New Roman" w:hAnsi="Times New Roman" w:cs="Times New Roman"/>
            <w:color w:val="0563C1"/>
            <w:sz w:val="20"/>
            <w:szCs w:val="20"/>
            <w:u w:val="single"/>
          </w:rPr>
          <w:t>https://stat.gov.lv/lv</w:t>
        </w:r>
      </w:hyperlink>
    </w:p>
  </w:footnote>
  <w:footnote w:id="9">
    <w:p w14:paraId="55FDE287"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Rādītājs, kas raksturo bērnu un pensijas vecuma iedzīvotāju skaita attiecību pret darbspējas vecuma iedzīvotājiem (Nacionālā bibliotēka. Pieejams: </w:t>
      </w:r>
      <w:hyperlink r:id="rId8">
        <w:r w:rsidR="007F6985">
          <w:rPr>
            <w:rFonts w:ascii="Times New Roman" w:eastAsia="Times New Roman" w:hAnsi="Times New Roman" w:cs="Times New Roman"/>
            <w:color w:val="0563C1"/>
            <w:sz w:val="20"/>
            <w:szCs w:val="20"/>
            <w:u w:val="single"/>
          </w:rPr>
          <w:t>https://enciklopedija.lv/skirklis/61045-demogr%C4%81fisk%C4%81-slodze</w:t>
        </w:r>
      </w:hyperlink>
      <w:r>
        <w:rPr>
          <w:rFonts w:ascii="Times New Roman" w:eastAsia="Times New Roman" w:hAnsi="Times New Roman" w:cs="Times New Roman"/>
          <w:color w:val="000000"/>
          <w:sz w:val="20"/>
          <w:szCs w:val="20"/>
        </w:rPr>
        <w:t>)</w:t>
      </w:r>
    </w:p>
  </w:footnote>
  <w:footnote w:id="10">
    <w:p w14:paraId="07E82D03" w14:textId="735F4ED6"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No 2025.</w:t>
      </w:r>
      <w:r w:rsidR="00A86B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gada darbspējas vecums ir 15–64 gadi.</w:t>
      </w:r>
    </w:p>
    <w:bookmarkStart w:id="15" w:name="_heading=h.xmqs97gpvhkc" w:colFirst="0" w:colLast="0"/>
    <w:bookmarkEnd w:id="15"/>
  </w:footnote>
  <w:footnote w:id="11">
    <w:p w14:paraId="21217288" w14:textId="47283D0B" w:rsidR="002E597F" w:rsidRPr="002E597F" w:rsidRDefault="002E597F">
      <w:pPr>
        <w:pStyle w:val="Vresteksts"/>
        <w:rPr>
          <w:rFonts w:ascii="Times New Roman" w:hAnsi="Times New Roman" w:cs="Times New Roman"/>
        </w:rPr>
      </w:pPr>
      <w:bookmarkStart w:id="16" w:name="_heading=h.xmqs97gpvhkc" w:colFirst="0" w:colLast="0"/>
      <w:bookmarkEnd w:id="16"/>
      <w:r w:rsidRPr="002E597F">
        <w:rPr>
          <w:rStyle w:val="Vresatsauce"/>
          <w:rFonts w:ascii="Times New Roman" w:hAnsi="Times New Roman" w:cs="Times New Roman"/>
        </w:rPr>
        <w:footnoteRef/>
      </w:r>
      <w:r w:rsidRPr="002E597F">
        <w:rPr>
          <w:rFonts w:ascii="Times New Roman" w:hAnsi="Times New Roman" w:cs="Times New Roman"/>
        </w:rPr>
        <w:t xml:space="preserve"> Gulbenes novada ilgtspējīgas attīstības stratēģija 2014.-2030. </w:t>
      </w:r>
      <w:r w:rsidR="00066593">
        <w:rPr>
          <w:rFonts w:ascii="Times New Roman" w:hAnsi="Times New Roman" w:cs="Times New Roman"/>
        </w:rPr>
        <w:t>g</w:t>
      </w:r>
      <w:r w:rsidRPr="002E597F">
        <w:rPr>
          <w:rFonts w:ascii="Times New Roman" w:hAnsi="Times New Roman" w:cs="Times New Roman"/>
        </w:rPr>
        <w:t xml:space="preserve">adam. Pieejams: </w:t>
      </w:r>
      <w:hyperlink r:id="rId9" w:history="1">
        <w:r w:rsidRPr="002E597F">
          <w:rPr>
            <w:rStyle w:val="Hipersaite"/>
            <w:rFonts w:ascii="Times New Roman" w:hAnsi="Times New Roman" w:cs="Times New Roman"/>
          </w:rPr>
          <w:t>https://www.gulbene.lv/lv/gulbenes-novada-ilgtspejigas-attistibas-strategija-2014-2030-gadam</w:t>
        </w:r>
      </w:hyperlink>
      <w:r w:rsidRPr="002E597F">
        <w:rPr>
          <w:rFonts w:ascii="Times New Roman" w:hAnsi="Times New Roman" w:cs="Times New Roman"/>
        </w:rPr>
        <w:t xml:space="preserve"> </w:t>
      </w:r>
    </w:p>
  </w:footnote>
  <w:footnote w:id="12">
    <w:p w14:paraId="71138901" w14:textId="77777777" w:rsidR="007F6985" w:rsidRDefault="00B87E9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izglītības informācijas sistēmas dati uz 01.09.2025.</w:t>
      </w:r>
    </w:p>
  </w:footnote>
  <w:footnote w:id="13">
    <w:p w14:paraId="157BDF0E" w14:textId="5CC9BEA3"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Izglītojamo speciālo vajadzību izvērtēšanas metodika pirmsskolas izglītības iestādēs. 2021.</w:t>
      </w:r>
      <w:r w:rsidR="0006659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0">
        <w:r w:rsidR="007F6985">
          <w:rPr>
            <w:rFonts w:ascii="Times New Roman" w:eastAsia="Times New Roman" w:hAnsi="Times New Roman" w:cs="Times New Roman"/>
            <w:color w:val="0563C1"/>
            <w:sz w:val="20"/>
            <w:szCs w:val="20"/>
            <w:u w:val="single"/>
          </w:rPr>
          <w:t>https://likumi.lv/ta/id/324383-izglitojamo-specialo-vajadzibu-izvertesanas-metodika-pirmsskolas-izglitibas-iestades</w:t>
        </w:r>
      </w:hyperlink>
      <w:r>
        <w:rPr>
          <w:rFonts w:ascii="Times New Roman" w:eastAsia="Times New Roman" w:hAnsi="Times New Roman" w:cs="Times New Roman"/>
          <w:color w:val="000000"/>
          <w:sz w:val="20"/>
          <w:szCs w:val="20"/>
        </w:rPr>
        <w:t xml:space="preserve"> </w:t>
      </w:r>
    </w:p>
  </w:footnote>
  <w:footnote w:id="14">
    <w:p w14:paraId="4C28E0F2"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budžeta mērķdotācijas un pašvaldības budžeta finansējuma sadales kārtība Gulbenes novada pašvaldības dibinātajās izglītības iestādēs. 2023. Pieejams: </w:t>
      </w:r>
      <w:hyperlink r:id="rId11">
        <w:r w:rsidR="007F6985">
          <w:rPr>
            <w:rFonts w:ascii="Times New Roman" w:eastAsia="Times New Roman" w:hAnsi="Times New Roman" w:cs="Times New Roman"/>
            <w:color w:val="0563C1"/>
            <w:sz w:val="20"/>
            <w:szCs w:val="20"/>
            <w:u w:val="single"/>
          </w:rPr>
          <w:t>https://www.gulbene.lv/lv/valsts-budzeta-merkdotacijas-un-pasvaldibas-budzeta-finansejuma-sadales-kartiba-gulbenes-novada-pasvaldibas-dibinatajas-izglitibas-iestades</w:t>
        </w:r>
      </w:hyperlink>
      <w:r>
        <w:rPr>
          <w:color w:val="000000"/>
          <w:sz w:val="20"/>
          <w:szCs w:val="20"/>
        </w:rPr>
        <w:t xml:space="preserve"> </w:t>
      </w:r>
    </w:p>
  </w:footnote>
  <w:footnote w:id="15">
    <w:p w14:paraId="3BDC94FE" w14:textId="4EAA3831" w:rsidR="005A5492" w:rsidRPr="005A5492" w:rsidRDefault="005A5492">
      <w:pPr>
        <w:pStyle w:val="Vresteksts"/>
        <w:rPr>
          <w:rFonts w:ascii="Times New Roman" w:hAnsi="Times New Roman" w:cs="Times New Roman"/>
        </w:rPr>
      </w:pPr>
      <w:r w:rsidRPr="005A5492">
        <w:rPr>
          <w:rStyle w:val="Vresatsauce"/>
          <w:rFonts w:ascii="Times New Roman" w:hAnsi="Times New Roman" w:cs="Times New Roman"/>
        </w:rPr>
        <w:footnoteRef/>
      </w:r>
      <w:r w:rsidRPr="005A5492">
        <w:rPr>
          <w:rFonts w:ascii="Times New Roman" w:hAnsi="Times New Roman" w:cs="Times New Roman"/>
        </w:rPr>
        <w:t xml:space="preserve"> Prasības vispārējās izglītības iestādēm, lai to īstenotajās izglītības programmās uzņemtu izglītojamos ar speciālām vajadzībām. 2019. Pieejams: </w:t>
      </w:r>
      <w:hyperlink r:id="rId12" w:history="1">
        <w:r w:rsidRPr="0006467A">
          <w:rPr>
            <w:rStyle w:val="Hipersaite"/>
            <w:rFonts w:ascii="Times New Roman" w:hAnsi="Times New Roman" w:cs="Times New Roman"/>
          </w:rPr>
          <w:t>https://likumi.lv/ta/id/310939-prasibas-visparejas-izglitibas-iestadem-lai-to-istenotajas-izglitibas-programmas-uznemtu-izglitojamos-ar-specialam-vajadzibam</w:t>
        </w:r>
      </w:hyperlink>
      <w:r>
        <w:rPr>
          <w:rFonts w:ascii="Times New Roman" w:hAnsi="Times New Roman" w:cs="Times New Roman"/>
        </w:rPr>
        <w:t xml:space="preserve"> </w:t>
      </w:r>
    </w:p>
  </w:footnote>
  <w:footnote w:id="16">
    <w:p w14:paraId="574A7AFB" w14:textId="12E1891C"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Kārtība, kādā izglītības iestāde informē izglītojamo vecākus, pašvaldības vai valsts iestādes, ja izglītojamais bez attaisnojoša iemesla neapmeklē izglītības iestādi. 2011.</w:t>
      </w:r>
      <w:r w:rsidR="0006659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w:t>
      </w:r>
      <w:hyperlink r:id="rId13">
        <w:r w:rsidR="007F6985">
          <w:rPr>
            <w:rFonts w:ascii="Times New Roman" w:eastAsia="Times New Roman" w:hAnsi="Times New Roman" w:cs="Times New Roman"/>
            <w:color w:val="0563C1"/>
            <w:sz w:val="20"/>
            <w:szCs w:val="20"/>
            <w:u w:val="single"/>
          </w:rPr>
          <w:t>https://likumi.lv/ta/id/225270-kartiba-kada-izglitibas-iestade-informe-izglitojamo-vecakus-pasvaldibas-vai-valsts-iestades-ja-izglitojamais-bez-attaisnojosa-i</w:t>
        </w:r>
      </w:hyperlink>
      <w:r>
        <w:rPr>
          <w:rFonts w:ascii="Times New Roman" w:eastAsia="Times New Roman" w:hAnsi="Times New Roman" w:cs="Times New Roman"/>
          <w:color w:val="000000"/>
          <w:sz w:val="20"/>
          <w:szCs w:val="20"/>
        </w:rPr>
        <w:t xml:space="preserve">... </w:t>
      </w:r>
    </w:p>
  </w:footnote>
  <w:footnote w:id="17">
    <w:p w14:paraId="5F5CCB92"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Valsts izglītības informācijas sistēmas dati uz 01.09.2025.</w:t>
      </w:r>
    </w:p>
  </w:footnote>
  <w:footnote w:id="18">
    <w:p w14:paraId="05FA7875"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novada pašvaldības rīcības programma “Priekšlaicīgas mācību pārtraukšanas </w:t>
      </w:r>
      <w:r>
        <w:rPr>
          <w:rFonts w:ascii="Times New Roman" w:eastAsia="Times New Roman" w:hAnsi="Times New Roman" w:cs="Times New Roman"/>
          <w:color w:val="000000"/>
          <w:sz w:val="20"/>
          <w:szCs w:val="20"/>
        </w:rPr>
        <w:t xml:space="preserve">prevencijas sistēma un ieviešanas plāns” 2024.-2028.gadam. Pieejams: </w:t>
      </w:r>
      <w:hyperlink r:id="rId14">
        <w:r w:rsidR="007F6985">
          <w:rPr>
            <w:rFonts w:ascii="Times New Roman" w:eastAsia="Times New Roman" w:hAnsi="Times New Roman" w:cs="Times New Roman"/>
            <w:color w:val="0563C1"/>
            <w:sz w:val="20"/>
            <w:szCs w:val="20"/>
            <w:u w:val="single"/>
          </w:rPr>
          <w:t>https://www.gulbene.lv/lv/gulbenes-novada-ricibas-programma-priekslaicigas-macibu-partrauksanas-prevencijas-sistemas-un-ieviesanas-plans-2024-2028-gadam</w:t>
        </w:r>
      </w:hyperlink>
      <w:r>
        <w:rPr>
          <w:rFonts w:ascii="Times New Roman" w:eastAsia="Times New Roman" w:hAnsi="Times New Roman" w:cs="Times New Roman"/>
          <w:color w:val="000000"/>
          <w:sz w:val="20"/>
          <w:szCs w:val="20"/>
        </w:rPr>
        <w:t xml:space="preserve"> </w:t>
      </w:r>
    </w:p>
  </w:footnote>
  <w:footnote w:id="19">
    <w:p w14:paraId="74EBE0DD" w14:textId="77777777" w:rsidR="007F6985" w:rsidRDefault="00B87E9F">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Priekšlaicīgas mācību pārtraukšanas riski – apstākļi vidē vai izglītojamā personībā, kas traucē sekmīgu mācību procesu un var novest pie mācību pārtraukšanas. Tie var būt saistīti gan ar izglītojamā sociālo vidi un veselību, gan ar mācību vidi izglītības iestādē, gan ar izglītojamā ģimeni, gan ar viņa ekonomisko situāciju.</w:t>
      </w:r>
    </w:p>
  </w:footnote>
  <w:footnote w:id="20">
    <w:p w14:paraId="181E7F9D"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ESF + projekts Nr.4.2.3.1/1/24/I/001 “Skola – kopienā”. Pieejams: </w:t>
      </w:r>
      <w:hyperlink r:id="rId15">
        <w:r w:rsidR="007F6985">
          <w:rPr>
            <w:rFonts w:ascii="Times New Roman" w:eastAsia="Times New Roman" w:hAnsi="Times New Roman" w:cs="Times New Roman"/>
            <w:color w:val="0563C1"/>
            <w:sz w:val="20"/>
            <w:szCs w:val="20"/>
            <w:u w:val="single"/>
          </w:rPr>
          <w:t>https://skola-kopiena.lv/</w:t>
        </w:r>
      </w:hyperlink>
      <w:r>
        <w:rPr>
          <w:rFonts w:ascii="Times New Roman" w:eastAsia="Times New Roman" w:hAnsi="Times New Roman" w:cs="Times New Roman"/>
          <w:color w:val="000000"/>
          <w:sz w:val="20"/>
          <w:szCs w:val="20"/>
        </w:rPr>
        <w:t xml:space="preserve"> </w:t>
      </w:r>
    </w:p>
  </w:footnote>
  <w:footnote w:id="21">
    <w:p w14:paraId="6512714A" w14:textId="7582037D"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novada jaunatnes politikas rīcības plāns 2025. – 2029.gadam. Pieejams: </w:t>
      </w:r>
      <w:hyperlink r:id="rId16">
        <w:r w:rsidR="007F6985">
          <w:rPr>
            <w:rFonts w:ascii="Times New Roman" w:eastAsia="Times New Roman" w:hAnsi="Times New Roman" w:cs="Times New Roman"/>
            <w:color w:val="0563C1"/>
            <w:sz w:val="20"/>
            <w:szCs w:val="20"/>
            <w:u w:val="single"/>
          </w:rPr>
          <w:t>https://www.gulbene.lv/lv/gulbenes-novada-jaunatnes-politikas-ricibas-plans-2025-2029gadam</w:t>
        </w:r>
      </w:hyperlink>
      <w:r>
        <w:rPr>
          <w:rFonts w:ascii="Times New Roman" w:eastAsia="Times New Roman" w:hAnsi="Times New Roman" w:cs="Times New Roman"/>
          <w:color w:val="000000"/>
          <w:sz w:val="20"/>
          <w:szCs w:val="20"/>
        </w:rPr>
        <w:t xml:space="preserve"> </w:t>
      </w:r>
    </w:p>
  </w:footnote>
  <w:footnote w:id="22">
    <w:p w14:paraId="0F911A1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Valsts apmaksāti veselības aprūpes pakalpojumi. 2023. Pieejams: </w:t>
      </w:r>
      <w:hyperlink r:id="rId17">
        <w:r w:rsidR="007F6985">
          <w:rPr>
            <w:rFonts w:ascii="Times New Roman" w:eastAsia="Times New Roman" w:hAnsi="Times New Roman" w:cs="Times New Roman"/>
            <w:color w:val="0563C1"/>
            <w:sz w:val="20"/>
            <w:szCs w:val="20"/>
            <w:u w:val="single"/>
          </w:rPr>
          <w:t>https://www.vmnvd.gov.lv/lv/berniem?utm_source=https%3A%2F%2Fwww.google.com%2F</w:t>
        </w:r>
      </w:hyperlink>
    </w:p>
  </w:footnote>
  <w:footnote w:id="23">
    <w:p w14:paraId="4CA3E2DD" w14:textId="24434A9E"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Veselības aprūpes pakalpojumu organizēšana un samaksas kārtība. </w:t>
      </w:r>
      <w:r>
        <w:rPr>
          <w:rFonts w:ascii="Times New Roman" w:eastAsia="Times New Roman" w:hAnsi="Times New Roman" w:cs="Times New Roman"/>
          <w:color w:val="000000"/>
          <w:sz w:val="20"/>
          <w:szCs w:val="20"/>
        </w:rPr>
        <w:t xml:space="preserve">2018. Pieejams: </w:t>
      </w:r>
      <w:hyperlink r:id="rId18">
        <w:r w:rsidR="007F6985">
          <w:rPr>
            <w:rFonts w:ascii="Times New Roman" w:eastAsia="Times New Roman" w:hAnsi="Times New Roman" w:cs="Times New Roman"/>
            <w:color w:val="0563C1"/>
            <w:sz w:val="20"/>
            <w:szCs w:val="20"/>
            <w:u w:val="single"/>
          </w:rPr>
          <w:t>https://likumi.lv/ta/id/301399-veselibas-aprupes-pakalpojumu-organizesanas-un-samaksas-kartiba</w:t>
        </w:r>
      </w:hyperlink>
      <w:r>
        <w:rPr>
          <w:rFonts w:ascii="Times New Roman" w:eastAsia="Times New Roman" w:hAnsi="Times New Roman" w:cs="Times New Roman"/>
          <w:color w:val="000000"/>
          <w:sz w:val="20"/>
          <w:szCs w:val="20"/>
        </w:rPr>
        <w:t xml:space="preserve"> </w:t>
      </w:r>
    </w:p>
  </w:footnote>
  <w:footnote w:id="24">
    <w:p w14:paraId="46431CB0" w14:textId="77777777" w:rsidR="007F6985" w:rsidRDefault="00B87E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apmaksāti veselības aprūpes pakalpojumi. 2024. Pieejams: </w:t>
      </w:r>
      <w:hyperlink r:id="rId19">
        <w:r w:rsidR="007F6985">
          <w:rPr>
            <w:rFonts w:ascii="Times New Roman" w:eastAsia="Times New Roman" w:hAnsi="Times New Roman" w:cs="Times New Roman"/>
            <w:color w:val="0563C1"/>
            <w:sz w:val="20"/>
            <w:szCs w:val="20"/>
            <w:u w:val="single"/>
          </w:rPr>
          <w:t>https://www.vmnvd.gov.lv/lv/valsts-apmaksati-veselibas-aprupes-pakalpojumi</w:t>
        </w:r>
      </w:hyperlink>
    </w:p>
    <w:p w14:paraId="17B07511" w14:textId="77777777" w:rsidR="007F6985" w:rsidRDefault="007F6985">
      <w:pPr>
        <w:pBdr>
          <w:top w:val="nil"/>
          <w:left w:val="nil"/>
          <w:bottom w:val="nil"/>
          <w:right w:val="nil"/>
          <w:between w:val="nil"/>
        </w:pBdr>
        <w:spacing w:after="0" w:line="240" w:lineRule="auto"/>
        <w:jc w:val="both"/>
        <w:rPr>
          <w:color w:val="000000"/>
          <w:sz w:val="20"/>
          <w:szCs w:val="20"/>
        </w:rPr>
      </w:pPr>
    </w:p>
  </w:footnote>
  <w:footnote w:id="25">
    <w:p w14:paraId="339C6AAD" w14:textId="1F047F48" w:rsidR="00172E5E" w:rsidRPr="00066593" w:rsidRDefault="00172E5E" w:rsidP="00066593">
      <w:pPr>
        <w:pStyle w:val="Vresteksts"/>
        <w:rPr>
          <w:rFonts w:ascii="Times New Roman" w:hAnsi="Times New Roman" w:cs="Times New Roman"/>
        </w:rPr>
      </w:pPr>
      <w:r w:rsidRPr="00066593">
        <w:rPr>
          <w:rStyle w:val="Vresatsauce"/>
          <w:rFonts w:ascii="Times New Roman" w:hAnsi="Times New Roman" w:cs="Times New Roman"/>
        </w:rPr>
        <w:footnoteRef/>
      </w:r>
      <w:r w:rsidRPr="00066593">
        <w:rPr>
          <w:rFonts w:ascii="Times New Roman" w:hAnsi="Times New Roman" w:cs="Times New Roman"/>
        </w:rPr>
        <w:t xml:space="preserve"> </w:t>
      </w:r>
      <w:r w:rsidRPr="00066593">
        <w:rPr>
          <w:rFonts w:ascii="Times New Roman" w:hAnsi="Times New Roman" w:cs="Times New Roman"/>
          <w:shd w:val="clear" w:color="auto" w:fill="FFFFFF"/>
        </w:rPr>
        <w:t xml:space="preserve">Sociālo pakalpojumu un sociālās palīdzības likums. LR likums. </w:t>
      </w:r>
      <w:r w:rsidR="00066593" w:rsidRPr="00066593">
        <w:rPr>
          <w:rFonts w:ascii="Times New Roman" w:hAnsi="Times New Roman" w:cs="Times New Roman"/>
          <w:shd w:val="clear" w:color="auto" w:fill="FFFFFF"/>
        </w:rPr>
        <w:t xml:space="preserve">2002. Pieejams: </w:t>
      </w:r>
      <w:r w:rsidRPr="00066593">
        <w:rPr>
          <w:rFonts w:ascii="Times New Roman" w:hAnsi="Times New Roman" w:cs="Times New Roman"/>
          <w:shd w:val="clear" w:color="auto" w:fill="FFFFFF"/>
        </w:rPr>
        <w:t xml:space="preserve"> </w:t>
      </w:r>
      <w:hyperlink r:id="rId20" w:history="1">
        <w:r w:rsidR="00066593" w:rsidRPr="0006467A">
          <w:rPr>
            <w:rStyle w:val="Hipersaite"/>
            <w:rFonts w:ascii="Times New Roman" w:hAnsi="Times New Roman" w:cs="Times New Roman"/>
            <w:shd w:val="clear" w:color="auto" w:fill="FFFFFF"/>
          </w:rPr>
          <w:t>https://likumi.lv/ta/id/68488-socialo-pakalpojumu-un-socialas-palidzibas-likums</w:t>
        </w:r>
      </w:hyperlink>
      <w:r w:rsidR="00066593">
        <w:rPr>
          <w:rFonts w:ascii="Times New Roman" w:hAnsi="Times New Roman" w:cs="Times New Roman"/>
          <w:shd w:val="clear" w:color="auto" w:fill="FFFFFF"/>
        </w:rPr>
        <w:t xml:space="preserve"> </w:t>
      </w:r>
      <w:r w:rsidR="00066593">
        <w:t xml:space="preserve"> </w:t>
      </w:r>
    </w:p>
  </w:footnote>
  <w:footnote w:id="26">
    <w:p w14:paraId="59CE04B1" w14:textId="77777777" w:rsidR="00C85231" w:rsidRPr="00066593" w:rsidRDefault="00C85231" w:rsidP="00C85231">
      <w:pPr>
        <w:pStyle w:val="Vresteksts"/>
      </w:pPr>
      <w:r>
        <w:rPr>
          <w:rStyle w:val="Vresatsauce"/>
        </w:rPr>
        <w:footnoteRef/>
      </w:r>
      <w:r>
        <w:t xml:space="preserve"> </w:t>
      </w:r>
      <w:r w:rsidRPr="00066593">
        <w:rPr>
          <w:rFonts w:ascii="Times New Roman" w:hAnsi="Times New Roman" w:cs="Times New Roman"/>
        </w:rPr>
        <w:t>Par sociālajiem pakalpojumiem Gulbenes novada pašvaldībā. Gulbenes novada domes saistošie noteikumi Nr.25. 2023.</w:t>
      </w:r>
      <w:r>
        <w:rPr>
          <w:rFonts w:ascii="Times New Roman" w:hAnsi="Times New Roman" w:cs="Times New Roman"/>
        </w:rPr>
        <w:t xml:space="preserve"> Pieejams:</w:t>
      </w:r>
      <w:r w:rsidRPr="00066593">
        <w:rPr>
          <w:rFonts w:ascii="Times New Roman" w:hAnsi="Times New Roman" w:cs="Times New Roman"/>
        </w:rPr>
        <w:t xml:space="preserve"> </w:t>
      </w:r>
      <w:hyperlink r:id="rId21" w:history="1">
        <w:r w:rsidRPr="0006467A">
          <w:rPr>
            <w:rStyle w:val="Hipersaite"/>
            <w:rFonts w:ascii="Times New Roman" w:hAnsi="Times New Roman" w:cs="Times New Roman"/>
          </w:rPr>
          <w:t>https://likumi.lv/ta/id/349097-par-socialajiem-pakalpojumiem-gulbenes-novada-pasvaldiba</w:t>
        </w:r>
      </w:hyperlink>
      <w:r>
        <w:rPr>
          <w:rFonts w:ascii="Times New Roman" w:hAnsi="Times New Roman" w:cs="Times New Roman"/>
        </w:rPr>
        <w:t xml:space="preserve"> </w:t>
      </w:r>
    </w:p>
  </w:footnote>
  <w:footnote w:id="27">
    <w:p w14:paraId="6CABBE32" w14:textId="72F452F4" w:rsidR="00172E5E" w:rsidRDefault="00172E5E" w:rsidP="00C85231">
      <w:pPr>
        <w:pStyle w:val="Vresteksts"/>
      </w:pPr>
      <w:r>
        <w:rPr>
          <w:rStyle w:val="Vresatsauce"/>
        </w:rPr>
        <w:footnoteRef/>
      </w:r>
      <w:r>
        <w:rPr>
          <w:rFonts w:ascii="Times New Roman" w:hAnsi="Times New Roman"/>
        </w:rPr>
        <w:t xml:space="preserve"> </w:t>
      </w:r>
      <w:r w:rsidRPr="00C85231">
        <w:rPr>
          <w:rFonts w:ascii="Times New Roman" w:hAnsi="Times New Roman"/>
        </w:rPr>
        <w:t>Bērnu tiesību aizsardzības likuma 51.panta otrā daļa.</w:t>
      </w:r>
    </w:p>
  </w:footnote>
  <w:footnote w:id="28">
    <w:p w14:paraId="13AC821F" w14:textId="3E026906" w:rsidR="00172E5E" w:rsidRPr="00C85231" w:rsidRDefault="00172E5E" w:rsidP="00172E5E">
      <w:pPr>
        <w:pStyle w:val="Vresteksts"/>
      </w:pPr>
      <w:r w:rsidRPr="00C85231">
        <w:rPr>
          <w:rStyle w:val="Vresatsauce"/>
        </w:rPr>
        <w:footnoteRef/>
      </w:r>
      <w:r w:rsidRPr="00C85231">
        <w:rPr>
          <w:rFonts w:ascii="Times New Roman" w:hAnsi="Times New Roman"/>
        </w:rPr>
        <w:t xml:space="preserve"> Kārtība, kādā nepieciešamo palīdzību sniedz bērnam, kurš cietis no prettiesiskām darbībām. Ministru kabineta noteikumi Nr.1613</w:t>
      </w:r>
      <w:r w:rsidR="00C85231">
        <w:rPr>
          <w:rFonts w:ascii="Times New Roman" w:hAnsi="Times New Roman"/>
        </w:rPr>
        <w:t xml:space="preserve">. </w:t>
      </w:r>
      <w:r w:rsidRPr="00C85231">
        <w:rPr>
          <w:rFonts w:ascii="Times New Roman" w:hAnsi="Times New Roman"/>
        </w:rPr>
        <w:t>2009.</w:t>
      </w:r>
      <w:r w:rsidRPr="00C85231">
        <w:rPr>
          <w:rFonts w:ascii="Times New Roman" w:hAnsi="Times New Roman"/>
          <w:i/>
          <w:iCs/>
          <w:shd w:val="clear" w:color="auto" w:fill="FFFFFF"/>
        </w:rPr>
        <w:t xml:space="preserve"> (</w:t>
      </w:r>
      <w:r w:rsidRPr="00C85231">
        <w:rPr>
          <w:rFonts w:ascii="Times New Roman" w:hAnsi="Times New Roman" w:cs="Times New Roman"/>
          <w:i/>
          <w:iCs/>
          <w:shd w:val="clear" w:color="auto" w:fill="FFFFFF"/>
        </w:rPr>
        <w:t>MK </w:t>
      </w:r>
      <w:hyperlink r:id="rId22" w:history="1">
        <w:r w:rsidRPr="00C85231">
          <w:rPr>
            <w:rStyle w:val="Hipersaite"/>
            <w:rFonts w:ascii="Times New Roman" w:hAnsi="Times New Roman" w:cs="Times New Roman"/>
            <w:i/>
            <w:iCs/>
            <w:color w:val="auto"/>
          </w:rPr>
          <w:t>28.03.2023.</w:t>
        </w:r>
      </w:hyperlink>
      <w:r w:rsidRPr="00C85231">
        <w:rPr>
          <w:rFonts w:ascii="Times New Roman" w:hAnsi="Times New Roman" w:cs="Times New Roman"/>
          <w:i/>
          <w:iCs/>
          <w:shd w:val="clear" w:color="auto" w:fill="FFFFFF"/>
        </w:rPr>
        <w:t> noteikumu Nr. 149 redakcijā)</w:t>
      </w:r>
      <w:r w:rsidR="00C85231">
        <w:rPr>
          <w:rFonts w:ascii="Times New Roman" w:hAnsi="Times New Roman" w:cs="Times New Roman"/>
        </w:rPr>
        <w:t xml:space="preserve">. Pieejams: </w:t>
      </w:r>
      <w:hyperlink r:id="rId23" w:history="1">
        <w:r w:rsidR="00C85231" w:rsidRPr="0006467A">
          <w:rPr>
            <w:rStyle w:val="Hipersaite"/>
            <w:rFonts w:ascii="Times New Roman" w:hAnsi="Times New Roman" w:cs="Times New Roman"/>
          </w:rPr>
          <w:t>https://likumi.lv/ta/id/202912-kartiba-kada-nepieciesamo-palidzibu-sniedz-bernam-kurs-cietis-no-prettiesiskam-darbibam</w:t>
        </w:r>
      </w:hyperlink>
      <w:r w:rsidR="00C85231">
        <w:rPr>
          <w:rFonts w:ascii="Times New Roman" w:hAnsi="Times New Roman" w:cs="Times New Roman"/>
        </w:rPr>
        <w:t xml:space="preserve"> </w:t>
      </w:r>
    </w:p>
    <w:p w14:paraId="5C089FC6" w14:textId="77777777" w:rsidR="00172E5E" w:rsidRDefault="00172E5E" w:rsidP="00172E5E"/>
  </w:footnote>
  <w:footnote w:id="29">
    <w:p w14:paraId="0CC4453F" w14:textId="1A3212D7" w:rsidR="00172E5E" w:rsidRDefault="00172E5E" w:rsidP="00C85231">
      <w:pPr>
        <w:pStyle w:val="Vresteksts"/>
      </w:pPr>
      <w:r w:rsidRPr="00C85231">
        <w:rPr>
          <w:rStyle w:val="Vresatsauce"/>
          <w:rFonts w:ascii="Times New Roman" w:hAnsi="Times New Roman" w:cs="Times New Roman"/>
        </w:rPr>
        <w:footnoteRef/>
      </w:r>
      <w:r w:rsidRPr="00C85231">
        <w:rPr>
          <w:rFonts w:ascii="Times New Roman" w:hAnsi="Times New Roman" w:cs="Times New Roman"/>
        </w:rPr>
        <w:t xml:space="preserve"> S</w:t>
      </w:r>
      <w:r w:rsidRPr="00C85231">
        <w:rPr>
          <w:rFonts w:ascii="Times New Roman" w:hAnsi="Times New Roman" w:cs="Times New Roman"/>
          <w:shd w:val="clear" w:color="auto" w:fill="FFFFFF"/>
        </w:rPr>
        <w:t>ociālās rehabilitācijas pakalpojumu sniegšanas kārtība no vardarbības cietušām un vardarbību veikušām pilngadīgām personām. Ministru kabineta noteikumi Nr.790</w:t>
      </w:r>
      <w:r w:rsidR="00C85231">
        <w:rPr>
          <w:rFonts w:ascii="Times New Roman" w:hAnsi="Times New Roman" w:cs="Times New Roman"/>
          <w:shd w:val="clear" w:color="auto" w:fill="FFFFFF"/>
        </w:rPr>
        <w:t>.</w:t>
      </w:r>
      <w:r w:rsidRPr="00C85231">
        <w:rPr>
          <w:rFonts w:ascii="Times New Roman" w:hAnsi="Times New Roman" w:cs="Times New Roman"/>
          <w:shd w:val="clear" w:color="auto" w:fill="FFFFFF"/>
        </w:rPr>
        <w:t xml:space="preserve"> 2014. </w:t>
      </w:r>
      <w:r w:rsidR="00C85231">
        <w:rPr>
          <w:rFonts w:ascii="Times New Roman" w:hAnsi="Times New Roman" w:cs="Times New Roman"/>
          <w:shd w:val="clear" w:color="auto" w:fill="FFFFFF"/>
        </w:rPr>
        <w:t xml:space="preserve">Pieejams: </w:t>
      </w:r>
      <w:hyperlink r:id="rId24" w:history="1">
        <w:r w:rsidR="00C85231" w:rsidRPr="0006467A">
          <w:rPr>
            <w:rStyle w:val="Hipersaite"/>
            <w:rFonts w:ascii="Times New Roman" w:hAnsi="Times New Roman" w:cs="Times New Roman"/>
            <w:shd w:val="clear" w:color="auto" w:fill="FFFFFF"/>
          </w:rPr>
          <w:t>https://likumi.lv/ta/id/271251-socialas-rehabilitacijas-pakalpojumu-sniegsanas-kartiba-no-vardarbibas-cietusam-un-vardarbibu-veikusam-pilngadigam-personam</w:t>
        </w:r>
      </w:hyperlink>
      <w:r w:rsidR="00C85231">
        <w:rPr>
          <w:rFonts w:ascii="Times New Roman" w:hAnsi="Times New Roman" w:cs="Times New Roman"/>
          <w:shd w:val="clear" w:color="auto" w:fill="FFFFFF"/>
        </w:rPr>
        <w:t xml:space="preserve"> </w:t>
      </w:r>
    </w:p>
  </w:footnote>
  <w:footnote w:id="30">
    <w:p w14:paraId="25D08835" w14:textId="27487CCF" w:rsidR="00172E5E" w:rsidRDefault="00172E5E" w:rsidP="009374D0">
      <w:pPr>
        <w:pStyle w:val="Vresteksts"/>
        <w:jc w:val="both"/>
      </w:pPr>
      <w:r>
        <w:rPr>
          <w:rStyle w:val="Vresatsauce"/>
        </w:rPr>
        <w:footnoteRef/>
      </w:r>
      <w:r>
        <w:t xml:space="preserve"> </w:t>
      </w:r>
      <w:r>
        <w:rPr>
          <w:rFonts w:ascii="Times New Roman" w:hAnsi="Times New Roman"/>
        </w:rPr>
        <w:t xml:space="preserve">Noteikumi par asistenta, pavadoņa un aprūpes pakalpojumu personām ar invaliditāti. Ministru kabineta noteikumi Nr.316. </w:t>
      </w:r>
      <w:r w:rsidR="009374D0">
        <w:rPr>
          <w:rFonts w:ascii="Times New Roman" w:hAnsi="Times New Roman"/>
        </w:rPr>
        <w:t xml:space="preserve">2021. Pieejams: </w:t>
      </w:r>
      <w:hyperlink r:id="rId25" w:history="1">
        <w:r w:rsidR="009374D0" w:rsidRPr="0006467A">
          <w:rPr>
            <w:rStyle w:val="Hipersaite"/>
            <w:rFonts w:ascii="Times New Roman" w:hAnsi="Times New Roman"/>
          </w:rPr>
          <w:t>https://likumi.lv/ta/id/323301-noteikumi-par-asistenta-pavadona-un-aprupes-pakalpojumu-personam-ar-invaliditati</w:t>
        </w:r>
      </w:hyperlink>
      <w:r w:rsidR="009374D0">
        <w:rPr>
          <w:rFonts w:ascii="Times New Roman" w:hAnsi="Times New Roman"/>
        </w:rPr>
        <w:t xml:space="preserve"> </w:t>
      </w:r>
      <w:r>
        <w:rPr>
          <w:rFonts w:ascii="Times New Roman" w:hAnsi="Times New Roman"/>
        </w:rPr>
        <w:t xml:space="preserve">un Invaliditātes likums. LR likums. </w:t>
      </w:r>
      <w:r w:rsidR="009374D0">
        <w:rPr>
          <w:rFonts w:ascii="Times New Roman" w:hAnsi="Times New Roman"/>
        </w:rPr>
        <w:t xml:space="preserve">2010. Pieejams: </w:t>
      </w:r>
      <w:hyperlink r:id="rId26" w:history="1">
        <w:r w:rsidR="009374D0" w:rsidRPr="0006467A">
          <w:rPr>
            <w:rStyle w:val="Hipersaite"/>
            <w:rFonts w:ascii="Times New Roman" w:hAnsi="Times New Roman"/>
          </w:rPr>
          <w:t>https://likumi.lv/ta/id/211494-invaliditates-likums</w:t>
        </w:r>
      </w:hyperlink>
      <w:r w:rsidR="009374D0">
        <w:rPr>
          <w:rFonts w:ascii="Times New Roman" w:hAnsi="Times New Roman"/>
        </w:rPr>
        <w:t xml:space="preserve"> </w:t>
      </w:r>
    </w:p>
  </w:footnote>
  <w:footnote w:id="31">
    <w:p w14:paraId="0117B61D" w14:textId="31171B9C" w:rsidR="00172E5E" w:rsidRDefault="00172E5E" w:rsidP="009374D0">
      <w:pPr>
        <w:pStyle w:val="Vresteksts"/>
        <w:jc w:val="both"/>
      </w:pPr>
      <w:r>
        <w:rPr>
          <w:rStyle w:val="Vresatsauce"/>
        </w:rPr>
        <w:footnoteRef/>
      </w:r>
      <w:r>
        <w:rPr>
          <w:rFonts w:ascii="Times New Roman" w:hAnsi="Times New Roman"/>
        </w:rPr>
        <w:t xml:space="preserve"> </w:t>
      </w:r>
      <w:r w:rsidRPr="009374D0">
        <w:rPr>
          <w:rFonts w:ascii="Times New Roman" w:hAnsi="Times New Roman" w:cs="Times New Roman"/>
        </w:rPr>
        <w:t>Veselības un darbspēju ekspertīzes ārstu valsts komisijas dati. Pieejam</w:t>
      </w:r>
      <w:r w:rsidR="009374D0">
        <w:rPr>
          <w:rFonts w:ascii="Times New Roman" w:hAnsi="Times New Roman" w:cs="Times New Roman"/>
        </w:rPr>
        <w:t>s</w:t>
      </w:r>
      <w:r w:rsidRPr="009374D0">
        <w:rPr>
          <w:rFonts w:ascii="Times New Roman" w:hAnsi="Times New Roman" w:cs="Times New Roman"/>
        </w:rPr>
        <w:t xml:space="preserve">: </w:t>
      </w:r>
      <w:hyperlink r:id="rId27" w:history="1">
        <w:r w:rsidRPr="009374D0">
          <w:rPr>
            <w:rStyle w:val="Hipersaite"/>
            <w:rFonts w:ascii="Times New Roman" w:hAnsi="Times New Roman" w:cs="Times New Roman"/>
          </w:rPr>
          <w:t>https://data.gov.lv/dati/lv/dataset/berni-ar-invaliditati-adm-ter/resource/ae182435-a010-44c6-a8ae-603175d732c7</w:t>
        </w:r>
      </w:hyperlink>
      <w:r>
        <w:rPr>
          <w:rFonts w:ascii="Times New Roman" w:hAnsi="Times New Roman"/>
        </w:rPr>
        <w:t xml:space="preserve"> </w:t>
      </w:r>
    </w:p>
  </w:footnote>
  <w:footnote w:id="32">
    <w:p w14:paraId="1F8F606E" w14:textId="12E86423" w:rsidR="00172E5E" w:rsidRPr="009374D0" w:rsidRDefault="00172E5E" w:rsidP="009374D0">
      <w:pPr>
        <w:pStyle w:val="Vresteksts"/>
        <w:jc w:val="both"/>
        <w:rPr>
          <w:rFonts w:ascii="Times New Roman" w:hAnsi="Times New Roman" w:cs="Times New Roman"/>
        </w:rPr>
      </w:pPr>
      <w:r w:rsidRPr="009374D0">
        <w:rPr>
          <w:rStyle w:val="Vresatsauce"/>
          <w:rFonts w:ascii="Times New Roman" w:hAnsi="Times New Roman" w:cs="Times New Roman"/>
        </w:rPr>
        <w:footnoteRef/>
      </w:r>
      <w:r w:rsidRPr="009374D0">
        <w:rPr>
          <w:rFonts w:ascii="Times New Roman" w:hAnsi="Times New Roman" w:cs="Times New Roman"/>
        </w:rPr>
        <w:t xml:space="preserve"> Par sociālo palīdzību Gulbenes novada pašvaldībā</w:t>
      </w:r>
      <w:r w:rsidR="009374D0">
        <w:rPr>
          <w:rFonts w:ascii="Times New Roman" w:hAnsi="Times New Roman" w:cs="Times New Roman"/>
        </w:rPr>
        <w:t>.</w:t>
      </w:r>
      <w:r w:rsidR="009374D0">
        <w:rPr>
          <w:rFonts w:ascii="Times New Roman" w:hAnsi="Times New Roman" w:cs="Times New Roman"/>
          <w:b/>
          <w:bCs/>
          <w:shd w:val="clear" w:color="auto" w:fill="FFFFFF"/>
        </w:rPr>
        <w:t xml:space="preserve"> </w:t>
      </w:r>
      <w:r w:rsidR="009374D0">
        <w:rPr>
          <w:rFonts w:ascii="Times New Roman" w:hAnsi="Times New Roman" w:cs="Times New Roman"/>
        </w:rPr>
        <w:t xml:space="preserve">2023. Pieejams: </w:t>
      </w:r>
      <w:hyperlink r:id="rId28" w:history="1">
        <w:r w:rsidR="009374D0" w:rsidRPr="0006467A">
          <w:rPr>
            <w:rStyle w:val="Hipersaite"/>
            <w:rFonts w:ascii="Times New Roman" w:hAnsi="Times New Roman" w:cs="Times New Roman"/>
          </w:rPr>
          <w:t>https://likumi.lv/ta/id/344072-par-socialo-palidzibu-gulbenes-novada-pasvaldiba</w:t>
        </w:r>
      </w:hyperlink>
      <w:r w:rsidR="009374D0">
        <w:rPr>
          <w:rFonts w:ascii="Times New Roman" w:hAnsi="Times New Roman" w:cs="Times New Roman"/>
        </w:rPr>
        <w:t xml:space="preserve"> </w:t>
      </w:r>
    </w:p>
  </w:footnote>
  <w:footnote w:id="33">
    <w:p w14:paraId="3B4F4B4F" w14:textId="0C80E80A" w:rsidR="00B1619C" w:rsidRPr="00B1619C" w:rsidRDefault="00B1619C">
      <w:pPr>
        <w:pStyle w:val="Vresteksts"/>
        <w:rPr>
          <w:rFonts w:ascii="Times New Roman" w:hAnsi="Times New Roman" w:cs="Times New Roman"/>
        </w:rPr>
      </w:pPr>
      <w:r>
        <w:rPr>
          <w:rStyle w:val="Vresatsauce"/>
        </w:rPr>
        <w:footnoteRef/>
      </w:r>
      <w:r>
        <w:t xml:space="preserve"> </w:t>
      </w:r>
      <w:r w:rsidRPr="00B1619C">
        <w:rPr>
          <w:rFonts w:ascii="Times New Roman" w:hAnsi="Times New Roman" w:cs="Times New Roman"/>
        </w:rPr>
        <w:t>Par izglītojamo ēdināšanas maksas atvieglojumiem Gulbenes novada pašvaldībā</w:t>
      </w:r>
      <w:r>
        <w:rPr>
          <w:rFonts w:ascii="Times New Roman" w:hAnsi="Times New Roman" w:cs="Times New Roman"/>
        </w:rPr>
        <w:t xml:space="preserve">. 2023. Pieejams: </w:t>
      </w:r>
      <w:hyperlink r:id="rId29" w:history="1">
        <w:r w:rsidRPr="0006467A">
          <w:rPr>
            <w:rStyle w:val="Hipersaite"/>
            <w:rFonts w:ascii="Times New Roman" w:hAnsi="Times New Roman" w:cs="Times New Roman"/>
          </w:rPr>
          <w:t>https://likumi.lv/ta/id/348830-par-izglitojamo-edinasanas-maksas-atvieglojumiem-gulbenes-novada-pasvaldiba</w:t>
        </w:r>
      </w:hyperlink>
      <w:r>
        <w:rPr>
          <w:rFonts w:ascii="Times New Roman" w:hAnsi="Times New Roman" w:cs="Times New Roman"/>
        </w:rPr>
        <w:t xml:space="preserve"> </w:t>
      </w:r>
    </w:p>
  </w:footnote>
  <w:footnote w:id="34">
    <w:p w14:paraId="6C375F8F" w14:textId="27172318" w:rsidR="00172E5E" w:rsidRDefault="00172E5E" w:rsidP="00172E5E">
      <w:pPr>
        <w:pStyle w:val="Vresteksts"/>
        <w:jc w:val="both"/>
      </w:pPr>
      <w:r>
        <w:rPr>
          <w:rStyle w:val="Vresatsauce"/>
        </w:rPr>
        <w:footnoteRef/>
      </w:r>
      <w:r>
        <w:t xml:space="preserve"> </w:t>
      </w:r>
      <w:r>
        <w:rPr>
          <w:rFonts w:ascii="Times New Roman" w:hAnsi="Times New Roman"/>
        </w:rPr>
        <w:t>Par materiālo palīdzību Gulbenes novada pašvaldībā</w:t>
      </w:r>
      <w:r w:rsidRPr="00116DCC">
        <w:rPr>
          <w:rFonts w:ascii="Times New Roman" w:hAnsi="Times New Roman"/>
        </w:rPr>
        <w:t xml:space="preserve">. </w:t>
      </w:r>
      <w:r w:rsidRPr="00116DCC">
        <w:rPr>
          <w:rFonts w:ascii="Times New Roman" w:hAnsi="Times New Roman"/>
          <w:shd w:val="clear" w:color="auto" w:fill="FFFFFF"/>
        </w:rPr>
        <w:t>Gulbenes novada domes saistošie noteikumi Nr.4</w:t>
      </w:r>
      <w:r w:rsidR="00116DCC">
        <w:rPr>
          <w:rFonts w:ascii="Times New Roman" w:hAnsi="Times New Roman"/>
        </w:rPr>
        <w:t xml:space="preserve">. </w:t>
      </w:r>
      <w:r>
        <w:rPr>
          <w:rFonts w:ascii="Times New Roman" w:hAnsi="Times New Roman"/>
        </w:rPr>
        <w:t xml:space="preserve">2024. </w:t>
      </w:r>
      <w:r w:rsidR="00116DCC">
        <w:rPr>
          <w:rFonts w:ascii="Times New Roman" w:hAnsi="Times New Roman"/>
        </w:rPr>
        <w:t xml:space="preserve">Pieejams: </w:t>
      </w:r>
      <w:hyperlink r:id="rId30" w:history="1">
        <w:r w:rsidR="00116DCC" w:rsidRPr="00116DCC">
          <w:rPr>
            <w:rStyle w:val="Hipersaite"/>
            <w:rFonts w:ascii="Times New Roman" w:hAnsi="Times New Roman" w:cs="Times New Roman"/>
          </w:rPr>
          <w:t>https://likumi.lv/ta/id/350954-par-materialo-palidzibu-gulbenes-novada-pasvaldiba</w:t>
        </w:r>
      </w:hyperlink>
      <w:r w:rsidR="00116DCC">
        <w:t xml:space="preserve"> </w:t>
      </w:r>
    </w:p>
    <w:p w14:paraId="2359DF3F" w14:textId="77777777" w:rsidR="00172E5E" w:rsidRDefault="00172E5E" w:rsidP="00172E5E"/>
  </w:footnote>
  <w:footnote w:id="35">
    <w:p w14:paraId="4E40CD57" w14:textId="557D87E2" w:rsidR="003311BD" w:rsidRPr="00A925E5" w:rsidRDefault="003311BD" w:rsidP="00A925E5">
      <w:pPr>
        <w:pStyle w:val="Vresteksts"/>
        <w:jc w:val="both"/>
        <w:rPr>
          <w:rFonts w:ascii="Times New Roman" w:hAnsi="Times New Roman" w:cs="Times New Roman"/>
        </w:rPr>
      </w:pPr>
      <w:r w:rsidRPr="00A925E5">
        <w:rPr>
          <w:rStyle w:val="Vresatsauce"/>
          <w:rFonts w:ascii="Times New Roman" w:hAnsi="Times New Roman" w:cs="Times New Roman"/>
        </w:rPr>
        <w:footnoteRef/>
      </w:r>
      <w:r w:rsidRPr="00A925E5">
        <w:rPr>
          <w:rFonts w:ascii="Times New Roman" w:hAnsi="Times New Roman" w:cs="Times New Roman"/>
        </w:rPr>
        <w:t xml:space="preserve"> Mājokļa pabalsta apmēru Sociālais dienests aprēķina, pamatojoties uz Ministru kabineta 2020. gada 17. decembra noteikumu Nr. 809 "Noteikumi par mājsaimniecības materiālās situācijas izvērtēšanu un sociālās palīdzības saņemšanu" 3. pielikumu "Mājokļa pabalsta aprēķināšanai izmantojamās izdevumu pozīciju minimālās normas", nepārsniedzot maksājumu dokumentos iekļautos faktiskos izdevumus par mājokļa lietošanu</w:t>
      </w:r>
      <w:r w:rsidR="00A925E5" w:rsidRPr="00A925E5">
        <w:rPr>
          <w:rFonts w:ascii="Times New Roman" w:hAnsi="Times New Roman" w:cs="Times New Roman"/>
        </w:rPr>
        <w:t xml:space="preserve">. Pieejams: </w:t>
      </w:r>
      <w:hyperlink r:id="rId31" w:history="1">
        <w:r w:rsidR="00A925E5" w:rsidRPr="00A925E5">
          <w:rPr>
            <w:rStyle w:val="Hipersaite"/>
            <w:rFonts w:ascii="Times New Roman" w:hAnsi="Times New Roman" w:cs="Times New Roman"/>
          </w:rPr>
          <w:t>https://likumi.lv/ta/id/319717-noteikumi-par-majsaimniecibas-materialas-situacijas-izvertesanu-un-socialas-palidzibas-sanemsanu</w:t>
        </w:r>
      </w:hyperlink>
      <w:r w:rsidR="00A925E5" w:rsidRPr="00A925E5">
        <w:rPr>
          <w:rFonts w:ascii="Times New Roman" w:hAnsi="Times New Roman" w:cs="Times New Roman"/>
        </w:rPr>
        <w:t xml:space="preserve"> </w:t>
      </w:r>
    </w:p>
  </w:footnote>
  <w:footnote w:id="36">
    <w:p w14:paraId="700B8DE0" w14:textId="786A028B" w:rsidR="00644839" w:rsidRPr="00644839" w:rsidRDefault="00644839" w:rsidP="00644839">
      <w:pPr>
        <w:pStyle w:val="Vresteksts"/>
        <w:jc w:val="both"/>
        <w:rPr>
          <w:rFonts w:ascii="Times New Roman" w:hAnsi="Times New Roman" w:cs="Times New Roman"/>
        </w:rPr>
      </w:pPr>
      <w:r w:rsidRPr="00644839">
        <w:rPr>
          <w:rStyle w:val="Vresatsauce"/>
          <w:rFonts w:ascii="Times New Roman" w:hAnsi="Times New Roman" w:cs="Times New Roman"/>
        </w:rPr>
        <w:footnoteRef/>
      </w:r>
      <w:r w:rsidRPr="00644839">
        <w:rPr>
          <w:rFonts w:ascii="Times New Roman" w:hAnsi="Times New Roman" w:cs="Times New Roman"/>
        </w:rPr>
        <w:t xml:space="preserve"> Noteikumi par sociālajām garantijām un atbalstu bārenim un bez vecāku gādības palikušajam bērnam, kurš ir </w:t>
      </w:r>
      <w:r w:rsidRPr="00644839">
        <w:rPr>
          <w:rFonts w:ascii="Times New Roman" w:hAnsi="Times New Roman" w:cs="Times New Roman"/>
        </w:rPr>
        <w:t xml:space="preserve">ārpusģimenes aprūpē, kā arī pēc ārpusģimenes aprūpes beigšanās. 2005. Pieejams: </w:t>
      </w:r>
      <w:hyperlink r:id="rId32" w:history="1">
        <w:r w:rsidRPr="00644839">
          <w:rPr>
            <w:rStyle w:val="Hipersaite"/>
            <w:rFonts w:ascii="Times New Roman" w:hAnsi="Times New Roman" w:cs="Times New Roman"/>
          </w:rPr>
          <w:t>https://likumi.lv/ta/id/121592-noteikumi-par-socialajam-garantijam-barenim-un-bez-vecaku-gadibas-palikusajam-bernam-kurs-ir-arpusgimenes-aprupe-ka-ari-pec-arp</w:t>
        </w:r>
      </w:hyperlink>
      <w:r w:rsidRPr="00644839">
        <w:rPr>
          <w:rFonts w:ascii="Times New Roman" w:hAnsi="Times New Roman" w:cs="Times New Roman"/>
        </w:rPr>
        <w:t xml:space="preserve">... </w:t>
      </w:r>
    </w:p>
  </w:footnote>
  <w:footnote w:id="37">
    <w:p w14:paraId="7B28A786" w14:textId="50F8E73E" w:rsidR="00516E57" w:rsidRPr="00516E57" w:rsidRDefault="00516E57" w:rsidP="00644839">
      <w:pPr>
        <w:pStyle w:val="Vresteksts"/>
        <w:jc w:val="both"/>
        <w:rPr>
          <w:rFonts w:ascii="Times New Roman" w:hAnsi="Times New Roman" w:cs="Times New Roman"/>
          <w:lang w:val="lv-LV"/>
        </w:rPr>
      </w:pPr>
      <w:r w:rsidRPr="00516E57">
        <w:rPr>
          <w:rStyle w:val="Vresatsauce"/>
          <w:rFonts w:ascii="Times New Roman" w:hAnsi="Times New Roman" w:cs="Times New Roman"/>
        </w:rPr>
        <w:footnoteRef/>
      </w:r>
      <w:r w:rsidRPr="00516E57">
        <w:rPr>
          <w:rFonts w:ascii="Times New Roman" w:hAnsi="Times New Roman" w:cs="Times New Roman"/>
        </w:rPr>
        <w:t xml:space="preserve"> Par audzinoša rakstura piespiedu līdzekļu piemērošanu bērniem</w:t>
      </w:r>
      <w:r>
        <w:rPr>
          <w:rFonts w:ascii="Times New Roman" w:hAnsi="Times New Roman" w:cs="Times New Roman"/>
        </w:rPr>
        <w:t>.</w:t>
      </w:r>
      <w:r w:rsidR="009B4844">
        <w:rPr>
          <w:rFonts w:ascii="Times New Roman" w:hAnsi="Times New Roman" w:cs="Times New Roman"/>
        </w:rPr>
        <w:t xml:space="preserve"> 2002. Pieejams: </w:t>
      </w:r>
      <w:hyperlink r:id="rId33" w:history="1">
        <w:r w:rsidR="009B4844" w:rsidRPr="005E520D">
          <w:rPr>
            <w:rStyle w:val="Hipersaite"/>
            <w:rFonts w:ascii="Times New Roman" w:hAnsi="Times New Roman" w:cs="Times New Roman"/>
          </w:rPr>
          <w:t>https://likumi.lv/ta/id/68489-par-audzinosa-rakstura-piespiedu-lidzeklu-piemerosanu-berniem</w:t>
        </w:r>
      </w:hyperlink>
      <w:r w:rsidR="009B4844">
        <w:rPr>
          <w:rFonts w:ascii="Times New Roman" w:hAnsi="Times New Roman" w:cs="Times New Roman"/>
        </w:rPr>
        <w:t xml:space="preserve"> </w:t>
      </w:r>
    </w:p>
  </w:footnote>
  <w:footnote w:id="38">
    <w:p w14:paraId="38262066" w14:textId="2715E19A" w:rsidR="00E46628" w:rsidRPr="00E46628" w:rsidRDefault="00E46628">
      <w:pPr>
        <w:pStyle w:val="Vresteksts"/>
        <w:rPr>
          <w:lang w:val="lv-LV"/>
        </w:rPr>
      </w:pPr>
      <w:r>
        <w:rPr>
          <w:rStyle w:val="Vresatsauce"/>
        </w:rPr>
        <w:footnoteRef/>
      </w:r>
      <w:r>
        <w:t xml:space="preserve"> </w:t>
      </w:r>
      <w:r w:rsidRPr="00E46628">
        <w:rPr>
          <w:rFonts w:ascii="Times New Roman" w:hAnsi="Times New Roman" w:cs="Times New Roman"/>
        </w:rPr>
        <w:t>Informācijas ieguves avots</w:t>
      </w:r>
      <w:r>
        <w:rPr>
          <w:rFonts w:ascii="Times New Roman" w:hAnsi="Times New Roman" w:cs="Times New Roman"/>
        </w:rPr>
        <w:t>:</w:t>
      </w:r>
      <w:r w:rsidRPr="00E46628">
        <w:rPr>
          <w:rFonts w:ascii="Times New Roman" w:hAnsi="Times New Roman" w:cs="Times New Roman"/>
        </w:rPr>
        <w:t xml:space="preserve"> Pašvaldības policijas novērojumi vidē</w:t>
      </w:r>
      <w:r>
        <w:rPr>
          <w:rFonts w:ascii="Times New Roman" w:hAnsi="Times New Roman" w:cs="Times New Roman"/>
        </w:rPr>
        <w:t>.</w:t>
      </w:r>
    </w:p>
  </w:footnote>
  <w:footnote w:id="39">
    <w:p w14:paraId="6787BA95"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Institūciju sadarbības kārtība izglītojamo </w:t>
      </w:r>
      <w:r>
        <w:rPr>
          <w:rFonts w:ascii="Times New Roman" w:eastAsia="Times New Roman" w:hAnsi="Times New Roman" w:cs="Times New Roman"/>
          <w:color w:val="000000"/>
          <w:sz w:val="20"/>
          <w:szCs w:val="20"/>
        </w:rPr>
        <w:t xml:space="preserve">problēmsituāciju risināšanā. 2019. Pieejams: </w:t>
      </w:r>
      <w:hyperlink r:id="rId34">
        <w:r w:rsidR="007F6985">
          <w:rPr>
            <w:rFonts w:ascii="Times New Roman" w:eastAsia="Times New Roman" w:hAnsi="Times New Roman" w:cs="Times New Roman"/>
            <w:color w:val="0563C1"/>
            <w:sz w:val="20"/>
            <w:szCs w:val="20"/>
            <w:u w:val="single"/>
          </w:rPr>
          <w:t>https://www.gulbene.lv/lv/instituciju-sadarbibas-kartiba-izglitojamo-problemsituaciju-risinasana</w:t>
        </w:r>
      </w:hyperlink>
      <w:r>
        <w:rPr>
          <w:rFonts w:ascii="Times New Roman" w:eastAsia="Times New Roman" w:hAnsi="Times New Roman" w:cs="Times New Roman"/>
          <w:color w:val="000000"/>
          <w:sz w:val="20"/>
          <w:szCs w:val="20"/>
        </w:rPr>
        <w:t xml:space="preserve"> </w:t>
      </w:r>
    </w:p>
  </w:footnote>
  <w:footnote w:id="40">
    <w:p w14:paraId="5D0DC2D0"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Gulbenes novada pašvaldības informatīvais izdevums</w:t>
      </w:r>
      <w:r>
        <w:rPr>
          <w:color w:val="000000"/>
          <w:sz w:val="20"/>
          <w:szCs w:val="20"/>
        </w:rPr>
        <w:t xml:space="preserve"> </w:t>
      </w:r>
      <w:r>
        <w:rPr>
          <w:rFonts w:ascii="Times New Roman" w:eastAsia="Times New Roman" w:hAnsi="Times New Roman" w:cs="Times New Roman"/>
          <w:color w:val="000000"/>
          <w:sz w:val="20"/>
          <w:szCs w:val="20"/>
        </w:rPr>
        <w:t>Nr.5 (192), 2025.gada jūnijs</w:t>
      </w:r>
    </w:p>
  </w:footnote>
  <w:footnote w:id="41">
    <w:p w14:paraId="73F799D9"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Darbs vasaras brīvlaikā. Nodarbinātības valsts aģentūra. 2025. Pieejams:</w:t>
      </w:r>
      <w:r>
        <w:rPr>
          <w:color w:val="000000"/>
          <w:sz w:val="20"/>
          <w:szCs w:val="20"/>
        </w:rPr>
        <w:t xml:space="preserve"> </w:t>
      </w:r>
      <w:hyperlink r:id="rId35">
        <w:r w:rsidR="007F6985">
          <w:rPr>
            <w:rFonts w:ascii="Times New Roman" w:eastAsia="Times New Roman" w:hAnsi="Times New Roman" w:cs="Times New Roman"/>
            <w:color w:val="0563C1"/>
            <w:sz w:val="20"/>
            <w:szCs w:val="20"/>
            <w:u w:val="single"/>
          </w:rPr>
          <w:t>https://www.nva.gov.lv/lv/skolenu-vasaras-nodarbinatiba-skoleniem</w:t>
        </w:r>
      </w:hyperlink>
      <w:r>
        <w:rPr>
          <w:rFonts w:ascii="Times New Roman" w:eastAsia="Times New Roman" w:hAnsi="Times New Roman" w:cs="Times New Roman"/>
          <w:color w:val="000000"/>
          <w:sz w:val="20"/>
          <w:szCs w:val="20"/>
        </w:rPr>
        <w:t xml:space="preserve"> </w:t>
      </w:r>
    </w:p>
  </w:footnote>
  <w:footnote w:id="42">
    <w:p w14:paraId="7CD6166F"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Civilās aizsardzības un katastrofas pārvaldīšanas likums</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0"/>
          <w:szCs w:val="20"/>
        </w:rPr>
        <w:t xml:space="preserve">2016. Pieejams: </w:t>
      </w:r>
      <w:hyperlink r:id="rId36">
        <w:r w:rsidR="007F6985">
          <w:rPr>
            <w:rFonts w:ascii="Times New Roman" w:eastAsia="Times New Roman" w:hAnsi="Times New Roman" w:cs="Times New Roman"/>
            <w:color w:val="0563C1"/>
            <w:sz w:val="20"/>
            <w:szCs w:val="20"/>
            <w:u w:val="single"/>
          </w:rPr>
          <w:t>https://likumi.lv/ta/id/282333-civilas-aizsardzibas-un-katastrofas-parvaldisanas-likums</w:t>
        </w:r>
      </w:hyperlink>
      <w:r>
        <w:rPr>
          <w:rFonts w:ascii="Times New Roman" w:eastAsia="Times New Roman" w:hAnsi="Times New Roman" w:cs="Times New Roman"/>
          <w:color w:val="000000"/>
          <w:sz w:val="20"/>
          <w:szCs w:val="20"/>
        </w:rPr>
        <w:t xml:space="preserve"> </w:t>
      </w:r>
    </w:p>
  </w:footnote>
  <w:footnote w:id="43">
    <w:p w14:paraId="3C27A339" w14:textId="77777777" w:rsidR="007F6985" w:rsidRDefault="00B87E9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Gulbenes sadarbības teritorijas civilās aizsardzības plāns. Pieejams: </w:t>
      </w:r>
      <w:hyperlink r:id="rId37">
        <w:r w:rsidR="007F6985">
          <w:rPr>
            <w:rFonts w:ascii="Times New Roman" w:eastAsia="Times New Roman" w:hAnsi="Times New Roman" w:cs="Times New Roman"/>
            <w:color w:val="0563C1"/>
            <w:sz w:val="20"/>
            <w:szCs w:val="20"/>
            <w:u w:val="single"/>
          </w:rPr>
          <w:t>https://www.gulbene.lv/lv/media/36615/download?attachment</w:t>
        </w:r>
      </w:hyperlink>
      <w:r>
        <w:rPr>
          <w:rFonts w:ascii="Times New Roman" w:eastAsia="Times New Roman" w:hAnsi="Times New Roman" w:cs="Times New Roman"/>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BE6"/>
    <w:multiLevelType w:val="multilevel"/>
    <w:tmpl w:val="B96636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FB7A0A"/>
    <w:multiLevelType w:val="hybridMultilevel"/>
    <w:tmpl w:val="4E5A3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757BFB"/>
    <w:multiLevelType w:val="multilevel"/>
    <w:tmpl w:val="28E40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65729F"/>
    <w:multiLevelType w:val="hybridMultilevel"/>
    <w:tmpl w:val="39EEE7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23FB1B41"/>
    <w:multiLevelType w:val="multilevel"/>
    <w:tmpl w:val="8BBC4F4E"/>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B7156B2"/>
    <w:multiLevelType w:val="multilevel"/>
    <w:tmpl w:val="E47AA1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2F6B80"/>
    <w:multiLevelType w:val="hybridMultilevel"/>
    <w:tmpl w:val="AE081C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FB447A0"/>
    <w:multiLevelType w:val="hybridMultilevel"/>
    <w:tmpl w:val="0E762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AE5B95"/>
    <w:multiLevelType w:val="multilevel"/>
    <w:tmpl w:val="7FF2E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DE3E1B"/>
    <w:multiLevelType w:val="multilevel"/>
    <w:tmpl w:val="955A2A98"/>
    <w:lvl w:ilvl="0">
      <w:start w:val="1"/>
      <w:numFmt w:val="decimal"/>
      <w:lvlText w:val="%1."/>
      <w:lvlJc w:val="left"/>
      <w:pPr>
        <w:ind w:left="4188" w:hanging="360"/>
      </w:pPr>
    </w:lvl>
    <w:lvl w:ilvl="1">
      <w:start w:val="1"/>
      <w:numFmt w:val="decimal"/>
      <w:lvlText w:val="%2."/>
      <w:lvlJc w:val="left"/>
      <w:pPr>
        <w:ind w:left="144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D680D5D"/>
    <w:multiLevelType w:val="multilevel"/>
    <w:tmpl w:val="A93CE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260F66"/>
    <w:multiLevelType w:val="multilevel"/>
    <w:tmpl w:val="EB2229D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Noto Sans Symbols" w:eastAsia="Noto Sans Symbols" w:hAnsi="Noto Sans Symbols" w:cs="Noto Sans Symbols"/>
      </w:rPr>
    </w:lvl>
    <w:lvl w:ilvl="3">
      <w:numFmt w:val="bullet"/>
      <w:lvlText w:val="●"/>
      <w:lvlJc w:val="left"/>
      <w:pPr>
        <w:ind w:left="3240" w:hanging="360"/>
      </w:pPr>
      <w:rPr>
        <w:rFonts w:ascii="Noto Sans Symbols" w:eastAsia="Noto Sans Symbols" w:hAnsi="Noto Sans Symbols"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Noto Sans Symbols" w:eastAsia="Noto Sans Symbols" w:hAnsi="Noto Sans Symbols" w:cs="Noto Sans Symbols"/>
      </w:rPr>
    </w:lvl>
    <w:lvl w:ilvl="6">
      <w:numFmt w:val="bullet"/>
      <w:lvlText w:val="●"/>
      <w:lvlJc w:val="left"/>
      <w:pPr>
        <w:ind w:left="5400" w:hanging="360"/>
      </w:pPr>
      <w:rPr>
        <w:rFonts w:ascii="Noto Sans Symbols" w:eastAsia="Noto Sans Symbols" w:hAnsi="Noto Sans Symbols"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2294E92"/>
    <w:multiLevelType w:val="multilevel"/>
    <w:tmpl w:val="1EA06AD8"/>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2323B27"/>
    <w:multiLevelType w:val="hybridMultilevel"/>
    <w:tmpl w:val="1AD817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3414D98"/>
    <w:multiLevelType w:val="multilevel"/>
    <w:tmpl w:val="09729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60F035B"/>
    <w:multiLevelType w:val="multilevel"/>
    <w:tmpl w:val="E58E212A"/>
    <w:lvl w:ilvl="0">
      <w:start w:val="1"/>
      <w:numFmt w:val="decimal"/>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69A500B"/>
    <w:multiLevelType w:val="multilevel"/>
    <w:tmpl w:val="F2C288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D474FA7"/>
    <w:multiLevelType w:val="multilevel"/>
    <w:tmpl w:val="E0CC826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53440BE3"/>
    <w:multiLevelType w:val="hybridMultilevel"/>
    <w:tmpl w:val="699AB67C"/>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9" w15:restartNumberingAfterBreak="0">
    <w:nsid w:val="54296F15"/>
    <w:multiLevelType w:val="hybridMultilevel"/>
    <w:tmpl w:val="7702033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A7056C2"/>
    <w:multiLevelType w:val="multilevel"/>
    <w:tmpl w:val="44806226"/>
    <w:lvl w:ilvl="0">
      <w:start w:val="1"/>
      <w:numFmt w:val="decimal"/>
      <w:lvlText w:val="%1)"/>
      <w:lvlJc w:val="left"/>
      <w:pPr>
        <w:ind w:left="717" w:hanging="360"/>
      </w:pPr>
      <w:rPr>
        <w:color w:val="000000"/>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1" w15:restartNumberingAfterBreak="0">
    <w:nsid w:val="6702036E"/>
    <w:multiLevelType w:val="hybridMultilevel"/>
    <w:tmpl w:val="B8AAE8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1ED6B47"/>
    <w:multiLevelType w:val="multilevel"/>
    <w:tmpl w:val="BF72F87A"/>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3" w15:restartNumberingAfterBreak="0">
    <w:nsid w:val="73177FC7"/>
    <w:multiLevelType w:val="hybridMultilevel"/>
    <w:tmpl w:val="718C8F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49B23F6"/>
    <w:multiLevelType w:val="multilevel"/>
    <w:tmpl w:val="924E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75141BF"/>
    <w:multiLevelType w:val="multilevel"/>
    <w:tmpl w:val="EB2229D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Noto Sans Symbols" w:eastAsia="Noto Sans Symbols" w:hAnsi="Noto Sans Symbols" w:cs="Noto Sans Symbols"/>
      </w:rPr>
    </w:lvl>
    <w:lvl w:ilvl="3">
      <w:numFmt w:val="bullet"/>
      <w:lvlText w:val="●"/>
      <w:lvlJc w:val="left"/>
      <w:pPr>
        <w:ind w:left="3240" w:hanging="360"/>
      </w:pPr>
      <w:rPr>
        <w:rFonts w:ascii="Noto Sans Symbols" w:eastAsia="Noto Sans Symbols" w:hAnsi="Noto Sans Symbols"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Noto Sans Symbols" w:eastAsia="Noto Sans Symbols" w:hAnsi="Noto Sans Symbols" w:cs="Noto Sans Symbols"/>
      </w:rPr>
    </w:lvl>
    <w:lvl w:ilvl="6">
      <w:numFmt w:val="bullet"/>
      <w:lvlText w:val="●"/>
      <w:lvlJc w:val="left"/>
      <w:pPr>
        <w:ind w:left="5400" w:hanging="360"/>
      </w:pPr>
      <w:rPr>
        <w:rFonts w:ascii="Noto Sans Symbols" w:eastAsia="Noto Sans Symbols" w:hAnsi="Noto Sans Symbols"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796E4779"/>
    <w:multiLevelType w:val="multilevel"/>
    <w:tmpl w:val="CC08FA5E"/>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D864D0F"/>
    <w:multiLevelType w:val="hybridMultilevel"/>
    <w:tmpl w:val="BE1CB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13332410">
    <w:abstractNumId w:val="12"/>
  </w:num>
  <w:num w:numId="2" w16cid:durableId="757751389">
    <w:abstractNumId w:val="9"/>
  </w:num>
  <w:num w:numId="3" w16cid:durableId="210190274">
    <w:abstractNumId w:val="8"/>
  </w:num>
  <w:num w:numId="4" w16cid:durableId="1596327382">
    <w:abstractNumId w:val="15"/>
  </w:num>
  <w:num w:numId="5" w16cid:durableId="385185131">
    <w:abstractNumId w:val="10"/>
  </w:num>
  <w:num w:numId="6" w16cid:durableId="669909424">
    <w:abstractNumId w:val="2"/>
  </w:num>
  <w:num w:numId="7" w16cid:durableId="2090035342">
    <w:abstractNumId w:val="25"/>
  </w:num>
  <w:num w:numId="8" w16cid:durableId="315037629">
    <w:abstractNumId w:val="4"/>
  </w:num>
  <w:num w:numId="9" w16cid:durableId="1800683298">
    <w:abstractNumId w:val="0"/>
  </w:num>
  <w:num w:numId="10" w16cid:durableId="107284928">
    <w:abstractNumId w:val="24"/>
  </w:num>
  <w:num w:numId="11" w16cid:durableId="1416315982">
    <w:abstractNumId w:val="16"/>
  </w:num>
  <w:num w:numId="12" w16cid:durableId="215093282">
    <w:abstractNumId w:val="14"/>
  </w:num>
  <w:num w:numId="13" w16cid:durableId="1150517061">
    <w:abstractNumId w:val="22"/>
  </w:num>
  <w:num w:numId="14" w16cid:durableId="464394950">
    <w:abstractNumId w:val="20"/>
  </w:num>
  <w:num w:numId="15" w16cid:durableId="1261380046">
    <w:abstractNumId w:val="3"/>
  </w:num>
  <w:num w:numId="16" w16cid:durableId="930167410">
    <w:abstractNumId w:val="19"/>
  </w:num>
  <w:num w:numId="17" w16cid:durableId="129834430">
    <w:abstractNumId w:val="7"/>
  </w:num>
  <w:num w:numId="18" w16cid:durableId="2130658586">
    <w:abstractNumId w:val="6"/>
  </w:num>
  <w:num w:numId="19" w16cid:durableId="397629153">
    <w:abstractNumId w:val="26"/>
  </w:num>
  <w:num w:numId="20" w16cid:durableId="190263676">
    <w:abstractNumId w:val="17"/>
  </w:num>
  <w:num w:numId="21" w16cid:durableId="256982494">
    <w:abstractNumId w:val="5"/>
  </w:num>
  <w:num w:numId="22" w16cid:durableId="1862670201">
    <w:abstractNumId w:val="11"/>
  </w:num>
  <w:num w:numId="23" w16cid:durableId="936788565">
    <w:abstractNumId w:val="27"/>
  </w:num>
  <w:num w:numId="24" w16cid:durableId="1080641887">
    <w:abstractNumId w:val="1"/>
  </w:num>
  <w:num w:numId="25" w16cid:durableId="1905067683">
    <w:abstractNumId w:val="13"/>
  </w:num>
  <w:num w:numId="26" w16cid:durableId="167450927">
    <w:abstractNumId w:val="18"/>
  </w:num>
  <w:num w:numId="27" w16cid:durableId="691614232">
    <w:abstractNumId w:val="23"/>
  </w:num>
  <w:num w:numId="28" w16cid:durableId="10143775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985"/>
    <w:rsid w:val="0001009F"/>
    <w:rsid w:val="00020DDE"/>
    <w:rsid w:val="0002483C"/>
    <w:rsid w:val="0002628A"/>
    <w:rsid w:val="00066593"/>
    <w:rsid w:val="0006683B"/>
    <w:rsid w:val="00070FE8"/>
    <w:rsid w:val="000869F9"/>
    <w:rsid w:val="000B18F5"/>
    <w:rsid w:val="000C70DB"/>
    <w:rsid w:val="000D1DD2"/>
    <w:rsid w:val="000F39E6"/>
    <w:rsid w:val="00116DCC"/>
    <w:rsid w:val="001651E9"/>
    <w:rsid w:val="001669C3"/>
    <w:rsid w:val="00166EAC"/>
    <w:rsid w:val="00172E5E"/>
    <w:rsid w:val="00172FCB"/>
    <w:rsid w:val="00173755"/>
    <w:rsid w:val="001802CF"/>
    <w:rsid w:val="00191165"/>
    <w:rsid w:val="001A7A38"/>
    <w:rsid w:val="001A7F46"/>
    <w:rsid w:val="001B2216"/>
    <w:rsid w:val="001B43EB"/>
    <w:rsid w:val="001C6183"/>
    <w:rsid w:val="001D398F"/>
    <w:rsid w:val="001E654B"/>
    <w:rsid w:val="002176FF"/>
    <w:rsid w:val="0024670A"/>
    <w:rsid w:val="00262216"/>
    <w:rsid w:val="002749DA"/>
    <w:rsid w:val="00276871"/>
    <w:rsid w:val="00292CB9"/>
    <w:rsid w:val="00293B5C"/>
    <w:rsid w:val="002962B1"/>
    <w:rsid w:val="002B2A90"/>
    <w:rsid w:val="002B6366"/>
    <w:rsid w:val="002B7850"/>
    <w:rsid w:val="002C2746"/>
    <w:rsid w:val="002E53CA"/>
    <w:rsid w:val="002E597F"/>
    <w:rsid w:val="002F311A"/>
    <w:rsid w:val="003311BD"/>
    <w:rsid w:val="00395A85"/>
    <w:rsid w:val="003B1C5F"/>
    <w:rsid w:val="003B4EA6"/>
    <w:rsid w:val="003C5747"/>
    <w:rsid w:val="003D535E"/>
    <w:rsid w:val="003E6999"/>
    <w:rsid w:val="003E6CEA"/>
    <w:rsid w:val="004036EF"/>
    <w:rsid w:val="00427759"/>
    <w:rsid w:val="00431D9F"/>
    <w:rsid w:val="00443DE1"/>
    <w:rsid w:val="00444F9F"/>
    <w:rsid w:val="00445525"/>
    <w:rsid w:val="00464FBF"/>
    <w:rsid w:val="0049109F"/>
    <w:rsid w:val="004E5C13"/>
    <w:rsid w:val="004F05FF"/>
    <w:rsid w:val="005132A8"/>
    <w:rsid w:val="00516E57"/>
    <w:rsid w:val="00544D01"/>
    <w:rsid w:val="00583A83"/>
    <w:rsid w:val="005A5492"/>
    <w:rsid w:val="005B4868"/>
    <w:rsid w:val="005B6948"/>
    <w:rsid w:val="005F126E"/>
    <w:rsid w:val="006211DB"/>
    <w:rsid w:val="006347B1"/>
    <w:rsid w:val="006374E0"/>
    <w:rsid w:val="00644839"/>
    <w:rsid w:val="00672EBE"/>
    <w:rsid w:val="00674148"/>
    <w:rsid w:val="006B78EF"/>
    <w:rsid w:val="006F46D0"/>
    <w:rsid w:val="00712D14"/>
    <w:rsid w:val="007220DE"/>
    <w:rsid w:val="00723021"/>
    <w:rsid w:val="0073430A"/>
    <w:rsid w:val="00736D11"/>
    <w:rsid w:val="0076169B"/>
    <w:rsid w:val="007727A5"/>
    <w:rsid w:val="00772B83"/>
    <w:rsid w:val="00773448"/>
    <w:rsid w:val="00781458"/>
    <w:rsid w:val="007A58E5"/>
    <w:rsid w:val="007C6A2F"/>
    <w:rsid w:val="007D14BD"/>
    <w:rsid w:val="007D643E"/>
    <w:rsid w:val="007D7325"/>
    <w:rsid w:val="007F4006"/>
    <w:rsid w:val="007F6985"/>
    <w:rsid w:val="00817343"/>
    <w:rsid w:val="00820F36"/>
    <w:rsid w:val="0087740B"/>
    <w:rsid w:val="00892558"/>
    <w:rsid w:val="00894A9E"/>
    <w:rsid w:val="008A135D"/>
    <w:rsid w:val="008A2CD2"/>
    <w:rsid w:val="008B435C"/>
    <w:rsid w:val="008C04C0"/>
    <w:rsid w:val="008D6F09"/>
    <w:rsid w:val="00910ACD"/>
    <w:rsid w:val="00917E05"/>
    <w:rsid w:val="00935B29"/>
    <w:rsid w:val="009374D0"/>
    <w:rsid w:val="009841AB"/>
    <w:rsid w:val="00987F1C"/>
    <w:rsid w:val="009A7122"/>
    <w:rsid w:val="009B4844"/>
    <w:rsid w:val="009C3C58"/>
    <w:rsid w:val="009D05C5"/>
    <w:rsid w:val="009F238C"/>
    <w:rsid w:val="009F629B"/>
    <w:rsid w:val="00A1285C"/>
    <w:rsid w:val="00A324F2"/>
    <w:rsid w:val="00A37F19"/>
    <w:rsid w:val="00A4235E"/>
    <w:rsid w:val="00A86B56"/>
    <w:rsid w:val="00A925E5"/>
    <w:rsid w:val="00AB5DB3"/>
    <w:rsid w:val="00AB7FD5"/>
    <w:rsid w:val="00AC7D5F"/>
    <w:rsid w:val="00AE7067"/>
    <w:rsid w:val="00B037BE"/>
    <w:rsid w:val="00B12282"/>
    <w:rsid w:val="00B1619C"/>
    <w:rsid w:val="00B30B52"/>
    <w:rsid w:val="00B319F5"/>
    <w:rsid w:val="00B443FB"/>
    <w:rsid w:val="00B707E9"/>
    <w:rsid w:val="00B734D2"/>
    <w:rsid w:val="00B818F1"/>
    <w:rsid w:val="00B82B1C"/>
    <w:rsid w:val="00B85BC5"/>
    <w:rsid w:val="00B87E9F"/>
    <w:rsid w:val="00B95635"/>
    <w:rsid w:val="00BA2EEC"/>
    <w:rsid w:val="00BB29F2"/>
    <w:rsid w:val="00BC1A4F"/>
    <w:rsid w:val="00BC6E5B"/>
    <w:rsid w:val="00BF3900"/>
    <w:rsid w:val="00C059D0"/>
    <w:rsid w:val="00C11AEE"/>
    <w:rsid w:val="00C27980"/>
    <w:rsid w:val="00C72B4B"/>
    <w:rsid w:val="00C85231"/>
    <w:rsid w:val="00CD1CFD"/>
    <w:rsid w:val="00CD315C"/>
    <w:rsid w:val="00CE47C1"/>
    <w:rsid w:val="00CE73A6"/>
    <w:rsid w:val="00CF43A0"/>
    <w:rsid w:val="00D4355A"/>
    <w:rsid w:val="00D61D4F"/>
    <w:rsid w:val="00D62AFE"/>
    <w:rsid w:val="00D66AFE"/>
    <w:rsid w:val="00D679C8"/>
    <w:rsid w:val="00D7252F"/>
    <w:rsid w:val="00DA47BF"/>
    <w:rsid w:val="00DD779A"/>
    <w:rsid w:val="00DE6C61"/>
    <w:rsid w:val="00E12281"/>
    <w:rsid w:val="00E24583"/>
    <w:rsid w:val="00E46628"/>
    <w:rsid w:val="00E91532"/>
    <w:rsid w:val="00EB6FEB"/>
    <w:rsid w:val="00EC59A0"/>
    <w:rsid w:val="00ED751F"/>
    <w:rsid w:val="00EE460C"/>
    <w:rsid w:val="00EF2735"/>
    <w:rsid w:val="00F16DBB"/>
    <w:rsid w:val="00F46602"/>
    <w:rsid w:val="00F915EE"/>
    <w:rsid w:val="00F94928"/>
    <w:rsid w:val="00F95D6E"/>
    <w:rsid w:val="00FB2F03"/>
    <w:rsid w:val="00FB30A6"/>
    <w:rsid w:val="00FD01FB"/>
    <w:rsid w:val="00FD3F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142B"/>
  <w15:docId w15:val="{7DDAD55E-1C88-43F1-BD7F-61B44723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1D4F"/>
  </w:style>
  <w:style w:type="paragraph" w:styleId="Virsraksts1">
    <w:name w:val="heading 1"/>
    <w:basedOn w:val="Parasts"/>
    <w:next w:val="Parasts"/>
    <w:uiPriority w:val="9"/>
    <w:qFormat/>
    <w:pPr>
      <w:keepNext/>
      <w:keepLines/>
      <w:shd w:val="clear" w:color="auto" w:fill="FFFFFF"/>
      <w:spacing w:before="240" w:after="0" w:line="240" w:lineRule="auto"/>
      <w:jc w:val="center"/>
      <w:outlineLvl w:val="0"/>
    </w:pPr>
    <w:rPr>
      <w:rFonts w:ascii="Times New Roman" w:eastAsia="Times New Roman" w:hAnsi="Times New Roman" w:cs="Times New Roman"/>
      <w:b/>
      <w:sz w:val="28"/>
      <w:szCs w:val="28"/>
    </w:rPr>
  </w:style>
  <w:style w:type="paragraph" w:styleId="Virsraksts2">
    <w:name w:val="heading 2"/>
    <w:basedOn w:val="Parasts"/>
    <w:next w:val="Parasts"/>
    <w:uiPriority w:val="9"/>
    <w:unhideWhenUsed/>
    <w:qFormat/>
    <w:pPr>
      <w:keepNext/>
      <w:keepLines/>
      <w:shd w:val="clear" w:color="auto" w:fill="FFFFFF"/>
      <w:spacing w:before="240" w:after="0" w:line="240" w:lineRule="auto"/>
      <w:ind w:left="1134" w:hanging="425"/>
      <w:outlineLvl w:val="1"/>
    </w:pPr>
    <w:rPr>
      <w:rFonts w:ascii="Times New Roman" w:eastAsia="Times New Roman" w:hAnsi="Times New Roman" w:cs="Times New Roman"/>
      <w:b/>
      <w:sz w:val="28"/>
      <w:szCs w:val="28"/>
    </w:rPr>
  </w:style>
  <w:style w:type="paragraph" w:styleId="Virsraksts3">
    <w:name w:val="heading 3"/>
    <w:basedOn w:val="Parasts"/>
    <w:next w:val="Parasts"/>
    <w:uiPriority w:val="9"/>
    <w:unhideWhenUsed/>
    <w:qFormat/>
    <w:pPr>
      <w:keepNext/>
      <w:keepLines/>
      <w:shd w:val="clear" w:color="auto" w:fill="FFFFFF"/>
      <w:spacing w:before="240" w:after="0" w:line="240" w:lineRule="auto"/>
      <w:ind w:left="720" w:hanging="10"/>
      <w:outlineLvl w:val="2"/>
    </w:pPr>
    <w:rPr>
      <w:rFonts w:ascii="Times New Roman" w:eastAsia="Times New Roman" w:hAnsi="Times New Roman" w:cs="Times New Roman"/>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Vresteksts">
    <w:name w:val="footnote text"/>
    <w:aliases w:val="Footnote,Fußnote"/>
    <w:link w:val="VrestekstsRakstz"/>
    <w:unhideWhenUsed/>
    <w:rsid w:val="009363EB"/>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rsid w:val="009363EB"/>
    <w:rPr>
      <w:sz w:val="20"/>
      <w:szCs w:val="20"/>
    </w:rPr>
  </w:style>
  <w:style w:type="character" w:styleId="Vresatsauce">
    <w:name w:val="footnote reference"/>
    <w:aliases w:val="Footnote Reference Number"/>
    <w:basedOn w:val="Noklusjumarindkopasfonts"/>
    <w:unhideWhenUsed/>
    <w:rsid w:val="009363EB"/>
    <w:rPr>
      <w:vertAlign w:val="superscript"/>
    </w:rPr>
  </w:style>
  <w:style w:type="character" w:styleId="Hipersaite">
    <w:name w:val="Hyperlink"/>
    <w:basedOn w:val="Noklusjumarindkopasfonts"/>
    <w:uiPriority w:val="99"/>
    <w:unhideWhenUsed/>
    <w:rsid w:val="00F82E40"/>
    <w:rPr>
      <w:color w:val="0563C1" w:themeColor="hyperlink"/>
      <w:u w:val="single"/>
    </w:rPr>
  </w:style>
  <w:style w:type="character" w:styleId="Neatrisintapieminana">
    <w:name w:val="Unresolved Mention"/>
    <w:basedOn w:val="Noklusjumarindkopasfonts"/>
    <w:uiPriority w:val="99"/>
    <w:semiHidden/>
    <w:unhideWhenUsed/>
    <w:rsid w:val="00F82E40"/>
    <w:rPr>
      <w:color w:val="605E5C"/>
      <w:shd w:val="clear" w:color="auto" w:fill="E1DFDD"/>
    </w:rPr>
  </w:style>
  <w:style w:type="paragraph" w:styleId="Paraststmeklis">
    <w:name w:val="Normal (Web)"/>
    <w:uiPriority w:val="99"/>
    <w:unhideWhenUsed/>
    <w:rsid w:val="00EC4176"/>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qFormat/>
    <w:rsid w:val="00FB5AE2"/>
    <w:pPr>
      <w:ind w:left="720"/>
      <w:contextualSpacing/>
    </w:pPr>
  </w:style>
  <w:style w:type="character" w:styleId="Izteiksmgs">
    <w:name w:val="Strong"/>
    <w:basedOn w:val="Noklusjumarindkopasfonts"/>
    <w:uiPriority w:val="22"/>
    <w:qFormat/>
    <w:rsid w:val="00B73B93"/>
    <w:rPr>
      <w:b/>
      <w:bCs/>
    </w:rPr>
  </w:style>
  <w:style w:type="character" w:styleId="Komentraatsauce">
    <w:name w:val="annotation reference"/>
    <w:basedOn w:val="Noklusjumarindkopasfonts"/>
    <w:uiPriority w:val="99"/>
    <w:semiHidden/>
    <w:unhideWhenUsed/>
    <w:rsid w:val="009A096C"/>
    <w:rPr>
      <w:sz w:val="16"/>
      <w:szCs w:val="16"/>
    </w:rPr>
  </w:style>
  <w:style w:type="paragraph" w:styleId="Komentrateksts">
    <w:name w:val="annotation text"/>
    <w:link w:val="KomentratekstsRakstz"/>
    <w:uiPriority w:val="99"/>
    <w:unhideWhenUsed/>
    <w:rsid w:val="009A09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096C"/>
    <w:rPr>
      <w:sz w:val="20"/>
      <w:szCs w:val="20"/>
    </w:rPr>
  </w:style>
  <w:style w:type="paragraph" w:styleId="Komentratma">
    <w:name w:val="annotation subject"/>
    <w:basedOn w:val="Komentrateksts"/>
    <w:next w:val="Komentrateksts"/>
    <w:link w:val="KomentratmaRakstz"/>
    <w:uiPriority w:val="99"/>
    <w:semiHidden/>
    <w:unhideWhenUsed/>
    <w:rsid w:val="009A096C"/>
    <w:rPr>
      <w:b/>
      <w:bCs/>
    </w:rPr>
  </w:style>
  <w:style w:type="character" w:customStyle="1" w:styleId="KomentratmaRakstz">
    <w:name w:val="Komentāra tēma Rakstz."/>
    <w:basedOn w:val="KomentratekstsRakstz"/>
    <w:link w:val="Komentratma"/>
    <w:uiPriority w:val="99"/>
    <w:semiHidden/>
    <w:rsid w:val="009A096C"/>
    <w:rPr>
      <w:b/>
      <w:bCs/>
      <w:sz w:val="20"/>
      <w:szCs w:val="20"/>
    </w:rPr>
  </w:style>
  <w:style w:type="paragraph" w:customStyle="1" w:styleId="tv213">
    <w:name w:val="tv213"/>
    <w:rsid w:val="0032646A"/>
    <w:pPr>
      <w:spacing w:before="100" w:beforeAutospacing="1" w:after="100" w:afterAutospacing="1" w:line="240" w:lineRule="auto"/>
    </w:pPr>
    <w:rPr>
      <w:rFonts w:ascii="Times New Roman" w:eastAsia="Times New Roman" w:hAnsi="Times New Roman" w:cs="Times New Roman"/>
      <w:sz w:val="24"/>
      <w:szCs w:val="24"/>
    </w:rPr>
  </w:style>
  <w:style w:type="character" w:styleId="Izclums">
    <w:name w:val="Emphasis"/>
    <w:basedOn w:val="Noklusjumarindkopasfonts"/>
    <w:uiPriority w:val="20"/>
    <w:qFormat/>
    <w:rsid w:val="00470125"/>
    <w:rPr>
      <w:i/>
      <w:iCs/>
    </w:rPr>
  </w:style>
  <w:style w:type="paragraph" w:customStyle="1" w:styleId="pf0">
    <w:name w:val="pf0"/>
    <w:rsid w:val="006C0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oklusjumarindkopasfonts"/>
    <w:rsid w:val="006C01A4"/>
    <w:rPr>
      <w:rFonts w:ascii="Segoe UI" w:hAnsi="Segoe UI" w:cs="Segoe UI" w:hint="default"/>
      <w:sz w:val="18"/>
      <w:szCs w:val="18"/>
    </w:rPr>
  </w:style>
  <w:style w:type="character" w:customStyle="1" w:styleId="cf11">
    <w:name w:val="cf11"/>
    <w:basedOn w:val="Noklusjumarindkopasfonts"/>
    <w:rsid w:val="00204D74"/>
    <w:rPr>
      <w:rFonts w:ascii="Segoe UI" w:hAnsi="Segoe UI" w:cs="Segoe UI" w:hint="default"/>
      <w:sz w:val="18"/>
      <w:szCs w:val="18"/>
    </w:rPr>
  </w:style>
  <w:style w:type="table" w:styleId="Reatabula">
    <w:name w:val="Table Grid"/>
    <w:basedOn w:val="Parastatabula"/>
    <w:uiPriority w:val="39"/>
    <w:rsid w:val="00E6173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link w:val="GalveneRakstz"/>
    <w:uiPriority w:val="99"/>
    <w:unhideWhenUsed/>
    <w:rsid w:val="003551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1A2"/>
  </w:style>
  <w:style w:type="paragraph" w:styleId="Kjene">
    <w:name w:val="footer"/>
    <w:link w:val="KjeneRakstz"/>
    <w:uiPriority w:val="99"/>
    <w:unhideWhenUsed/>
    <w:rsid w:val="003551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51A2"/>
  </w:style>
  <w:style w:type="character" w:customStyle="1" w:styleId="Virsraksts1Rakstz">
    <w:name w:val="Virsraksts 1 Rakstz."/>
    <w:basedOn w:val="Noklusjumarindkopasfonts"/>
    <w:uiPriority w:val="9"/>
    <w:rsid w:val="005D004A"/>
    <w:rPr>
      <w:rFonts w:ascii="Times New Roman" w:eastAsiaTheme="majorEastAsia" w:hAnsi="Times New Roman" w:cstheme="majorBidi"/>
      <w:b/>
      <w:sz w:val="28"/>
      <w:szCs w:val="28"/>
      <w:shd w:val="clear" w:color="auto" w:fill="FFFFFF"/>
      <w:lang w:val="lv-LV" w:eastAsia="lv-LV"/>
    </w:rPr>
  </w:style>
  <w:style w:type="character" w:customStyle="1" w:styleId="Virsraksts2Rakstz">
    <w:name w:val="Virsraksts 2 Rakstz."/>
    <w:basedOn w:val="Noklusjumarindkopasfonts"/>
    <w:uiPriority w:val="9"/>
    <w:rsid w:val="005D004A"/>
    <w:rPr>
      <w:rFonts w:ascii="Times New Roman" w:eastAsiaTheme="majorEastAsia" w:hAnsi="Times New Roman" w:cstheme="majorBidi"/>
      <w:b/>
      <w:sz w:val="28"/>
      <w:szCs w:val="28"/>
      <w:shd w:val="clear" w:color="auto" w:fill="FFFFFF"/>
      <w:lang w:val="lv-LV" w:eastAsia="lv-LV"/>
    </w:rPr>
  </w:style>
  <w:style w:type="paragraph" w:styleId="Saturardtjavirsraksts">
    <w:name w:val="TOC Heading"/>
    <w:uiPriority w:val="39"/>
    <w:unhideWhenUsed/>
    <w:qFormat/>
    <w:rsid w:val="005D004A"/>
    <w:rPr>
      <w:rFonts w:asciiTheme="majorHAnsi" w:hAnsiTheme="majorHAnsi"/>
      <w:color w:val="1E3C2A" w:themeColor="accent1" w:themeShade="BF"/>
      <w:sz w:val="32"/>
      <w:szCs w:val="32"/>
    </w:rPr>
  </w:style>
  <w:style w:type="paragraph" w:styleId="Saturs1">
    <w:name w:val="toc 1"/>
    <w:autoRedefine/>
    <w:uiPriority w:val="39"/>
    <w:unhideWhenUsed/>
    <w:rsid w:val="005D004A"/>
    <w:pPr>
      <w:spacing w:after="100"/>
    </w:pPr>
  </w:style>
  <w:style w:type="paragraph" w:styleId="Saturs2">
    <w:name w:val="toc 2"/>
    <w:autoRedefine/>
    <w:uiPriority w:val="39"/>
    <w:unhideWhenUsed/>
    <w:rsid w:val="003B1C5F"/>
    <w:pPr>
      <w:tabs>
        <w:tab w:val="left" w:pos="720"/>
        <w:tab w:val="right" w:leader="dot" w:pos="9395"/>
      </w:tabs>
      <w:spacing w:after="100"/>
      <w:ind w:left="220"/>
    </w:pPr>
    <w:rPr>
      <w:rFonts w:ascii="Times New Roman" w:hAnsi="Times New Roman" w:cs="Times New Roman"/>
      <w:noProof/>
      <w:sz w:val="24"/>
      <w:szCs w:val="24"/>
    </w:rPr>
  </w:style>
  <w:style w:type="character" w:customStyle="1" w:styleId="Virsraksts3Rakstz">
    <w:name w:val="Virsraksts 3 Rakstz."/>
    <w:basedOn w:val="Noklusjumarindkopasfonts"/>
    <w:uiPriority w:val="9"/>
    <w:rsid w:val="00AE6AAC"/>
    <w:rPr>
      <w:rFonts w:ascii="Times New Roman" w:eastAsiaTheme="majorEastAsia" w:hAnsi="Times New Roman" w:cstheme="majorBidi"/>
      <w:b/>
      <w:sz w:val="28"/>
      <w:szCs w:val="28"/>
      <w:shd w:val="clear" w:color="auto" w:fill="FFFFFF"/>
      <w:lang w:val="lv-LV" w:eastAsia="lv-LV"/>
    </w:rPr>
  </w:style>
  <w:style w:type="paragraph" w:styleId="Saturs3">
    <w:name w:val="toc 3"/>
    <w:autoRedefine/>
    <w:uiPriority w:val="39"/>
    <w:unhideWhenUsed/>
    <w:rsid w:val="00AE6AAC"/>
    <w:pPr>
      <w:spacing w:after="100"/>
      <w:ind w:left="440"/>
    </w:pPr>
  </w:style>
  <w:style w:type="character" w:styleId="Izmantotahipersaite">
    <w:name w:val="FollowedHyperlink"/>
    <w:basedOn w:val="Noklusjumarindkopasfonts"/>
    <w:uiPriority w:val="99"/>
    <w:semiHidden/>
    <w:unhideWhenUsed/>
    <w:rsid w:val="007D4191"/>
    <w:rPr>
      <w:color w:val="954F72" w:themeColor="followedHyperlink"/>
      <w:u w:val="single"/>
    </w:rPr>
  </w:style>
  <w:style w:type="table" w:styleId="Reatabulagaia">
    <w:name w:val="Grid Table Light"/>
    <w:basedOn w:val="Parastatabula"/>
    <w:uiPriority w:val="40"/>
    <w:rsid w:val="000221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4.jpg"/><Relationship Id="rId26"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jpg"/><Relationship Id="rId25" Type="http://schemas.openxmlformats.org/officeDocument/2006/relationships/hyperlink" Target="http://www.gulbene.lv"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likumi.lv/ta/id/301399-veselibas-aprupes-pakalpojumu-organizesanas-un-samaksas-kartiba"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likumi.lv/ta/id/301399-veselibas-aprupes-pakalpojumu-organizesanas-un-samaksas-kartiba"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chart" Target="charts/chart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25270-kartiba-kada-izglitibas-iestade-informe-izglitojamo-vecakus-pasvaldibas-vai-valsts-iestades-ja-izglitojamais-bez-attaisnojosa-i" TargetMode="External"/><Relationship Id="rId18" Type="http://schemas.openxmlformats.org/officeDocument/2006/relationships/hyperlink" Target="https://likumi.lv/ta/id/301399-veselibas-aprupes-pakalpojumu-organizesanas-un-samaksas-kartiba" TargetMode="External"/><Relationship Id="rId26" Type="http://schemas.openxmlformats.org/officeDocument/2006/relationships/hyperlink" Target="https://likumi.lv/ta/id/211494-invaliditates-likums" TargetMode="External"/><Relationship Id="rId21" Type="http://schemas.openxmlformats.org/officeDocument/2006/relationships/hyperlink" Target="https://likumi.lv/ta/id/349097-par-socialajiem-pakalpojumiem-gulbenes-novada-pasvaldiba" TargetMode="External"/><Relationship Id="rId34" Type="http://schemas.openxmlformats.org/officeDocument/2006/relationships/hyperlink" Target="https://www.gulbene.lv/lv/instituciju-sadarbibas-kartiba-izglitojamo-problemsituaciju-risinasana" TargetMode="External"/><Relationship Id="rId7" Type="http://schemas.openxmlformats.org/officeDocument/2006/relationships/hyperlink" Target="https://stat.gov.lv/lv" TargetMode="External"/><Relationship Id="rId12" Type="http://schemas.openxmlformats.org/officeDocument/2006/relationships/hyperlink" Target="https://likumi.lv/ta/id/310939-prasibas-visparejas-izglitibas-iestadem-lai-to-istenotajas-izglitibas-programmas-uznemtu-izglitojamos-ar-specialam-vajadzibam" TargetMode="External"/><Relationship Id="rId17" Type="http://schemas.openxmlformats.org/officeDocument/2006/relationships/hyperlink" Target="https://www.vmnvd.gov.lv/lv/berniem?utm_source=https%3A%2F%2Fwww.google.com%2F" TargetMode="External"/><Relationship Id="rId25" Type="http://schemas.openxmlformats.org/officeDocument/2006/relationships/hyperlink" Target="https://likumi.lv/ta/id/323301-noteikumi-par-asistenta-pavadona-un-aprupes-pakalpojumu-personam-ar-invaliditati" TargetMode="External"/><Relationship Id="rId33" Type="http://schemas.openxmlformats.org/officeDocument/2006/relationships/hyperlink" Target="https://likumi.lv/ta/id/68489-par-audzinosa-rakstura-piespiedu-lidzeklu-piemerosanu-berniem" TargetMode="External"/><Relationship Id="rId2" Type="http://schemas.openxmlformats.org/officeDocument/2006/relationships/hyperlink" Target="https://www.mk.gov.lv/lv/latvijas-nacionalais-attistibas-plans" TargetMode="External"/><Relationship Id="rId16" Type="http://schemas.openxmlformats.org/officeDocument/2006/relationships/hyperlink" Target="https://www.gulbene.lv/lv/gulbenes-novada-jaunatnes-politikas-ricibas-plans-2025-2029gadam" TargetMode="External"/><Relationship Id="rId20" Type="http://schemas.openxmlformats.org/officeDocument/2006/relationships/hyperlink" Target="https://likumi.lv/ta/id/68488-socialo-pakalpojumu-un-socialas-palidzibas-likums" TargetMode="External"/><Relationship Id="rId29" Type="http://schemas.openxmlformats.org/officeDocument/2006/relationships/hyperlink" Target="https://likumi.lv/ta/id/348830-par-izglitojamo-edinasanas-maksas-atvieglojumiem-gulbenes-novada-pasvaldiba" TargetMode="External"/><Relationship Id="rId1" Type="http://schemas.openxmlformats.org/officeDocument/2006/relationships/hyperlink" Target="https://likumi.lv/ta/lv/starptautiskie-ligumi/id/1150" TargetMode="External"/><Relationship Id="rId6" Type="http://schemas.openxmlformats.org/officeDocument/2006/relationships/hyperlink" Target="https://likumi.lv/ta/id/49096-bernu-tiesibu-aizsardzibas-likums" TargetMode="External"/><Relationship Id="rId11" Type="http://schemas.openxmlformats.org/officeDocument/2006/relationships/hyperlink" Target="https://www.gulbene.lv/lv/valsts-budzeta-merkdotacijas-un-pasvaldibas-budzeta-finansejuma-sadales-kartiba-gulbenes-novada-pasvaldibas-dibinatajas-izglitibas-iestades" TargetMode="External"/><Relationship Id="rId24" Type="http://schemas.openxmlformats.org/officeDocument/2006/relationships/hyperlink" Target="https://likumi.lv/ta/id/271251-socialas-rehabilitacijas-pakalpojumu-sniegsanas-kartiba-no-vardarbibas-cietusam-un-vardarbibu-veikusam-pilngadigam-personam" TargetMode="External"/><Relationship Id="rId32" Type="http://schemas.openxmlformats.org/officeDocument/2006/relationships/hyperlink" Target="https://likumi.lv/ta/id/121592-noteikumi-par-socialajam-garantijam-barenim-un-bez-vecaku-gadibas-palikusajam-bernam-kurs-ir-arpusgimenes-aprupe-ka-ari-pec-arp" TargetMode="External"/><Relationship Id="rId37" Type="http://schemas.openxmlformats.org/officeDocument/2006/relationships/hyperlink" Target="https://www.gulbene.lv/lv/media/36615/download?attachment" TargetMode="External"/><Relationship Id="rId5" Type="http://schemas.openxmlformats.org/officeDocument/2006/relationships/hyperlink" Target="https://likumi.lv/ta/id/336956-pasvaldibu-likums" TargetMode="External"/><Relationship Id="rId15" Type="http://schemas.openxmlformats.org/officeDocument/2006/relationships/hyperlink" Target="https://skola-kopiena.lv/" TargetMode="External"/><Relationship Id="rId23" Type="http://schemas.openxmlformats.org/officeDocument/2006/relationships/hyperlink" Target="https://likumi.lv/ta/id/202912-kartiba-kada-nepieciesamo-palidzibu-sniedz-bernam-kurs-cietis-no-prettiesiskam-darbibam" TargetMode="External"/><Relationship Id="rId28" Type="http://schemas.openxmlformats.org/officeDocument/2006/relationships/hyperlink" Target="https://likumi.lv/ta/id/344072-par-socialo-palidzibu-gulbenes-novada-pasvaldiba" TargetMode="External"/><Relationship Id="rId36" Type="http://schemas.openxmlformats.org/officeDocument/2006/relationships/hyperlink" Target="https://likumi.lv/ta/id/282333-civilas-aizsardzibas-un-katastrofas-parvaldisanas-likums" TargetMode="External"/><Relationship Id="rId10" Type="http://schemas.openxmlformats.org/officeDocument/2006/relationships/hyperlink" Target="https://likumi.lv/ta/id/324383-izglitojamo-specialo-vajadzibu-izvertesanas-metodika-pirmsskolas-izglitibas-iestades" TargetMode="External"/><Relationship Id="rId19" Type="http://schemas.openxmlformats.org/officeDocument/2006/relationships/hyperlink" Target="https://www.vmnvd.gov.lv/lv/valsts-apmaksati-veselibas-aprupes-pakalpojumi" TargetMode="External"/><Relationship Id="rId31" Type="http://schemas.openxmlformats.org/officeDocument/2006/relationships/hyperlink" Target="https://likumi.lv/ta/id/319717-noteikumi-par-majsaimniecibas-materialas-situacijas-izvertesanu-un-socialas-palidzibas-sanemsanu" TargetMode="External"/><Relationship Id="rId4" Type="http://schemas.openxmlformats.org/officeDocument/2006/relationships/hyperlink" Target="https://www.gulbene.lv/lv/gulbenes-novada-attistibas-programma-2025-2030gadam" TargetMode="External"/><Relationship Id="rId9" Type="http://schemas.openxmlformats.org/officeDocument/2006/relationships/hyperlink" Target="https://www.gulbene.lv/lv/gulbenes-novada-ilgtspejigas-attistibas-strategija-2014-2030-gadam" TargetMode="External"/><Relationship Id="rId14" Type="http://schemas.openxmlformats.org/officeDocument/2006/relationships/hyperlink" Target="https://www.gulbene.lv/lv/gulbenes-novada-ricibas-programma-priekslaicigas-macibu-partrauksanas-prevencijas-sistemas-un-ieviesanas-plans-2024-2028-gadam" TargetMode="External"/><Relationship Id="rId22" Type="http://schemas.openxmlformats.org/officeDocument/2006/relationships/hyperlink" Target="https://likumi.lv/ta/id/340627-grozijumi-ministru-kabineta-2009-gada-22-decembra-noteikumos-nr-1613-kartiba-kada-nepieciesamo-palidzibu-sniedz-bernam-kurs-cie..." TargetMode="External"/><Relationship Id="rId27" Type="http://schemas.openxmlformats.org/officeDocument/2006/relationships/hyperlink" Target="https://data.gov.lv/dati/lv/dataset/berni-ar-invaliditati-adm-ter/resource/ae182435-a010-44c6-a8ae-603175d732c7" TargetMode="External"/><Relationship Id="rId30" Type="http://schemas.openxmlformats.org/officeDocument/2006/relationships/hyperlink" Target="https://likumi.lv/ta/id/350954-par-materialo-palidzibu-gulbenes-novada-pasvaldiba" TargetMode="External"/><Relationship Id="rId35" Type="http://schemas.openxmlformats.org/officeDocument/2006/relationships/hyperlink" Target="https://www.nva.gov.lv/lv/skolenu-vasaras-nodarbinatiba-skoleniem" TargetMode="External"/><Relationship Id="rId8" Type="http://schemas.openxmlformats.org/officeDocument/2006/relationships/hyperlink" Target="https://enciklopedija.lv/skirklis/61045-demogr%C4%81fisk%C4%81-slodze" TargetMode="External"/><Relationship Id="rId3" Type="http://schemas.openxmlformats.org/officeDocument/2006/relationships/hyperlink" Target="https://www.vestnesis.lv/op/2022/252.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ga.ice_gulbene\Downloads\IRD041_20250814-085636.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ga.ice_gulbene\Downloads\IMV021_20250814-120808.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ga.ice_gulbene\Downloads\IRD021_20250814-124432.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ga.ice_gulbene\Downloads\IRE031_20250814-132835.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gai\Desktop\bta%20programmai\vardarb&#299;bas%20gad&#299;jumi%20izgl.iest\apkopojum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'IRD041_20250814-085636'!$H$4</c:f>
              <c:strCache>
                <c:ptCount val="1"/>
                <c:pt idx="0">
                  <c:v>2023</c:v>
                </c:pt>
              </c:strCache>
            </c:strRef>
          </c:tx>
          <c:spPr>
            <a:solidFill>
              <a:schemeClr val="accent1"/>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'IRD041_20250814-085636'!$H$5:$H$8</c:f>
              <c:numCache>
                <c:formatCode>General</c:formatCode>
                <c:ptCount val="4"/>
                <c:pt idx="0">
                  <c:v>833</c:v>
                </c:pt>
                <c:pt idx="1">
                  <c:v>408</c:v>
                </c:pt>
                <c:pt idx="2">
                  <c:v>1737</c:v>
                </c:pt>
                <c:pt idx="3">
                  <c:v>381</c:v>
                </c:pt>
              </c:numCache>
            </c:numRef>
          </c:val>
          <c:extLst>
            <c:ext xmlns:c16="http://schemas.microsoft.com/office/drawing/2014/chart" uri="{C3380CC4-5D6E-409C-BE32-E72D297353CC}">
              <c16:uniqueId val="{00000000-81CD-4B1E-B295-7B51CC3E230E}"/>
            </c:ext>
          </c:extLst>
        </c:ser>
        <c:ser>
          <c:idx val="1"/>
          <c:order val="1"/>
          <c:tx>
            <c:strRef>
              <c:f>'IRD041_20250814-085636'!$I$4</c:f>
              <c:strCache>
                <c:ptCount val="1"/>
                <c:pt idx="0">
                  <c:v>2024</c:v>
                </c:pt>
              </c:strCache>
            </c:strRef>
          </c:tx>
          <c:spPr>
            <a:solidFill>
              <a:schemeClr val="accent2"/>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'IRD041_20250814-085636'!$I$5:$I$8</c:f>
              <c:numCache>
                <c:formatCode>General</c:formatCode>
                <c:ptCount val="4"/>
                <c:pt idx="0">
                  <c:v>789</c:v>
                </c:pt>
                <c:pt idx="1">
                  <c:v>382</c:v>
                </c:pt>
                <c:pt idx="2">
                  <c:v>1716</c:v>
                </c:pt>
                <c:pt idx="3">
                  <c:v>376</c:v>
                </c:pt>
              </c:numCache>
            </c:numRef>
          </c:val>
          <c:extLst>
            <c:ext xmlns:c16="http://schemas.microsoft.com/office/drawing/2014/chart" uri="{C3380CC4-5D6E-409C-BE32-E72D297353CC}">
              <c16:uniqueId val="{00000001-81CD-4B1E-B295-7B51CC3E230E}"/>
            </c:ext>
          </c:extLst>
        </c:ser>
        <c:ser>
          <c:idx val="2"/>
          <c:order val="2"/>
          <c:tx>
            <c:strRef>
              <c:f>'IRD041_20250814-085636'!$J$4</c:f>
              <c:strCache>
                <c:ptCount val="1"/>
                <c:pt idx="0">
                  <c:v>2025</c:v>
                </c:pt>
              </c:strCache>
            </c:strRef>
          </c:tx>
          <c:spPr>
            <a:solidFill>
              <a:schemeClr val="accent3"/>
            </a:solidFill>
            <a:ln>
              <a:noFill/>
            </a:ln>
            <a:effectLst/>
          </c:spPr>
          <c:invertIfNegative val="0"/>
          <c:cat>
            <c:strRef>
              <c:f>'IRD041_20250814-085636'!$G$5:$G$8</c:f>
              <c:strCache>
                <c:ptCount val="4"/>
                <c:pt idx="0">
                  <c:v>0-4 gadi</c:v>
                </c:pt>
                <c:pt idx="1">
                  <c:v>5-6 gadi</c:v>
                </c:pt>
                <c:pt idx="2">
                  <c:v>7-15 gadi</c:v>
                </c:pt>
                <c:pt idx="3">
                  <c:v>16-17 gadi</c:v>
                </c:pt>
              </c:strCache>
            </c:strRef>
          </c:cat>
          <c:val>
            <c:numRef>
              <c:f>'IRD041_20250814-085636'!$J$5:$J$8</c:f>
              <c:numCache>
                <c:formatCode>General</c:formatCode>
                <c:ptCount val="4"/>
                <c:pt idx="0">
                  <c:v>720</c:v>
                </c:pt>
                <c:pt idx="1">
                  <c:v>358</c:v>
                </c:pt>
                <c:pt idx="2">
                  <c:v>1732</c:v>
                </c:pt>
                <c:pt idx="3">
                  <c:v>373</c:v>
                </c:pt>
              </c:numCache>
            </c:numRef>
          </c:val>
          <c:extLst>
            <c:ext xmlns:c16="http://schemas.microsoft.com/office/drawing/2014/chart" uri="{C3380CC4-5D6E-409C-BE32-E72D297353CC}">
              <c16:uniqueId val="{00000002-81CD-4B1E-B295-7B51CC3E230E}"/>
            </c:ext>
          </c:extLst>
        </c:ser>
        <c:dLbls>
          <c:showLegendKey val="0"/>
          <c:showVal val="0"/>
          <c:showCatName val="0"/>
          <c:showSerName val="0"/>
          <c:showPercent val="0"/>
          <c:showBubbleSize val="0"/>
        </c:dLbls>
        <c:gapWidth val="150"/>
        <c:axId val="893702815"/>
        <c:axId val="893696095"/>
      </c:barChart>
      <c:catAx>
        <c:axId val="893702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3696095"/>
        <c:crosses val="autoZero"/>
        <c:auto val="1"/>
        <c:lblAlgn val="ctr"/>
        <c:lblOffset val="100"/>
        <c:noMultiLvlLbl val="0"/>
      </c:catAx>
      <c:valAx>
        <c:axId val="893696095"/>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37028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'IMV021_20250814-120808'!$J$4</c:f>
              <c:strCache>
                <c:ptCount val="1"/>
                <c:pt idx="0">
                  <c:v>2023</c:v>
                </c:pt>
              </c:strCache>
            </c:strRef>
          </c:tx>
          <c:spPr>
            <a:solidFill>
              <a:schemeClr val="accent1"/>
            </a:solidFill>
            <a:ln>
              <a:noFill/>
            </a:ln>
            <a:effectLst/>
          </c:spPr>
          <c:invertIfNegative val="0"/>
          <c:cat>
            <c:strRef>
              <c:f>'IMV021_20250814-120808'!$I$5:$I$23</c:f>
              <c:strCache>
                <c:ptCount val="19"/>
                <c:pt idx="0">
                  <c:v>0–14 gadi</c:v>
                </c:pt>
                <c:pt idx="1">
                  <c:v>15–19 gadi</c:v>
                </c:pt>
                <c:pt idx="2">
                  <c:v>20–24 gadi</c:v>
                </c:pt>
                <c:pt idx="3">
                  <c:v>25–29 gadi</c:v>
                </c:pt>
                <c:pt idx="4">
                  <c:v>30–34 gadi</c:v>
                </c:pt>
                <c:pt idx="5">
                  <c:v>35–39 gadi</c:v>
                </c:pt>
                <c:pt idx="6">
                  <c:v>40–44 gadi</c:v>
                </c:pt>
                <c:pt idx="7">
                  <c:v>45–49 gadi</c:v>
                </c:pt>
                <c:pt idx="8">
                  <c:v>50–54 gadi</c:v>
                </c:pt>
                <c:pt idx="9">
                  <c:v>55–59 gadi</c:v>
                </c:pt>
                <c:pt idx="10">
                  <c:v>60–64 gadi</c:v>
                </c:pt>
                <c:pt idx="11">
                  <c:v>65–69 gadi</c:v>
                </c:pt>
                <c:pt idx="12">
                  <c:v>70–74 gadi</c:v>
                </c:pt>
                <c:pt idx="13">
                  <c:v>75–79 gadi</c:v>
                </c:pt>
                <c:pt idx="14">
                  <c:v>80–84 gadi</c:v>
                </c:pt>
                <c:pt idx="15">
                  <c:v>85–89 gadi</c:v>
                </c:pt>
                <c:pt idx="16">
                  <c:v>90–94 gadi</c:v>
                </c:pt>
                <c:pt idx="17">
                  <c:v>95–99 gadi</c:v>
                </c:pt>
                <c:pt idx="18">
                  <c:v>100 gadi un vairāk</c:v>
                </c:pt>
              </c:strCache>
            </c:strRef>
          </c:cat>
          <c:val>
            <c:numRef>
              <c:f>'IMV021_20250814-120808'!$J$5:$J$23</c:f>
              <c:numCache>
                <c:formatCode>General</c:formatCode>
                <c:ptCount val="19"/>
                <c:pt idx="0">
                  <c:v>0</c:v>
                </c:pt>
                <c:pt idx="1">
                  <c:v>1</c:v>
                </c:pt>
                <c:pt idx="2">
                  <c:v>1</c:v>
                </c:pt>
                <c:pt idx="3">
                  <c:v>1</c:v>
                </c:pt>
                <c:pt idx="4">
                  <c:v>3</c:v>
                </c:pt>
                <c:pt idx="5">
                  <c:v>3</c:v>
                </c:pt>
                <c:pt idx="6">
                  <c:v>4</c:v>
                </c:pt>
                <c:pt idx="7">
                  <c:v>9</c:v>
                </c:pt>
                <c:pt idx="8">
                  <c:v>8</c:v>
                </c:pt>
                <c:pt idx="9">
                  <c:v>22</c:v>
                </c:pt>
                <c:pt idx="10">
                  <c:v>30</c:v>
                </c:pt>
                <c:pt idx="11">
                  <c:v>35</c:v>
                </c:pt>
                <c:pt idx="12">
                  <c:v>35</c:v>
                </c:pt>
                <c:pt idx="13">
                  <c:v>46</c:v>
                </c:pt>
                <c:pt idx="14">
                  <c:v>44</c:v>
                </c:pt>
                <c:pt idx="15">
                  <c:v>47</c:v>
                </c:pt>
                <c:pt idx="16">
                  <c:v>31</c:v>
                </c:pt>
                <c:pt idx="17">
                  <c:v>10</c:v>
                </c:pt>
                <c:pt idx="18">
                  <c:v>3</c:v>
                </c:pt>
              </c:numCache>
            </c:numRef>
          </c:val>
          <c:extLst>
            <c:ext xmlns:c16="http://schemas.microsoft.com/office/drawing/2014/chart" uri="{C3380CC4-5D6E-409C-BE32-E72D297353CC}">
              <c16:uniqueId val="{00000000-327D-42C2-A416-67B9B614202F}"/>
            </c:ext>
          </c:extLst>
        </c:ser>
        <c:ser>
          <c:idx val="1"/>
          <c:order val="1"/>
          <c:tx>
            <c:strRef>
              <c:f>'IMV021_20250814-120808'!$K$4</c:f>
              <c:strCache>
                <c:ptCount val="1"/>
                <c:pt idx="0">
                  <c:v>2024</c:v>
                </c:pt>
              </c:strCache>
            </c:strRef>
          </c:tx>
          <c:spPr>
            <a:solidFill>
              <a:schemeClr val="accent2"/>
            </a:solidFill>
            <a:ln>
              <a:noFill/>
            </a:ln>
            <a:effectLst/>
          </c:spPr>
          <c:invertIfNegative val="0"/>
          <c:cat>
            <c:strRef>
              <c:f>'IMV021_20250814-120808'!$I$5:$I$23</c:f>
              <c:strCache>
                <c:ptCount val="19"/>
                <c:pt idx="0">
                  <c:v>0–14 gadi</c:v>
                </c:pt>
                <c:pt idx="1">
                  <c:v>15–19 gadi</c:v>
                </c:pt>
                <c:pt idx="2">
                  <c:v>20–24 gadi</c:v>
                </c:pt>
                <c:pt idx="3">
                  <c:v>25–29 gadi</c:v>
                </c:pt>
                <c:pt idx="4">
                  <c:v>30–34 gadi</c:v>
                </c:pt>
                <c:pt idx="5">
                  <c:v>35–39 gadi</c:v>
                </c:pt>
                <c:pt idx="6">
                  <c:v>40–44 gadi</c:v>
                </c:pt>
                <c:pt idx="7">
                  <c:v>45–49 gadi</c:v>
                </c:pt>
                <c:pt idx="8">
                  <c:v>50–54 gadi</c:v>
                </c:pt>
                <c:pt idx="9">
                  <c:v>55–59 gadi</c:v>
                </c:pt>
                <c:pt idx="10">
                  <c:v>60–64 gadi</c:v>
                </c:pt>
                <c:pt idx="11">
                  <c:v>65–69 gadi</c:v>
                </c:pt>
                <c:pt idx="12">
                  <c:v>70–74 gadi</c:v>
                </c:pt>
                <c:pt idx="13">
                  <c:v>75–79 gadi</c:v>
                </c:pt>
                <c:pt idx="14">
                  <c:v>80–84 gadi</c:v>
                </c:pt>
                <c:pt idx="15">
                  <c:v>85–89 gadi</c:v>
                </c:pt>
                <c:pt idx="16">
                  <c:v>90–94 gadi</c:v>
                </c:pt>
                <c:pt idx="17">
                  <c:v>95–99 gadi</c:v>
                </c:pt>
                <c:pt idx="18">
                  <c:v>100 gadi un vairāk</c:v>
                </c:pt>
              </c:strCache>
            </c:strRef>
          </c:cat>
          <c:val>
            <c:numRef>
              <c:f>'IMV021_20250814-120808'!$K$5:$K$23</c:f>
              <c:numCache>
                <c:formatCode>General</c:formatCode>
                <c:ptCount val="19"/>
                <c:pt idx="0">
                  <c:v>0</c:v>
                </c:pt>
                <c:pt idx="1">
                  <c:v>2</c:v>
                </c:pt>
                <c:pt idx="2">
                  <c:v>0</c:v>
                </c:pt>
                <c:pt idx="3">
                  <c:v>0</c:v>
                </c:pt>
                <c:pt idx="4">
                  <c:v>1</c:v>
                </c:pt>
                <c:pt idx="5">
                  <c:v>4</c:v>
                </c:pt>
                <c:pt idx="6">
                  <c:v>2</c:v>
                </c:pt>
                <c:pt idx="7">
                  <c:v>3</c:v>
                </c:pt>
                <c:pt idx="8">
                  <c:v>13</c:v>
                </c:pt>
                <c:pt idx="9">
                  <c:v>20</c:v>
                </c:pt>
                <c:pt idx="10">
                  <c:v>15</c:v>
                </c:pt>
                <c:pt idx="11">
                  <c:v>37</c:v>
                </c:pt>
                <c:pt idx="12">
                  <c:v>38</c:v>
                </c:pt>
                <c:pt idx="13">
                  <c:v>43</c:v>
                </c:pt>
                <c:pt idx="14">
                  <c:v>46</c:v>
                </c:pt>
                <c:pt idx="15">
                  <c:v>39</c:v>
                </c:pt>
                <c:pt idx="16">
                  <c:v>33</c:v>
                </c:pt>
                <c:pt idx="17">
                  <c:v>10</c:v>
                </c:pt>
                <c:pt idx="18">
                  <c:v>0</c:v>
                </c:pt>
              </c:numCache>
            </c:numRef>
          </c:val>
          <c:extLst>
            <c:ext xmlns:c16="http://schemas.microsoft.com/office/drawing/2014/chart" uri="{C3380CC4-5D6E-409C-BE32-E72D297353CC}">
              <c16:uniqueId val="{00000001-327D-42C2-A416-67B9B614202F}"/>
            </c:ext>
          </c:extLst>
        </c:ser>
        <c:dLbls>
          <c:showLegendKey val="0"/>
          <c:showVal val="0"/>
          <c:showCatName val="0"/>
          <c:showSerName val="0"/>
          <c:showPercent val="0"/>
          <c:showBubbleSize val="0"/>
        </c:dLbls>
        <c:gapWidth val="219"/>
        <c:overlap val="-27"/>
        <c:axId val="892649551"/>
        <c:axId val="892634671"/>
      </c:barChart>
      <c:catAx>
        <c:axId val="892649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2634671"/>
        <c:crosses val="autoZero"/>
        <c:auto val="1"/>
        <c:lblAlgn val="ctr"/>
        <c:lblOffset val="100"/>
        <c:noMultiLvlLbl val="0"/>
      </c:catAx>
      <c:valAx>
        <c:axId val="8926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26495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'IRD021_20250814-124432'!$B$4</c:f>
              <c:strCache>
                <c:ptCount val="1"/>
                <c:pt idx="0">
                  <c:v>Pavisam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'IRD021_20250814-124432'!$C$4:$E$4</c:f>
              <c:numCache>
                <c:formatCode>General</c:formatCode>
                <c:ptCount val="3"/>
                <c:pt idx="0">
                  <c:v>599</c:v>
                </c:pt>
                <c:pt idx="1">
                  <c:v>611</c:v>
                </c:pt>
                <c:pt idx="2">
                  <c:v>584</c:v>
                </c:pt>
              </c:numCache>
            </c:numRef>
          </c:val>
          <c:extLst>
            <c:ext xmlns:c16="http://schemas.microsoft.com/office/drawing/2014/chart" uri="{C3380CC4-5D6E-409C-BE32-E72D297353CC}">
              <c16:uniqueId val="{00000000-5EC0-42B8-8CF5-8A6DA52306DC}"/>
            </c:ext>
          </c:extLst>
        </c:ser>
        <c:ser>
          <c:idx val="1"/>
          <c:order val="1"/>
          <c:tx>
            <c:strRef>
              <c:f>'IRD021_20250814-124432'!$B$5</c:f>
              <c:strCache>
                <c:ptCount val="1"/>
                <c:pt idx="0">
                  <c:v>Līdz darbspējas vecumam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'IRD021_20250814-124432'!$C$5:$E$5</c:f>
              <c:numCache>
                <c:formatCode>General</c:formatCode>
                <c:ptCount val="3"/>
                <c:pt idx="0">
                  <c:v>232</c:v>
                </c:pt>
                <c:pt idx="1">
                  <c:v>231</c:v>
                </c:pt>
                <c:pt idx="2">
                  <c:v>225</c:v>
                </c:pt>
              </c:numCache>
            </c:numRef>
          </c:val>
          <c:extLst>
            <c:ext xmlns:c16="http://schemas.microsoft.com/office/drawing/2014/chart" uri="{C3380CC4-5D6E-409C-BE32-E72D297353CC}">
              <c16:uniqueId val="{00000001-5EC0-42B8-8CF5-8A6DA52306DC}"/>
            </c:ext>
          </c:extLst>
        </c:ser>
        <c:ser>
          <c:idx val="2"/>
          <c:order val="2"/>
          <c:tx>
            <c:strRef>
              <c:f>'IRD021_20250814-124432'!$B$6</c:f>
              <c:strCache>
                <c:ptCount val="1"/>
                <c:pt idx="0">
                  <c:v>Virs darbspējas vecuma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'IRD021_20250814-124432'!$C$3:$E$3</c:f>
              <c:numCache>
                <c:formatCode>General</c:formatCode>
                <c:ptCount val="3"/>
                <c:pt idx="0">
                  <c:v>2023</c:v>
                </c:pt>
                <c:pt idx="1">
                  <c:v>2024</c:v>
                </c:pt>
                <c:pt idx="2">
                  <c:v>2025</c:v>
                </c:pt>
              </c:numCache>
            </c:numRef>
          </c:cat>
          <c:val>
            <c:numRef>
              <c:f>'IRD021_20250814-124432'!$C$6:$E$6</c:f>
              <c:numCache>
                <c:formatCode>General</c:formatCode>
                <c:ptCount val="3"/>
                <c:pt idx="0">
                  <c:v>367</c:v>
                </c:pt>
                <c:pt idx="1">
                  <c:v>380</c:v>
                </c:pt>
                <c:pt idx="2">
                  <c:v>359</c:v>
                </c:pt>
              </c:numCache>
            </c:numRef>
          </c:val>
          <c:extLst>
            <c:ext xmlns:c16="http://schemas.microsoft.com/office/drawing/2014/chart" uri="{C3380CC4-5D6E-409C-BE32-E72D297353CC}">
              <c16:uniqueId val="{00000002-5EC0-42B8-8CF5-8A6DA52306DC}"/>
            </c:ext>
          </c:extLst>
        </c:ser>
        <c:dLbls>
          <c:dLblPos val="outEnd"/>
          <c:showLegendKey val="0"/>
          <c:showVal val="1"/>
          <c:showCatName val="0"/>
          <c:showSerName val="0"/>
          <c:showPercent val="0"/>
          <c:showBubbleSize val="0"/>
        </c:dLbls>
        <c:gapWidth val="219"/>
        <c:overlap val="-27"/>
        <c:axId val="999412511"/>
        <c:axId val="999413471"/>
      </c:barChart>
      <c:catAx>
        <c:axId val="99941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413471"/>
        <c:crosses val="autoZero"/>
        <c:auto val="1"/>
        <c:lblAlgn val="ctr"/>
        <c:lblOffset val="100"/>
        <c:noMultiLvlLbl val="0"/>
      </c:catAx>
      <c:valAx>
        <c:axId val="999413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412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'IRE031_20250814-132835'!$B$3</c:f>
              <c:strCache>
                <c:ptCount val="1"/>
                <c:pt idx="0">
                  <c:v>2023</c:v>
                </c:pt>
              </c:strCache>
            </c:strRef>
          </c:tx>
          <c:spPr>
            <a:solidFill>
              <a:schemeClr val="accent1"/>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'IRE031_20250814-132835'!$B$4:$B$14</c:f>
              <c:numCache>
                <c:formatCode>General</c:formatCode>
                <c:ptCount val="9"/>
                <c:pt idx="0">
                  <c:v>16682</c:v>
                </c:pt>
                <c:pt idx="1">
                  <c:v>145</c:v>
                </c:pt>
                <c:pt idx="2">
                  <c:v>41</c:v>
                </c:pt>
                <c:pt idx="3">
                  <c:v>7</c:v>
                </c:pt>
                <c:pt idx="4">
                  <c:v>1554</c:v>
                </c:pt>
                <c:pt idx="5">
                  <c:v>40</c:v>
                </c:pt>
                <c:pt idx="6">
                  <c:v>109</c:v>
                </c:pt>
                <c:pt idx="7">
                  <c:v>268</c:v>
                </c:pt>
                <c:pt idx="8">
                  <c:v>336</c:v>
                </c:pt>
              </c:numCache>
            </c:numRef>
          </c:val>
          <c:extLst>
            <c:ext xmlns:c16="http://schemas.microsoft.com/office/drawing/2014/chart" uri="{C3380CC4-5D6E-409C-BE32-E72D297353CC}">
              <c16:uniqueId val="{00000000-7269-442C-BC0D-5E44516C3A35}"/>
            </c:ext>
          </c:extLst>
        </c:ser>
        <c:ser>
          <c:idx val="1"/>
          <c:order val="1"/>
          <c:tx>
            <c:strRef>
              <c:f>'IRE031_20250814-132835'!$C$3</c:f>
              <c:strCache>
                <c:ptCount val="1"/>
                <c:pt idx="0">
                  <c:v>2024</c:v>
                </c:pt>
              </c:strCache>
            </c:strRef>
          </c:tx>
          <c:spPr>
            <a:solidFill>
              <a:schemeClr val="accent2"/>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'IRE031_20250814-132835'!$C$4:$C$14</c:f>
              <c:numCache>
                <c:formatCode>General</c:formatCode>
                <c:ptCount val="9"/>
                <c:pt idx="0">
                  <c:v>16444</c:v>
                </c:pt>
                <c:pt idx="1">
                  <c:v>142</c:v>
                </c:pt>
                <c:pt idx="2">
                  <c:v>43</c:v>
                </c:pt>
                <c:pt idx="3">
                  <c:v>7</c:v>
                </c:pt>
                <c:pt idx="4">
                  <c:v>1518</c:v>
                </c:pt>
                <c:pt idx="5">
                  <c:v>41</c:v>
                </c:pt>
                <c:pt idx="6">
                  <c:v>108</c:v>
                </c:pt>
                <c:pt idx="7">
                  <c:v>229</c:v>
                </c:pt>
                <c:pt idx="8">
                  <c:v>275</c:v>
                </c:pt>
              </c:numCache>
            </c:numRef>
          </c:val>
          <c:extLst>
            <c:ext xmlns:c16="http://schemas.microsoft.com/office/drawing/2014/chart" uri="{C3380CC4-5D6E-409C-BE32-E72D297353CC}">
              <c16:uniqueId val="{00000001-7269-442C-BC0D-5E44516C3A35}"/>
            </c:ext>
          </c:extLst>
        </c:ser>
        <c:ser>
          <c:idx val="2"/>
          <c:order val="2"/>
          <c:tx>
            <c:strRef>
              <c:f>'IRE031_20250814-132835'!$D$3</c:f>
              <c:strCache>
                <c:ptCount val="1"/>
                <c:pt idx="0">
                  <c:v>2025</c:v>
                </c:pt>
              </c:strCache>
            </c:strRef>
          </c:tx>
          <c:spPr>
            <a:solidFill>
              <a:schemeClr val="accent3"/>
            </a:solidFill>
            <a:ln>
              <a:noFill/>
            </a:ln>
            <a:effectLst/>
          </c:spPr>
          <c:invertIfNegative val="0"/>
          <c:cat>
            <c:strRef>
              <c:f>'IRE031_20250814-132835'!$A$4:$A$14</c:f>
              <c:strCache>
                <c:ptCount val="9"/>
                <c:pt idx="0">
                  <c:v>Latvieši</c:v>
                </c:pt>
                <c:pt idx="1">
                  <c:v>Baltkrievi</c:v>
                </c:pt>
                <c:pt idx="2">
                  <c:v>Romi (čigāni)</c:v>
                </c:pt>
                <c:pt idx="3">
                  <c:v>Igauņi</c:v>
                </c:pt>
                <c:pt idx="4">
                  <c:v>Krievi</c:v>
                </c:pt>
                <c:pt idx="5">
                  <c:v>Lietuvieši</c:v>
                </c:pt>
                <c:pt idx="6">
                  <c:v>Poļi</c:v>
                </c:pt>
                <c:pt idx="7">
                  <c:v>Ukraiņi</c:v>
                </c:pt>
                <c:pt idx="8">
                  <c:v>Citas tautības</c:v>
                </c:pt>
              </c:strCache>
            </c:strRef>
          </c:cat>
          <c:val>
            <c:numRef>
              <c:f>'IRE031_20250814-132835'!$D$4:$D$14</c:f>
              <c:numCache>
                <c:formatCode>General</c:formatCode>
                <c:ptCount val="9"/>
                <c:pt idx="0">
                  <c:v>16242</c:v>
                </c:pt>
                <c:pt idx="1">
                  <c:v>139</c:v>
                </c:pt>
                <c:pt idx="2">
                  <c:v>44</c:v>
                </c:pt>
                <c:pt idx="3">
                  <c:v>7</c:v>
                </c:pt>
                <c:pt idx="4">
                  <c:v>1486</c:v>
                </c:pt>
                <c:pt idx="5">
                  <c:v>38</c:v>
                </c:pt>
                <c:pt idx="6">
                  <c:v>108</c:v>
                </c:pt>
                <c:pt idx="7">
                  <c:v>197</c:v>
                </c:pt>
                <c:pt idx="8">
                  <c:v>236</c:v>
                </c:pt>
              </c:numCache>
            </c:numRef>
          </c:val>
          <c:extLst>
            <c:ext xmlns:c16="http://schemas.microsoft.com/office/drawing/2014/chart" uri="{C3380CC4-5D6E-409C-BE32-E72D297353CC}">
              <c16:uniqueId val="{00000002-7269-442C-BC0D-5E44516C3A35}"/>
            </c:ext>
          </c:extLst>
        </c:ser>
        <c:dLbls>
          <c:showLegendKey val="0"/>
          <c:showVal val="0"/>
          <c:showCatName val="0"/>
          <c:showSerName val="0"/>
          <c:showPercent val="0"/>
          <c:showBubbleSize val="0"/>
        </c:dLbls>
        <c:gapWidth val="150"/>
        <c:overlap val="100"/>
        <c:axId val="999385151"/>
        <c:axId val="999394751"/>
      </c:barChart>
      <c:catAx>
        <c:axId val="999385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394751"/>
        <c:crosses val="autoZero"/>
        <c:auto val="1"/>
        <c:lblAlgn val="ctr"/>
        <c:lblOffset val="100"/>
        <c:noMultiLvlLbl val="0"/>
      </c:catAx>
      <c:valAx>
        <c:axId val="9993947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93851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Plāns_2024_2025!$Q$2</c:f>
              <c:strCache>
                <c:ptCount val="1"/>
                <c:pt idx="0">
                  <c:v>Izglītības iestāžu skaits, kuras īsteno programmas 2024./2025.m.g.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Plāns_2024_2025!$P$3:$P$14</c:f>
              <c:strCache>
                <c:ptCount val="12"/>
                <c:pt idx="0">
                  <c:v>"Līderis manī"</c:v>
                </c:pt>
                <c:pt idx="1">
                  <c:v>Junior Achievement</c:v>
                </c:pt>
                <c:pt idx="2">
                  <c:v>MOT</c:v>
                </c:pt>
                <c:pt idx="3">
                  <c:v>APU</c:v>
                </c:pt>
                <c:pt idx="4">
                  <c:v>EMU: skola</c:v>
                </c:pt>
                <c:pt idx="5">
                  <c:v>Džimbas programma</c:v>
                </c:pt>
                <c:pt idx="6">
                  <c:v>STOP 4-7</c:v>
                </c:pt>
                <c:pt idx="7">
                  <c:v>#Neklusē</c:v>
                </c:pt>
                <c:pt idx="8">
                  <c:v>uzvediba.lv</c:v>
                </c:pt>
                <c:pt idx="9">
                  <c:v>KiVa</c:v>
                </c:pt>
                <c:pt idx="10">
                  <c:v>Edurio</c:v>
                </c:pt>
                <c:pt idx="11">
                  <c:v>SMU</c:v>
                </c:pt>
              </c:strCache>
            </c:strRef>
          </c:cat>
          <c:val>
            <c:numRef>
              <c:f>Plāns_2024_2025!$Q$3:$Q$14</c:f>
              <c:numCache>
                <c:formatCode>General</c:formatCode>
                <c:ptCount val="12"/>
                <c:pt idx="0">
                  <c:v>2</c:v>
                </c:pt>
                <c:pt idx="1">
                  <c:v>2</c:v>
                </c:pt>
                <c:pt idx="2">
                  <c:v>1</c:v>
                </c:pt>
                <c:pt idx="3">
                  <c:v>2</c:v>
                </c:pt>
                <c:pt idx="4">
                  <c:v>1</c:v>
                </c:pt>
                <c:pt idx="5">
                  <c:v>6</c:v>
                </c:pt>
                <c:pt idx="6">
                  <c:v>8</c:v>
                </c:pt>
                <c:pt idx="7">
                  <c:v>1</c:v>
                </c:pt>
                <c:pt idx="8">
                  <c:v>8</c:v>
                </c:pt>
                <c:pt idx="9">
                  <c:v>4</c:v>
                </c:pt>
                <c:pt idx="10">
                  <c:v>12</c:v>
                </c:pt>
                <c:pt idx="11">
                  <c:v>2</c:v>
                </c:pt>
              </c:numCache>
            </c:numRef>
          </c:val>
          <c:extLst>
            <c:ext xmlns:c16="http://schemas.microsoft.com/office/drawing/2014/chart" uri="{C3380CC4-5D6E-409C-BE32-E72D297353CC}">
              <c16:uniqueId val="{00000000-8009-436C-BCBF-68572CFD7C1D}"/>
            </c:ext>
          </c:extLst>
        </c:ser>
        <c:dLbls>
          <c:dLblPos val="outEnd"/>
          <c:showLegendKey val="0"/>
          <c:showVal val="1"/>
          <c:showCatName val="0"/>
          <c:showSerName val="0"/>
          <c:showPercent val="0"/>
          <c:showBubbleSize val="0"/>
        </c:dLbls>
        <c:gapWidth val="182"/>
        <c:axId val="145622992"/>
        <c:axId val="145623952"/>
      </c:barChart>
      <c:catAx>
        <c:axId val="145622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623952"/>
        <c:crosses val="autoZero"/>
        <c:auto val="1"/>
        <c:lblAlgn val="ctr"/>
        <c:lblOffset val="100"/>
        <c:noMultiLvlLbl val="0"/>
      </c:catAx>
      <c:valAx>
        <c:axId val="14562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62299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Lapa1!$M$2</c:f>
              <c:strCache>
                <c:ptCount val="1"/>
                <c:pt idx="0">
                  <c:v>veselības problēmu dēļ, kuras nav apliecinātas ar ārsta/ vecāku zīmi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Lapa1!$N$2</c:f>
              <c:numCache>
                <c:formatCode>General</c:formatCode>
                <c:ptCount val="1"/>
                <c:pt idx="0">
                  <c:v>34</c:v>
                </c:pt>
              </c:numCache>
            </c:numRef>
          </c:val>
          <c:extLst>
            <c:ext xmlns:c16="http://schemas.microsoft.com/office/drawing/2014/chart" uri="{C3380CC4-5D6E-409C-BE32-E72D297353CC}">
              <c16:uniqueId val="{00000000-C342-4BC8-9BD0-1DCB95B1B09D}"/>
            </c:ext>
          </c:extLst>
        </c:ser>
        <c:ser>
          <c:idx val="1"/>
          <c:order val="1"/>
          <c:tx>
            <c:strRef>
              <c:f>Lapa1!$M$3</c:f>
              <c:strCache>
                <c:ptCount val="1"/>
                <c:pt idx="0">
                  <c:v>iesaiste ārpusstundu aktivitātēs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Lapa1!$N$3</c:f>
              <c:numCache>
                <c:formatCode>General</c:formatCode>
                <c:ptCount val="1"/>
                <c:pt idx="0">
                  <c:v>1</c:v>
                </c:pt>
              </c:numCache>
            </c:numRef>
          </c:val>
          <c:extLst>
            <c:ext xmlns:c16="http://schemas.microsoft.com/office/drawing/2014/chart" uri="{C3380CC4-5D6E-409C-BE32-E72D297353CC}">
              <c16:uniqueId val="{00000001-C342-4BC8-9BD0-1DCB95B1B09D}"/>
            </c:ext>
          </c:extLst>
        </c:ser>
        <c:ser>
          <c:idx val="2"/>
          <c:order val="2"/>
          <c:tx>
            <c:strRef>
              <c:f>Lapa1!$M$4</c:f>
              <c:strCache>
                <c:ptCount val="1"/>
                <c:pt idx="0">
                  <c:v>ģimenes apstākļu dēļ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Lapa1!$N$4</c:f>
              <c:numCache>
                <c:formatCode>General</c:formatCode>
                <c:ptCount val="1"/>
                <c:pt idx="0">
                  <c:v>15</c:v>
                </c:pt>
              </c:numCache>
            </c:numRef>
          </c:val>
          <c:extLst>
            <c:ext xmlns:c16="http://schemas.microsoft.com/office/drawing/2014/chart" uri="{C3380CC4-5D6E-409C-BE32-E72D297353CC}">
              <c16:uniqueId val="{00000002-C342-4BC8-9BD0-1DCB95B1B09D}"/>
            </c:ext>
          </c:extLst>
        </c:ser>
        <c:ser>
          <c:idx val="3"/>
          <c:order val="3"/>
          <c:tx>
            <c:strRef>
              <c:f>Lapa1!$M$5</c:f>
              <c:strCache>
                <c:ptCount val="1"/>
                <c:pt idx="0">
                  <c:v>nepietiekama mācību motivācija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Lapa1!$N$5</c:f>
              <c:numCache>
                <c:formatCode>General</c:formatCode>
                <c:ptCount val="1"/>
                <c:pt idx="0">
                  <c:v>51</c:v>
                </c:pt>
              </c:numCache>
            </c:numRef>
          </c:val>
          <c:extLst>
            <c:ext xmlns:c16="http://schemas.microsoft.com/office/drawing/2014/chart" uri="{C3380CC4-5D6E-409C-BE32-E72D297353CC}">
              <c16:uniqueId val="{00000003-C342-4BC8-9BD0-1DCB95B1B09D}"/>
            </c:ext>
          </c:extLst>
        </c:ser>
        <c:ser>
          <c:idx val="4"/>
          <c:order val="4"/>
          <c:tx>
            <c:strRef>
              <c:f>Lapa1!$M$6</c:f>
              <c:strCache>
                <c:ptCount val="1"/>
                <c:pt idx="0">
                  <c:v>uzsāktas darba tiesiskās attiecības ārpus izglītības programmas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Lapa1!$N$6</c:f>
              <c:numCache>
                <c:formatCode>General</c:formatCode>
                <c:ptCount val="1"/>
                <c:pt idx="0">
                  <c:v>1</c:v>
                </c:pt>
              </c:numCache>
            </c:numRef>
          </c:val>
          <c:extLst>
            <c:ext xmlns:c16="http://schemas.microsoft.com/office/drawing/2014/chart" uri="{C3380CC4-5D6E-409C-BE32-E72D297353CC}">
              <c16:uniqueId val="{00000004-C342-4BC8-9BD0-1DCB95B1B09D}"/>
            </c:ext>
          </c:extLst>
        </c:ser>
        <c:ser>
          <c:idx val="5"/>
          <c:order val="5"/>
          <c:tx>
            <c:strRef>
              <c:f>Lapa1!$M$7</c:f>
              <c:strCache>
                <c:ptCount val="1"/>
                <c:pt idx="0">
                  <c:v>Atkarības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Lapa1!$N$7</c:f>
              <c:numCache>
                <c:formatCode>General</c:formatCode>
                <c:ptCount val="1"/>
                <c:pt idx="0">
                  <c:v>6</c:v>
                </c:pt>
              </c:numCache>
            </c:numRef>
          </c:val>
          <c:extLst>
            <c:ext xmlns:c16="http://schemas.microsoft.com/office/drawing/2014/chart" uri="{C3380CC4-5D6E-409C-BE32-E72D297353CC}">
              <c16:uniqueId val="{00000005-C342-4BC8-9BD0-1DCB95B1B09D}"/>
            </c:ext>
          </c:extLst>
        </c:ser>
        <c:ser>
          <c:idx val="6"/>
          <c:order val="6"/>
          <c:tx>
            <c:strRef>
              <c:f>Lapa1!$M$8</c:f>
              <c:strCache>
                <c:ptCount val="1"/>
                <c:pt idx="0">
                  <c:v>Regulāri kavē 1. stundu</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Lapa1!$N$8</c:f>
              <c:numCache>
                <c:formatCode>General</c:formatCode>
                <c:ptCount val="1"/>
                <c:pt idx="0">
                  <c:v>4</c:v>
                </c:pt>
              </c:numCache>
            </c:numRef>
          </c:val>
          <c:extLst>
            <c:ext xmlns:c16="http://schemas.microsoft.com/office/drawing/2014/chart" uri="{C3380CC4-5D6E-409C-BE32-E72D297353CC}">
              <c16:uniqueId val="{00000006-C342-4BC8-9BD0-1DCB95B1B09D}"/>
            </c:ext>
          </c:extLst>
        </c:ser>
        <c:ser>
          <c:idx val="7"/>
          <c:order val="7"/>
          <c:tx>
            <c:strRef>
              <c:f>Lapa1!$M$9</c:f>
              <c:strCache>
                <c:ptCount val="1"/>
                <c:pt idx="0">
                  <c:v>Citi iemesli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Lapa1!$N$9</c:f>
              <c:numCache>
                <c:formatCode>General</c:formatCode>
                <c:ptCount val="1"/>
                <c:pt idx="0">
                  <c:v>22</c:v>
                </c:pt>
              </c:numCache>
            </c:numRef>
          </c:val>
          <c:extLst>
            <c:ext xmlns:c16="http://schemas.microsoft.com/office/drawing/2014/chart" uri="{C3380CC4-5D6E-409C-BE32-E72D297353CC}">
              <c16:uniqueId val="{00000007-C342-4BC8-9BD0-1DCB95B1B09D}"/>
            </c:ext>
          </c:extLst>
        </c:ser>
        <c:dLbls>
          <c:dLblPos val="outEnd"/>
          <c:showLegendKey val="0"/>
          <c:showVal val="1"/>
          <c:showCatName val="0"/>
          <c:showSerName val="0"/>
          <c:showPercent val="0"/>
          <c:showBubbleSize val="0"/>
        </c:dLbls>
        <c:gapWidth val="219"/>
        <c:overlap val="-27"/>
        <c:axId val="514311151"/>
        <c:axId val="514298671"/>
      </c:barChart>
      <c:catAx>
        <c:axId val="514311151"/>
        <c:scaling>
          <c:orientation val="minMax"/>
        </c:scaling>
        <c:delete val="1"/>
        <c:axPos val="b"/>
        <c:numFmt formatCode="General" sourceLinked="1"/>
        <c:majorTickMark val="none"/>
        <c:minorTickMark val="none"/>
        <c:tickLblPos val="nextTo"/>
        <c:crossAx val="514298671"/>
        <c:crosses val="autoZero"/>
        <c:auto val="1"/>
        <c:lblAlgn val="ctr"/>
        <c:lblOffset val="100"/>
        <c:noMultiLvlLbl val="0"/>
      </c:catAx>
      <c:valAx>
        <c:axId val="514298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431115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B6-480F-AB9E-C4D6E2C0C6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B6-480F-AB9E-C4D6E2C0C6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B6-480F-AB9E-C4D6E2C0C6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B6-480F-AB9E-C4D6E2C0C6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B6-480F-AB9E-C4D6E2C0C6A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AB6-480F-AB9E-C4D6E2C0C6A5}"/>
              </c:ext>
            </c:extLst>
          </c:dPt>
          <c:dLbls>
            <c:dLbl>
              <c:idx val="0"/>
              <c:layout>
                <c:manualLayout>
                  <c:x val="-4.6913365782608454E-3"/>
                  <c:y val="-2.971786759283488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B6-480F-AB9E-C4D6E2C0C6A5}"/>
                </c:ext>
              </c:extLst>
            </c:dLbl>
            <c:dLbl>
              <c:idx val="1"/>
              <c:layout>
                <c:manualLayout>
                  <c:x val="4.4138084245621189E-3"/>
                  <c:y val="-2.835894569070105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B6-480F-AB9E-C4D6E2C0C6A5}"/>
                </c:ext>
              </c:extLst>
            </c:dLbl>
            <c:dLbl>
              <c:idx val="2"/>
              <c:layout>
                <c:manualLayout>
                  <c:x val="4.2679871316467282E-3"/>
                  <c:y val="1.41506292076028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B6-480F-AB9E-C4D6E2C0C6A5}"/>
                </c:ext>
              </c:extLst>
            </c:dLbl>
            <c:dLbl>
              <c:idx val="3"/>
              <c:layout>
                <c:manualLayout>
                  <c:x val="3.3732657622294457E-4"/>
                  <c:y val="1.802162380759806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B6-480F-AB9E-C4D6E2C0C6A5}"/>
                </c:ext>
              </c:extLst>
            </c:dLbl>
            <c:dLbl>
              <c:idx val="5"/>
              <c:layout>
                <c:manualLayout>
                  <c:x val="2.8212995967782348E-2"/>
                  <c:y val="1.07994148012465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AB6-480F-AB9E-C4D6E2C0C6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[apkopojums.xlsx]Lapa1!$K$3:$K$8</c:f>
              <c:strCache>
                <c:ptCount val="6"/>
                <c:pt idx="0">
                  <c:v>Fiziska vardarbība</c:v>
                </c:pt>
                <c:pt idx="1">
                  <c:v>Vārdu vardarbība (psiholoģiskā vardarbība)</c:v>
                </c:pt>
                <c:pt idx="2">
                  <c:v>Sociālā vardarbība</c:v>
                </c:pt>
                <c:pt idx="3">
                  <c:v>Vardarbība digitālajā vidē</c:v>
                </c:pt>
                <c:pt idx="4">
                  <c:v>Seksuāla vardarbība</c:v>
                </c:pt>
                <c:pt idx="5">
                  <c:v>Ekonomiskā vardarbība</c:v>
                </c:pt>
              </c:strCache>
            </c:strRef>
          </c:cat>
          <c:val>
            <c:numRef>
              <c:f>[apkopojums.xlsx]Lapa1!$L$3:$L$8</c:f>
              <c:numCache>
                <c:formatCode>General</c:formatCode>
                <c:ptCount val="6"/>
                <c:pt idx="0">
                  <c:v>44.8</c:v>
                </c:pt>
                <c:pt idx="1">
                  <c:v>48.5</c:v>
                </c:pt>
                <c:pt idx="2">
                  <c:v>2.8</c:v>
                </c:pt>
                <c:pt idx="3">
                  <c:v>3.3</c:v>
                </c:pt>
                <c:pt idx="4">
                  <c:v>0.6</c:v>
                </c:pt>
                <c:pt idx="5">
                  <c:v>0</c:v>
                </c:pt>
              </c:numCache>
            </c:numRef>
          </c:val>
          <c:extLst>
            <c:ext xmlns:c16="http://schemas.microsoft.com/office/drawing/2014/chart" uri="{C3380CC4-5D6E-409C-BE32-E72D297353CC}">
              <c16:uniqueId val="{0000000C-0AB6-480F-AB9E-C4D6E2C0C6A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Lapa1!$A$2</c:f>
              <c:strCache>
                <c:ptCount val="1"/>
                <c:pt idx="0">
                  <c:v>Pārtrauktas aizgādības tiesības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Lapa1!$B$1:$D$1</c:f>
              <c:strCache>
                <c:ptCount val="3"/>
                <c:pt idx="0">
                  <c:v>2022.</c:v>
                </c:pt>
                <c:pt idx="1">
                  <c:v>2023.</c:v>
                </c:pt>
                <c:pt idx="2">
                  <c:v>2024.</c:v>
                </c:pt>
              </c:strCache>
            </c:strRef>
          </c:cat>
          <c:val>
            <c:numRef>
              <c:f>Lapa1!$B$2:$D$2</c:f>
              <c:numCache>
                <c:formatCode>General</c:formatCode>
                <c:ptCount val="3"/>
                <c:pt idx="0">
                  <c:v>15</c:v>
                </c:pt>
                <c:pt idx="1">
                  <c:v>26</c:v>
                </c:pt>
                <c:pt idx="2">
                  <c:v>16</c:v>
                </c:pt>
              </c:numCache>
            </c:numRef>
          </c:val>
          <c:extLst>
            <c:ext xmlns:c16="http://schemas.microsoft.com/office/drawing/2014/chart" uri="{C3380CC4-5D6E-409C-BE32-E72D297353CC}">
              <c16:uniqueId val="{00000000-2AE0-464D-A9BD-CF22FBE4D8E2}"/>
            </c:ext>
          </c:extLst>
        </c:ser>
        <c:ser>
          <c:idx val="1"/>
          <c:order val="1"/>
          <c:tx>
            <c:strRef>
              <c:f>Lapa1!$A$3</c:f>
              <c:strCache>
                <c:ptCount val="1"/>
                <c:pt idx="0">
                  <c:v>Atjaunotas aizgādības tiesības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Lapa1!$B$1:$D$1</c:f>
              <c:strCache>
                <c:ptCount val="3"/>
                <c:pt idx="0">
                  <c:v>2022.</c:v>
                </c:pt>
                <c:pt idx="1">
                  <c:v>2023.</c:v>
                </c:pt>
                <c:pt idx="2">
                  <c:v>2024.</c:v>
                </c:pt>
              </c:strCache>
            </c:strRef>
          </c:cat>
          <c:val>
            <c:numRef>
              <c:f>Lapa1!$B$3:$D$3</c:f>
              <c:numCache>
                <c:formatCode>General</c:formatCode>
                <c:ptCount val="3"/>
                <c:pt idx="0">
                  <c:v>3</c:v>
                </c:pt>
                <c:pt idx="1">
                  <c:v>4</c:v>
                </c:pt>
                <c:pt idx="2">
                  <c:v>7</c:v>
                </c:pt>
              </c:numCache>
            </c:numRef>
          </c:val>
          <c:extLst>
            <c:ext xmlns:c16="http://schemas.microsoft.com/office/drawing/2014/chart" uri="{C3380CC4-5D6E-409C-BE32-E72D297353CC}">
              <c16:uniqueId val="{00000001-2AE0-464D-A9BD-CF22FBE4D8E2}"/>
            </c:ext>
          </c:extLst>
        </c:ser>
        <c:dLbls>
          <c:dLblPos val="outEnd"/>
          <c:showLegendKey val="0"/>
          <c:showVal val="1"/>
          <c:showCatName val="0"/>
          <c:showSerName val="0"/>
          <c:showPercent val="0"/>
          <c:showBubbleSize val="0"/>
        </c:dLbls>
        <c:gapWidth val="219"/>
        <c:overlap val="-27"/>
        <c:axId val="288142783"/>
        <c:axId val="288137023"/>
      </c:barChart>
      <c:catAx>
        <c:axId val="28814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37023"/>
        <c:crosses val="autoZero"/>
        <c:auto val="1"/>
        <c:lblAlgn val="ctr"/>
        <c:lblOffset val="100"/>
        <c:noMultiLvlLbl val="0"/>
      </c:catAx>
      <c:valAx>
        <c:axId val="28813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4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Lapa1!$A$22</c:f>
              <c:strCache>
                <c:ptCount val="1"/>
                <c:pt idx="0">
                  <c:v>Bērni audžuģimenēs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Lapa1!$B$22:$E$22</c:f>
              <c:numCache>
                <c:formatCode>General</c:formatCode>
                <c:ptCount val="4"/>
                <c:pt idx="0">
                  <c:v>29</c:v>
                </c:pt>
                <c:pt idx="1">
                  <c:v>29</c:v>
                </c:pt>
                <c:pt idx="2">
                  <c:v>30</c:v>
                </c:pt>
                <c:pt idx="3">
                  <c:v>32</c:v>
                </c:pt>
              </c:numCache>
            </c:numRef>
          </c:val>
          <c:extLst>
            <c:ext xmlns:c16="http://schemas.microsoft.com/office/drawing/2014/chart" uri="{C3380CC4-5D6E-409C-BE32-E72D297353CC}">
              <c16:uniqueId val="{00000000-88AC-48EF-BB71-1C32B8CF16FD}"/>
            </c:ext>
          </c:extLst>
        </c:ser>
        <c:ser>
          <c:idx val="1"/>
          <c:order val="1"/>
          <c:tx>
            <c:strRef>
              <c:f>Lapa1!$A$23</c:f>
              <c:strCache>
                <c:ptCount val="1"/>
                <c:pt idx="0">
                  <c:v>Bērni aprūpes centros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Lapa1!$B$23:$E$23</c:f>
              <c:numCache>
                <c:formatCode>General</c:formatCode>
                <c:ptCount val="4"/>
                <c:pt idx="0">
                  <c:v>2</c:v>
                </c:pt>
                <c:pt idx="1">
                  <c:v>6</c:v>
                </c:pt>
                <c:pt idx="2">
                  <c:v>7</c:v>
                </c:pt>
                <c:pt idx="3">
                  <c:v>9</c:v>
                </c:pt>
              </c:numCache>
            </c:numRef>
          </c:val>
          <c:extLst>
            <c:ext xmlns:c16="http://schemas.microsoft.com/office/drawing/2014/chart" uri="{C3380CC4-5D6E-409C-BE32-E72D297353CC}">
              <c16:uniqueId val="{00000001-88AC-48EF-BB71-1C32B8CF16FD}"/>
            </c:ext>
          </c:extLst>
        </c:ser>
        <c:ser>
          <c:idx val="2"/>
          <c:order val="2"/>
          <c:tx>
            <c:strRef>
              <c:f>Lapa1!$A$24</c:f>
              <c:strCache>
                <c:ptCount val="1"/>
                <c:pt idx="0">
                  <c:v>Bērni aizbildnībā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Lapa1!$B$21:$E$21</c:f>
              <c:strCache>
                <c:ptCount val="4"/>
                <c:pt idx="0">
                  <c:v>2022.</c:v>
                </c:pt>
                <c:pt idx="1">
                  <c:v>2023.</c:v>
                </c:pt>
                <c:pt idx="2">
                  <c:v>2024.</c:v>
                </c:pt>
                <c:pt idx="3">
                  <c:v>2025.</c:v>
                </c:pt>
              </c:strCache>
            </c:strRef>
          </c:cat>
          <c:val>
            <c:numRef>
              <c:f>Lapa1!$B$24:$E$24</c:f>
              <c:numCache>
                <c:formatCode>General</c:formatCode>
                <c:ptCount val="4"/>
                <c:pt idx="0">
                  <c:v>51</c:v>
                </c:pt>
                <c:pt idx="1">
                  <c:v>51</c:v>
                </c:pt>
                <c:pt idx="2">
                  <c:v>48</c:v>
                </c:pt>
                <c:pt idx="3">
                  <c:v>47</c:v>
                </c:pt>
              </c:numCache>
            </c:numRef>
          </c:val>
          <c:extLst>
            <c:ext xmlns:c16="http://schemas.microsoft.com/office/drawing/2014/chart" uri="{C3380CC4-5D6E-409C-BE32-E72D297353CC}">
              <c16:uniqueId val="{00000002-88AC-48EF-BB71-1C32B8CF16FD}"/>
            </c:ext>
          </c:extLst>
        </c:ser>
        <c:dLbls>
          <c:dLblPos val="ctr"/>
          <c:showLegendKey val="0"/>
          <c:showVal val="1"/>
          <c:showCatName val="0"/>
          <c:showSerName val="0"/>
          <c:showPercent val="0"/>
          <c:showBubbleSize val="0"/>
        </c:dLbls>
        <c:gapWidth val="150"/>
        <c:overlap val="100"/>
        <c:axId val="288187423"/>
        <c:axId val="288189823"/>
      </c:barChart>
      <c:catAx>
        <c:axId val="288187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89823"/>
        <c:crosses val="autoZero"/>
        <c:auto val="1"/>
        <c:lblAlgn val="ctr"/>
        <c:lblOffset val="100"/>
        <c:noMultiLvlLbl val="0"/>
      </c:catAx>
      <c:valAx>
        <c:axId val="2881898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1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ielāgots 1">
      <a:dk1>
        <a:sysClr val="windowText" lastClr="000000"/>
      </a:dk1>
      <a:lt1>
        <a:sysClr val="window" lastClr="FFFFFF"/>
      </a:lt1>
      <a:dk2>
        <a:srgbClr val="44546A"/>
      </a:dk2>
      <a:lt2>
        <a:srgbClr val="E7E6E6"/>
      </a:lt2>
      <a:accent1>
        <a:srgbClr val="295139"/>
      </a:accent1>
      <a:accent2>
        <a:srgbClr val="C00000"/>
      </a:accent2>
      <a:accent3>
        <a:srgbClr val="E7E6E6"/>
      </a:accent3>
      <a:accent4>
        <a:srgbClr val="C5E0B3"/>
      </a:accent4>
      <a:accent5>
        <a:srgbClr val="7F7F7F"/>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mk5A/1CV676t0XYx9wxopyF6g==">CgMxLjAaHwoBMBIaChgICVIUChJ0YWJsZS5hNXU3emVkaG03MjUaHwoBMRIaChgICVIUChJ0YWJsZS42c3hldmcyOWN3MmIyDmgucTk3bTJjaGg0c3Y3Mg5oLjRlOGxzZm9lMzJkYzIOaC54MnVybWluc2dlMGMyDWguN3BwNHFuZGF6ZDAyDmguN3E5bmFwbGp5ZTh6Mg5oLjJibGRhdnFicWs1bjIOaC52anZ1aWNlM2libmIyDmgubDdoaXZ5dDVic205Mg5oLjNibDYwOGpnb25pNjIOaC53bWYwam5zMHJ0ZzIyDmguZnR6d3Q4aXMyMzRnMg5oLnhreHIyNjhxaWhuajIOaC5uNjBwc3ViZGQ0bm8yDmguNmIwMGJxZXk3b3o1Mg5oLjJuNzRra2xycmtwNDIOaC5naGhhZXUzOWl3Z24yDmguaTNwZWdzY3o5bzNiMg5oLmJ4Y2V4OXNmeWFwcjIOaC41cDhjZ3l0aHR3aGIyDmgudXQ4bW05anozY2I5Mg5oLnA3czNmMnR5ZGt5YzINaC5sbXV1MGJjZTM4bTIOaC5uZm02NWV2aXh3bzIyDmguNGZ6ajZveGNxcHZsMg5oLmxkMHNuMnoxZ2k1dzIOaC5zbWRiajFzN252dHcyDmgudm4xbTNzbzBtaHlvMg5oLnF3NzNwcDh6eGs3MjIOaC45cjNxZjRmNmgxeXUyDmguNGp5dnRsam1lbGpsMg5oLmRkdjJtd2k3Z2ZkZDIOaC54bXFzOTdncHZoa2MyDmgubDhlNTM4Y2xpZWU2Mg5oLnJpbzVkNHVpNGJtZjgAciExamVjOFZMUFRfNl9GNGF1S3MzU2RJVVQwQXdJUHVBZVM=</go:docsCustomData>
</go:gDocsCustomXmlDataStorage>
</file>

<file path=customXml/itemProps1.xml><?xml version="1.0" encoding="utf-8"?>
<ds:datastoreItem xmlns:ds="http://schemas.openxmlformats.org/officeDocument/2006/customXml" ds:itemID="{1FBE51A6-AFE8-461B-A7C5-EB76301840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76439</Words>
  <Characters>43571</Characters>
  <Application>Microsoft Office Word</Application>
  <DocSecurity>0</DocSecurity>
  <Lines>363</Lines>
  <Paragraphs>239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Vita Bašķere</cp:lastModifiedBy>
  <cp:revision>2</cp:revision>
  <cp:lastPrinted>2025-12-12T06:39:00Z</cp:lastPrinted>
  <dcterms:created xsi:type="dcterms:W3CDTF">2026-01-22T11:22:00Z</dcterms:created>
  <dcterms:modified xsi:type="dcterms:W3CDTF">2026-01-22T11:22:00Z</dcterms:modified>
</cp:coreProperties>
</file>