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789F3" w14:textId="08955F32" w:rsidR="00800D01" w:rsidRPr="008D16B7" w:rsidRDefault="008D16B7" w:rsidP="00D631F5">
      <w:pPr>
        <w:spacing w:after="0"/>
        <w:jc w:val="center"/>
        <w:rPr>
          <w:rFonts w:ascii="Times New Roman" w:hAnsi="Times New Roman" w:cs="Times New Roman"/>
          <w:sz w:val="28"/>
          <w:szCs w:val="28"/>
        </w:rPr>
      </w:pPr>
      <w:r w:rsidRPr="008D16B7">
        <w:rPr>
          <w:rFonts w:ascii="Times New Roman" w:hAnsi="Times New Roman" w:cs="Times New Roman"/>
          <w:sz w:val="28"/>
          <w:szCs w:val="28"/>
        </w:rPr>
        <w:t>Interešu un neformālās izglītības programmu izvērtēšanas komisijas</w:t>
      </w:r>
    </w:p>
    <w:p w14:paraId="3E92D0B5" w14:textId="6571C306" w:rsidR="008D16B7" w:rsidRPr="008D16B7" w:rsidRDefault="008D16B7" w:rsidP="00D631F5">
      <w:pPr>
        <w:spacing w:after="0"/>
        <w:jc w:val="center"/>
        <w:rPr>
          <w:rFonts w:ascii="Times New Roman" w:hAnsi="Times New Roman" w:cs="Times New Roman"/>
          <w:sz w:val="28"/>
          <w:szCs w:val="28"/>
        </w:rPr>
      </w:pPr>
      <w:r w:rsidRPr="008D16B7">
        <w:rPr>
          <w:rFonts w:ascii="Times New Roman" w:hAnsi="Times New Roman" w:cs="Times New Roman"/>
          <w:sz w:val="28"/>
          <w:szCs w:val="28"/>
        </w:rPr>
        <w:t>(turpmāk – komisijas)</w:t>
      </w:r>
    </w:p>
    <w:p w14:paraId="2C1116E8" w14:textId="29A01FB5" w:rsidR="008D16B7" w:rsidRDefault="008D16B7" w:rsidP="009B7098">
      <w:pPr>
        <w:spacing w:after="0"/>
        <w:jc w:val="center"/>
        <w:rPr>
          <w:rFonts w:ascii="Times New Roman" w:hAnsi="Times New Roman" w:cs="Times New Roman"/>
          <w:b/>
          <w:bCs/>
          <w:sz w:val="28"/>
          <w:szCs w:val="28"/>
        </w:rPr>
      </w:pPr>
      <w:r w:rsidRPr="008D16B7">
        <w:rPr>
          <w:rFonts w:ascii="Times New Roman" w:hAnsi="Times New Roman" w:cs="Times New Roman"/>
          <w:b/>
          <w:bCs/>
          <w:sz w:val="28"/>
          <w:szCs w:val="28"/>
        </w:rPr>
        <w:t>darba pārskats par 202</w:t>
      </w:r>
      <w:r w:rsidR="00246083">
        <w:rPr>
          <w:rFonts w:ascii="Times New Roman" w:hAnsi="Times New Roman" w:cs="Times New Roman"/>
          <w:b/>
          <w:bCs/>
          <w:sz w:val="28"/>
          <w:szCs w:val="28"/>
        </w:rPr>
        <w:t>5</w:t>
      </w:r>
      <w:r w:rsidRPr="008D16B7">
        <w:rPr>
          <w:rFonts w:ascii="Times New Roman" w:hAnsi="Times New Roman" w:cs="Times New Roman"/>
          <w:b/>
          <w:bCs/>
          <w:sz w:val="28"/>
          <w:szCs w:val="28"/>
        </w:rPr>
        <w:t>.gadu</w:t>
      </w:r>
    </w:p>
    <w:p w14:paraId="3BFD2429" w14:textId="77777777" w:rsidR="008D16B7" w:rsidRPr="009B7098" w:rsidRDefault="008D16B7" w:rsidP="009B7098">
      <w:pPr>
        <w:spacing w:after="0"/>
        <w:jc w:val="center"/>
        <w:rPr>
          <w:rFonts w:ascii="Times New Roman" w:hAnsi="Times New Roman" w:cs="Times New Roman"/>
          <w:sz w:val="24"/>
          <w:szCs w:val="24"/>
        </w:rPr>
      </w:pPr>
    </w:p>
    <w:p w14:paraId="1B6C0FBB" w14:textId="35B95991" w:rsidR="008D16B7" w:rsidRPr="00AC7D1E" w:rsidRDefault="008D16B7" w:rsidP="009B7098">
      <w:pPr>
        <w:spacing w:after="0"/>
        <w:jc w:val="both"/>
        <w:rPr>
          <w:rFonts w:ascii="Times New Roman" w:hAnsi="Times New Roman" w:cs="Times New Roman"/>
          <w:b/>
          <w:bCs/>
        </w:rPr>
      </w:pPr>
      <w:r w:rsidRPr="00AC7D1E">
        <w:rPr>
          <w:rFonts w:ascii="Times New Roman" w:hAnsi="Times New Roman" w:cs="Times New Roman"/>
          <w:b/>
          <w:bCs/>
        </w:rPr>
        <w:t>202</w:t>
      </w:r>
      <w:r w:rsidR="00246083">
        <w:rPr>
          <w:rFonts w:ascii="Times New Roman" w:hAnsi="Times New Roman" w:cs="Times New Roman"/>
          <w:b/>
          <w:bCs/>
        </w:rPr>
        <w:t>5</w:t>
      </w:r>
      <w:r w:rsidRPr="00AC7D1E">
        <w:rPr>
          <w:rFonts w:ascii="Times New Roman" w:hAnsi="Times New Roman" w:cs="Times New Roman"/>
          <w:b/>
          <w:bCs/>
        </w:rPr>
        <w:t xml:space="preserve">.gadā izsniegtas </w:t>
      </w:r>
      <w:r w:rsidR="00742219" w:rsidRPr="00AC7D1E">
        <w:rPr>
          <w:rFonts w:ascii="Times New Roman" w:hAnsi="Times New Roman" w:cs="Times New Roman"/>
          <w:b/>
          <w:bCs/>
        </w:rPr>
        <w:t>1</w:t>
      </w:r>
      <w:r w:rsidR="00246083">
        <w:rPr>
          <w:rFonts w:ascii="Times New Roman" w:hAnsi="Times New Roman" w:cs="Times New Roman"/>
          <w:b/>
          <w:bCs/>
        </w:rPr>
        <w:t>8</w:t>
      </w:r>
      <w:r w:rsidR="00742219" w:rsidRPr="00AC7D1E">
        <w:rPr>
          <w:rFonts w:ascii="Times New Roman" w:hAnsi="Times New Roman" w:cs="Times New Roman"/>
          <w:b/>
          <w:bCs/>
        </w:rPr>
        <w:t xml:space="preserve"> neformālās izglītības programmu atļaujas ( tai skaitā </w:t>
      </w:r>
      <w:r w:rsidR="00246083">
        <w:rPr>
          <w:rFonts w:ascii="Times New Roman" w:hAnsi="Times New Roman" w:cs="Times New Roman"/>
          <w:b/>
          <w:bCs/>
        </w:rPr>
        <w:t>11</w:t>
      </w:r>
      <w:r w:rsidR="00742219" w:rsidRPr="00AC7D1E">
        <w:rPr>
          <w:rFonts w:ascii="Times New Roman" w:hAnsi="Times New Roman" w:cs="Times New Roman"/>
          <w:b/>
          <w:bCs/>
        </w:rPr>
        <w:t xml:space="preserve"> neformālās izglītības programmu konkursa ietvaros) un 2 interešu izglītības programmu licences.</w:t>
      </w:r>
    </w:p>
    <w:p w14:paraId="79A8A180" w14:textId="77777777" w:rsidR="008D16B7" w:rsidRPr="009B7098" w:rsidRDefault="008D16B7" w:rsidP="009B7098">
      <w:pPr>
        <w:spacing w:after="0"/>
        <w:jc w:val="both"/>
        <w:rPr>
          <w:rFonts w:ascii="Times New Roman" w:hAnsi="Times New Roman" w:cs="Times New Roman"/>
          <w:sz w:val="24"/>
          <w:szCs w:val="24"/>
        </w:rPr>
      </w:pPr>
    </w:p>
    <w:p w14:paraId="0BFA8478" w14:textId="22ADD9EF" w:rsidR="007B1C14" w:rsidRDefault="00B1520B" w:rsidP="009B7098">
      <w:pPr>
        <w:pStyle w:val="Sarakstarindkopa"/>
        <w:numPr>
          <w:ilvl w:val="0"/>
          <w:numId w:val="1"/>
        </w:numPr>
        <w:ind w:left="284" w:hanging="284"/>
        <w:jc w:val="both"/>
        <w:rPr>
          <w:rFonts w:ascii="Times New Roman" w:hAnsi="Times New Roman" w:cs="Times New Roman"/>
        </w:rPr>
      </w:pPr>
      <w:r w:rsidRPr="00246083">
        <w:rPr>
          <w:rFonts w:ascii="Times New Roman" w:hAnsi="Times New Roman" w:cs="Times New Roman"/>
        </w:rPr>
        <w:t>202</w:t>
      </w:r>
      <w:r w:rsidR="00246083" w:rsidRPr="00246083">
        <w:rPr>
          <w:rFonts w:ascii="Times New Roman" w:hAnsi="Times New Roman" w:cs="Times New Roman"/>
        </w:rPr>
        <w:t>5</w:t>
      </w:r>
      <w:r w:rsidRPr="00246083">
        <w:rPr>
          <w:rFonts w:ascii="Times New Roman" w:hAnsi="Times New Roman" w:cs="Times New Roman"/>
        </w:rPr>
        <w:t xml:space="preserve">.gada </w:t>
      </w:r>
      <w:r w:rsidR="00246083" w:rsidRPr="00246083">
        <w:rPr>
          <w:rFonts w:ascii="Times New Roman" w:hAnsi="Times New Roman" w:cs="Times New Roman"/>
        </w:rPr>
        <w:t>24</w:t>
      </w:r>
      <w:r w:rsidRPr="00246083">
        <w:rPr>
          <w:rFonts w:ascii="Times New Roman" w:hAnsi="Times New Roman" w:cs="Times New Roman"/>
        </w:rPr>
        <w:t>.</w:t>
      </w:r>
      <w:r w:rsidR="00246083" w:rsidRPr="00246083">
        <w:rPr>
          <w:rFonts w:ascii="Times New Roman" w:hAnsi="Times New Roman" w:cs="Times New Roman"/>
        </w:rPr>
        <w:t>janvārī</w:t>
      </w:r>
      <w:r w:rsidRPr="00246083">
        <w:rPr>
          <w:rFonts w:ascii="Times New Roman" w:hAnsi="Times New Roman" w:cs="Times New Roman"/>
        </w:rPr>
        <w:t xml:space="preserve"> komisija izskatīja un nobalsoja par atļauju izsniegšanu Gulbenes novada </w:t>
      </w:r>
      <w:r w:rsidR="00246083" w:rsidRPr="00246083">
        <w:rPr>
          <w:rFonts w:ascii="Times New Roman" w:hAnsi="Times New Roman" w:cs="Times New Roman"/>
        </w:rPr>
        <w:t>pašvaldībai</w:t>
      </w:r>
      <w:r w:rsidRPr="00246083">
        <w:rPr>
          <w:rFonts w:ascii="Times New Roman" w:hAnsi="Times New Roman" w:cs="Times New Roman"/>
        </w:rPr>
        <w:t xml:space="preserve"> par neformālās izglītības programmām “</w:t>
      </w:r>
      <w:r w:rsidR="00246083" w:rsidRPr="00246083">
        <w:rPr>
          <w:rFonts w:ascii="Times New Roman" w:hAnsi="Times New Roman" w:cs="Times New Roman"/>
        </w:rPr>
        <w:t>1.līmenis. “Pamata digitālās prasmes”</w:t>
      </w:r>
      <w:r w:rsidRPr="00246083">
        <w:rPr>
          <w:rFonts w:ascii="Times New Roman" w:hAnsi="Times New Roman" w:cs="Times New Roman"/>
        </w:rPr>
        <w:t>”, “</w:t>
      </w:r>
      <w:r w:rsidR="00246083" w:rsidRPr="00246083">
        <w:rPr>
          <w:rFonts w:ascii="Times New Roman" w:hAnsi="Times New Roman" w:cs="Times New Roman"/>
        </w:rPr>
        <w:t>2.līmenis “Pamata digitālās pašapkalpošanās prasmes”</w:t>
      </w:r>
      <w:r w:rsidRPr="00246083">
        <w:rPr>
          <w:rFonts w:ascii="Times New Roman" w:hAnsi="Times New Roman" w:cs="Times New Roman"/>
        </w:rPr>
        <w:t>”, “</w:t>
      </w:r>
      <w:r w:rsidR="00246083" w:rsidRPr="00246083">
        <w:rPr>
          <w:rFonts w:ascii="Times New Roman" w:hAnsi="Times New Roman" w:cs="Times New Roman"/>
        </w:rPr>
        <w:t>3.līmenis “Vidējā līmeņa digitālās pašapkalpošanās prasmes”</w:t>
      </w:r>
      <w:r w:rsidRPr="00246083">
        <w:rPr>
          <w:rFonts w:ascii="Times New Roman" w:hAnsi="Times New Roman" w:cs="Times New Roman"/>
        </w:rPr>
        <w:t>”</w:t>
      </w:r>
      <w:r w:rsidR="00246083">
        <w:rPr>
          <w:rFonts w:ascii="Times New Roman" w:hAnsi="Times New Roman" w:cs="Times New Roman"/>
        </w:rPr>
        <w:t>.</w:t>
      </w:r>
    </w:p>
    <w:p w14:paraId="7B310E43" w14:textId="77777777" w:rsidR="009B07EA" w:rsidRPr="00AC7D1E" w:rsidRDefault="009B07EA" w:rsidP="009B7098">
      <w:pPr>
        <w:pStyle w:val="Sarakstarindkopa"/>
        <w:ind w:left="284" w:hanging="284"/>
        <w:jc w:val="both"/>
        <w:rPr>
          <w:rFonts w:ascii="Times New Roman" w:hAnsi="Times New Roman" w:cs="Times New Roman"/>
        </w:rPr>
      </w:pPr>
    </w:p>
    <w:p w14:paraId="4CCAA6D3" w14:textId="028E5987" w:rsidR="007B1C14" w:rsidRDefault="007B1C14" w:rsidP="009B7098">
      <w:pPr>
        <w:pStyle w:val="Sarakstarindkopa"/>
        <w:numPr>
          <w:ilvl w:val="0"/>
          <w:numId w:val="1"/>
        </w:numPr>
        <w:ind w:left="284" w:hanging="284"/>
        <w:jc w:val="both"/>
        <w:rPr>
          <w:rFonts w:ascii="Times New Roman" w:hAnsi="Times New Roman" w:cs="Times New Roman"/>
        </w:rPr>
      </w:pPr>
      <w:r w:rsidRPr="00246083">
        <w:rPr>
          <w:rFonts w:ascii="Times New Roman" w:hAnsi="Times New Roman" w:cs="Times New Roman"/>
        </w:rPr>
        <w:t>202</w:t>
      </w:r>
      <w:r w:rsidR="00246083" w:rsidRPr="00246083">
        <w:rPr>
          <w:rFonts w:ascii="Times New Roman" w:hAnsi="Times New Roman" w:cs="Times New Roman"/>
        </w:rPr>
        <w:t>5</w:t>
      </w:r>
      <w:r w:rsidRPr="00246083">
        <w:rPr>
          <w:rFonts w:ascii="Times New Roman" w:hAnsi="Times New Roman" w:cs="Times New Roman"/>
        </w:rPr>
        <w:t xml:space="preserve">.gada </w:t>
      </w:r>
      <w:r w:rsidR="00246083" w:rsidRPr="00246083">
        <w:rPr>
          <w:rFonts w:ascii="Times New Roman" w:hAnsi="Times New Roman" w:cs="Times New Roman"/>
        </w:rPr>
        <w:t>9</w:t>
      </w:r>
      <w:r w:rsidRPr="00246083">
        <w:rPr>
          <w:rFonts w:ascii="Times New Roman" w:hAnsi="Times New Roman" w:cs="Times New Roman"/>
        </w:rPr>
        <w:t>.m</w:t>
      </w:r>
      <w:r w:rsidR="00246083" w:rsidRPr="00246083">
        <w:rPr>
          <w:rFonts w:ascii="Times New Roman" w:hAnsi="Times New Roman" w:cs="Times New Roman"/>
        </w:rPr>
        <w:t xml:space="preserve">aijā </w:t>
      </w:r>
      <w:r w:rsidRPr="00246083">
        <w:rPr>
          <w:rFonts w:ascii="Times New Roman" w:hAnsi="Times New Roman" w:cs="Times New Roman"/>
        </w:rPr>
        <w:t xml:space="preserve">komisija </w:t>
      </w:r>
      <w:r w:rsidR="00246083">
        <w:rPr>
          <w:rFonts w:ascii="Times New Roman" w:hAnsi="Times New Roman" w:cs="Times New Roman"/>
        </w:rPr>
        <w:t>izskatīja un nobalsoja par atļauj</w:t>
      </w:r>
      <w:r w:rsidR="00644888">
        <w:rPr>
          <w:rFonts w:ascii="Times New Roman" w:hAnsi="Times New Roman" w:cs="Times New Roman"/>
        </w:rPr>
        <w:t>as</w:t>
      </w:r>
      <w:r w:rsidR="00246083">
        <w:rPr>
          <w:rFonts w:ascii="Times New Roman" w:hAnsi="Times New Roman" w:cs="Times New Roman"/>
        </w:rPr>
        <w:t xml:space="preserve">  izsniegšanu Sabiedriskās labuma biedrībai “Vidusdaugavas NVO centrs” neformālās izglītības programmu “Sudraba ekonomika Latvijā: diskriminācijas risku mazināšana senioru  iekļaušanai</w:t>
      </w:r>
      <w:r w:rsidR="00AC69D2">
        <w:rPr>
          <w:rFonts w:ascii="Times New Roman" w:hAnsi="Times New Roman" w:cs="Times New Roman"/>
        </w:rPr>
        <w:t xml:space="preserve"> darba tirgū”</w:t>
      </w:r>
      <w:r w:rsidR="009B07EA">
        <w:rPr>
          <w:rFonts w:ascii="Times New Roman" w:hAnsi="Times New Roman" w:cs="Times New Roman"/>
        </w:rPr>
        <w:t>.</w:t>
      </w:r>
    </w:p>
    <w:p w14:paraId="345B058D" w14:textId="77777777" w:rsidR="009B07EA" w:rsidRPr="009B7098" w:rsidRDefault="009B07EA" w:rsidP="009B7098">
      <w:pPr>
        <w:pStyle w:val="Sarakstarindkopa"/>
        <w:ind w:left="284" w:hanging="284"/>
        <w:jc w:val="both"/>
        <w:rPr>
          <w:rFonts w:ascii="Times New Roman" w:hAnsi="Times New Roman" w:cs="Times New Roman"/>
        </w:rPr>
      </w:pPr>
    </w:p>
    <w:p w14:paraId="59EE0363" w14:textId="14552ACB" w:rsidR="001C305D" w:rsidRPr="009B7098" w:rsidRDefault="007B1C14" w:rsidP="009B7098">
      <w:pPr>
        <w:pStyle w:val="Sarakstarindkopa"/>
        <w:numPr>
          <w:ilvl w:val="0"/>
          <w:numId w:val="1"/>
        </w:numPr>
        <w:ind w:left="284" w:hanging="284"/>
        <w:jc w:val="both"/>
        <w:rPr>
          <w:rFonts w:ascii="Times New Roman" w:hAnsi="Times New Roman" w:cs="Times New Roman"/>
        </w:rPr>
      </w:pPr>
      <w:r w:rsidRPr="00AC7D1E">
        <w:rPr>
          <w:rFonts w:ascii="Times New Roman" w:hAnsi="Times New Roman" w:cs="Times New Roman"/>
        </w:rPr>
        <w:t>202</w:t>
      </w:r>
      <w:r w:rsidR="00AC69D2">
        <w:rPr>
          <w:rFonts w:ascii="Times New Roman" w:hAnsi="Times New Roman" w:cs="Times New Roman"/>
        </w:rPr>
        <w:t>5</w:t>
      </w:r>
      <w:r w:rsidRPr="00AC7D1E">
        <w:rPr>
          <w:rFonts w:ascii="Times New Roman" w:hAnsi="Times New Roman" w:cs="Times New Roman"/>
        </w:rPr>
        <w:t>.gada 1</w:t>
      </w:r>
      <w:r w:rsidR="00AC69D2">
        <w:rPr>
          <w:rFonts w:ascii="Times New Roman" w:hAnsi="Times New Roman" w:cs="Times New Roman"/>
        </w:rPr>
        <w:t>9</w:t>
      </w:r>
      <w:r w:rsidRPr="00AC7D1E">
        <w:rPr>
          <w:rFonts w:ascii="Times New Roman" w:hAnsi="Times New Roman" w:cs="Times New Roman"/>
        </w:rPr>
        <w:t>.</w:t>
      </w:r>
      <w:r w:rsidR="00AC69D2">
        <w:rPr>
          <w:rFonts w:ascii="Times New Roman" w:hAnsi="Times New Roman" w:cs="Times New Roman"/>
        </w:rPr>
        <w:t>jūnijā</w:t>
      </w:r>
      <w:r w:rsidRPr="00AC7D1E">
        <w:rPr>
          <w:rFonts w:ascii="Times New Roman" w:hAnsi="Times New Roman" w:cs="Times New Roman"/>
        </w:rPr>
        <w:t xml:space="preserve"> komisija izskatīja 1</w:t>
      </w:r>
      <w:r w:rsidR="00AC69D2">
        <w:rPr>
          <w:rFonts w:ascii="Times New Roman" w:hAnsi="Times New Roman" w:cs="Times New Roman"/>
        </w:rPr>
        <w:t>1</w:t>
      </w:r>
      <w:r w:rsidRPr="00AC7D1E">
        <w:rPr>
          <w:rFonts w:ascii="Times New Roman" w:hAnsi="Times New Roman" w:cs="Times New Roman"/>
        </w:rPr>
        <w:t xml:space="preserve"> iesniegtās programmas neformālo izglītības programmu līdzfinansēšanas konkursam. Tika apstiprinātas finansējuma (kopējais piešķirtais finansējums EUR 7000,00 no pašvaldības budžet</w:t>
      </w:r>
      <w:r w:rsidR="00D631F5">
        <w:rPr>
          <w:rFonts w:ascii="Times New Roman" w:hAnsi="Times New Roman" w:cs="Times New Roman"/>
        </w:rPr>
        <w:t>a</w:t>
      </w:r>
      <w:r w:rsidRPr="00AC7D1E">
        <w:rPr>
          <w:rFonts w:ascii="Times New Roman" w:hAnsi="Times New Roman" w:cs="Times New Roman"/>
        </w:rPr>
        <w:t xml:space="preserve"> Mūžizglītībai  paredzētā finansējuma) saņemšanai </w:t>
      </w:r>
      <w:r w:rsidR="00AC69D2">
        <w:rPr>
          <w:rFonts w:ascii="Times New Roman" w:hAnsi="Times New Roman" w:cs="Times New Roman"/>
        </w:rPr>
        <w:t>11</w:t>
      </w:r>
      <w:r w:rsidR="001C305D" w:rsidRPr="00AC7D1E">
        <w:rPr>
          <w:rFonts w:ascii="Times New Roman" w:hAnsi="Times New Roman" w:cs="Times New Roman"/>
        </w:rPr>
        <w:t xml:space="preserve"> programmas: </w:t>
      </w:r>
    </w:p>
    <w:p w14:paraId="21EC74EA" w14:textId="2B5D02FB" w:rsidR="001C305D" w:rsidRPr="00AC7D1E" w:rsidRDefault="00AC69D2" w:rsidP="009B7098">
      <w:pPr>
        <w:pStyle w:val="Sarakstarindkopa"/>
        <w:numPr>
          <w:ilvl w:val="1"/>
          <w:numId w:val="1"/>
        </w:numPr>
        <w:ind w:left="851" w:hanging="567"/>
        <w:jc w:val="both"/>
        <w:rPr>
          <w:rFonts w:ascii="Times New Roman" w:hAnsi="Times New Roman" w:cs="Times New Roman"/>
        </w:rPr>
      </w:pPr>
      <w:r>
        <w:rPr>
          <w:rFonts w:ascii="Times New Roman" w:hAnsi="Times New Roman" w:cs="Times New Roman"/>
        </w:rPr>
        <w:t>Ineses Zvejnieces</w:t>
      </w:r>
      <w:r w:rsidR="001C305D" w:rsidRPr="00AC7D1E">
        <w:rPr>
          <w:rFonts w:ascii="Times New Roman" w:hAnsi="Times New Roman" w:cs="Times New Roman"/>
        </w:rPr>
        <w:t xml:space="preserve"> neformālās izglītības programma “</w:t>
      </w:r>
      <w:r>
        <w:rPr>
          <w:rFonts w:ascii="Times New Roman" w:hAnsi="Times New Roman" w:cs="Times New Roman"/>
        </w:rPr>
        <w:t>Sloksnīšu pinumu tehnika</w:t>
      </w:r>
      <w:r w:rsidR="001C305D" w:rsidRPr="00AC7D1E">
        <w:rPr>
          <w:rFonts w:ascii="Times New Roman" w:hAnsi="Times New Roman" w:cs="Times New Roman"/>
        </w:rPr>
        <w:t xml:space="preserve">”; </w:t>
      </w:r>
    </w:p>
    <w:p w14:paraId="75932997" w14:textId="2A4826FC" w:rsidR="00B1520B" w:rsidRPr="00AC7D1E" w:rsidRDefault="00AC69D2" w:rsidP="009B7098">
      <w:pPr>
        <w:pStyle w:val="Sarakstarindkopa"/>
        <w:numPr>
          <w:ilvl w:val="1"/>
          <w:numId w:val="1"/>
        </w:numPr>
        <w:ind w:left="851" w:hanging="567"/>
        <w:jc w:val="both"/>
        <w:rPr>
          <w:rFonts w:ascii="Times New Roman" w:hAnsi="Times New Roman" w:cs="Times New Roman"/>
        </w:rPr>
      </w:pPr>
      <w:r>
        <w:rPr>
          <w:rFonts w:ascii="Times New Roman" w:hAnsi="Times New Roman" w:cs="Times New Roman"/>
        </w:rPr>
        <w:t>SIA “Lokāls”</w:t>
      </w:r>
      <w:r w:rsidR="001C305D" w:rsidRPr="00AC7D1E">
        <w:rPr>
          <w:rFonts w:ascii="Times New Roman" w:hAnsi="Times New Roman" w:cs="Times New Roman"/>
        </w:rPr>
        <w:t xml:space="preserve">  neformālās izglītības programma “</w:t>
      </w:r>
      <w:r>
        <w:rPr>
          <w:rFonts w:ascii="Times New Roman" w:hAnsi="Times New Roman" w:cs="Times New Roman"/>
        </w:rPr>
        <w:t>Zīmēšana,  gleznošana: no  tehnikas līdz brīvībai</w:t>
      </w:r>
      <w:r w:rsidR="001C305D" w:rsidRPr="00AC7D1E">
        <w:rPr>
          <w:rFonts w:ascii="Times New Roman" w:hAnsi="Times New Roman" w:cs="Times New Roman"/>
        </w:rPr>
        <w:t>”;</w:t>
      </w:r>
    </w:p>
    <w:p w14:paraId="36587610" w14:textId="2D0C562F" w:rsidR="001C305D" w:rsidRPr="00AC7D1E" w:rsidRDefault="00AC69D2" w:rsidP="009B7098">
      <w:pPr>
        <w:pStyle w:val="Sarakstarindkopa"/>
        <w:numPr>
          <w:ilvl w:val="1"/>
          <w:numId w:val="1"/>
        </w:numPr>
        <w:ind w:left="851" w:hanging="567"/>
        <w:jc w:val="both"/>
        <w:rPr>
          <w:rFonts w:ascii="Times New Roman" w:hAnsi="Times New Roman" w:cs="Times New Roman"/>
        </w:rPr>
      </w:pPr>
      <w:r>
        <w:rPr>
          <w:rFonts w:ascii="Times New Roman" w:hAnsi="Times New Roman" w:cs="Times New Roman"/>
        </w:rPr>
        <w:t>B</w:t>
      </w:r>
      <w:r w:rsidR="001C305D" w:rsidRPr="00AC7D1E">
        <w:rPr>
          <w:rFonts w:ascii="Times New Roman" w:hAnsi="Times New Roman" w:cs="Times New Roman"/>
        </w:rPr>
        <w:t>iedrības</w:t>
      </w:r>
      <w:r>
        <w:rPr>
          <w:rFonts w:ascii="Times New Roman" w:hAnsi="Times New Roman" w:cs="Times New Roman"/>
        </w:rPr>
        <w:t xml:space="preserve"> “Litenes ritenī” </w:t>
      </w:r>
      <w:r w:rsidR="001C305D" w:rsidRPr="00AC7D1E">
        <w:rPr>
          <w:rFonts w:ascii="Times New Roman" w:hAnsi="Times New Roman" w:cs="Times New Roman"/>
        </w:rPr>
        <w:t xml:space="preserve">  neformālās izglītības programma “E</w:t>
      </w:r>
      <w:r>
        <w:rPr>
          <w:rFonts w:ascii="Times New Roman" w:hAnsi="Times New Roman" w:cs="Times New Roman"/>
        </w:rPr>
        <w:t>smu. Varu. Daru</w:t>
      </w:r>
      <w:r w:rsidR="001C305D" w:rsidRPr="00AC7D1E">
        <w:rPr>
          <w:rFonts w:ascii="Times New Roman" w:hAnsi="Times New Roman" w:cs="Times New Roman"/>
        </w:rPr>
        <w:t>”;</w:t>
      </w:r>
    </w:p>
    <w:p w14:paraId="6CBE8D76" w14:textId="4D530B3C" w:rsidR="001C305D" w:rsidRPr="00AC7D1E" w:rsidRDefault="00AC69D2" w:rsidP="009B7098">
      <w:pPr>
        <w:pStyle w:val="Sarakstarindkopa"/>
        <w:numPr>
          <w:ilvl w:val="1"/>
          <w:numId w:val="1"/>
        </w:numPr>
        <w:ind w:left="851" w:hanging="567"/>
        <w:jc w:val="both"/>
        <w:rPr>
          <w:rFonts w:ascii="Times New Roman" w:hAnsi="Times New Roman" w:cs="Times New Roman"/>
        </w:rPr>
      </w:pPr>
      <w:r>
        <w:rPr>
          <w:rFonts w:ascii="Times New Roman" w:hAnsi="Times New Roman" w:cs="Times New Roman"/>
        </w:rPr>
        <w:t xml:space="preserve">Gulbenes mākslas skolas </w:t>
      </w:r>
      <w:r w:rsidR="001C305D" w:rsidRPr="00AC7D1E">
        <w:rPr>
          <w:rFonts w:ascii="Times New Roman" w:hAnsi="Times New Roman" w:cs="Times New Roman"/>
        </w:rPr>
        <w:t>neformālās izglītības programma “</w:t>
      </w:r>
      <w:r>
        <w:rPr>
          <w:rFonts w:ascii="Times New Roman" w:hAnsi="Times New Roman" w:cs="Times New Roman"/>
        </w:rPr>
        <w:t>Keramikas projekti un tehnikas</w:t>
      </w:r>
      <w:r w:rsidR="001C305D" w:rsidRPr="00AC7D1E">
        <w:rPr>
          <w:rFonts w:ascii="Times New Roman" w:hAnsi="Times New Roman" w:cs="Times New Roman"/>
        </w:rPr>
        <w:t>”;</w:t>
      </w:r>
    </w:p>
    <w:p w14:paraId="61A9497D" w14:textId="05E2E58D" w:rsidR="001C305D" w:rsidRDefault="001C305D" w:rsidP="009B7098">
      <w:pPr>
        <w:pStyle w:val="Sarakstarindkopa"/>
        <w:numPr>
          <w:ilvl w:val="1"/>
          <w:numId w:val="1"/>
        </w:numPr>
        <w:ind w:left="851" w:hanging="567"/>
        <w:jc w:val="both"/>
        <w:rPr>
          <w:rFonts w:ascii="Times New Roman" w:hAnsi="Times New Roman" w:cs="Times New Roman"/>
        </w:rPr>
      </w:pPr>
      <w:r w:rsidRPr="00AC7D1E">
        <w:rPr>
          <w:rFonts w:ascii="Times New Roman" w:hAnsi="Times New Roman" w:cs="Times New Roman"/>
        </w:rPr>
        <w:t>Gulbenes novada bibliotēkas neformālās izglītības programma “</w:t>
      </w:r>
      <w:r w:rsidR="00AC69D2">
        <w:rPr>
          <w:rFonts w:ascii="Times New Roman" w:hAnsi="Times New Roman" w:cs="Times New Roman"/>
        </w:rPr>
        <w:t>Dārzeņu  fermentēšana</w:t>
      </w:r>
      <w:r w:rsidRPr="00AC7D1E">
        <w:rPr>
          <w:rFonts w:ascii="Times New Roman" w:hAnsi="Times New Roman" w:cs="Times New Roman"/>
        </w:rPr>
        <w:t>”;</w:t>
      </w:r>
    </w:p>
    <w:p w14:paraId="77959462" w14:textId="6C8D0326" w:rsidR="00AC69D2" w:rsidRPr="00AC69D2" w:rsidRDefault="00AC69D2" w:rsidP="009B7098">
      <w:pPr>
        <w:pStyle w:val="Sarakstarindkopa"/>
        <w:numPr>
          <w:ilvl w:val="1"/>
          <w:numId w:val="1"/>
        </w:numPr>
        <w:ind w:left="851" w:hanging="567"/>
        <w:jc w:val="both"/>
        <w:rPr>
          <w:rFonts w:ascii="Times New Roman" w:hAnsi="Times New Roman" w:cs="Times New Roman"/>
        </w:rPr>
      </w:pPr>
      <w:r w:rsidRPr="00AC69D2">
        <w:rPr>
          <w:rFonts w:ascii="Times New Roman" w:hAnsi="Times New Roman" w:cs="Times New Roman"/>
        </w:rPr>
        <w:t>Gulbenes novada bibliotēkas neformālās izglītības programma “D</w:t>
      </w:r>
      <w:r>
        <w:rPr>
          <w:rFonts w:ascii="Times New Roman" w:hAnsi="Times New Roman" w:cs="Times New Roman"/>
        </w:rPr>
        <w:t>abas elpa</w:t>
      </w:r>
      <w:r w:rsidRPr="00AC69D2">
        <w:rPr>
          <w:rFonts w:ascii="Times New Roman" w:hAnsi="Times New Roman" w:cs="Times New Roman"/>
        </w:rPr>
        <w:t>”;</w:t>
      </w:r>
    </w:p>
    <w:p w14:paraId="2154EF57" w14:textId="47C88947" w:rsidR="00AC69D2" w:rsidRDefault="00AC69D2" w:rsidP="009B7098">
      <w:pPr>
        <w:pStyle w:val="Sarakstarindkopa"/>
        <w:numPr>
          <w:ilvl w:val="1"/>
          <w:numId w:val="1"/>
        </w:numPr>
        <w:ind w:left="851" w:hanging="567"/>
        <w:jc w:val="both"/>
        <w:rPr>
          <w:rFonts w:ascii="Times New Roman" w:hAnsi="Times New Roman" w:cs="Times New Roman"/>
        </w:rPr>
      </w:pPr>
      <w:r>
        <w:rPr>
          <w:rFonts w:ascii="Times New Roman" w:hAnsi="Times New Roman" w:cs="Times New Roman"/>
        </w:rPr>
        <w:t xml:space="preserve"> </w:t>
      </w:r>
      <w:r w:rsidRPr="00AC7D1E">
        <w:rPr>
          <w:rFonts w:ascii="Times New Roman" w:hAnsi="Times New Roman" w:cs="Times New Roman"/>
        </w:rPr>
        <w:t>Gulbenes novada bibliotēkas neformālās izglītības programma “</w:t>
      </w:r>
      <w:r>
        <w:rPr>
          <w:rFonts w:ascii="Times New Roman" w:hAnsi="Times New Roman" w:cs="Times New Roman"/>
        </w:rPr>
        <w:t>Skaistumlietas no epoksīda sveķiem</w:t>
      </w:r>
      <w:r w:rsidRPr="00AC7D1E">
        <w:rPr>
          <w:rFonts w:ascii="Times New Roman" w:hAnsi="Times New Roman" w:cs="Times New Roman"/>
        </w:rPr>
        <w:t>”;</w:t>
      </w:r>
    </w:p>
    <w:p w14:paraId="526EAC2E" w14:textId="0F7536CB" w:rsidR="00AC69D2" w:rsidRPr="00AC7D1E" w:rsidRDefault="00AC69D2" w:rsidP="009B7098">
      <w:pPr>
        <w:pStyle w:val="Sarakstarindkopa"/>
        <w:numPr>
          <w:ilvl w:val="1"/>
          <w:numId w:val="1"/>
        </w:numPr>
        <w:ind w:left="851" w:hanging="567"/>
        <w:jc w:val="both"/>
        <w:rPr>
          <w:rFonts w:ascii="Times New Roman" w:hAnsi="Times New Roman" w:cs="Times New Roman"/>
        </w:rPr>
      </w:pPr>
      <w:r>
        <w:rPr>
          <w:rFonts w:ascii="Times New Roman" w:hAnsi="Times New Roman" w:cs="Times New Roman"/>
        </w:rPr>
        <w:t>SIA “Lokāls” neformālās izglītības programma “Ko darīt, lai  nedarītu”</w:t>
      </w:r>
    </w:p>
    <w:p w14:paraId="753FE44A" w14:textId="057D4D46" w:rsidR="001C305D" w:rsidRDefault="001C305D" w:rsidP="009B7098">
      <w:pPr>
        <w:pStyle w:val="Sarakstarindkopa"/>
        <w:numPr>
          <w:ilvl w:val="1"/>
          <w:numId w:val="1"/>
        </w:numPr>
        <w:ind w:left="851" w:hanging="567"/>
        <w:jc w:val="both"/>
        <w:rPr>
          <w:rFonts w:ascii="Times New Roman" w:hAnsi="Times New Roman" w:cs="Times New Roman"/>
        </w:rPr>
      </w:pPr>
      <w:r w:rsidRPr="00AC69D2">
        <w:rPr>
          <w:rFonts w:ascii="Times New Roman" w:hAnsi="Times New Roman" w:cs="Times New Roman"/>
        </w:rPr>
        <w:t xml:space="preserve">Gulbenes novada kultūras </w:t>
      </w:r>
      <w:r w:rsidR="00AC69D2">
        <w:rPr>
          <w:rFonts w:ascii="Times New Roman" w:hAnsi="Times New Roman" w:cs="Times New Roman"/>
        </w:rPr>
        <w:t>centra</w:t>
      </w:r>
      <w:r w:rsidRPr="00AC69D2">
        <w:rPr>
          <w:rFonts w:ascii="Times New Roman" w:hAnsi="Times New Roman" w:cs="Times New Roman"/>
        </w:rPr>
        <w:t xml:space="preserve"> neformālās izglītības programma “</w:t>
      </w:r>
      <w:r w:rsidR="00AC69D2">
        <w:rPr>
          <w:rFonts w:ascii="Times New Roman" w:hAnsi="Times New Roman" w:cs="Times New Roman"/>
        </w:rPr>
        <w:t>Atrodi sevī mākslinieku</w:t>
      </w:r>
      <w:r w:rsidRPr="00AC69D2">
        <w:rPr>
          <w:rFonts w:ascii="Times New Roman" w:hAnsi="Times New Roman" w:cs="Times New Roman"/>
        </w:rPr>
        <w:t>”;</w:t>
      </w:r>
    </w:p>
    <w:p w14:paraId="45A42299" w14:textId="5CE26B88" w:rsidR="00AC69D2" w:rsidRPr="00AC69D2" w:rsidRDefault="00AC69D2" w:rsidP="009B7098">
      <w:pPr>
        <w:pStyle w:val="Sarakstarindkopa"/>
        <w:numPr>
          <w:ilvl w:val="1"/>
          <w:numId w:val="1"/>
        </w:numPr>
        <w:ind w:left="851" w:hanging="567"/>
        <w:jc w:val="both"/>
        <w:rPr>
          <w:rFonts w:ascii="Times New Roman" w:hAnsi="Times New Roman" w:cs="Times New Roman"/>
        </w:rPr>
      </w:pPr>
      <w:r w:rsidRPr="00AC7D1E">
        <w:rPr>
          <w:rFonts w:ascii="Times New Roman" w:hAnsi="Times New Roman" w:cs="Times New Roman"/>
        </w:rPr>
        <w:t>Gulbenes novada bibliotēkas neformālās izglītības programma “</w:t>
      </w:r>
      <w:r>
        <w:rPr>
          <w:rFonts w:ascii="Times New Roman" w:hAnsi="Times New Roman" w:cs="Times New Roman"/>
        </w:rPr>
        <w:t>Ziepju  gatavošana</w:t>
      </w:r>
      <w:r w:rsidRPr="00AC7D1E">
        <w:rPr>
          <w:rFonts w:ascii="Times New Roman" w:hAnsi="Times New Roman" w:cs="Times New Roman"/>
        </w:rPr>
        <w:t>”;</w:t>
      </w:r>
    </w:p>
    <w:p w14:paraId="054F2D54" w14:textId="2091FE8B" w:rsidR="001C305D" w:rsidRPr="00AC7D1E" w:rsidRDefault="00AC69D2" w:rsidP="009B7098">
      <w:pPr>
        <w:pStyle w:val="Sarakstarindkopa"/>
        <w:numPr>
          <w:ilvl w:val="1"/>
          <w:numId w:val="1"/>
        </w:numPr>
        <w:ind w:left="851" w:hanging="567"/>
        <w:jc w:val="both"/>
        <w:rPr>
          <w:rFonts w:ascii="Times New Roman" w:hAnsi="Times New Roman" w:cs="Times New Roman"/>
        </w:rPr>
      </w:pPr>
      <w:r>
        <w:rPr>
          <w:rFonts w:ascii="Times New Roman" w:hAnsi="Times New Roman" w:cs="Times New Roman"/>
        </w:rPr>
        <w:t>Druvienas pagasta attīstības b</w:t>
      </w:r>
      <w:r w:rsidR="001C305D" w:rsidRPr="00AC7D1E">
        <w:rPr>
          <w:rFonts w:ascii="Times New Roman" w:hAnsi="Times New Roman" w:cs="Times New Roman"/>
        </w:rPr>
        <w:t>iedrības “</w:t>
      </w:r>
      <w:r>
        <w:rPr>
          <w:rFonts w:ascii="Times New Roman" w:hAnsi="Times New Roman" w:cs="Times New Roman"/>
        </w:rPr>
        <w:t>Pērļu  zvejnieki</w:t>
      </w:r>
      <w:r w:rsidR="001C305D" w:rsidRPr="00AC7D1E">
        <w:rPr>
          <w:rFonts w:ascii="Times New Roman" w:hAnsi="Times New Roman" w:cs="Times New Roman"/>
        </w:rPr>
        <w:t>” neformālās izglītības programma</w:t>
      </w:r>
      <w:r w:rsidR="00D631F5">
        <w:rPr>
          <w:rFonts w:ascii="Times New Roman" w:hAnsi="Times New Roman" w:cs="Times New Roman"/>
        </w:rPr>
        <w:t>.</w:t>
      </w:r>
    </w:p>
    <w:p w14:paraId="6A97EB58" w14:textId="63B414A1" w:rsidR="001C305D" w:rsidRPr="00AC7D1E" w:rsidRDefault="001C305D" w:rsidP="001C305D">
      <w:pPr>
        <w:pStyle w:val="Sarakstarindkopa"/>
        <w:ind w:left="1080"/>
        <w:jc w:val="both"/>
        <w:rPr>
          <w:rFonts w:ascii="Times New Roman" w:hAnsi="Times New Roman" w:cs="Times New Roman"/>
        </w:rPr>
      </w:pPr>
    </w:p>
    <w:p w14:paraId="30E10511" w14:textId="2D817D22" w:rsidR="00644888" w:rsidRDefault="002C354D" w:rsidP="009B7098">
      <w:pPr>
        <w:pStyle w:val="Sarakstarindkopa"/>
        <w:numPr>
          <w:ilvl w:val="0"/>
          <w:numId w:val="1"/>
        </w:numPr>
        <w:ind w:left="284" w:hanging="284"/>
        <w:jc w:val="both"/>
        <w:rPr>
          <w:rFonts w:ascii="Times New Roman" w:hAnsi="Times New Roman" w:cs="Times New Roman"/>
        </w:rPr>
      </w:pPr>
      <w:r w:rsidRPr="00644888">
        <w:rPr>
          <w:rFonts w:ascii="Times New Roman" w:hAnsi="Times New Roman" w:cs="Times New Roman"/>
        </w:rPr>
        <w:t>202</w:t>
      </w:r>
      <w:r w:rsidR="00644888" w:rsidRPr="00644888">
        <w:rPr>
          <w:rFonts w:ascii="Times New Roman" w:hAnsi="Times New Roman" w:cs="Times New Roman"/>
        </w:rPr>
        <w:t>5</w:t>
      </w:r>
      <w:r w:rsidRPr="00644888">
        <w:rPr>
          <w:rFonts w:ascii="Times New Roman" w:hAnsi="Times New Roman" w:cs="Times New Roman"/>
        </w:rPr>
        <w:t xml:space="preserve">.gada </w:t>
      </w:r>
      <w:r w:rsidR="00644888" w:rsidRPr="00644888">
        <w:rPr>
          <w:rFonts w:ascii="Times New Roman" w:hAnsi="Times New Roman" w:cs="Times New Roman"/>
        </w:rPr>
        <w:t>28</w:t>
      </w:r>
      <w:r w:rsidRPr="00644888">
        <w:rPr>
          <w:rFonts w:ascii="Times New Roman" w:hAnsi="Times New Roman" w:cs="Times New Roman"/>
        </w:rPr>
        <w:t>.</w:t>
      </w:r>
      <w:r w:rsidR="00644888" w:rsidRPr="00644888">
        <w:rPr>
          <w:rFonts w:ascii="Times New Roman" w:hAnsi="Times New Roman" w:cs="Times New Roman"/>
        </w:rPr>
        <w:t>augustā</w:t>
      </w:r>
      <w:r w:rsidRPr="00644888">
        <w:rPr>
          <w:rFonts w:ascii="Times New Roman" w:hAnsi="Times New Roman" w:cs="Times New Roman"/>
        </w:rPr>
        <w:t xml:space="preserve"> komisija izskatīja un nobalsoja par licences izsniegšanu </w:t>
      </w:r>
      <w:r w:rsidR="00644888" w:rsidRPr="00644888">
        <w:rPr>
          <w:rFonts w:ascii="Times New Roman" w:hAnsi="Times New Roman" w:cs="Times New Roman"/>
        </w:rPr>
        <w:t>biedrības</w:t>
      </w:r>
      <w:r w:rsidRPr="00644888">
        <w:rPr>
          <w:rFonts w:ascii="Times New Roman" w:hAnsi="Times New Roman" w:cs="Times New Roman"/>
        </w:rPr>
        <w:t xml:space="preserve"> “</w:t>
      </w:r>
      <w:r w:rsidR="00644888" w:rsidRPr="00644888">
        <w:rPr>
          <w:rFonts w:ascii="Times New Roman" w:hAnsi="Times New Roman" w:cs="Times New Roman"/>
        </w:rPr>
        <w:t>Bastions EDU</w:t>
      </w:r>
      <w:r w:rsidRPr="00644888">
        <w:rPr>
          <w:rFonts w:ascii="Times New Roman" w:hAnsi="Times New Roman" w:cs="Times New Roman"/>
        </w:rPr>
        <w:t>” interešu izglītības programmai “</w:t>
      </w:r>
      <w:r w:rsidR="00644888" w:rsidRPr="00644888">
        <w:rPr>
          <w:rFonts w:ascii="Times New Roman" w:hAnsi="Times New Roman" w:cs="Times New Roman"/>
        </w:rPr>
        <w:t>Britu  metodika angļu valodas apguvē bērniem no 3-6 gadiem</w:t>
      </w:r>
      <w:r w:rsidRPr="00644888">
        <w:rPr>
          <w:rFonts w:ascii="Times New Roman" w:hAnsi="Times New Roman" w:cs="Times New Roman"/>
        </w:rPr>
        <w:t>”.</w:t>
      </w:r>
      <w:r w:rsidR="00644888" w:rsidRPr="00644888">
        <w:rPr>
          <w:rFonts w:ascii="Times New Roman" w:hAnsi="Times New Roman" w:cs="Times New Roman"/>
        </w:rPr>
        <w:t xml:space="preserve"> Komisija izskatīja un nobalsoja par atļauju izsniegšanu SIA  “Spēka spektrs” neformālās izglītības program</w:t>
      </w:r>
      <w:r w:rsidR="00644888">
        <w:rPr>
          <w:rFonts w:ascii="Times New Roman" w:hAnsi="Times New Roman" w:cs="Times New Roman"/>
        </w:rPr>
        <w:t xml:space="preserve">mām “72 stundu mugursomas sagatavošanas </w:t>
      </w:r>
      <w:r w:rsidR="009B07EA">
        <w:rPr>
          <w:rFonts w:ascii="Times New Roman" w:hAnsi="Times New Roman" w:cs="Times New Roman"/>
        </w:rPr>
        <w:t>seminārs” un “Pašaizsardzības pamati”.</w:t>
      </w:r>
    </w:p>
    <w:p w14:paraId="2743E93E" w14:textId="77777777" w:rsidR="009B07EA" w:rsidRPr="00644888" w:rsidRDefault="009B07EA" w:rsidP="009B7098">
      <w:pPr>
        <w:pStyle w:val="Sarakstarindkopa"/>
        <w:ind w:left="284" w:hanging="284"/>
        <w:jc w:val="both"/>
        <w:rPr>
          <w:rFonts w:ascii="Times New Roman" w:hAnsi="Times New Roman" w:cs="Times New Roman"/>
        </w:rPr>
      </w:pPr>
    </w:p>
    <w:p w14:paraId="4AB82E95" w14:textId="42A07FED" w:rsidR="009B7098" w:rsidRPr="009B7098" w:rsidRDefault="009B07EA" w:rsidP="009B7098">
      <w:pPr>
        <w:pStyle w:val="Sarakstarindkopa"/>
        <w:numPr>
          <w:ilvl w:val="0"/>
          <w:numId w:val="1"/>
        </w:numPr>
        <w:ind w:left="284" w:hanging="284"/>
        <w:jc w:val="both"/>
        <w:rPr>
          <w:rFonts w:ascii="Times New Roman" w:hAnsi="Times New Roman" w:cs="Times New Roman"/>
        </w:rPr>
      </w:pPr>
      <w:r w:rsidRPr="009B07EA">
        <w:rPr>
          <w:rFonts w:ascii="Times New Roman" w:hAnsi="Times New Roman" w:cs="Times New Roman"/>
        </w:rPr>
        <w:t>2025.gada 26.septembrī komisija izskatīja un nobalsoja par licences izsniegšanu Velgai Žalimai un Spulgai Upānei interešu izglītības programmai “FasTracKids Fundamentals”. Komisija izskatīja un nobalsoja par atļauju izsniegšanu Nodibinājumam “Centrs Dardedze” neformālās izglītības programmai “</w:t>
      </w:r>
      <w:r>
        <w:rPr>
          <w:rFonts w:ascii="Times New Roman" w:hAnsi="Times New Roman" w:cs="Times New Roman"/>
        </w:rPr>
        <w:t>Bērnu un jauniešu seksuālās uzvedības luksofors – kam pievērst uzmanību un kā rīkoties”.</w:t>
      </w:r>
    </w:p>
    <w:p w14:paraId="44B40F35" w14:textId="77777777" w:rsidR="009B7098" w:rsidRPr="009B7098" w:rsidRDefault="009B7098" w:rsidP="009B7098">
      <w:pPr>
        <w:pStyle w:val="Sarakstarindkopa"/>
        <w:ind w:left="284" w:hanging="284"/>
        <w:jc w:val="both"/>
        <w:rPr>
          <w:rFonts w:ascii="Times New Roman" w:hAnsi="Times New Roman" w:cs="Times New Roman"/>
        </w:rPr>
      </w:pPr>
    </w:p>
    <w:p w14:paraId="69777128" w14:textId="38DE62C8" w:rsidR="009B07EA" w:rsidRDefault="002C354D" w:rsidP="009B7098">
      <w:pPr>
        <w:pStyle w:val="Sarakstarindkopa"/>
        <w:numPr>
          <w:ilvl w:val="0"/>
          <w:numId w:val="1"/>
        </w:numPr>
        <w:spacing w:after="0"/>
        <w:ind w:left="284" w:hanging="284"/>
        <w:jc w:val="both"/>
        <w:rPr>
          <w:rFonts w:ascii="Times New Roman" w:hAnsi="Times New Roman" w:cs="Times New Roman"/>
        </w:rPr>
      </w:pPr>
      <w:r w:rsidRPr="009B07EA">
        <w:rPr>
          <w:rFonts w:ascii="Times New Roman" w:hAnsi="Times New Roman" w:cs="Times New Roman"/>
        </w:rPr>
        <w:t>202</w:t>
      </w:r>
      <w:r w:rsidR="009B07EA">
        <w:rPr>
          <w:rFonts w:ascii="Times New Roman" w:hAnsi="Times New Roman" w:cs="Times New Roman"/>
        </w:rPr>
        <w:t>5</w:t>
      </w:r>
      <w:r w:rsidRPr="009B07EA">
        <w:rPr>
          <w:rFonts w:ascii="Times New Roman" w:hAnsi="Times New Roman" w:cs="Times New Roman"/>
        </w:rPr>
        <w:t>.gada 2</w:t>
      </w:r>
      <w:r w:rsidR="009B07EA">
        <w:rPr>
          <w:rFonts w:ascii="Times New Roman" w:hAnsi="Times New Roman" w:cs="Times New Roman"/>
        </w:rPr>
        <w:t>8</w:t>
      </w:r>
      <w:r w:rsidRPr="009B07EA">
        <w:rPr>
          <w:rFonts w:ascii="Times New Roman" w:hAnsi="Times New Roman" w:cs="Times New Roman"/>
        </w:rPr>
        <w:t>.</w:t>
      </w:r>
      <w:r w:rsidR="009B07EA">
        <w:rPr>
          <w:rFonts w:ascii="Times New Roman" w:hAnsi="Times New Roman" w:cs="Times New Roman"/>
        </w:rPr>
        <w:t>okto</w:t>
      </w:r>
      <w:r w:rsidRPr="009B07EA">
        <w:rPr>
          <w:rFonts w:ascii="Times New Roman" w:hAnsi="Times New Roman" w:cs="Times New Roman"/>
        </w:rPr>
        <w:t>brī komisijas sanāca kopā, lai  izskatītu</w:t>
      </w:r>
      <w:r w:rsidR="009B07EA">
        <w:rPr>
          <w:rFonts w:ascii="Times New Roman" w:hAnsi="Times New Roman" w:cs="Times New Roman"/>
        </w:rPr>
        <w:t xml:space="preserve"> SIA “Lokāls” iesniegumu.</w:t>
      </w:r>
    </w:p>
    <w:p w14:paraId="053F0AE7" w14:textId="77777777" w:rsidR="009B07EA" w:rsidRPr="009B7098" w:rsidRDefault="009B07EA" w:rsidP="009B7098">
      <w:pPr>
        <w:spacing w:after="0"/>
        <w:jc w:val="both"/>
        <w:rPr>
          <w:rFonts w:ascii="Times New Roman" w:hAnsi="Times New Roman" w:cs="Times New Roman"/>
        </w:rPr>
      </w:pPr>
    </w:p>
    <w:p w14:paraId="54904DCF" w14:textId="2130D38D" w:rsidR="00AE6FD6" w:rsidRPr="009B07EA" w:rsidRDefault="00AE6FD6" w:rsidP="009B7098">
      <w:pPr>
        <w:spacing w:after="0"/>
        <w:jc w:val="both"/>
        <w:rPr>
          <w:rFonts w:ascii="Times New Roman" w:hAnsi="Times New Roman" w:cs="Times New Roman"/>
        </w:rPr>
      </w:pPr>
      <w:r w:rsidRPr="009B07EA">
        <w:rPr>
          <w:rFonts w:ascii="Times New Roman" w:hAnsi="Times New Roman" w:cs="Times New Roman"/>
        </w:rPr>
        <w:t>Pārskatu sagatavoja</w:t>
      </w:r>
    </w:p>
    <w:p w14:paraId="1CA7627C" w14:textId="69309A1E" w:rsidR="00AE6FD6" w:rsidRPr="00AC7D1E" w:rsidRDefault="00AE6FD6" w:rsidP="009B7098">
      <w:pPr>
        <w:spacing w:after="0"/>
        <w:jc w:val="both"/>
        <w:rPr>
          <w:rFonts w:ascii="Times New Roman" w:hAnsi="Times New Roman" w:cs="Times New Roman"/>
        </w:rPr>
      </w:pPr>
      <w:r w:rsidRPr="00AC7D1E">
        <w:rPr>
          <w:rFonts w:ascii="Times New Roman" w:hAnsi="Times New Roman" w:cs="Times New Roman"/>
        </w:rPr>
        <w:t>Gulbenes novada Izglītības pārvaldes projekta vadītāja</w:t>
      </w:r>
    </w:p>
    <w:p w14:paraId="5CEF65E7" w14:textId="77777777" w:rsidR="00AE6FD6" w:rsidRPr="00AC7D1E" w:rsidRDefault="00AE6FD6" w:rsidP="009B7098">
      <w:pPr>
        <w:spacing w:after="0"/>
        <w:jc w:val="both"/>
        <w:rPr>
          <w:rFonts w:ascii="Times New Roman" w:hAnsi="Times New Roman" w:cs="Times New Roman"/>
        </w:rPr>
      </w:pPr>
      <w:r w:rsidRPr="00AC7D1E">
        <w:rPr>
          <w:rFonts w:ascii="Times New Roman" w:hAnsi="Times New Roman" w:cs="Times New Roman"/>
        </w:rPr>
        <w:t>Elīna Janovska 28367145</w:t>
      </w:r>
    </w:p>
    <w:p w14:paraId="062884D3" w14:textId="5373EBFB" w:rsidR="00AE6FD6" w:rsidRPr="009B7098" w:rsidRDefault="00AC7D1E" w:rsidP="009B7098">
      <w:pPr>
        <w:spacing w:after="0"/>
        <w:jc w:val="both"/>
        <w:rPr>
          <w:rFonts w:ascii="Times New Roman" w:hAnsi="Times New Roman" w:cs="Times New Roman"/>
          <w:i/>
          <w:iCs/>
        </w:rPr>
      </w:pPr>
      <w:hyperlink r:id="rId6" w:history="1">
        <w:r w:rsidRPr="009B7098">
          <w:rPr>
            <w:rStyle w:val="Hipersaite"/>
            <w:rFonts w:ascii="Times New Roman" w:hAnsi="Times New Roman" w:cs="Times New Roman"/>
            <w:i/>
            <w:iCs/>
          </w:rPr>
          <w:t>elina.janovska@gulbene.lv</w:t>
        </w:r>
      </w:hyperlink>
    </w:p>
    <w:sectPr w:rsidR="00AE6FD6" w:rsidRPr="009B7098" w:rsidSect="00EA044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16751B"/>
    <w:multiLevelType w:val="multilevel"/>
    <w:tmpl w:val="BFCA29B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867260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6B7"/>
    <w:rsid w:val="001460EE"/>
    <w:rsid w:val="001C305D"/>
    <w:rsid w:val="00246083"/>
    <w:rsid w:val="002C354D"/>
    <w:rsid w:val="00350631"/>
    <w:rsid w:val="004D11ED"/>
    <w:rsid w:val="00584843"/>
    <w:rsid w:val="00644888"/>
    <w:rsid w:val="00662EFC"/>
    <w:rsid w:val="00742219"/>
    <w:rsid w:val="00776E9D"/>
    <w:rsid w:val="007B1C14"/>
    <w:rsid w:val="00800D01"/>
    <w:rsid w:val="00834713"/>
    <w:rsid w:val="008D16B7"/>
    <w:rsid w:val="00925557"/>
    <w:rsid w:val="009B07EA"/>
    <w:rsid w:val="009B7098"/>
    <w:rsid w:val="009C0DDA"/>
    <w:rsid w:val="009C2CC3"/>
    <w:rsid w:val="00AC69D2"/>
    <w:rsid w:val="00AC7D1E"/>
    <w:rsid w:val="00AE6FD6"/>
    <w:rsid w:val="00B1520B"/>
    <w:rsid w:val="00BF0BD4"/>
    <w:rsid w:val="00C050DA"/>
    <w:rsid w:val="00D631F5"/>
    <w:rsid w:val="00EA044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ED786"/>
  <w15:chartTrackingRefBased/>
  <w15:docId w15:val="{74C41B67-E4F6-4907-91E1-0354D04CA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D16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8D16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8D16B7"/>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8D16B7"/>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8D16B7"/>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8D16B7"/>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8D16B7"/>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8D16B7"/>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8D16B7"/>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D16B7"/>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8D16B7"/>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8D16B7"/>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8D16B7"/>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8D16B7"/>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8D16B7"/>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8D16B7"/>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8D16B7"/>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8D16B7"/>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8D16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D16B7"/>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8D16B7"/>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8D16B7"/>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8D16B7"/>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8D16B7"/>
    <w:rPr>
      <w:i/>
      <w:iCs/>
      <w:color w:val="404040" w:themeColor="text1" w:themeTint="BF"/>
    </w:rPr>
  </w:style>
  <w:style w:type="paragraph" w:styleId="Sarakstarindkopa">
    <w:name w:val="List Paragraph"/>
    <w:basedOn w:val="Parasts"/>
    <w:uiPriority w:val="34"/>
    <w:qFormat/>
    <w:rsid w:val="008D16B7"/>
    <w:pPr>
      <w:ind w:left="720"/>
      <w:contextualSpacing/>
    </w:pPr>
  </w:style>
  <w:style w:type="character" w:styleId="Intensvsizclums">
    <w:name w:val="Intense Emphasis"/>
    <w:basedOn w:val="Noklusjumarindkopasfonts"/>
    <w:uiPriority w:val="21"/>
    <w:qFormat/>
    <w:rsid w:val="008D16B7"/>
    <w:rPr>
      <w:i/>
      <w:iCs/>
      <w:color w:val="2F5496" w:themeColor="accent1" w:themeShade="BF"/>
    </w:rPr>
  </w:style>
  <w:style w:type="paragraph" w:styleId="Intensvscitts">
    <w:name w:val="Intense Quote"/>
    <w:basedOn w:val="Parasts"/>
    <w:next w:val="Parasts"/>
    <w:link w:val="IntensvscittsRakstz"/>
    <w:uiPriority w:val="30"/>
    <w:qFormat/>
    <w:rsid w:val="008D16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8D16B7"/>
    <w:rPr>
      <w:i/>
      <w:iCs/>
      <w:color w:val="2F5496" w:themeColor="accent1" w:themeShade="BF"/>
    </w:rPr>
  </w:style>
  <w:style w:type="character" w:styleId="Intensvaatsauce">
    <w:name w:val="Intense Reference"/>
    <w:basedOn w:val="Noklusjumarindkopasfonts"/>
    <w:uiPriority w:val="32"/>
    <w:qFormat/>
    <w:rsid w:val="008D16B7"/>
    <w:rPr>
      <w:b/>
      <w:bCs/>
      <w:smallCaps/>
      <w:color w:val="2F5496" w:themeColor="accent1" w:themeShade="BF"/>
      <w:spacing w:val="5"/>
    </w:rPr>
  </w:style>
  <w:style w:type="character" w:styleId="Hipersaite">
    <w:name w:val="Hyperlink"/>
    <w:basedOn w:val="Noklusjumarindkopasfonts"/>
    <w:uiPriority w:val="99"/>
    <w:unhideWhenUsed/>
    <w:rsid w:val="00AE6FD6"/>
    <w:rPr>
      <w:color w:val="0563C1" w:themeColor="hyperlink"/>
      <w:u w:val="single"/>
    </w:rPr>
  </w:style>
  <w:style w:type="character" w:styleId="Neatrisintapieminana">
    <w:name w:val="Unresolved Mention"/>
    <w:basedOn w:val="Noklusjumarindkopasfonts"/>
    <w:uiPriority w:val="99"/>
    <w:semiHidden/>
    <w:unhideWhenUsed/>
    <w:rsid w:val="00AE6F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lina.janovska@gulbene.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E2A24-B360-4551-B6E1-B0265201F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Pages>
  <Words>1985</Words>
  <Characters>1132</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Elīna Janovska</dc:creator>
  <cp:keywords/>
  <dc:description/>
  <cp:lastModifiedBy>Gulbenes novada Izglītības pārvalde</cp:lastModifiedBy>
  <cp:revision>7</cp:revision>
  <cp:lastPrinted>2026-02-10T09:07:00Z</cp:lastPrinted>
  <dcterms:created xsi:type="dcterms:W3CDTF">2025-10-21T07:35:00Z</dcterms:created>
  <dcterms:modified xsi:type="dcterms:W3CDTF">2026-02-11T07:09:00Z</dcterms:modified>
</cp:coreProperties>
</file>