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D3D45" w:rsidRPr="00DD3D45" w14:paraId="62CE3938" w14:textId="77777777" w:rsidTr="00F0532A">
        <w:tc>
          <w:tcPr>
            <w:tcW w:w="9458" w:type="dxa"/>
          </w:tcPr>
          <w:p w14:paraId="1EC41109" w14:textId="77777777" w:rsidR="00704E82" w:rsidRPr="00DD3D45" w:rsidRDefault="00704E82" w:rsidP="00F0532A">
            <w:pPr>
              <w:jc w:val="center"/>
            </w:pPr>
            <w:r w:rsidRPr="00DD3D45">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D3D45" w:rsidRPr="00DD3D45" w14:paraId="76F6019A" w14:textId="77777777" w:rsidTr="00F0532A">
        <w:tc>
          <w:tcPr>
            <w:tcW w:w="9458" w:type="dxa"/>
          </w:tcPr>
          <w:p w14:paraId="1C7606F7" w14:textId="77777777" w:rsidR="00704E82" w:rsidRPr="00DD3D45" w:rsidRDefault="00704E82" w:rsidP="00F0532A">
            <w:pPr>
              <w:jc w:val="center"/>
            </w:pPr>
            <w:r w:rsidRPr="00DD3D45">
              <w:rPr>
                <w:rFonts w:ascii="Times New Roman" w:hAnsi="Times New Roman" w:cs="Times New Roman"/>
                <w:b/>
                <w:bCs/>
                <w:sz w:val="28"/>
                <w:szCs w:val="28"/>
              </w:rPr>
              <w:t>GULBENES NOVADA PAŠVALDĪBA</w:t>
            </w:r>
          </w:p>
        </w:tc>
      </w:tr>
      <w:tr w:rsidR="00DD3D45" w:rsidRPr="00DD3D45" w14:paraId="14E76920" w14:textId="77777777" w:rsidTr="00F0532A">
        <w:tc>
          <w:tcPr>
            <w:tcW w:w="9458" w:type="dxa"/>
          </w:tcPr>
          <w:p w14:paraId="56A862E9" w14:textId="77777777" w:rsidR="00704E82" w:rsidRPr="00DD3D45" w:rsidRDefault="00704E82" w:rsidP="00F0532A">
            <w:pPr>
              <w:jc w:val="center"/>
            </w:pPr>
            <w:r w:rsidRPr="00DD3D45">
              <w:rPr>
                <w:rFonts w:ascii="Times New Roman" w:hAnsi="Times New Roman" w:cs="Times New Roman"/>
                <w:sz w:val="24"/>
                <w:szCs w:val="24"/>
              </w:rPr>
              <w:t>Reģ.Nr.90009116327</w:t>
            </w:r>
          </w:p>
        </w:tc>
      </w:tr>
      <w:tr w:rsidR="00DD3D45" w:rsidRPr="00DD3D45" w14:paraId="25D204B6" w14:textId="77777777" w:rsidTr="00F0532A">
        <w:tc>
          <w:tcPr>
            <w:tcW w:w="9458" w:type="dxa"/>
          </w:tcPr>
          <w:p w14:paraId="0CB8BA5C" w14:textId="77777777" w:rsidR="00704E82" w:rsidRPr="00DD3D45" w:rsidRDefault="00704E82" w:rsidP="00F0532A">
            <w:pPr>
              <w:jc w:val="center"/>
            </w:pPr>
            <w:r w:rsidRPr="00DD3D45">
              <w:rPr>
                <w:rFonts w:ascii="Times New Roman" w:hAnsi="Times New Roman" w:cs="Times New Roman"/>
                <w:sz w:val="24"/>
                <w:szCs w:val="24"/>
              </w:rPr>
              <w:t>Ābeļu iela 2, Gulbene, Gulbenes nov., LV-4401</w:t>
            </w:r>
          </w:p>
        </w:tc>
      </w:tr>
      <w:tr w:rsidR="00DD3D45" w:rsidRPr="00DD3D45" w14:paraId="22F3CC55" w14:textId="77777777" w:rsidTr="00F0532A">
        <w:tc>
          <w:tcPr>
            <w:tcW w:w="9458" w:type="dxa"/>
          </w:tcPr>
          <w:p w14:paraId="050B70D2" w14:textId="77777777" w:rsidR="00704E82" w:rsidRPr="00DD3D45" w:rsidRDefault="00704E82" w:rsidP="00174DC3">
            <w:pPr>
              <w:jc w:val="center"/>
            </w:pPr>
            <w:r w:rsidRPr="00DD3D45">
              <w:rPr>
                <w:rFonts w:ascii="Times New Roman" w:hAnsi="Times New Roman" w:cs="Times New Roman"/>
                <w:sz w:val="24"/>
                <w:szCs w:val="24"/>
              </w:rPr>
              <w:t>Tālrunis 64497710, mob.26595362, e-pasts</w:t>
            </w:r>
            <w:r w:rsidR="00174DC3" w:rsidRPr="00DD3D45">
              <w:rPr>
                <w:rFonts w:ascii="Times New Roman" w:hAnsi="Times New Roman" w:cs="Times New Roman"/>
                <w:sz w:val="24"/>
                <w:szCs w:val="24"/>
              </w:rPr>
              <w:t>:</w:t>
            </w:r>
            <w:r w:rsidRPr="00DD3D45">
              <w:rPr>
                <w:rFonts w:ascii="Times New Roman" w:hAnsi="Times New Roman" w:cs="Times New Roman"/>
                <w:sz w:val="24"/>
                <w:szCs w:val="24"/>
              </w:rPr>
              <w:t xml:space="preserve"> dome@gulbene.lv, www.gulbene.lv</w:t>
            </w:r>
          </w:p>
        </w:tc>
      </w:tr>
    </w:tbl>
    <w:p w14:paraId="5F1E9849" w14:textId="50F69137" w:rsidR="00704E82" w:rsidRPr="00DD3D45" w:rsidRDefault="00704E82" w:rsidP="00704E82">
      <w:pPr>
        <w:pStyle w:val="Bezatstarpm"/>
        <w:jc w:val="center"/>
        <w:rPr>
          <w:rFonts w:ascii="Times New Roman" w:hAnsi="Times New Roman" w:cs="Times New Roman"/>
          <w:b/>
          <w:bCs/>
          <w:sz w:val="24"/>
          <w:szCs w:val="24"/>
        </w:rPr>
      </w:pPr>
      <w:r w:rsidRPr="00DD3D45">
        <w:rPr>
          <w:rFonts w:ascii="Times New Roman" w:hAnsi="Times New Roman" w:cs="Times New Roman"/>
          <w:b/>
          <w:bCs/>
          <w:sz w:val="24"/>
          <w:szCs w:val="24"/>
        </w:rPr>
        <w:t xml:space="preserve">GULBENES NOVADA </w:t>
      </w:r>
      <w:r w:rsidR="009E07A8" w:rsidRPr="00DD3D45">
        <w:rPr>
          <w:rFonts w:ascii="Times New Roman" w:hAnsi="Times New Roman" w:cs="Times New Roman"/>
          <w:b/>
          <w:bCs/>
          <w:sz w:val="24"/>
          <w:szCs w:val="24"/>
        </w:rPr>
        <w:t xml:space="preserve">PAŠVALDĪBAS </w:t>
      </w:r>
      <w:r w:rsidRPr="00DD3D45">
        <w:rPr>
          <w:rFonts w:ascii="Times New Roman" w:hAnsi="Times New Roman" w:cs="Times New Roman"/>
          <w:b/>
          <w:bCs/>
          <w:sz w:val="24"/>
          <w:szCs w:val="24"/>
        </w:rPr>
        <w:t>DOMES LĒMUMS</w:t>
      </w:r>
    </w:p>
    <w:p w14:paraId="33C51CBC" w14:textId="77777777" w:rsidR="00704E82" w:rsidRPr="00DD3D45" w:rsidRDefault="00704E82" w:rsidP="00704E82">
      <w:pPr>
        <w:pStyle w:val="Bezatstarpm"/>
        <w:jc w:val="center"/>
        <w:rPr>
          <w:rFonts w:ascii="Times New Roman" w:hAnsi="Times New Roman" w:cs="Times New Roman"/>
          <w:sz w:val="24"/>
          <w:szCs w:val="24"/>
        </w:rPr>
      </w:pPr>
      <w:r w:rsidRPr="00DD3D4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D3D45" w:rsidRPr="00DD3D45" w14:paraId="0DA06EC6" w14:textId="77777777" w:rsidTr="00704E82">
        <w:tc>
          <w:tcPr>
            <w:tcW w:w="4676" w:type="dxa"/>
          </w:tcPr>
          <w:p w14:paraId="2BEC2793" w14:textId="079C5336" w:rsidR="0072092C" w:rsidRPr="00DD3D45" w:rsidRDefault="00704E82" w:rsidP="00174DC3">
            <w:pPr>
              <w:rPr>
                <w:rFonts w:ascii="Times New Roman" w:hAnsi="Times New Roman" w:cs="Times New Roman"/>
                <w:b/>
                <w:bCs/>
                <w:sz w:val="24"/>
                <w:szCs w:val="24"/>
              </w:rPr>
            </w:pPr>
            <w:r w:rsidRPr="00DD3D45">
              <w:rPr>
                <w:rFonts w:ascii="Times New Roman" w:hAnsi="Times New Roman" w:cs="Times New Roman"/>
                <w:b/>
                <w:bCs/>
                <w:sz w:val="24"/>
                <w:szCs w:val="24"/>
              </w:rPr>
              <w:t>202</w:t>
            </w:r>
            <w:r w:rsidR="00BC7B14" w:rsidRPr="00DD3D45">
              <w:rPr>
                <w:rFonts w:ascii="Times New Roman" w:hAnsi="Times New Roman" w:cs="Times New Roman"/>
                <w:b/>
                <w:bCs/>
                <w:sz w:val="24"/>
                <w:szCs w:val="24"/>
              </w:rPr>
              <w:t>6</w:t>
            </w:r>
            <w:r w:rsidRPr="00DD3D45">
              <w:rPr>
                <w:rFonts w:ascii="Times New Roman" w:hAnsi="Times New Roman" w:cs="Times New Roman"/>
                <w:b/>
                <w:bCs/>
                <w:sz w:val="24"/>
                <w:szCs w:val="24"/>
              </w:rPr>
              <w:t xml:space="preserve">.gada </w:t>
            </w:r>
            <w:r w:rsidR="0072092C" w:rsidRPr="00DD3D45">
              <w:rPr>
                <w:rFonts w:ascii="Times New Roman" w:hAnsi="Times New Roman" w:cs="Times New Roman"/>
                <w:b/>
                <w:bCs/>
                <w:sz w:val="24"/>
                <w:szCs w:val="24"/>
              </w:rPr>
              <w:t>26.</w:t>
            </w:r>
            <w:r w:rsidR="00BC7B14" w:rsidRPr="00DD3D45">
              <w:rPr>
                <w:rFonts w:ascii="Times New Roman" w:hAnsi="Times New Roman" w:cs="Times New Roman"/>
                <w:b/>
                <w:bCs/>
                <w:sz w:val="24"/>
                <w:szCs w:val="24"/>
              </w:rPr>
              <w:t>februārī</w:t>
            </w:r>
          </w:p>
        </w:tc>
        <w:tc>
          <w:tcPr>
            <w:tcW w:w="4678" w:type="dxa"/>
          </w:tcPr>
          <w:p w14:paraId="1DB6ECA0" w14:textId="00984BC8" w:rsidR="00704E82" w:rsidRPr="00DD3D45" w:rsidRDefault="00704E82" w:rsidP="00174DC3">
            <w:pPr>
              <w:rPr>
                <w:rFonts w:ascii="Times New Roman" w:hAnsi="Times New Roman" w:cs="Times New Roman"/>
                <w:b/>
                <w:bCs/>
                <w:sz w:val="24"/>
                <w:szCs w:val="24"/>
              </w:rPr>
            </w:pPr>
            <w:r w:rsidRPr="00DD3D45">
              <w:rPr>
                <w:rFonts w:ascii="Times New Roman" w:hAnsi="Times New Roman" w:cs="Times New Roman"/>
                <w:b/>
                <w:bCs/>
                <w:sz w:val="24"/>
                <w:szCs w:val="24"/>
              </w:rPr>
              <w:t xml:space="preserve">                               Nr. </w:t>
            </w:r>
            <w:r w:rsidR="009B5339" w:rsidRPr="00DD3D45">
              <w:rPr>
                <w:rFonts w:ascii="Times New Roman" w:hAnsi="Times New Roman" w:cs="Times New Roman"/>
                <w:b/>
                <w:bCs/>
                <w:sz w:val="24"/>
                <w:szCs w:val="24"/>
              </w:rPr>
              <w:t>GND/20</w:t>
            </w:r>
            <w:r w:rsidR="009E07A8" w:rsidRPr="00DD3D45">
              <w:rPr>
                <w:rFonts w:ascii="Times New Roman" w:hAnsi="Times New Roman" w:cs="Times New Roman"/>
                <w:b/>
                <w:bCs/>
                <w:sz w:val="24"/>
                <w:szCs w:val="24"/>
              </w:rPr>
              <w:t>2</w:t>
            </w:r>
            <w:r w:rsidR="00BC7B14" w:rsidRPr="00DD3D45">
              <w:rPr>
                <w:rFonts w:ascii="Times New Roman" w:hAnsi="Times New Roman" w:cs="Times New Roman"/>
                <w:b/>
                <w:bCs/>
                <w:sz w:val="24"/>
                <w:szCs w:val="24"/>
              </w:rPr>
              <w:t>6</w:t>
            </w:r>
            <w:r w:rsidR="00A725DF" w:rsidRPr="00DD3D45">
              <w:rPr>
                <w:rFonts w:ascii="Times New Roman" w:hAnsi="Times New Roman" w:cs="Times New Roman"/>
                <w:b/>
                <w:bCs/>
                <w:sz w:val="24"/>
                <w:szCs w:val="24"/>
              </w:rPr>
              <w:t>/</w:t>
            </w:r>
          </w:p>
        </w:tc>
      </w:tr>
      <w:tr w:rsidR="00704E82" w:rsidRPr="00DD3D45" w14:paraId="124F399A" w14:textId="77777777" w:rsidTr="00704E82">
        <w:tc>
          <w:tcPr>
            <w:tcW w:w="4676" w:type="dxa"/>
          </w:tcPr>
          <w:p w14:paraId="5EC661B1" w14:textId="77777777" w:rsidR="00704E82" w:rsidRPr="00DD3D45" w:rsidRDefault="00704E82" w:rsidP="00F0532A">
            <w:pPr>
              <w:rPr>
                <w:rFonts w:ascii="Times New Roman" w:hAnsi="Times New Roman" w:cs="Times New Roman"/>
                <w:sz w:val="24"/>
                <w:szCs w:val="24"/>
              </w:rPr>
            </w:pPr>
          </w:p>
        </w:tc>
        <w:tc>
          <w:tcPr>
            <w:tcW w:w="4678" w:type="dxa"/>
          </w:tcPr>
          <w:p w14:paraId="7B9EB33E" w14:textId="7D0EAA55" w:rsidR="00704E82" w:rsidRPr="00DD3D45" w:rsidRDefault="00704E82" w:rsidP="00F0532A">
            <w:pPr>
              <w:rPr>
                <w:rFonts w:ascii="Times New Roman" w:hAnsi="Times New Roman" w:cs="Times New Roman"/>
                <w:b/>
                <w:bCs/>
                <w:sz w:val="24"/>
                <w:szCs w:val="24"/>
              </w:rPr>
            </w:pPr>
            <w:r w:rsidRPr="00DD3D45">
              <w:rPr>
                <w:rFonts w:ascii="Times New Roman" w:hAnsi="Times New Roman" w:cs="Times New Roman"/>
                <w:b/>
                <w:bCs/>
                <w:sz w:val="24"/>
                <w:szCs w:val="24"/>
              </w:rPr>
              <w:t xml:space="preserve">                               (protokols Nr.;</w:t>
            </w:r>
            <w:r w:rsidR="002C6454" w:rsidRPr="00DD3D45">
              <w:rPr>
                <w:rFonts w:ascii="Times New Roman" w:hAnsi="Times New Roman" w:cs="Times New Roman"/>
                <w:b/>
                <w:bCs/>
                <w:sz w:val="24"/>
                <w:szCs w:val="24"/>
              </w:rPr>
              <w:t xml:space="preserve"> </w:t>
            </w:r>
            <w:r w:rsidRPr="00DD3D45">
              <w:rPr>
                <w:rFonts w:ascii="Times New Roman" w:hAnsi="Times New Roman" w:cs="Times New Roman"/>
                <w:b/>
                <w:bCs/>
                <w:sz w:val="24"/>
                <w:szCs w:val="24"/>
              </w:rPr>
              <w:t>.p.)</w:t>
            </w:r>
          </w:p>
        </w:tc>
      </w:tr>
    </w:tbl>
    <w:p w14:paraId="046187F7" w14:textId="77777777" w:rsidR="00174DC3" w:rsidRPr="00DD3D45" w:rsidRDefault="00174DC3" w:rsidP="00325B46">
      <w:pPr>
        <w:pStyle w:val="Default"/>
        <w:jc w:val="center"/>
        <w:rPr>
          <w:b/>
          <w:szCs w:val="24"/>
        </w:rPr>
      </w:pPr>
    </w:p>
    <w:p w14:paraId="78524C4B" w14:textId="0A9DFF20" w:rsidR="00133801" w:rsidRPr="00DD3D45" w:rsidRDefault="00133801" w:rsidP="00133801">
      <w:pPr>
        <w:pStyle w:val="Default"/>
        <w:jc w:val="center"/>
        <w:rPr>
          <w:b/>
        </w:rPr>
      </w:pPr>
      <w:r w:rsidRPr="00DD3D45">
        <w:rPr>
          <w:b/>
          <w:szCs w:val="24"/>
        </w:rPr>
        <w:t xml:space="preserve">Par </w:t>
      </w:r>
      <w:r w:rsidR="00A725DF" w:rsidRPr="00DD3D45">
        <w:rPr>
          <w:b/>
        </w:rPr>
        <w:t xml:space="preserve">dzīvokļa īpašuma </w:t>
      </w:r>
      <w:r w:rsidR="00BC7B14" w:rsidRPr="00DD3D45">
        <w:rPr>
          <w:b/>
          <w:bCs/>
          <w:noProof/>
        </w:rPr>
        <w:t>Rīgas iela 56 – 24, Gulbenē, Gulbenes novadā</w:t>
      </w:r>
      <w:r w:rsidR="00A725DF" w:rsidRPr="00DD3D45">
        <w:rPr>
          <w:b/>
          <w:bCs/>
        </w:rPr>
        <w:t>,</w:t>
      </w:r>
    </w:p>
    <w:p w14:paraId="491F911B" w14:textId="7CDAEE55" w:rsidR="00BC592E" w:rsidRPr="00DD3D45" w:rsidRDefault="00133801" w:rsidP="00133801">
      <w:pPr>
        <w:pStyle w:val="Default"/>
        <w:spacing w:after="240"/>
        <w:jc w:val="center"/>
        <w:rPr>
          <w:b/>
          <w:szCs w:val="24"/>
        </w:rPr>
      </w:pPr>
      <w:r w:rsidRPr="00DD3D45">
        <w:rPr>
          <w:b/>
          <w:szCs w:val="24"/>
        </w:rPr>
        <w:t xml:space="preserve">atsavināšanas </w:t>
      </w:r>
      <w:r w:rsidR="0014006A" w:rsidRPr="00DD3D45">
        <w:rPr>
          <w:b/>
          <w:szCs w:val="24"/>
        </w:rPr>
        <w:t>atcelšanu</w:t>
      </w:r>
    </w:p>
    <w:p w14:paraId="0500ABA0" w14:textId="0991B4B6" w:rsidR="00133801" w:rsidRPr="00DD3D45" w:rsidRDefault="00133801" w:rsidP="00097A6A">
      <w:pPr>
        <w:spacing w:line="360" w:lineRule="auto"/>
        <w:ind w:firstLine="567"/>
        <w:jc w:val="both"/>
        <w:rPr>
          <w:rFonts w:ascii="Times New Roman" w:hAnsi="Times New Roman" w:cs="Times New Roman"/>
          <w:sz w:val="24"/>
          <w:szCs w:val="24"/>
        </w:rPr>
      </w:pPr>
      <w:r w:rsidRPr="00DD3D45">
        <w:rPr>
          <w:rFonts w:ascii="Times New Roman" w:hAnsi="Times New Roman" w:cs="Times New Roman"/>
          <w:sz w:val="24"/>
          <w:szCs w:val="24"/>
        </w:rPr>
        <w:t xml:space="preserve">Gulbenes novada pašvaldības dome </w:t>
      </w:r>
      <w:r w:rsidR="00BC7B14" w:rsidRPr="00DD3D45">
        <w:rPr>
          <w:rFonts w:ascii="Times New Roman" w:hAnsi="Times New Roman" w:cs="Times New Roman"/>
          <w:sz w:val="24"/>
          <w:szCs w:val="24"/>
        </w:rPr>
        <w:t>2025.gada 27.martā pieņēma lēmumu Nr. GND/2025/180 “Par Gulbenes pilsētas dzīvokļa īpašuma Rīgas iela 56 - 24 atsavināšanu” (protokols Nr. 8; 18</w:t>
      </w:r>
      <w:r w:rsidR="0072092C" w:rsidRPr="00DD3D45">
        <w:rPr>
          <w:rFonts w:ascii="Times New Roman" w:hAnsi="Times New Roman" w:cs="Times New Roman"/>
          <w:sz w:val="24"/>
          <w:szCs w:val="24"/>
        </w:rPr>
        <w:t xml:space="preserve">.p.), ar kuru nolēma nodot atsavināšanai Gulbenes novada pašvaldībai piederošo dzīvokļa īpašumu </w:t>
      </w:r>
      <w:r w:rsidR="00BC7B14" w:rsidRPr="00DD3D45">
        <w:rPr>
          <w:rFonts w:ascii="Times New Roman" w:hAnsi="Times New Roman" w:cs="Times New Roman"/>
          <w:sz w:val="24"/>
          <w:szCs w:val="24"/>
        </w:rPr>
        <w:t xml:space="preserve">Rīgas iela 56 – 24, Gulbenē, Gulbenes novadā, kadastra numurs 5001 900 2746, kas sastāv no divu istabu dzīvokļa ar platību 40,1 </w:t>
      </w:r>
      <w:proofErr w:type="spellStart"/>
      <w:r w:rsidR="00BC7B14" w:rsidRPr="00DD3D45">
        <w:rPr>
          <w:rFonts w:ascii="Times New Roman" w:hAnsi="Times New Roman" w:cs="Times New Roman"/>
          <w:sz w:val="24"/>
          <w:szCs w:val="24"/>
        </w:rPr>
        <w:t>kv.m</w:t>
      </w:r>
      <w:proofErr w:type="spellEnd"/>
      <w:r w:rsidR="00BC7B14" w:rsidRPr="00DD3D45">
        <w:rPr>
          <w:rFonts w:ascii="Times New Roman" w:hAnsi="Times New Roman" w:cs="Times New Roman"/>
          <w:sz w:val="24"/>
          <w:szCs w:val="24"/>
        </w:rPr>
        <w:t xml:space="preserve">. (telpu grupas kadastra apzīmējums 50010010084001024), un pie tā piederošajām kopīpašuma 396/13278 domājamajām daļas no dzīvojamās mājas (būves kadastra apzīmējums 50010010084001) un 396/13278 domājamajām daļas no zemes ar kadastra apzīmējumu 50010010084 </w:t>
      </w:r>
      <w:r w:rsidR="0072092C" w:rsidRPr="00DD3D45">
        <w:rPr>
          <w:rFonts w:ascii="Times New Roman" w:hAnsi="Times New Roman" w:cs="Times New Roman"/>
          <w:sz w:val="24"/>
          <w:szCs w:val="24"/>
        </w:rPr>
        <w:t>(turpmāk – Dzīvokļa īpašums</w:t>
      </w:r>
      <w:r w:rsidRPr="00DD3D45">
        <w:rPr>
          <w:rFonts w:ascii="Times New Roman" w:hAnsi="Times New Roman" w:cs="Times New Roman"/>
          <w:sz w:val="24"/>
          <w:szCs w:val="24"/>
        </w:rPr>
        <w:t xml:space="preserve">), par brīvu cenu </w:t>
      </w:r>
      <w:r w:rsidR="00CA4001" w:rsidRPr="00CA4001">
        <w:rPr>
          <w:rFonts w:ascii="Times New Roman" w:hAnsi="Times New Roman" w:cs="Times New Roman"/>
          <w:bCs/>
          <w:sz w:val="24"/>
          <w:szCs w:val="24"/>
        </w:rPr>
        <w:t>[…]</w:t>
      </w:r>
      <w:r w:rsidRPr="00DD3D45">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6F2A80EB" w14:textId="1037C1BD" w:rsidR="00133801" w:rsidRPr="00DD3D45" w:rsidRDefault="00133801" w:rsidP="00097A6A">
      <w:pPr>
        <w:spacing w:line="360" w:lineRule="auto"/>
        <w:ind w:firstLine="567"/>
        <w:jc w:val="both"/>
        <w:rPr>
          <w:rFonts w:ascii="Times New Roman" w:hAnsi="Times New Roman" w:cs="Times New Roman"/>
          <w:sz w:val="24"/>
          <w:szCs w:val="24"/>
        </w:rPr>
      </w:pPr>
      <w:r w:rsidRPr="00DD3D45">
        <w:rPr>
          <w:rFonts w:ascii="Times New Roman" w:hAnsi="Times New Roman" w:cs="Times New Roman"/>
          <w:sz w:val="24"/>
          <w:szCs w:val="24"/>
        </w:rPr>
        <w:t xml:space="preserve">Gulbenes novada pašvaldības dome </w:t>
      </w:r>
      <w:r w:rsidR="00BC7B14" w:rsidRPr="00DD3D45">
        <w:rPr>
          <w:rFonts w:ascii="Times New Roman" w:hAnsi="Times New Roman" w:cs="Times New Roman"/>
          <w:sz w:val="24"/>
          <w:szCs w:val="24"/>
        </w:rPr>
        <w:t>2025.gada 18.decembrī pieņēma lēmumu Nr. GND/2025/849 “Par dzīvokļa īpašuma Rīgas iela 56 – 24, Gulbenē, Gulbenes novadā, nosacītās cenas apstiprināšanu” (protokols Nr. 27; 18</w:t>
      </w:r>
      <w:r w:rsidR="0072092C" w:rsidRPr="00DD3D45">
        <w:rPr>
          <w:rFonts w:ascii="Times New Roman" w:hAnsi="Times New Roman" w:cs="Times New Roman"/>
          <w:sz w:val="24"/>
          <w:szCs w:val="24"/>
        </w:rPr>
        <w:t>.p.</w:t>
      </w:r>
      <w:r w:rsidRPr="00DD3D45">
        <w:rPr>
          <w:rFonts w:ascii="Times New Roman" w:hAnsi="Times New Roman" w:cs="Times New Roman"/>
          <w:sz w:val="24"/>
          <w:szCs w:val="24"/>
        </w:rPr>
        <w:t xml:space="preserve">), ar kuru nolēma apstiprināt </w:t>
      </w:r>
      <w:r w:rsidR="0072092C" w:rsidRPr="00DD3D45">
        <w:rPr>
          <w:rFonts w:ascii="Times New Roman" w:hAnsi="Times New Roman" w:cs="Times New Roman"/>
          <w:sz w:val="24"/>
          <w:szCs w:val="24"/>
        </w:rPr>
        <w:t>Dzīvokļa</w:t>
      </w:r>
      <w:r w:rsidRPr="00DD3D45">
        <w:rPr>
          <w:rFonts w:ascii="Times New Roman" w:hAnsi="Times New Roman" w:cs="Times New Roman"/>
          <w:sz w:val="24"/>
          <w:szCs w:val="24"/>
        </w:rPr>
        <w:t xml:space="preserve"> īpašuma nosacīto cenu </w:t>
      </w:r>
      <w:r w:rsidR="00BC7B14" w:rsidRPr="00DD3D45">
        <w:rPr>
          <w:rFonts w:ascii="Times New Roman" w:hAnsi="Times New Roman" w:cs="Times New Roman"/>
          <w:sz w:val="24"/>
          <w:szCs w:val="24"/>
        </w:rPr>
        <w:t xml:space="preserve">10900 EUR (desmit tūkstoši deviņi simti </w:t>
      </w:r>
      <w:proofErr w:type="spellStart"/>
      <w:r w:rsidRPr="00DD3D45">
        <w:rPr>
          <w:rFonts w:ascii="Times New Roman" w:hAnsi="Times New Roman" w:cs="Times New Roman"/>
          <w:i/>
          <w:iCs/>
          <w:sz w:val="24"/>
          <w:szCs w:val="24"/>
        </w:rPr>
        <w:t>euro</w:t>
      </w:r>
      <w:proofErr w:type="spellEnd"/>
      <w:r w:rsidRPr="00DD3D45">
        <w:rPr>
          <w:rFonts w:ascii="Times New Roman" w:hAnsi="Times New Roman" w:cs="Times New Roman"/>
          <w:sz w:val="24"/>
          <w:szCs w:val="24"/>
        </w:rPr>
        <w:t>).</w:t>
      </w:r>
    </w:p>
    <w:p w14:paraId="43790F78" w14:textId="77777777" w:rsidR="00133801" w:rsidRPr="00DD3D45" w:rsidRDefault="00133801" w:rsidP="00133801">
      <w:pPr>
        <w:spacing w:line="360" w:lineRule="auto"/>
        <w:ind w:firstLine="561"/>
        <w:jc w:val="both"/>
        <w:rPr>
          <w:rFonts w:ascii="Times New Roman" w:hAnsi="Times New Roman" w:cs="Times New Roman"/>
          <w:sz w:val="24"/>
          <w:szCs w:val="24"/>
        </w:rPr>
      </w:pPr>
      <w:r w:rsidRPr="00DD3D45">
        <w:rPr>
          <w:rFonts w:ascii="Times New Roman" w:hAnsi="Times New Roman" w:cs="Times New Roman"/>
          <w:sz w:val="24"/>
          <w:szCs w:val="24"/>
        </w:rPr>
        <w:t xml:space="preserve">Publiskas personas mantas atsavināšanas likuma 37.panta piektā daļa nosaka, ka, ja nekustamo īpašumu pārdod par brīvu cenu šā likuma 4.panta ceturtajā daļā minētajām personām, institūcija, kas organizē nekustamā īpašuma atsavināšanu (9.pants), </w:t>
      </w:r>
      <w:proofErr w:type="spellStart"/>
      <w:r w:rsidRPr="00DD3D45">
        <w:rPr>
          <w:rFonts w:ascii="Times New Roman" w:hAnsi="Times New Roman" w:cs="Times New Roman"/>
          <w:sz w:val="24"/>
          <w:szCs w:val="24"/>
        </w:rPr>
        <w:t>nosūta</w:t>
      </w:r>
      <w:proofErr w:type="spellEnd"/>
      <w:r w:rsidRPr="00DD3D45">
        <w:rPr>
          <w:rFonts w:ascii="Times New Roman" w:hAnsi="Times New Roman" w:cs="Times New Roman"/>
          <w:sz w:val="24"/>
          <w:szCs w:val="24"/>
        </w:rPr>
        <w:t xml:space="preserve"> tām atsavināšanas paziņojumu.</w:t>
      </w:r>
    </w:p>
    <w:p w14:paraId="165336D4" w14:textId="5BE62E0B" w:rsidR="00133801" w:rsidRPr="00DD3D45" w:rsidRDefault="00133801" w:rsidP="00133801">
      <w:pPr>
        <w:spacing w:line="360" w:lineRule="auto"/>
        <w:ind w:firstLine="561"/>
        <w:jc w:val="both"/>
        <w:rPr>
          <w:rFonts w:ascii="Times New Roman" w:hAnsi="Times New Roman" w:cs="Times New Roman"/>
          <w:sz w:val="24"/>
          <w:szCs w:val="24"/>
        </w:rPr>
      </w:pPr>
      <w:r w:rsidRPr="00DD3D45">
        <w:rPr>
          <w:rFonts w:ascii="Times New Roman" w:hAnsi="Times New Roman" w:cs="Times New Roman"/>
          <w:sz w:val="24"/>
          <w:szCs w:val="24"/>
        </w:rPr>
        <w:t xml:space="preserve">Gulbenes novada pašvaldība </w:t>
      </w:r>
      <w:r w:rsidR="00BC7B14" w:rsidRPr="00DD3D45">
        <w:rPr>
          <w:rFonts w:ascii="Times New Roman" w:hAnsi="Times New Roman" w:cs="Times New Roman"/>
          <w:sz w:val="24"/>
          <w:szCs w:val="24"/>
        </w:rPr>
        <w:t xml:space="preserve">2026.gada 5.janvārī nosūtīja </w:t>
      </w:r>
      <w:r w:rsidR="00CA4001" w:rsidRPr="00CA4001">
        <w:rPr>
          <w:rFonts w:ascii="Times New Roman" w:hAnsi="Times New Roman" w:cs="Times New Roman"/>
          <w:bCs/>
          <w:sz w:val="24"/>
          <w:szCs w:val="24"/>
        </w:rPr>
        <w:t>[…]</w:t>
      </w:r>
      <w:r w:rsidR="0072092C" w:rsidRPr="00DD3D45">
        <w:rPr>
          <w:rFonts w:ascii="Times New Roman" w:hAnsi="Times New Roman" w:cs="Times New Roman"/>
          <w:sz w:val="24"/>
          <w:szCs w:val="24"/>
        </w:rPr>
        <w:t xml:space="preserve">, atsavināšanas paziņojumu Nr. </w:t>
      </w:r>
      <w:r w:rsidR="00BC7B14" w:rsidRPr="00DD3D45">
        <w:rPr>
          <w:rFonts w:ascii="Times New Roman" w:hAnsi="Times New Roman" w:cs="Times New Roman"/>
          <w:sz w:val="24"/>
          <w:szCs w:val="24"/>
        </w:rPr>
        <w:t xml:space="preserve">GND/4.18/26/5 </w:t>
      </w:r>
      <w:r w:rsidR="0072092C" w:rsidRPr="00DD3D45">
        <w:rPr>
          <w:rFonts w:ascii="Times New Roman" w:hAnsi="Times New Roman" w:cs="Times New Roman"/>
          <w:sz w:val="24"/>
          <w:szCs w:val="24"/>
        </w:rPr>
        <w:t xml:space="preserve">(turpmāk – Atsavināšanas paziņojums), kurā lūdza rakstiski sniegt atbildi, vai vēlas par nosacīto cenu </w:t>
      </w:r>
      <w:r w:rsidR="00BC7B14" w:rsidRPr="00DD3D45">
        <w:rPr>
          <w:rFonts w:ascii="Times New Roman" w:hAnsi="Times New Roman" w:cs="Times New Roman"/>
          <w:sz w:val="24"/>
          <w:szCs w:val="24"/>
        </w:rPr>
        <w:t xml:space="preserve">10900 EUR (desmit tūkstoši deviņi simti </w:t>
      </w:r>
      <w:proofErr w:type="spellStart"/>
      <w:r w:rsidR="00D03254" w:rsidRPr="00DD3D45">
        <w:rPr>
          <w:rFonts w:ascii="Times New Roman" w:hAnsi="Times New Roman" w:cs="Times New Roman"/>
          <w:i/>
          <w:iCs/>
          <w:sz w:val="24"/>
          <w:szCs w:val="24"/>
        </w:rPr>
        <w:t>euro</w:t>
      </w:r>
      <w:proofErr w:type="spellEnd"/>
      <w:r w:rsidR="00D03254" w:rsidRPr="00DD3D45">
        <w:rPr>
          <w:rFonts w:ascii="Times New Roman" w:hAnsi="Times New Roman" w:cs="Times New Roman"/>
          <w:sz w:val="24"/>
          <w:szCs w:val="24"/>
        </w:rPr>
        <w:t xml:space="preserve">) iegādāties </w:t>
      </w:r>
      <w:r w:rsidR="00DD3D45">
        <w:rPr>
          <w:rFonts w:ascii="Times New Roman" w:hAnsi="Times New Roman" w:cs="Times New Roman"/>
          <w:sz w:val="24"/>
          <w:szCs w:val="24"/>
        </w:rPr>
        <w:t>Dzīvokļa</w:t>
      </w:r>
      <w:r w:rsidRPr="00DD3D45">
        <w:rPr>
          <w:rFonts w:ascii="Times New Roman" w:hAnsi="Times New Roman" w:cs="Times New Roman"/>
          <w:sz w:val="24"/>
          <w:szCs w:val="24"/>
        </w:rPr>
        <w:t xml:space="preserve"> īpašumu</w:t>
      </w:r>
      <w:r w:rsidR="00D03254" w:rsidRPr="00DD3D45">
        <w:rPr>
          <w:rFonts w:ascii="Times New Roman" w:hAnsi="Times New Roman" w:cs="Times New Roman"/>
          <w:sz w:val="24"/>
          <w:szCs w:val="24"/>
        </w:rPr>
        <w:t>. Atsavināšanas paziņojumā tika norādīts</w:t>
      </w:r>
      <w:r w:rsidRPr="00DD3D45">
        <w:rPr>
          <w:rFonts w:ascii="Times New Roman" w:hAnsi="Times New Roman" w:cs="Times New Roman"/>
          <w:sz w:val="24"/>
          <w:szCs w:val="24"/>
        </w:rPr>
        <w:t xml:space="preserve">, ka </w:t>
      </w:r>
      <w:r w:rsidR="00EC198F" w:rsidRPr="00DD3D45">
        <w:rPr>
          <w:rFonts w:ascii="Times New Roman" w:hAnsi="Times New Roman" w:cs="Times New Roman"/>
          <w:sz w:val="24"/>
          <w:szCs w:val="24"/>
        </w:rPr>
        <w:t>Dzīvokļa</w:t>
      </w:r>
      <w:r w:rsidR="00D03254" w:rsidRPr="00DD3D45">
        <w:rPr>
          <w:rFonts w:ascii="Times New Roman" w:hAnsi="Times New Roman" w:cs="Times New Roman"/>
          <w:sz w:val="24"/>
          <w:szCs w:val="24"/>
        </w:rPr>
        <w:t xml:space="preserve"> īpašumu</w:t>
      </w:r>
      <w:r w:rsidRPr="00DD3D45">
        <w:rPr>
          <w:rFonts w:ascii="Times New Roman" w:hAnsi="Times New Roman" w:cs="Times New Roman"/>
          <w:sz w:val="24"/>
          <w:szCs w:val="24"/>
        </w:rPr>
        <w:t xml:space="preserve"> iespējams iegādāties ar tūlītēju samaksu, vai slēdzot nomaksas pirkuma līgumu uz laiku līdz pieciem gadiem. </w:t>
      </w:r>
    </w:p>
    <w:p w14:paraId="45E3FE80" w14:textId="28D7B7B7" w:rsidR="0072092C" w:rsidRPr="00DD3D45" w:rsidRDefault="00BC7B14" w:rsidP="00525861">
      <w:pPr>
        <w:widowControl w:val="0"/>
        <w:suppressAutoHyphens/>
        <w:spacing w:line="360" w:lineRule="auto"/>
        <w:ind w:firstLine="567"/>
        <w:jc w:val="both"/>
        <w:rPr>
          <w:rFonts w:ascii="Times New Roman" w:hAnsi="Times New Roman" w:cs="Times New Roman"/>
          <w:sz w:val="24"/>
          <w:szCs w:val="24"/>
        </w:rPr>
      </w:pPr>
      <w:r w:rsidRPr="00DD3D45">
        <w:rPr>
          <w:rFonts w:ascii="Times New Roman" w:hAnsi="Times New Roman" w:cs="Times New Roman"/>
          <w:sz w:val="24"/>
          <w:szCs w:val="24"/>
        </w:rPr>
        <w:t xml:space="preserve">Gulbenes novada pašvaldība saņēma </w:t>
      </w:r>
      <w:r w:rsidR="00CA4001" w:rsidRPr="00CA4001">
        <w:rPr>
          <w:rFonts w:ascii="Times New Roman" w:hAnsi="Times New Roman" w:cs="Times New Roman"/>
          <w:bCs/>
          <w:sz w:val="24"/>
          <w:szCs w:val="24"/>
        </w:rPr>
        <w:t>[…]</w:t>
      </w:r>
      <w:r w:rsidRPr="00DD3D45">
        <w:rPr>
          <w:rFonts w:ascii="Times New Roman" w:hAnsi="Times New Roman" w:cs="Times New Roman"/>
          <w:sz w:val="24"/>
          <w:szCs w:val="24"/>
        </w:rPr>
        <w:t xml:space="preserve">, rakstisku atbildi (Gulbenes novada pašvaldībā saņemta 2026.gada 21.janvārī un reģistrēts ar Nr. GND/5.13.2/26/61-A), ar kuru Gulbenes novada </w:t>
      </w:r>
      <w:r w:rsidRPr="00DD3D45">
        <w:rPr>
          <w:rFonts w:ascii="Times New Roman" w:hAnsi="Times New Roman" w:cs="Times New Roman"/>
          <w:sz w:val="24"/>
          <w:szCs w:val="24"/>
        </w:rPr>
        <w:lastRenderedPageBreak/>
        <w:t>pašvaldība tiek informēta, ka Dzīvokļa īpašuma īrniece atsakās no pirkuma tiesībām augstās cenas dēļ.</w:t>
      </w:r>
    </w:p>
    <w:p w14:paraId="0911BEA0" w14:textId="3451EC53" w:rsidR="00525861" w:rsidRPr="00DD3D45" w:rsidRDefault="00133801" w:rsidP="00525861">
      <w:pPr>
        <w:widowControl w:val="0"/>
        <w:suppressAutoHyphens/>
        <w:spacing w:line="360" w:lineRule="auto"/>
        <w:ind w:firstLine="567"/>
        <w:jc w:val="both"/>
        <w:rPr>
          <w:rFonts w:ascii="Times New Roman" w:hAnsi="Times New Roman" w:cs="Times New Roman"/>
          <w:sz w:val="24"/>
          <w:szCs w:val="24"/>
        </w:rPr>
      </w:pPr>
      <w:r w:rsidRPr="00DD3D45">
        <w:rPr>
          <w:rFonts w:ascii="Times New Roman" w:hAnsi="Times New Roman" w:cs="Times New Roman"/>
          <w:sz w:val="24"/>
          <w:szCs w:val="24"/>
        </w:rPr>
        <w:t>Administratīvā procesa likuma 83.panta otrā daļa nosaka, ka administratīvo aktu atceļ ar jaunu administratīvo aktu. Administratīvā procesa likuma 85.panta otrās daļas 1.punkts, nosaka, ka adresātam labvēlīgu tiesisku administratīvo aktu var atcelt tad, ja tiesību norma paredz administratīvā akta atcelšanu vai administratīvais akts ietver tā atcelšanas atrunu.</w:t>
      </w:r>
    </w:p>
    <w:p w14:paraId="1978D96F" w14:textId="069123A9" w:rsidR="00525861" w:rsidRPr="00DD3D45" w:rsidRDefault="00525861" w:rsidP="00525861">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DD3D45">
        <w:rPr>
          <w:rFonts w:ascii="Times New Roman" w:eastAsia="SimSun" w:hAnsi="Times New Roman" w:cs="Times New Roman"/>
          <w:sz w:val="24"/>
          <w:szCs w:val="24"/>
          <w:lang w:eastAsia="zh-CN" w:bidi="hi-IN"/>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p>
    <w:p w14:paraId="0A542228" w14:textId="433ED0F5" w:rsidR="005275FF" w:rsidRPr="00DD3D45" w:rsidRDefault="00413655" w:rsidP="00133801">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DD3D45">
        <w:rPr>
          <w:rFonts w:ascii="Times New Roman" w:hAnsi="Times New Roman" w:cs="Times New Roman"/>
          <w:sz w:val="24"/>
          <w:szCs w:val="24"/>
        </w:rPr>
        <w:t xml:space="preserve">Ņemot vērā </w:t>
      </w:r>
      <w:r w:rsidR="00CA4001" w:rsidRPr="00CA4001">
        <w:rPr>
          <w:rFonts w:ascii="Times New Roman" w:hAnsi="Times New Roman" w:cs="Times New Roman"/>
          <w:bCs/>
          <w:sz w:val="24"/>
          <w:szCs w:val="24"/>
        </w:rPr>
        <w:t>[…]</w:t>
      </w:r>
      <w:r w:rsidRPr="00DD3D45">
        <w:rPr>
          <w:rFonts w:ascii="Times New Roman" w:hAnsi="Times New Roman" w:cs="Times New Roman"/>
          <w:sz w:val="24"/>
          <w:szCs w:val="24"/>
        </w:rPr>
        <w:t xml:space="preserve">, </w:t>
      </w:r>
      <w:r w:rsidR="00BC7B14" w:rsidRPr="00DD3D45">
        <w:rPr>
          <w:rFonts w:ascii="Times New Roman" w:hAnsi="Times New Roman" w:cs="Times New Roman"/>
          <w:sz w:val="24"/>
          <w:szCs w:val="24"/>
        </w:rPr>
        <w:t>atteikumu iegādāties Dzīvokļa īpašumu par nosacīto cenu</w:t>
      </w:r>
      <w:r w:rsidR="00F765A1" w:rsidRPr="00DD3D45">
        <w:rPr>
          <w:rFonts w:ascii="Times New Roman" w:hAnsi="Times New Roman" w:cs="Times New Roman"/>
          <w:sz w:val="24"/>
          <w:szCs w:val="24"/>
        </w:rPr>
        <w:t xml:space="preserve">, </w:t>
      </w:r>
      <w:r w:rsidRPr="00DD3D45">
        <w:rPr>
          <w:rFonts w:ascii="Times New Roman" w:hAnsi="Times New Roman" w:cs="Times New Roman"/>
          <w:sz w:val="24"/>
          <w:szCs w:val="24"/>
        </w:rPr>
        <w:t>Gulbenes novada pašvaldības īpašuma novērtēšanas un izsoļu komisija</w:t>
      </w:r>
      <w:r w:rsidR="00F0518B" w:rsidRPr="00DD3D45">
        <w:rPr>
          <w:rFonts w:ascii="Times New Roman" w:hAnsi="Times New Roman" w:cs="Times New Roman"/>
          <w:sz w:val="24"/>
          <w:szCs w:val="24"/>
        </w:rPr>
        <w:t>s</w:t>
      </w:r>
      <w:r w:rsidRPr="00DD3D45">
        <w:rPr>
          <w:rFonts w:ascii="Times New Roman" w:hAnsi="Times New Roman" w:cs="Times New Roman"/>
          <w:sz w:val="24"/>
          <w:szCs w:val="24"/>
        </w:rPr>
        <w:t xml:space="preserve"> ierosin</w:t>
      </w:r>
      <w:r w:rsidR="00F765A1" w:rsidRPr="00DD3D45">
        <w:rPr>
          <w:rFonts w:ascii="Times New Roman" w:hAnsi="Times New Roman" w:cs="Times New Roman"/>
          <w:sz w:val="24"/>
          <w:szCs w:val="24"/>
        </w:rPr>
        <w:t>a</w:t>
      </w:r>
      <w:r w:rsidRPr="00DD3D45">
        <w:rPr>
          <w:rFonts w:ascii="Times New Roman" w:hAnsi="Times New Roman" w:cs="Times New Roman"/>
          <w:sz w:val="24"/>
          <w:szCs w:val="24"/>
        </w:rPr>
        <w:t xml:space="preserve"> </w:t>
      </w:r>
      <w:r w:rsidR="005275FF" w:rsidRPr="00DD3D45">
        <w:rPr>
          <w:rFonts w:ascii="Times New Roman" w:hAnsi="Times New Roman" w:cs="Times New Roman"/>
          <w:sz w:val="24"/>
          <w:szCs w:val="24"/>
        </w:rPr>
        <w:t xml:space="preserve">atcelt </w:t>
      </w:r>
      <w:r w:rsidR="00F765A1" w:rsidRPr="00DD3D45">
        <w:rPr>
          <w:rFonts w:ascii="Times New Roman" w:hAnsi="Times New Roman" w:cs="Times New Roman"/>
          <w:sz w:val="24"/>
          <w:szCs w:val="24"/>
        </w:rPr>
        <w:t>Dzīvokļa īpašuma</w:t>
      </w:r>
      <w:r w:rsidR="005275FF" w:rsidRPr="00DD3D45">
        <w:rPr>
          <w:rFonts w:ascii="Times New Roman" w:hAnsi="Times New Roman" w:cs="Times New Roman"/>
          <w:sz w:val="24"/>
          <w:szCs w:val="24"/>
        </w:rPr>
        <w:t xml:space="preserve"> atsavināšanu.</w:t>
      </w:r>
    </w:p>
    <w:p w14:paraId="1EEFE688" w14:textId="406A2ED4" w:rsidR="000E7E39" w:rsidRPr="00DD3D45" w:rsidRDefault="00FA1480" w:rsidP="00133801">
      <w:pPr>
        <w:spacing w:line="360" w:lineRule="auto"/>
        <w:ind w:firstLine="561"/>
        <w:jc w:val="both"/>
        <w:rPr>
          <w:rFonts w:ascii="Times New Roman" w:hAnsi="Times New Roman" w:cs="Times New Roman"/>
          <w:sz w:val="24"/>
          <w:szCs w:val="24"/>
        </w:rPr>
      </w:pPr>
      <w:r w:rsidRPr="00DD3D45">
        <w:rPr>
          <w:rFonts w:ascii="Times New Roman" w:hAnsi="Times New Roman" w:cs="Times New Roman"/>
          <w:sz w:val="24"/>
          <w:szCs w:val="24"/>
        </w:rPr>
        <w:t xml:space="preserve">Pašvaldību likuma </w:t>
      </w:r>
      <w:r w:rsidR="00D73A02" w:rsidRPr="00DD3D45">
        <w:rPr>
          <w:rFonts w:ascii="Times New Roman" w:hAnsi="Times New Roman" w:cs="Times New Roman"/>
          <w:sz w:val="24"/>
          <w:szCs w:val="24"/>
        </w:rPr>
        <w:t xml:space="preserve">10.panta pirmās daļas 16.punktā noteikts, ka dome ir tiesīga izlemt ikvienu pašvaldības kompetences jautājumu un </w:t>
      </w:r>
      <w:r w:rsidR="00F765A1" w:rsidRPr="00DD3D45">
        <w:rPr>
          <w:rFonts w:ascii="Times New Roman" w:hAnsi="Times New Roman" w:cs="Times New Roman"/>
          <w:sz w:val="24"/>
          <w:szCs w:val="24"/>
        </w:rPr>
        <w:t xml:space="preserve">tikai domes kompetencē ir </w:t>
      </w:r>
      <w:r w:rsidR="00D73A02" w:rsidRPr="00DD3D45">
        <w:rPr>
          <w:rFonts w:ascii="Times New Roman" w:hAnsi="Times New Roman" w:cs="Times New Roman"/>
          <w:sz w:val="24"/>
          <w:szCs w:val="24"/>
        </w:rPr>
        <w:t>lemt par pašvaldības nekustamā īpašuma atsavināšanu un apgrūtināšanu, kā arī par nekustamā īpašuma iegūšanu</w:t>
      </w:r>
      <w:r w:rsidR="00F765A1" w:rsidRPr="00DD3D45">
        <w:rPr>
          <w:rFonts w:ascii="Times New Roman" w:hAnsi="Times New Roman" w:cs="Times New Roman"/>
          <w:sz w:val="24"/>
          <w:szCs w:val="24"/>
        </w:rPr>
        <w:t>,</w:t>
      </w:r>
      <w:r w:rsidR="00D73A02" w:rsidRPr="00DD3D45">
        <w:rPr>
          <w:rFonts w:ascii="Times New Roman" w:hAnsi="Times New Roman" w:cs="Times New Roman"/>
          <w:sz w:val="24"/>
          <w:szCs w:val="24"/>
        </w:rPr>
        <w:t xml:space="preserve"> savukārt 21.punktā noteikts</w:t>
      </w:r>
      <w:r w:rsidRPr="00DD3D45">
        <w:rPr>
          <w:rFonts w:ascii="Times New Roman" w:hAnsi="Times New Roman" w:cs="Times New Roman"/>
          <w:sz w:val="24"/>
          <w:szCs w:val="24"/>
        </w:rPr>
        <w:t xml:space="preserve">, ka </w:t>
      </w:r>
      <w:r w:rsidR="00F765A1" w:rsidRPr="00DD3D45">
        <w:rPr>
          <w:rFonts w:ascii="Times New Roman" w:hAnsi="Times New Roman" w:cs="Times New Roman"/>
          <w:sz w:val="24"/>
          <w:szCs w:val="24"/>
        </w:rPr>
        <w:t>tikai domes kompetencē ir pieņemt lēmumus citos ārējos normatīvajos aktos paredzētajos gadījumos</w:t>
      </w:r>
      <w:r w:rsidRPr="00DD3D45">
        <w:rPr>
          <w:rFonts w:ascii="Times New Roman" w:hAnsi="Times New Roman" w:cs="Times New Roman"/>
          <w:sz w:val="24"/>
          <w:szCs w:val="24"/>
        </w:rPr>
        <w:t xml:space="preserve">. </w:t>
      </w:r>
    </w:p>
    <w:p w14:paraId="0DE7B496" w14:textId="599B2D45" w:rsidR="002245A2" w:rsidRPr="00DD3D45" w:rsidRDefault="007C1411" w:rsidP="00FA1480">
      <w:pPr>
        <w:spacing w:line="360" w:lineRule="auto"/>
        <w:ind w:firstLine="567"/>
        <w:jc w:val="both"/>
        <w:rPr>
          <w:rFonts w:ascii="Times New Roman" w:hAnsi="Times New Roman" w:cs="Times New Roman"/>
          <w:sz w:val="24"/>
          <w:szCs w:val="24"/>
        </w:rPr>
      </w:pPr>
      <w:r w:rsidRPr="00DD3D45">
        <w:rPr>
          <w:rFonts w:ascii="Times New Roman" w:hAnsi="Times New Roman" w:cs="Times New Roman"/>
          <w:sz w:val="24"/>
          <w:szCs w:val="24"/>
        </w:rPr>
        <w:t>Ievērojot minēto un p</w:t>
      </w:r>
      <w:r w:rsidR="00FA1480" w:rsidRPr="00DD3D45">
        <w:rPr>
          <w:rFonts w:ascii="Times New Roman" w:hAnsi="Times New Roman" w:cs="Times New Roman"/>
          <w:sz w:val="24"/>
          <w:szCs w:val="24"/>
        </w:rPr>
        <w:t>amatojoties uz Pašvaldību likuma 10.panta pirmās daļas</w:t>
      </w:r>
      <w:r w:rsidR="00D73A02" w:rsidRPr="00DD3D45">
        <w:rPr>
          <w:rFonts w:ascii="Times New Roman" w:hAnsi="Times New Roman" w:cs="Times New Roman"/>
          <w:sz w:val="24"/>
          <w:szCs w:val="24"/>
        </w:rPr>
        <w:t xml:space="preserve"> 16. un</w:t>
      </w:r>
      <w:r w:rsidR="00FA1480" w:rsidRPr="00DD3D45">
        <w:rPr>
          <w:rFonts w:ascii="Times New Roman" w:hAnsi="Times New Roman" w:cs="Times New Roman"/>
          <w:sz w:val="24"/>
          <w:szCs w:val="24"/>
        </w:rPr>
        <w:t xml:space="preserve"> 21.punktu</w:t>
      </w:r>
      <w:r w:rsidR="00D73A02" w:rsidRPr="00DD3D45">
        <w:rPr>
          <w:rFonts w:ascii="Times New Roman" w:hAnsi="Times New Roman" w:cs="Times New Roman"/>
          <w:sz w:val="24"/>
          <w:szCs w:val="24"/>
        </w:rPr>
        <w:t>,</w:t>
      </w:r>
      <w:r w:rsidR="000E7E39" w:rsidRPr="00DD3D45">
        <w:rPr>
          <w:rFonts w:ascii="Times New Roman" w:hAnsi="Times New Roman" w:cs="Times New Roman"/>
          <w:sz w:val="24"/>
          <w:szCs w:val="24"/>
        </w:rPr>
        <w:t xml:space="preserve"> Publiskas personas mantas atsavināšanas likuma 3</w:t>
      </w:r>
      <w:r w:rsidR="00133801" w:rsidRPr="00DD3D45">
        <w:rPr>
          <w:rFonts w:ascii="Times New Roman" w:hAnsi="Times New Roman" w:cs="Times New Roman"/>
          <w:sz w:val="24"/>
          <w:szCs w:val="24"/>
        </w:rPr>
        <w:t>7</w:t>
      </w:r>
      <w:r w:rsidR="000E7E39" w:rsidRPr="00DD3D45">
        <w:rPr>
          <w:rFonts w:ascii="Times New Roman" w:hAnsi="Times New Roman" w:cs="Times New Roman"/>
          <w:sz w:val="24"/>
          <w:szCs w:val="24"/>
        </w:rPr>
        <w:t xml:space="preserve">.panta </w:t>
      </w:r>
      <w:r w:rsidR="00133801" w:rsidRPr="00DD3D45">
        <w:rPr>
          <w:rFonts w:ascii="Times New Roman" w:hAnsi="Times New Roman" w:cs="Times New Roman"/>
          <w:sz w:val="24"/>
          <w:szCs w:val="24"/>
        </w:rPr>
        <w:t xml:space="preserve">septīto </w:t>
      </w:r>
      <w:r w:rsidR="000E7E39" w:rsidRPr="00DD3D45">
        <w:rPr>
          <w:rFonts w:ascii="Times New Roman" w:hAnsi="Times New Roman" w:cs="Times New Roman"/>
          <w:sz w:val="24"/>
          <w:szCs w:val="24"/>
        </w:rPr>
        <w:t>daļ</w:t>
      </w:r>
      <w:r w:rsidR="00133801" w:rsidRPr="00DD3D45">
        <w:rPr>
          <w:rFonts w:ascii="Times New Roman" w:hAnsi="Times New Roman" w:cs="Times New Roman"/>
          <w:sz w:val="24"/>
          <w:szCs w:val="24"/>
        </w:rPr>
        <w:t>u</w:t>
      </w:r>
      <w:r w:rsidR="000E7E39" w:rsidRPr="00DD3D45">
        <w:rPr>
          <w:rFonts w:ascii="Times New Roman" w:hAnsi="Times New Roman" w:cs="Times New Roman"/>
          <w:sz w:val="24"/>
          <w:szCs w:val="24"/>
        </w:rPr>
        <w:t>,</w:t>
      </w:r>
      <w:r w:rsidR="00264C32" w:rsidRPr="00DD3D45">
        <w:rPr>
          <w:rFonts w:ascii="Times New Roman" w:hAnsi="Times New Roman" w:cs="Times New Roman"/>
          <w:sz w:val="24"/>
          <w:szCs w:val="24"/>
        </w:rPr>
        <w:t xml:space="preserve"> </w:t>
      </w:r>
      <w:r w:rsidR="00133801" w:rsidRPr="00DD3D45">
        <w:rPr>
          <w:rFonts w:ascii="Times New Roman" w:hAnsi="Times New Roman" w:cs="Times New Roman"/>
          <w:sz w:val="24"/>
          <w:szCs w:val="24"/>
        </w:rPr>
        <w:t xml:space="preserve">Administratīvā procesa likuma 83.panta otro daļu un 85.panta otrās daļas 1.punktu, </w:t>
      </w:r>
      <w:r w:rsidR="00BC7B14" w:rsidRPr="00DD3D45">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2245A2" w:rsidRPr="00DD3D45">
        <w:rPr>
          <w:rFonts w:ascii="Times New Roman" w:hAnsi="Times New Roman" w:cs="Times New Roman"/>
          <w:sz w:val="24"/>
          <w:szCs w:val="24"/>
        </w:rPr>
        <w:t>:</w:t>
      </w:r>
    </w:p>
    <w:p w14:paraId="3E7F5231" w14:textId="558650F8" w:rsidR="00133801" w:rsidRPr="00DD3D45" w:rsidRDefault="00133801" w:rsidP="00133801">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DD3D45">
        <w:rPr>
          <w:rFonts w:ascii="Times New Roman" w:hAnsi="Times New Roman" w:cs="Times New Roman"/>
          <w:sz w:val="24"/>
          <w:szCs w:val="24"/>
        </w:rPr>
        <w:t xml:space="preserve">ATCELT </w:t>
      </w:r>
      <w:r w:rsidR="00525861" w:rsidRPr="00DD3D45">
        <w:rPr>
          <w:rFonts w:ascii="Times New Roman" w:hAnsi="Times New Roman" w:cs="Times New Roman"/>
          <w:sz w:val="24"/>
          <w:szCs w:val="24"/>
        </w:rPr>
        <w:t>Gulbenes novada pašvaldībai piederoš</w:t>
      </w:r>
      <w:r w:rsidR="007C1411" w:rsidRPr="00DD3D45">
        <w:rPr>
          <w:rFonts w:ascii="Times New Roman" w:hAnsi="Times New Roman" w:cs="Times New Roman"/>
          <w:sz w:val="24"/>
          <w:szCs w:val="24"/>
        </w:rPr>
        <w:t>ā</w:t>
      </w:r>
      <w:r w:rsidR="00525861" w:rsidRPr="00DD3D45">
        <w:rPr>
          <w:rFonts w:ascii="Times New Roman" w:hAnsi="Times New Roman" w:cs="Times New Roman"/>
          <w:sz w:val="24"/>
          <w:szCs w:val="24"/>
        </w:rPr>
        <w:t xml:space="preserve"> dzīvokļa īpašum</w:t>
      </w:r>
      <w:r w:rsidR="007C1411" w:rsidRPr="00DD3D45">
        <w:rPr>
          <w:rFonts w:ascii="Times New Roman" w:hAnsi="Times New Roman" w:cs="Times New Roman"/>
          <w:sz w:val="24"/>
          <w:szCs w:val="24"/>
        </w:rPr>
        <w:t>a</w:t>
      </w:r>
      <w:r w:rsidR="00525861" w:rsidRPr="00DD3D45">
        <w:rPr>
          <w:rFonts w:ascii="Times New Roman" w:hAnsi="Times New Roman" w:cs="Times New Roman"/>
          <w:sz w:val="24"/>
          <w:szCs w:val="24"/>
        </w:rPr>
        <w:t xml:space="preserve"> </w:t>
      </w:r>
      <w:r w:rsidR="00BC7B14" w:rsidRPr="00DD3D45">
        <w:rPr>
          <w:rFonts w:ascii="Times New Roman" w:hAnsi="Times New Roman" w:cs="Times New Roman"/>
          <w:sz w:val="24"/>
          <w:szCs w:val="24"/>
        </w:rPr>
        <w:t xml:space="preserve">Rīgas iela 56 – 24, Gulbenē, Gulbenes novadā, kadastra numurs 5001 900 2746, kas sastāv no divu istabu dzīvokļa ar platību 40,1 </w:t>
      </w:r>
      <w:proofErr w:type="spellStart"/>
      <w:r w:rsidR="00BC7B14" w:rsidRPr="00DD3D45">
        <w:rPr>
          <w:rFonts w:ascii="Times New Roman" w:hAnsi="Times New Roman" w:cs="Times New Roman"/>
          <w:sz w:val="24"/>
          <w:szCs w:val="24"/>
        </w:rPr>
        <w:t>kv.m</w:t>
      </w:r>
      <w:proofErr w:type="spellEnd"/>
      <w:r w:rsidR="00BC7B14" w:rsidRPr="00DD3D45">
        <w:rPr>
          <w:rFonts w:ascii="Times New Roman" w:hAnsi="Times New Roman" w:cs="Times New Roman"/>
          <w:sz w:val="24"/>
          <w:szCs w:val="24"/>
        </w:rPr>
        <w:t>. (telpu grupas kadastra apzīmējums 50010010084001024), un pie tā piederošajām kopīpašuma 396/13278 domājamajām daļas no dzīvojamās mājas (būves kadastra apzīmējums 50010010084001) un 396/13278 domājamajām daļas no zemes ar kadastra apzīmējumu 50010010084</w:t>
      </w:r>
      <w:r w:rsidRPr="00DD3D45">
        <w:rPr>
          <w:rFonts w:ascii="Times New Roman" w:hAnsi="Times New Roman" w:cs="Times New Roman"/>
          <w:sz w:val="24"/>
          <w:szCs w:val="24"/>
        </w:rPr>
        <w:t>, atsavināšanu.</w:t>
      </w:r>
    </w:p>
    <w:p w14:paraId="11E83858" w14:textId="0255445D" w:rsidR="005275FF" w:rsidRPr="00CA4001" w:rsidRDefault="00133801" w:rsidP="006C3939">
      <w:pPr>
        <w:pStyle w:val="Sarakstarindkopa"/>
        <w:widowControl w:val="0"/>
        <w:numPr>
          <w:ilvl w:val="0"/>
          <w:numId w:val="3"/>
        </w:numPr>
        <w:tabs>
          <w:tab w:val="left" w:pos="709"/>
          <w:tab w:val="left" w:pos="851"/>
        </w:tabs>
        <w:spacing w:line="360" w:lineRule="auto"/>
        <w:ind w:left="0" w:firstLine="567"/>
        <w:jc w:val="both"/>
        <w:rPr>
          <w:rFonts w:ascii="Times New Roman" w:hAnsi="Times New Roman" w:cs="Times New Roman"/>
          <w:sz w:val="24"/>
          <w:szCs w:val="24"/>
        </w:rPr>
      </w:pPr>
      <w:r w:rsidRPr="00CA4001">
        <w:rPr>
          <w:rFonts w:ascii="Times New Roman" w:hAnsi="Times New Roman" w:cs="Times New Roman"/>
          <w:sz w:val="24"/>
          <w:szCs w:val="24"/>
        </w:rPr>
        <w:t xml:space="preserve">Lēmumu nosūtīt adresātam: </w:t>
      </w:r>
      <w:r w:rsidR="00CA4001" w:rsidRPr="00CA4001">
        <w:rPr>
          <w:rFonts w:ascii="Times New Roman" w:hAnsi="Times New Roman" w:cs="Times New Roman"/>
          <w:bCs/>
          <w:sz w:val="24"/>
          <w:szCs w:val="24"/>
        </w:rPr>
        <w:t>[…]</w:t>
      </w:r>
    </w:p>
    <w:p w14:paraId="73979236" w14:textId="77777777" w:rsidR="00525861" w:rsidRPr="00DD3D45" w:rsidRDefault="005275FF" w:rsidP="00525861">
      <w:pPr>
        <w:spacing w:line="360" w:lineRule="auto"/>
        <w:ind w:firstLine="567"/>
        <w:jc w:val="both"/>
        <w:rPr>
          <w:rFonts w:ascii="Times New Roman" w:eastAsia="SimSun" w:hAnsi="Times New Roman" w:cs="Times New Roman"/>
          <w:sz w:val="24"/>
          <w:szCs w:val="24"/>
          <w:lang w:eastAsia="zh-CN" w:bidi="hi-IN"/>
        </w:rPr>
      </w:pPr>
      <w:r w:rsidRPr="00DD3D45">
        <w:rPr>
          <w:rFonts w:ascii="Times New Roman" w:hAnsi="Times New Roman" w:cs="Times New Roman"/>
          <w:sz w:val="24"/>
          <w:szCs w:val="24"/>
        </w:rPr>
        <w:tab/>
      </w:r>
      <w:r w:rsidR="00525861" w:rsidRPr="00DD3D45">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00525861" w:rsidRPr="00DD3D45">
        <w:rPr>
          <w:rFonts w:ascii="Times New Roman" w:eastAsia="SimSun" w:hAnsi="Times New Roman" w:cs="Times New Roman"/>
          <w:sz w:val="24"/>
          <w:szCs w:val="24"/>
          <w:lang w:eastAsia="zh-CN" w:bidi="hi-IN"/>
        </w:rPr>
        <w:lastRenderedPageBreak/>
        <w:t xml:space="preserve">ar brīdi, kad tas paziņots adresātam. Veids, kādā administratīvo aktu paziņo adresātam – </w:t>
      </w:r>
      <w:proofErr w:type="spellStart"/>
      <w:r w:rsidR="00525861" w:rsidRPr="00DD3D45">
        <w:rPr>
          <w:rFonts w:ascii="Times New Roman" w:eastAsia="SimSun" w:hAnsi="Times New Roman" w:cs="Times New Roman"/>
          <w:sz w:val="24"/>
          <w:szCs w:val="24"/>
          <w:lang w:eastAsia="zh-CN" w:bidi="hi-IN"/>
        </w:rPr>
        <w:t>rakstveidā</w:t>
      </w:r>
      <w:proofErr w:type="spellEnd"/>
      <w:r w:rsidR="00525861" w:rsidRPr="00DD3D45">
        <w:rPr>
          <w:rFonts w:ascii="Times New Roman" w:eastAsia="SimSun" w:hAnsi="Times New Roman" w:cs="Times New Roman"/>
          <w:sz w:val="24"/>
          <w:szCs w:val="24"/>
          <w:lang w:eastAsia="zh-CN" w:bidi="hi-IN"/>
        </w:rPr>
        <w:t>, mutvārdos vai citādi – , neietekmē tā stāšanos spēkā.</w:t>
      </w:r>
    </w:p>
    <w:p w14:paraId="4EC5549E" w14:textId="77777777" w:rsidR="00525861" w:rsidRPr="00DD3D45"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1774B38B" w14:textId="77777777" w:rsidR="00525861" w:rsidRPr="00DD3D45"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00C12CD0" w14:textId="678708AE" w:rsidR="00D656A6" w:rsidRPr="00DD3D45" w:rsidRDefault="00D656A6" w:rsidP="00525861">
      <w:pPr>
        <w:widowControl w:val="0"/>
        <w:tabs>
          <w:tab w:val="left" w:pos="709"/>
          <w:tab w:val="left" w:pos="851"/>
        </w:tabs>
        <w:spacing w:line="360" w:lineRule="auto"/>
        <w:jc w:val="both"/>
        <w:rPr>
          <w:rFonts w:ascii="Times New Roman" w:hAnsi="Times New Roman" w:cs="Times New Roman"/>
          <w:sz w:val="24"/>
          <w:szCs w:val="24"/>
        </w:rPr>
      </w:pPr>
      <w:r w:rsidRPr="00DD3D45">
        <w:rPr>
          <w:rFonts w:ascii="Times New Roman" w:hAnsi="Times New Roman" w:cs="Times New Roman"/>
          <w:sz w:val="24"/>
          <w:szCs w:val="24"/>
        </w:rPr>
        <w:t>Gulbenes novada</w:t>
      </w:r>
      <w:r w:rsidR="009E07A8" w:rsidRPr="00DD3D45">
        <w:rPr>
          <w:rFonts w:ascii="Times New Roman" w:hAnsi="Times New Roman" w:cs="Times New Roman"/>
          <w:sz w:val="24"/>
          <w:szCs w:val="24"/>
        </w:rPr>
        <w:t xml:space="preserve"> pašvaldības</w:t>
      </w:r>
      <w:r w:rsidRPr="00DD3D45">
        <w:rPr>
          <w:rFonts w:ascii="Times New Roman" w:hAnsi="Times New Roman" w:cs="Times New Roman"/>
          <w:sz w:val="24"/>
          <w:szCs w:val="24"/>
        </w:rPr>
        <w:t xml:space="preserve"> domes priekšsēdētājs </w:t>
      </w:r>
      <w:r w:rsidRPr="00DD3D45">
        <w:rPr>
          <w:rFonts w:ascii="Times New Roman" w:hAnsi="Times New Roman" w:cs="Times New Roman"/>
          <w:sz w:val="24"/>
          <w:szCs w:val="24"/>
        </w:rPr>
        <w:tab/>
      </w:r>
      <w:r w:rsidRPr="00DD3D45">
        <w:rPr>
          <w:rFonts w:ascii="Times New Roman" w:hAnsi="Times New Roman" w:cs="Times New Roman"/>
          <w:sz w:val="24"/>
          <w:szCs w:val="24"/>
        </w:rPr>
        <w:tab/>
      </w:r>
      <w:r w:rsidRPr="00DD3D45">
        <w:rPr>
          <w:rFonts w:ascii="Times New Roman" w:hAnsi="Times New Roman" w:cs="Times New Roman"/>
          <w:sz w:val="24"/>
          <w:szCs w:val="24"/>
        </w:rPr>
        <w:tab/>
      </w:r>
      <w:r w:rsidRPr="00DD3D45">
        <w:rPr>
          <w:rFonts w:ascii="Times New Roman" w:hAnsi="Times New Roman" w:cs="Times New Roman"/>
          <w:sz w:val="24"/>
          <w:szCs w:val="24"/>
        </w:rPr>
        <w:tab/>
      </w:r>
      <w:r w:rsidRPr="00DD3D45">
        <w:rPr>
          <w:rFonts w:ascii="Times New Roman" w:hAnsi="Times New Roman" w:cs="Times New Roman"/>
          <w:sz w:val="24"/>
          <w:szCs w:val="24"/>
        </w:rPr>
        <w:tab/>
      </w:r>
      <w:r w:rsidR="00BC7B14" w:rsidRPr="00DD3D45">
        <w:rPr>
          <w:rFonts w:ascii="Times New Roman" w:hAnsi="Times New Roman" w:cs="Times New Roman"/>
          <w:sz w:val="24"/>
          <w:szCs w:val="24"/>
        </w:rPr>
        <w:t>N. Mazūrs</w:t>
      </w:r>
    </w:p>
    <w:sectPr w:rsidR="00D656A6" w:rsidRPr="00DD3D45" w:rsidSect="00567ED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14869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495106">
    <w:abstractNumId w:val="0"/>
  </w:num>
  <w:num w:numId="3" w16cid:durableId="37004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258"/>
    <w:rsid w:val="00007EE6"/>
    <w:rsid w:val="00016BF0"/>
    <w:rsid w:val="00023F07"/>
    <w:rsid w:val="00054C2A"/>
    <w:rsid w:val="000670B4"/>
    <w:rsid w:val="00097A6A"/>
    <w:rsid w:val="000E1FBE"/>
    <w:rsid w:val="000E20A7"/>
    <w:rsid w:val="000E7E39"/>
    <w:rsid w:val="000F66BC"/>
    <w:rsid w:val="000F6F6A"/>
    <w:rsid w:val="00106471"/>
    <w:rsid w:val="00115F6C"/>
    <w:rsid w:val="001171E5"/>
    <w:rsid w:val="00133801"/>
    <w:rsid w:val="0014006A"/>
    <w:rsid w:val="0014238D"/>
    <w:rsid w:val="001625F2"/>
    <w:rsid w:val="00174DC3"/>
    <w:rsid w:val="001A5CE0"/>
    <w:rsid w:val="001D0167"/>
    <w:rsid w:val="001E3F1B"/>
    <w:rsid w:val="001F2271"/>
    <w:rsid w:val="001F7C65"/>
    <w:rsid w:val="00212B38"/>
    <w:rsid w:val="002137B3"/>
    <w:rsid w:val="002245A2"/>
    <w:rsid w:val="002408BB"/>
    <w:rsid w:val="00263BF6"/>
    <w:rsid w:val="00264C32"/>
    <w:rsid w:val="002671A7"/>
    <w:rsid w:val="002A0D3B"/>
    <w:rsid w:val="002B0416"/>
    <w:rsid w:val="002B0D60"/>
    <w:rsid w:val="002C11A1"/>
    <w:rsid w:val="002C6454"/>
    <w:rsid w:val="002D73A2"/>
    <w:rsid w:val="003144F5"/>
    <w:rsid w:val="00325B46"/>
    <w:rsid w:val="0033182E"/>
    <w:rsid w:val="00334572"/>
    <w:rsid w:val="00341BF5"/>
    <w:rsid w:val="00376CF2"/>
    <w:rsid w:val="00383D28"/>
    <w:rsid w:val="003850F4"/>
    <w:rsid w:val="003951DE"/>
    <w:rsid w:val="003A67CD"/>
    <w:rsid w:val="003C7929"/>
    <w:rsid w:val="003F2F97"/>
    <w:rsid w:val="00413655"/>
    <w:rsid w:val="00431924"/>
    <w:rsid w:val="00432295"/>
    <w:rsid w:val="00441EF8"/>
    <w:rsid w:val="00442B28"/>
    <w:rsid w:val="00456006"/>
    <w:rsid w:val="004950E8"/>
    <w:rsid w:val="004969C2"/>
    <w:rsid w:val="004A28DD"/>
    <w:rsid w:val="004A4424"/>
    <w:rsid w:val="004A6AA1"/>
    <w:rsid w:val="004A7093"/>
    <w:rsid w:val="004C6233"/>
    <w:rsid w:val="004D7FB5"/>
    <w:rsid w:val="004E179A"/>
    <w:rsid w:val="0052461D"/>
    <w:rsid w:val="00525861"/>
    <w:rsid w:val="005275FF"/>
    <w:rsid w:val="0055176C"/>
    <w:rsid w:val="005607DD"/>
    <w:rsid w:val="00567ED9"/>
    <w:rsid w:val="005853F6"/>
    <w:rsid w:val="005A73A9"/>
    <w:rsid w:val="005B5420"/>
    <w:rsid w:val="005B5FCA"/>
    <w:rsid w:val="005D241B"/>
    <w:rsid w:val="0060759A"/>
    <w:rsid w:val="0061537C"/>
    <w:rsid w:val="00617E89"/>
    <w:rsid w:val="00620F0D"/>
    <w:rsid w:val="00655BE9"/>
    <w:rsid w:val="00695B79"/>
    <w:rsid w:val="006B42E0"/>
    <w:rsid w:val="006C2110"/>
    <w:rsid w:val="006E380B"/>
    <w:rsid w:val="007008F6"/>
    <w:rsid w:val="00704E82"/>
    <w:rsid w:val="007066FA"/>
    <w:rsid w:val="0072048D"/>
    <w:rsid w:val="0072092C"/>
    <w:rsid w:val="00742C12"/>
    <w:rsid w:val="00750515"/>
    <w:rsid w:val="0075381E"/>
    <w:rsid w:val="00761188"/>
    <w:rsid w:val="00773EAF"/>
    <w:rsid w:val="00794231"/>
    <w:rsid w:val="007A25F9"/>
    <w:rsid w:val="007C1411"/>
    <w:rsid w:val="007E039A"/>
    <w:rsid w:val="007E0799"/>
    <w:rsid w:val="007E3565"/>
    <w:rsid w:val="00802CE4"/>
    <w:rsid w:val="00816D11"/>
    <w:rsid w:val="00846C45"/>
    <w:rsid w:val="008708B8"/>
    <w:rsid w:val="00875DDE"/>
    <w:rsid w:val="008876DD"/>
    <w:rsid w:val="0089659C"/>
    <w:rsid w:val="008A5C8E"/>
    <w:rsid w:val="008B2D3F"/>
    <w:rsid w:val="008D1DC3"/>
    <w:rsid w:val="008D6E41"/>
    <w:rsid w:val="008E4CFC"/>
    <w:rsid w:val="008E510D"/>
    <w:rsid w:val="00906F0F"/>
    <w:rsid w:val="009130FB"/>
    <w:rsid w:val="00952CCC"/>
    <w:rsid w:val="00952E04"/>
    <w:rsid w:val="0096740E"/>
    <w:rsid w:val="0097389C"/>
    <w:rsid w:val="00984FFB"/>
    <w:rsid w:val="0099672C"/>
    <w:rsid w:val="009A2327"/>
    <w:rsid w:val="009A33CE"/>
    <w:rsid w:val="009B5339"/>
    <w:rsid w:val="009C69AE"/>
    <w:rsid w:val="009E07A8"/>
    <w:rsid w:val="009E433B"/>
    <w:rsid w:val="009F1AD2"/>
    <w:rsid w:val="00A15545"/>
    <w:rsid w:val="00A4459B"/>
    <w:rsid w:val="00A45E20"/>
    <w:rsid w:val="00A52D38"/>
    <w:rsid w:val="00A725DF"/>
    <w:rsid w:val="00A77053"/>
    <w:rsid w:val="00AA3C45"/>
    <w:rsid w:val="00AE3692"/>
    <w:rsid w:val="00AE45FC"/>
    <w:rsid w:val="00B03AEA"/>
    <w:rsid w:val="00B14439"/>
    <w:rsid w:val="00B21FC4"/>
    <w:rsid w:val="00B24F6B"/>
    <w:rsid w:val="00B73A3D"/>
    <w:rsid w:val="00B861E9"/>
    <w:rsid w:val="00B91B94"/>
    <w:rsid w:val="00BA07B1"/>
    <w:rsid w:val="00BA13C7"/>
    <w:rsid w:val="00BA237F"/>
    <w:rsid w:val="00BB534B"/>
    <w:rsid w:val="00BC592E"/>
    <w:rsid w:val="00BC7B14"/>
    <w:rsid w:val="00BE2829"/>
    <w:rsid w:val="00BF24FF"/>
    <w:rsid w:val="00C06B32"/>
    <w:rsid w:val="00C2385C"/>
    <w:rsid w:val="00C243C0"/>
    <w:rsid w:val="00C35F95"/>
    <w:rsid w:val="00C41D7D"/>
    <w:rsid w:val="00CA4001"/>
    <w:rsid w:val="00CA7EDC"/>
    <w:rsid w:val="00CD4030"/>
    <w:rsid w:val="00CD72BD"/>
    <w:rsid w:val="00CF4C45"/>
    <w:rsid w:val="00D03254"/>
    <w:rsid w:val="00D656A6"/>
    <w:rsid w:val="00D73A02"/>
    <w:rsid w:val="00D8634D"/>
    <w:rsid w:val="00D9618B"/>
    <w:rsid w:val="00DA625F"/>
    <w:rsid w:val="00DD3D45"/>
    <w:rsid w:val="00E20F50"/>
    <w:rsid w:val="00E408E5"/>
    <w:rsid w:val="00E50363"/>
    <w:rsid w:val="00E56C26"/>
    <w:rsid w:val="00E5784B"/>
    <w:rsid w:val="00E74C0A"/>
    <w:rsid w:val="00E910A3"/>
    <w:rsid w:val="00EA20FC"/>
    <w:rsid w:val="00EA6F67"/>
    <w:rsid w:val="00EC198F"/>
    <w:rsid w:val="00ED05C1"/>
    <w:rsid w:val="00ED2177"/>
    <w:rsid w:val="00ED27D2"/>
    <w:rsid w:val="00F01DB7"/>
    <w:rsid w:val="00F032D4"/>
    <w:rsid w:val="00F04CE3"/>
    <w:rsid w:val="00F0518B"/>
    <w:rsid w:val="00F0532A"/>
    <w:rsid w:val="00F179AD"/>
    <w:rsid w:val="00F24FFB"/>
    <w:rsid w:val="00F272DE"/>
    <w:rsid w:val="00F765A1"/>
    <w:rsid w:val="00F91333"/>
    <w:rsid w:val="00FA1480"/>
    <w:rsid w:val="00FC3E82"/>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3575</Words>
  <Characters>2038</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4</cp:revision>
  <cp:lastPrinted>2025-06-27T05:33:00Z</cp:lastPrinted>
  <dcterms:created xsi:type="dcterms:W3CDTF">2026-02-19T07:43:00Z</dcterms:created>
  <dcterms:modified xsi:type="dcterms:W3CDTF">2026-02-19T12:04:00Z</dcterms:modified>
</cp:coreProperties>
</file>