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32499" w:rsidRPr="00F32499" w14:paraId="2359643E" w14:textId="77777777" w:rsidTr="00803CD1">
        <w:tc>
          <w:tcPr>
            <w:tcW w:w="9458" w:type="dxa"/>
          </w:tcPr>
          <w:p w14:paraId="08D66124" w14:textId="77777777" w:rsidR="0049283F" w:rsidRPr="00F32499" w:rsidRDefault="0049283F" w:rsidP="0049283F">
            <w:pPr>
              <w:jc w:val="center"/>
            </w:pPr>
            <w:r w:rsidRPr="00F32499">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32499" w:rsidRPr="00F32499" w14:paraId="13FDA1F0" w14:textId="77777777" w:rsidTr="00803CD1">
        <w:tc>
          <w:tcPr>
            <w:tcW w:w="9458" w:type="dxa"/>
          </w:tcPr>
          <w:p w14:paraId="376760E9" w14:textId="77777777" w:rsidR="0049283F" w:rsidRPr="00F32499" w:rsidRDefault="0049283F" w:rsidP="0049283F">
            <w:pPr>
              <w:jc w:val="center"/>
            </w:pPr>
            <w:r w:rsidRPr="00F32499">
              <w:rPr>
                <w:rFonts w:cs="Times New Roman"/>
                <w:b/>
                <w:bCs/>
                <w:sz w:val="28"/>
                <w:szCs w:val="28"/>
              </w:rPr>
              <w:t>GULBENES NOVADA PAŠVALDĪBA</w:t>
            </w:r>
          </w:p>
        </w:tc>
      </w:tr>
      <w:tr w:rsidR="00F32499" w:rsidRPr="00F32499" w14:paraId="49942DF3" w14:textId="77777777" w:rsidTr="00803CD1">
        <w:tc>
          <w:tcPr>
            <w:tcW w:w="9458" w:type="dxa"/>
          </w:tcPr>
          <w:p w14:paraId="043A3F1F" w14:textId="77777777" w:rsidR="0049283F" w:rsidRPr="00F32499" w:rsidRDefault="0049283F" w:rsidP="0049283F">
            <w:pPr>
              <w:jc w:val="center"/>
            </w:pPr>
            <w:r w:rsidRPr="00F32499">
              <w:rPr>
                <w:rFonts w:cs="Times New Roman"/>
                <w:szCs w:val="24"/>
              </w:rPr>
              <w:t>Reģ.Nr.90009116327</w:t>
            </w:r>
          </w:p>
        </w:tc>
      </w:tr>
      <w:tr w:rsidR="00F32499" w:rsidRPr="00F32499" w14:paraId="0BB8E164" w14:textId="77777777" w:rsidTr="00803CD1">
        <w:tc>
          <w:tcPr>
            <w:tcW w:w="9458" w:type="dxa"/>
          </w:tcPr>
          <w:p w14:paraId="54B3AB21" w14:textId="77777777" w:rsidR="0049283F" w:rsidRPr="00F32499" w:rsidRDefault="0049283F" w:rsidP="0049283F">
            <w:pPr>
              <w:jc w:val="center"/>
            </w:pPr>
            <w:r w:rsidRPr="00F32499">
              <w:rPr>
                <w:rFonts w:cs="Times New Roman"/>
                <w:szCs w:val="24"/>
              </w:rPr>
              <w:t>Ābeļu iela 2, Gulbene, Gulbenes nov., LV-4401</w:t>
            </w:r>
          </w:p>
        </w:tc>
      </w:tr>
      <w:tr w:rsidR="00F32499" w:rsidRPr="00F32499" w14:paraId="20E7531B" w14:textId="77777777" w:rsidTr="00803CD1">
        <w:tc>
          <w:tcPr>
            <w:tcW w:w="9458" w:type="dxa"/>
          </w:tcPr>
          <w:p w14:paraId="4EAB68FB" w14:textId="243F7BB3" w:rsidR="0049283F" w:rsidRPr="00F32499" w:rsidRDefault="0049283F" w:rsidP="00D85DA3">
            <w:pPr>
              <w:jc w:val="center"/>
            </w:pPr>
            <w:r w:rsidRPr="00F32499">
              <w:rPr>
                <w:rFonts w:cs="Times New Roman"/>
                <w:szCs w:val="24"/>
              </w:rPr>
              <w:t>Tālrunis 64497710, mob.</w:t>
            </w:r>
            <w:r w:rsidR="003F2FF6" w:rsidRPr="00F32499">
              <w:rPr>
                <w:rFonts w:cs="Times New Roman"/>
                <w:szCs w:val="24"/>
              </w:rPr>
              <w:t xml:space="preserve"> </w:t>
            </w:r>
            <w:r w:rsidRPr="00F32499">
              <w:rPr>
                <w:rFonts w:cs="Times New Roman"/>
                <w:szCs w:val="24"/>
              </w:rPr>
              <w:t>26595362, e-pasts</w:t>
            </w:r>
            <w:r w:rsidR="00D85DA3" w:rsidRPr="00F32499">
              <w:rPr>
                <w:rFonts w:cs="Times New Roman"/>
                <w:szCs w:val="24"/>
              </w:rPr>
              <w:t>:</w:t>
            </w:r>
            <w:r w:rsidRPr="00F32499">
              <w:rPr>
                <w:rFonts w:cs="Times New Roman"/>
                <w:szCs w:val="24"/>
              </w:rPr>
              <w:t xml:space="preserve"> dome@gulbene.lv, www.gulbene.lv</w:t>
            </w:r>
          </w:p>
        </w:tc>
      </w:tr>
    </w:tbl>
    <w:p w14:paraId="7A1D5147" w14:textId="3AFBA989" w:rsidR="0049283F" w:rsidRPr="00F32499" w:rsidRDefault="0049283F" w:rsidP="00AE344B">
      <w:pPr>
        <w:pStyle w:val="Bezatstarpm"/>
        <w:spacing w:before="120"/>
        <w:jc w:val="center"/>
        <w:rPr>
          <w:rFonts w:ascii="Times New Roman" w:hAnsi="Times New Roman" w:cs="Times New Roman"/>
          <w:b/>
          <w:bCs/>
          <w:sz w:val="24"/>
          <w:szCs w:val="24"/>
        </w:rPr>
      </w:pPr>
      <w:r w:rsidRPr="00F32499">
        <w:rPr>
          <w:rFonts w:ascii="Times New Roman" w:hAnsi="Times New Roman" w:cs="Times New Roman"/>
          <w:b/>
          <w:bCs/>
          <w:sz w:val="24"/>
          <w:szCs w:val="24"/>
        </w:rPr>
        <w:t>GULBENES NOVADA</w:t>
      </w:r>
      <w:r w:rsidR="006D4198" w:rsidRPr="00F32499">
        <w:rPr>
          <w:rFonts w:ascii="Times New Roman" w:hAnsi="Times New Roman" w:cs="Times New Roman"/>
          <w:b/>
          <w:bCs/>
          <w:sz w:val="24"/>
          <w:szCs w:val="24"/>
        </w:rPr>
        <w:t xml:space="preserve"> PAŠVALDĪBAS</w:t>
      </w:r>
      <w:r w:rsidRPr="00F32499">
        <w:rPr>
          <w:rFonts w:ascii="Times New Roman" w:hAnsi="Times New Roman" w:cs="Times New Roman"/>
          <w:b/>
          <w:bCs/>
          <w:sz w:val="24"/>
          <w:szCs w:val="24"/>
        </w:rPr>
        <w:t xml:space="preserve"> DOMES LĒMUMS</w:t>
      </w:r>
    </w:p>
    <w:p w14:paraId="51C41D0F" w14:textId="77777777" w:rsidR="0049283F" w:rsidRPr="00F32499" w:rsidRDefault="0049283F" w:rsidP="0049283F">
      <w:pPr>
        <w:pStyle w:val="Bezatstarpm"/>
        <w:jc w:val="center"/>
        <w:rPr>
          <w:rFonts w:ascii="Times New Roman" w:hAnsi="Times New Roman" w:cs="Times New Roman"/>
          <w:sz w:val="24"/>
          <w:szCs w:val="24"/>
        </w:rPr>
      </w:pPr>
      <w:r w:rsidRPr="00F32499">
        <w:rPr>
          <w:rFonts w:ascii="Times New Roman" w:hAnsi="Times New Roman" w:cs="Times New Roman"/>
          <w:sz w:val="24"/>
          <w:szCs w:val="24"/>
        </w:rPr>
        <w:t>Gulbenē</w:t>
      </w:r>
    </w:p>
    <w:p w14:paraId="693FB315" w14:textId="77777777" w:rsidR="005A2AA8" w:rsidRPr="00F32499"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32499" w:rsidRPr="00F32499" w14:paraId="25743961" w14:textId="77777777" w:rsidTr="001966A5">
        <w:trPr>
          <w:trHeight w:val="197"/>
        </w:trPr>
        <w:tc>
          <w:tcPr>
            <w:tcW w:w="4676" w:type="dxa"/>
          </w:tcPr>
          <w:p w14:paraId="6B9BA37C" w14:textId="3CDE31DA" w:rsidR="0080311D" w:rsidRPr="00F32499" w:rsidRDefault="0080311D" w:rsidP="00100319">
            <w:pPr>
              <w:rPr>
                <w:rFonts w:cs="Times New Roman"/>
                <w:b/>
                <w:bCs/>
                <w:szCs w:val="24"/>
              </w:rPr>
            </w:pPr>
            <w:r w:rsidRPr="00F32499">
              <w:rPr>
                <w:rFonts w:cs="Times New Roman"/>
                <w:b/>
                <w:bCs/>
                <w:szCs w:val="24"/>
              </w:rPr>
              <w:t>202</w:t>
            </w:r>
            <w:r w:rsidR="00EB6057" w:rsidRPr="00F32499">
              <w:rPr>
                <w:rFonts w:cs="Times New Roman"/>
                <w:b/>
                <w:bCs/>
                <w:szCs w:val="24"/>
              </w:rPr>
              <w:t>6</w:t>
            </w:r>
            <w:r w:rsidRPr="00F32499">
              <w:rPr>
                <w:rFonts w:cs="Times New Roman"/>
                <w:b/>
                <w:bCs/>
                <w:szCs w:val="24"/>
              </w:rPr>
              <w:t xml:space="preserve">.gada </w:t>
            </w:r>
            <w:r w:rsidR="00EB6057" w:rsidRPr="00F32499">
              <w:rPr>
                <w:rFonts w:cs="Times New Roman"/>
                <w:b/>
                <w:bCs/>
                <w:szCs w:val="24"/>
              </w:rPr>
              <w:t>26.februārī</w:t>
            </w:r>
          </w:p>
        </w:tc>
        <w:tc>
          <w:tcPr>
            <w:tcW w:w="4678" w:type="dxa"/>
          </w:tcPr>
          <w:p w14:paraId="4CDBC07C" w14:textId="1C61FE33" w:rsidR="0080311D" w:rsidRPr="00F32499" w:rsidRDefault="0080311D" w:rsidP="00D85DA3">
            <w:pPr>
              <w:rPr>
                <w:rFonts w:cs="Times New Roman"/>
                <w:b/>
                <w:bCs/>
                <w:szCs w:val="24"/>
              </w:rPr>
            </w:pPr>
            <w:r w:rsidRPr="00F32499">
              <w:rPr>
                <w:rFonts w:cs="Times New Roman"/>
                <w:b/>
                <w:bCs/>
                <w:szCs w:val="24"/>
              </w:rPr>
              <w:t xml:space="preserve">                                  Nr. GND/202</w:t>
            </w:r>
            <w:r w:rsidR="00EB6057" w:rsidRPr="00F32499">
              <w:rPr>
                <w:rFonts w:cs="Times New Roman"/>
                <w:b/>
                <w:bCs/>
                <w:szCs w:val="24"/>
              </w:rPr>
              <w:t>6</w:t>
            </w:r>
            <w:r w:rsidRPr="00F32499">
              <w:rPr>
                <w:rFonts w:cs="Times New Roman"/>
                <w:b/>
                <w:bCs/>
                <w:szCs w:val="24"/>
              </w:rPr>
              <w:t>/</w:t>
            </w:r>
          </w:p>
        </w:tc>
      </w:tr>
      <w:tr w:rsidR="0080311D" w:rsidRPr="00F32499" w14:paraId="6CE85A7E" w14:textId="77777777" w:rsidTr="00C8735E">
        <w:tc>
          <w:tcPr>
            <w:tcW w:w="4676" w:type="dxa"/>
          </w:tcPr>
          <w:p w14:paraId="76C9FA07" w14:textId="77777777" w:rsidR="0080311D" w:rsidRPr="00F32499" w:rsidRDefault="0080311D" w:rsidP="00C8735E">
            <w:pPr>
              <w:rPr>
                <w:rFonts w:cs="Times New Roman"/>
                <w:szCs w:val="24"/>
              </w:rPr>
            </w:pPr>
          </w:p>
        </w:tc>
        <w:tc>
          <w:tcPr>
            <w:tcW w:w="4678" w:type="dxa"/>
          </w:tcPr>
          <w:p w14:paraId="3D89DCCC" w14:textId="02657826" w:rsidR="0080311D" w:rsidRPr="00F32499" w:rsidRDefault="0080311D" w:rsidP="00C8735E">
            <w:pPr>
              <w:rPr>
                <w:rFonts w:cs="Times New Roman"/>
                <w:b/>
                <w:bCs/>
                <w:szCs w:val="24"/>
              </w:rPr>
            </w:pPr>
            <w:r w:rsidRPr="00F32499">
              <w:rPr>
                <w:rFonts w:cs="Times New Roman"/>
                <w:b/>
                <w:bCs/>
                <w:szCs w:val="24"/>
              </w:rPr>
              <w:t xml:space="preserve">                                  (protokols Nr.;</w:t>
            </w:r>
            <w:r w:rsidR="00D06666" w:rsidRPr="00F32499">
              <w:rPr>
                <w:rFonts w:cs="Times New Roman"/>
                <w:b/>
                <w:bCs/>
                <w:szCs w:val="24"/>
              </w:rPr>
              <w:t xml:space="preserve"> </w:t>
            </w:r>
            <w:r w:rsidRPr="00F32499">
              <w:rPr>
                <w:rFonts w:cs="Times New Roman"/>
                <w:b/>
                <w:bCs/>
                <w:szCs w:val="24"/>
              </w:rPr>
              <w:t>.p.)</w:t>
            </w:r>
          </w:p>
        </w:tc>
      </w:tr>
    </w:tbl>
    <w:p w14:paraId="28E4928E" w14:textId="77777777" w:rsidR="0080311D" w:rsidRPr="00F32499" w:rsidRDefault="0080311D" w:rsidP="0080311D">
      <w:pPr>
        <w:rPr>
          <w:rFonts w:cs="Times New Roman"/>
          <w:szCs w:val="24"/>
        </w:rPr>
      </w:pPr>
    </w:p>
    <w:p w14:paraId="4CD8723D" w14:textId="6DA63BD9" w:rsidR="0080311D" w:rsidRPr="00F32499" w:rsidRDefault="0080311D" w:rsidP="00976C9A">
      <w:pPr>
        <w:pStyle w:val="Default"/>
        <w:spacing w:after="240"/>
        <w:jc w:val="center"/>
        <w:rPr>
          <w:szCs w:val="24"/>
        </w:rPr>
      </w:pPr>
      <w:r w:rsidRPr="00F32499">
        <w:rPr>
          <w:b/>
          <w:szCs w:val="24"/>
        </w:rPr>
        <w:t xml:space="preserve">Par </w:t>
      </w:r>
      <w:r w:rsidR="00AF13A4" w:rsidRPr="00F32499">
        <w:rPr>
          <w:b/>
          <w:szCs w:val="24"/>
        </w:rPr>
        <w:t xml:space="preserve">nekustamā īpašuma </w:t>
      </w:r>
      <w:r w:rsidR="006B027B" w:rsidRPr="00F32499">
        <w:rPr>
          <w:b/>
          <w:szCs w:val="24"/>
        </w:rPr>
        <w:t>Stāmerienas pagastā ar nosaukumu “Olīši”</w:t>
      </w:r>
      <w:r w:rsidR="007D5E98" w:rsidRPr="00F32499">
        <w:rPr>
          <w:b/>
          <w:szCs w:val="24"/>
        </w:rPr>
        <w:t xml:space="preserve"> </w:t>
      </w:r>
      <w:r w:rsidR="004D3BF3" w:rsidRPr="00F32499">
        <w:rPr>
          <w:b/>
        </w:rPr>
        <w:t>pirmās</w:t>
      </w:r>
      <w:r w:rsidRPr="00F32499">
        <w:rPr>
          <w:b/>
        </w:rPr>
        <w:t xml:space="preserve"> izsoles rīkošanu</w:t>
      </w:r>
    </w:p>
    <w:p w14:paraId="75D2CC30" w14:textId="17A628E0" w:rsidR="006B027B" w:rsidRPr="00F32499" w:rsidRDefault="006B027B" w:rsidP="006B027B">
      <w:pPr>
        <w:spacing w:line="360" w:lineRule="auto"/>
        <w:ind w:firstLine="567"/>
        <w:rPr>
          <w:rFonts w:cs="Times New Roman"/>
          <w:bCs/>
          <w:szCs w:val="24"/>
        </w:rPr>
      </w:pPr>
      <w:r w:rsidRPr="00F32499">
        <w:rPr>
          <w:rFonts w:cs="Times New Roman"/>
          <w:bCs/>
          <w:szCs w:val="24"/>
        </w:rPr>
        <w:t xml:space="preserve">Izskatīts Litenes, Stāmerienas un Stradu pagastu apvienības pārvaldes, reģistrācijas Nr. 40900041203, juridiskā adrese: “Vecstāmeriena”, Vecstāmeriena, Stāmerienas pagasts, Gulbenes novads, LV-4406 (turpmāk – Pārvalde), </w:t>
      </w:r>
      <w:r w:rsidRPr="00F32499">
        <w:t xml:space="preserve">2026.gada 12.janvāra iesniegums Nr. </w:t>
      </w:r>
      <w:r w:rsidRPr="00F32499">
        <w:rPr>
          <w:noProof/>
        </w:rPr>
        <w:t>LSS/2.3/26/2 (</w:t>
      </w:r>
      <w:r w:rsidRPr="00F32499">
        <w:t>Gulbenes novada pašvaldībā saņemts 2026.gada 12.janvārī un reģistrēts ar Nr. GND/5.13.2/26/106-L),</w:t>
      </w:r>
      <w:r w:rsidRPr="00F32499">
        <w:rPr>
          <w:rFonts w:cs="Times New Roman"/>
          <w:bCs/>
          <w:szCs w:val="24"/>
        </w:rPr>
        <w:t xml:space="preserve"> ar lūgumu </w:t>
      </w:r>
      <w:r w:rsidRPr="00F32499">
        <w:t xml:space="preserve">nodot atsavināšanai Gulbenes novada pašvaldībai piederošo nekustamo īpašumu Stāmerienas pagastā ar nosaukumu “Olīši”, </w:t>
      </w:r>
      <w:r w:rsidR="0000324C" w:rsidRPr="00F32499">
        <w:t xml:space="preserve">kadastra numurs </w:t>
      </w:r>
      <w:r w:rsidRPr="00F32499">
        <w:t>5088 008 0158, kas sastāv no zemes vienības ar kadastra apzīmējumu 50880080366 ar platību 0,3272 ha un būvēm ar kadastra apzīmējumu 50880080158001 (dzīvojamā ēka), 50880080158003 (pagrabs), 50880080158005 (kūts)</w:t>
      </w:r>
      <w:r w:rsidRPr="00F32499">
        <w:rPr>
          <w:rFonts w:cs="Times New Roman"/>
          <w:bCs/>
          <w:szCs w:val="24"/>
        </w:rPr>
        <w:t xml:space="preserve"> (turpmāk – Nekustamais īpašums).</w:t>
      </w:r>
    </w:p>
    <w:p w14:paraId="1E118875" w14:textId="590224A1" w:rsidR="006B027B" w:rsidRPr="00F32499" w:rsidRDefault="006B027B" w:rsidP="002427B0">
      <w:pPr>
        <w:pStyle w:val="Sarakstarindkopa"/>
        <w:spacing w:line="360" w:lineRule="auto"/>
        <w:ind w:left="0" w:firstLine="567"/>
        <w:rPr>
          <w:rFonts w:cs="Times New Roman"/>
          <w:bCs/>
          <w:szCs w:val="24"/>
        </w:rPr>
      </w:pPr>
      <w:r w:rsidRPr="00F32499">
        <w:rPr>
          <w:rFonts w:cs="Times New Roman"/>
          <w:bCs/>
          <w:szCs w:val="24"/>
        </w:rPr>
        <w:t>Pārvalde ir veikusi minētā nekustamā īpašuma faktiskā stāvokļa apsekošanu un secinājusi, ka zemes vienības ar kadastra apzīmējumu 50880080366 ar platību 0,3272 ha galvenais zemes lietošanas mērķis ir zeme, uz kuras galvenā saimnieciskā darbība ir lauksaimniecība Pārvalde norāda, ka pašvaldībai to nav saimnieciski izdevīgi uzturēt kā lauksaimniecībā izmantojamo zemi.  Tāpat uz zemes vienības atrodas trīs būves ar kadastra apzīmējumu 50880080158001 (dzīvojamā ēka), 50880080158003 (pagrabs) un 50880080158005 (kūts). Pārvalde vērš uzmanību, ka apsekošanas gaitā konstatēts, ka būves ir neapmierinošā stāvoklī, tās nav iespējams ekspluatēt atbilstoši lietošanas veidam.</w:t>
      </w:r>
    </w:p>
    <w:p w14:paraId="61E3A436" w14:textId="230554AA" w:rsidR="006B027B" w:rsidRPr="00F32499" w:rsidRDefault="006B027B" w:rsidP="002427B0">
      <w:pPr>
        <w:pStyle w:val="Sarakstarindkopa"/>
        <w:spacing w:line="360" w:lineRule="auto"/>
        <w:ind w:left="0" w:firstLine="567"/>
        <w:rPr>
          <w:rFonts w:cs="Times New Roman"/>
          <w:bCs/>
          <w:szCs w:val="24"/>
        </w:rPr>
      </w:pPr>
      <w:r w:rsidRPr="00F32499">
        <w:rPr>
          <w:rFonts w:cs="Times New Roman"/>
          <w:bCs/>
          <w:szCs w:val="24"/>
        </w:rPr>
        <w:t xml:space="preserve">Izvērtējot nekustamā īpašuma </w:t>
      </w:r>
      <w:r w:rsidR="00F32499" w:rsidRPr="00F32499">
        <w:t>Stāmerienas pagastā ar nosaukumu</w:t>
      </w:r>
      <w:r w:rsidRPr="00F32499">
        <w:rPr>
          <w:rFonts w:cs="Times New Roman"/>
          <w:bCs/>
          <w:szCs w:val="24"/>
        </w:rPr>
        <w:t xml:space="preserve"> “Olīši”, </w:t>
      </w:r>
      <w:r w:rsidR="0000324C" w:rsidRPr="00F32499">
        <w:t xml:space="preserve">kadastra numurs </w:t>
      </w:r>
      <w:r w:rsidRPr="00F32499">
        <w:rPr>
          <w:rFonts w:cs="Times New Roman"/>
          <w:bCs/>
          <w:szCs w:val="24"/>
        </w:rPr>
        <w:t xml:space="preserve">5088 008 0158, lietošanas veidu, faktisko stāvokli un būvju konstruktīvo elementu nolietojumu, Pārvalde secina, ka minēto nekustamo īpašumu nebūs iespējams ekspluatēt, tāpēc to nav pašvaldībai lietderīgi un racionāli uzturēt. </w:t>
      </w:r>
      <w:r w:rsidR="007F77BA" w:rsidRPr="00F32499">
        <w:rPr>
          <w:rFonts w:cs="Times New Roman"/>
          <w:bCs/>
          <w:szCs w:val="24"/>
        </w:rPr>
        <w:t xml:space="preserve">Pārvalde norāda, ka </w:t>
      </w:r>
      <w:r w:rsidRPr="00F32499">
        <w:rPr>
          <w:rFonts w:cs="Times New Roman"/>
          <w:bCs/>
          <w:szCs w:val="24"/>
        </w:rPr>
        <w:t xml:space="preserve">Nekustamais īpašums nav nepieciešams pašvaldības autonomo funkciju veikšanai. </w:t>
      </w:r>
    </w:p>
    <w:p w14:paraId="6B68B6D3" w14:textId="041AC754" w:rsidR="006B027B" w:rsidRPr="00F32499" w:rsidRDefault="006B027B" w:rsidP="006B027B">
      <w:pPr>
        <w:spacing w:line="360" w:lineRule="auto"/>
        <w:ind w:firstLine="567"/>
        <w:rPr>
          <w:rFonts w:cs="Times New Roman"/>
          <w:szCs w:val="24"/>
        </w:rPr>
      </w:pPr>
      <w:r w:rsidRPr="00F32499">
        <w:rPr>
          <w:rFonts w:cs="Times New Roman"/>
          <w:szCs w:val="24"/>
        </w:rPr>
        <w:t xml:space="preserve">Gulbenes novada pašvaldības īpašuma tiesības uz nekustamo īpašumu </w:t>
      </w:r>
      <w:r w:rsidRPr="00F32499">
        <w:t xml:space="preserve">Stāmerienas pagastā ar nosaukumu “Olīši”, kadastra apzīmējums Nr. 5088 008 0158, kas sastāv no zemes vienības ar kadastra apzīmējumu 50880080366 ar platību 0,3272 ha un būvēm ar kadastra apzīmējumu </w:t>
      </w:r>
      <w:r w:rsidRPr="00F32499">
        <w:lastRenderedPageBreak/>
        <w:t>50880080158001 (dzīvojamā ēka), 50880080158003 (pagrabs), 50880080158005 (kūts)</w:t>
      </w:r>
      <w:r w:rsidRPr="00F32499">
        <w:rPr>
          <w:rFonts w:cs="Times New Roman"/>
          <w:bCs/>
          <w:szCs w:val="24"/>
        </w:rPr>
        <w:t xml:space="preserve">, </w:t>
      </w:r>
      <w:r w:rsidRPr="00F32499">
        <w:rPr>
          <w:rFonts w:cs="Times New Roman"/>
          <w:szCs w:val="24"/>
        </w:rPr>
        <w:t>ir nostiprinātas Stāmerienas</w:t>
      </w:r>
      <w:r w:rsidRPr="00F32499">
        <w:rPr>
          <w:rFonts w:cs="Times New Roman"/>
          <w:bCs/>
          <w:szCs w:val="24"/>
        </w:rPr>
        <w:t xml:space="preserve"> </w:t>
      </w:r>
      <w:r w:rsidRPr="00F32499">
        <w:rPr>
          <w:rFonts w:cs="Times New Roman"/>
          <w:szCs w:val="24"/>
        </w:rPr>
        <w:t>pagasta zemesgrāmatas nodalījumā Nr. 100000849098 ar Vidzemes rajona tiesas 2025.gada 7.oktobra lēmumu.</w:t>
      </w:r>
    </w:p>
    <w:p w14:paraId="5C49DD10" w14:textId="2FB1667F" w:rsidR="006B027B" w:rsidRPr="00F32499" w:rsidRDefault="006B027B" w:rsidP="006B027B">
      <w:pPr>
        <w:tabs>
          <w:tab w:val="left" w:pos="851"/>
        </w:tabs>
        <w:spacing w:line="360" w:lineRule="auto"/>
        <w:ind w:firstLine="567"/>
      </w:pPr>
      <w:r w:rsidRPr="00F32499">
        <w:t xml:space="preserve">Atbilstoši sertificēta vērtētāja – sabiedrības ar ierobežotu atbildību “Vindeks”, reģistrācijas Nr. 40003562948, juridiskā adrese: Pļavniekkalna iela 69, Katlakalns, Ķekavas pagasts, Ķekavas novads, LV-2111, sagatavotajai 2025.gada 23.novembra vērtēšanas atskaitei (Gulbenes novada pašvaldībā saņemta 2025.gada 1.decembrī un reģistrēta ar Nr. GND/4.18/25/4194-S) par nekustamā īpašuma tirgus vērtību objekta tirgus vērtība ir 3600 EUR (trīs tūkstoši seši simti </w:t>
      </w:r>
      <w:r w:rsidRPr="00F32499">
        <w:rPr>
          <w:i/>
          <w:iCs/>
        </w:rPr>
        <w:t>euro</w:t>
      </w:r>
      <w:r w:rsidRPr="00F32499">
        <w:t>).</w:t>
      </w:r>
    </w:p>
    <w:p w14:paraId="21C421E3" w14:textId="77777777" w:rsidR="006B027B" w:rsidRPr="00F32499" w:rsidRDefault="006B027B" w:rsidP="006B027B">
      <w:pPr>
        <w:spacing w:line="360" w:lineRule="auto"/>
        <w:ind w:firstLine="567"/>
        <w:rPr>
          <w:rFonts w:cs="Times New Roman"/>
          <w:szCs w:val="24"/>
        </w:rPr>
      </w:pPr>
      <w:r w:rsidRPr="00F32499">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F32499">
        <w:t xml:space="preserve"> </w:t>
      </w:r>
      <w:r w:rsidRPr="00F32499">
        <w:rPr>
          <w:rFonts w:cs="Times New Roman"/>
          <w:szCs w:val="24"/>
        </w:rPr>
        <w:t>ka tikai domes kompetencē ir pieņemt lēmumus citos ārējos normatīvajos aktos paredzētajos gadījumos.</w:t>
      </w:r>
    </w:p>
    <w:p w14:paraId="06B12EB8" w14:textId="5E2F3F67" w:rsidR="006B027B" w:rsidRPr="00F32499" w:rsidRDefault="006B027B" w:rsidP="006B027B">
      <w:pPr>
        <w:spacing w:line="360" w:lineRule="auto"/>
        <w:ind w:firstLine="567"/>
        <w:rPr>
          <w:rFonts w:cs="Times New Roman"/>
          <w:szCs w:val="24"/>
        </w:rPr>
      </w:pPr>
      <w:r w:rsidRPr="00F32499">
        <w:rPr>
          <w:rFonts w:cs="Times New Roman"/>
          <w:szCs w:val="24"/>
        </w:rPr>
        <w:t>Publiskas personas mantas atsavināšanas likuma 3.panta pirmās daļas 1.punktā noteikts, ka publiskas personas nekustamo un kustamo mantu var atsavināt, pārdodot izsolē, tai skaitā izsolē ar pretendentu atlasi, savukārt šā panta otrajā daļā citstarp noteikts, ka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729717EC" w14:textId="580D5269" w:rsidR="006B027B" w:rsidRPr="00F32499" w:rsidRDefault="006B027B" w:rsidP="006B027B">
      <w:pPr>
        <w:spacing w:line="360" w:lineRule="auto"/>
        <w:ind w:firstLine="567"/>
        <w:rPr>
          <w:rFonts w:cs="Times New Roman"/>
          <w:szCs w:val="24"/>
        </w:rPr>
      </w:pPr>
      <w:r w:rsidRPr="00F32499">
        <w:rPr>
          <w:rFonts w:cs="Times New Roman"/>
          <w:szCs w:val="24"/>
        </w:rPr>
        <w:t>Saskaņā ar Publiskas personas mantas atsavināšanas likuma 10.panta pirmo daļu nekustamā īpašuma izsoles noteikumos var iekļaut tikai likumā un Ministru kabineta, atvasinātas publiskas personas lēmējinstitūcijas vai šā likuma 5.pantā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7B186993" w14:textId="77777777" w:rsidR="006B027B" w:rsidRPr="00F32499" w:rsidRDefault="006B027B" w:rsidP="006B027B">
      <w:pPr>
        <w:spacing w:line="360" w:lineRule="auto"/>
        <w:ind w:firstLine="567"/>
        <w:rPr>
          <w:rFonts w:cs="Times New Roman"/>
          <w:szCs w:val="24"/>
        </w:rPr>
      </w:pPr>
    </w:p>
    <w:p w14:paraId="5659F919" w14:textId="14BD1A79" w:rsidR="006B027B" w:rsidRPr="00F32499" w:rsidRDefault="0000324C" w:rsidP="0000324C">
      <w:pPr>
        <w:spacing w:line="360" w:lineRule="auto"/>
        <w:ind w:firstLine="567"/>
        <w:rPr>
          <w:rFonts w:cs="Times New Roman"/>
          <w:noProof/>
          <w:szCs w:val="24"/>
        </w:rPr>
      </w:pPr>
      <w:r w:rsidRPr="00F32499">
        <w:rPr>
          <w:rFonts w:cs="Times New Roman"/>
          <w:szCs w:val="24"/>
        </w:rPr>
        <w:lastRenderedPageBreak/>
        <w:t xml:space="preserve">Ņemot vērā Gulbenes novada pašvaldības īpašuma novērtēšanas un izsoļu komisijas 2026.gada 15.janvāra sēdes lēmumu “Par nekustamā īpašuma Stāmerienas pagastā ar nosaukumu “Olīši” pirmās izsoles sākumcenas noteikšanu” (protokols Nr. GND/2.7.2/26/2 (3.§)), pamatojoties </w:t>
      </w:r>
      <w:r w:rsidR="006B027B" w:rsidRPr="00F32499">
        <w:rPr>
          <w:rFonts w:cs="Times New Roman"/>
          <w:szCs w:val="24"/>
        </w:rPr>
        <w:t>uz</w:t>
      </w:r>
      <w:r w:rsidR="006B027B" w:rsidRPr="00F32499">
        <w:t xml:space="preserve"> </w:t>
      </w:r>
      <w:r w:rsidR="006B027B" w:rsidRPr="00F32499">
        <w:rPr>
          <w:rFonts w:cs="Times New Roman"/>
          <w:szCs w:val="24"/>
        </w:rPr>
        <w:t xml:space="preserve">Pašvaldību likuma 10.panta pirmās daļas 16.punktu, Publiskas personas mantas atsavināšanas likuma 3.panta pirmās daļas 1.punktu un otro daļu, 5.panta pirmo un piekto daļu, 8.panta otro un sesto daļu, 10.panta pirmo daļu un otro daļu, 15.pantu, un </w:t>
      </w:r>
      <w:r w:rsidR="006B027B" w:rsidRPr="00F32499">
        <w:rPr>
          <w:rFonts w:cs="Times New Roman"/>
          <w:bCs/>
          <w:szCs w:val="24"/>
        </w:rPr>
        <w:t>ņemot vērā Attīstības un tautsaimniecības komitejas un Finanšu komitejas apvienotās sēdes ieteikumu, atklāti balsojot ar balsīm “Par” ( ), “Pret” – , “Atturas” – , “Nepiedalās” – , Gulbenes novada pašvaldības dome NOLEMJ</w:t>
      </w:r>
      <w:r w:rsidR="006B027B" w:rsidRPr="00F32499">
        <w:rPr>
          <w:rFonts w:cs="Times New Roman"/>
          <w:szCs w:val="24"/>
        </w:rPr>
        <w:t>:</w:t>
      </w:r>
    </w:p>
    <w:p w14:paraId="54B60D05" w14:textId="36122F60" w:rsidR="006B027B" w:rsidRPr="00F32499" w:rsidRDefault="006B027B" w:rsidP="006B027B">
      <w:pPr>
        <w:tabs>
          <w:tab w:val="left" w:pos="851"/>
        </w:tabs>
        <w:spacing w:line="360" w:lineRule="auto"/>
        <w:ind w:firstLine="567"/>
        <w:rPr>
          <w:rFonts w:eastAsia="SimSun" w:cs="Mangal"/>
          <w:szCs w:val="24"/>
          <w:lang w:eastAsia="zh-CN" w:bidi="hi-IN"/>
        </w:rPr>
      </w:pPr>
      <w:r w:rsidRPr="00F32499">
        <w:rPr>
          <w:rFonts w:eastAsia="SimSun" w:cs="Mangal"/>
          <w:szCs w:val="24"/>
          <w:lang w:eastAsia="zh-CN" w:bidi="hi-IN"/>
        </w:rPr>
        <w:t xml:space="preserve">1. NODOT atsavināšanai Gulbenes novada pašvaldībai piederošo nekustamo īpašumu </w:t>
      </w:r>
      <w:r w:rsidRPr="00F32499">
        <w:t xml:space="preserve">Stāmerienas pagastā ar nosaukumu “Olīši”, </w:t>
      </w:r>
      <w:r w:rsidR="0000324C" w:rsidRPr="00F32499">
        <w:t xml:space="preserve">kadastra numurs </w:t>
      </w:r>
      <w:r w:rsidRPr="00F32499">
        <w:t>5088 008 0158, kas sastāv no zemes vienības ar kadastra apzīmējumu 50880080366 ar platību 0,3272 ha un būvēm ar kadastra apzīmējumu 50880080158001 (dzīvojamā ēka), 50880080158003 (pagrabs), 50880080158005 (kūts)</w:t>
      </w:r>
      <w:r w:rsidRPr="00F32499">
        <w:rPr>
          <w:rFonts w:eastAsia="SimSun" w:cs="Mangal"/>
          <w:szCs w:val="24"/>
          <w:lang w:eastAsia="zh-CN" w:bidi="hi-IN"/>
        </w:rPr>
        <w:t xml:space="preserve">, </w:t>
      </w:r>
      <w:r w:rsidR="0000324C" w:rsidRPr="00F32499">
        <w:rPr>
          <w:rFonts w:eastAsia="SimSun" w:cs="Mangal"/>
          <w:szCs w:val="24"/>
          <w:lang w:eastAsia="zh-CN" w:bidi="hi-IN"/>
        </w:rPr>
        <w:t>elektroniskā izsolē ar augšupejošu soli</w:t>
      </w:r>
      <w:r w:rsidRPr="00F32499">
        <w:rPr>
          <w:rFonts w:eastAsia="SimSun" w:cs="Mangal"/>
          <w:szCs w:val="24"/>
          <w:lang w:eastAsia="zh-CN" w:bidi="hi-IN"/>
        </w:rPr>
        <w:t>.</w:t>
      </w:r>
    </w:p>
    <w:p w14:paraId="671E69F5" w14:textId="1E02797B" w:rsidR="006B027B" w:rsidRPr="00F32499" w:rsidRDefault="006B027B" w:rsidP="006B027B">
      <w:pPr>
        <w:tabs>
          <w:tab w:val="left" w:pos="851"/>
        </w:tabs>
        <w:spacing w:line="360" w:lineRule="auto"/>
        <w:ind w:firstLine="567"/>
        <w:rPr>
          <w:rFonts w:eastAsia="SimSun" w:cs="Mangal"/>
          <w:szCs w:val="24"/>
          <w:lang w:eastAsia="zh-CN" w:bidi="hi-IN"/>
        </w:rPr>
      </w:pPr>
      <w:r w:rsidRPr="00F32499">
        <w:rPr>
          <w:rFonts w:eastAsia="SimSun" w:cs="Mangal"/>
          <w:szCs w:val="24"/>
          <w:lang w:eastAsia="zh-CN" w:bidi="hi-IN"/>
        </w:rPr>
        <w:t xml:space="preserve">2. </w:t>
      </w:r>
      <w:r w:rsidRPr="00F32499">
        <w:rPr>
          <w:rFonts w:eastAsia="SimSun" w:cs="Mangal"/>
          <w:szCs w:val="24"/>
          <w:lang w:eastAsia="zh-CN" w:bidi="hi-IN"/>
        </w:rPr>
        <w:tab/>
      </w:r>
      <w:r w:rsidR="0000324C" w:rsidRPr="00F32499">
        <w:rPr>
          <w:rFonts w:cs="Times New Roman"/>
          <w:szCs w:val="24"/>
        </w:rPr>
        <w:t xml:space="preserve">RĪKOT šā </w:t>
      </w:r>
      <w:r w:rsidR="0000324C" w:rsidRPr="00F32499">
        <w:t xml:space="preserve">lēmuma 1.punktā </w:t>
      </w:r>
      <w:r w:rsidR="0000324C" w:rsidRPr="00F32499">
        <w:rPr>
          <w:rFonts w:cs="Times New Roman"/>
          <w:szCs w:val="24"/>
        </w:rPr>
        <w:t>minētā nekustamā īpašuma, pirmo izsoli</w:t>
      </w:r>
      <w:r w:rsidRPr="00F32499">
        <w:rPr>
          <w:rFonts w:eastAsia="SimSun" w:cs="Mangal"/>
          <w:szCs w:val="24"/>
          <w:lang w:eastAsia="zh-CN" w:bidi="hi-IN"/>
        </w:rPr>
        <w:t>.</w:t>
      </w:r>
    </w:p>
    <w:p w14:paraId="14D3C07C" w14:textId="45A38CF0" w:rsidR="006B027B" w:rsidRPr="00F32499" w:rsidRDefault="006B027B" w:rsidP="006B027B">
      <w:pPr>
        <w:tabs>
          <w:tab w:val="left" w:pos="851"/>
        </w:tabs>
        <w:spacing w:line="360" w:lineRule="auto"/>
        <w:ind w:firstLine="567"/>
        <w:rPr>
          <w:rFonts w:eastAsiaTheme="minorHAnsi" w:cs="Times New Roman"/>
          <w:szCs w:val="24"/>
          <w:lang w:eastAsia="en-US"/>
        </w:rPr>
      </w:pPr>
      <w:r w:rsidRPr="00F32499">
        <w:rPr>
          <w:rFonts w:eastAsia="SimSun" w:cs="Mangal"/>
          <w:szCs w:val="24"/>
          <w:lang w:eastAsia="zh-CN" w:bidi="hi-IN"/>
        </w:rPr>
        <w:t xml:space="preserve">3. </w:t>
      </w:r>
      <w:r w:rsidRPr="00F32499">
        <w:rPr>
          <w:rFonts w:eastAsia="SimSun" w:cs="Mangal"/>
          <w:szCs w:val="24"/>
          <w:lang w:eastAsia="zh-CN" w:bidi="hi-IN"/>
        </w:rPr>
        <w:tab/>
      </w:r>
      <w:r w:rsidR="0000324C" w:rsidRPr="00F32499">
        <w:rPr>
          <w:rFonts w:cs="Times New Roman"/>
          <w:szCs w:val="24"/>
        </w:rPr>
        <w:t xml:space="preserve">APSTIPRINĀT šā lēmuma 1.punktā minētā nekustamā īpašuma pirmās izsoles sākumcenu </w:t>
      </w:r>
      <w:bookmarkStart w:id="0" w:name="_Hlk220510952"/>
      <w:r w:rsidR="0000324C" w:rsidRPr="00F32499">
        <w:t>3600 EUR (trīs tūkstoši seši simti</w:t>
      </w:r>
      <w:bookmarkEnd w:id="0"/>
      <w:r w:rsidR="0000324C" w:rsidRPr="00F32499">
        <w:t xml:space="preserve"> </w:t>
      </w:r>
      <w:r w:rsidR="0000324C" w:rsidRPr="00F32499">
        <w:rPr>
          <w:rFonts w:cs="Times New Roman"/>
          <w:i/>
          <w:szCs w:val="24"/>
        </w:rPr>
        <w:t>euro</w:t>
      </w:r>
      <w:r w:rsidR="0000324C" w:rsidRPr="00F32499">
        <w:rPr>
          <w:rFonts w:cs="Times New Roman"/>
          <w:szCs w:val="24"/>
        </w:rPr>
        <w:t>).</w:t>
      </w:r>
    </w:p>
    <w:p w14:paraId="3E340484" w14:textId="1C0B81C9" w:rsidR="0000324C" w:rsidRPr="00F32499" w:rsidRDefault="006B027B" w:rsidP="006B027B">
      <w:pPr>
        <w:tabs>
          <w:tab w:val="left" w:pos="851"/>
        </w:tabs>
        <w:spacing w:line="360" w:lineRule="auto"/>
        <w:ind w:firstLine="567"/>
        <w:rPr>
          <w:rFonts w:eastAsiaTheme="minorHAnsi" w:cs="Times New Roman"/>
          <w:szCs w:val="24"/>
          <w:lang w:eastAsia="en-US"/>
        </w:rPr>
      </w:pPr>
      <w:r w:rsidRPr="00F32499">
        <w:rPr>
          <w:rFonts w:eastAsiaTheme="minorHAnsi" w:cs="Times New Roman"/>
          <w:szCs w:val="24"/>
          <w:lang w:eastAsia="en-US"/>
        </w:rPr>
        <w:t xml:space="preserve">4. </w:t>
      </w:r>
      <w:r w:rsidRPr="00F32499">
        <w:rPr>
          <w:rFonts w:eastAsiaTheme="minorHAnsi" w:cs="Times New Roman"/>
          <w:szCs w:val="24"/>
          <w:lang w:eastAsia="en-US"/>
        </w:rPr>
        <w:tab/>
      </w:r>
      <w:r w:rsidR="0000324C" w:rsidRPr="00F32499">
        <w:rPr>
          <w:rFonts w:cs="Times New Roman"/>
          <w:szCs w:val="24"/>
        </w:rPr>
        <w:t>APSTIPRINĀT šā lēmuma 1.punktā minētā nekustamā īpašuma pirmās izsoles noteikumus (pielikums), kas ir šī lēmuma neatņemama sastāvdaļa.</w:t>
      </w:r>
    </w:p>
    <w:p w14:paraId="330ECC6A" w14:textId="3A97BA0F" w:rsidR="00D027CF" w:rsidRPr="00F32499" w:rsidRDefault="0000324C" w:rsidP="00D027CF">
      <w:pPr>
        <w:spacing w:line="360" w:lineRule="auto"/>
        <w:ind w:firstLine="567"/>
        <w:rPr>
          <w:rFonts w:cs="Times New Roman"/>
          <w:szCs w:val="24"/>
        </w:rPr>
      </w:pPr>
      <w:r w:rsidRPr="00F32499">
        <w:rPr>
          <w:rFonts w:cs="Times New Roman"/>
          <w:szCs w:val="24"/>
        </w:rPr>
        <w:t>5</w:t>
      </w:r>
      <w:r w:rsidR="00D96EB8" w:rsidRPr="00F32499">
        <w:rPr>
          <w:rFonts w:cs="Times New Roman"/>
          <w:szCs w:val="24"/>
        </w:rPr>
        <w:t xml:space="preserve">. UZDOT Gulbenes novada </w:t>
      </w:r>
      <w:r w:rsidR="00DC383F" w:rsidRPr="00F32499">
        <w:rPr>
          <w:rFonts w:cs="Times New Roman"/>
          <w:szCs w:val="24"/>
        </w:rPr>
        <w:t>pašvaldības ī</w:t>
      </w:r>
      <w:r w:rsidR="00D96EB8" w:rsidRPr="00F32499">
        <w:rPr>
          <w:rFonts w:cs="Times New Roman"/>
          <w:szCs w:val="24"/>
        </w:rPr>
        <w:t xml:space="preserve">pašuma novērtēšanas un izsoļu komisijai </w:t>
      </w:r>
      <w:r w:rsidR="00005981" w:rsidRPr="00F32499">
        <w:rPr>
          <w:rFonts w:cs="Times New Roman"/>
          <w:szCs w:val="24"/>
        </w:rPr>
        <w:t>rīkot</w:t>
      </w:r>
      <w:r w:rsidR="00D96EB8" w:rsidRPr="00F32499">
        <w:rPr>
          <w:rFonts w:cs="Times New Roman"/>
          <w:szCs w:val="24"/>
        </w:rPr>
        <w:t xml:space="preserve"> </w:t>
      </w:r>
      <w:r w:rsidR="00DC383F" w:rsidRPr="00F32499">
        <w:rPr>
          <w:rFonts w:cs="Times New Roman"/>
          <w:szCs w:val="24"/>
        </w:rPr>
        <w:t xml:space="preserve">šā lēmuma 1.punktā minētā </w:t>
      </w:r>
      <w:r w:rsidR="00AC1443" w:rsidRPr="00F32499">
        <w:rPr>
          <w:rFonts w:cs="Times New Roman"/>
          <w:szCs w:val="24"/>
        </w:rPr>
        <w:t>nekustamā</w:t>
      </w:r>
      <w:r w:rsidR="00DC383F" w:rsidRPr="00F32499">
        <w:rPr>
          <w:rFonts w:cs="Times New Roman"/>
          <w:szCs w:val="24"/>
        </w:rPr>
        <w:t xml:space="preserve"> īpašuma</w:t>
      </w:r>
      <w:r w:rsidR="00D96EB8" w:rsidRPr="00F32499">
        <w:rPr>
          <w:rFonts w:cs="Times New Roman"/>
          <w:szCs w:val="24"/>
        </w:rPr>
        <w:t xml:space="preserve"> izsoli.</w:t>
      </w:r>
    </w:p>
    <w:p w14:paraId="1BEC23F1" w14:textId="5623948B" w:rsidR="00D027CF" w:rsidRPr="00F32499" w:rsidRDefault="0000324C" w:rsidP="00D027CF">
      <w:pPr>
        <w:spacing w:line="360" w:lineRule="auto"/>
        <w:ind w:firstLine="567"/>
        <w:rPr>
          <w:rFonts w:cs="Times New Roman"/>
          <w:szCs w:val="24"/>
        </w:rPr>
      </w:pPr>
      <w:r w:rsidRPr="00F32499">
        <w:rPr>
          <w:rFonts w:cs="Times New Roman"/>
          <w:szCs w:val="24"/>
        </w:rPr>
        <w:t>6</w:t>
      </w:r>
      <w:r w:rsidR="00D027CF" w:rsidRPr="00F32499">
        <w:rPr>
          <w:rFonts w:cs="Times New Roman"/>
          <w:szCs w:val="24"/>
        </w:rPr>
        <w:t>. Lēmuma izpildes kontroli veikt Gulbenes novada pašvaldības izpilddirektor</w:t>
      </w:r>
      <w:r w:rsidR="008869A1" w:rsidRPr="00F32499">
        <w:rPr>
          <w:rFonts w:cs="Times New Roman"/>
          <w:szCs w:val="24"/>
        </w:rPr>
        <w:t>am</w:t>
      </w:r>
      <w:r w:rsidR="00D027CF" w:rsidRPr="00F32499">
        <w:rPr>
          <w:rFonts w:cs="Times New Roman"/>
          <w:szCs w:val="24"/>
        </w:rPr>
        <w:t>.</w:t>
      </w:r>
    </w:p>
    <w:p w14:paraId="6A4B71C3" w14:textId="77777777" w:rsidR="00180941" w:rsidRPr="00F32499" w:rsidRDefault="00180941" w:rsidP="00180941">
      <w:pPr>
        <w:widowControl w:val="0"/>
        <w:rPr>
          <w:rFonts w:cs="Times New Roman"/>
          <w:szCs w:val="24"/>
        </w:rPr>
      </w:pPr>
    </w:p>
    <w:p w14:paraId="6BFAF9DD" w14:textId="362143A1" w:rsidR="00180941" w:rsidRPr="00F32499" w:rsidRDefault="001C2029" w:rsidP="00161E13">
      <w:pPr>
        <w:widowControl w:val="0"/>
        <w:tabs>
          <w:tab w:val="left" w:pos="8160"/>
        </w:tabs>
        <w:rPr>
          <w:rFonts w:cs="Times New Roman"/>
          <w:szCs w:val="24"/>
        </w:rPr>
      </w:pPr>
      <w:r w:rsidRPr="00F32499">
        <w:rPr>
          <w:rFonts w:cs="Times New Roman"/>
          <w:szCs w:val="24"/>
        </w:rPr>
        <w:t>Gulbenes novada</w:t>
      </w:r>
      <w:r w:rsidR="006D4198" w:rsidRPr="00F32499">
        <w:rPr>
          <w:rFonts w:cs="Times New Roman"/>
          <w:szCs w:val="24"/>
        </w:rPr>
        <w:t xml:space="preserve"> pašvaldības</w:t>
      </w:r>
      <w:r w:rsidRPr="00F32499">
        <w:rPr>
          <w:rFonts w:cs="Times New Roman"/>
          <w:szCs w:val="24"/>
        </w:rPr>
        <w:t xml:space="preserve"> domes </w:t>
      </w:r>
      <w:r w:rsidR="00161E13" w:rsidRPr="00F32499">
        <w:rPr>
          <w:rFonts w:cs="Times New Roman"/>
          <w:szCs w:val="24"/>
        </w:rPr>
        <w:t>priekšsēdētājs</w:t>
      </w:r>
      <w:r w:rsidR="00161E13" w:rsidRPr="00F32499">
        <w:rPr>
          <w:rFonts w:cs="Times New Roman"/>
          <w:szCs w:val="24"/>
        </w:rPr>
        <w:tab/>
      </w:r>
      <w:r w:rsidR="005E40A4" w:rsidRPr="00F32499">
        <w:rPr>
          <w:rFonts w:cs="Times New Roman"/>
          <w:szCs w:val="24"/>
        </w:rPr>
        <w:t>N. Mazūrs</w:t>
      </w:r>
    </w:p>
    <w:p w14:paraId="2F1593FE" w14:textId="77777777" w:rsidR="00161E13" w:rsidRPr="00F32499" w:rsidRDefault="00161E13" w:rsidP="00180941">
      <w:pPr>
        <w:widowControl w:val="0"/>
        <w:rPr>
          <w:rFonts w:cs="Times New Roman"/>
          <w:szCs w:val="24"/>
        </w:rPr>
      </w:pPr>
    </w:p>
    <w:p w14:paraId="1ADB18B4" w14:textId="77777777" w:rsidR="00161E13" w:rsidRPr="00F32499" w:rsidRDefault="00161E13">
      <w:pPr>
        <w:spacing w:after="160" w:line="259" w:lineRule="auto"/>
        <w:jc w:val="left"/>
        <w:rPr>
          <w:rFonts w:cs="Times New Roman"/>
          <w:szCs w:val="24"/>
        </w:rPr>
      </w:pPr>
      <w:r w:rsidRPr="00F32499">
        <w:rPr>
          <w:rFonts w:cs="Times New Roman"/>
          <w:szCs w:val="24"/>
        </w:rPr>
        <w:br w:type="page"/>
      </w:r>
    </w:p>
    <w:p w14:paraId="049A19A2" w14:textId="24956F9A" w:rsidR="007933CC" w:rsidRPr="00F32499" w:rsidRDefault="007933CC" w:rsidP="007933CC">
      <w:pPr>
        <w:pStyle w:val="Pamatteksts"/>
        <w:spacing w:after="0"/>
        <w:jc w:val="right"/>
        <w:rPr>
          <w:rFonts w:cs="Times New Roman"/>
          <w:szCs w:val="24"/>
        </w:rPr>
      </w:pPr>
      <w:r w:rsidRPr="00F32499">
        <w:rPr>
          <w:rFonts w:cs="Times New Roman"/>
          <w:szCs w:val="24"/>
        </w:rPr>
        <w:lastRenderedPageBreak/>
        <w:t xml:space="preserve">Pielikums </w:t>
      </w:r>
      <w:r w:rsidR="007D0E60" w:rsidRPr="00F32499">
        <w:rPr>
          <w:rFonts w:cs="Times New Roman"/>
          <w:szCs w:val="24"/>
        </w:rPr>
        <w:t>26.02.2026</w:t>
      </w:r>
      <w:r w:rsidR="00167C35" w:rsidRPr="00F32499">
        <w:rPr>
          <w:rFonts w:cs="Times New Roman"/>
          <w:szCs w:val="24"/>
        </w:rPr>
        <w:t>.</w:t>
      </w:r>
      <w:r w:rsidRPr="00F32499">
        <w:rPr>
          <w:rFonts w:cs="Times New Roman"/>
          <w:szCs w:val="24"/>
        </w:rPr>
        <w:t xml:space="preserve"> Gulbenes novada</w:t>
      </w:r>
      <w:r w:rsidR="006D4198" w:rsidRPr="00F32499">
        <w:rPr>
          <w:rFonts w:cs="Times New Roman"/>
          <w:szCs w:val="24"/>
        </w:rPr>
        <w:t xml:space="preserve"> pašvaldības</w:t>
      </w:r>
      <w:r w:rsidRPr="00F32499">
        <w:rPr>
          <w:rFonts w:cs="Times New Roman"/>
          <w:szCs w:val="24"/>
        </w:rPr>
        <w:t xml:space="preserve"> domes lēmumam Nr.</w:t>
      </w:r>
      <w:r w:rsidR="00AA7474" w:rsidRPr="00F32499">
        <w:rPr>
          <w:rFonts w:cs="Times New Roman"/>
          <w:szCs w:val="24"/>
        </w:rPr>
        <w:t xml:space="preserve"> </w:t>
      </w:r>
      <w:r w:rsidRPr="00F32499">
        <w:rPr>
          <w:rFonts w:cs="Times New Roman"/>
          <w:szCs w:val="24"/>
        </w:rPr>
        <w:t>GND/202</w:t>
      </w:r>
      <w:r w:rsidR="007D0E60" w:rsidRPr="00F32499">
        <w:rPr>
          <w:rFonts w:cs="Times New Roman"/>
          <w:szCs w:val="24"/>
        </w:rPr>
        <w:t>6</w:t>
      </w:r>
      <w:r w:rsidR="00161E13" w:rsidRPr="00F32499">
        <w:rPr>
          <w:rFonts w:cs="Times New Roman"/>
          <w:szCs w:val="24"/>
        </w:rPr>
        <w:t>/</w:t>
      </w:r>
    </w:p>
    <w:p w14:paraId="5384E7E0" w14:textId="77777777" w:rsidR="001C3B85" w:rsidRPr="00F32499" w:rsidRDefault="001C3B85" w:rsidP="001C3B85">
      <w:pPr>
        <w:pStyle w:val="Pamatteksts"/>
        <w:spacing w:after="0"/>
        <w:jc w:val="center"/>
        <w:rPr>
          <w:rFonts w:cs="Times New Roman"/>
          <w:b/>
          <w:caps/>
          <w:szCs w:val="24"/>
        </w:rPr>
      </w:pPr>
    </w:p>
    <w:p w14:paraId="75410D79" w14:textId="670F5D8D" w:rsidR="001C3B85" w:rsidRPr="00F32499" w:rsidRDefault="001C3B85" w:rsidP="001C3B85">
      <w:pPr>
        <w:pStyle w:val="Pamatteksts"/>
        <w:spacing w:after="0"/>
        <w:jc w:val="center"/>
        <w:rPr>
          <w:rFonts w:cs="Times New Roman"/>
          <w:b/>
          <w:caps/>
          <w:szCs w:val="24"/>
        </w:rPr>
      </w:pPr>
      <w:r w:rsidRPr="00F32499">
        <w:rPr>
          <w:rFonts w:cs="Times New Roman"/>
          <w:b/>
          <w:caps/>
          <w:szCs w:val="24"/>
        </w:rPr>
        <w:t xml:space="preserve">Gulbenes novada pašvaldības nekustamā īpašuma </w:t>
      </w:r>
    </w:p>
    <w:p w14:paraId="6B08C765" w14:textId="77777777" w:rsidR="00A7246C" w:rsidRPr="00F32499" w:rsidRDefault="00A7246C" w:rsidP="001C3B85">
      <w:pPr>
        <w:pStyle w:val="Pamatteksts"/>
        <w:spacing w:after="0"/>
        <w:jc w:val="center"/>
        <w:rPr>
          <w:rFonts w:cs="Times New Roman"/>
          <w:b/>
          <w:caps/>
          <w:szCs w:val="24"/>
        </w:rPr>
      </w:pPr>
      <w:r w:rsidRPr="00F32499">
        <w:rPr>
          <w:rFonts w:cs="Times New Roman"/>
          <w:b/>
          <w:caps/>
          <w:szCs w:val="24"/>
        </w:rPr>
        <w:t>Stāmerienas pagastā ar nosaukumu “Olīši”</w:t>
      </w:r>
    </w:p>
    <w:p w14:paraId="5BB9210F" w14:textId="5462BD66" w:rsidR="001C3B85" w:rsidRPr="00F32499" w:rsidRDefault="001C3B85" w:rsidP="001C3B85">
      <w:pPr>
        <w:pStyle w:val="Pamatteksts"/>
        <w:spacing w:after="0"/>
        <w:jc w:val="center"/>
        <w:rPr>
          <w:rFonts w:cs="Times New Roman"/>
          <w:b/>
          <w:szCs w:val="24"/>
        </w:rPr>
      </w:pPr>
      <w:r w:rsidRPr="00F32499">
        <w:rPr>
          <w:rFonts w:cs="Times New Roman"/>
          <w:b/>
          <w:szCs w:val="24"/>
        </w:rPr>
        <w:t>PIRMĀS ELEKTRONISKĀS IZSOLES NOTEIKUMI</w:t>
      </w:r>
    </w:p>
    <w:p w14:paraId="6836141D" w14:textId="77777777" w:rsidR="001C3B85" w:rsidRPr="00F32499" w:rsidRDefault="001C3B85" w:rsidP="001C3B85">
      <w:pPr>
        <w:tabs>
          <w:tab w:val="left" w:pos="0"/>
          <w:tab w:val="left" w:pos="426"/>
        </w:tabs>
        <w:ind w:right="43" w:firstLine="284"/>
        <w:jc w:val="center"/>
        <w:rPr>
          <w:rFonts w:cs="Times New Roman"/>
          <w:b/>
          <w:bCs/>
          <w:szCs w:val="24"/>
          <w:lang w:eastAsia="en-US"/>
        </w:rPr>
      </w:pPr>
    </w:p>
    <w:p w14:paraId="7DAE8A4D" w14:textId="77777777" w:rsidR="001C3B85" w:rsidRPr="00F32499" w:rsidRDefault="001C3B85" w:rsidP="001C3B85">
      <w:pPr>
        <w:tabs>
          <w:tab w:val="left" w:pos="0"/>
          <w:tab w:val="left" w:pos="426"/>
          <w:tab w:val="left" w:pos="709"/>
        </w:tabs>
        <w:spacing w:line="360" w:lineRule="auto"/>
        <w:ind w:right="43"/>
        <w:jc w:val="center"/>
        <w:rPr>
          <w:rFonts w:cs="Times New Roman"/>
          <w:b/>
          <w:szCs w:val="24"/>
          <w:lang w:eastAsia="en-US"/>
        </w:rPr>
      </w:pPr>
      <w:r w:rsidRPr="00F32499">
        <w:rPr>
          <w:rFonts w:cs="Times New Roman"/>
          <w:b/>
          <w:szCs w:val="24"/>
          <w:lang w:eastAsia="en-US"/>
        </w:rPr>
        <w:t>1. Vispārīgie noteikumi</w:t>
      </w:r>
    </w:p>
    <w:p w14:paraId="2BFCB026" w14:textId="24ECF24B" w:rsidR="001C3B85" w:rsidRPr="00F32499" w:rsidRDefault="001C3B85" w:rsidP="001C3B85">
      <w:pPr>
        <w:spacing w:line="360" w:lineRule="auto"/>
        <w:ind w:left="426" w:right="-1" w:hanging="426"/>
        <w:rPr>
          <w:rFonts w:cs="Times New Roman"/>
          <w:szCs w:val="24"/>
        </w:rPr>
      </w:pPr>
      <w:r w:rsidRPr="00F32499">
        <w:rPr>
          <w:rFonts w:cs="Times New Roman"/>
          <w:szCs w:val="24"/>
          <w:lang w:eastAsia="en-US"/>
        </w:rPr>
        <w:t xml:space="preserve">1.1. </w:t>
      </w:r>
      <w:r w:rsidRPr="00F32499">
        <w:rPr>
          <w:rFonts w:cs="Times New Roman"/>
          <w:szCs w:val="24"/>
        </w:rPr>
        <w:t xml:space="preserve">Šie noteikumi nosaka kārtību, kādā tiek rīkota pirmā elektroniskā izsole ar augšupejošu soli Gulbenes novada pašvaldības </w:t>
      </w:r>
      <w:r w:rsidRPr="00F32499">
        <w:rPr>
          <w:rFonts w:eastAsia="SimSun" w:cs="Times New Roman"/>
          <w:szCs w:val="24"/>
          <w:lang w:eastAsia="zh-CN" w:bidi="hi-IN"/>
        </w:rPr>
        <w:t xml:space="preserve">nekustamā īpašuma </w:t>
      </w:r>
      <w:r w:rsidRPr="00F32499">
        <w:t>Stāmerienas pagastā ar nosaukumu “Olīši”, kadastra numurs 5088 008 0158</w:t>
      </w:r>
      <w:r w:rsidRPr="00F32499">
        <w:rPr>
          <w:rFonts w:cs="Times New Roman"/>
          <w:szCs w:val="24"/>
        </w:rPr>
        <w:t xml:space="preserve"> (turpmāk – Objekts), pircēja noteikšanai. </w:t>
      </w:r>
    </w:p>
    <w:p w14:paraId="17FE652B" w14:textId="77777777" w:rsidR="001C3B85" w:rsidRPr="00F32499" w:rsidRDefault="001C3B85" w:rsidP="001C3B85">
      <w:pPr>
        <w:spacing w:line="360" w:lineRule="auto"/>
        <w:ind w:left="426" w:right="-1" w:hanging="426"/>
        <w:rPr>
          <w:rFonts w:cs="Times New Roman"/>
          <w:szCs w:val="24"/>
        </w:rPr>
      </w:pPr>
      <w:r w:rsidRPr="00F32499">
        <w:rPr>
          <w:rFonts w:cs="Times New Roman"/>
          <w:szCs w:val="24"/>
        </w:rPr>
        <w:t>1.2. Elektroniskā izsole notiek elektronisko izsoļu vietnē – Tiesu administrācijas Izpildu lietu reģistra modulī Elektronisko izsoļu vietne, kas izveidota saskaņā ar Civilprocesa likuma 605.</w:t>
      </w:r>
      <w:r w:rsidRPr="00F32499">
        <w:rPr>
          <w:rFonts w:cs="Times New Roman"/>
          <w:szCs w:val="24"/>
          <w:vertAlign w:val="superscript"/>
        </w:rPr>
        <w:t>1</w:t>
      </w:r>
      <w:r w:rsidRPr="00F32499">
        <w:rPr>
          <w:rFonts w:cs="Times New Roman"/>
          <w:szCs w:val="24"/>
        </w:rPr>
        <w:t> pantu. Elektroniskā izsole notiek ievērojot Publiskas personas mantas atsavināšanas likumu, normatīvos aktus par kārtību, kādā veic darbības elektronisko izsoļu vietnē, un šos izsoles noteikumus.</w:t>
      </w:r>
    </w:p>
    <w:p w14:paraId="157BE16A" w14:textId="77777777" w:rsidR="001C3B85" w:rsidRPr="00F32499" w:rsidRDefault="001C3B85" w:rsidP="001C3B85">
      <w:pPr>
        <w:spacing w:line="360" w:lineRule="auto"/>
        <w:ind w:left="426" w:right="-1" w:hanging="426"/>
        <w:rPr>
          <w:rFonts w:cs="Times New Roman"/>
          <w:szCs w:val="24"/>
        </w:rPr>
      </w:pPr>
      <w:r w:rsidRPr="00F32499">
        <w:rPr>
          <w:rFonts w:cs="Times New Roman"/>
          <w:szCs w:val="24"/>
        </w:rPr>
        <w:t>1.3.</w:t>
      </w:r>
      <w:r w:rsidRPr="00F32499">
        <w:rPr>
          <w:rFonts w:cs="Times New Roman"/>
          <w:szCs w:val="24"/>
        </w:rPr>
        <w:tab/>
        <w:t>Objekta izsoli rīko Gulbenes novada pašvaldības domes izveidotā Gulbenes novada pašvaldības īpašuma novērtēšanas un izsoļu komisija (turpmāk – Izsoles komisija).</w:t>
      </w:r>
    </w:p>
    <w:p w14:paraId="4C835B3A" w14:textId="77777777" w:rsidR="001C3B85" w:rsidRPr="00F32499" w:rsidRDefault="001C3B85" w:rsidP="001C3B85">
      <w:pPr>
        <w:spacing w:line="360" w:lineRule="auto"/>
        <w:ind w:left="567" w:hanging="567"/>
        <w:rPr>
          <w:rFonts w:cs="Times New Roman"/>
          <w:szCs w:val="24"/>
          <w:lang w:eastAsia="en-US"/>
        </w:rPr>
      </w:pPr>
      <w:r w:rsidRPr="00F32499">
        <w:rPr>
          <w:rFonts w:cs="Times New Roman"/>
          <w:szCs w:val="24"/>
          <w:lang w:eastAsia="en-US"/>
        </w:rPr>
        <w:t>1.4. Ziņas par izsolē atsavināmo Objektu:</w:t>
      </w:r>
    </w:p>
    <w:p w14:paraId="664F90FE" w14:textId="1E3E5497" w:rsidR="001C3B85" w:rsidRPr="00F32499" w:rsidRDefault="001C3B85" w:rsidP="001C3B85">
      <w:pPr>
        <w:spacing w:line="360" w:lineRule="auto"/>
        <w:ind w:left="1134" w:right="43" w:hanging="708"/>
        <w:rPr>
          <w:rFonts w:cs="Times New Roman"/>
          <w:szCs w:val="24"/>
          <w:lang w:eastAsia="en-US"/>
        </w:rPr>
      </w:pPr>
      <w:r w:rsidRPr="00F32499">
        <w:rPr>
          <w:rFonts w:cs="Times New Roman"/>
          <w:szCs w:val="24"/>
          <w:lang w:eastAsia="en-US"/>
        </w:rPr>
        <w:t xml:space="preserve">1.4.1. </w:t>
      </w:r>
      <w:r w:rsidRPr="00F32499">
        <w:rPr>
          <w:rFonts w:eastAsia="SimSun" w:cs="Times New Roman"/>
          <w:szCs w:val="24"/>
          <w:lang w:eastAsia="zh-CN" w:bidi="hi-IN"/>
        </w:rPr>
        <w:t xml:space="preserve">Gulbenes novada pašvaldības </w:t>
      </w:r>
      <w:r w:rsidRPr="00F32499">
        <w:rPr>
          <w:rFonts w:cs="Times New Roman"/>
          <w:szCs w:val="24"/>
        </w:rPr>
        <w:t xml:space="preserve">nekustamais īpašums </w:t>
      </w:r>
      <w:r w:rsidRPr="00F32499">
        <w:t>Stāmerienas pagastā ar nosaukumu “Olīši”, kadastra numurs 5088 008 0158, kas sastāv no zemes vienības ar kadastra apzīmējumu 50880080366 ar platību 0,3272 ha un būvēm ar kadastra apzīmējumu 50880080158001 (dzīvojamā ēka), 50880080158003 (pagrabs), 50880080158005 (kūts)</w:t>
      </w:r>
      <w:r w:rsidRPr="00F32499">
        <w:rPr>
          <w:rFonts w:cs="Times New Roman"/>
          <w:szCs w:val="24"/>
        </w:rPr>
        <w:t>.</w:t>
      </w:r>
      <w:r w:rsidRPr="00F32499">
        <w:rPr>
          <w:rFonts w:cs="Times New Roman"/>
          <w:szCs w:val="24"/>
          <w:lang w:eastAsia="en-US"/>
        </w:rPr>
        <w:t xml:space="preserve"> </w:t>
      </w:r>
    </w:p>
    <w:p w14:paraId="157A40B6" w14:textId="5374B667" w:rsidR="001C3B85" w:rsidRPr="00F32499" w:rsidRDefault="001C3B85" w:rsidP="001C3B85">
      <w:pPr>
        <w:spacing w:line="360" w:lineRule="auto"/>
        <w:ind w:left="1134" w:right="43" w:hanging="708"/>
        <w:rPr>
          <w:rFonts w:cs="Times New Roman"/>
          <w:szCs w:val="24"/>
          <w:lang w:eastAsia="en-US"/>
        </w:rPr>
      </w:pPr>
      <w:r w:rsidRPr="00F32499">
        <w:rPr>
          <w:rFonts w:cs="Times New Roman"/>
          <w:szCs w:val="24"/>
          <w:lang w:eastAsia="en-US"/>
        </w:rPr>
        <w:t>1.4.2.</w:t>
      </w:r>
      <w:r w:rsidRPr="00F32499">
        <w:rPr>
          <w:rFonts w:cs="Times New Roman"/>
          <w:szCs w:val="24"/>
        </w:rPr>
        <w:t xml:space="preserve"> Objekts ir Gulbenes novada pašvaldības īpašums. Īpašumtiesības nostiprinātas  </w:t>
      </w:r>
      <w:r w:rsidRPr="00F32499">
        <w:t xml:space="preserve">Stāmerienas </w:t>
      </w:r>
      <w:r w:rsidRPr="00F32499">
        <w:rPr>
          <w:rFonts w:cs="Times New Roman"/>
          <w:szCs w:val="24"/>
        </w:rPr>
        <w:t>pagasta zemesgrāmatas nodalījumā Nr. 100000849098.</w:t>
      </w:r>
    </w:p>
    <w:p w14:paraId="0E1130D4" w14:textId="77777777" w:rsidR="001C3B85" w:rsidRPr="00F32499" w:rsidRDefault="001C3B85" w:rsidP="001C3B85">
      <w:pPr>
        <w:spacing w:line="360" w:lineRule="auto"/>
        <w:ind w:left="993" w:right="43" w:hanging="567"/>
        <w:rPr>
          <w:rFonts w:cs="Times New Roman"/>
          <w:szCs w:val="24"/>
          <w:lang w:eastAsia="en-US"/>
        </w:rPr>
      </w:pPr>
      <w:r w:rsidRPr="00F32499">
        <w:rPr>
          <w:rFonts w:cs="Times New Roman"/>
          <w:szCs w:val="24"/>
          <w:lang w:eastAsia="en-US"/>
        </w:rPr>
        <w:t xml:space="preserve">1.4.3. </w:t>
      </w:r>
      <w:r w:rsidRPr="00F32499">
        <w:rPr>
          <w:rFonts w:cs="Times New Roman"/>
          <w:szCs w:val="24"/>
        </w:rPr>
        <w:t>Pirmpirkuma tiesības uz Objekta iegādi nav</w:t>
      </w:r>
      <w:r w:rsidRPr="00F32499">
        <w:rPr>
          <w:rFonts w:cs="Times New Roman"/>
          <w:szCs w:val="24"/>
          <w:lang w:eastAsia="en-US"/>
        </w:rPr>
        <w:t>.</w:t>
      </w:r>
    </w:p>
    <w:p w14:paraId="448AFD06" w14:textId="77777777" w:rsidR="001C3B85" w:rsidRPr="00F32499" w:rsidRDefault="001C3B85" w:rsidP="001C3B85">
      <w:pPr>
        <w:spacing w:line="360" w:lineRule="auto"/>
        <w:ind w:left="426" w:right="43" w:hanging="426"/>
        <w:rPr>
          <w:rFonts w:cs="Times New Roman"/>
          <w:szCs w:val="24"/>
          <w:lang w:eastAsia="en-US"/>
        </w:rPr>
      </w:pPr>
      <w:r w:rsidRPr="00F32499">
        <w:rPr>
          <w:rFonts w:cs="Times New Roman"/>
          <w:szCs w:val="24"/>
          <w:lang w:eastAsia="en-US"/>
        </w:rPr>
        <w:t xml:space="preserve">1.5. </w:t>
      </w:r>
      <w:r w:rsidRPr="00F32499">
        <w:rPr>
          <w:rFonts w:cs="Times New Roman"/>
          <w:szCs w:val="24"/>
        </w:rPr>
        <w:t xml:space="preserve">Sludinājums par </w:t>
      </w:r>
      <w:r w:rsidRPr="00F32499">
        <w:rPr>
          <w:rFonts w:cs="Times New Roman"/>
          <w:bCs/>
          <w:szCs w:val="24"/>
          <w:lang w:eastAsia="en-US"/>
        </w:rPr>
        <w:t xml:space="preserve">Objekta </w:t>
      </w:r>
      <w:r w:rsidRPr="00F32499">
        <w:rPr>
          <w:rFonts w:cs="Times New Roman"/>
          <w:szCs w:val="24"/>
        </w:rPr>
        <w:t xml:space="preserve">atsavināšanu izsolē tiek publicēts Latvijas Republikas oficiālajā izdevumā “Latvijas Vēstnesis”, Gulbenes novada pašvaldības tīmekļa vietnē </w:t>
      </w:r>
      <w:hyperlink r:id="rId7" w:history="1">
        <w:r w:rsidRPr="00F32499">
          <w:rPr>
            <w:rFonts w:cs="Times New Roman"/>
            <w:szCs w:val="24"/>
            <w:lang w:eastAsia="en-US"/>
          </w:rPr>
          <w:t>www.gulbene.lv</w:t>
        </w:r>
      </w:hyperlink>
      <w:r w:rsidRPr="00F32499">
        <w:rPr>
          <w:rFonts w:cs="Times New Roman"/>
          <w:szCs w:val="24"/>
        </w:rPr>
        <w:t xml:space="preserve"> un Tiesu administrācijas pārziņā esošajā elektronisko izsoļu vietnē </w:t>
      </w:r>
      <w:hyperlink r:id="rId8" w:history="1">
        <w:r w:rsidRPr="00F32499">
          <w:rPr>
            <w:rFonts w:cs="Times New Roman"/>
            <w:szCs w:val="24"/>
            <w:lang w:eastAsia="en-US"/>
          </w:rPr>
          <w:t>https://izsoles.ta.gov.lv</w:t>
        </w:r>
      </w:hyperlink>
      <w:r w:rsidRPr="00F32499">
        <w:rPr>
          <w:rFonts w:cs="Times New Roman"/>
          <w:szCs w:val="24"/>
        </w:rPr>
        <w:t>.</w:t>
      </w:r>
    </w:p>
    <w:p w14:paraId="23199803" w14:textId="77777777" w:rsidR="001C3B85" w:rsidRPr="00F32499" w:rsidRDefault="001C3B85" w:rsidP="001C3B85">
      <w:pPr>
        <w:keepLines/>
        <w:spacing w:line="360" w:lineRule="auto"/>
        <w:ind w:left="426" w:right="43" w:hanging="426"/>
        <w:rPr>
          <w:rFonts w:cs="Times New Roman"/>
          <w:szCs w:val="24"/>
        </w:rPr>
      </w:pPr>
      <w:r w:rsidRPr="00F32499">
        <w:rPr>
          <w:rFonts w:cs="Times New Roman"/>
          <w:szCs w:val="24"/>
          <w:lang w:eastAsia="en-US"/>
        </w:rPr>
        <w:t xml:space="preserve">1.7. </w:t>
      </w:r>
      <w:r w:rsidRPr="00F32499">
        <w:rPr>
          <w:rFonts w:cs="Times New Roman"/>
          <w:szCs w:val="24"/>
        </w:rPr>
        <w:t xml:space="preserve">Ar izsoles noteikumiem var iepazīties Gulbenes novada pašvaldības tīmekļa vietnē </w:t>
      </w:r>
      <w:hyperlink r:id="rId9">
        <w:r w:rsidRPr="00F32499">
          <w:rPr>
            <w:rFonts w:cs="Times New Roman"/>
            <w:szCs w:val="24"/>
          </w:rPr>
          <w:t>www.gulbene.lv</w:t>
        </w:r>
      </w:hyperlink>
      <w:r w:rsidRPr="00F32499">
        <w:rPr>
          <w:rFonts w:cs="Times New Roman"/>
          <w:szCs w:val="24"/>
        </w:rPr>
        <w:t xml:space="preserve"> un Tiesu administrācijas pārziņā esošajā elektronisko izsoļu vietnē </w:t>
      </w:r>
      <w:hyperlink r:id="rId10" w:history="1">
        <w:r w:rsidRPr="00F32499">
          <w:rPr>
            <w:rFonts w:cs="Times New Roman"/>
            <w:szCs w:val="24"/>
            <w:lang w:eastAsia="en-US"/>
          </w:rPr>
          <w:t>https://izsoles.ta.gov.lv</w:t>
        </w:r>
      </w:hyperlink>
      <w:r w:rsidRPr="00F32499">
        <w:rPr>
          <w:rFonts w:cs="Times New Roman"/>
          <w:szCs w:val="24"/>
        </w:rPr>
        <w:t>.</w:t>
      </w:r>
    </w:p>
    <w:p w14:paraId="27E973D9" w14:textId="6E06E9D7" w:rsidR="001C3B85" w:rsidRPr="00F32499" w:rsidRDefault="001C3B85" w:rsidP="001C3B85">
      <w:pPr>
        <w:keepLines/>
        <w:spacing w:line="360" w:lineRule="auto"/>
        <w:ind w:left="426" w:right="43" w:hanging="426"/>
        <w:rPr>
          <w:rFonts w:cs="Times New Roman"/>
          <w:szCs w:val="24"/>
          <w:lang w:eastAsia="en-US"/>
        </w:rPr>
      </w:pPr>
      <w:r w:rsidRPr="00F32499">
        <w:rPr>
          <w:rFonts w:cs="Times New Roman"/>
          <w:szCs w:val="24"/>
        </w:rPr>
        <w:t xml:space="preserve">1.8. </w:t>
      </w:r>
      <w:r w:rsidRPr="00F32499">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Pr="00F32499">
          <w:rPr>
            <w:rStyle w:val="Hipersaite"/>
            <w:color w:val="auto"/>
            <w:szCs w:val="24"/>
            <w:u w:val="none"/>
            <w:lang w:eastAsia="en-US"/>
          </w:rPr>
          <w:t>dome@gulbene.lv</w:t>
        </w:r>
      </w:hyperlink>
      <w:r w:rsidRPr="00F32499">
        <w:rPr>
          <w:rFonts w:cs="Times New Roman"/>
          <w:szCs w:val="24"/>
          <w:lang w:eastAsia="en-US"/>
        </w:rPr>
        <w:t xml:space="preserve">, </w:t>
      </w:r>
      <w:bookmarkStart w:id="1" w:name="_Hlk164614160"/>
      <w:r w:rsidRPr="00F32499">
        <w:rPr>
          <w:rFonts w:cs="Times New Roman"/>
          <w:szCs w:val="24"/>
        </w:rPr>
        <w:t>pa tālruni 64474919 (Gulbenes novada Centrālās pārvaldes Īpašumu pārraudzības nodaļas vecākā zemes lietu speciāliste A. Gibnere)</w:t>
      </w:r>
      <w:bookmarkEnd w:id="1"/>
      <w:r w:rsidRPr="00F32499">
        <w:rPr>
          <w:rFonts w:cs="Times New Roman"/>
          <w:bCs/>
          <w:szCs w:val="24"/>
        </w:rPr>
        <w:t xml:space="preserve"> vai </w:t>
      </w:r>
      <w:r w:rsidRPr="00F32499">
        <w:rPr>
          <w:rFonts w:cs="Times New Roman"/>
          <w:szCs w:val="24"/>
        </w:rPr>
        <w:t>29204507 (Litenes, Stāmerienas un Stradu pagastu apvienības pārvalde) vai 26464180 (Litenes, Stāmerienas un Stradu pagastu apvienības pārvalde vadītājs V. Lapiņš)</w:t>
      </w:r>
    </w:p>
    <w:p w14:paraId="420E0D9F" w14:textId="77777777" w:rsidR="001C3B85" w:rsidRPr="00F32499" w:rsidRDefault="001C3B85" w:rsidP="001C3B85">
      <w:pPr>
        <w:shd w:val="clear" w:color="auto" w:fill="FFFFFF"/>
        <w:tabs>
          <w:tab w:val="left" w:pos="720"/>
        </w:tabs>
        <w:spacing w:before="10" w:line="360" w:lineRule="auto"/>
        <w:jc w:val="center"/>
        <w:rPr>
          <w:rFonts w:cs="Times New Roman"/>
          <w:b/>
          <w:szCs w:val="24"/>
          <w:lang w:eastAsia="en-US"/>
        </w:rPr>
      </w:pPr>
      <w:r w:rsidRPr="00F32499">
        <w:rPr>
          <w:rFonts w:cs="Times New Roman"/>
          <w:b/>
          <w:szCs w:val="24"/>
          <w:lang w:eastAsia="en-US"/>
        </w:rPr>
        <w:lastRenderedPageBreak/>
        <w:t>2. Izsoles veids, maksājumi un samaksas kārtība</w:t>
      </w:r>
    </w:p>
    <w:p w14:paraId="302D52AC" w14:textId="77777777" w:rsidR="001C3B85" w:rsidRPr="00F32499" w:rsidRDefault="001C3B85" w:rsidP="001C3B85">
      <w:pPr>
        <w:keepLines/>
        <w:spacing w:line="360" w:lineRule="auto"/>
        <w:ind w:left="426" w:right="43" w:hanging="426"/>
        <w:rPr>
          <w:rFonts w:cs="Times New Roman"/>
          <w:bCs/>
          <w:szCs w:val="24"/>
          <w:lang w:eastAsia="en-US"/>
        </w:rPr>
      </w:pPr>
      <w:r w:rsidRPr="00F32499">
        <w:rPr>
          <w:rFonts w:cs="Times New Roman"/>
          <w:bCs/>
          <w:szCs w:val="24"/>
          <w:lang w:eastAsia="en-US"/>
        </w:rPr>
        <w:t>2.1. Objekta atsavināšanas veids ir elektroniskā izsole ar augšupejošu soli.</w:t>
      </w:r>
    </w:p>
    <w:p w14:paraId="55C95604" w14:textId="77777777" w:rsidR="001C3B85" w:rsidRPr="00F32499" w:rsidRDefault="001C3B85" w:rsidP="001C3B85">
      <w:pPr>
        <w:keepLines/>
        <w:spacing w:line="360" w:lineRule="auto"/>
        <w:ind w:left="426" w:right="43" w:hanging="426"/>
        <w:rPr>
          <w:rFonts w:cs="Times New Roman"/>
          <w:bCs/>
          <w:szCs w:val="24"/>
          <w:lang w:eastAsia="en-US"/>
        </w:rPr>
      </w:pPr>
      <w:r w:rsidRPr="00F32499">
        <w:rPr>
          <w:rFonts w:cs="Times New Roman"/>
          <w:bCs/>
          <w:szCs w:val="24"/>
          <w:lang w:eastAsia="en-US"/>
        </w:rPr>
        <w:t xml:space="preserve">2.2. Maksāšanas līdzekļi – 100% </w:t>
      </w:r>
      <w:r w:rsidRPr="00F32499">
        <w:rPr>
          <w:rFonts w:cs="Times New Roman"/>
          <w:bCs/>
          <w:i/>
          <w:szCs w:val="24"/>
          <w:lang w:eastAsia="en-US"/>
        </w:rPr>
        <w:t>euro</w:t>
      </w:r>
      <w:r w:rsidRPr="00F32499">
        <w:rPr>
          <w:rFonts w:cs="Times New Roman"/>
          <w:bCs/>
          <w:szCs w:val="24"/>
          <w:lang w:eastAsia="en-US"/>
        </w:rPr>
        <w:t>.</w:t>
      </w:r>
    </w:p>
    <w:p w14:paraId="27F5C6E0" w14:textId="5545914A" w:rsidR="001C3B85" w:rsidRPr="00F32499" w:rsidRDefault="001C3B85" w:rsidP="001C3B85">
      <w:pPr>
        <w:spacing w:line="360" w:lineRule="auto"/>
        <w:ind w:left="426" w:right="43" w:hanging="426"/>
        <w:rPr>
          <w:rFonts w:cs="Times New Roman"/>
          <w:szCs w:val="24"/>
          <w:lang w:eastAsia="en-US"/>
        </w:rPr>
      </w:pPr>
      <w:r w:rsidRPr="00F32499">
        <w:rPr>
          <w:rFonts w:cs="Times New Roman"/>
          <w:bCs/>
          <w:szCs w:val="24"/>
          <w:lang w:eastAsia="en-US"/>
        </w:rPr>
        <w:t xml:space="preserve">2.3. </w:t>
      </w:r>
      <w:r w:rsidRPr="00F32499">
        <w:rPr>
          <w:rFonts w:cs="Times New Roman"/>
          <w:szCs w:val="24"/>
          <w:lang w:eastAsia="en-US"/>
        </w:rPr>
        <w:t xml:space="preserve">Objekta izsoles nosacītā cena (izsoles sākumcena) </w:t>
      </w:r>
      <w:r w:rsidRPr="00F32499">
        <w:t xml:space="preserve">3600 EUR (trīs tūkstoši seši simti </w:t>
      </w:r>
      <w:r w:rsidRPr="00F32499">
        <w:rPr>
          <w:rFonts w:cs="Times New Roman"/>
          <w:i/>
          <w:szCs w:val="24"/>
        </w:rPr>
        <w:t>euro</w:t>
      </w:r>
      <w:r w:rsidRPr="00F32499">
        <w:rPr>
          <w:rFonts w:cs="Times New Roman"/>
          <w:szCs w:val="24"/>
        </w:rPr>
        <w:t>)</w:t>
      </w:r>
      <w:r w:rsidRPr="00F32499">
        <w:rPr>
          <w:rFonts w:cs="Times New Roman"/>
          <w:szCs w:val="24"/>
          <w:lang w:eastAsia="en-US"/>
        </w:rPr>
        <w:t>.</w:t>
      </w:r>
    </w:p>
    <w:p w14:paraId="1ADB36AD" w14:textId="781CFB32" w:rsidR="001C3B85" w:rsidRPr="00F32499" w:rsidRDefault="001C3B85" w:rsidP="001C3B85">
      <w:pPr>
        <w:spacing w:line="360" w:lineRule="auto"/>
        <w:ind w:left="426" w:hanging="426"/>
        <w:rPr>
          <w:rFonts w:cs="Times New Roman"/>
          <w:szCs w:val="24"/>
          <w:lang w:eastAsia="en-US"/>
        </w:rPr>
      </w:pPr>
      <w:r w:rsidRPr="00F32499">
        <w:rPr>
          <w:rFonts w:cs="Times New Roman"/>
          <w:szCs w:val="24"/>
          <w:lang w:eastAsia="en-US"/>
        </w:rPr>
        <w:t xml:space="preserve">2.4. </w:t>
      </w:r>
      <w:r w:rsidRPr="00F32499">
        <w:rPr>
          <w:rFonts w:cs="Times New Roman"/>
          <w:bCs/>
          <w:szCs w:val="24"/>
          <w:lang w:eastAsia="en-US"/>
        </w:rPr>
        <w:t xml:space="preserve">Objekta </w:t>
      </w:r>
      <w:r w:rsidRPr="00F32499">
        <w:rPr>
          <w:rFonts w:cs="Times New Roman"/>
          <w:szCs w:val="24"/>
        </w:rPr>
        <w:t xml:space="preserve">nodrošinājums tiek noteikts 10% apmērā no izsoles nosacītās cenas, t.i., 360 EUR (trīs tūkstoši seši simti </w:t>
      </w:r>
      <w:r w:rsidRPr="00F32499">
        <w:rPr>
          <w:rFonts w:cs="Times New Roman"/>
          <w:i/>
          <w:szCs w:val="24"/>
        </w:rPr>
        <w:t>euro</w:t>
      </w:r>
      <w:r w:rsidRPr="00F32499">
        <w:rPr>
          <w:rFonts w:cs="Times New Roman"/>
          <w:szCs w:val="24"/>
        </w:rPr>
        <w:t>).</w:t>
      </w:r>
      <w:r w:rsidRPr="00F32499">
        <w:rPr>
          <w:rFonts w:cs="Times New Roman"/>
          <w:szCs w:val="24"/>
          <w:lang w:eastAsia="en-US"/>
        </w:rPr>
        <w:t xml:space="preserve"> </w:t>
      </w:r>
      <w:r w:rsidRPr="00F32499">
        <w:rPr>
          <w:rFonts w:cs="Times New Roman"/>
          <w:szCs w:val="24"/>
        </w:rPr>
        <w:t xml:space="preserve">Tas iemaksājams pirms pieteikuma iesniegšanas, bezskaidras naudas norēķinu veidā, Gulbenes novada pašvaldības, reģistrācijas Nr.90009116327, kontā Nr.LV81UNLA0050019845884, AS “SEB banka”, </w:t>
      </w:r>
      <w:r w:rsidRPr="00F32499">
        <w:rPr>
          <w:rFonts w:cs="Times New Roman"/>
          <w:szCs w:val="24"/>
          <w:lang w:eastAsia="en-US"/>
        </w:rPr>
        <w:t xml:space="preserve">norādot maksājuma mērķi “Nekustamā īpašuma </w:t>
      </w:r>
      <w:r w:rsidRPr="00F32499">
        <w:t>Stāmerienas pagastā ar nosaukumu “Olīši”</w:t>
      </w:r>
      <w:r w:rsidRPr="00F32499">
        <w:rPr>
          <w:rFonts w:cs="Times New Roman"/>
          <w:szCs w:val="24"/>
          <w:lang w:eastAsia="en-US"/>
        </w:rPr>
        <w:t xml:space="preserve"> izsoles nodrošinājums”</w:t>
      </w:r>
      <w:r w:rsidRPr="00F32499">
        <w:rPr>
          <w:rFonts w:cs="Times New Roman"/>
          <w:szCs w:val="24"/>
        </w:rPr>
        <w:t>. Nodrošinājums uzskatāms par iesniegtu, ja attiecīgā naudas summa ir saņemta norādītajā bankas kontā</w:t>
      </w:r>
      <w:r w:rsidRPr="00F32499">
        <w:rPr>
          <w:rFonts w:cs="Times New Roman"/>
          <w:szCs w:val="24"/>
          <w:lang w:eastAsia="en-US"/>
        </w:rPr>
        <w:t>.</w:t>
      </w:r>
    </w:p>
    <w:p w14:paraId="66CD4045" w14:textId="084B855F" w:rsidR="001C3B85" w:rsidRPr="00F32499" w:rsidRDefault="001C3B85" w:rsidP="001C3B85">
      <w:pPr>
        <w:spacing w:line="360" w:lineRule="auto"/>
        <w:ind w:left="426" w:hanging="426"/>
        <w:rPr>
          <w:rFonts w:cs="Times New Roman"/>
          <w:szCs w:val="24"/>
          <w:lang w:eastAsia="en-US"/>
        </w:rPr>
      </w:pPr>
      <w:r w:rsidRPr="00F32499">
        <w:rPr>
          <w:rFonts w:cs="Times New Roman"/>
          <w:szCs w:val="24"/>
          <w:lang w:eastAsia="en-US"/>
        </w:rPr>
        <w:t xml:space="preserve">2.5. </w:t>
      </w:r>
      <w:r w:rsidRPr="00F32499">
        <w:rPr>
          <w:rFonts w:cs="Times New Roman"/>
          <w:bCs/>
          <w:szCs w:val="24"/>
          <w:lang w:eastAsia="en-US"/>
        </w:rPr>
        <w:t xml:space="preserve">Objekta izsoles solis tiek noteikts </w:t>
      </w:r>
      <w:r w:rsidRPr="00F32499">
        <w:rPr>
          <w:rFonts w:cs="Times New Roman"/>
          <w:szCs w:val="24"/>
        </w:rPr>
        <w:t xml:space="preserve">5% apmērā no sākumcenas, t.i., </w:t>
      </w:r>
      <w:r w:rsidRPr="00F32499">
        <w:t xml:space="preserve">180 EUR (viens simts astoņdesmit </w:t>
      </w:r>
      <w:r w:rsidRPr="00F32499">
        <w:rPr>
          <w:rFonts w:cs="Times New Roman"/>
          <w:i/>
          <w:szCs w:val="24"/>
        </w:rPr>
        <w:t>euro</w:t>
      </w:r>
      <w:r w:rsidRPr="00F32499">
        <w:rPr>
          <w:rFonts w:cs="Times New Roman"/>
          <w:szCs w:val="24"/>
        </w:rPr>
        <w:t>)</w:t>
      </w:r>
      <w:r w:rsidRPr="00F32499">
        <w:rPr>
          <w:rFonts w:cs="Times New Roman"/>
          <w:szCs w:val="24"/>
          <w:lang w:eastAsia="en-US"/>
        </w:rPr>
        <w:t>.</w:t>
      </w:r>
    </w:p>
    <w:p w14:paraId="6B278476" w14:textId="71BBCA13" w:rsidR="001C3B85" w:rsidRPr="00F32499" w:rsidRDefault="001C3B85" w:rsidP="001C3B85">
      <w:pPr>
        <w:spacing w:line="360" w:lineRule="auto"/>
        <w:ind w:left="426" w:hanging="426"/>
        <w:rPr>
          <w:rFonts w:cs="Times New Roman"/>
          <w:szCs w:val="24"/>
          <w:lang w:eastAsia="en-US"/>
        </w:rPr>
      </w:pPr>
      <w:r w:rsidRPr="00F32499">
        <w:rPr>
          <w:rFonts w:cs="Times New Roman"/>
          <w:szCs w:val="24"/>
          <w:lang w:eastAsia="en-US"/>
        </w:rPr>
        <w:t xml:space="preserve">2.6. </w:t>
      </w:r>
      <w:r w:rsidRPr="00F32499">
        <w:rPr>
          <w:rFonts w:cs="Times New Roman"/>
          <w:szCs w:val="24"/>
        </w:rPr>
        <w:t>Nosolītā augstākā summa, atrēķinot naudā iemaksāto nodrošinājumu, jāsamaksā par Objektu divu nedēļu laikā no 6.1.punktā noteiktā paziņojuma saņemšanas dienas, ieskaitot to bezskaidras naudas norēķinu veidā Gulbenes novada pašvaldības kontā Nr.LV81UNLA0050019845884, AS “SEB banka”, ar atzīmi “</w:t>
      </w:r>
      <w:r w:rsidRPr="00F32499">
        <w:rPr>
          <w:rFonts w:cs="Times New Roman"/>
          <w:szCs w:val="24"/>
          <w:lang w:eastAsia="en-US"/>
        </w:rPr>
        <w:t xml:space="preserve">Nekustamā īpašuma </w:t>
      </w:r>
      <w:r w:rsidRPr="00F32499">
        <w:t>Stāmerienas pagastā ar nosaukumu “Olīši”</w:t>
      </w:r>
      <w:r w:rsidRPr="00F32499">
        <w:rPr>
          <w:rFonts w:cs="Times New Roman"/>
          <w:szCs w:val="24"/>
          <w:lang w:eastAsia="en-US"/>
        </w:rPr>
        <w:t xml:space="preserve"> </w:t>
      </w:r>
      <w:r w:rsidRPr="00F32499">
        <w:rPr>
          <w:rFonts w:cs="Times New Roman"/>
          <w:szCs w:val="24"/>
        </w:rPr>
        <w:t>pirkuma maksa”.</w:t>
      </w:r>
    </w:p>
    <w:p w14:paraId="66118432" w14:textId="77777777" w:rsidR="001C3B85" w:rsidRPr="00F32499" w:rsidRDefault="001C3B85" w:rsidP="001C3B85">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F32499">
        <w:rPr>
          <w:rFonts w:cs="Times New Roman"/>
          <w:b/>
          <w:bCs/>
          <w:kern w:val="32"/>
          <w:szCs w:val="24"/>
          <w:lang w:eastAsia="en-US"/>
        </w:rPr>
        <w:t>Izsoles dalībnieki</w:t>
      </w:r>
    </w:p>
    <w:p w14:paraId="49097091" w14:textId="77777777" w:rsidR="001C3B85" w:rsidRPr="00F32499" w:rsidRDefault="001C3B85" w:rsidP="001C3B85">
      <w:pPr>
        <w:numPr>
          <w:ilvl w:val="1"/>
          <w:numId w:val="2"/>
        </w:numPr>
        <w:tabs>
          <w:tab w:val="num" w:pos="567"/>
        </w:tabs>
        <w:spacing w:line="360" w:lineRule="auto"/>
        <w:rPr>
          <w:rFonts w:cs="Times New Roman"/>
          <w:szCs w:val="24"/>
          <w:lang w:eastAsia="en-US"/>
        </w:rPr>
      </w:pPr>
      <w:r w:rsidRPr="00F32499">
        <w:rPr>
          <w:rFonts w:cs="Times New Roman"/>
          <w:szCs w:val="24"/>
          <w:lang w:eastAsia="en-US"/>
        </w:rPr>
        <w:t xml:space="preserve">Par izsoles dalībnieku var kļūt jebkura fiziska vai juridiska persona, </w:t>
      </w:r>
      <w:r w:rsidRPr="00F32499">
        <w:rPr>
          <w:rFonts w:cs="Times New Roman"/>
          <w:szCs w:val="24"/>
        </w:rPr>
        <w:t>kurai ir tiesības saskaņā ar spēkā esošiem normatīvajiem aktiem iegūt savā īpašumā Objektu,</w:t>
      </w:r>
      <w:r w:rsidRPr="00F32499">
        <w:rPr>
          <w:rFonts w:cs="Times New Roman"/>
          <w:szCs w:val="24"/>
          <w:lang w:eastAsia="en-US"/>
        </w:rPr>
        <w:t xml:space="preserve"> kura līdz reģistrācijas brīdim ir iemaksājusi šo noteikumu 2.4.punktā noteikto nodrošinājumu, izsoles noteikumos </w:t>
      </w:r>
      <w:r w:rsidRPr="00F32499">
        <w:rPr>
          <w:rFonts w:cs="Times New Roman"/>
          <w:szCs w:val="24"/>
        </w:rPr>
        <w:t>noteiktajā termiņā iesniegusi pieteikumu dalībai izsolē un ir autorizēta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F32499">
        <w:rPr>
          <w:rFonts w:cs="Times New Roman"/>
          <w:szCs w:val="24"/>
          <w:lang w:eastAsia="en-US"/>
        </w:rPr>
        <w:t>.</w:t>
      </w:r>
    </w:p>
    <w:p w14:paraId="0A3054ED" w14:textId="77777777" w:rsidR="001C3B85" w:rsidRPr="00F32499" w:rsidRDefault="001C3B85" w:rsidP="001C3B85">
      <w:pPr>
        <w:numPr>
          <w:ilvl w:val="1"/>
          <w:numId w:val="2"/>
        </w:numPr>
        <w:tabs>
          <w:tab w:val="num" w:pos="567"/>
        </w:tabs>
        <w:spacing w:line="360" w:lineRule="auto"/>
        <w:rPr>
          <w:rFonts w:cs="Times New Roman"/>
          <w:szCs w:val="24"/>
          <w:lang w:eastAsia="en-US"/>
        </w:rPr>
      </w:pPr>
      <w:r w:rsidRPr="00F32499">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7B36D14D" w14:textId="77777777" w:rsidR="001C3B85" w:rsidRPr="00F32499" w:rsidRDefault="001C3B85" w:rsidP="001C3B85">
      <w:pPr>
        <w:numPr>
          <w:ilvl w:val="1"/>
          <w:numId w:val="2"/>
        </w:numPr>
        <w:tabs>
          <w:tab w:val="num" w:pos="567"/>
        </w:tabs>
        <w:spacing w:line="360" w:lineRule="auto"/>
        <w:rPr>
          <w:rFonts w:cs="Times New Roman"/>
          <w:szCs w:val="24"/>
          <w:lang w:eastAsia="en-US"/>
        </w:rPr>
      </w:pPr>
      <w:r w:rsidRPr="00F32499">
        <w:rPr>
          <w:rFonts w:cs="Times New Roman"/>
          <w:szCs w:val="24"/>
        </w:rPr>
        <w:t>Izsoles komisijas locekļi nevar būt Objekta pircēji, kā arī nevar pirkt Objektu citu personu uzdevumā.</w:t>
      </w:r>
    </w:p>
    <w:p w14:paraId="01086293" w14:textId="77777777" w:rsidR="001C3B85" w:rsidRPr="00F32499" w:rsidRDefault="001C3B85" w:rsidP="001C3B85">
      <w:pPr>
        <w:numPr>
          <w:ilvl w:val="0"/>
          <w:numId w:val="2"/>
        </w:numPr>
        <w:tabs>
          <w:tab w:val="clear" w:pos="1777"/>
          <w:tab w:val="num" w:pos="284"/>
        </w:tabs>
        <w:spacing w:after="200" w:line="360" w:lineRule="auto"/>
        <w:ind w:left="0" w:firstLine="0"/>
        <w:contextualSpacing/>
        <w:jc w:val="center"/>
        <w:rPr>
          <w:rFonts w:cs="Times New Roman"/>
          <w:bCs/>
          <w:szCs w:val="24"/>
        </w:rPr>
      </w:pPr>
      <w:r w:rsidRPr="00F32499">
        <w:rPr>
          <w:rFonts w:cs="Times New Roman"/>
          <w:b/>
          <w:bCs/>
          <w:szCs w:val="24"/>
        </w:rPr>
        <w:t>Izsoles pretendentu reģistrācija Izsoļu dalībnieku reģistrā</w:t>
      </w:r>
    </w:p>
    <w:p w14:paraId="39BA4E96" w14:textId="134FC4C4" w:rsidR="001C3B85" w:rsidRPr="00F32499" w:rsidRDefault="001C3B85" w:rsidP="001C3B85">
      <w:pPr>
        <w:numPr>
          <w:ilvl w:val="1"/>
          <w:numId w:val="2"/>
        </w:numPr>
        <w:spacing w:line="360" w:lineRule="auto"/>
        <w:rPr>
          <w:rFonts w:cs="Times New Roman"/>
          <w:szCs w:val="24"/>
        </w:rPr>
      </w:pPr>
      <w:r w:rsidRPr="00F32499">
        <w:rPr>
          <w:rFonts w:cs="Times New Roman"/>
          <w:szCs w:val="24"/>
        </w:rPr>
        <w:t>Pretendentu reģistrācija notiek no 2026.gada 6.</w:t>
      </w:r>
      <w:r w:rsidR="00F71F21" w:rsidRPr="00F32499">
        <w:rPr>
          <w:rFonts w:cs="Times New Roman"/>
          <w:szCs w:val="24"/>
        </w:rPr>
        <w:t>marta</w:t>
      </w:r>
      <w:r w:rsidRPr="00F32499">
        <w:rPr>
          <w:rFonts w:cs="Times New Roman"/>
          <w:szCs w:val="24"/>
        </w:rPr>
        <w:t xml:space="preserve"> plkst.13:00 līdz 2026.gada 26.</w:t>
      </w:r>
      <w:r w:rsidR="00F71F21" w:rsidRPr="00F32499">
        <w:rPr>
          <w:rFonts w:cs="Times New Roman"/>
          <w:szCs w:val="24"/>
        </w:rPr>
        <w:t>martam</w:t>
      </w:r>
      <w:r w:rsidRPr="00F32499">
        <w:rPr>
          <w:rFonts w:cs="Times New Roman"/>
          <w:szCs w:val="24"/>
        </w:rPr>
        <w:t xml:space="preserve"> plkst. 23:59 elektronisko izsoļu vietnē </w:t>
      </w:r>
      <w:hyperlink r:id="rId12" w:history="1">
        <w:r w:rsidRPr="00F32499">
          <w:rPr>
            <w:rStyle w:val="Hipersaite"/>
            <w:rFonts w:cs="Times New Roman"/>
            <w:color w:val="auto"/>
            <w:szCs w:val="24"/>
            <w:u w:val="none"/>
          </w:rPr>
          <w:t>https://izsoles.ta.gov.lv</w:t>
        </w:r>
      </w:hyperlink>
      <w:r w:rsidRPr="00F32499">
        <w:rPr>
          <w:rFonts w:cs="Times New Roman"/>
          <w:szCs w:val="24"/>
        </w:rPr>
        <w:t xml:space="preserve"> uzturētā Izsoļu dalībnieku reģistrā.</w:t>
      </w:r>
    </w:p>
    <w:p w14:paraId="3B659846" w14:textId="77777777" w:rsidR="001C3B85" w:rsidRPr="00F32499" w:rsidRDefault="001C3B85" w:rsidP="001C3B85">
      <w:pPr>
        <w:pStyle w:val="Sarakstarindkopa"/>
        <w:numPr>
          <w:ilvl w:val="1"/>
          <w:numId w:val="2"/>
        </w:numPr>
        <w:spacing w:line="360" w:lineRule="auto"/>
        <w:rPr>
          <w:rFonts w:cs="Times New Roman"/>
          <w:szCs w:val="24"/>
        </w:rPr>
      </w:pPr>
      <w:r w:rsidRPr="00F32499">
        <w:rPr>
          <w:rFonts w:cs="Times New Roman"/>
          <w:szCs w:val="24"/>
        </w:rPr>
        <w:lastRenderedPageBreak/>
        <w:t xml:space="preserve">Izsoles pretendenti – fiziskas personas, kuras vēlas savā vai cita vārdā vai juridiskās personas vārdā pieteikties izsolē, elektronisko izsoļu vietnē </w:t>
      </w:r>
      <w:hyperlink r:id="rId13" w:history="1">
        <w:r w:rsidRPr="00F32499">
          <w:rPr>
            <w:rStyle w:val="Hipersaite"/>
            <w:rFonts w:cs="Times New Roman"/>
            <w:color w:val="auto"/>
            <w:szCs w:val="24"/>
            <w:u w:val="none"/>
          </w:rPr>
          <w:t>https://izsoles.ta.gov.lv</w:t>
        </w:r>
      </w:hyperlink>
      <w:r w:rsidRPr="00F32499">
        <w:rPr>
          <w:rFonts w:cs="Times New Roman"/>
          <w:szCs w:val="24"/>
        </w:rPr>
        <w:t xml:space="preserve"> norāda:</w:t>
      </w:r>
    </w:p>
    <w:p w14:paraId="438F9B2F" w14:textId="77777777" w:rsidR="001C3B85" w:rsidRPr="00F32499" w:rsidRDefault="001C3B85" w:rsidP="001C3B85">
      <w:pPr>
        <w:numPr>
          <w:ilvl w:val="2"/>
          <w:numId w:val="2"/>
        </w:numPr>
        <w:tabs>
          <w:tab w:val="clear" w:pos="720"/>
          <w:tab w:val="num" w:pos="1134"/>
        </w:tabs>
        <w:spacing w:line="360" w:lineRule="auto"/>
        <w:ind w:hanging="153"/>
        <w:rPr>
          <w:rFonts w:cs="Times New Roman"/>
          <w:szCs w:val="24"/>
        </w:rPr>
      </w:pPr>
      <w:r w:rsidRPr="00F32499">
        <w:rPr>
          <w:rFonts w:cs="Times New Roman"/>
          <w:szCs w:val="24"/>
        </w:rPr>
        <w:t xml:space="preserve">Par fizisku personu šādas ziņas: </w:t>
      </w:r>
    </w:p>
    <w:p w14:paraId="7741272C" w14:textId="77777777" w:rsidR="001C3B85" w:rsidRPr="00F32499"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F32499">
        <w:rPr>
          <w:rFonts w:cs="Times New Roman"/>
          <w:szCs w:val="24"/>
        </w:rPr>
        <w:t xml:space="preserve">Vārdu, uzvārdu; </w:t>
      </w:r>
    </w:p>
    <w:p w14:paraId="1988BFAB" w14:textId="77777777" w:rsidR="001C3B85" w:rsidRPr="00F32499"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F32499">
        <w:rPr>
          <w:rFonts w:cs="Times New Roman"/>
          <w:szCs w:val="24"/>
        </w:rPr>
        <w:t xml:space="preserve">Personas kodu vai dzimšanas datumu (persona, kurai nav piešķirts personas kods); </w:t>
      </w:r>
    </w:p>
    <w:p w14:paraId="2E2DC030" w14:textId="77777777" w:rsidR="001C3B85" w:rsidRPr="00F32499"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F32499">
        <w:rPr>
          <w:rFonts w:cs="Times New Roman"/>
          <w:szCs w:val="24"/>
        </w:rPr>
        <w:t xml:space="preserve">Kontaktadresi; </w:t>
      </w:r>
    </w:p>
    <w:p w14:paraId="2C32CCB4" w14:textId="77777777" w:rsidR="001C3B85" w:rsidRPr="00F32499"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F32499">
        <w:rPr>
          <w:rFonts w:cs="Times New Roman"/>
          <w:szCs w:val="24"/>
        </w:rPr>
        <w:t xml:space="preserve">Personu apliecinoša dokumenta veidu un numuru; </w:t>
      </w:r>
    </w:p>
    <w:p w14:paraId="33E3D202" w14:textId="77777777" w:rsidR="001C3B85" w:rsidRPr="00F32499"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F32499">
        <w:rPr>
          <w:rFonts w:cs="Times New Roman"/>
          <w:szCs w:val="24"/>
        </w:rPr>
        <w:t xml:space="preserve">Norēķinu rekvizītus (kredītiestādes konta numurs, uz kuru personai atmaksājama nodrošinājuma summa); </w:t>
      </w:r>
    </w:p>
    <w:p w14:paraId="45FC6E8B" w14:textId="77777777" w:rsidR="001C3B85" w:rsidRPr="00F32499"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F32499">
        <w:rPr>
          <w:rFonts w:cs="Times New Roman"/>
          <w:szCs w:val="24"/>
        </w:rPr>
        <w:t xml:space="preserve">Personas papildu kontaktinformāciju – elektroniskā pasta adresi un tālruņa numuru (ja tāds ir). </w:t>
      </w:r>
    </w:p>
    <w:p w14:paraId="00299FD8" w14:textId="77777777" w:rsidR="001C3B85" w:rsidRPr="00F32499" w:rsidRDefault="001C3B85" w:rsidP="001C3B85">
      <w:pPr>
        <w:numPr>
          <w:ilvl w:val="2"/>
          <w:numId w:val="2"/>
        </w:numPr>
        <w:tabs>
          <w:tab w:val="clear" w:pos="720"/>
          <w:tab w:val="num" w:pos="1134"/>
        </w:tabs>
        <w:autoSpaceDE w:val="0"/>
        <w:autoSpaceDN w:val="0"/>
        <w:adjustRightInd w:val="0"/>
        <w:spacing w:line="360" w:lineRule="auto"/>
        <w:ind w:left="1134" w:hanging="567"/>
        <w:rPr>
          <w:rFonts w:cs="Times New Roman"/>
          <w:szCs w:val="24"/>
        </w:rPr>
      </w:pPr>
      <w:r w:rsidRPr="00F32499">
        <w:rPr>
          <w:rFonts w:cs="Times New Roman"/>
          <w:szCs w:val="24"/>
        </w:rPr>
        <w:t xml:space="preserve">Ja fiziska persona, kura pārstāv citu fizisku vai juridisku personu, papildus 4.2.1. punktā minētajām ziņām, sniedz informāciju arī par pārstāvamo personu un pilnvarojumu: </w:t>
      </w:r>
    </w:p>
    <w:p w14:paraId="57E5D0AC" w14:textId="77777777" w:rsidR="001C3B85" w:rsidRPr="00F32499"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F32499">
        <w:rPr>
          <w:rFonts w:cs="Times New Roman"/>
          <w:szCs w:val="24"/>
        </w:rPr>
        <w:t xml:space="preserve">Pārstāvamās personas veidu; </w:t>
      </w:r>
    </w:p>
    <w:p w14:paraId="268340F6" w14:textId="77777777" w:rsidR="001C3B85" w:rsidRPr="00F32499"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F32499">
        <w:rPr>
          <w:rFonts w:cs="Times New Roman"/>
          <w:szCs w:val="24"/>
        </w:rPr>
        <w:t xml:space="preserve">Vārdu, uzvārdu fiziskai personai vai nosaukumu juridiskai personai; </w:t>
      </w:r>
    </w:p>
    <w:p w14:paraId="145FE381" w14:textId="77777777" w:rsidR="001C3B85" w:rsidRPr="00F32499"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F32499">
        <w:rPr>
          <w:rFonts w:cs="Times New Roman"/>
          <w:szCs w:val="24"/>
        </w:rPr>
        <w:t xml:space="preserve">Personas kodu vai dzimšanas datumu (ārzemniekam) fiziskai personai vai reģistrācijas numuru juridiskai personai; </w:t>
      </w:r>
    </w:p>
    <w:p w14:paraId="3DA77FF0" w14:textId="77777777" w:rsidR="001C3B85" w:rsidRPr="00F32499"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F32499">
        <w:rPr>
          <w:rFonts w:cs="Times New Roman"/>
          <w:szCs w:val="24"/>
        </w:rPr>
        <w:t xml:space="preserve">Kontaktadresi; </w:t>
      </w:r>
    </w:p>
    <w:p w14:paraId="5DE3FD3E" w14:textId="77777777" w:rsidR="001C3B85" w:rsidRPr="00F32499"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F32499">
        <w:rPr>
          <w:rFonts w:cs="Times New Roman"/>
          <w:szCs w:val="24"/>
        </w:rPr>
        <w:t xml:space="preserve">Personu apliecinoša dokumenta veidu un numuru fiziskai personai; </w:t>
      </w:r>
    </w:p>
    <w:p w14:paraId="0E771250" w14:textId="77777777" w:rsidR="001C3B85" w:rsidRPr="00F32499"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F32499">
        <w:rPr>
          <w:rFonts w:cs="Times New Roman"/>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090631ED" w14:textId="77777777" w:rsidR="001C3B85" w:rsidRPr="00F32499"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F32499">
        <w:rPr>
          <w:rFonts w:cs="Times New Roman"/>
          <w:szCs w:val="24"/>
        </w:rPr>
        <w:t xml:space="preserve">Informāciju par pilnvarojuma apjomu (pārstāvības tiesības konkrētai izsolei, vairākām konkrētām izsolēm, uz noteiktu laiku, pastāvīgi); </w:t>
      </w:r>
    </w:p>
    <w:p w14:paraId="4DB600AD" w14:textId="77777777" w:rsidR="001C3B85" w:rsidRPr="00F32499"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F32499">
        <w:rPr>
          <w:rFonts w:cs="Times New Roman"/>
          <w:szCs w:val="24"/>
        </w:rPr>
        <w:t xml:space="preserve">Attiecīgās lēmējinstitūcijas lēmumu par nekustamā īpašuma iegādi juridiskajai personai. </w:t>
      </w:r>
    </w:p>
    <w:p w14:paraId="5A44D3CC" w14:textId="77777777" w:rsidR="001C3B85" w:rsidRPr="00F32499" w:rsidRDefault="001C3B85" w:rsidP="001C3B85">
      <w:pPr>
        <w:numPr>
          <w:ilvl w:val="1"/>
          <w:numId w:val="2"/>
        </w:numPr>
        <w:spacing w:line="360" w:lineRule="auto"/>
        <w:rPr>
          <w:rFonts w:cs="Times New Roman"/>
          <w:szCs w:val="24"/>
        </w:rPr>
      </w:pPr>
      <w:r w:rsidRPr="00F32499">
        <w:rPr>
          <w:rFonts w:cs="Times New Roman"/>
          <w:szCs w:val="24"/>
        </w:rPr>
        <w:t>Reģistrējoties Izsoļu dalībnieku reģistrā, persona iepazīstas ar elektronisko izsoļu vietnes lietošanas noteikumiem un apliecina noteikumu ievērošanu, kā arī par sevi sniegto datu pareizību.</w:t>
      </w:r>
    </w:p>
    <w:p w14:paraId="1D7E28FB"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w:t>
      </w:r>
      <w:r w:rsidRPr="00F32499">
        <w:rPr>
          <w:rFonts w:cs="Times New Roman"/>
          <w:szCs w:val="24"/>
        </w:rPr>
        <w:lastRenderedPageBreak/>
        <w:t xml:space="preserve">identificējoties ar vienu no vienotajā valsts un pašvaldību portālā </w:t>
      </w:r>
      <w:hyperlink r:id="rId14" w:history="1">
        <w:r w:rsidRPr="00F32499">
          <w:rPr>
            <w:rFonts w:cs="Times New Roman"/>
            <w:szCs w:val="24"/>
          </w:rPr>
          <w:t>www.latvija.lv</w:t>
        </w:r>
      </w:hyperlink>
      <w:r w:rsidRPr="00F32499">
        <w:rPr>
          <w:rFonts w:cs="Times New Roman"/>
          <w:szCs w:val="24"/>
        </w:rPr>
        <w:t xml:space="preserve"> piedāvātajiem identifikācijas līdzekļiem. </w:t>
      </w:r>
    </w:p>
    <w:p w14:paraId="0BF6DFEE"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8F97086"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Izsoles rīkotājs autorizē izsoles pretendentu, kurš izpildījis izsoles priekšnoteikumus, dalībai izsolē 7 (septiņu) dienu laikā, izmantojot elektronisko izsoļu vietnē pieejamo rīku.</w:t>
      </w:r>
    </w:p>
    <w:p w14:paraId="345E8DF6"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Informāciju par autorizēšanu dalībai izsolē izsoles rīkotājs reģistrētam lietotājam nosūta elektroniski uz elektronisko izsoļu vietnē reģistrētam lietotājam izveidoto kontu.</w:t>
      </w:r>
    </w:p>
    <w:p w14:paraId="2A78E292"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Autorizējot personu izsolei, katram solītājam elektronisko izsoļu vietnes sistēma automātiski izveido unikālu identifikatoru.</w:t>
      </w:r>
    </w:p>
    <w:p w14:paraId="7A98CA76"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 xml:space="preserve"> Izsoles pretendents netiek reģistrēts, ja:</w:t>
      </w:r>
    </w:p>
    <w:p w14:paraId="529BFF63" w14:textId="77777777" w:rsidR="001C3B85" w:rsidRPr="00F32499" w:rsidRDefault="001C3B85" w:rsidP="001C3B85">
      <w:pPr>
        <w:numPr>
          <w:ilvl w:val="2"/>
          <w:numId w:val="2"/>
        </w:numPr>
        <w:tabs>
          <w:tab w:val="clear" w:pos="720"/>
          <w:tab w:val="num" w:pos="993"/>
          <w:tab w:val="left" w:pos="1134"/>
        </w:tabs>
        <w:autoSpaceDE w:val="0"/>
        <w:autoSpaceDN w:val="0"/>
        <w:adjustRightInd w:val="0"/>
        <w:spacing w:line="360" w:lineRule="auto"/>
        <w:ind w:hanging="153"/>
        <w:rPr>
          <w:rFonts w:cs="Times New Roman"/>
          <w:szCs w:val="24"/>
        </w:rPr>
      </w:pPr>
      <w:r w:rsidRPr="00F32499">
        <w:rPr>
          <w:rFonts w:cs="Times New Roman"/>
          <w:szCs w:val="24"/>
        </w:rPr>
        <w:t>nav vēl iestājies vai ir beidzies pretendentu reģistrācijas termiņš;</w:t>
      </w:r>
    </w:p>
    <w:p w14:paraId="45A14FCF" w14:textId="77777777" w:rsidR="001C3B85" w:rsidRPr="00F32499" w:rsidRDefault="001C3B85" w:rsidP="001C3B85">
      <w:pPr>
        <w:numPr>
          <w:ilvl w:val="2"/>
          <w:numId w:val="2"/>
        </w:numPr>
        <w:tabs>
          <w:tab w:val="clear" w:pos="720"/>
          <w:tab w:val="num" w:pos="993"/>
          <w:tab w:val="left" w:pos="1134"/>
        </w:tabs>
        <w:autoSpaceDE w:val="0"/>
        <w:autoSpaceDN w:val="0"/>
        <w:adjustRightInd w:val="0"/>
        <w:spacing w:line="360" w:lineRule="auto"/>
        <w:ind w:hanging="153"/>
        <w:rPr>
          <w:rFonts w:cs="Times New Roman"/>
          <w:szCs w:val="24"/>
        </w:rPr>
      </w:pPr>
      <w:r w:rsidRPr="00F32499">
        <w:rPr>
          <w:rFonts w:cs="Times New Roman"/>
          <w:szCs w:val="24"/>
        </w:rPr>
        <w:t>ja nav izpildīti visi šo noteikumu 4.2.1.punktā vai 4.2.2.punktā minētie norādījumi;</w:t>
      </w:r>
    </w:p>
    <w:p w14:paraId="587F7FAE" w14:textId="77777777" w:rsidR="001C3B85" w:rsidRPr="00F32499" w:rsidRDefault="001C3B85" w:rsidP="001C3B85">
      <w:pPr>
        <w:numPr>
          <w:ilvl w:val="2"/>
          <w:numId w:val="2"/>
        </w:numPr>
        <w:tabs>
          <w:tab w:val="clear" w:pos="720"/>
          <w:tab w:val="num" w:pos="993"/>
          <w:tab w:val="left" w:pos="1134"/>
        </w:tabs>
        <w:autoSpaceDE w:val="0"/>
        <w:autoSpaceDN w:val="0"/>
        <w:adjustRightInd w:val="0"/>
        <w:spacing w:line="360" w:lineRule="auto"/>
        <w:ind w:hanging="153"/>
        <w:rPr>
          <w:rFonts w:cs="Times New Roman"/>
          <w:szCs w:val="24"/>
        </w:rPr>
      </w:pPr>
      <w:r w:rsidRPr="00F32499">
        <w:rPr>
          <w:rFonts w:cs="Times New Roman"/>
          <w:szCs w:val="24"/>
        </w:rPr>
        <w:t>konstatēts, ka pretendentam ir izsoles Noteikumu 3.1.punktā minētās parādsaistības;</w:t>
      </w:r>
    </w:p>
    <w:p w14:paraId="2E521AFE" w14:textId="77777777" w:rsidR="001C3B85" w:rsidRPr="00F32499" w:rsidRDefault="001C3B85" w:rsidP="001C3B85">
      <w:pPr>
        <w:numPr>
          <w:ilvl w:val="2"/>
          <w:numId w:val="2"/>
        </w:numPr>
        <w:tabs>
          <w:tab w:val="clear" w:pos="720"/>
          <w:tab w:val="num" w:pos="993"/>
          <w:tab w:val="left" w:pos="1134"/>
        </w:tabs>
        <w:autoSpaceDE w:val="0"/>
        <w:autoSpaceDN w:val="0"/>
        <w:adjustRightInd w:val="0"/>
        <w:spacing w:line="360" w:lineRule="auto"/>
        <w:ind w:left="1134" w:hanging="567"/>
        <w:rPr>
          <w:rFonts w:cs="Times New Roman"/>
          <w:szCs w:val="24"/>
        </w:rPr>
      </w:pPr>
      <w:r w:rsidRPr="00F32499">
        <w:rPr>
          <w:rFonts w:cs="Times New Roman"/>
          <w:szCs w:val="24"/>
        </w:rPr>
        <w:t>Gulbenes novada pašvaldības norādītajā bankas kontā nav saņemta nodrošinājuma nauda.</w:t>
      </w:r>
    </w:p>
    <w:p w14:paraId="1EE24184" w14:textId="77777777" w:rsidR="001C3B85" w:rsidRPr="00F32499" w:rsidRDefault="001C3B85" w:rsidP="001C3B85">
      <w:pPr>
        <w:numPr>
          <w:ilvl w:val="1"/>
          <w:numId w:val="2"/>
        </w:numPr>
        <w:autoSpaceDE w:val="0"/>
        <w:autoSpaceDN w:val="0"/>
        <w:adjustRightInd w:val="0"/>
        <w:spacing w:line="360" w:lineRule="auto"/>
        <w:ind w:left="567" w:hanging="567"/>
        <w:rPr>
          <w:rFonts w:cs="Times New Roman"/>
          <w:szCs w:val="24"/>
        </w:rPr>
      </w:pPr>
      <w:r w:rsidRPr="00F32499">
        <w:rPr>
          <w:rFonts w:cs="Times New Roman"/>
          <w:szCs w:val="24"/>
        </w:rPr>
        <w:t>Izsoles rīkotāji nav tiesīgi sniegt informāciju pretendentiem par citiem izsoles pretendentiem.</w:t>
      </w:r>
    </w:p>
    <w:p w14:paraId="68F8241E" w14:textId="77777777" w:rsidR="001C3B85" w:rsidRPr="00F32499" w:rsidRDefault="001C3B85" w:rsidP="001C3B85">
      <w:pPr>
        <w:numPr>
          <w:ilvl w:val="0"/>
          <w:numId w:val="2"/>
        </w:numPr>
        <w:tabs>
          <w:tab w:val="clear" w:pos="1777"/>
          <w:tab w:val="num" w:pos="284"/>
        </w:tabs>
        <w:spacing w:line="360" w:lineRule="auto"/>
        <w:ind w:left="0" w:firstLine="0"/>
        <w:jc w:val="center"/>
        <w:rPr>
          <w:rFonts w:cs="Times New Roman"/>
          <w:b/>
          <w:szCs w:val="24"/>
        </w:rPr>
      </w:pPr>
      <w:r w:rsidRPr="00F32499">
        <w:rPr>
          <w:rFonts w:cs="Times New Roman"/>
          <w:b/>
          <w:szCs w:val="24"/>
        </w:rPr>
        <w:t>Izsoles norise</w:t>
      </w:r>
    </w:p>
    <w:p w14:paraId="128E7176" w14:textId="69E9C6E6" w:rsidR="001C3B85" w:rsidRPr="00F32499" w:rsidRDefault="001C3B85" w:rsidP="001C3B85">
      <w:pPr>
        <w:numPr>
          <w:ilvl w:val="1"/>
          <w:numId w:val="2"/>
        </w:numPr>
        <w:spacing w:line="360" w:lineRule="auto"/>
        <w:rPr>
          <w:rFonts w:cs="Times New Roman"/>
          <w:szCs w:val="24"/>
        </w:rPr>
      </w:pPr>
      <w:r w:rsidRPr="00F32499">
        <w:rPr>
          <w:rFonts w:cs="Times New Roman"/>
          <w:szCs w:val="24"/>
        </w:rPr>
        <w:t xml:space="preserve">Izsole sākas elektronisko izsoļu vietnē </w:t>
      </w:r>
      <w:hyperlink r:id="rId15" w:history="1">
        <w:r w:rsidRPr="00F32499">
          <w:rPr>
            <w:rFonts w:cs="Times New Roman"/>
            <w:szCs w:val="24"/>
          </w:rPr>
          <w:t>https://izsoles.ta.gov.lv</w:t>
        </w:r>
      </w:hyperlink>
      <w:r w:rsidRPr="00F32499">
        <w:rPr>
          <w:rFonts w:cs="Times New Roman"/>
          <w:szCs w:val="24"/>
        </w:rPr>
        <w:t xml:space="preserve"> 2026.gada 6.</w:t>
      </w:r>
      <w:r w:rsidR="00F71F21" w:rsidRPr="00F32499">
        <w:rPr>
          <w:rFonts w:cs="Times New Roman"/>
          <w:szCs w:val="24"/>
        </w:rPr>
        <w:t>martā</w:t>
      </w:r>
      <w:r w:rsidRPr="00F32499">
        <w:rPr>
          <w:rFonts w:cs="Times New Roman"/>
          <w:szCs w:val="24"/>
        </w:rPr>
        <w:t xml:space="preserve"> plkst.13:00 un noslēdzas 2026.gada </w:t>
      </w:r>
      <w:r w:rsidR="00F71F21" w:rsidRPr="00F32499">
        <w:rPr>
          <w:rFonts w:cs="Times New Roman"/>
          <w:szCs w:val="24"/>
        </w:rPr>
        <w:t>7.aprīlī</w:t>
      </w:r>
      <w:r w:rsidRPr="00F32499">
        <w:rPr>
          <w:rFonts w:cs="Times New Roman"/>
          <w:szCs w:val="24"/>
        </w:rPr>
        <w:t xml:space="preserve"> plkst. 13:00. </w:t>
      </w:r>
    </w:p>
    <w:p w14:paraId="7DA3782E"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 xml:space="preserve">Izsolei autorizētie dalībnieki drīkst izdarīt solījumus visā izsoles norises laikā. </w:t>
      </w:r>
    </w:p>
    <w:p w14:paraId="03468562"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 xml:space="preserve">Ja pēdējo piecu minūšu laikā pirms izsoles noslēgšanai noteiktā laika tiek reģistrēts solījums, izsoles laiks automātiski tiek pagarināts par piecām minūtēm. </w:t>
      </w:r>
    </w:p>
    <w:p w14:paraId="4377C011"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6410203F"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 xml:space="preserve">Pēc izsoles noslēgšanas solījumus nereģistrē un elektronisko izsoļu vietnē tiek norādīts izsoles noslēguma datums, laiks un pēdējais izdarītais solījums. </w:t>
      </w:r>
    </w:p>
    <w:p w14:paraId="59B1FA16"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 xml:space="preserve">Izsoles organizētājs var pārtraukt izsoli, ja tās norises laikā saņemts elektronisko izsoļu vietnes drošības pārvaldnieka paziņojums par būtiskiem tehniskiem traucējumiem, kas var </w:t>
      </w:r>
      <w:r w:rsidRPr="00F32499">
        <w:rPr>
          <w:rFonts w:cs="Times New Roman"/>
          <w:szCs w:val="24"/>
        </w:rPr>
        <w:lastRenderedPageBreak/>
        <w:t xml:space="preserve">ietekmēt izsoles rezultātu. Paziņojumu par izsoles pārtraukšanu publicē elektronisko izsoļu vietnē. </w:t>
      </w:r>
    </w:p>
    <w:p w14:paraId="1BD3F8BC"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 xml:space="preserve">Pēc izsoles slēgšanas sistēma automātiski sagatavo izsoles aktu, kuru Izsoles komisija apstiprina septiņu darba dienu laikā pēc izsoles. </w:t>
      </w:r>
    </w:p>
    <w:p w14:paraId="2DF9F680"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Nodrošinājumu, ko iemaksājusi persona, kurā izsolē nopirkusi nekustamo īpašumu, ieskaita pirkuma maksā.</w:t>
      </w:r>
    </w:p>
    <w:p w14:paraId="69725ACC"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 xml:space="preserve">Izsoles dalībniekiem, kuri piedalījušies izsolē, bet nav nosolījuši izsoles Objektu, 10 (desmit) darba dienu laikā izsoles nodrošinājums tiek atmaksāts – kredītiestādes kontā, kuras numurs norādīts norēķinu rekvizītos, elektronisko izsoļu vietnē </w:t>
      </w:r>
      <w:hyperlink r:id="rId16" w:history="1">
        <w:r w:rsidRPr="00F32499">
          <w:rPr>
            <w:rFonts w:cs="Times New Roman"/>
            <w:szCs w:val="24"/>
          </w:rPr>
          <w:t>https://izsoles.ta.gov.lv</w:t>
        </w:r>
      </w:hyperlink>
      <w:r w:rsidRPr="00F32499">
        <w:rPr>
          <w:rFonts w:cs="Times New Roman"/>
          <w:szCs w:val="24"/>
        </w:rPr>
        <w:t>.</w:t>
      </w:r>
    </w:p>
    <w:p w14:paraId="63123D31"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Izsoles dalībniekam, kurš nosolījis otru augstāko cenu, Objekta nodrošinājums tiek</w:t>
      </w:r>
      <w:r w:rsidRPr="00F32499">
        <w:rPr>
          <w:rFonts w:cs="Times New Roman"/>
          <w:szCs w:val="24"/>
          <w:lang w:eastAsia="en-US"/>
        </w:rPr>
        <w:t xml:space="preserve"> atmaksāts 7 (septiņu) darba dienu laikā pēc pašvaldības lēmuma par izsoles rezultātu apstiprināšanas pieņemšanas kredītiestādes </w:t>
      </w:r>
      <w:r w:rsidRPr="00F32499">
        <w:rPr>
          <w:rFonts w:cs="Times New Roman"/>
          <w:szCs w:val="24"/>
        </w:rPr>
        <w:t xml:space="preserve">kontā, kuras numurs norādīts norēķinu rekvizītos, elektronisko izsoļu vietnē </w:t>
      </w:r>
      <w:hyperlink r:id="rId17" w:history="1">
        <w:r w:rsidRPr="00F32499">
          <w:rPr>
            <w:rFonts w:cs="Times New Roman"/>
            <w:szCs w:val="24"/>
          </w:rPr>
          <w:t>https://izsoles.ta.gov.lv</w:t>
        </w:r>
      </w:hyperlink>
      <w:r w:rsidRPr="00F32499">
        <w:rPr>
          <w:rFonts w:cs="Times New Roman"/>
          <w:szCs w:val="24"/>
        </w:rPr>
        <w:t xml:space="preserve">. </w:t>
      </w:r>
    </w:p>
    <w:p w14:paraId="4DC26F05" w14:textId="77777777" w:rsidR="001C3B85" w:rsidRPr="00F32499" w:rsidRDefault="001C3B85" w:rsidP="001C3B85">
      <w:pPr>
        <w:numPr>
          <w:ilvl w:val="1"/>
          <w:numId w:val="2"/>
        </w:numPr>
        <w:tabs>
          <w:tab w:val="clear" w:pos="454"/>
          <w:tab w:val="num" w:pos="567"/>
        </w:tabs>
        <w:autoSpaceDE w:val="0"/>
        <w:autoSpaceDN w:val="0"/>
        <w:adjustRightInd w:val="0"/>
        <w:spacing w:line="360" w:lineRule="auto"/>
        <w:rPr>
          <w:rFonts w:cs="Times New Roman"/>
          <w:szCs w:val="24"/>
        </w:rPr>
      </w:pPr>
      <w:r w:rsidRPr="00F32499">
        <w:rPr>
          <w:rFonts w:cs="Times New Roman"/>
          <w:szCs w:val="24"/>
        </w:rPr>
        <w:t>Izsole tiek atzīta par nenotikušu un nodrošinājums netiek atmaksāts nevienam no izsoles dalībniekiem, ja neviens no viņiem nav pārsolījis izsoles sākumcenu.</w:t>
      </w:r>
    </w:p>
    <w:p w14:paraId="3729F413" w14:textId="77777777" w:rsidR="001C3B85" w:rsidRPr="00F32499" w:rsidRDefault="001C3B85" w:rsidP="001C3B85">
      <w:pPr>
        <w:spacing w:line="360" w:lineRule="auto"/>
        <w:rPr>
          <w:rFonts w:cs="Times New Roman"/>
          <w:b/>
          <w:szCs w:val="24"/>
        </w:rPr>
      </w:pPr>
    </w:p>
    <w:p w14:paraId="5F854DE6" w14:textId="77777777" w:rsidR="001C3B85" w:rsidRPr="00F32499" w:rsidRDefault="001C3B85" w:rsidP="001C3B85">
      <w:pPr>
        <w:numPr>
          <w:ilvl w:val="0"/>
          <w:numId w:val="2"/>
        </w:numPr>
        <w:tabs>
          <w:tab w:val="clear" w:pos="1777"/>
          <w:tab w:val="num" w:pos="284"/>
        </w:tabs>
        <w:spacing w:line="360" w:lineRule="auto"/>
        <w:ind w:left="0" w:firstLine="0"/>
        <w:jc w:val="center"/>
        <w:rPr>
          <w:rFonts w:cs="Times New Roman"/>
          <w:b/>
          <w:szCs w:val="24"/>
        </w:rPr>
      </w:pPr>
      <w:r w:rsidRPr="00F32499">
        <w:rPr>
          <w:rFonts w:cs="Times New Roman"/>
          <w:b/>
          <w:szCs w:val="24"/>
        </w:rPr>
        <w:t>Izsoles rezultātu apstiprināšana un pirkuma līguma noslēgšana</w:t>
      </w:r>
    </w:p>
    <w:p w14:paraId="180A57F5"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 xml:space="preserve">Izsoles komisija 7 (septiņu) darba dienu laikā pēc elektroniski sagatavotā akta saņemšanas dienas apstiprina izsoles rezultātus un izsniedz izsoles uzvarētājam paziņojumu par pirkuma summu. </w:t>
      </w:r>
    </w:p>
    <w:p w14:paraId="5FDD1EF4"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Pr="00F32499">
          <w:rPr>
            <w:rStyle w:val="Hipersaite"/>
            <w:color w:val="auto"/>
            <w:szCs w:val="24"/>
            <w:u w:val="none"/>
          </w:rPr>
          <w:t>aiga.gibnere@gulbene.lv</w:t>
        </w:r>
      </w:hyperlink>
      <w:r w:rsidRPr="00F32499">
        <w:rPr>
          <w:rFonts w:cs="Times New Roman"/>
          <w:szCs w:val="24"/>
        </w:rPr>
        <w:t xml:space="preserve">. </w:t>
      </w:r>
    </w:p>
    <w:p w14:paraId="40F96563"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AB34C46"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B81F3F2"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13784E94"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lastRenderedPageBreak/>
        <w:t>Ja noteikumu 6.5.punktā noteiktais izsoles dalībnieks no īpašuma pirkuma atsakās vai norādītajā termiņā nenorēķinās par pirkumu, izsole tiek uzskatīta par nenotikušu. Izsoles nodrošinājums attiecīgajam dalībniekam netiek atmaksāts.</w:t>
      </w:r>
    </w:p>
    <w:p w14:paraId="096B3812"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Gulbenes novada pašvaldības dome izsoles rezultātus apstiprina ne vēlāk kā trīsdesmit dienu laikā pēc 6.2. vai 6.5.punktā paredzēto maksājumu nokārtošanas.</w:t>
      </w:r>
    </w:p>
    <w:p w14:paraId="7152B5C5"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Gulbenes novada pašvaldība trīsdesmit dienu laikā pēc izsoles rezultātu apstiprināšanas noslēdz ar izsoles uzvarētāju pirkuma līgumu.</w:t>
      </w:r>
    </w:p>
    <w:p w14:paraId="0D143F5B"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5CCF320A" w14:textId="77777777" w:rsidR="001C3B85" w:rsidRPr="00F32499" w:rsidRDefault="001C3B85" w:rsidP="001C3B85">
      <w:pPr>
        <w:numPr>
          <w:ilvl w:val="1"/>
          <w:numId w:val="2"/>
        </w:numPr>
        <w:tabs>
          <w:tab w:val="clear" w:pos="454"/>
          <w:tab w:val="num" w:pos="567"/>
        </w:tabs>
        <w:autoSpaceDE w:val="0"/>
        <w:autoSpaceDN w:val="0"/>
        <w:adjustRightInd w:val="0"/>
        <w:spacing w:line="360" w:lineRule="auto"/>
        <w:ind w:left="567" w:hanging="567"/>
        <w:rPr>
          <w:rFonts w:cs="Times New Roman"/>
          <w:szCs w:val="24"/>
        </w:rPr>
      </w:pPr>
      <w:r w:rsidRPr="00F32499">
        <w:rPr>
          <w:rFonts w:cs="Times New Roman"/>
          <w:szCs w:val="24"/>
        </w:rPr>
        <w:t xml:space="preserve">Pēc pirkuma </w:t>
      </w:r>
      <w:smartTag w:uri="schemas-tilde-lv/tildestengine" w:element="veidnes">
        <w:smartTagPr>
          <w:attr w:name="baseform" w:val="līgum|s"/>
          <w:attr w:name="id" w:val="-1"/>
          <w:attr w:name="text" w:val="līguma"/>
        </w:smartTagPr>
        <w:r w:rsidRPr="00F32499">
          <w:rPr>
            <w:rFonts w:cs="Times New Roman"/>
            <w:szCs w:val="24"/>
          </w:rPr>
          <w:t>līguma</w:t>
        </w:r>
      </w:smartTag>
      <w:r w:rsidRPr="00F32499">
        <w:rPr>
          <w:rFonts w:cs="Times New Roman"/>
          <w:szCs w:val="24"/>
        </w:rPr>
        <w:t xml:space="preserve"> parakstīšanas visa dokumentācija, kas saistīta ar Objektu, tiek nodota ieguvējam, sastādot par to nodošanas – pieņemšanas aktu. </w:t>
      </w:r>
    </w:p>
    <w:p w14:paraId="13BF9B61" w14:textId="77777777" w:rsidR="001C3B85" w:rsidRPr="00F32499" w:rsidRDefault="001C3B85" w:rsidP="001C3B85">
      <w:pPr>
        <w:numPr>
          <w:ilvl w:val="1"/>
          <w:numId w:val="2"/>
        </w:numPr>
        <w:tabs>
          <w:tab w:val="clear" w:pos="454"/>
          <w:tab w:val="num" w:pos="567"/>
        </w:tabs>
        <w:autoSpaceDE w:val="0"/>
        <w:autoSpaceDN w:val="0"/>
        <w:adjustRightInd w:val="0"/>
        <w:spacing w:line="360" w:lineRule="auto"/>
        <w:rPr>
          <w:rFonts w:cs="Times New Roman"/>
          <w:szCs w:val="24"/>
        </w:rPr>
      </w:pPr>
      <w:r w:rsidRPr="00F32499">
        <w:rPr>
          <w:rFonts w:cs="Times New Roman"/>
          <w:szCs w:val="24"/>
        </w:rPr>
        <w:t>Nekustamā īpašuma pārreģistrāciju Zemesgrāmatā Pircējs izdara par saviem līdzekļiem.</w:t>
      </w:r>
    </w:p>
    <w:p w14:paraId="38B88160" w14:textId="77777777" w:rsidR="001C3B85" w:rsidRPr="00F32499" w:rsidRDefault="001C3B85" w:rsidP="001C3B85">
      <w:pPr>
        <w:numPr>
          <w:ilvl w:val="0"/>
          <w:numId w:val="2"/>
        </w:numPr>
        <w:tabs>
          <w:tab w:val="clear" w:pos="1777"/>
          <w:tab w:val="num" w:pos="284"/>
        </w:tabs>
        <w:spacing w:line="360" w:lineRule="auto"/>
        <w:ind w:left="284" w:hanging="284"/>
        <w:jc w:val="center"/>
        <w:rPr>
          <w:rFonts w:cs="Times New Roman"/>
          <w:b/>
          <w:szCs w:val="24"/>
        </w:rPr>
      </w:pPr>
      <w:r w:rsidRPr="00F32499">
        <w:rPr>
          <w:rFonts w:cs="Times New Roman"/>
          <w:b/>
          <w:szCs w:val="24"/>
        </w:rPr>
        <w:t>Nenotikusi izsole</w:t>
      </w:r>
    </w:p>
    <w:p w14:paraId="19480F01"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 xml:space="preserve">Objekta izsole uzskatāma par nenotikušu: </w:t>
      </w:r>
    </w:p>
    <w:p w14:paraId="7C7445A4" w14:textId="77777777" w:rsidR="001C3B85" w:rsidRPr="00F32499"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F32499">
        <w:rPr>
          <w:rFonts w:cs="Times New Roman"/>
          <w:szCs w:val="24"/>
        </w:rPr>
        <w:t xml:space="preserve">ja uz izsoli nav autorizēts neviens izsoles dalībnieks; </w:t>
      </w:r>
    </w:p>
    <w:p w14:paraId="13A0B232" w14:textId="77777777" w:rsidR="001C3B85" w:rsidRPr="00F32499"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F32499">
        <w:rPr>
          <w:rFonts w:cs="Times New Roman"/>
          <w:szCs w:val="24"/>
        </w:rPr>
        <w:t xml:space="preserve">ja izsole bijusi izziņota, pārkāpjot šos noteikumus vai Publiskas personas mantas atsavināšanas likumu; </w:t>
      </w:r>
    </w:p>
    <w:p w14:paraId="16E0E755" w14:textId="77777777" w:rsidR="001C3B85" w:rsidRPr="00F32499"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F32499">
        <w:rPr>
          <w:rFonts w:cs="Times New Roman"/>
          <w:szCs w:val="24"/>
        </w:rPr>
        <w:t xml:space="preserve">ja tiek noskaidrots, ka nepamatoti noraidīta kāda dalībnieka piedalīšanās izsolē vai nepareizi noraidīts kāds pārsolījums; </w:t>
      </w:r>
    </w:p>
    <w:p w14:paraId="4D176013" w14:textId="77777777" w:rsidR="001C3B85" w:rsidRPr="00F32499"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F32499">
        <w:rPr>
          <w:rFonts w:cs="Times New Roman"/>
          <w:szCs w:val="24"/>
        </w:rPr>
        <w:t xml:space="preserve">ja neviens izsoles dalībnieks nav pārsolījis izsoles sākumcenu; </w:t>
      </w:r>
    </w:p>
    <w:p w14:paraId="14CD9B96" w14:textId="77777777" w:rsidR="001C3B85" w:rsidRPr="00F32499"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F32499">
        <w:rPr>
          <w:rFonts w:cs="Times New Roman"/>
          <w:szCs w:val="24"/>
        </w:rPr>
        <w:t xml:space="preserve">ja vienīgais izsoles dalībnieks, kurš nosolījis izsolāmo īpašumu, nav parakstījis Objekta pirkuma līgumu; </w:t>
      </w:r>
    </w:p>
    <w:p w14:paraId="2ED68570" w14:textId="77777777" w:rsidR="001C3B85" w:rsidRPr="00F32499"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F32499">
        <w:rPr>
          <w:rFonts w:cs="Times New Roman"/>
          <w:szCs w:val="24"/>
        </w:rPr>
        <w:t xml:space="preserve">ja neviens no izsoles dalībniekiem, kurš atzīts par nosolītāju, neveic pirkuma maksas samaksu šajos noteikumos norādītajā termiņā; </w:t>
      </w:r>
    </w:p>
    <w:p w14:paraId="76C9D926" w14:textId="77777777" w:rsidR="001C3B85" w:rsidRPr="00F32499"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F32499">
        <w:rPr>
          <w:rFonts w:cs="Times New Roman"/>
          <w:szCs w:val="24"/>
        </w:rPr>
        <w:t>ja izsolāmo īpašumu nopirkusi persona, kurai nav bijušas tiesības piedalīties izsolē.</w:t>
      </w:r>
    </w:p>
    <w:p w14:paraId="389C813D" w14:textId="77777777" w:rsidR="001C3B85" w:rsidRPr="00F32499" w:rsidRDefault="001C3B85" w:rsidP="001C3B85">
      <w:pPr>
        <w:numPr>
          <w:ilvl w:val="0"/>
          <w:numId w:val="2"/>
        </w:numPr>
        <w:tabs>
          <w:tab w:val="clear" w:pos="1777"/>
          <w:tab w:val="num" w:pos="284"/>
        </w:tabs>
        <w:spacing w:line="360" w:lineRule="auto"/>
        <w:ind w:left="0" w:firstLine="0"/>
        <w:jc w:val="center"/>
        <w:rPr>
          <w:rFonts w:cs="Times New Roman"/>
          <w:b/>
          <w:szCs w:val="24"/>
        </w:rPr>
      </w:pPr>
      <w:r w:rsidRPr="00F32499">
        <w:rPr>
          <w:rFonts w:cs="Times New Roman"/>
          <w:b/>
          <w:szCs w:val="24"/>
        </w:rPr>
        <w:t>Izsoles rezultātu apstrīdēšana</w:t>
      </w:r>
    </w:p>
    <w:p w14:paraId="6716D381" w14:textId="77777777" w:rsidR="001C3B85" w:rsidRPr="00F32499" w:rsidRDefault="001C3B85" w:rsidP="001C3B85">
      <w:pPr>
        <w:numPr>
          <w:ilvl w:val="1"/>
          <w:numId w:val="2"/>
        </w:numPr>
        <w:spacing w:line="360" w:lineRule="auto"/>
        <w:rPr>
          <w:rFonts w:cs="Times New Roman"/>
          <w:szCs w:val="24"/>
        </w:rPr>
      </w:pPr>
      <w:r w:rsidRPr="00F32499">
        <w:rPr>
          <w:rFonts w:cs="Times New Roman"/>
          <w:szCs w:val="24"/>
        </w:rPr>
        <w:t>Izsoles rezultātus var apstrīdēt Gulbenes novada pašvaldības domē 5 (piecu) darba dienu laikā pēc tam, kad Izsoles komisija ir apstiprinājusi izsoles rezultātus.</w:t>
      </w:r>
    </w:p>
    <w:p w14:paraId="71BCED9A" w14:textId="77777777" w:rsidR="001C3B85" w:rsidRPr="00F32499" w:rsidRDefault="001C3B85" w:rsidP="001C3B85">
      <w:pPr>
        <w:spacing w:line="360" w:lineRule="auto"/>
        <w:jc w:val="center"/>
        <w:rPr>
          <w:rFonts w:cs="Times New Roman"/>
          <w:b/>
          <w:szCs w:val="24"/>
        </w:rPr>
      </w:pPr>
      <w:r w:rsidRPr="00F32499">
        <w:rPr>
          <w:rFonts w:cs="Times New Roman"/>
          <w:b/>
          <w:szCs w:val="24"/>
        </w:rPr>
        <w:t>9. Citi noteikumi</w:t>
      </w:r>
    </w:p>
    <w:p w14:paraId="77F422CE" w14:textId="77777777" w:rsidR="001C3B85" w:rsidRPr="00F32499" w:rsidRDefault="001C3B85" w:rsidP="001C3B85">
      <w:pPr>
        <w:spacing w:line="360" w:lineRule="auto"/>
        <w:ind w:left="567" w:hanging="567"/>
        <w:rPr>
          <w:rFonts w:cs="Times New Roman"/>
          <w:szCs w:val="24"/>
          <w:lang w:eastAsia="en-US"/>
        </w:rPr>
      </w:pPr>
      <w:r w:rsidRPr="00F32499">
        <w:rPr>
          <w:rFonts w:cs="Times New Roman"/>
          <w:szCs w:val="24"/>
        </w:rPr>
        <w:t>9.1. Starp izsoles dalībniekiem aizliegta vienošanās, kas varētu ietekmēt izsoles rezultātus un gaitu.</w:t>
      </w:r>
    </w:p>
    <w:p w14:paraId="6BE82E65" w14:textId="77777777" w:rsidR="001C3B85" w:rsidRPr="00F32499" w:rsidRDefault="001C3B85" w:rsidP="001C3B85">
      <w:pPr>
        <w:spacing w:line="360" w:lineRule="auto"/>
        <w:ind w:left="426" w:hanging="426"/>
        <w:rPr>
          <w:rFonts w:cs="Times New Roman"/>
          <w:szCs w:val="24"/>
        </w:rPr>
      </w:pPr>
      <w:r w:rsidRPr="00F32499">
        <w:rPr>
          <w:rFonts w:cs="Times New Roman"/>
          <w:szCs w:val="24"/>
          <w:lang w:eastAsia="en-US"/>
        </w:rPr>
        <w:t xml:space="preserve">9.2. </w:t>
      </w:r>
      <w:r w:rsidRPr="00F32499">
        <w:rPr>
          <w:rFonts w:cs="Times New Roman"/>
          <w:szCs w:val="24"/>
        </w:rPr>
        <w:t>Izsoles pretendenti piekrīt, ka Izsoles komisija veic personas datu apstrādi, pārbaudot sniegto ziņu patiesumu.</w:t>
      </w:r>
    </w:p>
    <w:p w14:paraId="4548D8BE" w14:textId="77777777" w:rsidR="001C3B85" w:rsidRPr="00F32499" w:rsidRDefault="001C3B85" w:rsidP="001C3B85">
      <w:pPr>
        <w:spacing w:line="360" w:lineRule="auto"/>
        <w:ind w:left="426" w:hanging="426"/>
        <w:rPr>
          <w:rFonts w:cs="Times New Roman"/>
          <w:szCs w:val="24"/>
        </w:rPr>
      </w:pPr>
      <w:r w:rsidRPr="00F32499">
        <w:rPr>
          <w:rFonts w:cs="Times New Roman"/>
          <w:szCs w:val="24"/>
        </w:rPr>
        <w:t xml:space="preserve">9.3. Iegūtie personas dati tiek apstrādāti ievērojot Fizisko personu datu apstrādes likuma 25. panta pirmo, trešo un ceturto daļu, Eiropas Parlamenta un Padomes 2016. gada 27. aprīļa regulas </w:t>
      </w:r>
      <w:r w:rsidRPr="00F32499">
        <w:rPr>
          <w:rFonts w:cs="Times New Roman"/>
          <w:szCs w:val="24"/>
        </w:rPr>
        <w:lastRenderedPageBreak/>
        <w:t>(ES)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6AFDB33" w14:textId="77777777" w:rsidR="001C3B85" w:rsidRPr="00F32499" w:rsidRDefault="001C3B85" w:rsidP="001C3B85">
      <w:pPr>
        <w:spacing w:line="276" w:lineRule="auto"/>
        <w:ind w:right="43"/>
        <w:rPr>
          <w:rFonts w:eastAsia="Calibri" w:cs="Times New Roman"/>
          <w:szCs w:val="24"/>
          <w:lang w:eastAsia="en-US"/>
        </w:rPr>
      </w:pPr>
      <w:r w:rsidRPr="00F32499">
        <w:rPr>
          <w:rFonts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8307E" w:rsidRPr="00F32499" w14:paraId="7D3C2631" w14:textId="77777777" w:rsidTr="00B53361">
        <w:tc>
          <w:tcPr>
            <w:tcW w:w="5382" w:type="dxa"/>
          </w:tcPr>
          <w:p w14:paraId="7378F5C3" w14:textId="77777777" w:rsidR="001C3B85" w:rsidRPr="00F32499" w:rsidRDefault="001C3B85" w:rsidP="00B53361">
            <w:pPr>
              <w:spacing w:line="360" w:lineRule="auto"/>
              <w:rPr>
                <w:rFonts w:eastAsia="Calibri" w:cs="Times New Roman"/>
                <w:szCs w:val="24"/>
                <w:lang w:eastAsia="en-US"/>
              </w:rPr>
            </w:pPr>
            <w:r w:rsidRPr="00F32499">
              <w:rPr>
                <w:rFonts w:eastAsia="Calibri" w:cs="Times New Roman"/>
                <w:szCs w:val="24"/>
                <w:lang w:eastAsia="en-US"/>
              </w:rPr>
              <w:t>Gulbenes novada pašvaldības domes priekšsēdētājs</w:t>
            </w:r>
          </w:p>
        </w:tc>
        <w:tc>
          <w:tcPr>
            <w:tcW w:w="3962" w:type="dxa"/>
          </w:tcPr>
          <w:p w14:paraId="02792990" w14:textId="77777777" w:rsidR="001C3B85" w:rsidRPr="00F32499" w:rsidRDefault="001C3B85" w:rsidP="00B53361">
            <w:pPr>
              <w:spacing w:line="360" w:lineRule="auto"/>
              <w:jc w:val="right"/>
              <w:rPr>
                <w:rFonts w:eastAsia="Calibri" w:cs="Times New Roman"/>
                <w:szCs w:val="24"/>
                <w:lang w:eastAsia="en-US"/>
              </w:rPr>
            </w:pPr>
            <w:r w:rsidRPr="00F32499">
              <w:rPr>
                <w:rFonts w:eastAsia="Calibri" w:cs="Times New Roman"/>
                <w:szCs w:val="24"/>
                <w:lang w:eastAsia="en-US"/>
              </w:rPr>
              <w:t>N. Mazūrs</w:t>
            </w:r>
          </w:p>
        </w:tc>
      </w:tr>
    </w:tbl>
    <w:p w14:paraId="07921E71" w14:textId="77777777" w:rsidR="001C3B85" w:rsidRPr="00F32499" w:rsidRDefault="001C3B85" w:rsidP="001C3B85">
      <w:pPr>
        <w:spacing w:line="360" w:lineRule="auto"/>
        <w:rPr>
          <w:rFonts w:eastAsia="Calibri" w:cs="Times New Roman"/>
          <w:szCs w:val="24"/>
          <w:lang w:eastAsia="en-US"/>
        </w:rPr>
      </w:pPr>
    </w:p>
    <w:p w14:paraId="6C834C9C" w14:textId="60C6B9AC" w:rsidR="001C3B85" w:rsidRPr="00F32499" w:rsidRDefault="001C3B85" w:rsidP="001C3B85">
      <w:pPr>
        <w:spacing w:line="360" w:lineRule="auto"/>
        <w:rPr>
          <w:rFonts w:cs="Times New Roman"/>
          <w:szCs w:val="24"/>
        </w:rPr>
      </w:pPr>
      <w:r w:rsidRPr="00F32499">
        <w:rPr>
          <w:rFonts w:eastAsia="Calibri" w:cs="Times New Roman"/>
          <w:szCs w:val="24"/>
          <w:lang w:eastAsia="en-US"/>
        </w:rPr>
        <w:tab/>
      </w:r>
      <w:r w:rsidRPr="00F32499">
        <w:rPr>
          <w:rFonts w:eastAsia="Calibri" w:cs="Times New Roman"/>
          <w:szCs w:val="24"/>
          <w:lang w:eastAsia="en-US"/>
        </w:rPr>
        <w:tab/>
      </w:r>
      <w:r w:rsidRPr="00F32499">
        <w:rPr>
          <w:rFonts w:eastAsia="Calibri" w:cs="Times New Roman"/>
          <w:szCs w:val="24"/>
          <w:lang w:eastAsia="en-US"/>
        </w:rPr>
        <w:tab/>
      </w:r>
      <w:r w:rsidRPr="00F32499">
        <w:rPr>
          <w:rFonts w:eastAsia="Calibri" w:cs="Times New Roman"/>
          <w:szCs w:val="24"/>
          <w:lang w:eastAsia="en-US"/>
        </w:rPr>
        <w:tab/>
      </w:r>
      <w:r w:rsidRPr="00F32499">
        <w:rPr>
          <w:rFonts w:eastAsia="Calibri" w:cs="Times New Roman"/>
          <w:szCs w:val="24"/>
          <w:lang w:eastAsia="en-US"/>
        </w:rPr>
        <w:tab/>
      </w:r>
    </w:p>
    <w:sectPr w:rsidR="001C3B85" w:rsidRPr="00F32499"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95197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0925312">
    <w:abstractNumId w:val="3"/>
  </w:num>
  <w:num w:numId="3" w16cid:durableId="1426457872">
    <w:abstractNumId w:val="1"/>
  </w:num>
  <w:num w:numId="4" w16cid:durableId="1776318120">
    <w:abstractNumId w:val="4"/>
  </w:num>
  <w:num w:numId="5" w16cid:durableId="880289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324C"/>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27F6"/>
    <w:rsid w:val="00066854"/>
    <w:rsid w:val="000671FD"/>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46C9B"/>
    <w:rsid w:val="00154748"/>
    <w:rsid w:val="00155756"/>
    <w:rsid w:val="00156442"/>
    <w:rsid w:val="001605AB"/>
    <w:rsid w:val="00160A3F"/>
    <w:rsid w:val="0016112B"/>
    <w:rsid w:val="00161E13"/>
    <w:rsid w:val="00162227"/>
    <w:rsid w:val="00167C35"/>
    <w:rsid w:val="0017044E"/>
    <w:rsid w:val="00170CFC"/>
    <w:rsid w:val="001716F2"/>
    <w:rsid w:val="001735A5"/>
    <w:rsid w:val="00176A8F"/>
    <w:rsid w:val="00180941"/>
    <w:rsid w:val="0018513C"/>
    <w:rsid w:val="00192661"/>
    <w:rsid w:val="00193C77"/>
    <w:rsid w:val="0019465A"/>
    <w:rsid w:val="001966A5"/>
    <w:rsid w:val="001A475F"/>
    <w:rsid w:val="001B09A2"/>
    <w:rsid w:val="001B1F1B"/>
    <w:rsid w:val="001B3FF6"/>
    <w:rsid w:val="001B64A3"/>
    <w:rsid w:val="001B7E92"/>
    <w:rsid w:val="001C01AA"/>
    <w:rsid w:val="001C0BE6"/>
    <w:rsid w:val="001C2029"/>
    <w:rsid w:val="001C3937"/>
    <w:rsid w:val="001C3B85"/>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27B0"/>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C7775"/>
    <w:rsid w:val="002E0C52"/>
    <w:rsid w:val="002E170B"/>
    <w:rsid w:val="002E5AFE"/>
    <w:rsid w:val="003070C1"/>
    <w:rsid w:val="003144F5"/>
    <w:rsid w:val="003213C8"/>
    <w:rsid w:val="00333EBB"/>
    <w:rsid w:val="003361C0"/>
    <w:rsid w:val="00342E24"/>
    <w:rsid w:val="00344015"/>
    <w:rsid w:val="0034494D"/>
    <w:rsid w:val="003506EB"/>
    <w:rsid w:val="00356DC2"/>
    <w:rsid w:val="00360DFE"/>
    <w:rsid w:val="0036230B"/>
    <w:rsid w:val="00362419"/>
    <w:rsid w:val="00365232"/>
    <w:rsid w:val="003666A9"/>
    <w:rsid w:val="003703DA"/>
    <w:rsid w:val="0038148A"/>
    <w:rsid w:val="00383091"/>
    <w:rsid w:val="003902EC"/>
    <w:rsid w:val="00392727"/>
    <w:rsid w:val="00393BAD"/>
    <w:rsid w:val="00394088"/>
    <w:rsid w:val="00394831"/>
    <w:rsid w:val="003967BC"/>
    <w:rsid w:val="003A107C"/>
    <w:rsid w:val="003A2919"/>
    <w:rsid w:val="003A67CD"/>
    <w:rsid w:val="003B42E7"/>
    <w:rsid w:val="003B5C67"/>
    <w:rsid w:val="003B6E5F"/>
    <w:rsid w:val="003C37E8"/>
    <w:rsid w:val="003C40C9"/>
    <w:rsid w:val="003C6EA9"/>
    <w:rsid w:val="003D5AB3"/>
    <w:rsid w:val="003E3443"/>
    <w:rsid w:val="003E7139"/>
    <w:rsid w:val="003F2CEE"/>
    <w:rsid w:val="003F2FF6"/>
    <w:rsid w:val="00406DE2"/>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1F94"/>
    <w:rsid w:val="00492654"/>
    <w:rsid w:val="0049283F"/>
    <w:rsid w:val="004930E0"/>
    <w:rsid w:val="004964D2"/>
    <w:rsid w:val="00496BD7"/>
    <w:rsid w:val="004A1E45"/>
    <w:rsid w:val="004A2826"/>
    <w:rsid w:val="004A44CC"/>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E40A4"/>
    <w:rsid w:val="005F1301"/>
    <w:rsid w:val="00604EED"/>
    <w:rsid w:val="00623221"/>
    <w:rsid w:val="00624291"/>
    <w:rsid w:val="0063024C"/>
    <w:rsid w:val="00637892"/>
    <w:rsid w:val="00645566"/>
    <w:rsid w:val="00646B8D"/>
    <w:rsid w:val="00650335"/>
    <w:rsid w:val="00650941"/>
    <w:rsid w:val="00651661"/>
    <w:rsid w:val="006526EA"/>
    <w:rsid w:val="00674878"/>
    <w:rsid w:val="006752CB"/>
    <w:rsid w:val="00676716"/>
    <w:rsid w:val="006768BE"/>
    <w:rsid w:val="00682027"/>
    <w:rsid w:val="00686DFE"/>
    <w:rsid w:val="00690E2B"/>
    <w:rsid w:val="0069649A"/>
    <w:rsid w:val="006B027B"/>
    <w:rsid w:val="006B1960"/>
    <w:rsid w:val="006B293A"/>
    <w:rsid w:val="006B3614"/>
    <w:rsid w:val="006C155D"/>
    <w:rsid w:val="006C5910"/>
    <w:rsid w:val="006D18DC"/>
    <w:rsid w:val="006D4198"/>
    <w:rsid w:val="006D4AD6"/>
    <w:rsid w:val="006D5823"/>
    <w:rsid w:val="006F276B"/>
    <w:rsid w:val="00703AD7"/>
    <w:rsid w:val="00704FAF"/>
    <w:rsid w:val="00710709"/>
    <w:rsid w:val="00712214"/>
    <w:rsid w:val="0071253A"/>
    <w:rsid w:val="00714F6E"/>
    <w:rsid w:val="0071588E"/>
    <w:rsid w:val="007201C4"/>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3D0F"/>
    <w:rsid w:val="007972E7"/>
    <w:rsid w:val="007A39BB"/>
    <w:rsid w:val="007A7E4D"/>
    <w:rsid w:val="007B1F6A"/>
    <w:rsid w:val="007B3858"/>
    <w:rsid w:val="007B38A6"/>
    <w:rsid w:val="007B587A"/>
    <w:rsid w:val="007D0E60"/>
    <w:rsid w:val="007D2E51"/>
    <w:rsid w:val="007D578C"/>
    <w:rsid w:val="007D5E98"/>
    <w:rsid w:val="007D64FB"/>
    <w:rsid w:val="007E0F3F"/>
    <w:rsid w:val="007E380C"/>
    <w:rsid w:val="007E5EB9"/>
    <w:rsid w:val="007F77BA"/>
    <w:rsid w:val="007F7EC7"/>
    <w:rsid w:val="00800001"/>
    <w:rsid w:val="0080311D"/>
    <w:rsid w:val="008137A4"/>
    <w:rsid w:val="008159DC"/>
    <w:rsid w:val="008276FA"/>
    <w:rsid w:val="00833598"/>
    <w:rsid w:val="008349FC"/>
    <w:rsid w:val="008414BB"/>
    <w:rsid w:val="0084366D"/>
    <w:rsid w:val="0084430C"/>
    <w:rsid w:val="00847BCF"/>
    <w:rsid w:val="00851429"/>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640E3"/>
    <w:rsid w:val="0097488F"/>
    <w:rsid w:val="00976C9A"/>
    <w:rsid w:val="00980DD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71987"/>
    <w:rsid w:val="00A7246C"/>
    <w:rsid w:val="00A80EF1"/>
    <w:rsid w:val="00A8348A"/>
    <w:rsid w:val="00A83937"/>
    <w:rsid w:val="00A87CBF"/>
    <w:rsid w:val="00AA1AC3"/>
    <w:rsid w:val="00AA3C45"/>
    <w:rsid w:val="00AA7474"/>
    <w:rsid w:val="00AA793C"/>
    <w:rsid w:val="00AC013F"/>
    <w:rsid w:val="00AC1443"/>
    <w:rsid w:val="00AC2C02"/>
    <w:rsid w:val="00AC5749"/>
    <w:rsid w:val="00AD6BB4"/>
    <w:rsid w:val="00AE344B"/>
    <w:rsid w:val="00AE6AD3"/>
    <w:rsid w:val="00AF13A4"/>
    <w:rsid w:val="00AF1F28"/>
    <w:rsid w:val="00AF20B4"/>
    <w:rsid w:val="00AF3AE2"/>
    <w:rsid w:val="00AF4F12"/>
    <w:rsid w:val="00AF7B2D"/>
    <w:rsid w:val="00B024DB"/>
    <w:rsid w:val="00B140DB"/>
    <w:rsid w:val="00B14439"/>
    <w:rsid w:val="00B149C3"/>
    <w:rsid w:val="00B20F07"/>
    <w:rsid w:val="00B33648"/>
    <w:rsid w:val="00B355FB"/>
    <w:rsid w:val="00B363D7"/>
    <w:rsid w:val="00B40089"/>
    <w:rsid w:val="00B54F0B"/>
    <w:rsid w:val="00B66685"/>
    <w:rsid w:val="00B75C25"/>
    <w:rsid w:val="00B77D3A"/>
    <w:rsid w:val="00B81896"/>
    <w:rsid w:val="00B8307E"/>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0DF1"/>
    <w:rsid w:val="00C45A65"/>
    <w:rsid w:val="00C51F0F"/>
    <w:rsid w:val="00C64DA7"/>
    <w:rsid w:val="00C660CA"/>
    <w:rsid w:val="00C675F1"/>
    <w:rsid w:val="00C76DB5"/>
    <w:rsid w:val="00C77183"/>
    <w:rsid w:val="00C77AD7"/>
    <w:rsid w:val="00C80E06"/>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32220"/>
    <w:rsid w:val="00D46485"/>
    <w:rsid w:val="00D62271"/>
    <w:rsid w:val="00D63854"/>
    <w:rsid w:val="00D67BDD"/>
    <w:rsid w:val="00D71268"/>
    <w:rsid w:val="00D7145A"/>
    <w:rsid w:val="00D73A26"/>
    <w:rsid w:val="00D75471"/>
    <w:rsid w:val="00D76F29"/>
    <w:rsid w:val="00D77658"/>
    <w:rsid w:val="00D804B8"/>
    <w:rsid w:val="00D85DA3"/>
    <w:rsid w:val="00D8634D"/>
    <w:rsid w:val="00D87F5D"/>
    <w:rsid w:val="00D90A2E"/>
    <w:rsid w:val="00D92162"/>
    <w:rsid w:val="00D93A07"/>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44C9"/>
    <w:rsid w:val="00E473F3"/>
    <w:rsid w:val="00E550F8"/>
    <w:rsid w:val="00E67226"/>
    <w:rsid w:val="00E70A3B"/>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B6057"/>
    <w:rsid w:val="00EC3501"/>
    <w:rsid w:val="00EC60FE"/>
    <w:rsid w:val="00ED250F"/>
    <w:rsid w:val="00EE0F5F"/>
    <w:rsid w:val="00EE4E06"/>
    <w:rsid w:val="00EF3CA8"/>
    <w:rsid w:val="00F004BE"/>
    <w:rsid w:val="00F02E29"/>
    <w:rsid w:val="00F204ED"/>
    <w:rsid w:val="00F20900"/>
    <w:rsid w:val="00F21EC4"/>
    <w:rsid w:val="00F26C50"/>
    <w:rsid w:val="00F30352"/>
    <w:rsid w:val="00F32499"/>
    <w:rsid w:val="00F37D8E"/>
    <w:rsid w:val="00F43373"/>
    <w:rsid w:val="00F54BE1"/>
    <w:rsid w:val="00F63082"/>
    <w:rsid w:val="00F637E0"/>
    <w:rsid w:val="00F656AB"/>
    <w:rsid w:val="00F703F4"/>
    <w:rsid w:val="00F70FD1"/>
    <w:rsid w:val="00F71F21"/>
    <w:rsid w:val="00F76A0D"/>
    <w:rsid w:val="00F82357"/>
    <w:rsid w:val="00F91ACE"/>
    <w:rsid w:val="00FA131C"/>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161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64082193">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8C940-3B2B-4CBE-9F90-D935E2C43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14680</Words>
  <Characters>8368</Characters>
  <Application>Microsoft Office Word</Application>
  <DocSecurity>0</DocSecurity>
  <Lines>69</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2025-02-28T13:06:00Z</cp:lastPrinted>
  <dcterms:created xsi:type="dcterms:W3CDTF">2026-02-19T07:47:00Z</dcterms:created>
  <dcterms:modified xsi:type="dcterms:W3CDTF">2026-02-19T07:47:00Z</dcterms:modified>
</cp:coreProperties>
</file>