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073"/>
        <w:gridCol w:w="3115"/>
        <w:gridCol w:w="2743"/>
      </w:tblGrid>
      <w:tr w:rsidR="00DB076A" w:rsidRPr="00EB537A" w14:paraId="214723A2" w14:textId="77777777" w:rsidTr="003A1F28">
        <w:tc>
          <w:tcPr>
            <w:tcW w:w="3073" w:type="dxa"/>
          </w:tcPr>
          <w:p w14:paraId="02F48602" w14:textId="77777777" w:rsidR="00DB076A" w:rsidRPr="00EB537A" w:rsidRDefault="00DB076A" w:rsidP="003A1F28">
            <w:pPr>
              <w:spacing w:after="0" w:line="240" w:lineRule="auto"/>
              <w:rPr>
                <w:rFonts w:ascii="Times New Roman" w:eastAsia="Times New Roman" w:hAnsi="Times New Roman"/>
                <w:sz w:val="24"/>
                <w:szCs w:val="24"/>
                <w:lang w:eastAsia="lv-LV"/>
              </w:rPr>
            </w:pPr>
          </w:p>
        </w:tc>
        <w:tc>
          <w:tcPr>
            <w:tcW w:w="3115" w:type="dxa"/>
          </w:tcPr>
          <w:p w14:paraId="79C5B46B" w14:textId="1F34117C" w:rsidR="00DB076A" w:rsidRPr="00EB537A" w:rsidRDefault="00DB076A" w:rsidP="003A1F28">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noProof/>
                <w:sz w:val="24"/>
                <w:szCs w:val="24"/>
                <w:lang w:eastAsia="lv-LV"/>
              </w:rPr>
              <w:drawing>
                <wp:inline distT="0" distB="0" distL="0" distR="0" wp14:anchorId="6EAEB084" wp14:editId="3EAA1D55">
                  <wp:extent cx="621030" cy="688975"/>
                  <wp:effectExtent l="0" t="0" r="762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2743" w:type="dxa"/>
          </w:tcPr>
          <w:p w14:paraId="30A767D5" w14:textId="77777777" w:rsidR="00DB076A" w:rsidRPr="00EB537A" w:rsidRDefault="00DB076A" w:rsidP="003A1F28">
            <w:pPr>
              <w:spacing w:after="0" w:line="240" w:lineRule="auto"/>
              <w:rPr>
                <w:rFonts w:ascii="Times New Roman" w:eastAsia="Times New Roman" w:hAnsi="Times New Roman"/>
                <w:sz w:val="32"/>
                <w:szCs w:val="32"/>
                <w:lang w:eastAsia="lv-LV"/>
              </w:rPr>
            </w:pPr>
          </w:p>
        </w:tc>
      </w:tr>
      <w:tr w:rsidR="00DB076A" w:rsidRPr="00EB537A" w14:paraId="38E54336" w14:textId="77777777" w:rsidTr="003A1F28">
        <w:tc>
          <w:tcPr>
            <w:tcW w:w="8931" w:type="dxa"/>
            <w:gridSpan w:val="3"/>
          </w:tcPr>
          <w:p w14:paraId="412EBBBE" w14:textId="77777777" w:rsidR="00DB076A" w:rsidRPr="00EB537A" w:rsidRDefault="00DB076A" w:rsidP="003A1F28">
            <w:pPr>
              <w:spacing w:before="240" w:after="0" w:line="240" w:lineRule="auto"/>
              <w:jc w:val="center"/>
              <w:rPr>
                <w:rFonts w:ascii="Times New Roman" w:eastAsia="Times New Roman" w:hAnsi="Times New Roman"/>
                <w:b/>
                <w:sz w:val="32"/>
                <w:szCs w:val="32"/>
                <w:lang w:eastAsia="lv-LV"/>
              </w:rPr>
            </w:pPr>
            <w:r w:rsidRPr="00EB537A">
              <w:rPr>
                <w:rFonts w:ascii="Times New Roman" w:eastAsia="Times New Roman" w:hAnsi="Times New Roman"/>
                <w:b/>
                <w:sz w:val="32"/>
                <w:szCs w:val="32"/>
                <w:lang w:eastAsia="lv-LV"/>
              </w:rPr>
              <w:t>GULBENES NOVADA PAŠVALDĪBA</w:t>
            </w:r>
          </w:p>
        </w:tc>
      </w:tr>
      <w:tr w:rsidR="00DB076A" w:rsidRPr="00EB537A" w14:paraId="794BDE6C" w14:textId="77777777" w:rsidTr="003A1F28">
        <w:tc>
          <w:tcPr>
            <w:tcW w:w="8931" w:type="dxa"/>
            <w:gridSpan w:val="3"/>
          </w:tcPr>
          <w:p w14:paraId="4E504AA1" w14:textId="77777777" w:rsidR="00DB076A" w:rsidRPr="00EB537A" w:rsidRDefault="00DB076A" w:rsidP="003A1F28">
            <w:pPr>
              <w:spacing w:after="0" w:line="240" w:lineRule="auto"/>
              <w:jc w:val="center"/>
              <w:rPr>
                <w:rFonts w:ascii="Times New Roman" w:eastAsia="Times New Roman" w:hAnsi="Times New Roman"/>
                <w:sz w:val="24"/>
                <w:szCs w:val="24"/>
                <w:lang w:eastAsia="lv-LV"/>
              </w:rPr>
            </w:pPr>
            <w:proofErr w:type="spellStart"/>
            <w:r w:rsidRPr="00EB537A">
              <w:rPr>
                <w:rFonts w:ascii="Times New Roman" w:eastAsia="Times New Roman" w:hAnsi="Times New Roman"/>
                <w:sz w:val="24"/>
                <w:szCs w:val="24"/>
                <w:lang w:eastAsia="lv-LV"/>
              </w:rPr>
              <w:t>Reģ</w:t>
            </w:r>
            <w:proofErr w:type="spellEnd"/>
            <w:r w:rsidRPr="00EB537A">
              <w:rPr>
                <w:rFonts w:ascii="Times New Roman" w:eastAsia="Times New Roman" w:hAnsi="Times New Roman"/>
                <w:sz w:val="24"/>
                <w:szCs w:val="24"/>
                <w:lang w:eastAsia="lv-LV"/>
              </w:rPr>
              <w:t>. Nr. 90009116327</w:t>
            </w:r>
          </w:p>
        </w:tc>
      </w:tr>
      <w:tr w:rsidR="00DB076A" w:rsidRPr="00EB537A" w14:paraId="2A6E23EB" w14:textId="77777777" w:rsidTr="003A1F28">
        <w:tc>
          <w:tcPr>
            <w:tcW w:w="8931" w:type="dxa"/>
            <w:gridSpan w:val="3"/>
          </w:tcPr>
          <w:p w14:paraId="6EA0D090" w14:textId="77777777" w:rsidR="00DB076A" w:rsidRPr="00EB537A" w:rsidRDefault="00DB076A" w:rsidP="003A1F28">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Ābeļu iela 2, Gulbene, Gulbenes nov., LV-4401</w:t>
            </w:r>
          </w:p>
        </w:tc>
      </w:tr>
      <w:tr w:rsidR="00DB076A" w:rsidRPr="00EB537A" w14:paraId="538AFA72" w14:textId="77777777" w:rsidTr="003A1F28">
        <w:tc>
          <w:tcPr>
            <w:tcW w:w="8931" w:type="dxa"/>
            <w:gridSpan w:val="3"/>
          </w:tcPr>
          <w:p w14:paraId="5E64AEBC" w14:textId="77777777" w:rsidR="00DB076A" w:rsidRPr="00EB537A" w:rsidRDefault="00DB076A" w:rsidP="003A1F28">
            <w:pPr>
              <w:pBdr>
                <w:bottom w:val="single" w:sz="12" w:space="1" w:color="auto"/>
              </w:pBd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Tālrunis 64497710, fakss 64497730, e-pasts: dome@gulbene.lv, www.gulbene.lv</w:t>
            </w:r>
          </w:p>
          <w:p w14:paraId="57903D42" w14:textId="77777777" w:rsidR="00DB076A" w:rsidRPr="00EB537A" w:rsidRDefault="00DB076A" w:rsidP="003A1F28">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r w:rsidRPr="00EB537A">
              <w:rPr>
                <w:rFonts w:ascii="Times New Roman" w:eastAsia="Times New Roman" w:hAnsi="Times New Roman"/>
                <w:sz w:val="24"/>
                <w:szCs w:val="24"/>
                <w:lang w:eastAsia="lv-LV"/>
              </w:rPr>
              <w:softHyphen/>
            </w:r>
          </w:p>
        </w:tc>
      </w:tr>
    </w:tbl>
    <w:p w14:paraId="15B6CFB8" w14:textId="77777777" w:rsidR="00DB076A" w:rsidRPr="00EB537A" w:rsidRDefault="00DB076A" w:rsidP="00DB076A">
      <w:pPr>
        <w:spacing w:after="0" w:line="240" w:lineRule="auto"/>
        <w:jc w:val="center"/>
        <w:rPr>
          <w:rFonts w:ascii="Times New Roman" w:eastAsia="Times New Roman" w:hAnsi="Times New Roman"/>
          <w:sz w:val="24"/>
          <w:szCs w:val="24"/>
          <w:lang w:eastAsia="lv-LV"/>
        </w:rPr>
      </w:pPr>
      <w:r>
        <w:rPr>
          <w:rFonts w:ascii="Times New Roman" w:eastAsia="Times New Roman" w:hAnsi="Times New Roman"/>
          <w:b/>
          <w:bCs/>
          <w:sz w:val="24"/>
          <w:szCs w:val="24"/>
          <w:lang w:eastAsia="lv-LV"/>
        </w:rPr>
        <w:t xml:space="preserve">GULBENES NOVADA DOMES </w:t>
      </w:r>
      <w:r w:rsidRPr="00EB537A">
        <w:rPr>
          <w:rFonts w:ascii="Times New Roman" w:eastAsia="Times New Roman" w:hAnsi="Times New Roman"/>
          <w:b/>
          <w:bCs/>
          <w:sz w:val="24"/>
          <w:szCs w:val="24"/>
          <w:lang w:eastAsia="lv-LV"/>
        </w:rPr>
        <w:t>LĒMUMS</w:t>
      </w:r>
    </w:p>
    <w:p w14:paraId="214B7354" w14:textId="77777777" w:rsidR="00DB076A" w:rsidRPr="00EB537A" w:rsidRDefault="00DB076A" w:rsidP="00DB076A">
      <w:pPr>
        <w:spacing w:after="0" w:line="240" w:lineRule="auto"/>
        <w:jc w:val="center"/>
        <w:rPr>
          <w:rFonts w:ascii="Times New Roman" w:eastAsia="Times New Roman" w:hAnsi="Times New Roman"/>
          <w:sz w:val="24"/>
          <w:szCs w:val="24"/>
          <w:lang w:eastAsia="lv-LV"/>
        </w:rPr>
      </w:pPr>
      <w:r w:rsidRPr="00EB537A">
        <w:rPr>
          <w:rFonts w:ascii="Times New Roman" w:eastAsia="Times New Roman" w:hAnsi="Times New Roman"/>
          <w:sz w:val="24"/>
          <w:szCs w:val="24"/>
          <w:lang w:eastAsia="lv-LV"/>
        </w:rPr>
        <w:t>Gulbenē</w:t>
      </w:r>
    </w:p>
    <w:p w14:paraId="66941ACE" w14:textId="77777777" w:rsidR="00DB076A" w:rsidRPr="00EB537A" w:rsidRDefault="00DB076A" w:rsidP="00DB076A">
      <w:pPr>
        <w:spacing w:after="0" w:line="240" w:lineRule="auto"/>
        <w:rPr>
          <w:rFonts w:ascii="Times New Roman" w:eastAsia="Times New Roman" w:hAnsi="Times New Roman"/>
          <w:b/>
          <w:bCs/>
          <w:sz w:val="24"/>
          <w:szCs w:val="24"/>
          <w:lang w:eastAsia="lv-LV"/>
        </w:rPr>
      </w:pPr>
      <w:r w:rsidRPr="00EB537A">
        <w:rPr>
          <w:rFonts w:ascii="Times New Roman" w:eastAsia="Times New Roman" w:hAnsi="Times New Roman"/>
          <w:b/>
          <w:bCs/>
          <w:sz w:val="24"/>
          <w:szCs w:val="24"/>
          <w:lang w:eastAsia="lv-LV"/>
        </w:rPr>
        <w:t xml:space="preserve">2020.gada </w:t>
      </w:r>
      <w:r>
        <w:rPr>
          <w:rFonts w:ascii="Times New Roman" w:eastAsia="Times New Roman" w:hAnsi="Times New Roman"/>
          <w:b/>
          <w:bCs/>
          <w:sz w:val="24"/>
          <w:szCs w:val="24"/>
          <w:lang w:eastAsia="lv-LV"/>
        </w:rPr>
        <w:t>24.septembrī</w:t>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t xml:space="preserve">Nr. </w:t>
      </w:r>
      <w:r>
        <w:rPr>
          <w:rFonts w:ascii="Times New Roman" w:eastAsia="Times New Roman" w:hAnsi="Times New Roman"/>
          <w:b/>
          <w:bCs/>
          <w:sz w:val="24"/>
          <w:szCs w:val="24"/>
          <w:lang w:eastAsia="lv-LV"/>
        </w:rPr>
        <w:t>GND/2020/810</w:t>
      </w:r>
    </w:p>
    <w:p w14:paraId="5AD54101" w14:textId="77777777" w:rsidR="00DB076A" w:rsidRPr="00EB537A" w:rsidRDefault="00DB076A" w:rsidP="00DB076A">
      <w:pPr>
        <w:spacing w:after="0" w:line="240" w:lineRule="auto"/>
        <w:rPr>
          <w:rFonts w:ascii="Times New Roman" w:eastAsia="Times New Roman" w:hAnsi="Times New Roman"/>
          <w:b/>
          <w:bCs/>
          <w:sz w:val="24"/>
          <w:szCs w:val="24"/>
          <w:lang w:eastAsia="lv-LV"/>
        </w:rPr>
      </w:pP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r>
      <w:r w:rsidRPr="00EB537A">
        <w:rPr>
          <w:rFonts w:ascii="Times New Roman" w:eastAsia="Times New Roman" w:hAnsi="Times New Roman"/>
          <w:b/>
          <w:bCs/>
          <w:sz w:val="24"/>
          <w:szCs w:val="24"/>
          <w:lang w:eastAsia="lv-LV"/>
        </w:rPr>
        <w:tab/>
        <w:t>(protokols Nr.</w:t>
      </w:r>
      <w:r>
        <w:rPr>
          <w:rFonts w:ascii="Times New Roman" w:eastAsia="Times New Roman" w:hAnsi="Times New Roman"/>
          <w:b/>
          <w:bCs/>
          <w:sz w:val="24"/>
          <w:szCs w:val="24"/>
          <w:lang w:eastAsia="lv-LV"/>
        </w:rPr>
        <w:t>17, 109.p</w:t>
      </w:r>
      <w:r w:rsidRPr="00EB537A">
        <w:rPr>
          <w:rFonts w:ascii="Times New Roman" w:eastAsia="Times New Roman" w:hAnsi="Times New Roman"/>
          <w:b/>
          <w:bCs/>
          <w:sz w:val="24"/>
          <w:szCs w:val="24"/>
          <w:lang w:eastAsia="lv-LV"/>
        </w:rPr>
        <w:t xml:space="preserve">) </w:t>
      </w:r>
    </w:p>
    <w:p w14:paraId="422B99FB" w14:textId="77777777" w:rsidR="00DB076A" w:rsidRPr="00EB537A" w:rsidRDefault="00DB076A" w:rsidP="00DB076A">
      <w:pPr>
        <w:autoSpaceDE w:val="0"/>
        <w:autoSpaceDN w:val="0"/>
        <w:adjustRightInd w:val="0"/>
        <w:spacing w:after="0" w:line="240" w:lineRule="auto"/>
        <w:rPr>
          <w:rFonts w:ascii="Times New Roman" w:hAnsi="Times New Roman"/>
          <w:color w:val="000000"/>
          <w:sz w:val="24"/>
          <w:szCs w:val="24"/>
        </w:rPr>
      </w:pPr>
    </w:p>
    <w:p w14:paraId="1DBF0B20" w14:textId="77777777" w:rsidR="00DB076A" w:rsidRDefault="00DB076A" w:rsidP="00DB076A">
      <w:pPr>
        <w:spacing w:line="240" w:lineRule="auto"/>
      </w:pPr>
      <w:r w:rsidRPr="003177E9">
        <w:rPr>
          <w:rFonts w:ascii="Times New Roman" w:eastAsia="Times New Roman" w:hAnsi="Times New Roman"/>
          <w:b/>
          <w:bCs/>
          <w:sz w:val="24"/>
          <w:szCs w:val="24"/>
          <w:lang w:eastAsia="lv-LV"/>
        </w:rPr>
        <w:t xml:space="preserve">Par Gulbenes novada domes 2020.gada </w:t>
      </w:r>
      <w:r>
        <w:rPr>
          <w:rFonts w:ascii="Times New Roman" w:eastAsia="Times New Roman" w:hAnsi="Times New Roman"/>
          <w:b/>
          <w:bCs/>
          <w:sz w:val="24"/>
          <w:szCs w:val="24"/>
          <w:lang w:eastAsia="lv-LV"/>
        </w:rPr>
        <w:t>24.septembra</w:t>
      </w:r>
      <w:r w:rsidRPr="003177E9">
        <w:rPr>
          <w:rFonts w:ascii="Times New Roman" w:eastAsia="Times New Roman" w:hAnsi="Times New Roman"/>
          <w:b/>
          <w:bCs/>
          <w:sz w:val="24"/>
          <w:szCs w:val="24"/>
          <w:lang w:eastAsia="lv-LV"/>
        </w:rPr>
        <w:t xml:space="preserve"> saistošo noteikumu Nr.</w:t>
      </w:r>
      <w:r>
        <w:rPr>
          <w:rFonts w:ascii="Times New Roman" w:eastAsia="Times New Roman" w:hAnsi="Times New Roman"/>
          <w:b/>
          <w:bCs/>
          <w:sz w:val="24"/>
          <w:szCs w:val="24"/>
          <w:lang w:eastAsia="lv-LV"/>
        </w:rPr>
        <w:t>20</w:t>
      </w:r>
      <w:r w:rsidRPr="003177E9">
        <w:rPr>
          <w:rFonts w:ascii="Times New Roman" w:eastAsia="Times New Roman" w:hAnsi="Times New Roman"/>
          <w:b/>
          <w:bCs/>
          <w:sz w:val="24"/>
          <w:szCs w:val="24"/>
          <w:lang w:eastAsia="lv-LV"/>
        </w:rPr>
        <w:t xml:space="preserve"> „Grozījumi Gulbenes novada domes 2020.gada 24.janvāra saistošajos noteikumos Nr.1 “Par Gulbenes novada pašvaldības budžetu 2020.gadam” izdošanu</w:t>
      </w:r>
    </w:p>
    <w:p w14:paraId="451A9567" w14:textId="77777777" w:rsidR="00DB076A" w:rsidRPr="00C23EC9" w:rsidRDefault="00DB076A" w:rsidP="00DB076A">
      <w:pPr>
        <w:spacing w:after="0" w:line="360" w:lineRule="auto"/>
        <w:ind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 xml:space="preserve">Izskatot sagatavotos Gulbenes novada pašvaldības 2020.gada </w:t>
      </w:r>
      <w:r>
        <w:rPr>
          <w:rFonts w:ascii="Times New Roman" w:eastAsia="Times New Roman" w:hAnsi="Times New Roman"/>
          <w:sz w:val="24"/>
          <w:szCs w:val="24"/>
          <w:lang w:eastAsia="lv-LV"/>
        </w:rPr>
        <w:t>24.septembra</w:t>
      </w:r>
      <w:r w:rsidRPr="003177E9">
        <w:rPr>
          <w:rFonts w:ascii="Times New Roman" w:eastAsia="Times New Roman" w:hAnsi="Times New Roman"/>
          <w:sz w:val="24"/>
          <w:szCs w:val="24"/>
          <w:lang w:eastAsia="lv-LV"/>
        </w:rPr>
        <w:t xml:space="preserve"> saistošos noteikumus Nr.</w:t>
      </w:r>
      <w:r>
        <w:rPr>
          <w:rFonts w:ascii="Times New Roman" w:eastAsia="Times New Roman" w:hAnsi="Times New Roman"/>
          <w:sz w:val="24"/>
          <w:szCs w:val="24"/>
          <w:lang w:eastAsia="lv-LV"/>
        </w:rPr>
        <w:t>20</w:t>
      </w:r>
      <w:r w:rsidRPr="003177E9">
        <w:rPr>
          <w:rFonts w:ascii="Times New Roman" w:eastAsia="Times New Roman" w:hAnsi="Times New Roman"/>
          <w:sz w:val="24"/>
          <w:szCs w:val="24"/>
          <w:lang w:eastAsia="lv-LV"/>
        </w:rPr>
        <w:t xml:space="preserve"> “Grozījumi Gulbenes novada pašvaldības 2020.gada 24.janvāra saistošajos noteikumos Nr.1 “Par Gulbenes novada pašvaldības budžetu 2020.gadam””, pamatojoties uz </w:t>
      </w:r>
      <w:r w:rsidRPr="00C23EC9">
        <w:rPr>
          <w:rFonts w:ascii="Times New Roman" w:eastAsia="Times New Roman" w:hAnsi="Times New Roman"/>
          <w:sz w:val="24"/>
          <w:szCs w:val="24"/>
          <w:lang w:eastAsia="lv-LV"/>
        </w:rPr>
        <w:t xml:space="preserve">likuma “Par pašvaldībām” 21.panta pirmās daļas 2.punktu, kas nosaka, ka tikai dome var apstiprināt budžetu, budžeta grozījumus un pārskatus par budžeta izpildi, kā arī saimniecisko un gada publisko pārskatu un 46.pantu, kas nosaka, ka pašvaldība patstāvīgi izstrādā un izpilda pašvaldības budžetu, likumu “Par pašvaldību budžetiem” un Finanšu komitejas ieteikumu, atklāti balsojot: </w:t>
      </w:r>
      <w:r w:rsidRPr="00C23EC9">
        <w:rPr>
          <w:rFonts w:ascii="Times New Roman" w:hAnsi="Times New Roman"/>
          <w:noProof/>
          <w:sz w:val="24"/>
          <w:szCs w:val="24"/>
        </w:rPr>
        <w:t>ar 11 balsīm "Par" (Normunds Audzišs, Andis Caunītis, Gunārs Ciglis, Lāsma Gabdulļina, Ieva Grīnšteine, Stanislavs Gžibovskis, Valtis Krauklis, Intars Liepiņš, Normunds Mazūrs, Ilze Mezīte, Zintis Mezītis), "Pret" – 5 (Indra Caune, Larisa Cīrule, Guna Pūcīte, Anatolijs Savickis, Andris Vējiņš), "Atturas" – nav</w:t>
      </w:r>
      <w:r w:rsidRPr="00C23EC9">
        <w:rPr>
          <w:rFonts w:ascii="Times New Roman" w:eastAsia="Times New Roman" w:hAnsi="Times New Roman"/>
          <w:sz w:val="24"/>
          <w:szCs w:val="24"/>
          <w:lang w:eastAsia="lv-LV"/>
        </w:rPr>
        <w:t>, Gulbenes novada dome NOLEMJ:</w:t>
      </w:r>
    </w:p>
    <w:p w14:paraId="27E274E6" w14:textId="77777777" w:rsidR="00DB076A" w:rsidRPr="00C23EC9" w:rsidRDefault="00DB076A" w:rsidP="00DB076A">
      <w:pPr>
        <w:numPr>
          <w:ilvl w:val="0"/>
          <w:numId w:val="1"/>
        </w:numPr>
        <w:spacing w:after="0" w:line="360" w:lineRule="auto"/>
        <w:ind w:left="0" w:firstLine="567"/>
        <w:jc w:val="both"/>
        <w:rPr>
          <w:rFonts w:ascii="Times New Roman" w:eastAsia="Times New Roman" w:hAnsi="Times New Roman"/>
          <w:sz w:val="24"/>
          <w:szCs w:val="24"/>
          <w:lang w:eastAsia="lv-LV"/>
        </w:rPr>
      </w:pPr>
      <w:r w:rsidRPr="00C23EC9">
        <w:rPr>
          <w:rFonts w:ascii="Times New Roman" w:eastAsia="Times New Roman" w:hAnsi="Times New Roman"/>
          <w:sz w:val="24"/>
          <w:szCs w:val="24"/>
          <w:lang w:eastAsia="lv-LV"/>
        </w:rPr>
        <w:t>IZDOT Gulbenes novada domes 2020.gada 24.septembra saistošos noteikumus Nr.</w:t>
      </w:r>
      <w:r>
        <w:rPr>
          <w:rFonts w:ascii="Times New Roman" w:eastAsia="Times New Roman" w:hAnsi="Times New Roman"/>
          <w:sz w:val="24"/>
          <w:szCs w:val="24"/>
          <w:lang w:eastAsia="lv-LV"/>
        </w:rPr>
        <w:t>20</w:t>
      </w:r>
      <w:r w:rsidRPr="00C23EC9">
        <w:rPr>
          <w:rFonts w:ascii="Times New Roman" w:eastAsia="Times New Roman" w:hAnsi="Times New Roman"/>
          <w:sz w:val="24"/>
          <w:szCs w:val="24"/>
          <w:lang w:eastAsia="lv-LV"/>
        </w:rPr>
        <w:t xml:space="preserve"> “Grozījumi Gulbenes novada pašvaldības 2020.gada 24.janvāra saistošajos noteikumos Nr.1 “Par Gulbenes novada pašvaldības budžetu 2020.gadam””, saskaņā ar 1.pielikumu.</w:t>
      </w:r>
    </w:p>
    <w:p w14:paraId="35AB6549" w14:textId="77777777" w:rsidR="00DB076A" w:rsidRPr="003177E9" w:rsidRDefault="00DB076A" w:rsidP="00DB076A">
      <w:pPr>
        <w:numPr>
          <w:ilvl w:val="0"/>
          <w:numId w:val="1"/>
        </w:numPr>
        <w:spacing w:after="0" w:line="360" w:lineRule="auto"/>
        <w:ind w:left="0"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 xml:space="preserve">Gulbenes novada domes 2020.gada </w:t>
      </w:r>
      <w:r>
        <w:rPr>
          <w:rFonts w:ascii="Times New Roman" w:eastAsia="Times New Roman" w:hAnsi="Times New Roman"/>
          <w:sz w:val="24"/>
          <w:szCs w:val="24"/>
          <w:lang w:eastAsia="lv-LV"/>
        </w:rPr>
        <w:t>24.septembra</w:t>
      </w:r>
      <w:r w:rsidRPr="003177E9">
        <w:rPr>
          <w:rFonts w:ascii="Times New Roman" w:eastAsia="Times New Roman" w:hAnsi="Times New Roman"/>
          <w:sz w:val="24"/>
          <w:szCs w:val="24"/>
          <w:lang w:eastAsia="lv-LV"/>
        </w:rPr>
        <w:t xml:space="preserve"> saistošos noteikumus Nr.</w:t>
      </w:r>
      <w:r>
        <w:rPr>
          <w:rFonts w:ascii="Times New Roman" w:eastAsia="Times New Roman" w:hAnsi="Times New Roman"/>
          <w:sz w:val="24"/>
          <w:szCs w:val="24"/>
          <w:lang w:eastAsia="lv-LV"/>
        </w:rPr>
        <w:t>20</w:t>
      </w:r>
      <w:r w:rsidRPr="003177E9">
        <w:rPr>
          <w:rFonts w:ascii="Times New Roman" w:eastAsia="Times New Roman" w:hAnsi="Times New Roman"/>
          <w:sz w:val="24"/>
          <w:szCs w:val="24"/>
          <w:lang w:eastAsia="lv-LV"/>
        </w:rPr>
        <w:t xml:space="preserve"> “Grozījumi Gulbenes novada pašvaldības 2020.gada 24.janvāra saistošajos noteikumos Nr.1 “Par Gulbenes novada pašvaldības budžetu 2020.gadam”” publicēt oficiālajā izdevumā “Latvijas Vēstnesis” un pašvaldības mājaslapā.</w:t>
      </w:r>
    </w:p>
    <w:p w14:paraId="0B59712C" w14:textId="77777777" w:rsidR="00DB076A" w:rsidRPr="003177E9" w:rsidRDefault="00DB076A" w:rsidP="00DB076A">
      <w:pPr>
        <w:widowControl w:val="0"/>
        <w:numPr>
          <w:ilvl w:val="0"/>
          <w:numId w:val="1"/>
        </w:numPr>
        <w:spacing w:after="0" w:line="360" w:lineRule="auto"/>
        <w:ind w:left="0"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 xml:space="preserve">Gulbenes novada domes 2020.gada </w:t>
      </w:r>
      <w:r>
        <w:rPr>
          <w:rFonts w:ascii="Times New Roman" w:eastAsia="Times New Roman" w:hAnsi="Times New Roman"/>
          <w:sz w:val="24"/>
          <w:szCs w:val="24"/>
          <w:lang w:eastAsia="lv-LV"/>
        </w:rPr>
        <w:t>24.septembra</w:t>
      </w:r>
      <w:r w:rsidRPr="003177E9">
        <w:rPr>
          <w:rFonts w:ascii="Times New Roman" w:eastAsia="Times New Roman" w:hAnsi="Times New Roman"/>
          <w:sz w:val="24"/>
          <w:szCs w:val="24"/>
          <w:lang w:eastAsia="lv-LV"/>
        </w:rPr>
        <w:t xml:space="preserve"> saistošos noteikumus Nr.</w:t>
      </w:r>
      <w:r>
        <w:rPr>
          <w:rFonts w:ascii="Times New Roman" w:eastAsia="Times New Roman" w:hAnsi="Times New Roman"/>
          <w:sz w:val="24"/>
          <w:szCs w:val="24"/>
          <w:lang w:eastAsia="lv-LV"/>
        </w:rPr>
        <w:t>20</w:t>
      </w:r>
      <w:r w:rsidRPr="003177E9">
        <w:rPr>
          <w:rFonts w:ascii="Times New Roman" w:eastAsia="Times New Roman" w:hAnsi="Times New Roman"/>
          <w:sz w:val="24"/>
          <w:szCs w:val="24"/>
          <w:lang w:eastAsia="lv-LV"/>
        </w:rPr>
        <w:t xml:space="preserve"> “Grozījumi Gulbenes novada pašvaldības 2020.gada 24.janvāra saistošajos noteikumos Nr.1 “Par Gulbenes novada pašvaldības budžetu 2020.gadam”” triju dienu laikā nosūtīt Vides aizsardzības un reģionālās attīstības ministrijai zināšanai.</w:t>
      </w:r>
    </w:p>
    <w:p w14:paraId="01575BB0" w14:textId="77777777" w:rsidR="00DB076A" w:rsidRPr="003177E9" w:rsidRDefault="00DB076A" w:rsidP="00DB076A">
      <w:pPr>
        <w:widowControl w:val="0"/>
        <w:numPr>
          <w:ilvl w:val="0"/>
          <w:numId w:val="1"/>
        </w:numPr>
        <w:spacing w:after="0" w:line="360" w:lineRule="auto"/>
        <w:ind w:left="0"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Saistošie noteikumi stājas spēkā nākošajā dienā pēc to parakstīšanas un tie ir brīvi pieejami Gulbenes novada pašvaldības ēkā Ābeļu ielā 2, Gulbenē, Gulbenes novadā.</w:t>
      </w:r>
    </w:p>
    <w:p w14:paraId="0F6512FB" w14:textId="77777777" w:rsidR="00DB076A" w:rsidRDefault="00DB076A" w:rsidP="00DB076A">
      <w:pPr>
        <w:spacing w:line="240" w:lineRule="auto"/>
        <w:ind w:right="566"/>
        <w:rPr>
          <w:rFonts w:ascii="Times New Roman" w:hAnsi="Times New Roman"/>
          <w:sz w:val="24"/>
          <w:szCs w:val="24"/>
        </w:rPr>
      </w:pPr>
      <w:r w:rsidRPr="004C1747">
        <w:rPr>
          <w:rFonts w:ascii="Times New Roman" w:hAnsi="Times New Roman"/>
          <w:sz w:val="24"/>
          <w:szCs w:val="24"/>
        </w:rPr>
        <w:t>Gulbenes novada domes priekšsēdētājs</w:t>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r w:rsidRPr="004C1747">
        <w:rPr>
          <w:rFonts w:ascii="Times New Roman" w:hAnsi="Times New Roman"/>
          <w:sz w:val="24"/>
          <w:szCs w:val="24"/>
        </w:rPr>
        <w:tab/>
      </w:r>
      <w:r>
        <w:rPr>
          <w:rFonts w:ascii="Times New Roman" w:hAnsi="Times New Roman"/>
          <w:sz w:val="24"/>
          <w:szCs w:val="24"/>
        </w:rPr>
        <w:tab/>
      </w:r>
      <w:proofErr w:type="spellStart"/>
      <w:r w:rsidRPr="004C1747">
        <w:rPr>
          <w:rFonts w:ascii="Times New Roman" w:hAnsi="Times New Roman"/>
          <w:sz w:val="24"/>
          <w:szCs w:val="24"/>
        </w:rPr>
        <w:t>N.Audzišs</w:t>
      </w:r>
      <w:proofErr w:type="spellEnd"/>
    </w:p>
    <w:p w14:paraId="3395E8D3" w14:textId="77777777" w:rsidR="00DB076A" w:rsidRDefault="00DB076A" w:rsidP="00DB076A">
      <w:pPr>
        <w:spacing w:line="240" w:lineRule="auto"/>
        <w:ind w:right="566"/>
        <w:rPr>
          <w:rFonts w:ascii="Times New Roman" w:hAnsi="Times New Roman"/>
          <w:sz w:val="24"/>
          <w:szCs w:val="24"/>
        </w:rPr>
      </w:pPr>
    </w:p>
    <w:p w14:paraId="1911AA21" w14:textId="77777777" w:rsidR="00DB076A" w:rsidRPr="003177E9" w:rsidRDefault="00DB076A" w:rsidP="00DB076A">
      <w:pPr>
        <w:spacing w:after="0" w:line="240" w:lineRule="auto"/>
        <w:jc w:val="right"/>
        <w:rPr>
          <w:rFonts w:ascii="Times New Roman" w:hAnsi="Times New Roman"/>
          <w:sz w:val="24"/>
          <w:szCs w:val="24"/>
        </w:rPr>
      </w:pPr>
      <w:r>
        <w:br w:type="page"/>
      </w:r>
      <w:r w:rsidRPr="003177E9">
        <w:rPr>
          <w:rFonts w:ascii="Times New Roman" w:hAnsi="Times New Roman"/>
          <w:sz w:val="24"/>
          <w:szCs w:val="24"/>
        </w:rPr>
        <w:lastRenderedPageBreak/>
        <w:t>Pielikums</w:t>
      </w:r>
      <w:r>
        <w:rPr>
          <w:rFonts w:ascii="Times New Roman" w:hAnsi="Times New Roman"/>
          <w:sz w:val="24"/>
          <w:szCs w:val="24"/>
        </w:rPr>
        <w:t xml:space="preserve"> 24.09.2020.  Gulbenes novada domes lēmumam GND/2020/810</w:t>
      </w:r>
    </w:p>
    <w:p w14:paraId="55B86A0C" w14:textId="77777777" w:rsidR="00DB076A" w:rsidRDefault="00DB076A" w:rsidP="00DB076A"/>
    <w:tbl>
      <w:tblPr>
        <w:tblW w:w="0" w:type="auto"/>
        <w:tblLook w:val="01E0" w:firstRow="1" w:lastRow="1" w:firstColumn="1" w:lastColumn="1" w:noHBand="0" w:noVBand="0"/>
      </w:tblPr>
      <w:tblGrid>
        <w:gridCol w:w="3020"/>
        <w:gridCol w:w="3079"/>
        <w:gridCol w:w="3016"/>
      </w:tblGrid>
      <w:tr w:rsidR="00DB076A" w:rsidRPr="00587F5F" w14:paraId="3BB1E307" w14:textId="77777777" w:rsidTr="003A1F28">
        <w:tc>
          <w:tcPr>
            <w:tcW w:w="3020" w:type="dxa"/>
          </w:tcPr>
          <w:p w14:paraId="1EC93D71" w14:textId="77777777" w:rsidR="00DB076A" w:rsidRPr="004C1747" w:rsidRDefault="00DB076A" w:rsidP="003A1F28">
            <w:pPr>
              <w:spacing w:after="0" w:line="240" w:lineRule="auto"/>
              <w:rPr>
                <w:rFonts w:ascii="Times New Roman" w:eastAsia="Times New Roman" w:hAnsi="Times New Roman"/>
                <w:sz w:val="24"/>
                <w:szCs w:val="24"/>
                <w:lang w:eastAsia="lv-LV"/>
              </w:rPr>
            </w:pPr>
            <w:r>
              <w:br w:type="page"/>
            </w:r>
            <w:r>
              <w:br w:type="page"/>
            </w:r>
            <w:r>
              <w:br w:type="page"/>
            </w:r>
            <w:r w:rsidRPr="004C1747">
              <w:rPr>
                <w:rFonts w:ascii="Times New Roman" w:eastAsia="Times New Roman" w:hAnsi="Times New Roman"/>
                <w:sz w:val="24"/>
                <w:szCs w:val="24"/>
                <w:lang w:eastAsia="lv-LV"/>
              </w:rPr>
              <w:br w:type="page"/>
            </w:r>
          </w:p>
        </w:tc>
        <w:tc>
          <w:tcPr>
            <w:tcW w:w="3079" w:type="dxa"/>
            <w:hideMark/>
          </w:tcPr>
          <w:p w14:paraId="2946E993" w14:textId="643146B6" w:rsidR="00DB076A" w:rsidRPr="004C1747" w:rsidRDefault="00DB076A" w:rsidP="003A1F28">
            <w:pPr>
              <w:spacing w:after="0" w:line="240" w:lineRule="auto"/>
              <w:jc w:val="center"/>
              <w:rPr>
                <w:rFonts w:ascii="Times New Roman" w:eastAsia="Times New Roman" w:hAnsi="Times New Roman"/>
                <w:sz w:val="24"/>
                <w:szCs w:val="24"/>
                <w:lang w:eastAsia="lv-LV"/>
              </w:rPr>
            </w:pPr>
            <w:r w:rsidRPr="00587F5F">
              <w:rPr>
                <w:rFonts w:ascii="Times New Roman" w:eastAsia="Times New Roman" w:hAnsi="Times New Roman"/>
                <w:noProof/>
                <w:sz w:val="24"/>
                <w:szCs w:val="24"/>
                <w:lang w:eastAsia="lv-LV"/>
              </w:rPr>
              <w:drawing>
                <wp:inline distT="0" distB="0" distL="0" distR="0" wp14:anchorId="3EB6B96E" wp14:editId="4586ECA5">
                  <wp:extent cx="621030" cy="688975"/>
                  <wp:effectExtent l="0" t="0" r="762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descr="Gulbenes_nov MB4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c>
          <w:tcPr>
            <w:tcW w:w="3016" w:type="dxa"/>
          </w:tcPr>
          <w:p w14:paraId="207B77DB" w14:textId="77777777" w:rsidR="00DB076A" w:rsidRPr="004C1747" w:rsidRDefault="00DB076A" w:rsidP="003A1F28">
            <w:pPr>
              <w:spacing w:after="0" w:line="240" w:lineRule="auto"/>
              <w:rPr>
                <w:rFonts w:ascii="Times New Roman" w:eastAsia="Times New Roman" w:hAnsi="Times New Roman"/>
                <w:sz w:val="24"/>
                <w:szCs w:val="24"/>
                <w:lang w:eastAsia="lv-LV"/>
              </w:rPr>
            </w:pPr>
          </w:p>
        </w:tc>
      </w:tr>
      <w:tr w:rsidR="00DB076A" w:rsidRPr="00587F5F" w14:paraId="0D5523E2" w14:textId="77777777" w:rsidTr="003A1F28">
        <w:tc>
          <w:tcPr>
            <w:tcW w:w="9115" w:type="dxa"/>
            <w:gridSpan w:val="3"/>
            <w:hideMark/>
          </w:tcPr>
          <w:p w14:paraId="325F4E8C" w14:textId="77777777" w:rsidR="00DB076A" w:rsidRPr="004C1747" w:rsidRDefault="00DB076A" w:rsidP="003A1F28">
            <w:pPr>
              <w:spacing w:before="240" w:after="0" w:line="240" w:lineRule="auto"/>
              <w:jc w:val="center"/>
              <w:rPr>
                <w:rFonts w:ascii="Times New Roman" w:eastAsia="Times New Roman" w:hAnsi="Times New Roman"/>
                <w:b/>
                <w:sz w:val="24"/>
                <w:szCs w:val="24"/>
                <w:lang w:eastAsia="lv-LV"/>
              </w:rPr>
            </w:pPr>
            <w:r w:rsidRPr="004C1747">
              <w:rPr>
                <w:rFonts w:ascii="Times New Roman" w:eastAsia="Times New Roman" w:hAnsi="Times New Roman"/>
                <w:b/>
                <w:sz w:val="24"/>
                <w:szCs w:val="24"/>
                <w:lang w:eastAsia="lv-LV"/>
              </w:rPr>
              <w:t>GULBENES NOVADA PAŠVALDĪBA</w:t>
            </w:r>
          </w:p>
        </w:tc>
      </w:tr>
      <w:tr w:rsidR="00DB076A" w:rsidRPr="00587F5F" w14:paraId="55BE965E" w14:textId="77777777" w:rsidTr="003A1F28">
        <w:tc>
          <w:tcPr>
            <w:tcW w:w="9115" w:type="dxa"/>
            <w:gridSpan w:val="3"/>
            <w:hideMark/>
          </w:tcPr>
          <w:p w14:paraId="164E5279" w14:textId="77777777" w:rsidR="00DB076A" w:rsidRPr="004C1747" w:rsidRDefault="00DB076A" w:rsidP="003A1F28">
            <w:pP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Reģistrācijas numurs 90009116327</w:t>
            </w:r>
          </w:p>
        </w:tc>
      </w:tr>
      <w:tr w:rsidR="00DB076A" w:rsidRPr="00587F5F" w14:paraId="63BDA141" w14:textId="77777777" w:rsidTr="003A1F28">
        <w:tc>
          <w:tcPr>
            <w:tcW w:w="9115" w:type="dxa"/>
            <w:gridSpan w:val="3"/>
            <w:hideMark/>
          </w:tcPr>
          <w:p w14:paraId="0B9B66A6" w14:textId="77777777" w:rsidR="00DB076A" w:rsidRPr="004C1747" w:rsidRDefault="00DB076A" w:rsidP="003A1F28">
            <w:pP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Ābeļu iela 2, Gulbene, Gulbenes novads, LV-4401</w:t>
            </w:r>
          </w:p>
        </w:tc>
      </w:tr>
      <w:tr w:rsidR="00DB076A" w:rsidRPr="00587F5F" w14:paraId="1007733D" w14:textId="77777777" w:rsidTr="003A1F28">
        <w:tc>
          <w:tcPr>
            <w:tcW w:w="9115" w:type="dxa"/>
            <w:gridSpan w:val="3"/>
            <w:hideMark/>
          </w:tcPr>
          <w:p w14:paraId="7CE0283B" w14:textId="77777777" w:rsidR="00DB076A" w:rsidRPr="004C1747" w:rsidRDefault="00DB076A" w:rsidP="003A1F28">
            <w:pPr>
              <w:pBdr>
                <w:bottom w:val="single" w:sz="12" w:space="1" w:color="auto"/>
              </w:pBdr>
              <w:spacing w:after="0" w:line="240"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 xml:space="preserve">Tālrunis 64497710, fakss 64497730, e-pasts: </w:t>
            </w:r>
            <w:hyperlink r:id="rId6" w:history="1">
              <w:r w:rsidRPr="004C1747">
                <w:rPr>
                  <w:rFonts w:ascii="Times New Roman" w:eastAsia="Times New Roman" w:hAnsi="Times New Roman"/>
                  <w:color w:val="0000FF"/>
                  <w:sz w:val="24"/>
                  <w:szCs w:val="24"/>
                  <w:u w:val="single"/>
                  <w:lang w:eastAsia="lv-LV"/>
                </w:rPr>
                <w:t>dome@gulbene.lv</w:t>
              </w:r>
            </w:hyperlink>
            <w:r w:rsidRPr="004C1747">
              <w:rPr>
                <w:rFonts w:ascii="Times New Roman" w:eastAsia="Times New Roman" w:hAnsi="Times New Roman"/>
                <w:sz w:val="24"/>
                <w:szCs w:val="24"/>
                <w:lang w:eastAsia="lv-LV"/>
              </w:rPr>
              <w:t xml:space="preserve">, </w:t>
            </w:r>
            <w:hyperlink r:id="rId7" w:history="1">
              <w:r w:rsidRPr="004C1747">
                <w:rPr>
                  <w:rFonts w:ascii="Times New Roman" w:eastAsia="Times New Roman" w:hAnsi="Times New Roman"/>
                  <w:color w:val="0000FF"/>
                  <w:sz w:val="24"/>
                  <w:szCs w:val="24"/>
                  <w:u w:val="single"/>
                  <w:lang w:eastAsia="lv-LV"/>
                </w:rPr>
                <w:t>www.gulbene.lv</w:t>
              </w:r>
            </w:hyperlink>
            <w:r w:rsidRPr="004C1747">
              <w:rPr>
                <w:rFonts w:ascii="Times New Roman" w:eastAsia="Times New Roman" w:hAnsi="Times New Roman"/>
                <w:sz w:val="24"/>
                <w:szCs w:val="24"/>
                <w:lang w:eastAsia="lv-LV"/>
              </w:rPr>
              <w:t xml:space="preserve"> </w:t>
            </w:r>
          </w:p>
          <w:p w14:paraId="3E7455AC" w14:textId="77777777" w:rsidR="00DB076A" w:rsidRPr="004C1747" w:rsidRDefault="00DB076A" w:rsidP="003A1F28">
            <w:pPr>
              <w:spacing w:after="0" w:line="240" w:lineRule="auto"/>
              <w:jc w:val="center"/>
              <w:rPr>
                <w:rFonts w:ascii="Times New Roman" w:eastAsia="Times New Roman" w:hAnsi="Times New Roman"/>
                <w:sz w:val="24"/>
                <w:szCs w:val="24"/>
                <w:lang w:eastAsia="lv-LV"/>
              </w:rPr>
            </w:pPr>
          </w:p>
        </w:tc>
      </w:tr>
    </w:tbl>
    <w:p w14:paraId="08DCB724" w14:textId="77777777" w:rsidR="00DB076A" w:rsidRPr="004C1747" w:rsidRDefault="00DB076A" w:rsidP="00DB076A">
      <w:pPr>
        <w:tabs>
          <w:tab w:val="left" w:pos="3615"/>
        </w:tabs>
        <w:spacing w:after="200" w:line="276" w:lineRule="auto"/>
        <w:jc w:val="center"/>
        <w:rPr>
          <w:rFonts w:ascii="Times New Roman" w:eastAsia="Times New Roman" w:hAnsi="Times New Roman"/>
          <w:sz w:val="24"/>
          <w:szCs w:val="24"/>
          <w:lang w:eastAsia="lv-LV"/>
        </w:rPr>
      </w:pPr>
      <w:r w:rsidRPr="004C1747">
        <w:rPr>
          <w:rFonts w:ascii="Times New Roman" w:eastAsia="Times New Roman" w:hAnsi="Times New Roman"/>
          <w:sz w:val="24"/>
          <w:szCs w:val="24"/>
          <w:lang w:eastAsia="lv-LV"/>
        </w:rPr>
        <w:t>Gulbenē</w:t>
      </w:r>
    </w:p>
    <w:tbl>
      <w:tblPr>
        <w:tblW w:w="0" w:type="auto"/>
        <w:tblLook w:val="04A0" w:firstRow="1" w:lastRow="0" w:firstColumn="1" w:lastColumn="0" w:noHBand="0" w:noVBand="1"/>
      </w:tblPr>
      <w:tblGrid>
        <w:gridCol w:w="4552"/>
        <w:gridCol w:w="4553"/>
      </w:tblGrid>
      <w:tr w:rsidR="00DB076A" w:rsidRPr="00587F5F" w14:paraId="793F1F16" w14:textId="77777777" w:rsidTr="003A1F28">
        <w:tc>
          <w:tcPr>
            <w:tcW w:w="4552" w:type="dxa"/>
            <w:shd w:val="clear" w:color="auto" w:fill="auto"/>
          </w:tcPr>
          <w:p w14:paraId="166A9A9A" w14:textId="77777777" w:rsidR="00DB076A" w:rsidRPr="00587F5F" w:rsidRDefault="00DB076A" w:rsidP="003A1F28">
            <w:pPr>
              <w:spacing w:after="0" w:line="240" w:lineRule="auto"/>
              <w:ind w:right="567"/>
              <w:jc w:val="both"/>
              <w:rPr>
                <w:rFonts w:ascii="Times New Roman" w:hAnsi="Times New Roman"/>
                <w:b/>
                <w:sz w:val="24"/>
                <w:szCs w:val="24"/>
              </w:rPr>
            </w:pPr>
            <w:r w:rsidRPr="00587F5F">
              <w:rPr>
                <w:rFonts w:ascii="Times New Roman" w:hAnsi="Times New Roman"/>
                <w:b/>
                <w:sz w:val="24"/>
                <w:szCs w:val="24"/>
              </w:rPr>
              <w:t xml:space="preserve">2020.gada </w:t>
            </w:r>
            <w:r>
              <w:rPr>
                <w:rFonts w:ascii="Times New Roman" w:hAnsi="Times New Roman"/>
                <w:b/>
                <w:sz w:val="24"/>
                <w:szCs w:val="24"/>
              </w:rPr>
              <w:t xml:space="preserve"> 24.septembrī</w:t>
            </w:r>
          </w:p>
        </w:tc>
        <w:tc>
          <w:tcPr>
            <w:tcW w:w="4553" w:type="dxa"/>
            <w:shd w:val="clear" w:color="auto" w:fill="auto"/>
          </w:tcPr>
          <w:p w14:paraId="12B9B41B" w14:textId="77777777" w:rsidR="00DB076A" w:rsidRPr="00587F5F" w:rsidRDefault="00DB076A" w:rsidP="003A1F28">
            <w:pPr>
              <w:spacing w:after="0" w:line="240" w:lineRule="auto"/>
              <w:ind w:right="69"/>
              <w:jc w:val="right"/>
              <w:rPr>
                <w:rFonts w:ascii="Times New Roman" w:hAnsi="Times New Roman"/>
                <w:b/>
                <w:sz w:val="24"/>
                <w:szCs w:val="24"/>
              </w:rPr>
            </w:pPr>
            <w:r w:rsidRPr="00587F5F">
              <w:rPr>
                <w:rFonts w:ascii="Times New Roman" w:hAnsi="Times New Roman"/>
                <w:b/>
                <w:sz w:val="24"/>
                <w:szCs w:val="24"/>
              </w:rPr>
              <w:t>Saistošie noteikumi Nr.</w:t>
            </w:r>
            <w:r>
              <w:rPr>
                <w:rFonts w:ascii="Times New Roman" w:hAnsi="Times New Roman"/>
                <w:b/>
                <w:sz w:val="24"/>
                <w:szCs w:val="24"/>
              </w:rPr>
              <w:t>20</w:t>
            </w:r>
          </w:p>
        </w:tc>
      </w:tr>
      <w:tr w:rsidR="00DB076A" w:rsidRPr="00587F5F" w14:paraId="50792869" w14:textId="77777777" w:rsidTr="003A1F28">
        <w:tc>
          <w:tcPr>
            <w:tcW w:w="4552" w:type="dxa"/>
            <w:shd w:val="clear" w:color="auto" w:fill="auto"/>
          </w:tcPr>
          <w:p w14:paraId="05988070" w14:textId="77777777" w:rsidR="00DB076A" w:rsidRPr="00587F5F" w:rsidRDefault="00DB076A" w:rsidP="003A1F28">
            <w:pPr>
              <w:spacing w:after="0" w:line="240" w:lineRule="auto"/>
              <w:ind w:right="567"/>
              <w:jc w:val="both"/>
              <w:rPr>
                <w:rFonts w:ascii="Times New Roman" w:hAnsi="Times New Roman"/>
                <w:b/>
                <w:sz w:val="24"/>
                <w:szCs w:val="24"/>
              </w:rPr>
            </w:pPr>
          </w:p>
        </w:tc>
        <w:tc>
          <w:tcPr>
            <w:tcW w:w="4553" w:type="dxa"/>
            <w:shd w:val="clear" w:color="auto" w:fill="auto"/>
          </w:tcPr>
          <w:p w14:paraId="4683FC76" w14:textId="77777777" w:rsidR="00DB076A" w:rsidRPr="00587F5F" w:rsidRDefault="00DB076A" w:rsidP="003A1F28">
            <w:pPr>
              <w:spacing w:after="0" w:line="240" w:lineRule="auto"/>
              <w:ind w:right="-72"/>
              <w:jc w:val="right"/>
              <w:rPr>
                <w:rFonts w:ascii="Times New Roman" w:hAnsi="Times New Roman"/>
                <w:b/>
                <w:sz w:val="24"/>
                <w:szCs w:val="24"/>
              </w:rPr>
            </w:pPr>
            <w:r w:rsidRPr="00587F5F">
              <w:rPr>
                <w:rFonts w:ascii="Times New Roman" w:hAnsi="Times New Roman"/>
                <w:b/>
                <w:sz w:val="24"/>
                <w:szCs w:val="24"/>
              </w:rPr>
              <w:t>(</w:t>
            </w:r>
            <w:r>
              <w:rPr>
                <w:rFonts w:ascii="Times New Roman" w:hAnsi="Times New Roman"/>
                <w:b/>
                <w:sz w:val="24"/>
                <w:szCs w:val="24"/>
              </w:rPr>
              <w:t>prot. Nr.17, 109.p.)</w:t>
            </w:r>
          </w:p>
        </w:tc>
      </w:tr>
    </w:tbl>
    <w:p w14:paraId="5310336A" w14:textId="77777777" w:rsidR="00DB076A" w:rsidRDefault="00DB076A" w:rsidP="00DB076A">
      <w:pPr>
        <w:spacing w:after="0" w:line="240" w:lineRule="auto"/>
        <w:ind w:right="567"/>
        <w:jc w:val="center"/>
        <w:rPr>
          <w:rFonts w:ascii="Times New Roman" w:hAnsi="Times New Roman"/>
          <w:b/>
          <w:bCs/>
          <w:sz w:val="24"/>
        </w:rPr>
      </w:pPr>
    </w:p>
    <w:p w14:paraId="2F91393C" w14:textId="77777777" w:rsidR="00DB076A" w:rsidRPr="00A47CD1" w:rsidRDefault="00DB076A" w:rsidP="00DB076A">
      <w:pPr>
        <w:spacing w:after="0" w:line="240" w:lineRule="auto"/>
        <w:ind w:right="567"/>
        <w:jc w:val="center"/>
        <w:rPr>
          <w:rFonts w:ascii="Times New Roman" w:hAnsi="Times New Roman"/>
          <w:b/>
          <w:bCs/>
          <w:sz w:val="24"/>
          <w:szCs w:val="24"/>
        </w:rPr>
      </w:pPr>
      <w:r w:rsidRPr="00A47CD1">
        <w:rPr>
          <w:rFonts w:ascii="Times New Roman" w:hAnsi="Times New Roman"/>
          <w:b/>
          <w:bCs/>
          <w:sz w:val="24"/>
        </w:rPr>
        <w:t>Grozījumi Gulbenes novada domes 2020.gada 24.janvāra saistošajos noteikumos Nr.1 “Par Gulbenes novada pašvaldības budžetu 2020.gadam”</w:t>
      </w:r>
    </w:p>
    <w:p w14:paraId="714D7076" w14:textId="77777777" w:rsidR="00DB076A" w:rsidRDefault="00DB076A" w:rsidP="00DB076A">
      <w:pPr>
        <w:spacing w:after="0" w:line="240" w:lineRule="auto"/>
        <w:ind w:left="5040"/>
        <w:jc w:val="both"/>
        <w:rPr>
          <w:rFonts w:ascii="Times New Roman" w:hAnsi="Times New Roman"/>
          <w:sz w:val="24"/>
          <w:szCs w:val="24"/>
        </w:rPr>
      </w:pPr>
    </w:p>
    <w:p w14:paraId="42E04B83" w14:textId="77777777" w:rsidR="00DB076A" w:rsidRPr="003177E9" w:rsidRDefault="00DB076A" w:rsidP="00DB076A">
      <w:pPr>
        <w:spacing w:after="0" w:line="240" w:lineRule="auto"/>
        <w:ind w:left="5040"/>
        <w:jc w:val="both"/>
        <w:rPr>
          <w:rFonts w:ascii="Times New Roman" w:hAnsi="Times New Roman"/>
          <w:sz w:val="24"/>
          <w:szCs w:val="24"/>
        </w:rPr>
      </w:pPr>
      <w:r w:rsidRPr="003177E9">
        <w:rPr>
          <w:rFonts w:ascii="Times New Roman" w:hAnsi="Times New Roman"/>
          <w:sz w:val="24"/>
          <w:szCs w:val="24"/>
        </w:rPr>
        <w:t>Izdoti saskaņā ar likuma „Par pašvaldībām” 21.panta pirmās daļas</w:t>
      </w:r>
      <w:r>
        <w:rPr>
          <w:rFonts w:ascii="Times New Roman" w:hAnsi="Times New Roman"/>
          <w:sz w:val="24"/>
          <w:szCs w:val="24"/>
        </w:rPr>
        <w:tab/>
        <w:t xml:space="preserve"> </w:t>
      </w:r>
      <w:r w:rsidRPr="003177E9">
        <w:rPr>
          <w:rFonts w:ascii="Times New Roman" w:hAnsi="Times New Roman"/>
          <w:sz w:val="24"/>
          <w:szCs w:val="24"/>
        </w:rPr>
        <w:t>2.punktu, 46.pantu un likuma „Par pašvaldību budžetiem” 16. un 17.pantiem</w:t>
      </w:r>
    </w:p>
    <w:p w14:paraId="31BDC91E" w14:textId="77777777" w:rsidR="00DB076A" w:rsidRPr="00A47CD1" w:rsidRDefault="00DB076A" w:rsidP="00DB076A">
      <w:pPr>
        <w:widowControl w:val="0"/>
        <w:spacing w:after="0" w:line="360" w:lineRule="auto"/>
        <w:ind w:firstLine="567"/>
        <w:jc w:val="both"/>
        <w:rPr>
          <w:rFonts w:ascii="Times New Roman" w:hAnsi="Times New Roman"/>
          <w:sz w:val="16"/>
          <w:szCs w:val="16"/>
        </w:rPr>
      </w:pPr>
    </w:p>
    <w:p w14:paraId="58D94649" w14:textId="77777777" w:rsidR="00DB076A" w:rsidRDefault="00DB076A" w:rsidP="00DB076A">
      <w:pPr>
        <w:widowControl w:val="0"/>
        <w:spacing w:after="0" w:line="360" w:lineRule="auto"/>
        <w:ind w:firstLine="567"/>
        <w:jc w:val="both"/>
        <w:rPr>
          <w:rFonts w:ascii="Times New Roman" w:eastAsia="Times New Roman" w:hAnsi="Times New Roman"/>
          <w:sz w:val="24"/>
          <w:szCs w:val="24"/>
          <w:lang w:eastAsia="lv-LV"/>
        </w:rPr>
      </w:pPr>
      <w:r w:rsidRPr="001A3E55">
        <w:rPr>
          <w:rFonts w:ascii="Times New Roman" w:eastAsia="Times New Roman" w:hAnsi="Times New Roman"/>
          <w:sz w:val="24"/>
          <w:szCs w:val="24"/>
          <w:lang w:eastAsia="lv-LV"/>
        </w:rPr>
        <w:t xml:space="preserve">1. APSTIPRINĀT Gulbenes novada pašvaldības pamatbudžetu 2020.gadam – ieņēmumos </w:t>
      </w:r>
      <w:r w:rsidRPr="009954F8">
        <w:rPr>
          <w:rFonts w:ascii="Times New Roman" w:eastAsia="Times New Roman" w:hAnsi="Times New Roman"/>
          <w:b/>
          <w:bCs/>
          <w:sz w:val="24"/>
          <w:szCs w:val="24"/>
          <w:lang w:eastAsia="lv-LV"/>
        </w:rPr>
        <w:t>29 259 903</w:t>
      </w:r>
      <w:r w:rsidRPr="00B34B22">
        <w:rPr>
          <w:rFonts w:ascii="Times New Roman" w:hAnsi="Times New Roman"/>
          <w:b/>
          <w:sz w:val="24"/>
        </w:rPr>
        <w:t xml:space="preserve"> </w:t>
      </w:r>
      <w:proofErr w:type="spellStart"/>
      <w:r w:rsidRPr="001A3E55">
        <w:rPr>
          <w:rFonts w:ascii="Times New Roman" w:eastAsia="Times New Roman" w:hAnsi="Times New Roman"/>
          <w:sz w:val="24"/>
          <w:szCs w:val="24"/>
          <w:lang w:eastAsia="lv-LV"/>
        </w:rPr>
        <w:t>euro</w:t>
      </w:r>
      <w:proofErr w:type="spellEnd"/>
      <w:r w:rsidRPr="001A3E55">
        <w:rPr>
          <w:rFonts w:ascii="Times New Roman" w:eastAsia="Times New Roman" w:hAnsi="Times New Roman"/>
          <w:sz w:val="24"/>
          <w:szCs w:val="24"/>
          <w:lang w:eastAsia="lv-LV"/>
        </w:rPr>
        <w:t xml:space="preserve"> apmērā, izdevumos </w:t>
      </w:r>
      <w:r w:rsidRPr="009954F8">
        <w:rPr>
          <w:rFonts w:ascii="Times New Roman" w:eastAsia="Times New Roman" w:hAnsi="Times New Roman"/>
          <w:b/>
          <w:bCs/>
          <w:sz w:val="24"/>
          <w:szCs w:val="24"/>
          <w:lang w:eastAsia="lv-LV"/>
        </w:rPr>
        <w:t>33 619 611</w:t>
      </w:r>
      <w:r w:rsidRPr="00B34B22">
        <w:rPr>
          <w:rFonts w:ascii="Times New Roman" w:hAnsi="Times New Roman"/>
          <w:b/>
          <w:sz w:val="24"/>
        </w:rPr>
        <w:t xml:space="preserve"> </w:t>
      </w:r>
      <w:proofErr w:type="spellStart"/>
      <w:r w:rsidRPr="001A3E55">
        <w:rPr>
          <w:rFonts w:ascii="Times New Roman" w:eastAsia="Times New Roman" w:hAnsi="Times New Roman"/>
          <w:sz w:val="24"/>
          <w:szCs w:val="24"/>
          <w:lang w:eastAsia="lv-LV"/>
        </w:rPr>
        <w:t>euro</w:t>
      </w:r>
      <w:proofErr w:type="spellEnd"/>
      <w:r w:rsidRPr="001A3E55">
        <w:rPr>
          <w:rFonts w:ascii="Times New Roman" w:eastAsia="Times New Roman" w:hAnsi="Times New Roman"/>
          <w:sz w:val="24"/>
          <w:szCs w:val="24"/>
          <w:lang w:eastAsia="lv-LV"/>
        </w:rPr>
        <w:t xml:space="preserve"> apmērā, finansēšanā </w:t>
      </w:r>
      <w:r w:rsidRPr="00B34B22">
        <w:rPr>
          <w:rFonts w:ascii="Times New Roman" w:hAnsi="Times New Roman"/>
          <w:b/>
          <w:sz w:val="24"/>
        </w:rPr>
        <w:t xml:space="preserve">4 </w:t>
      </w:r>
      <w:r w:rsidRPr="009954F8">
        <w:rPr>
          <w:rFonts w:ascii="Times New Roman" w:eastAsia="Times New Roman" w:hAnsi="Times New Roman"/>
          <w:b/>
          <w:bCs/>
          <w:sz w:val="24"/>
          <w:szCs w:val="24"/>
          <w:lang w:eastAsia="lv-LV"/>
        </w:rPr>
        <w:t>359 708</w:t>
      </w:r>
      <w:r w:rsidRPr="00B34B22">
        <w:rPr>
          <w:rFonts w:ascii="Times New Roman" w:hAnsi="Times New Roman"/>
          <w:b/>
          <w:sz w:val="24"/>
        </w:rPr>
        <w:t xml:space="preserve"> </w:t>
      </w:r>
      <w:proofErr w:type="spellStart"/>
      <w:r w:rsidRPr="001A3E55">
        <w:rPr>
          <w:rFonts w:ascii="Times New Roman" w:eastAsia="Times New Roman" w:hAnsi="Times New Roman"/>
          <w:sz w:val="24"/>
          <w:szCs w:val="24"/>
          <w:lang w:eastAsia="lv-LV"/>
        </w:rPr>
        <w:t>euro</w:t>
      </w:r>
      <w:proofErr w:type="spellEnd"/>
      <w:r w:rsidRPr="001A3E55">
        <w:rPr>
          <w:rFonts w:ascii="Times New Roman" w:eastAsia="Times New Roman" w:hAnsi="Times New Roman"/>
          <w:sz w:val="24"/>
          <w:szCs w:val="24"/>
          <w:lang w:eastAsia="lv-LV"/>
        </w:rPr>
        <w:t>, saskaņā ar 1.pielikumu.</w:t>
      </w:r>
    </w:p>
    <w:p w14:paraId="226A35D0" w14:textId="77777777" w:rsidR="00DB076A" w:rsidRPr="003177E9" w:rsidRDefault="00DB076A" w:rsidP="00DB076A">
      <w:pPr>
        <w:widowControl w:val="0"/>
        <w:spacing w:after="0" w:line="360" w:lineRule="auto"/>
        <w:ind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2. APSTIPRINĀT Gulbenes novada pašvaldības pamatbudžeta 2020.gadam ieņēmumus, izdevumus un finansēšanu pa struktūrvienībām saskaņā ar 2.pielikumu.</w:t>
      </w:r>
    </w:p>
    <w:p w14:paraId="5F9F377D" w14:textId="77777777" w:rsidR="00DB076A" w:rsidRPr="003177E9" w:rsidRDefault="00DB076A" w:rsidP="00DB076A">
      <w:pPr>
        <w:spacing w:after="0" w:line="360" w:lineRule="auto"/>
        <w:ind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3. NOTEIKT, ka Gulbenes novada pašvaldības Ekonomikas nodaļai un Grāmatvedības nodaļai ir tiesības finansēt pārvaldes, iestādes un pasākumus proporcionāli Gulbenes novada pašvaldības budžeta ieņēmumu izpildei, nepārsniedzot budžeta izdevumos paredzētās summas.</w:t>
      </w:r>
    </w:p>
    <w:p w14:paraId="7A20A8D3" w14:textId="77777777" w:rsidR="00DB076A" w:rsidRPr="003177E9" w:rsidRDefault="00DB076A" w:rsidP="00DB076A">
      <w:pPr>
        <w:spacing w:after="0" w:line="360" w:lineRule="auto"/>
        <w:ind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4. NOTEIKT, ka budžeta izpildītāji ir atbildīgi par to, lai piešķirto līdzekļu ietvaros nodrošinātu efektīvu, lietderīgu un racionālu pašvaldības budžeta līdzekļu izlietojumu un lai izdevumi pēc naudas plūsmas nepārsniedz attiecīgajam mērķim tāmē plānotos pašvaldības budžeta izdevumus atbilstoši ekonomiskajām un funkcionālajām kategorijām.</w:t>
      </w:r>
    </w:p>
    <w:p w14:paraId="51F98E81" w14:textId="77777777" w:rsidR="00DB076A" w:rsidRPr="003177E9" w:rsidRDefault="00DB076A" w:rsidP="00DB076A">
      <w:pPr>
        <w:spacing w:after="0" w:line="360" w:lineRule="auto"/>
        <w:ind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5. NOTEIKT, ka Gulbenes novada pašvaldības Ekonomikas nodaļai budžeta ieņēmumu neizpildes gadījumā jāveic budžeta grozījumi, samazinot izdevumu daļu.</w:t>
      </w:r>
    </w:p>
    <w:p w14:paraId="6DDCBB69" w14:textId="77777777" w:rsidR="00DB076A" w:rsidRPr="003177E9" w:rsidRDefault="00DB076A" w:rsidP="00DB076A">
      <w:pPr>
        <w:spacing w:after="0" w:line="360" w:lineRule="auto"/>
        <w:ind w:firstLine="567"/>
        <w:jc w:val="both"/>
        <w:rPr>
          <w:rFonts w:ascii="Times New Roman" w:eastAsia="Times New Roman" w:hAnsi="Times New Roman"/>
          <w:sz w:val="24"/>
          <w:szCs w:val="24"/>
          <w:lang w:eastAsia="lv-LV"/>
        </w:rPr>
      </w:pPr>
      <w:r w:rsidRPr="003177E9">
        <w:rPr>
          <w:rFonts w:ascii="Times New Roman" w:eastAsia="Times New Roman" w:hAnsi="Times New Roman"/>
          <w:sz w:val="24"/>
          <w:szCs w:val="24"/>
          <w:lang w:eastAsia="lv-LV"/>
        </w:rPr>
        <w:t>6. NOTEIKT, ka Gulbenes novada pašvaldības Ekonomikas nodaļai un Grāmatvedības nodaļai saskaņā ar noslēgtajiem kredītlīgumiem 2020.gadā jānodrošina bankas un valsts kases kredītu un kredītu procentu samaksa.</w:t>
      </w:r>
    </w:p>
    <w:p w14:paraId="480E8F19" w14:textId="77777777" w:rsidR="00DB076A" w:rsidRPr="003177E9" w:rsidRDefault="00DB076A" w:rsidP="00DB076A">
      <w:pPr>
        <w:spacing w:after="0" w:line="360" w:lineRule="auto"/>
        <w:ind w:firstLine="567"/>
        <w:jc w:val="both"/>
        <w:rPr>
          <w:rFonts w:ascii="Times New Roman" w:eastAsia="Times New Roman" w:hAnsi="Times New Roman"/>
          <w:sz w:val="24"/>
          <w:szCs w:val="24"/>
        </w:rPr>
      </w:pPr>
      <w:r w:rsidRPr="003177E9">
        <w:rPr>
          <w:rFonts w:ascii="Times New Roman" w:eastAsia="Times New Roman" w:hAnsi="Times New Roman"/>
          <w:sz w:val="24"/>
          <w:szCs w:val="24"/>
        </w:rPr>
        <w:t>7. NOTEIKT, ka novada pārvalžu, iestāžu un pasākumu tāmēs jāparedz izdevumi, kas nepieciešami, lai segtu iepriekšējo periodu parādus par saņemtajām precēm un pakalpojumiem.</w:t>
      </w:r>
    </w:p>
    <w:p w14:paraId="719497E8" w14:textId="77777777" w:rsidR="00DB076A" w:rsidRDefault="00DB076A" w:rsidP="00DB076A">
      <w:pPr>
        <w:spacing w:after="0" w:line="240" w:lineRule="auto"/>
        <w:ind w:right="-2"/>
        <w:jc w:val="both"/>
        <w:rPr>
          <w:rFonts w:ascii="Times New Roman" w:eastAsia="Times New Roman" w:hAnsi="Times New Roman"/>
          <w:sz w:val="24"/>
          <w:szCs w:val="24"/>
        </w:rPr>
      </w:pPr>
    </w:p>
    <w:p w14:paraId="6C9499B6" w14:textId="77777777" w:rsidR="00DB076A" w:rsidRDefault="00DB076A" w:rsidP="00DB076A">
      <w:pPr>
        <w:spacing w:after="0" w:line="240" w:lineRule="auto"/>
        <w:ind w:right="-2"/>
        <w:jc w:val="both"/>
        <w:rPr>
          <w:rFonts w:ascii="Times New Roman" w:eastAsia="Times New Roman" w:hAnsi="Times New Roman"/>
          <w:sz w:val="24"/>
          <w:szCs w:val="24"/>
        </w:rPr>
      </w:pPr>
      <w:r w:rsidRPr="003177E9">
        <w:rPr>
          <w:rFonts w:ascii="Times New Roman" w:eastAsia="Times New Roman" w:hAnsi="Times New Roman"/>
          <w:sz w:val="24"/>
          <w:szCs w:val="24"/>
        </w:rPr>
        <w:t>Gulbenes novada domes priekšsēdētājs</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roofErr w:type="spellStart"/>
      <w:r w:rsidRPr="003177E9">
        <w:rPr>
          <w:rFonts w:ascii="Times New Roman" w:eastAsia="Times New Roman" w:hAnsi="Times New Roman"/>
          <w:sz w:val="24"/>
          <w:szCs w:val="24"/>
        </w:rPr>
        <w:t>N.Audzišs</w:t>
      </w:r>
      <w:proofErr w:type="spellEnd"/>
    </w:p>
    <w:p w14:paraId="1BD9D3D4" w14:textId="77777777" w:rsidR="00DB076A" w:rsidRDefault="00DB076A" w:rsidP="00DB076A">
      <w:pPr>
        <w:spacing w:after="0" w:line="240" w:lineRule="auto"/>
        <w:ind w:right="-2"/>
        <w:jc w:val="both"/>
        <w:rPr>
          <w:rFonts w:ascii="Times New Roman" w:eastAsia="Times New Roman" w:hAnsi="Times New Roman"/>
          <w:sz w:val="24"/>
          <w:szCs w:val="24"/>
        </w:rPr>
      </w:pPr>
    </w:p>
    <w:p w14:paraId="0EA03779" w14:textId="77777777" w:rsidR="00DB076A" w:rsidRPr="003177E9" w:rsidRDefault="00DB076A" w:rsidP="00DB076A">
      <w:pPr>
        <w:spacing w:after="0" w:line="240" w:lineRule="auto"/>
        <w:ind w:right="-2"/>
        <w:jc w:val="both"/>
        <w:rPr>
          <w:rFonts w:ascii="Times New Roman" w:eastAsia="Times New Roman" w:hAnsi="Times New Roman"/>
          <w:sz w:val="24"/>
          <w:szCs w:val="24"/>
        </w:rPr>
      </w:pPr>
      <w:r>
        <w:rPr>
          <w:rFonts w:ascii="Times New Roman" w:eastAsia="Times New Roman" w:hAnsi="Times New Roman"/>
          <w:sz w:val="24"/>
          <w:szCs w:val="24"/>
        </w:rPr>
        <w:t xml:space="preserve">Sagatavoja: </w:t>
      </w:r>
      <w:proofErr w:type="spellStart"/>
      <w:r>
        <w:rPr>
          <w:rFonts w:ascii="Times New Roman" w:eastAsia="Times New Roman" w:hAnsi="Times New Roman"/>
          <w:sz w:val="24"/>
          <w:szCs w:val="24"/>
        </w:rPr>
        <w:t>A.Rauza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S.Mickeviča</w:t>
      </w:r>
      <w:proofErr w:type="spellEnd"/>
    </w:p>
    <w:tbl>
      <w:tblPr>
        <w:tblW w:w="0" w:type="auto"/>
        <w:tblLook w:val="01E0" w:firstRow="1" w:lastRow="1" w:firstColumn="1" w:lastColumn="1" w:noHBand="0" w:noVBand="0"/>
      </w:tblPr>
      <w:tblGrid>
        <w:gridCol w:w="4960"/>
        <w:gridCol w:w="3562"/>
      </w:tblGrid>
      <w:tr w:rsidR="000A50EA" w:rsidRPr="000A50EA" w14:paraId="28BBB1F7" w14:textId="77777777" w:rsidTr="003A1F28">
        <w:tc>
          <w:tcPr>
            <w:tcW w:w="4960" w:type="dxa"/>
            <w:hideMark/>
          </w:tcPr>
          <w:p w14:paraId="090EEB54" w14:textId="77777777" w:rsidR="000A50EA" w:rsidRPr="000A50EA" w:rsidRDefault="000A50EA" w:rsidP="000A50EA">
            <w:pPr>
              <w:spacing w:after="200" w:line="276" w:lineRule="auto"/>
              <w:ind w:left="709"/>
              <w:jc w:val="right"/>
              <w:rPr>
                <w:rFonts w:ascii="Times New Roman" w:hAnsi="Times New Roman"/>
                <w:sz w:val="24"/>
                <w:szCs w:val="24"/>
              </w:rPr>
            </w:pPr>
            <w:r w:rsidRPr="000A50EA">
              <w:rPr>
                <w:rFonts w:ascii="Times New Roman" w:hAnsi="Times New Roman"/>
                <w:noProof/>
                <w:sz w:val="24"/>
                <w:szCs w:val="24"/>
                <w:lang w:eastAsia="lv-LV"/>
              </w:rPr>
              <w:lastRenderedPageBreak/>
              <w:drawing>
                <wp:inline distT="0" distB="0" distL="0" distR="0" wp14:anchorId="787A7BBB" wp14:editId="0DE9B8A9">
                  <wp:extent cx="617220" cy="693420"/>
                  <wp:effectExtent l="0" t="0" r="0" b="0"/>
                  <wp:docPr id="4" name="Attēls 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220" cy="693420"/>
                          </a:xfrm>
                          <a:prstGeom prst="rect">
                            <a:avLst/>
                          </a:prstGeom>
                          <a:noFill/>
                          <a:ln>
                            <a:noFill/>
                          </a:ln>
                        </pic:spPr>
                      </pic:pic>
                    </a:graphicData>
                  </a:graphic>
                </wp:inline>
              </w:drawing>
            </w:r>
          </w:p>
        </w:tc>
        <w:tc>
          <w:tcPr>
            <w:tcW w:w="3562" w:type="dxa"/>
          </w:tcPr>
          <w:p w14:paraId="1C66A459" w14:textId="77777777" w:rsidR="000A50EA" w:rsidRPr="000A50EA" w:rsidRDefault="000A50EA" w:rsidP="000A50EA">
            <w:pPr>
              <w:spacing w:after="200" w:line="276" w:lineRule="auto"/>
              <w:ind w:left="709"/>
              <w:rPr>
                <w:rFonts w:ascii="Times New Roman" w:hAnsi="Times New Roman"/>
                <w:sz w:val="24"/>
                <w:szCs w:val="24"/>
              </w:rPr>
            </w:pPr>
          </w:p>
        </w:tc>
      </w:tr>
      <w:tr w:rsidR="000A50EA" w:rsidRPr="000A50EA" w14:paraId="7D138BFC" w14:textId="77777777" w:rsidTr="003A1F28">
        <w:tc>
          <w:tcPr>
            <w:tcW w:w="8522" w:type="dxa"/>
            <w:gridSpan w:val="2"/>
            <w:hideMark/>
          </w:tcPr>
          <w:p w14:paraId="43A71D15" w14:textId="77777777" w:rsidR="000A50EA" w:rsidRPr="000A50EA" w:rsidRDefault="000A50EA" w:rsidP="000A50EA">
            <w:pPr>
              <w:spacing w:before="240" w:after="0" w:line="240" w:lineRule="auto"/>
              <w:ind w:left="709"/>
              <w:jc w:val="center"/>
              <w:rPr>
                <w:rFonts w:ascii="Times New Roman" w:hAnsi="Times New Roman"/>
                <w:b/>
                <w:sz w:val="24"/>
                <w:szCs w:val="24"/>
              </w:rPr>
            </w:pPr>
            <w:r w:rsidRPr="000A50EA">
              <w:rPr>
                <w:rFonts w:ascii="Times New Roman" w:hAnsi="Times New Roman"/>
                <w:b/>
                <w:sz w:val="24"/>
                <w:szCs w:val="24"/>
              </w:rPr>
              <w:t>GULBENES NOVADA PAŠVALDĪBA</w:t>
            </w:r>
          </w:p>
        </w:tc>
      </w:tr>
      <w:tr w:rsidR="000A50EA" w:rsidRPr="000A50EA" w14:paraId="5E60BC07" w14:textId="77777777" w:rsidTr="003A1F28">
        <w:tc>
          <w:tcPr>
            <w:tcW w:w="8522" w:type="dxa"/>
            <w:gridSpan w:val="2"/>
            <w:hideMark/>
          </w:tcPr>
          <w:p w14:paraId="71EE4F2F" w14:textId="77777777" w:rsidR="000A50EA" w:rsidRPr="000A50EA" w:rsidRDefault="000A50EA" w:rsidP="000A50EA">
            <w:pPr>
              <w:spacing w:after="0" w:line="240" w:lineRule="auto"/>
              <w:ind w:left="709"/>
              <w:jc w:val="center"/>
              <w:rPr>
                <w:rFonts w:ascii="Times New Roman" w:hAnsi="Times New Roman"/>
                <w:sz w:val="24"/>
                <w:szCs w:val="24"/>
              </w:rPr>
            </w:pPr>
            <w:proofErr w:type="spellStart"/>
            <w:r w:rsidRPr="000A50EA">
              <w:rPr>
                <w:rFonts w:ascii="Times New Roman" w:hAnsi="Times New Roman"/>
                <w:sz w:val="24"/>
                <w:szCs w:val="24"/>
              </w:rPr>
              <w:t>Reģ</w:t>
            </w:r>
            <w:proofErr w:type="spellEnd"/>
            <w:r w:rsidRPr="000A50EA">
              <w:rPr>
                <w:rFonts w:ascii="Times New Roman" w:hAnsi="Times New Roman"/>
                <w:sz w:val="24"/>
                <w:szCs w:val="24"/>
              </w:rPr>
              <w:t>. Nr. 90009116327</w:t>
            </w:r>
          </w:p>
        </w:tc>
      </w:tr>
      <w:tr w:rsidR="000A50EA" w:rsidRPr="000A50EA" w14:paraId="49FFD4C5" w14:textId="77777777" w:rsidTr="003A1F28">
        <w:tc>
          <w:tcPr>
            <w:tcW w:w="8522" w:type="dxa"/>
            <w:gridSpan w:val="2"/>
            <w:hideMark/>
          </w:tcPr>
          <w:p w14:paraId="401A3F6B" w14:textId="77777777" w:rsidR="000A50EA" w:rsidRPr="000A50EA" w:rsidRDefault="000A50EA" w:rsidP="000A50EA">
            <w:pPr>
              <w:spacing w:after="0" w:line="240" w:lineRule="auto"/>
              <w:ind w:left="709"/>
              <w:jc w:val="center"/>
              <w:rPr>
                <w:rFonts w:ascii="Times New Roman" w:hAnsi="Times New Roman"/>
                <w:sz w:val="24"/>
                <w:szCs w:val="24"/>
              </w:rPr>
            </w:pPr>
            <w:r w:rsidRPr="000A50EA">
              <w:rPr>
                <w:rFonts w:ascii="Times New Roman" w:hAnsi="Times New Roman"/>
                <w:sz w:val="24"/>
                <w:szCs w:val="24"/>
              </w:rPr>
              <w:t>Ābeļu iela 2, Gulbene, Gulbenes nov., LV-4401</w:t>
            </w:r>
          </w:p>
        </w:tc>
      </w:tr>
      <w:tr w:rsidR="000A50EA" w:rsidRPr="000A50EA" w14:paraId="2E8F4110" w14:textId="77777777" w:rsidTr="003A1F28">
        <w:tc>
          <w:tcPr>
            <w:tcW w:w="8522" w:type="dxa"/>
            <w:gridSpan w:val="2"/>
            <w:hideMark/>
          </w:tcPr>
          <w:p w14:paraId="76926ECB" w14:textId="77777777" w:rsidR="000A50EA" w:rsidRPr="000A50EA" w:rsidRDefault="000A50EA" w:rsidP="000A50EA">
            <w:pPr>
              <w:pBdr>
                <w:bottom w:val="single" w:sz="12" w:space="1" w:color="auto"/>
              </w:pBdr>
              <w:spacing w:after="0" w:line="240" w:lineRule="auto"/>
              <w:ind w:left="709"/>
              <w:jc w:val="center"/>
              <w:rPr>
                <w:rFonts w:ascii="Times New Roman" w:hAnsi="Times New Roman"/>
                <w:sz w:val="24"/>
                <w:szCs w:val="24"/>
              </w:rPr>
            </w:pPr>
            <w:r w:rsidRPr="000A50EA">
              <w:rPr>
                <w:rFonts w:ascii="Times New Roman" w:hAnsi="Times New Roman"/>
                <w:sz w:val="24"/>
                <w:szCs w:val="24"/>
              </w:rPr>
              <w:t>Tālrunis 64497710, fakss 64497730, e-pasts: dome@gulbene.lv, www.gulbene.lv</w:t>
            </w:r>
          </w:p>
          <w:p w14:paraId="6AB14ACB" w14:textId="77777777" w:rsidR="000A50EA" w:rsidRPr="000A50EA" w:rsidRDefault="000A50EA" w:rsidP="000A50EA">
            <w:pPr>
              <w:spacing w:after="0" w:line="240" w:lineRule="auto"/>
              <w:ind w:left="709"/>
              <w:jc w:val="center"/>
              <w:rPr>
                <w:rFonts w:ascii="Times New Roman" w:hAnsi="Times New Roman"/>
                <w:sz w:val="24"/>
                <w:szCs w:val="24"/>
              </w:rPr>
            </w:pP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r w:rsidRPr="000A50EA">
              <w:rPr>
                <w:rFonts w:ascii="Times New Roman" w:hAnsi="Times New Roman"/>
                <w:sz w:val="24"/>
                <w:szCs w:val="24"/>
              </w:rPr>
              <w:softHyphen/>
            </w:r>
          </w:p>
        </w:tc>
      </w:tr>
    </w:tbl>
    <w:p w14:paraId="48BFCB31" w14:textId="77777777" w:rsidR="000A50EA" w:rsidRPr="000A50EA" w:rsidRDefault="000A50EA" w:rsidP="000A50EA">
      <w:pPr>
        <w:spacing w:after="200" w:line="276" w:lineRule="auto"/>
        <w:jc w:val="center"/>
        <w:rPr>
          <w:rFonts w:ascii="Times New Roman" w:hAnsi="Times New Roman"/>
          <w:b/>
          <w:bCs/>
          <w:caps/>
          <w:sz w:val="24"/>
          <w:szCs w:val="24"/>
        </w:rPr>
      </w:pPr>
      <w:r w:rsidRPr="000A50EA">
        <w:rPr>
          <w:rFonts w:ascii="Times New Roman" w:hAnsi="Times New Roman"/>
          <w:b/>
          <w:bCs/>
          <w:caps/>
          <w:sz w:val="24"/>
          <w:szCs w:val="24"/>
        </w:rPr>
        <w:t>Paskaidrojuma raksts</w:t>
      </w:r>
    </w:p>
    <w:p w14:paraId="00E3027A" w14:textId="77777777" w:rsidR="000A50EA" w:rsidRPr="000A50EA" w:rsidRDefault="000A50EA" w:rsidP="000A50EA">
      <w:pPr>
        <w:spacing w:after="0" w:line="276" w:lineRule="auto"/>
        <w:jc w:val="center"/>
        <w:rPr>
          <w:rFonts w:ascii="Times New Roman" w:hAnsi="Times New Roman"/>
          <w:b/>
          <w:bCs/>
          <w:sz w:val="24"/>
          <w:szCs w:val="24"/>
        </w:rPr>
      </w:pPr>
      <w:r w:rsidRPr="000A50EA">
        <w:rPr>
          <w:rFonts w:ascii="Times New Roman" w:hAnsi="Times New Roman"/>
          <w:b/>
          <w:bCs/>
          <w:sz w:val="24"/>
          <w:szCs w:val="24"/>
        </w:rPr>
        <w:t>Gulbenes novada domes 2020.gada 24.septembra saistošajiem noteikumiem Nr. 20</w:t>
      </w:r>
    </w:p>
    <w:p w14:paraId="1FE2B679" w14:textId="77777777" w:rsidR="000A50EA" w:rsidRPr="000A50EA" w:rsidRDefault="000A50EA" w:rsidP="000A50EA">
      <w:pPr>
        <w:spacing w:after="0" w:line="276" w:lineRule="auto"/>
        <w:jc w:val="center"/>
        <w:rPr>
          <w:rFonts w:ascii="Times New Roman" w:eastAsia="Times New Roman" w:hAnsi="Times New Roman"/>
          <w:b/>
          <w:bCs/>
          <w:sz w:val="24"/>
          <w:szCs w:val="24"/>
          <w:lang w:eastAsia="lv-LV"/>
        </w:rPr>
      </w:pPr>
      <w:r w:rsidRPr="000A50EA">
        <w:rPr>
          <w:rFonts w:ascii="Times New Roman" w:eastAsia="Times New Roman" w:hAnsi="Times New Roman"/>
          <w:b/>
          <w:bCs/>
          <w:sz w:val="24"/>
          <w:szCs w:val="24"/>
          <w:lang w:eastAsia="lv-LV"/>
        </w:rPr>
        <w:t>Grozījumi Gulbenes novada domes 2020.gada 24.janvāra saistošajos noteikumos Nr.1 “Par Gulbenes novada pašvaldības budžetu 2020.gadam”</w:t>
      </w:r>
    </w:p>
    <w:p w14:paraId="577F039E" w14:textId="77777777" w:rsidR="000A50EA" w:rsidRPr="000A50EA" w:rsidRDefault="000A50EA" w:rsidP="000A50EA">
      <w:pPr>
        <w:spacing w:after="200" w:line="276" w:lineRule="auto"/>
        <w:ind w:firstLine="709"/>
        <w:jc w:val="both"/>
        <w:rPr>
          <w:rFonts w:ascii="Times New Roman" w:hAnsi="Times New Roman"/>
          <w:sz w:val="4"/>
          <w:szCs w:val="4"/>
        </w:rPr>
      </w:pPr>
    </w:p>
    <w:p w14:paraId="3EBAAA90" w14:textId="77777777" w:rsidR="000A50EA" w:rsidRPr="000A50EA" w:rsidRDefault="000A50EA" w:rsidP="000A50EA">
      <w:pPr>
        <w:spacing w:after="200" w:line="276" w:lineRule="auto"/>
        <w:ind w:firstLine="709"/>
        <w:jc w:val="both"/>
        <w:rPr>
          <w:rFonts w:ascii="Times New Roman" w:hAnsi="Times New Roman"/>
          <w:sz w:val="24"/>
          <w:szCs w:val="24"/>
        </w:rPr>
      </w:pPr>
      <w:r w:rsidRPr="000A50EA">
        <w:rPr>
          <w:rFonts w:ascii="Times New Roman" w:hAnsi="Times New Roman"/>
          <w:sz w:val="24"/>
          <w:szCs w:val="24"/>
        </w:rPr>
        <w:t>Gulbenes novada pašvaldība veikusi Gulbenes novada pašvaldības budžeta 2020.gadam analīzi. Analīze veikta budžeta ieņēmumu, izdevumu un finansēšanas daļā. Ņemot vērā Gulbenes novada domes pieņemtos lēmumus, Gulbenes novada pašvaldības iestāžu un struktūrvienību noslēgtos līgumus un budžeta izpildes atskaites, kā arī situāciju valstī saistībā ar Covid-19 vīrusa izplatību un mācību procesa nodrošināšanu klātienē no 1.septembra, ir sagatavoti Gulbenes novada pašvaldības 2020.gada budžeta grozījumi.</w:t>
      </w:r>
    </w:p>
    <w:p w14:paraId="1A2E3686" w14:textId="77777777" w:rsidR="000A50EA" w:rsidRPr="000A50EA" w:rsidRDefault="000A50EA" w:rsidP="000A50EA">
      <w:pPr>
        <w:spacing w:after="200" w:line="276" w:lineRule="auto"/>
        <w:ind w:firstLine="709"/>
        <w:jc w:val="both"/>
        <w:rPr>
          <w:rFonts w:ascii="Times New Roman" w:hAnsi="Times New Roman"/>
          <w:b/>
          <w:bCs/>
          <w:i/>
          <w:iCs/>
          <w:sz w:val="24"/>
          <w:szCs w:val="24"/>
        </w:rPr>
      </w:pPr>
      <w:r w:rsidRPr="000A50EA">
        <w:rPr>
          <w:rFonts w:ascii="Times New Roman" w:hAnsi="Times New Roman"/>
          <w:b/>
          <w:bCs/>
          <w:i/>
          <w:iCs/>
          <w:sz w:val="24"/>
          <w:szCs w:val="24"/>
        </w:rPr>
        <w:t>Gulbenes novada pašvaldības ieņēmumi</w:t>
      </w:r>
    </w:p>
    <w:p w14:paraId="79EE6ED8" w14:textId="77777777" w:rsidR="000A50EA" w:rsidRPr="000A50EA" w:rsidRDefault="000A50EA" w:rsidP="000A50EA">
      <w:pPr>
        <w:spacing w:after="200" w:line="276" w:lineRule="auto"/>
        <w:ind w:firstLine="709"/>
        <w:jc w:val="both"/>
        <w:rPr>
          <w:rFonts w:ascii="Times New Roman" w:hAnsi="Times New Roman"/>
          <w:b/>
          <w:bCs/>
          <w:i/>
          <w:iCs/>
          <w:sz w:val="24"/>
          <w:szCs w:val="24"/>
        </w:rPr>
      </w:pPr>
      <w:r w:rsidRPr="000A50EA">
        <w:rPr>
          <w:rFonts w:ascii="Times New Roman" w:hAnsi="Times New Roman"/>
          <w:sz w:val="24"/>
          <w:szCs w:val="24"/>
        </w:rPr>
        <w:t xml:space="preserve">Gulbenes novada pašvaldības budžeta ieņēmumu palielinājums par 2 202 612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tbl>
      <w:tblPr>
        <w:tblW w:w="9923" w:type="dxa"/>
        <w:tblInd w:w="-147" w:type="dxa"/>
        <w:tblLook w:val="04A0" w:firstRow="1" w:lastRow="0" w:firstColumn="1" w:lastColumn="0" w:noHBand="0" w:noVBand="1"/>
      </w:tblPr>
      <w:tblGrid>
        <w:gridCol w:w="5245"/>
        <w:gridCol w:w="1766"/>
        <w:gridCol w:w="1203"/>
        <w:gridCol w:w="1709"/>
      </w:tblGrid>
      <w:tr w:rsidR="000A50EA" w:rsidRPr="000A50EA" w14:paraId="3E34D997" w14:textId="77777777" w:rsidTr="003A1F28">
        <w:trPr>
          <w:trHeight w:val="936"/>
        </w:trPr>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4F33"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Ieņēmumi</w:t>
            </w:r>
          </w:p>
        </w:tc>
        <w:tc>
          <w:tcPr>
            <w:tcW w:w="1766" w:type="dxa"/>
            <w:tcBorders>
              <w:top w:val="single" w:sz="4" w:space="0" w:color="000000"/>
              <w:left w:val="nil"/>
              <w:bottom w:val="single" w:sz="4" w:space="0" w:color="000000"/>
              <w:right w:val="single" w:sz="4" w:space="0" w:color="000000"/>
            </w:tcBorders>
            <w:shd w:val="clear" w:color="auto" w:fill="auto"/>
            <w:vAlign w:val="center"/>
            <w:hideMark/>
          </w:tcPr>
          <w:p w14:paraId="0B2E45C0"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 xml:space="preserve">Apstiprināts 2020. gadam uz 28.05.2020., </w:t>
            </w:r>
            <w:proofErr w:type="spellStart"/>
            <w:r w:rsidRPr="000A50EA">
              <w:rPr>
                <w:rFonts w:ascii="Times New Roman" w:eastAsia="Times New Roman" w:hAnsi="Times New Roman"/>
                <w:b/>
                <w:bCs/>
                <w:i/>
                <w:iCs/>
                <w:color w:val="000000"/>
                <w:lang w:eastAsia="lv-LV"/>
              </w:rPr>
              <w:t>euro</w:t>
            </w:r>
            <w:proofErr w:type="spellEnd"/>
          </w:p>
        </w:tc>
        <w:tc>
          <w:tcPr>
            <w:tcW w:w="1203" w:type="dxa"/>
            <w:tcBorders>
              <w:top w:val="single" w:sz="4" w:space="0" w:color="000000"/>
              <w:left w:val="nil"/>
              <w:bottom w:val="single" w:sz="4" w:space="0" w:color="000000"/>
              <w:right w:val="single" w:sz="4" w:space="0" w:color="000000"/>
            </w:tcBorders>
            <w:shd w:val="clear" w:color="auto" w:fill="auto"/>
            <w:vAlign w:val="center"/>
            <w:hideMark/>
          </w:tcPr>
          <w:p w14:paraId="093691A6"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 xml:space="preserve">Grozījumi (+/-), </w:t>
            </w:r>
            <w:proofErr w:type="spellStart"/>
            <w:r w:rsidRPr="000A50EA">
              <w:rPr>
                <w:rFonts w:ascii="Times New Roman" w:eastAsia="Times New Roman" w:hAnsi="Times New Roman"/>
                <w:b/>
                <w:bCs/>
                <w:i/>
                <w:iCs/>
                <w:color w:val="000000"/>
                <w:lang w:eastAsia="lv-LV"/>
              </w:rPr>
              <w:t>euro</w:t>
            </w:r>
            <w:proofErr w:type="spellEnd"/>
          </w:p>
        </w:tc>
        <w:tc>
          <w:tcPr>
            <w:tcW w:w="1709" w:type="dxa"/>
            <w:tcBorders>
              <w:top w:val="single" w:sz="4" w:space="0" w:color="000000"/>
              <w:left w:val="nil"/>
              <w:bottom w:val="single" w:sz="4" w:space="0" w:color="000000"/>
              <w:right w:val="single" w:sz="4" w:space="0" w:color="000000"/>
            </w:tcBorders>
            <w:shd w:val="clear" w:color="auto" w:fill="auto"/>
            <w:vAlign w:val="center"/>
            <w:hideMark/>
          </w:tcPr>
          <w:p w14:paraId="0D7E37F1"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 xml:space="preserve">Apstiprināts 2020. gadam uz 24.09.2020., </w:t>
            </w:r>
            <w:proofErr w:type="spellStart"/>
            <w:r w:rsidRPr="000A50EA">
              <w:rPr>
                <w:rFonts w:ascii="Times New Roman" w:eastAsia="Times New Roman" w:hAnsi="Times New Roman"/>
                <w:b/>
                <w:bCs/>
                <w:i/>
                <w:iCs/>
                <w:color w:val="000000"/>
                <w:lang w:eastAsia="lv-LV"/>
              </w:rPr>
              <w:t>euro</w:t>
            </w:r>
            <w:proofErr w:type="spellEnd"/>
          </w:p>
        </w:tc>
      </w:tr>
      <w:tr w:rsidR="000A50EA" w:rsidRPr="000A50EA" w14:paraId="5E24296C" w14:textId="77777777" w:rsidTr="003A1F28">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C42CF"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Ienākuma nodokļi</w:t>
            </w:r>
          </w:p>
        </w:tc>
        <w:tc>
          <w:tcPr>
            <w:tcW w:w="1766" w:type="dxa"/>
            <w:tcBorders>
              <w:top w:val="nil"/>
              <w:left w:val="nil"/>
              <w:bottom w:val="single" w:sz="4" w:space="0" w:color="000000"/>
              <w:right w:val="single" w:sz="4" w:space="0" w:color="000000"/>
            </w:tcBorders>
            <w:shd w:val="clear" w:color="auto" w:fill="auto"/>
            <w:vAlign w:val="bottom"/>
            <w:hideMark/>
          </w:tcPr>
          <w:p w14:paraId="7BEBC79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10 270 539</w:t>
            </w:r>
          </w:p>
        </w:tc>
        <w:tc>
          <w:tcPr>
            <w:tcW w:w="1203" w:type="dxa"/>
            <w:tcBorders>
              <w:top w:val="nil"/>
              <w:left w:val="nil"/>
              <w:bottom w:val="single" w:sz="4" w:space="0" w:color="000000"/>
              <w:right w:val="single" w:sz="4" w:space="0" w:color="000000"/>
            </w:tcBorders>
            <w:shd w:val="clear" w:color="auto" w:fill="auto"/>
            <w:vAlign w:val="bottom"/>
            <w:hideMark/>
          </w:tcPr>
          <w:p w14:paraId="1F546471"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0</w:t>
            </w:r>
          </w:p>
        </w:tc>
        <w:tc>
          <w:tcPr>
            <w:tcW w:w="1709" w:type="dxa"/>
            <w:tcBorders>
              <w:top w:val="nil"/>
              <w:left w:val="nil"/>
              <w:bottom w:val="single" w:sz="4" w:space="0" w:color="000000"/>
              <w:right w:val="single" w:sz="4" w:space="0" w:color="000000"/>
            </w:tcBorders>
            <w:shd w:val="clear" w:color="auto" w:fill="auto"/>
            <w:vAlign w:val="bottom"/>
            <w:hideMark/>
          </w:tcPr>
          <w:p w14:paraId="039DF748"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10 270 539</w:t>
            </w:r>
          </w:p>
        </w:tc>
      </w:tr>
      <w:tr w:rsidR="000A50EA" w:rsidRPr="000A50EA" w14:paraId="55832CD8"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C55EAC7"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Īpašuma nodokļi</w:t>
            </w:r>
          </w:p>
        </w:tc>
        <w:tc>
          <w:tcPr>
            <w:tcW w:w="1766" w:type="dxa"/>
            <w:tcBorders>
              <w:top w:val="nil"/>
              <w:left w:val="nil"/>
              <w:bottom w:val="single" w:sz="4" w:space="0" w:color="000000"/>
              <w:right w:val="single" w:sz="4" w:space="0" w:color="000000"/>
            </w:tcBorders>
            <w:shd w:val="clear" w:color="auto" w:fill="auto"/>
            <w:vAlign w:val="bottom"/>
            <w:hideMark/>
          </w:tcPr>
          <w:p w14:paraId="771CA643"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1 270 322</w:t>
            </w:r>
          </w:p>
        </w:tc>
        <w:tc>
          <w:tcPr>
            <w:tcW w:w="1203" w:type="dxa"/>
            <w:tcBorders>
              <w:top w:val="nil"/>
              <w:left w:val="nil"/>
              <w:bottom w:val="single" w:sz="4" w:space="0" w:color="000000"/>
              <w:right w:val="single" w:sz="4" w:space="0" w:color="000000"/>
            </w:tcBorders>
            <w:shd w:val="clear" w:color="auto" w:fill="auto"/>
            <w:vAlign w:val="bottom"/>
            <w:hideMark/>
          </w:tcPr>
          <w:p w14:paraId="21234D9B"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0</w:t>
            </w:r>
          </w:p>
        </w:tc>
        <w:tc>
          <w:tcPr>
            <w:tcW w:w="1709" w:type="dxa"/>
            <w:tcBorders>
              <w:top w:val="nil"/>
              <w:left w:val="nil"/>
              <w:bottom w:val="single" w:sz="4" w:space="0" w:color="000000"/>
              <w:right w:val="single" w:sz="4" w:space="0" w:color="000000"/>
            </w:tcBorders>
            <w:shd w:val="clear" w:color="auto" w:fill="auto"/>
            <w:vAlign w:val="bottom"/>
            <w:hideMark/>
          </w:tcPr>
          <w:p w14:paraId="6264F11F"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1 270 322</w:t>
            </w:r>
          </w:p>
        </w:tc>
      </w:tr>
      <w:tr w:rsidR="000A50EA" w:rsidRPr="000A50EA" w14:paraId="2ECD82A8"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45C3A9B"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Nodokļi par pakalpojumiem un precēm</w:t>
            </w:r>
          </w:p>
        </w:tc>
        <w:tc>
          <w:tcPr>
            <w:tcW w:w="1766" w:type="dxa"/>
            <w:tcBorders>
              <w:top w:val="nil"/>
              <w:left w:val="nil"/>
              <w:bottom w:val="single" w:sz="4" w:space="0" w:color="000000"/>
              <w:right w:val="single" w:sz="4" w:space="0" w:color="000000"/>
            </w:tcBorders>
            <w:shd w:val="clear" w:color="auto" w:fill="auto"/>
            <w:vAlign w:val="bottom"/>
            <w:hideMark/>
          </w:tcPr>
          <w:p w14:paraId="01410183"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69 625</w:t>
            </w:r>
          </w:p>
        </w:tc>
        <w:tc>
          <w:tcPr>
            <w:tcW w:w="1203" w:type="dxa"/>
            <w:tcBorders>
              <w:top w:val="nil"/>
              <w:left w:val="nil"/>
              <w:bottom w:val="single" w:sz="4" w:space="0" w:color="000000"/>
              <w:right w:val="single" w:sz="4" w:space="0" w:color="000000"/>
            </w:tcBorders>
            <w:shd w:val="clear" w:color="auto" w:fill="auto"/>
            <w:vAlign w:val="bottom"/>
            <w:hideMark/>
          </w:tcPr>
          <w:p w14:paraId="35E3B0B8"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51259</w:t>
            </w:r>
          </w:p>
        </w:tc>
        <w:tc>
          <w:tcPr>
            <w:tcW w:w="1709" w:type="dxa"/>
            <w:tcBorders>
              <w:top w:val="nil"/>
              <w:left w:val="nil"/>
              <w:bottom w:val="single" w:sz="4" w:space="0" w:color="000000"/>
              <w:right w:val="single" w:sz="4" w:space="0" w:color="000000"/>
            </w:tcBorders>
            <w:shd w:val="clear" w:color="auto" w:fill="auto"/>
            <w:vAlign w:val="bottom"/>
            <w:hideMark/>
          </w:tcPr>
          <w:p w14:paraId="7AFF4A2C"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120 884</w:t>
            </w:r>
          </w:p>
        </w:tc>
      </w:tr>
      <w:tr w:rsidR="000A50EA" w:rsidRPr="000A50EA" w14:paraId="4914DBDF"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1D1A267F"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Ieņēmumi no uzņēmējdarbības un īpašuma</w:t>
            </w:r>
          </w:p>
        </w:tc>
        <w:tc>
          <w:tcPr>
            <w:tcW w:w="1766" w:type="dxa"/>
            <w:tcBorders>
              <w:top w:val="nil"/>
              <w:left w:val="nil"/>
              <w:bottom w:val="single" w:sz="4" w:space="0" w:color="000000"/>
              <w:right w:val="single" w:sz="4" w:space="0" w:color="000000"/>
            </w:tcBorders>
            <w:shd w:val="clear" w:color="auto" w:fill="auto"/>
            <w:vAlign w:val="bottom"/>
            <w:hideMark/>
          </w:tcPr>
          <w:p w14:paraId="0F43AA36"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100 000</w:t>
            </w:r>
          </w:p>
        </w:tc>
        <w:tc>
          <w:tcPr>
            <w:tcW w:w="1203" w:type="dxa"/>
            <w:tcBorders>
              <w:top w:val="nil"/>
              <w:left w:val="nil"/>
              <w:bottom w:val="single" w:sz="4" w:space="0" w:color="000000"/>
              <w:right w:val="single" w:sz="4" w:space="0" w:color="000000"/>
            </w:tcBorders>
            <w:shd w:val="clear" w:color="auto" w:fill="auto"/>
            <w:vAlign w:val="bottom"/>
            <w:hideMark/>
          </w:tcPr>
          <w:p w14:paraId="31E5857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0</w:t>
            </w:r>
          </w:p>
        </w:tc>
        <w:tc>
          <w:tcPr>
            <w:tcW w:w="1709" w:type="dxa"/>
            <w:tcBorders>
              <w:top w:val="nil"/>
              <w:left w:val="nil"/>
              <w:bottom w:val="single" w:sz="4" w:space="0" w:color="000000"/>
              <w:right w:val="single" w:sz="4" w:space="0" w:color="000000"/>
            </w:tcBorders>
            <w:shd w:val="clear" w:color="auto" w:fill="auto"/>
            <w:vAlign w:val="bottom"/>
            <w:hideMark/>
          </w:tcPr>
          <w:p w14:paraId="4D3D7095"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100 000</w:t>
            </w:r>
          </w:p>
        </w:tc>
      </w:tr>
      <w:tr w:rsidR="000A50EA" w:rsidRPr="000A50EA" w14:paraId="44104238"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4043C863"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Valsts (pašvaldību) nodevas un kancelejas nodevas</w:t>
            </w:r>
          </w:p>
        </w:tc>
        <w:tc>
          <w:tcPr>
            <w:tcW w:w="1766" w:type="dxa"/>
            <w:tcBorders>
              <w:top w:val="nil"/>
              <w:left w:val="nil"/>
              <w:bottom w:val="single" w:sz="4" w:space="0" w:color="000000"/>
              <w:right w:val="single" w:sz="4" w:space="0" w:color="000000"/>
            </w:tcBorders>
            <w:shd w:val="clear" w:color="auto" w:fill="auto"/>
            <w:vAlign w:val="bottom"/>
            <w:hideMark/>
          </w:tcPr>
          <w:p w14:paraId="036B57A8"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14 800</w:t>
            </w:r>
          </w:p>
        </w:tc>
        <w:tc>
          <w:tcPr>
            <w:tcW w:w="1203" w:type="dxa"/>
            <w:tcBorders>
              <w:top w:val="nil"/>
              <w:left w:val="nil"/>
              <w:bottom w:val="single" w:sz="4" w:space="0" w:color="000000"/>
              <w:right w:val="single" w:sz="4" w:space="0" w:color="000000"/>
            </w:tcBorders>
            <w:shd w:val="clear" w:color="auto" w:fill="auto"/>
            <w:vAlign w:val="bottom"/>
            <w:hideMark/>
          </w:tcPr>
          <w:p w14:paraId="480E8BC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0</w:t>
            </w:r>
          </w:p>
        </w:tc>
        <w:tc>
          <w:tcPr>
            <w:tcW w:w="1709" w:type="dxa"/>
            <w:tcBorders>
              <w:top w:val="nil"/>
              <w:left w:val="nil"/>
              <w:bottom w:val="single" w:sz="4" w:space="0" w:color="000000"/>
              <w:right w:val="single" w:sz="4" w:space="0" w:color="000000"/>
            </w:tcBorders>
            <w:shd w:val="clear" w:color="auto" w:fill="auto"/>
            <w:vAlign w:val="bottom"/>
            <w:hideMark/>
          </w:tcPr>
          <w:p w14:paraId="7114BFD5"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14 800</w:t>
            </w:r>
          </w:p>
        </w:tc>
      </w:tr>
      <w:tr w:rsidR="000A50EA" w:rsidRPr="000A50EA" w14:paraId="7BC8B01E"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3EC9314A"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Naudas sodi un sankcijas</w:t>
            </w:r>
          </w:p>
        </w:tc>
        <w:tc>
          <w:tcPr>
            <w:tcW w:w="1766" w:type="dxa"/>
            <w:tcBorders>
              <w:top w:val="nil"/>
              <w:left w:val="nil"/>
              <w:bottom w:val="single" w:sz="4" w:space="0" w:color="000000"/>
              <w:right w:val="single" w:sz="4" w:space="0" w:color="000000"/>
            </w:tcBorders>
            <w:shd w:val="clear" w:color="auto" w:fill="auto"/>
            <w:vAlign w:val="bottom"/>
            <w:hideMark/>
          </w:tcPr>
          <w:p w14:paraId="4774C0A5"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6 000</w:t>
            </w:r>
          </w:p>
        </w:tc>
        <w:tc>
          <w:tcPr>
            <w:tcW w:w="1203" w:type="dxa"/>
            <w:tcBorders>
              <w:top w:val="nil"/>
              <w:left w:val="nil"/>
              <w:bottom w:val="single" w:sz="4" w:space="0" w:color="000000"/>
              <w:right w:val="single" w:sz="4" w:space="0" w:color="000000"/>
            </w:tcBorders>
            <w:shd w:val="clear" w:color="auto" w:fill="auto"/>
            <w:vAlign w:val="bottom"/>
            <w:hideMark/>
          </w:tcPr>
          <w:p w14:paraId="650F4ED5"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0</w:t>
            </w:r>
          </w:p>
        </w:tc>
        <w:tc>
          <w:tcPr>
            <w:tcW w:w="1709" w:type="dxa"/>
            <w:tcBorders>
              <w:top w:val="nil"/>
              <w:left w:val="nil"/>
              <w:bottom w:val="single" w:sz="4" w:space="0" w:color="000000"/>
              <w:right w:val="single" w:sz="4" w:space="0" w:color="000000"/>
            </w:tcBorders>
            <w:shd w:val="clear" w:color="auto" w:fill="auto"/>
            <w:vAlign w:val="bottom"/>
            <w:hideMark/>
          </w:tcPr>
          <w:p w14:paraId="175039DE"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6 000</w:t>
            </w:r>
          </w:p>
        </w:tc>
      </w:tr>
      <w:tr w:rsidR="000A50EA" w:rsidRPr="000A50EA" w14:paraId="779AD04A"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5D19711F"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 xml:space="preserve">Pārējie </w:t>
            </w:r>
            <w:proofErr w:type="spellStart"/>
            <w:r w:rsidRPr="000A50EA">
              <w:rPr>
                <w:rFonts w:ascii="Times New Roman" w:eastAsia="Times New Roman" w:hAnsi="Times New Roman"/>
                <w:color w:val="000000"/>
                <w:sz w:val="24"/>
                <w:szCs w:val="24"/>
                <w:lang w:eastAsia="lv-LV"/>
              </w:rPr>
              <w:t>nenodokļu</w:t>
            </w:r>
            <w:proofErr w:type="spellEnd"/>
            <w:r w:rsidRPr="000A50EA">
              <w:rPr>
                <w:rFonts w:ascii="Times New Roman" w:eastAsia="Times New Roman" w:hAnsi="Times New Roman"/>
                <w:color w:val="000000"/>
                <w:sz w:val="24"/>
                <w:szCs w:val="24"/>
                <w:lang w:eastAsia="lv-LV"/>
              </w:rPr>
              <w:t xml:space="preserve"> ieņēmumi</w:t>
            </w:r>
          </w:p>
        </w:tc>
        <w:tc>
          <w:tcPr>
            <w:tcW w:w="1766" w:type="dxa"/>
            <w:tcBorders>
              <w:top w:val="nil"/>
              <w:left w:val="nil"/>
              <w:bottom w:val="single" w:sz="4" w:space="0" w:color="000000"/>
              <w:right w:val="single" w:sz="4" w:space="0" w:color="000000"/>
            </w:tcBorders>
            <w:shd w:val="clear" w:color="auto" w:fill="auto"/>
            <w:vAlign w:val="bottom"/>
            <w:hideMark/>
          </w:tcPr>
          <w:p w14:paraId="3415A6C7"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23 500</w:t>
            </w:r>
          </w:p>
        </w:tc>
        <w:tc>
          <w:tcPr>
            <w:tcW w:w="1203" w:type="dxa"/>
            <w:tcBorders>
              <w:top w:val="nil"/>
              <w:left w:val="nil"/>
              <w:bottom w:val="single" w:sz="4" w:space="0" w:color="000000"/>
              <w:right w:val="single" w:sz="4" w:space="0" w:color="000000"/>
            </w:tcBorders>
            <w:shd w:val="clear" w:color="auto" w:fill="auto"/>
            <w:vAlign w:val="bottom"/>
            <w:hideMark/>
          </w:tcPr>
          <w:p w14:paraId="3DABE51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w:t>
            </w:r>
          </w:p>
        </w:tc>
        <w:tc>
          <w:tcPr>
            <w:tcW w:w="1709" w:type="dxa"/>
            <w:tcBorders>
              <w:top w:val="nil"/>
              <w:left w:val="nil"/>
              <w:bottom w:val="single" w:sz="4" w:space="0" w:color="000000"/>
              <w:right w:val="single" w:sz="4" w:space="0" w:color="000000"/>
            </w:tcBorders>
            <w:shd w:val="clear" w:color="auto" w:fill="auto"/>
            <w:vAlign w:val="bottom"/>
            <w:hideMark/>
          </w:tcPr>
          <w:p w14:paraId="0680005E"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23 500</w:t>
            </w:r>
          </w:p>
        </w:tc>
      </w:tr>
      <w:tr w:rsidR="000A50EA" w:rsidRPr="000A50EA" w14:paraId="1D53B115" w14:textId="77777777" w:rsidTr="003A1F28">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0935A54A"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Ieņēmumi no valsts (pašvaldību) īpašuma iznomāšanas, pārdošanas un no nodokļu pamatparāda kapitalizācijas</w:t>
            </w:r>
          </w:p>
        </w:tc>
        <w:tc>
          <w:tcPr>
            <w:tcW w:w="1766" w:type="dxa"/>
            <w:tcBorders>
              <w:top w:val="nil"/>
              <w:left w:val="nil"/>
              <w:bottom w:val="single" w:sz="4" w:space="0" w:color="000000"/>
              <w:right w:val="single" w:sz="4" w:space="0" w:color="000000"/>
            </w:tcBorders>
            <w:shd w:val="clear" w:color="auto" w:fill="auto"/>
            <w:vAlign w:val="bottom"/>
            <w:hideMark/>
          </w:tcPr>
          <w:p w14:paraId="6A12CBD7"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395 500</w:t>
            </w:r>
          </w:p>
        </w:tc>
        <w:tc>
          <w:tcPr>
            <w:tcW w:w="1203" w:type="dxa"/>
            <w:tcBorders>
              <w:top w:val="nil"/>
              <w:left w:val="nil"/>
              <w:bottom w:val="single" w:sz="4" w:space="0" w:color="000000"/>
              <w:right w:val="single" w:sz="4" w:space="0" w:color="000000"/>
            </w:tcBorders>
            <w:shd w:val="clear" w:color="auto" w:fill="auto"/>
            <w:vAlign w:val="bottom"/>
            <w:hideMark/>
          </w:tcPr>
          <w:p w14:paraId="6E22EDA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0</w:t>
            </w:r>
          </w:p>
        </w:tc>
        <w:tc>
          <w:tcPr>
            <w:tcW w:w="1709" w:type="dxa"/>
            <w:tcBorders>
              <w:top w:val="nil"/>
              <w:left w:val="nil"/>
              <w:bottom w:val="single" w:sz="4" w:space="0" w:color="000000"/>
              <w:right w:val="single" w:sz="4" w:space="0" w:color="000000"/>
            </w:tcBorders>
            <w:shd w:val="clear" w:color="auto" w:fill="auto"/>
            <w:vAlign w:val="bottom"/>
            <w:hideMark/>
          </w:tcPr>
          <w:p w14:paraId="4D03940E"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395 500</w:t>
            </w:r>
          </w:p>
        </w:tc>
      </w:tr>
      <w:tr w:rsidR="000A50EA" w:rsidRPr="000A50EA" w14:paraId="711FF7B6" w14:textId="77777777" w:rsidTr="003A1F28">
        <w:trPr>
          <w:trHeight w:val="624"/>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2EBD3DDC"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 xml:space="preserve">No valsts budžeta daļēji finansētu atvasinātu publisku personu un budžeta nefinansētu iestāžu </w:t>
            </w:r>
            <w:proofErr w:type="spellStart"/>
            <w:r w:rsidRPr="000A50EA">
              <w:rPr>
                <w:rFonts w:ascii="Times New Roman" w:eastAsia="Times New Roman" w:hAnsi="Times New Roman"/>
                <w:color w:val="000000"/>
                <w:sz w:val="24"/>
                <w:szCs w:val="24"/>
                <w:lang w:eastAsia="lv-LV"/>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hideMark/>
          </w:tcPr>
          <w:p w14:paraId="2CFAE27C"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560</w:t>
            </w:r>
          </w:p>
        </w:tc>
        <w:tc>
          <w:tcPr>
            <w:tcW w:w="1203" w:type="dxa"/>
            <w:tcBorders>
              <w:top w:val="nil"/>
              <w:left w:val="nil"/>
              <w:bottom w:val="single" w:sz="4" w:space="0" w:color="000000"/>
              <w:right w:val="single" w:sz="4" w:space="0" w:color="000000"/>
            </w:tcBorders>
            <w:shd w:val="clear" w:color="auto" w:fill="auto"/>
            <w:vAlign w:val="bottom"/>
            <w:hideMark/>
          </w:tcPr>
          <w:p w14:paraId="2FCF866A"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8 835</w:t>
            </w:r>
          </w:p>
        </w:tc>
        <w:tc>
          <w:tcPr>
            <w:tcW w:w="1709" w:type="dxa"/>
            <w:tcBorders>
              <w:top w:val="nil"/>
              <w:left w:val="nil"/>
              <w:bottom w:val="single" w:sz="4" w:space="0" w:color="000000"/>
              <w:right w:val="single" w:sz="4" w:space="0" w:color="000000"/>
            </w:tcBorders>
            <w:shd w:val="clear" w:color="auto" w:fill="auto"/>
            <w:vAlign w:val="bottom"/>
            <w:hideMark/>
          </w:tcPr>
          <w:p w14:paraId="47646268"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9 395</w:t>
            </w:r>
          </w:p>
        </w:tc>
      </w:tr>
      <w:tr w:rsidR="000A50EA" w:rsidRPr="000A50EA" w14:paraId="6241E4A8"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726EE957"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 xml:space="preserve">Valsts budžeta </w:t>
            </w:r>
            <w:proofErr w:type="spellStart"/>
            <w:r w:rsidRPr="000A50EA">
              <w:rPr>
                <w:rFonts w:ascii="Times New Roman" w:eastAsia="Times New Roman" w:hAnsi="Times New Roman"/>
                <w:color w:val="000000"/>
                <w:sz w:val="24"/>
                <w:szCs w:val="24"/>
                <w:lang w:eastAsia="lv-LV"/>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hideMark/>
          </w:tcPr>
          <w:p w14:paraId="23FAA1EC"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12 573 466</w:t>
            </w:r>
          </w:p>
        </w:tc>
        <w:tc>
          <w:tcPr>
            <w:tcW w:w="1203" w:type="dxa"/>
            <w:tcBorders>
              <w:top w:val="nil"/>
              <w:left w:val="nil"/>
              <w:bottom w:val="single" w:sz="4" w:space="0" w:color="000000"/>
              <w:right w:val="single" w:sz="4" w:space="0" w:color="000000"/>
            </w:tcBorders>
            <w:shd w:val="clear" w:color="auto" w:fill="auto"/>
            <w:vAlign w:val="bottom"/>
            <w:hideMark/>
          </w:tcPr>
          <w:p w14:paraId="6122A330"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1 821 290</w:t>
            </w:r>
          </w:p>
        </w:tc>
        <w:tc>
          <w:tcPr>
            <w:tcW w:w="1709" w:type="dxa"/>
            <w:tcBorders>
              <w:top w:val="nil"/>
              <w:left w:val="nil"/>
              <w:bottom w:val="single" w:sz="4" w:space="0" w:color="000000"/>
              <w:right w:val="single" w:sz="4" w:space="0" w:color="000000"/>
            </w:tcBorders>
            <w:shd w:val="clear" w:color="auto" w:fill="auto"/>
            <w:vAlign w:val="bottom"/>
            <w:hideMark/>
          </w:tcPr>
          <w:p w14:paraId="08DB5B15"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14 394 756</w:t>
            </w:r>
          </w:p>
        </w:tc>
      </w:tr>
      <w:tr w:rsidR="000A50EA" w:rsidRPr="000A50EA" w14:paraId="55CDA44E"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noWrap/>
            <w:vAlign w:val="bottom"/>
            <w:hideMark/>
          </w:tcPr>
          <w:p w14:paraId="14EDEB6F"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 xml:space="preserve">Pašvaldību budžetu </w:t>
            </w:r>
            <w:proofErr w:type="spellStart"/>
            <w:r w:rsidRPr="000A50EA">
              <w:rPr>
                <w:rFonts w:ascii="Times New Roman" w:eastAsia="Times New Roman" w:hAnsi="Times New Roman"/>
                <w:color w:val="000000"/>
                <w:sz w:val="24"/>
                <w:szCs w:val="24"/>
                <w:lang w:eastAsia="lv-LV"/>
              </w:rPr>
              <w:t>transferti</w:t>
            </w:r>
            <w:proofErr w:type="spellEnd"/>
          </w:p>
        </w:tc>
        <w:tc>
          <w:tcPr>
            <w:tcW w:w="1766" w:type="dxa"/>
            <w:tcBorders>
              <w:top w:val="nil"/>
              <w:left w:val="nil"/>
              <w:bottom w:val="single" w:sz="4" w:space="0" w:color="000000"/>
              <w:right w:val="single" w:sz="4" w:space="0" w:color="000000"/>
            </w:tcBorders>
            <w:shd w:val="clear" w:color="auto" w:fill="auto"/>
            <w:vAlign w:val="bottom"/>
            <w:hideMark/>
          </w:tcPr>
          <w:p w14:paraId="066DB21B"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256 700</w:t>
            </w:r>
          </w:p>
        </w:tc>
        <w:tc>
          <w:tcPr>
            <w:tcW w:w="1203" w:type="dxa"/>
            <w:tcBorders>
              <w:top w:val="nil"/>
              <w:left w:val="nil"/>
              <w:bottom w:val="single" w:sz="4" w:space="0" w:color="000000"/>
              <w:right w:val="single" w:sz="4" w:space="0" w:color="000000"/>
            </w:tcBorders>
            <w:shd w:val="clear" w:color="auto" w:fill="auto"/>
            <w:vAlign w:val="bottom"/>
            <w:hideMark/>
          </w:tcPr>
          <w:p w14:paraId="395672CD"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60 665</w:t>
            </w:r>
          </w:p>
        </w:tc>
        <w:tc>
          <w:tcPr>
            <w:tcW w:w="1709" w:type="dxa"/>
            <w:tcBorders>
              <w:top w:val="nil"/>
              <w:left w:val="nil"/>
              <w:bottom w:val="single" w:sz="4" w:space="0" w:color="000000"/>
              <w:right w:val="single" w:sz="4" w:space="0" w:color="000000"/>
            </w:tcBorders>
            <w:shd w:val="clear" w:color="auto" w:fill="auto"/>
            <w:vAlign w:val="bottom"/>
            <w:hideMark/>
          </w:tcPr>
          <w:p w14:paraId="447EF6C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317 365</w:t>
            </w:r>
          </w:p>
        </w:tc>
      </w:tr>
      <w:tr w:rsidR="000A50EA" w:rsidRPr="000A50EA" w14:paraId="4ACB20A1" w14:textId="77777777" w:rsidTr="003A1F28">
        <w:trPr>
          <w:trHeight w:val="312"/>
        </w:trPr>
        <w:tc>
          <w:tcPr>
            <w:tcW w:w="5245" w:type="dxa"/>
            <w:tcBorders>
              <w:top w:val="nil"/>
              <w:left w:val="single" w:sz="4" w:space="0" w:color="auto"/>
              <w:bottom w:val="single" w:sz="4" w:space="0" w:color="auto"/>
              <w:right w:val="single" w:sz="4" w:space="0" w:color="auto"/>
            </w:tcBorders>
            <w:shd w:val="clear" w:color="auto" w:fill="auto"/>
            <w:vAlign w:val="bottom"/>
            <w:hideMark/>
          </w:tcPr>
          <w:p w14:paraId="4D251BC7"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Budžeta iestāžu ieņēmumi</w:t>
            </w:r>
          </w:p>
        </w:tc>
        <w:tc>
          <w:tcPr>
            <w:tcW w:w="1766" w:type="dxa"/>
            <w:tcBorders>
              <w:top w:val="nil"/>
              <w:left w:val="nil"/>
              <w:bottom w:val="single" w:sz="4" w:space="0" w:color="auto"/>
              <w:right w:val="single" w:sz="4" w:space="0" w:color="000000"/>
            </w:tcBorders>
            <w:shd w:val="clear" w:color="auto" w:fill="auto"/>
            <w:vAlign w:val="bottom"/>
            <w:hideMark/>
          </w:tcPr>
          <w:p w14:paraId="23A77A29"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2 076 279</w:t>
            </w:r>
          </w:p>
        </w:tc>
        <w:tc>
          <w:tcPr>
            <w:tcW w:w="1203" w:type="dxa"/>
            <w:tcBorders>
              <w:top w:val="nil"/>
              <w:left w:val="nil"/>
              <w:bottom w:val="single" w:sz="4" w:space="0" w:color="auto"/>
              <w:right w:val="single" w:sz="4" w:space="0" w:color="000000"/>
            </w:tcBorders>
            <w:shd w:val="clear" w:color="auto" w:fill="auto"/>
            <w:vAlign w:val="bottom"/>
            <w:hideMark/>
          </w:tcPr>
          <w:p w14:paraId="6B063AB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260 563</w:t>
            </w:r>
          </w:p>
        </w:tc>
        <w:tc>
          <w:tcPr>
            <w:tcW w:w="1709" w:type="dxa"/>
            <w:tcBorders>
              <w:top w:val="nil"/>
              <w:left w:val="nil"/>
              <w:bottom w:val="single" w:sz="4" w:space="0" w:color="auto"/>
              <w:right w:val="single" w:sz="4" w:space="0" w:color="000000"/>
            </w:tcBorders>
            <w:shd w:val="clear" w:color="auto" w:fill="auto"/>
            <w:vAlign w:val="bottom"/>
            <w:hideMark/>
          </w:tcPr>
          <w:p w14:paraId="6906F3FD"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2 336 842</w:t>
            </w:r>
          </w:p>
        </w:tc>
      </w:tr>
      <w:tr w:rsidR="000A50EA" w:rsidRPr="000A50EA" w14:paraId="48A4A353" w14:textId="77777777" w:rsidTr="003A1F28">
        <w:trPr>
          <w:trHeight w:val="312"/>
        </w:trPr>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6DAF93A8" w14:textId="77777777" w:rsidR="000A50EA" w:rsidRPr="000A50EA" w:rsidRDefault="000A50EA" w:rsidP="000A50EA">
            <w:pPr>
              <w:spacing w:after="0" w:line="240" w:lineRule="auto"/>
              <w:jc w:val="right"/>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KOPĀ</w:t>
            </w:r>
          </w:p>
        </w:tc>
        <w:tc>
          <w:tcPr>
            <w:tcW w:w="1766" w:type="dxa"/>
            <w:tcBorders>
              <w:top w:val="single" w:sz="4" w:space="0" w:color="auto"/>
              <w:left w:val="nil"/>
              <w:bottom w:val="single" w:sz="4" w:space="0" w:color="000000"/>
              <w:right w:val="single" w:sz="4" w:space="0" w:color="000000"/>
            </w:tcBorders>
            <w:shd w:val="clear" w:color="auto" w:fill="auto"/>
            <w:vAlign w:val="bottom"/>
          </w:tcPr>
          <w:p w14:paraId="03C085B4" w14:textId="77777777" w:rsidR="000A50EA" w:rsidRPr="000A50EA" w:rsidRDefault="000A50EA" w:rsidP="000A50EA">
            <w:pPr>
              <w:spacing w:after="0" w:line="240" w:lineRule="auto"/>
              <w:jc w:val="center"/>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27 057 291</w:t>
            </w:r>
          </w:p>
        </w:tc>
        <w:tc>
          <w:tcPr>
            <w:tcW w:w="1203" w:type="dxa"/>
            <w:tcBorders>
              <w:top w:val="single" w:sz="4" w:space="0" w:color="auto"/>
              <w:left w:val="nil"/>
              <w:bottom w:val="single" w:sz="4" w:space="0" w:color="000000"/>
              <w:right w:val="single" w:sz="4" w:space="0" w:color="000000"/>
            </w:tcBorders>
            <w:shd w:val="clear" w:color="auto" w:fill="auto"/>
            <w:vAlign w:val="bottom"/>
          </w:tcPr>
          <w:p w14:paraId="0BD5ECA3" w14:textId="77777777" w:rsidR="000A50EA" w:rsidRPr="000A50EA" w:rsidRDefault="000A50EA" w:rsidP="000A50EA">
            <w:pPr>
              <w:spacing w:after="0" w:line="240" w:lineRule="auto"/>
              <w:jc w:val="center"/>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2 202 612</w:t>
            </w:r>
          </w:p>
        </w:tc>
        <w:tc>
          <w:tcPr>
            <w:tcW w:w="1709" w:type="dxa"/>
            <w:tcBorders>
              <w:top w:val="single" w:sz="4" w:space="0" w:color="auto"/>
              <w:left w:val="nil"/>
              <w:bottom w:val="single" w:sz="4" w:space="0" w:color="000000"/>
              <w:right w:val="single" w:sz="4" w:space="0" w:color="000000"/>
            </w:tcBorders>
            <w:shd w:val="clear" w:color="auto" w:fill="auto"/>
            <w:vAlign w:val="bottom"/>
          </w:tcPr>
          <w:p w14:paraId="28E3DD11" w14:textId="77777777" w:rsidR="000A50EA" w:rsidRPr="000A50EA" w:rsidRDefault="000A50EA" w:rsidP="000A50EA">
            <w:pPr>
              <w:spacing w:after="0" w:line="240" w:lineRule="auto"/>
              <w:jc w:val="center"/>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29 259 903</w:t>
            </w:r>
          </w:p>
        </w:tc>
      </w:tr>
    </w:tbl>
    <w:p w14:paraId="6F1A924C" w14:textId="77777777" w:rsidR="000A50EA" w:rsidRPr="000A50EA" w:rsidRDefault="000A50EA" w:rsidP="000A50EA">
      <w:pPr>
        <w:spacing w:after="200" w:line="276" w:lineRule="auto"/>
        <w:jc w:val="both"/>
        <w:rPr>
          <w:rFonts w:ascii="Times New Roman" w:hAnsi="Times New Roman"/>
          <w:sz w:val="24"/>
          <w:szCs w:val="24"/>
        </w:rPr>
      </w:pPr>
      <w:r w:rsidRPr="000A50EA">
        <w:rPr>
          <w:rFonts w:ascii="Times New Roman" w:hAnsi="Times New Roman"/>
          <w:sz w:val="24"/>
          <w:szCs w:val="24"/>
        </w:rPr>
        <w:t xml:space="preserve"> Būtiskākās ieņēmumu izmaiņas:</w:t>
      </w:r>
    </w:p>
    <w:p w14:paraId="696B6412"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palielināti saņemtie dabas resursu nodokļa ieņēmumi par 51 259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57EAE71F"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lastRenderedPageBreak/>
        <w:t>palielināta plānotā valsts dotācija Stāmeriena skolas ēkas remontdarbu veikšanai par 57 516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par 41 663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samazināti plānotie ieņēmumi par telpu nomas maksu 2020.gadā, saistībā ar notiekošajiem remontdarbiem</w:t>
      </w:r>
    </w:p>
    <w:p w14:paraId="69B16F45"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saņemta mērķdotācija audžuģimenei bērna uzturnaudas palielināšanai 16 200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57069031"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saņemta mērķdotācija skolēnu nodarbinātības pasākumiem jeb mērķdotācija skolēnu vasaras nodarbinātībai 3 802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1D697BF"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“Gulbenes novada publisko ūdeņu apsaimniekošanas plāna izstrāde” 7 938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10883C1A"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saņemts finansējums projektam “Ezeru un Pededzes upes apsaimniekošanas plānu izstrāde” 5 000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55767062"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saņemts finansējums projektam “Piedzīvojums ar sevi un Tevi” 6 750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w:t>
      </w:r>
    </w:p>
    <w:p w14:paraId="3BC24F9F"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“Parki bez robežām” 86 655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28754F72"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“Kultūras pasākumu un pulcēšanās laukuma izveide </w:t>
      </w:r>
      <w:proofErr w:type="spellStart"/>
      <w:r w:rsidRPr="000A50EA">
        <w:rPr>
          <w:rFonts w:ascii="Times New Roman" w:hAnsi="Times New Roman"/>
          <w:sz w:val="24"/>
          <w:szCs w:val="24"/>
        </w:rPr>
        <w:t>Šķieneru</w:t>
      </w:r>
      <w:proofErr w:type="spellEnd"/>
      <w:r w:rsidRPr="000A50EA">
        <w:rPr>
          <w:rFonts w:ascii="Times New Roman" w:hAnsi="Times New Roman"/>
          <w:sz w:val="24"/>
          <w:szCs w:val="24"/>
        </w:rPr>
        <w:t xml:space="preserve"> ciemā” 17 972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775833C"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“Mācot mācos pats” (Gulbenes novada Izglītības pārvalde) 22 396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2385ED4"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saņemts finansējums projektam “Ielu gudrība” (</w:t>
      </w:r>
      <w:proofErr w:type="spellStart"/>
      <w:r w:rsidRPr="000A50EA">
        <w:rPr>
          <w:rFonts w:ascii="Times New Roman" w:hAnsi="Times New Roman"/>
          <w:sz w:val="24"/>
          <w:szCs w:val="24"/>
        </w:rPr>
        <w:t>Wisdom</w:t>
      </w:r>
      <w:proofErr w:type="spellEnd"/>
      <w:r w:rsidRPr="000A50EA">
        <w:rPr>
          <w:rFonts w:ascii="Times New Roman" w:hAnsi="Times New Roman"/>
          <w:sz w:val="24"/>
          <w:szCs w:val="24"/>
        </w:rPr>
        <w:t xml:space="preserve"> </w:t>
      </w:r>
      <w:proofErr w:type="spellStart"/>
      <w:r w:rsidRPr="000A50EA">
        <w:rPr>
          <w:rFonts w:ascii="Times New Roman" w:hAnsi="Times New Roman"/>
          <w:sz w:val="24"/>
          <w:szCs w:val="24"/>
        </w:rPr>
        <w:t>of</w:t>
      </w:r>
      <w:proofErr w:type="spellEnd"/>
      <w:r w:rsidRPr="000A50EA">
        <w:rPr>
          <w:rFonts w:ascii="Times New Roman" w:hAnsi="Times New Roman"/>
          <w:sz w:val="24"/>
          <w:szCs w:val="24"/>
        </w:rPr>
        <w:t xml:space="preserve"> </w:t>
      </w:r>
      <w:proofErr w:type="spellStart"/>
      <w:r w:rsidRPr="000A50EA">
        <w:rPr>
          <w:rFonts w:ascii="Times New Roman" w:hAnsi="Times New Roman"/>
          <w:sz w:val="24"/>
          <w:szCs w:val="24"/>
        </w:rPr>
        <w:t>the</w:t>
      </w:r>
      <w:proofErr w:type="spellEnd"/>
      <w:r w:rsidRPr="000A50EA">
        <w:rPr>
          <w:rFonts w:ascii="Times New Roman" w:hAnsi="Times New Roman"/>
          <w:sz w:val="24"/>
          <w:szCs w:val="24"/>
        </w:rPr>
        <w:t xml:space="preserve"> </w:t>
      </w:r>
      <w:proofErr w:type="spellStart"/>
      <w:r w:rsidRPr="000A50EA">
        <w:rPr>
          <w:rFonts w:ascii="Times New Roman" w:hAnsi="Times New Roman"/>
          <w:sz w:val="24"/>
          <w:szCs w:val="24"/>
        </w:rPr>
        <w:t>Streets</w:t>
      </w:r>
      <w:proofErr w:type="spellEnd"/>
      <w:r w:rsidRPr="000A50EA">
        <w:rPr>
          <w:rFonts w:ascii="Times New Roman" w:hAnsi="Times New Roman"/>
          <w:sz w:val="24"/>
          <w:szCs w:val="24"/>
        </w:rPr>
        <w:t xml:space="preserve">) (Gulbenes novada Izglītības pārvalde) 16 498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79AB02D"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“PROTI un DARI!” 2 153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44657AED"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“F.A.ME - Seko Aktīviem </w:t>
      </w:r>
      <w:proofErr w:type="spellStart"/>
      <w:r w:rsidRPr="000A50EA">
        <w:rPr>
          <w:rFonts w:ascii="Times New Roman" w:hAnsi="Times New Roman"/>
          <w:sz w:val="24"/>
          <w:szCs w:val="24"/>
        </w:rPr>
        <w:t>MEntoriem</w:t>
      </w:r>
      <w:proofErr w:type="spellEnd"/>
      <w:r w:rsidRPr="000A50EA">
        <w:rPr>
          <w:rFonts w:ascii="Times New Roman" w:hAnsi="Times New Roman"/>
          <w:sz w:val="24"/>
          <w:szCs w:val="24"/>
        </w:rPr>
        <w:t xml:space="preserve">” (JC “Bāze”) 17 960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0429A201"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“Atbalsts efektīvākai kompetenču izglītības pieejas ieviešanai skolā” (Gulbenes novada vidusskola)10 672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4C38B3EA"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saņemts finansējums projektam “</w:t>
      </w:r>
      <w:proofErr w:type="spellStart"/>
      <w:r w:rsidRPr="000A50EA">
        <w:rPr>
          <w:rFonts w:ascii="Times New Roman" w:hAnsi="Times New Roman"/>
          <w:sz w:val="24"/>
          <w:szCs w:val="24"/>
        </w:rPr>
        <w:t>Stronger</w:t>
      </w:r>
      <w:proofErr w:type="spellEnd"/>
      <w:r w:rsidRPr="000A50EA">
        <w:rPr>
          <w:rFonts w:ascii="Times New Roman" w:hAnsi="Times New Roman"/>
          <w:sz w:val="24"/>
          <w:szCs w:val="24"/>
        </w:rPr>
        <w:t xml:space="preserve"> </w:t>
      </w:r>
      <w:proofErr w:type="spellStart"/>
      <w:r w:rsidRPr="000A50EA">
        <w:rPr>
          <w:rFonts w:ascii="Times New Roman" w:hAnsi="Times New Roman"/>
          <w:sz w:val="24"/>
          <w:szCs w:val="24"/>
        </w:rPr>
        <w:t>together</w:t>
      </w:r>
      <w:proofErr w:type="spellEnd"/>
      <w:r w:rsidRPr="000A50EA">
        <w:rPr>
          <w:rFonts w:ascii="Times New Roman" w:hAnsi="Times New Roman"/>
          <w:sz w:val="24"/>
          <w:szCs w:val="24"/>
        </w:rPr>
        <w:t xml:space="preserve"> 2” (Gulbenes 3.pirmsskolas izglītības iestāde “Auseklītis”) 19 223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65AF0A6"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“Kustībā ir prieks” (SAC “Jaungulbenes Alejas”) 5 996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59CEE592"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“Sociālo pakalpojumu atbalsta sistēmas pilnveide” 18 784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714A0700"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“Brīvības iela un rotācijas aplis” 3 956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FFB7998"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samazināts plānotais finansējums </w:t>
      </w:r>
      <w:bookmarkStart w:id="0" w:name="_Hlk40633937"/>
      <w:r w:rsidRPr="000A50EA">
        <w:rPr>
          <w:rFonts w:ascii="Times New Roman" w:hAnsi="Times New Roman"/>
          <w:sz w:val="24"/>
          <w:szCs w:val="24"/>
        </w:rPr>
        <w:t>projektam “Infrastruktūras uzlabošana uzņēmējdarbības attīstībai Gulbenes novadā”</w:t>
      </w:r>
      <w:bookmarkEnd w:id="0"/>
      <w:r w:rsidRPr="000A50EA">
        <w:rPr>
          <w:rFonts w:ascii="Times New Roman" w:hAnsi="Times New Roman"/>
          <w:sz w:val="24"/>
          <w:szCs w:val="24"/>
        </w:rPr>
        <w:t xml:space="preserve"> par  42 744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2D7499F5"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saņemts finansējums par saņemto pakalpojumu sociālās aprūpes centrā Jaungulbenes Alejas no citām pašvaldībām 5 000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6D430865"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saņemts noslēguma maksājums par projektu “Gaismas ceļš caur gadsimtiem” 55 665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kas novirzīts aizņēmuma atmaksai;</w:t>
      </w:r>
    </w:p>
    <w:p w14:paraId="3FA5F3F7"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palielināta maksas pakalpojumu ieņēmumu prognoze (balstoties uz faktu) sociālās aprūpes centros – SAC “Jaungulbenes Alejas” par 200 000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SAC “Siltais” par 26 128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SAC “Siltais” struktūrvienībā “Dzērves” par 9 5797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5C8D2C83"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saņemti maksas pakalpojumu ieņēmumi par ģeotelpiskās informācijas apriti 3 510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2EF17901"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 xml:space="preserve">samazināti plānotie ieņēmumi Sporta nometnei 4 550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00BBE5EC"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palielināta mērķdotācija Sveķu pamatskolai pedagogu atlīdzībai un iestādes uzturēšanai 384 028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un palielināta mērķdotācija pašvaldības pamata un vispārējās izglītības iestāžu pedagogu darba samaksai un valsts sociālās apdrošināšanas iemaksām, interešu izglītības programmu pedagogu darba samaksai un valsts sociālās apdrošināšanas obligātajām iemaksām, mērķdotācija 5.-6. gadīgo apmācībai 1 040 412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437037F2" w14:textId="77777777" w:rsidR="000A50EA" w:rsidRPr="000A50EA" w:rsidRDefault="000A50EA" w:rsidP="000A50EA">
      <w:pPr>
        <w:numPr>
          <w:ilvl w:val="0"/>
          <w:numId w:val="2"/>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lastRenderedPageBreak/>
        <w:t>grozīti plānotie ieņēmumi mājokļu apsaimniekošanā – saņemtie ieņēmumi par īri un apsaimniekošanu.</w:t>
      </w:r>
    </w:p>
    <w:p w14:paraId="431F1502" w14:textId="77777777" w:rsidR="000A50EA" w:rsidRPr="000A50EA" w:rsidRDefault="000A50EA" w:rsidP="000A50EA">
      <w:pPr>
        <w:spacing w:after="200" w:line="276" w:lineRule="auto"/>
        <w:ind w:firstLine="709"/>
        <w:jc w:val="both"/>
        <w:rPr>
          <w:rFonts w:ascii="Times New Roman" w:hAnsi="Times New Roman"/>
          <w:b/>
          <w:bCs/>
          <w:i/>
          <w:iCs/>
          <w:sz w:val="24"/>
          <w:szCs w:val="24"/>
        </w:rPr>
      </w:pPr>
      <w:r w:rsidRPr="000A50EA">
        <w:rPr>
          <w:rFonts w:ascii="Times New Roman" w:hAnsi="Times New Roman"/>
          <w:b/>
          <w:bCs/>
          <w:i/>
          <w:iCs/>
          <w:sz w:val="24"/>
          <w:szCs w:val="24"/>
        </w:rPr>
        <w:t>Gulbenes novada pašvaldības izdevumi</w:t>
      </w:r>
    </w:p>
    <w:p w14:paraId="1A75C7B8" w14:textId="77777777" w:rsidR="000A50EA" w:rsidRPr="000A50EA" w:rsidRDefault="000A50EA" w:rsidP="000A50EA">
      <w:pPr>
        <w:spacing w:after="0" w:line="276" w:lineRule="auto"/>
        <w:ind w:firstLine="709"/>
        <w:jc w:val="both"/>
        <w:rPr>
          <w:rFonts w:ascii="Times New Roman" w:hAnsi="Times New Roman"/>
          <w:sz w:val="24"/>
          <w:szCs w:val="24"/>
        </w:rPr>
      </w:pPr>
      <w:r w:rsidRPr="000A50EA">
        <w:rPr>
          <w:rFonts w:ascii="Times New Roman" w:hAnsi="Times New Roman"/>
          <w:sz w:val="24"/>
          <w:szCs w:val="24"/>
        </w:rPr>
        <w:t xml:space="preserve">Gulbenes novada pašvaldības izdevumu palielinājums par 2 354 585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337B9717" w14:textId="77777777" w:rsidR="000A50EA" w:rsidRPr="000A50EA" w:rsidRDefault="000A50EA" w:rsidP="000A50EA">
      <w:pPr>
        <w:spacing w:after="0" w:line="276" w:lineRule="auto"/>
        <w:ind w:firstLine="709"/>
        <w:jc w:val="both"/>
        <w:rPr>
          <w:rFonts w:ascii="Times New Roman" w:hAnsi="Times New Roman"/>
          <w:sz w:val="24"/>
          <w:szCs w:val="24"/>
        </w:rPr>
      </w:pPr>
      <w:r w:rsidRPr="000A50EA">
        <w:rPr>
          <w:rFonts w:ascii="Times New Roman" w:hAnsi="Times New Roman"/>
          <w:sz w:val="24"/>
          <w:szCs w:val="24"/>
        </w:rPr>
        <w:t>Gulbenes novada pašvaldības izdevumu sadaļā precizēti izdevumi pa funkcionālajām kategorijām un ekonomiskās klasifikācijas kodiem, kā arī plānoto ieņēmumu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27601E81" w14:textId="77777777" w:rsidR="000A50EA" w:rsidRPr="000A50EA" w:rsidRDefault="000A50EA" w:rsidP="000A50EA">
      <w:pPr>
        <w:spacing w:after="0" w:line="276" w:lineRule="auto"/>
        <w:ind w:firstLine="709"/>
        <w:rPr>
          <w:rFonts w:ascii="Times New Roman" w:hAnsi="Times New Roman"/>
          <w:sz w:val="24"/>
          <w:szCs w:val="24"/>
        </w:rPr>
      </w:pPr>
      <w:r w:rsidRPr="000A50EA">
        <w:rPr>
          <w:rFonts w:ascii="Times New Roman" w:hAnsi="Times New Roman"/>
          <w:sz w:val="24"/>
          <w:szCs w:val="24"/>
        </w:rPr>
        <w:t xml:space="preserve">Gulbenes novada pašvaldības budžeta 2020.gadam grozījumi atbilstoši funkcionālajām kategorijām: </w:t>
      </w:r>
    </w:p>
    <w:tbl>
      <w:tblPr>
        <w:tblW w:w="9493" w:type="dxa"/>
        <w:tblLook w:val="04A0" w:firstRow="1" w:lastRow="0" w:firstColumn="1" w:lastColumn="0" w:noHBand="0" w:noVBand="1"/>
      </w:tblPr>
      <w:tblGrid>
        <w:gridCol w:w="4106"/>
        <w:gridCol w:w="1985"/>
        <w:gridCol w:w="1559"/>
        <w:gridCol w:w="1843"/>
      </w:tblGrid>
      <w:tr w:rsidR="000A50EA" w:rsidRPr="000A50EA" w14:paraId="75CEA525" w14:textId="77777777" w:rsidTr="003A1F28">
        <w:trPr>
          <w:trHeight w:val="312"/>
        </w:trPr>
        <w:tc>
          <w:tcPr>
            <w:tcW w:w="41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F09D7"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Izdevumi</w:t>
            </w:r>
          </w:p>
        </w:tc>
        <w:tc>
          <w:tcPr>
            <w:tcW w:w="1985" w:type="dxa"/>
            <w:tcBorders>
              <w:top w:val="single" w:sz="4" w:space="0" w:color="000000"/>
              <w:left w:val="nil"/>
              <w:bottom w:val="single" w:sz="4" w:space="0" w:color="000000"/>
              <w:right w:val="single" w:sz="4" w:space="0" w:color="000000"/>
            </w:tcBorders>
            <w:shd w:val="clear" w:color="auto" w:fill="auto"/>
            <w:vAlign w:val="center"/>
          </w:tcPr>
          <w:p w14:paraId="7DA941D0"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 xml:space="preserve">Apstiprināts 2020.gadam uz 28.05.2020., </w:t>
            </w:r>
            <w:proofErr w:type="spellStart"/>
            <w:r w:rsidRPr="000A50EA">
              <w:rPr>
                <w:rFonts w:ascii="Times New Roman" w:eastAsia="Times New Roman" w:hAnsi="Times New Roman"/>
                <w:b/>
                <w:bCs/>
                <w:i/>
                <w:iCs/>
                <w:color w:val="000000"/>
                <w:lang w:eastAsia="lv-LV"/>
              </w:rPr>
              <w:t>euro</w:t>
            </w:r>
            <w:proofErr w:type="spellEnd"/>
          </w:p>
        </w:tc>
        <w:tc>
          <w:tcPr>
            <w:tcW w:w="1559" w:type="dxa"/>
            <w:tcBorders>
              <w:top w:val="single" w:sz="4" w:space="0" w:color="000000"/>
              <w:left w:val="nil"/>
              <w:bottom w:val="single" w:sz="4" w:space="0" w:color="000000"/>
              <w:right w:val="single" w:sz="4" w:space="0" w:color="000000"/>
            </w:tcBorders>
            <w:shd w:val="clear" w:color="auto" w:fill="auto"/>
            <w:vAlign w:val="center"/>
          </w:tcPr>
          <w:p w14:paraId="614EB80E"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 xml:space="preserve">Grozījumi (+/-), </w:t>
            </w:r>
            <w:proofErr w:type="spellStart"/>
            <w:r w:rsidRPr="000A50EA">
              <w:rPr>
                <w:rFonts w:ascii="Times New Roman" w:eastAsia="Times New Roman" w:hAnsi="Times New Roman"/>
                <w:b/>
                <w:bCs/>
                <w:i/>
                <w:iCs/>
                <w:color w:val="000000"/>
                <w:lang w:eastAsia="lv-LV"/>
              </w:rPr>
              <w:t>euro</w:t>
            </w:r>
            <w:proofErr w:type="spellEnd"/>
          </w:p>
        </w:tc>
        <w:tc>
          <w:tcPr>
            <w:tcW w:w="1843" w:type="dxa"/>
            <w:tcBorders>
              <w:top w:val="single" w:sz="4" w:space="0" w:color="000000"/>
              <w:left w:val="nil"/>
              <w:bottom w:val="single" w:sz="4" w:space="0" w:color="000000"/>
              <w:right w:val="single" w:sz="4" w:space="0" w:color="000000"/>
            </w:tcBorders>
            <w:shd w:val="clear" w:color="auto" w:fill="auto"/>
            <w:vAlign w:val="center"/>
          </w:tcPr>
          <w:p w14:paraId="23F7D5B7" w14:textId="77777777" w:rsidR="000A50EA" w:rsidRPr="000A50EA" w:rsidRDefault="000A50EA" w:rsidP="000A50EA">
            <w:pPr>
              <w:spacing w:after="0" w:line="240" w:lineRule="auto"/>
              <w:jc w:val="center"/>
              <w:rPr>
                <w:rFonts w:ascii="Times New Roman" w:eastAsia="Times New Roman" w:hAnsi="Times New Roman"/>
                <w:b/>
                <w:bCs/>
                <w:color w:val="000000"/>
                <w:lang w:eastAsia="lv-LV"/>
              </w:rPr>
            </w:pPr>
            <w:r w:rsidRPr="000A50EA">
              <w:rPr>
                <w:rFonts w:ascii="Times New Roman" w:eastAsia="Times New Roman" w:hAnsi="Times New Roman"/>
                <w:b/>
                <w:bCs/>
                <w:color w:val="000000"/>
                <w:lang w:eastAsia="lv-LV"/>
              </w:rPr>
              <w:t xml:space="preserve">Apstiprināts 2020. gadam uz 24.09.2020., </w:t>
            </w:r>
            <w:proofErr w:type="spellStart"/>
            <w:r w:rsidRPr="000A50EA">
              <w:rPr>
                <w:rFonts w:ascii="Times New Roman" w:eastAsia="Times New Roman" w:hAnsi="Times New Roman"/>
                <w:b/>
                <w:bCs/>
                <w:i/>
                <w:iCs/>
                <w:color w:val="000000"/>
                <w:lang w:eastAsia="lv-LV"/>
              </w:rPr>
              <w:t>euro</w:t>
            </w:r>
            <w:proofErr w:type="spellEnd"/>
          </w:p>
        </w:tc>
      </w:tr>
      <w:tr w:rsidR="000A50EA" w:rsidRPr="000A50EA" w14:paraId="0BFFCFEA"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13A26A37"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Vispārējie valdības dienesti</w:t>
            </w:r>
          </w:p>
        </w:tc>
        <w:tc>
          <w:tcPr>
            <w:tcW w:w="1985" w:type="dxa"/>
            <w:tcBorders>
              <w:top w:val="nil"/>
              <w:left w:val="nil"/>
              <w:bottom w:val="single" w:sz="4" w:space="0" w:color="000000"/>
              <w:right w:val="single" w:sz="4" w:space="0" w:color="000000"/>
            </w:tcBorders>
            <w:shd w:val="clear" w:color="auto" w:fill="auto"/>
            <w:vAlign w:val="bottom"/>
            <w:hideMark/>
          </w:tcPr>
          <w:p w14:paraId="58D17780"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2 335 493</w:t>
            </w:r>
          </w:p>
        </w:tc>
        <w:tc>
          <w:tcPr>
            <w:tcW w:w="1559" w:type="dxa"/>
            <w:tcBorders>
              <w:top w:val="nil"/>
              <w:left w:val="nil"/>
              <w:bottom w:val="single" w:sz="4" w:space="0" w:color="000000"/>
              <w:right w:val="single" w:sz="4" w:space="0" w:color="000000"/>
            </w:tcBorders>
            <w:shd w:val="clear" w:color="auto" w:fill="auto"/>
            <w:vAlign w:val="bottom"/>
            <w:hideMark/>
          </w:tcPr>
          <w:p w14:paraId="76E25A30"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42 861</w:t>
            </w:r>
          </w:p>
        </w:tc>
        <w:tc>
          <w:tcPr>
            <w:tcW w:w="1843" w:type="dxa"/>
            <w:tcBorders>
              <w:top w:val="nil"/>
              <w:left w:val="nil"/>
              <w:bottom w:val="single" w:sz="4" w:space="0" w:color="000000"/>
              <w:right w:val="single" w:sz="4" w:space="0" w:color="000000"/>
            </w:tcBorders>
            <w:shd w:val="clear" w:color="auto" w:fill="auto"/>
            <w:vAlign w:val="bottom"/>
            <w:hideMark/>
          </w:tcPr>
          <w:p w14:paraId="64AAEAD5"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2 378 354</w:t>
            </w:r>
          </w:p>
        </w:tc>
      </w:tr>
      <w:tr w:rsidR="000A50EA" w:rsidRPr="000A50EA" w14:paraId="2C213EE3"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6FD7F203"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Sabiedriskā kārtība un drošība</w:t>
            </w:r>
          </w:p>
        </w:tc>
        <w:tc>
          <w:tcPr>
            <w:tcW w:w="1985" w:type="dxa"/>
            <w:tcBorders>
              <w:top w:val="nil"/>
              <w:left w:val="nil"/>
              <w:bottom w:val="single" w:sz="4" w:space="0" w:color="000000"/>
              <w:right w:val="single" w:sz="4" w:space="0" w:color="000000"/>
            </w:tcBorders>
            <w:shd w:val="clear" w:color="auto" w:fill="auto"/>
            <w:vAlign w:val="bottom"/>
            <w:hideMark/>
          </w:tcPr>
          <w:p w14:paraId="4A6C4B29"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226 659</w:t>
            </w:r>
          </w:p>
        </w:tc>
        <w:tc>
          <w:tcPr>
            <w:tcW w:w="1559" w:type="dxa"/>
            <w:tcBorders>
              <w:top w:val="nil"/>
              <w:left w:val="nil"/>
              <w:bottom w:val="single" w:sz="4" w:space="0" w:color="000000"/>
              <w:right w:val="single" w:sz="4" w:space="0" w:color="000000"/>
            </w:tcBorders>
            <w:shd w:val="clear" w:color="auto" w:fill="auto"/>
            <w:vAlign w:val="bottom"/>
            <w:hideMark/>
          </w:tcPr>
          <w:p w14:paraId="378C374A"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722</w:t>
            </w:r>
          </w:p>
        </w:tc>
        <w:tc>
          <w:tcPr>
            <w:tcW w:w="1843" w:type="dxa"/>
            <w:tcBorders>
              <w:top w:val="nil"/>
              <w:left w:val="nil"/>
              <w:bottom w:val="single" w:sz="4" w:space="0" w:color="000000"/>
              <w:right w:val="single" w:sz="4" w:space="0" w:color="000000"/>
            </w:tcBorders>
            <w:shd w:val="clear" w:color="auto" w:fill="auto"/>
            <w:vAlign w:val="bottom"/>
            <w:hideMark/>
          </w:tcPr>
          <w:p w14:paraId="1931F218"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227 381</w:t>
            </w:r>
          </w:p>
        </w:tc>
      </w:tr>
      <w:tr w:rsidR="000A50EA" w:rsidRPr="000A50EA" w14:paraId="723A2A70"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12765ED6"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Ekonomiskā darbība</w:t>
            </w:r>
          </w:p>
        </w:tc>
        <w:tc>
          <w:tcPr>
            <w:tcW w:w="1985" w:type="dxa"/>
            <w:tcBorders>
              <w:top w:val="nil"/>
              <w:left w:val="nil"/>
              <w:bottom w:val="single" w:sz="4" w:space="0" w:color="000000"/>
              <w:right w:val="single" w:sz="4" w:space="0" w:color="000000"/>
            </w:tcBorders>
            <w:shd w:val="clear" w:color="auto" w:fill="auto"/>
            <w:vAlign w:val="bottom"/>
            <w:hideMark/>
          </w:tcPr>
          <w:p w14:paraId="6220FF72"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3 544 917</w:t>
            </w:r>
          </w:p>
        </w:tc>
        <w:tc>
          <w:tcPr>
            <w:tcW w:w="1559" w:type="dxa"/>
            <w:tcBorders>
              <w:top w:val="nil"/>
              <w:left w:val="nil"/>
              <w:bottom w:val="single" w:sz="4" w:space="0" w:color="000000"/>
              <w:right w:val="single" w:sz="4" w:space="0" w:color="000000"/>
            </w:tcBorders>
            <w:shd w:val="clear" w:color="auto" w:fill="auto"/>
            <w:vAlign w:val="bottom"/>
            <w:hideMark/>
          </w:tcPr>
          <w:p w14:paraId="26F4B219"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- 6 325</w:t>
            </w:r>
          </w:p>
        </w:tc>
        <w:tc>
          <w:tcPr>
            <w:tcW w:w="1843" w:type="dxa"/>
            <w:tcBorders>
              <w:top w:val="nil"/>
              <w:left w:val="nil"/>
              <w:bottom w:val="single" w:sz="4" w:space="0" w:color="000000"/>
              <w:right w:val="single" w:sz="4" w:space="0" w:color="000000"/>
            </w:tcBorders>
            <w:shd w:val="clear" w:color="auto" w:fill="auto"/>
            <w:vAlign w:val="bottom"/>
            <w:hideMark/>
          </w:tcPr>
          <w:p w14:paraId="14614253"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3 538 592</w:t>
            </w:r>
          </w:p>
        </w:tc>
      </w:tr>
      <w:tr w:rsidR="000A50EA" w:rsidRPr="000A50EA" w14:paraId="2EF4A043"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3C7B050C"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Vides aizsardzība</w:t>
            </w:r>
          </w:p>
        </w:tc>
        <w:tc>
          <w:tcPr>
            <w:tcW w:w="1985" w:type="dxa"/>
            <w:tcBorders>
              <w:top w:val="nil"/>
              <w:left w:val="nil"/>
              <w:bottom w:val="single" w:sz="4" w:space="0" w:color="000000"/>
              <w:right w:val="single" w:sz="4" w:space="0" w:color="000000"/>
            </w:tcBorders>
            <w:shd w:val="clear" w:color="auto" w:fill="auto"/>
            <w:vAlign w:val="bottom"/>
            <w:hideMark/>
          </w:tcPr>
          <w:p w14:paraId="567D68A9"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361 090</w:t>
            </w:r>
          </w:p>
        </w:tc>
        <w:tc>
          <w:tcPr>
            <w:tcW w:w="1559" w:type="dxa"/>
            <w:tcBorders>
              <w:top w:val="nil"/>
              <w:left w:val="nil"/>
              <w:bottom w:val="single" w:sz="4" w:space="0" w:color="000000"/>
              <w:right w:val="single" w:sz="4" w:space="0" w:color="000000"/>
            </w:tcBorders>
            <w:shd w:val="clear" w:color="auto" w:fill="auto"/>
            <w:vAlign w:val="bottom"/>
            <w:hideMark/>
          </w:tcPr>
          <w:p w14:paraId="24250A4A"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34 474</w:t>
            </w:r>
          </w:p>
        </w:tc>
        <w:tc>
          <w:tcPr>
            <w:tcW w:w="1843" w:type="dxa"/>
            <w:tcBorders>
              <w:top w:val="nil"/>
              <w:left w:val="nil"/>
              <w:bottom w:val="single" w:sz="4" w:space="0" w:color="000000"/>
              <w:right w:val="single" w:sz="4" w:space="0" w:color="000000"/>
            </w:tcBorders>
            <w:shd w:val="clear" w:color="auto" w:fill="auto"/>
            <w:vAlign w:val="bottom"/>
            <w:hideMark/>
          </w:tcPr>
          <w:p w14:paraId="3C088C21"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395 564</w:t>
            </w:r>
          </w:p>
        </w:tc>
      </w:tr>
      <w:tr w:rsidR="000A50EA" w:rsidRPr="000A50EA" w14:paraId="56DA9EB8"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79B4EEBF"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Teritoriju un mājokļu apsaimniekošana</w:t>
            </w:r>
          </w:p>
        </w:tc>
        <w:tc>
          <w:tcPr>
            <w:tcW w:w="1985" w:type="dxa"/>
            <w:tcBorders>
              <w:top w:val="nil"/>
              <w:left w:val="nil"/>
              <w:bottom w:val="single" w:sz="4" w:space="0" w:color="000000"/>
              <w:right w:val="single" w:sz="4" w:space="0" w:color="000000"/>
            </w:tcBorders>
            <w:shd w:val="clear" w:color="auto" w:fill="auto"/>
            <w:vAlign w:val="bottom"/>
            <w:hideMark/>
          </w:tcPr>
          <w:p w14:paraId="2D380F5F"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4 724 572</w:t>
            </w:r>
          </w:p>
        </w:tc>
        <w:tc>
          <w:tcPr>
            <w:tcW w:w="1559" w:type="dxa"/>
            <w:tcBorders>
              <w:top w:val="nil"/>
              <w:left w:val="nil"/>
              <w:bottom w:val="single" w:sz="4" w:space="0" w:color="000000"/>
              <w:right w:val="single" w:sz="4" w:space="0" w:color="000000"/>
            </w:tcBorders>
            <w:shd w:val="clear" w:color="auto" w:fill="auto"/>
            <w:vAlign w:val="bottom"/>
            <w:hideMark/>
          </w:tcPr>
          <w:p w14:paraId="5AB27E43"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101 826</w:t>
            </w:r>
          </w:p>
        </w:tc>
        <w:tc>
          <w:tcPr>
            <w:tcW w:w="1843" w:type="dxa"/>
            <w:tcBorders>
              <w:top w:val="nil"/>
              <w:left w:val="nil"/>
              <w:bottom w:val="single" w:sz="4" w:space="0" w:color="000000"/>
              <w:right w:val="single" w:sz="4" w:space="0" w:color="000000"/>
            </w:tcBorders>
            <w:shd w:val="clear" w:color="auto" w:fill="auto"/>
            <w:vAlign w:val="bottom"/>
            <w:hideMark/>
          </w:tcPr>
          <w:p w14:paraId="0CA2A683"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4 826 398</w:t>
            </w:r>
          </w:p>
        </w:tc>
      </w:tr>
      <w:tr w:rsidR="000A50EA" w:rsidRPr="000A50EA" w14:paraId="14EDFEEA"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1C07DC5A"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Veselība</w:t>
            </w:r>
          </w:p>
        </w:tc>
        <w:tc>
          <w:tcPr>
            <w:tcW w:w="1985" w:type="dxa"/>
            <w:tcBorders>
              <w:top w:val="nil"/>
              <w:left w:val="nil"/>
              <w:bottom w:val="single" w:sz="4" w:space="0" w:color="000000"/>
              <w:right w:val="single" w:sz="4" w:space="0" w:color="000000"/>
            </w:tcBorders>
            <w:shd w:val="clear" w:color="auto" w:fill="auto"/>
            <w:vAlign w:val="bottom"/>
            <w:hideMark/>
          </w:tcPr>
          <w:p w14:paraId="749D248F"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277 539</w:t>
            </w:r>
          </w:p>
        </w:tc>
        <w:tc>
          <w:tcPr>
            <w:tcW w:w="1559" w:type="dxa"/>
            <w:tcBorders>
              <w:top w:val="nil"/>
              <w:left w:val="nil"/>
              <w:bottom w:val="single" w:sz="4" w:space="0" w:color="000000"/>
              <w:right w:val="single" w:sz="4" w:space="0" w:color="000000"/>
            </w:tcBorders>
            <w:shd w:val="clear" w:color="auto" w:fill="auto"/>
            <w:vAlign w:val="bottom"/>
            <w:hideMark/>
          </w:tcPr>
          <w:p w14:paraId="4B90872C"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8 491</w:t>
            </w:r>
          </w:p>
        </w:tc>
        <w:tc>
          <w:tcPr>
            <w:tcW w:w="1843" w:type="dxa"/>
            <w:tcBorders>
              <w:top w:val="nil"/>
              <w:left w:val="nil"/>
              <w:bottom w:val="single" w:sz="4" w:space="0" w:color="000000"/>
              <w:right w:val="single" w:sz="4" w:space="0" w:color="000000"/>
            </w:tcBorders>
            <w:shd w:val="clear" w:color="auto" w:fill="auto"/>
            <w:vAlign w:val="bottom"/>
            <w:hideMark/>
          </w:tcPr>
          <w:p w14:paraId="029E7B54"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286 030</w:t>
            </w:r>
          </w:p>
        </w:tc>
      </w:tr>
      <w:tr w:rsidR="000A50EA" w:rsidRPr="000A50EA" w14:paraId="073CD404"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09590FBC"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Atpūta, kultūra un reliģija</w:t>
            </w:r>
          </w:p>
        </w:tc>
        <w:tc>
          <w:tcPr>
            <w:tcW w:w="1985" w:type="dxa"/>
            <w:tcBorders>
              <w:top w:val="nil"/>
              <w:left w:val="nil"/>
              <w:bottom w:val="single" w:sz="4" w:space="0" w:color="000000"/>
              <w:right w:val="single" w:sz="4" w:space="0" w:color="000000"/>
            </w:tcBorders>
            <w:shd w:val="clear" w:color="auto" w:fill="auto"/>
            <w:vAlign w:val="bottom"/>
            <w:hideMark/>
          </w:tcPr>
          <w:p w14:paraId="38BD56AB"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3 395 436</w:t>
            </w:r>
          </w:p>
        </w:tc>
        <w:tc>
          <w:tcPr>
            <w:tcW w:w="1559" w:type="dxa"/>
            <w:tcBorders>
              <w:top w:val="nil"/>
              <w:left w:val="nil"/>
              <w:bottom w:val="single" w:sz="4" w:space="0" w:color="000000"/>
              <w:right w:val="single" w:sz="4" w:space="0" w:color="000000"/>
            </w:tcBorders>
            <w:shd w:val="clear" w:color="auto" w:fill="auto"/>
            <w:vAlign w:val="bottom"/>
            <w:hideMark/>
          </w:tcPr>
          <w:p w14:paraId="52B2C0E0"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41 851</w:t>
            </w:r>
          </w:p>
        </w:tc>
        <w:tc>
          <w:tcPr>
            <w:tcW w:w="1843" w:type="dxa"/>
            <w:tcBorders>
              <w:top w:val="nil"/>
              <w:left w:val="nil"/>
              <w:bottom w:val="single" w:sz="4" w:space="0" w:color="000000"/>
              <w:right w:val="single" w:sz="4" w:space="0" w:color="000000"/>
            </w:tcBorders>
            <w:shd w:val="clear" w:color="auto" w:fill="auto"/>
            <w:vAlign w:val="bottom"/>
            <w:hideMark/>
          </w:tcPr>
          <w:p w14:paraId="2E9E3AA7"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3 437 287</w:t>
            </w:r>
          </w:p>
        </w:tc>
      </w:tr>
      <w:tr w:rsidR="000A50EA" w:rsidRPr="000A50EA" w14:paraId="0EA79070" w14:textId="77777777" w:rsidTr="003A1F28">
        <w:trPr>
          <w:trHeight w:val="312"/>
        </w:trPr>
        <w:tc>
          <w:tcPr>
            <w:tcW w:w="4106" w:type="dxa"/>
            <w:tcBorders>
              <w:top w:val="nil"/>
              <w:left w:val="single" w:sz="4" w:space="0" w:color="000000"/>
              <w:bottom w:val="single" w:sz="4" w:space="0" w:color="000000"/>
              <w:right w:val="single" w:sz="4" w:space="0" w:color="000000"/>
            </w:tcBorders>
            <w:shd w:val="clear" w:color="auto" w:fill="auto"/>
            <w:vAlign w:val="bottom"/>
            <w:hideMark/>
          </w:tcPr>
          <w:p w14:paraId="439E4B89"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Izglītība</w:t>
            </w:r>
          </w:p>
        </w:tc>
        <w:tc>
          <w:tcPr>
            <w:tcW w:w="1985" w:type="dxa"/>
            <w:tcBorders>
              <w:top w:val="nil"/>
              <w:left w:val="nil"/>
              <w:bottom w:val="single" w:sz="4" w:space="0" w:color="000000"/>
              <w:right w:val="single" w:sz="4" w:space="0" w:color="000000"/>
            </w:tcBorders>
            <w:shd w:val="clear" w:color="auto" w:fill="auto"/>
            <w:vAlign w:val="bottom"/>
            <w:hideMark/>
          </w:tcPr>
          <w:p w14:paraId="2AC49572"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12 517 311</w:t>
            </w:r>
          </w:p>
        </w:tc>
        <w:tc>
          <w:tcPr>
            <w:tcW w:w="1559" w:type="dxa"/>
            <w:tcBorders>
              <w:top w:val="nil"/>
              <w:left w:val="nil"/>
              <w:bottom w:val="single" w:sz="4" w:space="0" w:color="000000"/>
              <w:right w:val="single" w:sz="4" w:space="0" w:color="000000"/>
            </w:tcBorders>
            <w:shd w:val="clear" w:color="auto" w:fill="auto"/>
            <w:vAlign w:val="bottom"/>
            <w:hideMark/>
          </w:tcPr>
          <w:p w14:paraId="52A6059D"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1 774 497</w:t>
            </w:r>
          </w:p>
        </w:tc>
        <w:tc>
          <w:tcPr>
            <w:tcW w:w="1843" w:type="dxa"/>
            <w:tcBorders>
              <w:top w:val="nil"/>
              <w:left w:val="nil"/>
              <w:bottom w:val="single" w:sz="4" w:space="0" w:color="000000"/>
              <w:right w:val="single" w:sz="4" w:space="0" w:color="000000"/>
            </w:tcBorders>
            <w:shd w:val="clear" w:color="auto" w:fill="auto"/>
            <w:vAlign w:val="bottom"/>
            <w:hideMark/>
          </w:tcPr>
          <w:p w14:paraId="463231A6"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14 291 808</w:t>
            </w:r>
          </w:p>
        </w:tc>
      </w:tr>
      <w:tr w:rsidR="000A50EA" w:rsidRPr="000A50EA" w14:paraId="4761A6A8" w14:textId="77777777" w:rsidTr="003A1F28">
        <w:trPr>
          <w:trHeight w:val="312"/>
        </w:trPr>
        <w:tc>
          <w:tcPr>
            <w:tcW w:w="4106" w:type="dxa"/>
            <w:tcBorders>
              <w:top w:val="nil"/>
              <w:left w:val="single" w:sz="4" w:space="0" w:color="000000"/>
              <w:bottom w:val="single" w:sz="4" w:space="0" w:color="auto"/>
              <w:right w:val="single" w:sz="4" w:space="0" w:color="000000"/>
            </w:tcBorders>
            <w:shd w:val="clear" w:color="auto" w:fill="auto"/>
            <w:vAlign w:val="bottom"/>
            <w:hideMark/>
          </w:tcPr>
          <w:p w14:paraId="4D5CD814" w14:textId="77777777" w:rsidR="000A50EA" w:rsidRPr="000A50EA" w:rsidRDefault="000A50EA" w:rsidP="000A50EA">
            <w:pPr>
              <w:spacing w:after="0" w:line="240" w:lineRule="auto"/>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Sociālā aizsardzība</w:t>
            </w:r>
          </w:p>
        </w:tc>
        <w:tc>
          <w:tcPr>
            <w:tcW w:w="1985" w:type="dxa"/>
            <w:tcBorders>
              <w:top w:val="nil"/>
              <w:left w:val="nil"/>
              <w:bottom w:val="single" w:sz="4" w:space="0" w:color="auto"/>
              <w:right w:val="single" w:sz="4" w:space="0" w:color="000000"/>
            </w:tcBorders>
            <w:shd w:val="clear" w:color="auto" w:fill="auto"/>
            <w:vAlign w:val="bottom"/>
            <w:hideMark/>
          </w:tcPr>
          <w:p w14:paraId="7DDA445D"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3 882 009</w:t>
            </w:r>
          </w:p>
        </w:tc>
        <w:tc>
          <w:tcPr>
            <w:tcW w:w="1559" w:type="dxa"/>
            <w:tcBorders>
              <w:top w:val="nil"/>
              <w:left w:val="nil"/>
              <w:bottom w:val="single" w:sz="4" w:space="0" w:color="auto"/>
              <w:right w:val="single" w:sz="4" w:space="0" w:color="000000"/>
            </w:tcBorders>
            <w:shd w:val="clear" w:color="auto" w:fill="auto"/>
            <w:vAlign w:val="bottom"/>
            <w:hideMark/>
          </w:tcPr>
          <w:p w14:paraId="397DA077"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356 188</w:t>
            </w:r>
          </w:p>
        </w:tc>
        <w:tc>
          <w:tcPr>
            <w:tcW w:w="1843" w:type="dxa"/>
            <w:tcBorders>
              <w:top w:val="nil"/>
              <w:left w:val="nil"/>
              <w:bottom w:val="single" w:sz="4" w:space="0" w:color="auto"/>
              <w:right w:val="single" w:sz="4" w:space="0" w:color="000000"/>
            </w:tcBorders>
            <w:shd w:val="clear" w:color="auto" w:fill="auto"/>
            <w:vAlign w:val="bottom"/>
            <w:hideMark/>
          </w:tcPr>
          <w:p w14:paraId="2381D8AA" w14:textId="77777777" w:rsidR="000A50EA" w:rsidRPr="000A50EA" w:rsidRDefault="000A50EA" w:rsidP="000A50EA">
            <w:pPr>
              <w:spacing w:after="0" w:line="240" w:lineRule="auto"/>
              <w:jc w:val="center"/>
              <w:rPr>
                <w:rFonts w:ascii="Times New Roman" w:eastAsia="Times New Roman" w:hAnsi="Times New Roman"/>
                <w:color w:val="000000"/>
                <w:sz w:val="24"/>
                <w:szCs w:val="24"/>
                <w:lang w:eastAsia="lv-LV"/>
              </w:rPr>
            </w:pPr>
            <w:r w:rsidRPr="000A50EA">
              <w:rPr>
                <w:rFonts w:ascii="Times New Roman" w:eastAsia="Times New Roman" w:hAnsi="Times New Roman"/>
                <w:color w:val="000000"/>
                <w:sz w:val="24"/>
                <w:szCs w:val="24"/>
                <w:lang w:eastAsia="lv-LV"/>
              </w:rPr>
              <w:t>4 238 197</w:t>
            </w:r>
          </w:p>
        </w:tc>
      </w:tr>
      <w:tr w:rsidR="000A50EA" w:rsidRPr="000A50EA" w14:paraId="1278F4C7" w14:textId="77777777" w:rsidTr="003A1F28">
        <w:trPr>
          <w:trHeight w:val="300"/>
        </w:trPr>
        <w:tc>
          <w:tcPr>
            <w:tcW w:w="4106" w:type="dxa"/>
            <w:tcBorders>
              <w:top w:val="single" w:sz="4" w:space="0" w:color="auto"/>
              <w:left w:val="single" w:sz="4" w:space="0" w:color="000000"/>
              <w:bottom w:val="single" w:sz="4" w:space="0" w:color="000000"/>
              <w:right w:val="single" w:sz="4" w:space="0" w:color="000000"/>
            </w:tcBorders>
            <w:shd w:val="clear" w:color="auto" w:fill="auto"/>
            <w:vAlign w:val="bottom"/>
          </w:tcPr>
          <w:p w14:paraId="08435E04" w14:textId="77777777" w:rsidR="000A50EA" w:rsidRPr="000A50EA" w:rsidRDefault="000A50EA" w:rsidP="000A50EA">
            <w:pPr>
              <w:spacing w:after="0" w:line="240" w:lineRule="auto"/>
              <w:jc w:val="right"/>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KOPĀ</w:t>
            </w:r>
          </w:p>
        </w:tc>
        <w:tc>
          <w:tcPr>
            <w:tcW w:w="1985" w:type="dxa"/>
            <w:tcBorders>
              <w:top w:val="single" w:sz="4" w:space="0" w:color="auto"/>
              <w:left w:val="nil"/>
              <w:bottom w:val="single" w:sz="4" w:space="0" w:color="000000"/>
              <w:right w:val="single" w:sz="4" w:space="0" w:color="000000"/>
            </w:tcBorders>
            <w:shd w:val="clear" w:color="auto" w:fill="auto"/>
            <w:vAlign w:val="bottom"/>
          </w:tcPr>
          <w:p w14:paraId="1B7A70E9" w14:textId="77777777" w:rsidR="000A50EA" w:rsidRPr="000A50EA" w:rsidRDefault="000A50EA" w:rsidP="000A50EA">
            <w:pPr>
              <w:spacing w:after="0" w:line="240" w:lineRule="auto"/>
              <w:jc w:val="center"/>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31 265 026</w:t>
            </w:r>
          </w:p>
        </w:tc>
        <w:tc>
          <w:tcPr>
            <w:tcW w:w="1559" w:type="dxa"/>
            <w:tcBorders>
              <w:top w:val="single" w:sz="4" w:space="0" w:color="auto"/>
              <w:left w:val="nil"/>
              <w:bottom w:val="single" w:sz="4" w:space="0" w:color="000000"/>
              <w:right w:val="single" w:sz="4" w:space="0" w:color="000000"/>
            </w:tcBorders>
            <w:shd w:val="clear" w:color="auto" w:fill="auto"/>
            <w:vAlign w:val="bottom"/>
          </w:tcPr>
          <w:p w14:paraId="434A49A0" w14:textId="77777777" w:rsidR="000A50EA" w:rsidRPr="000A50EA" w:rsidRDefault="000A50EA" w:rsidP="000A50EA">
            <w:pPr>
              <w:spacing w:after="0" w:line="240" w:lineRule="auto"/>
              <w:jc w:val="center"/>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2 354 585</w:t>
            </w:r>
          </w:p>
        </w:tc>
        <w:tc>
          <w:tcPr>
            <w:tcW w:w="1843" w:type="dxa"/>
            <w:tcBorders>
              <w:top w:val="single" w:sz="4" w:space="0" w:color="auto"/>
              <w:left w:val="nil"/>
              <w:bottom w:val="single" w:sz="4" w:space="0" w:color="000000"/>
              <w:right w:val="single" w:sz="4" w:space="0" w:color="000000"/>
            </w:tcBorders>
            <w:shd w:val="clear" w:color="auto" w:fill="auto"/>
            <w:vAlign w:val="bottom"/>
          </w:tcPr>
          <w:p w14:paraId="13F754B2" w14:textId="77777777" w:rsidR="000A50EA" w:rsidRPr="000A50EA" w:rsidRDefault="000A50EA" w:rsidP="000A50EA">
            <w:pPr>
              <w:spacing w:after="0" w:line="240" w:lineRule="auto"/>
              <w:jc w:val="center"/>
              <w:rPr>
                <w:rFonts w:ascii="Times New Roman" w:eastAsia="Times New Roman" w:hAnsi="Times New Roman"/>
                <w:b/>
                <w:bCs/>
                <w:color w:val="000000"/>
                <w:sz w:val="24"/>
                <w:szCs w:val="24"/>
                <w:lang w:eastAsia="lv-LV"/>
              </w:rPr>
            </w:pPr>
            <w:r w:rsidRPr="000A50EA">
              <w:rPr>
                <w:rFonts w:ascii="Times New Roman" w:eastAsia="Times New Roman" w:hAnsi="Times New Roman"/>
                <w:b/>
                <w:bCs/>
                <w:color w:val="000000"/>
                <w:sz w:val="24"/>
                <w:szCs w:val="24"/>
                <w:lang w:eastAsia="lv-LV"/>
              </w:rPr>
              <w:t>33 619 611</w:t>
            </w:r>
          </w:p>
        </w:tc>
      </w:tr>
    </w:tbl>
    <w:p w14:paraId="45532E0A" w14:textId="77777777" w:rsidR="000A50EA" w:rsidRPr="000A50EA" w:rsidRDefault="000A50EA" w:rsidP="000A50EA">
      <w:pPr>
        <w:spacing w:after="0" w:line="276" w:lineRule="auto"/>
        <w:ind w:firstLine="709"/>
        <w:jc w:val="both"/>
        <w:rPr>
          <w:rFonts w:ascii="Times New Roman" w:hAnsi="Times New Roman"/>
          <w:sz w:val="24"/>
          <w:szCs w:val="24"/>
        </w:rPr>
      </w:pPr>
    </w:p>
    <w:p w14:paraId="231A14DE" w14:textId="77777777" w:rsidR="000A50EA" w:rsidRPr="000A50EA" w:rsidRDefault="000A50EA" w:rsidP="000A50EA">
      <w:pPr>
        <w:spacing w:after="0" w:line="276" w:lineRule="auto"/>
        <w:ind w:firstLine="709"/>
        <w:jc w:val="both"/>
        <w:rPr>
          <w:rFonts w:ascii="Times New Roman" w:hAnsi="Times New Roman"/>
          <w:sz w:val="24"/>
          <w:szCs w:val="24"/>
        </w:rPr>
      </w:pPr>
      <w:r w:rsidRPr="000A50EA">
        <w:rPr>
          <w:rFonts w:ascii="Times New Roman" w:hAnsi="Times New Roman"/>
          <w:sz w:val="24"/>
          <w:szCs w:val="24"/>
        </w:rPr>
        <w:t>Ņemot vērā to, ka apstiprinot Gulbenes novada pašvaldības budžetu 2020.gadam, transporta pakalpojumu un transportlīdzekļu remontdarbi apstiprināti Īpašumu pārraudzības nodaļā, budžeta grozījumos izdevumi šiem mērķiem tiek precizēti pa struktūrvienībām, iestādēm pēc fakta (samazinot Īpašumu pārraudzības plānotos izdevumus un palielinot attiecīgās iestādes/struktūrvienības izdevumus pēc fakta).</w:t>
      </w:r>
    </w:p>
    <w:p w14:paraId="3A9F5D51" w14:textId="77777777" w:rsidR="000A50EA" w:rsidRPr="000A50EA" w:rsidRDefault="000A50EA" w:rsidP="000A50EA">
      <w:pPr>
        <w:spacing w:after="0" w:line="276" w:lineRule="auto"/>
        <w:ind w:firstLine="709"/>
        <w:jc w:val="both"/>
        <w:rPr>
          <w:rFonts w:ascii="Times New Roman" w:hAnsi="Times New Roman"/>
          <w:i/>
          <w:iCs/>
          <w:sz w:val="24"/>
          <w:szCs w:val="24"/>
        </w:rPr>
      </w:pPr>
    </w:p>
    <w:p w14:paraId="0ECBD002" w14:textId="77777777" w:rsidR="000A50EA" w:rsidRPr="000A50EA" w:rsidRDefault="000A50EA" w:rsidP="000A50EA">
      <w:pPr>
        <w:spacing w:after="0" w:line="276" w:lineRule="auto"/>
        <w:ind w:firstLine="709"/>
        <w:jc w:val="both"/>
        <w:rPr>
          <w:rFonts w:ascii="Times New Roman" w:hAnsi="Times New Roman"/>
          <w:i/>
          <w:iCs/>
          <w:sz w:val="24"/>
          <w:szCs w:val="24"/>
        </w:rPr>
      </w:pPr>
      <w:r w:rsidRPr="000A50EA">
        <w:rPr>
          <w:rFonts w:ascii="Times New Roman" w:hAnsi="Times New Roman"/>
          <w:i/>
          <w:iCs/>
          <w:sz w:val="24"/>
          <w:szCs w:val="24"/>
        </w:rPr>
        <w:t>Vispārējie valdības dienesti (būtiskākie grozījumi):</w:t>
      </w:r>
    </w:p>
    <w:p w14:paraId="3BF79F90"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saņemtais noslēguma maksājums projektam “Gaismas ceļš caur gadsimtiem” novirzīts aizņēmuma atmaksai</w:t>
      </w:r>
      <w:r w:rsidRPr="000A50EA">
        <w:t xml:space="preserve"> </w:t>
      </w:r>
      <w:r w:rsidRPr="000A50EA">
        <w:rPr>
          <w:rFonts w:ascii="Times New Roman" w:hAnsi="Times New Roman"/>
          <w:sz w:val="24"/>
          <w:szCs w:val="24"/>
        </w:rPr>
        <w:t xml:space="preserve">55 665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25B1320D"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transporta pakalpojumu un transportlīdzekļu remontdarbu izmaiņas pēc fakta;</w:t>
      </w:r>
    </w:p>
    <w:p w14:paraId="19D9F54A"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finansējums Beļavas, Rankas un Stradu pagasta pārvalžu automašīnu iegādei 21 000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59A3E62E"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ņemot vērā izmaksāto atlīdzību un darbinieku mainību, savstarpēji grozīts atlīdzības plāns pa iestādēm/struktūrvienībām;</w:t>
      </w:r>
    </w:p>
    <w:p w14:paraId="7FC26BCB"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proofErr w:type="spellStart"/>
      <w:r w:rsidRPr="000A50EA">
        <w:rPr>
          <w:rFonts w:ascii="Times New Roman" w:hAnsi="Times New Roman"/>
          <w:sz w:val="24"/>
          <w:szCs w:val="24"/>
        </w:rPr>
        <w:t>Daukstu</w:t>
      </w:r>
      <w:proofErr w:type="spellEnd"/>
      <w:r w:rsidRPr="000A50EA">
        <w:rPr>
          <w:rFonts w:ascii="Times New Roman" w:hAnsi="Times New Roman"/>
          <w:sz w:val="24"/>
          <w:szCs w:val="24"/>
        </w:rPr>
        <w:t xml:space="preserve"> pagasta pārvaldes jumta siltināšanai un remontdarbiem plānots no Stāmerienas muižas pils restaurācijas finansējuma ekonomijas 7 822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(domes sēdes lēmums).</w:t>
      </w:r>
    </w:p>
    <w:p w14:paraId="60AE38F7" w14:textId="77777777" w:rsidR="000A50EA" w:rsidRPr="000A50EA" w:rsidRDefault="000A50EA" w:rsidP="000A50EA">
      <w:pPr>
        <w:spacing w:after="0" w:line="276" w:lineRule="auto"/>
        <w:ind w:firstLine="709"/>
        <w:jc w:val="both"/>
        <w:rPr>
          <w:rFonts w:ascii="Times New Roman" w:hAnsi="Times New Roman"/>
          <w:i/>
          <w:iCs/>
          <w:sz w:val="24"/>
          <w:szCs w:val="24"/>
        </w:rPr>
      </w:pPr>
    </w:p>
    <w:p w14:paraId="16CC3D11" w14:textId="77777777" w:rsidR="000A50EA" w:rsidRPr="000A50EA" w:rsidRDefault="000A50EA" w:rsidP="000A50EA">
      <w:pPr>
        <w:spacing w:after="0" w:line="276" w:lineRule="auto"/>
        <w:ind w:firstLine="709"/>
        <w:jc w:val="both"/>
        <w:rPr>
          <w:rFonts w:ascii="Times New Roman" w:hAnsi="Times New Roman"/>
          <w:i/>
          <w:iCs/>
          <w:sz w:val="24"/>
          <w:szCs w:val="24"/>
        </w:rPr>
      </w:pPr>
      <w:r w:rsidRPr="000A50EA">
        <w:rPr>
          <w:rFonts w:ascii="Times New Roman" w:hAnsi="Times New Roman"/>
          <w:i/>
          <w:iCs/>
          <w:sz w:val="24"/>
          <w:szCs w:val="24"/>
        </w:rPr>
        <w:t>Sabiedriskā kārtība un drošība (būtiskākie grozījumi):</w:t>
      </w:r>
    </w:p>
    <w:p w14:paraId="344F66C8"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transportlīdzekļu remontdarbu izmaiņas pēc fakta.</w:t>
      </w:r>
    </w:p>
    <w:p w14:paraId="6526C392" w14:textId="77777777" w:rsidR="000A50EA" w:rsidRPr="000A50EA" w:rsidRDefault="000A50EA" w:rsidP="000A50EA">
      <w:pPr>
        <w:spacing w:after="0" w:line="276" w:lineRule="auto"/>
        <w:ind w:firstLine="709"/>
        <w:jc w:val="both"/>
        <w:rPr>
          <w:rFonts w:ascii="Times New Roman" w:hAnsi="Times New Roman"/>
          <w:i/>
          <w:iCs/>
          <w:sz w:val="24"/>
          <w:szCs w:val="24"/>
        </w:rPr>
      </w:pPr>
      <w:r w:rsidRPr="000A50EA">
        <w:rPr>
          <w:rFonts w:ascii="Times New Roman" w:hAnsi="Times New Roman"/>
          <w:i/>
          <w:iCs/>
          <w:sz w:val="24"/>
          <w:szCs w:val="24"/>
        </w:rPr>
        <w:t>Ekonomiskā darbība (būtiskākie grozījumi):</w:t>
      </w:r>
    </w:p>
    <w:p w14:paraId="1B29ABBB"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izmantota iespēja saņemt aizņēmumus investīciju projektiem ekonomisko un sociālo seku mazināšanai un novēršanai saistībā ar Covid-19 izplatību, projektam “Baložu ielas </w:t>
      </w:r>
      <w:r w:rsidRPr="000A50EA">
        <w:rPr>
          <w:rFonts w:ascii="Times New Roman" w:hAnsi="Times New Roman"/>
          <w:sz w:val="24"/>
          <w:szCs w:val="24"/>
        </w:rPr>
        <w:lastRenderedPageBreak/>
        <w:t xml:space="preserve">Gulbenē pārbūve” saņemts aizņēmums 2020.gadā 192 328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un 25 % līdzfinansējums nodrošināts no pašvaldības autoceļu rezerves fonda;</w:t>
      </w:r>
    </w:p>
    <w:p w14:paraId="28ADE9CB"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aizņēmums ceļu posmam Ušuri – Siltais 66 564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32EEE7D0" w14:textId="77777777" w:rsidR="000A50EA" w:rsidRPr="000A50EA" w:rsidRDefault="000A50EA" w:rsidP="000A50EA">
      <w:pPr>
        <w:numPr>
          <w:ilvl w:val="0"/>
          <w:numId w:val="3"/>
        </w:numPr>
        <w:spacing w:after="0" w:line="276" w:lineRule="auto"/>
        <w:contextualSpacing/>
        <w:jc w:val="both"/>
        <w:rPr>
          <w:rFonts w:ascii="Times New Roman" w:hAnsi="Times New Roman"/>
          <w:i/>
          <w:iCs/>
          <w:sz w:val="24"/>
          <w:szCs w:val="24"/>
        </w:rPr>
      </w:pPr>
      <w:r w:rsidRPr="000A50EA">
        <w:rPr>
          <w:rFonts w:ascii="Times New Roman" w:hAnsi="Times New Roman"/>
          <w:sz w:val="24"/>
          <w:szCs w:val="24"/>
        </w:rPr>
        <w:t xml:space="preserve">novirzīts iepriekš apstiprinātais pašvaldības finansējums no projekta “Baložu ielas pārbūve” uz  pašvaldības līdzfinansējumu ERAF projektam (Nr.5.6.2.0/16/I/010)  “Infrastruktūras uzlabošana uzņēmējdarbības attīstībai Brīvības ielas zonā” 61 044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Stāmerienas skolas ēkas uzturēšanai 19 359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un 174 596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projektu līdzfinansējumiem;</w:t>
      </w:r>
    </w:p>
    <w:p w14:paraId="123FF2F4" w14:textId="77777777" w:rsidR="000A50EA" w:rsidRPr="000A50EA" w:rsidRDefault="000A50EA" w:rsidP="000A50EA">
      <w:pPr>
        <w:numPr>
          <w:ilvl w:val="0"/>
          <w:numId w:val="3"/>
        </w:numPr>
        <w:spacing w:after="0" w:line="276" w:lineRule="auto"/>
        <w:contextualSpacing/>
        <w:jc w:val="both"/>
        <w:rPr>
          <w:rFonts w:ascii="Times New Roman" w:hAnsi="Times New Roman"/>
          <w:i/>
          <w:iCs/>
          <w:sz w:val="24"/>
          <w:szCs w:val="24"/>
        </w:rPr>
      </w:pPr>
      <w:r w:rsidRPr="000A50EA">
        <w:rPr>
          <w:rFonts w:ascii="Times New Roman" w:hAnsi="Times New Roman"/>
          <w:sz w:val="24"/>
          <w:szCs w:val="24"/>
        </w:rPr>
        <w:t>precizēta tāme “Infrastruktūras uzlabošana uzņēmējdarbības attīstībai Gulbenes novadā”, noslēgušies iepirkumi, noslēgti līgumi;</w:t>
      </w:r>
    </w:p>
    <w:p w14:paraId="3A582CB2" w14:textId="77777777" w:rsidR="000A50EA" w:rsidRPr="000A50EA" w:rsidRDefault="000A50EA" w:rsidP="000A50EA">
      <w:pPr>
        <w:numPr>
          <w:ilvl w:val="0"/>
          <w:numId w:val="3"/>
        </w:numPr>
        <w:spacing w:after="0" w:line="276" w:lineRule="auto"/>
        <w:contextualSpacing/>
        <w:jc w:val="both"/>
        <w:rPr>
          <w:rFonts w:ascii="Times New Roman" w:hAnsi="Times New Roman"/>
          <w:i/>
          <w:iCs/>
          <w:sz w:val="24"/>
          <w:szCs w:val="24"/>
        </w:rPr>
      </w:pPr>
      <w:r w:rsidRPr="000A50EA">
        <w:rPr>
          <w:rFonts w:ascii="Times New Roman" w:hAnsi="Times New Roman"/>
          <w:sz w:val="24"/>
          <w:szCs w:val="24"/>
        </w:rPr>
        <w:t xml:space="preserve">Stāmerienas pils uzturēšanai palielināti plānotie ieņēmumi no maksas pakalpojumiem 9 300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kas novirzīti Stāmerienas pils āra WC remontdarbiem, solu iegādei un darbinieku atlīdzībai; saņemts KKF projekta "Stāmerienas pils Romantisma meistarklase" finansējums 2 500 </w:t>
      </w:r>
      <w:proofErr w:type="spellStart"/>
      <w:r w:rsidRPr="000A50EA">
        <w:rPr>
          <w:rFonts w:ascii="Times New Roman" w:hAnsi="Times New Roman"/>
          <w:sz w:val="24"/>
          <w:szCs w:val="24"/>
        </w:rPr>
        <w:t>euro</w:t>
      </w:r>
      <w:proofErr w:type="spellEnd"/>
      <w:r w:rsidRPr="000A50EA">
        <w:rPr>
          <w:rFonts w:ascii="Times New Roman" w:hAnsi="Times New Roman"/>
          <w:sz w:val="24"/>
          <w:szCs w:val="24"/>
        </w:rPr>
        <w:t xml:space="preserve"> apmērā un plānots pašvaldības finansējums 1 550 </w:t>
      </w:r>
      <w:proofErr w:type="spellStart"/>
      <w:r w:rsidRPr="000A50EA">
        <w:rPr>
          <w:rFonts w:ascii="Times New Roman" w:hAnsi="Times New Roman"/>
          <w:sz w:val="24"/>
          <w:szCs w:val="24"/>
        </w:rPr>
        <w:t>euro</w:t>
      </w:r>
      <w:proofErr w:type="spellEnd"/>
      <w:r w:rsidRPr="000A50EA">
        <w:rPr>
          <w:rFonts w:ascii="Times New Roman" w:hAnsi="Times New Roman"/>
          <w:sz w:val="24"/>
          <w:szCs w:val="24"/>
        </w:rPr>
        <w:t xml:space="preserve"> šim projektam.</w:t>
      </w:r>
    </w:p>
    <w:p w14:paraId="63B76907" w14:textId="77777777" w:rsidR="000A50EA" w:rsidRPr="000A50EA" w:rsidRDefault="000A50EA" w:rsidP="000A50EA">
      <w:pPr>
        <w:spacing w:after="0" w:line="276" w:lineRule="auto"/>
        <w:ind w:firstLine="709"/>
        <w:jc w:val="both"/>
        <w:rPr>
          <w:rFonts w:ascii="Times New Roman" w:hAnsi="Times New Roman"/>
          <w:i/>
          <w:iCs/>
          <w:sz w:val="24"/>
          <w:szCs w:val="24"/>
        </w:rPr>
      </w:pPr>
      <w:r w:rsidRPr="000A50EA">
        <w:rPr>
          <w:rFonts w:ascii="Times New Roman" w:hAnsi="Times New Roman"/>
          <w:i/>
          <w:iCs/>
          <w:sz w:val="24"/>
          <w:szCs w:val="24"/>
        </w:rPr>
        <w:t>Vides aizsardzība (būtiskākie grozījumi):</w:t>
      </w:r>
    </w:p>
    <w:p w14:paraId="0E450C82"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dabas resursu nodokļa izdevumu palielināšana Vides aizsardzības jautājumu komisijas lēmumu pieņemšanai par 51 259 </w:t>
      </w:r>
      <w:proofErr w:type="spellStart"/>
      <w:r w:rsidRPr="000A50EA">
        <w:rPr>
          <w:rFonts w:ascii="Times New Roman" w:hAnsi="Times New Roman"/>
          <w:i/>
          <w:iCs/>
          <w:sz w:val="24"/>
          <w:szCs w:val="24"/>
        </w:rPr>
        <w:t>euro</w:t>
      </w:r>
      <w:proofErr w:type="spellEnd"/>
      <w:r w:rsidRPr="000A50EA">
        <w:rPr>
          <w:rFonts w:ascii="Times New Roman" w:hAnsi="Times New Roman"/>
          <w:i/>
          <w:iCs/>
          <w:sz w:val="24"/>
          <w:szCs w:val="24"/>
        </w:rPr>
        <w:t>, no tiem 35 600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pēc Vides aizsardzības jautājumu komisijas lēmuma </w:t>
      </w:r>
      <w:proofErr w:type="spellStart"/>
      <w:r w:rsidRPr="000A50EA">
        <w:rPr>
          <w:rFonts w:ascii="Times New Roman" w:hAnsi="Times New Roman"/>
          <w:sz w:val="24"/>
          <w:szCs w:val="24"/>
        </w:rPr>
        <w:t>Asarupes</w:t>
      </w:r>
      <w:proofErr w:type="spellEnd"/>
      <w:r w:rsidRPr="000A50EA">
        <w:rPr>
          <w:rFonts w:ascii="Times New Roman" w:hAnsi="Times New Roman"/>
          <w:sz w:val="24"/>
          <w:szCs w:val="24"/>
        </w:rPr>
        <w:t xml:space="preserve"> ūdenstilpes regulatora pārbūvei Gulbenes novada Līgo pagastā.</w:t>
      </w:r>
    </w:p>
    <w:p w14:paraId="09FD9E56" w14:textId="77777777" w:rsidR="000A50EA" w:rsidRPr="000A50EA" w:rsidRDefault="000A50EA" w:rsidP="000A50EA">
      <w:pPr>
        <w:spacing w:after="0" w:line="276" w:lineRule="auto"/>
        <w:ind w:firstLine="709"/>
        <w:jc w:val="both"/>
        <w:rPr>
          <w:rFonts w:ascii="Times New Roman" w:hAnsi="Times New Roman"/>
          <w:i/>
          <w:iCs/>
          <w:sz w:val="24"/>
          <w:szCs w:val="24"/>
        </w:rPr>
      </w:pPr>
      <w:r w:rsidRPr="000A50EA">
        <w:rPr>
          <w:rFonts w:ascii="Times New Roman" w:hAnsi="Times New Roman"/>
          <w:i/>
          <w:iCs/>
          <w:sz w:val="24"/>
          <w:szCs w:val="24"/>
        </w:rPr>
        <w:t>Teritoriju un mājokļu apsaimniekošana (būtiskākie grozījumi):</w:t>
      </w:r>
    </w:p>
    <w:p w14:paraId="61B00B2D"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transporta pakalpojumu un transportlīdzekļu remontdarbu izmaiņas pēc fakta;</w:t>
      </w:r>
    </w:p>
    <w:p w14:paraId="39A9B78E"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finansējums PVN samaksai 5 313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galvenokārt saistībā ar pieaugumu maksas pakalpojumiem tūrismā vasaras un rudens sezonā;</w:t>
      </w:r>
    </w:p>
    <w:p w14:paraId="3EF3A63E"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projektu līdzfinansējuma izdevumi plānoti Ražošanas ēkas </w:t>
      </w:r>
      <w:proofErr w:type="spellStart"/>
      <w:r w:rsidRPr="000A50EA">
        <w:rPr>
          <w:rFonts w:ascii="Times New Roman" w:hAnsi="Times New Roman"/>
          <w:sz w:val="24"/>
          <w:szCs w:val="24"/>
        </w:rPr>
        <w:t>Šķieneros</w:t>
      </w:r>
      <w:proofErr w:type="spellEnd"/>
      <w:r w:rsidRPr="000A50EA">
        <w:rPr>
          <w:rFonts w:ascii="Times New Roman" w:hAnsi="Times New Roman"/>
          <w:sz w:val="24"/>
          <w:szCs w:val="24"/>
        </w:rPr>
        <w:t xml:space="preserve"> projektēšanai 35 000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Skolas ielas projektēšanai 36 000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w:t>
      </w:r>
      <w:proofErr w:type="spellStart"/>
      <w:r w:rsidRPr="000A50EA">
        <w:rPr>
          <w:rFonts w:ascii="Times New Roman" w:hAnsi="Times New Roman"/>
          <w:sz w:val="24"/>
          <w:szCs w:val="24"/>
        </w:rPr>
        <w:t>Emzes</w:t>
      </w:r>
      <w:proofErr w:type="spellEnd"/>
      <w:r w:rsidRPr="000A50EA">
        <w:rPr>
          <w:rFonts w:ascii="Times New Roman" w:hAnsi="Times New Roman"/>
          <w:sz w:val="24"/>
          <w:szCs w:val="24"/>
        </w:rPr>
        <w:t xml:space="preserve"> parka dendroloģisko stādījumu topogrāfiskajai uzmērīšanai 7 000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Blaumaņa ielas remontdarbiem 2 747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243D6254"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pārplānoti izdevumi no Attīstības un projektu nodaļas, saglabājot noteikto mērķi, uz DI projektu “Ģimeniskai videi pietuvināts pakalpojums (Stāķi 11)” 50 000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kas tika plānots šim mērķim;</w:t>
      </w:r>
    </w:p>
    <w:p w14:paraId="61F20722"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noslēguma finansējums projektam “Parki bez robežām”, kas novirzīts projektam “Gulbenes novada vispārējo izglītības iestāžu mācību vides uzlabošanai” 70 315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un 23 975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projektu līdzfinansējumiem;</w:t>
      </w:r>
    </w:p>
    <w:p w14:paraId="1D087C4B"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finansējums divu automašīnu iegādei Gulbenes novada pašvaldības elektriķiem 14 000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no transportlīdzekļu remontu ekonomijas;</w:t>
      </w:r>
    </w:p>
    <w:p w14:paraId="69951406"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sakarā ar nepietiekamo dzīvojamo fondu personām, kuras nav maksātspējīgas un lai izpildītu domes lēmumus, piešķirot dzīvojamo fondu, plānots finansējums Beļavas pagasta dzīvojamās mājas “Ceļmalas” remontdarbiem 4 875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172E0EA9"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finansējums Litenes Dzelzs tilta pāri Pededzei remontam drošības uzlabošanai 7 500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5CF5331F"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Druvienas pamatskolas ēkas jumta siltinājuma noņemšanai un jauna ieklāšanai plānots finansējums 5 000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45B72246"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precizētas mājokļu apsaimniekošanas budžeta tāmes pēc izpildes.</w:t>
      </w:r>
    </w:p>
    <w:p w14:paraId="1DAAB47E" w14:textId="77777777" w:rsidR="000A50EA" w:rsidRPr="000A50EA" w:rsidRDefault="000A50EA" w:rsidP="000A50EA">
      <w:pPr>
        <w:spacing w:after="0" w:line="276" w:lineRule="auto"/>
        <w:ind w:left="709"/>
        <w:jc w:val="both"/>
        <w:rPr>
          <w:rFonts w:ascii="Times New Roman" w:hAnsi="Times New Roman"/>
          <w:i/>
          <w:iCs/>
          <w:sz w:val="24"/>
          <w:szCs w:val="24"/>
        </w:rPr>
      </w:pPr>
      <w:r w:rsidRPr="000A50EA">
        <w:rPr>
          <w:rFonts w:ascii="Times New Roman" w:hAnsi="Times New Roman"/>
          <w:i/>
          <w:iCs/>
          <w:sz w:val="24"/>
          <w:szCs w:val="24"/>
        </w:rPr>
        <w:t>Veselība (būtiskākie grozījumi):</w:t>
      </w:r>
    </w:p>
    <w:p w14:paraId="38DB102E"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palielināts finansējums projektam “Ģimenes ārstu prakšu infrastruktūras uzlabošana Gulbenes novadā” sakarā ar nepieciešamajiem papildus remontdarbiem, finansējums izdevumu segšanai 8 491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no SAC Jaungulbenes Alejas papildus plānotajiem ieņēmumiem.</w:t>
      </w:r>
    </w:p>
    <w:p w14:paraId="47087659" w14:textId="77777777" w:rsidR="000A50EA" w:rsidRPr="000A50EA" w:rsidRDefault="000A50EA" w:rsidP="000A50EA">
      <w:pPr>
        <w:spacing w:after="0" w:line="276" w:lineRule="auto"/>
        <w:ind w:left="709"/>
        <w:jc w:val="both"/>
        <w:rPr>
          <w:rFonts w:ascii="Times New Roman" w:hAnsi="Times New Roman"/>
          <w:sz w:val="24"/>
          <w:szCs w:val="24"/>
        </w:rPr>
      </w:pPr>
      <w:r w:rsidRPr="000A50EA">
        <w:rPr>
          <w:rFonts w:ascii="Times New Roman" w:hAnsi="Times New Roman"/>
          <w:i/>
          <w:iCs/>
          <w:sz w:val="24"/>
          <w:szCs w:val="24"/>
        </w:rPr>
        <w:t>Atpūta, kultūra un reliģija (būtiskākie grozījumi):</w:t>
      </w:r>
      <w:r w:rsidRPr="000A50EA">
        <w:rPr>
          <w:rFonts w:ascii="Times New Roman" w:hAnsi="Times New Roman"/>
          <w:sz w:val="24"/>
          <w:szCs w:val="24"/>
        </w:rPr>
        <w:t xml:space="preserve"> </w:t>
      </w:r>
    </w:p>
    <w:p w14:paraId="2AB112AB"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lastRenderedPageBreak/>
        <w:t>transporta pakalpojumu un transportlīdzekļu remontdarbu izmaiņas pēc fakta;</w:t>
      </w:r>
    </w:p>
    <w:p w14:paraId="6625F7E5"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izdevumu un pašvaldības finansējuma palielinājums Gulbenes novada Sporta pārvaldei no Gulbenes novada Bērnu un jaunatnes sporta skolas saistībā ar Sporta pārvaldes nolikuma 8.25.punktu pārvaldīt “Pārvaldes valdījumā esošo īpašumu un nodrošināt tā racionālu un efektīvu izmantošanu”, vienkāršā un fiziskā darba veicēju atlīdzība un saimnieciskie izdevumi, remontdarbi;</w:t>
      </w:r>
    </w:p>
    <w:p w14:paraId="59A3FADC"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savstarpēji precizētas budžeta tāmes Kultūras pārvaldei, </w:t>
      </w:r>
      <w:proofErr w:type="spellStart"/>
      <w:r w:rsidRPr="000A50EA">
        <w:rPr>
          <w:rFonts w:ascii="Times New Roman" w:hAnsi="Times New Roman"/>
          <w:sz w:val="24"/>
          <w:szCs w:val="24"/>
        </w:rPr>
        <w:t>Amatiermākslas</w:t>
      </w:r>
      <w:proofErr w:type="spellEnd"/>
      <w:r w:rsidRPr="000A50EA">
        <w:rPr>
          <w:rFonts w:ascii="Times New Roman" w:hAnsi="Times New Roman"/>
          <w:sz w:val="24"/>
          <w:szCs w:val="24"/>
        </w:rPr>
        <w:t xml:space="preserve"> kolektīviem un Atbalsts kultūrai saistībā ar darbinieku atlīdzību, kultūras pasākumiem;</w:t>
      </w:r>
    </w:p>
    <w:p w14:paraId="02DBAEA1"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precizēti izdevumi kultūras namiem pasākumu īstenošanai.</w:t>
      </w:r>
    </w:p>
    <w:p w14:paraId="40C70EC2" w14:textId="77777777" w:rsidR="000A50EA" w:rsidRPr="000A50EA" w:rsidRDefault="000A50EA" w:rsidP="000A50EA">
      <w:pPr>
        <w:spacing w:after="0" w:line="276" w:lineRule="auto"/>
        <w:ind w:left="709"/>
        <w:jc w:val="both"/>
        <w:rPr>
          <w:rFonts w:ascii="Times New Roman" w:hAnsi="Times New Roman"/>
          <w:i/>
          <w:iCs/>
          <w:sz w:val="24"/>
          <w:szCs w:val="24"/>
        </w:rPr>
      </w:pPr>
      <w:r w:rsidRPr="000A50EA">
        <w:rPr>
          <w:rFonts w:ascii="Times New Roman" w:hAnsi="Times New Roman"/>
          <w:i/>
          <w:iCs/>
          <w:sz w:val="24"/>
          <w:szCs w:val="24"/>
        </w:rPr>
        <w:t>Izglītība (būtiskākie grozījumi):</w:t>
      </w:r>
    </w:p>
    <w:p w14:paraId="2F8E1221"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transporta pakalpojumu un transportlīdzekļu remontdarbu izmaiņas pēc fakta;</w:t>
      </w:r>
    </w:p>
    <w:p w14:paraId="785A4ACF" w14:textId="77777777" w:rsidR="000A50EA" w:rsidRPr="000A50EA" w:rsidRDefault="000A50EA" w:rsidP="000A50EA">
      <w:pPr>
        <w:numPr>
          <w:ilvl w:val="0"/>
          <w:numId w:val="3"/>
        </w:numPr>
        <w:spacing w:after="200" w:line="276" w:lineRule="auto"/>
        <w:contextualSpacing/>
        <w:jc w:val="both"/>
        <w:rPr>
          <w:rFonts w:ascii="Times New Roman" w:hAnsi="Times New Roman"/>
          <w:sz w:val="24"/>
          <w:szCs w:val="24"/>
        </w:rPr>
      </w:pPr>
      <w:r w:rsidRPr="000A50EA">
        <w:rPr>
          <w:rFonts w:ascii="Times New Roman" w:hAnsi="Times New Roman"/>
          <w:sz w:val="24"/>
          <w:szCs w:val="24"/>
        </w:rPr>
        <w:t>ņemot vērā izmaksāto atlīdzību, savstarpēji grozīts atlīdzības plāns pa izglītības iestādēm un budžeta tāmēm;</w:t>
      </w:r>
    </w:p>
    <w:p w14:paraId="3AF4EAB3"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Stāķu pirmsskolas izglītības iestādes izdevumu samazinājums par 2 000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(ņemot vērā ekonomiju remontdarbos jumta siltināšanai un hidroizolācijai) , novirzot finanšu līdzekļus Gulbenes 3.pirmsskolas izglītības iestādei kanalizācijas remonta izmaksu segšanai;</w:t>
      </w:r>
    </w:p>
    <w:p w14:paraId="60DCA679"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palielināts finansējums atlīdzībai Lejasciema vidusskolai 2 034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Lizuma vidusskolai 2 968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un Gulbīša pamatskolai 4 637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mācību plāna īstenošanai no savstarpējiem norēķiniem par sniegtajiem izglītības pakalpojumiem;</w:t>
      </w:r>
    </w:p>
    <w:p w14:paraId="0BEB5ACF"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projekta “Skolēnu vasaras nodarbinātība” izdevumu segšanai plānots finansējums no Nodarbinātības valsts aģentūras 3 802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un pašvaldības finansējuma 13 150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w:t>
      </w:r>
    </w:p>
    <w:p w14:paraId="5F076B6C"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izdevumu palielināšana Stāķu pamatskolai ietves izbūvei 10 000 </w:t>
      </w:r>
      <w:proofErr w:type="spellStart"/>
      <w:r w:rsidRPr="000A50EA">
        <w:rPr>
          <w:rFonts w:ascii="Times New Roman" w:hAnsi="Times New Roman"/>
          <w:sz w:val="24"/>
          <w:szCs w:val="24"/>
        </w:rPr>
        <w:t>euro</w:t>
      </w:r>
      <w:proofErr w:type="spellEnd"/>
      <w:r w:rsidRPr="000A50EA">
        <w:rPr>
          <w:rFonts w:ascii="Times New Roman" w:hAnsi="Times New Roman"/>
          <w:sz w:val="24"/>
          <w:szCs w:val="24"/>
        </w:rPr>
        <w:t xml:space="preserve"> apmērā no Attīstības un projektu nodaļas 2 000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un Izdevumiem neparedzētiem gadījumiem 8 000 </w:t>
      </w:r>
      <w:proofErr w:type="spellStart"/>
      <w:r w:rsidRPr="000A50EA">
        <w:rPr>
          <w:rFonts w:ascii="Times New Roman" w:hAnsi="Times New Roman"/>
          <w:i/>
          <w:iCs/>
          <w:sz w:val="24"/>
          <w:szCs w:val="24"/>
        </w:rPr>
        <w:t>euro</w:t>
      </w:r>
      <w:proofErr w:type="spellEnd"/>
      <w:r w:rsidRPr="000A50EA">
        <w:rPr>
          <w:rFonts w:ascii="Times New Roman" w:hAnsi="Times New Roman"/>
          <w:i/>
          <w:iCs/>
          <w:sz w:val="24"/>
          <w:szCs w:val="24"/>
        </w:rPr>
        <w:t xml:space="preserve"> </w:t>
      </w:r>
      <w:r w:rsidRPr="000A50EA">
        <w:rPr>
          <w:rFonts w:ascii="Times New Roman" w:hAnsi="Times New Roman"/>
          <w:sz w:val="24"/>
          <w:szCs w:val="24"/>
        </w:rPr>
        <w:t>(domes sēdes lēmums);</w:t>
      </w:r>
    </w:p>
    <w:p w14:paraId="3AB0FF3A"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precizētas Gulbenes Vakara (maiņu) vidusskolas, Gulbenes 2.vidusskolas un Gulbenes novada valsts ģimnāzijas budžeta tāmes, plānojot izdevumus Gulbenes novada vidusskolai, attiecīgi grozītas šo iestāžu visas budžeta tāmes;</w:t>
      </w:r>
    </w:p>
    <w:p w14:paraId="333C2A9D"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saņemts finansējums projektam “Skolas soma” 13 748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kas novirzīti projekta realizācijai 2020.gadā;</w:t>
      </w:r>
    </w:p>
    <w:p w14:paraId="263B9B02"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maksas pakalpojumu ieņēmumi Gulbenes novada Bērnu un jaunatnes sporta skolai novirzīti galvenokārt inventāra iegādei, volejbola uzbrukuma trenažiera iegādei;</w:t>
      </w:r>
    </w:p>
    <w:p w14:paraId="57B66AA0"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finansējums jauniešu centra “</w:t>
      </w:r>
      <w:proofErr w:type="spellStart"/>
      <w:r w:rsidRPr="000A50EA">
        <w:rPr>
          <w:rFonts w:ascii="Times New Roman" w:hAnsi="Times New Roman"/>
          <w:sz w:val="24"/>
          <w:szCs w:val="24"/>
        </w:rPr>
        <w:t>B.u.M.s</w:t>
      </w:r>
      <w:proofErr w:type="spellEnd"/>
      <w:r w:rsidRPr="000A50EA">
        <w:rPr>
          <w:rFonts w:ascii="Times New Roman" w:hAnsi="Times New Roman"/>
          <w:sz w:val="24"/>
          <w:szCs w:val="24"/>
        </w:rPr>
        <w:t>” ieejas izbūvei 3 500 </w:t>
      </w:r>
      <w:proofErr w:type="spellStart"/>
      <w:r w:rsidRPr="000A50EA">
        <w:rPr>
          <w:rFonts w:ascii="Times New Roman" w:hAnsi="Times New Roman"/>
          <w:sz w:val="24"/>
          <w:szCs w:val="24"/>
        </w:rPr>
        <w:t>euro</w:t>
      </w:r>
      <w:proofErr w:type="spellEnd"/>
      <w:r w:rsidRPr="000A50EA">
        <w:rPr>
          <w:rFonts w:ascii="Times New Roman" w:hAnsi="Times New Roman"/>
          <w:sz w:val="24"/>
          <w:szCs w:val="24"/>
        </w:rPr>
        <w:t xml:space="preserve"> apmērā no jauniešu centra “Bāze” budžeta tāmes (ieekonomētie finanšu līdzekļi no plānotajiem pasākumiem).</w:t>
      </w:r>
    </w:p>
    <w:p w14:paraId="0C25603C" w14:textId="77777777" w:rsidR="000A50EA" w:rsidRPr="000A50EA" w:rsidRDefault="000A50EA" w:rsidP="000A50EA">
      <w:pPr>
        <w:spacing w:after="0" w:line="276" w:lineRule="auto"/>
        <w:ind w:left="709"/>
        <w:jc w:val="both"/>
        <w:rPr>
          <w:rFonts w:ascii="Times New Roman" w:hAnsi="Times New Roman"/>
          <w:i/>
          <w:iCs/>
          <w:sz w:val="24"/>
          <w:szCs w:val="24"/>
        </w:rPr>
      </w:pPr>
    </w:p>
    <w:p w14:paraId="10E984B0" w14:textId="77777777" w:rsidR="000A50EA" w:rsidRPr="000A50EA" w:rsidRDefault="000A50EA" w:rsidP="000A50EA">
      <w:pPr>
        <w:spacing w:after="0" w:line="276" w:lineRule="auto"/>
        <w:ind w:left="709"/>
        <w:jc w:val="both"/>
        <w:rPr>
          <w:rFonts w:ascii="Times New Roman" w:hAnsi="Times New Roman"/>
          <w:i/>
          <w:iCs/>
          <w:sz w:val="24"/>
          <w:szCs w:val="24"/>
        </w:rPr>
      </w:pPr>
      <w:r w:rsidRPr="000A50EA">
        <w:rPr>
          <w:rFonts w:ascii="Times New Roman" w:hAnsi="Times New Roman"/>
          <w:i/>
          <w:iCs/>
          <w:sz w:val="24"/>
          <w:szCs w:val="24"/>
        </w:rPr>
        <w:t>Sociālā aizsardzība (būtiskākie grozījumi):</w:t>
      </w:r>
    </w:p>
    <w:p w14:paraId="699411D3"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transporta pakalpojumu un transportlīdzekļu remontdarbu izmaiņas pēc fakta;</w:t>
      </w:r>
    </w:p>
    <w:p w14:paraId="707CCD33"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izdevumu palielinājums sniegtajiem pabalstiem Gulbenes novadā (piemēram, pabalsts uzturēšanas maksas segšanai sociālās aprūpes centros 50 000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pabalsts ēdināšanai 75 600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 pabalsts sakarā ar bērnu piedzimšanu 9 450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7ED91FE6" w14:textId="77777777" w:rsidR="000A50EA" w:rsidRPr="000A50EA" w:rsidRDefault="000A50EA" w:rsidP="000A50EA">
      <w:pPr>
        <w:numPr>
          <w:ilvl w:val="0"/>
          <w:numId w:val="3"/>
        </w:numPr>
        <w:spacing w:after="0" w:line="276" w:lineRule="auto"/>
        <w:contextualSpacing/>
        <w:jc w:val="both"/>
        <w:rPr>
          <w:rFonts w:ascii="Times New Roman" w:hAnsi="Times New Roman"/>
          <w:sz w:val="24"/>
          <w:szCs w:val="24"/>
        </w:rPr>
      </w:pPr>
      <w:r w:rsidRPr="000A50EA">
        <w:rPr>
          <w:rFonts w:ascii="Times New Roman" w:hAnsi="Times New Roman"/>
          <w:sz w:val="24"/>
          <w:szCs w:val="24"/>
        </w:rPr>
        <w:t>izdevumu palielināšana sociālajai dzīvojamajai mājai “Blomīte” logu nomaiņai pārbūvētajās istabās no maksas pakalpojumu ieņēmumiem 2 100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6AA9BCDA" w14:textId="77777777" w:rsidR="000A50EA" w:rsidRPr="000A50EA" w:rsidRDefault="000A50EA" w:rsidP="000A50EA">
      <w:pPr>
        <w:numPr>
          <w:ilvl w:val="0"/>
          <w:numId w:val="3"/>
        </w:numPr>
        <w:spacing w:after="120" w:line="276" w:lineRule="auto"/>
        <w:contextualSpacing/>
        <w:jc w:val="both"/>
        <w:rPr>
          <w:rFonts w:ascii="Times New Roman" w:hAnsi="Times New Roman"/>
          <w:sz w:val="24"/>
          <w:szCs w:val="24"/>
        </w:rPr>
      </w:pPr>
      <w:r w:rsidRPr="000A50EA">
        <w:rPr>
          <w:rFonts w:ascii="Times New Roman" w:hAnsi="Times New Roman"/>
          <w:sz w:val="24"/>
          <w:szCs w:val="24"/>
        </w:rPr>
        <w:t>lai nodrošinātu izglītības norisi Gulbenes novada skolās, iestādēs un veiktu nepieciešamos dezinfekcijas pasākumus, budžeta plānošanas tāmē “Gulbenes novada pašvaldība- Covid-19” plānots finansējums izdevumu segšanai (termometru, dezinfekcijas līdzekļu, aizsarglīdzekļu iegādei u.tml. aizsardzības pasākumu veikšanai) 53 354 </w:t>
      </w:r>
      <w:proofErr w:type="spellStart"/>
      <w:r w:rsidRPr="000A50EA">
        <w:rPr>
          <w:rFonts w:ascii="Times New Roman" w:hAnsi="Times New Roman"/>
          <w:sz w:val="24"/>
          <w:szCs w:val="24"/>
        </w:rPr>
        <w:t>euro</w:t>
      </w:r>
      <w:proofErr w:type="spellEnd"/>
      <w:r w:rsidRPr="000A50EA">
        <w:rPr>
          <w:rFonts w:ascii="Times New Roman" w:hAnsi="Times New Roman"/>
          <w:sz w:val="24"/>
          <w:szCs w:val="24"/>
        </w:rPr>
        <w:t xml:space="preserve">, pārplānojot finansējumu no SAC Jaungulbenes maksas pakalpojumu </w:t>
      </w:r>
      <w:r w:rsidRPr="000A50EA">
        <w:rPr>
          <w:rFonts w:ascii="Times New Roman" w:hAnsi="Times New Roman"/>
          <w:sz w:val="24"/>
          <w:szCs w:val="24"/>
        </w:rPr>
        <w:lastRenderedPageBreak/>
        <w:t>ieņēmumiem un finansējumu savstarpējiem norēķiniem par sniegtajiem izglītības pakalpojumiem.</w:t>
      </w:r>
    </w:p>
    <w:p w14:paraId="0CBEF29B" w14:textId="77777777" w:rsidR="000A50EA" w:rsidRPr="000A50EA" w:rsidRDefault="000A50EA" w:rsidP="000A50EA">
      <w:pPr>
        <w:spacing w:after="120" w:line="276" w:lineRule="auto"/>
        <w:ind w:firstLine="709"/>
        <w:jc w:val="both"/>
        <w:rPr>
          <w:rFonts w:ascii="Times New Roman" w:hAnsi="Times New Roman"/>
          <w:b/>
          <w:bCs/>
          <w:i/>
          <w:iCs/>
          <w:sz w:val="24"/>
          <w:szCs w:val="24"/>
        </w:rPr>
      </w:pPr>
      <w:r w:rsidRPr="000A50EA">
        <w:rPr>
          <w:rFonts w:ascii="Times New Roman" w:hAnsi="Times New Roman"/>
          <w:b/>
          <w:bCs/>
          <w:i/>
          <w:iCs/>
          <w:sz w:val="24"/>
          <w:szCs w:val="24"/>
        </w:rPr>
        <w:t>Finansēšana</w:t>
      </w:r>
    </w:p>
    <w:p w14:paraId="146DDE02" w14:textId="77777777" w:rsidR="000A50EA" w:rsidRPr="000A50EA" w:rsidRDefault="000A50EA" w:rsidP="000A50EA">
      <w:pPr>
        <w:spacing w:after="0" w:line="276" w:lineRule="auto"/>
        <w:jc w:val="both"/>
        <w:rPr>
          <w:rFonts w:ascii="Times New Roman" w:hAnsi="Times New Roman"/>
          <w:sz w:val="24"/>
          <w:szCs w:val="24"/>
        </w:rPr>
      </w:pPr>
      <w:r w:rsidRPr="000A50EA">
        <w:rPr>
          <w:rFonts w:ascii="Times New Roman" w:hAnsi="Times New Roman"/>
          <w:sz w:val="24"/>
          <w:szCs w:val="24"/>
        </w:rPr>
        <w:t>Plānotie saņemtie aizņēmumi, plānoto saņemto aizņēmumu grozījumi:</w:t>
      </w:r>
    </w:p>
    <w:p w14:paraId="55EAA0F5" w14:textId="77777777" w:rsidR="000A50EA" w:rsidRPr="000A50EA" w:rsidRDefault="000A50EA" w:rsidP="000A50EA">
      <w:pPr>
        <w:numPr>
          <w:ilvl w:val="0"/>
          <w:numId w:val="2"/>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aizņēmums projektam “Pašvaldības autoceļa “Siltais- Ušuri” atjaunošana Līgo pagastā”  66 564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252DB39E" w14:textId="77777777" w:rsidR="000A50EA" w:rsidRPr="000A50EA" w:rsidRDefault="000A50EA" w:rsidP="000A50EA">
      <w:pPr>
        <w:numPr>
          <w:ilvl w:val="0"/>
          <w:numId w:val="2"/>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aizņēmums projektam “Baložu ielas rekonstrukcija” 192 328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65507B5B" w14:textId="77777777" w:rsidR="000A50EA" w:rsidRPr="000A50EA" w:rsidRDefault="000A50EA" w:rsidP="000A50EA">
      <w:pPr>
        <w:numPr>
          <w:ilvl w:val="0"/>
          <w:numId w:val="2"/>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projektam “Brīvības iela un rotācijas aplis” nav saņemts aizņēmums 65 000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5B992C6C" w14:textId="77777777" w:rsidR="000A50EA" w:rsidRPr="000A50EA" w:rsidRDefault="000A50EA" w:rsidP="000A50EA">
      <w:pPr>
        <w:numPr>
          <w:ilvl w:val="0"/>
          <w:numId w:val="2"/>
        </w:numPr>
        <w:spacing w:after="0" w:line="276" w:lineRule="auto"/>
        <w:contextualSpacing/>
        <w:jc w:val="both"/>
        <w:rPr>
          <w:rFonts w:ascii="Times New Roman" w:hAnsi="Times New Roman"/>
          <w:sz w:val="24"/>
          <w:szCs w:val="24"/>
        </w:rPr>
      </w:pPr>
      <w:r w:rsidRPr="000A50EA">
        <w:rPr>
          <w:rFonts w:ascii="Times New Roman" w:hAnsi="Times New Roman"/>
          <w:sz w:val="24"/>
          <w:szCs w:val="24"/>
        </w:rPr>
        <w:t>plānots aizņēmums projektam “Infrastruktūras uzlabošana uzņēmējdarbības attīstībai Gulbenes novadā” 26 251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1E4A0753" w14:textId="77777777" w:rsidR="000A50EA" w:rsidRPr="000A50EA" w:rsidRDefault="000A50EA" w:rsidP="000A50EA">
      <w:pPr>
        <w:numPr>
          <w:ilvl w:val="0"/>
          <w:numId w:val="2"/>
        </w:numPr>
        <w:spacing w:after="0" w:line="276" w:lineRule="auto"/>
        <w:contextualSpacing/>
        <w:jc w:val="both"/>
        <w:rPr>
          <w:rFonts w:ascii="Times New Roman" w:hAnsi="Times New Roman"/>
          <w:sz w:val="24"/>
          <w:szCs w:val="24"/>
        </w:rPr>
      </w:pPr>
      <w:r w:rsidRPr="000A50EA">
        <w:rPr>
          <w:rFonts w:ascii="Times New Roman" w:hAnsi="Times New Roman"/>
          <w:sz w:val="24"/>
          <w:szCs w:val="24"/>
        </w:rPr>
        <w:t xml:space="preserve">plānots aizņēmums projektam “Parki bez robežām” 5 030 </w:t>
      </w:r>
      <w:proofErr w:type="spellStart"/>
      <w:r w:rsidRPr="000A50EA">
        <w:rPr>
          <w:rFonts w:ascii="Times New Roman" w:hAnsi="Times New Roman"/>
          <w:i/>
          <w:iCs/>
          <w:sz w:val="24"/>
          <w:szCs w:val="24"/>
        </w:rPr>
        <w:t>euro</w:t>
      </w:r>
      <w:proofErr w:type="spellEnd"/>
      <w:r w:rsidRPr="000A50EA">
        <w:rPr>
          <w:rFonts w:ascii="Times New Roman" w:hAnsi="Times New Roman"/>
          <w:sz w:val="24"/>
          <w:szCs w:val="24"/>
        </w:rPr>
        <w:t xml:space="preserve"> apmērā.</w:t>
      </w:r>
    </w:p>
    <w:p w14:paraId="1907B7B2" w14:textId="77777777" w:rsidR="000A50EA" w:rsidRPr="000A50EA" w:rsidRDefault="000A50EA" w:rsidP="000A50EA">
      <w:pPr>
        <w:spacing w:after="0" w:line="276" w:lineRule="auto"/>
        <w:ind w:left="1069"/>
        <w:contextualSpacing/>
        <w:jc w:val="both"/>
        <w:rPr>
          <w:rFonts w:ascii="Times New Roman" w:hAnsi="Times New Roman"/>
          <w:sz w:val="24"/>
          <w:szCs w:val="24"/>
        </w:rPr>
      </w:pPr>
    </w:p>
    <w:p w14:paraId="581EF883" w14:textId="77777777" w:rsidR="000A50EA" w:rsidRPr="000A50EA" w:rsidRDefault="000A50EA" w:rsidP="000A50EA">
      <w:pPr>
        <w:spacing w:after="0" w:line="276" w:lineRule="auto"/>
        <w:jc w:val="both"/>
        <w:rPr>
          <w:rFonts w:ascii="Times New Roman" w:hAnsi="Times New Roman"/>
          <w:sz w:val="24"/>
          <w:szCs w:val="24"/>
        </w:rPr>
      </w:pPr>
    </w:p>
    <w:p w14:paraId="3730930E" w14:textId="77777777" w:rsidR="000A50EA" w:rsidRPr="000A50EA" w:rsidRDefault="000A50EA" w:rsidP="000A50EA">
      <w:pPr>
        <w:spacing w:after="0" w:line="276" w:lineRule="auto"/>
        <w:jc w:val="both"/>
        <w:rPr>
          <w:rFonts w:ascii="Times New Roman" w:hAnsi="Times New Roman"/>
          <w:sz w:val="24"/>
          <w:szCs w:val="24"/>
        </w:rPr>
      </w:pPr>
    </w:p>
    <w:p w14:paraId="5D865547" w14:textId="77777777" w:rsidR="000A50EA" w:rsidRPr="000A50EA" w:rsidRDefault="000A50EA" w:rsidP="000A50EA">
      <w:pPr>
        <w:spacing w:after="0" w:line="276" w:lineRule="auto"/>
        <w:jc w:val="both"/>
        <w:rPr>
          <w:rFonts w:ascii="Times New Roman" w:hAnsi="Times New Roman"/>
          <w:sz w:val="24"/>
          <w:szCs w:val="24"/>
        </w:rPr>
      </w:pPr>
      <w:r w:rsidRPr="000A50EA">
        <w:rPr>
          <w:rFonts w:ascii="Times New Roman" w:hAnsi="Times New Roman"/>
          <w:sz w:val="24"/>
          <w:szCs w:val="24"/>
        </w:rPr>
        <w:t>Gulbenes novada domes priekšsēdētājs</w:t>
      </w:r>
      <w:r w:rsidRPr="000A50EA">
        <w:rPr>
          <w:rFonts w:ascii="Times New Roman" w:hAnsi="Times New Roman"/>
          <w:sz w:val="24"/>
          <w:szCs w:val="24"/>
        </w:rPr>
        <w:tab/>
      </w:r>
      <w:r w:rsidRPr="000A50EA">
        <w:rPr>
          <w:rFonts w:ascii="Times New Roman" w:hAnsi="Times New Roman"/>
          <w:sz w:val="24"/>
          <w:szCs w:val="24"/>
        </w:rPr>
        <w:tab/>
      </w:r>
      <w:r w:rsidRPr="000A50EA">
        <w:rPr>
          <w:rFonts w:ascii="Times New Roman" w:hAnsi="Times New Roman"/>
          <w:sz w:val="24"/>
          <w:szCs w:val="24"/>
        </w:rPr>
        <w:tab/>
      </w:r>
      <w:r w:rsidRPr="000A50EA">
        <w:rPr>
          <w:rFonts w:ascii="Times New Roman" w:hAnsi="Times New Roman"/>
          <w:sz w:val="24"/>
          <w:szCs w:val="24"/>
        </w:rPr>
        <w:tab/>
      </w:r>
      <w:r w:rsidRPr="000A50EA">
        <w:rPr>
          <w:rFonts w:ascii="Times New Roman" w:hAnsi="Times New Roman"/>
          <w:sz w:val="24"/>
          <w:szCs w:val="24"/>
        </w:rPr>
        <w:tab/>
      </w:r>
      <w:r w:rsidRPr="000A50EA">
        <w:rPr>
          <w:rFonts w:ascii="Times New Roman" w:hAnsi="Times New Roman"/>
          <w:sz w:val="24"/>
          <w:szCs w:val="24"/>
        </w:rPr>
        <w:tab/>
      </w:r>
      <w:proofErr w:type="spellStart"/>
      <w:r w:rsidRPr="000A50EA">
        <w:rPr>
          <w:rFonts w:ascii="Times New Roman" w:hAnsi="Times New Roman"/>
          <w:sz w:val="24"/>
          <w:szCs w:val="24"/>
        </w:rPr>
        <w:t>N.Audzišs</w:t>
      </w:r>
      <w:proofErr w:type="spellEnd"/>
    </w:p>
    <w:p w14:paraId="058272CB" w14:textId="77777777" w:rsidR="000A50EA" w:rsidRPr="000A50EA" w:rsidRDefault="000A50EA" w:rsidP="000A50EA">
      <w:pPr>
        <w:spacing w:after="0" w:line="276" w:lineRule="auto"/>
        <w:jc w:val="center"/>
        <w:rPr>
          <w:rFonts w:ascii="Times New Roman" w:hAnsi="Times New Roman"/>
          <w:sz w:val="24"/>
          <w:szCs w:val="24"/>
        </w:rPr>
      </w:pPr>
    </w:p>
    <w:p w14:paraId="3046F472" w14:textId="77777777" w:rsidR="00677651" w:rsidRDefault="00677651"/>
    <w:sectPr w:rsidR="00677651" w:rsidSect="00193D20">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969EB"/>
    <w:multiLevelType w:val="hybridMultilevel"/>
    <w:tmpl w:val="B01CBF40"/>
    <w:lvl w:ilvl="0" w:tplc="A1B884E4">
      <w:start w:val="31"/>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4F890B9F"/>
    <w:multiLevelType w:val="hybridMultilevel"/>
    <w:tmpl w:val="BB3CA508"/>
    <w:lvl w:ilvl="0" w:tplc="30A0C1D0">
      <w:start w:val="27"/>
      <w:numFmt w:val="bullet"/>
      <w:lvlText w:val=""/>
      <w:lvlJc w:val="left"/>
      <w:pPr>
        <w:ind w:left="1069" w:hanging="360"/>
      </w:pPr>
      <w:rPr>
        <w:rFonts w:ascii="Symbol" w:eastAsia="Calibri" w:hAnsi="Symbol"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A"/>
    <w:rsid w:val="000A50EA"/>
    <w:rsid w:val="00677651"/>
    <w:rsid w:val="00DB07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E17B"/>
  <w15:chartTrackingRefBased/>
  <w15:docId w15:val="{C473BBBB-2753-48AC-845C-49CEE072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076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gulbene.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12805</Words>
  <Characters>7300</Characters>
  <Application>Microsoft Office Word</Application>
  <DocSecurity>0</DocSecurity>
  <Lines>60</Lines>
  <Paragraphs>40</Paragraphs>
  <ScaleCrop>false</ScaleCrop>
  <Company/>
  <LinksUpToDate>false</LinksUpToDate>
  <CharactersWithSpaces>20065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2020-09-28T06:00:00Z</dcterms:created>
  <dcterms:modified xsi:type="dcterms:W3CDTF">2020-09-28T06:02:00Z</dcterms:modified>
</cp:coreProperties>
</file>