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2965F" w14:textId="77777777" w:rsidR="00343F6A" w:rsidRDefault="005D351A">
      <w:pPr>
        <w:spacing w:line="240" w:lineRule="auto"/>
        <w:rPr>
          <w:rFonts w:ascii="Calibri" w:eastAsia="Calibri" w:hAnsi="Calibri" w:cs="Calibri"/>
          <w:sz w:val="24"/>
          <w:szCs w:val="24"/>
        </w:rPr>
      </w:pPr>
      <w:r>
        <w:rPr>
          <w:noProof/>
        </w:rPr>
        <w:drawing>
          <wp:anchor distT="0" distB="0" distL="114300" distR="114300" simplePos="0" relativeHeight="251658240" behindDoc="0" locked="0" layoutInCell="1" hidden="0" allowOverlap="1" wp14:anchorId="11B3A1DA" wp14:editId="3354F380">
            <wp:simplePos x="0" y="0"/>
            <wp:positionH relativeFrom="column">
              <wp:posOffset>-389254</wp:posOffset>
            </wp:positionH>
            <wp:positionV relativeFrom="paragraph">
              <wp:posOffset>-833118</wp:posOffset>
            </wp:positionV>
            <wp:extent cx="7131949" cy="10092690"/>
            <wp:effectExtent l="0" t="0" r="0" b="0"/>
            <wp:wrapNone/>
            <wp:docPr id="1999074964" name="image2.png" descr="A group of men dancing on a stag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A group of men dancing on a stage&#10;&#10;Description automatically generated"/>
                    <pic:cNvPicPr preferRelativeResize="0"/>
                  </pic:nvPicPr>
                  <pic:blipFill>
                    <a:blip r:embed="rId9"/>
                    <a:srcRect/>
                    <a:stretch>
                      <a:fillRect/>
                    </a:stretch>
                  </pic:blipFill>
                  <pic:spPr>
                    <a:xfrm>
                      <a:off x="0" y="0"/>
                      <a:ext cx="7131949" cy="10092690"/>
                    </a:xfrm>
                    <a:prstGeom prst="rect">
                      <a:avLst/>
                    </a:prstGeom>
                    <a:ln/>
                  </pic:spPr>
                </pic:pic>
              </a:graphicData>
            </a:graphic>
          </wp:anchor>
        </w:drawing>
      </w:r>
    </w:p>
    <w:p w14:paraId="2ADFBF36" w14:textId="77777777" w:rsidR="00343F6A" w:rsidRDefault="00343F6A">
      <w:pPr>
        <w:spacing w:line="240" w:lineRule="auto"/>
        <w:rPr>
          <w:rFonts w:ascii="Calibri" w:eastAsia="Calibri" w:hAnsi="Calibri" w:cs="Calibri"/>
          <w:sz w:val="24"/>
          <w:szCs w:val="24"/>
        </w:rPr>
      </w:pPr>
    </w:p>
    <w:p w14:paraId="64B74877" w14:textId="77777777" w:rsidR="00343F6A" w:rsidRDefault="00343F6A">
      <w:pPr>
        <w:spacing w:line="240" w:lineRule="auto"/>
        <w:rPr>
          <w:rFonts w:ascii="Calibri" w:eastAsia="Calibri" w:hAnsi="Calibri" w:cs="Calibri"/>
          <w:sz w:val="24"/>
          <w:szCs w:val="24"/>
        </w:rPr>
      </w:pPr>
    </w:p>
    <w:p w14:paraId="6663F2DE" w14:textId="77777777" w:rsidR="00343F6A" w:rsidRDefault="00343F6A">
      <w:pPr>
        <w:spacing w:line="240" w:lineRule="auto"/>
        <w:rPr>
          <w:rFonts w:ascii="Calibri" w:eastAsia="Calibri" w:hAnsi="Calibri" w:cs="Calibri"/>
          <w:sz w:val="24"/>
          <w:szCs w:val="24"/>
        </w:rPr>
      </w:pPr>
    </w:p>
    <w:p w14:paraId="23690F3C" w14:textId="77777777" w:rsidR="00343F6A" w:rsidRDefault="00343F6A">
      <w:pPr>
        <w:spacing w:line="240" w:lineRule="auto"/>
        <w:rPr>
          <w:rFonts w:ascii="Calibri" w:eastAsia="Calibri" w:hAnsi="Calibri" w:cs="Calibri"/>
          <w:sz w:val="24"/>
          <w:szCs w:val="24"/>
        </w:rPr>
      </w:pPr>
    </w:p>
    <w:p w14:paraId="107A2972" w14:textId="77777777" w:rsidR="00343F6A" w:rsidRDefault="00343F6A">
      <w:pPr>
        <w:spacing w:line="240" w:lineRule="auto"/>
        <w:rPr>
          <w:rFonts w:ascii="Calibri" w:eastAsia="Calibri" w:hAnsi="Calibri" w:cs="Calibri"/>
          <w:sz w:val="24"/>
          <w:szCs w:val="24"/>
        </w:rPr>
      </w:pPr>
    </w:p>
    <w:p w14:paraId="3994BA2E" w14:textId="77777777" w:rsidR="00343F6A" w:rsidRDefault="00343F6A">
      <w:pPr>
        <w:spacing w:line="240" w:lineRule="auto"/>
        <w:rPr>
          <w:rFonts w:ascii="Calibri" w:eastAsia="Calibri" w:hAnsi="Calibri" w:cs="Calibri"/>
          <w:sz w:val="24"/>
          <w:szCs w:val="24"/>
        </w:rPr>
      </w:pPr>
    </w:p>
    <w:p w14:paraId="19B7404B" w14:textId="77777777" w:rsidR="00343F6A" w:rsidRDefault="00343F6A">
      <w:pPr>
        <w:spacing w:line="240" w:lineRule="auto"/>
        <w:rPr>
          <w:rFonts w:ascii="Calibri" w:eastAsia="Calibri" w:hAnsi="Calibri" w:cs="Calibri"/>
          <w:sz w:val="24"/>
          <w:szCs w:val="24"/>
        </w:rPr>
      </w:pPr>
    </w:p>
    <w:p w14:paraId="262A3EF6" w14:textId="77777777" w:rsidR="00343F6A" w:rsidRDefault="00343F6A">
      <w:pPr>
        <w:spacing w:line="240" w:lineRule="auto"/>
        <w:rPr>
          <w:rFonts w:ascii="Calibri" w:eastAsia="Calibri" w:hAnsi="Calibri" w:cs="Calibri"/>
          <w:sz w:val="24"/>
          <w:szCs w:val="24"/>
        </w:rPr>
      </w:pPr>
    </w:p>
    <w:p w14:paraId="3DBE224F" w14:textId="77777777" w:rsidR="00343F6A" w:rsidRDefault="00343F6A">
      <w:pPr>
        <w:spacing w:line="240" w:lineRule="auto"/>
        <w:rPr>
          <w:rFonts w:ascii="Calibri" w:eastAsia="Calibri" w:hAnsi="Calibri" w:cs="Calibri"/>
          <w:sz w:val="24"/>
          <w:szCs w:val="24"/>
        </w:rPr>
      </w:pPr>
    </w:p>
    <w:p w14:paraId="4236FA5B" w14:textId="77777777" w:rsidR="00343F6A" w:rsidRDefault="00343F6A">
      <w:pPr>
        <w:spacing w:line="240" w:lineRule="auto"/>
        <w:rPr>
          <w:rFonts w:ascii="Calibri" w:eastAsia="Calibri" w:hAnsi="Calibri" w:cs="Calibri"/>
          <w:sz w:val="24"/>
          <w:szCs w:val="24"/>
        </w:rPr>
      </w:pPr>
    </w:p>
    <w:p w14:paraId="522F3DBD" w14:textId="77777777" w:rsidR="00343F6A" w:rsidRDefault="00343F6A">
      <w:pPr>
        <w:spacing w:line="240" w:lineRule="auto"/>
        <w:rPr>
          <w:rFonts w:ascii="Calibri" w:eastAsia="Calibri" w:hAnsi="Calibri" w:cs="Calibri"/>
          <w:sz w:val="24"/>
          <w:szCs w:val="24"/>
        </w:rPr>
      </w:pPr>
    </w:p>
    <w:p w14:paraId="79605CD7" w14:textId="77777777" w:rsidR="00343F6A" w:rsidRDefault="00343F6A">
      <w:pPr>
        <w:spacing w:line="240" w:lineRule="auto"/>
        <w:rPr>
          <w:rFonts w:ascii="Calibri" w:eastAsia="Calibri" w:hAnsi="Calibri" w:cs="Calibri"/>
          <w:sz w:val="24"/>
          <w:szCs w:val="24"/>
        </w:rPr>
      </w:pPr>
    </w:p>
    <w:p w14:paraId="00D69481" w14:textId="77777777" w:rsidR="00343F6A" w:rsidRDefault="00343F6A">
      <w:pPr>
        <w:spacing w:line="240" w:lineRule="auto"/>
        <w:rPr>
          <w:rFonts w:ascii="Calibri" w:eastAsia="Calibri" w:hAnsi="Calibri" w:cs="Calibri"/>
          <w:sz w:val="24"/>
          <w:szCs w:val="24"/>
        </w:rPr>
      </w:pPr>
    </w:p>
    <w:p w14:paraId="430BB7A9" w14:textId="77777777" w:rsidR="00343F6A" w:rsidRDefault="00343F6A">
      <w:pPr>
        <w:spacing w:line="240" w:lineRule="auto"/>
        <w:rPr>
          <w:rFonts w:ascii="Calibri" w:eastAsia="Calibri" w:hAnsi="Calibri" w:cs="Calibri"/>
          <w:sz w:val="24"/>
          <w:szCs w:val="24"/>
        </w:rPr>
      </w:pPr>
    </w:p>
    <w:p w14:paraId="33919AF9" w14:textId="77777777" w:rsidR="00343F6A" w:rsidRDefault="00343F6A">
      <w:pPr>
        <w:spacing w:line="240" w:lineRule="auto"/>
        <w:rPr>
          <w:rFonts w:ascii="Calibri" w:eastAsia="Calibri" w:hAnsi="Calibri" w:cs="Calibri"/>
          <w:sz w:val="24"/>
          <w:szCs w:val="24"/>
        </w:rPr>
      </w:pPr>
    </w:p>
    <w:p w14:paraId="73F319D2" w14:textId="77777777" w:rsidR="00343F6A" w:rsidRDefault="00343F6A">
      <w:pPr>
        <w:spacing w:line="240" w:lineRule="auto"/>
        <w:rPr>
          <w:rFonts w:ascii="Calibri" w:eastAsia="Calibri" w:hAnsi="Calibri" w:cs="Calibri"/>
          <w:sz w:val="24"/>
          <w:szCs w:val="24"/>
        </w:rPr>
      </w:pPr>
    </w:p>
    <w:p w14:paraId="5032858C" w14:textId="77777777" w:rsidR="00343F6A" w:rsidRDefault="00343F6A">
      <w:pPr>
        <w:spacing w:line="240" w:lineRule="auto"/>
        <w:rPr>
          <w:rFonts w:ascii="Calibri" w:eastAsia="Calibri" w:hAnsi="Calibri" w:cs="Calibri"/>
          <w:sz w:val="24"/>
          <w:szCs w:val="24"/>
        </w:rPr>
      </w:pPr>
    </w:p>
    <w:p w14:paraId="3D3A3A3B" w14:textId="77777777" w:rsidR="00343F6A" w:rsidRDefault="00343F6A">
      <w:pPr>
        <w:spacing w:line="240" w:lineRule="auto"/>
        <w:rPr>
          <w:rFonts w:ascii="Calibri" w:eastAsia="Calibri" w:hAnsi="Calibri" w:cs="Calibri"/>
          <w:sz w:val="24"/>
          <w:szCs w:val="24"/>
        </w:rPr>
      </w:pPr>
    </w:p>
    <w:p w14:paraId="7DD8B243" w14:textId="77777777" w:rsidR="00343F6A" w:rsidRDefault="00343F6A">
      <w:pPr>
        <w:spacing w:line="240" w:lineRule="auto"/>
        <w:rPr>
          <w:rFonts w:ascii="Calibri" w:eastAsia="Calibri" w:hAnsi="Calibri" w:cs="Calibri"/>
          <w:sz w:val="24"/>
          <w:szCs w:val="24"/>
        </w:rPr>
      </w:pPr>
    </w:p>
    <w:p w14:paraId="7D3BA375" w14:textId="77777777" w:rsidR="00343F6A" w:rsidRDefault="00343F6A">
      <w:pPr>
        <w:spacing w:line="240" w:lineRule="auto"/>
        <w:rPr>
          <w:rFonts w:ascii="Calibri" w:eastAsia="Calibri" w:hAnsi="Calibri" w:cs="Calibri"/>
          <w:sz w:val="24"/>
          <w:szCs w:val="24"/>
        </w:rPr>
      </w:pPr>
    </w:p>
    <w:p w14:paraId="73FAA7BA" w14:textId="77777777" w:rsidR="00343F6A" w:rsidRDefault="00343F6A">
      <w:pPr>
        <w:spacing w:line="240" w:lineRule="auto"/>
        <w:rPr>
          <w:rFonts w:ascii="Calibri" w:eastAsia="Calibri" w:hAnsi="Calibri" w:cs="Calibri"/>
          <w:sz w:val="24"/>
          <w:szCs w:val="24"/>
        </w:rPr>
      </w:pPr>
    </w:p>
    <w:p w14:paraId="72017DE2" w14:textId="77777777" w:rsidR="00343F6A" w:rsidRDefault="00343F6A">
      <w:pPr>
        <w:spacing w:line="240" w:lineRule="auto"/>
        <w:rPr>
          <w:rFonts w:ascii="Calibri" w:eastAsia="Calibri" w:hAnsi="Calibri" w:cs="Calibri"/>
          <w:sz w:val="24"/>
          <w:szCs w:val="24"/>
        </w:rPr>
      </w:pPr>
    </w:p>
    <w:p w14:paraId="3E4735EC" w14:textId="77777777" w:rsidR="00343F6A" w:rsidRDefault="00343F6A">
      <w:pPr>
        <w:spacing w:line="240" w:lineRule="auto"/>
        <w:rPr>
          <w:rFonts w:ascii="Calibri" w:eastAsia="Calibri" w:hAnsi="Calibri" w:cs="Calibri"/>
          <w:sz w:val="24"/>
          <w:szCs w:val="24"/>
        </w:rPr>
      </w:pPr>
    </w:p>
    <w:p w14:paraId="4CEC6B16" w14:textId="77777777" w:rsidR="00343F6A" w:rsidRDefault="00343F6A">
      <w:pPr>
        <w:spacing w:line="240" w:lineRule="auto"/>
        <w:rPr>
          <w:rFonts w:ascii="Calibri" w:eastAsia="Calibri" w:hAnsi="Calibri" w:cs="Calibri"/>
          <w:sz w:val="24"/>
          <w:szCs w:val="24"/>
        </w:rPr>
      </w:pPr>
    </w:p>
    <w:p w14:paraId="24D5085B" w14:textId="77777777" w:rsidR="00343F6A" w:rsidRDefault="00343F6A">
      <w:pPr>
        <w:spacing w:line="240" w:lineRule="auto"/>
        <w:rPr>
          <w:rFonts w:ascii="Calibri" w:eastAsia="Calibri" w:hAnsi="Calibri" w:cs="Calibri"/>
          <w:sz w:val="24"/>
          <w:szCs w:val="24"/>
        </w:rPr>
      </w:pPr>
    </w:p>
    <w:p w14:paraId="1BAE4AFA" w14:textId="77777777" w:rsidR="00343F6A" w:rsidRDefault="00343F6A">
      <w:pPr>
        <w:spacing w:line="240" w:lineRule="auto"/>
        <w:rPr>
          <w:rFonts w:ascii="Calibri" w:eastAsia="Calibri" w:hAnsi="Calibri" w:cs="Calibri"/>
          <w:sz w:val="24"/>
          <w:szCs w:val="24"/>
        </w:rPr>
      </w:pPr>
    </w:p>
    <w:p w14:paraId="087F09FA" w14:textId="77777777" w:rsidR="00343F6A" w:rsidRDefault="00343F6A">
      <w:pPr>
        <w:spacing w:line="240" w:lineRule="auto"/>
        <w:rPr>
          <w:rFonts w:ascii="Calibri" w:eastAsia="Calibri" w:hAnsi="Calibri" w:cs="Calibri"/>
          <w:sz w:val="24"/>
          <w:szCs w:val="24"/>
        </w:rPr>
      </w:pPr>
    </w:p>
    <w:p w14:paraId="0CAE754B" w14:textId="77777777" w:rsidR="00343F6A" w:rsidRDefault="00343F6A">
      <w:pPr>
        <w:spacing w:line="240" w:lineRule="auto"/>
        <w:rPr>
          <w:rFonts w:ascii="Calibri" w:eastAsia="Calibri" w:hAnsi="Calibri" w:cs="Calibri"/>
          <w:sz w:val="24"/>
          <w:szCs w:val="24"/>
        </w:rPr>
      </w:pPr>
    </w:p>
    <w:p w14:paraId="1BD67DF0" w14:textId="77777777" w:rsidR="00343F6A" w:rsidRDefault="00343F6A">
      <w:pPr>
        <w:spacing w:line="240" w:lineRule="auto"/>
        <w:rPr>
          <w:rFonts w:ascii="Calibri" w:eastAsia="Calibri" w:hAnsi="Calibri" w:cs="Calibri"/>
          <w:sz w:val="24"/>
          <w:szCs w:val="24"/>
        </w:rPr>
      </w:pPr>
    </w:p>
    <w:p w14:paraId="0EAA22CD" w14:textId="77777777" w:rsidR="00343F6A" w:rsidRDefault="00343F6A">
      <w:pPr>
        <w:spacing w:line="240" w:lineRule="auto"/>
        <w:rPr>
          <w:rFonts w:ascii="Calibri" w:eastAsia="Calibri" w:hAnsi="Calibri" w:cs="Calibri"/>
          <w:sz w:val="24"/>
          <w:szCs w:val="24"/>
        </w:rPr>
      </w:pPr>
    </w:p>
    <w:p w14:paraId="3005D84F" w14:textId="77777777" w:rsidR="00343F6A" w:rsidRDefault="00343F6A">
      <w:pPr>
        <w:spacing w:line="240" w:lineRule="auto"/>
        <w:rPr>
          <w:rFonts w:ascii="Calibri" w:eastAsia="Calibri" w:hAnsi="Calibri" w:cs="Calibri"/>
          <w:sz w:val="24"/>
          <w:szCs w:val="24"/>
        </w:rPr>
      </w:pPr>
    </w:p>
    <w:p w14:paraId="6B480D43" w14:textId="77777777" w:rsidR="00343F6A" w:rsidRDefault="00343F6A">
      <w:pPr>
        <w:spacing w:line="240" w:lineRule="auto"/>
        <w:rPr>
          <w:rFonts w:ascii="Calibri" w:eastAsia="Calibri" w:hAnsi="Calibri" w:cs="Calibri"/>
          <w:sz w:val="24"/>
          <w:szCs w:val="24"/>
        </w:rPr>
      </w:pPr>
    </w:p>
    <w:p w14:paraId="4631B6E1" w14:textId="77777777" w:rsidR="00343F6A" w:rsidRDefault="00343F6A">
      <w:pPr>
        <w:spacing w:line="240" w:lineRule="auto"/>
        <w:rPr>
          <w:rFonts w:ascii="Calibri" w:eastAsia="Calibri" w:hAnsi="Calibri" w:cs="Calibri"/>
          <w:sz w:val="24"/>
          <w:szCs w:val="24"/>
        </w:rPr>
      </w:pPr>
    </w:p>
    <w:p w14:paraId="7C41B32C" w14:textId="77777777" w:rsidR="00343F6A" w:rsidRDefault="00343F6A">
      <w:pPr>
        <w:spacing w:line="240" w:lineRule="auto"/>
        <w:rPr>
          <w:rFonts w:ascii="Calibri" w:eastAsia="Calibri" w:hAnsi="Calibri" w:cs="Calibri"/>
          <w:sz w:val="24"/>
          <w:szCs w:val="24"/>
        </w:rPr>
      </w:pPr>
    </w:p>
    <w:p w14:paraId="7F838C3A" w14:textId="77777777" w:rsidR="00343F6A" w:rsidRDefault="00343F6A">
      <w:pPr>
        <w:spacing w:line="240" w:lineRule="auto"/>
        <w:rPr>
          <w:rFonts w:ascii="Calibri" w:eastAsia="Calibri" w:hAnsi="Calibri" w:cs="Calibri"/>
          <w:sz w:val="24"/>
          <w:szCs w:val="24"/>
        </w:rPr>
      </w:pPr>
    </w:p>
    <w:p w14:paraId="74A786FA" w14:textId="77777777" w:rsidR="00343F6A" w:rsidRDefault="00343F6A">
      <w:pPr>
        <w:spacing w:line="240" w:lineRule="auto"/>
        <w:rPr>
          <w:rFonts w:ascii="Calibri" w:eastAsia="Calibri" w:hAnsi="Calibri" w:cs="Calibri"/>
          <w:sz w:val="24"/>
          <w:szCs w:val="24"/>
        </w:rPr>
      </w:pPr>
    </w:p>
    <w:p w14:paraId="59F2130A" w14:textId="77777777" w:rsidR="00343F6A" w:rsidRDefault="00343F6A">
      <w:pPr>
        <w:spacing w:line="240" w:lineRule="auto"/>
        <w:rPr>
          <w:rFonts w:ascii="Calibri" w:eastAsia="Calibri" w:hAnsi="Calibri" w:cs="Calibri"/>
          <w:sz w:val="24"/>
          <w:szCs w:val="24"/>
        </w:rPr>
      </w:pPr>
    </w:p>
    <w:p w14:paraId="36D147F7" w14:textId="77777777" w:rsidR="00343F6A" w:rsidRDefault="00343F6A">
      <w:pPr>
        <w:spacing w:line="240" w:lineRule="auto"/>
        <w:rPr>
          <w:rFonts w:ascii="Calibri" w:eastAsia="Calibri" w:hAnsi="Calibri" w:cs="Calibri"/>
          <w:sz w:val="24"/>
          <w:szCs w:val="24"/>
        </w:rPr>
      </w:pPr>
    </w:p>
    <w:p w14:paraId="15C2A6B3" w14:textId="77777777" w:rsidR="00343F6A" w:rsidRDefault="00343F6A">
      <w:pPr>
        <w:spacing w:line="240" w:lineRule="auto"/>
        <w:rPr>
          <w:rFonts w:ascii="Calibri" w:eastAsia="Calibri" w:hAnsi="Calibri" w:cs="Calibri"/>
          <w:sz w:val="24"/>
          <w:szCs w:val="24"/>
        </w:rPr>
      </w:pPr>
    </w:p>
    <w:p w14:paraId="6781DDF1" w14:textId="77777777" w:rsidR="00343F6A" w:rsidRDefault="00343F6A">
      <w:pPr>
        <w:spacing w:line="240" w:lineRule="auto"/>
        <w:rPr>
          <w:rFonts w:ascii="Calibri" w:eastAsia="Calibri" w:hAnsi="Calibri" w:cs="Calibri"/>
          <w:sz w:val="24"/>
          <w:szCs w:val="24"/>
        </w:rPr>
      </w:pPr>
    </w:p>
    <w:p w14:paraId="7C2C5A3D" w14:textId="77777777" w:rsidR="00343F6A" w:rsidRDefault="00343F6A">
      <w:pPr>
        <w:spacing w:line="240" w:lineRule="auto"/>
        <w:rPr>
          <w:rFonts w:ascii="Calibri" w:eastAsia="Calibri" w:hAnsi="Calibri" w:cs="Calibri"/>
          <w:sz w:val="24"/>
          <w:szCs w:val="24"/>
        </w:rPr>
      </w:pPr>
    </w:p>
    <w:p w14:paraId="4C8EC162" w14:textId="77777777" w:rsidR="00343F6A" w:rsidRDefault="00343F6A">
      <w:pPr>
        <w:spacing w:line="240" w:lineRule="auto"/>
        <w:rPr>
          <w:rFonts w:ascii="Calibri" w:eastAsia="Calibri" w:hAnsi="Calibri" w:cs="Calibri"/>
          <w:sz w:val="24"/>
          <w:szCs w:val="24"/>
        </w:rPr>
      </w:pPr>
    </w:p>
    <w:p w14:paraId="1B9DA3BF" w14:textId="77777777" w:rsidR="00343F6A" w:rsidRDefault="00343F6A">
      <w:pPr>
        <w:spacing w:line="240" w:lineRule="auto"/>
        <w:rPr>
          <w:rFonts w:ascii="Calibri" w:eastAsia="Calibri" w:hAnsi="Calibri" w:cs="Calibri"/>
          <w:sz w:val="24"/>
          <w:szCs w:val="24"/>
        </w:rPr>
      </w:pPr>
    </w:p>
    <w:p w14:paraId="099F9362" w14:textId="77777777" w:rsidR="00343F6A" w:rsidRDefault="00343F6A">
      <w:pPr>
        <w:spacing w:line="240" w:lineRule="auto"/>
        <w:rPr>
          <w:rFonts w:ascii="Calibri" w:eastAsia="Calibri" w:hAnsi="Calibri" w:cs="Calibri"/>
          <w:sz w:val="24"/>
          <w:szCs w:val="24"/>
        </w:rPr>
      </w:pPr>
    </w:p>
    <w:p w14:paraId="49E5C488" w14:textId="77777777" w:rsidR="00343F6A" w:rsidRDefault="005D351A">
      <w:pPr>
        <w:keepNext/>
        <w:keepLines/>
        <w:pBdr>
          <w:top w:val="nil"/>
          <w:left w:val="nil"/>
          <w:bottom w:val="nil"/>
          <w:right w:val="nil"/>
          <w:between w:val="nil"/>
        </w:pBdr>
        <w:spacing w:before="480"/>
        <w:jc w:val="center"/>
        <w:rPr>
          <w:rFonts w:ascii="Calibri" w:eastAsia="Calibri" w:hAnsi="Calibri" w:cs="Calibri"/>
          <w:color w:val="000000"/>
          <w:sz w:val="28"/>
          <w:szCs w:val="28"/>
        </w:rPr>
      </w:pPr>
      <w:r>
        <w:rPr>
          <w:rFonts w:ascii="Calibri" w:eastAsia="Calibri" w:hAnsi="Calibri" w:cs="Calibri"/>
          <w:color w:val="000000"/>
          <w:sz w:val="28"/>
          <w:szCs w:val="28"/>
        </w:rPr>
        <w:lastRenderedPageBreak/>
        <w:t>SATURS</w:t>
      </w:r>
    </w:p>
    <w:sdt>
      <w:sdtPr>
        <w:id w:val="-1164754458"/>
        <w:docPartObj>
          <w:docPartGallery w:val="Table of Contents"/>
          <w:docPartUnique/>
        </w:docPartObj>
      </w:sdtPr>
      <w:sdtContent>
        <w:p w14:paraId="0EB17C83" w14:textId="77777777" w:rsidR="00343F6A" w:rsidRDefault="005D351A">
          <w:pPr>
            <w:pBdr>
              <w:top w:val="nil"/>
              <w:left w:val="nil"/>
              <w:bottom w:val="nil"/>
              <w:right w:val="nil"/>
              <w:between w:val="nil"/>
            </w:pBdr>
            <w:tabs>
              <w:tab w:val="right" w:leader="dot" w:pos="9964"/>
            </w:tabs>
            <w:spacing w:before="120"/>
            <w:rPr>
              <w:rFonts w:ascii="Calibri" w:eastAsia="Calibri" w:hAnsi="Calibri" w:cs="Calibri"/>
              <w:color w:val="000000"/>
              <w:sz w:val="24"/>
              <w:szCs w:val="24"/>
            </w:rPr>
          </w:pPr>
          <w:r>
            <w:fldChar w:fldCharType="begin"/>
          </w:r>
          <w:r>
            <w:instrText xml:space="preserve"> TOC \h \u \z \t "Heading 1,1,Heading 2,2,Heading 3,3,"</w:instrText>
          </w:r>
          <w:r>
            <w:fldChar w:fldCharType="separate"/>
          </w:r>
          <w:hyperlink w:anchor="_heading=h.i4y656tph7il">
            <w:r w:rsidR="00343F6A">
              <w:rPr>
                <w:rFonts w:ascii="Calibri" w:eastAsia="Calibri" w:hAnsi="Calibri" w:cs="Calibri"/>
                <w:b/>
                <w:bCs/>
                <w:color w:val="000000"/>
                <w:sz w:val="24"/>
                <w:szCs w:val="24"/>
              </w:rPr>
              <w:t>1. IEVADS</w:t>
            </w:r>
            <w:r w:rsidR="00343F6A">
              <w:rPr>
                <w:rFonts w:ascii="Calibri" w:eastAsia="Calibri" w:hAnsi="Calibri" w:cs="Calibri"/>
                <w:b/>
                <w:bCs/>
                <w:color w:val="000000"/>
                <w:sz w:val="24"/>
                <w:szCs w:val="24"/>
              </w:rPr>
              <w:tab/>
              <w:t>3</w:t>
            </w:r>
          </w:hyperlink>
        </w:p>
        <w:p w14:paraId="4A025EAB" w14:textId="77777777" w:rsidR="00343F6A" w:rsidRDefault="00343F6A">
          <w:pPr>
            <w:pBdr>
              <w:top w:val="nil"/>
              <w:left w:val="nil"/>
              <w:bottom w:val="nil"/>
              <w:right w:val="nil"/>
              <w:between w:val="nil"/>
            </w:pBdr>
            <w:tabs>
              <w:tab w:val="right" w:leader="dot" w:pos="9964"/>
            </w:tabs>
            <w:spacing w:before="120"/>
            <w:ind w:left="220"/>
            <w:rPr>
              <w:rFonts w:ascii="Calibri" w:eastAsia="Calibri" w:hAnsi="Calibri" w:cs="Calibri"/>
              <w:color w:val="000000"/>
              <w:sz w:val="24"/>
              <w:szCs w:val="24"/>
            </w:rPr>
          </w:pPr>
          <w:hyperlink w:anchor="_heading=h.o4fjmyrg4fax">
            <w:r>
              <w:rPr>
                <w:rFonts w:ascii="Calibri" w:eastAsia="Calibri" w:hAnsi="Calibri" w:cs="Calibri"/>
                <w:b/>
                <w:bCs/>
                <w:color w:val="000000"/>
              </w:rPr>
              <w:t>1.1. Gulbenes novada kultūrvides apraksts</w:t>
            </w:r>
            <w:r>
              <w:rPr>
                <w:rFonts w:ascii="Calibri" w:eastAsia="Calibri" w:hAnsi="Calibri" w:cs="Calibri"/>
                <w:b/>
                <w:bCs/>
                <w:color w:val="000000"/>
              </w:rPr>
              <w:tab/>
              <w:t>3</w:t>
            </w:r>
          </w:hyperlink>
        </w:p>
        <w:p w14:paraId="57F69EFC" w14:textId="77777777" w:rsidR="00343F6A" w:rsidRDefault="00343F6A">
          <w:pPr>
            <w:pBdr>
              <w:top w:val="nil"/>
              <w:left w:val="nil"/>
              <w:bottom w:val="nil"/>
              <w:right w:val="nil"/>
              <w:between w:val="nil"/>
            </w:pBdr>
            <w:tabs>
              <w:tab w:val="right" w:leader="dot" w:pos="9964"/>
            </w:tabs>
            <w:spacing w:before="120"/>
            <w:ind w:left="220"/>
            <w:rPr>
              <w:rFonts w:ascii="Calibri" w:eastAsia="Calibri" w:hAnsi="Calibri" w:cs="Calibri"/>
              <w:color w:val="000000"/>
              <w:sz w:val="24"/>
              <w:szCs w:val="24"/>
            </w:rPr>
          </w:pPr>
          <w:hyperlink w:anchor="_heading=h.8uentvb2af7e">
            <w:r>
              <w:rPr>
                <w:rFonts w:ascii="Calibri" w:eastAsia="Calibri" w:hAnsi="Calibri" w:cs="Calibri"/>
                <w:b/>
                <w:bCs/>
                <w:color w:val="000000"/>
              </w:rPr>
              <w:t>1.2. Kultūras nozares plānošanas dokumenti</w:t>
            </w:r>
            <w:r>
              <w:rPr>
                <w:rFonts w:ascii="Calibri" w:eastAsia="Calibri" w:hAnsi="Calibri" w:cs="Calibri"/>
                <w:b/>
                <w:bCs/>
                <w:color w:val="000000"/>
              </w:rPr>
              <w:tab/>
              <w:t>5</w:t>
            </w:r>
          </w:hyperlink>
        </w:p>
        <w:p w14:paraId="2B3E13B9" w14:textId="77777777" w:rsidR="00343F6A" w:rsidRDefault="00343F6A">
          <w:pPr>
            <w:pBdr>
              <w:top w:val="nil"/>
              <w:left w:val="nil"/>
              <w:bottom w:val="nil"/>
              <w:right w:val="nil"/>
              <w:between w:val="nil"/>
            </w:pBdr>
            <w:tabs>
              <w:tab w:val="right" w:leader="dot" w:pos="9964"/>
            </w:tabs>
            <w:spacing w:before="120"/>
            <w:rPr>
              <w:rFonts w:ascii="Calibri" w:eastAsia="Calibri" w:hAnsi="Calibri" w:cs="Calibri"/>
              <w:color w:val="000000"/>
              <w:sz w:val="24"/>
              <w:szCs w:val="24"/>
            </w:rPr>
          </w:pPr>
          <w:hyperlink w:anchor="_heading=h.x2tlrh4ij661">
            <w:r>
              <w:rPr>
                <w:rFonts w:ascii="Calibri" w:eastAsia="Calibri" w:hAnsi="Calibri" w:cs="Calibri"/>
                <w:b/>
                <w:bCs/>
                <w:color w:val="000000"/>
                <w:sz w:val="24"/>
                <w:szCs w:val="24"/>
              </w:rPr>
              <w:t>2. GULBENES NOVADA KULTŪRAS IESTĀŽU  ESOŠĀS SITUĀCIJAS APRAKSTS, ANALĪZE UN ATTĪSTĪBA</w:t>
            </w:r>
            <w:r>
              <w:rPr>
                <w:rFonts w:ascii="Calibri" w:eastAsia="Calibri" w:hAnsi="Calibri" w:cs="Calibri"/>
                <w:b/>
                <w:bCs/>
                <w:color w:val="000000"/>
                <w:sz w:val="24"/>
                <w:szCs w:val="24"/>
              </w:rPr>
              <w:tab/>
              <w:t>6</w:t>
            </w:r>
          </w:hyperlink>
        </w:p>
        <w:p w14:paraId="07876273" w14:textId="77777777" w:rsidR="00343F6A" w:rsidRDefault="00343F6A">
          <w:pPr>
            <w:pBdr>
              <w:top w:val="nil"/>
              <w:left w:val="nil"/>
              <w:bottom w:val="nil"/>
              <w:right w:val="nil"/>
              <w:between w:val="nil"/>
            </w:pBdr>
            <w:tabs>
              <w:tab w:val="right" w:leader="dot" w:pos="9964"/>
            </w:tabs>
            <w:spacing w:before="120"/>
            <w:ind w:left="220"/>
            <w:rPr>
              <w:rFonts w:ascii="Calibri" w:eastAsia="Calibri" w:hAnsi="Calibri" w:cs="Calibri"/>
              <w:color w:val="000000"/>
              <w:sz w:val="24"/>
              <w:szCs w:val="24"/>
            </w:rPr>
          </w:pPr>
          <w:hyperlink w:anchor="_heading=h.mchv6hlrcse">
            <w:r>
              <w:rPr>
                <w:rFonts w:ascii="Calibri" w:eastAsia="Calibri" w:hAnsi="Calibri" w:cs="Calibri"/>
                <w:b/>
                <w:bCs/>
                <w:color w:val="000000"/>
              </w:rPr>
              <w:t>2.1. Gulbenes novada kultūras centrs</w:t>
            </w:r>
            <w:r>
              <w:rPr>
                <w:rFonts w:ascii="Calibri" w:eastAsia="Calibri" w:hAnsi="Calibri" w:cs="Calibri"/>
                <w:b/>
                <w:bCs/>
                <w:color w:val="000000"/>
              </w:rPr>
              <w:tab/>
              <w:t>7</w:t>
            </w:r>
          </w:hyperlink>
        </w:p>
        <w:p w14:paraId="6FD878C4" w14:textId="77777777" w:rsidR="00343F6A" w:rsidRDefault="00343F6A">
          <w:pPr>
            <w:pBdr>
              <w:top w:val="nil"/>
              <w:left w:val="nil"/>
              <w:bottom w:val="nil"/>
              <w:right w:val="nil"/>
              <w:between w:val="nil"/>
            </w:pBdr>
            <w:tabs>
              <w:tab w:val="right" w:leader="dot" w:pos="9964"/>
            </w:tabs>
            <w:spacing w:before="120"/>
            <w:ind w:left="220"/>
            <w:rPr>
              <w:rFonts w:ascii="Calibri" w:eastAsia="Calibri" w:hAnsi="Calibri" w:cs="Calibri"/>
              <w:color w:val="000000"/>
              <w:sz w:val="24"/>
              <w:szCs w:val="24"/>
            </w:rPr>
          </w:pPr>
          <w:hyperlink w:anchor="_heading=h.1q8crk5prwrg">
            <w:r>
              <w:rPr>
                <w:rFonts w:ascii="Calibri" w:eastAsia="Calibri" w:hAnsi="Calibri" w:cs="Calibri"/>
                <w:b/>
                <w:bCs/>
                <w:color w:val="000000"/>
              </w:rPr>
              <w:t>2.2. Gulbenes novada bibliotēka</w:t>
            </w:r>
            <w:r>
              <w:rPr>
                <w:rFonts w:ascii="Calibri" w:eastAsia="Calibri" w:hAnsi="Calibri" w:cs="Calibri"/>
                <w:b/>
                <w:bCs/>
                <w:color w:val="000000"/>
              </w:rPr>
              <w:tab/>
              <w:t>24</w:t>
            </w:r>
          </w:hyperlink>
        </w:p>
        <w:p w14:paraId="5E9DF0BC" w14:textId="5354DBC4" w:rsidR="00343F6A" w:rsidRDefault="00343F6A">
          <w:pPr>
            <w:pBdr>
              <w:top w:val="nil"/>
              <w:left w:val="nil"/>
              <w:bottom w:val="nil"/>
              <w:right w:val="nil"/>
              <w:between w:val="nil"/>
            </w:pBdr>
            <w:tabs>
              <w:tab w:val="right" w:leader="dot" w:pos="9964"/>
            </w:tabs>
            <w:spacing w:before="120"/>
            <w:ind w:left="220"/>
            <w:rPr>
              <w:rFonts w:ascii="Calibri" w:eastAsia="Calibri" w:hAnsi="Calibri" w:cs="Calibri"/>
              <w:color w:val="000000"/>
              <w:sz w:val="24"/>
              <w:szCs w:val="24"/>
            </w:rPr>
          </w:pPr>
          <w:hyperlink w:anchor="_heading=h.uuyo0cpjj0is">
            <w:r>
              <w:rPr>
                <w:rFonts w:ascii="Calibri" w:eastAsia="Calibri" w:hAnsi="Calibri" w:cs="Calibri"/>
                <w:b/>
                <w:bCs/>
                <w:color w:val="000000"/>
              </w:rPr>
              <w:t>2.3. Gulbenes novada vēstures un mākslas muzejs</w:t>
            </w:r>
            <w:r>
              <w:rPr>
                <w:rFonts w:ascii="Calibri" w:eastAsia="Calibri" w:hAnsi="Calibri" w:cs="Calibri"/>
                <w:b/>
                <w:bCs/>
                <w:color w:val="000000"/>
              </w:rPr>
              <w:tab/>
            </w:r>
            <w:r w:rsidR="0046765F">
              <w:rPr>
                <w:rFonts w:ascii="Calibri" w:eastAsia="Calibri" w:hAnsi="Calibri" w:cs="Calibri"/>
                <w:b/>
                <w:bCs/>
                <w:color w:val="000000"/>
              </w:rPr>
              <w:t>39</w:t>
            </w:r>
          </w:hyperlink>
        </w:p>
        <w:p w14:paraId="6C294E1C" w14:textId="77777777" w:rsidR="00343F6A" w:rsidRDefault="00343F6A">
          <w:pPr>
            <w:pBdr>
              <w:top w:val="nil"/>
              <w:left w:val="nil"/>
              <w:bottom w:val="nil"/>
              <w:right w:val="nil"/>
              <w:between w:val="nil"/>
            </w:pBdr>
            <w:tabs>
              <w:tab w:val="right" w:leader="dot" w:pos="9964"/>
            </w:tabs>
            <w:spacing w:before="120"/>
            <w:ind w:left="220"/>
            <w:rPr>
              <w:rFonts w:ascii="Calibri" w:eastAsia="Calibri" w:hAnsi="Calibri" w:cs="Calibri"/>
              <w:color w:val="000000"/>
              <w:sz w:val="24"/>
              <w:szCs w:val="24"/>
            </w:rPr>
          </w:pPr>
          <w:hyperlink w:anchor="_heading=h.eibgkyrzvw3v">
            <w:r>
              <w:rPr>
                <w:rFonts w:ascii="Calibri" w:eastAsia="Calibri" w:hAnsi="Calibri" w:cs="Calibri"/>
                <w:b/>
                <w:bCs/>
                <w:color w:val="000000"/>
              </w:rPr>
              <w:t>2.4. Gulbenes novada tūrisma un kultūrvēsturiskā mantojuma centrs</w:t>
            </w:r>
            <w:r>
              <w:rPr>
                <w:rFonts w:ascii="Calibri" w:eastAsia="Calibri" w:hAnsi="Calibri" w:cs="Calibri"/>
                <w:b/>
                <w:bCs/>
                <w:color w:val="000000"/>
              </w:rPr>
              <w:tab/>
              <w:t>44</w:t>
            </w:r>
          </w:hyperlink>
        </w:p>
        <w:p w14:paraId="07A68502" w14:textId="77777777" w:rsidR="00343F6A" w:rsidRDefault="00343F6A">
          <w:pPr>
            <w:pBdr>
              <w:top w:val="nil"/>
              <w:left w:val="nil"/>
              <w:bottom w:val="nil"/>
              <w:right w:val="nil"/>
              <w:between w:val="nil"/>
            </w:pBdr>
            <w:tabs>
              <w:tab w:val="right" w:leader="dot" w:pos="9964"/>
            </w:tabs>
            <w:spacing w:before="120"/>
            <w:ind w:left="220"/>
            <w:rPr>
              <w:rFonts w:ascii="Calibri" w:eastAsia="Calibri" w:hAnsi="Calibri" w:cs="Calibri"/>
              <w:color w:val="000000"/>
              <w:sz w:val="24"/>
              <w:szCs w:val="24"/>
            </w:rPr>
          </w:pPr>
          <w:hyperlink w:anchor="_heading=h.fayucre2anzs">
            <w:r>
              <w:rPr>
                <w:rFonts w:ascii="Calibri" w:eastAsia="Calibri" w:hAnsi="Calibri" w:cs="Calibri"/>
                <w:b/>
                <w:bCs/>
                <w:color w:val="000000"/>
              </w:rPr>
              <w:t>2.5. Kultūrizglītība</w:t>
            </w:r>
            <w:r>
              <w:rPr>
                <w:rFonts w:ascii="Calibri" w:eastAsia="Calibri" w:hAnsi="Calibri" w:cs="Calibri"/>
                <w:b/>
                <w:bCs/>
                <w:color w:val="000000"/>
              </w:rPr>
              <w:tab/>
              <w:t>47</w:t>
            </w:r>
          </w:hyperlink>
        </w:p>
        <w:p w14:paraId="1A494285" w14:textId="3507CCBB" w:rsidR="00343F6A" w:rsidRPr="0046765F" w:rsidRDefault="00343F6A">
          <w:pPr>
            <w:pBdr>
              <w:top w:val="nil"/>
              <w:left w:val="nil"/>
              <w:bottom w:val="nil"/>
              <w:right w:val="nil"/>
              <w:between w:val="nil"/>
            </w:pBdr>
            <w:tabs>
              <w:tab w:val="right" w:leader="dot" w:pos="9964"/>
            </w:tabs>
            <w:ind w:left="440"/>
            <w:rPr>
              <w:rFonts w:ascii="Calibri" w:eastAsia="Calibri" w:hAnsi="Calibri" w:cs="Calibri"/>
              <w:color w:val="000000"/>
              <w:sz w:val="20"/>
              <w:szCs w:val="20"/>
            </w:rPr>
          </w:pPr>
          <w:hyperlink w:anchor="_heading=h.vz5bkk3z0z32">
            <w:r w:rsidRPr="0046765F">
              <w:rPr>
                <w:rFonts w:ascii="Calibri" w:eastAsia="Calibri" w:hAnsi="Calibri" w:cs="Calibri"/>
                <w:color w:val="000000"/>
                <w:sz w:val="20"/>
                <w:szCs w:val="20"/>
              </w:rPr>
              <w:t>2.5.1. Gulbenes Mūzikas skola</w:t>
            </w:r>
            <w:r w:rsidRPr="0046765F">
              <w:rPr>
                <w:rFonts w:ascii="Calibri" w:eastAsia="Calibri" w:hAnsi="Calibri" w:cs="Calibri"/>
                <w:color w:val="000000"/>
                <w:sz w:val="20"/>
                <w:szCs w:val="20"/>
              </w:rPr>
              <w:tab/>
              <w:t>4</w:t>
            </w:r>
          </w:hyperlink>
          <w:r w:rsidR="0046765F" w:rsidRPr="0046765F">
            <w:rPr>
              <w:rFonts w:asciiTheme="majorHAnsi" w:hAnsiTheme="majorHAnsi" w:cstheme="majorHAnsi"/>
              <w:sz w:val="20"/>
              <w:szCs w:val="20"/>
            </w:rPr>
            <w:t>8</w:t>
          </w:r>
        </w:p>
        <w:p w14:paraId="0789A2EA" w14:textId="21ECF735" w:rsidR="00343F6A" w:rsidRDefault="00343F6A">
          <w:pPr>
            <w:pBdr>
              <w:top w:val="nil"/>
              <w:left w:val="nil"/>
              <w:bottom w:val="nil"/>
              <w:right w:val="nil"/>
              <w:between w:val="nil"/>
            </w:pBdr>
            <w:tabs>
              <w:tab w:val="right" w:leader="dot" w:pos="9964"/>
            </w:tabs>
            <w:ind w:left="440"/>
            <w:rPr>
              <w:rFonts w:ascii="Calibri" w:eastAsia="Calibri" w:hAnsi="Calibri" w:cs="Calibri"/>
              <w:color w:val="000000"/>
              <w:sz w:val="24"/>
              <w:szCs w:val="24"/>
            </w:rPr>
          </w:pPr>
          <w:hyperlink w:anchor="_heading=h.vriq3hnsadch">
            <w:r>
              <w:rPr>
                <w:rFonts w:ascii="Calibri" w:eastAsia="Calibri" w:hAnsi="Calibri" w:cs="Calibri"/>
                <w:color w:val="000000"/>
                <w:sz w:val="20"/>
                <w:szCs w:val="20"/>
              </w:rPr>
              <w:t>2.5.2. Gulbenes Mākslas skola</w:t>
            </w:r>
            <w:r>
              <w:rPr>
                <w:rFonts w:ascii="Calibri" w:eastAsia="Calibri" w:hAnsi="Calibri" w:cs="Calibri"/>
                <w:color w:val="000000"/>
                <w:sz w:val="20"/>
                <w:szCs w:val="20"/>
              </w:rPr>
              <w:tab/>
              <w:t>5</w:t>
            </w:r>
          </w:hyperlink>
          <w:r w:rsidR="0046765F" w:rsidRPr="0046765F">
            <w:rPr>
              <w:rFonts w:asciiTheme="majorHAnsi" w:hAnsiTheme="majorHAnsi" w:cstheme="majorHAnsi"/>
              <w:sz w:val="20"/>
              <w:szCs w:val="20"/>
            </w:rPr>
            <w:t>2</w:t>
          </w:r>
        </w:p>
        <w:p w14:paraId="463BA022" w14:textId="4F652A2F" w:rsidR="00343F6A" w:rsidRDefault="00343F6A">
          <w:pPr>
            <w:pBdr>
              <w:top w:val="nil"/>
              <w:left w:val="nil"/>
              <w:bottom w:val="nil"/>
              <w:right w:val="nil"/>
              <w:between w:val="nil"/>
            </w:pBdr>
            <w:tabs>
              <w:tab w:val="right" w:leader="dot" w:pos="9964"/>
            </w:tabs>
            <w:spacing w:before="120"/>
            <w:ind w:left="220"/>
            <w:rPr>
              <w:rFonts w:ascii="Calibri" w:eastAsia="Calibri" w:hAnsi="Calibri" w:cs="Calibri"/>
              <w:color w:val="000000"/>
              <w:sz w:val="24"/>
              <w:szCs w:val="24"/>
            </w:rPr>
          </w:pPr>
          <w:hyperlink w:anchor="_heading=h.pd8e91yltg6b">
            <w:r>
              <w:rPr>
                <w:rFonts w:ascii="Calibri" w:eastAsia="Calibri" w:hAnsi="Calibri" w:cs="Calibri"/>
                <w:b/>
                <w:bCs/>
                <w:color w:val="000000"/>
              </w:rPr>
              <w:t>2.6. Kultūras komisija</w:t>
            </w:r>
            <w:r>
              <w:rPr>
                <w:rFonts w:ascii="Calibri" w:eastAsia="Calibri" w:hAnsi="Calibri" w:cs="Calibri"/>
                <w:b/>
                <w:bCs/>
                <w:color w:val="000000"/>
              </w:rPr>
              <w:tab/>
              <w:t>5</w:t>
            </w:r>
          </w:hyperlink>
          <w:r w:rsidR="0046765F" w:rsidRPr="0046765F">
            <w:rPr>
              <w:rFonts w:asciiTheme="minorHAnsi" w:hAnsiTheme="minorHAnsi"/>
              <w:b/>
              <w:bCs/>
            </w:rPr>
            <w:t>6</w:t>
          </w:r>
        </w:p>
        <w:p w14:paraId="787B09DF" w14:textId="79863832" w:rsidR="00343F6A" w:rsidRDefault="00343F6A">
          <w:pPr>
            <w:pBdr>
              <w:top w:val="nil"/>
              <w:left w:val="nil"/>
              <w:bottom w:val="nil"/>
              <w:right w:val="nil"/>
              <w:between w:val="nil"/>
            </w:pBdr>
            <w:tabs>
              <w:tab w:val="right" w:leader="dot" w:pos="9964"/>
            </w:tabs>
            <w:spacing w:before="120"/>
            <w:rPr>
              <w:rFonts w:ascii="Calibri" w:eastAsia="Calibri" w:hAnsi="Calibri" w:cs="Calibri"/>
              <w:color w:val="000000"/>
              <w:sz w:val="24"/>
              <w:szCs w:val="24"/>
            </w:rPr>
          </w:pPr>
          <w:hyperlink w:anchor="_heading=h.hjpj4wuld780">
            <w:r>
              <w:rPr>
                <w:rFonts w:ascii="Calibri" w:eastAsia="Calibri" w:hAnsi="Calibri" w:cs="Calibri"/>
                <w:b/>
                <w:bCs/>
                <w:color w:val="000000"/>
                <w:sz w:val="24"/>
                <w:szCs w:val="24"/>
              </w:rPr>
              <w:t>3. GULBENES NOVADA KULTŪRAS ATTĪSTĪBAS PLĀNS 2026.-2031.GADAM</w:t>
            </w:r>
            <w:r>
              <w:rPr>
                <w:rFonts w:ascii="Calibri" w:eastAsia="Calibri" w:hAnsi="Calibri" w:cs="Calibri"/>
                <w:b/>
                <w:bCs/>
                <w:color w:val="000000"/>
                <w:sz w:val="24"/>
                <w:szCs w:val="24"/>
              </w:rPr>
              <w:tab/>
              <w:t>5</w:t>
            </w:r>
            <w:r w:rsidR="0046765F">
              <w:rPr>
                <w:rFonts w:ascii="Calibri" w:eastAsia="Calibri" w:hAnsi="Calibri" w:cs="Calibri"/>
                <w:b/>
                <w:bCs/>
                <w:color w:val="000000"/>
                <w:sz w:val="24"/>
                <w:szCs w:val="24"/>
              </w:rPr>
              <w:t>9</w:t>
            </w:r>
          </w:hyperlink>
        </w:p>
        <w:p w14:paraId="2336A1D4" w14:textId="0FCEED25" w:rsidR="00343F6A" w:rsidRDefault="00343F6A">
          <w:pPr>
            <w:pBdr>
              <w:top w:val="nil"/>
              <w:left w:val="nil"/>
              <w:bottom w:val="nil"/>
              <w:right w:val="nil"/>
              <w:between w:val="nil"/>
            </w:pBdr>
            <w:tabs>
              <w:tab w:val="right" w:leader="dot" w:pos="9964"/>
            </w:tabs>
            <w:spacing w:before="120"/>
            <w:ind w:left="220"/>
            <w:rPr>
              <w:rFonts w:ascii="Calibri" w:eastAsia="Calibri" w:hAnsi="Calibri" w:cs="Calibri"/>
              <w:color w:val="000000"/>
              <w:sz w:val="24"/>
              <w:szCs w:val="24"/>
            </w:rPr>
          </w:pPr>
          <w:hyperlink w:anchor="_heading=h.jc8n3ywzxhuq">
            <w:r>
              <w:rPr>
                <w:rFonts w:ascii="Calibri" w:eastAsia="Calibri" w:hAnsi="Calibri" w:cs="Calibri"/>
                <w:b/>
                <w:bCs/>
                <w:color w:val="000000"/>
              </w:rPr>
              <w:t>3.1. Gulbenes novada kultūras nozares analīze</w:t>
            </w:r>
            <w:r>
              <w:rPr>
                <w:rFonts w:ascii="Calibri" w:eastAsia="Calibri" w:hAnsi="Calibri" w:cs="Calibri"/>
                <w:b/>
                <w:bCs/>
                <w:color w:val="000000"/>
              </w:rPr>
              <w:tab/>
            </w:r>
            <w:r w:rsidR="0046765F">
              <w:rPr>
                <w:rFonts w:ascii="Calibri" w:eastAsia="Calibri" w:hAnsi="Calibri" w:cs="Calibri"/>
                <w:b/>
                <w:bCs/>
                <w:color w:val="000000"/>
              </w:rPr>
              <w:t>60</w:t>
            </w:r>
          </w:hyperlink>
        </w:p>
        <w:p w14:paraId="01EB1890" w14:textId="711FF558" w:rsidR="00343F6A" w:rsidRDefault="00343F6A">
          <w:pPr>
            <w:pBdr>
              <w:top w:val="nil"/>
              <w:left w:val="nil"/>
              <w:bottom w:val="nil"/>
              <w:right w:val="nil"/>
              <w:between w:val="nil"/>
            </w:pBdr>
            <w:tabs>
              <w:tab w:val="right" w:leader="dot" w:pos="9964"/>
            </w:tabs>
            <w:spacing w:before="120"/>
            <w:ind w:left="220"/>
            <w:rPr>
              <w:rFonts w:ascii="Calibri" w:eastAsia="Calibri" w:hAnsi="Calibri" w:cs="Calibri"/>
              <w:color w:val="000000"/>
              <w:sz w:val="24"/>
              <w:szCs w:val="24"/>
            </w:rPr>
          </w:pPr>
          <w:hyperlink w:anchor="_heading=h.ar86exk88o06">
            <w:r>
              <w:rPr>
                <w:rFonts w:ascii="Calibri" w:eastAsia="Calibri" w:hAnsi="Calibri" w:cs="Calibri"/>
                <w:b/>
                <w:bCs/>
                <w:color w:val="000000"/>
              </w:rPr>
              <w:t>3.2. Kultūras attīstības plāna vīzija un mērķi</w:t>
            </w:r>
            <w:r>
              <w:rPr>
                <w:rFonts w:ascii="Calibri" w:eastAsia="Calibri" w:hAnsi="Calibri" w:cs="Calibri"/>
                <w:b/>
                <w:bCs/>
                <w:color w:val="000000"/>
              </w:rPr>
              <w:tab/>
            </w:r>
          </w:hyperlink>
          <w:r w:rsidR="0046765F" w:rsidRPr="0046765F">
            <w:rPr>
              <w:rFonts w:asciiTheme="majorHAnsi" w:hAnsiTheme="majorHAnsi" w:cstheme="majorHAnsi"/>
              <w:b/>
              <w:bCs/>
            </w:rPr>
            <w:t>61</w:t>
          </w:r>
        </w:p>
        <w:p w14:paraId="3319F7EC" w14:textId="6B99F1E8" w:rsidR="00343F6A" w:rsidRDefault="00343F6A">
          <w:pPr>
            <w:pBdr>
              <w:top w:val="nil"/>
              <w:left w:val="nil"/>
              <w:bottom w:val="nil"/>
              <w:right w:val="nil"/>
              <w:between w:val="nil"/>
            </w:pBdr>
            <w:tabs>
              <w:tab w:val="right" w:leader="dot" w:pos="9964"/>
            </w:tabs>
            <w:spacing w:before="120"/>
            <w:ind w:left="220"/>
            <w:rPr>
              <w:rFonts w:ascii="Calibri" w:eastAsia="Calibri" w:hAnsi="Calibri" w:cs="Calibri"/>
              <w:color w:val="000000"/>
              <w:sz w:val="24"/>
              <w:szCs w:val="24"/>
            </w:rPr>
          </w:pPr>
          <w:hyperlink w:anchor="_heading=h.f335pjmqmfhi">
            <w:r>
              <w:rPr>
                <w:rFonts w:ascii="Calibri" w:eastAsia="Calibri" w:hAnsi="Calibri" w:cs="Calibri"/>
                <w:b/>
                <w:bCs/>
                <w:color w:val="000000"/>
              </w:rPr>
              <w:t>3.3. Kultūras attīstības plāna rīcības virzieni un uzdevumi</w:t>
            </w:r>
            <w:r>
              <w:rPr>
                <w:rFonts w:ascii="Calibri" w:eastAsia="Calibri" w:hAnsi="Calibri" w:cs="Calibri"/>
                <w:b/>
                <w:bCs/>
                <w:color w:val="000000"/>
              </w:rPr>
              <w:tab/>
            </w:r>
            <w:r w:rsidR="0046765F">
              <w:rPr>
                <w:rFonts w:ascii="Calibri" w:eastAsia="Calibri" w:hAnsi="Calibri" w:cs="Calibri"/>
                <w:b/>
                <w:bCs/>
                <w:color w:val="000000"/>
              </w:rPr>
              <w:t>63</w:t>
            </w:r>
          </w:hyperlink>
        </w:p>
        <w:p w14:paraId="0648E7A4" w14:textId="77777777" w:rsidR="00343F6A" w:rsidRDefault="005D351A">
          <w:pPr>
            <w:rPr>
              <w:rFonts w:ascii="Calibri" w:eastAsia="Calibri" w:hAnsi="Calibri" w:cs="Calibri"/>
            </w:rPr>
          </w:pPr>
          <w:r>
            <w:fldChar w:fldCharType="end"/>
          </w:r>
        </w:p>
      </w:sdtContent>
    </w:sdt>
    <w:p w14:paraId="35EB2CF6" w14:textId="77777777" w:rsidR="00343F6A" w:rsidRDefault="00343F6A">
      <w:pPr>
        <w:spacing w:line="240" w:lineRule="auto"/>
        <w:rPr>
          <w:rFonts w:ascii="Calibri" w:eastAsia="Calibri" w:hAnsi="Calibri" w:cs="Calibri"/>
          <w:sz w:val="24"/>
          <w:szCs w:val="24"/>
        </w:rPr>
      </w:pPr>
    </w:p>
    <w:p w14:paraId="1A289D8E" w14:textId="77777777" w:rsidR="00343F6A" w:rsidRDefault="005D351A">
      <w:pPr>
        <w:spacing w:line="240" w:lineRule="auto"/>
        <w:rPr>
          <w:rFonts w:ascii="Calibri" w:eastAsia="Calibri" w:hAnsi="Calibri" w:cs="Calibri"/>
          <w:b/>
          <w:bCs/>
          <w:sz w:val="24"/>
          <w:szCs w:val="24"/>
        </w:rPr>
      </w:pPr>
      <w:r>
        <w:rPr>
          <w:rFonts w:ascii="Calibri" w:eastAsia="Calibri" w:hAnsi="Calibri" w:cs="Calibri"/>
          <w:b/>
          <w:bCs/>
          <w:sz w:val="24"/>
          <w:szCs w:val="24"/>
        </w:rPr>
        <w:t>Dokumentā izmantotie saīsinājumi:</w:t>
      </w:r>
    </w:p>
    <w:p w14:paraId="23310F4E"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VPVKAC- Valsts un pašvaldības vienotais klientu apkalpošanas centrs</w:t>
      </w:r>
    </w:p>
    <w:p w14:paraId="2C24D816"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LNB - Latvijas Nacionālā bibliotēka</w:t>
      </w:r>
    </w:p>
    <w:p w14:paraId="1C82990A"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BIS ALISE - bibliotēku informācijas sistēma ALISE</w:t>
      </w:r>
    </w:p>
    <w:p w14:paraId="5935CE54"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DOM - digitālās objektu pārvaldības sistēmā</w:t>
      </w:r>
    </w:p>
    <w:p w14:paraId="0039411D"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VARAM - Vides aizsardzības un reģionālās attīstības ministrija</w:t>
      </w:r>
    </w:p>
    <w:p w14:paraId="2F83ABC9"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KAP - Gulbenes novada kultūras attīstības plāns  2026-2031</w:t>
      </w:r>
    </w:p>
    <w:p w14:paraId="696204FA"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GNKC - Gulbenes novada kultūras centrs</w:t>
      </w:r>
    </w:p>
    <w:p w14:paraId="7065D391"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GNB - Gulbenes novada bibliotēka</w:t>
      </w:r>
    </w:p>
    <w:p w14:paraId="0D725F55" w14:textId="77777777" w:rsidR="00343F6A" w:rsidRDefault="005D351A">
      <w:pPr>
        <w:widowControl w:val="0"/>
        <w:spacing w:line="240" w:lineRule="auto"/>
        <w:jc w:val="both"/>
        <w:rPr>
          <w:rFonts w:ascii="Calibri" w:eastAsia="Calibri" w:hAnsi="Calibri" w:cs="Calibri"/>
          <w:sz w:val="24"/>
          <w:szCs w:val="24"/>
          <w:highlight w:val="white"/>
        </w:rPr>
      </w:pPr>
      <w:r>
        <w:rPr>
          <w:rFonts w:ascii="Calibri" w:eastAsia="Calibri" w:hAnsi="Calibri" w:cs="Calibri"/>
          <w:sz w:val="24"/>
          <w:szCs w:val="24"/>
          <w:highlight w:val="white"/>
        </w:rPr>
        <w:t xml:space="preserve">GNVMM - Gulbenes novada vēstures un mākslas muzejs </w:t>
      </w:r>
    </w:p>
    <w:p w14:paraId="77C00AE1" w14:textId="77777777" w:rsidR="00343F6A" w:rsidRDefault="005D351A">
      <w:pPr>
        <w:spacing w:line="240" w:lineRule="auto"/>
        <w:jc w:val="both"/>
        <w:rPr>
          <w:rFonts w:ascii="Calibri" w:eastAsia="Calibri" w:hAnsi="Calibri" w:cs="Calibri"/>
          <w:sz w:val="24"/>
          <w:szCs w:val="24"/>
          <w:highlight w:val="white"/>
        </w:rPr>
      </w:pPr>
      <w:r>
        <w:rPr>
          <w:rFonts w:ascii="Calibri" w:eastAsia="Calibri" w:hAnsi="Calibri" w:cs="Calibri"/>
          <w:sz w:val="24"/>
          <w:szCs w:val="24"/>
          <w:highlight w:val="white"/>
        </w:rPr>
        <w:t>GTKMC - Gulbenes tūrisma un kultūrvēsturiskā mantojuma centrs</w:t>
      </w:r>
    </w:p>
    <w:p w14:paraId="1D6E5320" w14:textId="77777777" w:rsidR="00343F6A" w:rsidRDefault="005D351A">
      <w:pPr>
        <w:spacing w:line="240" w:lineRule="auto"/>
        <w:jc w:val="both"/>
        <w:rPr>
          <w:rFonts w:ascii="Calibri" w:eastAsia="Calibri" w:hAnsi="Calibri" w:cs="Calibri"/>
          <w:sz w:val="24"/>
          <w:szCs w:val="24"/>
          <w:highlight w:val="white"/>
        </w:rPr>
      </w:pPr>
      <w:r>
        <w:rPr>
          <w:rFonts w:ascii="Calibri" w:eastAsia="Calibri" w:hAnsi="Calibri" w:cs="Calibri"/>
          <w:sz w:val="24"/>
          <w:szCs w:val="24"/>
          <w:highlight w:val="white"/>
        </w:rPr>
        <w:t>AMK - amatiermākslas kolektīvi</w:t>
      </w:r>
    </w:p>
    <w:p w14:paraId="2C77AFFE" w14:textId="77777777" w:rsidR="00343F6A" w:rsidRDefault="005D351A">
      <w:pPr>
        <w:spacing w:line="240" w:lineRule="auto"/>
        <w:jc w:val="both"/>
        <w:rPr>
          <w:rFonts w:ascii="Calibri" w:eastAsia="Calibri" w:hAnsi="Calibri" w:cs="Calibri"/>
          <w:sz w:val="24"/>
          <w:szCs w:val="24"/>
          <w:highlight w:val="white"/>
        </w:rPr>
      </w:pPr>
      <w:r>
        <w:rPr>
          <w:rFonts w:ascii="Calibri" w:eastAsia="Calibri" w:hAnsi="Calibri" w:cs="Calibri"/>
          <w:sz w:val="24"/>
          <w:szCs w:val="24"/>
          <w:highlight w:val="white"/>
        </w:rPr>
        <w:t>LNKC - Latvijas Nacionālais kultūras centrs</w:t>
      </w:r>
    </w:p>
    <w:p w14:paraId="06A7740D"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PB - pašvaldības budžets</w:t>
      </w:r>
    </w:p>
    <w:p w14:paraId="611BC2DB"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VIAA - Valsts izglītības attīstības aģentūra</w:t>
      </w:r>
    </w:p>
    <w:p w14:paraId="010F24E1"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VB - Valsts budžets</w:t>
      </w:r>
    </w:p>
    <w:p w14:paraId="3D066CA2"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ESF - Eiropas Savienības fondi</w:t>
      </w:r>
    </w:p>
    <w:p w14:paraId="3A8252BA" w14:textId="77777777" w:rsidR="00343F6A" w:rsidRDefault="005D351A">
      <w:pPr>
        <w:spacing w:line="240" w:lineRule="auto"/>
        <w:rPr>
          <w:rFonts w:ascii="Calibri" w:eastAsia="Calibri" w:hAnsi="Calibri" w:cs="Calibri"/>
          <w:sz w:val="24"/>
          <w:szCs w:val="24"/>
        </w:rPr>
      </w:pPr>
      <w:r>
        <w:rPr>
          <w:rFonts w:ascii="Calibri" w:eastAsia="Calibri" w:hAnsi="Calibri" w:cs="Calibri"/>
          <w:sz w:val="24"/>
          <w:szCs w:val="24"/>
          <w:highlight w:val="white"/>
        </w:rPr>
        <w:t>SVID - stipro un vājo pušu, iespēju un draudu analīz</w:t>
      </w:r>
      <w:r w:rsidR="00080F4C">
        <w:rPr>
          <w:rFonts w:ascii="Calibri" w:eastAsia="Calibri" w:hAnsi="Calibri" w:cs="Calibri"/>
          <w:sz w:val="24"/>
          <w:szCs w:val="24"/>
        </w:rPr>
        <w:t>e</w:t>
      </w:r>
    </w:p>
    <w:p w14:paraId="34AC80A3" w14:textId="77777777" w:rsidR="00343F6A" w:rsidRDefault="00343F6A">
      <w:pPr>
        <w:spacing w:line="240" w:lineRule="auto"/>
        <w:rPr>
          <w:rFonts w:ascii="Calibri" w:eastAsia="Calibri" w:hAnsi="Calibri" w:cs="Calibri"/>
          <w:sz w:val="24"/>
          <w:szCs w:val="24"/>
        </w:rPr>
      </w:pPr>
    </w:p>
    <w:p w14:paraId="58CFC99A" w14:textId="77777777" w:rsidR="00343F6A" w:rsidRDefault="005D351A">
      <w:pPr>
        <w:pStyle w:val="Virsraksts1"/>
        <w:spacing w:before="0" w:after="0" w:line="240" w:lineRule="auto"/>
      </w:pPr>
      <w:bookmarkStart w:id="0" w:name="_heading=h.i4y656tph7il" w:colFirst="0" w:colLast="0"/>
      <w:bookmarkEnd w:id="0"/>
      <w:r>
        <w:lastRenderedPageBreak/>
        <w:t xml:space="preserve">1. IEVADS </w:t>
      </w:r>
    </w:p>
    <w:p w14:paraId="3675F15D" w14:textId="77777777" w:rsidR="00343F6A" w:rsidRDefault="005D351A">
      <w:pPr>
        <w:pStyle w:val="Virsraksts2"/>
        <w:spacing w:before="0" w:after="0" w:line="240" w:lineRule="auto"/>
        <w:rPr>
          <w:rFonts w:ascii="Calibri" w:eastAsia="Calibri" w:hAnsi="Calibri" w:cs="Calibri"/>
        </w:rPr>
      </w:pPr>
      <w:bookmarkStart w:id="1" w:name="_heading=h.o4fjmyrg4fax" w:colFirst="0" w:colLast="0"/>
      <w:bookmarkEnd w:id="1"/>
      <w:r>
        <w:rPr>
          <w:rFonts w:ascii="Calibri" w:eastAsia="Calibri" w:hAnsi="Calibri" w:cs="Calibri"/>
        </w:rPr>
        <w:t>1.1. Gulbenes novada kultūrvides apraksts</w:t>
      </w:r>
    </w:p>
    <w:p w14:paraId="65B93D26" w14:textId="77777777" w:rsidR="00343F6A" w:rsidRDefault="00343F6A"/>
    <w:p w14:paraId="0E6BB5C5" w14:textId="77777777" w:rsidR="00343F6A" w:rsidRDefault="005D351A">
      <w:pPr>
        <w:widowControl w:val="0"/>
        <w:spacing w:line="240" w:lineRule="auto"/>
        <w:ind w:firstLine="720"/>
        <w:jc w:val="both"/>
        <w:rPr>
          <w:rFonts w:ascii="Calibri" w:eastAsia="Calibri" w:hAnsi="Calibri" w:cs="Calibri"/>
          <w:sz w:val="24"/>
          <w:szCs w:val="24"/>
        </w:rPr>
      </w:pPr>
      <w:r>
        <w:rPr>
          <w:rFonts w:ascii="Calibri" w:eastAsia="Calibri" w:hAnsi="Calibri" w:cs="Calibri"/>
          <w:sz w:val="24"/>
          <w:szCs w:val="24"/>
        </w:rPr>
        <w:t xml:space="preserve">Gulbenes novads atrodas Latvijas Ziemeļaustrumu daļā, Vidzemē. Tas robežojas ar Alūksnes, Madonas, Cēsu, Smiltenes novadu (Vidzeme) un Balvu novadu (Latgale). Tuvākā reģionālā koncertzāle “Gors” Rēzeknē atrodas apmēram 90 km, Vidzemes </w:t>
      </w:r>
      <w:r w:rsidR="000B1336">
        <w:rPr>
          <w:rFonts w:ascii="Calibri" w:eastAsia="Calibri" w:hAnsi="Calibri" w:cs="Calibri"/>
          <w:sz w:val="24"/>
          <w:szCs w:val="24"/>
        </w:rPr>
        <w:t>koncertzāle</w:t>
      </w:r>
      <w:r>
        <w:rPr>
          <w:rFonts w:ascii="Calibri" w:eastAsia="Calibri" w:hAnsi="Calibri" w:cs="Calibri"/>
          <w:sz w:val="24"/>
          <w:szCs w:val="24"/>
        </w:rPr>
        <w:t xml:space="preserve"> “Cēsis” atrodas apmēram 100 km attālumā no Gulbenes. Tuvākais no blakus novadu kultūras centriem ar lielāko sēdvietu skaitu un pielāgotu lielās zāles izkārtojumu ir Alūksnes novada kultūras centrs 45 km attālumā, kur lielajā zālē kopā ar papildvietām var izvietot ap 500 skatītājus. Attālums līdz Rīgai 185 km. </w:t>
      </w:r>
    </w:p>
    <w:p w14:paraId="55290DAC" w14:textId="77777777" w:rsidR="00343F6A" w:rsidRDefault="00343F6A">
      <w:pPr>
        <w:widowControl w:val="0"/>
        <w:spacing w:line="240" w:lineRule="auto"/>
        <w:ind w:firstLine="720"/>
        <w:jc w:val="both"/>
        <w:rPr>
          <w:rFonts w:ascii="Calibri" w:eastAsia="Calibri" w:hAnsi="Calibri" w:cs="Calibri"/>
          <w:sz w:val="24"/>
          <w:szCs w:val="24"/>
        </w:rPr>
      </w:pPr>
    </w:p>
    <w:p w14:paraId="22FE67C9" w14:textId="77777777" w:rsidR="00343F6A" w:rsidRDefault="005D351A">
      <w:pPr>
        <w:widowControl w:val="0"/>
        <w:spacing w:line="240" w:lineRule="auto"/>
        <w:ind w:firstLine="720"/>
        <w:jc w:val="both"/>
        <w:rPr>
          <w:rFonts w:ascii="Calibri" w:eastAsia="Calibri" w:hAnsi="Calibri" w:cs="Calibri"/>
          <w:sz w:val="24"/>
          <w:szCs w:val="24"/>
        </w:rPr>
      </w:pPr>
      <w:r>
        <w:rPr>
          <w:rFonts w:ascii="Calibri" w:eastAsia="Calibri" w:hAnsi="Calibri" w:cs="Calibri"/>
          <w:sz w:val="24"/>
          <w:szCs w:val="24"/>
        </w:rPr>
        <w:t>Gulbenes novads ir veidojies, apvienojoties Gulbenes rajona pagastiem un Gulbenes pilsētai. Līdz ar to Gulbenes novads bijis teritoriāli vienota administratīva vienība jau no 1949.gada.</w:t>
      </w:r>
      <w:r>
        <w:rPr>
          <w:rFonts w:ascii="Calibri" w:eastAsia="Calibri" w:hAnsi="Calibri" w:cs="Calibri"/>
          <w:sz w:val="24"/>
          <w:szCs w:val="24"/>
          <w:highlight w:val="white"/>
        </w:rPr>
        <w:t xml:space="preserve"> </w:t>
      </w:r>
      <w:r>
        <w:rPr>
          <w:rFonts w:ascii="Calibri" w:eastAsia="Calibri" w:hAnsi="Calibri" w:cs="Calibri"/>
          <w:sz w:val="24"/>
          <w:szCs w:val="24"/>
        </w:rPr>
        <w:t>Gulbenes novada platība ir 1872 km2. Novada administratīvā teritorija ietilpst Vidzemes plānošanas reģionā. Gulbenes novada administratīvais centrs ir Gulbenes pilsēta. Gulbenes novada teritorijā ietilpst Gulbenes pilsēta un 13 pagasti. 35,83% no kopējā Gulbenes novada iedzīvotāju skaita dzīvo Gulbenes pilsētā, bet 64,17% pagastu teritorijās.</w:t>
      </w:r>
    </w:p>
    <w:p w14:paraId="14E05DDE" w14:textId="77777777" w:rsidR="00343F6A" w:rsidRDefault="00343F6A">
      <w:pPr>
        <w:widowControl w:val="0"/>
        <w:spacing w:line="240" w:lineRule="auto"/>
        <w:ind w:firstLine="720"/>
        <w:jc w:val="both"/>
        <w:rPr>
          <w:rFonts w:ascii="Calibri" w:eastAsia="Calibri" w:hAnsi="Calibri" w:cs="Calibri"/>
          <w:sz w:val="24"/>
          <w:szCs w:val="24"/>
        </w:rPr>
      </w:pPr>
    </w:p>
    <w:p w14:paraId="7E7DCAF0" w14:textId="77777777" w:rsidR="00343F6A" w:rsidRDefault="005D351A">
      <w:pPr>
        <w:widowControl w:val="0"/>
        <w:spacing w:line="240" w:lineRule="auto"/>
        <w:ind w:firstLine="720"/>
        <w:jc w:val="both"/>
        <w:rPr>
          <w:rFonts w:ascii="Calibri" w:eastAsia="Calibri" w:hAnsi="Calibri" w:cs="Calibri"/>
          <w:sz w:val="24"/>
          <w:szCs w:val="24"/>
        </w:rPr>
      </w:pPr>
      <w:r>
        <w:rPr>
          <w:rFonts w:ascii="Calibri" w:eastAsia="Calibri" w:hAnsi="Calibri" w:cs="Calibri"/>
          <w:sz w:val="24"/>
          <w:szCs w:val="24"/>
        </w:rPr>
        <w:t>2024.gada oktobrī pabeigta Gulbenes novada pašvaldības pagastu pārvalžu reorganizāciju, no līdzšinējām 13 pagastu pārvaldēm izveidojot četras pagastu apvienības pārvaldes:</w:t>
      </w:r>
    </w:p>
    <w:p w14:paraId="3ADF495B" w14:textId="77777777" w:rsidR="00343F6A" w:rsidRDefault="005D351A">
      <w:pPr>
        <w:widowControl w:val="0"/>
        <w:spacing w:line="240" w:lineRule="auto"/>
        <w:jc w:val="both"/>
        <w:rPr>
          <w:rFonts w:ascii="Calibri" w:eastAsia="Calibri" w:hAnsi="Calibri" w:cs="Calibri"/>
          <w:sz w:val="24"/>
          <w:szCs w:val="24"/>
        </w:rPr>
      </w:pPr>
      <w:r>
        <w:rPr>
          <w:rFonts w:ascii="Calibri" w:eastAsia="Calibri" w:hAnsi="Calibri" w:cs="Calibri"/>
          <w:sz w:val="24"/>
          <w:szCs w:val="24"/>
        </w:rPr>
        <w:t xml:space="preserve">1) Druvienas, Lizuma, Rankas un Tirzas pagastu apvienības pārvalde </w:t>
      </w:r>
    </w:p>
    <w:p w14:paraId="230DFEC1" w14:textId="77777777" w:rsidR="00343F6A" w:rsidRDefault="005D351A">
      <w:pPr>
        <w:widowControl w:val="0"/>
        <w:spacing w:line="240" w:lineRule="auto"/>
        <w:jc w:val="both"/>
        <w:rPr>
          <w:rFonts w:ascii="Calibri" w:eastAsia="Calibri" w:hAnsi="Calibri" w:cs="Calibri"/>
          <w:sz w:val="24"/>
          <w:szCs w:val="24"/>
        </w:rPr>
      </w:pPr>
      <w:r>
        <w:rPr>
          <w:rFonts w:ascii="Calibri" w:eastAsia="Calibri" w:hAnsi="Calibri" w:cs="Calibri"/>
          <w:sz w:val="24"/>
          <w:szCs w:val="24"/>
        </w:rPr>
        <w:t xml:space="preserve">2) Beļavas un Lejasciema pagastu apvienības pārvalde </w:t>
      </w:r>
    </w:p>
    <w:p w14:paraId="6AF2EBA8" w14:textId="77777777" w:rsidR="00343F6A" w:rsidRDefault="005D351A">
      <w:pPr>
        <w:widowControl w:val="0"/>
        <w:spacing w:line="240" w:lineRule="auto"/>
        <w:jc w:val="both"/>
        <w:rPr>
          <w:rFonts w:ascii="Calibri" w:eastAsia="Calibri" w:hAnsi="Calibri" w:cs="Calibri"/>
          <w:sz w:val="24"/>
          <w:szCs w:val="24"/>
        </w:rPr>
      </w:pPr>
      <w:r>
        <w:rPr>
          <w:rFonts w:ascii="Calibri" w:eastAsia="Calibri" w:hAnsi="Calibri" w:cs="Calibri"/>
          <w:sz w:val="24"/>
          <w:szCs w:val="24"/>
        </w:rPr>
        <w:t xml:space="preserve">3) Daukstu, Galgauskas, Jaungulbenes un Līgo pagastu apvienības pārvalde </w:t>
      </w:r>
    </w:p>
    <w:p w14:paraId="0447790E" w14:textId="77777777" w:rsidR="00343F6A" w:rsidRDefault="005D351A">
      <w:pPr>
        <w:widowControl w:val="0"/>
        <w:spacing w:line="240" w:lineRule="auto"/>
        <w:jc w:val="both"/>
        <w:rPr>
          <w:rFonts w:ascii="Calibri" w:eastAsia="Calibri" w:hAnsi="Calibri" w:cs="Calibri"/>
          <w:sz w:val="24"/>
          <w:szCs w:val="24"/>
        </w:rPr>
      </w:pPr>
      <w:r>
        <w:rPr>
          <w:rFonts w:ascii="Calibri" w:eastAsia="Calibri" w:hAnsi="Calibri" w:cs="Calibri"/>
          <w:sz w:val="24"/>
          <w:szCs w:val="24"/>
        </w:rPr>
        <w:t xml:space="preserve">4) Litenes, Stāmerienas un Stradu pagastu apvienības pārvalde </w:t>
      </w:r>
    </w:p>
    <w:p w14:paraId="44FBCCA7" w14:textId="77777777" w:rsidR="00343F6A" w:rsidRDefault="00343F6A">
      <w:pPr>
        <w:widowControl w:val="0"/>
        <w:spacing w:line="240" w:lineRule="auto"/>
        <w:jc w:val="both"/>
        <w:rPr>
          <w:rFonts w:ascii="Calibri" w:eastAsia="Calibri" w:hAnsi="Calibri" w:cs="Calibri"/>
          <w:sz w:val="24"/>
          <w:szCs w:val="24"/>
        </w:rPr>
      </w:pPr>
    </w:p>
    <w:p w14:paraId="0AE6EFD9" w14:textId="77777777" w:rsidR="00343F6A" w:rsidRDefault="005D351A">
      <w:pPr>
        <w:widowControl w:val="0"/>
        <w:spacing w:line="240" w:lineRule="auto"/>
        <w:ind w:firstLine="720"/>
        <w:jc w:val="both"/>
        <w:rPr>
          <w:rFonts w:ascii="Calibri" w:eastAsia="Calibri" w:hAnsi="Calibri" w:cs="Calibri"/>
          <w:sz w:val="24"/>
          <w:szCs w:val="24"/>
        </w:rPr>
      </w:pPr>
      <w:r>
        <w:rPr>
          <w:rFonts w:ascii="Calibri" w:eastAsia="Calibri" w:hAnsi="Calibri" w:cs="Calibri"/>
          <w:sz w:val="24"/>
          <w:szCs w:val="24"/>
        </w:rPr>
        <w:t xml:space="preserve">2025.gadā tika likvidēta Gulbenes pilsētas pārvalde. Gulbenes Labiekārtošanas iestādei tika mainīts iestādes nosaukums uz Gulbenes pilsētas Saimniecisko pārvaldi, kas atbild par Gulbenes pilsētas administratīvās teritorijas labiekārtošanu un sanitāro tīrību, gādāt par pašvaldības īpašumā esošo Gulbenes pilsētas ielu un ceļu  uzturēšanu un pārvaldību. </w:t>
      </w:r>
    </w:p>
    <w:p w14:paraId="588C0EC1" w14:textId="77777777" w:rsidR="00343F6A" w:rsidRDefault="00343F6A">
      <w:pPr>
        <w:widowControl w:val="0"/>
        <w:spacing w:line="240" w:lineRule="auto"/>
        <w:ind w:firstLine="720"/>
        <w:jc w:val="both"/>
        <w:rPr>
          <w:rFonts w:ascii="Calibri" w:eastAsia="Calibri" w:hAnsi="Calibri" w:cs="Calibri"/>
          <w:sz w:val="24"/>
          <w:szCs w:val="24"/>
        </w:rPr>
      </w:pPr>
    </w:p>
    <w:p w14:paraId="101EE16D" w14:textId="77777777" w:rsidR="00343F6A" w:rsidRDefault="005D351A">
      <w:pPr>
        <w:widowControl w:val="0"/>
        <w:spacing w:line="240" w:lineRule="auto"/>
        <w:ind w:firstLine="720"/>
        <w:jc w:val="both"/>
        <w:rPr>
          <w:rFonts w:ascii="Calibri" w:eastAsia="Calibri" w:hAnsi="Calibri" w:cs="Calibri"/>
          <w:sz w:val="24"/>
          <w:szCs w:val="24"/>
        </w:rPr>
      </w:pPr>
      <w:r>
        <w:rPr>
          <w:rFonts w:ascii="Calibri" w:eastAsia="Calibri" w:hAnsi="Calibri" w:cs="Calibri"/>
          <w:sz w:val="24"/>
          <w:szCs w:val="24"/>
        </w:rPr>
        <w:t xml:space="preserve">Gulbenes novada teritorijā uz 2026.gada 1.janvāri bija 19 050 iedzīvotāji. Gulbenes novada iedzīvotāju īpatsvars: 0-17 gadi (apm. 17%), 18-30 gadi (apm. 13%), 31-64 gadi (apm. 47%), 65+ gadi (apm. 23%). Var secināt, ka gandrīz katrs ceturtais iedzīvotājs ir seniors, darbspējas vecums ir lielākā grupa, bet ar augstu vidējo vecumu, jaunieši ir salīdzinoši </w:t>
      </w:r>
      <w:r>
        <w:rPr>
          <w:rFonts w:ascii="Calibri" w:eastAsia="Calibri" w:hAnsi="Calibri" w:cs="Calibri"/>
          <w:color w:val="000000"/>
          <w:sz w:val="24"/>
          <w:szCs w:val="24"/>
        </w:rPr>
        <w:t>mazskaitlīgi</w:t>
      </w:r>
      <w:r>
        <w:rPr>
          <w:rFonts w:ascii="Calibri" w:eastAsia="Calibri" w:hAnsi="Calibri" w:cs="Calibri"/>
          <w:sz w:val="24"/>
          <w:szCs w:val="24"/>
        </w:rPr>
        <w:t xml:space="preserve">, statistika neliecina par potenciālu dabīgo pieaugumu. Gulbenes novads pēc iedzīvotāju vecuma struktūras noveco. Gulbenes novadā pēc etniskā sastāva lielākais iedzīvotāju īpatsvars ir latvieši (apmēram 87%), otra lielākā grupa ir krievu tautības iedzīvotāji (apmēram 8%). </w:t>
      </w:r>
    </w:p>
    <w:p w14:paraId="0BBAC7E0" w14:textId="77777777" w:rsidR="00343F6A" w:rsidRDefault="00343F6A">
      <w:pPr>
        <w:widowControl w:val="0"/>
        <w:spacing w:line="240" w:lineRule="auto"/>
        <w:ind w:firstLine="720"/>
        <w:jc w:val="both"/>
        <w:rPr>
          <w:rFonts w:ascii="Calibri" w:eastAsia="Calibri" w:hAnsi="Calibri" w:cs="Calibri"/>
          <w:color w:val="FF0000"/>
          <w:sz w:val="24"/>
          <w:szCs w:val="24"/>
        </w:rPr>
      </w:pPr>
    </w:p>
    <w:p w14:paraId="17929579" w14:textId="77777777" w:rsidR="00343F6A" w:rsidRDefault="005D351A">
      <w:pPr>
        <w:widowControl w:val="0"/>
        <w:spacing w:line="240" w:lineRule="auto"/>
        <w:ind w:firstLine="720"/>
        <w:jc w:val="both"/>
        <w:rPr>
          <w:rFonts w:ascii="Calibri" w:eastAsia="Calibri" w:hAnsi="Calibri" w:cs="Calibri"/>
          <w:sz w:val="24"/>
          <w:szCs w:val="24"/>
        </w:rPr>
      </w:pPr>
      <w:r>
        <w:rPr>
          <w:rFonts w:ascii="Calibri" w:eastAsia="Calibri" w:hAnsi="Calibri" w:cs="Calibri"/>
          <w:sz w:val="24"/>
          <w:szCs w:val="24"/>
        </w:rPr>
        <w:t xml:space="preserve">Visi šie Gulbenes novada demogrāfiskie un ģeogrāfiskie lielumi ietekmē arī Gulbenes novada kultūrtelpu, kuru kopumā veido gan pašvaldības kultūras iestādes, gan privātais un nevalstiskais sektors. </w:t>
      </w:r>
    </w:p>
    <w:p w14:paraId="6D7D062A" w14:textId="77777777" w:rsidR="00343F6A" w:rsidRDefault="00343F6A">
      <w:pPr>
        <w:widowControl w:val="0"/>
        <w:spacing w:line="240" w:lineRule="auto"/>
        <w:rPr>
          <w:rFonts w:ascii="Calibri" w:eastAsia="Calibri" w:hAnsi="Calibri" w:cs="Calibri"/>
          <w:sz w:val="24"/>
          <w:szCs w:val="24"/>
        </w:rPr>
      </w:pPr>
    </w:p>
    <w:p w14:paraId="706276D6" w14:textId="77777777" w:rsidR="00343F6A" w:rsidRDefault="005D351A">
      <w:pPr>
        <w:widowControl w:val="0"/>
        <w:spacing w:line="240" w:lineRule="auto"/>
        <w:jc w:val="both"/>
        <w:rPr>
          <w:rFonts w:ascii="Calibri" w:eastAsia="Calibri" w:hAnsi="Calibri" w:cs="Calibri"/>
          <w:b/>
          <w:bCs/>
          <w:sz w:val="24"/>
          <w:szCs w:val="24"/>
        </w:rPr>
      </w:pPr>
      <w:r>
        <w:rPr>
          <w:rFonts w:ascii="Calibri" w:eastAsia="Calibri" w:hAnsi="Calibri" w:cs="Calibri"/>
          <w:sz w:val="24"/>
          <w:szCs w:val="24"/>
        </w:rPr>
        <w:t xml:space="preserve">Gulbenes novadā par kultūras dzīvi, kultūrizglītību tieši atbild sekojošas </w:t>
      </w:r>
      <w:r>
        <w:rPr>
          <w:rFonts w:ascii="Calibri" w:eastAsia="Calibri" w:hAnsi="Calibri" w:cs="Calibri"/>
          <w:b/>
          <w:bCs/>
          <w:color w:val="006E64"/>
          <w:sz w:val="24"/>
          <w:szCs w:val="24"/>
        </w:rPr>
        <w:t>pašvaldības kultūras iestādes/institūcijas</w:t>
      </w:r>
      <w:r>
        <w:rPr>
          <w:rFonts w:ascii="Calibri" w:eastAsia="Calibri" w:hAnsi="Calibri" w:cs="Calibri"/>
          <w:b/>
          <w:bCs/>
          <w:sz w:val="24"/>
          <w:szCs w:val="24"/>
        </w:rPr>
        <w:t>:</w:t>
      </w:r>
    </w:p>
    <w:p w14:paraId="0C75DA12" w14:textId="77777777" w:rsidR="00343F6A" w:rsidRDefault="005D351A">
      <w:pPr>
        <w:widowControl w:val="0"/>
        <w:numPr>
          <w:ilvl w:val="0"/>
          <w:numId w:val="5"/>
        </w:numPr>
        <w:spacing w:line="240" w:lineRule="auto"/>
        <w:jc w:val="both"/>
        <w:rPr>
          <w:rFonts w:ascii="Calibri" w:eastAsia="Calibri" w:hAnsi="Calibri" w:cs="Calibri"/>
          <w:sz w:val="24"/>
          <w:szCs w:val="24"/>
        </w:rPr>
      </w:pPr>
      <w:r>
        <w:rPr>
          <w:rFonts w:ascii="Calibri" w:eastAsia="Calibri" w:hAnsi="Calibri" w:cs="Calibri"/>
          <w:sz w:val="24"/>
          <w:szCs w:val="24"/>
        </w:rPr>
        <w:t xml:space="preserve">Gulbenes novada kultūras centrs (turpmāk - GNKC) ar kultūras/tautas namu struktūrvienībām katrā pagastā, kas atbild par kultūras notikumiem un amatiermākslas kustību; </w:t>
      </w:r>
    </w:p>
    <w:p w14:paraId="203B8E6D" w14:textId="77777777" w:rsidR="00343F6A" w:rsidRDefault="005D351A">
      <w:pPr>
        <w:widowControl w:val="0"/>
        <w:numPr>
          <w:ilvl w:val="0"/>
          <w:numId w:val="5"/>
        </w:numPr>
        <w:spacing w:line="240" w:lineRule="auto"/>
        <w:jc w:val="both"/>
        <w:rPr>
          <w:rFonts w:ascii="Calibri" w:eastAsia="Calibri" w:hAnsi="Calibri" w:cs="Calibri"/>
          <w:sz w:val="24"/>
          <w:szCs w:val="24"/>
        </w:rPr>
      </w:pPr>
      <w:r>
        <w:rPr>
          <w:rFonts w:ascii="Calibri" w:eastAsia="Calibri" w:hAnsi="Calibri" w:cs="Calibri"/>
          <w:sz w:val="24"/>
          <w:szCs w:val="24"/>
        </w:rPr>
        <w:lastRenderedPageBreak/>
        <w:t xml:space="preserve">Gulbenes novada bibliotēka (turpmāk - GNB) ar struktūrvienībām katrā pagastā, kas atbild par bibliotekārajiem pakalpojumiem un darbojas kā </w:t>
      </w:r>
      <w:r>
        <w:rPr>
          <w:rFonts w:ascii="Calibri" w:eastAsia="Calibri" w:hAnsi="Calibri" w:cs="Calibri"/>
          <w:sz w:val="24"/>
          <w:szCs w:val="24"/>
          <w:highlight w:val="white"/>
        </w:rPr>
        <w:t>valsts un pašvaldības vienotie klientu apkalpošanas centri;</w:t>
      </w:r>
    </w:p>
    <w:p w14:paraId="27D3B3AE" w14:textId="77777777" w:rsidR="00343F6A" w:rsidRDefault="005D351A">
      <w:pPr>
        <w:widowControl w:val="0"/>
        <w:numPr>
          <w:ilvl w:val="0"/>
          <w:numId w:val="5"/>
        </w:numPr>
        <w:spacing w:line="240" w:lineRule="auto"/>
        <w:jc w:val="both"/>
        <w:rPr>
          <w:rFonts w:ascii="Calibri" w:eastAsia="Calibri" w:hAnsi="Calibri" w:cs="Calibri"/>
          <w:sz w:val="24"/>
          <w:szCs w:val="24"/>
        </w:rPr>
      </w:pPr>
      <w:r>
        <w:rPr>
          <w:rFonts w:ascii="Calibri" w:eastAsia="Calibri" w:hAnsi="Calibri" w:cs="Calibri"/>
          <w:sz w:val="24"/>
          <w:szCs w:val="24"/>
        </w:rPr>
        <w:t>Gulbenes novada vēstures un mākslas muzejs (turpmāk - GNVMM) ar misiju veicināt sabiedrības interesi, izpratni un lepnumu par Gulbenes novada vēsturi. Muzeja struktūrvienība ir “Druvienas vecā skola- muzejs”;</w:t>
      </w:r>
    </w:p>
    <w:p w14:paraId="7FA0EA02" w14:textId="77777777" w:rsidR="00343F6A" w:rsidRDefault="005D351A">
      <w:pPr>
        <w:numPr>
          <w:ilvl w:val="0"/>
          <w:numId w:val="5"/>
        </w:numPr>
        <w:spacing w:line="240" w:lineRule="auto"/>
        <w:jc w:val="both"/>
        <w:rPr>
          <w:rFonts w:ascii="Calibri" w:eastAsia="Calibri" w:hAnsi="Calibri" w:cs="Calibri"/>
          <w:sz w:val="24"/>
          <w:szCs w:val="24"/>
          <w:highlight w:val="white"/>
        </w:rPr>
      </w:pPr>
      <w:r>
        <w:rPr>
          <w:rFonts w:ascii="Calibri" w:eastAsia="Calibri" w:hAnsi="Calibri" w:cs="Calibri"/>
          <w:sz w:val="24"/>
          <w:szCs w:val="24"/>
          <w:highlight w:val="white"/>
        </w:rPr>
        <w:t xml:space="preserve">Aģentūra “Gulbenes tūrisma un kultūrvēsturiskā mantojuma centrs” (turpmāk - GTKMC) </w:t>
      </w:r>
      <w:r>
        <w:rPr>
          <w:rFonts w:ascii="Calibri" w:eastAsia="Calibri" w:hAnsi="Calibri" w:cs="Calibri"/>
          <w:sz w:val="24"/>
          <w:szCs w:val="24"/>
        </w:rPr>
        <w:t>darbojas ar mērķi veicināt tūrisma attīstību un kultūrvēsturiskā mantojuma saglabāšanu novadā. Struktūrvienība “Stāmerienas pils”;</w:t>
      </w:r>
    </w:p>
    <w:p w14:paraId="5B3E39B9" w14:textId="77777777" w:rsidR="00343F6A" w:rsidRDefault="005D351A">
      <w:pPr>
        <w:numPr>
          <w:ilvl w:val="0"/>
          <w:numId w:val="5"/>
        </w:numPr>
        <w:spacing w:line="240" w:lineRule="auto"/>
        <w:jc w:val="both"/>
        <w:rPr>
          <w:rFonts w:ascii="Calibri" w:eastAsia="Calibri" w:hAnsi="Calibri" w:cs="Calibri"/>
          <w:sz w:val="24"/>
          <w:szCs w:val="24"/>
          <w:highlight w:val="white"/>
        </w:rPr>
      </w:pPr>
      <w:r>
        <w:rPr>
          <w:rFonts w:ascii="Calibri" w:eastAsia="Calibri" w:hAnsi="Calibri" w:cs="Calibri"/>
          <w:sz w:val="24"/>
          <w:szCs w:val="24"/>
        </w:rPr>
        <w:t>Profesionālās ievirzes kultūrizglītības iestādes Gulbenes Mūzikas skola (turpmāk - Mūzikas skola) un Gulbenes Mākslas skola (turpmāk - Mākslas skola);</w:t>
      </w:r>
    </w:p>
    <w:p w14:paraId="7D3956BB" w14:textId="77777777" w:rsidR="00343F6A" w:rsidRDefault="005D351A">
      <w:pPr>
        <w:numPr>
          <w:ilvl w:val="0"/>
          <w:numId w:val="5"/>
        </w:numPr>
        <w:spacing w:line="240" w:lineRule="auto"/>
        <w:jc w:val="both"/>
        <w:rPr>
          <w:rFonts w:ascii="Calibri" w:eastAsia="Calibri" w:hAnsi="Calibri" w:cs="Calibri"/>
          <w:sz w:val="24"/>
          <w:szCs w:val="24"/>
        </w:rPr>
      </w:pPr>
      <w:r>
        <w:rPr>
          <w:rFonts w:ascii="Calibri" w:eastAsia="Calibri" w:hAnsi="Calibri" w:cs="Calibri"/>
          <w:sz w:val="24"/>
          <w:szCs w:val="24"/>
          <w:highlight w:val="white"/>
        </w:rPr>
        <w:t>Gulbenes novada pašvaldības Kultūras komisija (turpmāk - Kultūras komisija).</w:t>
      </w:r>
    </w:p>
    <w:p w14:paraId="1BC12CB0" w14:textId="77777777" w:rsidR="00343F6A" w:rsidRDefault="00343F6A">
      <w:pPr>
        <w:spacing w:line="240" w:lineRule="auto"/>
        <w:jc w:val="both"/>
        <w:rPr>
          <w:rFonts w:ascii="Calibri" w:eastAsia="Calibri" w:hAnsi="Calibri" w:cs="Calibri"/>
          <w:sz w:val="24"/>
          <w:szCs w:val="24"/>
          <w:highlight w:val="white"/>
        </w:rPr>
      </w:pPr>
    </w:p>
    <w:p w14:paraId="5CDC0D04" w14:textId="77777777" w:rsidR="00343F6A" w:rsidRDefault="005D351A">
      <w:pPr>
        <w:spacing w:line="240" w:lineRule="auto"/>
        <w:jc w:val="both"/>
        <w:rPr>
          <w:rFonts w:ascii="Calibri" w:eastAsia="Calibri" w:hAnsi="Calibri" w:cs="Calibri"/>
          <w:sz w:val="24"/>
          <w:szCs w:val="24"/>
          <w:highlight w:val="white"/>
        </w:rPr>
      </w:pPr>
      <w:r>
        <w:rPr>
          <w:rFonts w:ascii="Calibri" w:eastAsia="Calibri" w:hAnsi="Calibri" w:cs="Calibri"/>
          <w:sz w:val="24"/>
          <w:szCs w:val="24"/>
          <w:highlight w:val="white"/>
        </w:rPr>
        <w:t xml:space="preserve">Papildus sava loma Gulbenes novada kultūrtelpas veidošanā ir arī </w:t>
      </w:r>
      <w:r>
        <w:rPr>
          <w:rFonts w:ascii="Calibri" w:eastAsia="Calibri" w:hAnsi="Calibri" w:cs="Calibri"/>
          <w:b/>
          <w:bCs/>
          <w:color w:val="006E64"/>
          <w:sz w:val="24"/>
          <w:szCs w:val="24"/>
          <w:highlight w:val="white"/>
        </w:rPr>
        <w:t>citām pašvaldības institūcijām</w:t>
      </w:r>
      <w:r>
        <w:rPr>
          <w:rFonts w:ascii="Calibri" w:eastAsia="Calibri" w:hAnsi="Calibri" w:cs="Calibri"/>
          <w:sz w:val="24"/>
          <w:szCs w:val="24"/>
          <w:highlight w:val="white"/>
        </w:rPr>
        <w:t>, piemēram:</w:t>
      </w:r>
    </w:p>
    <w:p w14:paraId="00EC2B52" w14:textId="77777777" w:rsidR="00343F6A" w:rsidRDefault="005D351A">
      <w:pPr>
        <w:numPr>
          <w:ilvl w:val="0"/>
          <w:numId w:val="24"/>
        </w:numPr>
        <w:spacing w:line="240" w:lineRule="auto"/>
        <w:jc w:val="both"/>
        <w:rPr>
          <w:rFonts w:ascii="Calibri" w:eastAsia="Calibri" w:hAnsi="Calibri" w:cs="Calibri"/>
          <w:sz w:val="24"/>
          <w:szCs w:val="24"/>
          <w:highlight w:val="white"/>
        </w:rPr>
      </w:pPr>
      <w:r>
        <w:rPr>
          <w:rFonts w:ascii="Calibri" w:eastAsia="Calibri" w:hAnsi="Calibri" w:cs="Calibri"/>
          <w:sz w:val="24"/>
          <w:szCs w:val="24"/>
          <w:highlight w:val="white"/>
        </w:rPr>
        <w:t xml:space="preserve">Gulbenes novada Sporta pārvaldei, jo sporta pasākumi nereti tiek sasaistīti ar kultūras programmu; </w:t>
      </w:r>
    </w:p>
    <w:p w14:paraId="7F46AC98" w14:textId="77777777" w:rsidR="00343F6A" w:rsidRDefault="005D351A">
      <w:pPr>
        <w:numPr>
          <w:ilvl w:val="0"/>
          <w:numId w:val="24"/>
        </w:numPr>
        <w:spacing w:line="240" w:lineRule="auto"/>
        <w:jc w:val="both"/>
        <w:rPr>
          <w:rFonts w:ascii="Calibri" w:eastAsia="Calibri" w:hAnsi="Calibri" w:cs="Calibri"/>
          <w:sz w:val="24"/>
          <w:szCs w:val="24"/>
          <w:highlight w:val="white"/>
        </w:rPr>
      </w:pPr>
      <w:r>
        <w:rPr>
          <w:rFonts w:ascii="Calibri" w:eastAsia="Calibri" w:hAnsi="Calibri" w:cs="Calibri"/>
          <w:sz w:val="24"/>
          <w:szCs w:val="24"/>
          <w:highlight w:val="white"/>
        </w:rPr>
        <w:t xml:space="preserve">Gulbenes novada jauniešu centram “Bāze”, kas nodrošina arī jauniešu kultūras dzīvi/aktivitātes; </w:t>
      </w:r>
    </w:p>
    <w:p w14:paraId="5558522F" w14:textId="77777777" w:rsidR="00343F6A" w:rsidRDefault="005D351A">
      <w:pPr>
        <w:numPr>
          <w:ilvl w:val="0"/>
          <w:numId w:val="24"/>
        </w:numPr>
        <w:spacing w:line="240" w:lineRule="auto"/>
        <w:jc w:val="both"/>
        <w:rPr>
          <w:rFonts w:ascii="Calibri" w:eastAsia="Calibri" w:hAnsi="Calibri" w:cs="Calibri"/>
          <w:sz w:val="24"/>
          <w:szCs w:val="24"/>
          <w:highlight w:val="white"/>
        </w:rPr>
      </w:pPr>
      <w:r>
        <w:rPr>
          <w:rFonts w:ascii="Calibri" w:eastAsia="Calibri" w:hAnsi="Calibri" w:cs="Calibri"/>
          <w:sz w:val="24"/>
          <w:szCs w:val="24"/>
          <w:highlight w:val="white"/>
        </w:rPr>
        <w:t xml:space="preserve">Gulbenes novada Izglītības pārvaldei, jo kultūras procesi nereti notiek sadarbībā ar izglītības iestādēm; </w:t>
      </w:r>
    </w:p>
    <w:p w14:paraId="3855A9F8" w14:textId="77777777" w:rsidR="00343F6A" w:rsidRDefault="005D351A">
      <w:pPr>
        <w:numPr>
          <w:ilvl w:val="0"/>
          <w:numId w:val="24"/>
        </w:numPr>
        <w:spacing w:line="240" w:lineRule="auto"/>
        <w:jc w:val="both"/>
        <w:rPr>
          <w:rFonts w:ascii="Calibri" w:eastAsia="Calibri" w:hAnsi="Calibri" w:cs="Calibri"/>
          <w:sz w:val="24"/>
          <w:szCs w:val="24"/>
          <w:highlight w:val="white"/>
        </w:rPr>
      </w:pPr>
      <w:r>
        <w:rPr>
          <w:rFonts w:ascii="Calibri" w:eastAsia="Calibri" w:hAnsi="Calibri" w:cs="Calibri"/>
          <w:sz w:val="24"/>
          <w:szCs w:val="24"/>
          <w:highlight w:val="white"/>
        </w:rPr>
        <w:t xml:space="preserve">atsevišķajām kultūrvēsturiskā mantojuma struktūrām pagastos, kas pakļautas  </w:t>
      </w:r>
      <w:r>
        <w:rPr>
          <w:rFonts w:ascii="Calibri" w:eastAsia="Calibri" w:hAnsi="Calibri" w:cs="Calibri"/>
          <w:sz w:val="24"/>
          <w:szCs w:val="24"/>
        </w:rPr>
        <w:t xml:space="preserve">pagastu apvienību pārvaldēm, citām iestādēm </w:t>
      </w:r>
      <w:r>
        <w:rPr>
          <w:rFonts w:ascii="Calibri" w:eastAsia="Calibri" w:hAnsi="Calibri" w:cs="Calibri"/>
          <w:sz w:val="24"/>
          <w:szCs w:val="24"/>
          <w:highlight w:val="white"/>
        </w:rPr>
        <w:t>u.c.</w:t>
      </w:r>
    </w:p>
    <w:p w14:paraId="49666137" w14:textId="77777777" w:rsidR="00343F6A" w:rsidRDefault="00343F6A">
      <w:pPr>
        <w:spacing w:line="240" w:lineRule="auto"/>
        <w:jc w:val="both"/>
        <w:rPr>
          <w:rFonts w:ascii="Calibri" w:eastAsia="Calibri" w:hAnsi="Calibri" w:cs="Calibri"/>
          <w:sz w:val="24"/>
          <w:szCs w:val="24"/>
          <w:highlight w:val="white"/>
        </w:rPr>
      </w:pPr>
    </w:p>
    <w:p w14:paraId="77AC57D0" w14:textId="77777777" w:rsidR="00343F6A" w:rsidRDefault="005D351A">
      <w:pPr>
        <w:spacing w:line="240" w:lineRule="auto"/>
        <w:jc w:val="both"/>
        <w:rPr>
          <w:rFonts w:ascii="Calibri" w:eastAsia="Calibri" w:hAnsi="Calibri" w:cs="Calibri"/>
          <w:sz w:val="24"/>
          <w:szCs w:val="24"/>
          <w:highlight w:val="white"/>
        </w:rPr>
      </w:pPr>
      <w:r>
        <w:rPr>
          <w:rFonts w:ascii="Calibri" w:eastAsia="Calibri" w:hAnsi="Calibri" w:cs="Calibri"/>
          <w:sz w:val="24"/>
          <w:szCs w:val="24"/>
          <w:highlight w:val="white"/>
        </w:rPr>
        <w:t xml:space="preserve">Tāpat būtiska loma ir arī </w:t>
      </w:r>
      <w:r>
        <w:rPr>
          <w:rFonts w:ascii="Calibri" w:eastAsia="Calibri" w:hAnsi="Calibri" w:cs="Calibri"/>
          <w:b/>
          <w:bCs/>
          <w:color w:val="006E64"/>
          <w:sz w:val="24"/>
          <w:szCs w:val="24"/>
          <w:highlight w:val="white"/>
        </w:rPr>
        <w:t>privātajam sektoram, kultūras uzņēmējiem, biedrībām, aktīvajām kopienām</w:t>
      </w:r>
      <w:r>
        <w:rPr>
          <w:rFonts w:ascii="Calibri" w:eastAsia="Calibri" w:hAnsi="Calibri" w:cs="Calibri"/>
          <w:sz w:val="24"/>
          <w:szCs w:val="24"/>
          <w:highlight w:val="white"/>
        </w:rPr>
        <w:t>:</w:t>
      </w:r>
    </w:p>
    <w:p w14:paraId="29B1C8CA" w14:textId="77777777" w:rsidR="00343F6A" w:rsidRDefault="005D351A">
      <w:pPr>
        <w:numPr>
          <w:ilvl w:val="0"/>
          <w:numId w:val="15"/>
        </w:numPr>
        <w:spacing w:line="240" w:lineRule="auto"/>
        <w:jc w:val="both"/>
        <w:rPr>
          <w:rFonts w:ascii="Calibri" w:eastAsia="Calibri" w:hAnsi="Calibri" w:cs="Calibri"/>
          <w:sz w:val="24"/>
          <w:szCs w:val="24"/>
          <w:highlight w:val="white"/>
        </w:rPr>
      </w:pPr>
      <w:r>
        <w:rPr>
          <w:rFonts w:ascii="Calibri" w:eastAsia="Calibri" w:hAnsi="Calibri" w:cs="Calibri"/>
          <w:sz w:val="24"/>
          <w:szCs w:val="24"/>
          <w:highlight w:val="white"/>
        </w:rPr>
        <w:t xml:space="preserve">nevalstiskās organizācijas, piemēram, Radošā apvienība “Piektā Māja”, “Dēms”, Gulbenes pilsētas pensionāru biedrība, Gulbenes novada pensionāru biedrība “Atspulgs 5”, Gulbenes novada invalīdu biedrība, “Krustalīces mantojums”, dažādas pagastu attīstības biedrības u.c. Tāpat atbalstu kultūras jomai iespēja piesaistīt caur biedrību “Sateka”; </w:t>
      </w:r>
    </w:p>
    <w:p w14:paraId="2470BB89" w14:textId="77777777" w:rsidR="00343F6A" w:rsidRDefault="005D351A">
      <w:pPr>
        <w:numPr>
          <w:ilvl w:val="0"/>
          <w:numId w:val="15"/>
        </w:numPr>
        <w:spacing w:line="240" w:lineRule="auto"/>
        <w:jc w:val="both"/>
        <w:rPr>
          <w:rFonts w:ascii="Calibri" w:eastAsia="Calibri" w:hAnsi="Calibri" w:cs="Calibri"/>
          <w:sz w:val="24"/>
          <w:szCs w:val="24"/>
          <w:highlight w:val="white"/>
        </w:rPr>
      </w:pPr>
      <w:r>
        <w:rPr>
          <w:rFonts w:ascii="Calibri" w:eastAsia="Calibri" w:hAnsi="Calibri" w:cs="Calibri"/>
          <w:sz w:val="24"/>
          <w:szCs w:val="24"/>
          <w:highlight w:val="white"/>
        </w:rPr>
        <w:t xml:space="preserve">privātās kultūrvietas/uzņēmēji, piemēram, SIA “Gulbenes-Alūksnes bānītis”, Rankas Muiža, “Bārs 9”, “Gulbenes boulings”, “Gardums”, “Lokāls”, “Oz atrakcijas” u.c. </w:t>
      </w:r>
    </w:p>
    <w:p w14:paraId="13D73B8F" w14:textId="77777777" w:rsidR="00343F6A" w:rsidRDefault="00343F6A">
      <w:pPr>
        <w:spacing w:line="240" w:lineRule="auto"/>
        <w:jc w:val="both"/>
        <w:rPr>
          <w:rFonts w:ascii="Calibri" w:eastAsia="Calibri" w:hAnsi="Calibri" w:cs="Calibri"/>
          <w:sz w:val="24"/>
          <w:szCs w:val="24"/>
          <w:highlight w:val="white"/>
        </w:rPr>
      </w:pPr>
    </w:p>
    <w:p w14:paraId="431486AF" w14:textId="77777777" w:rsidR="00343F6A" w:rsidRDefault="005D351A">
      <w:pPr>
        <w:spacing w:line="240" w:lineRule="auto"/>
        <w:ind w:firstLine="720"/>
        <w:jc w:val="both"/>
        <w:rPr>
          <w:rFonts w:ascii="Calibri" w:eastAsia="Calibri" w:hAnsi="Calibri" w:cs="Calibri"/>
          <w:sz w:val="24"/>
          <w:szCs w:val="24"/>
          <w:highlight w:val="white"/>
        </w:rPr>
      </w:pPr>
      <w:r>
        <w:rPr>
          <w:rFonts w:ascii="Calibri" w:eastAsia="Calibri" w:hAnsi="Calibri" w:cs="Calibri"/>
          <w:sz w:val="24"/>
          <w:szCs w:val="24"/>
          <w:highlight w:val="white"/>
        </w:rPr>
        <w:t>Gulbenes novada kultūras attīstības plāna  2026-2031 (turpmāk - KAP) izstrādē iesaistījušās visas augstāk minētās Gulbenes novada pašvaldības kultūras iestādes/institūcijas. KAP mērķis ir izstrādāt stratēģisku vidēja termiņa kultūras politikas plānošanas dokumentu, kas nosaka rīcību, prioritātes un mērķus kultūras nozares attīstībai Gulbenes novadā laikposmā 2026.–2031. gadā. Plāns balstās uz normatīvajiem aktiem un kultūrpolitikas pamatnostādnēm, un tā izstrādē tiek iesaistīti novada iedzīvotāji (veikta iedzīvotāju aptauja par novada kultūras dzīvi), organizācijas un speciālisti.</w:t>
      </w:r>
    </w:p>
    <w:p w14:paraId="057FC816" w14:textId="77777777" w:rsidR="00343F6A" w:rsidRDefault="00343F6A">
      <w:pPr>
        <w:spacing w:line="240" w:lineRule="auto"/>
        <w:ind w:firstLine="720"/>
        <w:jc w:val="both"/>
        <w:rPr>
          <w:rFonts w:ascii="Calibri" w:eastAsia="Calibri" w:hAnsi="Calibri" w:cs="Calibri"/>
          <w:sz w:val="24"/>
          <w:szCs w:val="24"/>
          <w:highlight w:val="white"/>
        </w:rPr>
      </w:pPr>
    </w:p>
    <w:p w14:paraId="122BA5AC" w14:textId="77777777" w:rsidR="00343F6A" w:rsidRDefault="005D351A">
      <w:pPr>
        <w:spacing w:line="240" w:lineRule="auto"/>
        <w:ind w:firstLine="720"/>
        <w:jc w:val="both"/>
        <w:rPr>
          <w:rFonts w:ascii="Calibri" w:eastAsia="Calibri" w:hAnsi="Calibri" w:cs="Calibri"/>
          <w:sz w:val="24"/>
          <w:szCs w:val="24"/>
          <w:highlight w:val="white"/>
        </w:rPr>
      </w:pPr>
      <w:r>
        <w:rPr>
          <w:rFonts w:ascii="Calibri" w:eastAsia="Calibri" w:hAnsi="Calibri" w:cs="Calibri"/>
          <w:sz w:val="24"/>
          <w:szCs w:val="24"/>
          <w:highlight w:val="white"/>
        </w:rPr>
        <w:t>Jānorāda, ka arī katrai atsevišķajai pašvaldības kultūras iestādei ir atšķirīga situācija ar iekšējo plānošanas dokumentu izstrādi. Ir iestādes, kuras jau izstrādājušas savus vidējā termiņa plānošanas dokumentus (GNVMM, GTKMC, Mūzikas skola, Mākslas skola), līdz ar to KAP tiek iekļauta atsauce uz spēkā esošajiem iestāžu dokumentiem. Savukārt, Mūzikas skolas KAP izstrādes procesa laikā paralēli strādā arī pie savas stratēģijas izstādes. Taču GNKC un GNB līdz šim nav izstrādāti atsevišķi iestāžu attīstības plāni, līdz ar to KAP attiecīgo iestāžu sadaļas darbojas kā šo iestāžu iekšējie plānošanas dokumenti, līdz ar to šo iestāžu KAP analīzes apakšnodaļas ir arī saturiski apjomīgākas.</w:t>
      </w:r>
    </w:p>
    <w:p w14:paraId="2F7F7B5F" w14:textId="77777777" w:rsidR="00343F6A" w:rsidRDefault="005D351A">
      <w:pPr>
        <w:pStyle w:val="Virsraksts2"/>
        <w:spacing w:before="0" w:after="0" w:line="240" w:lineRule="auto"/>
        <w:rPr>
          <w:rFonts w:ascii="Calibri" w:eastAsia="Calibri" w:hAnsi="Calibri" w:cs="Calibri"/>
        </w:rPr>
      </w:pPr>
      <w:bookmarkStart w:id="2" w:name="_heading=h.8uentvb2af7e" w:colFirst="0" w:colLast="0"/>
      <w:bookmarkEnd w:id="2"/>
      <w:r>
        <w:rPr>
          <w:rFonts w:ascii="Calibri" w:eastAsia="Calibri" w:hAnsi="Calibri" w:cs="Calibri"/>
        </w:rPr>
        <w:lastRenderedPageBreak/>
        <w:t>1.2. Kultūras nozares plānošanas dokumenti</w:t>
      </w:r>
    </w:p>
    <w:p w14:paraId="48ACB4B7" w14:textId="77777777" w:rsidR="00343F6A" w:rsidRDefault="00343F6A"/>
    <w:p w14:paraId="249DBC14" w14:textId="77777777" w:rsidR="00343F6A" w:rsidRDefault="005D351A">
      <w:pPr>
        <w:widowControl w:val="0"/>
        <w:spacing w:line="240" w:lineRule="auto"/>
        <w:ind w:firstLine="720"/>
        <w:jc w:val="both"/>
        <w:rPr>
          <w:rFonts w:ascii="Calibri" w:eastAsia="Calibri" w:hAnsi="Calibri" w:cs="Calibri"/>
          <w:sz w:val="24"/>
          <w:szCs w:val="24"/>
        </w:rPr>
      </w:pPr>
      <w:r>
        <w:rPr>
          <w:rFonts w:ascii="Calibri" w:eastAsia="Calibri" w:hAnsi="Calibri" w:cs="Calibri"/>
          <w:sz w:val="24"/>
          <w:szCs w:val="24"/>
        </w:rPr>
        <w:t>Gulbenes novada kultūras attīstības plāns 2026–2031 ir izstrādāts, nodrošinot tā saskaņotību ar nacionālā, reģionālā un vietējā līmeņa plānošanas dokumentiem, kā arī ievērojot Latvijas kultūrpolitikas pamatnostādnes un Vidzemes reģiona attīstības prioritātes. Stratēģija kalpo kā nozares plānošanas dokuments, kas konkretizē kultūras attīstības virzienus Gulbenes novadā vidējā termiņā un nodrošina kultūras nozares ieguldījumu novada ilgtspējīgā attīstībā.</w:t>
      </w:r>
    </w:p>
    <w:p w14:paraId="52451ECF" w14:textId="77777777" w:rsidR="00343F6A" w:rsidRDefault="00343F6A">
      <w:pPr>
        <w:widowControl w:val="0"/>
        <w:spacing w:line="240" w:lineRule="auto"/>
        <w:ind w:firstLine="720"/>
        <w:jc w:val="both"/>
        <w:rPr>
          <w:rFonts w:ascii="Calibri" w:eastAsia="Calibri" w:hAnsi="Calibri" w:cs="Calibri"/>
          <w:sz w:val="24"/>
          <w:szCs w:val="24"/>
        </w:rPr>
      </w:pPr>
    </w:p>
    <w:p w14:paraId="40BBD958" w14:textId="77777777" w:rsidR="00343F6A" w:rsidRDefault="005D351A">
      <w:pPr>
        <w:widowControl w:val="0"/>
        <w:spacing w:line="240" w:lineRule="auto"/>
        <w:ind w:firstLine="720"/>
        <w:jc w:val="both"/>
        <w:rPr>
          <w:rFonts w:ascii="Calibri" w:eastAsia="Calibri" w:hAnsi="Calibri" w:cs="Calibri"/>
          <w:sz w:val="24"/>
          <w:szCs w:val="24"/>
        </w:rPr>
      </w:pPr>
      <w:r>
        <w:rPr>
          <w:rFonts w:ascii="Calibri" w:eastAsia="Calibri" w:hAnsi="Calibri" w:cs="Calibri"/>
          <w:sz w:val="24"/>
          <w:szCs w:val="24"/>
        </w:rPr>
        <w:t xml:space="preserve">Plāns ir cieši saistīts ar </w:t>
      </w:r>
      <w:hyperlink r:id="rId10">
        <w:r w:rsidR="00343F6A">
          <w:rPr>
            <w:rFonts w:ascii="Calibri" w:eastAsia="Calibri" w:hAnsi="Calibri" w:cs="Calibri"/>
            <w:color w:val="1155CC"/>
            <w:sz w:val="24"/>
            <w:szCs w:val="24"/>
            <w:u w:val="single"/>
          </w:rPr>
          <w:t>Latvijas Nacionālo attīstības plānu 2021–2027</w:t>
        </w:r>
      </w:hyperlink>
      <w:r>
        <w:rPr>
          <w:rFonts w:ascii="Calibri" w:eastAsia="Calibri" w:hAnsi="Calibri" w:cs="Calibri"/>
          <w:sz w:val="24"/>
          <w:szCs w:val="24"/>
        </w:rPr>
        <w:t>, kurā kultūra ir definēta kā nozīmīgs sabiedrības saliedētības, identitātes un dzīves kvalitātes faktors. Gulbenes novada kultūras attīstības stratēģija veicina Nacionālā attīstības plāna mērķu īstenošanu, īpaši attiecībā uz:</w:t>
      </w:r>
    </w:p>
    <w:p w14:paraId="018DDF43" w14:textId="77777777" w:rsidR="00343F6A" w:rsidRDefault="005D351A">
      <w:pPr>
        <w:widowControl w:val="0"/>
        <w:numPr>
          <w:ilvl w:val="0"/>
          <w:numId w:val="11"/>
        </w:numPr>
        <w:spacing w:line="240" w:lineRule="auto"/>
        <w:jc w:val="both"/>
        <w:rPr>
          <w:rFonts w:ascii="Calibri" w:eastAsia="Calibri" w:hAnsi="Calibri" w:cs="Calibri"/>
          <w:sz w:val="24"/>
          <w:szCs w:val="24"/>
        </w:rPr>
      </w:pPr>
      <w:r>
        <w:rPr>
          <w:rFonts w:ascii="Calibri" w:eastAsia="Calibri" w:hAnsi="Calibri" w:cs="Calibri"/>
          <w:sz w:val="24"/>
          <w:szCs w:val="24"/>
        </w:rPr>
        <w:t>kultūras pieejamību visos reģionos,</w:t>
      </w:r>
    </w:p>
    <w:p w14:paraId="3ABABC19" w14:textId="77777777" w:rsidR="00343F6A" w:rsidRDefault="005D351A">
      <w:pPr>
        <w:widowControl w:val="0"/>
        <w:numPr>
          <w:ilvl w:val="0"/>
          <w:numId w:val="11"/>
        </w:numPr>
        <w:spacing w:line="240" w:lineRule="auto"/>
        <w:jc w:val="both"/>
        <w:rPr>
          <w:rFonts w:ascii="Calibri" w:eastAsia="Calibri" w:hAnsi="Calibri" w:cs="Calibri"/>
          <w:sz w:val="24"/>
          <w:szCs w:val="24"/>
        </w:rPr>
      </w:pPr>
      <w:r>
        <w:rPr>
          <w:rFonts w:ascii="Calibri" w:eastAsia="Calibri" w:hAnsi="Calibri" w:cs="Calibri"/>
          <w:sz w:val="24"/>
          <w:szCs w:val="24"/>
        </w:rPr>
        <w:t>sabiedrības līdzdalību kultūras procesos,</w:t>
      </w:r>
    </w:p>
    <w:p w14:paraId="28CECBC0" w14:textId="77777777" w:rsidR="00343F6A" w:rsidRDefault="005D351A">
      <w:pPr>
        <w:widowControl w:val="0"/>
        <w:numPr>
          <w:ilvl w:val="0"/>
          <w:numId w:val="11"/>
        </w:numPr>
        <w:spacing w:line="240" w:lineRule="auto"/>
        <w:jc w:val="both"/>
        <w:rPr>
          <w:rFonts w:ascii="Calibri" w:eastAsia="Calibri" w:hAnsi="Calibri" w:cs="Calibri"/>
          <w:sz w:val="24"/>
          <w:szCs w:val="24"/>
        </w:rPr>
      </w:pPr>
      <w:r>
        <w:rPr>
          <w:rFonts w:ascii="Calibri" w:eastAsia="Calibri" w:hAnsi="Calibri" w:cs="Calibri"/>
          <w:sz w:val="24"/>
          <w:szCs w:val="24"/>
        </w:rPr>
        <w:t>vietējās identitātes un piederības stiprināšanu,</w:t>
      </w:r>
    </w:p>
    <w:p w14:paraId="206B3A53" w14:textId="77777777" w:rsidR="00343F6A" w:rsidRDefault="005D351A">
      <w:pPr>
        <w:widowControl w:val="0"/>
        <w:numPr>
          <w:ilvl w:val="0"/>
          <w:numId w:val="11"/>
        </w:numPr>
        <w:spacing w:line="240" w:lineRule="auto"/>
        <w:jc w:val="both"/>
        <w:rPr>
          <w:rFonts w:ascii="Calibri" w:eastAsia="Calibri" w:hAnsi="Calibri" w:cs="Calibri"/>
          <w:sz w:val="24"/>
          <w:szCs w:val="24"/>
        </w:rPr>
      </w:pPr>
      <w:r>
        <w:rPr>
          <w:rFonts w:ascii="Calibri" w:eastAsia="Calibri" w:hAnsi="Calibri" w:cs="Calibri"/>
          <w:sz w:val="24"/>
          <w:szCs w:val="24"/>
        </w:rPr>
        <w:t>radošo industriju un kultūras mantojuma ilgtspējīgu attīstību.</w:t>
      </w:r>
    </w:p>
    <w:p w14:paraId="4CA9571F" w14:textId="77777777" w:rsidR="00343F6A" w:rsidRDefault="00343F6A">
      <w:pPr>
        <w:widowControl w:val="0"/>
        <w:spacing w:line="240" w:lineRule="auto"/>
        <w:ind w:left="720"/>
        <w:jc w:val="both"/>
        <w:rPr>
          <w:rFonts w:ascii="Calibri" w:eastAsia="Calibri" w:hAnsi="Calibri" w:cs="Calibri"/>
          <w:sz w:val="24"/>
          <w:szCs w:val="24"/>
        </w:rPr>
      </w:pPr>
    </w:p>
    <w:p w14:paraId="1780195B" w14:textId="77777777" w:rsidR="00343F6A" w:rsidRDefault="005D351A">
      <w:pPr>
        <w:widowControl w:val="0"/>
        <w:spacing w:line="240" w:lineRule="auto"/>
        <w:ind w:firstLine="720"/>
        <w:jc w:val="both"/>
        <w:rPr>
          <w:rFonts w:ascii="Calibri" w:eastAsia="Calibri" w:hAnsi="Calibri" w:cs="Calibri"/>
          <w:sz w:val="24"/>
          <w:szCs w:val="24"/>
        </w:rPr>
      </w:pPr>
      <w:r>
        <w:rPr>
          <w:rFonts w:ascii="Calibri" w:eastAsia="Calibri" w:hAnsi="Calibri" w:cs="Calibri"/>
          <w:sz w:val="24"/>
          <w:szCs w:val="24"/>
        </w:rPr>
        <w:t xml:space="preserve">Plāns ir saskaņots arī ar </w:t>
      </w:r>
      <w:hyperlink r:id="rId11">
        <w:r w:rsidR="00343F6A">
          <w:rPr>
            <w:rFonts w:ascii="Calibri" w:eastAsia="Calibri" w:hAnsi="Calibri" w:cs="Calibri"/>
            <w:color w:val="1155CC"/>
            <w:sz w:val="24"/>
            <w:szCs w:val="24"/>
            <w:u w:val="single"/>
          </w:rPr>
          <w:t>Valsts kultūrpolitikas pamatnostādnēm 2022–2027 “Kultūrvalsts”</w:t>
        </w:r>
      </w:hyperlink>
      <w:r>
        <w:rPr>
          <w:rFonts w:ascii="Calibri" w:eastAsia="Calibri" w:hAnsi="Calibri" w:cs="Calibri"/>
          <w:sz w:val="24"/>
          <w:szCs w:val="24"/>
        </w:rPr>
        <w:t xml:space="preserve">, uzsverot ilgtspējīgu un sabiedrībai pieejamu kultūru cilvēka izaugsmei un nacionālas valsts attīstībai. Kultūrpolitikas mērķa sasniegšanai pamatnostādnēs ir izvirzītas piecas prioritātes: Sabiedrībai pieejams kultūras piedāvājums, Aktīva sabiedrības līdzdalība kultūras procesos, Kultūras mantojuma saglabāšana un radoša izmantošana, Kultūras un radošo nozaru ilgtspējīga attīstība, Talantu ataudze un kultūras darbinieku profesionālā izaugsme. </w:t>
      </w:r>
    </w:p>
    <w:p w14:paraId="28596A6A" w14:textId="77777777" w:rsidR="00343F6A" w:rsidRDefault="00343F6A">
      <w:pPr>
        <w:widowControl w:val="0"/>
        <w:spacing w:line="240" w:lineRule="auto"/>
        <w:ind w:firstLine="720"/>
        <w:jc w:val="both"/>
        <w:rPr>
          <w:rFonts w:ascii="Calibri" w:eastAsia="Calibri" w:hAnsi="Calibri" w:cs="Calibri"/>
          <w:sz w:val="24"/>
          <w:szCs w:val="24"/>
        </w:rPr>
      </w:pPr>
    </w:p>
    <w:p w14:paraId="09541A63" w14:textId="77777777" w:rsidR="00343F6A" w:rsidRDefault="005D351A">
      <w:pPr>
        <w:widowControl w:val="0"/>
        <w:spacing w:line="240" w:lineRule="auto"/>
        <w:ind w:firstLine="720"/>
        <w:jc w:val="both"/>
        <w:rPr>
          <w:rFonts w:ascii="Calibri" w:eastAsia="Calibri" w:hAnsi="Calibri" w:cs="Calibri"/>
          <w:sz w:val="24"/>
          <w:szCs w:val="24"/>
        </w:rPr>
      </w:pPr>
      <w:r>
        <w:rPr>
          <w:rFonts w:ascii="Calibri" w:eastAsia="Calibri" w:hAnsi="Calibri" w:cs="Calibri"/>
          <w:sz w:val="24"/>
          <w:szCs w:val="24"/>
        </w:rPr>
        <w:t xml:space="preserve">Reģionālā līmenī Gulbenes novada kultūras attīstības plāns ir izstrādāts saskaņā ar </w:t>
      </w:r>
      <w:hyperlink r:id="rId12">
        <w:r w:rsidR="00343F6A">
          <w:rPr>
            <w:rFonts w:ascii="Calibri" w:eastAsia="Calibri" w:hAnsi="Calibri" w:cs="Calibri"/>
            <w:color w:val="1155CC"/>
            <w:sz w:val="24"/>
            <w:szCs w:val="24"/>
            <w:u w:val="single"/>
          </w:rPr>
          <w:t>Vidzemes plānošanas reģiona ilgtspējīgas attīstības stratēģiju 2030</w:t>
        </w:r>
      </w:hyperlink>
      <w:r>
        <w:rPr>
          <w:rFonts w:ascii="Calibri" w:eastAsia="Calibri" w:hAnsi="Calibri" w:cs="Calibri"/>
          <w:sz w:val="24"/>
          <w:szCs w:val="24"/>
        </w:rPr>
        <w:t xml:space="preserve"> un </w:t>
      </w:r>
      <w:hyperlink r:id="rId13">
        <w:r w:rsidR="00343F6A">
          <w:rPr>
            <w:rFonts w:ascii="Calibri" w:eastAsia="Calibri" w:hAnsi="Calibri" w:cs="Calibri"/>
            <w:color w:val="1155CC"/>
            <w:sz w:val="24"/>
            <w:szCs w:val="24"/>
            <w:u w:val="single"/>
          </w:rPr>
          <w:t>Vidzemes attīstības programmu 2022-2027</w:t>
        </w:r>
      </w:hyperlink>
      <w:r>
        <w:rPr>
          <w:rFonts w:ascii="Calibri" w:eastAsia="Calibri" w:hAnsi="Calibri" w:cs="Calibri"/>
          <w:sz w:val="24"/>
          <w:szCs w:val="24"/>
        </w:rPr>
        <w:t>, kurās kultūra tiek skatīta kā būtisks reģiona konkurētspējas, identitātes un iedzīvotāju labbūtības elements. Stratēģija veicina Vidzemes reģiona prioritātes, tostarp:</w:t>
      </w:r>
    </w:p>
    <w:p w14:paraId="7A84EC14" w14:textId="77777777" w:rsidR="00343F6A" w:rsidRDefault="005D351A">
      <w:pPr>
        <w:widowControl w:val="0"/>
        <w:numPr>
          <w:ilvl w:val="0"/>
          <w:numId w:val="8"/>
        </w:numPr>
        <w:spacing w:line="240" w:lineRule="auto"/>
        <w:jc w:val="both"/>
        <w:rPr>
          <w:rFonts w:ascii="Calibri" w:eastAsia="Calibri" w:hAnsi="Calibri" w:cs="Calibri"/>
          <w:sz w:val="24"/>
          <w:szCs w:val="24"/>
        </w:rPr>
      </w:pPr>
      <w:r>
        <w:rPr>
          <w:rFonts w:ascii="Calibri" w:eastAsia="Calibri" w:hAnsi="Calibri" w:cs="Calibri"/>
          <w:sz w:val="24"/>
          <w:szCs w:val="24"/>
        </w:rPr>
        <w:t>vietējo kopienu stiprināšanu un līdzdalības veicināšanu,</w:t>
      </w:r>
    </w:p>
    <w:p w14:paraId="5861AA3C" w14:textId="77777777" w:rsidR="00343F6A" w:rsidRDefault="005D351A">
      <w:pPr>
        <w:widowControl w:val="0"/>
        <w:numPr>
          <w:ilvl w:val="0"/>
          <w:numId w:val="8"/>
        </w:numPr>
        <w:spacing w:line="240" w:lineRule="auto"/>
        <w:jc w:val="both"/>
        <w:rPr>
          <w:rFonts w:ascii="Calibri" w:eastAsia="Calibri" w:hAnsi="Calibri" w:cs="Calibri"/>
          <w:sz w:val="24"/>
          <w:szCs w:val="24"/>
        </w:rPr>
      </w:pPr>
      <w:r>
        <w:rPr>
          <w:rFonts w:ascii="Calibri" w:eastAsia="Calibri" w:hAnsi="Calibri" w:cs="Calibri"/>
          <w:sz w:val="24"/>
          <w:szCs w:val="24"/>
        </w:rPr>
        <w:t>kultūras un dabas mantojuma saglabāšanu un jēgpilnu izmantošanu,</w:t>
      </w:r>
    </w:p>
    <w:p w14:paraId="35CC9A16" w14:textId="77777777" w:rsidR="00343F6A" w:rsidRDefault="005D351A">
      <w:pPr>
        <w:widowControl w:val="0"/>
        <w:numPr>
          <w:ilvl w:val="0"/>
          <w:numId w:val="8"/>
        </w:numPr>
        <w:spacing w:line="240" w:lineRule="auto"/>
        <w:jc w:val="both"/>
        <w:rPr>
          <w:rFonts w:ascii="Calibri" w:eastAsia="Calibri" w:hAnsi="Calibri" w:cs="Calibri"/>
          <w:sz w:val="24"/>
          <w:szCs w:val="24"/>
        </w:rPr>
      </w:pPr>
      <w:r>
        <w:rPr>
          <w:rFonts w:ascii="Calibri" w:eastAsia="Calibri" w:hAnsi="Calibri" w:cs="Calibri"/>
          <w:sz w:val="24"/>
          <w:szCs w:val="24"/>
        </w:rPr>
        <w:t>kultūras pakalpojumu pieejamības uzlabošanu lauku teritorijās,</w:t>
      </w:r>
    </w:p>
    <w:p w14:paraId="0540131D" w14:textId="77777777" w:rsidR="00343F6A" w:rsidRDefault="005D351A">
      <w:pPr>
        <w:widowControl w:val="0"/>
        <w:numPr>
          <w:ilvl w:val="0"/>
          <w:numId w:val="8"/>
        </w:numPr>
        <w:spacing w:line="240" w:lineRule="auto"/>
        <w:jc w:val="both"/>
        <w:rPr>
          <w:rFonts w:ascii="Calibri" w:eastAsia="Calibri" w:hAnsi="Calibri" w:cs="Calibri"/>
          <w:sz w:val="24"/>
          <w:szCs w:val="24"/>
        </w:rPr>
      </w:pPr>
      <w:r>
        <w:rPr>
          <w:rFonts w:ascii="Calibri" w:eastAsia="Calibri" w:hAnsi="Calibri" w:cs="Calibri"/>
          <w:sz w:val="24"/>
          <w:szCs w:val="24"/>
        </w:rPr>
        <w:t>sadarbību starp pašvaldībām un kultūras institūcijām Vidzemes mērogā.</w:t>
      </w:r>
    </w:p>
    <w:p w14:paraId="062A0034" w14:textId="77777777" w:rsidR="00343F6A" w:rsidRDefault="00343F6A">
      <w:pPr>
        <w:widowControl w:val="0"/>
        <w:spacing w:line="240" w:lineRule="auto"/>
        <w:ind w:left="720"/>
        <w:jc w:val="both"/>
        <w:rPr>
          <w:rFonts w:ascii="Calibri" w:eastAsia="Calibri" w:hAnsi="Calibri" w:cs="Calibri"/>
          <w:sz w:val="24"/>
          <w:szCs w:val="24"/>
        </w:rPr>
      </w:pPr>
    </w:p>
    <w:p w14:paraId="14567501" w14:textId="77777777" w:rsidR="00343F6A" w:rsidRDefault="005D351A">
      <w:pPr>
        <w:widowControl w:val="0"/>
        <w:spacing w:line="240" w:lineRule="auto"/>
        <w:ind w:firstLine="720"/>
        <w:jc w:val="both"/>
        <w:rPr>
          <w:rFonts w:ascii="Calibri" w:eastAsia="Calibri" w:hAnsi="Calibri" w:cs="Calibri"/>
          <w:sz w:val="24"/>
          <w:szCs w:val="24"/>
        </w:rPr>
      </w:pPr>
      <w:r>
        <w:rPr>
          <w:rFonts w:ascii="Calibri" w:eastAsia="Calibri" w:hAnsi="Calibri" w:cs="Calibri"/>
          <w:sz w:val="24"/>
          <w:szCs w:val="24"/>
        </w:rPr>
        <w:t xml:space="preserve">KAP ir sasaistīts ar </w:t>
      </w:r>
      <w:hyperlink r:id="rId14">
        <w:r w:rsidR="00343F6A">
          <w:rPr>
            <w:rFonts w:ascii="Calibri" w:eastAsia="Calibri" w:hAnsi="Calibri" w:cs="Calibri"/>
            <w:color w:val="1155CC"/>
            <w:sz w:val="24"/>
            <w:szCs w:val="24"/>
            <w:u w:val="single"/>
          </w:rPr>
          <w:t>Gulbenes novada ilgtspējīgas attīstības stratēģiju 2014-2030</w:t>
        </w:r>
      </w:hyperlink>
      <w:r>
        <w:rPr>
          <w:rFonts w:ascii="Calibri" w:eastAsia="Calibri" w:hAnsi="Calibri" w:cs="Calibri"/>
          <w:sz w:val="24"/>
          <w:szCs w:val="24"/>
        </w:rPr>
        <w:t xml:space="preserve"> un </w:t>
      </w:r>
      <w:hyperlink r:id="rId15">
        <w:r w:rsidR="00343F6A">
          <w:rPr>
            <w:rFonts w:ascii="Calibri" w:eastAsia="Calibri" w:hAnsi="Calibri" w:cs="Calibri"/>
            <w:color w:val="1155CC"/>
            <w:sz w:val="24"/>
            <w:szCs w:val="24"/>
            <w:u w:val="single"/>
          </w:rPr>
          <w:t>Gulbenes novada attīstības programmu 2025-2030</w:t>
        </w:r>
      </w:hyperlink>
      <w:r>
        <w:rPr>
          <w:rFonts w:ascii="Calibri" w:eastAsia="Calibri" w:hAnsi="Calibri" w:cs="Calibri"/>
          <w:sz w:val="24"/>
          <w:szCs w:val="24"/>
        </w:rPr>
        <w:t xml:space="preserve">, nodrošinot kultūras nozares ieguldījumu novada ilgtermiņa attīstības mērķu sasniegšanā. Ilgtspējīgās stratēģijas vīzija Gulbenes novadam - “Sakopti lauki, daudzveidīga lauksaimnieciskā ražošana un pārstrāde, inovatīvi ražošanas uzņēmumi, kvalitatīvi pakalpojumi, uzturēta kultūrvide un vēstures pieminekļi, pievilcīga lauku un pilsētvides ainava, aktīva sabiedriskā dzīve, sociālā iekļaušana - pamats dzīvošanai, strādāšanai, atpūtai un dzīves līmeņa kvalitātes paaugstināšanai katrā ģimenē un novadā kopumā”. Kultūrtelpa un dzīves vide tiek izvirzīts kā viens no trīs stratēģiskajiem mērķiem. Iedzīvotāji tiek norādīti kā galvenais novada resurss, no kuru zināšanām, prasmēm, atbildības, iniciatīvas un darbības atkarīga tālāka novada attīstība. Svarīgākais attīstības priekšnoteikums ir sabiedrības vienotība un atbalsts pozitīvām aktivitātēm. Attīstības programmas </w:t>
      </w:r>
      <w:hyperlink r:id="rId16">
        <w:r w:rsidR="00343F6A">
          <w:rPr>
            <w:rFonts w:ascii="Calibri" w:eastAsia="Calibri" w:hAnsi="Calibri" w:cs="Calibri"/>
            <w:color w:val="1155CC"/>
            <w:sz w:val="24"/>
            <w:szCs w:val="24"/>
            <w:u w:val="single"/>
          </w:rPr>
          <w:t>Rīcības plānā 2025-2030</w:t>
        </w:r>
      </w:hyperlink>
      <w:r>
        <w:rPr>
          <w:rFonts w:ascii="Calibri" w:eastAsia="Calibri" w:hAnsi="Calibri" w:cs="Calibri"/>
          <w:sz w:val="24"/>
          <w:szCs w:val="24"/>
        </w:rPr>
        <w:t xml:space="preserve"> kultūrai ir loma visās ilgtermiņa prioritātēs: "Cilvēkresursu attīstība”, “Ilgtspējīga ekonomika un uzņēmējdarbību atbalstoša vide”, “Kultūras telpas attīstība un dzīves vides kvalitāte”. Attiecīgi kultūra parādās arī Attīstības programmas </w:t>
      </w:r>
      <w:hyperlink r:id="rId17">
        <w:r w:rsidR="00343F6A">
          <w:rPr>
            <w:rFonts w:ascii="Calibri" w:eastAsia="Calibri" w:hAnsi="Calibri" w:cs="Calibri"/>
            <w:color w:val="1155CC"/>
            <w:sz w:val="24"/>
            <w:szCs w:val="24"/>
            <w:u w:val="single"/>
          </w:rPr>
          <w:t>Investīciju plānā 2025-2027.</w:t>
        </w:r>
      </w:hyperlink>
      <w:r>
        <w:rPr>
          <w:rFonts w:ascii="Calibri" w:eastAsia="Calibri" w:hAnsi="Calibri" w:cs="Calibri"/>
          <w:sz w:val="24"/>
          <w:szCs w:val="24"/>
        </w:rPr>
        <w:t xml:space="preserve"> </w:t>
      </w:r>
    </w:p>
    <w:p w14:paraId="53D35DFC" w14:textId="77777777" w:rsidR="00343F6A" w:rsidRDefault="005D351A">
      <w:pPr>
        <w:widowControl w:val="0"/>
        <w:spacing w:line="240" w:lineRule="auto"/>
        <w:ind w:firstLine="720"/>
        <w:jc w:val="both"/>
        <w:rPr>
          <w:rFonts w:ascii="Calibri" w:eastAsia="Calibri" w:hAnsi="Calibri" w:cs="Calibri"/>
          <w:sz w:val="24"/>
          <w:szCs w:val="24"/>
        </w:rPr>
      </w:pPr>
      <w:r>
        <w:rPr>
          <w:rFonts w:ascii="Calibri" w:eastAsia="Calibri" w:hAnsi="Calibri" w:cs="Calibri"/>
          <w:sz w:val="24"/>
          <w:szCs w:val="24"/>
        </w:rPr>
        <w:lastRenderedPageBreak/>
        <w:t>Attiecīgi katras Gulbenes novada kultūras apakšnozare/iestāde darbojas saskaņā arī ar savas kultūras apakšnozares visa līmeņa plānošanas dokumentiem un saviem iekšējiem plānošanas dokumentiem un normatīvajiem aktiem. Daļai pašvaldības kultūras iestāžu izstrādāti atsevišķi stratēģiskās plānošanas dokumenti, kas integrēti šajā Gulbenes novada kultūras attīstības plānā, savukārt daļai iestāžu tieši šis dokuments kalpo kā vienīgais stratēģiskās plānošanas dokuments vidējam termiņam.</w:t>
      </w:r>
    </w:p>
    <w:p w14:paraId="6EC97658" w14:textId="77777777" w:rsidR="00343F6A" w:rsidRDefault="00343F6A">
      <w:pPr>
        <w:spacing w:line="240" w:lineRule="auto"/>
        <w:rPr>
          <w:rFonts w:ascii="Calibri" w:eastAsia="Calibri" w:hAnsi="Calibri" w:cs="Calibri"/>
          <w:sz w:val="24"/>
          <w:szCs w:val="24"/>
        </w:rPr>
      </w:pPr>
    </w:p>
    <w:p w14:paraId="41CDFA17" w14:textId="77777777" w:rsidR="00343F6A" w:rsidRDefault="005D351A">
      <w:pPr>
        <w:pStyle w:val="Virsraksts1"/>
        <w:spacing w:before="0" w:after="0" w:line="240" w:lineRule="auto"/>
      </w:pPr>
      <w:bookmarkStart w:id="3" w:name="_heading=h.x2tlrh4ij661" w:colFirst="0" w:colLast="0"/>
      <w:bookmarkEnd w:id="3"/>
      <w:r>
        <w:t>2. GULBENES NOVADA KULTŪRAS IESTĀŽU  ESOŠĀS SITUĀCIJAS APRAKSTS, ANALĪZE UN ATTĪSTĪBA</w:t>
      </w:r>
    </w:p>
    <w:p w14:paraId="16002265" w14:textId="77777777" w:rsidR="00343F6A" w:rsidRDefault="00343F6A">
      <w:pPr>
        <w:spacing w:line="240" w:lineRule="auto"/>
        <w:ind w:firstLine="720"/>
        <w:jc w:val="both"/>
        <w:rPr>
          <w:rFonts w:ascii="Calibri" w:eastAsia="Calibri" w:hAnsi="Calibri" w:cs="Calibri"/>
          <w:sz w:val="24"/>
          <w:szCs w:val="24"/>
        </w:rPr>
      </w:pPr>
    </w:p>
    <w:p w14:paraId="1E342E99" w14:textId="77777777" w:rsidR="00343F6A" w:rsidRDefault="00343F6A">
      <w:pPr>
        <w:spacing w:line="240" w:lineRule="auto"/>
        <w:jc w:val="center"/>
        <w:rPr>
          <w:rFonts w:ascii="Calibri" w:eastAsia="Calibri" w:hAnsi="Calibri" w:cs="Calibri"/>
          <w:sz w:val="24"/>
          <w:szCs w:val="24"/>
        </w:rPr>
      </w:pPr>
    </w:p>
    <w:p w14:paraId="52EC5602" w14:textId="77777777" w:rsidR="00343F6A" w:rsidRDefault="00343F6A">
      <w:pPr>
        <w:spacing w:line="240" w:lineRule="auto"/>
        <w:jc w:val="center"/>
        <w:rPr>
          <w:rFonts w:ascii="Calibri" w:eastAsia="Calibri" w:hAnsi="Calibri" w:cs="Calibri"/>
          <w:sz w:val="24"/>
          <w:szCs w:val="24"/>
        </w:rPr>
      </w:pPr>
    </w:p>
    <w:p w14:paraId="4FAC6DEE" w14:textId="77777777" w:rsidR="00343F6A" w:rsidRDefault="00343F6A">
      <w:pPr>
        <w:spacing w:line="240" w:lineRule="auto"/>
        <w:jc w:val="center"/>
        <w:rPr>
          <w:rFonts w:ascii="Calibri" w:eastAsia="Calibri" w:hAnsi="Calibri" w:cs="Calibri"/>
          <w:sz w:val="24"/>
          <w:szCs w:val="24"/>
        </w:rPr>
      </w:pPr>
    </w:p>
    <w:p w14:paraId="2502302F" w14:textId="77777777" w:rsidR="00343F6A" w:rsidRDefault="00343F6A">
      <w:pPr>
        <w:spacing w:line="240" w:lineRule="auto"/>
        <w:jc w:val="center"/>
        <w:rPr>
          <w:rFonts w:ascii="Calibri" w:eastAsia="Calibri" w:hAnsi="Calibri" w:cs="Calibri"/>
          <w:sz w:val="24"/>
          <w:szCs w:val="24"/>
        </w:rPr>
      </w:pPr>
    </w:p>
    <w:p w14:paraId="5FFF440E" w14:textId="77777777" w:rsidR="00343F6A" w:rsidRDefault="00343F6A">
      <w:pPr>
        <w:spacing w:line="240" w:lineRule="auto"/>
        <w:jc w:val="center"/>
        <w:rPr>
          <w:rFonts w:ascii="Calibri" w:eastAsia="Calibri" w:hAnsi="Calibri" w:cs="Calibri"/>
          <w:sz w:val="24"/>
          <w:szCs w:val="24"/>
        </w:rPr>
      </w:pPr>
    </w:p>
    <w:p w14:paraId="5EE2A3C7" w14:textId="77777777" w:rsidR="00343F6A" w:rsidRDefault="00343F6A">
      <w:pPr>
        <w:spacing w:line="240" w:lineRule="auto"/>
        <w:jc w:val="center"/>
        <w:rPr>
          <w:rFonts w:ascii="Calibri" w:eastAsia="Calibri" w:hAnsi="Calibri" w:cs="Calibri"/>
          <w:sz w:val="24"/>
          <w:szCs w:val="24"/>
        </w:rPr>
      </w:pPr>
    </w:p>
    <w:p w14:paraId="37B1E934" w14:textId="77777777" w:rsidR="00343F6A" w:rsidRDefault="00343F6A">
      <w:pPr>
        <w:spacing w:line="240" w:lineRule="auto"/>
        <w:jc w:val="center"/>
        <w:rPr>
          <w:rFonts w:ascii="Calibri" w:eastAsia="Calibri" w:hAnsi="Calibri" w:cs="Calibri"/>
          <w:sz w:val="24"/>
          <w:szCs w:val="24"/>
        </w:rPr>
      </w:pPr>
    </w:p>
    <w:p w14:paraId="3F4C368C" w14:textId="77777777" w:rsidR="00343F6A" w:rsidRDefault="00343F6A">
      <w:pPr>
        <w:spacing w:line="240" w:lineRule="auto"/>
        <w:jc w:val="center"/>
        <w:rPr>
          <w:rFonts w:ascii="Calibri" w:eastAsia="Calibri" w:hAnsi="Calibri" w:cs="Calibri"/>
          <w:sz w:val="24"/>
          <w:szCs w:val="24"/>
        </w:rPr>
      </w:pPr>
    </w:p>
    <w:p w14:paraId="69D57DB6" w14:textId="77777777" w:rsidR="00343F6A" w:rsidRDefault="00343F6A">
      <w:pPr>
        <w:spacing w:line="240" w:lineRule="auto"/>
        <w:jc w:val="center"/>
        <w:rPr>
          <w:rFonts w:ascii="Calibri" w:eastAsia="Calibri" w:hAnsi="Calibri" w:cs="Calibri"/>
          <w:sz w:val="24"/>
          <w:szCs w:val="24"/>
        </w:rPr>
      </w:pPr>
    </w:p>
    <w:p w14:paraId="3E449BB0" w14:textId="77777777" w:rsidR="00343F6A" w:rsidRDefault="00343F6A">
      <w:pPr>
        <w:spacing w:line="240" w:lineRule="auto"/>
        <w:jc w:val="center"/>
        <w:rPr>
          <w:rFonts w:ascii="Calibri" w:eastAsia="Calibri" w:hAnsi="Calibri" w:cs="Calibri"/>
          <w:sz w:val="24"/>
          <w:szCs w:val="24"/>
        </w:rPr>
      </w:pPr>
    </w:p>
    <w:p w14:paraId="69159058" w14:textId="77777777" w:rsidR="00343F6A" w:rsidRDefault="00343F6A">
      <w:pPr>
        <w:spacing w:line="240" w:lineRule="auto"/>
        <w:jc w:val="center"/>
        <w:rPr>
          <w:rFonts w:ascii="Calibri" w:eastAsia="Calibri" w:hAnsi="Calibri" w:cs="Calibri"/>
          <w:sz w:val="24"/>
          <w:szCs w:val="24"/>
        </w:rPr>
      </w:pPr>
    </w:p>
    <w:p w14:paraId="7B4F5EE6" w14:textId="77777777" w:rsidR="00343F6A" w:rsidRDefault="00343F6A">
      <w:pPr>
        <w:spacing w:line="240" w:lineRule="auto"/>
        <w:jc w:val="center"/>
        <w:rPr>
          <w:rFonts w:ascii="Calibri" w:eastAsia="Calibri" w:hAnsi="Calibri" w:cs="Calibri"/>
          <w:sz w:val="24"/>
          <w:szCs w:val="24"/>
        </w:rPr>
      </w:pPr>
    </w:p>
    <w:p w14:paraId="2EF8A314" w14:textId="77777777" w:rsidR="00343F6A" w:rsidRDefault="00343F6A">
      <w:pPr>
        <w:spacing w:line="240" w:lineRule="auto"/>
        <w:jc w:val="center"/>
        <w:rPr>
          <w:rFonts w:ascii="Calibri" w:eastAsia="Calibri" w:hAnsi="Calibri" w:cs="Calibri"/>
          <w:sz w:val="24"/>
          <w:szCs w:val="24"/>
        </w:rPr>
      </w:pPr>
    </w:p>
    <w:p w14:paraId="1395041F" w14:textId="77777777" w:rsidR="00343F6A" w:rsidRDefault="00343F6A">
      <w:pPr>
        <w:spacing w:line="240" w:lineRule="auto"/>
        <w:jc w:val="center"/>
        <w:rPr>
          <w:rFonts w:ascii="Calibri" w:eastAsia="Calibri" w:hAnsi="Calibri" w:cs="Calibri"/>
          <w:sz w:val="24"/>
          <w:szCs w:val="24"/>
        </w:rPr>
      </w:pPr>
    </w:p>
    <w:p w14:paraId="56CBC22C" w14:textId="77777777" w:rsidR="00343F6A" w:rsidRDefault="00343F6A">
      <w:pPr>
        <w:spacing w:line="240" w:lineRule="auto"/>
        <w:jc w:val="center"/>
        <w:rPr>
          <w:rFonts w:ascii="Calibri" w:eastAsia="Calibri" w:hAnsi="Calibri" w:cs="Calibri"/>
          <w:sz w:val="24"/>
          <w:szCs w:val="24"/>
        </w:rPr>
      </w:pPr>
    </w:p>
    <w:p w14:paraId="61E4F291" w14:textId="77777777" w:rsidR="00343F6A" w:rsidRDefault="00343F6A">
      <w:pPr>
        <w:spacing w:line="240" w:lineRule="auto"/>
        <w:jc w:val="center"/>
        <w:rPr>
          <w:rFonts w:ascii="Calibri" w:eastAsia="Calibri" w:hAnsi="Calibri" w:cs="Calibri"/>
          <w:sz w:val="24"/>
          <w:szCs w:val="24"/>
        </w:rPr>
      </w:pPr>
    </w:p>
    <w:p w14:paraId="273A83B0" w14:textId="77777777" w:rsidR="00343F6A" w:rsidRDefault="00343F6A">
      <w:pPr>
        <w:spacing w:line="240" w:lineRule="auto"/>
        <w:jc w:val="center"/>
        <w:rPr>
          <w:rFonts w:ascii="Calibri" w:eastAsia="Calibri" w:hAnsi="Calibri" w:cs="Calibri"/>
          <w:sz w:val="24"/>
          <w:szCs w:val="24"/>
        </w:rPr>
      </w:pPr>
    </w:p>
    <w:p w14:paraId="0ADAB6B4" w14:textId="77777777" w:rsidR="00343F6A" w:rsidRDefault="00343F6A">
      <w:pPr>
        <w:spacing w:line="240" w:lineRule="auto"/>
        <w:jc w:val="center"/>
        <w:rPr>
          <w:rFonts w:ascii="Calibri" w:eastAsia="Calibri" w:hAnsi="Calibri" w:cs="Calibri"/>
          <w:sz w:val="24"/>
          <w:szCs w:val="24"/>
        </w:rPr>
      </w:pPr>
    </w:p>
    <w:p w14:paraId="039FE0F9" w14:textId="77777777" w:rsidR="00343F6A" w:rsidRDefault="00343F6A">
      <w:pPr>
        <w:spacing w:line="240" w:lineRule="auto"/>
        <w:jc w:val="center"/>
        <w:rPr>
          <w:rFonts w:ascii="Calibri" w:eastAsia="Calibri" w:hAnsi="Calibri" w:cs="Calibri"/>
          <w:sz w:val="24"/>
          <w:szCs w:val="24"/>
        </w:rPr>
      </w:pPr>
    </w:p>
    <w:p w14:paraId="2786722C" w14:textId="77777777" w:rsidR="00343F6A" w:rsidRDefault="00343F6A">
      <w:pPr>
        <w:spacing w:line="240" w:lineRule="auto"/>
        <w:jc w:val="center"/>
        <w:rPr>
          <w:rFonts w:ascii="Calibri" w:eastAsia="Calibri" w:hAnsi="Calibri" w:cs="Calibri"/>
          <w:sz w:val="24"/>
          <w:szCs w:val="24"/>
        </w:rPr>
      </w:pPr>
    </w:p>
    <w:p w14:paraId="6BD6C0EC" w14:textId="77777777" w:rsidR="00343F6A" w:rsidRDefault="00343F6A">
      <w:pPr>
        <w:spacing w:line="240" w:lineRule="auto"/>
        <w:jc w:val="center"/>
        <w:rPr>
          <w:rFonts w:ascii="Calibri" w:eastAsia="Calibri" w:hAnsi="Calibri" w:cs="Calibri"/>
          <w:sz w:val="24"/>
          <w:szCs w:val="24"/>
        </w:rPr>
      </w:pPr>
    </w:p>
    <w:p w14:paraId="28B40DC1" w14:textId="77777777" w:rsidR="00343F6A" w:rsidRDefault="00343F6A">
      <w:pPr>
        <w:spacing w:line="240" w:lineRule="auto"/>
        <w:jc w:val="center"/>
        <w:rPr>
          <w:rFonts w:ascii="Calibri" w:eastAsia="Calibri" w:hAnsi="Calibri" w:cs="Calibri"/>
          <w:sz w:val="24"/>
          <w:szCs w:val="24"/>
        </w:rPr>
      </w:pPr>
    </w:p>
    <w:p w14:paraId="1E806DDF" w14:textId="77777777" w:rsidR="00343F6A" w:rsidRDefault="00343F6A">
      <w:pPr>
        <w:spacing w:line="240" w:lineRule="auto"/>
        <w:jc w:val="center"/>
        <w:rPr>
          <w:rFonts w:ascii="Calibri" w:eastAsia="Calibri" w:hAnsi="Calibri" w:cs="Calibri"/>
          <w:sz w:val="24"/>
          <w:szCs w:val="24"/>
        </w:rPr>
      </w:pPr>
    </w:p>
    <w:p w14:paraId="4003C5CD" w14:textId="77777777" w:rsidR="00343F6A" w:rsidRDefault="00343F6A">
      <w:pPr>
        <w:spacing w:line="240" w:lineRule="auto"/>
        <w:jc w:val="center"/>
        <w:rPr>
          <w:rFonts w:ascii="Calibri" w:eastAsia="Calibri" w:hAnsi="Calibri" w:cs="Calibri"/>
          <w:sz w:val="24"/>
          <w:szCs w:val="24"/>
        </w:rPr>
      </w:pPr>
    </w:p>
    <w:p w14:paraId="6BC80F61" w14:textId="77777777" w:rsidR="00343F6A" w:rsidRDefault="00343F6A">
      <w:pPr>
        <w:spacing w:line="240" w:lineRule="auto"/>
        <w:jc w:val="center"/>
        <w:rPr>
          <w:rFonts w:ascii="Calibri" w:eastAsia="Calibri" w:hAnsi="Calibri" w:cs="Calibri"/>
          <w:sz w:val="24"/>
          <w:szCs w:val="24"/>
        </w:rPr>
      </w:pPr>
    </w:p>
    <w:p w14:paraId="7502E822" w14:textId="77777777" w:rsidR="00343F6A" w:rsidRDefault="00343F6A">
      <w:pPr>
        <w:spacing w:line="240" w:lineRule="auto"/>
        <w:jc w:val="center"/>
        <w:rPr>
          <w:rFonts w:ascii="Calibri" w:eastAsia="Calibri" w:hAnsi="Calibri" w:cs="Calibri"/>
          <w:sz w:val="24"/>
          <w:szCs w:val="24"/>
        </w:rPr>
      </w:pPr>
    </w:p>
    <w:p w14:paraId="0B904FC6" w14:textId="77777777" w:rsidR="00343F6A" w:rsidRDefault="00343F6A">
      <w:pPr>
        <w:spacing w:line="240" w:lineRule="auto"/>
        <w:jc w:val="center"/>
        <w:rPr>
          <w:rFonts w:ascii="Calibri" w:eastAsia="Calibri" w:hAnsi="Calibri" w:cs="Calibri"/>
          <w:sz w:val="24"/>
          <w:szCs w:val="24"/>
        </w:rPr>
      </w:pPr>
    </w:p>
    <w:p w14:paraId="3A51164D" w14:textId="77777777" w:rsidR="00343F6A" w:rsidRDefault="00343F6A">
      <w:pPr>
        <w:spacing w:line="240" w:lineRule="auto"/>
        <w:jc w:val="center"/>
        <w:rPr>
          <w:rFonts w:ascii="Calibri" w:eastAsia="Calibri" w:hAnsi="Calibri" w:cs="Calibri"/>
          <w:sz w:val="24"/>
          <w:szCs w:val="24"/>
        </w:rPr>
      </w:pPr>
    </w:p>
    <w:p w14:paraId="53D16ABA" w14:textId="77777777" w:rsidR="00343F6A" w:rsidRDefault="00343F6A">
      <w:pPr>
        <w:spacing w:line="240" w:lineRule="auto"/>
        <w:jc w:val="center"/>
        <w:rPr>
          <w:rFonts w:ascii="Calibri" w:eastAsia="Calibri" w:hAnsi="Calibri" w:cs="Calibri"/>
          <w:sz w:val="24"/>
          <w:szCs w:val="24"/>
        </w:rPr>
      </w:pPr>
    </w:p>
    <w:p w14:paraId="23F84AD9" w14:textId="77777777" w:rsidR="00343F6A" w:rsidRDefault="00343F6A">
      <w:pPr>
        <w:spacing w:line="240" w:lineRule="auto"/>
        <w:jc w:val="center"/>
        <w:rPr>
          <w:rFonts w:ascii="Calibri" w:eastAsia="Calibri" w:hAnsi="Calibri" w:cs="Calibri"/>
          <w:sz w:val="24"/>
          <w:szCs w:val="24"/>
        </w:rPr>
      </w:pPr>
    </w:p>
    <w:p w14:paraId="075C222E" w14:textId="77777777" w:rsidR="00343F6A" w:rsidRDefault="00343F6A">
      <w:pPr>
        <w:spacing w:line="240" w:lineRule="auto"/>
        <w:jc w:val="center"/>
        <w:rPr>
          <w:rFonts w:ascii="Calibri" w:eastAsia="Calibri" w:hAnsi="Calibri" w:cs="Calibri"/>
          <w:sz w:val="24"/>
          <w:szCs w:val="24"/>
        </w:rPr>
      </w:pPr>
    </w:p>
    <w:p w14:paraId="7497ECCA" w14:textId="77777777" w:rsidR="00343F6A" w:rsidRDefault="00343F6A">
      <w:pPr>
        <w:spacing w:line="240" w:lineRule="auto"/>
        <w:jc w:val="center"/>
        <w:rPr>
          <w:rFonts w:ascii="Calibri" w:eastAsia="Calibri" w:hAnsi="Calibri" w:cs="Calibri"/>
          <w:sz w:val="24"/>
          <w:szCs w:val="24"/>
        </w:rPr>
      </w:pPr>
    </w:p>
    <w:p w14:paraId="0363F66D" w14:textId="77777777" w:rsidR="00343F6A" w:rsidRDefault="00343F6A">
      <w:pPr>
        <w:spacing w:line="240" w:lineRule="auto"/>
        <w:jc w:val="center"/>
        <w:rPr>
          <w:rFonts w:ascii="Calibri" w:eastAsia="Calibri" w:hAnsi="Calibri" w:cs="Calibri"/>
          <w:sz w:val="24"/>
          <w:szCs w:val="24"/>
        </w:rPr>
      </w:pPr>
    </w:p>
    <w:p w14:paraId="2CF15C96" w14:textId="77777777" w:rsidR="00343F6A" w:rsidRDefault="00343F6A">
      <w:pPr>
        <w:spacing w:line="240" w:lineRule="auto"/>
        <w:jc w:val="center"/>
        <w:rPr>
          <w:rFonts w:ascii="Calibri" w:eastAsia="Calibri" w:hAnsi="Calibri" w:cs="Calibri"/>
          <w:sz w:val="24"/>
          <w:szCs w:val="24"/>
        </w:rPr>
      </w:pPr>
    </w:p>
    <w:p w14:paraId="4279A7AE" w14:textId="77777777" w:rsidR="00343F6A" w:rsidRDefault="00343F6A">
      <w:pPr>
        <w:spacing w:line="240" w:lineRule="auto"/>
        <w:jc w:val="center"/>
        <w:rPr>
          <w:rFonts w:ascii="Calibri" w:eastAsia="Calibri" w:hAnsi="Calibri" w:cs="Calibri"/>
          <w:sz w:val="24"/>
          <w:szCs w:val="24"/>
        </w:rPr>
      </w:pPr>
    </w:p>
    <w:p w14:paraId="50229919" w14:textId="77777777" w:rsidR="00343F6A" w:rsidRDefault="005D351A">
      <w:pPr>
        <w:spacing w:line="240" w:lineRule="auto"/>
        <w:jc w:val="center"/>
        <w:rPr>
          <w:rFonts w:ascii="Calibri" w:eastAsia="Calibri" w:hAnsi="Calibri" w:cs="Calibri"/>
          <w:sz w:val="24"/>
          <w:szCs w:val="24"/>
        </w:rPr>
      </w:pPr>
      <w:r>
        <w:rPr>
          <w:noProof/>
        </w:rPr>
        <w:lastRenderedPageBreak/>
        <w:drawing>
          <wp:anchor distT="0" distB="0" distL="114300" distR="114300" simplePos="0" relativeHeight="251659264" behindDoc="0" locked="0" layoutInCell="1" hidden="0" allowOverlap="1" wp14:anchorId="5D0E3E07" wp14:editId="066E8C28">
            <wp:simplePos x="0" y="0"/>
            <wp:positionH relativeFrom="column">
              <wp:posOffset>-719407</wp:posOffset>
            </wp:positionH>
            <wp:positionV relativeFrom="paragraph">
              <wp:posOffset>-1724659</wp:posOffset>
            </wp:positionV>
            <wp:extent cx="7779385" cy="11008426"/>
            <wp:effectExtent l="0" t="0" r="0" b="0"/>
            <wp:wrapNone/>
            <wp:docPr id="1999074960" name="image3.png" descr="A group of people sitting on the ground&#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png" descr="A group of people sitting on the ground&#10;&#10;Description automatically generated"/>
                    <pic:cNvPicPr preferRelativeResize="0"/>
                  </pic:nvPicPr>
                  <pic:blipFill>
                    <a:blip r:embed="rId18"/>
                    <a:srcRect/>
                    <a:stretch>
                      <a:fillRect/>
                    </a:stretch>
                  </pic:blipFill>
                  <pic:spPr>
                    <a:xfrm>
                      <a:off x="0" y="0"/>
                      <a:ext cx="7779385" cy="11008426"/>
                    </a:xfrm>
                    <a:prstGeom prst="rect">
                      <a:avLst/>
                    </a:prstGeom>
                    <a:ln/>
                  </pic:spPr>
                </pic:pic>
              </a:graphicData>
            </a:graphic>
          </wp:anchor>
        </w:drawing>
      </w:r>
    </w:p>
    <w:p w14:paraId="5A583A95" w14:textId="77777777" w:rsidR="00343F6A" w:rsidRDefault="00343F6A">
      <w:pPr>
        <w:spacing w:line="240" w:lineRule="auto"/>
        <w:jc w:val="center"/>
        <w:rPr>
          <w:rFonts w:ascii="Calibri" w:eastAsia="Calibri" w:hAnsi="Calibri" w:cs="Calibri"/>
          <w:sz w:val="24"/>
          <w:szCs w:val="24"/>
        </w:rPr>
      </w:pPr>
    </w:p>
    <w:p w14:paraId="05CC528E" w14:textId="77777777" w:rsidR="00343F6A" w:rsidRDefault="00343F6A">
      <w:pPr>
        <w:spacing w:line="240" w:lineRule="auto"/>
        <w:jc w:val="center"/>
        <w:rPr>
          <w:rFonts w:ascii="Calibri" w:eastAsia="Calibri" w:hAnsi="Calibri" w:cs="Calibri"/>
          <w:sz w:val="24"/>
          <w:szCs w:val="24"/>
        </w:rPr>
      </w:pPr>
    </w:p>
    <w:p w14:paraId="0A87BEB2" w14:textId="77777777" w:rsidR="00343F6A" w:rsidRDefault="00343F6A">
      <w:pPr>
        <w:spacing w:line="240" w:lineRule="auto"/>
        <w:jc w:val="center"/>
        <w:rPr>
          <w:rFonts w:ascii="Calibri" w:eastAsia="Calibri" w:hAnsi="Calibri" w:cs="Calibri"/>
          <w:sz w:val="24"/>
          <w:szCs w:val="24"/>
        </w:rPr>
      </w:pPr>
    </w:p>
    <w:p w14:paraId="14AB737B" w14:textId="77777777" w:rsidR="00343F6A" w:rsidRDefault="00343F6A">
      <w:pPr>
        <w:spacing w:line="240" w:lineRule="auto"/>
        <w:jc w:val="center"/>
        <w:rPr>
          <w:rFonts w:ascii="Calibri" w:eastAsia="Calibri" w:hAnsi="Calibri" w:cs="Calibri"/>
          <w:sz w:val="24"/>
          <w:szCs w:val="24"/>
        </w:rPr>
      </w:pPr>
    </w:p>
    <w:p w14:paraId="1079EDBC" w14:textId="77777777" w:rsidR="00343F6A" w:rsidRDefault="00343F6A">
      <w:pPr>
        <w:spacing w:line="240" w:lineRule="auto"/>
        <w:jc w:val="center"/>
        <w:rPr>
          <w:rFonts w:ascii="Calibri" w:eastAsia="Calibri" w:hAnsi="Calibri" w:cs="Calibri"/>
          <w:sz w:val="24"/>
          <w:szCs w:val="24"/>
        </w:rPr>
      </w:pPr>
    </w:p>
    <w:p w14:paraId="30A1F3AE" w14:textId="77777777" w:rsidR="00343F6A" w:rsidRDefault="00343F6A">
      <w:pPr>
        <w:spacing w:line="240" w:lineRule="auto"/>
        <w:jc w:val="center"/>
        <w:rPr>
          <w:rFonts w:ascii="Calibri" w:eastAsia="Calibri" w:hAnsi="Calibri" w:cs="Calibri"/>
          <w:sz w:val="24"/>
          <w:szCs w:val="24"/>
        </w:rPr>
      </w:pPr>
    </w:p>
    <w:p w14:paraId="500E1E65" w14:textId="77777777" w:rsidR="00343F6A" w:rsidRDefault="00343F6A">
      <w:pPr>
        <w:spacing w:line="240" w:lineRule="auto"/>
        <w:jc w:val="center"/>
        <w:rPr>
          <w:rFonts w:ascii="Calibri" w:eastAsia="Calibri" w:hAnsi="Calibri" w:cs="Calibri"/>
          <w:sz w:val="24"/>
          <w:szCs w:val="24"/>
        </w:rPr>
      </w:pPr>
    </w:p>
    <w:p w14:paraId="48B0EDC5" w14:textId="77777777" w:rsidR="00343F6A" w:rsidRDefault="00343F6A">
      <w:pPr>
        <w:spacing w:line="240" w:lineRule="auto"/>
        <w:jc w:val="center"/>
        <w:rPr>
          <w:rFonts w:ascii="Calibri" w:eastAsia="Calibri" w:hAnsi="Calibri" w:cs="Calibri"/>
          <w:sz w:val="24"/>
          <w:szCs w:val="24"/>
        </w:rPr>
      </w:pPr>
    </w:p>
    <w:p w14:paraId="469E79AE" w14:textId="77777777" w:rsidR="00343F6A" w:rsidRDefault="00343F6A">
      <w:pPr>
        <w:spacing w:line="240" w:lineRule="auto"/>
        <w:jc w:val="center"/>
        <w:rPr>
          <w:rFonts w:ascii="Calibri" w:eastAsia="Calibri" w:hAnsi="Calibri" w:cs="Calibri"/>
          <w:sz w:val="24"/>
          <w:szCs w:val="24"/>
        </w:rPr>
      </w:pPr>
    </w:p>
    <w:p w14:paraId="48AEDD41" w14:textId="77777777" w:rsidR="00343F6A" w:rsidRDefault="00343F6A">
      <w:pPr>
        <w:spacing w:line="240" w:lineRule="auto"/>
        <w:jc w:val="center"/>
        <w:rPr>
          <w:rFonts w:ascii="Calibri" w:eastAsia="Calibri" w:hAnsi="Calibri" w:cs="Calibri"/>
          <w:sz w:val="24"/>
          <w:szCs w:val="24"/>
        </w:rPr>
      </w:pPr>
    </w:p>
    <w:p w14:paraId="776AE6AB" w14:textId="77777777" w:rsidR="00343F6A" w:rsidRDefault="00343F6A">
      <w:pPr>
        <w:spacing w:line="240" w:lineRule="auto"/>
        <w:jc w:val="center"/>
        <w:rPr>
          <w:rFonts w:ascii="Calibri" w:eastAsia="Calibri" w:hAnsi="Calibri" w:cs="Calibri"/>
          <w:sz w:val="24"/>
          <w:szCs w:val="24"/>
        </w:rPr>
      </w:pPr>
    </w:p>
    <w:p w14:paraId="5B202914" w14:textId="77777777" w:rsidR="00343F6A" w:rsidRDefault="00343F6A">
      <w:pPr>
        <w:spacing w:line="240" w:lineRule="auto"/>
        <w:jc w:val="center"/>
        <w:rPr>
          <w:rFonts w:ascii="Calibri" w:eastAsia="Calibri" w:hAnsi="Calibri" w:cs="Calibri"/>
          <w:sz w:val="24"/>
          <w:szCs w:val="24"/>
        </w:rPr>
      </w:pPr>
    </w:p>
    <w:p w14:paraId="7BD4C0F3" w14:textId="77777777" w:rsidR="00343F6A" w:rsidRDefault="00343F6A">
      <w:pPr>
        <w:spacing w:line="240" w:lineRule="auto"/>
        <w:jc w:val="center"/>
        <w:rPr>
          <w:rFonts w:ascii="Calibri" w:eastAsia="Calibri" w:hAnsi="Calibri" w:cs="Calibri"/>
          <w:sz w:val="24"/>
          <w:szCs w:val="24"/>
        </w:rPr>
      </w:pPr>
    </w:p>
    <w:p w14:paraId="2BFB1E91" w14:textId="77777777" w:rsidR="00343F6A" w:rsidRDefault="00343F6A">
      <w:pPr>
        <w:spacing w:line="240" w:lineRule="auto"/>
        <w:jc w:val="center"/>
        <w:rPr>
          <w:rFonts w:ascii="Calibri" w:eastAsia="Calibri" w:hAnsi="Calibri" w:cs="Calibri"/>
          <w:sz w:val="24"/>
          <w:szCs w:val="24"/>
        </w:rPr>
      </w:pPr>
    </w:p>
    <w:p w14:paraId="5BD076EB" w14:textId="77777777" w:rsidR="00343F6A" w:rsidRDefault="00343F6A">
      <w:pPr>
        <w:spacing w:line="240" w:lineRule="auto"/>
        <w:jc w:val="center"/>
        <w:rPr>
          <w:rFonts w:ascii="Calibri" w:eastAsia="Calibri" w:hAnsi="Calibri" w:cs="Calibri"/>
          <w:sz w:val="24"/>
          <w:szCs w:val="24"/>
        </w:rPr>
      </w:pPr>
    </w:p>
    <w:p w14:paraId="676EF1D5" w14:textId="77777777" w:rsidR="00343F6A" w:rsidRDefault="00343F6A">
      <w:pPr>
        <w:spacing w:line="240" w:lineRule="auto"/>
        <w:jc w:val="center"/>
        <w:rPr>
          <w:rFonts w:ascii="Calibri" w:eastAsia="Calibri" w:hAnsi="Calibri" w:cs="Calibri"/>
          <w:sz w:val="24"/>
          <w:szCs w:val="24"/>
        </w:rPr>
      </w:pPr>
    </w:p>
    <w:p w14:paraId="264057C4" w14:textId="77777777" w:rsidR="00343F6A" w:rsidRDefault="00343F6A">
      <w:pPr>
        <w:spacing w:line="240" w:lineRule="auto"/>
        <w:jc w:val="center"/>
        <w:rPr>
          <w:rFonts w:ascii="Calibri" w:eastAsia="Calibri" w:hAnsi="Calibri" w:cs="Calibri"/>
          <w:sz w:val="24"/>
          <w:szCs w:val="24"/>
        </w:rPr>
      </w:pPr>
    </w:p>
    <w:p w14:paraId="0D73B673" w14:textId="77777777" w:rsidR="00343F6A" w:rsidRDefault="00343F6A">
      <w:pPr>
        <w:spacing w:line="240" w:lineRule="auto"/>
        <w:jc w:val="center"/>
        <w:rPr>
          <w:rFonts w:ascii="Calibri" w:eastAsia="Calibri" w:hAnsi="Calibri" w:cs="Calibri"/>
          <w:sz w:val="24"/>
          <w:szCs w:val="24"/>
        </w:rPr>
      </w:pPr>
    </w:p>
    <w:p w14:paraId="2B2B0EC1" w14:textId="77777777" w:rsidR="00343F6A" w:rsidRDefault="00343F6A">
      <w:pPr>
        <w:spacing w:line="240" w:lineRule="auto"/>
        <w:jc w:val="center"/>
        <w:rPr>
          <w:rFonts w:ascii="Calibri" w:eastAsia="Calibri" w:hAnsi="Calibri" w:cs="Calibri"/>
          <w:sz w:val="24"/>
          <w:szCs w:val="24"/>
        </w:rPr>
      </w:pPr>
    </w:p>
    <w:p w14:paraId="2DE1C5B3" w14:textId="77777777" w:rsidR="00343F6A" w:rsidRDefault="00343F6A">
      <w:pPr>
        <w:spacing w:line="240" w:lineRule="auto"/>
        <w:jc w:val="center"/>
        <w:rPr>
          <w:rFonts w:ascii="Calibri" w:eastAsia="Calibri" w:hAnsi="Calibri" w:cs="Calibri"/>
          <w:sz w:val="24"/>
          <w:szCs w:val="24"/>
        </w:rPr>
      </w:pPr>
    </w:p>
    <w:p w14:paraId="496A37B9" w14:textId="77777777" w:rsidR="00343F6A" w:rsidRDefault="00343F6A">
      <w:pPr>
        <w:spacing w:line="240" w:lineRule="auto"/>
        <w:jc w:val="center"/>
        <w:rPr>
          <w:rFonts w:ascii="Calibri" w:eastAsia="Calibri" w:hAnsi="Calibri" w:cs="Calibri"/>
          <w:sz w:val="24"/>
          <w:szCs w:val="24"/>
        </w:rPr>
      </w:pPr>
    </w:p>
    <w:p w14:paraId="0AE889EE" w14:textId="77777777" w:rsidR="00343F6A" w:rsidRDefault="00343F6A">
      <w:pPr>
        <w:spacing w:line="240" w:lineRule="auto"/>
        <w:jc w:val="center"/>
        <w:rPr>
          <w:rFonts w:ascii="Calibri" w:eastAsia="Calibri" w:hAnsi="Calibri" w:cs="Calibri"/>
          <w:sz w:val="24"/>
          <w:szCs w:val="24"/>
        </w:rPr>
      </w:pPr>
    </w:p>
    <w:p w14:paraId="16001B26" w14:textId="77777777" w:rsidR="00343F6A" w:rsidRDefault="00343F6A">
      <w:pPr>
        <w:spacing w:line="240" w:lineRule="auto"/>
        <w:jc w:val="center"/>
        <w:rPr>
          <w:rFonts w:ascii="Calibri" w:eastAsia="Calibri" w:hAnsi="Calibri" w:cs="Calibri"/>
          <w:sz w:val="24"/>
          <w:szCs w:val="24"/>
        </w:rPr>
      </w:pPr>
    </w:p>
    <w:p w14:paraId="1D1E3050" w14:textId="77777777" w:rsidR="00343F6A" w:rsidRDefault="00343F6A">
      <w:pPr>
        <w:spacing w:line="240" w:lineRule="auto"/>
        <w:jc w:val="center"/>
        <w:rPr>
          <w:rFonts w:ascii="Calibri" w:eastAsia="Calibri" w:hAnsi="Calibri" w:cs="Calibri"/>
          <w:sz w:val="24"/>
          <w:szCs w:val="24"/>
        </w:rPr>
      </w:pPr>
    </w:p>
    <w:p w14:paraId="2A3026AF" w14:textId="77777777" w:rsidR="00343F6A" w:rsidRDefault="00343F6A">
      <w:pPr>
        <w:spacing w:line="240" w:lineRule="auto"/>
        <w:jc w:val="center"/>
        <w:rPr>
          <w:rFonts w:ascii="Calibri" w:eastAsia="Calibri" w:hAnsi="Calibri" w:cs="Calibri"/>
          <w:sz w:val="24"/>
          <w:szCs w:val="24"/>
        </w:rPr>
      </w:pPr>
    </w:p>
    <w:p w14:paraId="1448D534" w14:textId="77777777" w:rsidR="00343F6A" w:rsidRDefault="00343F6A">
      <w:pPr>
        <w:spacing w:line="240" w:lineRule="auto"/>
        <w:jc w:val="center"/>
        <w:rPr>
          <w:rFonts w:ascii="Calibri" w:eastAsia="Calibri" w:hAnsi="Calibri" w:cs="Calibri"/>
          <w:sz w:val="24"/>
          <w:szCs w:val="24"/>
        </w:rPr>
      </w:pPr>
    </w:p>
    <w:p w14:paraId="4927E642" w14:textId="77777777" w:rsidR="00343F6A" w:rsidRDefault="00343F6A">
      <w:pPr>
        <w:spacing w:line="240" w:lineRule="auto"/>
        <w:jc w:val="center"/>
        <w:rPr>
          <w:rFonts w:ascii="Calibri" w:eastAsia="Calibri" w:hAnsi="Calibri" w:cs="Calibri"/>
          <w:sz w:val="24"/>
          <w:szCs w:val="24"/>
        </w:rPr>
      </w:pPr>
    </w:p>
    <w:p w14:paraId="1AB95EED" w14:textId="77777777" w:rsidR="00343F6A" w:rsidRDefault="00343F6A">
      <w:pPr>
        <w:spacing w:line="240" w:lineRule="auto"/>
        <w:jc w:val="center"/>
        <w:rPr>
          <w:rFonts w:ascii="Calibri" w:eastAsia="Calibri" w:hAnsi="Calibri" w:cs="Calibri"/>
          <w:sz w:val="24"/>
          <w:szCs w:val="24"/>
        </w:rPr>
      </w:pPr>
    </w:p>
    <w:p w14:paraId="547B619E" w14:textId="77777777" w:rsidR="00343F6A" w:rsidRDefault="00343F6A">
      <w:pPr>
        <w:spacing w:line="240" w:lineRule="auto"/>
        <w:jc w:val="center"/>
        <w:rPr>
          <w:rFonts w:ascii="Calibri" w:eastAsia="Calibri" w:hAnsi="Calibri" w:cs="Calibri"/>
          <w:sz w:val="24"/>
          <w:szCs w:val="24"/>
        </w:rPr>
      </w:pPr>
    </w:p>
    <w:p w14:paraId="1C5CDB18" w14:textId="77777777" w:rsidR="00343F6A" w:rsidRDefault="00343F6A">
      <w:pPr>
        <w:spacing w:line="240" w:lineRule="auto"/>
        <w:jc w:val="center"/>
        <w:rPr>
          <w:rFonts w:ascii="Calibri" w:eastAsia="Calibri" w:hAnsi="Calibri" w:cs="Calibri"/>
          <w:sz w:val="24"/>
          <w:szCs w:val="24"/>
        </w:rPr>
      </w:pPr>
    </w:p>
    <w:p w14:paraId="314DE264" w14:textId="77777777" w:rsidR="00343F6A" w:rsidRDefault="00343F6A">
      <w:pPr>
        <w:spacing w:line="240" w:lineRule="auto"/>
        <w:jc w:val="center"/>
        <w:rPr>
          <w:rFonts w:ascii="Calibri" w:eastAsia="Calibri" w:hAnsi="Calibri" w:cs="Calibri"/>
          <w:sz w:val="24"/>
          <w:szCs w:val="24"/>
        </w:rPr>
      </w:pPr>
    </w:p>
    <w:p w14:paraId="13F2D26C" w14:textId="77777777" w:rsidR="00343F6A" w:rsidRDefault="00343F6A">
      <w:pPr>
        <w:spacing w:line="240" w:lineRule="auto"/>
        <w:jc w:val="center"/>
        <w:rPr>
          <w:rFonts w:ascii="Calibri" w:eastAsia="Calibri" w:hAnsi="Calibri" w:cs="Calibri"/>
          <w:sz w:val="24"/>
          <w:szCs w:val="24"/>
        </w:rPr>
      </w:pPr>
    </w:p>
    <w:p w14:paraId="657F46A2" w14:textId="77777777" w:rsidR="00343F6A" w:rsidRDefault="00343F6A">
      <w:pPr>
        <w:spacing w:line="240" w:lineRule="auto"/>
        <w:jc w:val="center"/>
        <w:rPr>
          <w:rFonts w:ascii="Calibri" w:eastAsia="Calibri" w:hAnsi="Calibri" w:cs="Calibri"/>
          <w:sz w:val="24"/>
          <w:szCs w:val="24"/>
        </w:rPr>
      </w:pPr>
    </w:p>
    <w:p w14:paraId="5EC5A70A" w14:textId="77777777" w:rsidR="00343F6A" w:rsidRDefault="00343F6A">
      <w:pPr>
        <w:spacing w:line="240" w:lineRule="auto"/>
        <w:jc w:val="center"/>
        <w:rPr>
          <w:rFonts w:ascii="Calibri" w:eastAsia="Calibri" w:hAnsi="Calibri" w:cs="Calibri"/>
          <w:sz w:val="24"/>
          <w:szCs w:val="24"/>
        </w:rPr>
      </w:pPr>
    </w:p>
    <w:p w14:paraId="5FA623F1" w14:textId="77777777" w:rsidR="00343F6A" w:rsidRDefault="00343F6A">
      <w:pPr>
        <w:spacing w:line="240" w:lineRule="auto"/>
        <w:jc w:val="center"/>
        <w:rPr>
          <w:rFonts w:ascii="Calibri" w:eastAsia="Calibri" w:hAnsi="Calibri" w:cs="Calibri"/>
          <w:sz w:val="24"/>
          <w:szCs w:val="24"/>
        </w:rPr>
      </w:pPr>
    </w:p>
    <w:p w14:paraId="03BDB151" w14:textId="77777777" w:rsidR="00343F6A" w:rsidRDefault="00343F6A">
      <w:pPr>
        <w:spacing w:line="240" w:lineRule="auto"/>
        <w:jc w:val="center"/>
        <w:rPr>
          <w:rFonts w:ascii="Calibri" w:eastAsia="Calibri" w:hAnsi="Calibri" w:cs="Calibri"/>
          <w:sz w:val="24"/>
          <w:szCs w:val="24"/>
        </w:rPr>
      </w:pPr>
    </w:p>
    <w:p w14:paraId="1F481EF5" w14:textId="77777777" w:rsidR="00343F6A" w:rsidRDefault="00343F6A">
      <w:pPr>
        <w:spacing w:line="240" w:lineRule="auto"/>
        <w:jc w:val="center"/>
        <w:rPr>
          <w:rFonts w:ascii="Calibri" w:eastAsia="Calibri" w:hAnsi="Calibri" w:cs="Calibri"/>
          <w:sz w:val="24"/>
          <w:szCs w:val="24"/>
        </w:rPr>
      </w:pPr>
    </w:p>
    <w:p w14:paraId="2CD86F20" w14:textId="77777777" w:rsidR="00343F6A" w:rsidRDefault="00343F6A">
      <w:pPr>
        <w:spacing w:line="240" w:lineRule="auto"/>
        <w:jc w:val="center"/>
        <w:rPr>
          <w:rFonts w:ascii="Calibri" w:eastAsia="Calibri" w:hAnsi="Calibri" w:cs="Calibri"/>
          <w:sz w:val="24"/>
          <w:szCs w:val="24"/>
        </w:rPr>
      </w:pPr>
    </w:p>
    <w:p w14:paraId="062BFB77" w14:textId="77777777" w:rsidR="00343F6A" w:rsidRDefault="00343F6A">
      <w:pPr>
        <w:spacing w:line="240" w:lineRule="auto"/>
        <w:jc w:val="center"/>
        <w:rPr>
          <w:rFonts w:ascii="Calibri" w:eastAsia="Calibri" w:hAnsi="Calibri" w:cs="Calibri"/>
          <w:sz w:val="24"/>
          <w:szCs w:val="24"/>
        </w:rPr>
      </w:pPr>
    </w:p>
    <w:p w14:paraId="605AB9BA" w14:textId="77777777" w:rsidR="00343F6A" w:rsidRDefault="00343F6A">
      <w:pPr>
        <w:spacing w:line="240" w:lineRule="auto"/>
        <w:jc w:val="center"/>
        <w:rPr>
          <w:rFonts w:ascii="Calibri" w:eastAsia="Calibri" w:hAnsi="Calibri" w:cs="Calibri"/>
          <w:sz w:val="24"/>
          <w:szCs w:val="24"/>
        </w:rPr>
      </w:pPr>
    </w:p>
    <w:p w14:paraId="139408F0" w14:textId="77777777" w:rsidR="00343F6A" w:rsidRDefault="00343F6A">
      <w:pPr>
        <w:spacing w:line="240" w:lineRule="auto"/>
        <w:rPr>
          <w:rFonts w:ascii="Calibri" w:eastAsia="Calibri" w:hAnsi="Calibri" w:cs="Calibri"/>
          <w:sz w:val="24"/>
          <w:szCs w:val="24"/>
        </w:rPr>
      </w:pPr>
    </w:p>
    <w:p w14:paraId="31279609" w14:textId="77777777" w:rsidR="00343F6A" w:rsidRDefault="00343F6A">
      <w:pPr>
        <w:pStyle w:val="Virsraksts2"/>
        <w:spacing w:before="0" w:after="0" w:line="240" w:lineRule="auto"/>
        <w:rPr>
          <w:rFonts w:ascii="Calibri" w:eastAsia="Calibri" w:hAnsi="Calibri" w:cs="Calibri"/>
        </w:rPr>
      </w:pPr>
      <w:bookmarkStart w:id="4" w:name="_heading=h.mchv6hlrcse" w:colFirst="0" w:colLast="0"/>
      <w:bookmarkEnd w:id="4"/>
    </w:p>
    <w:p w14:paraId="56B3AF9C" w14:textId="77777777" w:rsidR="00343F6A" w:rsidRDefault="005D351A">
      <w:pPr>
        <w:pStyle w:val="Virsraksts2"/>
        <w:spacing w:before="0" w:after="0" w:line="240" w:lineRule="auto"/>
        <w:rPr>
          <w:rFonts w:ascii="Calibri" w:eastAsia="Calibri" w:hAnsi="Calibri" w:cs="Calibri"/>
        </w:rPr>
      </w:pPr>
      <w:r>
        <w:rPr>
          <w:rFonts w:ascii="Calibri" w:eastAsia="Calibri" w:hAnsi="Calibri" w:cs="Calibri"/>
        </w:rPr>
        <w:t>2.1. Gulbenes novada kultūras centrs</w:t>
      </w:r>
    </w:p>
    <w:p w14:paraId="4664D36E" w14:textId="77777777" w:rsidR="00343F6A" w:rsidRDefault="00343F6A">
      <w:pPr>
        <w:spacing w:line="240" w:lineRule="auto"/>
        <w:jc w:val="both"/>
        <w:rPr>
          <w:rFonts w:ascii="Calibri" w:eastAsia="Calibri" w:hAnsi="Calibri" w:cs="Calibri"/>
          <w:sz w:val="24"/>
          <w:szCs w:val="24"/>
          <w:highlight w:val="white"/>
        </w:rPr>
      </w:pPr>
    </w:p>
    <w:p w14:paraId="2510020C" w14:textId="77777777" w:rsidR="00343F6A" w:rsidRDefault="005D351A">
      <w:pPr>
        <w:spacing w:line="240" w:lineRule="auto"/>
        <w:jc w:val="both"/>
        <w:rPr>
          <w:rFonts w:ascii="Calibri" w:eastAsia="Calibri" w:hAnsi="Calibri" w:cs="Calibri"/>
          <w:b/>
          <w:bCs/>
          <w:sz w:val="24"/>
          <w:szCs w:val="24"/>
          <w:highlight w:val="white"/>
        </w:rPr>
      </w:pPr>
      <w:r>
        <w:rPr>
          <w:rFonts w:ascii="Calibri" w:eastAsia="Calibri" w:hAnsi="Calibri" w:cs="Calibri"/>
          <w:b/>
          <w:bCs/>
          <w:sz w:val="24"/>
          <w:szCs w:val="24"/>
          <w:highlight w:val="white"/>
        </w:rPr>
        <w:lastRenderedPageBreak/>
        <w:t>Tiesiskais pamats:</w:t>
      </w:r>
    </w:p>
    <w:p w14:paraId="722B4D17" w14:textId="77777777" w:rsidR="00343F6A" w:rsidRDefault="005D351A">
      <w:pPr>
        <w:spacing w:line="240" w:lineRule="auto"/>
        <w:ind w:firstLine="720"/>
        <w:jc w:val="both"/>
        <w:rPr>
          <w:rFonts w:ascii="Calibri" w:eastAsia="Calibri" w:hAnsi="Calibri" w:cs="Calibri"/>
          <w:b/>
          <w:bCs/>
          <w:sz w:val="24"/>
          <w:szCs w:val="24"/>
        </w:rPr>
      </w:pPr>
      <w:r w:rsidRPr="000B1336">
        <w:rPr>
          <w:rFonts w:ascii="Calibri" w:eastAsia="Calibri" w:hAnsi="Calibri" w:cs="Calibri"/>
          <w:b/>
          <w:bCs/>
          <w:color w:val="006E64"/>
          <w:sz w:val="24"/>
          <w:szCs w:val="24"/>
          <w:highlight w:val="white"/>
        </w:rPr>
        <w:t>Gulbenes novada Kultūras centr</w:t>
      </w:r>
      <w:r w:rsidR="000B1336" w:rsidRPr="000B1336">
        <w:rPr>
          <w:rFonts w:ascii="Calibri" w:eastAsia="Calibri" w:hAnsi="Calibri" w:cs="Calibri"/>
          <w:b/>
          <w:bCs/>
          <w:color w:val="006E64"/>
          <w:sz w:val="24"/>
          <w:szCs w:val="24"/>
          <w:highlight w:val="white"/>
        </w:rPr>
        <w:t xml:space="preserve">a </w:t>
      </w:r>
      <w:r>
        <w:rPr>
          <w:rFonts w:ascii="Calibri" w:eastAsia="Calibri" w:hAnsi="Calibri" w:cs="Calibri"/>
          <w:sz w:val="24"/>
          <w:szCs w:val="24"/>
          <w:highlight w:val="white"/>
        </w:rPr>
        <w:t xml:space="preserve">darbības tiesiskais pamats ir Kultūras centru likums, </w:t>
      </w:r>
      <w:hyperlink r:id="rId19">
        <w:r w:rsidR="00343F6A">
          <w:rPr>
            <w:rFonts w:ascii="Calibri" w:eastAsia="Calibri" w:hAnsi="Calibri" w:cs="Calibri"/>
            <w:sz w:val="24"/>
            <w:szCs w:val="24"/>
          </w:rPr>
          <w:t>Kultūras institūciju likums</w:t>
        </w:r>
      </w:hyperlink>
      <w:r>
        <w:rPr>
          <w:rFonts w:ascii="Calibri" w:eastAsia="Calibri" w:hAnsi="Calibri" w:cs="Calibri"/>
          <w:sz w:val="24"/>
          <w:szCs w:val="24"/>
          <w:highlight w:val="white"/>
        </w:rPr>
        <w:t xml:space="preserve">, </w:t>
      </w:r>
      <w:hyperlink r:id="rId20">
        <w:r w:rsidR="00343F6A">
          <w:rPr>
            <w:rFonts w:ascii="Calibri" w:eastAsia="Calibri" w:hAnsi="Calibri" w:cs="Calibri"/>
            <w:sz w:val="24"/>
            <w:szCs w:val="24"/>
          </w:rPr>
          <w:t>Nemateriālā kultūras mantojuma likums</w:t>
        </w:r>
      </w:hyperlink>
      <w:r>
        <w:rPr>
          <w:rFonts w:ascii="Calibri" w:eastAsia="Calibri" w:hAnsi="Calibri" w:cs="Calibri"/>
          <w:sz w:val="24"/>
          <w:szCs w:val="24"/>
          <w:highlight w:val="white"/>
        </w:rPr>
        <w:t xml:space="preserve">, </w:t>
      </w:r>
      <w:hyperlink r:id="rId21">
        <w:r w:rsidR="00343F6A">
          <w:rPr>
            <w:rFonts w:ascii="Calibri" w:eastAsia="Calibri" w:hAnsi="Calibri" w:cs="Calibri"/>
            <w:sz w:val="24"/>
            <w:szCs w:val="24"/>
          </w:rPr>
          <w:t>Dziesmu un deju svētku likums</w:t>
        </w:r>
      </w:hyperlink>
      <w:r>
        <w:rPr>
          <w:rFonts w:ascii="Calibri" w:eastAsia="Calibri" w:hAnsi="Calibri" w:cs="Calibri"/>
          <w:sz w:val="24"/>
          <w:szCs w:val="24"/>
          <w:highlight w:val="white"/>
        </w:rPr>
        <w:t xml:space="preserve">, </w:t>
      </w:r>
      <w:hyperlink r:id="rId22">
        <w:r w:rsidR="00343F6A">
          <w:rPr>
            <w:rFonts w:ascii="Calibri" w:eastAsia="Calibri" w:hAnsi="Calibri" w:cs="Calibri"/>
            <w:sz w:val="24"/>
            <w:szCs w:val="24"/>
          </w:rPr>
          <w:t>Latviešu vēsturisko zemju likums</w:t>
        </w:r>
      </w:hyperlink>
      <w:r>
        <w:rPr>
          <w:rFonts w:ascii="Calibri" w:eastAsia="Calibri" w:hAnsi="Calibri" w:cs="Calibri"/>
          <w:sz w:val="24"/>
          <w:szCs w:val="24"/>
          <w:highlight w:val="white"/>
        </w:rPr>
        <w:t xml:space="preserve">, </w:t>
      </w:r>
      <w:hyperlink r:id="rId23">
        <w:r w:rsidR="00343F6A">
          <w:rPr>
            <w:rFonts w:ascii="Calibri" w:eastAsia="Calibri" w:hAnsi="Calibri" w:cs="Calibri"/>
            <w:sz w:val="24"/>
            <w:szCs w:val="24"/>
          </w:rPr>
          <w:t>Izglītības likums</w:t>
        </w:r>
      </w:hyperlink>
      <w:r>
        <w:rPr>
          <w:rFonts w:ascii="Calibri" w:eastAsia="Calibri" w:hAnsi="Calibri" w:cs="Calibri"/>
          <w:sz w:val="24"/>
          <w:szCs w:val="24"/>
          <w:highlight w:val="white"/>
        </w:rPr>
        <w:t xml:space="preserve"> un citi normatīvie akti, kā arī kultūras centra dibinātāja apstiprināts nolikums.</w:t>
      </w:r>
    </w:p>
    <w:p w14:paraId="0239572E" w14:textId="77777777" w:rsidR="00343F6A" w:rsidRDefault="00343F6A">
      <w:pPr>
        <w:spacing w:line="240" w:lineRule="auto"/>
        <w:jc w:val="both"/>
        <w:rPr>
          <w:rFonts w:ascii="Calibri" w:eastAsia="Calibri" w:hAnsi="Calibri" w:cs="Calibri"/>
          <w:sz w:val="24"/>
          <w:szCs w:val="24"/>
        </w:rPr>
      </w:pPr>
    </w:p>
    <w:p w14:paraId="6CD241DF" w14:textId="77777777" w:rsidR="00343F6A" w:rsidRDefault="005D351A">
      <w:pPr>
        <w:spacing w:line="240" w:lineRule="auto"/>
        <w:jc w:val="both"/>
        <w:rPr>
          <w:rFonts w:ascii="Calibri" w:eastAsia="Calibri" w:hAnsi="Calibri" w:cs="Calibri"/>
          <w:sz w:val="24"/>
          <w:szCs w:val="24"/>
        </w:rPr>
      </w:pPr>
      <w:r>
        <w:rPr>
          <w:rFonts w:ascii="Calibri" w:eastAsia="Calibri" w:hAnsi="Calibri" w:cs="Calibri"/>
          <w:sz w:val="24"/>
          <w:szCs w:val="24"/>
        </w:rPr>
        <w:t>Gulbenes novada kultūras centra darbība pamatā balstās uz sekojošiem normatīvajiem dokumentiem:</w:t>
      </w:r>
    </w:p>
    <w:p w14:paraId="5935F0C3" w14:textId="77777777" w:rsidR="00343F6A" w:rsidRDefault="00343F6A">
      <w:pPr>
        <w:widowControl w:val="0"/>
        <w:numPr>
          <w:ilvl w:val="0"/>
          <w:numId w:val="23"/>
        </w:numPr>
        <w:spacing w:line="240" w:lineRule="auto"/>
        <w:jc w:val="both"/>
        <w:rPr>
          <w:rFonts w:ascii="Calibri" w:eastAsia="Calibri" w:hAnsi="Calibri" w:cs="Calibri"/>
          <w:sz w:val="24"/>
          <w:szCs w:val="24"/>
        </w:rPr>
      </w:pPr>
      <w:hyperlink r:id="rId24">
        <w:r>
          <w:rPr>
            <w:rFonts w:ascii="Calibri" w:eastAsia="Calibri" w:hAnsi="Calibri" w:cs="Calibri"/>
            <w:b/>
            <w:bCs/>
            <w:color w:val="1155CC"/>
            <w:sz w:val="24"/>
            <w:szCs w:val="24"/>
            <w:u w:val="single"/>
          </w:rPr>
          <w:t>Kultūras centru likums</w:t>
        </w:r>
      </w:hyperlink>
      <w:r>
        <w:rPr>
          <w:rFonts w:ascii="Calibri" w:eastAsia="Calibri" w:hAnsi="Calibri" w:cs="Calibri"/>
          <w:b/>
          <w:bCs/>
          <w:sz w:val="24"/>
          <w:szCs w:val="24"/>
        </w:rPr>
        <w:t xml:space="preserve"> </w:t>
      </w:r>
      <w:r>
        <w:rPr>
          <w:rFonts w:ascii="Calibri" w:eastAsia="Calibri" w:hAnsi="Calibri" w:cs="Calibri"/>
          <w:sz w:val="24"/>
          <w:szCs w:val="24"/>
        </w:rPr>
        <w:t xml:space="preserve">- </w:t>
      </w:r>
      <w:r>
        <w:rPr>
          <w:rFonts w:ascii="Calibri" w:eastAsia="Calibri" w:hAnsi="Calibri" w:cs="Calibri"/>
          <w:sz w:val="24"/>
          <w:szCs w:val="24"/>
          <w:highlight w:val="white"/>
        </w:rPr>
        <w:t>mērķis ir ar kultūras centru starpniecību veicināt kvalitatīvu kultūras pakalpojumu pieejamību visai Latvijas sabiedrībai, Latvijas kultūrvēsturiskās vides, kultūrtelpu un nemateriālā kultūras mantojuma saglabāšanu un ilgtspējīgu attīstību, nacionālās identitātes stiprināšanu, mūžizglītības pieejamību, jaunu kultūras pakalpojumu un produktu veidošanos, kā arī kvalitatīvu kultūras procesu, kurā nodrošināta iespēja līdzdarboties visai sabiedrībai. Likums nosaka pašvaldību dibināto kultūras centru juridisko statusu, funkcijas, darbību un citus ar kultūras centru darbību saistītus jautājumus. Pašvaldība vienam vai vairākiem tās administratīvajā teritorijā esošiem kultūras centriem nosaka metodiskā kultūras centra statusu.</w:t>
      </w:r>
    </w:p>
    <w:p w14:paraId="05625737" w14:textId="77777777" w:rsidR="00343F6A" w:rsidRDefault="00343F6A">
      <w:pPr>
        <w:numPr>
          <w:ilvl w:val="0"/>
          <w:numId w:val="23"/>
        </w:numPr>
        <w:spacing w:line="240" w:lineRule="auto"/>
        <w:jc w:val="both"/>
        <w:rPr>
          <w:rFonts w:ascii="Calibri" w:eastAsia="Calibri" w:hAnsi="Calibri" w:cs="Calibri"/>
          <w:sz w:val="24"/>
          <w:szCs w:val="24"/>
        </w:rPr>
      </w:pPr>
      <w:hyperlink r:id="rId25">
        <w:r>
          <w:rPr>
            <w:rFonts w:ascii="Calibri" w:eastAsia="Calibri" w:hAnsi="Calibri" w:cs="Calibri"/>
            <w:b/>
            <w:bCs/>
            <w:color w:val="1155CC"/>
            <w:sz w:val="24"/>
            <w:szCs w:val="24"/>
            <w:u w:val="single"/>
          </w:rPr>
          <w:t xml:space="preserve">Kultūras institūciju likums </w:t>
        </w:r>
      </w:hyperlink>
      <w:r>
        <w:rPr>
          <w:rFonts w:ascii="Calibri" w:eastAsia="Calibri" w:hAnsi="Calibri" w:cs="Calibri"/>
          <w:sz w:val="24"/>
          <w:szCs w:val="24"/>
        </w:rPr>
        <w:t xml:space="preserve">- </w:t>
      </w:r>
      <w:r>
        <w:rPr>
          <w:rFonts w:ascii="Calibri" w:eastAsia="Calibri" w:hAnsi="Calibri" w:cs="Calibri"/>
          <w:sz w:val="24"/>
          <w:szCs w:val="24"/>
          <w:highlight w:val="white"/>
        </w:rPr>
        <w:t>mērķis ir noteikt Latvijas kultūras institūciju veidus, šo institūciju finansēšanas avotus un saimniecisko darbību, valsts garantijas kultūras institūciju darbībai, kas nodrošinātu kultūras mantojuma saglabāšanu un papildināšanu, kā arī sekmētu radošo un saimniecisko iniciatīvu, profesionālismu un māksliniecisko kvalitāti un apmierinātu sabiedrības kultūras vajadzības.  Pašvaldības savas kompetences un likumos paredzētajos ietvaros ir tiesīgas noteikt pašu dibināto kultūras institūciju darbības formas un pamatu.</w:t>
      </w:r>
    </w:p>
    <w:p w14:paraId="28B87B73" w14:textId="77777777" w:rsidR="00343F6A" w:rsidRDefault="00343F6A">
      <w:pPr>
        <w:numPr>
          <w:ilvl w:val="0"/>
          <w:numId w:val="23"/>
        </w:numPr>
        <w:spacing w:line="240" w:lineRule="auto"/>
        <w:jc w:val="both"/>
        <w:rPr>
          <w:rFonts w:ascii="Calibri" w:eastAsia="Calibri" w:hAnsi="Calibri" w:cs="Calibri"/>
          <w:sz w:val="24"/>
          <w:szCs w:val="24"/>
          <w:highlight w:val="white"/>
        </w:rPr>
      </w:pPr>
      <w:hyperlink r:id="rId26">
        <w:r>
          <w:rPr>
            <w:rFonts w:ascii="Calibri" w:eastAsia="Calibri" w:hAnsi="Calibri" w:cs="Calibri"/>
            <w:b/>
            <w:bCs/>
            <w:color w:val="1155CC"/>
            <w:sz w:val="24"/>
            <w:szCs w:val="24"/>
            <w:highlight w:val="white"/>
            <w:u w:val="single"/>
          </w:rPr>
          <w:t xml:space="preserve">Nemateriālā kultūras mantojuma likums </w:t>
        </w:r>
      </w:hyperlink>
      <w:r>
        <w:rPr>
          <w:rFonts w:ascii="Calibri" w:eastAsia="Calibri" w:hAnsi="Calibri" w:cs="Calibri"/>
          <w:b/>
          <w:bCs/>
          <w:sz w:val="24"/>
          <w:szCs w:val="24"/>
          <w:highlight w:val="white"/>
        </w:rPr>
        <w:t>-</w:t>
      </w:r>
      <w:r>
        <w:rPr>
          <w:rFonts w:ascii="Calibri" w:eastAsia="Calibri" w:hAnsi="Calibri" w:cs="Calibri"/>
          <w:sz w:val="24"/>
          <w:szCs w:val="24"/>
          <w:highlight w:val="white"/>
        </w:rPr>
        <w:t xml:space="preserve"> mērķis ir saglabāt un nodot nākamajām paaudzēm nemateriālo kultūras mantojumu kā Latvijas kultūras savdabību un daudzveidību apliecinošu resursu, kas veicina vērtību izpratni, radošumu, attīstību un dzīves kvalitātes uzlabošanu. Arī pašvaldības un vietējās kopienas ir nemateriālā kultūras mantojuma saglabātāji, uzturētāji un tālāk nodevēji. </w:t>
      </w:r>
    </w:p>
    <w:p w14:paraId="4864B388" w14:textId="77777777" w:rsidR="00343F6A" w:rsidRDefault="00343F6A">
      <w:pPr>
        <w:numPr>
          <w:ilvl w:val="0"/>
          <w:numId w:val="23"/>
        </w:numPr>
        <w:spacing w:line="240" w:lineRule="auto"/>
        <w:jc w:val="both"/>
        <w:rPr>
          <w:rFonts w:ascii="Calibri" w:eastAsia="Calibri" w:hAnsi="Calibri" w:cs="Calibri"/>
          <w:sz w:val="24"/>
          <w:szCs w:val="24"/>
          <w:highlight w:val="white"/>
        </w:rPr>
      </w:pPr>
      <w:hyperlink r:id="rId27">
        <w:r>
          <w:rPr>
            <w:rFonts w:ascii="Calibri" w:eastAsia="Calibri" w:hAnsi="Calibri" w:cs="Calibri"/>
            <w:b/>
            <w:bCs/>
            <w:color w:val="1155CC"/>
            <w:sz w:val="24"/>
            <w:szCs w:val="24"/>
            <w:u w:val="single"/>
          </w:rPr>
          <w:t>Dziesmu un deju svētku likums</w:t>
        </w:r>
      </w:hyperlink>
      <w:r>
        <w:rPr>
          <w:rFonts w:ascii="Calibri" w:eastAsia="Calibri" w:hAnsi="Calibri" w:cs="Calibri"/>
          <w:b/>
          <w:bCs/>
          <w:sz w:val="24"/>
          <w:szCs w:val="24"/>
          <w:highlight w:val="white"/>
        </w:rPr>
        <w:t xml:space="preserve"> - </w:t>
      </w:r>
      <w:r>
        <w:rPr>
          <w:rFonts w:ascii="Calibri" w:eastAsia="Calibri" w:hAnsi="Calibri" w:cs="Calibri"/>
          <w:sz w:val="24"/>
          <w:szCs w:val="24"/>
          <w:highlight w:val="white"/>
        </w:rPr>
        <w:t>mērķis ir saglabāt, attīstīt un nodot tālāk nākamajām paaudzēm dziesmu un deju svētku tradīciju. Dziesmu un deju svētki ir unikāla Latvijas kultūras tradīcija un latviešu nacionālās identitātes sastāvdaļa. Dziesmu un deju svētkus tradicionāli veido Vispārējie latviešu dziesmu un deju svētki un Latvijas Skolu jaunatnes dziesmu un deju svētki. Likuma 9.panta 3. punkts nosaka -  Kora, orķestra, tautas mūzikas ansambļa, deju vai cita kolektīva darbībai nepieciešamās mēģinājumu telpas, mēģinājumiem nepieciešamo tehnisko aprīkojumu, tērpu, nošu materiālu, deju aprakstu iegādi, kolektīva vadītāja, diriģenta, koncertmeistara darba samaksu, transporta pakalpojumus Dziesmu un deju svētku starplaikā un svētku norises laikā nodrošina attiecīgā kolektīva dibinātājs.</w:t>
      </w:r>
    </w:p>
    <w:p w14:paraId="5A48508E" w14:textId="77777777" w:rsidR="00343F6A" w:rsidRDefault="00343F6A">
      <w:pPr>
        <w:numPr>
          <w:ilvl w:val="0"/>
          <w:numId w:val="23"/>
        </w:numPr>
        <w:spacing w:line="240" w:lineRule="auto"/>
        <w:jc w:val="both"/>
        <w:rPr>
          <w:rFonts w:ascii="Calibri" w:eastAsia="Calibri" w:hAnsi="Calibri" w:cs="Calibri"/>
          <w:sz w:val="24"/>
          <w:szCs w:val="24"/>
        </w:rPr>
      </w:pPr>
      <w:hyperlink r:id="rId28">
        <w:r>
          <w:rPr>
            <w:rFonts w:ascii="Calibri" w:eastAsia="Calibri" w:hAnsi="Calibri" w:cs="Calibri"/>
            <w:b/>
            <w:bCs/>
            <w:color w:val="1155CC"/>
            <w:sz w:val="24"/>
            <w:szCs w:val="24"/>
            <w:u w:val="single"/>
          </w:rPr>
          <w:t>Latviešu vēsturisko zemju likums</w:t>
        </w:r>
      </w:hyperlink>
      <w:r>
        <w:rPr>
          <w:rFonts w:ascii="Calibri" w:eastAsia="Calibri" w:hAnsi="Calibri" w:cs="Calibri"/>
          <w:sz w:val="24"/>
          <w:szCs w:val="24"/>
        </w:rPr>
        <w:t xml:space="preserve"> - mērķis ir: 1) veicināt latviešu vēsturisko zemju iedzīvotāju kopējo apziņu, identitāti un piederību Latvijai; garantēt latviešu vēsturisko zemju kultūrvēsturiskās vides un kultūrtelpu saglabāšanu un ilgtspējīgu attīstību.</w:t>
      </w:r>
      <w:r w:rsidR="00B34DE7">
        <w:rPr>
          <w:rFonts w:ascii="Calibri" w:eastAsia="Calibri" w:hAnsi="Calibri" w:cs="Calibri"/>
          <w:sz w:val="24"/>
          <w:szCs w:val="24"/>
        </w:rPr>
        <w:t xml:space="preserve"> </w:t>
      </w:r>
      <w:r>
        <w:rPr>
          <w:rFonts w:ascii="Calibri" w:eastAsia="Calibri" w:hAnsi="Calibri" w:cs="Calibri"/>
          <w:sz w:val="24"/>
          <w:szCs w:val="24"/>
          <w:highlight w:val="white"/>
        </w:rPr>
        <w:t>Likums nosaka pilsētu un pagastu piederību latviešu vēsturiskajām zemēm — Vidzemei, Latgalei, Kurzemei, Zemgalei un Sēlijai —, kā arī valsts un pašvaldību pienākumus šā likuma mērķa sasniegšanai.</w:t>
      </w:r>
    </w:p>
    <w:p w14:paraId="234743DC" w14:textId="77777777" w:rsidR="00343F6A" w:rsidRDefault="00343F6A">
      <w:pPr>
        <w:numPr>
          <w:ilvl w:val="0"/>
          <w:numId w:val="23"/>
        </w:numPr>
        <w:spacing w:line="240" w:lineRule="auto"/>
        <w:jc w:val="both"/>
        <w:rPr>
          <w:rFonts w:ascii="Calibri" w:eastAsia="Calibri" w:hAnsi="Calibri" w:cs="Calibri"/>
          <w:sz w:val="24"/>
          <w:szCs w:val="24"/>
        </w:rPr>
      </w:pPr>
      <w:hyperlink r:id="rId29">
        <w:r>
          <w:rPr>
            <w:rFonts w:ascii="Calibri" w:eastAsia="Calibri" w:hAnsi="Calibri" w:cs="Calibri"/>
            <w:b/>
            <w:bCs/>
            <w:color w:val="1155CC"/>
            <w:sz w:val="24"/>
            <w:szCs w:val="24"/>
            <w:u w:val="single"/>
          </w:rPr>
          <w:t>Izglītības likums</w:t>
        </w:r>
      </w:hyperlink>
      <w:r>
        <w:rPr>
          <w:rFonts w:ascii="Calibri" w:eastAsia="Calibri" w:hAnsi="Calibri" w:cs="Calibri"/>
          <w:sz w:val="24"/>
          <w:szCs w:val="24"/>
        </w:rPr>
        <w:t xml:space="preserve"> - mērķis ir nodrošināt katram Latvijas iedzīvotājam iespēju attīstīt savu garīgo un fizisko potenciālu, lai veidotos par patstāvīgu un attīstītu personību, demokrātiskas Latvijas valsts un sabiedrības locekli. Atbilstoši izglītojamā vecumam un vajadzībām tiek nodrošināta iespēja: 1) iegūt zināšanas un prasmes humanitāro, sociālo, dabas un tehnisko zinību jomā; 2) iegūt zināšanas, prasmes un attieksmju pieredzi, lai piedalītos sabiedrības un valsts dzīvē; 3) </w:t>
      </w:r>
      <w:r>
        <w:rPr>
          <w:rFonts w:ascii="Calibri" w:eastAsia="Calibri" w:hAnsi="Calibri" w:cs="Calibri"/>
          <w:sz w:val="24"/>
          <w:szCs w:val="24"/>
        </w:rPr>
        <w:lastRenderedPageBreak/>
        <w:t>tikumiskai, estētiskai, intelektuālai un fiziskai attīstībai, sekmējot zinīgas, prasmīgas un audzinātas personības veidošanos.</w:t>
      </w:r>
    </w:p>
    <w:p w14:paraId="00031476" w14:textId="77777777" w:rsidR="00343F6A" w:rsidRDefault="00343F6A">
      <w:pPr>
        <w:numPr>
          <w:ilvl w:val="0"/>
          <w:numId w:val="23"/>
        </w:numPr>
        <w:spacing w:line="240" w:lineRule="auto"/>
        <w:jc w:val="both"/>
        <w:rPr>
          <w:rFonts w:ascii="Calibri" w:eastAsia="Calibri" w:hAnsi="Calibri" w:cs="Calibri"/>
          <w:sz w:val="24"/>
          <w:szCs w:val="24"/>
        </w:rPr>
      </w:pPr>
      <w:hyperlink r:id="rId30">
        <w:r>
          <w:rPr>
            <w:rFonts w:ascii="Calibri" w:eastAsia="Calibri" w:hAnsi="Calibri" w:cs="Calibri"/>
            <w:b/>
            <w:bCs/>
            <w:color w:val="1155CC"/>
            <w:sz w:val="24"/>
            <w:szCs w:val="24"/>
            <w:highlight w:val="white"/>
            <w:u w:val="single"/>
          </w:rPr>
          <w:t>Publisku izklaides un svētku pasākumu drošības likums</w:t>
        </w:r>
      </w:hyperlink>
      <w:r>
        <w:rPr>
          <w:rFonts w:ascii="Calibri" w:eastAsia="Calibri" w:hAnsi="Calibri" w:cs="Calibri"/>
          <w:b/>
          <w:bCs/>
          <w:sz w:val="24"/>
          <w:szCs w:val="24"/>
          <w:highlight w:val="white"/>
        </w:rPr>
        <w:t xml:space="preserve"> - </w:t>
      </w:r>
      <w:r>
        <w:rPr>
          <w:rFonts w:ascii="Calibri" w:eastAsia="Calibri" w:hAnsi="Calibri" w:cs="Calibri"/>
          <w:sz w:val="24"/>
          <w:szCs w:val="24"/>
          <w:highlight w:val="white"/>
        </w:rPr>
        <w:t>mērķis ir nodrošināt publisku pasākumu netraucētu un drošu norisi.</w:t>
      </w:r>
    </w:p>
    <w:p w14:paraId="11349590" w14:textId="77777777" w:rsidR="00343F6A" w:rsidRDefault="00343F6A">
      <w:pPr>
        <w:spacing w:line="240" w:lineRule="auto"/>
        <w:jc w:val="both"/>
        <w:rPr>
          <w:rFonts w:ascii="Calibri" w:eastAsia="Calibri" w:hAnsi="Calibri" w:cs="Calibri"/>
          <w:sz w:val="24"/>
          <w:szCs w:val="24"/>
        </w:rPr>
      </w:pPr>
    </w:p>
    <w:p w14:paraId="295A6C9D" w14:textId="77777777" w:rsidR="00343F6A" w:rsidRDefault="005D351A">
      <w:pPr>
        <w:spacing w:line="240" w:lineRule="auto"/>
        <w:ind w:firstLine="720"/>
        <w:jc w:val="both"/>
        <w:rPr>
          <w:rFonts w:ascii="Calibri" w:eastAsia="Calibri" w:hAnsi="Calibri" w:cs="Calibri"/>
          <w:sz w:val="24"/>
          <w:szCs w:val="24"/>
        </w:rPr>
      </w:pPr>
      <w:r>
        <w:rPr>
          <w:rFonts w:ascii="Calibri" w:eastAsia="Calibri" w:hAnsi="Calibri" w:cs="Calibri"/>
          <w:sz w:val="24"/>
          <w:szCs w:val="24"/>
        </w:rPr>
        <w:t xml:space="preserve">GNKC darbojas saskaņā ar savu apstiprināto nolikumu </w:t>
      </w:r>
      <w:hyperlink r:id="rId31">
        <w:r w:rsidR="00343F6A">
          <w:rPr>
            <w:rFonts w:ascii="Calibri" w:eastAsia="Calibri" w:hAnsi="Calibri" w:cs="Calibri"/>
            <w:b/>
            <w:bCs/>
            <w:color w:val="1155CC"/>
            <w:sz w:val="24"/>
            <w:szCs w:val="24"/>
            <w:u w:val="single"/>
          </w:rPr>
          <w:t>“Gulbenes novada kultūras centra nolikums”</w:t>
        </w:r>
      </w:hyperlink>
      <w:r>
        <w:rPr>
          <w:rFonts w:ascii="Calibri" w:eastAsia="Calibri" w:hAnsi="Calibri" w:cs="Calibri"/>
          <w:b/>
          <w:bCs/>
          <w:sz w:val="24"/>
          <w:szCs w:val="24"/>
        </w:rPr>
        <w:t xml:space="preserve">, </w:t>
      </w:r>
      <w:r>
        <w:rPr>
          <w:rFonts w:ascii="Calibri" w:eastAsia="Calibri" w:hAnsi="Calibri" w:cs="Calibri"/>
          <w:sz w:val="24"/>
          <w:szCs w:val="24"/>
        </w:rPr>
        <w:t xml:space="preserve">kur definētas funkcijas, uzdevumi un tiesības, kas saskan ar augstāk minētajiem kultūras nozares normatīvajiem aktiem. </w:t>
      </w:r>
    </w:p>
    <w:p w14:paraId="0D058649" w14:textId="77777777" w:rsidR="00343F6A" w:rsidRDefault="00343F6A">
      <w:pPr>
        <w:spacing w:line="240" w:lineRule="auto"/>
        <w:jc w:val="both"/>
        <w:rPr>
          <w:rFonts w:ascii="Calibri" w:eastAsia="Calibri" w:hAnsi="Calibri" w:cs="Calibri"/>
          <w:sz w:val="24"/>
          <w:szCs w:val="24"/>
          <w:u w:val="single"/>
        </w:rPr>
      </w:pPr>
    </w:p>
    <w:p w14:paraId="27FD660A" w14:textId="77777777" w:rsidR="00343F6A" w:rsidRDefault="005D351A">
      <w:pPr>
        <w:spacing w:line="240" w:lineRule="auto"/>
        <w:jc w:val="both"/>
        <w:rPr>
          <w:rFonts w:ascii="Calibri" w:eastAsia="Calibri" w:hAnsi="Calibri" w:cs="Calibri"/>
          <w:b/>
          <w:bCs/>
          <w:sz w:val="24"/>
          <w:szCs w:val="24"/>
        </w:rPr>
      </w:pPr>
      <w:r>
        <w:rPr>
          <w:rFonts w:ascii="Calibri" w:eastAsia="Calibri" w:hAnsi="Calibri" w:cs="Calibri"/>
          <w:b/>
          <w:bCs/>
          <w:sz w:val="24"/>
          <w:szCs w:val="24"/>
        </w:rPr>
        <w:t>Struktūra, materiāli tehniskais stāvoklis</w:t>
      </w:r>
      <w:r w:rsidR="00782D00">
        <w:rPr>
          <w:rFonts w:ascii="Calibri" w:eastAsia="Calibri" w:hAnsi="Calibri" w:cs="Calibri"/>
          <w:b/>
          <w:bCs/>
          <w:sz w:val="24"/>
          <w:szCs w:val="24"/>
        </w:rPr>
        <w:t>:</w:t>
      </w:r>
    </w:p>
    <w:p w14:paraId="3F4062B7" w14:textId="77777777" w:rsidR="00343F6A" w:rsidRDefault="005D351A">
      <w:pPr>
        <w:spacing w:line="240" w:lineRule="auto"/>
        <w:ind w:firstLine="720"/>
        <w:jc w:val="both"/>
        <w:rPr>
          <w:rFonts w:ascii="Calibri" w:eastAsia="Calibri" w:hAnsi="Calibri" w:cs="Calibri"/>
          <w:sz w:val="24"/>
          <w:szCs w:val="24"/>
          <w:highlight w:val="white"/>
        </w:rPr>
      </w:pPr>
      <w:r>
        <w:rPr>
          <w:rFonts w:ascii="Calibri" w:eastAsia="Calibri" w:hAnsi="Calibri" w:cs="Calibri"/>
          <w:sz w:val="24"/>
          <w:szCs w:val="24"/>
          <w:highlight w:val="white"/>
        </w:rPr>
        <w:t>Gulbenes novada kultūras centrs  ir Gulbenes novada  pašvaldības iestāde, kas atbild par kultūras nozari un sekmē kultūras vērtību radīšanu un saglabāšanu Gulbenes novadā caur kultūras pasākumiem un amatiermākslu. GNKC pakļautībā 2026.gadā ir 12 struktūrvienības:</w:t>
      </w:r>
    </w:p>
    <w:p w14:paraId="2417D6D8" w14:textId="77777777" w:rsidR="00343F6A" w:rsidRDefault="005D351A">
      <w:pPr>
        <w:spacing w:line="240" w:lineRule="auto"/>
        <w:jc w:val="both"/>
        <w:rPr>
          <w:rFonts w:ascii="Calibri" w:eastAsia="Calibri" w:hAnsi="Calibri" w:cs="Calibri"/>
          <w:sz w:val="24"/>
          <w:szCs w:val="24"/>
          <w:highlight w:val="white"/>
        </w:rPr>
      </w:pPr>
      <w:r>
        <w:rPr>
          <w:rFonts w:ascii="Calibri" w:eastAsia="Calibri" w:hAnsi="Calibri" w:cs="Calibri"/>
          <w:sz w:val="24"/>
          <w:szCs w:val="24"/>
          <w:highlight w:val="white"/>
        </w:rPr>
        <w:t xml:space="preserve">1.Beļavas tautas nams </w:t>
      </w:r>
    </w:p>
    <w:p w14:paraId="4199DBDC" w14:textId="77777777" w:rsidR="00343F6A" w:rsidRDefault="005D351A">
      <w:pPr>
        <w:spacing w:line="240" w:lineRule="auto"/>
        <w:jc w:val="both"/>
        <w:rPr>
          <w:rFonts w:ascii="Calibri" w:eastAsia="Calibri" w:hAnsi="Calibri" w:cs="Calibri"/>
          <w:sz w:val="24"/>
          <w:szCs w:val="24"/>
          <w:highlight w:val="white"/>
        </w:rPr>
      </w:pPr>
      <w:r>
        <w:rPr>
          <w:rFonts w:ascii="Calibri" w:eastAsia="Calibri" w:hAnsi="Calibri" w:cs="Calibri"/>
          <w:sz w:val="24"/>
          <w:szCs w:val="24"/>
          <w:highlight w:val="white"/>
        </w:rPr>
        <w:t>2.Staru kultūras nams;</w:t>
      </w:r>
    </w:p>
    <w:p w14:paraId="46945406" w14:textId="77777777" w:rsidR="00343F6A" w:rsidRDefault="005D351A">
      <w:pPr>
        <w:spacing w:line="240" w:lineRule="auto"/>
        <w:jc w:val="both"/>
        <w:rPr>
          <w:rFonts w:ascii="Calibri" w:eastAsia="Calibri" w:hAnsi="Calibri" w:cs="Calibri"/>
          <w:sz w:val="24"/>
          <w:szCs w:val="24"/>
          <w:highlight w:val="white"/>
        </w:rPr>
      </w:pPr>
      <w:r>
        <w:rPr>
          <w:rFonts w:ascii="Calibri" w:eastAsia="Calibri" w:hAnsi="Calibri" w:cs="Calibri"/>
          <w:sz w:val="24"/>
          <w:szCs w:val="24"/>
          <w:highlight w:val="white"/>
        </w:rPr>
        <w:t xml:space="preserve">3.Druvienas kultūras nams </w:t>
      </w:r>
    </w:p>
    <w:p w14:paraId="4368407F" w14:textId="77777777" w:rsidR="00343F6A" w:rsidRDefault="005D351A">
      <w:pPr>
        <w:spacing w:line="240" w:lineRule="auto"/>
        <w:jc w:val="both"/>
        <w:rPr>
          <w:rFonts w:ascii="Calibri" w:eastAsia="Calibri" w:hAnsi="Calibri" w:cs="Calibri"/>
          <w:sz w:val="24"/>
          <w:szCs w:val="24"/>
          <w:highlight w:val="white"/>
        </w:rPr>
      </w:pPr>
      <w:r>
        <w:rPr>
          <w:rFonts w:ascii="Calibri" w:eastAsia="Calibri" w:hAnsi="Calibri" w:cs="Calibri"/>
          <w:sz w:val="24"/>
          <w:szCs w:val="24"/>
          <w:highlight w:val="white"/>
        </w:rPr>
        <w:t>4.Galgauskas kultūras nams;</w:t>
      </w:r>
    </w:p>
    <w:p w14:paraId="117F2B92" w14:textId="77777777" w:rsidR="00343F6A" w:rsidRDefault="005D351A">
      <w:pPr>
        <w:spacing w:line="240" w:lineRule="auto"/>
        <w:jc w:val="both"/>
        <w:rPr>
          <w:rFonts w:ascii="Calibri" w:eastAsia="Calibri" w:hAnsi="Calibri" w:cs="Calibri"/>
          <w:sz w:val="24"/>
          <w:szCs w:val="24"/>
          <w:highlight w:val="white"/>
        </w:rPr>
      </w:pPr>
      <w:r>
        <w:rPr>
          <w:rFonts w:ascii="Calibri" w:eastAsia="Calibri" w:hAnsi="Calibri" w:cs="Calibri"/>
          <w:sz w:val="24"/>
          <w:szCs w:val="24"/>
          <w:highlight w:val="white"/>
        </w:rPr>
        <w:t>5.Jaungulbenes tautas nams;</w:t>
      </w:r>
    </w:p>
    <w:p w14:paraId="56B734F0" w14:textId="77777777" w:rsidR="00343F6A" w:rsidRDefault="005D351A">
      <w:pPr>
        <w:spacing w:line="240" w:lineRule="auto"/>
        <w:jc w:val="both"/>
        <w:rPr>
          <w:rFonts w:ascii="Calibri" w:eastAsia="Calibri" w:hAnsi="Calibri" w:cs="Calibri"/>
          <w:sz w:val="24"/>
          <w:szCs w:val="24"/>
          <w:highlight w:val="white"/>
        </w:rPr>
      </w:pPr>
      <w:r>
        <w:rPr>
          <w:rFonts w:ascii="Calibri" w:eastAsia="Calibri" w:hAnsi="Calibri" w:cs="Calibri"/>
          <w:sz w:val="24"/>
          <w:szCs w:val="24"/>
          <w:highlight w:val="white"/>
        </w:rPr>
        <w:t xml:space="preserve">6.Lejasciema kultūras nams </w:t>
      </w:r>
    </w:p>
    <w:p w14:paraId="4D76BE2B" w14:textId="77777777" w:rsidR="00343F6A" w:rsidRDefault="005D351A">
      <w:pPr>
        <w:spacing w:line="240" w:lineRule="auto"/>
        <w:jc w:val="both"/>
        <w:rPr>
          <w:rFonts w:ascii="Calibri" w:eastAsia="Calibri" w:hAnsi="Calibri" w:cs="Calibri"/>
          <w:sz w:val="24"/>
          <w:szCs w:val="24"/>
          <w:highlight w:val="white"/>
        </w:rPr>
      </w:pPr>
      <w:r>
        <w:rPr>
          <w:rFonts w:ascii="Calibri" w:eastAsia="Calibri" w:hAnsi="Calibri" w:cs="Calibri"/>
          <w:sz w:val="24"/>
          <w:szCs w:val="24"/>
          <w:highlight w:val="white"/>
        </w:rPr>
        <w:t xml:space="preserve">7.Litenes tautas nams </w:t>
      </w:r>
    </w:p>
    <w:p w14:paraId="5F6A4F6F" w14:textId="77777777" w:rsidR="00343F6A" w:rsidRDefault="005D351A">
      <w:pPr>
        <w:spacing w:line="240" w:lineRule="auto"/>
        <w:jc w:val="both"/>
        <w:rPr>
          <w:rFonts w:ascii="Calibri" w:eastAsia="Calibri" w:hAnsi="Calibri" w:cs="Calibri"/>
          <w:sz w:val="24"/>
          <w:szCs w:val="24"/>
          <w:highlight w:val="white"/>
        </w:rPr>
      </w:pPr>
      <w:r>
        <w:rPr>
          <w:rFonts w:ascii="Calibri" w:eastAsia="Calibri" w:hAnsi="Calibri" w:cs="Calibri"/>
          <w:sz w:val="24"/>
          <w:szCs w:val="24"/>
          <w:highlight w:val="white"/>
        </w:rPr>
        <w:t>8.Lizuma kultūras nams;</w:t>
      </w:r>
    </w:p>
    <w:p w14:paraId="0C765109" w14:textId="77777777" w:rsidR="00343F6A" w:rsidRDefault="005D351A">
      <w:pPr>
        <w:spacing w:line="240" w:lineRule="auto"/>
        <w:jc w:val="both"/>
        <w:rPr>
          <w:rFonts w:ascii="Calibri" w:eastAsia="Calibri" w:hAnsi="Calibri" w:cs="Calibri"/>
          <w:sz w:val="24"/>
          <w:szCs w:val="24"/>
          <w:highlight w:val="white"/>
        </w:rPr>
      </w:pPr>
      <w:r>
        <w:rPr>
          <w:rFonts w:ascii="Calibri" w:eastAsia="Calibri" w:hAnsi="Calibri" w:cs="Calibri"/>
          <w:sz w:val="24"/>
          <w:szCs w:val="24"/>
          <w:highlight w:val="white"/>
        </w:rPr>
        <w:t>9.Līgo kultūras nams;</w:t>
      </w:r>
    </w:p>
    <w:p w14:paraId="320F757A" w14:textId="77777777" w:rsidR="00343F6A" w:rsidRDefault="005D351A">
      <w:pPr>
        <w:spacing w:line="240" w:lineRule="auto"/>
        <w:jc w:val="both"/>
        <w:rPr>
          <w:rFonts w:ascii="Calibri" w:eastAsia="Calibri" w:hAnsi="Calibri" w:cs="Calibri"/>
          <w:sz w:val="24"/>
          <w:szCs w:val="24"/>
          <w:highlight w:val="white"/>
        </w:rPr>
      </w:pPr>
      <w:r>
        <w:rPr>
          <w:rFonts w:ascii="Calibri" w:eastAsia="Calibri" w:hAnsi="Calibri" w:cs="Calibri"/>
          <w:sz w:val="24"/>
          <w:szCs w:val="24"/>
          <w:highlight w:val="white"/>
        </w:rPr>
        <w:t>10.Rankas kultūras nams;</w:t>
      </w:r>
    </w:p>
    <w:p w14:paraId="161A8D6F" w14:textId="77777777" w:rsidR="00343F6A" w:rsidRDefault="005D351A">
      <w:pPr>
        <w:spacing w:line="240" w:lineRule="auto"/>
        <w:jc w:val="both"/>
        <w:rPr>
          <w:rFonts w:ascii="Calibri" w:eastAsia="Calibri" w:hAnsi="Calibri" w:cs="Calibri"/>
          <w:sz w:val="24"/>
          <w:szCs w:val="24"/>
          <w:highlight w:val="white"/>
        </w:rPr>
      </w:pPr>
      <w:r>
        <w:rPr>
          <w:rFonts w:ascii="Calibri" w:eastAsia="Calibri" w:hAnsi="Calibri" w:cs="Calibri"/>
          <w:sz w:val="24"/>
          <w:szCs w:val="24"/>
          <w:highlight w:val="white"/>
        </w:rPr>
        <w:t>11.Tirzas kultūras nams</w:t>
      </w:r>
    </w:p>
    <w:p w14:paraId="13B09313" w14:textId="77777777" w:rsidR="00343F6A" w:rsidRDefault="005D351A">
      <w:pPr>
        <w:spacing w:line="240" w:lineRule="auto"/>
        <w:jc w:val="both"/>
        <w:rPr>
          <w:rFonts w:ascii="Calibri" w:eastAsia="Calibri" w:hAnsi="Calibri" w:cs="Calibri"/>
          <w:sz w:val="24"/>
          <w:szCs w:val="24"/>
          <w:highlight w:val="white"/>
        </w:rPr>
      </w:pPr>
      <w:r>
        <w:rPr>
          <w:rFonts w:ascii="Calibri" w:eastAsia="Calibri" w:hAnsi="Calibri" w:cs="Calibri"/>
          <w:sz w:val="24"/>
          <w:szCs w:val="24"/>
          <w:highlight w:val="white"/>
        </w:rPr>
        <w:t>12.Stāmerienas un Kalnienas tautas nams.</w:t>
      </w:r>
    </w:p>
    <w:p w14:paraId="7806F8C5" w14:textId="77777777" w:rsidR="00343F6A" w:rsidRDefault="005D351A">
      <w:pPr>
        <w:spacing w:line="240" w:lineRule="auto"/>
        <w:jc w:val="both"/>
        <w:rPr>
          <w:rFonts w:ascii="Calibri" w:eastAsia="Calibri" w:hAnsi="Calibri" w:cs="Calibri"/>
          <w:sz w:val="24"/>
          <w:szCs w:val="24"/>
          <w:highlight w:val="white"/>
        </w:rPr>
      </w:pPr>
      <w:r>
        <w:rPr>
          <w:rFonts w:ascii="Calibri" w:eastAsia="Calibri" w:hAnsi="Calibri" w:cs="Calibri"/>
          <w:sz w:val="24"/>
          <w:szCs w:val="24"/>
          <w:highlight w:val="white"/>
        </w:rPr>
        <w:t xml:space="preserve">Papildus Stradu pagastā darbojas Stradu pagasta kultūras dzīves organizators. </w:t>
      </w:r>
    </w:p>
    <w:p w14:paraId="3E829899" w14:textId="77777777" w:rsidR="00343F6A" w:rsidRDefault="005D351A">
      <w:pPr>
        <w:spacing w:line="240" w:lineRule="auto"/>
        <w:ind w:firstLine="720"/>
        <w:jc w:val="both"/>
        <w:rPr>
          <w:rFonts w:ascii="Calibri" w:eastAsia="Calibri" w:hAnsi="Calibri" w:cs="Calibri"/>
          <w:sz w:val="24"/>
          <w:szCs w:val="24"/>
          <w:highlight w:val="white"/>
        </w:rPr>
      </w:pPr>
      <w:r>
        <w:rPr>
          <w:rFonts w:ascii="Calibri" w:eastAsia="Calibri" w:hAnsi="Calibri" w:cs="Calibri"/>
          <w:sz w:val="24"/>
          <w:szCs w:val="24"/>
          <w:highlight w:val="white"/>
        </w:rPr>
        <w:t>Katrā no Gulbenes novada 13 pagastiem un pilsētā ir sava kultūras iestāde ar savu vadītāju vai kultūras darba organizatoru, kas pilda kultūras funkcijas. Tas palīdz uzturēt katras vietas identitāti un lokālpatriotismu. Teju visās teritorijās (izņemot Stradu pagastu) ir arī atsevišķas ēkas, kas pilda kultūras/tautas nama funkcijas. Šīs ēkas ir ļoti dažādas - no vēsturiskiem kultūras mantojumiem līdz padomju kultūras namu tipveida projektiem, gan renovētā, gan nerenovētā stāvoklī. Lielākoties kultūras/tautas nami atrodas ēkās, kas ir būvētas padomju gados. Nedaudz mazāk kultūras funkcijām kalpo pielāgotas vēsturiskas, apmēram 100gadīgas ēkas. Jāatzīst, ka visu ēku adekvāta apsaimniekošana rada izaicinājumus (</w:t>
      </w:r>
      <w:r w:rsidR="003C3A43">
        <w:rPr>
          <w:rFonts w:ascii="Calibri" w:eastAsia="Calibri" w:hAnsi="Calibri" w:cs="Calibri"/>
          <w:sz w:val="24"/>
          <w:szCs w:val="24"/>
          <w:highlight w:val="white"/>
        </w:rPr>
        <w:t xml:space="preserve">piemēram, </w:t>
      </w:r>
      <w:r>
        <w:rPr>
          <w:rFonts w:ascii="Calibri" w:eastAsia="Calibri" w:hAnsi="Calibri" w:cs="Calibri"/>
          <w:sz w:val="24"/>
          <w:szCs w:val="24"/>
          <w:highlight w:val="white"/>
        </w:rPr>
        <w:t xml:space="preserve">milzīgas telpas, apkures problēmas, nepietiekams palīgtelpu skaits, telpu nolietojums u.tml). Arī lielo zāļu ietilpība namos ir dažāda - no 150 līdz 400 sēdvietām. Jānorāda, ka lielākā Gulbenes novada zāle Gulbenes novada kultūras centrā nav saistoša lielai daļai privāto pasākumu producentiem, jo ir ar pārāk mazu ietilpību. Kā arī novada skatuvju izmēri nav piemēroti, piemēram, tautisko deju kolektīvu koncertiem. Skatuves ir pārāk mazas. Papildus kultūras/tautas namu ēkām novadā ir arī 5 lielās estrādes (Lejasciemā, Tirzā, Litenē, Druvienā, Beļavā). Pasākumi tiek rīkoti arī dažādās citās brīvdabas vietās (lapenītēs, parkos, dārzos, laukumos). Kā arī atsevišķos gadījumos amatiermākslas kolektīvi darbojas ārpus kultūras/tautas namu ēkām. </w:t>
      </w:r>
    </w:p>
    <w:p w14:paraId="33250950" w14:textId="77777777" w:rsidR="00343F6A" w:rsidRDefault="005D351A">
      <w:pPr>
        <w:spacing w:line="240" w:lineRule="auto"/>
        <w:ind w:firstLine="720"/>
        <w:jc w:val="both"/>
        <w:rPr>
          <w:rFonts w:ascii="Calibri" w:eastAsia="Calibri" w:hAnsi="Calibri" w:cs="Calibri"/>
          <w:sz w:val="24"/>
          <w:szCs w:val="24"/>
          <w:highlight w:val="white"/>
        </w:rPr>
      </w:pPr>
      <w:r>
        <w:rPr>
          <w:rFonts w:ascii="Calibri" w:eastAsia="Calibri" w:hAnsi="Calibri" w:cs="Calibri"/>
          <w:sz w:val="24"/>
          <w:szCs w:val="24"/>
          <w:highlight w:val="white"/>
        </w:rPr>
        <w:t xml:space="preserve">Atšķirīgs ir arī namu materiāli tehniskais stāvoklis, kas lielākoties neatbilst mūsdienu iespējām, tehnoloģiju attīstībai. Namos ir pieejama pamata tehnika mazāku pasākumu nodrošināšanai, bet tā ir minimāla, atsevišķos gadījumos nolietojusies, daļēji neejoša. Kino demonstrēšanas aparatūra pagastos  ir </w:t>
      </w:r>
      <w:r w:rsidR="00B34DE7">
        <w:rPr>
          <w:rFonts w:ascii="Calibri" w:eastAsia="Calibri" w:hAnsi="Calibri" w:cs="Calibri"/>
          <w:sz w:val="24"/>
          <w:szCs w:val="24"/>
          <w:highlight w:val="white"/>
        </w:rPr>
        <w:t>kritiska</w:t>
      </w:r>
      <w:r>
        <w:rPr>
          <w:rFonts w:ascii="Calibri" w:eastAsia="Calibri" w:hAnsi="Calibri" w:cs="Calibri"/>
          <w:sz w:val="24"/>
          <w:szCs w:val="24"/>
          <w:highlight w:val="white"/>
        </w:rPr>
        <w:t xml:space="preserve"> (novecojuši projektori, nepiemēroti ekrāni, nepiemērota skaņas aparatūra).</w:t>
      </w:r>
    </w:p>
    <w:p w14:paraId="2EE312D6" w14:textId="77777777" w:rsidR="00343F6A" w:rsidRDefault="00343F6A">
      <w:pPr>
        <w:spacing w:line="240" w:lineRule="auto"/>
        <w:jc w:val="both"/>
        <w:rPr>
          <w:rFonts w:ascii="Calibri" w:eastAsia="Calibri" w:hAnsi="Calibri" w:cs="Calibri"/>
          <w:sz w:val="24"/>
          <w:szCs w:val="24"/>
          <w:highlight w:val="white"/>
        </w:rPr>
      </w:pPr>
    </w:p>
    <w:p w14:paraId="58566E3D" w14:textId="77777777" w:rsidR="00343F6A" w:rsidRDefault="005D351A">
      <w:pPr>
        <w:spacing w:line="240" w:lineRule="auto"/>
        <w:jc w:val="both"/>
        <w:rPr>
          <w:rFonts w:ascii="Calibri" w:eastAsia="Calibri" w:hAnsi="Calibri" w:cs="Calibri"/>
          <w:b/>
          <w:bCs/>
          <w:sz w:val="24"/>
          <w:szCs w:val="24"/>
          <w:highlight w:val="white"/>
        </w:rPr>
      </w:pPr>
      <w:r>
        <w:rPr>
          <w:rFonts w:ascii="Calibri" w:eastAsia="Calibri" w:hAnsi="Calibri" w:cs="Calibri"/>
          <w:b/>
          <w:bCs/>
          <w:sz w:val="24"/>
          <w:szCs w:val="24"/>
          <w:highlight w:val="white"/>
        </w:rPr>
        <w:t>Personāls:</w:t>
      </w:r>
    </w:p>
    <w:p w14:paraId="06CFF37A" w14:textId="77777777" w:rsidR="00343F6A" w:rsidRDefault="005D351A">
      <w:pPr>
        <w:spacing w:line="240" w:lineRule="auto"/>
        <w:ind w:firstLine="720"/>
        <w:jc w:val="both"/>
        <w:rPr>
          <w:rFonts w:ascii="Calibri" w:eastAsia="Calibri" w:hAnsi="Calibri" w:cs="Calibri"/>
          <w:sz w:val="24"/>
          <w:szCs w:val="24"/>
          <w:highlight w:val="white"/>
        </w:rPr>
      </w:pPr>
      <w:r>
        <w:rPr>
          <w:rFonts w:ascii="Calibri" w:eastAsia="Calibri" w:hAnsi="Calibri" w:cs="Calibri"/>
          <w:sz w:val="24"/>
          <w:szCs w:val="24"/>
          <w:highlight w:val="white"/>
        </w:rPr>
        <w:t>2026.gadā kopējais GNKC amata vienību skaits darbinieku sarakstā - 159:</w:t>
      </w:r>
    </w:p>
    <w:p w14:paraId="72BC5693" w14:textId="77777777" w:rsidR="00343F6A" w:rsidRDefault="005D351A">
      <w:pPr>
        <w:numPr>
          <w:ilvl w:val="0"/>
          <w:numId w:val="2"/>
        </w:numPr>
        <w:spacing w:line="240" w:lineRule="auto"/>
        <w:jc w:val="both"/>
        <w:rPr>
          <w:rFonts w:ascii="Calibri" w:eastAsia="Calibri" w:hAnsi="Calibri" w:cs="Calibri"/>
          <w:sz w:val="24"/>
          <w:szCs w:val="24"/>
          <w:highlight w:val="white"/>
        </w:rPr>
      </w:pPr>
      <w:r>
        <w:rPr>
          <w:rFonts w:ascii="Calibri" w:eastAsia="Calibri" w:hAnsi="Calibri" w:cs="Calibri"/>
          <w:sz w:val="24"/>
          <w:szCs w:val="24"/>
          <w:highlight w:val="white"/>
        </w:rPr>
        <w:t xml:space="preserve">14 kultūras/tautas namu vadītāji (vienā gadījumā kultūras darba organizators); </w:t>
      </w:r>
    </w:p>
    <w:p w14:paraId="3E523BA4" w14:textId="77777777" w:rsidR="00343F6A" w:rsidRDefault="005D351A">
      <w:pPr>
        <w:numPr>
          <w:ilvl w:val="0"/>
          <w:numId w:val="2"/>
        </w:numPr>
        <w:spacing w:line="240" w:lineRule="auto"/>
        <w:jc w:val="both"/>
        <w:rPr>
          <w:rFonts w:ascii="Calibri" w:eastAsia="Calibri" w:hAnsi="Calibri" w:cs="Calibri"/>
          <w:sz w:val="24"/>
          <w:szCs w:val="24"/>
          <w:highlight w:val="white"/>
        </w:rPr>
      </w:pPr>
      <w:r>
        <w:rPr>
          <w:rFonts w:ascii="Calibri" w:eastAsia="Calibri" w:hAnsi="Calibri" w:cs="Calibri"/>
          <w:sz w:val="24"/>
          <w:szCs w:val="24"/>
          <w:highlight w:val="white"/>
        </w:rPr>
        <w:t>8 kultūras darba speciālisti, kur daļa stādā uz visu novadu  (vadītāja vietnieki, kultūras projektu vadītāji, gaismotājs, skaņotājs, personāla speciālists);</w:t>
      </w:r>
    </w:p>
    <w:p w14:paraId="73C6CE54" w14:textId="77777777" w:rsidR="00343F6A" w:rsidRDefault="005D351A">
      <w:pPr>
        <w:numPr>
          <w:ilvl w:val="0"/>
          <w:numId w:val="2"/>
        </w:numPr>
        <w:spacing w:line="240" w:lineRule="auto"/>
        <w:jc w:val="both"/>
        <w:rPr>
          <w:rFonts w:ascii="Calibri" w:eastAsia="Calibri" w:hAnsi="Calibri" w:cs="Calibri"/>
          <w:sz w:val="24"/>
          <w:szCs w:val="24"/>
          <w:highlight w:val="white"/>
        </w:rPr>
      </w:pPr>
      <w:r>
        <w:rPr>
          <w:rFonts w:ascii="Calibri" w:eastAsia="Calibri" w:hAnsi="Calibri" w:cs="Calibri"/>
          <w:sz w:val="24"/>
          <w:szCs w:val="24"/>
          <w:highlight w:val="white"/>
        </w:rPr>
        <w:t>37 tehniskie darbinieki (saimniecības vadītājs, dežuranti, kasieris, apkopēji, sētnieki, krāšņu kurinātāji, katlu operatori);</w:t>
      </w:r>
    </w:p>
    <w:p w14:paraId="2CE65EDC" w14:textId="77777777" w:rsidR="00343F6A" w:rsidRDefault="005D351A">
      <w:pPr>
        <w:numPr>
          <w:ilvl w:val="0"/>
          <w:numId w:val="2"/>
        </w:numPr>
        <w:spacing w:line="240" w:lineRule="auto"/>
        <w:jc w:val="both"/>
        <w:rPr>
          <w:rFonts w:ascii="Calibri" w:eastAsia="Calibri" w:hAnsi="Calibri" w:cs="Calibri"/>
          <w:sz w:val="24"/>
          <w:szCs w:val="24"/>
          <w:highlight w:val="white"/>
        </w:rPr>
      </w:pPr>
      <w:r>
        <w:rPr>
          <w:rFonts w:ascii="Calibri" w:eastAsia="Calibri" w:hAnsi="Calibri" w:cs="Calibri"/>
          <w:sz w:val="24"/>
          <w:szCs w:val="24"/>
          <w:highlight w:val="white"/>
        </w:rPr>
        <w:t>100 amatiermākslas kolektīvu vadītāji un speciālisti.</w:t>
      </w:r>
    </w:p>
    <w:p w14:paraId="1CD1D898" w14:textId="77777777" w:rsidR="00343F6A" w:rsidRDefault="005D351A">
      <w:pPr>
        <w:spacing w:line="240" w:lineRule="auto"/>
        <w:jc w:val="both"/>
        <w:rPr>
          <w:rFonts w:ascii="Calibri" w:eastAsia="Calibri" w:hAnsi="Calibri" w:cs="Calibri"/>
          <w:sz w:val="24"/>
          <w:szCs w:val="24"/>
          <w:highlight w:val="white"/>
        </w:rPr>
      </w:pPr>
      <w:r>
        <w:rPr>
          <w:rFonts w:ascii="Calibri" w:eastAsia="Calibri" w:hAnsi="Calibri" w:cs="Calibri"/>
          <w:sz w:val="24"/>
          <w:szCs w:val="24"/>
          <w:highlight w:val="white"/>
        </w:rPr>
        <w:t xml:space="preserve">Reālais darbinieku skaits ir mazāks, jo atsevišķos gadījumos viens cilvēks var ieņemt vairākus amatus (piemēram, ir gan sētnieks, gan apkopējs, vai vada vairākus amatiermākslas kolektīvus). </w:t>
      </w:r>
    </w:p>
    <w:p w14:paraId="396EFB50" w14:textId="77777777" w:rsidR="00343F6A" w:rsidRDefault="00343F6A">
      <w:pPr>
        <w:spacing w:line="240" w:lineRule="auto"/>
        <w:jc w:val="both"/>
        <w:rPr>
          <w:rFonts w:ascii="Calibri" w:eastAsia="Calibri" w:hAnsi="Calibri" w:cs="Calibri"/>
          <w:b/>
          <w:bCs/>
          <w:sz w:val="24"/>
          <w:szCs w:val="24"/>
          <w:highlight w:val="white"/>
        </w:rPr>
      </w:pPr>
    </w:p>
    <w:p w14:paraId="71ABF976" w14:textId="77777777" w:rsidR="00343F6A" w:rsidRDefault="005D351A">
      <w:pPr>
        <w:spacing w:line="240" w:lineRule="auto"/>
        <w:jc w:val="both"/>
        <w:rPr>
          <w:rFonts w:ascii="Calibri" w:eastAsia="Calibri" w:hAnsi="Calibri" w:cs="Calibri"/>
          <w:sz w:val="24"/>
          <w:szCs w:val="24"/>
          <w:highlight w:val="white"/>
        </w:rPr>
      </w:pPr>
      <w:r>
        <w:rPr>
          <w:rFonts w:ascii="Calibri" w:eastAsia="Calibri" w:hAnsi="Calibri" w:cs="Calibri"/>
          <w:b/>
          <w:bCs/>
          <w:sz w:val="24"/>
          <w:szCs w:val="24"/>
          <w:highlight w:val="white"/>
        </w:rPr>
        <w:t>Amatiermāksla</w:t>
      </w:r>
      <w:r>
        <w:rPr>
          <w:rFonts w:ascii="Calibri" w:eastAsia="Calibri" w:hAnsi="Calibri" w:cs="Calibri"/>
          <w:sz w:val="24"/>
          <w:szCs w:val="24"/>
          <w:highlight w:val="white"/>
        </w:rPr>
        <w:t>:</w:t>
      </w:r>
    </w:p>
    <w:p w14:paraId="6D8E160E" w14:textId="0AE0E439" w:rsidR="00343F6A" w:rsidRDefault="005D351A">
      <w:pPr>
        <w:spacing w:line="240" w:lineRule="auto"/>
        <w:ind w:firstLine="720"/>
        <w:jc w:val="both"/>
        <w:rPr>
          <w:rFonts w:ascii="Calibri" w:eastAsia="Calibri" w:hAnsi="Calibri" w:cs="Calibri"/>
          <w:sz w:val="24"/>
          <w:szCs w:val="24"/>
          <w:highlight w:val="white"/>
        </w:rPr>
      </w:pPr>
      <w:r>
        <w:rPr>
          <w:rFonts w:ascii="Calibri" w:eastAsia="Calibri" w:hAnsi="Calibri" w:cs="Calibri"/>
          <w:sz w:val="24"/>
          <w:szCs w:val="24"/>
          <w:highlight w:val="white"/>
        </w:rPr>
        <w:t xml:space="preserve">2024. gadā </w:t>
      </w:r>
      <w:r w:rsidR="00782D00">
        <w:rPr>
          <w:rFonts w:ascii="Calibri" w:eastAsia="Calibri" w:hAnsi="Calibri" w:cs="Calibri"/>
          <w:sz w:val="24"/>
          <w:szCs w:val="24"/>
          <w:highlight w:val="white"/>
        </w:rPr>
        <w:t xml:space="preserve">(2025.gada dati tiks </w:t>
      </w:r>
      <w:r w:rsidR="00070542">
        <w:rPr>
          <w:rFonts w:ascii="Calibri" w:eastAsia="Calibri" w:hAnsi="Calibri" w:cs="Calibri"/>
          <w:sz w:val="24"/>
          <w:szCs w:val="24"/>
          <w:highlight w:val="white"/>
        </w:rPr>
        <w:t>papildināti</w:t>
      </w:r>
      <w:r w:rsidR="00070542">
        <w:rPr>
          <w:rStyle w:val="Vresatsauce"/>
          <w:rFonts w:ascii="Calibri" w:eastAsia="Calibri" w:hAnsi="Calibri" w:cs="Calibri"/>
          <w:sz w:val="24"/>
          <w:szCs w:val="24"/>
          <w:highlight w:val="white"/>
        </w:rPr>
        <w:footnoteReference w:id="1"/>
      </w:r>
      <w:r w:rsidR="00782D00">
        <w:rPr>
          <w:rFonts w:ascii="Calibri" w:eastAsia="Calibri" w:hAnsi="Calibri" w:cs="Calibri"/>
          <w:sz w:val="24"/>
          <w:szCs w:val="24"/>
          <w:highlight w:val="white"/>
        </w:rPr>
        <w:t xml:space="preserve">) </w:t>
      </w:r>
      <w:r>
        <w:rPr>
          <w:rFonts w:ascii="Calibri" w:eastAsia="Calibri" w:hAnsi="Calibri" w:cs="Calibri"/>
          <w:sz w:val="24"/>
          <w:szCs w:val="24"/>
          <w:highlight w:val="white"/>
        </w:rPr>
        <w:t>kopumā kultūras/tautas namos darbojušies 105 amatiermākslas kolektīvi (turpmāk - AMK) ar kopējo dalībnieku skaitu 1 430. Var secināt, ka kolektīvu un dalībnieku skaits pēdējos gados nav piedzīvojis krasas izmaiņas, taču lielākās izmaiņas var tikt attiecināmas uz pašvaldības apmaksāto un neapmaksāto kolektīvu skaita proporciju. 2024. gadā novada kultūras/tautas namos darbojušies 85 pašvaldības finansēti kolektīvi, ietverot 1 229 dalībniekus (81%). Pašvaldība prioritāri atbalsta pieaugušo Dziesmu un deju svētku kustībā iesaistītās nozares  G1 - koprepertuāra kolektīvus (kori, deju grupas, koklētāju ansambļi un pūtēju orķestri); G2 - pārējos kolektīvus (folkloras kopas, lietišķās mākslas kolektīvi, tautas mūzikas grupas, amatierteātri, vokālie ansambļi), kas noteikti Dziesmu un deju svētku likumā. Papildus prioritāte ir bērnu kolektīvi, kas ir kā iespēja Dziesmu un deju svētku tradīcijas pārmantošanai agrā vecumā. Vēl 20 citi kolektīvi ar 201 dalībnieku (19%) darbojušies bez pašvaldības finansējuma, taču saņēmuši atbalstu – iespēju bez maksas izmantot pašvaldības telpas un sadarbojušies ar kultūras/tautas namu vadītājiem. Tie ir - vokāli instrumentālās grupas, mākslas pulciņi, sieviešu klubs, biedrība, sporta nodarbības, modernās dejas, jauniešu teātri un citi. Nemainīgi saglabājies AMK nozaru iedalījums. Visvairāk pārstāvētā nozare kolektīvu un dalībnieku skaita ziņā ir tautiskās dejas, seko amatierteātri, vokālie ansambļi, lietišķās mākslas kolektīvi un citi.</w:t>
      </w:r>
    </w:p>
    <w:p w14:paraId="7EF11064" w14:textId="77777777" w:rsidR="00343F6A" w:rsidRDefault="00343F6A">
      <w:pPr>
        <w:spacing w:line="240" w:lineRule="auto"/>
        <w:jc w:val="both"/>
        <w:rPr>
          <w:rFonts w:ascii="Calibri" w:eastAsia="Calibri" w:hAnsi="Calibri" w:cs="Calibri"/>
          <w:sz w:val="24"/>
          <w:szCs w:val="24"/>
        </w:rPr>
      </w:pPr>
    </w:p>
    <w:p w14:paraId="010ECF88" w14:textId="77777777" w:rsidR="00343F6A" w:rsidRDefault="005D351A">
      <w:pPr>
        <w:spacing w:line="240" w:lineRule="auto"/>
        <w:jc w:val="both"/>
        <w:rPr>
          <w:rFonts w:ascii="Calibri" w:eastAsia="Calibri" w:hAnsi="Calibri" w:cs="Calibri"/>
          <w:i/>
          <w:iCs/>
          <w:sz w:val="24"/>
          <w:szCs w:val="24"/>
        </w:rPr>
      </w:pPr>
      <w:r>
        <w:rPr>
          <w:rFonts w:ascii="Calibri" w:eastAsia="Calibri" w:hAnsi="Calibri" w:cs="Calibri"/>
          <w:i/>
          <w:iCs/>
          <w:sz w:val="24"/>
          <w:szCs w:val="24"/>
        </w:rPr>
        <w:t>Amatiermākslas kolektīvu un dalībnieku skaits no 2023. līdz 2025.gadam:</w:t>
      </w:r>
    </w:p>
    <w:tbl>
      <w:tblPr>
        <w:tblStyle w:val="af2"/>
        <w:tblW w:w="83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06"/>
        <w:gridCol w:w="1134"/>
        <w:gridCol w:w="851"/>
        <w:gridCol w:w="2268"/>
      </w:tblGrid>
      <w:tr w:rsidR="00343F6A" w14:paraId="3886F8B8" w14:textId="77777777">
        <w:trPr>
          <w:trHeight w:val="300"/>
        </w:trPr>
        <w:tc>
          <w:tcPr>
            <w:tcW w:w="4106" w:type="dxa"/>
          </w:tcPr>
          <w:p w14:paraId="303C49FB" w14:textId="77777777" w:rsidR="00343F6A" w:rsidRDefault="005D351A">
            <w:pPr>
              <w:jc w:val="both"/>
              <w:rPr>
                <w:rFonts w:ascii="Calibri" w:eastAsia="Calibri" w:hAnsi="Calibri" w:cs="Calibri"/>
                <w:sz w:val="24"/>
                <w:szCs w:val="24"/>
              </w:rPr>
            </w:pPr>
            <w:r>
              <w:rPr>
                <w:rFonts w:ascii="Calibri" w:eastAsia="Calibri" w:hAnsi="Calibri" w:cs="Calibri"/>
                <w:sz w:val="24"/>
                <w:szCs w:val="24"/>
              </w:rPr>
              <w:t>Gads</w:t>
            </w:r>
          </w:p>
        </w:tc>
        <w:tc>
          <w:tcPr>
            <w:tcW w:w="1134" w:type="dxa"/>
          </w:tcPr>
          <w:p w14:paraId="13EEF728" w14:textId="77777777" w:rsidR="00343F6A" w:rsidRDefault="005D351A">
            <w:pPr>
              <w:jc w:val="both"/>
              <w:rPr>
                <w:rFonts w:ascii="Calibri" w:eastAsia="Calibri" w:hAnsi="Calibri" w:cs="Calibri"/>
                <w:sz w:val="24"/>
                <w:szCs w:val="24"/>
              </w:rPr>
            </w:pPr>
            <w:r>
              <w:rPr>
                <w:rFonts w:ascii="Calibri" w:eastAsia="Calibri" w:hAnsi="Calibri" w:cs="Calibri"/>
                <w:sz w:val="24"/>
                <w:szCs w:val="24"/>
              </w:rPr>
              <w:t>2023</w:t>
            </w:r>
          </w:p>
        </w:tc>
        <w:tc>
          <w:tcPr>
            <w:tcW w:w="851" w:type="dxa"/>
          </w:tcPr>
          <w:p w14:paraId="518C77C2" w14:textId="77777777" w:rsidR="00343F6A" w:rsidRDefault="005D351A">
            <w:pPr>
              <w:jc w:val="both"/>
              <w:rPr>
                <w:rFonts w:ascii="Calibri" w:eastAsia="Calibri" w:hAnsi="Calibri" w:cs="Calibri"/>
                <w:sz w:val="24"/>
                <w:szCs w:val="24"/>
              </w:rPr>
            </w:pPr>
            <w:r>
              <w:rPr>
                <w:rFonts w:ascii="Calibri" w:eastAsia="Calibri" w:hAnsi="Calibri" w:cs="Calibri"/>
                <w:sz w:val="24"/>
                <w:szCs w:val="24"/>
              </w:rPr>
              <w:t>2024</w:t>
            </w:r>
          </w:p>
        </w:tc>
        <w:tc>
          <w:tcPr>
            <w:tcW w:w="2268" w:type="dxa"/>
          </w:tcPr>
          <w:p w14:paraId="14DB34D8" w14:textId="77777777" w:rsidR="00343F6A" w:rsidRDefault="005D351A">
            <w:pPr>
              <w:jc w:val="both"/>
              <w:rPr>
                <w:rFonts w:ascii="Calibri" w:eastAsia="Calibri" w:hAnsi="Calibri" w:cs="Calibri"/>
                <w:sz w:val="24"/>
                <w:szCs w:val="24"/>
              </w:rPr>
            </w:pPr>
            <w:r>
              <w:rPr>
                <w:rFonts w:ascii="Calibri" w:eastAsia="Calibri" w:hAnsi="Calibri" w:cs="Calibri"/>
                <w:sz w:val="24"/>
                <w:szCs w:val="24"/>
              </w:rPr>
              <w:t>2025</w:t>
            </w:r>
          </w:p>
        </w:tc>
      </w:tr>
      <w:tr w:rsidR="00343F6A" w14:paraId="622F0995" w14:textId="77777777">
        <w:trPr>
          <w:trHeight w:val="283"/>
        </w:trPr>
        <w:tc>
          <w:tcPr>
            <w:tcW w:w="4106" w:type="dxa"/>
          </w:tcPr>
          <w:p w14:paraId="2D0071CD" w14:textId="77777777" w:rsidR="00343F6A" w:rsidRDefault="005D351A">
            <w:pPr>
              <w:jc w:val="both"/>
              <w:rPr>
                <w:rFonts w:ascii="Calibri" w:eastAsia="Calibri" w:hAnsi="Calibri" w:cs="Calibri"/>
                <w:sz w:val="24"/>
                <w:szCs w:val="24"/>
              </w:rPr>
            </w:pPr>
            <w:r>
              <w:rPr>
                <w:rFonts w:ascii="Calibri" w:eastAsia="Calibri" w:hAnsi="Calibri" w:cs="Calibri"/>
                <w:sz w:val="24"/>
                <w:szCs w:val="24"/>
              </w:rPr>
              <w:t>Visu AMK skaits</w:t>
            </w:r>
          </w:p>
        </w:tc>
        <w:tc>
          <w:tcPr>
            <w:tcW w:w="1134" w:type="dxa"/>
            <w:vAlign w:val="center"/>
          </w:tcPr>
          <w:p w14:paraId="051A9FD7" w14:textId="77777777" w:rsidR="00343F6A" w:rsidRDefault="005D351A">
            <w:pPr>
              <w:jc w:val="both"/>
              <w:rPr>
                <w:rFonts w:ascii="Calibri" w:eastAsia="Calibri" w:hAnsi="Calibri" w:cs="Calibri"/>
                <w:sz w:val="24"/>
                <w:szCs w:val="24"/>
              </w:rPr>
            </w:pPr>
            <w:r>
              <w:rPr>
                <w:rFonts w:ascii="Calibri" w:eastAsia="Calibri" w:hAnsi="Calibri" w:cs="Calibri"/>
                <w:sz w:val="24"/>
                <w:szCs w:val="24"/>
              </w:rPr>
              <w:t>102</w:t>
            </w:r>
          </w:p>
        </w:tc>
        <w:tc>
          <w:tcPr>
            <w:tcW w:w="851" w:type="dxa"/>
            <w:vAlign w:val="center"/>
          </w:tcPr>
          <w:p w14:paraId="6972B0D4" w14:textId="77777777" w:rsidR="00343F6A" w:rsidRDefault="005D351A">
            <w:pPr>
              <w:jc w:val="both"/>
              <w:rPr>
                <w:rFonts w:ascii="Calibri" w:eastAsia="Calibri" w:hAnsi="Calibri" w:cs="Calibri"/>
                <w:sz w:val="24"/>
                <w:szCs w:val="24"/>
              </w:rPr>
            </w:pPr>
            <w:r>
              <w:rPr>
                <w:rFonts w:ascii="Calibri" w:eastAsia="Calibri" w:hAnsi="Calibri" w:cs="Calibri"/>
                <w:sz w:val="24"/>
                <w:szCs w:val="24"/>
              </w:rPr>
              <w:t>105</w:t>
            </w:r>
          </w:p>
        </w:tc>
        <w:tc>
          <w:tcPr>
            <w:tcW w:w="2268" w:type="dxa"/>
            <w:vAlign w:val="center"/>
          </w:tcPr>
          <w:p w14:paraId="6FF697EB" w14:textId="4A65FE1F" w:rsidR="00343F6A" w:rsidRDefault="005D351A">
            <w:pPr>
              <w:jc w:val="both"/>
              <w:rPr>
                <w:rFonts w:ascii="Calibri" w:eastAsia="Calibri" w:hAnsi="Calibri" w:cs="Calibri"/>
                <w:sz w:val="24"/>
                <w:szCs w:val="24"/>
              </w:rPr>
            </w:pPr>
            <w:r>
              <w:rPr>
                <w:rFonts w:ascii="Calibri" w:eastAsia="Calibri" w:hAnsi="Calibri" w:cs="Calibri"/>
                <w:sz w:val="24"/>
                <w:szCs w:val="24"/>
              </w:rPr>
              <w:t>tiks papildināts</w:t>
            </w:r>
            <w:r w:rsidR="00070542" w:rsidRPr="00070542">
              <w:rPr>
                <w:rFonts w:ascii="Calibri" w:eastAsia="Calibri" w:hAnsi="Calibri" w:cs="Calibri"/>
                <w:sz w:val="24"/>
                <w:szCs w:val="24"/>
                <w:vertAlign w:val="superscript"/>
              </w:rPr>
              <w:t>1</w:t>
            </w:r>
          </w:p>
        </w:tc>
      </w:tr>
      <w:tr w:rsidR="00343F6A" w14:paraId="5E2F95B0" w14:textId="77777777">
        <w:trPr>
          <w:trHeight w:val="325"/>
        </w:trPr>
        <w:tc>
          <w:tcPr>
            <w:tcW w:w="4106" w:type="dxa"/>
          </w:tcPr>
          <w:p w14:paraId="418F72AB" w14:textId="77777777" w:rsidR="00343F6A" w:rsidRDefault="005D351A">
            <w:pPr>
              <w:jc w:val="both"/>
              <w:rPr>
                <w:rFonts w:ascii="Calibri" w:eastAsia="Calibri" w:hAnsi="Calibri" w:cs="Calibri"/>
                <w:sz w:val="24"/>
                <w:szCs w:val="24"/>
              </w:rPr>
            </w:pPr>
            <w:r>
              <w:rPr>
                <w:rFonts w:ascii="Calibri" w:eastAsia="Calibri" w:hAnsi="Calibri" w:cs="Calibri"/>
                <w:sz w:val="24"/>
                <w:szCs w:val="24"/>
              </w:rPr>
              <w:t>Visu AMK dalībnieku skaits</w:t>
            </w:r>
          </w:p>
        </w:tc>
        <w:tc>
          <w:tcPr>
            <w:tcW w:w="1134" w:type="dxa"/>
            <w:vAlign w:val="center"/>
          </w:tcPr>
          <w:p w14:paraId="372EE649" w14:textId="77777777" w:rsidR="00343F6A" w:rsidRDefault="005D351A">
            <w:pPr>
              <w:jc w:val="both"/>
              <w:rPr>
                <w:rFonts w:ascii="Calibri" w:eastAsia="Calibri" w:hAnsi="Calibri" w:cs="Calibri"/>
                <w:sz w:val="24"/>
                <w:szCs w:val="24"/>
              </w:rPr>
            </w:pPr>
            <w:r>
              <w:rPr>
                <w:rFonts w:ascii="Calibri" w:eastAsia="Calibri" w:hAnsi="Calibri" w:cs="Calibri"/>
                <w:sz w:val="24"/>
                <w:szCs w:val="24"/>
              </w:rPr>
              <w:t>1395</w:t>
            </w:r>
          </w:p>
        </w:tc>
        <w:tc>
          <w:tcPr>
            <w:tcW w:w="851" w:type="dxa"/>
            <w:vAlign w:val="center"/>
          </w:tcPr>
          <w:p w14:paraId="1D454208" w14:textId="77777777" w:rsidR="00343F6A" w:rsidRDefault="005D351A">
            <w:pPr>
              <w:jc w:val="both"/>
              <w:rPr>
                <w:rFonts w:ascii="Calibri" w:eastAsia="Calibri" w:hAnsi="Calibri" w:cs="Calibri"/>
                <w:sz w:val="24"/>
                <w:szCs w:val="24"/>
              </w:rPr>
            </w:pPr>
            <w:r>
              <w:rPr>
                <w:rFonts w:ascii="Calibri" w:eastAsia="Calibri" w:hAnsi="Calibri" w:cs="Calibri"/>
                <w:sz w:val="24"/>
                <w:szCs w:val="24"/>
              </w:rPr>
              <w:t>1430</w:t>
            </w:r>
          </w:p>
        </w:tc>
        <w:tc>
          <w:tcPr>
            <w:tcW w:w="2268" w:type="dxa"/>
            <w:vAlign w:val="center"/>
          </w:tcPr>
          <w:p w14:paraId="0502F9A3" w14:textId="0264B890" w:rsidR="00343F6A" w:rsidRDefault="005D351A" w:rsidP="00070542">
            <w:pPr>
              <w:jc w:val="both"/>
              <w:rPr>
                <w:rFonts w:ascii="Calibri" w:eastAsia="Calibri" w:hAnsi="Calibri" w:cs="Calibri"/>
                <w:sz w:val="24"/>
                <w:szCs w:val="24"/>
              </w:rPr>
            </w:pPr>
            <w:r>
              <w:rPr>
                <w:rFonts w:ascii="Calibri" w:eastAsia="Calibri" w:hAnsi="Calibri" w:cs="Calibri"/>
                <w:sz w:val="24"/>
                <w:szCs w:val="24"/>
              </w:rPr>
              <w:t>tiks papildināts</w:t>
            </w:r>
            <w:r w:rsidR="00070542" w:rsidRPr="00070542">
              <w:rPr>
                <w:rFonts w:ascii="Calibri" w:eastAsia="Calibri" w:hAnsi="Calibri" w:cs="Calibri"/>
                <w:sz w:val="24"/>
                <w:szCs w:val="24"/>
                <w:vertAlign w:val="superscript"/>
              </w:rPr>
              <w:t>1</w:t>
            </w:r>
          </w:p>
        </w:tc>
      </w:tr>
    </w:tbl>
    <w:p w14:paraId="628E78F9" w14:textId="77777777" w:rsidR="00343F6A" w:rsidRDefault="00343F6A">
      <w:pPr>
        <w:spacing w:line="240" w:lineRule="auto"/>
        <w:jc w:val="both"/>
        <w:rPr>
          <w:rFonts w:ascii="Calibri" w:eastAsia="Calibri" w:hAnsi="Calibri" w:cs="Calibri"/>
          <w:i/>
          <w:iCs/>
          <w:sz w:val="24"/>
          <w:szCs w:val="24"/>
        </w:rPr>
      </w:pPr>
    </w:p>
    <w:p w14:paraId="0EC3C1DA" w14:textId="77777777" w:rsidR="00343F6A" w:rsidRDefault="005D351A">
      <w:pPr>
        <w:spacing w:line="240" w:lineRule="auto"/>
        <w:ind w:firstLine="720"/>
        <w:jc w:val="both"/>
        <w:rPr>
          <w:rFonts w:ascii="Calibri" w:eastAsia="Calibri" w:hAnsi="Calibri" w:cs="Calibri"/>
          <w:sz w:val="24"/>
          <w:szCs w:val="24"/>
        </w:rPr>
      </w:pPr>
      <w:r>
        <w:rPr>
          <w:rFonts w:ascii="Calibri" w:eastAsia="Calibri" w:hAnsi="Calibri" w:cs="Calibri"/>
          <w:sz w:val="24"/>
          <w:szCs w:val="24"/>
          <w:highlight w:val="white"/>
        </w:rPr>
        <w:t xml:space="preserve">Pilsētā darbojas 22 kolektīvi. Katrā pagastā darbojas vidēji 6 kolektīvi. </w:t>
      </w:r>
      <w:r>
        <w:rPr>
          <w:rFonts w:ascii="Calibri" w:eastAsia="Calibri" w:hAnsi="Calibri" w:cs="Calibri"/>
          <w:sz w:val="24"/>
          <w:szCs w:val="24"/>
        </w:rPr>
        <w:t xml:space="preserve">Skaitliski lielākais kolektīvu skaits pagastos ir Lizuma kultūras namā (13), Lejasciema kultūras namā (10) un Stradu pagastā (9).  </w:t>
      </w:r>
    </w:p>
    <w:p w14:paraId="06F07010" w14:textId="77777777" w:rsidR="00343F6A" w:rsidRDefault="00343F6A">
      <w:pPr>
        <w:spacing w:line="240" w:lineRule="auto"/>
        <w:jc w:val="both"/>
        <w:rPr>
          <w:rFonts w:ascii="Calibri" w:eastAsia="Calibri" w:hAnsi="Calibri" w:cs="Calibri"/>
          <w:sz w:val="24"/>
          <w:szCs w:val="24"/>
        </w:rPr>
      </w:pPr>
    </w:p>
    <w:p w14:paraId="5107BB33" w14:textId="77777777" w:rsidR="00343F6A" w:rsidRDefault="00343F6A">
      <w:pPr>
        <w:spacing w:line="240" w:lineRule="auto"/>
        <w:jc w:val="both"/>
        <w:rPr>
          <w:rFonts w:ascii="Calibri" w:eastAsia="Calibri" w:hAnsi="Calibri" w:cs="Calibri"/>
          <w:i/>
          <w:iCs/>
          <w:sz w:val="24"/>
          <w:szCs w:val="24"/>
        </w:rPr>
      </w:pPr>
    </w:p>
    <w:p w14:paraId="30A585DF" w14:textId="77777777" w:rsidR="00343F6A" w:rsidRDefault="00343F6A">
      <w:pPr>
        <w:spacing w:line="240" w:lineRule="auto"/>
        <w:jc w:val="both"/>
        <w:rPr>
          <w:rFonts w:ascii="Calibri" w:eastAsia="Calibri" w:hAnsi="Calibri" w:cs="Calibri"/>
          <w:i/>
          <w:iCs/>
          <w:sz w:val="24"/>
          <w:szCs w:val="24"/>
        </w:rPr>
      </w:pPr>
    </w:p>
    <w:p w14:paraId="590D7688" w14:textId="77777777" w:rsidR="00343F6A" w:rsidRDefault="00343F6A">
      <w:pPr>
        <w:spacing w:line="240" w:lineRule="auto"/>
        <w:jc w:val="both"/>
        <w:rPr>
          <w:rFonts w:ascii="Calibri" w:eastAsia="Calibri" w:hAnsi="Calibri" w:cs="Calibri"/>
          <w:i/>
          <w:iCs/>
          <w:sz w:val="24"/>
          <w:szCs w:val="24"/>
        </w:rPr>
      </w:pPr>
    </w:p>
    <w:p w14:paraId="748913EC" w14:textId="77777777" w:rsidR="00343F6A" w:rsidRDefault="00343F6A">
      <w:pPr>
        <w:spacing w:line="240" w:lineRule="auto"/>
        <w:jc w:val="both"/>
        <w:rPr>
          <w:rFonts w:ascii="Calibri" w:eastAsia="Calibri" w:hAnsi="Calibri" w:cs="Calibri"/>
          <w:i/>
          <w:iCs/>
          <w:sz w:val="24"/>
          <w:szCs w:val="24"/>
        </w:rPr>
      </w:pPr>
    </w:p>
    <w:p w14:paraId="49CE40BE" w14:textId="77777777" w:rsidR="00343F6A" w:rsidRDefault="00343F6A">
      <w:pPr>
        <w:spacing w:line="240" w:lineRule="auto"/>
        <w:jc w:val="both"/>
        <w:rPr>
          <w:rFonts w:ascii="Calibri" w:eastAsia="Calibri" w:hAnsi="Calibri" w:cs="Calibri"/>
          <w:i/>
          <w:iCs/>
          <w:sz w:val="24"/>
          <w:szCs w:val="24"/>
        </w:rPr>
      </w:pPr>
    </w:p>
    <w:p w14:paraId="0896842E" w14:textId="77777777" w:rsidR="00782D00" w:rsidRDefault="00782D00">
      <w:pPr>
        <w:spacing w:line="240" w:lineRule="auto"/>
        <w:jc w:val="both"/>
        <w:rPr>
          <w:rFonts w:ascii="Calibri" w:eastAsia="Calibri" w:hAnsi="Calibri" w:cs="Calibri"/>
          <w:i/>
          <w:iCs/>
          <w:sz w:val="24"/>
          <w:szCs w:val="24"/>
        </w:rPr>
      </w:pPr>
    </w:p>
    <w:p w14:paraId="1159934F" w14:textId="77777777" w:rsidR="00343F6A" w:rsidRDefault="00343F6A">
      <w:pPr>
        <w:spacing w:line="240" w:lineRule="auto"/>
        <w:jc w:val="both"/>
        <w:rPr>
          <w:rFonts w:ascii="Calibri" w:eastAsia="Calibri" w:hAnsi="Calibri" w:cs="Calibri"/>
          <w:i/>
          <w:iCs/>
          <w:sz w:val="24"/>
          <w:szCs w:val="24"/>
        </w:rPr>
      </w:pPr>
    </w:p>
    <w:p w14:paraId="3474F2D3" w14:textId="77777777" w:rsidR="00343F6A" w:rsidRDefault="005D351A">
      <w:pPr>
        <w:spacing w:line="240" w:lineRule="auto"/>
        <w:jc w:val="both"/>
        <w:rPr>
          <w:rFonts w:ascii="Calibri" w:eastAsia="Calibri" w:hAnsi="Calibri" w:cs="Calibri"/>
          <w:sz w:val="24"/>
          <w:szCs w:val="24"/>
          <w:highlight w:val="white"/>
        </w:rPr>
      </w:pPr>
      <w:r>
        <w:rPr>
          <w:rFonts w:ascii="Calibri" w:eastAsia="Calibri" w:hAnsi="Calibri" w:cs="Calibri"/>
          <w:i/>
          <w:iCs/>
          <w:sz w:val="24"/>
          <w:szCs w:val="24"/>
        </w:rPr>
        <w:t>Amatiermākslas kolektīvu un dalībnieku skaits pa nozarēm 2024.gadā:</w:t>
      </w:r>
    </w:p>
    <w:tbl>
      <w:tblPr>
        <w:tblStyle w:val="af3"/>
        <w:tblW w:w="9743" w:type="dxa"/>
        <w:tblBorders>
          <w:top w:val="nil"/>
          <w:left w:val="nil"/>
          <w:bottom w:val="nil"/>
          <w:right w:val="nil"/>
          <w:insideH w:val="nil"/>
          <w:insideV w:val="nil"/>
        </w:tblBorders>
        <w:tblLayout w:type="fixed"/>
        <w:tblLook w:val="0600" w:firstRow="0" w:lastRow="0" w:firstColumn="0" w:lastColumn="0" w:noHBand="1" w:noVBand="1"/>
      </w:tblPr>
      <w:tblGrid>
        <w:gridCol w:w="1200"/>
        <w:gridCol w:w="750"/>
        <w:gridCol w:w="960"/>
        <w:gridCol w:w="1035"/>
        <w:gridCol w:w="945"/>
        <w:gridCol w:w="915"/>
        <w:gridCol w:w="630"/>
        <w:gridCol w:w="915"/>
        <w:gridCol w:w="900"/>
        <w:gridCol w:w="1493"/>
      </w:tblGrid>
      <w:tr w:rsidR="00343F6A" w14:paraId="68314170" w14:textId="77777777">
        <w:trPr>
          <w:trHeight w:val="1120"/>
        </w:trPr>
        <w:tc>
          <w:tcPr>
            <w:tcW w:w="120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05945A2E" w14:textId="77777777" w:rsidR="00343F6A" w:rsidRDefault="005D351A">
            <w:pPr>
              <w:spacing w:line="240" w:lineRule="auto"/>
              <w:rPr>
                <w:rFonts w:ascii="Calibri" w:eastAsia="Calibri" w:hAnsi="Calibri" w:cs="Calibri"/>
              </w:rPr>
            </w:pPr>
            <w:r>
              <w:rPr>
                <w:rFonts w:ascii="Calibri" w:eastAsia="Calibri" w:hAnsi="Calibri" w:cs="Calibri"/>
              </w:rPr>
              <w:t>Nozare</w:t>
            </w:r>
          </w:p>
        </w:tc>
        <w:tc>
          <w:tcPr>
            <w:tcW w:w="750"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14:paraId="27543BCD" w14:textId="77777777" w:rsidR="00343F6A" w:rsidRDefault="005D351A">
            <w:pPr>
              <w:spacing w:line="240" w:lineRule="auto"/>
              <w:rPr>
                <w:rFonts w:ascii="Calibri" w:eastAsia="Calibri" w:hAnsi="Calibri" w:cs="Calibri"/>
              </w:rPr>
            </w:pPr>
            <w:r>
              <w:rPr>
                <w:rFonts w:ascii="Calibri" w:eastAsia="Calibri" w:hAnsi="Calibri" w:cs="Calibri"/>
              </w:rPr>
              <w:t>Tautas dejas</w:t>
            </w:r>
          </w:p>
        </w:tc>
        <w:tc>
          <w:tcPr>
            <w:tcW w:w="960"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14:paraId="6586FDF0" w14:textId="77777777" w:rsidR="00343F6A" w:rsidRDefault="005D351A">
            <w:pPr>
              <w:spacing w:line="240" w:lineRule="auto"/>
              <w:rPr>
                <w:rFonts w:ascii="Calibri" w:eastAsia="Calibri" w:hAnsi="Calibri" w:cs="Calibri"/>
              </w:rPr>
            </w:pPr>
            <w:r>
              <w:rPr>
                <w:rFonts w:ascii="Calibri" w:eastAsia="Calibri" w:hAnsi="Calibri" w:cs="Calibri"/>
              </w:rPr>
              <w:t>Amatier-</w:t>
            </w:r>
          </w:p>
          <w:p w14:paraId="06C8D18F" w14:textId="77777777" w:rsidR="00343F6A" w:rsidRDefault="005D351A">
            <w:pPr>
              <w:spacing w:line="240" w:lineRule="auto"/>
              <w:rPr>
                <w:rFonts w:ascii="Calibri" w:eastAsia="Calibri" w:hAnsi="Calibri" w:cs="Calibri"/>
              </w:rPr>
            </w:pPr>
            <w:r>
              <w:rPr>
                <w:rFonts w:ascii="Calibri" w:eastAsia="Calibri" w:hAnsi="Calibri" w:cs="Calibri"/>
              </w:rPr>
              <w:t>teātri</w:t>
            </w:r>
          </w:p>
        </w:tc>
        <w:tc>
          <w:tcPr>
            <w:tcW w:w="1035"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14:paraId="611C079B" w14:textId="77777777" w:rsidR="00343F6A" w:rsidRDefault="005D351A">
            <w:pPr>
              <w:spacing w:line="240" w:lineRule="auto"/>
              <w:rPr>
                <w:rFonts w:ascii="Calibri" w:eastAsia="Calibri" w:hAnsi="Calibri" w:cs="Calibri"/>
              </w:rPr>
            </w:pPr>
            <w:r>
              <w:rPr>
                <w:rFonts w:ascii="Calibri" w:eastAsia="Calibri" w:hAnsi="Calibri" w:cs="Calibri"/>
              </w:rPr>
              <w:t>Vokālie Ansambļi</w:t>
            </w:r>
          </w:p>
        </w:tc>
        <w:tc>
          <w:tcPr>
            <w:tcW w:w="945"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14:paraId="0B5CA90B" w14:textId="77777777" w:rsidR="00343F6A" w:rsidRDefault="005D351A">
            <w:pPr>
              <w:spacing w:line="240" w:lineRule="auto"/>
              <w:rPr>
                <w:rFonts w:ascii="Calibri" w:eastAsia="Calibri" w:hAnsi="Calibri" w:cs="Calibri"/>
              </w:rPr>
            </w:pPr>
            <w:r>
              <w:rPr>
                <w:rFonts w:ascii="Calibri" w:eastAsia="Calibri" w:hAnsi="Calibri" w:cs="Calibri"/>
              </w:rPr>
              <w:t>Lietišķā māksla, rokdarbi</w:t>
            </w:r>
          </w:p>
        </w:tc>
        <w:tc>
          <w:tcPr>
            <w:tcW w:w="915"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14:paraId="7CCDB567" w14:textId="77777777" w:rsidR="00343F6A" w:rsidRDefault="005D351A">
            <w:pPr>
              <w:spacing w:line="240" w:lineRule="auto"/>
              <w:rPr>
                <w:rFonts w:ascii="Calibri" w:eastAsia="Calibri" w:hAnsi="Calibri" w:cs="Calibri"/>
              </w:rPr>
            </w:pPr>
            <w:r>
              <w:rPr>
                <w:rFonts w:ascii="Calibri" w:eastAsia="Calibri" w:hAnsi="Calibri" w:cs="Calibri"/>
              </w:rPr>
              <w:t>Folklora, tautas mūzika</w:t>
            </w:r>
          </w:p>
        </w:tc>
        <w:tc>
          <w:tcPr>
            <w:tcW w:w="630"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14:paraId="7AB52946" w14:textId="77777777" w:rsidR="00343F6A" w:rsidRDefault="005D351A">
            <w:pPr>
              <w:spacing w:line="240" w:lineRule="auto"/>
              <w:rPr>
                <w:rFonts w:ascii="Calibri" w:eastAsia="Calibri" w:hAnsi="Calibri" w:cs="Calibri"/>
              </w:rPr>
            </w:pPr>
            <w:r>
              <w:rPr>
                <w:rFonts w:ascii="Calibri" w:eastAsia="Calibri" w:hAnsi="Calibri" w:cs="Calibri"/>
              </w:rPr>
              <w:t>Kori</w:t>
            </w:r>
          </w:p>
        </w:tc>
        <w:tc>
          <w:tcPr>
            <w:tcW w:w="915"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14:paraId="12FD622F" w14:textId="77777777" w:rsidR="00343F6A" w:rsidRDefault="005D351A">
            <w:pPr>
              <w:spacing w:line="240" w:lineRule="auto"/>
              <w:rPr>
                <w:rFonts w:ascii="Calibri" w:eastAsia="Calibri" w:hAnsi="Calibri" w:cs="Calibri"/>
              </w:rPr>
            </w:pPr>
            <w:r>
              <w:rPr>
                <w:rFonts w:ascii="Calibri" w:eastAsia="Calibri" w:hAnsi="Calibri" w:cs="Calibri"/>
              </w:rPr>
              <w:t>Pūtēju orķestri</w:t>
            </w:r>
          </w:p>
        </w:tc>
        <w:tc>
          <w:tcPr>
            <w:tcW w:w="900"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14:paraId="1DAC7360" w14:textId="77777777" w:rsidR="00343F6A" w:rsidRDefault="005D351A">
            <w:pPr>
              <w:spacing w:line="240" w:lineRule="auto"/>
              <w:rPr>
                <w:rFonts w:ascii="Calibri" w:eastAsia="Calibri" w:hAnsi="Calibri" w:cs="Calibri"/>
              </w:rPr>
            </w:pPr>
            <w:r>
              <w:rPr>
                <w:rFonts w:ascii="Calibri" w:eastAsia="Calibri" w:hAnsi="Calibri" w:cs="Calibri"/>
              </w:rPr>
              <w:t>Citi interešu pulciņi</w:t>
            </w:r>
          </w:p>
        </w:tc>
        <w:tc>
          <w:tcPr>
            <w:tcW w:w="1493"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14:paraId="7BD2FC98" w14:textId="77777777" w:rsidR="00343F6A" w:rsidRDefault="005D351A">
            <w:pPr>
              <w:spacing w:line="240" w:lineRule="auto"/>
              <w:rPr>
                <w:rFonts w:ascii="Calibri" w:eastAsia="Calibri" w:hAnsi="Calibri" w:cs="Calibri"/>
              </w:rPr>
            </w:pPr>
            <w:r>
              <w:rPr>
                <w:rFonts w:ascii="Calibri" w:eastAsia="Calibri" w:hAnsi="Calibri" w:cs="Calibri"/>
              </w:rPr>
              <w:t>Citi ne-pašvaldības kolektīvi</w:t>
            </w:r>
          </w:p>
        </w:tc>
      </w:tr>
      <w:tr w:rsidR="00343F6A" w14:paraId="432942D2" w14:textId="77777777">
        <w:trPr>
          <w:trHeight w:val="536"/>
        </w:trPr>
        <w:tc>
          <w:tcPr>
            <w:tcW w:w="1200"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14:paraId="44A84705" w14:textId="77777777" w:rsidR="00343F6A" w:rsidRDefault="005D351A">
            <w:pPr>
              <w:spacing w:line="240" w:lineRule="auto"/>
              <w:rPr>
                <w:rFonts w:ascii="Calibri" w:eastAsia="Calibri" w:hAnsi="Calibri" w:cs="Calibri"/>
              </w:rPr>
            </w:pPr>
            <w:r>
              <w:rPr>
                <w:rFonts w:ascii="Calibri" w:eastAsia="Calibri" w:hAnsi="Calibri" w:cs="Calibri"/>
              </w:rPr>
              <w:t>Kolektīvu skaits</w:t>
            </w:r>
          </w:p>
        </w:tc>
        <w:tc>
          <w:tcPr>
            <w:tcW w:w="750" w:type="dxa"/>
            <w:tcBorders>
              <w:bottom w:val="single" w:sz="4" w:space="0" w:color="000000"/>
              <w:right w:val="single" w:sz="4" w:space="0" w:color="000000"/>
            </w:tcBorders>
            <w:tcMar>
              <w:top w:w="20" w:type="dxa"/>
              <w:left w:w="20" w:type="dxa"/>
              <w:bottom w:w="100" w:type="dxa"/>
              <w:right w:w="20" w:type="dxa"/>
            </w:tcMar>
            <w:vAlign w:val="bottom"/>
          </w:tcPr>
          <w:p w14:paraId="06B962C9" w14:textId="77777777" w:rsidR="00343F6A" w:rsidRDefault="005D351A">
            <w:pPr>
              <w:spacing w:line="240" w:lineRule="auto"/>
              <w:rPr>
                <w:rFonts w:ascii="Calibri" w:eastAsia="Calibri" w:hAnsi="Calibri" w:cs="Calibri"/>
              </w:rPr>
            </w:pPr>
            <w:r>
              <w:rPr>
                <w:rFonts w:ascii="Calibri" w:eastAsia="Calibri" w:hAnsi="Calibri" w:cs="Calibri"/>
              </w:rPr>
              <w:t>20</w:t>
            </w:r>
          </w:p>
        </w:tc>
        <w:tc>
          <w:tcPr>
            <w:tcW w:w="960" w:type="dxa"/>
            <w:tcBorders>
              <w:bottom w:val="single" w:sz="4" w:space="0" w:color="000000"/>
              <w:right w:val="single" w:sz="4" w:space="0" w:color="000000"/>
            </w:tcBorders>
            <w:tcMar>
              <w:top w:w="20" w:type="dxa"/>
              <w:left w:w="20" w:type="dxa"/>
              <w:bottom w:w="100" w:type="dxa"/>
              <w:right w:w="20" w:type="dxa"/>
            </w:tcMar>
            <w:vAlign w:val="bottom"/>
          </w:tcPr>
          <w:p w14:paraId="110F75F0" w14:textId="77777777" w:rsidR="00343F6A" w:rsidRDefault="005D351A">
            <w:pPr>
              <w:spacing w:line="240" w:lineRule="auto"/>
              <w:rPr>
                <w:rFonts w:ascii="Calibri" w:eastAsia="Calibri" w:hAnsi="Calibri" w:cs="Calibri"/>
              </w:rPr>
            </w:pPr>
            <w:r>
              <w:rPr>
                <w:rFonts w:ascii="Calibri" w:eastAsia="Calibri" w:hAnsi="Calibri" w:cs="Calibri"/>
              </w:rPr>
              <w:t>13</w:t>
            </w:r>
          </w:p>
        </w:tc>
        <w:tc>
          <w:tcPr>
            <w:tcW w:w="1035" w:type="dxa"/>
            <w:tcBorders>
              <w:bottom w:val="single" w:sz="4" w:space="0" w:color="000000"/>
              <w:right w:val="single" w:sz="4" w:space="0" w:color="000000"/>
            </w:tcBorders>
            <w:tcMar>
              <w:top w:w="20" w:type="dxa"/>
              <w:left w:w="20" w:type="dxa"/>
              <w:bottom w:w="100" w:type="dxa"/>
              <w:right w:w="20" w:type="dxa"/>
            </w:tcMar>
            <w:vAlign w:val="bottom"/>
          </w:tcPr>
          <w:p w14:paraId="192C4584" w14:textId="77777777" w:rsidR="00343F6A" w:rsidRDefault="005D351A">
            <w:pPr>
              <w:spacing w:line="240" w:lineRule="auto"/>
              <w:rPr>
                <w:rFonts w:ascii="Calibri" w:eastAsia="Calibri" w:hAnsi="Calibri" w:cs="Calibri"/>
              </w:rPr>
            </w:pPr>
            <w:r>
              <w:rPr>
                <w:rFonts w:ascii="Calibri" w:eastAsia="Calibri" w:hAnsi="Calibri" w:cs="Calibri"/>
              </w:rPr>
              <w:t>13</w:t>
            </w:r>
          </w:p>
        </w:tc>
        <w:tc>
          <w:tcPr>
            <w:tcW w:w="945" w:type="dxa"/>
            <w:tcBorders>
              <w:bottom w:val="single" w:sz="4" w:space="0" w:color="000000"/>
              <w:right w:val="single" w:sz="4" w:space="0" w:color="000000"/>
            </w:tcBorders>
            <w:tcMar>
              <w:top w:w="20" w:type="dxa"/>
              <w:left w:w="20" w:type="dxa"/>
              <w:bottom w:w="100" w:type="dxa"/>
              <w:right w:w="20" w:type="dxa"/>
            </w:tcMar>
            <w:vAlign w:val="bottom"/>
          </w:tcPr>
          <w:p w14:paraId="52739DD0" w14:textId="77777777" w:rsidR="00343F6A" w:rsidRDefault="005D351A">
            <w:pPr>
              <w:spacing w:line="240" w:lineRule="auto"/>
              <w:rPr>
                <w:rFonts w:ascii="Calibri" w:eastAsia="Calibri" w:hAnsi="Calibri" w:cs="Calibri"/>
              </w:rPr>
            </w:pPr>
            <w:r>
              <w:rPr>
                <w:rFonts w:ascii="Calibri" w:eastAsia="Calibri" w:hAnsi="Calibri" w:cs="Calibri"/>
              </w:rPr>
              <w:t>12</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14:paraId="387A0BA1" w14:textId="77777777" w:rsidR="00343F6A" w:rsidRDefault="005D351A">
            <w:pPr>
              <w:spacing w:line="240" w:lineRule="auto"/>
              <w:rPr>
                <w:rFonts w:ascii="Calibri" w:eastAsia="Calibri" w:hAnsi="Calibri" w:cs="Calibri"/>
              </w:rPr>
            </w:pPr>
            <w:r>
              <w:rPr>
                <w:rFonts w:ascii="Calibri" w:eastAsia="Calibri" w:hAnsi="Calibri" w:cs="Calibri"/>
              </w:rPr>
              <w:t>9</w:t>
            </w:r>
          </w:p>
        </w:tc>
        <w:tc>
          <w:tcPr>
            <w:tcW w:w="630" w:type="dxa"/>
            <w:tcBorders>
              <w:bottom w:val="single" w:sz="4" w:space="0" w:color="000000"/>
              <w:right w:val="single" w:sz="4" w:space="0" w:color="000000"/>
            </w:tcBorders>
            <w:tcMar>
              <w:top w:w="20" w:type="dxa"/>
              <w:left w:w="20" w:type="dxa"/>
              <w:bottom w:w="100" w:type="dxa"/>
              <w:right w:w="20" w:type="dxa"/>
            </w:tcMar>
            <w:vAlign w:val="bottom"/>
          </w:tcPr>
          <w:p w14:paraId="3D1CFBE0" w14:textId="77777777" w:rsidR="00343F6A" w:rsidRDefault="005D351A">
            <w:pPr>
              <w:spacing w:line="240" w:lineRule="auto"/>
              <w:rPr>
                <w:rFonts w:ascii="Calibri" w:eastAsia="Calibri" w:hAnsi="Calibri" w:cs="Calibri"/>
              </w:rPr>
            </w:pPr>
            <w:r>
              <w:rPr>
                <w:rFonts w:ascii="Calibri" w:eastAsia="Calibri" w:hAnsi="Calibri" w:cs="Calibri"/>
              </w:rPr>
              <w:t>5</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14:paraId="1BF798CB" w14:textId="77777777" w:rsidR="00343F6A" w:rsidRDefault="005D351A">
            <w:pPr>
              <w:spacing w:line="240" w:lineRule="auto"/>
              <w:rPr>
                <w:rFonts w:ascii="Calibri" w:eastAsia="Calibri" w:hAnsi="Calibri" w:cs="Calibri"/>
              </w:rPr>
            </w:pPr>
            <w:r>
              <w:rPr>
                <w:rFonts w:ascii="Calibri" w:eastAsia="Calibri" w:hAnsi="Calibri" w:cs="Calibri"/>
              </w:rPr>
              <w:t>2</w:t>
            </w:r>
          </w:p>
        </w:tc>
        <w:tc>
          <w:tcPr>
            <w:tcW w:w="900" w:type="dxa"/>
            <w:tcBorders>
              <w:bottom w:val="single" w:sz="4" w:space="0" w:color="000000"/>
              <w:right w:val="single" w:sz="4" w:space="0" w:color="000000"/>
            </w:tcBorders>
            <w:tcMar>
              <w:top w:w="20" w:type="dxa"/>
              <w:left w:w="20" w:type="dxa"/>
              <w:bottom w:w="100" w:type="dxa"/>
              <w:right w:w="20" w:type="dxa"/>
            </w:tcMar>
            <w:vAlign w:val="bottom"/>
          </w:tcPr>
          <w:p w14:paraId="04AD641D" w14:textId="77777777" w:rsidR="00343F6A" w:rsidRDefault="005D351A">
            <w:pPr>
              <w:spacing w:line="240" w:lineRule="auto"/>
              <w:rPr>
                <w:rFonts w:ascii="Calibri" w:eastAsia="Calibri" w:hAnsi="Calibri" w:cs="Calibri"/>
              </w:rPr>
            </w:pPr>
            <w:r>
              <w:rPr>
                <w:rFonts w:ascii="Calibri" w:eastAsia="Calibri" w:hAnsi="Calibri" w:cs="Calibri"/>
              </w:rPr>
              <w:t>11</w:t>
            </w:r>
          </w:p>
        </w:tc>
        <w:tc>
          <w:tcPr>
            <w:tcW w:w="1493" w:type="dxa"/>
            <w:tcBorders>
              <w:bottom w:val="single" w:sz="4" w:space="0" w:color="000000"/>
              <w:right w:val="single" w:sz="4" w:space="0" w:color="000000"/>
            </w:tcBorders>
            <w:tcMar>
              <w:top w:w="20" w:type="dxa"/>
              <w:left w:w="20" w:type="dxa"/>
              <w:bottom w:w="100" w:type="dxa"/>
              <w:right w:w="20" w:type="dxa"/>
            </w:tcMar>
            <w:vAlign w:val="bottom"/>
          </w:tcPr>
          <w:p w14:paraId="0AE66123" w14:textId="77777777" w:rsidR="00343F6A" w:rsidRDefault="005D351A">
            <w:pPr>
              <w:spacing w:line="240" w:lineRule="auto"/>
              <w:rPr>
                <w:rFonts w:ascii="Calibri" w:eastAsia="Calibri" w:hAnsi="Calibri" w:cs="Calibri"/>
              </w:rPr>
            </w:pPr>
            <w:r>
              <w:rPr>
                <w:rFonts w:ascii="Calibri" w:eastAsia="Calibri" w:hAnsi="Calibri" w:cs="Calibri"/>
              </w:rPr>
              <w:t>20</w:t>
            </w:r>
          </w:p>
        </w:tc>
      </w:tr>
      <w:tr w:rsidR="00343F6A" w14:paraId="26F04B68" w14:textId="77777777">
        <w:trPr>
          <w:trHeight w:val="630"/>
        </w:trPr>
        <w:tc>
          <w:tcPr>
            <w:tcW w:w="1200"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14:paraId="20F55A97" w14:textId="77777777" w:rsidR="00343F6A" w:rsidRDefault="005D351A">
            <w:pPr>
              <w:spacing w:line="240" w:lineRule="auto"/>
              <w:rPr>
                <w:rFonts w:ascii="Calibri" w:eastAsia="Calibri" w:hAnsi="Calibri" w:cs="Calibri"/>
              </w:rPr>
            </w:pPr>
            <w:r>
              <w:rPr>
                <w:rFonts w:ascii="Calibri" w:eastAsia="Calibri" w:hAnsi="Calibri" w:cs="Calibri"/>
              </w:rPr>
              <w:t>Dalībnieku skaits</w:t>
            </w:r>
          </w:p>
        </w:tc>
        <w:tc>
          <w:tcPr>
            <w:tcW w:w="750" w:type="dxa"/>
            <w:tcBorders>
              <w:bottom w:val="single" w:sz="4" w:space="0" w:color="000000"/>
              <w:right w:val="single" w:sz="4" w:space="0" w:color="000000"/>
            </w:tcBorders>
            <w:tcMar>
              <w:top w:w="20" w:type="dxa"/>
              <w:left w:w="20" w:type="dxa"/>
              <w:bottom w:w="100" w:type="dxa"/>
              <w:right w:w="20" w:type="dxa"/>
            </w:tcMar>
            <w:vAlign w:val="bottom"/>
          </w:tcPr>
          <w:p w14:paraId="7FA126B2" w14:textId="77777777" w:rsidR="00343F6A" w:rsidRDefault="005D351A">
            <w:pPr>
              <w:spacing w:line="240" w:lineRule="auto"/>
              <w:rPr>
                <w:rFonts w:ascii="Calibri" w:eastAsia="Calibri" w:hAnsi="Calibri" w:cs="Calibri"/>
              </w:rPr>
            </w:pPr>
            <w:r>
              <w:rPr>
                <w:rFonts w:ascii="Calibri" w:eastAsia="Calibri" w:hAnsi="Calibri" w:cs="Calibri"/>
              </w:rPr>
              <w:t>394</w:t>
            </w:r>
          </w:p>
        </w:tc>
        <w:tc>
          <w:tcPr>
            <w:tcW w:w="960" w:type="dxa"/>
            <w:tcBorders>
              <w:bottom w:val="single" w:sz="4" w:space="0" w:color="000000"/>
              <w:right w:val="single" w:sz="4" w:space="0" w:color="000000"/>
            </w:tcBorders>
            <w:tcMar>
              <w:top w:w="20" w:type="dxa"/>
              <w:left w:w="20" w:type="dxa"/>
              <w:bottom w:w="100" w:type="dxa"/>
              <w:right w:w="20" w:type="dxa"/>
            </w:tcMar>
            <w:vAlign w:val="bottom"/>
          </w:tcPr>
          <w:p w14:paraId="645684AE" w14:textId="77777777" w:rsidR="00343F6A" w:rsidRDefault="005D351A">
            <w:pPr>
              <w:spacing w:line="240" w:lineRule="auto"/>
              <w:rPr>
                <w:rFonts w:ascii="Calibri" w:eastAsia="Calibri" w:hAnsi="Calibri" w:cs="Calibri"/>
              </w:rPr>
            </w:pPr>
            <w:r>
              <w:rPr>
                <w:rFonts w:ascii="Calibri" w:eastAsia="Calibri" w:hAnsi="Calibri" w:cs="Calibri"/>
              </w:rPr>
              <w:t>154</w:t>
            </w:r>
          </w:p>
        </w:tc>
        <w:tc>
          <w:tcPr>
            <w:tcW w:w="1035" w:type="dxa"/>
            <w:tcBorders>
              <w:bottom w:val="single" w:sz="4" w:space="0" w:color="000000"/>
              <w:right w:val="single" w:sz="4" w:space="0" w:color="000000"/>
            </w:tcBorders>
            <w:tcMar>
              <w:top w:w="20" w:type="dxa"/>
              <w:left w:w="20" w:type="dxa"/>
              <w:bottom w:w="100" w:type="dxa"/>
              <w:right w:w="20" w:type="dxa"/>
            </w:tcMar>
            <w:vAlign w:val="bottom"/>
          </w:tcPr>
          <w:p w14:paraId="662CF787" w14:textId="77777777" w:rsidR="00343F6A" w:rsidRDefault="005D351A">
            <w:pPr>
              <w:spacing w:line="240" w:lineRule="auto"/>
              <w:rPr>
                <w:rFonts w:ascii="Calibri" w:eastAsia="Calibri" w:hAnsi="Calibri" w:cs="Calibri"/>
              </w:rPr>
            </w:pPr>
            <w:r>
              <w:rPr>
                <w:rFonts w:ascii="Calibri" w:eastAsia="Calibri" w:hAnsi="Calibri" w:cs="Calibri"/>
              </w:rPr>
              <w:t>127</w:t>
            </w:r>
          </w:p>
        </w:tc>
        <w:tc>
          <w:tcPr>
            <w:tcW w:w="945" w:type="dxa"/>
            <w:tcBorders>
              <w:bottom w:val="single" w:sz="4" w:space="0" w:color="000000"/>
              <w:right w:val="single" w:sz="4" w:space="0" w:color="000000"/>
            </w:tcBorders>
            <w:tcMar>
              <w:top w:w="20" w:type="dxa"/>
              <w:left w:w="20" w:type="dxa"/>
              <w:bottom w:w="100" w:type="dxa"/>
              <w:right w:w="20" w:type="dxa"/>
            </w:tcMar>
            <w:vAlign w:val="bottom"/>
          </w:tcPr>
          <w:p w14:paraId="6620DA98" w14:textId="77777777" w:rsidR="00343F6A" w:rsidRDefault="005D351A">
            <w:pPr>
              <w:spacing w:line="240" w:lineRule="auto"/>
              <w:rPr>
                <w:rFonts w:ascii="Calibri" w:eastAsia="Calibri" w:hAnsi="Calibri" w:cs="Calibri"/>
              </w:rPr>
            </w:pPr>
            <w:r>
              <w:rPr>
                <w:rFonts w:ascii="Calibri" w:eastAsia="Calibri" w:hAnsi="Calibri" w:cs="Calibri"/>
              </w:rPr>
              <w:t>146</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14:paraId="156EF048" w14:textId="77777777" w:rsidR="00343F6A" w:rsidRDefault="005D351A">
            <w:pPr>
              <w:spacing w:line="240" w:lineRule="auto"/>
              <w:rPr>
                <w:rFonts w:ascii="Calibri" w:eastAsia="Calibri" w:hAnsi="Calibri" w:cs="Calibri"/>
              </w:rPr>
            </w:pPr>
            <w:r>
              <w:rPr>
                <w:rFonts w:ascii="Calibri" w:eastAsia="Calibri" w:hAnsi="Calibri" w:cs="Calibri"/>
              </w:rPr>
              <w:t>110</w:t>
            </w:r>
          </w:p>
        </w:tc>
        <w:tc>
          <w:tcPr>
            <w:tcW w:w="630" w:type="dxa"/>
            <w:tcBorders>
              <w:bottom w:val="single" w:sz="4" w:space="0" w:color="000000"/>
              <w:right w:val="single" w:sz="4" w:space="0" w:color="000000"/>
            </w:tcBorders>
            <w:tcMar>
              <w:top w:w="20" w:type="dxa"/>
              <w:left w:w="20" w:type="dxa"/>
              <w:bottom w:w="100" w:type="dxa"/>
              <w:right w:w="20" w:type="dxa"/>
            </w:tcMar>
            <w:vAlign w:val="bottom"/>
          </w:tcPr>
          <w:p w14:paraId="5C04C5AF" w14:textId="77777777" w:rsidR="00343F6A" w:rsidRDefault="005D351A">
            <w:pPr>
              <w:spacing w:line="240" w:lineRule="auto"/>
              <w:rPr>
                <w:rFonts w:ascii="Calibri" w:eastAsia="Calibri" w:hAnsi="Calibri" w:cs="Calibri"/>
              </w:rPr>
            </w:pPr>
            <w:r>
              <w:rPr>
                <w:rFonts w:ascii="Calibri" w:eastAsia="Calibri" w:hAnsi="Calibri" w:cs="Calibri"/>
              </w:rPr>
              <w:t>141</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14:paraId="3E20A803" w14:textId="77777777" w:rsidR="00343F6A" w:rsidRDefault="005D351A">
            <w:pPr>
              <w:spacing w:line="240" w:lineRule="auto"/>
              <w:rPr>
                <w:rFonts w:ascii="Calibri" w:eastAsia="Calibri" w:hAnsi="Calibri" w:cs="Calibri"/>
              </w:rPr>
            </w:pPr>
            <w:r>
              <w:rPr>
                <w:rFonts w:ascii="Calibri" w:eastAsia="Calibri" w:hAnsi="Calibri" w:cs="Calibri"/>
              </w:rPr>
              <w:t>55</w:t>
            </w:r>
          </w:p>
        </w:tc>
        <w:tc>
          <w:tcPr>
            <w:tcW w:w="900" w:type="dxa"/>
            <w:tcBorders>
              <w:bottom w:val="single" w:sz="4" w:space="0" w:color="000000"/>
              <w:right w:val="single" w:sz="4" w:space="0" w:color="000000"/>
            </w:tcBorders>
            <w:tcMar>
              <w:top w:w="20" w:type="dxa"/>
              <w:left w:w="20" w:type="dxa"/>
              <w:bottom w:w="100" w:type="dxa"/>
              <w:right w:w="20" w:type="dxa"/>
            </w:tcMar>
            <w:vAlign w:val="bottom"/>
          </w:tcPr>
          <w:p w14:paraId="05DA41FA" w14:textId="77777777" w:rsidR="00343F6A" w:rsidRDefault="005D351A">
            <w:pPr>
              <w:spacing w:line="240" w:lineRule="auto"/>
              <w:rPr>
                <w:rFonts w:ascii="Calibri" w:eastAsia="Calibri" w:hAnsi="Calibri" w:cs="Calibri"/>
              </w:rPr>
            </w:pPr>
            <w:r>
              <w:rPr>
                <w:rFonts w:ascii="Calibri" w:eastAsia="Calibri" w:hAnsi="Calibri" w:cs="Calibri"/>
              </w:rPr>
              <w:t>102</w:t>
            </w:r>
          </w:p>
        </w:tc>
        <w:tc>
          <w:tcPr>
            <w:tcW w:w="1493" w:type="dxa"/>
            <w:tcBorders>
              <w:bottom w:val="single" w:sz="4" w:space="0" w:color="000000"/>
              <w:right w:val="single" w:sz="4" w:space="0" w:color="000000"/>
            </w:tcBorders>
            <w:tcMar>
              <w:top w:w="20" w:type="dxa"/>
              <w:left w:w="20" w:type="dxa"/>
              <w:bottom w:w="100" w:type="dxa"/>
              <w:right w:w="20" w:type="dxa"/>
            </w:tcMar>
            <w:vAlign w:val="bottom"/>
          </w:tcPr>
          <w:p w14:paraId="2121C0DB" w14:textId="77777777" w:rsidR="00343F6A" w:rsidRDefault="005D351A">
            <w:pPr>
              <w:spacing w:line="240" w:lineRule="auto"/>
              <w:rPr>
                <w:rFonts w:ascii="Calibri" w:eastAsia="Calibri" w:hAnsi="Calibri" w:cs="Calibri"/>
              </w:rPr>
            </w:pPr>
            <w:r>
              <w:rPr>
                <w:rFonts w:ascii="Calibri" w:eastAsia="Calibri" w:hAnsi="Calibri" w:cs="Calibri"/>
              </w:rPr>
              <w:t>201</w:t>
            </w:r>
          </w:p>
        </w:tc>
      </w:tr>
    </w:tbl>
    <w:p w14:paraId="6B8990F2" w14:textId="77777777" w:rsidR="00343F6A" w:rsidRDefault="00343F6A">
      <w:pPr>
        <w:spacing w:line="240" w:lineRule="auto"/>
        <w:ind w:firstLine="720"/>
        <w:jc w:val="both"/>
        <w:rPr>
          <w:rFonts w:ascii="Calibri" w:eastAsia="Calibri" w:hAnsi="Calibri" w:cs="Calibri"/>
          <w:sz w:val="24"/>
          <w:szCs w:val="24"/>
          <w:highlight w:val="white"/>
        </w:rPr>
      </w:pPr>
    </w:p>
    <w:p w14:paraId="178A8EA6" w14:textId="77777777" w:rsidR="00343F6A" w:rsidRDefault="005D351A">
      <w:pPr>
        <w:spacing w:line="240" w:lineRule="auto"/>
        <w:ind w:firstLine="720"/>
        <w:jc w:val="both"/>
        <w:rPr>
          <w:rFonts w:ascii="Calibri" w:eastAsia="Calibri" w:hAnsi="Calibri" w:cs="Calibri"/>
          <w:sz w:val="24"/>
          <w:szCs w:val="24"/>
          <w:highlight w:val="white"/>
        </w:rPr>
      </w:pPr>
      <w:r>
        <w:rPr>
          <w:rFonts w:ascii="Calibri" w:eastAsia="Calibri" w:hAnsi="Calibri" w:cs="Calibri"/>
          <w:sz w:val="24"/>
          <w:szCs w:val="24"/>
          <w:highlight w:val="white"/>
        </w:rPr>
        <w:t>No visiem 85 pašvaldības apmaksātajiem AMK, 40% ir Dziesmu un deju svētku kustības un repertuāra kolektīvi, kuri papildus pašvaldības finansējumam saņem valsts budžeta mērķdotācijas māksliniecisko kolektīvu vadītāju darba samaksai un valsts sociālās apdrošināšanas obligātajām iemaksām.</w:t>
      </w:r>
    </w:p>
    <w:p w14:paraId="398F3E29" w14:textId="77777777" w:rsidR="00343F6A" w:rsidRDefault="00343F6A">
      <w:pPr>
        <w:spacing w:line="240" w:lineRule="auto"/>
        <w:ind w:firstLine="720"/>
        <w:jc w:val="both"/>
        <w:rPr>
          <w:rFonts w:ascii="Calibri" w:eastAsia="Calibri" w:hAnsi="Calibri" w:cs="Calibri"/>
          <w:sz w:val="24"/>
          <w:szCs w:val="24"/>
          <w:highlight w:val="white"/>
        </w:rPr>
      </w:pPr>
    </w:p>
    <w:p w14:paraId="47508C27" w14:textId="77777777" w:rsidR="00343F6A" w:rsidRDefault="005D351A">
      <w:pPr>
        <w:spacing w:line="240" w:lineRule="auto"/>
        <w:jc w:val="both"/>
        <w:rPr>
          <w:rFonts w:ascii="Calibri" w:eastAsia="Calibri" w:hAnsi="Calibri" w:cs="Calibri"/>
          <w:i/>
          <w:iCs/>
          <w:sz w:val="24"/>
          <w:szCs w:val="24"/>
        </w:rPr>
      </w:pPr>
      <w:r>
        <w:rPr>
          <w:rFonts w:ascii="Calibri" w:eastAsia="Calibri" w:hAnsi="Calibri" w:cs="Calibri"/>
          <w:i/>
          <w:iCs/>
          <w:sz w:val="24"/>
          <w:szCs w:val="24"/>
        </w:rPr>
        <w:t>Valsts mērķdotācijas saņēmēju kolektīvu skaits no 2023. līdz 2025. gadam:</w:t>
      </w:r>
    </w:p>
    <w:tbl>
      <w:tblPr>
        <w:tblStyle w:val="af4"/>
        <w:tblW w:w="66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05"/>
        <w:gridCol w:w="1605"/>
        <w:gridCol w:w="1590"/>
        <w:gridCol w:w="1590"/>
      </w:tblGrid>
      <w:tr w:rsidR="00343F6A" w14:paraId="77B4C6C9" w14:textId="77777777">
        <w:trPr>
          <w:trHeight w:val="300"/>
        </w:trPr>
        <w:tc>
          <w:tcPr>
            <w:tcW w:w="1905" w:type="dxa"/>
          </w:tcPr>
          <w:p w14:paraId="781D852A" w14:textId="77777777" w:rsidR="00343F6A" w:rsidRDefault="005D351A">
            <w:pPr>
              <w:jc w:val="both"/>
              <w:rPr>
                <w:rFonts w:ascii="Calibri" w:eastAsia="Calibri" w:hAnsi="Calibri" w:cs="Calibri"/>
                <w:sz w:val="24"/>
                <w:szCs w:val="24"/>
              </w:rPr>
            </w:pPr>
            <w:r>
              <w:rPr>
                <w:rFonts w:ascii="Calibri" w:eastAsia="Calibri" w:hAnsi="Calibri" w:cs="Calibri"/>
                <w:sz w:val="24"/>
                <w:szCs w:val="24"/>
              </w:rPr>
              <w:t>Gads</w:t>
            </w:r>
          </w:p>
        </w:tc>
        <w:tc>
          <w:tcPr>
            <w:tcW w:w="1605" w:type="dxa"/>
          </w:tcPr>
          <w:p w14:paraId="1F8A83A9" w14:textId="77777777" w:rsidR="00343F6A" w:rsidRDefault="005D351A">
            <w:pPr>
              <w:jc w:val="both"/>
              <w:rPr>
                <w:rFonts w:ascii="Calibri" w:eastAsia="Calibri" w:hAnsi="Calibri" w:cs="Calibri"/>
                <w:sz w:val="24"/>
                <w:szCs w:val="24"/>
              </w:rPr>
            </w:pPr>
            <w:r>
              <w:rPr>
                <w:rFonts w:ascii="Calibri" w:eastAsia="Calibri" w:hAnsi="Calibri" w:cs="Calibri"/>
                <w:sz w:val="24"/>
                <w:szCs w:val="24"/>
              </w:rPr>
              <w:t>2023</w:t>
            </w:r>
          </w:p>
        </w:tc>
        <w:tc>
          <w:tcPr>
            <w:tcW w:w="1590" w:type="dxa"/>
          </w:tcPr>
          <w:p w14:paraId="1FE9B759" w14:textId="77777777" w:rsidR="00343F6A" w:rsidRDefault="005D351A">
            <w:pPr>
              <w:jc w:val="both"/>
              <w:rPr>
                <w:rFonts w:ascii="Calibri" w:eastAsia="Calibri" w:hAnsi="Calibri" w:cs="Calibri"/>
                <w:sz w:val="24"/>
                <w:szCs w:val="24"/>
              </w:rPr>
            </w:pPr>
            <w:r>
              <w:rPr>
                <w:rFonts w:ascii="Calibri" w:eastAsia="Calibri" w:hAnsi="Calibri" w:cs="Calibri"/>
                <w:sz w:val="24"/>
                <w:szCs w:val="24"/>
              </w:rPr>
              <w:t>2024</w:t>
            </w:r>
          </w:p>
        </w:tc>
        <w:tc>
          <w:tcPr>
            <w:tcW w:w="1590" w:type="dxa"/>
          </w:tcPr>
          <w:p w14:paraId="642B99B6" w14:textId="77777777" w:rsidR="00343F6A" w:rsidRDefault="005D351A">
            <w:pPr>
              <w:jc w:val="both"/>
              <w:rPr>
                <w:rFonts w:ascii="Calibri" w:eastAsia="Calibri" w:hAnsi="Calibri" w:cs="Calibri"/>
                <w:sz w:val="24"/>
                <w:szCs w:val="24"/>
              </w:rPr>
            </w:pPr>
            <w:r>
              <w:rPr>
                <w:rFonts w:ascii="Calibri" w:eastAsia="Calibri" w:hAnsi="Calibri" w:cs="Calibri"/>
                <w:sz w:val="24"/>
                <w:szCs w:val="24"/>
              </w:rPr>
              <w:t>2025</w:t>
            </w:r>
          </w:p>
        </w:tc>
      </w:tr>
      <w:tr w:rsidR="00343F6A" w14:paraId="25F8ACDA" w14:textId="77777777">
        <w:trPr>
          <w:trHeight w:val="283"/>
        </w:trPr>
        <w:tc>
          <w:tcPr>
            <w:tcW w:w="1905" w:type="dxa"/>
          </w:tcPr>
          <w:p w14:paraId="6D3B0DE5" w14:textId="77777777" w:rsidR="00343F6A" w:rsidRDefault="005D351A">
            <w:pPr>
              <w:jc w:val="both"/>
              <w:rPr>
                <w:rFonts w:ascii="Calibri" w:eastAsia="Calibri" w:hAnsi="Calibri" w:cs="Calibri"/>
                <w:sz w:val="24"/>
                <w:szCs w:val="24"/>
              </w:rPr>
            </w:pPr>
            <w:r>
              <w:rPr>
                <w:rFonts w:ascii="Calibri" w:eastAsia="Calibri" w:hAnsi="Calibri" w:cs="Calibri"/>
                <w:sz w:val="24"/>
                <w:szCs w:val="24"/>
              </w:rPr>
              <w:t>Valsts mērķdotācijas saņēmēju kolektīvu skaits</w:t>
            </w:r>
          </w:p>
        </w:tc>
        <w:tc>
          <w:tcPr>
            <w:tcW w:w="1605" w:type="dxa"/>
            <w:vAlign w:val="center"/>
          </w:tcPr>
          <w:p w14:paraId="0D90F438" w14:textId="77777777" w:rsidR="00343F6A" w:rsidRDefault="005D351A">
            <w:pPr>
              <w:jc w:val="both"/>
              <w:rPr>
                <w:rFonts w:ascii="Calibri" w:eastAsia="Calibri" w:hAnsi="Calibri" w:cs="Calibri"/>
                <w:sz w:val="24"/>
                <w:szCs w:val="24"/>
              </w:rPr>
            </w:pPr>
            <w:r>
              <w:rPr>
                <w:rFonts w:ascii="Calibri" w:eastAsia="Calibri" w:hAnsi="Calibri" w:cs="Calibri"/>
                <w:sz w:val="24"/>
                <w:szCs w:val="24"/>
              </w:rPr>
              <w:t>G1 - 22</w:t>
            </w:r>
          </w:p>
          <w:p w14:paraId="0CF5BCB9" w14:textId="77777777" w:rsidR="00343F6A" w:rsidRDefault="005D351A">
            <w:pPr>
              <w:jc w:val="both"/>
              <w:rPr>
                <w:rFonts w:ascii="Calibri" w:eastAsia="Calibri" w:hAnsi="Calibri" w:cs="Calibri"/>
                <w:sz w:val="24"/>
                <w:szCs w:val="24"/>
              </w:rPr>
            </w:pPr>
            <w:r>
              <w:rPr>
                <w:rFonts w:ascii="Calibri" w:eastAsia="Calibri" w:hAnsi="Calibri" w:cs="Calibri"/>
                <w:sz w:val="24"/>
                <w:szCs w:val="24"/>
              </w:rPr>
              <w:t>G2 - 8</w:t>
            </w:r>
          </w:p>
          <w:p w14:paraId="4A55B769" w14:textId="77777777" w:rsidR="00343F6A" w:rsidRDefault="005D351A">
            <w:pPr>
              <w:jc w:val="both"/>
              <w:rPr>
                <w:rFonts w:ascii="Calibri" w:eastAsia="Calibri" w:hAnsi="Calibri" w:cs="Calibri"/>
                <w:sz w:val="24"/>
                <w:szCs w:val="24"/>
              </w:rPr>
            </w:pPr>
            <w:r>
              <w:rPr>
                <w:rFonts w:ascii="Calibri" w:eastAsia="Calibri" w:hAnsi="Calibri" w:cs="Calibri"/>
                <w:sz w:val="24"/>
                <w:szCs w:val="24"/>
              </w:rPr>
              <w:t>Kopā 30</w:t>
            </w:r>
          </w:p>
        </w:tc>
        <w:tc>
          <w:tcPr>
            <w:tcW w:w="1590" w:type="dxa"/>
            <w:vAlign w:val="center"/>
          </w:tcPr>
          <w:p w14:paraId="556A0572" w14:textId="77777777" w:rsidR="00343F6A" w:rsidRDefault="005D351A">
            <w:pPr>
              <w:jc w:val="both"/>
              <w:rPr>
                <w:rFonts w:ascii="Calibri" w:eastAsia="Calibri" w:hAnsi="Calibri" w:cs="Calibri"/>
                <w:sz w:val="24"/>
                <w:szCs w:val="24"/>
              </w:rPr>
            </w:pPr>
            <w:r>
              <w:rPr>
                <w:rFonts w:ascii="Calibri" w:eastAsia="Calibri" w:hAnsi="Calibri" w:cs="Calibri"/>
                <w:sz w:val="24"/>
                <w:szCs w:val="24"/>
              </w:rPr>
              <w:t>G1 - 22</w:t>
            </w:r>
          </w:p>
          <w:p w14:paraId="5F5FB922" w14:textId="77777777" w:rsidR="00343F6A" w:rsidRDefault="005D351A">
            <w:pPr>
              <w:jc w:val="both"/>
              <w:rPr>
                <w:rFonts w:ascii="Calibri" w:eastAsia="Calibri" w:hAnsi="Calibri" w:cs="Calibri"/>
                <w:sz w:val="24"/>
                <w:szCs w:val="24"/>
              </w:rPr>
            </w:pPr>
            <w:r>
              <w:rPr>
                <w:rFonts w:ascii="Calibri" w:eastAsia="Calibri" w:hAnsi="Calibri" w:cs="Calibri"/>
                <w:sz w:val="24"/>
                <w:szCs w:val="24"/>
              </w:rPr>
              <w:t>G2 - 11</w:t>
            </w:r>
          </w:p>
          <w:p w14:paraId="764E3B91" w14:textId="77777777" w:rsidR="00343F6A" w:rsidRDefault="005D351A">
            <w:pPr>
              <w:jc w:val="both"/>
              <w:rPr>
                <w:rFonts w:ascii="Calibri" w:eastAsia="Calibri" w:hAnsi="Calibri" w:cs="Calibri"/>
                <w:sz w:val="24"/>
                <w:szCs w:val="24"/>
              </w:rPr>
            </w:pPr>
            <w:r>
              <w:rPr>
                <w:rFonts w:ascii="Calibri" w:eastAsia="Calibri" w:hAnsi="Calibri" w:cs="Calibri"/>
                <w:sz w:val="24"/>
                <w:szCs w:val="24"/>
              </w:rPr>
              <w:t>Kopā 33</w:t>
            </w:r>
          </w:p>
        </w:tc>
        <w:tc>
          <w:tcPr>
            <w:tcW w:w="1590" w:type="dxa"/>
            <w:vAlign w:val="center"/>
          </w:tcPr>
          <w:p w14:paraId="3250314C" w14:textId="77777777" w:rsidR="00343F6A" w:rsidRDefault="005D351A">
            <w:pPr>
              <w:jc w:val="both"/>
              <w:rPr>
                <w:rFonts w:ascii="Calibri" w:eastAsia="Calibri" w:hAnsi="Calibri" w:cs="Calibri"/>
                <w:sz w:val="24"/>
                <w:szCs w:val="24"/>
              </w:rPr>
            </w:pPr>
            <w:r>
              <w:rPr>
                <w:rFonts w:ascii="Calibri" w:eastAsia="Calibri" w:hAnsi="Calibri" w:cs="Calibri"/>
                <w:sz w:val="24"/>
                <w:szCs w:val="24"/>
              </w:rPr>
              <w:t>G1 - 22</w:t>
            </w:r>
          </w:p>
          <w:p w14:paraId="498001C2" w14:textId="77777777" w:rsidR="00343F6A" w:rsidRDefault="005D351A">
            <w:pPr>
              <w:jc w:val="both"/>
              <w:rPr>
                <w:rFonts w:ascii="Calibri" w:eastAsia="Calibri" w:hAnsi="Calibri" w:cs="Calibri"/>
                <w:sz w:val="24"/>
                <w:szCs w:val="24"/>
              </w:rPr>
            </w:pPr>
            <w:r>
              <w:rPr>
                <w:rFonts w:ascii="Calibri" w:eastAsia="Calibri" w:hAnsi="Calibri" w:cs="Calibri"/>
                <w:sz w:val="24"/>
                <w:szCs w:val="24"/>
              </w:rPr>
              <w:t>G2 - 13</w:t>
            </w:r>
          </w:p>
          <w:p w14:paraId="4ED03E73" w14:textId="77777777" w:rsidR="00343F6A" w:rsidRDefault="005D351A">
            <w:pPr>
              <w:jc w:val="both"/>
              <w:rPr>
                <w:rFonts w:ascii="Calibri" w:eastAsia="Calibri" w:hAnsi="Calibri" w:cs="Calibri"/>
                <w:sz w:val="24"/>
                <w:szCs w:val="24"/>
              </w:rPr>
            </w:pPr>
            <w:r>
              <w:rPr>
                <w:rFonts w:ascii="Calibri" w:eastAsia="Calibri" w:hAnsi="Calibri" w:cs="Calibri"/>
                <w:sz w:val="24"/>
                <w:szCs w:val="24"/>
              </w:rPr>
              <w:t>Kopā 35</w:t>
            </w:r>
          </w:p>
        </w:tc>
      </w:tr>
    </w:tbl>
    <w:p w14:paraId="500BF053" w14:textId="77777777" w:rsidR="00343F6A" w:rsidRDefault="00343F6A">
      <w:pPr>
        <w:spacing w:line="240" w:lineRule="auto"/>
        <w:jc w:val="both"/>
        <w:rPr>
          <w:rFonts w:ascii="Calibri" w:eastAsia="Calibri" w:hAnsi="Calibri" w:cs="Calibri"/>
          <w:sz w:val="24"/>
          <w:szCs w:val="24"/>
          <w:highlight w:val="white"/>
        </w:rPr>
      </w:pPr>
    </w:p>
    <w:p w14:paraId="750F84C7" w14:textId="77777777" w:rsidR="00343F6A" w:rsidRDefault="005D351A">
      <w:pPr>
        <w:spacing w:line="240" w:lineRule="auto"/>
        <w:jc w:val="both"/>
        <w:rPr>
          <w:rFonts w:ascii="Calibri" w:eastAsia="Calibri" w:hAnsi="Calibri" w:cs="Calibri"/>
          <w:sz w:val="24"/>
          <w:szCs w:val="24"/>
          <w:highlight w:val="white"/>
        </w:rPr>
      </w:pPr>
      <w:r>
        <w:rPr>
          <w:rFonts w:ascii="Calibri" w:eastAsia="Calibri" w:hAnsi="Calibri" w:cs="Calibri"/>
          <w:b/>
          <w:bCs/>
          <w:sz w:val="24"/>
          <w:szCs w:val="24"/>
          <w:highlight w:val="white"/>
        </w:rPr>
        <w:t>Pasākumi</w:t>
      </w:r>
      <w:r>
        <w:rPr>
          <w:rFonts w:ascii="Calibri" w:eastAsia="Calibri" w:hAnsi="Calibri" w:cs="Calibri"/>
          <w:sz w:val="24"/>
          <w:szCs w:val="24"/>
          <w:highlight w:val="white"/>
        </w:rPr>
        <w:t>:</w:t>
      </w:r>
    </w:p>
    <w:p w14:paraId="6F65C452" w14:textId="77777777" w:rsidR="00343F6A" w:rsidRDefault="005D351A">
      <w:pPr>
        <w:spacing w:line="240" w:lineRule="auto"/>
        <w:ind w:firstLine="720"/>
        <w:jc w:val="both"/>
        <w:rPr>
          <w:rFonts w:ascii="Calibri" w:eastAsia="Calibri" w:hAnsi="Calibri" w:cs="Calibri"/>
          <w:sz w:val="24"/>
          <w:szCs w:val="24"/>
        </w:rPr>
      </w:pPr>
      <w:r>
        <w:rPr>
          <w:rFonts w:ascii="Calibri" w:eastAsia="Calibri" w:hAnsi="Calibri" w:cs="Calibri"/>
          <w:sz w:val="24"/>
          <w:szCs w:val="24"/>
        </w:rPr>
        <w:t xml:space="preserve">2024. gadā Gulbenes novada kultūras/tautas namos kopumā notikuši 802 kultūras publiskās norises  jeb pasākumi ar kopējo apmeklētāju skaitu 83 444. Vairāk nekā puse pasākumu (65%) notikuši bez maksas un 70% apmeklējumu veido tieši bezmaksas pasākumu apmeklētāji. </w:t>
      </w:r>
    </w:p>
    <w:p w14:paraId="2E296BB6" w14:textId="77777777" w:rsidR="00343F6A" w:rsidRDefault="00343F6A">
      <w:pPr>
        <w:spacing w:line="240" w:lineRule="auto"/>
        <w:jc w:val="both"/>
        <w:rPr>
          <w:rFonts w:ascii="Calibri" w:eastAsia="Calibri" w:hAnsi="Calibri" w:cs="Calibri"/>
          <w:sz w:val="24"/>
          <w:szCs w:val="24"/>
        </w:rPr>
      </w:pPr>
    </w:p>
    <w:p w14:paraId="0615EA94" w14:textId="77777777" w:rsidR="00343F6A" w:rsidRDefault="005D351A">
      <w:pPr>
        <w:spacing w:line="240" w:lineRule="auto"/>
        <w:jc w:val="both"/>
        <w:rPr>
          <w:rFonts w:ascii="Calibri" w:eastAsia="Calibri" w:hAnsi="Calibri" w:cs="Calibri"/>
          <w:i/>
          <w:iCs/>
          <w:sz w:val="24"/>
          <w:szCs w:val="24"/>
        </w:rPr>
      </w:pPr>
      <w:r>
        <w:rPr>
          <w:rFonts w:ascii="Calibri" w:eastAsia="Calibri" w:hAnsi="Calibri" w:cs="Calibri"/>
          <w:i/>
          <w:iCs/>
          <w:sz w:val="24"/>
          <w:szCs w:val="24"/>
        </w:rPr>
        <w:t>Kultūras norišu un apmeklētāju skaita salīdzinājums no 2023. līdz 2025.gadam:</w:t>
      </w:r>
    </w:p>
    <w:tbl>
      <w:tblPr>
        <w:tblStyle w:val="af5"/>
        <w:tblW w:w="80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00"/>
        <w:gridCol w:w="1170"/>
        <w:gridCol w:w="1350"/>
        <w:gridCol w:w="2190"/>
      </w:tblGrid>
      <w:tr w:rsidR="00343F6A" w14:paraId="39D3D345" w14:textId="77777777">
        <w:trPr>
          <w:trHeight w:val="287"/>
        </w:trPr>
        <w:tc>
          <w:tcPr>
            <w:tcW w:w="3300" w:type="dxa"/>
          </w:tcPr>
          <w:p w14:paraId="11D4F1DB" w14:textId="77777777" w:rsidR="00343F6A" w:rsidRDefault="005D351A">
            <w:pPr>
              <w:jc w:val="both"/>
              <w:rPr>
                <w:rFonts w:ascii="Calibri" w:eastAsia="Calibri" w:hAnsi="Calibri" w:cs="Calibri"/>
                <w:sz w:val="24"/>
                <w:szCs w:val="24"/>
              </w:rPr>
            </w:pPr>
            <w:r>
              <w:rPr>
                <w:rFonts w:ascii="Calibri" w:eastAsia="Calibri" w:hAnsi="Calibri" w:cs="Calibri"/>
                <w:sz w:val="24"/>
                <w:szCs w:val="24"/>
              </w:rPr>
              <w:t>Gads</w:t>
            </w:r>
          </w:p>
        </w:tc>
        <w:tc>
          <w:tcPr>
            <w:tcW w:w="1170" w:type="dxa"/>
          </w:tcPr>
          <w:p w14:paraId="314F19FA" w14:textId="77777777" w:rsidR="00343F6A" w:rsidRDefault="005D351A">
            <w:pPr>
              <w:jc w:val="both"/>
              <w:rPr>
                <w:rFonts w:ascii="Calibri" w:eastAsia="Calibri" w:hAnsi="Calibri" w:cs="Calibri"/>
                <w:sz w:val="24"/>
                <w:szCs w:val="24"/>
              </w:rPr>
            </w:pPr>
            <w:r>
              <w:rPr>
                <w:rFonts w:ascii="Calibri" w:eastAsia="Calibri" w:hAnsi="Calibri" w:cs="Calibri"/>
                <w:sz w:val="24"/>
                <w:szCs w:val="24"/>
              </w:rPr>
              <w:t>2023</w:t>
            </w:r>
          </w:p>
        </w:tc>
        <w:tc>
          <w:tcPr>
            <w:tcW w:w="1350" w:type="dxa"/>
          </w:tcPr>
          <w:p w14:paraId="42A4673C" w14:textId="77777777" w:rsidR="00343F6A" w:rsidRDefault="005D351A">
            <w:pPr>
              <w:jc w:val="both"/>
              <w:rPr>
                <w:rFonts w:ascii="Calibri" w:eastAsia="Calibri" w:hAnsi="Calibri" w:cs="Calibri"/>
                <w:sz w:val="24"/>
                <w:szCs w:val="24"/>
              </w:rPr>
            </w:pPr>
            <w:r>
              <w:rPr>
                <w:rFonts w:ascii="Calibri" w:eastAsia="Calibri" w:hAnsi="Calibri" w:cs="Calibri"/>
                <w:sz w:val="24"/>
                <w:szCs w:val="24"/>
              </w:rPr>
              <w:t>2024</w:t>
            </w:r>
          </w:p>
        </w:tc>
        <w:tc>
          <w:tcPr>
            <w:tcW w:w="2190" w:type="dxa"/>
          </w:tcPr>
          <w:p w14:paraId="3819335A" w14:textId="77777777" w:rsidR="00343F6A" w:rsidRDefault="005D351A">
            <w:pPr>
              <w:jc w:val="both"/>
              <w:rPr>
                <w:rFonts w:ascii="Calibri" w:eastAsia="Calibri" w:hAnsi="Calibri" w:cs="Calibri"/>
                <w:sz w:val="24"/>
                <w:szCs w:val="24"/>
              </w:rPr>
            </w:pPr>
            <w:r>
              <w:rPr>
                <w:rFonts w:ascii="Calibri" w:eastAsia="Calibri" w:hAnsi="Calibri" w:cs="Calibri"/>
                <w:sz w:val="24"/>
                <w:szCs w:val="24"/>
              </w:rPr>
              <w:t>2025</w:t>
            </w:r>
          </w:p>
        </w:tc>
      </w:tr>
      <w:tr w:rsidR="00343F6A" w14:paraId="1A94DAA8" w14:textId="77777777">
        <w:trPr>
          <w:trHeight w:val="311"/>
        </w:trPr>
        <w:tc>
          <w:tcPr>
            <w:tcW w:w="3300" w:type="dxa"/>
          </w:tcPr>
          <w:p w14:paraId="0E5CD42A" w14:textId="77777777" w:rsidR="00343F6A" w:rsidRDefault="005D351A">
            <w:pPr>
              <w:jc w:val="both"/>
              <w:rPr>
                <w:rFonts w:ascii="Calibri" w:eastAsia="Calibri" w:hAnsi="Calibri" w:cs="Calibri"/>
                <w:sz w:val="24"/>
                <w:szCs w:val="24"/>
              </w:rPr>
            </w:pPr>
            <w:r>
              <w:rPr>
                <w:rFonts w:ascii="Calibri" w:eastAsia="Calibri" w:hAnsi="Calibri" w:cs="Calibri"/>
                <w:sz w:val="24"/>
                <w:szCs w:val="24"/>
              </w:rPr>
              <w:t>Kultūras publisko norišu skaits</w:t>
            </w:r>
          </w:p>
        </w:tc>
        <w:tc>
          <w:tcPr>
            <w:tcW w:w="1170" w:type="dxa"/>
            <w:vAlign w:val="center"/>
          </w:tcPr>
          <w:p w14:paraId="1A43F76C" w14:textId="77777777" w:rsidR="00343F6A" w:rsidRDefault="005D351A">
            <w:pPr>
              <w:jc w:val="both"/>
              <w:rPr>
                <w:rFonts w:ascii="Calibri" w:eastAsia="Calibri" w:hAnsi="Calibri" w:cs="Calibri"/>
                <w:sz w:val="24"/>
                <w:szCs w:val="24"/>
              </w:rPr>
            </w:pPr>
            <w:r>
              <w:rPr>
                <w:rFonts w:ascii="Calibri" w:eastAsia="Calibri" w:hAnsi="Calibri" w:cs="Calibri"/>
                <w:sz w:val="24"/>
                <w:szCs w:val="24"/>
              </w:rPr>
              <w:t>932</w:t>
            </w:r>
          </w:p>
        </w:tc>
        <w:tc>
          <w:tcPr>
            <w:tcW w:w="1350" w:type="dxa"/>
            <w:vAlign w:val="center"/>
          </w:tcPr>
          <w:p w14:paraId="3C77AB7F" w14:textId="77777777" w:rsidR="00343F6A" w:rsidRDefault="005D351A">
            <w:pPr>
              <w:jc w:val="both"/>
              <w:rPr>
                <w:rFonts w:ascii="Calibri" w:eastAsia="Calibri" w:hAnsi="Calibri" w:cs="Calibri"/>
                <w:sz w:val="24"/>
                <w:szCs w:val="24"/>
              </w:rPr>
            </w:pPr>
            <w:r>
              <w:rPr>
                <w:rFonts w:ascii="Calibri" w:eastAsia="Calibri" w:hAnsi="Calibri" w:cs="Calibri"/>
                <w:sz w:val="24"/>
                <w:szCs w:val="24"/>
              </w:rPr>
              <w:t>802</w:t>
            </w:r>
          </w:p>
        </w:tc>
        <w:tc>
          <w:tcPr>
            <w:tcW w:w="2190" w:type="dxa"/>
            <w:vAlign w:val="center"/>
          </w:tcPr>
          <w:p w14:paraId="55FB08FE" w14:textId="05116373" w:rsidR="00343F6A" w:rsidRDefault="005D351A">
            <w:pPr>
              <w:jc w:val="both"/>
              <w:rPr>
                <w:rFonts w:ascii="Calibri" w:eastAsia="Calibri" w:hAnsi="Calibri" w:cs="Calibri"/>
                <w:sz w:val="24"/>
                <w:szCs w:val="24"/>
              </w:rPr>
            </w:pPr>
            <w:r>
              <w:rPr>
                <w:rFonts w:ascii="Calibri" w:eastAsia="Calibri" w:hAnsi="Calibri" w:cs="Calibri"/>
                <w:sz w:val="24"/>
                <w:szCs w:val="24"/>
              </w:rPr>
              <w:t>tiks papildināts</w:t>
            </w:r>
            <w:r w:rsidR="00070542">
              <w:rPr>
                <w:rStyle w:val="Vresatsauce"/>
                <w:rFonts w:ascii="Calibri" w:eastAsia="Calibri" w:hAnsi="Calibri" w:cs="Calibri"/>
                <w:sz w:val="24"/>
                <w:szCs w:val="24"/>
              </w:rPr>
              <w:footnoteReference w:id="2"/>
            </w:r>
          </w:p>
        </w:tc>
      </w:tr>
      <w:tr w:rsidR="00343F6A" w14:paraId="2DAF9130" w14:textId="77777777">
        <w:trPr>
          <w:trHeight w:val="311"/>
        </w:trPr>
        <w:tc>
          <w:tcPr>
            <w:tcW w:w="3300" w:type="dxa"/>
          </w:tcPr>
          <w:p w14:paraId="5B952576" w14:textId="77777777" w:rsidR="00343F6A" w:rsidRDefault="005D351A">
            <w:pPr>
              <w:jc w:val="both"/>
              <w:rPr>
                <w:rFonts w:ascii="Calibri" w:eastAsia="Calibri" w:hAnsi="Calibri" w:cs="Calibri"/>
                <w:sz w:val="24"/>
                <w:szCs w:val="24"/>
              </w:rPr>
            </w:pPr>
            <w:r>
              <w:rPr>
                <w:rFonts w:ascii="Calibri" w:eastAsia="Calibri" w:hAnsi="Calibri" w:cs="Calibri"/>
                <w:sz w:val="24"/>
                <w:szCs w:val="24"/>
              </w:rPr>
              <w:t>Apmeklētāju skaits</w:t>
            </w:r>
          </w:p>
        </w:tc>
        <w:tc>
          <w:tcPr>
            <w:tcW w:w="1170" w:type="dxa"/>
            <w:vAlign w:val="center"/>
          </w:tcPr>
          <w:p w14:paraId="03CB162F" w14:textId="77777777" w:rsidR="00343F6A" w:rsidRDefault="005D351A">
            <w:pPr>
              <w:jc w:val="both"/>
              <w:rPr>
                <w:rFonts w:ascii="Calibri" w:eastAsia="Calibri" w:hAnsi="Calibri" w:cs="Calibri"/>
                <w:sz w:val="24"/>
                <w:szCs w:val="24"/>
              </w:rPr>
            </w:pPr>
            <w:r>
              <w:rPr>
                <w:rFonts w:ascii="Calibri" w:eastAsia="Calibri" w:hAnsi="Calibri" w:cs="Calibri"/>
                <w:sz w:val="24"/>
                <w:szCs w:val="24"/>
              </w:rPr>
              <w:t>78930</w:t>
            </w:r>
          </w:p>
        </w:tc>
        <w:tc>
          <w:tcPr>
            <w:tcW w:w="1350" w:type="dxa"/>
            <w:vAlign w:val="center"/>
          </w:tcPr>
          <w:p w14:paraId="211EB549" w14:textId="77777777" w:rsidR="00343F6A" w:rsidRDefault="005D351A">
            <w:pPr>
              <w:jc w:val="both"/>
              <w:rPr>
                <w:rFonts w:ascii="Calibri" w:eastAsia="Calibri" w:hAnsi="Calibri" w:cs="Calibri"/>
                <w:sz w:val="24"/>
                <w:szCs w:val="24"/>
              </w:rPr>
            </w:pPr>
            <w:r>
              <w:rPr>
                <w:rFonts w:ascii="Calibri" w:eastAsia="Calibri" w:hAnsi="Calibri" w:cs="Calibri"/>
                <w:sz w:val="24"/>
                <w:szCs w:val="24"/>
              </w:rPr>
              <w:t>83444</w:t>
            </w:r>
          </w:p>
        </w:tc>
        <w:tc>
          <w:tcPr>
            <w:tcW w:w="2190" w:type="dxa"/>
            <w:vAlign w:val="center"/>
          </w:tcPr>
          <w:p w14:paraId="321D6B71" w14:textId="0F9B73A7" w:rsidR="00343F6A" w:rsidRDefault="005D351A">
            <w:pPr>
              <w:jc w:val="both"/>
              <w:rPr>
                <w:rFonts w:ascii="Calibri" w:eastAsia="Calibri" w:hAnsi="Calibri" w:cs="Calibri"/>
                <w:sz w:val="24"/>
                <w:szCs w:val="24"/>
              </w:rPr>
            </w:pPr>
            <w:r>
              <w:rPr>
                <w:rFonts w:ascii="Calibri" w:eastAsia="Calibri" w:hAnsi="Calibri" w:cs="Calibri"/>
                <w:sz w:val="24"/>
                <w:szCs w:val="24"/>
              </w:rPr>
              <w:t>tiks papildināts</w:t>
            </w:r>
            <w:r w:rsidR="00070542">
              <w:rPr>
                <w:rFonts w:ascii="Calibri" w:eastAsia="Calibri" w:hAnsi="Calibri" w:cs="Calibri"/>
                <w:sz w:val="24"/>
                <w:szCs w:val="24"/>
                <w:vertAlign w:val="superscript"/>
              </w:rPr>
              <w:t>2</w:t>
            </w:r>
          </w:p>
        </w:tc>
      </w:tr>
    </w:tbl>
    <w:p w14:paraId="4361AEB0" w14:textId="77777777" w:rsidR="00343F6A" w:rsidRDefault="00343F6A">
      <w:pPr>
        <w:spacing w:line="240" w:lineRule="auto"/>
        <w:jc w:val="both"/>
        <w:rPr>
          <w:rFonts w:ascii="Calibri" w:eastAsia="Calibri" w:hAnsi="Calibri" w:cs="Calibri"/>
          <w:sz w:val="24"/>
          <w:szCs w:val="24"/>
        </w:rPr>
      </w:pPr>
    </w:p>
    <w:p w14:paraId="15775E05" w14:textId="77777777" w:rsidR="00343F6A" w:rsidRDefault="005D351A">
      <w:pPr>
        <w:spacing w:line="240" w:lineRule="auto"/>
        <w:ind w:firstLine="720"/>
        <w:jc w:val="both"/>
        <w:rPr>
          <w:rFonts w:ascii="Calibri" w:eastAsia="Calibri" w:hAnsi="Calibri" w:cs="Calibri"/>
          <w:sz w:val="24"/>
          <w:szCs w:val="24"/>
        </w:rPr>
      </w:pPr>
      <w:r>
        <w:rPr>
          <w:rFonts w:ascii="Calibri" w:eastAsia="Calibri" w:hAnsi="Calibri" w:cs="Calibri"/>
          <w:sz w:val="24"/>
          <w:szCs w:val="24"/>
        </w:rPr>
        <w:t xml:space="preserve">Pilsētā 2024.gadā notikuši 167 publiskie kultūras pasākumi ar kopējo apmeklētāju skaitu 40804.  Katrā pagastā gada laikā vidēji notikuši 48 publiskie kultūras pasākumi ar kopējo apmeklētāju skaitu 42640. </w:t>
      </w:r>
    </w:p>
    <w:p w14:paraId="1F5EB59E" w14:textId="77777777" w:rsidR="00343F6A" w:rsidRDefault="005D351A">
      <w:pPr>
        <w:spacing w:line="240" w:lineRule="auto"/>
        <w:ind w:firstLine="720"/>
        <w:jc w:val="both"/>
        <w:rPr>
          <w:rFonts w:ascii="Calibri" w:eastAsia="Calibri" w:hAnsi="Calibri" w:cs="Calibri"/>
          <w:sz w:val="24"/>
          <w:szCs w:val="24"/>
        </w:rPr>
      </w:pPr>
      <w:r>
        <w:rPr>
          <w:rFonts w:ascii="Calibri" w:eastAsia="Calibri" w:hAnsi="Calibri" w:cs="Calibri"/>
          <w:sz w:val="24"/>
          <w:szCs w:val="24"/>
        </w:rPr>
        <w:t xml:space="preserve">Jānorāda, ka kultūras/tautas namu darbību raksturo ne tikai publisko kultūras norišu jeb pasākumu skaits, bet arī cita veida norises, kas nav tieši saistītas ar publisko kultūras darbu (piemēram, telpu īre, privāti pasākumi u.tml.), kā arī kultūras izbraukumu norises (kolektīvu braucieni un koncertdarbība, kultūras darbinieku tematiskie izbraukumi). Kopumā Gulbenes novada kultūras/tautas namos 2024. gadā īstenotas 1298 visdažādākās norises. Tieši publiskie kultūras pasākumi sastāda 62% </w:t>
      </w:r>
      <w:r>
        <w:rPr>
          <w:rFonts w:ascii="Calibri" w:eastAsia="Calibri" w:hAnsi="Calibri" w:cs="Calibri"/>
          <w:sz w:val="24"/>
          <w:szCs w:val="24"/>
        </w:rPr>
        <w:lastRenderedPageBreak/>
        <w:t>no kopējo kultūras/tautas nama visu veidu norišu skaita. Ievērojams ir arī izbraukuma norišu skaits - 32%. Privātie pasākumi/telpu īres - 6 %.</w:t>
      </w:r>
    </w:p>
    <w:p w14:paraId="0F6A3309" w14:textId="77777777" w:rsidR="00343F6A" w:rsidRDefault="00343F6A">
      <w:pPr>
        <w:spacing w:line="240" w:lineRule="auto"/>
        <w:ind w:firstLine="720"/>
        <w:jc w:val="both"/>
        <w:rPr>
          <w:rFonts w:ascii="Calibri" w:eastAsia="Calibri" w:hAnsi="Calibri" w:cs="Calibri"/>
          <w:sz w:val="24"/>
          <w:szCs w:val="24"/>
        </w:rPr>
      </w:pPr>
    </w:p>
    <w:p w14:paraId="7834A26E" w14:textId="77777777" w:rsidR="00343F6A" w:rsidRDefault="005D351A">
      <w:pPr>
        <w:spacing w:line="240" w:lineRule="auto"/>
        <w:jc w:val="both"/>
        <w:rPr>
          <w:rFonts w:ascii="Calibri" w:eastAsia="Calibri" w:hAnsi="Calibri" w:cs="Calibri"/>
          <w:sz w:val="24"/>
          <w:szCs w:val="24"/>
          <w:highlight w:val="white"/>
        </w:rPr>
      </w:pPr>
      <w:r>
        <w:rPr>
          <w:rFonts w:ascii="Calibri" w:eastAsia="Calibri" w:hAnsi="Calibri" w:cs="Calibri"/>
          <w:b/>
          <w:bCs/>
          <w:sz w:val="24"/>
          <w:szCs w:val="24"/>
          <w:highlight w:val="white"/>
        </w:rPr>
        <w:t>Finanses:</w:t>
      </w:r>
      <w:r>
        <w:rPr>
          <w:rFonts w:ascii="Calibri" w:eastAsia="Calibri" w:hAnsi="Calibri" w:cs="Calibri"/>
          <w:sz w:val="24"/>
          <w:szCs w:val="24"/>
          <w:highlight w:val="white"/>
        </w:rPr>
        <w:t xml:space="preserve"> </w:t>
      </w:r>
    </w:p>
    <w:p w14:paraId="16483EB7" w14:textId="77777777" w:rsidR="00343F6A" w:rsidRDefault="005D351A">
      <w:pPr>
        <w:spacing w:line="240" w:lineRule="auto"/>
        <w:ind w:firstLine="720"/>
        <w:jc w:val="both"/>
        <w:rPr>
          <w:rFonts w:ascii="Calibri" w:eastAsia="Calibri" w:hAnsi="Calibri" w:cs="Calibri"/>
          <w:sz w:val="24"/>
          <w:szCs w:val="24"/>
          <w:highlight w:val="white"/>
        </w:rPr>
      </w:pPr>
      <w:r>
        <w:rPr>
          <w:rFonts w:ascii="Calibri" w:eastAsia="Calibri" w:hAnsi="Calibri" w:cs="Calibri"/>
          <w:sz w:val="24"/>
          <w:szCs w:val="24"/>
          <w:highlight w:val="white"/>
        </w:rPr>
        <w:t>Kopējos kultūras finanšu rādītājus veido Gulbenes novada kultūras centra un struktūrvienību uzturēšana, publisko kultūras pasākumu nodrošināšana, lielie pasākumi, amatiermākslas un Dziesmu svētku kustības uzturēšana (kolektīvu vadītāju atalgojums un norises).</w:t>
      </w:r>
    </w:p>
    <w:p w14:paraId="6C9AA38E" w14:textId="77777777" w:rsidR="00343F6A" w:rsidRDefault="00343F6A">
      <w:pPr>
        <w:spacing w:line="240" w:lineRule="auto"/>
        <w:ind w:firstLine="720"/>
        <w:jc w:val="both"/>
        <w:rPr>
          <w:rFonts w:ascii="Calibri" w:eastAsia="Calibri" w:hAnsi="Calibri" w:cs="Calibri"/>
          <w:sz w:val="24"/>
          <w:szCs w:val="24"/>
          <w:highlight w:val="white"/>
        </w:rPr>
      </w:pPr>
    </w:p>
    <w:p w14:paraId="03817DD1" w14:textId="77777777" w:rsidR="00343F6A" w:rsidRDefault="005D351A">
      <w:pPr>
        <w:spacing w:line="240" w:lineRule="auto"/>
        <w:jc w:val="both"/>
        <w:rPr>
          <w:rFonts w:ascii="Calibri" w:eastAsia="Calibri" w:hAnsi="Calibri" w:cs="Calibri"/>
          <w:i/>
          <w:iCs/>
          <w:sz w:val="24"/>
          <w:szCs w:val="24"/>
          <w:highlight w:val="white"/>
        </w:rPr>
      </w:pPr>
      <w:r>
        <w:rPr>
          <w:rFonts w:ascii="Calibri" w:eastAsia="Calibri" w:hAnsi="Calibri" w:cs="Calibri"/>
          <w:i/>
          <w:iCs/>
          <w:sz w:val="24"/>
          <w:szCs w:val="24"/>
          <w:highlight w:val="white"/>
        </w:rPr>
        <w:t>GNKC kopējais finansējums 2023.-2026.gadam:</w:t>
      </w:r>
    </w:p>
    <w:tbl>
      <w:tblPr>
        <w:tblStyle w:val="af6"/>
        <w:tblW w:w="87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55"/>
        <w:gridCol w:w="1215"/>
        <w:gridCol w:w="1305"/>
        <w:gridCol w:w="1395"/>
        <w:gridCol w:w="2445"/>
      </w:tblGrid>
      <w:tr w:rsidR="00343F6A" w14:paraId="622D4DDA" w14:textId="77777777">
        <w:tc>
          <w:tcPr>
            <w:tcW w:w="2355" w:type="dxa"/>
            <w:tcMar>
              <w:top w:w="100" w:type="dxa"/>
              <w:left w:w="100" w:type="dxa"/>
              <w:bottom w:w="100" w:type="dxa"/>
              <w:right w:w="100" w:type="dxa"/>
            </w:tcMar>
          </w:tcPr>
          <w:p w14:paraId="19C47EE3" w14:textId="77777777" w:rsidR="00343F6A" w:rsidRDefault="005D351A">
            <w:pPr>
              <w:widowControl w:val="0"/>
              <w:pBdr>
                <w:top w:val="nil"/>
                <w:left w:val="nil"/>
                <w:bottom w:val="nil"/>
                <w:right w:val="nil"/>
                <w:between w:val="nil"/>
              </w:pBd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Gads</w:t>
            </w:r>
          </w:p>
        </w:tc>
        <w:tc>
          <w:tcPr>
            <w:tcW w:w="1215" w:type="dxa"/>
            <w:tcMar>
              <w:top w:w="100" w:type="dxa"/>
              <w:left w:w="100" w:type="dxa"/>
              <w:bottom w:w="100" w:type="dxa"/>
              <w:right w:w="100" w:type="dxa"/>
            </w:tcMar>
          </w:tcPr>
          <w:p w14:paraId="22449AA4" w14:textId="77777777" w:rsidR="00343F6A" w:rsidRDefault="005D351A">
            <w:pPr>
              <w:widowControl w:val="0"/>
              <w:pBdr>
                <w:top w:val="nil"/>
                <w:left w:val="nil"/>
                <w:bottom w:val="nil"/>
                <w:right w:val="nil"/>
                <w:between w:val="nil"/>
              </w:pBd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2023</w:t>
            </w:r>
          </w:p>
        </w:tc>
        <w:tc>
          <w:tcPr>
            <w:tcW w:w="1305" w:type="dxa"/>
            <w:tcMar>
              <w:top w:w="100" w:type="dxa"/>
              <w:left w:w="100" w:type="dxa"/>
              <w:bottom w:w="100" w:type="dxa"/>
              <w:right w:w="100" w:type="dxa"/>
            </w:tcMar>
          </w:tcPr>
          <w:p w14:paraId="3CED46B1" w14:textId="77777777" w:rsidR="00343F6A" w:rsidRDefault="005D351A">
            <w:pPr>
              <w:widowControl w:val="0"/>
              <w:pBdr>
                <w:top w:val="nil"/>
                <w:left w:val="nil"/>
                <w:bottom w:val="nil"/>
                <w:right w:val="nil"/>
                <w:between w:val="nil"/>
              </w:pBd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2024</w:t>
            </w:r>
          </w:p>
        </w:tc>
        <w:tc>
          <w:tcPr>
            <w:tcW w:w="1395" w:type="dxa"/>
            <w:tcMar>
              <w:top w:w="100" w:type="dxa"/>
              <w:left w:w="100" w:type="dxa"/>
              <w:bottom w:w="100" w:type="dxa"/>
              <w:right w:w="100" w:type="dxa"/>
            </w:tcMar>
          </w:tcPr>
          <w:p w14:paraId="75BDC838"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2025</w:t>
            </w:r>
          </w:p>
        </w:tc>
        <w:tc>
          <w:tcPr>
            <w:tcW w:w="2445" w:type="dxa"/>
            <w:tcMar>
              <w:top w:w="100" w:type="dxa"/>
              <w:left w:w="100" w:type="dxa"/>
              <w:bottom w:w="100" w:type="dxa"/>
              <w:right w:w="100" w:type="dxa"/>
            </w:tcMar>
          </w:tcPr>
          <w:p w14:paraId="0CB6F6F8" w14:textId="77777777" w:rsidR="00343F6A" w:rsidRDefault="005D351A">
            <w:pPr>
              <w:widowControl w:val="0"/>
              <w:pBdr>
                <w:top w:val="nil"/>
                <w:left w:val="nil"/>
                <w:bottom w:val="nil"/>
                <w:right w:val="nil"/>
                <w:between w:val="nil"/>
              </w:pBd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2026</w:t>
            </w:r>
          </w:p>
        </w:tc>
      </w:tr>
      <w:tr w:rsidR="00343F6A" w14:paraId="2091EF65" w14:textId="77777777">
        <w:tc>
          <w:tcPr>
            <w:tcW w:w="2355" w:type="dxa"/>
            <w:tcMar>
              <w:top w:w="100" w:type="dxa"/>
              <w:left w:w="100" w:type="dxa"/>
              <w:bottom w:w="100" w:type="dxa"/>
              <w:right w:w="100" w:type="dxa"/>
            </w:tcMar>
          </w:tcPr>
          <w:p w14:paraId="7F108227" w14:textId="77777777" w:rsidR="00343F6A" w:rsidRDefault="005D351A">
            <w:pPr>
              <w:widowControl w:val="0"/>
              <w:pBdr>
                <w:top w:val="nil"/>
                <w:left w:val="nil"/>
                <w:bottom w:val="nil"/>
                <w:right w:val="nil"/>
                <w:between w:val="nil"/>
              </w:pBd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Budžeta izpilde, EUR</w:t>
            </w:r>
          </w:p>
        </w:tc>
        <w:tc>
          <w:tcPr>
            <w:tcW w:w="1215" w:type="dxa"/>
            <w:tcMar>
              <w:top w:w="100" w:type="dxa"/>
              <w:left w:w="100" w:type="dxa"/>
              <w:bottom w:w="100" w:type="dxa"/>
              <w:right w:w="100" w:type="dxa"/>
            </w:tcMar>
          </w:tcPr>
          <w:p w14:paraId="375E09D4" w14:textId="77777777" w:rsidR="00343F6A" w:rsidRDefault="005D351A">
            <w:pPr>
              <w:widowControl w:val="0"/>
              <w:pBdr>
                <w:top w:val="nil"/>
                <w:left w:val="nil"/>
                <w:bottom w:val="nil"/>
                <w:right w:val="nil"/>
                <w:between w:val="nil"/>
              </w:pBd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 xml:space="preserve">1 937 706 </w:t>
            </w:r>
          </w:p>
        </w:tc>
        <w:tc>
          <w:tcPr>
            <w:tcW w:w="1305" w:type="dxa"/>
            <w:tcMar>
              <w:top w:w="100" w:type="dxa"/>
              <w:left w:w="100" w:type="dxa"/>
              <w:bottom w:w="100" w:type="dxa"/>
              <w:right w:w="100" w:type="dxa"/>
            </w:tcMar>
          </w:tcPr>
          <w:p w14:paraId="2DABE701" w14:textId="77777777" w:rsidR="00343F6A" w:rsidRDefault="005D351A">
            <w:pPr>
              <w:widowControl w:val="0"/>
              <w:pBdr>
                <w:top w:val="nil"/>
                <w:left w:val="nil"/>
                <w:bottom w:val="nil"/>
                <w:right w:val="nil"/>
                <w:between w:val="nil"/>
              </w:pBd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1 454 567</w:t>
            </w:r>
          </w:p>
        </w:tc>
        <w:tc>
          <w:tcPr>
            <w:tcW w:w="1395" w:type="dxa"/>
            <w:tcMar>
              <w:top w:w="100" w:type="dxa"/>
              <w:left w:w="100" w:type="dxa"/>
              <w:bottom w:w="100" w:type="dxa"/>
              <w:right w:w="100" w:type="dxa"/>
            </w:tcMar>
          </w:tcPr>
          <w:p w14:paraId="36C9D4CD" w14:textId="77777777" w:rsidR="00343F6A" w:rsidRDefault="005D351A">
            <w:pPr>
              <w:widowControl w:val="0"/>
              <w:pBdr>
                <w:top w:val="nil"/>
                <w:left w:val="nil"/>
                <w:bottom w:val="nil"/>
                <w:right w:val="nil"/>
                <w:between w:val="nil"/>
              </w:pBd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1 502 773</w:t>
            </w:r>
          </w:p>
        </w:tc>
        <w:tc>
          <w:tcPr>
            <w:tcW w:w="2445" w:type="dxa"/>
            <w:tcMar>
              <w:top w:w="100" w:type="dxa"/>
              <w:left w:w="100" w:type="dxa"/>
              <w:bottom w:w="100" w:type="dxa"/>
              <w:right w:w="100" w:type="dxa"/>
            </w:tcMar>
          </w:tcPr>
          <w:p w14:paraId="77F5823A" w14:textId="77777777" w:rsidR="00343F6A" w:rsidRDefault="005D351A">
            <w:pPr>
              <w:widowControl w:val="0"/>
              <w:pBdr>
                <w:top w:val="nil"/>
                <w:left w:val="nil"/>
                <w:bottom w:val="nil"/>
                <w:right w:val="nil"/>
                <w:between w:val="nil"/>
              </w:pBd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1 658 537 (plānotais)</w:t>
            </w:r>
          </w:p>
        </w:tc>
      </w:tr>
    </w:tbl>
    <w:p w14:paraId="1999C724" w14:textId="77777777" w:rsidR="00343F6A" w:rsidRDefault="00343F6A">
      <w:pPr>
        <w:spacing w:line="240" w:lineRule="auto"/>
        <w:jc w:val="both"/>
        <w:rPr>
          <w:rFonts w:ascii="Calibri" w:eastAsia="Calibri" w:hAnsi="Calibri" w:cs="Calibri"/>
          <w:sz w:val="24"/>
          <w:szCs w:val="24"/>
          <w:highlight w:val="white"/>
        </w:rPr>
      </w:pPr>
    </w:p>
    <w:p w14:paraId="3B797490" w14:textId="77777777" w:rsidR="00343F6A" w:rsidRDefault="005D351A">
      <w:pPr>
        <w:spacing w:line="240" w:lineRule="auto"/>
        <w:jc w:val="both"/>
        <w:rPr>
          <w:rFonts w:ascii="Calibri" w:eastAsia="Calibri" w:hAnsi="Calibri" w:cs="Calibri"/>
          <w:b/>
          <w:bCs/>
          <w:sz w:val="24"/>
          <w:szCs w:val="24"/>
          <w:highlight w:val="white"/>
        </w:rPr>
      </w:pPr>
      <w:r>
        <w:rPr>
          <w:rFonts w:ascii="Calibri" w:eastAsia="Calibri" w:hAnsi="Calibri" w:cs="Calibri"/>
          <w:b/>
          <w:bCs/>
          <w:sz w:val="24"/>
          <w:szCs w:val="24"/>
          <w:highlight w:val="white"/>
        </w:rPr>
        <w:t>Metodiskais centrs:</w:t>
      </w:r>
    </w:p>
    <w:p w14:paraId="3D7992E7" w14:textId="77777777" w:rsidR="00343F6A" w:rsidRDefault="005D351A">
      <w:pPr>
        <w:spacing w:line="240" w:lineRule="auto"/>
        <w:ind w:firstLine="720"/>
        <w:jc w:val="both"/>
        <w:rPr>
          <w:rFonts w:ascii="Calibri" w:eastAsia="Calibri" w:hAnsi="Calibri" w:cs="Calibri"/>
          <w:sz w:val="24"/>
          <w:szCs w:val="24"/>
          <w:highlight w:val="white"/>
        </w:rPr>
      </w:pPr>
      <w:r>
        <w:rPr>
          <w:rFonts w:ascii="Calibri" w:eastAsia="Calibri" w:hAnsi="Calibri" w:cs="Calibri"/>
          <w:sz w:val="24"/>
          <w:szCs w:val="24"/>
          <w:highlight w:val="white"/>
        </w:rPr>
        <w:t xml:space="preserve">GNKC ir arī novada kultūras/tautas namu metodiskais centrs. Tas nozīmē, ka visi novada kultūras nami darbojas vienotā sistēmā, ko vada un koordinē Gulbenes novada kultūras centrs. Novada kultūras darbinieki, amatiermākslas kolektīvu vadītāji tiekas klātienes un tiešsaistes sanāksmēs, piedalās apmācībās un pieredzes apmaiņas braucienos, vienoti tiek organizētas novada skates un repertuāra pārbaudes pasākumi, tiek veidoti kopīgi kultūras pasākumu plāni un grafiki, notiek sistemātiska informācijas apmaiņa, organizēti un koordinēti novada projekti un pasākumi. GNKC ir kā starpnieks starp Latvijas Nacionālo kultūras centru (turpmāk - LNKC) un novada kultūras/tautas namiem. </w:t>
      </w:r>
    </w:p>
    <w:p w14:paraId="7C05728B" w14:textId="77777777" w:rsidR="00343F6A" w:rsidRDefault="00343F6A">
      <w:pPr>
        <w:spacing w:line="240" w:lineRule="auto"/>
        <w:ind w:firstLine="720"/>
        <w:jc w:val="both"/>
        <w:rPr>
          <w:rFonts w:ascii="Calibri" w:eastAsia="Calibri" w:hAnsi="Calibri" w:cs="Calibri"/>
          <w:sz w:val="24"/>
          <w:szCs w:val="24"/>
          <w:highlight w:val="white"/>
        </w:rPr>
      </w:pPr>
    </w:p>
    <w:p w14:paraId="78083B66" w14:textId="77777777" w:rsidR="00343F6A" w:rsidRDefault="005D351A">
      <w:pPr>
        <w:spacing w:line="240" w:lineRule="auto"/>
        <w:jc w:val="both"/>
        <w:rPr>
          <w:rFonts w:ascii="Calibri" w:eastAsia="Calibri" w:hAnsi="Calibri" w:cs="Calibri"/>
          <w:b/>
          <w:bCs/>
          <w:sz w:val="24"/>
          <w:szCs w:val="24"/>
          <w:highlight w:val="white"/>
        </w:rPr>
      </w:pPr>
      <w:r>
        <w:rPr>
          <w:rFonts w:ascii="Calibri" w:eastAsia="Calibri" w:hAnsi="Calibri" w:cs="Calibri"/>
          <w:b/>
          <w:bCs/>
          <w:sz w:val="24"/>
          <w:szCs w:val="24"/>
          <w:highlight w:val="white"/>
        </w:rPr>
        <w:t>Darbības analīze:</w:t>
      </w:r>
    </w:p>
    <w:p w14:paraId="6EDBB076" w14:textId="77777777" w:rsidR="00343F6A" w:rsidRDefault="005D351A">
      <w:pPr>
        <w:spacing w:line="240" w:lineRule="auto"/>
        <w:ind w:firstLine="720"/>
        <w:jc w:val="both"/>
        <w:rPr>
          <w:rFonts w:ascii="Calibri" w:eastAsia="Calibri" w:hAnsi="Calibri" w:cs="Calibri"/>
          <w:sz w:val="24"/>
          <w:szCs w:val="24"/>
          <w:highlight w:val="white"/>
        </w:rPr>
      </w:pPr>
      <w:r>
        <w:rPr>
          <w:rFonts w:ascii="Calibri" w:eastAsia="Calibri" w:hAnsi="Calibri" w:cs="Calibri"/>
          <w:sz w:val="24"/>
          <w:szCs w:val="24"/>
          <w:highlight w:val="white"/>
        </w:rPr>
        <w:t>GNKC veicis savas iestādes stipro un vājo pušu, iespēju un draudu (SVID) iekšējo analīzi, kas ir pamats tālākās iestādes darbības vīzijas, mērķu un rīcību noteikšanai vidējā termiņā. Kultūras darbs periodiski tiek izvērtēts dažādās diskusijās un aptaujās. Analizējot GNKC darbību un kultūras piedāvājumu, tiek ņemtas vērā sekojošas pēdējo gadu aptaujas/diskusijas:</w:t>
      </w:r>
    </w:p>
    <w:p w14:paraId="7D0D9B2B" w14:textId="77777777" w:rsidR="00343F6A" w:rsidRDefault="005D351A">
      <w:pPr>
        <w:numPr>
          <w:ilvl w:val="0"/>
          <w:numId w:val="10"/>
        </w:numPr>
        <w:spacing w:line="240" w:lineRule="auto"/>
        <w:jc w:val="both"/>
        <w:rPr>
          <w:rFonts w:ascii="Calibri" w:eastAsia="Calibri" w:hAnsi="Calibri" w:cs="Calibri"/>
          <w:sz w:val="24"/>
          <w:szCs w:val="24"/>
          <w:highlight w:val="white"/>
        </w:rPr>
      </w:pPr>
      <w:r>
        <w:rPr>
          <w:rFonts w:ascii="Calibri" w:eastAsia="Calibri" w:hAnsi="Calibri" w:cs="Calibri"/>
          <w:sz w:val="24"/>
          <w:szCs w:val="24"/>
          <w:highlight w:val="white"/>
        </w:rPr>
        <w:t>Iedzīvotāju aptauja par Gulbenes novada kultūras dzīvi novadā kopumā un katrā teritorijā atsevišķi, kurā piedalījās 390 respondenti  (2025)</w:t>
      </w:r>
    </w:p>
    <w:p w14:paraId="0E06CE04" w14:textId="77777777" w:rsidR="00343F6A" w:rsidRDefault="005D351A">
      <w:pPr>
        <w:numPr>
          <w:ilvl w:val="0"/>
          <w:numId w:val="10"/>
        </w:numPr>
        <w:spacing w:line="240" w:lineRule="auto"/>
        <w:jc w:val="both"/>
        <w:rPr>
          <w:rFonts w:ascii="Calibri" w:eastAsia="Calibri" w:hAnsi="Calibri" w:cs="Calibri"/>
          <w:sz w:val="24"/>
          <w:szCs w:val="24"/>
          <w:highlight w:val="white"/>
        </w:rPr>
      </w:pPr>
      <w:r>
        <w:rPr>
          <w:rFonts w:ascii="Calibri" w:eastAsia="Calibri" w:hAnsi="Calibri" w:cs="Calibri"/>
          <w:sz w:val="24"/>
          <w:szCs w:val="24"/>
          <w:highlight w:val="white"/>
        </w:rPr>
        <w:t>Gulbenes novada kultūras centra struktūrvienību vadītāju, speciālistu aizpildīta pašanalīzes tabula par novada kultūras dzīvi katrā teritorijā atsevišķi un novadā kopumā, diskusijas ar kultūras darbiniekiem (2025)</w:t>
      </w:r>
    </w:p>
    <w:p w14:paraId="361A19A4" w14:textId="77777777" w:rsidR="00343F6A" w:rsidRDefault="005D351A">
      <w:pPr>
        <w:numPr>
          <w:ilvl w:val="0"/>
          <w:numId w:val="10"/>
        </w:numPr>
        <w:spacing w:line="240" w:lineRule="auto"/>
        <w:jc w:val="both"/>
        <w:rPr>
          <w:rFonts w:ascii="Calibri" w:eastAsia="Calibri" w:hAnsi="Calibri" w:cs="Calibri"/>
          <w:sz w:val="24"/>
          <w:szCs w:val="24"/>
          <w:highlight w:val="white"/>
        </w:rPr>
      </w:pPr>
      <w:r>
        <w:rPr>
          <w:rFonts w:ascii="Calibri" w:eastAsia="Calibri" w:hAnsi="Calibri" w:cs="Calibri"/>
          <w:sz w:val="24"/>
          <w:szCs w:val="24"/>
          <w:highlight w:val="white"/>
        </w:rPr>
        <w:t>Iedzīvotāju aptauju par Gulbenes novada pašvaldības darbu (2024)</w:t>
      </w:r>
    </w:p>
    <w:p w14:paraId="2256662C" w14:textId="77777777" w:rsidR="00343F6A" w:rsidRDefault="005D351A">
      <w:pPr>
        <w:numPr>
          <w:ilvl w:val="0"/>
          <w:numId w:val="4"/>
        </w:numPr>
        <w:spacing w:line="240" w:lineRule="auto"/>
        <w:jc w:val="both"/>
        <w:rPr>
          <w:rFonts w:ascii="Calibri" w:eastAsia="Calibri" w:hAnsi="Calibri" w:cs="Calibri"/>
          <w:sz w:val="24"/>
          <w:szCs w:val="24"/>
          <w:highlight w:val="white"/>
        </w:rPr>
      </w:pPr>
      <w:r>
        <w:rPr>
          <w:rFonts w:ascii="Calibri" w:eastAsia="Calibri" w:hAnsi="Calibri" w:cs="Calibri"/>
          <w:sz w:val="24"/>
          <w:szCs w:val="24"/>
          <w:highlight w:val="white"/>
        </w:rPr>
        <w:t>Gulbenes novada kultūras centra struktūrvienību vadītāju ekspress anketa par darba mērķiem, veiksmēm un neveiksmēm, ieteikumiem (2023)</w:t>
      </w:r>
    </w:p>
    <w:p w14:paraId="679A654C" w14:textId="77777777" w:rsidR="00343F6A" w:rsidRDefault="005D351A">
      <w:pPr>
        <w:numPr>
          <w:ilvl w:val="0"/>
          <w:numId w:val="10"/>
        </w:numPr>
        <w:spacing w:line="240" w:lineRule="auto"/>
        <w:jc w:val="both"/>
        <w:rPr>
          <w:rFonts w:ascii="Calibri" w:eastAsia="Calibri" w:hAnsi="Calibri" w:cs="Calibri"/>
          <w:sz w:val="24"/>
          <w:szCs w:val="24"/>
          <w:highlight w:val="white"/>
        </w:rPr>
      </w:pPr>
      <w:r>
        <w:rPr>
          <w:rFonts w:ascii="Calibri" w:eastAsia="Calibri" w:hAnsi="Calibri" w:cs="Calibri"/>
          <w:sz w:val="24"/>
          <w:szCs w:val="24"/>
          <w:highlight w:val="white"/>
        </w:rPr>
        <w:t>APTAUJA GULBENES NOVADA AMATIERMĀKSLAS KOLEKTĪVU VADĪTĀJIEM UN DALĪBNIEKIEM (2022)</w:t>
      </w:r>
    </w:p>
    <w:p w14:paraId="292D011B" w14:textId="77777777" w:rsidR="00343F6A" w:rsidRDefault="005D351A">
      <w:pPr>
        <w:numPr>
          <w:ilvl w:val="0"/>
          <w:numId w:val="18"/>
        </w:numPr>
        <w:spacing w:line="240" w:lineRule="auto"/>
        <w:jc w:val="both"/>
        <w:rPr>
          <w:rFonts w:ascii="Calibri" w:eastAsia="Calibri" w:hAnsi="Calibri" w:cs="Calibri"/>
          <w:sz w:val="24"/>
          <w:szCs w:val="24"/>
          <w:highlight w:val="white"/>
        </w:rPr>
      </w:pPr>
      <w:r>
        <w:rPr>
          <w:rFonts w:ascii="Calibri" w:eastAsia="Calibri" w:hAnsi="Calibri" w:cs="Calibri"/>
          <w:sz w:val="24"/>
          <w:szCs w:val="24"/>
          <w:highlight w:val="white"/>
        </w:rPr>
        <w:t>Gulbenes novada Kultūras pārvaldes organizētās kultūras diskusijas pilsētā un pagastos, iedzīvotāju aptauja par kultūras prioritātēm (2022)</w:t>
      </w:r>
    </w:p>
    <w:p w14:paraId="3E90433F" w14:textId="77777777" w:rsidR="00343F6A" w:rsidRDefault="00343F6A">
      <w:pPr>
        <w:spacing w:line="240" w:lineRule="auto"/>
        <w:ind w:left="720"/>
        <w:jc w:val="both"/>
        <w:rPr>
          <w:rFonts w:ascii="Calibri" w:eastAsia="Calibri" w:hAnsi="Calibri" w:cs="Calibri"/>
          <w:sz w:val="24"/>
          <w:szCs w:val="24"/>
          <w:highlight w:val="white"/>
        </w:rPr>
      </w:pPr>
    </w:p>
    <w:p w14:paraId="3F70AAF1" w14:textId="77777777" w:rsidR="00343F6A" w:rsidRDefault="005D351A">
      <w:pPr>
        <w:spacing w:line="240" w:lineRule="auto"/>
        <w:jc w:val="both"/>
        <w:rPr>
          <w:rFonts w:ascii="Calibri" w:eastAsia="Calibri" w:hAnsi="Calibri" w:cs="Calibri"/>
          <w:b/>
          <w:bCs/>
          <w:sz w:val="24"/>
          <w:szCs w:val="24"/>
          <w:highlight w:val="white"/>
        </w:rPr>
      </w:pPr>
      <w:r>
        <w:rPr>
          <w:rFonts w:ascii="Calibri" w:eastAsia="Calibri" w:hAnsi="Calibri" w:cs="Calibri"/>
          <w:b/>
          <w:bCs/>
          <w:sz w:val="24"/>
          <w:szCs w:val="24"/>
          <w:highlight w:val="white"/>
        </w:rPr>
        <w:t>Atsaucoties uz iekšējo iestādes analīzi, tiek izdarīti sekojoši secinājumi:</w:t>
      </w:r>
    </w:p>
    <w:p w14:paraId="605ABE55" w14:textId="77777777" w:rsidR="00343F6A" w:rsidRDefault="005D351A">
      <w:pPr>
        <w:numPr>
          <w:ilvl w:val="0"/>
          <w:numId w:val="20"/>
        </w:numPr>
        <w:spacing w:line="240" w:lineRule="auto"/>
        <w:jc w:val="both"/>
        <w:rPr>
          <w:rFonts w:ascii="Calibri" w:eastAsia="Calibri" w:hAnsi="Calibri" w:cs="Calibri"/>
          <w:sz w:val="24"/>
          <w:szCs w:val="24"/>
          <w:highlight w:val="white"/>
        </w:rPr>
      </w:pPr>
      <w:r>
        <w:rPr>
          <w:rFonts w:ascii="Calibri" w:eastAsia="Calibri" w:hAnsi="Calibri" w:cs="Calibri"/>
          <w:sz w:val="24"/>
          <w:szCs w:val="24"/>
          <w:highlight w:val="white"/>
        </w:rPr>
        <w:t>Ir stabila kultūras/tautas namu pārvaldības sistēma, kultūras darbinieku, amatiermākslas tīkls novadā, taču iezīmējas arī profesionālu speciālistu trūkums, kultūras infrastruktūras materiāli tehniskais stāvoklis (uzturēšana) , kas ir kā drauds nozares attīstībai un stabilitātei;</w:t>
      </w:r>
    </w:p>
    <w:p w14:paraId="1444BA78" w14:textId="77777777" w:rsidR="00343F6A" w:rsidRDefault="005D351A">
      <w:pPr>
        <w:numPr>
          <w:ilvl w:val="0"/>
          <w:numId w:val="20"/>
        </w:numPr>
        <w:spacing w:line="240" w:lineRule="auto"/>
        <w:jc w:val="both"/>
        <w:rPr>
          <w:rFonts w:ascii="Calibri" w:eastAsia="Calibri" w:hAnsi="Calibri" w:cs="Calibri"/>
          <w:sz w:val="24"/>
          <w:szCs w:val="24"/>
        </w:rPr>
      </w:pPr>
      <w:r>
        <w:rPr>
          <w:rFonts w:ascii="Calibri" w:eastAsia="Calibri" w:hAnsi="Calibri" w:cs="Calibri"/>
          <w:sz w:val="24"/>
          <w:szCs w:val="24"/>
          <w:highlight w:val="white"/>
        </w:rPr>
        <w:lastRenderedPageBreak/>
        <w:t xml:space="preserve">Novadā tiek piedāvāts kvantitatīvi plašs pasākumu piedāvājums. Pasākumu piedāvājumu un pieprasījumu ietekmē dažādi faktori - finansējuma pieejamība, GNKC pamatfunkcijas, iedzīvotāju gaume un vēlmes. Līdz ar to jāatdod balanss starp šiem visiem faktoriem, nepazaudējot GNKC pamatfunkcijas (amatiermāksla, valsts un tradīciju svētki, atceres dienas u.tml.), iespēju robežās piedāvājot profesionālās, laikmetīgās, oriģinālās norises, paralēli apzinot arī iedzīvotāju kultūras intereses, izglītojot sabiedrību. Jāmeklē balanss starp mērķauditoriju vajadzībām un mērķauditoriju lielumiem jeb reālajiem apmeklētājiem. Iedzīvotāji izsaka vēlmi arī pēc alternatīvāka un eksperimentālāka kultūras piedāvājuma, taču kultūras darbinieki nereti baidās riskēt ar šādām kultūras formām, jo tas neatmaksājas. Tāpat kultūras piedāvājuma veidošanā aizvien lielāko loma ir sadarbībai ar privātajiem producentiem. </w:t>
      </w:r>
    </w:p>
    <w:p w14:paraId="2BB23D2D" w14:textId="77777777" w:rsidR="00343F6A" w:rsidRDefault="005D351A">
      <w:pPr>
        <w:numPr>
          <w:ilvl w:val="0"/>
          <w:numId w:val="20"/>
        </w:numPr>
        <w:spacing w:line="240" w:lineRule="auto"/>
        <w:jc w:val="both"/>
        <w:rPr>
          <w:rFonts w:ascii="Calibri" w:eastAsia="Calibri" w:hAnsi="Calibri" w:cs="Calibri"/>
          <w:sz w:val="24"/>
          <w:szCs w:val="24"/>
        </w:rPr>
      </w:pPr>
      <w:r>
        <w:rPr>
          <w:rFonts w:ascii="Calibri" w:eastAsia="Calibri" w:hAnsi="Calibri" w:cs="Calibri"/>
          <w:sz w:val="24"/>
          <w:szCs w:val="24"/>
          <w:highlight w:val="white"/>
        </w:rPr>
        <w:t xml:space="preserve">Sabiedrība iesaistās novada kultūras dzīvē (kā brīvprātīgie, atbalstītāji, caur nevalstisko sektoru). Jānorāda, ka iedzīvotāju aptaujā ne vienmēr atspoguļojas apmierinātība ar kultūras/tautas namu vadītāju darbu, taču ir jāveicina šī sabiedrības un GNKC mērķtiecīga sadarbība, vienotība. Viens no aktīvākajiem sabiedrības iesaistes veidiem ir amatiermākslas kustība, kas ir GNKC lepnums. Jānovērtē kolektīvu vadītāja loma šīs kustības uzturēšanā. Svarīgi apzināties, ka novada kultūrtelpu veido ne tikai kultūras darbinieki, bet arī iedzīvotāji, mākslinieki, sadarbības partneri u.c.. Līdz ar to attiecīgi jānovērtē gan kultūras darbinieku, gan visus iesaistīto pušu ieguldījums. </w:t>
      </w:r>
    </w:p>
    <w:p w14:paraId="6FE1A7EF" w14:textId="77777777" w:rsidR="00343F6A" w:rsidRDefault="005D351A">
      <w:pPr>
        <w:numPr>
          <w:ilvl w:val="0"/>
          <w:numId w:val="20"/>
        </w:numPr>
        <w:spacing w:line="240" w:lineRule="auto"/>
        <w:jc w:val="both"/>
        <w:rPr>
          <w:rFonts w:ascii="Calibri" w:eastAsia="Calibri" w:hAnsi="Calibri" w:cs="Calibri"/>
          <w:sz w:val="24"/>
          <w:szCs w:val="24"/>
        </w:rPr>
        <w:sectPr w:rsidR="00343F6A">
          <w:headerReference w:type="default" r:id="rId32"/>
          <w:footerReference w:type="even" r:id="rId33"/>
          <w:footerReference w:type="default" r:id="rId34"/>
          <w:pgSz w:w="12240" w:h="15840"/>
          <w:pgMar w:top="1134" w:right="1134" w:bottom="1134" w:left="1134" w:header="720" w:footer="720" w:gutter="0"/>
          <w:pgNumType w:start="1"/>
          <w:cols w:space="720"/>
          <w:titlePg/>
        </w:sectPr>
      </w:pPr>
      <w:r>
        <w:rPr>
          <w:rFonts w:ascii="Calibri" w:eastAsia="Calibri" w:hAnsi="Calibri" w:cs="Calibri"/>
          <w:sz w:val="24"/>
          <w:szCs w:val="24"/>
          <w:highlight w:val="white"/>
        </w:rPr>
        <w:t>GNKC darbību ietekmē arī dažādi globālāki un vispārīgāki procesi - iedzīvotāju samazinājums, skolu slēgšana, iedzīvotāju novecošana, kultūras komercializācija, valdošais negatīvisms, “izdegšana”, dzīves dārdzība u.tml. Taču GNKC ir jāpieturas pie savām pamatfunkcijām un  pamatvērtībām, kas sakņojās latviskajās vērtībās un tradīcijās</w:t>
      </w:r>
      <w:r>
        <w:rPr>
          <w:rFonts w:ascii="Calibri" w:eastAsia="Calibri" w:hAnsi="Calibri" w:cs="Calibri"/>
          <w:sz w:val="24"/>
          <w:szCs w:val="24"/>
        </w:rPr>
        <w:t>.</w:t>
      </w:r>
    </w:p>
    <w:p w14:paraId="3EF46BB1" w14:textId="77777777" w:rsidR="00343F6A" w:rsidRDefault="005D351A">
      <w:pPr>
        <w:spacing w:line="240" w:lineRule="auto"/>
        <w:jc w:val="both"/>
        <w:rPr>
          <w:rFonts w:ascii="Calibri" w:eastAsia="Calibri" w:hAnsi="Calibri" w:cs="Calibri"/>
          <w:b/>
          <w:bCs/>
          <w:sz w:val="24"/>
          <w:szCs w:val="24"/>
          <w:highlight w:val="white"/>
        </w:rPr>
      </w:pPr>
      <w:r>
        <w:rPr>
          <w:rFonts w:ascii="Calibri" w:eastAsia="Calibri" w:hAnsi="Calibri" w:cs="Calibri"/>
          <w:b/>
          <w:bCs/>
          <w:sz w:val="24"/>
          <w:szCs w:val="24"/>
          <w:highlight w:val="white"/>
        </w:rPr>
        <w:lastRenderedPageBreak/>
        <w:t>Attīstības plānošana 2026-2031:</w:t>
      </w:r>
    </w:p>
    <w:p w14:paraId="41D4467C" w14:textId="77777777" w:rsidR="00343F6A" w:rsidRDefault="005D351A">
      <w:pPr>
        <w:spacing w:line="240" w:lineRule="auto"/>
        <w:ind w:firstLine="720"/>
        <w:jc w:val="both"/>
        <w:rPr>
          <w:rFonts w:ascii="Calibri" w:eastAsia="Calibri" w:hAnsi="Calibri" w:cs="Calibri"/>
          <w:sz w:val="24"/>
          <w:szCs w:val="24"/>
          <w:highlight w:val="white"/>
        </w:rPr>
      </w:pPr>
      <w:r>
        <w:rPr>
          <w:rFonts w:ascii="Calibri" w:eastAsia="Calibri" w:hAnsi="Calibri" w:cs="Calibri"/>
          <w:sz w:val="24"/>
          <w:szCs w:val="24"/>
          <w:highlight w:val="white"/>
        </w:rPr>
        <w:t xml:space="preserve">GNKC darbība saskaņota ar attiecīgajiem kultūras nozares regulējumiem valstiskā līmenī, nosakot konkrētās rīcības un prioritātes, kas saistītas ar kultūras centru </w:t>
      </w:r>
      <w:r>
        <w:rPr>
          <w:rFonts w:ascii="Calibri" w:eastAsia="Calibri" w:hAnsi="Calibri" w:cs="Calibri"/>
          <w:b/>
          <w:bCs/>
          <w:color w:val="006E64"/>
          <w:sz w:val="24"/>
          <w:szCs w:val="24"/>
          <w:highlight w:val="white"/>
        </w:rPr>
        <w:t>pamatfunkcijām</w:t>
      </w:r>
      <w:r>
        <w:rPr>
          <w:rFonts w:ascii="Calibri" w:eastAsia="Calibri" w:hAnsi="Calibri" w:cs="Calibri"/>
          <w:color w:val="006E64"/>
          <w:sz w:val="24"/>
          <w:szCs w:val="24"/>
          <w:highlight w:val="white"/>
        </w:rPr>
        <w:t xml:space="preserve"> </w:t>
      </w:r>
      <w:r>
        <w:rPr>
          <w:rFonts w:ascii="Calibri" w:eastAsia="Calibri" w:hAnsi="Calibri" w:cs="Calibri"/>
          <w:sz w:val="24"/>
          <w:szCs w:val="24"/>
          <w:highlight w:val="white"/>
        </w:rPr>
        <w:t xml:space="preserve">- pasākumu piedāvājumu, Dziesmu un deju svētku procesu un amatiermākslu, kultūrvēsturi u.tml. Novada līmenī kā darbības vadmotīvs tiek izvirzīts cilvēks un piederība. Kā nozīmīgs tiek izvirzīts </w:t>
      </w:r>
      <w:r>
        <w:rPr>
          <w:rFonts w:ascii="Calibri" w:eastAsia="Calibri" w:hAnsi="Calibri" w:cs="Calibri"/>
          <w:b/>
          <w:bCs/>
          <w:color w:val="006E64"/>
          <w:sz w:val="24"/>
          <w:szCs w:val="24"/>
          <w:highlight w:val="white"/>
        </w:rPr>
        <w:t>cilvēka</w:t>
      </w:r>
      <w:r>
        <w:rPr>
          <w:rFonts w:ascii="Calibri" w:eastAsia="Calibri" w:hAnsi="Calibri" w:cs="Calibri"/>
          <w:color w:val="006E64"/>
          <w:sz w:val="24"/>
          <w:szCs w:val="24"/>
          <w:highlight w:val="white"/>
        </w:rPr>
        <w:t xml:space="preserve"> </w:t>
      </w:r>
      <w:r>
        <w:rPr>
          <w:rFonts w:ascii="Calibri" w:eastAsia="Calibri" w:hAnsi="Calibri" w:cs="Calibri"/>
          <w:sz w:val="24"/>
          <w:szCs w:val="24"/>
          <w:highlight w:val="white"/>
        </w:rPr>
        <w:t xml:space="preserve">faktors visos līmeņos - kā radītājs, darītājs, patērētājs, apmeklētājs, pakalpojumu sniedzējs, pedagogs, audzēknis, organizētājs, sadarbības partneris u.tml. Tāpat caur kultūras procesiem uzsvars tiek likts uz </w:t>
      </w:r>
      <w:r>
        <w:rPr>
          <w:rFonts w:ascii="Calibri" w:eastAsia="Calibri" w:hAnsi="Calibri" w:cs="Calibri"/>
          <w:b/>
          <w:bCs/>
          <w:color w:val="006E64"/>
          <w:sz w:val="24"/>
          <w:szCs w:val="24"/>
          <w:highlight w:val="white"/>
        </w:rPr>
        <w:t>piederības</w:t>
      </w:r>
      <w:r>
        <w:rPr>
          <w:rFonts w:ascii="Calibri" w:eastAsia="Calibri" w:hAnsi="Calibri" w:cs="Calibri"/>
          <w:color w:val="006E64"/>
          <w:sz w:val="24"/>
          <w:szCs w:val="24"/>
          <w:highlight w:val="white"/>
        </w:rPr>
        <w:t xml:space="preserve"> </w:t>
      </w:r>
      <w:r>
        <w:rPr>
          <w:rFonts w:ascii="Calibri" w:eastAsia="Calibri" w:hAnsi="Calibri" w:cs="Calibri"/>
          <w:sz w:val="24"/>
          <w:szCs w:val="24"/>
          <w:highlight w:val="white"/>
        </w:rPr>
        <w:t xml:space="preserve">un </w:t>
      </w:r>
      <w:r>
        <w:rPr>
          <w:rFonts w:ascii="Calibri" w:eastAsia="Calibri" w:hAnsi="Calibri" w:cs="Calibri"/>
          <w:b/>
          <w:bCs/>
          <w:color w:val="006E64"/>
          <w:sz w:val="24"/>
          <w:szCs w:val="24"/>
          <w:highlight w:val="white"/>
        </w:rPr>
        <w:t>vienotības</w:t>
      </w:r>
      <w:r>
        <w:rPr>
          <w:rFonts w:ascii="Calibri" w:eastAsia="Calibri" w:hAnsi="Calibri" w:cs="Calibri"/>
          <w:color w:val="006E64"/>
          <w:sz w:val="24"/>
          <w:szCs w:val="24"/>
          <w:highlight w:val="white"/>
        </w:rPr>
        <w:t xml:space="preserve"> </w:t>
      </w:r>
      <w:r>
        <w:rPr>
          <w:rFonts w:ascii="Calibri" w:eastAsia="Calibri" w:hAnsi="Calibri" w:cs="Calibri"/>
          <w:sz w:val="24"/>
          <w:szCs w:val="24"/>
          <w:highlight w:val="white"/>
        </w:rPr>
        <w:t xml:space="preserve">sajūtu visos līmeņos - nozarei, kopienai, pagastam, pilsētai, novadam, valstij u.tml. Papildus būtiska loma ir arī oriģinālām/netradicionālām/laikmetīgām niansēm, kas papildina vai “atsvaidzina” arī tradicionālos pasākumus. Tā pat jādomā ne tikai par kultūras saturu, bet arī par piemērotas kultūras fiziskās vides attīstību. </w:t>
      </w:r>
      <w:r>
        <w:rPr>
          <w:rFonts w:ascii="Calibri" w:eastAsia="Calibri" w:hAnsi="Calibri" w:cs="Calibri"/>
          <w:b/>
          <w:bCs/>
          <w:color w:val="006E64"/>
          <w:sz w:val="24"/>
          <w:szCs w:val="24"/>
          <w:highlight w:val="white"/>
        </w:rPr>
        <w:t>Te rodas kultūra!</w:t>
      </w:r>
    </w:p>
    <w:p w14:paraId="07A0CD14" w14:textId="77777777" w:rsidR="00343F6A" w:rsidRDefault="00343F6A">
      <w:pPr>
        <w:spacing w:line="240" w:lineRule="auto"/>
        <w:ind w:firstLine="720"/>
        <w:jc w:val="both"/>
        <w:rPr>
          <w:rFonts w:ascii="Calibri" w:eastAsia="Calibri" w:hAnsi="Calibri" w:cs="Calibri"/>
          <w:sz w:val="24"/>
          <w:szCs w:val="24"/>
          <w:highlight w:val="white"/>
        </w:rPr>
      </w:pPr>
    </w:p>
    <w:p w14:paraId="3EE83D6D" w14:textId="77777777" w:rsidR="00343F6A" w:rsidRDefault="005D351A">
      <w:pPr>
        <w:spacing w:line="240" w:lineRule="auto"/>
        <w:jc w:val="both"/>
        <w:rPr>
          <w:rFonts w:ascii="Calibri" w:eastAsia="Calibri" w:hAnsi="Calibri" w:cs="Calibri"/>
          <w:b/>
          <w:bCs/>
          <w:sz w:val="24"/>
          <w:szCs w:val="24"/>
          <w:highlight w:val="white"/>
        </w:rPr>
      </w:pPr>
      <w:r>
        <w:rPr>
          <w:rFonts w:ascii="Calibri" w:eastAsia="Calibri" w:hAnsi="Calibri" w:cs="Calibri"/>
          <w:b/>
          <w:bCs/>
          <w:sz w:val="24"/>
          <w:szCs w:val="24"/>
          <w:highlight w:val="white"/>
        </w:rPr>
        <w:t xml:space="preserve">Vīzija: </w:t>
      </w:r>
      <w:r>
        <w:rPr>
          <w:rFonts w:ascii="Calibri" w:eastAsia="Calibri" w:hAnsi="Calibri" w:cs="Calibri"/>
          <w:sz w:val="24"/>
          <w:szCs w:val="24"/>
          <w:highlight w:val="white"/>
        </w:rPr>
        <w:t xml:space="preserve">Gulbenes novada kultūras centra prioritāte ir cilvēks, kas veido, apmeklē kultūras norises, iesaistās amatiermākslā un kultūras dzīves veidošanā, tādejādi caur kultūru stiprina piederības sajūtu savam pagastam, pilsētai, novadam un valstij. Gulbenes novada kultūras centrs un tā struktūrvienības veido tam atbilstošu saturisko un fizisko kultūras vidi. </w:t>
      </w:r>
    </w:p>
    <w:p w14:paraId="6E894B2C" w14:textId="77777777" w:rsidR="00343F6A" w:rsidRDefault="005D351A">
      <w:pPr>
        <w:spacing w:line="240" w:lineRule="auto"/>
        <w:jc w:val="both"/>
        <w:rPr>
          <w:rFonts w:ascii="Calibri" w:eastAsia="Calibri" w:hAnsi="Calibri" w:cs="Calibri"/>
          <w:b/>
          <w:bCs/>
          <w:sz w:val="24"/>
          <w:szCs w:val="24"/>
          <w:highlight w:val="white"/>
        </w:rPr>
      </w:pPr>
      <w:r>
        <w:rPr>
          <w:rFonts w:ascii="Calibri" w:eastAsia="Calibri" w:hAnsi="Calibri" w:cs="Calibri"/>
          <w:b/>
          <w:bCs/>
          <w:sz w:val="24"/>
          <w:szCs w:val="24"/>
          <w:highlight w:val="white"/>
        </w:rPr>
        <w:t>Stratēģiskie mērķi un rīcības virzieni:</w:t>
      </w:r>
    </w:p>
    <w:p w14:paraId="2415C941" w14:textId="77777777" w:rsidR="00343F6A" w:rsidRDefault="005D351A">
      <w:pPr>
        <w:spacing w:line="240" w:lineRule="auto"/>
        <w:jc w:val="both"/>
        <w:rPr>
          <w:rFonts w:ascii="Calibri" w:eastAsia="Calibri" w:hAnsi="Calibri" w:cs="Calibri"/>
          <w:b/>
          <w:bCs/>
          <w:color w:val="006E64"/>
          <w:sz w:val="24"/>
          <w:szCs w:val="24"/>
          <w:highlight w:val="white"/>
        </w:rPr>
      </w:pPr>
      <w:r>
        <w:rPr>
          <w:rFonts w:ascii="Calibri" w:eastAsia="Calibri" w:hAnsi="Calibri" w:cs="Calibri"/>
          <w:b/>
          <w:bCs/>
          <w:color w:val="006E64"/>
          <w:sz w:val="24"/>
          <w:szCs w:val="24"/>
          <w:highlight w:val="white"/>
        </w:rPr>
        <w:t>SM.1. Norises / pasākumi / piedāvājums</w:t>
      </w:r>
    </w:p>
    <w:p w14:paraId="72D6763C" w14:textId="77777777" w:rsidR="00343F6A" w:rsidRDefault="005D351A">
      <w:pPr>
        <w:spacing w:line="240" w:lineRule="auto"/>
        <w:ind w:left="720"/>
        <w:jc w:val="both"/>
        <w:rPr>
          <w:rFonts w:ascii="Calibri" w:eastAsia="Calibri" w:hAnsi="Calibri" w:cs="Calibri"/>
          <w:sz w:val="24"/>
          <w:szCs w:val="24"/>
          <w:highlight w:val="white"/>
        </w:rPr>
      </w:pPr>
      <w:r>
        <w:rPr>
          <w:rFonts w:ascii="Calibri" w:eastAsia="Calibri" w:hAnsi="Calibri" w:cs="Calibri"/>
          <w:sz w:val="24"/>
          <w:szCs w:val="24"/>
          <w:highlight w:val="white"/>
        </w:rPr>
        <w:t>RV.1. Daudzveidīgs kultūras norišu piedāvājums, kas pamatā balstās uz tradīciju svētkiem, valsts svētkiem, amatiermākslas piedāvājumu, atceres dienām un oriģinālprojektiem, iespēju robežās papildināts ar profesionālām, laikmetīgām, populārām, izklaidējošām aktivitātēm, kas kopumā izglīto un piepilda iedzīvotāju brīvo laiku, akcentē kultūrvēstursko mantojumu un piederības sajūtu savai teritorijai, novadam, valstij.</w:t>
      </w:r>
    </w:p>
    <w:p w14:paraId="2882E1C5" w14:textId="77777777" w:rsidR="00343F6A" w:rsidRDefault="005D351A">
      <w:pPr>
        <w:spacing w:line="240" w:lineRule="auto"/>
        <w:jc w:val="both"/>
        <w:rPr>
          <w:rFonts w:ascii="Calibri" w:eastAsia="Calibri" w:hAnsi="Calibri" w:cs="Calibri"/>
          <w:b/>
          <w:bCs/>
          <w:color w:val="006E64"/>
          <w:sz w:val="24"/>
          <w:szCs w:val="24"/>
          <w:highlight w:val="white"/>
        </w:rPr>
      </w:pPr>
      <w:r>
        <w:rPr>
          <w:rFonts w:ascii="Calibri" w:eastAsia="Calibri" w:hAnsi="Calibri" w:cs="Calibri"/>
          <w:b/>
          <w:bCs/>
          <w:color w:val="006E64"/>
          <w:sz w:val="24"/>
          <w:szCs w:val="24"/>
          <w:highlight w:val="white"/>
        </w:rPr>
        <w:t>SM.2. Amatiermāksla / Dziesmu un deju svētku kustība</w:t>
      </w:r>
    </w:p>
    <w:p w14:paraId="401C13B7" w14:textId="77777777" w:rsidR="00343F6A" w:rsidRDefault="005D351A">
      <w:pPr>
        <w:spacing w:line="240" w:lineRule="auto"/>
        <w:ind w:left="720"/>
        <w:jc w:val="both"/>
        <w:rPr>
          <w:rFonts w:ascii="Calibri" w:eastAsia="Calibri" w:hAnsi="Calibri" w:cs="Calibri"/>
          <w:sz w:val="24"/>
          <w:szCs w:val="24"/>
          <w:highlight w:val="white"/>
        </w:rPr>
      </w:pPr>
      <w:r>
        <w:rPr>
          <w:rFonts w:ascii="Calibri" w:eastAsia="Calibri" w:hAnsi="Calibri" w:cs="Calibri"/>
          <w:sz w:val="24"/>
          <w:szCs w:val="24"/>
          <w:highlight w:val="white"/>
        </w:rPr>
        <w:t>RV.2. Uzturēt aktīvu un kvalitatīvu amatiermākslas kustību, kas ar savām iniciatīvām papildina un veido Gulbenes novada kultūrtelpu, piedalās Dziesmu un deju svētku norisēs, nodrošinot iedzīvotājiem jēgpilnu brīvā laika pavadīšanu un tostarp uzturot</w:t>
      </w:r>
      <w:r>
        <w:rPr>
          <w:rFonts w:ascii="Calibri" w:eastAsia="Calibri" w:hAnsi="Calibri" w:cs="Calibri"/>
          <w:color w:val="202122"/>
          <w:sz w:val="24"/>
          <w:szCs w:val="24"/>
          <w:highlight w:val="white"/>
        </w:rPr>
        <w:t xml:space="preserve"> dzīvu Dziesmu svētku tradīciju, kas iekļauta UNESCO pasaules nemateriālā kultūras mantojuma sarakstā</w:t>
      </w:r>
      <w:r>
        <w:rPr>
          <w:rFonts w:ascii="Calibri" w:eastAsia="Calibri" w:hAnsi="Calibri" w:cs="Calibri"/>
          <w:sz w:val="24"/>
          <w:szCs w:val="24"/>
          <w:highlight w:val="white"/>
        </w:rPr>
        <w:t xml:space="preserve">. </w:t>
      </w:r>
    </w:p>
    <w:p w14:paraId="102D2275" w14:textId="77777777" w:rsidR="00343F6A" w:rsidRDefault="005D351A">
      <w:pPr>
        <w:spacing w:line="240" w:lineRule="auto"/>
        <w:jc w:val="both"/>
        <w:rPr>
          <w:rFonts w:ascii="Calibri" w:eastAsia="Calibri" w:hAnsi="Calibri" w:cs="Calibri"/>
          <w:b/>
          <w:bCs/>
          <w:color w:val="006E64"/>
          <w:sz w:val="24"/>
          <w:szCs w:val="24"/>
          <w:highlight w:val="white"/>
        </w:rPr>
      </w:pPr>
      <w:r>
        <w:rPr>
          <w:rFonts w:ascii="Calibri" w:eastAsia="Calibri" w:hAnsi="Calibri" w:cs="Calibri"/>
          <w:b/>
          <w:bCs/>
          <w:color w:val="006E64"/>
          <w:sz w:val="24"/>
          <w:szCs w:val="24"/>
          <w:highlight w:val="white"/>
        </w:rPr>
        <w:t>SM.3. Cilvēkresurss / iesaiste / līdzdalība / komunikācija</w:t>
      </w:r>
    </w:p>
    <w:p w14:paraId="2E8FA737" w14:textId="77777777" w:rsidR="00343F6A" w:rsidRDefault="005D351A">
      <w:pPr>
        <w:spacing w:line="240" w:lineRule="auto"/>
        <w:ind w:left="720"/>
        <w:jc w:val="both"/>
        <w:rPr>
          <w:rFonts w:ascii="Calibri" w:eastAsia="Calibri" w:hAnsi="Calibri" w:cs="Calibri"/>
          <w:sz w:val="24"/>
          <w:szCs w:val="24"/>
          <w:highlight w:val="white"/>
        </w:rPr>
      </w:pPr>
      <w:r>
        <w:rPr>
          <w:rFonts w:ascii="Calibri" w:eastAsia="Calibri" w:hAnsi="Calibri" w:cs="Calibri"/>
          <w:sz w:val="24"/>
          <w:szCs w:val="24"/>
          <w:highlight w:val="white"/>
        </w:rPr>
        <w:t xml:space="preserve">RV.3. Novērtēt katra cilvēka ieguldījumu Gulbenes novada kultūrtelpas veidošanā, veidojot cieņpilnu komunikāciju un  sadarbību starp visām iesaistītajām pusēm (apmeklētājiem, māksliniekiem, sadarbības partneriem, kultūras darbiniekiem). Iespēju robežās apzināt iedzīvotāju vēlmes, akcentēt dažādās mērķauditorijas, balstīties uz to. Iesaistīt sabiedrību kultūras procesu veidošanā. </w:t>
      </w:r>
    </w:p>
    <w:p w14:paraId="580EB21C" w14:textId="77777777" w:rsidR="00343F6A" w:rsidRDefault="005D351A">
      <w:pPr>
        <w:spacing w:line="240" w:lineRule="auto"/>
        <w:jc w:val="both"/>
        <w:rPr>
          <w:rFonts w:ascii="Calibri" w:eastAsia="Calibri" w:hAnsi="Calibri" w:cs="Calibri"/>
          <w:b/>
          <w:bCs/>
          <w:color w:val="006E64"/>
          <w:sz w:val="24"/>
          <w:szCs w:val="24"/>
          <w:highlight w:val="white"/>
        </w:rPr>
      </w:pPr>
      <w:r>
        <w:rPr>
          <w:rFonts w:ascii="Calibri" w:eastAsia="Calibri" w:hAnsi="Calibri" w:cs="Calibri"/>
          <w:b/>
          <w:bCs/>
          <w:color w:val="006E64"/>
          <w:sz w:val="24"/>
          <w:szCs w:val="24"/>
          <w:highlight w:val="white"/>
        </w:rPr>
        <w:t>SM.4. Infrastruktūra / materiāli tehniskais nodrošinājums / vide</w:t>
      </w:r>
    </w:p>
    <w:p w14:paraId="46D3C0CD" w14:textId="77777777" w:rsidR="00343F6A" w:rsidRDefault="005D351A">
      <w:pPr>
        <w:spacing w:line="240" w:lineRule="auto"/>
        <w:ind w:left="720"/>
        <w:jc w:val="both"/>
        <w:rPr>
          <w:rFonts w:ascii="Calibri" w:eastAsia="Calibri" w:hAnsi="Calibri" w:cs="Calibri"/>
          <w:sz w:val="24"/>
          <w:szCs w:val="24"/>
          <w:highlight w:val="white"/>
          <w:u w:val="single"/>
        </w:rPr>
        <w:sectPr w:rsidR="00343F6A">
          <w:pgSz w:w="15840" w:h="12240" w:orient="landscape"/>
          <w:pgMar w:top="1440" w:right="1440" w:bottom="1440" w:left="1440" w:header="720" w:footer="720" w:gutter="0"/>
          <w:cols w:space="720"/>
        </w:sectPr>
      </w:pPr>
      <w:r>
        <w:rPr>
          <w:rFonts w:ascii="Calibri" w:eastAsia="Calibri" w:hAnsi="Calibri" w:cs="Calibri"/>
          <w:sz w:val="24"/>
          <w:szCs w:val="24"/>
          <w:highlight w:val="white"/>
        </w:rPr>
        <w:t>RV.4. Radīt kultūras dzīves veidotājiem un apmeklētājiem atbilstošu kultūras fizisko vidi, nodrošināt materiāli tehniskās pamatvajadzības un katru gadu pēc nepieciešamības veikt kaut nelielus vizuālus uzlabojumus kultūras infrastruktūr</w:t>
      </w:r>
      <w:r w:rsidR="000B1336">
        <w:rPr>
          <w:rFonts w:ascii="Calibri" w:eastAsia="Calibri" w:hAnsi="Calibri" w:cs="Calibri"/>
          <w:sz w:val="24"/>
          <w:szCs w:val="24"/>
          <w:highlight w:val="white"/>
        </w:rPr>
        <w:t>ā.</w:t>
      </w:r>
    </w:p>
    <w:p w14:paraId="44985024" w14:textId="77777777" w:rsidR="00343F6A" w:rsidRDefault="00343F6A">
      <w:pPr>
        <w:spacing w:line="240" w:lineRule="auto"/>
        <w:jc w:val="both"/>
        <w:rPr>
          <w:rFonts w:ascii="Calibri" w:eastAsia="Calibri" w:hAnsi="Calibri" w:cs="Calibri"/>
          <w:sz w:val="24"/>
          <w:szCs w:val="24"/>
          <w:highlight w:val="white"/>
        </w:rPr>
      </w:pPr>
    </w:p>
    <w:tbl>
      <w:tblPr>
        <w:tblStyle w:val="af7"/>
        <w:tblW w:w="131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42"/>
        <w:gridCol w:w="983"/>
        <w:gridCol w:w="1200"/>
        <w:gridCol w:w="5850"/>
        <w:gridCol w:w="2595"/>
      </w:tblGrid>
      <w:tr w:rsidR="00343F6A" w14:paraId="33CA4D94" w14:textId="77777777">
        <w:trPr>
          <w:trHeight w:val="579"/>
        </w:trPr>
        <w:tc>
          <w:tcPr>
            <w:tcW w:w="2542" w:type="dxa"/>
            <w:tcMar>
              <w:top w:w="100" w:type="dxa"/>
              <w:left w:w="100" w:type="dxa"/>
              <w:bottom w:w="100" w:type="dxa"/>
              <w:right w:w="100" w:type="dxa"/>
            </w:tcMar>
          </w:tcPr>
          <w:p w14:paraId="22473C7D" w14:textId="77777777" w:rsidR="00343F6A" w:rsidRDefault="005D351A">
            <w:pPr>
              <w:spacing w:line="240" w:lineRule="auto"/>
              <w:rPr>
                <w:rFonts w:ascii="Calibri" w:eastAsia="Calibri" w:hAnsi="Calibri" w:cs="Calibri"/>
                <w:b/>
                <w:bCs/>
                <w:highlight w:val="white"/>
              </w:rPr>
            </w:pPr>
            <w:r>
              <w:rPr>
                <w:rFonts w:ascii="Calibri" w:eastAsia="Calibri" w:hAnsi="Calibri" w:cs="Calibri"/>
                <w:b/>
                <w:bCs/>
                <w:highlight w:val="white"/>
              </w:rPr>
              <w:t>Rīcība</w:t>
            </w:r>
          </w:p>
        </w:tc>
        <w:tc>
          <w:tcPr>
            <w:tcW w:w="983" w:type="dxa"/>
            <w:tcMar>
              <w:top w:w="100" w:type="dxa"/>
              <w:left w:w="100" w:type="dxa"/>
              <w:bottom w:w="100" w:type="dxa"/>
              <w:right w:w="100" w:type="dxa"/>
            </w:tcMar>
          </w:tcPr>
          <w:p w14:paraId="21E83EDC" w14:textId="77777777" w:rsidR="00343F6A" w:rsidRDefault="005D351A">
            <w:pPr>
              <w:spacing w:line="240" w:lineRule="auto"/>
              <w:rPr>
                <w:rFonts w:ascii="Calibri" w:eastAsia="Calibri" w:hAnsi="Calibri" w:cs="Calibri"/>
                <w:b/>
                <w:bCs/>
                <w:highlight w:val="white"/>
              </w:rPr>
            </w:pPr>
            <w:r>
              <w:rPr>
                <w:rFonts w:ascii="Calibri" w:eastAsia="Calibri" w:hAnsi="Calibri" w:cs="Calibri"/>
                <w:b/>
                <w:bCs/>
                <w:highlight w:val="white"/>
              </w:rPr>
              <w:t>Izpildes termiņš</w:t>
            </w:r>
          </w:p>
        </w:tc>
        <w:tc>
          <w:tcPr>
            <w:tcW w:w="1200" w:type="dxa"/>
            <w:tcMar>
              <w:top w:w="100" w:type="dxa"/>
              <w:left w:w="100" w:type="dxa"/>
              <w:bottom w:w="100" w:type="dxa"/>
              <w:right w:w="100" w:type="dxa"/>
            </w:tcMar>
          </w:tcPr>
          <w:p w14:paraId="65C04148" w14:textId="77777777" w:rsidR="00343F6A" w:rsidRDefault="005D351A">
            <w:pPr>
              <w:spacing w:line="240" w:lineRule="auto"/>
              <w:rPr>
                <w:rFonts w:ascii="Calibri" w:eastAsia="Calibri" w:hAnsi="Calibri" w:cs="Calibri"/>
                <w:b/>
                <w:bCs/>
                <w:highlight w:val="white"/>
              </w:rPr>
            </w:pPr>
            <w:r>
              <w:rPr>
                <w:rFonts w:ascii="Calibri" w:eastAsia="Calibri" w:hAnsi="Calibri" w:cs="Calibri"/>
                <w:b/>
                <w:bCs/>
                <w:highlight w:val="white"/>
              </w:rPr>
              <w:t>Finanšu resursi, avoti</w:t>
            </w:r>
          </w:p>
        </w:tc>
        <w:tc>
          <w:tcPr>
            <w:tcW w:w="5850" w:type="dxa"/>
            <w:tcMar>
              <w:top w:w="100" w:type="dxa"/>
              <w:left w:w="100" w:type="dxa"/>
              <w:bottom w:w="100" w:type="dxa"/>
              <w:right w:w="100" w:type="dxa"/>
            </w:tcMar>
          </w:tcPr>
          <w:p w14:paraId="1B954C50" w14:textId="77777777" w:rsidR="00343F6A" w:rsidRDefault="005D351A">
            <w:pPr>
              <w:spacing w:line="240" w:lineRule="auto"/>
              <w:rPr>
                <w:rFonts w:ascii="Calibri" w:eastAsia="Calibri" w:hAnsi="Calibri" w:cs="Calibri"/>
                <w:b/>
                <w:bCs/>
                <w:highlight w:val="white"/>
              </w:rPr>
            </w:pPr>
            <w:r>
              <w:rPr>
                <w:rFonts w:ascii="Calibri" w:eastAsia="Calibri" w:hAnsi="Calibri" w:cs="Calibri"/>
                <w:b/>
                <w:bCs/>
                <w:highlight w:val="white"/>
              </w:rPr>
              <w:t>Darbības un rezultatīvie rādītāji</w:t>
            </w:r>
          </w:p>
        </w:tc>
        <w:tc>
          <w:tcPr>
            <w:tcW w:w="2595" w:type="dxa"/>
            <w:tcMar>
              <w:top w:w="100" w:type="dxa"/>
              <w:left w:w="100" w:type="dxa"/>
              <w:bottom w:w="100" w:type="dxa"/>
              <w:right w:w="100" w:type="dxa"/>
            </w:tcMar>
          </w:tcPr>
          <w:p w14:paraId="499D54C8" w14:textId="77777777" w:rsidR="00343F6A" w:rsidRDefault="005D351A">
            <w:pPr>
              <w:spacing w:line="240" w:lineRule="auto"/>
              <w:rPr>
                <w:rFonts w:ascii="Calibri" w:eastAsia="Calibri" w:hAnsi="Calibri" w:cs="Calibri"/>
                <w:b/>
                <w:bCs/>
                <w:highlight w:val="white"/>
              </w:rPr>
            </w:pPr>
            <w:r>
              <w:rPr>
                <w:rFonts w:ascii="Calibri" w:eastAsia="Calibri" w:hAnsi="Calibri" w:cs="Calibri"/>
                <w:b/>
                <w:bCs/>
                <w:highlight w:val="white"/>
              </w:rPr>
              <w:t>Sadarbības partneri</w:t>
            </w:r>
          </w:p>
        </w:tc>
      </w:tr>
      <w:tr w:rsidR="00343F6A" w14:paraId="2294009A" w14:textId="77777777">
        <w:trPr>
          <w:trHeight w:val="268"/>
        </w:trPr>
        <w:tc>
          <w:tcPr>
            <w:tcW w:w="13170" w:type="dxa"/>
            <w:gridSpan w:val="5"/>
            <w:shd w:val="clear" w:color="auto" w:fill="82B4A3"/>
            <w:tcMar>
              <w:top w:w="100" w:type="dxa"/>
              <w:left w:w="100" w:type="dxa"/>
              <w:bottom w:w="100" w:type="dxa"/>
              <w:right w:w="100" w:type="dxa"/>
            </w:tcMar>
          </w:tcPr>
          <w:p w14:paraId="730F0732" w14:textId="77777777" w:rsidR="00343F6A" w:rsidRDefault="005D351A">
            <w:pPr>
              <w:spacing w:line="240" w:lineRule="auto"/>
              <w:jc w:val="center"/>
              <w:rPr>
                <w:rFonts w:ascii="Calibri" w:eastAsia="Calibri" w:hAnsi="Calibri" w:cs="Calibri"/>
                <w:b/>
                <w:bCs/>
                <w:sz w:val="24"/>
                <w:szCs w:val="24"/>
              </w:rPr>
            </w:pPr>
            <w:r>
              <w:rPr>
                <w:rFonts w:ascii="Calibri" w:eastAsia="Calibri" w:hAnsi="Calibri" w:cs="Calibri"/>
                <w:b/>
                <w:bCs/>
                <w:sz w:val="24"/>
                <w:szCs w:val="24"/>
              </w:rPr>
              <w:t>SM.1. Norises / pasākumi / piedāvājums</w:t>
            </w:r>
          </w:p>
        </w:tc>
      </w:tr>
      <w:tr w:rsidR="00343F6A" w14:paraId="33F3A837" w14:textId="77777777">
        <w:trPr>
          <w:trHeight w:val="1011"/>
        </w:trPr>
        <w:tc>
          <w:tcPr>
            <w:tcW w:w="13170" w:type="dxa"/>
            <w:gridSpan w:val="5"/>
            <w:shd w:val="clear" w:color="auto" w:fill="82B4A3"/>
            <w:tcMar>
              <w:top w:w="100" w:type="dxa"/>
              <w:left w:w="100" w:type="dxa"/>
              <w:bottom w:w="100" w:type="dxa"/>
              <w:right w:w="100" w:type="dxa"/>
            </w:tcMar>
          </w:tcPr>
          <w:p w14:paraId="22E7DC1A" w14:textId="77777777" w:rsidR="00343F6A" w:rsidRDefault="005D351A">
            <w:pPr>
              <w:spacing w:line="240" w:lineRule="auto"/>
              <w:ind w:left="720"/>
              <w:jc w:val="center"/>
              <w:rPr>
                <w:rFonts w:ascii="Calibri" w:eastAsia="Calibri" w:hAnsi="Calibri" w:cs="Calibri"/>
                <w:b/>
                <w:bCs/>
                <w:sz w:val="24"/>
                <w:szCs w:val="24"/>
              </w:rPr>
            </w:pPr>
            <w:r>
              <w:rPr>
                <w:rFonts w:ascii="Calibri" w:eastAsia="Calibri" w:hAnsi="Calibri" w:cs="Calibri"/>
                <w:b/>
                <w:bCs/>
                <w:sz w:val="24"/>
                <w:szCs w:val="24"/>
              </w:rPr>
              <w:t>RV.1. Daudzveidīgs kultūras norišu piedāvājums, kas pamatā balstās uz tradīciju svētkiem, valsts svētkiem, amatiermākslas piedāvājumu, atceres dienām un oriģinālprojektiem, iespēju robežās papildināts ar profesionālām, laikmetīgām, populārām, izklaidējošām aktivitātēm, kas kopumā izglīto un piepilda iedzīvotāju brīvo laiku, akcentē kultūrvēsturisko mantojumu un piederības sajūtu savai teritorijai, novadam, valstij.</w:t>
            </w:r>
          </w:p>
        </w:tc>
      </w:tr>
      <w:tr w:rsidR="00343F6A" w14:paraId="2C644C0B" w14:textId="77777777">
        <w:tc>
          <w:tcPr>
            <w:tcW w:w="2542" w:type="dxa"/>
            <w:tcMar>
              <w:top w:w="100" w:type="dxa"/>
              <w:left w:w="100" w:type="dxa"/>
              <w:bottom w:w="100" w:type="dxa"/>
              <w:right w:w="100" w:type="dxa"/>
            </w:tcMar>
          </w:tcPr>
          <w:p w14:paraId="2589067F"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Daudzveidīgs kultūras piedāvājums</w:t>
            </w:r>
          </w:p>
        </w:tc>
        <w:tc>
          <w:tcPr>
            <w:tcW w:w="983" w:type="dxa"/>
            <w:tcMar>
              <w:top w:w="100" w:type="dxa"/>
              <w:left w:w="100" w:type="dxa"/>
              <w:bottom w:w="100" w:type="dxa"/>
              <w:right w:w="100" w:type="dxa"/>
            </w:tcMar>
          </w:tcPr>
          <w:p w14:paraId="14CAF8AD"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Katru gadu</w:t>
            </w:r>
          </w:p>
        </w:tc>
        <w:tc>
          <w:tcPr>
            <w:tcW w:w="1200" w:type="dxa"/>
            <w:tcMar>
              <w:top w:w="100" w:type="dxa"/>
              <w:left w:w="100" w:type="dxa"/>
              <w:bottom w:w="100" w:type="dxa"/>
              <w:right w:w="100" w:type="dxa"/>
            </w:tcMar>
          </w:tcPr>
          <w:p w14:paraId="49B2C3B6"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Pašvaldības budžets (turpmāk - PB)</w:t>
            </w:r>
          </w:p>
        </w:tc>
        <w:tc>
          <w:tcPr>
            <w:tcW w:w="5850" w:type="dxa"/>
            <w:tcMar>
              <w:top w:w="100" w:type="dxa"/>
              <w:left w:w="100" w:type="dxa"/>
              <w:bottom w:w="100" w:type="dxa"/>
              <w:right w:w="100" w:type="dxa"/>
            </w:tcMar>
          </w:tcPr>
          <w:p w14:paraId="6A0B062A"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Pilsētā un pagastos organizēt satura un formas ziņā dažādus kultūras pasākumus, norises, iniciatīvas. Gadā apmēram 700 publiskie kultūras pasākumi novadā.</w:t>
            </w:r>
          </w:p>
        </w:tc>
        <w:tc>
          <w:tcPr>
            <w:tcW w:w="2595" w:type="dxa"/>
            <w:tcMar>
              <w:top w:w="100" w:type="dxa"/>
              <w:left w:w="100" w:type="dxa"/>
              <w:bottom w:w="100" w:type="dxa"/>
              <w:right w:w="100" w:type="dxa"/>
            </w:tcMar>
          </w:tcPr>
          <w:p w14:paraId="43F86C6C"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Iespējama sadarbība ar citām novada kultūras iestādēm</w:t>
            </w:r>
          </w:p>
        </w:tc>
      </w:tr>
      <w:tr w:rsidR="00343F6A" w14:paraId="37260577" w14:textId="77777777">
        <w:tc>
          <w:tcPr>
            <w:tcW w:w="2542" w:type="dxa"/>
            <w:tcMar>
              <w:top w:w="100" w:type="dxa"/>
              <w:left w:w="100" w:type="dxa"/>
              <w:bottom w:w="100" w:type="dxa"/>
              <w:right w:w="100" w:type="dxa"/>
            </w:tcMar>
          </w:tcPr>
          <w:p w14:paraId="1EC60F8D"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Tradīciju svētku svinēšana un popularizēšana</w:t>
            </w:r>
          </w:p>
        </w:tc>
        <w:tc>
          <w:tcPr>
            <w:tcW w:w="983" w:type="dxa"/>
            <w:tcMar>
              <w:top w:w="100" w:type="dxa"/>
              <w:left w:w="100" w:type="dxa"/>
              <w:bottom w:w="100" w:type="dxa"/>
              <w:right w:w="100" w:type="dxa"/>
            </w:tcMar>
          </w:tcPr>
          <w:p w14:paraId="2F4F47A0"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 xml:space="preserve">Katru gadu </w:t>
            </w:r>
          </w:p>
        </w:tc>
        <w:tc>
          <w:tcPr>
            <w:tcW w:w="1200" w:type="dxa"/>
            <w:tcMar>
              <w:top w:w="100" w:type="dxa"/>
              <w:left w:w="100" w:type="dxa"/>
              <w:bottom w:w="100" w:type="dxa"/>
              <w:right w:w="100" w:type="dxa"/>
            </w:tcMar>
          </w:tcPr>
          <w:p w14:paraId="0F7B8FD5"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PB</w:t>
            </w:r>
          </w:p>
        </w:tc>
        <w:tc>
          <w:tcPr>
            <w:tcW w:w="5850" w:type="dxa"/>
            <w:tcMar>
              <w:top w:w="100" w:type="dxa"/>
              <w:left w:w="100" w:type="dxa"/>
              <w:bottom w:w="100" w:type="dxa"/>
              <w:right w:w="100" w:type="dxa"/>
            </w:tcMar>
          </w:tcPr>
          <w:p w14:paraId="12499587"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 xml:space="preserve">Pilsētā un pagastos organizēta gadskārtu svētku publiskā svinēšana un dažādas saistītās aktivitātes (konkursi, meistarklases u.tml.). Izglītošana par tradicionālo kultūru. Katrā teritorijā akcentēti vismaz 4 tradīciju svētki gadā. </w:t>
            </w:r>
          </w:p>
        </w:tc>
        <w:tc>
          <w:tcPr>
            <w:tcW w:w="2595" w:type="dxa"/>
            <w:tcMar>
              <w:top w:w="100" w:type="dxa"/>
              <w:left w:w="100" w:type="dxa"/>
              <w:bottom w:w="100" w:type="dxa"/>
              <w:right w:w="100" w:type="dxa"/>
            </w:tcMar>
          </w:tcPr>
          <w:p w14:paraId="2BFA29E5"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 xml:space="preserve">Folkloras biedrības, folkloras kolektīvi u.tml. </w:t>
            </w:r>
          </w:p>
        </w:tc>
      </w:tr>
      <w:tr w:rsidR="00343F6A" w14:paraId="6FEC8BD5" w14:textId="77777777">
        <w:tc>
          <w:tcPr>
            <w:tcW w:w="2542" w:type="dxa"/>
            <w:tcMar>
              <w:top w:w="100" w:type="dxa"/>
              <w:left w:w="100" w:type="dxa"/>
              <w:bottom w:w="100" w:type="dxa"/>
              <w:right w:w="100" w:type="dxa"/>
            </w:tcMar>
          </w:tcPr>
          <w:p w14:paraId="48AC86D0"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Atceres dienu piemiņa un valsts  svētku svinēšana, popularizēšana</w:t>
            </w:r>
          </w:p>
        </w:tc>
        <w:tc>
          <w:tcPr>
            <w:tcW w:w="983" w:type="dxa"/>
            <w:tcMar>
              <w:top w:w="100" w:type="dxa"/>
              <w:left w:w="100" w:type="dxa"/>
              <w:bottom w:w="100" w:type="dxa"/>
              <w:right w:w="100" w:type="dxa"/>
            </w:tcMar>
          </w:tcPr>
          <w:p w14:paraId="1DBCB893"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Katru gadu</w:t>
            </w:r>
          </w:p>
        </w:tc>
        <w:tc>
          <w:tcPr>
            <w:tcW w:w="1200" w:type="dxa"/>
            <w:tcMar>
              <w:top w:w="100" w:type="dxa"/>
              <w:left w:w="100" w:type="dxa"/>
              <w:bottom w:w="100" w:type="dxa"/>
              <w:right w:w="100" w:type="dxa"/>
            </w:tcMar>
          </w:tcPr>
          <w:p w14:paraId="6C019F2A"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PB</w:t>
            </w:r>
          </w:p>
        </w:tc>
        <w:tc>
          <w:tcPr>
            <w:tcW w:w="5850" w:type="dxa"/>
            <w:tcMar>
              <w:top w:w="100" w:type="dxa"/>
              <w:left w:w="100" w:type="dxa"/>
              <w:bottom w:w="100" w:type="dxa"/>
              <w:right w:w="100" w:type="dxa"/>
            </w:tcMar>
          </w:tcPr>
          <w:p w14:paraId="1543FE34"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 xml:space="preserve">Pilsētā un pagastos organizēta svētku publiskā svinēšana, atceres notikumi un dažādas saistītās aktivitātes. Izglītošana par valsts un atceres dienu būtību, nozīmi. </w:t>
            </w:r>
          </w:p>
          <w:p w14:paraId="6C7BD2C0"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Katrā teritorijā rīkoti vismaz 2 valsts svētku un 1 atceres dienu pasākums/norise gadā.</w:t>
            </w:r>
          </w:p>
        </w:tc>
        <w:tc>
          <w:tcPr>
            <w:tcW w:w="2595" w:type="dxa"/>
            <w:tcMar>
              <w:top w:w="100" w:type="dxa"/>
              <w:left w:w="100" w:type="dxa"/>
              <w:bottom w:w="100" w:type="dxa"/>
              <w:right w:w="100" w:type="dxa"/>
            </w:tcMar>
          </w:tcPr>
          <w:p w14:paraId="655102FD"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 xml:space="preserve">Zemessardze, pašvaldības policija  u.c. </w:t>
            </w:r>
          </w:p>
        </w:tc>
      </w:tr>
      <w:tr w:rsidR="00343F6A" w14:paraId="05561BC7" w14:textId="77777777">
        <w:tc>
          <w:tcPr>
            <w:tcW w:w="2542" w:type="dxa"/>
            <w:tcMar>
              <w:top w:w="100" w:type="dxa"/>
              <w:left w:w="100" w:type="dxa"/>
              <w:bottom w:w="100" w:type="dxa"/>
              <w:right w:w="100" w:type="dxa"/>
            </w:tcMar>
          </w:tcPr>
          <w:p w14:paraId="60BD681B"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Aktuālākā kino demonstrēšana</w:t>
            </w:r>
          </w:p>
        </w:tc>
        <w:tc>
          <w:tcPr>
            <w:tcW w:w="983" w:type="dxa"/>
            <w:tcMar>
              <w:top w:w="100" w:type="dxa"/>
              <w:left w:w="100" w:type="dxa"/>
              <w:bottom w:w="100" w:type="dxa"/>
              <w:right w:w="100" w:type="dxa"/>
            </w:tcMar>
          </w:tcPr>
          <w:p w14:paraId="5D4FCC38"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Katru gadu</w:t>
            </w:r>
          </w:p>
        </w:tc>
        <w:tc>
          <w:tcPr>
            <w:tcW w:w="1200" w:type="dxa"/>
            <w:tcMar>
              <w:top w:w="100" w:type="dxa"/>
              <w:left w:w="100" w:type="dxa"/>
              <w:bottom w:w="100" w:type="dxa"/>
              <w:right w:w="100" w:type="dxa"/>
            </w:tcMar>
          </w:tcPr>
          <w:p w14:paraId="595A5636"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PB</w:t>
            </w:r>
          </w:p>
        </w:tc>
        <w:tc>
          <w:tcPr>
            <w:tcW w:w="5850" w:type="dxa"/>
            <w:tcMar>
              <w:top w:w="100" w:type="dxa"/>
              <w:left w:w="100" w:type="dxa"/>
              <w:bottom w:w="100" w:type="dxa"/>
              <w:right w:w="100" w:type="dxa"/>
            </w:tcMar>
          </w:tcPr>
          <w:p w14:paraId="79AA3599"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 xml:space="preserve">Pilsētā un iespēju robežās pagastos nodrošināta aktuālāko un populārāko kino seansu demonstrēšana </w:t>
            </w:r>
            <w:r>
              <w:rPr>
                <w:rFonts w:ascii="Calibri" w:eastAsia="Calibri" w:hAnsi="Calibri" w:cs="Calibri"/>
                <w:sz w:val="24"/>
                <w:szCs w:val="24"/>
                <w:highlight w:val="white"/>
              </w:rPr>
              <w:lastRenderedPageBreak/>
              <w:t>saskaņā ar aktuālo kino piedāvājumu. Indikators - norišu skaits.</w:t>
            </w:r>
          </w:p>
        </w:tc>
        <w:tc>
          <w:tcPr>
            <w:tcW w:w="2595" w:type="dxa"/>
            <w:tcMar>
              <w:top w:w="100" w:type="dxa"/>
              <w:left w:w="100" w:type="dxa"/>
              <w:bottom w:w="100" w:type="dxa"/>
              <w:right w:w="100" w:type="dxa"/>
            </w:tcMar>
          </w:tcPr>
          <w:p w14:paraId="11D72293"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lastRenderedPageBreak/>
              <w:t xml:space="preserve">Kino punkts, Latvijas Nacionālais kino centrs u.c. </w:t>
            </w:r>
          </w:p>
        </w:tc>
      </w:tr>
      <w:tr w:rsidR="00343F6A" w14:paraId="028BF06F" w14:textId="77777777">
        <w:tc>
          <w:tcPr>
            <w:tcW w:w="2542" w:type="dxa"/>
            <w:tcMar>
              <w:top w:w="100" w:type="dxa"/>
              <w:left w:w="100" w:type="dxa"/>
              <w:bottom w:w="100" w:type="dxa"/>
              <w:right w:w="100" w:type="dxa"/>
            </w:tcMar>
          </w:tcPr>
          <w:p w14:paraId="53744183"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Profesionālās mākslas pieejamība</w:t>
            </w:r>
          </w:p>
        </w:tc>
        <w:tc>
          <w:tcPr>
            <w:tcW w:w="983" w:type="dxa"/>
            <w:tcMar>
              <w:top w:w="100" w:type="dxa"/>
              <w:left w:w="100" w:type="dxa"/>
              <w:bottom w:w="100" w:type="dxa"/>
              <w:right w:w="100" w:type="dxa"/>
            </w:tcMar>
          </w:tcPr>
          <w:p w14:paraId="2E021C7A"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Katru gadu</w:t>
            </w:r>
          </w:p>
        </w:tc>
        <w:tc>
          <w:tcPr>
            <w:tcW w:w="1200" w:type="dxa"/>
            <w:tcMar>
              <w:top w:w="100" w:type="dxa"/>
              <w:left w:w="100" w:type="dxa"/>
              <w:bottom w:w="100" w:type="dxa"/>
              <w:right w:w="100" w:type="dxa"/>
            </w:tcMar>
          </w:tcPr>
          <w:p w14:paraId="220B3EA7"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PB</w:t>
            </w:r>
          </w:p>
        </w:tc>
        <w:tc>
          <w:tcPr>
            <w:tcW w:w="5850" w:type="dxa"/>
            <w:tcMar>
              <w:top w:w="100" w:type="dxa"/>
              <w:left w:w="100" w:type="dxa"/>
              <w:bottom w:w="100" w:type="dxa"/>
              <w:right w:w="100" w:type="dxa"/>
            </w:tcMar>
          </w:tcPr>
          <w:p w14:paraId="246F4757"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Pilsētā iespēju robežās piedāvāt profesionālās mākslas norises, izvērtējot atbilstošāko laiku, lai piesaistītu mērķauditoriju. Novadā apmēram 40 norises gadā.</w:t>
            </w:r>
          </w:p>
        </w:tc>
        <w:tc>
          <w:tcPr>
            <w:tcW w:w="2595" w:type="dxa"/>
            <w:tcMar>
              <w:top w:w="100" w:type="dxa"/>
              <w:left w:w="100" w:type="dxa"/>
              <w:bottom w:w="100" w:type="dxa"/>
              <w:right w:w="100" w:type="dxa"/>
            </w:tcMar>
          </w:tcPr>
          <w:p w14:paraId="5C1090B2"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 xml:space="preserve">Latvijas koncerti, producenti u.tml. </w:t>
            </w:r>
          </w:p>
        </w:tc>
      </w:tr>
      <w:tr w:rsidR="00343F6A" w14:paraId="1558AE8A" w14:textId="77777777">
        <w:tc>
          <w:tcPr>
            <w:tcW w:w="2542" w:type="dxa"/>
            <w:tcMar>
              <w:top w:w="100" w:type="dxa"/>
              <w:left w:w="100" w:type="dxa"/>
              <w:bottom w:w="100" w:type="dxa"/>
              <w:right w:w="100" w:type="dxa"/>
            </w:tcMar>
          </w:tcPr>
          <w:p w14:paraId="4D9377CA"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Laikmetīgās mākslas pieejamība</w:t>
            </w:r>
          </w:p>
        </w:tc>
        <w:tc>
          <w:tcPr>
            <w:tcW w:w="983" w:type="dxa"/>
            <w:tcMar>
              <w:top w:w="100" w:type="dxa"/>
              <w:left w:w="100" w:type="dxa"/>
              <w:bottom w:w="100" w:type="dxa"/>
              <w:right w:w="100" w:type="dxa"/>
            </w:tcMar>
          </w:tcPr>
          <w:p w14:paraId="2D675355"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Katru gadu</w:t>
            </w:r>
          </w:p>
        </w:tc>
        <w:tc>
          <w:tcPr>
            <w:tcW w:w="1200" w:type="dxa"/>
            <w:tcMar>
              <w:top w:w="100" w:type="dxa"/>
              <w:left w:w="100" w:type="dxa"/>
              <w:bottom w:w="100" w:type="dxa"/>
              <w:right w:w="100" w:type="dxa"/>
            </w:tcMar>
          </w:tcPr>
          <w:p w14:paraId="6FF4B147"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PB</w:t>
            </w:r>
          </w:p>
        </w:tc>
        <w:tc>
          <w:tcPr>
            <w:tcW w:w="5850" w:type="dxa"/>
            <w:tcMar>
              <w:top w:w="100" w:type="dxa"/>
              <w:left w:w="100" w:type="dxa"/>
              <w:bottom w:w="100" w:type="dxa"/>
              <w:right w:w="100" w:type="dxa"/>
            </w:tcMar>
          </w:tcPr>
          <w:p w14:paraId="1941E2FD"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 xml:space="preserve">Pilsētā iespēju robežās piedāvāt laikmetīgas norises, iekļaut tās lielāku pasākumu saturā, izvērtējot atbilstošāko laiku, lai piesaistītu mērķauditoriju. Apmēram 3 norise gadā. </w:t>
            </w:r>
          </w:p>
        </w:tc>
        <w:tc>
          <w:tcPr>
            <w:tcW w:w="2595" w:type="dxa"/>
            <w:tcMar>
              <w:top w:w="100" w:type="dxa"/>
              <w:left w:w="100" w:type="dxa"/>
              <w:bottom w:w="100" w:type="dxa"/>
              <w:right w:w="100" w:type="dxa"/>
            </w:tcMar>
          </w:tcPr>
          <w:p w14:paraId="0FADB07F"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Latvijas Kultūras akadēmija, producenti u.tml.</w:t>
            </w:r>
          </w:p>
        </w:tc>
      </w:tr>
      <w:tr w:rsidR="00343F6A" w14:paraId="3FEC0A7E" w14:textId="77777777">
        <w:tc>
          <w:tcPr>
            <w:tcW w:w="2542" w:type="dxa"/>
            <w:tcMar>
              <w:top w:w="100" w:type="dxa"/>
              <w:left w:w="100" w:type="dxa"/>
              <w:bottom w:w="100" w:type="dxa"/>
              <w:right w:w="100" w:type="dxa"/>
            </w:tcMar>
          </w:tcPr>
          <w:p w14:paraId="062C92AB"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Populārās mākslas pieejamība</w:t>
            </w:r>
          </w:p>
        </w:tc>
        <w:tc>
          <w:tcPr>
            <w:tcW w:w="983" w:type="dxa"/>
            <w:tcMar>
              <w:top w:w="100" w:type="dxa"/>
              <w:left w:w="100" w:type="dxa"/>
              <w:bottom w:w="100" w:type="dxa"/>
              <w:right w:w="100" w:type="dxa"/>
            </w:tcMar>
          </w:tcPr>
          <w:p w14:paraId="770355E0"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Katru gadu</w:t>
            </w:r>
          </w:p>
        </w:tc>
        <w:tc>
          <w:tcPr>
            <w:tcW w:w="1200" w:type="dxa"/>
            <w:tcMar>
              <w:top w:w="100" w:type="dxa"/>
              <w:left w:w="100" w:type="dxa"/>
              <w:bottom w:w="100" w:type="dxa"/>
              <w:right w:w="100" w:type="dxa"/>
            </w:tcMar>
          </w:tcPr>
          <w:p w14:paraId="56027593"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PB</w:t>
            </w:r>
          </w:p>
        </w:tc>
        <w:tc>
          <w:tcPr>
            <w:tcW w:w="5850" w:type="dxa"/>
            <w:tcMar>
              <w:top w:w="100" w:type="dxa"/>
              <w:left w:w="100" w:type="dxa"/>
              <w:bottom w:w="100" w:type="dxa"/>
              <w:right w:w="100" w:type="dxa"/>
            </w:tcMar>
          </w:tcPr>
          <w:p w14:paraId="37656457" w14:textId="645FAE3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 xml:space="preserve">Pilsētā un pagastos iespēju robežās piedāvāt populārās mākslas norises, Latvijā zināmus un mīlētus viesmāksliniekus. Novadā apmēram </w:t>
            </w:r>
            <w:r w:rsidR="00070542">
              <w:rPr>
                <w:rFonts w:ascii="Calibri" w:eastAsia="Calibri" w:hAnsi="Calibri" w:cs="Calibri"/>
                <w:sz w:val="24"/>
                <w:szCs w:val="24"/>
                <w:highlight w:val="white"/>
              </w:rPr>
              <w:t>3</w:t>
            </w:r>
            <w:r>
              <w:rPr>
                <w:rFonts w:ascii="Calibri" w:eastAsia="Calibri" w:hAnsi="Calibri" w:cs="Calibri"/>
                <w:sz w:val="24"/>
                <w:szCs w:val="24"/>
                <w:highlight w:val="white"/>
              </w:rPr>
              <w:t>0 norises gadā.</w:t>
            </w:r>
          </w:p>
        </w:tc>
        <w:tc>
          <w:tcPr>
            <w:tcW w:w="2595" w:type="dxa"/>
            <w:tcMar>
              <w:top w:w="100" w:type="dxa"/>
              <w:left w:w="100" w:type="dxa"/>
              <w:bottom w:w="100" w:type="dxa"/>
              <w:right w:w="100" w:type="dxa"/>
            </w:tcMar>
          </w:tcPr>
          <w:p w14:paraId="47C73293"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Producenti u.tml.</w:t>
            </w:r>
          </w:p>
        </w:tc>
      </w:tr>
      <w:tr w:rsidR="00343F6A" w14:paraId="2368FFC2" w14:textId="77777777">
        <w:tc>
          <w:tcPr>
            <w:tcW w:w="2542" w:type="dxa"/>
            <w:tcMar>
              <w:top w:w="100" w:type="dxa"/>
              <w:left w:w="100" w:type="dxa"/>
              <w:bottom w:w="100" w:type="dxa"/>
              <w:right w:w="100" w:type="dxa"/>
            </w:tcMar>
          </w:tcPr>
          <w:p w14:paraId="5D5B5C7D"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Amatiermākslas norises</w:t>
            </w:r>
          </w:p>
        </w:tc>
        <w:tc>
          <w:tcPr>
            <w:tcW w:w="983" w:type="dxa"/>
            <w:tcMar>
              <w:top w:w="100" w:type="dxa"/>
              <w:left w:w="100" w:type="dxa"/>
              <w:bottom w:w="100" w:type="dxa"/>
              <w:right w:w="100" w:type="dxa"/>
            </w:tcMar>
          </w:tcPr>
          <w:p w14:paraId="14F803A6"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Katru gadu</w:t>
            </w:r>
          </w:p>
        </w:tc>
        <w:tc>
          <w:tcPr>
            <w:tcW w:w="1200" w:type="dxa"/>
            <w:tcMar>
              <w:top w:w="100" w:type="dxa"/>
              <w:left w:w="100" w:type="dxa"/>
              <w:bottom w:w="100" w:type="dxa"/>
              <w:right w:w="100" w:type="dxa"/>
            </w:tcMar>
          </w:tcPr>
          <w:p w14:paraId="09B0C1C9"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PB</w:t>
            </w:r>
          </w:p>
        </w:tc>
        <w:tc>
          <w:tcPr>
            <w:tcW w:w="5850" w:type="dxa"/>
            <w:tcMar>
              <w:top w:w="100" w:type="dxa"/>
              <w:left w:w="100" w:type="dxa"/>
              <w:bottom w:w="100" w:type="dxa"/>
              <w:right w:w="100" w:type="dxa"/>
            </w:tcMar>
          </w:tcPr>
          <w:p w14:paraId="5D0704A0"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Pilsētā un pagastos aktīvi piedāvāt amatiermākslas norises - kolektīvu jubilejas pasākumus, sadančus, izrādes, izstādes u.tml. Novadā vismaz 100 norises gadā.</w:t>
            </w:r>
          </w:p>
        </w:tc>
        <w:tc>
          <w:tcPr>
            <w:tcW w:w="2595" w:type="dxa"/>
            <w:tcMar>
              <w:top w:w="100" w:type="dxa"/>
              <w:left w:w="100" w:type="dxa"/>
              <w:bottom w:w="100" w:type="dxa"/>
              <w:right w:w="100" w:type="dxa"/>
            </w:tcMar>
          </w:tcPr>
          <w:p w14:paraId="71494856"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AMK</w:t>
            </w:r>
          </w:p>
        </w:tc>
      </w:tr>
      <w:tr w:rsidR="00343F6A" w14:paraId="0C5CF131" w14:textId="77777777">
        <w:tc>
          <w:tcPr>
            <w:tcW w:w="2542" w:type="dxa"/>
            <w:tcMar>
              <w:top w:w="100" w:type="dxa"/>
              <w:left w:w="100" w:type="dxa"/>
              <w:bottom w:w="100" w:type="dxa"/>
              <w:right w:w="100" w:type="dxa"/>
            </w:tcMar>
          </w:tcPr>
          <w:p w14:paraId="0E287A57"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Kultūras mantojumā, novadpētniecībā balstītu aktivitāšu nodrošināšana</w:t>
            </w:r>
          </w:p>
        </w:tc>
        <w:tc>
          <w:tcPr>
            <w:tcW w:w="983" w:type="dxa"/>
            <w:tcMar>
              <w:top w:w="100" w:type="dxa"/>
              <w:left w:w="100" w:type="dxa"/>
              <w:bottom w:w="100" w:type="dxa"/>
              <w:right w:w="100" w:type="dxa"/>
            </w:tcMar>
          </w:tcPr>
          <w:p w14:paraId="41EA0C4F"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Katru gadu</w:t>
            </w:r>
          </w:p>
        </w:tc>
        <w:tc>
          <w:tcPr>
            <w:tcW w:w="1200" w:type="dxa"/>
            <w:tcMar>
              <w:top w:w="100" w:type="dxa"/>
              <w:left w:w="100" w:type="dxa"/>
              <w:bottom w:w="100" w:type="dxa"/>
              <w:right w:w="100" w:type="dxa"/>
            </w:tcMar>
          </w:tcPr>
          <w:p w14:paraId="4AE70F16"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PB</w:t>
            </w:r>
          </w:p>
        </w:tc>
        <w:tc>
          <w:tcPr>
            <w:tcW w:w="5850" w:type="dxa"/>
            <w:tcMar>
              <w:top w:w="100" w:type="dxa"/>
              <w:left w:w="100" w:type="dxa"/>
              <w:bottom w:w="100" w:type="dxa"/>
              <w:right w:w="100" w:type="dxa"/>
            </w:tcMar>
          </w:tcPr>
          <w:p w14:paraId="1D3A9769"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 xml:space="preserve">Pilsētas un pagastu pasākumos iekļaut aktivitātes, kas balstītas kultūrvēsturē, novadpētniecībā, akcentēt vietas identitāti, vietējās personības, talantus. Iespēju robežās iesaistīties kultūrtūrisma piedāvājuma veidošanā. Katrā teritorijā līdz 3 reizēm gadā piedāvājumā akcentēt vietējo kultūrvēsturi. </w:t>
            </w:r>
          </w:p>
        </w:tc>
        <w:tc>
          <w:tcPr>
            <w:tcW w:w="2595" w:type="dxa"/>
            <w:tcMar>
              <w:top w:w="100" w:type="dxa"/>
              <w:left w:w="100" w:type="dxa"/>
              <w:bottom w:w="100" w:type="dxa"/>
              <w:right w:w="100" w:type="dxa"/>
            </w:tcMar>
          </w:tcPr>
          <w:p w14:paraId="6BCF5781"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Muzeji, kultūrvēsturiskā mantojuma struktūrvienības, vietējie novadpētnieki, GTKMC</w:t>
            </w:r>
          </w:p>
        </w:tc>
      </w:tr>
      <w:tr w:rsidR="00343F6A" w14:paraId="6FCD1208" w14:textId="77777777">
        <w:tc>
          <w:tcPr>
            <w:tcW w:w="2542" w:type="dxa"/>
            <w:tcMar>
              <w:top w:w="100" w:type="dxa"/>
              <w:left w:w="100" w:type="dxa"/>
              <w:bottom w:w="100" w:type="dxa"/>
              <w:right w:w="100" w:type="dxa"/>
            </w:tcMar>
          </w:tcPr>
          <w:p w14:paraId="649DAC0E"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Izglītojošu aktivitāšu nodrošināšana</w:t>
            </w:r>
          </w:p>
        </w:tc>
        <w:tc>
          <w:tcPr>
            <w:tcW w:w="983" w:type="dxa"/>
            <w:tcMar>
              <w:top w:w="100" w:type="dxa"/>
              <w:left w:w="100" w:type="dxa"/>
              <w:bottom w:w="100" w:type="dxa"/>
              <w:right w:w="100" w:type="dxa"/>
            </w:tcMar>
          </w:tcPr>
          <w:p w14:paraId="0FDE8B53"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Katru gadu</w:t>
            </w:r>
          </w:p>
        </w:tc>
        <w:tc>
          <w:tcPr>
            <w:tcW w:w="1200" w:type="dxa"/>
            <w:tcMar>
              <w:top w:w="100" w:type="dxa"/>
              <w:left w:w="100" w:type="dxa"/>
              <w:bottom w:w="100" w:type="dxa"/>
              <w:right w:w="100" w:type="dxa"/>
            </w:tcMar>
          </w:tcPr>
          <w:p w14:paraId="6793BAC1"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PB, cits</w:t>
            </w:r>
          </w:p>
        </w:tc>
        <w:tc>
          <w:tcPr>
            <w:tcW w:w="5850" w:type="dxa"/>
            <w:tcMar>
              <w:top w:w="100" w:type="dxa"/>
              <w:left w:w="100" w:type="dxa"/>
              <w:bottom w:w="100" w:type="dxa"/>
              <w:right w:w="100" w:type="dxa"/>
            </w:tcMar>
          </w:tcPr>
          <w:p w14:paraId="29706285" w14:textId="58707BFA"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Kultūrizglītības veicināšana caur pasākumu piedāvājumu pilsētā un pagastos, iespēju robežās  atsevišķu mūžiglītības/neformālās izglītības norišu piedāvājums (lekcijas, meistarklases, darbnīcas). Katrā teritorijā līdz 3 reizēm gadā piedāvājumā iekļaut izglītojošo as</w:t>
            </w:r>
            <w:r w:rsidR="00070542">
              <w:rPr>
                <w:rFonts w:ascii="Calibri" w:eastAsia="Calibri" w:hAnsi="Calibri" w:cs="Calibri"/>
                <w:sz w:val="24"/>
                <w:szCs w:val="24"/>
                <w:highlight w:val="white"/>
              </w:rPr>
              <w:t>p</w:t>
            </w:r>
            <w:r>
              <w:rPr>
                <w:rFonts w:ascii="Calibri" w:eastAsia="Calibri" w:hAnsi="Calibri" w:cs="Calibri"/>
                <w:sz w:val="24"/>
                <w:szCs w:val="24"/>
                <w:highlight w:val="white"/>
              </w:rPr>
              <w:t xml:space="preserve">ektu. </w:t>
            </w:r>
          </w:p>
        </w:tc>
        <w:tc>
          <w:tcPr>
            <w:tcW w:w="2595" w:type="dxa"/>
            <w:tcMar>
              <w:top w:w="100" w:type="dxa"/>
              <w:left w:w="100" w:type="dxa"/>
              <w:bottom w:w="100" w:type="dxa"/>
              <w:right w:w="100" w:type="dxa"/>
            </w:tcMar>
          </w:tcPr>
          <w:p w14:paraId="57804B14"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Vietējie un piesaistītie lektori, speciālisti</w:t>
            </w:r>
          </w:p>
        </w:tc>
      </w:tr>
      <w:tr w:rsidR="00343F6A" w14:paraId="59875DBD" w14:textId="77777777">
        <w:tc>
          <w:tcPr>
            <w:tcW w:w="2542" w:type="dxa"/>
            <w:tcMar>
              <w:top w:w="100" w:type="dxa"/>
              <w:left w:w="100" w:type="dxa"/>
              <w:bottom w:w="100" w:type="dxa"/>
              <w:right w:w="100" w:type="dxa"/>
            </w:tcMar>
          </w:tcPr>
          <w:p w14:paraId="2939BFF5"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lastRenderedPageBreak/>
              <w:t>Oriģinālprojektu realizācija</w:t>
            </w:r>
          </w:p>
        </w:tc>
        <w:tc>
          <w:tcPr>
            <w:tcW w:w="983" w:type="dxa"/>
            <w:tcMar>
              <w:top w:w="100" w:type="dxa"/>
              <w:left w:w="100" w:type="dxa"/>
              <w:bottom w:w="100" w:type="dxa"/>
              <w:right w:w="100" w:type="dxa"/>
            </w:tcMar>
          </w:tcPr>
          <w:p w14:paraId="2785E802"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Katru gadu</w:t>
            </w:r>
          </w:p>
        </w:tc>
        <w:tc>
          <w:tcPr>
            <w:tcW w:w="1200" w:type="dxa"/>
            <w:tcMar>
              <w:top w:w="100" w:type="dxa"/>
              <w:left w:w="100" w:type="dxa"/>
              <w:bottom w:w="100" w:type="dxa"/>
              <w:right w:w="100" w:type="dxa"/>
            </w:tcMar>
          </w:tcPr>
          <w:p w14:paraId="57224B93"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PB, iespēja piesaistīt projektu finansējumu</w:t>
            </w:r>
          </w:p>
        </w:tc>
        <w:tc>
          <w:tcPr>
            <w:tcW w:w="5850" w:type="dxa"/>
            <w:tcMar>
              <w:top w:w="100" w:type="dxa"/>
              <w:left w:w="100" w:type="dxa"/>
              <w:bottom w:w="100" w:type="dxa"/>
              <w:right w:w="100" w:type="dxa"/>
            </w:tcMar>
          </w:tcPr>
          <w:p w14:paraId="59BA1EBE"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Pilsētā un iespēju robežās pagastos īstenot lielākas vai mazākas  norises ar oriģināli radītu saturu un/vai formu (īpašas amatieru programmas, kopizrādes, lielkoncertus), iespēju robežās amatieriem piesaistīt profesionāļus, radīt visa novada kopprojektus. Kopprojektos kā komandu iesaistīt novada kultūras darbiniekus. Visma</w:t>
            </w:r>
            <w:r w:rsidR="000B1336">
              <w:rPr>
                <w:rFonts w:ascii="Calibri" w:eastAsia="Calibri" w:hAnsi="Calibri" w:cs="Calibri"/>
                <w:sz w:val="24"/>
                <w:szCs w:val="24"/>
                <w:highlight w:val="white"/>
              </w:rPr>
              <w:t>z</w:t>
            </w:r>
            <w:r>
              <w:rPr>
                <w:rFonts w:ascii="Calibri" w:eastAsia="Calibri" w:hAnsi="Calibri" w:cs="Calibri"/>
                <w:sz w:val="24"/>
                <w:szCs w:val="24"/>
                <w:highlight w:val="white"/>
              </w:rPr>
              <w:t xml:space="preserve"> 1 lielāks kopprojekts novadā katru gadu. </w:t>
            </w:r>
          </w:p>
        </w:tc>
        <w:tc>
          <w:tcPr>
            <w:tcW w:w="2595" w:type="dxa"/>
            <w:tcMar>
              <w:top w:w="100" w:type="dxa"/>
              <w:left w:w="100" w:type="dxa"/>
              <w:bottom w:w="100" w:type="dxa"/>
              <w:right w:w="100" w:type="dxa"/>
            </w:tcMar>
          </w:tcPr>
          <w:p w14:paraId="543A3EC8"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Novada talanti, radošie kolektīvi, piesaistītie profesionāļi</w:t>
            </w:r>
          </w:p>
        </w:tc>
      </w:tr>
      <w:tr w:rsidR="00343F6A" w14:paraId="37996776" w14:textId="77777777">
        <w:tc>
          <w:tcPr>
            <w:tcW w:w="2542" w:type="dxa"/>
            <w:tcMar>
              <w:top w:w="100" w:type="dxa"/>
              <w:left w:w="100" w:type="dxa"/>
              <w:bottom w:w="100" w:type="dxa"/>
              <w:right w:w="100" w:type="dxa"/>
            </w:tcMar>
          </w:tcPr>
          <w:p w14:paraId="392408C2"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Oriģinālu/laikmetīgu/ eksperimentālu/unikālu elementu iekļaušana esošajā piedāvājumā</w:t>
            </w:r>
          </w:p>
        </w:tc>
        <w:tc>
          <w:tcPr>
            <w:tcW w:w="983" w:type="dxa"/>
            <w:tcMar>
              <w:top w:w="100" w:type="dxa"/>
              <w:left w:w="100" w:type="dxa"/>
              <w:bottom w:w="100" w:type="dxa"/>
              <w:right w:w="100" w:type="dxa"/>
            </w:tcMar>
          </w:tcPr>
          <w:p w14:paraId="3670BFF0"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Katru gadu</w:t>
            </w:r>
          </w:p>
        </w:tc>
        <w:tc>
          <w:tcPr>
            <w:tcW w:w="1200" w:type="dxa"/>
            <w:tcMar>
              <w:top w:w="100" w:type="dxa"/>
              <w:left w:w="100" w:type="dxa"/>
              <w:bottom w:w="100" w:type="dxa"/>
              <w:right w:w="100" w:type="dxa"/>
            </w:tcMar>
          </w:tcPr>
          <w:p w14:paraId="1E801C47"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PB</w:t>
            </w:r>
          </w:p>
        </w:tc>
        <w:tc>
          <w:tcPr>
            <w:tcW w:w="5850" w:type="dxa"/>
            <w:tcMar>
              <w:top w:w="100" w:type="dxa"/>
              <w:left w:w="100" w:type="dxa"/>
              <w:bottom w:w="100" w:type="dxa"/>
              <w:right w:w="100" w:type="dxa"/>
            </w:tcMar>
          </w:tcPr>
          <w:p w14:paraId="33C98B36"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Pilsētā un iespēju robežās pagastos esošajās norisēs iekļaut kādus nelielus oriģinālus elementus pasākuma saturā vai formā, kas atšķir konkrēto pasākumu no citiem, piešķir īpašu sajūtu vai “svaigu elpu”, pārsteiguma elementu, pievienoto vērtību.</w:t>
            </w:r>
          </w:p>
        </w:tc>
        <w:tc>
          <w:tcPr>
            <w:tcW w:w="2595" w:type="dxa"/>
            <w:tcMar>
              <w:top w:w="100" w:type="dxa"/>
              <w:left w:w="100" w:type="dxa"/>
              <w:bottom w:w="100" w:type="dxa"/>
              <w:right w:w="100" w:type="dxa"/>
            </w:tcMar>
          </w:tcPr>
          <w:p w14:paraId="55EE7207" w14:textId="77777777" w:rsidR="00343F6A" w:rsidRDefault="00343F6A">
            <w:pPr>
              <w:spacing w:line="240" w:lineRule="auto"/>
              <w:rPr>
                <w:rFonts w:ascii="Calibri" w:eastAsia="Calibri" w:hAnsi="Calibri" w:cs="Calibri"/>
                <w:sz w:val="24"/>
                <w:szCs w:val="24"/>
                <w:highlight w:val="white"/>
              </w:rPr>
            </w:pPr>
          </w:p>
        </w:tc>
      </w:tr>
      <w:tr w:rsidR="00343F6A" w14:paraId="1AFCB164" w14:textId="77777777">
        <w:tc>
          <w:tcPr>
            <w:tcW w:w="2542" w:type="dxa"/>
            <w:tcMar>
              <w:top w:w="100" w:type="dxa"/>
              <w:left w:w="100" w:type="dxa"/>
              <w:bottom w:w="100" w:type="dxa"/>
              <w:right w:w="100" w:type="dxa"/>
            </w:tcMar>
          </w:tcPr>
          <w:p w14:paraId="1322E972"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Sadarbība ar producentiem, privātajiem pasākumu organizētājiem</w:t>
            </w:r>
          </w:p>
        </w:tc>
        <w:tc>
          <w:tcPr>
            <w:tcW w:w="983" w:type="dxa"/>
            <w:tcMar>
              <w:top w:w="100" w:type="dxa"/>
              <w:left w:w="100" w:type="dxa"/>
              <w:bottom w:w="100" w:type="dxa"/>
              <w:right w:w="100" w:type="dxa"/>
            </w:tcMar>
          </w:tcPr>
          <w:p w14:paraId="3D626A25"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Katru gadu</w:t>
            </w:r>
          </w:p>
        </w:tc>
        <w:tc>
          <w:tcPr>
            <w:tcW w:w="1200" w:type="dxa"/>
            <w:tcMar>
              <w:top w:w="100" w:type="dxa"/>
              <w:left w:w="100" w:type="dxa"/>
              <w:bottom w:w="100" w:type="dxa"/>
              <w:right w:w="100" w:type="dxa"/>
            </w:tcMar>
          </w:tcPr>
          <w:p w14:paraId="038EDBF8"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PB</w:t>
            </w:r>
          </w:p>
        </w:tc>
        <w:tc>
          <w:tcPr>
            <w:tcW w:w="5850" w:type="dxa"/>
            <w:tcMar>
              <w:top w:w="100" w:type="dxa"/>
              <w:left w:w="100" w:type="dxa"/>
              <w:bottom w:w="100" w:type="dxa"/>
              <w:right w:w="100" w:type="dxa"/>
            </w:tcMar>
          </w:tcPr>
          <w:p w14:paraId="1A997A5C"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Mērķtiecīga sadarbība ar Latvijas pasākumu producentiem, privātajiem pasākumu organizētājiem, apzinot aktuālo piedāvājumu un sadarbības formas. Jāņem vērā vietējo privāto kultūrvietu darbība.</w:t>
            </w:r>
            <w:r w:rsidR="000B1336">
              <w:rPr>
                <w:rFonts w:ascii="Calibri" w:eastAsia="Calibri" w:hAnsi="Calibri" w:cs="Calibri"/>
                <w:sz w:val="24"/>
                <w:szCs w:val="24"/>
                <w:highlight w:val="white"/>
              </w:rPr>
              <w:t xml:space="preserve"> </w:t>
            </w:r>
            <w:r>
              <w:rPr>
                <w:rFonts w:ascii="Calibri" w:eastAsia="Calibri" w:hAnsi="Calibri" w:cs="Calibri"/>
                <w:sz w:val="24"/>
                <w:szCs w:val="24"/>
                <w:highlight w:val="white"/>
              </w:rPr>
              <w:t>Indikators - producentu pasākumu skaits.</w:t>
            </w:r>
          </w:p>
        </w:tc>
        <w:tc>
          <w:tcPr>
            <w:tcW w:w="2595" w:type="dxa"/>
            <w:tcMar>
              <w:top w:w="100" w:type="dxa"/>
              <w:left w:w="100" w:type="dxa"/>
              <w:bottom w:w="100" w:type="dxa"/>
              <w:right w:w="100" w:type="dxa"/>
            </w:tcMar>
          </w:tcPr>
          <w:p w14:paraId="0CF7D6EB"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Privātie pasākumu organizētāji, kultūrvietas</w:t>
            </w:r>
          </w:p>
        </w:tc>
      </w:tr>
      <w:tr w:rsidR="00343F6A" w14:paraId="0EF6B740" w14:textId="77777777">
        <w:tc>
          <w:tcPr>
            <w:tcW w:w="2542" w:type="dxa"/>
            <w:tcMar>
              <w:top w:w="100" w:type="dxa"/>
              <w:left w:w="100" w:type="dxa"/>
              <w:bottom w:w="100" w:type="dxa"/>
              <w:right w:w="100" w:type="dxa"/>
            </w:tcMar>
          </w:tcPr>
          <w:p w14:paraId="6B2E0FC2"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 xml:space="preserve">Pasākumu piedāvājums estrādēs </w:t>
            </w:r>
          </w:p>
        </w:tc>
        <w:tc>
          <w:tcPr>
            <w:tcW w:w="983" w:type="dxa"/>
            <w:tcMar>
              <w:top w:w="100" w:type="dxa"/>
              <w:left w:w="100" w:type="dxa"/>
              <w:bottom w:w="100" w:type="dxa"/>
              <w:right w:w="100" w:type="dxa"/>
            </w:tcMar>
          </w:tcPr>
          <w:p w14:paraId="611F7BC9"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Katru gadu</w:t>
            </w:r>
          </w:p>
        </w:tc>
        <w:tc>
          <w:tcPr>
            <w:tcW w:w="1200" w:type="dxa"/>
            <w:tcMar>
              <w:top w:w="100" w:type="dxa"/>
              <w:left w:w="100" w:type="dxa"/>
              <w:bottom w:w="100" w:type="dxa"/>
              <w:right w:w="100" w:type="dxa"/>
            </w:tcMar>
          </w:tcPr>
          <w:p w14:paraId="0FDCC708"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PB</w:t>
            </w:r>
          </w:p>
        </w:tc>
        <w:tc>
          <w:tcPr>
            <w:tcW w:w="5850" w:type="dxa"/>
            <w:tcMar>
              <w:top w:w="100" w:type="dxa"/>
              <w:left w:w="100" w:type="dxa"/>
              <w:bottom w:w="100" w:type="dxa"/>
              <w:right w:w="100" w:type="dxa"/>
            </w:tcMar>
          </w:tcPr>
          <w:p w14:paraId="23CC3ECC"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 xml:space="preserve">Atbilstoši estrāžu stāvoklim nodrošināt pasākumu piedāvājumu novada estrādēs vasaras periodā. Papildus finansējums profesionālāku norišu piedāvājumam (ārpus pagastu pasākuma budžeta). Katru gadu 1 lielāks pasākums vismaz 2 novada estrādēs. Inikators - kopējais pasākumu skaits estrādēs. </w:t>
            </w:r>
          </w:p>
        </w:tc>
        <w:tc>
          <w:tcPr>
            <w:tcW w:w="2595" w:type="dxa"/>
            <w:tcMar>
              <w:top w:w="100" w:type="dxa"/>
              <w:left w:w="100" w:type="dxa"/>
              <w:bottom w:w="100" w:type="dxa"/>
              <w:right w:w="100" w:type="dxa"/>
            </w:tcMar>
          </w:tcPr>
          <w:p w14:paraId="6D91D71F"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Privātie producenti</w:t>
            </w:r>
          </w:p>
        </w:tc>
      </w:tr>
      <w:tr w:rsidR="00343F6A" w14:paraId="4D2730DE" w14:textId="77777777">
        <w:tc>
          <w:tcPr>
            <w:tcW w:w="2542" w:type="dxa"/>
            <w:tcMar>
              <w:top w:w="100" w:type="dxa"/>
              <w:left w:w="100" w:type="dxa"/>
              <w:bottom w:w="100" w:type="dxa"/>
              <w:right w:w="100" w:type="dxa"/>
            </w:tcMar>
          </w:tcPr>
          <w:p w14:paraId="29E0D6D0"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Pasākumi kā piederības sajūtas veidotāji</w:t>
            </w:r>
          </w:p>
        </w:tc>
        <w:tc>
          <w:tcPr>
            <w:tcW w:w="983" w:type="dxa"/>
            <w:tcMar>
              <w:top w:w="100" w:type="dxa"/>
              <w:left w:w="100" w:type="dxa"/>
              <w:bottom w:w="100" w:type="dxa"/>
              <w:right w:w="100" w:type="dxa"/>
            </w:tcMar>
          </w:tcPr>
          <w:p w14:paraId="319DA4C2"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Katru gadu</w:t>
            </w:r>
          </w:p>
        </w:tc>
        <w:tc>
          <w:tcPr>
            <w:tcW w:w="1200" w:type="dxa"/>
            <w:tcMar>
              <w:top w:w="100" w:type="dxa"/>
              <w:left w:w="100" w:type="dxa"/>
              <w:bottom w:w="100" w:type="dxa"/>
              <w:right w:w="100" w:type="dxa"/>
            </w:tcMar>
          </w:tcPr>
          <w:p w14:paraId="07C66CFD"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PB</w:t>
            </w:r>
          </w:p>
        </w:tc>
        <w:tc>
          <w:tcPr>
            <w:tcW w:w="5850" w:type="dxa"/>
            <w:tcMar>
              <w:top w:w="100" w:type="dxa"/>
              <w:left w:w="100" w:type="dxa"/>
              <w:bottom w:w="100" w:type="dxa"/>
              <w:right w:w="100" w:type="dxa"/>
            </w:tcMar>
          </w:tcPr>
          <w:p w14:paraId="624FD676"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Pilsētas un pagastu pasākumos iespēju robežās iekļaut elementus, kas apmeklētājiem rosina domāt par piederību savai teritorijai, novadam, reģionam, valstij, veicināt šo piederības sajūtu.</w:t>
            </w:r>
          </w:p>
        </w:tc>
        <w:tc>
          <w:tcPr>
            <w:tcW w:w="2595" w:type="dxa"/>
            <w:tcMar>
              <w:top w:w="100" w:type="dxa"/>
              <w:left w:w="100" w:type="dxa"/>
              <w:bottom w:w="100" w:type="dxa"/>
              <w:right w:w="100" w:type="dxa"/>
            </w:tcMar>
          </w:tcPr>
          <w:p w14:paraId="2BE361AF" w14:textId="77777777" w:rsidR="00343F6A" w:rsidRDefault="00343F6A">
            <w:pPr>
              <w:spacing w:line="240" w:lineRule="auto"/>
              <w:rPr>
                <w:rFonts w:ascii="Calibri" w:eastAsia="Calibri" w:hAnsi="Calibri" w:cs="Calibri"/>
                <w:sz w:val="24"/>
                <w:szCs w:val="24"/>
                <w:highlight w:val="white"/>
              </w:rPr>
            </w:pPr>
          </w:p>
        </w:tc>
      </w:tr>
      <w:tr w:rsidR="00343F6A" w14:paraId="0E331B7A" w14:textId="77777777">
        <w:tc>
          <w:tcPr>
            <w:tcW w:w="2542" w:type="dxa"/>
            <w:tcMar>
              <w:top w:w="100" w:type="dxa"/>
              <w:left w:w="100" w:type="dxa"/>
              <w:bottom w:w="100" w:type="dxa"/>
              <w:right w:w="100" w:type="dxa"/>
            </w:tcMar>
          </w:tcPr>
          <w:p w14:paraId="738A9A9F"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lastRenderedPageBreak/>
              <w:t>Lielāko novada pasākumu rīkošana</w:t>
            </w:r>
          </w:p>
        </w:tc>
        <w:tc>
          <w:tcPr>
            <w:tcW w:w="983" w:type="dxa"/>
            <w:tcMar>
              <w:top w:w="100" w:type="dxa"/>
              <w:left w:w="100" w:type="dxa"/>
              <w:bottom w:w="100" w:type="dxa"/>
              <w:right w:w="100" w:type="dxa"/>
            </w:tcMar>
          </w:tcPr>
          <w:p w14:paraId="275ACE22"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Katru gadu</w:t>
            </w:r>
          </w:p>
        </w:tc>
        <w:tc>
          <w:tcPr>
            <w:tcW w:w="1200" w:type="dxa"/>
            <w:tcMar>
              <w:top w:w="100" w:type="dxa"/>
              <w:left w:w="100" w:type="dxa"/>
              <w:bottom w:w="100" w:type="dxa"/>
              <w:right w:w="100" w:type="dxa"/>
            </w:tcMar>
          </w:tcPr>
          <w:p w14:paraId="61A2B84E"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PB</w:t>
            </w:r>
          </w:p>
        </w:tc>
        <w:tc>
          <w:tcPr>
            <w:tcW w:w="5850" w:type="dxa"/>
            <w:tcMar>
              <w:top w:w="100" w:type="dxa"/>
              <w:left w:w="100" w:type="dxa"/>
              <w:bottom w:w="100" w:type="dxa"/>
              <w:right w:w="100" w:type="dxa"/>
            </w:tcMar>
          </w:tcPr>
          <w:p w14:paraId="3A856CE4"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Ikgadēji rīkot lielākos novada pasākumus - Gulbenes pilsētas svētkus, pagastu svētkus/dienas (ja aktuāli), Bānīša svētkus Stāmerienā un Gulbenē, Gulbenes dzimšanas dienas svinības.</w:t>
            </w:r>
          </w:p>
          <w:p w14:paraId="2BAF3787"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 xml:space="preserve">Iespēju robežās nodrošināt notikumus, kas saistās ar “Skroderdienām Silmačos” Druvienā, kordiriģentiem brāļiem Kokariem (nozīmīgās  jubilejās u.tml.). </w:t>
            </w:r>
          </w:p>
        </w:tc>
        <w:tc>
          <w:tcPr>
            <w:tcW w:w="2595" w:type="dxa"/>
            <w:tcMar>
              <w:top w:w="100" w:type="dxa"/>
              <w:left w:w="100" w:type="dxa"/>
              <w:bottom w:w="100" w:type="dxa"/>
              <w:right w:w="100" w:type="dxa"/>
            </w:tcMar>
          </w:tcPr>
          <w:p w14:paraId="7BF20191" w14:textId="77777777" w:rsidR="00343F6A" w:rsidRDefault="00343F6A">
            <w:pPr>
              <w:spacing w:line="240" w:lineRule="auto"/>
              <w:rPr>
                <w:rFonts w:ascii="Calibri" w:eastAsia="Calibri" w:hAnsi="Calibri" w:cs="Calibri"/>
                <w:sz w:val="24"/>
                <w:szCs w:val="24"/>
                <w:highlight w:val="white"/>
              </w:rPr>
            </w:pPr>
          </w:p>
        </w:tc>
      </w:tr>
      <w:tr w:rsidR="00343F6A" w14:paraId="2266778A" w14:textId="77777777">
        <w:tc>
          <w:tcPr>
            <w:tcW w:w="2542" w:type="dxa"/>
            <w:tcMar>
              <w:top w:w="100" w:type="dxa"/>
              <w:left w:w="100" w:type="dxa"/>
              <w:bottom w:w="100" w:type="dxa"/>
              <w:right w:w="100" w:type="dxa"/>
            </w:tcMar>
          </w:tcPr>
          <w:p w14:paraId="59B1DE47"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Katras teritorijas kultūras dzīves unikalitātes, oriģinalitātes akcentēšana</w:t>
            </w:r>
          </w:p>
        </w:tc>
        <w:tc>
          <w:tcPr>
            <w:tcW w:w="983" w:type="dxa"/>
            <w:tcMar>
              <w:top w:w="100" w:type="dxa"/>
              <w:left w:w="100" w:type="dxa"/>
              <w:bottom w:w="100" w:type="dxa"/>
              <w:right w:w="100" w:type="dxa"/>
            </w:tcMar>
          </w:tcPr>
          <w:p w14:paraId="17A92429"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Katru gadu</w:t>
            </w:r>
          </w:p>
        </w:tc>
        <w:tc>
          <w:tcPr>
            <w:tcW w:w="1200" w:type="dxa"/>
            <w:tcMar>
              <w:top w:w="100" w:type="dxa"/>
              <w:left w:w="100" w:type="dxa"/>
              <w:bottom w:w="100" w:type="dxa"/>
              <w:right w:w="100" w:type="dxa"/>
            </w:tcMar>
          </w:tcPr>
          <w:p w14:paraId="4EDCEE9E"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PB</w:t>
            </w:r>
          </w:p>
        </w:tc>
        <w:tc>
          <w:tcPr>
            <w:tcW w:w="5850" w:type="dxa"/>
            <w:tcMar>
              <w:top w:w="100" w:type="dxa"/>
              <w:left w:w="100" w:type="dxa"/>
              <w:bottom w:w="100" w:type="dxa"/>
              <w:right w:w="100" w:type="dxa"/>
            </w:tcMar>
          </w:tcPr>
          <w:p w14:paraId="0CBB064F"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 xml:space="preserve">Pilsētā un pagastos likt uzsvaru uz savas teritorijas unikālākajām, oriģinālākajām kultūras vērtībām un notikumiem, likt uzsvaru uz savām stiprajām pusēm, spēcīgākajām tradīcijām, kas katru teritoriju atšķir no citām. </w:t>
            </w:r>
          </w:p>
        </w:tc>
        <w:tc>
          <w:tcPr>
            <w:tcW w:w="2595" w:type="dxa"/>
            <w:tcMar>
              <w:top w:w="100" w:type="dxa"/>
              <w:left w:w="100" w:type="dxa"/>
              <w:bottom w:w="100" w:type="dxa"/>
              <w:right w:w="100" w:type="dxa"/>
            </w:tcMar>
          </w:tcPr>
          <w:p w14:paraId="7DEDAF2E"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Visa veida sadarbības partneri konkrētajā teritorijā</w:t>
            </w:r>
          </w:p>
        </w:tc>
      </w:tr>
      <w:tr w:rsidR="00343F6A" w14:paraId="610C23E3" w14:textId="77777777">
        <w:trPr>
          <w:trHeight w:val="177"/>
        </w:trPr>
        <w:tc>
          <w:tcPr>
            <w:tcW w:w="13170" w:type="dxa"/>
            <w:gridSpan w:val="5"/>
            <w:shd w:val="clear" w:color="auto" w:fill="82B4A3"/>
            <w:tcMar>
              <w:top w:w="100" w:type="dxa"/>
              <w:left w:w="100" w:type="dxa"/>
              <w:bottom w:w="100" w:type="dxa"/>
              <w:right w:w="100" w:type="dxa"/>
            </w:tcMar>
          </w:tcPr>
          <w:p w14:paraId="5004BE7A" w14:textId="77777777" w:rsidR="00343F6A" w:rsidRDefault="005D351A">
            <w:pPr>
              <w:spacing w:line="240" w:lineRule="auto"/>
              <w:jc w:val="center"/>
              <w:rPr>
                <w:rFonts w:ascii="Calibri" w:eastAsia="Calibri" w:hAnsi="Calibri" w:cs="Calibri"/>
                <w:b/>
                <w:bCs/>
                <w:sz w:val="24"/>
                <w:szCs w:val="24"/>
              </w:rPr>
            </w:pPr>
            <w:r>
              <w:rPr>
                <w:rFonts w:ascii="Calibri" w:eastAsia="Calibri" w:hAnsi="Calibri" w:cs="Calibri"/>
                <w:b/>
                <w:bCs/>
                <w:sz w:val="24"/>
                <w:szCs w:val="24"/>
              </w:rPr>
              <w:t>SM.2. Amatiermāksla / Dziesmu un deju svētku kustība</w:t>
            </w:r>
          </w:p>
        </w:tc>
      </w:tr>
      <w:tr w:rsidR="00343F6A" w14:paraId="37EFC64C" w14:textId="77777777">
        <w:trPr>
          <w:trHeight w:val="440"/>
        </w:trPr>
        <w:tc>
          <w:tcPr>
            <w:tcW w:w="13170" w:type="dxa"/>
            <w:gridSpan w:val="5"/>
            <w:shd w:val="clear" w:color="auto" w:fill="82B4A3"/>
            <w:tcMar>
              <w:top w:w="100" w:type="dxa"/>
              <w:left w:w="100" w:type="dxa"/>
              <w:bottom w:w="100" w:type="dxa"/>
              <w:right w:w="100" w:type="dxa"/>
            </w:tcMar>
          </w:tcPr>
          <w:p w14:paraId="29C9A5F1" w14:textId="77777777" w:rsidR="00343F6A" w:rsidRDefault="005D351A">
            <w:pPr>
              <w:spacing w:line="240" w:lineRule="auto"/>
              <w:ind w:left="720"/>
              <w:jc w:val="center"/>
              <w:rPr>
                <w:rFonts w:ascii="Calibri" w:eastAsia="Calibri" w:hAnsi="Calibri" w:cs="Calibri"/>
                <w:b/>
                <w:bCs/>
                <w:sz w:val="24"/>
                <w:szCs w:val="24"/>
              </w:rPr>
            </w:pPr>
            <w:r>
              <w:rPr>
                <w:rFonts w:ascii="Calibri" w:eastAsia="Calibri" w:hAnsi="Calibri" w:cs="Calibri"/>
                <w:b/>
                <w:bCs/>
                <w:sz w:val="24"/>
                <w:szCs w:val="24"/>
              </w:rPr>
              <w:t>RV.2. Uzturēt aktīvu un kvalitatīvu amatiermākslas kustību, kas ar savām iniciatīvām papildina un veido Gulbenes novada kultūrtelpu, piedalās Dziesmu un deju svētku norisēs, nodrošinot iedzīvotājiem jēgpilnu brīvā laika pavadīšanu un tostarp uzturot</w:t>
            </w:r>
            <w:r>
              <w:rPr>
                <w:rFonts w:ascii="Calibri" w:eastAsia="Calibri" w:hAnsi="Calibri" w:cs="Calibri"/>
                <w:b/>
                <w:bCs/>
                <w:color w:val="202122"/>
                <w:sz w:val="24"/>
                <w:szCs w:val="24"/>
              </w:rPr>
              <w:t xml:space="preserve"> dzīvu Dziesmu svētku tradīciju, kas iekļauta UNESCO pasaules nemateriālā kultūras mantojuma sarakstā</w:t>
            </w:r>
          </w:p>
        </w:tc>
      </w:tr>
      <w:tr w:rsidR="00343F6A" w14:paraId="392473BC" w14:textId="77777777">
        <w:tc>
          <w:tcPr>
            <w:tcW w:w="2542" w:type="dxa"/>
            <w:tcMar>
              <w:top w:w="100" w:type="dxa"/>
              <w:left w:w="100" w:type="dxa"/>
              <w:bottom w:w="100" w:type="dxa"/>
              <w:right w:w="100" w:type="dxa"/>
            </w:tcMar>
          </w:tcPr>
          <w:p w14:paraId="049730D9"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Stabils amatiermākslas kolektīvu pārklājums</w:t>
            </w:r>
          </w:p>
        </w:tc>
        <w:tc>
          <w:tcPr>
            <w:tcW w:w="983" w:type="dxa"/>
            <w:tcMar>
              <w:top w:w="100" w:type="dxa"/>
              <w:left w:w="100" w:type="dxa"/>
              <w:bottom w:w="100" w:type="dxa"/>
              <w:right w:w="100" w:type="dxa"/>
            </w:tcMar>
          </w:tcPr>
          <w:p w14:paraId="3739A323"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Katru gadu</w:t>
            </w:r>
          </w:p>
        </w:tc>
        <w:tc>
          <w:tcPr>
            <w:tcW w:w="1200" w:type="dxa"/>
            <w:tcMar>
              <w:top w:w="100" w:type="dxa"/>
              <w:left w:w="100" w:type="dxa"/>
              <w:bottom w:w="100" w:type="dxa"/>
              <w:right w:w="100" w:type="dxa"/>
            </w:tcMar>
          </w:tcPr>
          <w:p w14:paraId="3934594C"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PB</w:t>
            </w:r>
          </w:p>
        </w:tc>
        <w:tc>
          <w:tcPr>
            <w:tcW w:w="5850" w:type="dxa"/>
            <w:tcMar>
              <w:top w:w="100" w:type="dxa"/>
              <w:left w:w="100" w:type="dxa"/>
              <w:bottom w:w="100" w:type="dxa"/>
              <w:right w:w="100" w:type="dxa"/>
            </w:tcMar>
          </w:tcPr>
          <w:p w14:paraId="28527B72"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 xml:space="preserve">Pilsētā un pagastos darbojas 70-90 amatiermākslas kolektīvi visās nozarēs. Kolektīvu uzturēšanu nodrošina dibinātājs. Iespēju robežās atbalsts arī citām privātām iedzīvotāju kultūras nozares interešu grupām. </w:t>
            </w:r>
          </w:p>
        </w:tc>
        <w:tc>
          <w:tcPr>
            <w:tcW w:w="2595" w:type="dxa"/>
            <w:tcMar>
              <w:top w:w="100" w:type="dxa"/>
              <w:left w:w="100" w:type="dxa"/>
              <w:bottom w:w="100" w:type="dxa"/>
              <w:right w:w="100" w:type="dxa"/>
            </w:tcMar>
          </w:tcPr>
          <w:p w14:paraId="7F569F26"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LNKC</w:t>
            </w:r>
          </w:p>
        </w:tc>
      </w:tr>
      <w:tr w:rsidR="00343F6A" w14:paraId="25E9D8A1" w14:textId="77777777">
        <w:tc>
          <w:tcPr>
            <w:tcW w:w="2542" w:type="dxa"/>
            <w:tcMar>
              <w:top w:w="100" w:type="dxa"/>
              <w:left w:w="100" w:type="dxa"/>
              <w:bottom w:w="100" w:type="dxa"/>
              <w:right w:w="100" w:type="dxa"/>
            </w:tcMar>
          </w:tcPr>
          <w:p w14:paraId="4678C1BF"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Stabils Dziesmu un deju svētku dalībnieku skaits</w:t>
            </w:r>
          </w:p>
        </w:tc>
        <w:tc>
          <w:tcPr>
            <w:tcW w:w="983" w:type="dxa"/>
            <w:tcMar>
              <w:top w:w="100" w:type="dxa"/>
              <w:left w:w="100" w:type="dxa"/>
              <w:bottom w:w="100" w:type="dxa"/>
              <w:right w:w="100" w:type="dxa"/>
            </w:tcMar>
          </w:tcPr>
          <w:p w14:paraId="21AD9D0C"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Katru gadu</w:t>
            </w:r>
          </w:p>
        </w:tc>
        <w:tc>
          <w:tcPr>
            <w:tcW w:w="1200" w:type="dxa"/>
            <w:tcMar>
              <w:top w:w="100" w:type="dxa"/>
              <w:left w:w="100" w:type="dxa"/>
              <w:bottom w:w="100" w:type="dxa"/>
              <w:right w:w="100" w:type="dxa"/>
            </w:tcMar>
          </w:tcPr>
          <w:p w14:paraId="1C6E94FA"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PB, VB</w:t>
            </w:r>
          </w:p>
        </w:tc>
        <w:tc>
          <w:tcPr>
            <w:tcW w:w="5850" w:type="dxa"/>
            <w:tcMar>
              <w:top w:w="100" w:type="dxa"/>
              <w:left w:w="100" w:type="dxa"/>
              <w:bottom w:w="100" w:type="dxa"/>
              <w:right w:w="100" w:type="dxa"/>
            </w:tcMar>
          </w:tcPr>
          <w:p w14:paraId="5955F676"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Dziesmu un deju svētku kustībā darbojas 30-35 novada pieaugušo amatiermākslas kolektīvi, kuri saņem arī valsts mērķdotāciju.</w:t>
            </w:r>
          </w:p>
        </w:tc>
        <w:tc>
          <w:tcPr>
            <w:tcW w:w="2595" w:type="dxa"/>
            <w:tcMar>
              <w:top w:w="100" w:type="dxa"/>
              <w:left w:w="100" w:type="dxa"/>
              <w:bottom w:w="100" w:type="dxa"/>
              <w:right w:w="100" w:type="dxa"/>
            </w:tcMar>
          </w:tcPr>
          <w:p w14:paraId="51DCFD2F"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LNKC</w:t>
            </w:r>
          </w:p>
        </w:tc>
      </w:tr>
      <w:tr w:rsidR="00343F6A" w14:paraId="0A1F9A43" w14:textId="77777777">
        <w:tc>
          <w:tcPr>
            <w:tcW w:w="2542" w:type="dxa"/>
            <w:tcMar>
              <w:top w:w="100" w:type="dxa"/>
              <w:left w:w="100" w:type="dxa"/>
              <w:bottom w:w="100" w:type="dxa"/>
              <w:right w:w="100" w:type="dxa"/>
            </w:tcMar>
          </w:tcPr>
          <w:p w14:paraId="17286930"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Kolektīvu repertuāra pārbaude, atskaites notikumi</w:t>
            </w:r>
          </w:p>
        </w:tc>
        <w:tc>
          <w:tcPr>
            <w:tcW w:w="983" w:type="dxa"/>
            <w:tcMar>
              <w:top w:w="100" w:type="dxa"/>
              <w:left w:w="100" w:type="dxa"/>
              <w:bottom w:w="100" w:type="dxa"/>
              <w:right w:w="100" w:type="dxa"/>
            </w:tcMar>
          </w:tcPr>
          <w:p w14:paraId="045821F8"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Katru gadu</w:t>
            </w:r>
          </w:p>
        </w:tc>
        <w:tc>
          <w:tcPr>
            <w:tcW w:w="1200" w:type="dxa"/>
            <w:tcMar>
              <w:top w:w="100" w:type="dxa"/>
              <w:left w:w="100" w:type="dxa"/>
              <w:bottom w:w="100" w:type="dxa"/>
              <w:right w:w="100" w:type="dxa"/>
            </w:tcMar>
          </w:tcPr>
          <w:p w14:paraId="441BDE2B"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PB</w:t>
            </w:r>
          </w:p>
        </w:tc>
        <w:tc>
          <w:tcPr>
            <w:tcW w:w="5850" w:type="dxa"/>
            <w:tcMar>
              <w:top w:w="100" w:type="dxa"/>
              <w:left w:w="100" w:type="dxa"/>
              <w:bottom w:w="100" w:type="dxa"/>
              <w:right w:w="100" w:type="dxa"/>
            </w:tcMar>
          </w:tcPr>
          <w:p w14:paraId="7C26DE80"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 xml:space="preserve">Organizēt kolektīvu repertuāra pārbaudes skates, koncertskates, koncertus, izstādes un citus notikumus </w:t>
            </w:r>
            <w:r>
              <w:rPr>
                <w:rFonts w:ascii="Calibri" w:eastAsia="Calibri" w:hAnsi="Calibri" w:cs="Calibri"/>
                <w:sz w:val="24"/>
                <w:szCs w:val="24"/>
                <w:highlight w:val="white"/>
              </w:rPr>
              <w:lastRenderedPageBreak/>
              <w:t xml:space="preserve">novadā. Ja aktuāli, nodrošināt dalību ārpus novada. Notikumu skaits saskaņā ar LNKC plāniem. </w:t>
            </w:r>
          </w:p>
        </w:tc>
        <w:tc>
          <w:tcPr>
            <w:tcW w:w="2595" w:type="dxa"/>
            <w:tcMar>
              <w:top w:w="100" w:type="dxa"/>
              <w:left w:w="100" w:type="dxa"/>
              <w:bottom w:w="100" w:type="dxa"/>
              <w:right w:w="100" w:type="dxa"/>
            </w:tcMar>
          </w:tcPr>
          <w:p w14:paraId="7A32CE41"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lastRenderedPageBreak/>
              <w:t>LNKC</w:t>
            </w:r>
          </w:p>
        </w:tc>
      </w:tr>
      <w:tr w:rsidR="00343F6A" w14:paraId="4D689024" w14:textId="77777777">
        <w:tc>
          <w:tcPr>
            <w:tcW w:w="2542" w:type="dxa"/>
            <w:tcMar>
              <w:top w:w="100" w:type="dxa"/>
              <w:left w:w="100" w:type="dxa"/>
              <w:bottom w:w="100" w:type="dxa"/>
              <w:right w:w="100" w:type="dxa"/>
            </w:tcMar>
          </w:tcPr>
          <w:p w14:paraId="796DBF8C"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Dalība Dziesmu un deju svētkos</w:t>
            </w:r>
          </w:p>
        </w:tc>
        <w:tc>
          <w:tcPr>
            <w:tcW w:w="983" w:type="dxa"/>
            <w:tcMar>
              <w:top w:w="100" w:type="dxa"/>
              <w:left w:w="100" w:type="dxa"/>
              <w:bottom w:w="100" w:type="dxa"/>
              <w:right w:w="100" w:type="dxa"/>
            </w:tcMar>
          </w:tcPr>
          <w:p w14:paraId="025A5B71"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 xml:space="preserve">2028 -pieaugušo, 2030 - bērnu </w:t>
            </w:r>
          </w:p>
        </w:tc>
        <w:tc>
          <w:tcPr>
            <w:tcW w:w="1200" w:type="dxa"/>
            <w:tcMar>
              <w:top w:w="100" w:type="dxa"/>
              <w:left w:w="100" w:type="dxa"/>
              <w:bottom w:w="100" w:type="dxa"/>
              <w:right w:w="100" w:type="dxa"/>
            </w:tcMar>
          </w:tcPr>
          <w:p w14:paraId="5F72C202"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PB, VB</w:t>
            </w:r>
          </w:p>
        </w:tc>
        <w:tc>
          <w:tcPr>
            <w:tcW w:w="5850" w:type="dxa"/>
            <w:tcMar>
              <w:top w:w="100" w:type="dxa"/>
              <w:left w:w="100" w:type="dxa"/>
              <w:bottom w:w="100" w:type="dxa"/>
              <w:right w:w="100" w:type="dxa"/>
            </w:tcMar>
          </w:tcPr>
          <w:p w14:paraId="5089BD44"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 xml:space="preserve">Nodrošināt kolektīvu dalību Vispārējos un Skolu jaunatnes Dziesmu un deju svētkos. </w:t>
            </w:r>
          </w:p>
        </w:tc>
        <w:tc>
          <w:tcPr>
            <w:tcW w:w="2595" w:type="dxa"/>
            <w:tcMar>
              <w:top w:w="100" w:type="dxa"/>
              <w:left w:w="100" w:type="dxa"/>
              <w:bottom w:w="100" w:type="dxa"/>
              <w:right w:w="100" w:type="dxa"/>
            </w:tcMar>
          </w:tcPr>
          <w:p w14:paraId="4F2EB1D1"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LNKC, Valsts izglītības attīstības aģentūra (turpmāk - VIAA)  u.c.</w:t>
            </w:r>
          </w:p>
        </w:tc>
      </w:tr>
      <w:tr w:rsidR="00343F6A" w14:paraId="0C444395" w14:textId="77777777">
        <w:tc>
          <w:tcPr>
            <w:tcW w:w="2542" w:type="dxa"/>
            <w:tcMar>
              <w:top w:w="100" w:type="dxa"/>
              <w:left w:w="100" w:type="dxa"/>
              <w:bottom w:w="100" w:type="dxa"/>
              <w:right w:w="100" w:type="dxa"/>
            </w:tcMar>
          </w:tcPr>
          <w:p w14:paraId="3F6EA087"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Dalība Dziesmu un deju svētku starpsvētku norisēs</w:t>
            </w:r>
          </w:p>
        </w:tc>
        <w:tc>
          <w:tcPr>
            <w:tcW w:w="983" w:type="dxa"/>
            <w:tcMar>
              <w:top w:w="100" w:type="dxa"/>
              <w:left w:w="100" w:type="dxa"/>
              <w:bottom w:w="100" w:type="dxa"/>
              <w:right w:w="100" w:type="dxa"/>
            </w:tcMar>
          </w:tcPr>
          <w:p w14:paraId="121120A8"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Katru gadu</w:t>
            </w:r>
          </w:p>
        </w:tc>
        <w:tc>
          <w:tcPr>
            <w:tcW w:w="1200" w:type="dxa"/>
            <w:tcMar>
              <w:top w:w="100" w:type="dxa"/>
              <w:left w:w="100" w:type="dxa"/>
              <w:bottom w:w="100" w:type="dxa"/>
              <w:right w:w="100" w:type="dxa"/>
            </w:tcMar>
          </w:tcPr>
          <w:p w14:paraId="361E76B1"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PB</w:t>
            </w:r>
          </w:p>
        </w:tc>
        <w:tc>
          <w:tcPr>
            <w:tcW w:w="5850" w:type="dxa"/>
            <w:tcMar>
              <w:top w:w="100" w:type="dxa"/>
              <w:left w:w="100" w:type="dxa"/>
              <w:bottom w:w="100" w:type="dxa"/>
              <w:right w:w="100" w:type="dxa"/>
            </w:tcMar>
          </w:tcPr>
          <w:p w14:paraId="49BC3DD7"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Nodrošināt kolektīvu dalību valsts, reģiona un vietēja mēroga aktuālākajās starpsvētku norisēs saskaņā ar LNKC plānu.</w:t>
            </w:r>
          </w:p>
        </w:tc>
        <w:tc>
          <w:tcPr>
            <w:tcW w:w="2595" w:type="dxa"/>
            <w:tcMar>
              <w:top w:w="100" w:type="dxa"/>
              <w:left w:w="100" w:type="dxa"/>
              <w:bottom w:w="100" w:type="dxa"/>
              <w:right w:w="100" w:type="dxa"/>
            </w:tcMar>
          </w:tcPr>
          <w:p w14:paraId="559D3D44"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LNKC, VIAA u.c.</w:t>
            </w:r>
          </w:p>
        </w:tc>
      </w:tr>
      <w:tr w:rsidR="00343F6A" w14:paraId="36ECA1E0" w14:textId="77777777">
        <w:tc>
          <w:tcPr>
            <w:tcW w:w="2542" w:type="dxa"/>
            <w:tcMar>
              <w:top w:w="100" w:type="dxa"/>
              <w:left w:w="100" w:type="dxa"/>
              <w:bottom w:w="100" w:type="dxa"/>
              <w:right w:w="100" w:type="dxa"/>
            </w:tcMar>
          </w:tcPr>
          <w:p w14:paraId="31E1517E"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Finansējums amatiermākslas kolektīviem</w:t>
            </w:r>
          </w:p>
        </w:tc>
        <w:tc>
          <w:tcPr>
            <w:tcW w:w="983" w:type="dxa"/>
            <w:tcMar>
              <w:top w:w="100" w:type="dxa"/>
              <w:left w:w="100" w:type="dxa"/>
              <w:bottom w:w="100" w:type="dxa"/>
              <w:right w:w="100" w:type="dxa"/>
            </w:tcMar>
          </w:tcPr>
          <w:p w14:paraId="2C00289D"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Katru gadu</w:t>
            </w:r>
          </w:p>
        </w:tc>
        <w:tc>
          <w:tcPr>
            <w:tcW w:w="1200" w:type="dxa"/>
            <w:tcMar>
              <w:top w:w="100" w:type="dxa"/>
              <w:left w:w="100" w:type="dxa"/>
              <w:bottom w:w="100" w:type="dxa"/>
              <w:right w:w="100" w:type="dxa"/>
            </w:tcMar>
          </w:tcPr>
          <w:p w14:paraId="1D22E0B6"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PB</w:t>
            </w:r>
          </w:p>
        </w:tc>
        <w:tc>
          <w:tcPr>
            <w:tcW w:w="5850" w:type="dxa"/>
            <w:tcMar>
              <w:top w:w="100" w:type="dxa"/>
              <w:left w:w="100" w:type="dxa"/>
              <w:bottom w:w="100" w:type="dxa"/>
              <w:right w:w="100" w:type="dxa"/>
            </w:tcMar>
          </w:tcPr>
          <w:p w14:paraId="5E135924"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 xml:space="preserve">Pašvaldība kā  amatiermākslas kolektīvu dibinātājs Dziesmu un deju svētku starplaikā un svētku norises laikā nodrošina kolektīva darbībai nepieciešamās mēģinājumu telpas, mēģinājumiem nepieciešamo tehnisko aprīkojumu, tērpu, nošu materiālu, deju aprakstu iegādi, kolektīva vadītāja, diriģenta, koncertmeistara darba samaksu, transporta pakalpojumus. Indikators - finansējuma apjoms. </w:t>
            </w:r>
          </w:p>
        </w:tc>
        <w:tc>
          <w:tcPr>
            <w:tcW w:w="2595" w:type="dxa"/>
            <w:tcMar>
              <w:top w:w="100" w:type="dxa"/>
              <w:left w:w="100" w:type="dxa"/>
              <w:bottom w:w="100" w:type="dxa"/>
              <w:right w:w="100" w:type="dxa"/>
            </w:tcMar>
          </w:tcPr>
          <w:p w14:paraId="274FAEAB" w14:textId="77777777" w:rsidR="00343F6A" w:rsidRDefault="00343F6A">
            <w:pPr>
              <w:spacing w:line="240" w:lineRule="auto"/>
              <w:rPr>
                <w:rFonts w:ascii="Calibri" w:eastAsia="Calibri" w:hAnsi="Calibri" w:cs="Calibri"/>
                <w:sz w:val="24"/>
                <w:szCs w:val="24"/>
                <w:highlight w:val="white"/>
              </w:rPr>
            </w:pPr>
          </w:p>
        </w:tc>
      </w:tr>
      <w:tr w:rsidR="00343F6A" w14:paraId="677BDA1A" w14:textId="77777777">
        <w:tc>
          <w:tcPr>
            <w:tcW w:w="2542" w:type="dxa"/>
            <w:tcMar>
              <w:top w:w="100" w:type="dxa"/>
              <w:left w:w="100" w:type="dxa"/>
              <w:bottom w:w="100" w:type="dxa"/>
              <w:right w:w="100" w:type="dxa"/>
            </w:tcMar>
          </w:tcPr>
          <w:p w14:paraId="2F0ADA5B"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Atbalsts amatiermākslas kolektīvu iniciatīvām</w:t>
            </w:r>
          </w:p>
        </w:tc>
        <w:tc>
          <w:tcPr>
            <w:tcW w:w="983" w:type="dxa"/>
            <w:tcMar>
              <w:top w:w="100" w:type="dxa"/>
              <w:left w:w="100" w:type="dxa"/>
              <w:bottom w:w="100" w:type="dxa"/>
              <w:right w:w="100" w:type="dxa"/>
            </w:tcMar>
          </w:tcPr>
          <w:p w14:paraId="4E678F94"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Katru gadu</w:t>
            </w:r>
          </w:p>
        </w:tc>
        <w:tc>
          <w:tcPr>
            <w:tcW w:w="1200" w:type="dxa"/>
            <w:tcMar>
              <w:top w:w="100" w:type="dxa"/>
              <w:left w:w="100" w:type="dxa"/>
              <w:bottom w:w="100" w:type="dxa"/>
              <w:right w:w="100" w:type="dxa"/>
            </w:tcMar>
          </w:tcPr>
          <w:p w14:paraId="75FBF548"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PB</w:t>
            </w:r>
          </w:p>
        </w:tc>
        <w:tc>
          <w:tcPr>
            <w:tcW w:w="5850" w:type="dxa"/>
            <w:tcMar>
              <w:top w:w="100" w:type="dxa"/>
              <w:left w:w="100" w:type="dxa"/>
              <w:bottom w:w="100" w:type="dxa"/>
              <w:right w:w="100" w:type="dxa"/>
            </w:tcMar>
          </w:tcPr>
          <w:p w14:paraId="5DFDC729"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Pilsētas un pagastu kultūras namu atbalsts kolektīvu iniciatīvām. GNKC amatiermākslas iniciatīvu projektu konkursa organizēšana, līdz 3 iniciatīvu atbalsts katru gadu.</w:t>
            </w:r>
          </w:p>
        </w:tc>
        <w:tc>
          <w:tcPr>
            <w:tcW w:w="2595" w:type="dxa"/>
            <w:tcMar>
              <w:top w:w="100" w:type="dxa"/>
              <w:left w:w="100" w:type="dxa"/>
              <w:bottom w:w="100" w:type="dxa"/>
              <w:right w:w="100" w:type="dxa"/>
            </w:tcMar>
          </w:tcPr>
          <w:p w14:paraId="6BCE6169" w14:textId="77777777" w:rsidR="00343F6A" w:rsidRDefault="00343F6A">
            <w:pPr>
              <w:spacing w:line="240" w:lineRule="auto"/>
              <w:rPr>
                <w:rFonts w:ascii="Calibri" w:eastAsia="Calibri" w:hAnsi="Calibri" w:cs="Calibri"/>
                <w:sz w:val="24"/>
                <w:szCs w:val="24"/>
                <w:highlight w:val="white"/>
              </w:rPr>
            </w:pPr>
          </w:p>
        </w:tc>
      </w:tr>
      <w:tr w:rsidR="00343F6A" w14:paraId="0CC33758" w14:textId="77777777">
        <w:tc>
          <w:tcPr>
            <w:tcW w:w="2542" w:type="dxa"/>
            <w:tcMar>
              <w:top w:w="100" w:type="dxa"/>
              <w:left w:w="100" w:type="dxa"/>
              <w:bottom w:w="100" w:type="dxa"/>
              <w:right w:w="100" w:type="dxa"/>
            </w:tcMar>
          </w:tcPr>
          <w:p w14:paraId="156AF316"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Popularizēt amatiermākslas kustību</w:t>
            </w:r>
          </w:p>
        </w:tc>
        <w:tc>
          <w:tcPr>
            <w:tcW w:w="983" w:type="dxa"/>
            <w:tcMar>
              <w:top w:w="100" w:type="dxa"/>
              <w:left w:w="100" w:type="dxa"/>
              <w:bottom w:w="100" w:type="dxa"/>
              <w:right w:w="100" w:type="dxa"/>
            </w:tcMar>
          </w:tcPr>
          <w:p w14:paraId="42FC4C16"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Katru gadu</w:t>
            </w:r>
          </w:p>
        </w:tc>
        <w:tc>
          <w:tcPr>
            <w:tcW w:w="1200" w:type="dxa"/>
            <w:tcMar>
              <w:top w:w="100" w:type="dxa"/>
              <w:left w:w="100" w:type="dxa"/>
              <w:bottom w:w="100" w:type="dxa"/>
              <w:right w:w="100" w:type="dxa"/>
            </w:tcMar>
          </w:tcPr>
          <w:p w14:paraId="63FFD190"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PB</w:t>
            </w:r>
          </w:p>
        </w:tc>
        <w:tc>
          <w:tcPr>
            <w:tcW w:w="5850" w:type="dxa"/>
            <w:tcMar>
              <w:top w:w="100" w:type="dxa"/>
              <w:left w:w="100" w:type="dxa"/>
              <w:bottom w:w="100" w:type="dxa"/>
              <w:right w:w="100" w:type="dxa"/>
            </w:tcMar>
          </w:tcPr>
          <w:p w14:paraId="68177EE4"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 xml:space="preserve">Rīkot kampaņas, akcijas, konkursus u.tml., lai popularizētu amatiermākslas kolektīvu lomu novada kultūrtelpā un nozīmi nacionālā nemateriālā  kultūrvēsturiskā mantojuma saglabāšanā. Indikators - popularizējošo aktivitāšu skaits. </w:t>
            </w:r>
          </w:p>
        </w:tc>
        <w:tc>
          <w:tcPr>
            <w:tcW w:w="2595" w:type="dxa"/>
            <w:tcMar>
              <w:top w:w="100" w:type="dxa"/>
              <w:left w:w="100" w:type="dxa"/>
              <w:bottom w:w="100" w:type="dxa"/>
              <w:right w:w="100" w:type="dxa"/>
            </w:tcMar>
          </w:tcPr>
          <w:p w14:paraId="686BDB26" w14:textId="77777777" w:rsidR="00343F6A" w:rsidRDefault="00343F6A">
            <w:pPr>
              <w:spacing w:line="240" w:lineRule="auto"/>
              <w:rPr>
                <w:rFonts w:ascii="Calibri" w:eastAsia="Calibri" w:hAnsi="Calibri" w:cs="Calibri"/>
                <w:sz w:val="24"/>
                <w:szCs w:val="24"/>
                <w:highlight w:val="white"/>
              </w:rPr>
            </w:pPr>
          </w:p>
        </w:tc>
      </w:tr>
      <w:tr w:rsidR="00343F6A" w14:paraId="56919768" w14:textId="77777777">
        <w:tc>
          <w:tcPr>
            <w:tcW w:w="2542" w:type="dxa"/>
            <w:tcMar>
              <w:top w:w="100" w:type="dxa"/>
              <w:left w:w="100" w:type="dxa"/>
              <w:bottom w:w="100" w:type="dxa"/>
              <w:right w:w="100" w:type="dxa"/>
            </w:tcMar>
          </w:tcPr>
          <w:p w14:paraId="382EEC15"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lastRenderedPageBreak/>
              <w:t>Amatiermākslas profesionālā pilnveide</w:t>
            </w:r>
          </w:p>
        </w:tc>
        <w:tc>
          <w:tcPr>
            <w:tcW w:w="983" w:type="dxa"/>
            <w:tcMar>
              <w:top w:w="100" w:type="dxa"/>
              <w:left w:w="100" w:type="dxa"/>
              <w:bottom w:w="100" w:type="dxa"/>
              <w:right w:w="100" w:type="dxa"/>
            </w:tcMar>
          </w:tcPr>
          <w:p w14:paraId="7B23B58C"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Katru gadu</w:t>
            </w:r>
          </w:p>
        </w:tc>
        <w:tc>
          <w:tcPr>
            <w:tcW w:w="1200" w:type="dxa"/>
            <w:tcMar>
              <w:top w:w="100" w:type="dxa"/>
              <w:left w:w="100" w:type="dxa"/>
              <w:bottom w:w="100" w:type="dxa"/>
              <w:right w:w="100" w:type="dxa"/>
            </w:tcMar>
          </w:tcPr>
          <w:p w14:paraId="23F8A67C"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PB</w:t>
            </w:r>
          </w:p>
        </w:tc>
        <w:tc>
          <w:tcPr>
            <w:tcW w:w="5850" w:type="dxa"/>
            <w:tcMar>
              <w:top w:w="100" w:type="dxa"/>
              <w:left w:w="100" w:type="dxa"/>
              <w:bottom w:w="100" w:type="dxa"/>
              <w:right w:w="100" w:type="dxa"/>
            </w:tcMar>
          </w:tcPr>
          <w:p w14:paraId="1517A8CF"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 xml:space="preserve">Nodrošināt amatiermākslas kolektīvu vadītāju un dalībnieku piedalīšanos būtiskākajās LNKC un citu organizatoru profesionālās pilnveides aktivitātēs un darba sanāksmēs. Nepieciešamības gadījumā un iespēju robežās organizēt pilnveides aktivitātes novadā. Indikators - pilnveides norišu skaits. </w:t>
            </w:r>
          </w:p>
        </w:tc>
        <w:tc>
          <w:tcPr>
            <w:tcW w:w="2595" w:type="dxa"/>
            <w:tcMar>
              <w:top w:w="100" w:type="dxa"/>
              <w:left w:w="100" w:type="dxa"/>
              <w:bottom w:w="100" w:type="dxa"/>
              <w:right w:w="100" w:type="dxa"/>
            </w:tcMar>
          </w:tcPr>
          <w:p w14:paraId="47B3C4CC"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 xml:space="preserve">LNKC, vokālo absambļu biedrība, folkloras biedrība, amatierteātru asociācija  u.c. </w:t>
            </w:r>
          </w:p>
        </w:tc>
      </w:tr>
      <w:tr w:rsidR="00343F6A" w14:paraId="6002855E" w14:textId="77777777">
        <w:tc>
          <w:tcPr>
            <w:tcW w:w="2542" w:type="dxa"/>
            <w:tcMar>
              <w:top w:w="100" w:type="dxa"/>
              <w:left w:w="100" w:type="dxa"/>
              <w:bottom w:w="100" w:type="dxa"/>
              <w:right w:w="100" w:type="dxa"/>
            </w:tcMar>
          </w:tcPr>
          <w:p w14:paraId="2A6A4DB2"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Kolektīvu vadītāju un speciālistu lomas akcentēšana</w:t>
            </w:r>
          </w:p>
        </w:tc>
        <w:tc>
          <w:tcPr>
            <w:tcW w:w="983" w:type="dxa"/>
            <w:tcMar>
              <w:top w:w="100" w:type="dxa"/>
              <w:left w:w="100" w:type="dxa"/>
              <w:bottom w:w="100" w:type="dxa"/>
              <w:right w:w="100" w:type="dxa"/>
            </w:tcMar>
          </w:tcPr>
          <w:p w14:paraId="4B336221"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Katru gadu</w:t>
            </w:r>
          </w:p>
        </w:tc>
        <w:tc>
          <w:tcPr>
            <w:tcW w:w="1200" w:type="dxa"/>
            <w:tcMar>
              <w:top w:w="100" w:type="dxa"/>
              <w:left w:w="100" w:type="dxa"/>
              <w:bottom w:w="100" w:type="dxa"/>
              <w:right w:w="100" w:type="dxa"/>
            </w:tcMar>
          </w:tcPr>
          <w:p w14:paraId="0D487C3C"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PB</w:t>
            </w:r>
          </w:p>
        </w:tc>
        <w:tc>
          <w:tcPr>
            <w:tcW w:w="5850" w:type="dxa"/>
            <w:tcMar>
              <w:top w:w="100" w:type="dxa"/>
              <w:left w:w="100" w:type="dxa"/>
              <w:bottom w:w="100" w:type="dxa"/>
              <w:right w:w="100" w:type="dxa"/>
            </w:tcMar>
          </w:tcPr>
          <w:p w14:paraId="30D2C105"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 xml:space="preserve">Novērtēt amatiermākslas kolektīvu vadītāju, speciālistu lomu un ieguldījumu amatiermākslas kustības uzturēšanā. Izcelt viņu nozīmi. Analizēt kolektīvu vadītāju esošo pārklājumu, nākotnes tendences, nepieciešamību piesaistīt jaunus speciālistus. </w:t>
            </w:r>
          </w:p>
        </w:tc>
        <w:tc>
          <w:tcPr>
            <w:tcW w:w="2595" w:type="dxa"/>
            <w:tcMar>
              <w:top w:w="100" w:type="dxa"/>
              <w:left w:w="100" w:type="dxa"/>
              <w:bottom w:w="100" w:type="dxa"/>
              <w:right w:w="100" w:type="dxa"/>
            </w:tcMar>
          </w:tcPr>
          <w:p w14:paraId="2043B1A3" w14:textId="77777777" w:rsidR="00343F6A" w:rsidRDefault="00343F6A">
            <w:pPr>
              <w:spacing w:line="240" w:lineRule="auto"/>
              <w:rPr>
                <w:rFonts w:ascii="Calibri" w:eastAsia="Calibri" w:hAnsi="Calibri" w:cs="Calibri"/>
                <w:sz w:val="24"/>
                <w:szCs w:val="24"/>
                <w:highlight w:val="white"/>
              </w:rPr>
            </w:pPr>
          </w:p>
        </w:tc>
      </w:tr>
      <w:tr w:rsidR="00343F6A" w14:paraId="6DB20F4B" w14:textId="77777777">
        <w:trPr>
          <w:trHeight w:val="186"/>
        </w:trPr>
        <w:tc>
          <w:tcPr>
            <w:tcW w:w="13170" w:type="dxa"/>
            <w:gridSpan w:val="5"/>
            <w:shd w:val="clear" w:color="auto" w:fill="82B4A3"/>
            <w:tcMar>
              <w:top w:w="100" w:type="dxa"/>
              <w:left w:w="100" w:type="dxa"/>
              <w:bottom w:w="100" w:type="dxa"/>
              <w:right w:w="100" w:type="dxa"/>
            </w:tcMar>
          </w:tcPr>
          <w:p w14:paraId="5BC3481B" w14:textId="77777777" w:rsidR="00343F6A" w:rsidRDefault="005D351A">
            <w:pPr>
              <w:spacing w:line="240" w:lineRule="auto"/>
              <w:jc w:val="center"/>
              <w:rPr>
                <w:rFonts w:ascii="Calibri" w:eastAsia="Calibri" w:hAnsi="Calibri" w:cs="Calibri"/>
                <w:b/>
                <w:bCs/>
                <w:sz w:val="24"/>
                <w:szCs w:val="24"/>
              </w:rPr>
            </w:pPr>
            <w:r>
              <w:rPr>
                <w:rFonts w:ascii="Calibri" w:eastAsia="Calibri" w:hAnsi="Calibri" w:cs="Calibri"/>
                <w:b/>
                <w:bCs/>
                <w:sz w:val="24"/>
                <w:szCs w:val="24"/>
              </w:rPr>
              <w:t>SM.3. Cilvēkresurss / iesaiste / līdzdalība / komunikācija</w:t>
            </w:r>
          </w:p>
        </w:tc>
      </w:tr>
      <w:tr w:rsidR="00343F6A" w14:paraId="519BEBCE" w14:textId="77777777">
        <w:trPr>
          <w:trHeight w:val="440"/>
        </w:trPr>
        <w:tc>
          <w:tcPr>
            <w:tcW w:w="13170" w:type="dxa"/>
            <w:gridSpan w:val="5"/>
            <w:shd w:val="clear" w:color="auto" w:fill="82B4A3"/>
            <w:tcMar>
              <w:top w:w="100" w:type="dxa"/>
              <w:left w:w="100" w:type="dxa"/>
              <w:bottom w:w="100" w:type="dxa"/>
              <w:right w:w="100" w:type="dxa"/>
            </w:tcMar>
          </w:tcPr>
          <w:p w14:paraId="6301A821" w14:textId="77777777" w:rsidR="00343F6A" w:rsidRDefault="005D351A">
            <w:pPr>
              <w:spacing w:line="240" w:lineRule="auto"/>
              <w:jc w:val="center"/>
              <w:rPr>
                <w:rFonts w:ascii="Calibri" w:eastAsia="Calibri" w:hAnsi="Calibri" w:cs="Calibri"/>
                <w:b/>
                <w:bCs/>
                <w:sz w:val="24"/>
                <w:szCs w:val="24"/>
              </w:rPr>
            </w:pPr>
            <w:r>
              <w:rPr>
                <w:rFonts w:ascii="Calibri" w:eastAsia="Calibri" w:hAnsi="Calibri" w:cs="Calibri"/>
                <w:b/>
                <w:bCs/>
                <w:sz w:val="24"/>
                <w:szCs w:val="24"/>
              </w:rPr>
              <w:t xml:space="preserve">RV.3. Novērtēt katra cilvēka ieguldījumu Gulbenes novada kultūrtelpas veidošanā, veidojot cieņpilnu komunikāciju un  sadarbību starp visām iesaistītajām pusēm (apmeklētājiem, māksliniekiem, sadarbības partneriem, kultūras darbiniekiem). Iespēju robežās apzināt iedzīvotāju vēlmes, akcentēt dažādās mērķauditorijas, balstīties uz to. Iesaistīt sabiedrību kultūras procesu veidošanā. </w:t>
            </w:r>
          </w:p>
        </w:tc>
      </w:tr>
      <w:tr w:rsidR="00343F6A" w14:paraId="173B2961" w14:textId="77777777">
        <w:tc>
          <w:tcPr>
            <w:tcW w:w="2542" w:type="dxa"/>
            <w:tcMar>
              <w:top w:w="100" w:type="dxa"/>
              <w:left w:w="100" w:type="dxa"/>
              <w:bottom w:w="100" w:type="dxa"/>
              <w:right w:w="100" w:type="dxa"/>
            </w:tcMar>
          </w:tcPr>
          <w:p w14:paraId="65B2144D"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Iedzīvotāju iesaiste, līdzdalība kultūrtelpas veidošanā</w:t>
            </w:r>
          </w:p>
        </w:tc>
        <w:tc>
          <w:tcPr>
            <w:tcW w:w="983" w:type="dxa"/>
            <w:tcMar>
              <w:top w:w="100" w:type="dxa"/>
              <w:left w:w="100" w:type="dxa"/>
              <w:bottom w:w="100" w:type="dxa"/>
              <w:right w:w="100" w:type="dxa"/>
            </w:tcMar>
          </w:tcPr>
          <w:p w14:paraId="7BC1BF56"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Katru gadu</w:t>
            </w:r>
          </w:p>
        </w:tc>
        <w:tc>
          <w:tcPr>
            <w:tcW w:w="1200" w:type="dxa"/>
            <w:tcMar>
              <w:top w:w="100" w:type="dxa"/>
              <w:left w:w="100" w:type="dxa"/>
              <w:bottom w:w="100" w:type="dxa"/>
              <w:right w:w="100" w:type="dxa"/>
            </w:tcMar>
          </w:tcPr>
          <w:p w14:paraId="52D63FA0"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PB</w:t>
            </w:r>
          </w:p>
        </w:tc>
        <w:tc>
          <w:tcPr>
            <w:tcW w:w="5850" w:type="dxa"/>
            <w:tcMar>
              <w:top w:w="100" w:type="dxa"/>
              <w:left w:w="100" w:type="dxa"/>
              <w:bottom w:w="100" w:type="dxa"/>
              <w:right w:w="100" w:type="dxa"/>
            </w:tcMar>
          </w:tcPr>
          <w:p w14:paraId="0053C0DC"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 xml:space="preserve">Pilsētā un pagastos iesaistīt iedzīvotājus kultūras norisēs visdažādākajos veidos - darba grupās, kā brīvprātīgos, noformējuma veidošanā, ideju ģenerēšanā, kā atbalstītājus. Veidot ciešu sadarbību ar vietējām kopienām, biedrībām, vietējiem neformālajiem un formālajiem līderiem, iedzīvotāju padomēm. Amatiermāksla kā būtisks iesaistes veids. Indikators - iesaistes aktivitāšu skaits. </w:t>
            </w:r>
          </w:p>
        </w:tc>
        <w:tc>
          <w:tcPr>
            <w:tcW w:w="2595" w:type="dxa"/>
            <w:tcMar>
              <w:top w:w="100" w:type="dxa"/>
              <w:left w:w="100" w:type="dxa"/>
              <w:bottom w:w="100" w:type="dxa"/>
              <w:right w:w="100" w:type="dxa"/>
            </w:tcMar>
          </w:tcPr>
          <w:p w14:paraId="281A6255"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Iedzīvotāji, privātais sektors</w:t>
            </w:r>
          </w:p>
        </w:tc>
      </w:tr>
      <w:tr w:rsidR="00343F6A" w14:paraId="29FB616A" w14:textId="77777777">
        <w:tc>
          <w:tcPr>
            <w:tcW w:w="2542" w:type="dxa"/>
            <w:tcMar>
              <w:top w:w="100" w:type="dxa"/>
              <w:left w:w="100" w:type="dxa"/>
              <w:bottom w:w="100" w:type="dxa"/>
              <w:right w:w="100" w:type="dxa"/>
            </w:tcMar>
          </w:tcPr>
          <w:p w14:paraId="53AF2F93"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Iedzīvotāju interešu, viedokļa apzināšana</w:t>
            </w:r>
          </w:p>
        </w:tc>
        <w:tc>
          <w:tcPr>
            <w:tcW w:w="983" w:type="dxa"/>
            <w:tcMar>
              <w:top w:w="100" w:type="dxa"/>
              <w:left w:w="100" w:type="dxa"/>
              <w:bottom w:w="100" w:type="dxa"/>
              <w:right w:w="100" w:type="dxa"/>
            </w:tcMar>
          </w:tcPr>
          <w:p w14:paraId="02C1033B"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 xml:space="preserve">Katru gadu </w:t>
            </w:r>
          </w:p>
        </w:tc>
        <w:tc>
          <w:tcPr>
            <w:tcW w:w="1200" w:type="dxa"/>
            <w:tcMar>
              <w:top w:w="100" w:type="dxa"/>
              <w:left w:w="100" w:type="dxa"/>
              <w:bottom w:w="100" w:type="dxa"/>
              <w:right w:w="100" w:type="dxa"/>
            </w:tcMar>
          </w:tcPr>
          <w:p w14:paraId="41A5A655"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PB</w:t>
            </w:r>
          </w:p>
        </w:tc>
        <w:tc>
          <w:tcPr>
            <w:tcW w:w="5850" w:type="dxa"/>
            <w:tcMar>
              <w:top w:w="100" w:type="dxa"/>
              <w:left w:w="100" w:type="dxa"/>
              <w:bottom w:w="100" w:type="dxa"/>
              <w:right w:w="100" w:type="dxa"/>
            </w:tcMar>
          </w:tcPr>
          <w:p w14:paraId="0AEAD1B1"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 xml:space="preserve">Pilsētā un pagastos iespēju robežās vismaz 1 reizi gadā apzināt iedzīvotāju intereses un viedokli par kultūras dzīvi, iegūt atgriezenisko saisti par notiekošo, uzklausīt priekšlikumus turpmākajai darbībai caur sarunām, </w:t>
            </w:r>
            <w:r>
              <w:rPr>
                <w:rFonts w:ascii="Calibri" w:eastAsia="Calibri" w:hAnsi="Calibri" w:cs="Calibri"/>
                <w:sz w:val="24"/>
                <w:szCs w:val="24"/>
                <w:highlight w:val="white"/>
              </w:rPr>
              <w:lastRenderedPageBreak/>
              <w:t xml:space="preserve">diskusijām, nelielām aptaujām.  Indikators - apzināšanas aktivitāšu skaits. </w:t>
            </w:r>
          </w:p>
        </w:tc>
        <w:tc>
          <w:tcPr>
            <w:tcW w:w="2595" w:type="dxa"/>
            <w:tcMar>
              <w:top w:w="100" w:type="dxa"/>
              <w:left w:w="100" w:type="dxa"/>
              <w:bottom w:w="100" w:type="dxa"/>
              <w:right w:w="100" w:type="dxa"/>
            </w:tcMar>
          </w:tcPr>
          <w:p w14:paraId="6D7B305D"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lastRenderedPageBreak/>
              <w:t>Iedzīvotāji</w:t>
            </w:r>
          </w:p>
        </w:tc>
      </w:tr>
      <w:tr w:rsidR="00343F6A" w14:paraId="3124C0B4" w14:textId="77777777">
        <w:tc>
          <w:tcPr>
            <w:tcW w:w="2542" w:type="dxa"/>
            <w:tcMar>
              <w:top w:w="100" w:type="dxa"/>
              <w:left w:w="100" w:type="dxa"/>
              <w:bottom w:w="100" w:type="dxa"/>
              <w:right w:w="100" w:type="dxa"/>
            </w:tcMar>
          </w:tcPr>
          <w:p w14:paraId="2BD4DC47"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Atvērta komunikācija un pilnīga informācija</w:t>
            </w:r>
          </w:p>
        </w:tc>
        <w:tc>
          <w:tcPr>
            <w:tcW w:w="983" w:type="dxa"/>
            <w:tcMar>
              <w:top w:w="100" w:type="dxa"/>
              <w:left w:w="100" w:type="dxa"/>
              <w:bottom w:w="100" w:type="dxa"/>
              <w:right w:w="100" w:type="dxa"/>
            </w:tcMar>
          </w:tcPr>
          <w:p w14:paraId="20134F2F"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 xml:space="preserve">Katru gadu </w:t>
            </w:r>
          </w:p>
        </w:tc>
        <w:tc>
          <w:tcPr>
            <w:tcW w:w="1200" w:type="dxa"/>
            <w:tcMar>
              <w:top w:w="100" w:type="dxa"/>
              <w:left w:w="100" w:type="dxa"/>
              <w:bottom w:w="100" w:type="dxa"/>
              <w:right w:w="100" w:type="dxa"/>
            </w:tcMar>
          </w:tcPr>
          <w:p w14:paraId="1FD18B2D"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PB</w:t>
            </w:r>
          </w:p>
        </w:tc>
        <w:tc>
          <w:tcPr>
            <w:tcW w:w="5850" w:type="dxa"/>
            <w:tcMar>
              <w:top w:w="100" w:type="dxa"/>
              <w:left w:w="100" w:type="dxa"/>
              <w:bottom w:w="100" w:type="dxa"/>
              <w:right w:w="100" w:type="dxa"/>
            </w:tcMar>
          </w:tcPr>
          <w:p w14:paraId="44D513AA"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 xml:space="preserve">Pilsētas un pagastu kultūras dzīves informācijas nodošana, kas balstās uz savlaicīgu pasākumu plānu publicēšanu, atbilstošu afišu un relīžu izveidi, informācijas izplatīšana drukātā un elektroniskā formātā, informācijas uzsvēršanu/atgādinājumiem īsi pirms gaidāmajiem notikumiem. Lielāko/nozīmīgāko notikumu mārketinga kampaņas. Atskati (foto, video, rakstiski) uz notikušajiem pasākumiem. Novada pasākumu apkopojumi un vienota informācijas aprite. Vienota GNKC vizuālā identitāte. </w:t>
            </w:r>
          </w:p>
        </w:tc>
        <w:tc>
          <w:tcPr>
            <w:tcW w:w="2595" w:type="dxa"/>
            <w:tcMar>
              <w:top w:w="100" w:type="dxa"/>
              <w:left w:w="100" w:type="dxa"/>
              <w:bottom w:w="100" w:type="dxa"/>
              <w:right w:w="100" w:type="dxa"/>
            </w:tcMar>
          </w:tcPr>
          <w:p w14:paraId="3D604430"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Pašvaldības sabiedrisko attiecību speciālisti</w:t>
            </w:r>
          </w:p>
        </w:tc>
      </w:tr>
      <w:tr w:rsidR="00343F6A" w14:paraId="6A40A91D" w14:textId="77777777">
        <w:tc>
          <w:tcPr>
            <w:tcW w:w="2542" w:type="dxa"/>
            <w:tcMar>
              <w:top w:w="100" w:type="dxa"/>
              <w:left w:w="100" w:type="dxa"/>
              <w:bottom w:w="100" w:type="dxa"/>
              <w:right w:w="100" w:type="dxa"/>
            </w:tcMar>
          </w:tcPr>
          <w:p w14:paraId="6A017601"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Apmeklētāji - nozīmīgi kultūras dzīves “spēlētāji”</w:t>
            </w:r>
          </w:p>
        </w:tc>
        <w:tc>
          <w:tcPr>
            <w:tcW w:w="983" w:type="dxa"/>
            <w:tcMar>
              <w:top w:w="100" w:type="dxa"/>
              <w:left w:w="100" w:type="dxa"/>
              <w:bottom w:w="100" w:type="dxa"/>
              <w:right w:w="100" w:type="dxa"/>
            </w:tcMar>
          </w:tcPr>
          <w:p w14:paraId="5519028B"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 xml:space="preserve">Katru gadu </w:t>
            </w:r>
          </w:p>
        </w:tc>
        <w:tc>
          <w:tcPr>
            <w:tcW w:w="1200" w:type="dxa"/>
            <w:tcMar>
              <w:top w:w="100" w:type="dxa"/>
              <w:left w:w="100" w:type="dxa"/>
              <w:bottom w:w="100" w:type="dxa"/>
              <w:right w:w="100" w:type="dxa"/>
            </w:tcMar>
          </w:tcPr>
          <w:p w14:paraId="3B8363D7"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PB</w:t>
            </w:r>
          </w:p>
        </w:tc>
        <w:tc>
          <w:tcPr>
            <w:tcW w:w="5850" w:type="dxa"/>
            <w:tcMar>
              <w:top w:w="100" w:type="dxa"/>
              <w:left w:w="100" w:type="dxa"/>
              <w:bottom w:w="100" w:type="dxa"/>
              <w:right w:w="100" w:type="dxa"/>
            </w:tcMar>
          </w:tcPr>
          <w:p w14:paraId="3A9A04AD"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Novada kultūras dzīvē būtiska loma apmeklētājiem, kuriem jārada atbilstoša fiziskā un emocionālā vide. Kultūras norisēs jāparūpējas par atbilstošu sagaidīšanu, vidi, noformējumu, fona mūziku, atbilstošu pasākumu garumu un saturu u.tml.</w:t>
            </w:r>
          </w:p>
        </w:tc>
        <w:tc>
          <w:tcPr>
            <w:tcW w:w="2595" w:type="dxa"/>
            <w:tcMar>
              <w:top w:w="100" w:type="dxa"/>
              <w:left w:w="100" w:type="dxa"/>
              <w:bottom w:w="100" w:type="dxa"/>
              <w:right w:w="100" w:type="dxa"/>
            </w:tcMar>
          </w:tcPr>
          <w:p w14:paraId="41B224F5" w14:textId="77777777" w:rsidR="00343F6A" w:rsidRDefault="00343F6A">
            <w:pPr>
              <w:spacing w:line="240" w:lineRule="auto"/>
              <w:rPr>
                <w:rFonts w:ascii="Calibri" w:eastAsia="Calibri" w:hAnsi="Calibri" w:cs="Calibri"/>
                <w:sz w:val="24"/>
                <w:szCs w:val="24"/>
                <w:highlight w:val="white"/>
              </w:rPr>
            </w:pPr>
          </w:p>
        </w:tc>
      </w:tr>
      <w:tr w:rsidR="00343F6A" w14:paraId="3DE96A25" w14:textId="77777777">
        <w:tc>
          <w:tcPr>
            <w:tcW w:w="2542" w:type="dxa"/>
            <w:tcMar>
              <w:top w:w="100" w:type="dxa"/>
              <w:left w:w="100" w:type="dxa"/>
              <w:bottom w:w="100" w:type="dxa"/>
              <w:right w:w="100" w:type="dxa"/>
            </w:tcMar>
          </w:tcPr>
          <w:p w14:paraId="4DA49CC5"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Mākslinieki - nozīmīgi kultūras dzīves “spēlētāji”</w:t>
            </w:r>
          </w:p>
        </w:tc>
        <w:tc>
          <w:tcPr>
            <w:tcW w:w="983" w:type="dxa"/>
            <w:tcMar>
              <w:top w:w="100" w:type="dxa"/>
              <w:left w:w="100" w:type="dxa"/>
              <w:bottom w:w="100" w:type="dxa"/>
              <w:right w:w="100" w:type="dxa"/>
            </w:tcMar>
          </w:tcPr>
          <w:p w14:paraId="3F1F063C"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 xml:space="preserve">Katru gadu </w:t>
            </w:r>
          </w:p>
        </w:tc>
        <w:tc>
          <w:tcPr>
            <w:tcW w:w="1200" w:type="dxa"/>
            <w:tcMar>
              <w:top w:w="100" w:type="dxa"/>
              <w:left w:w="100" w:type="dxa"/>
              <w:bottom w:w="100" w:type="dxa"/>
              <w:right w:w="100" w:type="dxa"/>
            </w:tcMar>
          </w:tcPr>
          <w:p w14:paraId="243F0F61"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PB</w:t>
            </w:r>
          </w:p>
        </w:tc>
        <w:tc>
          <w:tcPr>
            <w:tcW w:w="5850" w:type="dxa"/>
            <w:tcMar>
              <w:top w:w="100" w:type="dxa"/>
              <w:left w:w="100" w:type="dxa"/>
              <w:bottom w:w="100" w:type="dxa"/>
              <w:right w:w="100" w:type="dxa"/>
            </w:tcMar>
          </w:tcPr>
          <w:p w14:paraId="223DBF14"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 xml:space="preserve">Novada kultūras dzīvē būtiska loma katram māksliniekam (gan amatierim un  profesionālim, gan vietējam un pieaicinātam), kas papildina kultūras norises. Jānodrošina laicīga informācijas aprite, sagaidīšana, atbilstoši jānovērtē padarītais un jāpateicas. </w:t>
            </w:r>
          </w:p>
        </w:tc>
        <w:tc>
          <w:tcPr>
            <w:tcW w:w="2595" w:type="dxa"/>
            <w:tcMar>
              <w:top w:w="100" w:type="dxa"/>
              <w:left w:w="100" w:type="dxa"/>
              <w:bottom w:w="100" w:type="dxa"/>
              <w:right w:w="100" w:type="dxa"/>
            </w:tcMar>
          </w:tcPr>
          <w:p w14:paraId="35D816A4"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Mākslinieki</w:t>
            </w:r>
          </w:p>
        </w:tc>
      </w:tr>
      <w:tr w:rsidR="00343F6A" w14:paraId="451BB312" w14:textId="77777777">
        <w:tc>
          <w:tcPr>
            <w:tcW w:w="2542" w:type="dxa"/>
            <w:tcMar>
              <w:top w:w="100" w:type="dxa"/>
              <w:left w:w="100" w:type="dxa"/>
              <w:bottom w:w="100" w:type="dxa"/>
              <w:right w:w="100" w:type="dxa"/>
            </w:tcMar>
          </w:tcPr>
          <w:p w14:paraId="3E99DBBE"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Sadarbības partneri - nozīmīgi kultūras dzīves “spēlētāji”</w:t>
            </w:r>
          </w:p>
        </w:tc>
        <w:tc>
          <w:tcPr>
            <w:tcW w:w="983" w:type="dxa"/>
            <w:tcMar>
              <w:top w:w="100" w:type="dxa"/>
              <w:left w:w="100" w:type="dxa"/>
              <w:bottom w:w="100" w:type="dxa"/>
              <w:right w:w="100" w:type="dxa"/>
            </w:tcMar>
          </w:tcPr>
          <w:p w14:paraId="2F8FDABF"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 xml:space="preserve">Katru gadu </w:t>
            </w:r>
          </w:p>
        </w:tc>
        <w:tc>
          <w:tcPr>
            <w:tcW w:w="1200" w:type="dxa"/>
            <w:tcMar>
              <w:top w:w="100" w:type="dxa"/>
              <w:left w:w="100" w:type="dxa"/>
              <w:bottom w:w="100" w:type="dxa"/>
              <w:right w:w="100" w:type="dxa"/>
            </w:tcMar>
          </w:tcPr>
          <w:p w14:paraId="3CC7993E"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PB</w:t>
            </w:r>
          </w:p>
        </w:tc>
        <w:tc>
          <w:tcPr>
            <w:tcW w:w="5850" w:type="dxa"/>
            <w:tcMar>
              <w:top w:w="100" w:type="dxa"/>
              <w:left w:w="100" w:type="dxa"/>
              <w:bottom w:w="100" w:type="dxa"/>
              <w:right w:w="100" w:type="dxa"/>
            </w:tcMar>
          </w:tcPr>
          <w:p w14:paraId="504EC0C8"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 xml:space="preserve">Novada kultūras dzīvē būtiska loma katram sadarbības partnerim (piegādātājam, tehniskajam personālam, pakalpojuma sniedzējam, uzņēmējam, citām iestādēm, apvienību pārvaldēm), kura darbs papildina un arī nodrošina kultūras norišu realizāciju. Jānodrošina laicīga informācijas aprite, skaidri nosacījumi, komunikācija, atbilstoši jānovērtē padarītais un jāpateicas. </w:t>
            </w:r>
          </w:p>
        </w:tc>
        <w:tc>
          <w:tcPr>
            <w:tcW w:w="2595" w:type="dxa"/>
            <w:tcMar>
              <w:top w:w="100" w:type="dxa"/>
              <w:left w:w="100" w:type="dxa"/>
              <w:bottom w:w="100" w:type="dxa"/>
              <w:right w:w="100" w:type="dxa"/>
            </w:tcMar>
          </w:tcPr>
          <w:p w14:paraId="784689A7"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 xml:space="preserve">Uzņēmēji, iestādes, pakalpojumu sniedzēji u.tml. </w:t>
            </w:r>
          </w:p>
        </w:tc>
      </w:tr>
      <w:tr w:rsidR="00343F6A" w14:paraId="6A7C17C9" w14:textId="77777777">
        <w:tc>
          <w:tcPr>
            <w:tcW w:w="2542" w:type="dxa"/>
            <w:tcMar>
              <w:top w:w="100" w:type="dxa"/>
              <w:left w:w="100" w:type="dxa"/>
              <w:bottom w:w="100" w:type="dxa"/>
              <w:right w:w="100" w:type="dxa"/>
            </w:tcMar>
          </w:tcPr>
          <w:p w14:paraId="52B1867D"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lastRenderedPageBreak/>
              <w:t>Kultūras darbinieki - nozīmīgi kultūras dzīves “spēlētāji”</w:t>
            </w:r>
          </w:p>
        </w:tc>
        <w:tc>
          <w:tcPr>
            <w:tcW w:w="983" w:type="dxa"/>
            <w:tcMar>
              <w:top w:w="100" w:type="dxa"/>
              <w:left w:w="100" w:type="dxa"/>
              <w:bottom w:w="100" w:type="dxa"/>
              <w:right w:w="100" w:type="dxa"/>
            </w:tcMar>
          </w:tcPr>
          <w:p w14:paraId="7F815827"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 xml:space="preserve">Katru gadu </w:t>
            </w:r>
          </w:p>
        </w:tc>
        <w:tc>
          <w:tcPr>
            <w:tcW w:w="1200" w:type="dxa"/>
            <w:tcMar>
              <w:top w:w="100" w:type="dxa"/>
              <w:left w:w="100" w:type="dxa"/>
              <w:bottom w:w="100" w:type="dxa"/>
              <w:right w:w="100" w:type="dxa"/>
            </w:tcMar>
          </w:tcPr>
          <w:p w14:paraId="201FBBD8"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PB</w:t>
            </w:r>
          </w:p>
        </w:tc>
        <w:tc>
          <w:tcPr>
            <w:tcW w:w="5850" w:type="dxa"/>
            <w:tcMar>
              <w:top w:w="100" w:type="dxa"/>
              <w:left w:w="100" w:type="dxa"/>
              <w:bottom w:w="100" w:type="dxa"/>
              <w:right w:w="100" w:type="dxa"/>
            </w:tcMar>
          </w:tcPr>
          <w:p w14:paraId="7C7601B1" w14:textId="6801A185"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Novada kultūras dzīvē būtiska loma katram novada kultūras darbiniekam (kultūras namu vadītājam, speciālistiem, tehniskajiem darbiniekiem), kas ir kultūras dzīves pamats. Rūpēties par novada kultūras darbinieku komandas sajūtas veidošanu, profesionālās pilnveides nodrošināšanu un neformālu aktivitāšu īstenošanu (līdz 3 aktivitātēm katru gadu), atbalstu darba jautājumos. Viņu darba novērtējums. Veicināt kultūras darbinieka, kultūras nama lomu kā vietējās sabiedrības centram.</w:t>
            </w:r>
            <w:r w:rsidR="009A2D19">
              <w:rPr>
                <w:rFonts w:ascii="Calibri" w:eastAsia="Calibri" w:hAnsi="Calibri" w:cs="Calibri"/>
                <w:sz w:val="24"/>
                <w:szCs w:val="24"/>
                <w:highlight w:val="white"/>
              </w:rPr>
              <w:t xml:space="preserve"> GNKC darbojas kā novada Metodiskais kultūras centrs. </w:t>
            </w:r>
          </w:p>
        </w:tc>
        <w:tc>
          <w:tcPr>
            <w:tcW w:w="2595" w:type="dxa"/>
            <w:tcMar>
              <w:top w:w="100" w:type="dxa"/>
              <w:left w:w="100" w:type="dxa"/>
              <w:bottom w:w="100" w:type="dxa"/>
              <w:right w:w="100" w:type="dxa"/>
            </w:tcMar>
          </w:tcPr>
          <w:p w14:paraId="562BD44B" w14:textId="77777777" w:rsidR="00343F6A" w:rsidRDefault="00343F6A">
            <w:pPr>
              <w:spacing w:line="240" w:lineRule="auto"/>
              <w:rPr>
                <w:rFonts w:ascii="Calibri" w:eastAsia="Calibri" w:hAnsi="Calibri" w:cs="Calibri"/>
                <w:sz w:val="24"/>
                <w:szCs w:val="24"/>
                <w:highlight w:val="white"/>
              </w:rPr>
            </w:pPr>
          </w:p>
        </w:tc>
      </w:tr>
      <w:tr w:rsidR="00343F6A" w14:paraId="5AD08699" w14:textId="77777777">
        <w:tc>
          <w:tcPr>
            <w:tcW w:w="2542" w:type="dxa"/>
            <w:tcMar>
              <w:top w:w="100" w:type="dxa"/>
              <w:left w:w="100" w:type="dxa"/>
              <w:bottom w:w="100" w:type="dxa"/>
              <w:right w:w="100" w:type="dxa"/>
            </w:tcMar>
          </w:tcPr>
          <w:p w14:paraId="35A9725B"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Mērķtiecīgs darbs ar dažādām mērķauditorijām</w:t>
            </w:r>
          </w:p>
        </w:tc>
        <w:tc>
          <w:tcPr>
            <w:tcW w:w="983" w:type="dxa"/>
            <w:tcMar>
              <w:top w:w="100" w:type="dxa"/>
              <w:left w:w="100" w:type="dxa"/>
              <w:bottom w:w="100" w:type="dxa"/>
              <w:right w:w="100" w:type="dxa"/>
            </w:tcMar>
          </w:tcPr>
          <w:p w14:paraId="4094DBF5"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 xml:space="preserve">Katru gadu </w:t>
            </w:r>
          </w:p>
        </w:tc>
        <w:tc>
          <w:tcPr>
            <w:tcW w:w="1200" w:type="dxa"/>
            <w:tcMar>
              <w:top w:w="100" w:type="dxa"/>
              <w:left w:w="100" w:type="dxa"/>
              <w:bottom w:w="100" w:type="dxa"/>
              <w:right w:w="100" w:type="dxa"/>
            </w:tcMar>
          </w:tcPr>
          <w:p w14:paraId="29C72A1C"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PB</w:t>
            </w:r>
          </w:p>
        </w:tc>
        <w:tc>
          <w:tcPr>
            <w:tcW w:w="5850" w:type="dxa"/>
            <w:tcMar>
              <w:top w:w="100" w:type="dxa"/>
              <w:left w:w="100" w:type="dxa"/>
              <w:bottom w:w="100" w:type="dxa"/>
              <w:right w:w="100" w:type="dxa"/>
            </w:tcMar>
          </w:tcPr>
          <w:p w14:paraId="58A7416C"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 xml:space="preserve">Pilsētā un pagastos izvērtēt reālo kultūras norišu auditoriju (līdz šim sasniegto un nesasniegto)  un analizēt piedāvājumu katrai mērķauditorijai (bērni, ģimenes, jaunieši, vidējā paaudze, seniori, visi). Iespēju robežās veidot piedāvājumu dažādām mērķauditorijām, nepieciešamības gadījumā piesaistīt sadarbības partnerus (piemēram, jauniešu centru, senioru organizācijas u.tml.). Lielākajos pasākumos veidot piedāvājumu, kas aptver visas auditorijas. </w:t>
            </w:r>
          </w:p>
        </w:tc>
        <w:tc>
          <w:tcPr>
            <w:tcW w:w="2595" w:type="dxa"/>
            <w:tcMar>
              <w:top w:w="100" w:type="dxa"/>
              <w:left w:w="100" w:type="dxa"/>
              <w:bottom w:w="100" w:type="dxa"/>
              <w:right w:w="100" w:type="dxa"/>
            </w:tcMar>
          </w:tcPr>
          <w:p w14:paraId="2385B07E"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 xml:space="preserve">Jauniešu centrs, senioru biedrības u.tml. </w:t>
            </w:r>
          </w:p>
        </w:tc>
      </w:tr>
      <w:tr w:rsidR="00343F6A" w14:paraId="01A0DE29" w14:textId="77777777">
        <w:trPr>
          <w:trHeight w:val="259"/>
        </w:trPr>
        <w:tc>
          <w:tcPr>
            <w:tcW w:w="13170" w:type="dxa"/>
            <w:gridSpan w:val="5"/>
            <w:shd w:val="clear" w:color="auto" w:fill="82B4A3"/>
            <w:tcMar>
              <w:top w:w="100" w:type="dxa"/>
              <w:left w:w="100" w:type="dxa"/>
              <w:bottom w:w="100" w:type="dxa"/>
              <w:right w:w="100" w:type="dxa"/>
            </w:tcMar>
          </w:tcPr>
          <w:p w14:paraId="0CC87799" w14:textId="77777777" w:rsidR="00343F6A" w:rsidRDefault="005D351A">
            <w:pPr>
              <w:spacing w:line="240" w:lineRule="auto"/>
              <w:jc w:val="center"/>
              <w:rPr>
                <w:rFonts w:ascii="Calibri" w:eastAsia="Calibri" w:hAnsi="Calibri" w:cs="Calibri"/>
                <w:b/>
                <w:bCs/>
                <w:sz w:val="24"/>
                <w:szCs w:val="24"/>
              </w:rPr>
            </w:pPr>
            <w:r>
              <w:rPr>
                <w:rFonts w:ascii="Calibri" w:eastAsia="Calibri" w:hAnsi="Calibri" w:cs="Calibri"/>
                <w:b/>
                <w:bCs/>
                <w:sz w:val="24"/>
                <w:szCs w:val="24"/>
              </w:rPr>
              <w:t>SM.4. Infrastruktūra / materiāli tehniskais nodrošinājums / vide</w:t>
            </w:r>
          </w:p>
        </w:tc>
      </w:tr>
      <w:tr w:rsidR="00343F6A" w14:paraId="697CFC97" w14:textId="77777777">
        <w:trPr>
          <w:trHeight w:val="465"/>
        </w:trPr>
        <w:tc>
          <w:tcPr>
            <w:tcW w:w="13170" w:type="dxa"/>
            <w:gridSpan w:val="5"/>
            <w:shd w:val="clear" w:color="auto" w:fill="82B4A3"/>
            <w:tcMar>
              <w:top w:w="100" w:type="dxa"/>
              <w:left w:w="100" w:type="dxa"/>
              <w:bottom w:w="100" w:type="dxa"/>
              <w:right w:w="100" w:type="dxa"/>
            </w:tcMar>
          </w:tcPr>
          <w:p w14:paraId="13777981" w14:textId="77777777" w:rsidR="00343F6A" w:rsidRDefault="005D351A">
            <w:pPr>
              <w:spacing w:line="240" w:lineRule="auto"/>
              <w:jc w:val="center"/>
              <w:rPr>
                <w:rFonts w:ascii="Calibri" w:eastAsia="Calibri" w:hAnsi="Calibri" w:cs="Calibri"/>
                <w:b/>
                <w:bCs/>
                <w:sz w:val="24"/>
                <w:szCs w:val="24"/>
              </w:rPr>
            </w:pPr>
            <w:r>
              <w:rPr>
                <w:rFonts w:ascii="Calibri" w:eastAsia="Calibri" w:hAnsi="Calibri" w:cs="Calibri"/>
                <w:b/>
                <w:bCs/>
                <w:sz w:val="24"/>
                <w:szCs w:val="24"/>
              </w:rPr>
              <w:t xml:space="preserve">RV.4. Radīt kultūras dzīves veidotājiem un apmeklētājiem atbilstošu kultūras fizisko vidi, nodrošināt materiāli tehniskās pamatvajadzības un katru gadu pēc nepieciešamības veikt kaut nelielus vizuālus uzlabojumus kultūras infrastruktūrā. </w:t>
            </w:r>
          </w:p>
        </w:tc>
      </w:tr>
      <w:tr w:rsidR="00343F6A" w14:paraId="350FD645" w14:textId="77777777">
        <w:tc>
          <w:tcPr>
            <w:tcW w:w="2542" w:type="dxa"/>
            <w:tcMar>
              <w:top w:w="100" w:type="dxa"/>
              <w:left w:w="100" w:type="dxa"/>
              <w:bottom w:w="100" w:type="dxa"/>
              <w:right w:w="100" w:type="dxa"/>
            </w:tcMar>
          </w:tcPr>
          <w:p w14:paraId="7AF31112"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GNKC un struktūrvienību infrastruktūras un aprīkojuma sakārtošana</w:t>
            </w:r>
          </w:p>
        </w:tc>
        <w:tc>
          <w:tcPr>
            <w:tcW w:w="983" w:type="dxa"/>
            <w:tcMar>
              <w:top w:w="100" w:type="dxa"/>
              <w:left w:w="100" w:type="dxa"/>
              <w:bottom w:w="100" w:type="dxa"/>
              <w:right w:w="100" w:type="dxa"/>
            </w:tcMar>
          </w:tcPr>
          <w:p w14:paraId="59E2CA63"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Līdz 2030</w:t>
            </w:r>
          </w:p>
        </w:tc>
        <w:tc>
          <w:tcPr>
            <w:tcW w:w="1200" w:type="dxa"/>
            <w:tcMar>
              <w:top w:w="100" w:type="dxa"/>
              <w:left w:w="100" w:type="dxa"/>
              <w:bottom w:w="100" w:type="dxa"/>
              <w:right w:w="100" w:type="dxa"/>
            </w:tcMar>
          </w:tcPr>
          <w:p w14:paraId="6C7B12B3"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PB, Valsts budžets (VB),  Eiropas Savienība</w:t>
            </w:r>
            <w:r>
              <w:rPr>
                <w:rFonts w:ascii="Calibri" w:eastAsia="Calibri" w:hAnsi="Calibri" w:cs="Calibri"/>
                <w:sz w:val="24"/>
                <w:szCs w:val="24"/>
                <w:highlight w:val="white"/>
              </w:rPr>
              <w:lastRenderedPageBreak/>
              <w:t>s fondi (ESF)</w:t>
            </w:r>
          </w:p>
        </w:tc>
        <w:tc>
          <w:tcPr>
            <w:tcW w:w="5850" w:type="dxa"/>
            <w:tcMar>
              <w:top w:w="100" w:type="dxa"/>
              <w:left w:w="100" w:type="dxa"/>
              <w:bottom w:w="100" w:type="dxa"/>
              <w:right w:w="100" w:type="dxa"/>
            </w:tcMar>
          </w:tcPr>
          <w:p w14:paraId="48895BF5"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lastRenderedPageBreak/>
              <w:t>Sakārtota kultūras infrastruktūra un aprīkojums saskaņā ar Gulbenes novada attīstības programmas 2025.-2030.gadam Rīcības plānu un Investīciju plānu. Indikators - konkrētu darbu īstenošana.</w:t>
            </w:r>
          </w:p>
        </w:tc>
        <w:tc>
          <w:tcPr>
            <w:tcW w:w="2595" w:type="dxa"/>
            <w:tcMar>
              <w:top w:w="100" w:type="dxa"/>
              <w:left w:w="100" w:type="dxa"/>
              <w:bottom w:w="100" w:type="dxa"/>
              <w:right w:w="100" w:type="dxa"/>
            </w:tcMar>
          </w:tcPr>
          <w:p w14:paraId="58999474"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Centrālās pārvaldes</w:t>
            </w:r>
          </w:p>
          <w:p w14:paraId="16E106CD"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Īpašumu pārraudzības</w:t>
            </w:r>
          </w:p>
          <w:p w14:paraId="51CEA616"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nodaļa, Attīstības un</w:t>
            </w:r>
          </w:p>
          <w:p w14:paraId="7FC67BFF"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iepirkumu nodaļa, pagastu apvienības</w:t>
            </w:r>
          </w:p>
          <w:p w14:paraId="7C8FD5F3"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pārvaldes</w:t>
            </w:r>
          </w:p>
        </w:tc>
      </w:tr>
      <w:tr w:rsidR="00343F6A" w14:paraId="7B4FC888" w14:textId="77777777">
        <w:tc>
          <w:tcPr>
            <w:tcW w:w="2542" w:type="dxa"/>
            <w:tcMar>
              <w:top w:w="100" w:type="dxa"/>
              <w:left w:w="100" w:type="dxa"/>
              <w:bottom w:w="100" w:type="dxa"/>
              <w:right w:w="100" w:type="dxa"/>
            </w:tcMar>
          </w:tcPr>
          <w:p w14:paraId="3B9BECCF"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GNKC un struktūrvienību detalizēts infrastruktūras un aprīkojuma sakārtošanas plāns</w:t>
            </w:r>
          </w:p>
        </w:tc>
        <w:tc>
          <w:tcPr>
            <w:tcW w:w="983" w:type="dxa"/>
            <w:tcMar>
              <w:top w:w="100" w:type="dxa"/>
              <w:left w:w="100" w:type="dxa"/>
              <w:bottom w:w="100" w:type="dxa"/>
              <w:right w:w="100" w:type="dxa"/>
            </w:tcMar>
          </w:tcPr>
          <w:p w14:paraId="67D88F92"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2026</w:t>
            </w:r>
          </w:p>
        </w:tc>
        <w:tc>
          <w:tcPr>
            <w:tcW w:w="1200" w:type="dxa"/>
            <w:tcMar>
              <w:top w:w="100" w:type="dxa"/>
              <w:left w:w="100" w:type="dxa"/>
              <w:bottom w:w="100" w:type="dxa"/>
              <w:right w:w="100" w:type="dxa"/>
            </w:tcMar>
          </w:tcPr>
          <w:p w14:paraId="7A08D417"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PB</w:t>
            </w:r>
          </w:p>
        </w:tc>
        <w:tc>
          <w:tcPr>
            <w:tcW w:w="5850" w:type="dxa"/>
            <w:tcMar>
              <w:top w:w="100" w:type="dxa"/>
              <w:left w:w="100" w:type="dxa"/>
              <w:bottom w:w="100" w:type="dxa"/>
              <w:right w:w="100" w:type="dxa"/>
            </w:tcMar>
          </w:tcPr>
          <w:p w14:paraId="3FBD6074"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Izstrādāt detalizētu plānu ar GNKC un struktūrvienību ēku uzturēšanas, infrastruktūras un materiāli tehniskā nodrošinājuma uzlabošanas veicamajiem darbiem visam KAP periodam. Indikators - konkrētu darbu īstenošana.</w:t>
            </w:r>
          </w:p>
        </w:tc>
        <w:tc>
          <w:tcPr>
            <w:tcW w:w="2595" w:type="dxa"/>
            <w:tcMar>
              <w:top w:w="100" w:type="dxa"/>
              <w:left w:w="100" w:type="dxa"/>
              <w:bottom w:w="100" w:type="dxa"/>
              <w:right w:w="100" w:type="dxa"/>
            </w:tcMar>
          </w:tcPr>
          <w:p w14:paraId="5F2A23C5"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Centrālās pārvaldes</w:t>
            </w:r>
          </w:p>
          <w:p w14:paraId="6EAB3067"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Īpašumu pārraudzības</w:t>
            </w:r>
          </w:p>
          <w:p w14:paraId="386CD894"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nodaļa, Attīstības un</w:t>
            </w:r>
          </w:p>
          <w:p w14:paraId="42BD74AA"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iepirkumu nodaļa, pagastu apvienības</w:t>
            </w:r>
          </w:p>
          <w:p w14:paraId="793181DC"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pārvaldes</w:t>
            </w:r>
          </w:p>
        </w:tc>
      </w:tr>
    </w:tbl>
    <w:p w14:paraId="3ECD1419" w14:textId="77777777" w:rsidR="00343F6A" w:rsidRDefault="00343F6A">
      <w:pPr>
        <w:spacing w:line="240" w:lineRule="auto"/>
        <w:jc w:val="both"/>
        <w:rPr>
          <w:rFonts w:ascii="Calibri" w:eastAsia="Calibri" w:hAnsi="Calibri" w:cs="Calibri"/>
          <w:b/>
          <w:bCs/>
          <w:sz w:val="24"/>
          <w:szCs w:val="24"/>
        </w:rPr>
        <w:sectPr w:rsidR="00343F6A">
          <w:pgSz w:w="15840" w:h="12240" w:orient="landscape"/>
          <w:pgMar w:top="1440" w:right="1440" w:bottom="1440" w:left="1440" w:header="720" w:footer="720" w:gutter="0"/>
          <w:cols w:space="720"/>
        </w:sectPr>
      </w:pPr>
    </w:p>
    <w:p w14:paraId="5C88E550" w14:textId="77777777" w:rsidR="00343F6A" w:rsidRDefault="005D351A">
      <w:pPr>
        <w:spacing w:line="240" w:lineRule="auto"/>
        <w:jc w:val="both"/>
        <w:rPr>
          <w:rFonts w:ascii="Calibri" w:eastAsia="Calibri" w:hAnsi="Calibri" w:cs="Calibri"/>
          <w:b/>
          <w:bCs/>
          <w:sz w:val="24"/>
          <w:szCs w:val="24"/>
        </w:rPr>
        <w:sectPr w:rsidR="00343F6A">
          <w:pgSz w:w="12240" w:h="15840"/>
          <w:pgMar w:top="1440" w:right="1440" w:bottom="1440" w:left="1440" w:header="720" w:footer="720" w:gutter="0"/>
          <w:cols w:space="720"/>
        </w:sectPr>
      </w:pPr>
      <w:r>
        <w:rPr>
          <w:noProof/>
        </w:rPr>
        <w:lastRenderedPageBreak/>
        <w:drawing>
          <wp:anchor distT="0" distB="0" distL="114300" distR="114300" simplePos="0" relativeHeight="251660288" behindDoc="0" locked="0" layoutInCell="1" hidden="0" allowOverlap="1" wp14:anchorId="5A038670" wp14:editId="54496176">
            <wp:simplePos x="0" y="0"/>
            <wp:positionH relativeFrom="column">
              <wp:posOffset>-952499</wp:posOffset>
            </wp:positionH>
            <wp:positionV relativeFrom="paragraph">
              <wp:posOffset>-1872725</wp:posOffset>
            </wp:positionV>
            <wp:extent cx="7821347" cy="11068283"/>
            <wp:effectExtent l="0" t="0" r="0" b="0"/>
            <wp:wrapNone/>
            <wp:docPr id="1999074967" name="image8.png" descr="A group of people sitting in chairs outside a building&#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8.png" descr="A group of people sitting in chairs outside a building&#10;&#10;Description automatically generated"/>
                    <pic:cNvPicPr preferRelativeResize="0"/>
                  </pic:nvPicPr>
                  <pic:blipFill>
                    <a:blip r:embed="rId35"/>
                    <a:srcRect/>
                    <a:stretch>
                      <a:fillRect/>
                    </a:stretch>
                  </pic:blipFill>
                  <pic:spPr>
                    <a:xfrm>
                      <a:off x="0" y="0"/>
                      <a:ext cx="7821347" cy="11068283"/>
                    </a:xfrm>
                    <a:prstGeom prst="rect">
                      <a:avLst/>
                    </a:prstGeom>
                    <a:ln/>
                  </pic:spPr>
                </pic:pic>
              </a:graphicData>
            </a:graphic>
          </wp:anchor>
        </w:drawing>
      </w:r>
    </w:p>
    <w:p w14:paraId="0AD20CED" w14:textId="77777777" w:rsidR="00343F6A" w:rsidRDefault="00343F6A">
      <w:pPr>
        <w:pStyle w:val="Virsraksts2"/>
        <w:spacing w:before="0" w:after="0" w:line="240" w:lineRule="auto"/>
        <w:rPr>
          <w:rFonts w:ascii="Calibri" w:eastAsia="Calibri" w:hAnsi="Calibri" w:cs="Calibri"/>
        </w:rPr>
      </w:pPr>
      <w:bookmarkStart w:id="5" w:name="_heading=h.1q8crk5prwrg" w:colFirst="0" w:colLast="0"/>
      <w:bookmarkEnd w:id="5"/>
    </w:p>
    <w:p w14:paraId="374691ED" w14:textId="77777777" w:rsidR="00343F6A" w:rsidRDefault="00343F6A">
      <w:pPr>
        <w:pStyle w:val="Virsraksts2"/>
        <w:spacing w:before="0" w:after="0" w:line="240" w:lineRule="auto"/>
        <w:rPr>
          <w:rFonts w:ascii="Calibri" w:eastAsia="Calibri" w:hAnsi="Calibri" w:cs="Calibri"/>
        </w:rPr>
      </w:pPr>
    </w:p>
    <w:p w14:paraId="295902EC" w14:textId="77777777" w:rsidR="00343F6A" w:rsidRDefault="00343F6A">
      <w:pPr>
        <w:pStyle w:val="Virsraksts2"/>
        <w:spacing w:before="0" w:after="0" w:line="240" w:lineRule="auto"/>
        <w:rPr>
          <w:rFonts w:ascii="Calibri" w:eastAsia="Calibri" w:hAnsi="Calibri" w:cs="Calibri"/>
        </w:rPr>
      </w:pPr>
    </w:p>
    <w:p w14:paraId="56D1D8B2" w14:textId="77777777" w:rsidR="00343F6A" w:rsidRDefault="00343F6A">
      <w:pPr>
        <w:pStyle w:val="Virsraksts2"/>
        <w:spacing w:before="0" w:after="0" w:line="240" w:lineRule="auto"/>
        <w:rPr>
          <w:rFonts w:ascii="Calibri" w:eastAsia="Calibri" w:hAnsi="Calibri" w:cs="Calibri"/>
        </w:rPr>
      </w:pPr>
    </w:p>
    <w:p w14:paraId="4B731103" w14:textId="77777777" w:rsidR="00343F6A" w:rsidRDefault="00343F6A">
      <w:pPr>
        <w:pStyle w:val="Virsraksts2"/>
        <w:spacing w:before="0" w:after="0" w:line="240" w:lineRule="auto"/>
        <w:rPr>
          <w:rFonts w:ascii="Calibri" w:eastAsia="Calibri" w:hAnsi="Calibri" w:cs="Calibri"/>
        </w:rPr>
      </w:pPr>
    </w:p>
    <w:p w14:paraId="18606C98" w14:textId="77777777" w:rsidR="00343F6A" w:rsidRDefault="00343F6A">
      <w:pPr>
        <w:pStyle w:val="Virsraksts2"/>
        <w:spacing w:before="0" w:after="0" w:line="240" w:lineRule="auto"/>
        <w:rPr>
          <w:rFonts w:ascii="Calibri" w:eastAsia="Calibri" w:hAnsi="Calibri" w:cs="Calibri"/>
        </w:rPr>
      </w:pPr>
    </w:p>
    <w:p w14:paraId="4632C827" w14:textId="77777777" w:rsidR="00343F6A" w:rsidRDefault="00343F6A">
      <w:pPr>
        <w:pStyle w:val="Virsraksts2"/>
        <w:spacing w:before="0" w:after="0" w:line="240" w:lineRule="auto"/>
        <w:rPr>
          <w:rFonts w:ascii="Calibri" w:eastAsia="Calibri" w:hAnsi="Calibri" w:cs="Calibri"/>
        </w:rPr>
      </w:pPr>
    </w:p>
    <w:p w14:paraId="25355E34" w14:textId="77777777" w:rsidR="00343F6A" w:rsidRDefault="00343F6A">
      <w:pPr>
        <w:pStyle w:val="Virsraksts2"/>
        <w:spacing w:before="0" w:after="0" w:line="240" w:lineRule="auto"/>
        <w:rPr>
          <w:rFonts w:ascii="Calibri" w:eastAsia="Calibri" w:hAnsi="Calibri" w:cs="Calibri"/>
        </w:rPr>
      </w:pPr>
    </w:p>
    <w:p w14:paraId="0B6BC929" w14:textId="77777777" w:rsidR="00343F6A" w:rsidRDefault="00343F6A">
      <w:pPr>
        <w:pStyle w:val="Virsraksts2"/>
        <w:spacing w:before="0" w:after="0" w:line="240" w:lineRule="auto"/>
        <w:rPr>
          <w:rFonts w:ascii="Calibri" w:eastAsia="Calibri" w:hAnsi="Calibri" w:cs="Calibri"/>
        </w:rPr>
      </w:pPr>
    </w:p>
    <w:p w14:paraId="4110DC52" w14:textId="77777777" w:rsidR="00343F6A" w:rsidRDefault="00343F6A">
      <w:pPr>
        <w:pStyle w:val="Virsraksts2"/>
        <w:spacing w:before="0" w:after="0" w:line="240" w:lineRule="auto"/>
        <w:rPr>
          <w:rFonts w:ascii="Calibri" w:eastAsia="Calibri" w:hAnsi="Calibri" w:cs="Calibri"/>
        </w:rPr>
      </w:pPr>
    </w:p>
    <w:p w14:paraId="3EE118FF" w14:textId="77777777" w:rsidR="00343F6A" w:rsidRDefault="00343F6A">
      <w:pPr>
        <w:pStyle w:val="Virsraksts2"/>
        <w:spacing w:before="0" w:after="0" w:line="240" w:lineRule="auto"/>
        <w:rPr>
          <w:rFonts w:ascii="Calibri" w:eastAsia="Calibri" w:hAnsi="Calibri" w:cs="Calibri"/>
        </w:rPr>
      </w:pPr>
    </w:p>
    <w:p w14:paraId="5C88B4FE" w14:textId="77777777" w:rsidR="00343F6A" w:rsidRDefault="00343F6A">
      <w:pPr>
        <w:pStyle w:val="Virsraksts2"/>
        <w:spacing w:before="0" w:after="0" w:line="240" w:lineRule="auto"/>
        <w:rPr>
          <w:rFonts w:ascii="Calibri" w:eastAsia="Calibri" w:hAnsi="Calibri" w:cs="Calibri"/>
        </w:rPr>
      </w:pPr>
    </w:p>
    <w:p w14:paraId="0394639F" w14:textId="77777777" w:rsidR="00343F6A" w:rsidRDefault="00343F6A">
      <w:pPr>
        <w:pStyle w:val="Virsraksts2"/>
        <w:spacing w:before="0" w:after="0" w:line="240" w:lineRule="auto"/>
        <w:rPr>
          <w:rFonts w:ascii="Calibri" w:eastAsia="Calibri" w:hAnsi="Calibri" w:cs="Calibri"/>
        </w:rPr>
      </w:pPr>
    </w:p>
    <w:p w14:paraId="6EBE7B17" w14:textId="77777777" w:rsidR="00343F6A" w:rsidRDefault="00343F6A">
      <w:pPr>
        <w:pStyle w:val="Virsraksts2"/>
        <w:spacing w:before="0" w:after="0" w:line="240" w:lineRule="auto"/>
        <w:rPr>
          <w:rFonts w:ascii="Calibri" w:eastAsia="Calibri" w:hAnsi="Calibri" w:cs="Calibri"/>
        </w:rPr>
      </w:pPr>
    </w:p>
    <w:p w14:paraId="1C850144" w14:textId="77777777" w:rsidR="00343F6A" w:rsidRDefault="00343F6A">
      <w:pPr>
        <w:pStyle w:val="Virsraksts2"/>
        <w:spacing w:before="0" w:after="0" w:line="240" w:lineRule="auto"/>
        <w:rPr>
          <w:rFonts w:ascii="Calibri" w:eastAsia="Calibri" w:hAnsi="Calibri" w:cs="Calibri"/>
        </w:rPr>
      </w:pPr>
    </w:p>
    <w:p w14:paraId="358E545D" w14:textId="77777777" w:rsidR="00343F6A" w:rsidRDefault="00343F6A">
      <w:pPr>
        <w:pStyle w:val="Virsraksts2"/>
        <w:spacing w:before="0" w:after="0" w:line="240" w:lineRule="auto"/>
        <w:rPr>
          <w:rFonts w:ascii="Calibri" w:eastAsia="Calibri" w:hAnsi="Calibri" w:cs="Calibri"/>
        </w:rPr>
      </w:pPr>
    </w:p>
    <w:p w14:paraId="30473247" w14:textId="77777777" w:rsidR="00343F6A" w:rsidRDefault="00343F6A">
      <w:pPr>
        <w:pStyle w:val="Virsraksts2"/>
        <w:spacing w:before="0" w:after="0" w:line="240" w:lineRule="auto"/>
        <w:rPr>
          <w:rFonts w:ascii="Calibri" w:eastAsia="Calibri" w:hAnsi="Calibri" w:cs="Calibri"/>
        </w:rPr>
      </w:pPr>
    </w:p>
    <w:p w14:paraId="36609400" w14:textId="77777777" w:rsidR="00343F6A" w:rsidRDefault="00343F6A">
      <w:pPr>
        <w:pStyle w:val="Virsraksts2"/>
        <w:spacing w:before="0" w:after="0" w:line="240" w:lineRule="auto"/>
        <w:rPr>
          <w:rFonts w:ascii="Calibri" w:eastAsia="Calibri" w:hAnsi="Calibri" w:cs="Calibri"/>
        </w:rPr>
      </w:pPr>
    </w:p>
    <w:p w14:paraId="321AA568" w14:textId="77777777" w:rsidR="00343F6A" w:rsidRDefault="00343F6A">
      <w:pPr>
        <w:pStyle w:val="Virsraksts2"/>
        <w:spacing w:before="0" w:after="0" w:line="240" w:lineRule="auto"/>
        <w:rPr>
          <w:rFonts w:ascii="Calibri" w:eastAsia="Calibri" w:hAnsi="Calibri" w:cs="Calibri"/>
        </w:rPr>
      </w:pPr>
    </w:p>
    <w:p w14:paraId="434865B7" w14:textId="77777777" w:rsidR="00343F6A" w:rsidRDefault="00343F6A">
      <w:pPr>
        <w:pStyle w:val="Virsraksts2"/>
        <w:spacing w:before="0" w:after="0" w:line="240" w:lineRule="auto"/>
        <w:rPr>
          <w:rFonts w:ascii="Calibri" w:eastAsia="Calibri" w:hAnsi="Calibri" w:cs="Calibri"/>
        </w:rPr>
      </w:pPr>
    </w:p>
    <w:p w14:paraId="4B72FCA4" w14:textId="77777777" w:rsidR="00343F6A" w:rsidRDefault="00343F6A">
      <w:pPr>
        <w:pStyle w:val="Virsraksts2"/>
        <w:spacing w:before="0" w:after="0" w:line="240" w:lineRule="auto"/>
        <w:rPr>
          <w:rFonts w:ascii="Calibri" w:eastAsia="Calibri" w:hAnsi="Calibri" w:cs="Calibri"/>
        </w:rPr>
      </w:pPr>
    </w:p>
    <w:p w14:paraId="1552ED48" w14:textId="77777777" w:rsidR="00343F6A" w:rsidRDefault="00343F6A">
      <w:pPr>
        <w:pStyle w:val="Virsraksts2"/>
        <w:spacing w:before="0" w:after="0" w:line="240" w:lineRule="auto"/>
        <w:rPr>
          <w:rFonts w:ascii="Calibri" w:eastAsia="Calibri" w:hAnsi="Calibri" w:cs="Calibri"/>
        </w:rPr>
      </w:pPr>
    </w:p>
    <w:p w14:paraId="2965A47F" w14:textId="77777777" w:rsidR="00343F6A" w:rsidRDefault="00343F6A">
      <w:pPr>
        <w:pStyle w:val="Virsraksts2"/>
        <w:spacing w:before="0" w:after="0" w:line="240" w:lineRule="auto"/>
        <w:rPr>
          <w:rFonts w:ascii="Calibri" w:eastAsia="Calibri" w:hAnsi="Calibri" w:cs="Calibri"/>
        </w:rPr>
      </w:pPr>
    </w:p>
    <w:p w14:paraId="3B645E99" w14:textId="77777777" w:rsidR="00343F6A" w:rsidRDefault="00343F6A">
      <w:pPr>
        <w:pStyle w:val="Virsraksts2"/>
        <w:spacing w:before="0" w:after="0" w:line="240" w:lineRule="auto"/>
        <w:rPr>
          <w:rFonts w:ascii="Calibri" w:eastAsia="Calibri" w:hAnsi="Calibri" w:cs="Calibri"/>
        </w:rPr>
      </w:pPr>
    </w:p>
    <w:p w14:paraId="148DF1D8" w14:textId="77777777" w:rsidR="00343F6A" w:rsidRDefault="00343F6A">
      <w:pPr>
        <w:pStyle w:val="Virsraksts2"/>
        <w:spacing w:before="0" w:after="0" w:line="240" w:lineRule="auto"/>
        <w:rPr>
          <w:rFonts w:ascii="Calibri" w:eastAsia="Calibri" w:hAnsi="Calibri" w:cs="Calibri"/>
        </w:rPr>
      </w:pPr>
    </w:p>
    <w:p w14:paraId="2483B247" w14:textId="77777777" w:rsidR="00343F6A" w:rsidRDefault="00343F6A">
      <w:pPr>
        <w:pStyle w:val="Virsraksts2"/>
        <w:spacing w:before="0" w:after="0" w:line="240" w:lineRule="auto"/>
        <w:rPr>
          <w:rFonts w:ascii="Calibri" w:eastAsia="Calibri" w:hAnsi="Calibri" w:cs="Calibri"/>
        </w:rPr>
      </w:pPr>
    </w:p>
    <w:p w14:paraId="6B5B1A38" w14:textId="77777777" w:rsidR="00343F6A" w:rsidRDefault="00343F6A">
      <w:pPr>
        <w:pStyle w:val="Virsraksts2"/>
        <w:spacing w:before="0" w:after="0" w:line="240" w:lineRule="auto"/>
        <w:rPr>
          <w:rFonts w:ascii="Calibri" w:eastAsia="Calibri" w:hAnsi="Calibri" w:cs="Calibri"/>
        </w:rPr>
      </w:pPr>
    </w:p>
    <w:p w14:paraId="2109BAAD" w14:textId="77777777" w:rsidR="00343F6A" w:rsidRDefault="00343F6A">
      <w:pPr>
        <w:pStyle w:val="Virsraksts2"/>
        <w:spacing w:before="0" w:after="0" w:line="240" w:lineRule="auto"/>
        <w:rPr>
          <w:rFonts w:ascii="Calibri" w:eastAsia="Calibri" w:hAnsi="Calibri" w:cs="Calibri"/>
        </w:rPr>
      </w:pPr>
    </w:p>
    <w:p w14:paraId="0D4B3AB8" w14:textId="77777777" w:rsidR="00343F6A" w:rsidRDefault="00343F6A">
      <w:pPr>
        <w:pStyle w:val="Virsraksts2"/>
        <w:spacing w:before="0" w:after="0" w:line="240" w:lineRule="auto"/>
        <w:rPr>
          <w:rFonts w:ascii="Calibri" w:eastAsia="Calibri" w:hAnsi="Calibri" w:cs="Calibri"/>
        </w:rPr>
      </w:pPr>
    </w:p>
    <w:p w14:paraId="1A185D58" w14:textId="77777777" w:rsidR="00343F6A" w:rsidRDefault="00343F6A">
      <w:pPr>
        <w:pStyle w:val="Virsraksts2"/>
        <w:spacing w:before="0" w:after="0" w:line="240" w:lineRule="auto"/>
        <w:rPr>
          <w:rFonts w:ascii="Calibri" w:eastAsia="Calibri" w:hAnsi="Calibri" w:cs="Calibri"/>
        </w:rPr>
      </w:pPr>
    </w:p>
    <w:p w14:paraId="33C1AACC" w14:textId="77777777" w:rsidR="00343F6A" w:rsidRDefault="00343F6A">
      <w:pPr>
        <w:pStyle w:val="Virsraksts2"/>
        <w:spacing w:before="0" w:after="0" w:line="240" w:lineRule="auto"/>
        <w:rPr>
          <w:rFonts w:ascii="Calibri" w:eastAsia="Calibri" w:hAnsi="Calibri" w:cs="Calibri"/>
        </w:rPr>
      </w:pPr>
    </w:p>
    <w:p w14:paraId="27C225EF" w14:textId="77777777" w:rsidR="00343F6A" w:rsidRDefault="00343F6A">
      <w:pPr>
        <w:pStyle w:val="Virsraksts2"/>
        <w:spacing w:before="0" w:after="0" w:line="240" w:lineRule="auto"/>
        <w:rPr>
          <w:rFonts w:ascii="Calibri" w:eastAsia="Calibri" w:hAnsi="Calibri" w:cs="Calibri"/>
        </w:rPr>
      </w:pPr>
    </w:p>
    <w:p w14:paraId="5E3602C9" w14:textId="77777777" w:rsidR="00343F6A" w:rsidRDefault="00343F6A">
      <w:pPr>
        <w:pStyle w:val="Virsraksts2"/>
        <w:spacing w:before="0" w:after="0" w:line="240" w:lineRule="auto"/>
        <w:rPr>
          <w:rFonts w:ascii="Calibri" w:eastAsia="Calibri" w:hAnsi="Calibri" w:cs="Calibri"/>
        </w:rPr>
      </w:pPr>
    </w:p>
    <w:p w14:paraId="5915C55D" w14:textId="77777777" w:rsidR="00343F6A" w:rsidRDefault="00343F6A">
      <w:pPr>
        <w:pStyle w:val="Virsraksts2"/>
        <w:spacing w:before="0" w:after="0" w:line="240" w:lineRule="auto"/>
        <w:rPr>
          <w:rFonts w:ascii="Calibri" w:eastAsia="Calibri" w:hAnsi="Calibri" w:cs="Calibri"/>
        </w:rPr>
      </w:pPr>
    </w:p>
    <w:p w14:paraId="334173A7" w14:textId="77777777" w:rsidR="00343F6A" w:rsidRDefault="00343F6A">
      <w:pPr>
        <w:pStyle w:val="Virsraksts2"/>
        <w:spacing w:before="0" w:after="0" w:line="240" w:lineRule="auto"/>
        <w:rPr>
          <w:rFonts w:ascii="Calibri" w:eastAsia="Calibri" w:hAnsi="Calibri" w:cs="Calibri"/>
        </w:rPr>
      </w:pPr>
    </w:p>
    <w:p w14:paraId="70FE9299" w14:textId="77777777" w:rsidR="00343F6A" w:rsidRDefault="00343F6A">
      <w:pPr>
        <w:pStyle w:val="Virsraksts2"/>
        <w:spacing w:before="0" w:after="0" w:line="240" w:lineRule="auto"/>
        <w:rPr>
          <w:rFonts w:ascii="Calibri" w:eastAsia="Calibri" w:hAnsi="Calibri" w:cs="Calibri"/>
        </w:rPr>
      </w:pPr>
    </w:p>
    <w:p w14:paraId="714AFBFA" w14:textId="77777777" w:rsidR="00343F6A" w:rsidRDefault="00343F6A">
      <w:pPr>
        <w:pStyle w:val="Virsraksts2"/>
        <w:spacing w:before="0" w:after="0" w:line="240" w:lineRule="auto"/>
        <w:rPr>
          <w:rFonts w:ascii="Calibri" w:eastAsia="Calibri" w:hAnsi="Calibri" w:cs="Calibri"/>
        </w:rPr>
      </w:pPr>
    </w:p>
    <w:p w14:paraId="64B1A486" w14:textId="77777777" w:rsidR="00343F6A" w:rsidRDefault="00343F6A">
      <w:pPr>
        <w:pStyle w:val="Virsraksts2"/>
        <w:spacing w:before="0" w:after="0" w:line="240" w:lineRule="auto"/>
        <w:rPr>
          <w:rFonts w:ascii="Calibri" w:eastAsia="Calibri" w:hAnsi="Calibri" w:cs="Calibri"/>
        </w:rPr>
      </w:pPr>
    </w:p>
    <w:p w14:paraId="0E018884" w14:textId="77777777" w:rsidR="00343F6A" w:rsidRDefault="00343F6A">
      <w:pPr>
        <w:pStyle w:val="Virsraksts2"/>
        <w:spacing w:before="0" w:after="0" w:line="240" w:lineRule="auto"/>
        <w:rPr>
          <w:rFonts w:ascii="Calibri" w:eastAsia="Calibri" w:hAnsi="Calibri" w:cs="Calibri"/>
        </w:rPr>
      </w:pPr>
    </w:p>
    <w:p w14:paraId="6BDEEFA4" w14:textId="77777777" w:rsidR="00343F6A" w:rsidRDefault="00343F6A">
      <w:pPr>
        <w:pStyle w:val="Virsraksts2"/>
        <w:spacing w:before="0" w:after="0" w:line="240" w:lineRule="auto"/>
        <w:rPr>
          <w:rFonts w:ascii="Calibri" w:eastAsia="Calibri" w:hAnsi="Calibri" w:cs="Calibri"/>
        </w:rPr>
      </w:pPr>
    </w:p>
    <w:p w14:paraId="629C4F8D" w14:textId="77777777" w:rsidR="00343F6A" w:rsidRDefault="005D351A">
      <w:pPr>
        <w:pStyle w:val="Virsraksts2"/>
        <w:spacing w:before="0" w:after="0" w:line="240" w:lineRule="auto"/>
        <w:rPr>
          <w:rFonts w:ascii="Calibri" w:eastAsia="Calibri" w:hAnsi="Calibri" w:cs="Calibri"/>
        </w:rPr>
      </w:pPr>
      <w:r>
        <w:rPr>
          <w:rFonts w:ascii="Calibri" w:eastAsia="Calibri" w:hAnsi="Calibri" w:cs="Calibri"/>
        </w:rPr>
        <w:t>2.2. Gulbenes novada bibliotēka</w:t>
      </w:r>
    </w:p>
    <w:p w14:paraId="21A4C07F" w14:textId="77777777" w:rsidR="00343F6A" w:rsidRDefault="00343F6A">
      <w:pPr>
        <w:spacing w:line="240" w:lineRule="auto"/>
        <w:jc w:val="center"/>
        <w:rPr>
          <w:rFonts w:ascii="Calibri" w:eastAsia="Calibri" w:hAnsi="Calibri" w:cs="Calibri"/>
          <w:b/>
          <w:bCs/>
          <w:sz w:val="24"/>
          <w:szCs w:val="24"/>
        </w:rPr>
      </w:pPr>
    </w:p>
    <w:p w14:paraId="48798DAC" w14:textId="77777777" w:rsidR="00343F6A" w:rsidRDefault="005D351A">
      <w:pPr>
        <w:spacing w:line="240" w:lineRule="auto"/>
        <w:ind w:right="-240" w:firstLine="720"/>
        <w:jc w:val="both"/>
        <w:rPr>
          <w:rFonts w:ascii="Calibri" w:eastAsia="Calibri" w:hAnsi="Calibri" w:cs="Calibri"/>
          <w:i/>
          <w:iCs/>
          <w:sz w:val="24"/>
          <w:szCs w:val="24"/>
        </w:rPr>
      </w:pPr>
      <w:r>
        <w:rPr>
          <w:rFonts w:ascii="Calibri" w:eastAsia="Calibri" w:hAnsi="Calibri" w:cs="Calibri"/>
          <w:i/>
          <w:iCs/>
          <w:sz w:val="24"/>
          <w:szCs w:val="24"/>
        </w:rPr>
        <w:lastRenderedPageBreak/>
        <w:t>Bibliotēkas attīstības plāna izstrāde balstīta uz  nacionālā, reģionālā un vietējā līmeņa spēkā esošajiem attīstības plānošanas dokumentiem (Latvijas ilgtspējīgas attīstības stratēģija (Latvija 2030); Kultūrpolitikas pamatnostādnes 2022.-2027.gadam "Kultūrvalsts"; ANO ilgtspējīgas attīstības programma 2030.gadam; Gulbenes novada attīstības programma 2025.-2030.gadam; Starptautiskās bibliotēku asociācijas un institūciju federācijas (IFLA) Ziņojums par attīstības tendencēm (2021)).</w:t>
      </w:r>
    </w:p>
    <w:p w14:paraId="7A3CC889" w14:textId="77777777" w:rsidR="00343F6A" w:rsidRDefault="00343F6A">
      <w:pPr>
        <w:spacing w:line="240" w:lineRule="auto"/>
        <w:ind w:right="-240"/>
        <w:jc w:val="both"/>
        <w:rPr>
          <w:rFonts w:ascii="Calibri" w:eastAsia="Calibri" w:hAnsi="Calibri" w:cs="Calibri"/>
          <w:sz w:val="24"/>
          <w:szCs w:val="24"/>
        </w:rPr>
      </w:pPr>
    </w:p>
    <w:p w14:paraId="08E633CC" w14:textId="77777777" w:rsidR="00343F6A" w:rsidRDefault="005D351A">
      <w:pPr>
        <w:spacing w:line="240" w:lineRule="auto"/>
        <w:ind w:right="-240"/>
        <w:jc w:val="both"/>
        <w:rPr>
          <w:rFonts w:ascii="Calibri" w:eastAsia="Calibri" w:hAnsi="Calibri" w:cs="Calibri"/>
          <w:b/>
          <w:bCs/>
          <w:sz w:val="24"/>
          <w:szCs w:val="24"/>
        </w:rPr>
      </w:pPr>
      <w:r>
        <w:rPr>
          <w:rFonts w:ascii="Calibri" w:eastAsia="Calibri" w:hAnsi="Calibri" w:cs="Calibri"/>
          <w:b/>
          <w:bCs/>
          <w:sz w:val="24"/>
          <w:szCs w:val="24"/>
        </w:rPr>
        <w:t>Bibliotēkas darbības pilnvarojums, uzdevumi:</w:t>
      </w:r>
    </w:p>
    <w:p w14:paraId="025DCEB0" w14:textId="77777777" w:rsidR="00343F6A" w:rsidRDefault="005D351A">
      <w:pPr>
        <w:spacing w:line="240" w:lineRule="auto"/>
        <w:ind w:right="-240" w:firstLine="420"/>
        <w:jc w:val="both"/>
        <w:rPr>
          <w:rFonts w:ascii="Calibri" w:eastAsia="Calibri" w:hAnsi="Calibri" w:cs="Calibri"/>
          <w:sz w:val="24"/>
          <w:szCs w:val="24"/>
        </w:rPr>
      </w:pPr>
      <w:r w:rsidRPr="000B1336">
        <w:rPr>
          <w:rFonts w:ascii="Calibri" w:eastAsia="Calibri" w:hAnsi="Calibri" w:cs="Calibri"/>
          <w:b/>
          <w:bCs/>
          <w:color w:val="006E64"/>
          <w:sz w:val="24"/>
          <w:szCs w:val="24"/>
        </w:rPr>
        <w:t>Gulbenes novada bibliotēka</w:t>
      </w:r>
      <w:r w:rsidRPr="000B1336">
        <w:rPr>
          <w:rFonts w:ascii="Calibri" w:eastAsia="Calibri" w:hAnsi="Calibri" w:cs="Calibri"/>
          <w:color w:val="006E64"/>
          <w:sz w:val="24"/>
          <w:szCs w:val="24"/>
        </w:rPr>
        <w:t xml:space="preserve"> </w:t>
      </w:r>
      <w:r>
        <w:rPr>
          <w:rFonts w:ascii="Calibri" w:eastAsia="Calibri" w:hAnsi="Calibri" w:cs="Calibri"/>
          <w:sz w:val="24"/>
          <w:szCs w:val="24"/>
        </w:rPr>
        <w:t xml:space="preserve">ir Gulbenes novada pašvaldības domes dibināta kultūras, izglītības un informācijas iestāde, kas Bibliotēku likumā noteiktā kārtībā reģistrēta Latvijas Republikas Kultūras ministrijā ar Nr. BLB0414 (08.01.2004.) un veic pasaules kultūras mantojuma – iespieddarbu, elektronisko izdevumu, rokrakstu un citu dokumentu uzkrāšanu, sistematizēšanu, kataloģizēšanu, bibliografēšanu un saglabāšanu, kā arī nodrošina tajā esošās informācijas publisku pieejamību un tās izmantošanu. </w:t>
      </w:r>
    </w:p>
    <w:p w14:paraId="63CEE48B" w14:textId="77777777" w:rsidR="00343F6A" w:rsidRDefault="005D351A">
      <w:pPr>
        <w:spacing w:line="240" w:lineRule="auto"/>
        <w:ind w:right="-240" w:firstLine="420"/>
        <w:jc w:val="both"/>
        <w:rPr>
          <w:rFonts w:ascii="Calibri" w:eastAsia="Calibri" w:hAnsi="Calibri" w:cs="Calibri"/>
          <w:sz w:val="24"/>
          <w:szCs w:val="24"/>
        </w:rPr>
      </w:pPr>
      <w:r>
        <w:rPr>
          <w:rFonts w:ascii="Calibri" w:eastAsia="Calibri" w:hAnsi="Calibri" w:cs="Calibri"/>
          <w:sz w:val="24"/>
          <w:szCs w:val="24"/>
        </w:rPr>
        <w:t xml:space="preserve">Bibliotēka veic reģiona galvenās bibliotēkas funkcijas Gulbenes novadā, pamatojoties uz Bibliotēku likuma 12.panta nosacījumiem. </w:t>
      </w:r>
    </w:p>
    <w:p w14:paraId="13228197" w14:textId="77777777" w:rsidR="00343F6A" w:rsidRDefault="005D351A">
      <w:pPr>
        <w:spacing w:line="240" w:lineRule="auto"/>
        <w:ind w:right="-240" w:firstLine="420"/>
        <w:jc w:val="both"/>
        <w:rPr>
          <w:rFonts w:ascii="Calibri" w:eastAsia="Calibri" w:hAnsi="Calibri" w:cs="Calibri"/>
          <w:sz w:val="24"/>
          <w:szCs w:val="24"/>
        </w:rPr>
      </w:pPr>
      <w:r>
        <w:rPr>
          <w:rFonts w:ascii="Calibri" w:eastAsia="Calibri" w:hAnsi="Calibri" w:cs="Calibri"/>
          <w:sz w:val="24"/>
          <w:szCs w:val="24"/>
        </w:rPr>
        <w:t xml:space="preserve">Savā darbībā bibliotēka ievēro Latvijas Republikas Satversmi, Latvijas Republikas likumus, tai skaitā Bibliotēku likumu, “Pašvaldību likums”, Latvijas Republikas Ministru kabineta lēmumus un noteikumus, novada pašvaldības domes lēmumus un rīkojumus, kā arī šo normatīvo aktu grozījumus, labojumus un papildinājumus. </w:t>
      </w:r>
    </w:p>
    <w:p w14:paraId="2DD24736" w14:textId="77777777" w:rsidR="00343F6A" w:rsidRDefault="005D351A">
      <w:pPr>
        <w:spacing w:line="240" w:lineRule="auto"/>
        <w:ind w:right="-240" w:firstLine="420"/>
        <w:jc w:val="both"/>
        <w:rPr>
          <w:rFonts w:ascii="Calibri" w:eastAsia="Calibri" w:hAnsi="Calibri" w:cs="Calibri"/>
          <w:sz w:val="24"/>
          <w:szCs w:val="24"/>
        </w:rPr>
      </w:pPr>
      <w:r>
        <w:rPr>
          <w:rFonts w:ascii="Calibri" w:eastAsia="Calibri" w:hAnsi="Calibri" w:cs="Calibri"/>
          <w:sz w:val="24"/>
          <w:szCs w:val="24"/>
        </w:rPr>
        <w:t xml:space="preserve">Gulbenes novada bibliotēkas galvenais darbības pamats ir 2025.gada 28.augusta Gulbenes novada pašvaldības domes apstiprinātais </w:t>
      </w:r>
      <w:hyperlink r:id="rId36">
        <w:r w:rsidR="00343F6A">
          <w:rPr>
            <w:rFonts w:ascii="Calibri" w:eastAsia="Calibri" w:hAnsi="Calibri" w:cs="Calibri"/>
            <w:color w:val="1155CC"/>
            <w:sz w:val="24"/>
            <w:szCs w:val="24"/>
            <w:u w:val="single"/>
          </w:rPr>
          <w:t>nolikums</w:t>
        </w:r>
      </w:hyperlink>
      <w:r>
        <w:rPr>
          <w:rFonts w:ascii="Calibri" w:eastAsia="Calibri" w:hAnsi="Calibri" w:cs="Calibri"/>
          <w:sz w:val="24"/>
          <w:szCs w:val="24"/>
        </w:rPr>
        <w:t xml:space="preserve"> (protokols Nr.20; 50.p.), kas nosaka novada bibliotēkas funkcijas un uzdevumus.</w:t>
      </w:r>
    </w:p>
    <w:p w14:paraId="7702B5C9" w14:textId="77777777" w:rsidR="00343F6A" w:rsidRDefault="005D351A">
      <w:pPr>
        <w:spacing w:line="240" w:lineRule="auto"/>
        <w:ind w:right="-240"/>
        <w:jc w:val="both"/>
        <w:rPr>
          <w:rFonts w:ascii="Calibri" w:eastAsia="Calibri" w:hAnsi="Calibri" w:cs="Calibri"/>
          <w:sz w:val="24"/>
          <w:szCs w:val="24"/>
        </w:rPr>
      </w:pPr>
      <w:r>
        <w:rPr>
          <w:rFonts w:ascii="Calibri" w:eastAsia="Calibri" w:hAnsi="Calibri" w:cs="Calibri"/>
          <w:sz w:val="24"/>
          <w:szCs w:val="24"/>
        </w:rPr>
        <w:t>Saskaņā ar Bibliotēkas nolikumu Gulbenes novada bibliotēkas uzdevumi ir:</w:t>
      </w:r>
    </w:p>
    <w:p w14:paraId="3E04D1B0" w14:textId="77777777" w:rsidR="00343F6A" w:rsidRDefault="005D351A">
      <w:pPr>
        <w:numPr>
          <w:ilvl w:val="0"/>
          <w:numId w:val="17"/>
        </w:numPr>
        <w:spacing w:line="240" w:lineRule="auto"/>
        <w:ind w:left="850" w:right="-240"/>
        <w:jc w:val="both"/>
        <w:rPr>
          <w:rFonts w:ascii="Calibri" w:eastAsia="Calibri" w:hAnsi="Calibri" w:cs="Calibri"/>
          <w:sz w:val="24"/>
          <w:szCs w:val="24"/>
        </w:rPr>
      </w:pPr>
      <w:r>
        <w:rPr>
          <w:rFonts w:ascii="Calibri" w:eastAsia="Calibri" w:hAnsi="Calibri" w:cs="Calibri"/>
          <w:sz w:val="24"/>
          <w:szCs w:val="24"/>
        </w:rPr>
        <w:t>Attīstīt Bibliotēku par kultūras, izglītības, informācijas un sabiedriskās saskarsmes centru, nodrošināt operatīvus un kvalitatīvus vietējās sabiedrības vajadzībām atbilstošus informācijas pakalpojumus, sniegt atbalstu vietējās sabiedrības attīstībā.</w:t>
      </w:r>
    </w:p>
    <w:p w14:paraId="59ED158B" w14:textId="77777777" w:rsidR="00343F6A" w:rsidRDefault="005D351A">
      <w:pPr>
        <w:numPr>
          <w:ilvl w:val="0"/>
          <w:numId w:val="17"/>
        </w:numPr>
        <w:spacing w:line="240" w:lineRule="auto"/>
        <w:ind w:left="850" w:right="-240"/>
        <w:jc w:val="both"/>
        <w:rPr>
          <w:rFonts w:ascii="Calibri" w:eastAsia="Calibri" w:hAnsi="Calibri" w:cs="Calibri"/>
          <w:sz w:val="24"/>
          <w:szCs w:val="24"/>
        </w:rPr>
      </w:pPr>
      <w:r>
        <w:rPr>
          <w:rFonts w:ascii="Calibri" w:eastAsia="Calibri" w:hAnsi="Calibri" w:cs="Calibri"/>
          <w:sz w:val="24"/>
          <w:szCs w:val="24"/>
        </w:rPr>
        <w:t>Sniegt kvalitatīvu pakalpojumu Bibliotēkas lietotājiem.</w:t>
      </w:r>
    </w:p>
    <w:p w14:paraId="77604FB5" w14:textId="77777777" w:rsidR="00343F6A" w:rsidRDefault="005D351A">
      <w:pPr>
        <w:numPr>
          <w:ilvl w:val="0"/>
          <w:numId w:val="17"/>
        </w:numPr>
        <w:spacing w:line="240" w:lineRule="auto"/>
        <w:ind w:left="850" w:right="-240"/>
        <w:jc w:val="both"/>
        <w:rPr>
          <w:rFonts w:ascii="Calibri" w:eastAsia="Calibri" w:hAnsi="Calibri" w:cs="Calibri"/>
          <w:sz w:val="24"/>
          <w:szCs w:val="24"/>
        </w:rPr>
      </w:pPr>
      <w:r>
        <w:rPr>
          <w:rFonts w:ascii="Calibri" w:eastAsia="Calibri" w:hAnsi="Calibri" w:cs="Calibri"/>
          <w:sz w:val="24"/>
          <w:szCs w:val="24"/>
        </w:rPr>
        <w:t>Nodrošināt Bibliotēkai nepieciešamo iespieddarbu un citu dokumentu sistemātisku komplektēšanu, datu bāzu abonēšanu.</w:t>
      </w:r>
    </w:p>
    <w:p w14:paraId="44DEC744" w14:textId="77777777" w:rsidR="00343F6A" w:rsidRDefault="005D351A">
      <w:pPr>
        <w:numPr>
          <w:ilvl w:val="0"/>
          <w:numId w:val="17"/>
        </w:numPr>
        <w:spacing w:line="240" w:lineRule="auto"/>
        <w:ind w:left="850" w:right="-240"/>
        <w:jc w:val="both"/>
        <w:rPr>
          <w:rFonts w:ascii="Calibri" w:eastAsia="Calibri" w:hAnsi="Calibri" w:cs="Calibri"/>
          <w:sz w:val="24"/>
          <w:szCs w:val="24"/>
        </w:rPr>
      </w:pPr>
      <w:r>
        <w:rPr>
          <w:rFonts w:ascii="Calibri" w:eastAsia="Calibri" w:hAnsi="Calibri" w:cs="Calibri"/>
          <w:sz w:val="24"/>
          <w:szCs w:val="24"/>
        </w:rPr>
        <w:t>Nodrošināt operatīvu un kvalitatīvu bibliotekāro un bibliogrāfisko pakalpojumu sniegšanu Bibliotēkas lietotājiem.</w:t>
      </w:r>
    </w:p>
    <w:p w14:paraId="318F66ED" w14:textId="77777777" w:rsidR="00343F6A" w:rsidRDefault="005D351A">
      <w:pPr>
        <w:numPr>
          <w:ilvl w:val="0"/>
          <w:numId w:val="17"/>
        </w:numPr>
        <w:spacing w:line="240" w:lineRule="auto"/>
        <w:ind w:left="850" w:right="-240"/>
        <w:jc w:val="both"/>
        <w:rPr>
          <w:rFonts w:ascii="Calibri" w:eastAsia="Calibri" w:hAnsi="Calibri" w:cs="Calibri"/>
          <w:sz w:val="24"/>
          <w:szCs w:val="24"/>
        </w:rPr>
      </w:pPr>
      <w:r>
        <w:rPr>
          <w:rFonts w:ascii="Calibri" w:eastAsia="Calibri" w:hAnsi="Calibri" w:cs="Calibri"/>
          <w:sz w:val="24"/>
          <w:szCs w:val="24"/>
        </w:rPr>
        <w:t>Radīt iespēju Bibliotēkas lietotājiem izmantot Bibliotēkas pakalpojumus neatkarīgi no viņu dzimuma, vecuma, rases, tautības, fiziskā stāvokļa, dzīvesvietas, atrašanās vietas un citiem faktoriem.</w:t>
      </w:r>
    </w:p>
    <w:p w14:paraId="656C692A" w14:textId="77777777" w:rsidR="00343F6A" w:rsidRDefault="005D351A">
      <w:pPr>
        <w:numPr>
          <w:ilvl w:val="0"/>
          <w:numId w:val="17"/>
        </w:numPr>
        <w:spacing w:line="240" w:lineRule="auto"/>
        <w:ind w:left="850" w:right="-240"/>
        <w:jc w:val="both"/>
        <w:rPr>
          <w:rFonts w:ascii="Calibri" w:eastAsia="Calibri" w:hAnsi="Calibri" w:cs="Calibri"/>
          <w:sz w:val="24"/>
          <w:szCs w:val="24"/>
        </w:rPr>
      </w:pPr>
      <w:r>
        <w:rPr>
          <w:rFonts w:ascii="Calibri" w:eastAsia="Calibri" w:hAnsi="Calibri" w:cs="Calibri"/>
          <w:sz w:val="24"/>
          <w:szCs w:val="24"/>
        </w:rPr>
        <w:t>Nodrošināt Bibliotēkas krājumu, datu un informācijas sistēmu, kā arī citu novada bibliotēku krājumu pieejamību ikvienam lietotājam. Izmantojot starpbibliotēku abonementa (SBA) pakalpojumus, nodrošināt citu Latvijas un ārvalstu bibliotēku krājumu pieejamību.</w:t>
      </w:r>
    </w:p>
    <w:p w14:paraId="0B0B4CA6" w14:textId="77777777" w:rsidR="00343F6A" w:rsidRDefault="005D351A">
      <w:pPr>
        <w:numPr>
          <w:ilvl w:val="0"/>
          <w:numId w:val="17"/>
        </w:numPr>
        <w:spacing w:line="240" w:lineRule="auto"/>
        <w:ind w:left="850" w:right="-240"/>
        <w:jc w:val="both"/>
        <w:rPr>
          <w:rFonts w:ascii="Calibri" w:eastAsia="Calibri" w:hAnsi="Calibri" w:cs="Calibri"/>
          <w:sz w:val="24"/>
          <w:szCs w:val="24"/>
        </w:rPr>
      </w:pPr>
      <w:r>
        <w:rPr>
          <w:rFonts w:ascii="Calibri" w:eastAsia="Calibri" w:hAnsi="Calibri" w:cs="Calibri"/>
          <w:sz w:val="24"/>
          <w:szCs w:val="24"/>
        </w:rPr>
        <w:t>Nodrošināt Bibliotēkas lietotājiem bezmaksas pieeju internetam un vispārpieejamiem elektroniskās informācijas resursiem, kā arī nodrošināt iespēju bez maksas izmantot datoru. Datora un interneta bezmaksas izmantošanas kārtību noteikt Bibliotēkas lietošanas noteikumos.</w:t>
      </w:r>
    </w:p>
    <w:p w14:paraId="4B882E5B" w14:textId="77777777" w:rsidR="00343F6A" w:rsidRDefault="005D351A">
      <w:pPr>
        <w:numPr>
          <w:ilvl w:val="0"/>
          <w:numId w:val="17"/>
        </w:numPr>
        <w:spacing w:line="240" w:lineRule="auto"/>
        <w:ind w:left="850" w:right="-240"/>
        <w:jc w:val="both"/>
        <w:rPr>
          <w:rFonts w:ascii="Calibri" w:eastAsia="Calibri" w:hAnsi="Calibri" w:cs="Calibri"/>
          <w:sz w:val="24"/>
          <w:szCs w:val="24"/>
        </w:rPr>
      </w:pPr>
      <w:r>
        <w:rPr>
          <w:rFonts w:ascii="Calibri" w:eastAsia="Calibri" w:hAnsi="Calibri" w:cs="Calibri"/>
          <w:sz w:val="24"/>
          <w:szCs w:val="24"/>
        </w:rPr>
        <w:t>Veikt Bibliotēkai nepieciešamo iespieddarbu un citu dokumentu komplektēšanu, jaunieguvumu bibliotekāro apstrādi, iespieddarbu un citu materiālo vērtību uzskaiti un saglabāšanu, koordinēt novada bibliotēku krājumu komplektēšanu.</w:t>
      </w:r>
    </w:p>
    <w:p w14:paraId="42673FC9" w14:textId="77777777" w:rsidR="00343F6A" w:rsidRDefault="005D351A">
      <w:pPr>
        <w:numPr>
          <w:ilvl w:val="0"/>
          <w:numId w:val="17"/>
        </w:numPr>
        <w:spacing w:line="240" w:lineRule="auto"/>
        <w:ind w:left="850" w:right="-240"/>
        <w:jc w:val="both"/>
        <w:rPr>
          <w:rFonts w:ascii="Calibri" w:eastAsia="Calibri" w:hAnsi="Calibri" w:cs="Calibri"/>
          <w:sz w:val="24"/>
          <w:szCs w:val="24"/>
        </w:rPr>
      </w:pPr>
      <w:r>
        <w:rPr>
          <w:rFonts w:ascii="Calibri" w:eastAsia="Calibri" w:hAnsi="Calibri" w:cs="Calibri"/>
          <w:sz w:val="24"/>
          <w:szCs w:val="24"/>
        </w:rPr>
        <w:t>Nodrošināt valsts un pašvaldību institūciju sagatavotās un publicētās informācijas pieejamību.</w:t>
      </w:r>
    </w:p>
    <w:p w14:paraId="0E06DCFC" w14:textId="77777777" w:rsidR="00343F6A" w:rsidRDefault="005D351A">
      <w:pPr>
        <w:numPr>
          <w:ilvl w:val="0"/>
          <w:numId w:val="17"/>
        </w:numPr>
        <w:spacing w:line="240" w:lineRule="auto"/>
        <w:ind w:left="850" w:right="-240"/>
        <w:jc w:val="both"/>
        <w:rPr>
          <w:rFonts w:ascii="Calibri" w:eastAsia="Calibri" w:hAnsi="Calibri" w:cs="Calibri"/>
          <w:sz w:val="24"/>
          <w:szCs w:val="24"/>
        </w:rPr>
      </w:pPr>
      <w:r>
        <w:rPr>
          <w:rFonts w:ascii="Calibri" w:eastAsia="Calibri" w:hAnsi="Calibri" w:cs="Calibri"/>
          <w:sz w:val="24"/>
          <w:szCs w:val="24"/>
        </w:rPr>
        <w:t>Pamatojoties uz Domes lēmumu, Bibliotēkas struktūrvienībās nodrošināt vienoto valsts un pašvaldības klientu apkalpošanas centru darbību.</w:t>
      </w:r>
    </w:p>
    <w:p w14:paraId="385876A8" w14:textId="77777777" w:rsidR="00343F6A" w:rsidRDefault="005D351A">
      <w:pPr>
        <w:numPr>
          <w:ilvl w:val="0"/>
          <w:numId w:val="17"/>
        </w:numPr>
        <w:spacing w:line="240" w:lineRule="auto"/>
        <w:ind w:left="850" w:right="-240"/>
        <w:jc w:val="both"/>
        <w:rPr>
          <w:rFonts w:ascii="Calibri" w:eastAsia="Calibri" w:hAnsi="Calibri" w:cs="Calibri"/>
          <w:sz w:val="24"/>
          <w:szCs w:val="24"/>
        </w:rPr>
      </w:pPr>
      <w:r>
        <w:rPr>
          <w:rFonts w:ascii="Calibri" w:eastAsia="Calibri" w:hAnsi="Calibri" w:cs="Calibri"/>
          <w:sz w:val="24"/>
          <w:szCs w:val="24"/>
        </w:rPr>
        <w:lastRenderedPageBreak/>
        <w:t>Veidot un attīstīt iedzīvotāju iemaņas un prasmes orientēties visa veida informācijas piedāvājumā, veicināt jaunu informācijas tehnoloģiju izmantošanas iemaņu apguvi.</w:t>
      </w:r>
    </w:p>
    <w:p w14:paraId="34CCCCF8" w14:textId="77777777" w:rsidR="00343F6A" w:rsidRDefault="005D351A">
      <w:pPr>
        <w:numPr>
          <w:ilvl w:val="0"/>
          <w:numId w:val="17"/>
        </w:numPr>
        <w:spacing w:line="240" w:lineRule="auto"/>
        <w:ind w:left="850" w:right="-240"/>
        <w:jc w:val="both"/>
        <w:rPr>
          <w:rFonts w:ascii="Calibri" w:eastAsia="Calibri" w:hAnsi="Calibri" w:cs="Calibri"/>
          <w:sz w:val="24"/>
          <w:szCs w:val="24"/>
        </w:rPr>
      </w:pPr>
      <w:r>
        <w:rPr>
          <w:rFonts w:ascii="Calibri" w:eastAsia="Calibri" w:hAnsi="Calibri" w:cs="Calibri"/>
          <w:sz w:val="24"/>
          <w:szCs w:val="24"/>
        </w:rPr>
        <w:t>Veicināt vietējo uzņēmumu ekonomisko aktivitāti, sniedzot atbilstošus informacionālos pakalpojumus.</w:t>
      </w:r>
    </w:p>
    <w:p w14:paraId="2FE019F1" w14:textId="77777777" w:rsidR="00343F6A" w:rsidRDefault="005D351A">
      <w:pPr>
        <w:numPr>
          <w:ilvl w:val="0"/>
          <w:numId w:val="17"/>
        </w:numPr>
        <w:spacing w:line="240" w:lineRule="auto"/>
        <w:ind w:left="850" w:right="-240"/>
        <w:jc w:val="both"/>
        <w:rPr>
          <w:rFonts w:ascii="Calibri" w:eastAsia="Calibri" w:hAnsi="Calibri" w:cs="Calibri"/>
          <w:sz w:val="24"/>
          <w:szCs w:val="24"/>
        </w:rPr>
      </w:pPr>
      <w:r>
        <w:rPr>
          <w:rFonts w:ascii="Calibri" w:eastAsia="Calibri" w:hAnsi="Calibri" w:cs="Calibri"/>
          <w:sz w:val="24"/>
          <w:szCs w:val="24"/>
        </w:rPr>
        <w:t>Sekmēt Gulbenes novada iedzīvotāju mūžizglītību, īstenojot neformālās izglītības programmas pieaugušajiem.</w:t>
      </w:r>
    </w:p>
    <w:p w14:paraId="434FEFD8" w14:textId="77777777" w:rsidR="00343F6A" w:rsidRDefault="005D351A">
      <w:pPr>
        <w:numPr>
          <w:ilvl w:val="0"/>
          <w:numId w:val="17"/>
        </w:numPr>
        <w:spacing w:line="240" w:lineRule="auto"/>
        <w:ind w:left="850" w:right="-240"/>
        <w:jc w:val="both"/>
        <w:rPr>
          <w:rFonts w:ascii="Calibri" w:eastAsia="Calibri" w:hAnsi="Calibri" w:cs="Calibri"/>
          <w:sz w:val="24"/>
          <w:szCs w:val="24"/>
        </w:rPr>
      </w:pPr>
      <w:r>
        <w:rPr>
          <w:rFonts w:ascii="Calibri" w:eastAsia="Calibri" w:hAnsi="Calibri" w:cs="Calibri"/>
          <w:sz w:val="24"/>
          <w:szCs w:val="24"/>
        </w:rPr>
        <w:t>Organizēt bibliotēku darbinieku profesionālo apmācību un veicināt profesionālo pilnveidi.</w:t>
      </w:r>
    </w:p>
    <w:p w14:paraId="6CB0FB45" w14:textId="77777777" w:rsidR="00343F6A" w:rsidRDefault="005D351A">
      <w:pPr>
        <w:numPr>
          <w:ilvl w:val="0"/>
          <w:numId w:val="17"/>
        </w:numPr>
        <w:spacing w:line="240" w:lineRule="auto"/>
        <w:ind w:left="850" w:right="-240"/>
        <w:jc w:val="both"/>
        <w:rPr>
          <w:rFonts w:ascii="Calibri" w:eastAsia="Calibri" w:hAnsi="Calibri" w:cs="Calibri"/>
          <w:sz w:val="24"/>
          <w:szCs w:val="24"/>
        </w:rPr>
      </w:pPr>
      <w:r>
        <w:rPr>
          <w:rFonts w:ascii="Calibri" w:eastAsia="Calibri" w:hAnsi="Calibri" w:cs="Calibri"/>
          <w:sz w:val="24"/>
          <w:szCs w:val="24"/>
        </w:rPr>
        <w:t>Veicināt Bibliotēkas un tās darbinieku iekļaušanos vietējos un starptautiskos projektos.</w:t>
      </w:r>
    </w:p>
    <w:p w14:paraId="5CA4830C" w14:textId="77777777" w:rsidR="00343F6A" w:rsidRDefault="005D351A">
      <w:pPr>
        <w:numPr>
          <w:ilvl w:val="0"/>
          <w:numId w:val="17"/>
        </w:numPr>
        <w:spacing w:line="240" w:lineRule="auto"/>
        <w:ind w:left="850" w:right="-240"/>
        <w:jc w:val="both"/>
        <w:rPr>
          <w:rFonts w:ascii="Calibri" w:eastAsia="Calibri" w:hAnsi="Calibri" w:cs="Calibri"/>
          <w:sz w:val="24"/>
          <w:szCs w:val="24"/>
        </w:rPr>
      </w:pPr>
      <w:r>
        <w:rPr>
          <w:rFonts w:ascii="Calibri" w:eastAsia="Calibri" w:hAnsi="Calibri" w:cs="Calibri"/>
          <w:sz w:val="24"/>
          <w:szCs w:val="24"/>
        </w:rPr>
        <w:t>Veikt Bibliotēkas darba procesus atbilstoši bibliotēku nozares nacionālo standartu prasībām.</w:t>
      </w:r>
    </w:p>
    <w:p w14:paraId="2E443C4D" w14:textId="77777777" w:rsidR="00343F6A" w:rsidRDefault="005D351A">
      <w:pPr>
        <w:numPr>
          <w:ilvl w:val="0"/>
          <w:numId w:val="17"/>
        </w:numPr>
        <w:spacing w:line="240" w:lineRule="auto"/>
        <w:ind w:left="850" w:right="-240"/>
        <w:jc w:val="both"/>
        <w:rPr>
          <w:rFonts w:ascii="Calibri" w:eastAsia="Calibri" w:hAnsi="Calibri" w:cs="Calibri"/>
          <w:sz w:val="24"/>
          <w:szCs w:val="24"/>
        </w:rPr>
      </w:pPr>
      <w:r>
        <w:rPr>
          <w:rFonts w:ascii="Calibri" w:eastAsia="Calibri" w:hAnsi="Calibri" w:cs="Calibri"/>
          <w:sz w:val="24"/>
          <w:szCs w:val="24"/>
        </w:rPr>
        <w:t>Veikt reģiona galvenās bibliotēkas funkcijas.</w:t>
      </w:r>
    </w:p>
    <w:p w14:paraId="0ACA20C1" w14:textId="77777777" w:rsidR="00343F6A" w:rsidRDefault="005D351A">
      <w:pPr>
        <w:spacing w:line="240" w:lineRule="auto"/>
        <w:ind w:right="-240"/>
        <w:jc w:val="both"/>
        <w:rPr>
          <w:rFonts w:ascii="Calibri" w:eastAsia="Calibri" w:hAnsi="Calibri" w:cs="Calibri"/>
          <w:sz w:val="24"/>
          <w:szCs w:val="24"/>
        </w:rPr>
      </w:pPr>
      <w:r>
        <w:rPr>
          <w:rFonts w:ascii="Calibri" w:eastAsia="Calibri" w:hAnsi="Calibri" w:cs="Calibri"/>
          <w:sz w:val="24"/>
          <w:szCs w:val="24"/>
        </w:rPr>
        <w:t xml:space="preserve"> </w:t>
      </w:r>
    </w:p>
    <w:p w14:paraId="07574A3C" w14:textId="77777777" w:rsidR="00343F6A" w:rsidRDefault="005D351A">
      <w:pPr>
        <w:spacing w:line="240" w:lineRule="auto"/>
        <w:ind w:right="-240"/>
        <w:jc w:val="both"/>
        <w:rPr>
          <w:rFonts w:ascii="Calibri" w:eastAsia="Calibri" w:hAnsi="Calibri" w:cs="Calibri"/>
          <w:b/>
          <w:bCs/>
          <w:sz w:val="24"/>
          <w:szCs w:val="24"/>
        </w:rPr>
      </w:pPr>
      <w:r>
        <w:rPr>
          <w:rFonts w:ascii="Calibri" w:eastAsia="Calibri" w:hAnsi="Calibri" w:cs="Calibri"/>
          <w:b/>
          <w:bCs/>
          <w:sz w:val="24"/>
          <w:szCs w:val="24"/>
        </w:rPr>
        <w:t>Bibliotēkas raksturojums:</w:t>
      </w:r>
    </w:p>
    <w:p w14:paraId="3AC7832A" w14:textId="77777777" w:rsidR="00343F6A" w:rsidRDefault="005D351A">
      <w:pPr>
        <w:spacing w:line="240" w:lineRule="auto"/>
        <w:ind w:firstLine="720"/>
        <w:jc w:val="both"/>
        <w:rPr>
          <w:rFonts w:ascii="Calibri" w:eastAsia="Calibri" w:hAnsi="Calibri" w:cs="Calibri"/>
          <w:sz w:val="24"/>
          <w:szCs w:val="24"/>
        </w:rPr>
      </w:pPr>
      <w:r>
        <w:rPr>
          <w:rFonts w:ascii="Calibri" w:eastAsia="Calibri" w:hAnsi="Calibri" w:cs="Calibri"/>
          <w:sz w:val="24"/>
          <w:szCs w:val="24"/>
        </w:rPr>
        <w:t>Gulbenes novada bibliotēka pilda reģiona galvenās bibliotēkas funkcijas Gulbenes novada administratīvajā teritorijā. Bibliotēka akreditēta 2025. gadā, pamatojoties uz Bibliotēku likuma 12.panta nosacījumiem.  Tā  atrodas Gulbenē, O. Kalpaka ielā 60A. Bibliotēkai ir sava ēka, kas nodota ekspluatācijā 1986. gada 22. martā, ar kopējo platību 1220 m², nodrošinot atbilstošu vidi bibliotēkas pakalpojumu un sabiedrisko aktivitāšu īstenošanai. Bibliotēkai ir šādas nodaļas:</w:t>
      </w:r>
    </w:p>
    <w:p w14:paraId="12FFB1E9" w14:textId="77777777" w:rsidR="00343F6A" w:rsidRDefault="005D351A">
      <w:pPr>
        <w:numPr>
          <w:ilvl w:val="1"/>
          <w:numId w:val="16"/>
        </w:numPr>
        <w:spacing w:line="240" w:lineRule="auto"/>
        <w:jc w:val="both"/>
        <w:rPr>
          <w:rFonts w:ascii="Calibri" w:eastAsia="Calibri" w:hAnsi="Calibri" w:cs="Calibri"/>
          <w:sz w:val="24"/>
          <w:szCs w:val="24"/>
        </w:rPr>
      </w:pPr>
      <w:r>
        <w:rPr>
          <w:rFonts w:ascii="Calibri" w:eastAsia="Calibri" w:hAnsi="Calibri" w:cs="Calibri"/>
          <w:sz w:val="24"/>
          <w:szCs w:val="24"/>
        </w:rPr>
        <w:t>Bērnu apkalpošanas nodaļa;</w:t>
      </w:r>
    </w:p>
    <w:p w14:paraId="7658EE57" w14:textId="77777777" w:rsidR="00343F6A" w:rsidRDefault="005D351A">
      <w:pPr>
        <w:numPr>
          <w:ilvl w:val="1"/>
          <w:numId w:val="16"/>
        </w:numPr>
        <w:spacing w:line="240" w:lineRule="auto"/>
        <w:jc w:val="both"/>
        <w:rPr>
          <w:rFonts w:ascii="Calibri" w:eastAsia="Calibri" w:hAnsi="Calibri" w:cs="Calibri"/>
          <w:sz w:val="24"/>
          <w:szCs w:val="24"/>
        </w:rPr>
      </w:pPr>
      <w:r>
        <w:rPr>
          <w:rFonts w:ascii="Calibri" w:eastAsia="Calibri" w:hAnsi="Calibri" w:cs="Calibri"/>
          <w:sz w:val="24"/>
          <w:szCs w:val="24"/>
        </w:rPr>
        <w:t>Reģionālais mācību centrs;</w:t>
      </w:r>
    </w:p>
    <w:p w14:paraId="4CBC705F" w14:textId="77777777" w:rsidR="00343F6A" w:rsidRDefault="005D351A">
      <w:pPr>
        <w:numPr>
          <w:ilvl w:val="1"/>
          <w:numId w:val="16"/>
        </w:numPr>
        <w:spacing w:line="240" w:lineRule="auto"/>
        <w:jc w:val="both"/>
        <w:rPr>
          <w:rFonts w:ascii="Calibri" w:eastAsia="Calibri" w:hAnsi="Calibri" w:cs="Calibri"/>
          <w:sz w:val="24"/>
          <w:szCs w:val="24"/>
        </w:rPr>
      </w:pPr>
      <w:r>
        <w:rPr>
          <w:rFonts w:ascii="Calibri" w:eastAsia="Calibri" w:hAnsi="Calibri" w:cs="Calibri"/>
          <w:sz w:val="24"/>
          <w:szCs w:val="24"/>
        </w:rPr>
        <w:t>Pieaugušo apkalpošanas nodaļa, kas sastāv no:</w:t>
      </w:r>
    </w:p>
    <w:p w14:paraId="742FD496" w14:textId="77777777" w:rsidR="00343F6A" w:rsidRDefault="005D351A">
      <w:pPr>
        <w:spacing w:line="240" w:lineRule="auto"/>
        <w:ind w:left="2520" w:hanging="360"/>
        <w:jc w:val="both"/>
        <w:rPr>
          <w:rFonts w:ascii="Calibri" w:eastAsia="Calibri" w:hAnsi="Calibri" w:cs="Calibri"/>
          <w:sz w:val="24"/>
          <w:szCs w:val="24"/>
        </w:rPr>
      </w:pPr>
      <w:r>
        <w:rPr>
          <w:rFonts w:ascii="Calibri" w:eastAsia="Calibri" w:hAnsi="Calibri" w:cs="Calibri"/>
          <w:sz w:val="24"/>
          <w:szCs w:val="24"/>
        </w:rPr>
        <w:t>-       Novadpētniecības un humanitāro zinātņu lasītavas;</w:t>
      </w:r>
    </w:p>
    <w:p w14:paraId="69FB63CB" w14:textId="77777777" w:rsidR="00343F6A" w:rsidRDefault="005D351A">
      <w:pPr>
        <w:spacing w:line="240" w:lineRule="auto"/>
        <w:ind w:left="2520" w:hanging="360"/>
        <w:jc w:val="both"/>
        <w:rPr>
          <w:rFonts w:ascii="Calibri" w:eastAsia="Calibri" w:hAnsi="Calibri" w:cs="Calibri"/>
          <w:sz w:val="24"/>
          <w:szCs w:val="24"/>
        </w:rPr>
      </w:pPr>
      <w:r>
        <w:rPr>
          <w:rFonts w:ascii="Calibri" w:eastAsia="Calibri" w:hAnsi="Calibri" w:cs="Calibri"/>
          <w:sz w:val="24"/>
          <w:szCs w:val="24"/>
        </w:rPr>
        <w:t>-       Interneta lasītavas;</w:t>
      </w:r>
    </w:p>
    <w:p w14:paraId="6C3052C3" w14:textId="77777777" w:rsidR="00343F6A" w:rsidRDefault="005D351A">
      <w:pPr>
        <w:spacing w:line="240" w:lineRule="auto"/>
        <w:ind w:left="2520" w:hanging="360"/>
        <w:jc w:val="both"/>
        <w:rPr>
          <w:rFonts w:ascii="Calibri" w:eastAsia="Calibri" w:hAnsi="Calibri" w:cs="Calibri"/>
          <w:sz w:val="24"/>
          <w:szCs w:val="24"/>
        </w:rPr>
      </w:pPr>
      <w:r>
        <w:rPr>
          <w:rFonts w:ascii="Calibri" w:eastAsia="Calibri" w:hAnsi="Calibri" w:cs="Calibri"/>
          <w:sz w:val="24"/>
          <w:szCs w:val="24"/>
        </w:rPr>
        <w:t>-       Lasītāju apkalpošanas;</w:t>
      </w:r>
    </w:p>
    <w:p w14:paraId="14E3F1E3" w14:textId="77777777" w:rsidR="00343F6A" w:rsidRDefault="005D351A">
      <w:pPr>
        <w:spacing w:line="240" w:lineRule="auto"/>
        <w:ind w:left="2520" w:hanging="360"/>
        <w:jc w:val="both"/>
        <w:rPr>
          <w:rFonts w:ascii="Calibri" w:eastAsia="Calibri" w:hAnsi="Calibri" w:cs="Calibri"/>
          <w:sz w:val="24"/>
          <w:szCs w:val="24"/>
        </w:rPr>
      </w:pPr>
      <w:r>
        <w:rPr>
          <w:rFonts w:ascii="Calibri" w:eastAsia="Calibri" w:hAnsi="Calibri" w:cs="Calibri"/>
          <w:sz w:val="24"/>
          <w:szCs w:val="24"/>
        </w:rPr>
        <w:t>-       Informācijas centra.</w:t>
      </w:r>
    </w:p>
    <w:p w14:paraId="07C34C70" w14:textId="77777777" w:rsidR="00343F6A" w:rsidRDefault="005D351A">
      <w:pPr>
        <w:spacing w:line="240" w:lineRule="auto"/>
        <w:ind w:firstLine="720"/>
        <w:jc w:val="both"/>
        <w:rPr>
          <w:rFonts w:ascii="Calibri" w:eastAsia="Calibri" w:hAnsi="Calibri" w:cs="Calibri"/>
          <w:sz w:val="24"/>
          <w:szCs w:val="24"/>
        </w:rPr>
      </w:pPr>
      <w:r>
        <w:rPr>
          <w:rFonts w:ascii="Calibri" w:eastAsia="Calibri" w:hAnsi="Calibri" w:cs="Calibri"/>
          <w:sz w:val="24"/>
          <w:szCs w:val="24"/>
        </w:rPr>
        <w:t>Kopš 2014. gada 1. janvāra novada pagastu bibliotēkas darbojas kā Gulbenes novada bibliotēkas struktūrvienības. Gulbenes novada 13 pagastos darbojas 17 bibliotēkas un viena pakalpojumu sniegšanas vieta:</w:t>
      </w:r>
    </w:p>
    <w:p w14:paraId="6A58164A" w14:textId="77777777" w:rsidR="00343F6A" w:rsidRDefault="005D351A">
      <w:pPr>
        <w:numPr>
          <w:ilvl w:val="0"/>
          <w:numId w:val="7"/>
        </w:numPr>
        <w:spacing w:line="240" w:lineRule="auto"/>
        <w:jc w:val="both"/>
        <w:rPr>
          <w:rFonts w:ascii="Calibri" w:eastAsia="Calibri" w:hAnsi="Calibri" w:cs="Calibri"/>
          <w:sz w:val="24"/>
          <w:szCs w:val="24"/>
        </w:rPr>
      </w:pPr>
      <w:r>
        <w:rPr>
          <w:rFonts w:ascii="Calibri" w:eastAsia="Calibri" w:hAnsi="Calibri" w:cs="Calibri"/>
          <w:sz w:val="24"/>
          <w:szCs w:val="24"/>
        </w:rPr>
        <w:t>Beļavas pagasta bibliotēka;</w:t>
      </w:r>
    </w:p>
    <w:p w14:paraId="505BF82A" w14:textId="77777777" w:rsidR="00343F6A" w:rsidRDefault="005D351A">
      <w:pPr>
        <w:numPr>
          <w:ilvl w:val="0"/>
          <w:numId w:val="7"/>
        </w:numPr>
        <w:spacing w:line="240" w:lineRule="auto"/>
        <w:jc w:val="both"/>
        <w:rPr>
          <w:rFonts w:ascii="Calibri" w:eastAsia="Calibri" w:hAnsi="Calibri" w:cs="Calibri"/>
          <w:sz w:val="24"/>
          <w:szCs w:val="24"/>
        </w:rPr>
      </w:pPr>
      <w:r>
        <w:rPr>
          <w:rFonts w:ascii="Calibri" w:eastAsia="Calibri" w:hAnsi="Calibri" w:cs="Calibri"/>
          <w:sz w:val="24"/>
          <w:szCs w:val="24"/>
        </w:rPr>
        <w:t>Daukstu pagasta bibliotēka;</w:t>
      </w:r>
    </w:p>
    <w:p w14:paraId="734C3095" w14:textId="77777777" w:rsidR="00343F6A" w:rsidRDefault="005D351A">
      <w:pPr>
        <w:numPr>
          <w:ilvl w:val="0"/>
          <w:numId w:val="7"/>
        </w:numPr>
        <w:spacing w:line="240" w:lineRule="auto"/>
        <w:jc w:val="both"/>
        <w:rPr>
          <w:rFonts w:ascii="Calibri" w:eastAsia="Calibri" w:hAnsi="Calibri" w:cs="Calibri"/>
          <w:sz w:val="24"/>
          <w:szCs w:val="24"/>
        </w:rPr>
      </w:pPr>
      <w:r>
        <w:rPr>
          <w:rFonts w:ascii="Calibri" w:eastAsia="Calibri" w:hAnsi="Calibri" w:cs="Calibri"/>
          <w:sz w:val="24"/>
          <w:szCs w:val="24"/>
        </w:rPr>
        <w:t>Daukstu pagasta Staru bibliotēka;</w:t>
      </w:r>
    </w:p>
    <w:p w14:paraId="4CF0AF5A" w14:textId="77777777" w:rsidR="00343F6A" w:rsidRDefault="005D351A">
      <w:pPr>
        <w:numPr>
          <w:ilvl w:val="0"/>
          <w:numId w:val="7"/>
        </w:numPr>
        <w:spacing w:line="240" w:lineRule="auto"/>
        <w:jc w:val="both"/>
        <w:rPr>
          <w:rFonts w:ascii="Calibri" w:eastAsia="Calibri" w:hAnsi="Calibri" w:cs="Calibri"/>
          <w:sz w:val="24"/>
          <w:szCs w:val="24"/>
        </w:rPr>
      </w:pPr>
      <w:r>
        <w:rPr>
          <w:rFonts w:ascii="Calibri" w:eastAsia="Calibri" w:hAnsi="Calibri" w:cs="Calibri"/>
          <w:sz w:val="24"/>
          <w:szCs w:val="24"/>
        </w:rPr>
        <w:t>Druvienas pagasta bibliotēka;</w:t>
      </w:r>
    </w:p>
    <w:p w14:paraId="4883E6D6" w14:textId="77777777" w:rsidR="00343F6A" w:rsidRDefault="005D351A">
      <w:pPr>
        <w:numPr>
          <w:ilvl w:val="0"/>
          <w:numId w:val="7"/>
        </w:numPr>
        <w:spacing w:line="240" w:lineRule="auto"/>
        <w:jc w:val="both"/>
        <w:rPr>
          <w:rFonts w:ascii="Calibri" w:eastAsia="Calibri" w:hAnsi="Calibri" w:cs="Calibri"/>
          <w:sz w:val="24"/>
          <w:szCs w:val="24"/>
        </w:rPr>
      </w:pPr>
      <w:r>
        <w:rPr>
          <w:rFonts w:ascii="Calibri" w:eastAsia="Calibri" w:hAnsi="Calibri" w:cs="Calibri"/>
          <w:sz w:val="24"/>
          <w:szCs w:val="24"/>
        </w:rPr>
        <w:t>Galgauskas pagasta bibliotēka;</w:t>
      </w:r>
    </w:p>
    <w:p w14:paraId="073B831A" w14:textId="77777777" w:rsidR="00343F6A" w:rsidRDefault="005D351A">
      <w:pPr>
        <w:numPr>
          <w:ilvl w:val="0"/>
          <w:numId w:val="7"/>
        </w:numPr>
        <w:spacing w:line="240" w:lineRule="auto"/>
        <w:jc w:val="both"/>
        <w:rPr>
          <w:rFonts w:ascii="Calibri" w:eastAsia="Calibri" w:hAnsi="Calibri" w:cs="Calibri"/>
          <w:sz w:val="24"/>
          <w:szCs w:val="24"/>
        </w:rPr>
      </w:pPr>
      <w:r>
        <w:rPr>
          <w:rFonts w:ascii="Calibri" w:eastAsia="Calibri" w:hAnsi="Calibri" w:cs="Calibri"/>
          <w:sz w:val="24"/>
          <w:szCs w:val="24"/>
        </w:rPr>
        <w:t>Jaungulbenes pagasta bibliotēka;</w:t>
      </w:r>
    </w:p>
    <w:p w14:paraId="11212A61" w14:textId="77777777" w:rsidR="00343F6A" w:rsidRDefault="005D351A">
      <w:pPr>
        <w:numPr>
          <w:ilvl w:val="0"/>
          <w:numId w:val="7"/>
        </w:numPr>
        <w:spacing w:line="240" w:lineRule="auto"/>
        <w:jc w:val="both"/>
        <w:rPr>
          <w:rFonts w:ascii="Calibri" w:eastAsia="Calibri" w:hAnsi="Calibri" w:cs="Calibri"/>
          <w:sz w:val="24"/>
          <w:szCs w:val="24"/>
        </w:rPr>
      </w:pPr>
      <w:r>
        <w:rPr>
          <w:rFonts w:ascii="Calibri" w:eastAsia="Calibri" w:hAnsi="Calibri" w:cs="Calibri"/>
          <w:sz w:val="24"/>
          <w:szCs w:val="24"/>
        </w:rPr>
        <w:t>Lejasciema pagasta bibliotēka, kurai papildus ir Lejasciema pagasta bibliotēkas pakalpojumu sniegšanas vieta “Sinole”;</w:t>
      </w:r>
    </w:p>
    <w:p w14:paraId="40638BFA" w14:textId="77777777" w:rsidR="00343F6A" w:rsidRDefault="005D351A">
      <w:pPr>
        <w:numPr>
          <w:ilvl w:val="0"/>
          <w:numId w:val="7"/>
        </w:numPr>
        <w:spacing w:line="240" w:lineRule="auto"/>
        <w:jc w:val="both"/>
        <w:rPr>
          <w:rFonts w:ascii="Calibri" w:eastAsia="Calibri" w:hAnsi="Calibri" w:cs="Calibri"/>
          <w:sz w:val="24"/>
          <w:szCs w:val="24"/>
        </w:rPr>
      </w:pPr>
      <w:r>
        <w:rPr>
          <w:rFonts w:ascii="Calibri" w:eastAsia="Calibri" w:hAnsi="Calibri" w:cs="Calibri"/>
          <w:sz w:val="24"/>
          <w:szCs w:val="24"/>
        </w:rPr>
        <w:t>Līgo pagasta bibliotēka;</w:t>
      </w:r>
    </w:p>
    <w:p w14:paraId="45FDCD43" w14:textId="77777777" w:rsidR="00343F6A" w:rsidRDefault="005D351A">
      <w:pPr>
        <w:numPr>
          <w:ilvl w:val="0"/>
          <w:numId w:val="7"/>
        </w:numPr>
        <w:spacing w:line="240" w:lineRule="auto"/>
        <w:jc w:val="both"/>
        <w:rPr>
          <w:rFonts w:ascii="Calibri" w:eastAsia="Calibri" w:hAnsi="Calibri" w:cs="Calibri"/>
          <w:sz w:val="24"/>
          <w:szCs w:val="24"/>
        </w:rPr>
      </w:pPr>
      <w:r>
        <w:rPr>
          <w:rFonts w:ascii="Calibri" w:eastAsia="Calibri" w:hAnsi="Calibri" w:cs="Calibri"/>
          <w:sz w:val="24"/>
          <w:szCs w:val="24"/>
        </w:rPr>
        <w:t>Litenes pagasta bibliotēka;</w:t>
      </w:r>
    </w:p>
    <w:p w14:paraId="34B85C35" w14:textId="77777777" w:rsidR="00343F6A" w:rsidRDefault="005D351A">
      <w:pPr>
        <w:numPr>
          <w:ilvl w:val="0"/>
          <w:numId w:val="7"/>
        </w:numPr>
        <w:spacing w:line="240" w:lineRule="auto"/>
        <w:jc w:val="both"/>
        <w:rPr>
          <w:rFonts w:ascii="Calibri" w:eastAsia="Calibri" w:hAnsi="Calibri" w:cs="Calibri"/>
          <w:sz w:val="24"/>
          <w:szCs w:val="24"/>
        </w:rPr>
      </w:pPr>
      <w:r>
        <w:rPr>
          <w:rFonts w:ascii="Calibri" w:eastAsia="Calibri" w:hAnsi="Calibri" w:cs="Calibri"/>
          <w:sz w:val="24"/>
          <w:szCs w:val="24"/>
        </w:rPr>
        <w:t>Lizuma pagasta bibliotēka;</w:t>
      </w:r>
    </w:p>
    <w:p w14:paraId="1FB62111" w14:textId="77777777" w:rsidR="00343F6A" w:rsidRDefault="005D351A">
      <w:pPr>
        <w:numPr>
          <w:ilvl w:val="0"/>
          <w:numId w:val="7"/>
        </w:numPr>
        <w:spacing w:line="240" w:lineRule="auto"/>
        <w:jc w:val="both"/>
        <w:rPr>
          <w:rFonts w:ascii="Calibri" w:eastAsia="Calibri" w:hAnsi="Calibri" w:cs="Calibri"/>
          <w:sz w:val="24"/>
          <w:szCs w:val="24"/>
        </w:rPr>
      </w:pPr>
      <w:r>
        <w:rPr>
          <w:rFonts w:ascii="Calibri" w:eastAsia="Calibri" w:hAnsi="Calibri" w:cs="Calibri"/>
          <w:sz w:val="24"/>
          <w:szCs w:val="24"/>
        </w:rPr>
        <w:t>Rankas pagasta bibliotēka;</w:t>
      </w:r>
    </w:p>
    <w:p w14:paraId="291F4B6A" w14:textId="77777777" w:rsidR="00343F6A" w:rsidRDefault="005D351A">
      <w:pPr>
        <w:numPr>
          <w:ilvl w:val="0"/>
          <w:numId w:val="7"/>
        </w:numPr>
        <w:spacing w:line="240" w:lineRule="auto"/>
        <w:jc w:val="both"/>
        <w:rPr>
          <w:rFonts w:ascii="Calibri" w:eastAsia="Calibri" w:hAnsi="Calibri" w:cs="Calibri"/>
          <w:sz w:val="24"/>
          <w:szCs w:val="24"/>
        </w:rPr>
      </w:pPr>
      <w:r>
        <w:rPr>
          <w:rFonts w:ascii="Calibri" w:eastAsia="Calibri" w:hAnsi="Calibri" w:cs="Calibri"/>
          <w:sz w:val="24"/>
          <w:szCs w:val="24"/>
        </w:rPr>
        <w:t>Rankas pagasta Gaujasrēveļu bibliotēka;</w:t>
      </w:r>
    </w:p>
    <w:p w14:paraId="309CEADD" w14:textId="77777777" w:rsidR="00343F6A" w:rsidRDefault="005D351A">
      <w:pPr>
        <w:numPr>
          <w:ilvl w:val="0"/>
          <w:numId w:val="7"/>
        </w:numPr>
        <w:spacing w:line="240" w:lineRule="auto"/>
        <w:jc w:val="both"/>
        <w:rPr>
          <w:rFonts w:ascii="Calibri" w:eastAsia="Calibri" w:hAnsi="Calibri" w:cs="Calibri"/>
          <w:sz w:val="24"/>
          <w:szCs w:val="24"/>
        </w:rPr>
      </w:pPr>
      <w:r>
        <w:rPr>
          <w:rFonts w:ascii="Calibri" w:eastAsia="Calibri" w:hAnsi="Calibri" w:cs="Calibri"/>
          <w:sz w:val="24"/>
          <w:szCs w:val="24"/>
        </w:rPr>
        <w:t>Stāmerienas pagasta bibliotēka;</w:t>
      </w:r>
    </w:p>
    <w:p w14:paraId="0EEAF375" w14:textId="77777777" w:rsidR="00343F6A" w:rsidRDefault="005D351A">
      <w:pPr>
        <w:numPr>
          <w:ilvl w:val="0"/>
          <w:numId w:val="7"/>
        </w:numPr>
        <w:spacing w:line="240" w:lineRule="auto"/>
        <w:jc w:val="both"/>
        <w:rPr>
          <w:rFonts w:ascii="Calibri" w:eastAsia="Calibri" w:hAnsi="Calibri" w:cs="Calibri"/>
          <w:sz w:val="24"/>
          <w:szCs w:val="24"/>
        </w:rPr>
      </w:pPr>
      <w:r>
        <w:rPr>
          <w:rFonts w:ascii="Calibri" w:eastAsia="Calibri" w:hAnsi="Calibri" w:cs="Calibri"/>
          <w:sz w:val="24"/>
          <w:szCs w:val="24"/>
        </w:rPr>
        <w:t>Stāmerienas pagasta Kalnienas bibliotēka;</w:t>
      </w:r>
    </w:p>
    <w:p w14:paraId="668A9ACE" w14:textId="77777777" w:rsidR="00343F6A" w:rsidRDefault="005D351A">
      <w:pPr>
        <w:numPr>
          <w:ilvl w:val="0"/>
          <w:numId w:val="7"/>
        </w:numPr>
        <w:spacing w:line="240" w:lineRule="auto"/>
        <w:jc w:val="both"/>
        <w:rPr>
          <w:rFonts w:ascii="Calibri" w:eastAsia="Calibri" w:hAnsi="Calibri" w:cs="Calibri"/>
          <w:sz w:val="24"/>
          <w:szCs w:val="24"/>
        </w:rPr>
      </w:pPr>
      <w:r>
        <w:rPr>
          <w:rFonts w:ascii="Calibri" w:eastAsia="Calibri" w:hAnsi="Calibri" w:cs="Calibri"/>
          <w:sz w:val="24"/>
          <w:szCs w:val="24"/>
        </w:rPr>
        <w:t>Stradu pagasta bibliotēka;</w:t>
      </w:r>
    </w:p>
    <w:p w14:paraId="6E61BFBA" w14:textId="77777777" w:rsidR="00343F6A" w:rsidRDefault="005D351A">
      <w:pPr>
        <w:numPr>
          <w:ilvl w:val="0"/>
          <w:numId w:val="7"/>
        </w:numPr>
        <w:spacing w:line="240" w:lineRule="auto"/>
        <w:jc w:val="both"/>
        <w:rPr>
          <w:rFonts w:ascii="Calibri" w:eastAsia="Calibri" w:hAnsi="Calibri" w:cs="Calibri"/>
          <w:sz w:val="24"/>
          <w:szCs w:val="24"/>
        </w:rPr>
      </w:pPr>
      <w:r>
        <w:rPr>
          <w:rFonts w:ascii="Calibri" w:eastAsia="Calibri" w:hAnsi="Calibri" w:cs="Calibri"/>
          <w:sz w:val="24"/>
          <w:szCs w:val="24"/>
        </w:rPr>
        <w:t>Stradu pagasta Stāķu bibliotēka;</w:t>
      </w:r>
    </w:p>
    <w:p w14:paraId="37053C2E" w14:textId="77777777" w:rsidR="00343F6A" w:rsidRDefault="005D351A">
      <w:pPr>
        <w:numPr>
          <w:ilvl w:val="0"/>
          <w:numId w:val="7"/>
        </w:numPr>
        <w:spacing w:line="240" w:lineRule="auto"/>
        <w:jc w:val="both"/>
        <w:rPr>
          <w:rFonts w:ascii="Calibri" w:eastAsia="Calibri" w:hAnsi="Calibri" w:cs="Calibri"/>
          <w:sz w:val="24"/>
          <w:szCs w:val="24"/>
        </w:rPr>
      </w:pPr>
      <w:r>
        <w:rPr>
          <w:rFonts w:ascii="Calibri" w:eastAsia="Calibri" w:hAnsi="Calibri" w:cs="Calibri"/>
          <w:sz w:val="24"/>
          <w:szCs w:val="24"/>
        </w:rPr>
        <w:t>Tirzas pagasta bibliotēka.</w:t>
      </w:r>
    </w:p>
    <w:p w14:paraId="5EE2830E" w14:textId="77777777" w:rsidR="00343F6A" w:rsidRDefault="005D351A">
      <w:pPr>
        <w:spacing w:line="240" w:lineRule="auto"/>
        <w:ind w:firstLine="720"/>
        <w:jc w:val="both"/>
        <w:rPr>
          <w:rFonts w:ascii="Calibri" w:eastAsia="Calibri" w:hAnsi="Calibri" w:cs="Calibri"/>
          <w:sz w:val="24"/>
          <w:szCs w:val="24"/>
        </w:rPr>
      </w:pPr>
      <w:r>
        <w:rPr>
          <w:rFonts w:ascii="Calibri" w:eastAsia="Calibri" w:hAnsi="Calibri" w:cs="Calibri"/>
          <w:sz w:val="24"/>
          <w:szCs w:val="24"/>
        </w:rPr>
        <w:lastRenderedPageBreak/>
        <w:t xml:space="preserve">Pagastu bibliotēkas darbojas kā vietējas nozīmes bibliotēkas. Akreditētas 2022.gadā, pamatojoties uz Bibliotēku likuma 13.panta nosacījumiem. Gulbenes novadā ir izveidots centralizēts publisko bibliotēku tīkls, kurā deviņos pagastos darbojas viena bibliotēka, savukārt četros pagastos – divas bibliotēkas. Šāds bibliotēku tīkls nodrošina labu teritoriālo pārklājumu un vienlīdzīgu piekļuvi informācijas, izglītības, kultūras un sabiedriskās līdzdalības pakalpojumiem, sniedzot iedzīvotājiem iespēju tos saņemt iespējami tuvu dzīvesvietai. </w:t>
      </w:r>
    </w:p>
    <w:p w14:paraId="32CAA1D4" w14:textId="77777777" w:rsidR="00343F6A" w:rsidRDefault="005D351A">
      <w:pPr>
        <w:spacing w:line="240" w:lineRule="auto"/>
        <w:ind w:firstLine="720"/>
        <w:jc w:val="both"/>
        <w:rPr>
          <w:rFonts w:ascii="Calibri" w:eastAsia="Calibri" w:hAnsi="Calibri" w:cs="Calibri"/>
          <w:sz w:val="24"/>
          <w:szCs w:val="24"/>
        </w:rPr>
      </w:pPr>
      <w:r>
        <w:rPr>
          <w:rFonts w:ascii="Calibri" w:eastAsia="Calibri" w:hAnsi="Calibri" w:cs="Calibri"/>
          <w:sz w:val="24"/>
          <w:szCs w:val="24"/>
        </w:rPr>
        <w:t>Gulbenes novada bibliotēka nodrošina veiksmīgu struktūrvienību koordinēšanu un pārraudzību, veicina darbinieku profesionālo pilnveidi un garantē vienlīdzīgu piekļuvi kvalitatīviem bibliotekārajiem pakalpojumiem visā novadā. Bibliotēku tīkls sekmē efektīvu resursu izmantošanu, nodrošina plašāku informācijas pieejamību un veicina sadarbību starp bibliotēkām, tādējādi stiprinot to lomu vietējās kopienas izglītībā, kultūras attīstībā un mūžizglītībā.</w:t>
      </w:r>
    </w:p>
    <w:p w14:paraId="22AF1184" w14:textId="77777777" w:rsidR="00343F6A" w:rsidRDefault="005D351A">
      <w:pPr>
        <w:spacing w:line="240" w:lineRule="auto"/>
        <w:ind w:firstLine="720"/>
        <w:jc w:val="both"/>
        <w:rPr>
          <w:rFonts w:ascii="Calibri" w:eastAsia="Calibri" w:hAnsi="Calibri" w:cs="Calibri"/>
          <w:sz w:val="24"/>
          <w:szCs w:val="24"/>
        </w:rPr>
      </w:pPr>
      <w:r>
        <w:rPr>
          <w:rFonts w:ascii="Calibri" w:eastAsia="Calibri" w:hAnsi="Calibri" w:cs="Calibri"/>
          <w:sz w:val="24"/>
          <w:szCs w:val="24"/>
        </w:rPr>
        <w:t>Sešu pagastu bibliotēku apkalpes teritorijā darbojas izglītības iestādes ar bibliotēkām, un vēl viena skola ar bibliotēku atrodas pilsētā, kopumā veidojot septiņas izglītības iestādes ar bibliotēkām. Gulbenes novada bibliotēka nodrošina šo bibliotēku metodisko un konsultatīvo atbalstu, veicinot profesionālo sadarbību un pakalpojumu kvalitātes pilnveidi.</w:t>
      </w:r>
    </w:p>
    <w:p w14:paraId="313FC414" w14:textId="77777777" w:rsidR="00343F6A" w:rsidRDefault="005D351A">
      <w:pPr>
        <w:spacing w:line="240" w:lineRule="auto"/>
        <w:ind w:firstLine="720"/>
        <w:jc w:val="both"/>
        <w:rPr>
          <w:rFonts w:ascii="Calibri" w:eastAsia="Calibri" w:hAnsi="Calibri" w:cs="Calibri"/>
          <w:sz w:val="24"/>
          <w:szCs w:val="24"/>
        </w:rPr>
      </w:pPr>
      <w:r>
        <w:rPr>
          <w:rFonts w:ascii="Calibri" w:eastAsia="Calibri" w:hAnsi="Calibri" w:cs="Calibri"/>
          <w:sz w:val="24"/>
          <w:szCs w:val="24"/>
        </w:rPr>
        <w:t>Novadā esošās bibliotēkas atrodas pašvaldībai piederošās telpās un vairumā gadījumu izvietotas vienā ēkā ar citām pašvaldības iestādēm. Daļa bibliotēku atrodas ēku otrajā stāvā, kur nav nodrošināta vides pieejamība, kas ierobežo pakalpojumu pilnvērtīgu pieejamību atsevišķām iedzīvotāju grupām.</w:t>
      </w:r>
    </w:p>
    <w:p w14:paraId="765205E9" w14:textId="77777777" w:rsidR="00343F6A" w:rsidRDefault="005D351A">
      <w:pPr>
        <w:spacing w:line="240" w:lineRule="auto"/>
        <w:ind w:firstLine="720"/>
        <w:jc w:val="both"/>
        <w:rPr>
          <w:rFonts w:ascii="Calibri" w:eastAsia="Calibri" w:hAnsi="Calibri" w:cs="Calibri"/>
          <w:sz w:val="24"/>
          <w:szCs w:val="24"/>
        </w:rPr>
      </w:pPr>
      <w:r>
        <w:rPr>
          <w:rFonts w:ascii="Calibri" w:eastAsia="Calibri" w:hAnsi="Calibri" w:cs="Calibri"/>
          <w:sz w:val="24"/>
          <w:szCs w:val="24"/>
        </w:rPr>
        <w:t xml:space="preserve">2024.gadā balstoties uz neatliekamu saimnieciska, organizatoriska un ekonomiska rakstura pasākumu veikšanu, Gulbenes novada bibliotēkās tika veiktas būtiskas izmaiņas. Gulbenes novada bibliotēkā tika likvidētas 3 amata vietas, tostarp galvenā bibliotekāra (2 darba likmes) un bibliotekāra–eksperta (0,5 darba likme). Kā arī samazināta komunikācijas speciālista likme no 0,75 uz 0,5 darba likmi. Ņemot vērā pagastu bibliotēku darba rādītājus un papildu darba apjomu, kas tiek veikts apkalpojamajā teritorijā, tostarp pirmsskolās, skolās, sociālajos aprūpes centros un veco ļaužu mājās, no 18 pagastu bibliotēkām 7 bibliotēkām tika samazinātas darba slodzes līdz 0,8 vai 0,75.  Šīs izmaiņas ietekmē arī bibliotēkas apmeklētājus, jo samazinot darba slodzi pagastu bibliotēkās, ir mainījies darba laiks. </w:t>
      </w:r>
    </w:p>
    <w:p w14:paraId="43B9A2E5" w14:textId="77777777" w:rsidR="00343F6A" w:rsidRDefault="005D351A">
      <w:pPr>
        <w:spacing w:line="240" w:lineRule="auto"/>
        <w:ind w:firstLine="720"/>
        <w:jc w:val="both"/>
        <w:rPr>
          <w:rFonts w:ascii="Calibri" w:eastAsia="Calibri" w:hAnsi="Calibri" w:cs="Calibri"/>
          <w:sz w:val="24"/>
          <w:szCs w:val="24"/>
        </w:rPr>
      </w:pPr>
      <w:r>
        <w:rPr>
          <w:rFonts w:ascii="Calibri" w:eastAsia="Calibri" w:hAnsi="Calibri" w:cs="Calibri"/>
          <w:sz w:val="24"/>
          <w:szCs w:val="24"/>
        </w:rPr>
        <w:t xml:space="preserve">Saskaņā ar Gulbenes novada pašvaldībā apstiprināto amatu sarakstu un darbinieku sarakstu, Gulbenes novada bibliotēkā un tās struktūrvienībās apstiprinātas 43 amata vietas, 33,91 darba likmes un nodarbināti 38 darbinieki. No tiem 32 bibliotekāri un 6 tehniskie darbinieki. Gulbenes novada bibliotēkā (pilsētā) strādā 18 darbinieki, no tiem 14 bibliotekārie darbinieki un 4 tehniskie darbinieki. 12 bibliotekāriem ir pilna darba likme, 1 bibliotekāram 0,75 likme un 1 bibliotekāram 0,5 likme. 2 tehniskie darbinieki – saimniecības daļas vadītājs un datorsistēmu tehniķis ir uz pilnu darba likmi. Pārējiem 2 tehniskajiem darbiniekiem darba likmes piemērotas veicot aprēķinus pēc uzkopjamajām platībām. Pagastu struktūrvienības ir viena darbinieka bibliotēkas. Kopā 18 bibliotekārie darbinieki un 2 tehniskie darbinieki. </w:t>
      </w:r>
    </w:p>
    <w:p w14:paraId="43AB10B8" w14:textId="77777777" w:rsidR="00343F6A" w:rsidRDefault="005D351A">
      <w:pPr>
        <w:spacing w:line="240" w:lineRule="auto"/>
        <w:ind w:firstLine="720"/>
        <w:jc w:val="both"/>
        <w:rPr>
          <w:rFonts w:ascii="Calibri" w:eastAsia="Calibri" w:hAnsi="Calibri" w:cs="Calibri"/>
          <w:sz w:val="24"/>
          <w:szCs w:val="24"/>
        </w:rPr>
      </w:pPr>
      <w:r>
        <w:rPr>
          <w:rFonts w:ascii="Calibri" w:eastAsia="Calibri" w:hAnsi="Calibri" w:cs="Calibri"/>
          <w:sz w:val="24"/>
          <w:szCs w:val="24"/>
        </w:rPr>
        <w:t>Gulbenes novada bibliotēkā un tās struktūrvienībās personāls ir ar ilggadēju darba pieredzi. Darbinieku vidējais vecums ir 54 gadi, bibliotekāru vidējais vecums 52 gadi.</w:t>
      </w:r>
    </w:p>
    <w:p w14:paraId="14AD4168" w14:textId="77777777" w:rsidR="00343F6A" w:rsidRDefault="005D351A">
      <w:pPr>
        <w:spacing w:line="240" w:lineRule="auto"/>
        <w:ind w:firstLine="720"/>
        <w:jc w:val="both"/>
        <w:rPr>
          <w:rFonts w:ascii="Calibri" w:eastAsia="Calibri" w:hAnsi="Calibri" w:cs="Calibri"/>
          <w:sz w:val="24"/>
          <w:szCs w:val="24"/>
        </w:rPr>
      </w:pPr>
      <w:r>
        <w:rPr>
          <w:rFonts w:ascii="Calibri" w:eastAsia="Calibri" w:hAnsi="Calibri" w:cs="Calibri"/>
          <w:sz w:val="24"/>
          <w:szCs w:val="24"/>
        </w:rPr>
        <w:t>Viena no Gulbenes novada bibliotēkas prioritātēm ir kvalificēts un profesionāls darbinieks, kas ir būtisks priekšnoteikums veiksmīgai darbībai un attīstībai. Šāda personāla nozīme ir īpaši izteikta mūsdienu informācijas laikmetā, kad bibliotēkas loma vairs nav tikai grāmatu izsniegšana, bet ietver arī plašu izglītojošu, sabiedrisku un tehnoloģisku funkciju izpildi.</w:t>
      </w:r>
    </w:p>
    <w:p w14:paraId="55B2EF19" w14:textId="77777777" w:rsidR="00343F6A" w:rsidRDefault="005D351A">
      <w:pPr>
        <w:spacing w:line="240" w:lineRule="auto"/>
        <w:ind w:firstLine="720"/>
        <w:jc w:val="both"/>
        <w:rPr>
          <w:rFonts w:ascii="Calibri" w:eastAsia="Calibri" w:hAnsi="Calibri" w:cs="Calibri"/>
          <w:sz w:val="24"/>
          <w:szCs w:val="24"/>
        </w:rPr>
      </w:pPr>
      <w:r>
        <w:rPr>
          <w:rFonts w:ascii="Calibri" w:eastAsia="Calibri" w:hAnsi="Calibri" w:cs="Calibri"/>
          <w:sz w:val="24"/>
          <w:szCs w:val="24"/>
        </w:rPr>
        <w:t>Jau divus gadus Gulbenes novada bibliotēka, sadarbībā ar Nodarbinātības valsts aģentūru, piedāvā darbu skolēnam līdz 18 gadiem, skolēnu vasaras nodarbinātības programmā. Darba līgums tiek noslēgts uz vienu mēnesi, skolēnu vasaras brīvlaikā.</w:t>
      </w:r>
    </w:p>
    <w:p w14:paraId="4C8B7463" w14:textId="77777777" w:rsidR="00343F6A" w:rsidRDefault="005D351A">
      <w:pPr>
        <w:spacing w:line="240" w:lineRule="auto"/>
        <w:ind w:right="-240" w:firstLine="720"/>
        <w:jc w:val="both"/>
        <w:rPr>
          <w:rFonts w:ascii="Calibri" w:eastAsia="Calibri" w:hAnsi="Calibri" w:cs="Calibri"/>
          <w:sz w:val="24"/>
          <w:szCs w:val="24"/>
        </w:rPr>
      </w:pPr>
      <w:r>
        <w:rPr>
          <w:rFonts w:ascii="Calibri" w:eastAsia="Calibri" w:hAnsi="Calibri" w:cs="Calibri"/>
          <w:sz w:val="24"/>
          <w:szCs w:val="24"/>
        </w:rPr>
        <w:lastRenderedPageBreak/>
        <w:t>Kopš 1997. gada visas Gulbenes novada bibliotēkas strādā integrētajā bibliotēku informācijas sistēmā ALISE, veidojot vienotu novada kopkatalogu, kas nodrošina centralizētu krājuma uzskaiti, efektīvāku resursu izmantošanu un ērtu informācijas pieejamību lietotājiem visā novadā. Novadpētniecības datu bāzē BIS ALISE tiek veidoti ieraksti no novada laikrakstiem “Dzirkstele”, “Gulbenes novada Ziņas” (raksti pievienoti anotācijās), pagastu laikrakstiem un importēti ieraksti, kas ir saistīti ar Gulbenes novadu, no LNB datu bāzes.</w:t>
      </w:r>
    </w:p>
    <w:p w14:paraId="1CFCDFCB" w14:textId="77777777" w:rsidR="00343F6A" w:rsidRDefault="005D351A">
      <w:pPr>
        <w:spacing w:line="240" w:lineRule="auto"/>
        <w:ind w:right="-240" w:firstLine="720"/>
        <w:jc w:val="both"/>
        <w:rPr>
          <w:rFonts w:ascii="Calibri" w:eastAsia="Calibri" w:hAnsi="Calibri" w:cs="Calibri"/>
          <w:sz w:val="24"/>
          <w:szCs w:val="24"/>
        </w:rPr>
      </w:pPr>
      <w:r>
        <w:rPr>
          <w:rFonts w:ascii="Calibri" w:eastAsia="Calibri" w:hAnsi="Calibri" w:cs="Calibri"/>
          <w:sz w:val="24"/>
          <w:szCs w:val="24"/>
        </w:rPr>
        <w:t>BIS Alise Novadpētniecības datu bāzē no 2023. gada tiek veidoti tikai analītiskie apraksti rakstiem no Gulbenes novada laikrakstiem “Dzirkstele”, “Gulbenes Novada ziņas”, citiem periodikas izdevumiem, grāmatām.</w:t>
      </w:r>
    </w:p>
    <w:p w14:paraId="2C2242D1" w14:textId="77777777" w:rsidR="00343F6A" w:rsidRDefault="005D351A">
      <w:pPr>
        <w:spacing w:line="240" w:lineRule="auto"/>
        <w:ind w:firstLine="720"/>
        <w:jc w:val="both"/>
        <w:rPr>
          <w:rFonts w:ascii="Calibri" w:eastAsia="Calibri" w:hAnsi="Calibri" w:cs="Calibri"/>
          <w:sz w:val="24"/>
          <w:szCs w:val="24"/>
        </w:rPr>
      </w:pPr>
      <w:r>
        <w:rPr>
          <w:rFonts w:ascii="Calibri" w:eastAsia="Calibri" w:hAnsi="Calibri" w:cs="Calibri"/>
          <w:sz w:val="24"/>
          <w:szCs w:val="24"/>
        </w:rPr>
        <w:t>Novadpētniecības krājumā esošie materiāli - fotogrāfijas, atklātnes, vēstules, atmiņu pieraksti – digitālie objekti no 2023. gada tiek ievietoti LNB Digitālās objektu pārvaldības sistēmā (DOM), veidojot kolekciju “Gulbenes novadpētniecība”.</w:t>
      </w:r>
    </w:p>
    <w:p w14:paraId="396A1E1F" w14:textId="77777777" w:rsidR="00343F6A" w:rsidRDefault="005D351A">
      <w:pPr>
        <w:spacing w:line="240" w:lineRule="auto"/>
        <w:ind w:firstLine="720"/>
        <w:jc w:val="both"/>
        <w:rPr>
          <w:rFonts w:ascii="Calibri" w:eastAsia="Calibri" w:hAnsi="Calibri" w:cs="Calibri"/>
          <w:sz w:val="24"/>
          <w:szCs w:val="24"/>
        </w:rPr>
      </w:pPr>
      <w:r>
        <w:rPr>
          <w:rFonts w:ascii="Calibri" w:eastAsia="Calibri" w:hAnsi="Calibri" w:cs="Calibri"/>
          <w:sz w:val="24"/>
          <w:szCs w:val="24"/>
        </w:rPr>
        <w:t>Gulbenes novada bibliotēkas darbību finansē Gulbenes novada pašvaldība. Piešķirtais finansējums nodrošina bibliotēkas pamatfunkciju īstenošanu. Papildus bibliotēka ik gadu piedalās dažādos projektu konkursos, vidēji saņemot atbalstu 10 projektiem gadā. Gulbenes novada bibliotēkas struktūrvienībām ir savs budžets, kas atsevišķi iezīmējas un ir pārvaldāms katrai pagasta bibliotēkai.</w:t>
      </w:r>
    </w:p>
    <w:p w14:paraId="37126F11" w14:textId="77777777" w:rsidR="00343F6A" w:rsidRDefault="00343F6A">
      <w:pPr>
        <w:spacing w:line="240" w:lineRule="auto"/>
        <w:ind w:firstLine="720"/>
        <w:jc w:val="both"/>
        <w:rPr>
          <w:rFonts w:ascii="Calibri" w:eastAsia="Calibri" w:hAnsi="Calibri" w:cs="Calibri"/>
          <w:sz w:val="24"/>
          <w:szCs w:val="24"/>
        </w:rPr>
      </w:pPr>
    </w:p>
    <w:p w14:paraId="593BB6EA" w14:textId="77777777" w:rsidR="00343F6A" w:rsidRDefault="005D351A">
      <w:pPr>
        <w:spacing w:line="240" w:lineRule="auto"/>
        <w:jc w:val="both"/>
        <w:rPr>
          <w:rFonts w:ascii="Calibri" w:eastAsia="Calibri" w:hAnsi="Calibri" w:cs="Calibri"/>
          <w:i/>
          <w:iCs/>
          <w:sz w:val="24"/>
          <w:szCs w:val="24"/>
          <w:highlight w:val="white"/>
        </w:rPr>
      </w:pPr>
      <w:r>
        <w:rPr>
          <w:rFonts w:ascii="Calibri" w:eastAsia="Calibri" w:hAnsi="Calibri" w:cs="Calibri"/>
          <w:i/>
          <w:iCs/>
          <w:sz w:val="24"/>
          <w:szCs w:val="24"/>
          <w:highlight w:val="white"/>
        </w:rPr>
        <w:t>Novada bibliotēku kopējais finansējums 2023.-2026.gadam:</w:t>
      </w:r>
    </w:p>
    <w:tbl>
      <w:tblPr>
        <w:tblStyle w:val="af8"/>
        <w:tblW w:w="99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94"/>
        <w:gridCol w:w="1995"/>
        <w:gridCol w:w="1995"/>
        <w:gridCol w:w="1995"/>
        <w:gridCol w:w="1995"/>
      </w:tblGrid>
      <w:tr w:rsidR="00343F6A" w14:paraId="41CA5550" w14:textId="77777777">
        <w:tc>
          <w:tcPr>
            <w:tcW w:w="1994" w:type="dxa"/>
            <w:tcMar>
              <w:top w:w="100" w:type="dxa"/>
              <w:left w:w="100" w:type="dxa"/>
              <w:bottom w:w="100" w:type="dxa"/>
              <w:right w:w="100" w:type="dxa"/>
            </w:tcMar>
          </w:tcPr>
          <w:p w14:paraId="62E523BF"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Gads</w:t>
            </w:r>
          </w:p>
        </w:tc>
        <w:tc>
          <w:tcPr>
            <w:tcW w:w="1995" w:type="dxa"/>
            <w:tcMar>
              <w:top w:w="100" w:type="dxa"/>
              <w:left w:w="100" w:type="dxa"/>
              <w:bottom w:w="100" w:type="dxa"/>
              <w:right w:w="100" w:type="dxa"/>
            </w:tcMar>
          </w:tcPr>
          <w:p w14:paraId="0B993014"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2023</w:t>
            </w:r>
          </w:p>
        </w:tc>
        <w:tc>
          <w:tcPr>
            <w:tcW w:w="1995" w:type="dxa"/>
            <w:tcMar>
              <w:top w:w="100" w:type="dxa"/>
              <w:left w:w="100" w:type="dxa"/>
              <w:bottom w:w="100" w:type="dxa"/>
              <w:right w:w="100" w:type="dxa"/>
            </w:tcMar>
          </w:tcPr>
          <w:p w14:paraId="0ED63301"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2024</w:t>
            </w:r>
          </w:p>
        </w:tc>
        <w:tc>
          <w:tcPr>
            <w:tcW w:w="1995" w:type="dxa"/>
            <w:tcMar>
              <w:top w:w="100" w:type="dxa"/>
              <w:left w:w="100" w:type="dxa"/>
              <w:bottom w:w="100" w:type="dxa"/>
              <w:right w:w="100" w:type="dxa"/>
            </w:tcMar>
          </w:tcPr>
          <w:p w14:paraId="4A6F68A2"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2025</w:t>
            </w:r>
          </w:p>
        </w:tc>
        <w:tc>
          <w:tcPr>
            <w:tcW w:w="1995" w:type="dxa"/>
            <w:tcMar>
              <w:top w:w="100" w:type="dxa"/>
              <w:left w:w="100" w:type="dxa"/>
              <w:bottom w:w="100" w:type="dxa"/>
              <w:right w:w="100" w:type="dxa"/>
            </w:tcMar>
          </w:tcPr>
          <w:p w14:paraId="2F0DDC54"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2026</w:t>
            </w:r>
          </w:p>
        </w:tc>
      </w:tr>
      <w:tr w:rsidR="00343F6A" w14:paraId="51486E9D" w14:textId="77777777">
        <w:tc>
          <w:tcPr>
            <w:tcW w:w="1994" w:type="dxa"/>
            <w:tcMar>
              <w:top w:w="100" w:type="dxa"/>
              <w:left w:w="100" w:type="dxa"/>
              <w:bottom w:w="100" w:type="dxa"/>
              <w:right w:w="100" w:type="dxa"/>
            </w:tcMar>
          </w:tcPr>
          <w:p w14:paraId="0A37ACE4"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rPr>
              <w:t>Budžets</w:t>
            </w:r>
            <w:r>
              <w:rPr>
                <w:rFonts w:ascii="Calibri" w:eastAsia="Calibri" w:hAnsi="Calibri" w:cs="Calibri"/>
                <w:sz w:val="24"/>
                <w:szCs w:val="24"/>
                <w:highlight w:val="white"/>
              </w:rPr>
              <w:t xml:space="preserve"> EUR</w:t>
            </w:r>
          </w:p>
        </w:tc>
        <w:tc>
          <w:tcPr>
            <w:tcW w:w="1995" w:type="dxa"/>
            <w:tcMar>
              <w:top w:w="100" w:type="dxa"/>
              <w:left w:w="100" w:type="dxa"/>
              <w:bottom w:w="100" w:type="dxa"/>
              <w:right w:w="100" w:type="dxa"/>
            </w:tcMar>
          </w:tcPr>
          <w:p w14:paraId="14F05D9B"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 xml:space="preserve">916 592 </w:t>
            </w:r>
          </w:p>
        </w:tc>
        <w:tc>
          <w:tcPr>
            <w:tcW w:w="1995" w:type="dxa"/>
            <w:tcMar>
              <w:top w:w="100" w:type="dxa"/>
              <w:left w:w="100" w:type="dxa"/>
              <w:bottom w:w="100" w:type="dxa"/>
              <w:right w:w="100" w:type="dxa"/>
            </w:tcMar>
          </w:tcPr>
          <w:p w14:paraId="6443AE51"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883 159</w:t>
            </w:r>
          </w:p>
        </w:tc>
        <w:tc>
          <w:tcPr>
            <w:tcW w:w="1995" w:type="dxa"/>
            <w:tcMar>
              <w:top w:w="100" w:type="dxa"/>
              <w:left w:w="100" w:type="dxa"/>
              <w:bottom w:w="100" w:type="dxa"/>
              <w:right w:w="100" w:type="dxa"/>
            </w:tcMar>
          </w:tcPr>
          <w:p w14:paraId="13833D4F"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855 710</w:t>
            </w:r>
          </w:p>
        </w:tc>
        <w:tc>
          <w:tcPr>
            <w:tcW w:w="1995" w:type="dxa"/>
            <w:tcMar>
              <w:top w:w="100" w:type="dxa"/>
              <w:left w:w="100" w:type="dxa"/>
              <w:bottom w:w="100" w:type="dxa"/>
              <w:right w:w="100" w:type="dxa"/>
            </w:tcMar>
          </w:tcPr>
          <w:p w14:paraId="2CD3B80C"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919 663</w:t>
            </w:r>
          </w:p>
        </w:tc>
      </w:tr>
    </w:tbl>
    <w:p w14:paraId="62C85719" w14:textId="77777777" w:rsidR="00343F6A" w:rsidRDefault="00343F6A">
      <w:pPr>
        <w:spacing w:line="240" w:lineRule="auto"/>
        <w:rPr>
          <w:rFonts w:ascii="Calibri" w:eastAsia="Calibri" w:hAnsi="Calibri" w:cs="Calibri"/>
          <w:i/>
          <w:iCs/>
          <w:sz w:val="24"/>
          <w:szCs w:val="24"/>
        </w:rPr>
      </w:pPr>
    </w:p>
    <w:tbl>
      <w:tblPr>
        <w:tblStyle w:val="af9"/>
        <w:tblpPr w:leftFromText="180" w:rightFromText="180" w:topFromText="180" w:bottomFromText="180" w:vertAnchor="text" w:tblpX="21"/>
        <w:tblW w:w="103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3765"/>
        <w:gridCol w:w="1125"/>
        <w:gridCol w:w="1200"/>
        <w:gridCol w:w="1575"/>
        <w:gridCol w:w="2655"/>
      </w:tblGrid>
      <w:tr w:rsidR="00343F6A" w14:paraId="4937606C" w14:textId="77777777">
        <w:trPr>
          <w:trHeight w:val="409"/>
        </w:trPr>
        <w:tc>
          <w:tcPr>
            <w:tcW w:w="10320" w:type="dxa"/>
            <w:gridSpan w:val="5"/>
            <w:tcBorders>
              <w:top w:val="single" w:sz="8" w:space="0" w:color="000000"/>
              <w:left w:val="single" w:sz="8" w:space="0" w:color="000000"/>
              <w:bottom w:val="single" w:sz="8" w:space="0" w:color="000000"/>
              <w:right w:val="single" w:sz="8" w:space="0" w:color="000000"/>
            </w:tcBorders>
            <w:tcMar>
              <w:top w:w="0" w:type="dxa"/>
              <w:bottom w:w="0" w:type="dxa"/>
            </w:tcMar>
          </w:tcPr>
          <w:p w14:paraId="3AC240A9" w14:textId="77777777" w:rsidR="00343F6A" w:rsidRDefault="005D351A">
            <w:pPr>
              <w:spacing w:line="240" w:lineRule="auto"/>
              <w:rPr>
                <w:rFonts w:ascii="Calibri" w:eastAsia="Calibri" w:hAnsi="Calibri" w:cs="Calibri"/>
                <w:i/>
                <w:iCs/>
                <w:sz w:val="24"/>
                <w:szCs w:val="24"/>
              </w:rPr>
            </w:pPr>
            <w:r>
              <w:rPr>
                <w:rFonts w:ascii="Calibri" w:eastAsia="Calibri" w:hAnsi="Calibri" w:cs="Calibri"/>
                <w:i/>
                <w:iCs/>
                <w:sz w:val="24"/>
                <w:szCs w:val="24"/>
              </w:rPr>
              <w:t>Gulbenes novada bibliotēkas pamatrādītāji 2023.-2025.gadā:</w:t>
            </w:r>
          </w:p>
        </w:tc>
      </w:tr>
      <w:tr w:rsidR="00343F6A" w14:paraId="3AE5B919" w14:textId="77777777">
        <w:trPr>
          <w:trHeight w:val="615"/>
        </w:trPr>
        <w:tc>
          <w:tcPr>
            <w:tcW w:w="3765" w:type="dxa"/>
            <w:tcBorders>
              <w:top w:val="single" w:sz="8" w:space="0" w:color="000000"/>
              <w:left w:val="single" w:sz="8" w:space="0" w:color="000000"/>
              <w:bottom w:val="single" w:sz="8" w:space="0" w:color="000000"/>
              <w:right w:val="single" w:sz="8" w:space="0" w:color="000000"/>
            </w:tcBorders>
            <w:tcMar>
              <w:top w:w="0" w:type="dxa"/>
              <w:bottom w:w="0" w:type="dxa"/>
            </w:tcMar>
          </w:tcPr>
          <w:p w14:paraId="6C7ADE95"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 xml:space="preserve"> </w:t>
            </w:r>
          </w:p>
        </w:tc>
        <w:tc>
          <w:tcPr>
            <w:tcW w:w="1125" w:type="dxa"/>
            <w:tcBorders>
              <w:top w:val="single" w:sz="8" w:space="0" w:color="000000"/>
              <w:left w:val="single" w:sz="8" w:space="0" w:color="000000"/>
              <w:bottom w:val="single" w:sz="8" w:space="0" w:color="000000"/>
              <w:right w:val="single" w:sz="8" w:space="0" w:color="000000"/>
            </w:tcBorders>
            <w:tcMar>
              <w:top w:w="0" w:type="dxa"/>
              <w:bottom w:w="0" w:type="dxa"/>
            </w:tcMar>
          </w:tcPr>
          <w:p w14:paraId="40B9E1AE"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2023</w:t>
            </w:r>
          </w:p>
        </w:tc>
        <w:tc>
          <w:tcPr>
            <w:tcW w:w="1200" w:type="dxa"/>
            <w:tcBorders>
              <w:top w:val="single" w:sz="8" w:space="0" w:color="000000"/>
              <w:left w:val="single" w:sz="8" w:space="0" w:color="000000"/>
              <w:bottom w:val="single" w:sz="8" w:space="0" w:color="000000"/>
              <w:right w:val="single" w:sz="8" w:space="0" w:color="000000"/>
            </w:tcBorders>
            <w:tcMar>
              <w:top w:w="0" w:type="dxa"/>
              <w:bottom w:w="0" w:type="dxa"/>
            </w:tcMar>
          </w:tcPr>
          <w:p w14:paraId="3613AB40"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2024</w:t>
            </w:r>
          </w:p>
        </w:tc>
        <w:tc>
          <w:tcPr>
            <w:tcW w:w="1575" w:type="dxa"/>
            <w:tcBorders>
              <w:top w:val="single" w:sz="8" w:space="0" w:color="000000"/>
              <w:left w:val="single" w:sz="8" w:space="0" w:color="000000"/>
              <w:bottom w:val="single" w:sz="8" w:space="0" w:color="000000"/>
              <w:right w:val="single" w:sz="8" w:space="0" w:color="000000"/>
            </w:tcBorders>
            <w:tcMar>
              <w:top w:w="0" w:type="dxa"/>
              <w:bottom w:w="0" w:type="dxa"/>
            </w:tcMar>
          </w:tcPr>
          <w:p w14:paraId="2B9D8454"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2025</w:t>
            </w:r>
          </w:p>
        </w:tc>
        <w:tc>
          <w:tcPr>
            <w:tcW w:w="2655" w:type="dxa"/>
            <w:tcBorders>
              <w:top w:val="single" w:sz="8" w:space="0" w:color="000000"/>
              <w:left w:val="single" w:sz="8" w:space="0" w:color="000000"/>
              <w:bottom w:val="single" w:sz="8" w:space="0" w:color="000000"/>
              <w:right w:val="single" w:sz="8" w:space="0" w:color="000000"/>
            </w:tcBorders>
            <w:tcMar>
              <w:top w:w="0" w:type="dxa"/>
              <w:bottom w:w="0" w:type="dxa"/>
            </w:tcMar>
          </w:tcPr>
          <w:p w14:paraId="54EA4855"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 salīdzinot ar iepr. gadu</w:t>
            </w:r>
          </w:p>
        </w:tc>
      </w:tr>
      <w:tr w:rsidR="00343F6A" w14:paraId="3DBBDCA1" w14:textId="77777777">
        <w:trPr>
          <w:trHeight w:val="315"/>
        </w:trPr>
        <w:tc>
          <w:tcPr>
            <w:tcW w:w="3765" w:type="dxa"/>
            <w:tcBorders>
              <w:top w:val="single" w:sz="8" w:space="0" w:color="000000"/>
              <w:left w:val="single" w:sz="8" w:space="0" w:color="000000"/>
              <w:bottom w:val="single" w:sz="8" w:space="0" w:color="000000"/>
              <w:right w:val="single" w:sz="8" w:space="0" w:color="000000"/>
            </w:tcBorders>
            <w:tcMar>
              <w:top w:w="0" w:type="dxa"/>
              <w:bottom w:w="0" w:type="dxa"/>
            </w:tcMar>
          </w:tcPr>
          <w:p w14:paraId="19FAD438"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Aktīvo lietotāju skaits</w:t>
            </w:r>
          </w:p>
        </w:tc>
        <w:tc>
          <w:tcPr>
            <w:tcW w:w="1125" w:type="dxa"/>
            <w:tcBorders>
              <w:top w:val="single" w:sz="8" w:space="0" w:color="000000"/>
              <w:left w:val="single" w:sz="8" w:space="0" w:color="000000"/>
              <w:bottom w:val="single" w:sz="8" w:space="0" w:color="000000"/>
              <w:right w:val="single" w:sz="8" w:space="0" w:color="000000"/>
            </w:tcBorders>
            <w:tcMar>
              <w:top w:w="0" w:type="dxa"/>
              <w:bottom w:w="0" w:type="dxa"/>
            </w:tcMar>
          </w:tcPr>
          <w:p w14:paraId="46AC1D8B"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2939</w:t>
            </w:r>
          </w:p>
        </w:tc>
        <w:tc>
          <w:tcPr>
            <w:tcW w:w="1200" w:type="dxa"/>
            <w:tcBorders>
              <w:top w:val="single" w:sz="8" w:space="0" w:color="000000"/>
              <w:left w:val="single" w:sz="8" w:space="0" w:color="000000"/>
              <w:bottom w:val="single" w:sz="8" w:space="0" w:color="000000"/>
              <w:right w:val="single" w:sz="8" w:space="0" w:color="000000"/>
            </w:tcBorders>
            <w:tcMar>
              <w:top w:w="0" w:type="dxa"/>
              <w:bottom w:w="0" w:type="dxa"/>
            </w:tcMar>
          </w:tcPr>
          <w:p w14:paraId="53F635FC"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3087</w:t>
            </w:r>
          </w:p>
        </w:tc>
        <w:tc>
          <w:tcPr>
            <w:tcW w:w="1575" w:type="dxa"/>
            <w:tcBorders>
              <w:top w:val="single" w:sz="8" w:space="0" w:color="000000"/>
              <w:left w:val="single" w:sz="8" w:space="0" w:color="000000"/>
              <w:bottom w:val="single" w:sz="8" w:space="0" w:color="000000"/>
              <w:right w:val="single" w:sz="8" w:space="0" w:color="000000"/>
            </w:tcBorders>
            <w:tcMar>
              <w:top w:w="0" w:type="dxa"/>
              <w:bottom w:w="0" w:type="dxa"/>
            </w:tcMar>
          </w:tcPr>
          <w:p w14:paraId="2781F23E"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3073</w:t>
            </w:r>
          </w:p>
        </w:tc>
        <w:tc>
          <w:tcPr>
            <w:tcW w:w="2655" w:type="dxa"/>
            <w:tcBorders>
              <w:top w:val="single" w:sz="8" w:space="0" w:color="000000"/>
              <w:left w:val="single" w:sz="8" w:space="0" w:color="000000"/>
              <w:bottom w:val="single" w:sz="8" w:space="0" w:color="000000"/>
              <w:right w:val="single" w:sz="8" w:space="0" w:color="000000"/>
            </w:tcBorders>
            <w:tcMar>
              <w:top w:w="0" w:type="dxa"/>
              <w:bottom w:w="0" w:type="dxa"/>
            </w:tcMar>
          </w:tcPr>
          <w:p w14:paraId="3F370B5E"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+5%; -0,4%</w:t>
            </w:r>
          </w:p>
        </w:tc>
      </w:tr>
      <w:tr w:rsidR="00343F6A" w14:paraId="5FF0091C" w14:textId="77777777">
        <w:trPr>
          <w:trHeight w:val="315"/>
        </w:trPr>
        <w:tc>
          <w:tcPr>
            <w:tcW w:w="3765" w:type="dxa"/>
            <w:tcBorders>
              <w:top w:val="single" w:sz="8" w:space="0" w:color="000000"/>
              <w:left w:val="single" w:sz="8" w:space="0" w:color="000000"/>
              <w:bottom w:val="single" w:sz="8" w:space="0" w:color="000000"/>
              <w:right w:val="single" w:sz="8" w:space="0" w:color="000000"/>
            </w:tcBorders>
            <w:tcMar>
              <w:top w:w="0" w:type="dxa"/>
              <w:bottom w:w="0" w:type="dxa"/>
            </w:tcMar>
          </w:tcPr>
          <w:p w14:paraId="6B0BF144"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t. sk. bērni līdz 18.g.</w:t>
            </w:r>
          </w:p>
        </w:tc>
        <w:tc>
          <w:tcPr>
            <w:tcW w:w="1125" w:type="dxa"/>
            <w:tcBorders>
              <w:top w:val="single" w:sz="8" w:space="0" w:color="000000"/>
              <w:left w:val="single" w:sz="8" w:space="0" w:color="000000"/>
              <w:bottom w:val="single" w:sz="8" w:space="0" w:color="000000"/>
              <w:right w:val="single" w:sz="8" w:space="0" w:color="000000"/>
            </w:tcBorders>
            <w:tcMar>
              <w:top w:w="0" w:type="dxa"/>
              <w:bottom w:w="0" w:type="dxa"/>
            </w:tcMar>
          </w:tcPr>
          <w:p w14:paraId="4433A34E"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1077</w:t>
            </w:r>
          </w:p>
        </w:tc>
        <w:tc>
          <w:tcPr>
            <w:tcW w:w="1200" w:type="dxa"/>
            <w:tcBorders>
              <w:top w:val="single" w:sz="8" w:space="0" w:color="000000"/>
              <w:left w:val="single" w:sz="8" w:space="0" w:color="000000"/>
              <w:bottom w:val="single" w:sz="8" w:space="0" w:color="000000"/>
              <w:right w:val="single" w:sz="8" w:space="0" w:color="000000"/>
            </w:tcBorders>
            <w:tcMar>
              <w:top w:w="0" w:type="dxa"/>
              <w:bottom w:w="0" w:type="dxa"/>
            </w:tcMar>
          </w:tcPr>
          <w:p w14:paraId="0C0CCCDE"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1088</w:t>
            </w:r>
          </w:p>
        </w:tc>
        <w:tc>
          <w:tcPr>
            <w:tcW w:w="1575" w:type="dxa"/>
            <w:tcBorders>
              <w:top w:val="single" w:sz="8" w:space="0" w:color="000000"/>
              <w:left w:val="single" w:sz="8" w:space="0" w:color="000000"/>
              <w:bottom w:val="single" w:sz="8" w:space="0" w:color="000000"/>
              <w:right w:val="single" w:sz="8" w:space="0" w:color="000000"/>
            </w:tcBorders>
            <w:tcMar>
              <w:top w:w="0" w:type="dxa"/>
              <w:bottom w:w="0" w:type="dxa"/>
            </w:tcMar>
          </w:tcPr>
          <w:p w14:paraId="621C18D8"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1077</w:t>
            </w:r>
          </w:p>
        </w:tc>
        <w:tc>
          <w:tcPr>
            <w:tcW w:w="2655" w:type="dxa"/>
            <w:tcBorders>
              <w:top w:val="single" w:sz="8" w:space="0" w:color="000000"/>
              <w:left w:val="single" w:sz="8" w:space="0" w:color="000000"/>
              <w:bottom w:val="single" w:sz="8" w:space="0" w:color="000000"/>
              <w:right w:val="single" w:sz="8" w:space="0" w:color="000000"/>
            </w:tcBorders>
            <w:tcMar>
              <w:top w:w="0" w:type="dxa"/>
              <w:bottom w:w="0" w:type="dxa"/>
            </w:tcMar>
          </w:tcPr>
          <w:p w14:paraId="6AF1F926"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+1%; -1%</w:t>
            </w:r>
          </w:p>
        </w:tc>
      </w:tr>
      <w:tr w:rsidR="00343F6A" w14:paraId="30AAF9D0" w14:textId="77777777">
        <w:trPr>
          <w:trHeight w:val="360"/>
        </w:trPr>
        <w:tc>
          <w:tcPr>
            <w:tcW w:w="3765" w:type="dxa"/>
            <w:tcBorders>
              <w:top w:val="single" w:sz="8" w:space="0" w:color="000000"/>
              <w:left w:val="single" w:sz="8" w:space="0" w:color="000000"/>
              <w:bottom w:val="single" w:sz="8" w:space="0" w:color="000000"/>
              <w:right w:val="single" w:sz="8" w:space="0" w:color="000000"/>
            </w:tcBorders>
            <w:tcMar>
              <w:top w:w="0" w:type="dxa"/>
              <w:bottom w:w="0" w:type="dxa"/>
            </w:tcMar>
          </w:tcPr>
          <w:p w14:paraId="169A5D01"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Bibliotēkas apmeklējums</w:t>
            </w:r>
          </w:p>
        </w:tc>
        <w:tc>
          <w:tcPr>
            <w:tcW w:w="1125" w:type="dxa"/>
            <w:tcBorders>
              <w:top w:val="single" w:sz="8" w:space="0" w:color="000000"/>
              <w:left w:val="single" w:sz="8" w:space="0" w:color="000000"/>
              <w:bottom w:val="single" w:sz="8" w:space="0" w:color="000000"/>
              <w:right w:val="single" w:sz="8" w:space="0" w:color="000000"/>
            </w:tcBorders>
            <w:tcMar>
              <w:top w:w="0" w:type="dxa"/>
              <w:bottom w:w="0" w:type="dxa"/>
            </w:tcMar>
          </w:tcPr>
          <w:p w14:paraId="3AEE9D12"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64989</w:t>
            </w:r>
          </w:p>
        </w:tc>
        <w:tc>
          <w:tcPr>
            <w:tcW w:w="1200" w:type="dxa"/>
            <w:tcBorders>
              <w:top w:val="single" w:sz="8" w:space="0" w:color="000000"/>
              <w:left w:val="single" w:sz="8" w:space="0" w:color="000000"/>
              <w:bottom w:val="single" w:sz="8" w:space="0" w:color="000000"/>
              <w:right w:val="single" w:sz="8" w:space="0" w:color="000000"/>
            </w:tcBorders>
            <w:tcMar>
              <w:top w:w="0" w:type="dxa"/>
              <w:bottom w:w="0" w:type="dxa"/>
            </w:tcMar>
          </w:tcPr>
          <w:p w14:paraId="6F0C8DBC"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58864</w:t>
            </w:r>
          </w:p>
        </w:tc>
        <w:tc>
          <w:tcPr>
            <w:tcW w:w="1575" w:type="dxa"/>
            <w:tcBorders>
              <w:top w:val="single" w:sz="8" w:space="0" w:color="000000"/>
              <w:left w:val="single" w:sz="8" w:space="0" w:color="000000"/>
              <w:bottom w:val="single" w:sz="8" w:space="0" w:color="000000"/>
              <w:right w:val="single" w:sz="8" w:space="0" w:color="000000"/>
            </w:tcBorders>
            <w:tcMar>
              <w:top w:w="0" w:type="dxa"/>
              <w:bottom w:w="0" w:type="dxa"/>
            </w:tcMar>
          </w:tcPr>
          <w:p w14:paraId="4FA6491A"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57857</w:t>
            </w:r>
          </w:p>
        </w:tc>
        <w:tc>
          <w:tcPr>
            <w:tcW w:w="2655" w:type="dxa"/>
            <w:tcBorders>
              <w:top w:val="single" w:sz="8" w:space="0" w:color="000000"/>
              <w:left w:val="single" w:sz="8" w:space="0" w:color="000000"/>
              <w:bottom w:val="single" w:sz="8" w:space="0" w:color="000000"/>
              <w:right w:val="single" w:sz="8" w:space="0" w:color="000000"/>
            </w:tcBorders>
            <w:tcMar>
              <w:top w:w="0" w:type="dxa"/>
              <w:bottom w:w="0" w:type="dxa"/>
            </w:tcMar>
          </w:tcPr>
          <w:p w14:paraId="394F4230"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-9%; -2%</w:t>
            </w:r>
          </w:p>
        </w:tc>
      </w:tr>
      <w:tr w:rsidR="00343F6A" w14:paraId="234C648D" w14:textId="77777777">
        <w:trPr>
          <w:trHeight w:val="315"/>
        </w:trPr>
        <w:tc>
          <w:tcPr>
            <w:tcW w:w="3765" w:type="dxa"/>
            <w:tcBorders>
              <w:top w:val="single" w:sz="8" w:space="0" w:color="000000"/>
              <w:left w:val="single" w:sz="8" w:space="0" w:color="000000"/>
              <w:bottom w:val="single" w:sz="8" w:space="0" w:color="000000"/>
              <w:right w:val="single" w:sz="8" w:space="0" w:color="000000"/>
            </w:tcBorders>
            <w:tcMar>
              <w:top w:w="0" w:type="dxa"/>
              <w:bottom w:w="0" w:type="dxa"/>
            </w:tcMar>
          </w:tcPr>
          <w:p w14:paraId="2A3E7A41"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t. sk. bērni līdz 18.g.</w:t>
            </w:r>
          </w:p>
        </w:tc>
        <w:tc>
          <w:tcPr>
            <w:tcW w:w="1125" w:type="dxa"/>
            <w:tcBorders>
              <w:top w:val="single" w:sz="8" w:space="0" w:color="000000"/>
              <w:left w:val="single" w:sz="8" w:space="0" w:color="000000"/>
              <w:bottom w:val="single" w:sz="8" w:space="0" w:color="000000"/>
              <w:right w:val="single" w:sz="8" w:space="0" w:color="000000"/>
            </w:tcBorders>
            <w:tcMar>
              <w:top w:w="0" w:type="dxa"/>
              <w:bottom w:w="0" w:type="dxa"/>
            </w:tcMar>
          </w:tcPr>
          <w:p w14:paraId="39E4D359"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22581</w:t>
            </w:r>
          </w:p>
        </w:tc>
        <w:tc>
          <w:tcPr>
            <w:tcW w:w="1200" w:type="dxa"/>
            <w:tcBorders>
              <w:top w:val="single" w:sz="8" w:space="0" w:color="000000"/>
              <w:left w:val="single" w:sz="8" w:space="0" w:color="000000"/>
              <w:bottom w:val="single" w:sz="8" w:space="0" w:color="000000"/>
              <w:right w:val="single" w:sz="8" w:space="0" w:color="000000"/>
            </w:tcBorders>
            <w:tcMar>
              <w:top w:w="0" w:type="dxa"/>
              <w:bottom w:w="0" w:type="dxa"/>
            </w:tcMar>
          </w:tcPr>
          <w:p w14:paraId="1A8CDEF7"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21776</w:t>
            </w:r>
          </w:p>
        </w:tc>
        <w:tc>
          <w:tcPr>
            <w:tcW w:w="1575" w:type="dxa"/>
            <w:tcBorders>
              <w:top w:val="single" w:sz="8" w:space="0" w:color="000000"/>
              <w:left w:val="single" w:sz="8" w:space="0" w:color="000000"/>
              <w:bottom w:val="single" w:sz="8" w:space="0" w:color="000000"/>
              <w:right w:val="single" w:sz="8" w:space="0" w:color="000000"/>
            </w:tcBorders>
            <w:tcMar>
              <w:top w:w="0" w:type="dxa"/>
              <w:bottom w:w="0" w:type="dxa"/>
            </w:tcMar>
          </w:tcPr>
          <w:p w14:paraId="29527735"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20683</w:t>
            </w:r>
          </w:p>
        </w:tc>
        <w:tc>
          <w:tcPr>
            <w:tcW w:w="2655" w:type="dxa"/>
            <w:tcBorders>
              <w:top w:val="single" w:sz="8" w:space="0" w:color="000000"/>
              <w:left w:val="single" w:sz="8" w:space="0" w:color="000000"/>
              <w:bottom w:val="single" w:sz="8" w:space="0" w:color="000000"/>
              <w:right w:val="single" w:sz="8" w:space="0" w:color="000000"/>
            </w:tcBorders>
            <w:tcMar>
              <w:top w:w="0" w:type="dxa"/>
              <w:bottom w:w="0" w:type="dxa"/>
            </w:tcMar>
          </w:tcPr>
          <w:p w14:paraId="5BB3FF0C"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-3%; -5%</w:t>
            </w:r>
          </w:p>
        </w:tc>
      </w:tr>
      <w:tr w:rsidR="00343F6A" w14:paraId="41D4969A" w14:textId="77777777">
        <w:trPr>
          <w:trHeight w:val="315"/>
        </w:trPr>
        <w:tc>
          <w:tcPr>
            <w:tcW w:w="3765" w:type="dxa"/>
            <w:tcBorders>
              <w:top w:val="single" w:sz="8" w:space="0" w:color="000000"/>
              <w:left w:val="single" w:sz="8" w:space="0" w:color="000000"/>
              <w:bottom w:val="single" w:sz="8" w:space="0" w:color="000000"/>
              <w:right w:val="single" w:sz="8" w:space="0" w:color="000000"/>
            </w:tcBorders>
            <w:tcMar>
              <w:top w:w="0" w:type="dxa"/>
              <w:bottom w:w="0" w:type="dxa"/>
            </w:tcMar>
          </w:tcPr>
          <w:p w14:paraId="44BA2BFF"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Virtuālais apmeklējums</w:t>
            </w:r>
          </w:p>
        </w:tc>
        <w:tc>
          <w:tcPr>
            <w:tcW w:w="1125" w:type="dxa"/>
            <w:tcBorders>
              <w:top w:val="single" w:sz="8" w:space="0" w:color="000000"/>
              <w:left w:val="single" w:sz="8" w:space="0" w:color="000000"/>
              <w:bottom w:val="single" w:sz="8" w:space="0" w:color="000000"/>
              <w:right w:val="single" w:sz="8" w:space="0" w:color="000000"/>
            </w:tcBorders>
            <w:tcMar>
              <w:top w:w="0" w:type="dxa"/>
              <w:bottom w:w="0" w:type="dxa"/>
            </w:tcMar>
          </w:tcPr>
          <w:p w14:paraId="3536A703"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355349</w:t>
            </w:r>
          </w:p>
        </w:tc>
        <w:tc>
          <w:tcPr>
            <w:tcW w:w="1200" w:type="dxa"/>
            <w:tcBorders>
              <w:top w:val="single" w:sz="8" w:space="0" w:color="000000"/>
              <w:left w:val="single" w:sz="8" w:space="0" w:color="000000"/>
              <w:bottom w:val="single" w:sz="8" w:space="0" w:color="000000"/>
              <w:right w:val="single" w:sz="8" w:space="0" w:color="000000"/>
            </w:tcBorders>
            <w:tcMar>
              <w:top w:w="0" w:type="dxa"/>
              <w:bottom w:w="0" w:type="dxa"/>
            </w:tcMar>
          </w:tcPr>
          <w:p w14:paraId="0CB1DB9C"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702161</w:t>
            </w:r>
          </w:p>
        </w:tc>
        <w:tc>
          <w:tcPr>
            <w:tcW w:w="1575" w:type="dxa"/>
            <w:tcBorders>
              <w:top w:val="single" w:sz="8" w:space="0" w:color="000000"/>
              <w:left w:val="single" w:sz="8" w:space="0" w:color="000000"/>
              <w:bottom w:val="single" w:sz="8" w:space="0" w:color="000000"/>
              <w:right w:val="single" w:sz="8" w:space="0" w:color="000000"/>
            </w:tcBorders>
            <w:tcMar>
              <w:top w:w="0" w:type="dxa"/>
              <w:bottom w:w="0" w:type="dxa"/>
            </w:tcMar>
          </w:tcPr>
          <w:p w14:paraId="1E42A805"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 xml:space="preserve">1632250 </w:t>
            </w:r>
          </w:p>
        </w:tc>
        <w:tc>
          <w:tcPr>
            <w:tcW w:w="2655" w:type="dxa"/>
            <w:tcBorders>
              <w:top w:val="single" w:sz="8" w:space="0" w:color="000000"/>
              <w:left w:val="single" w:sz="8" w:space="0" w:color="000000"/>
              <w:bottom w:val="single" w:sz="8" w:space="0" w:color="000000"/>
              <w:right w:val="single" w:sz="8" w:space="0" w:color="000000"/>
            </w:tcBorders>
            <w:tcMar>
              <w:top w:w="0" w:type="dxa"/>
              <w:bottom w:w="0" w:type="dxa"/>
            </w:tcMar>
          </w:tcPr>
          <w:p w14:paraId="7E349211"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+98%; 133%</w:t>
            </w:r>
          </w:p>
        </w:tc>
      </w:tr>
      <w:tr w:rsidR="00343F6A" w14:paraId="42344DFF" w14:textId="77777777">
        <w:trPr>
          <w:trHeight w:val="315"/>
        </w:trPr>
        <w:tc>
          <w:tcPr>
            <w:tcW w:w="3765" w:type="dxa"/>
            <w:tcBorders>
              <w:top w:val="single" w:sz="8" w:space="0" w:color="000000"/>
              <w:left w:val="single" w:sz="8" w:space="0" w:color="000000"/>
              <w:bottom w:val="single" w:sz="8" w:space="0" w:color="000000"/>
              <w:right w:val="single" w:sz="8" w:space="0" w:color="000000"/>
            </w:tcBorders>
            <w:tcMar>
              <w:top w:w="0" w:type="dxa"/>
              <w:bottom w:w="0" w:type="dxa"/>
            </w:tcMar>
          </w:tcPr>
          <w:p w14:paraId="13A278AD"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Izsniegums kopā</w:t>
            </w:r>
          </w:p>
        </w:tc>
        <w:tc>
          <w:tcPr>
            <w:tcW w:w="1125" w:type="dxa"/>
            <w:tcBorders>
              <w:top w:val="single" w:sz="8" w:space="0" w:color="000000"/>
              <w:left w:val="single" w:sz="8" w:space="0" w:color="000000"/>
              <w:bottom w:val="single" w:sz="8" w:space="0" w:color="000000"/>
              <w:right w:val="single" w:sz="8" w:space="0" w:color="000000"/>
            </w:tcBorders>
            <w:tcMar>
              <w:top w:w="0" w:type="dxa"/>
              <w:bottom w:w="0" w:type="dxa"/>
            </w:tcMar>
          </w:tcPr>
          <w:p w14:paraId="5AFC3972"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94888</w:t>
            </w:r>
          </w:p>
        </w:tc>
        <w:tc>
          <w:tcPr>
            <w:tcW w:w="1200" w:type="dxa"/>
            <w:tcBorders>
              <w:top w:val="single" w:sz="8" w:space="0" w:color="000000"/>
              <w:left w:val="single" w:sz="8" w:space="0" w:color="000000"/>
              <w:bottom w:val="single" w:sz="8" w:space="0" w:color="000000"/>
              <w:right w:val="single" w:sz="8" w:space="0" w:color="000000"/>
            </w:tcBorders>
            <w:tcMar>
              <w:top w:w="0" w:type="dxa"/>
              <w:bottom w:w="0" w:type="dxa"/>
            </w:tcMar>
          </w:tcPr>
          <w:p w14:paraId="1934B7E3"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98648</w:t>
            </w:r>
          </w:p>
        </w:tc>
        <w:tc>
          <w:tcPr>
            <w:tcW w:w="1575" w:type="dxa"/>
            <w:tcBorders>
              <w:top w:val="single" w:sz="8" w:space="0" w:color="000000"/>
              <w:left w:val="single" w:sz="8" w:space="0" w:color="000000"/>
              <w:bottom w:val="single" w:sz="8" w:space="0" w:color="000000"/>
              <w:right w:val="single" w:sz="8" w:space="0" w:color="000000"/>
            </w:tcBorders>
            <w:tcMar>
              <w:top w:w="0" w:type="dxa"/>
              <w:bottom w:w="0" w:type="dxa"/>
            </w:tcMar>
          </w:tcPr>
          <w:p w14:paraId="167F4168"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103724</w:t>
            </w:r>
          </w:p>
        </w:tc>
        <w:tc>
          <w:tcPr>
            <w:tcW w:w="2655" w:type="dxa"/>
            <w:tcBorders>
              <w:top w:val="single" w:sz="8" w:space="0" w:color="000000"/>
              <w:left w:val="single" w:sz="8" w:space="0" w:color="000000"/>
              <w:bottom w:val="single" w:sz="8" w:space="0" w:color="000000"/>
              <w:right w:val="single" w:sz="8" w:space="0" w:color="000000"/>
            </w:tcBorders>
            <w:tcMar>
              <w:top w:w="0" w:type="dxa"/>
              <w:bottom w:w="0" w:type="dxa"/>
            </w:tcMar>
          </w:tcPr>
          <w:p w14:paraId="2AFCE044"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+4%; +5%</w:t>
            </w:r>
          </w:p>
        </w:tc>
      </w:tr>
      <w:tr w:rsidR="00343F6A" w14:paraId="29D77078" w14:textId="77777777">
        <w:trPr>
          <w:trHeight w:val="315"/>
        </w:trPr>
        <w:tc>
          <w:tcPr>
            <w:tcW w:w="3765" w:type="dxa"/>
            <w:tcBorders>
              <w:top w:val="single" w:sz="8" w:space="0" w:color="000000"/>
              <w:left w:val="single" w:sz="8" w:space="0" w:color="000000"/>
              <w:bottom w:val="single" w:sz="8" w:space="0" w:color="000000"/>
              <w:right w:val="single" w:sz="8" w:space="0" w:color="000000"/>
            </w:tcBorders>
            <w:tcMar>
              <w:top w:w="0" w:type="dxa"/>
              <w:bottom w:w="0" w:type="dxa"/>
            </w:tcMar>
          </w:tcPr>
          <w:p w14:paraId="6BA0F970"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t. sk. grāmatas</w:t>
            </w:r>
          </w:p>
        </w:tc>
        <w:tc>
          <w:tcPr>
            <w:tcW w:w="1125" w:type="dxa"/>
            <w:tcBorders>
              <w:top w:val="single" w:sz="8" w:space="0" w:color="000000"/>
              <w:left w:val="single" w:sz="8" w:space="0" w:color="000000"/>
              <w:bottom w:val="single" w:sz="8" w:space="0" w:color="000000"/>
              <w:right w:val="single" w:sz="8" w:space="0" w:color="000000"/>
            </w:tcBorders>
            <w:tcMar>
              <w:top w:w="0" w:type="dxa"/>
              <w:bottom w:w="0" w:type="dxa"/>
            </w:tcMar>
          </w:tcPr>
          <w:p w14:paraId="198E3AAC"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65046</w:t>
            </w:r>
          </w:p>
        </w:tc>
        <w:tc>
          <w:tcPr>
            <w:tcW w:w="1200" w:type="dxa"/>
            <w:tcBorders>
              <w:top w:val="single" w:sz="8" w:space="0" w:color="000000"/>
              <w:left w:val="single" w:sz="8" w:space="0" w:color="000000"/>
              <w:bottom w:val="single" w:sz="8" w:space="0" w:color="000000"/>
              <w:right w:val="single" w:sz="8" w:space="0" w:color="000000"/>
            </w:tcBorders>
            <w:tcMar>
              <w:top w:w="0" w:type="dxa"/>
              <w:bottom w:w="0" w:type="dxa"/>
            </w:tcMar>
          </w:tcPr>
          <w:p w14:paraId="006D8B11"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65964</w:t>
            </w:r>
          </w:p>
        </w:tc>
        <w:tc>
          <w:tcPr>
            <w:tcW w:w="1575" w:type="dxa"/>
            <w:tcBorders>
              <w:top w:val="single" w:sz="8" w:space="0" w:color="000000"/>
              <w:left w:val="single" w:sz="8" w:space="0" w:color="000000"/>
              <w:bottom w:val="single" w:sz="8" w:space="0" w:color="000000"/>
              <w:right w:val="single" w:sz="8" w:space="0" w:color="000000"/>
            </w:tcBorders>
            <w:tcMar>
              <w:top w:w="0" w:type="dxa"/>
              <w:bottom w:w="0" w:type="dxa"/>
            </w:tcMar>
          </w:tcPr>
          <w:p w14:paraId="057CAF98"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68602</w:t>
            </w:r>
          </w:p>
        </w:tc>
        <w:tc>
          <w:tcPr>
            <w:tcW w:w="2655" w:type="dxa"/>
            <w:tcBorders>
              <w:top w:val="single" w:sz="8" w:space="0" w:color="000000"/>
              <w:left w:val="single" w:sz="8" w:space="0" w:color="000000"/>
              <w:bottom w:val="single" w:sz="8" w:space="0" w:color="000000"/>
              <w:right w:val="single" w:sz="8" w:space="0" w:color="000000"/>
            </w:tcBorders>
            <w:tcMar>
              <w:top w:w="0" w:type="dxa"/>
              <w:bottom w:w="0" w:type="dxa"/>
            </w:tcMar>
          </w:tcPr>
          <w:p w14:paraId="1B691857"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+2%; +4%</w:t>
            </w:r>
          </w:p>
        </w:tc>
      </w:tr>
      <w:tr w:rsidR="00343F6A" w14:paraId="6AAB842E" w14:textId="77777777">
        <w:trPr>
          <w:trHeight w:val="450"/>
        </w:trPr>
        <w:tc>
          <w:tcPr>
            <w:tcW w:w="3765" w:type="dxa"/>
            <w:tcBorders>
              <w:top w:val="single" w:sz="8" w:space="0" w:color="000000"/>
              <w:left w:val="single" w:sz="8" w:space="0" w:color="000000"/>
              <w:bottom w:val="single" w:sz="8" w:space="0" w:color="000000"/>
              <w:right w:val="single" w:sz="8" w:space="0" w:color="000000"/>
            </w:tcBorders>
            <w:tcMar>
              <w:top w:w="0" w:type="dxa"/>
              <w:bottom w:w="0" w:type="dxa"/>
            </w:tcMar>
          </w:tcPr>
          <w:p w14:paraId="49028240"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t. sk. periodiskie izdevumi</w:t>
            </w:r>
          </w:p>
        </w:tc>
        <w:tc>
          <w:tcPr>
            <w:tcW w:w="1125" w:type="dxa"/>
            <w:tcBorders>
              <w:top w:val="single" w:sz="8" w:space="0" w:color="000000"/>
              <w:left w:val="single" w:sz="8" w:space="0" w:color="000000"/>
              <w:bottom w:val="single" w:sz="8" w:space="0" w:color="000000"/>
              <w:right w:val="single" w:sz="8" w:space="0" w:color="000000"/>
            </w:tcBorders>
            <w:tcMar>
              <w:top w:w="0" w:type="dxa"/>
              <w:bottom w:w="0" w:type="dxa"/>
            </w:tcMar>
          </w:tcPr>
          <w:p w14:paraId="004B9A7F"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21116</w:t>
            </w:r>
          </w:p>
        </w:tc>
        <w:tc>
          <w:tcPr>
            <w:tcW w:w="1200" w:type="dxa"/>
            <w:tcBorders>
              <w:top w:val="single" w:sz="8" w:space="0" w:color="000000"/>
              <w:left w:val="single" w:sz="8" w:space="0" w:color="000000"/>
              <w:bottom w:val="single" w:sz="8" w:space="0" w:color="000000"/>
              <w:right w:val="single" w:sz="8" w:space="0" w:color="000000"/>
            </w:tcBorders>
            <w:tcMar>
              <w:top w:w="0" w:type="dxa"/>
              <w:bottom w:w="0" w:type="dxa"/>
            </w:tcMar>
          </w:tcPr>
          <w:p w14:paraId="6F72AFA2"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22421</w:t>
            </w:r>
          </w:p>
        </w:tc>
        <w:tc>
          <w:tcPr>
            <w:tcW w:w="1575" w:type="dxa"/>
            <w:tcBorders>
              <w:top w:val="single" w:sz="8" w:space="0" w:color="000000"/>
              <w:left w:val="single" w:sz="8" w:space="0" w:color="000000"/>
              <w:bottom w:val="single" w:sz="8" w:space="0" w:color="000000"/>
              <w:right w:val="single" w:sz="8" w:space="0" w:color="000000"/>
            </w:tcBorders>
            <w:tcMar>
              <w:top w:w="0" w:type="dxa"/>
              <w:bottom w:w="0" w:type="dxa"/>
            </w:tcMar>
          </w:tcPr>
          <w:p w14:paraId="1DC8CE38"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26146</w:t>
            </w:r>
          </w:p>
        </w:tc>
        <w:tc>
          <w:tcPr>
            <w:tcW w:w="2655" w:type="dxa"/>
            <w:tcBorders>
              <w:top w:val="single" w:sz="8" w:space="0" w:color="000000"/>
              <w:left w:val="single" w:sz="8" w:space="0" w:color="000000"/>
              <w:bottom w:val="single" w:sz="8" w:space="0" w:color="000000"/>
              <w:right w:val="single" w:sz="8" w:space="0" w:color="000000"/>
            </w:tcBorders>
            <w:tcMar>
              <w:top w:w="0" w:type="dxa"/>
              <w:bottom w:w="0" w:type="dxa"/>
            </w:tcMar>
          </w:tcPr>
          <w:p w14:paraId="3B9BFFA7"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+7%; +17%</w:t>
            </w:r>
          </w:p>
        </w:tc>
      </w:tr>
      <w:tr w:rsidR="00343F6A" w14:paraId="2FB14155" w14:textId="77777777">
        <w:trPr>
          <w:trHeight w:val="315"/>
        </w:trPr>
        <w:tc>
          <w:tcPr>
            <w:tcW w:w="3765" w:type="dxa"/>
            <w:tcBorders>
              <w:top w:val="single" w:sz="8" w:space="0" w:color="000000"/>
              <w:left w:val="single" w:sz="8" w:space="0" w:color="000000"/>
              <w:bottom w:val="single" w:sz="8" w:space="0" w:color="000000"/>
              <w:right w:val="single" w:sz="8" w:space="0" w:color="000000"/>
            </w:tcBorders>
            <w:tcMar>
              <w:top w:w="0" w:type="dxa"/>
              <w:bottom w:w="0" w:type="dxa"/>
            </w:tcMar>
          </w:tcPr>
          <w:p w14:paraId="50FAC2BC"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t. sk. bērniem līdz 18.g.</w:t>
            </w:r>
          </w:p>
        </w:tc>
        <w:tc>
          <w:tcPr>
            <w:tcW w:w="1125" w:type="dxa"/>
            <w:tcBorders>
              <w:top w:val="single" w:sz="8" w:space="0" w:color="000000"/>
              <w:left w:val="single" w:sz="8" w:space="0" w:color="000000"/>
              <w:bottom w:val="single" w:sz="8" w:space="0" w:color="000000"/>
              <w:right w:val="single" w:sz="8" w:space="0" w:color="000000"/>
            </w:tcBorders>
            <w:tcMar>
              <w:top w:w="0" w:type="dxa"/>
              <w:bottom w:w="0" w:type="dxa"/>
            </w:tcMar>
          </w:tcPr>
          <w:p w14:paraId="3F0D80F6"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20950</w:t>
            </w:r>
          </w:p>
        </w:tc>
        <w:tc>
          <w:tcPr>
            <w:tcW w:w="1200" w:type="dxa"/>
            <w:tcBorders>
              <w:top w:val="single" w:sz="8" w:space="0" w:color="000000"/>
              <w:left w:val="single" w:sz="8" w:space="0" w:color="000000"/>
              <w:bottom w:val="single" w:sz="8" w:space="0" w:color="000000"/>
              <w:right w:val="single" w:sz="8" w:space="0" w:color="000000"/>
            </w:tcBorders>
            <w:tcMar>
              <w:top w:w="0" w:type="dxa"/>
              <w:bottom w:w="0" w:type="dxa"/>
            </w:tcMar>
          </w:tcPr>
          <w:p w14:paraId="04192EF8"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19999</w:t>
            </w:r>
          </w:p>
        </w:tc>
        <w:tc>
          <w:tcPr>
            <w:tcW w:w="1575" w:type="dxa"/>
            <w:tcBorders>
              <w:top w:val="single" w:sz="8" w:space="0" w:color="000000"/>
              <w:left w:val="single" w:sz="8" w:space="0" w:color="000000"/>
              <w:bottom w:val="single" w:sz="8" w:space="0" w:color="000000"/>
              <w:right w:val="single" w:sz="8" w:space="0" w:color="000000"/>
            </w:tcBorders>
            <w:tcMar>
              <w:top w:w="0" w:type="dxa"/>
              <w:bottom w:w="0" w:type="dxa"/>
            </w:tcMar>
          </w:tcPr>
          <w:p w14:paraId="552B8C27"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18936</w:t>
            </w:r>
          </w:p>
        </w:tc>
        <w:tc>
          <w:tcPr>
            <w:tcW w:w="2655" w:type="dxa"/>
            <w:tcBorders>
              <w:top w:val="single" w:sz="8" w:space="0" w:color="000000"/>
              <w:left w:val="single" w:sz="8" w:space="0" w:color="000000"/>
              <w:bottom w:val="single" w:sz="8" w:space="0" w:color="000000"/>
              <w:right w:val="single" w:sz="8" w:space="0" w:color="000000"/>
            </w:tcBorders>
            <w:tcMar>
              <w:top w:w="0" w:type="dxa"/>
              <w:bottom w:w="0" w:type="dxa"/>
            </w:tcMar>
          </w:tcPr>
          <w:p w14:paraId="02AC8685"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-4%; +5%</w:t>
            </w:r>
          </w:p>
        </w:tc>
      </w:tr>
      <w:tr w:rsidR="00343F6A" w14:paraId="45AD2B8B" w14:textId="77777777">
        <w:trPr>
          <w:trHeight w:val="645"/>
        </w:trPr>
        <w:tc>
          <w:tcPr>
            <w:tcW w:w="3765" w:type="dxa"/>
            <w:tcBorders>
              <w:top w:val="single" w:sz="8" w:space="0" w:color="000000"/>
              <w:left w:val="single" w:sz="8" w:space="0" w:color="000000"/>
              <w:bottom w:val="single" w:sz="8" w:space="0" w:color="000000"/>
              <w:right w:val="single" w:sz="8" w:space="0" w:color="000000"/>
            </w:tcBorders>
            <w:tcMar>
              <w:top w:w="0" w:type="dxa"/>
              <w:bottom w:w="0" w:type="dxa"/>
            </w:tcMar>
          </w:tcPr>
          <w:p w14:paraId="3E242961"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Bibliotekārais aptvērums % no iedz. skaita pilsētā</w:t>
            </w:r>
          </w:p>
        </w:tc>
        <w:tc>
          <w:tcPr>
            <w:tcW w:w="1125" w:type="dxa"/>
            <w:tcBorders>
              <w:top w:val="single" w:sz="8" w:space="0" w:color="000000"/>
              <w:left w:val="single" w:sz="8" w:space="0" w:color="000000"/>
              <w:bottom w:val="single" w:sz="8" w:space="0" w:color="000000"/>
              <w:right w:val="single" w:sz="8" w:space="0" w:color="000000"/>
            </w:tcBorders>
            <w:tcMar>
              <w:top w:w="0" w:type="dxa"/>
              <w:bottom w:w="0" w:type="dxa"/>
            </w:tcMar>
          </w:tcPr>
          <w:p w14:paraId="0C54545E"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41%</w:t>
            </w:r>
          </w:p>
        </w:tc>
        <w:tc>
          <w:tcPr>
            <w:tcW w:w="1200" w:type="dxa"/>
            <w:tcBorders>
              <w:top w:val="single" w:sz="8" w:space="0" w:color="000000"/>
              <w:left w:val="single" w:sz="8" w:space="0" w:color="000000"/>
              <w:bottom w:val="single" w:sz="8" w:space="0" w:color="000000"/>
              <w:right w:val="single" w:sz="8" w:space="0" w:color="000000"/>
            </w:tcBorders>
            <w:tcMar>
              <w:top w:w="0" w:type="dxa"/>
              <w:bottom w:w="0" w:type="dxa"/>
            </w:tcMar>
          </w:tcPr>
          <w:p w14:paraId="1A3563BB"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44%</w:t>
            </w:r>
          </w:p>
        </w:tc>
        <w:tc>
          <w:tcPr>
            <w:tcW w:w="1575" w:type="dxa"/>
            <w:tcBorders>
              <w:top w:val="single" w:sz="8" w:space="0" w:color="000000"/>
              <w:left w:val="single" w:sz="8" w:space="0" w:color="000000"/>
              <w:bottom w:val="single" w:sz="8" w:space="0" w:color="000000"/>
              <w:right w:val="single" w:sz="8" w:space="0" w:color="000000"/>
            </w:tcBorders>
            <w:tcMar>
              <w:top w:w="0" w:type="dxa"/>
              <w:bottom w:w="0" w:type="dxa"/>
            </w:tcMar>
          </w:tcPr>
          <w:p w14:paraId="0D3FBEA6"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43%</w:t>
            </w:r>
          </w:p>
        </w:tc>
        <w:tc>
          <w:tcPr>
            <w:tcW w:w="2655" w:type="dxa"/>
            <w:tcBorders>
              <w:top w:val="single" w:sz="8" w:space="0" w:color="000000"/>
              <w:left w:val="single" w:sz="8" w:space="0" w:color="000000"/>
              <w:bottom w:val="single" w:sz="8" w:space="0" w:color="000000"/>
              <w:right w:val="single" w:sz="8" w:space="0" w:color="000000"/>
            </w:tcBorders>
            <w:tcMar>
              <w:top w:w="0" w:type="dxa"/>
              <w:bottom w:w="0" w:type="dxa"/>
            </w:tcMar>
          </w:tcPr>
          <w:p w14:paraId="6181A53E"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+8%; -2%</w:t>
            </w:r>
          </w:p>
        </w:tc>
      </w:tr>
      <w:tr w:rsidR="00343F6A" w14:paraId="2064DC0D" w14:textId="77777777">
        <w:trPr>
          <w:trHeight w:val="315"/>
        </w:trPr>
        <w:tc>
          <w:tcPr>
            <w:tcW w:w="3765" w:type="dxa"/>
            <w:tcBorders>
              <w:top w:val="single" w:sz="8" w:space="0" w:color="000000"/>
              <w:left w:val="single" w:sz="8" w:space="0" w:color="000000"/>
              <w:bottom w:val="single" w:sz="8" w:space="0" w:color="000000"/>
              <w:right w:val="single" w:sz="8" w:space="0" w:color="000000"/>
            </w:tcBorders>
            <w:tcMar>
              <w:top w:w="0" w:type="dxa"/>
              <w:bottom w:w="0" w:type="dxa"/>
            </w:tcMar>
          </w:tcPr>
          <w:p w14:paraId="1F6C3C2E"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t. sk. bērni līdz 18 g.</w:t>
            </w:r>
          </w:p>
        </w:tc>
        <w:tc>
          <w:tcPr>
            <w:tcW w:w="1125" w:type="dxa"/>
            <w:tcBorders>
              <w:top w:val="single" w:sz="8" w:space="0" w:color="000000"/>
              <w:left w:val="single" w:sz="8" w:space="0" w:color="000000"/>
              <w:bottom w:val="single" w:sz="8" w:space="0" w:color="000000"/>
              <w:right w:val="single" w:sz="8" w:space="0" w:color="000000"/>
            </w:tcBorders>
            <w:tcMar>
              <w:top w:w="0" w:type="dxa"/>
              <w:bottom w:w="0" w:type="dxa"/>
            </w:tcMar>
          </w:tcPr>
          <w:p w14:paraId="164D6B88"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92%</w:t>
            </w:r>
          </w:p>
        </w:tc>
        <w:tc>
          <w:tcPr>
            <w:tcW w:w="1200" w:type="dxa"/>
            <w:tcBorders>
              <w:top w:val="single" w:sz="8" w:space="0" w:color="000000"/>
              <w:left w:val="single" w:sz="8" w:space="0" w:color="000000"/>
              <w:bottom w:val="single" w:sz="8" w:space="0" w:color="000000"/>
              <w:right w:val="single" w:sz="8" w:space="0" w:color="000000"/>
            </w:tcBorders>
            <w:tcMar>
              <w:top w:w="0" w:type="dxa"/>
              <w:bottom w:w="0" w:type="dxa"/>
            </w:tcMar>
          </w:tcPr>
          <w:p w14:paraId="33230A70"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114%</w:t>
            </w:r>
          </w:p>
        </w:tc>
        <w:tc>
          <w:tcPr>
            <w:tcW w:w="1575" w:type="dxa"/>
            <w:tcBorders>
              <w:top w:val="single" w:sz="8" w:space="0" w:color="000000"/>
              <w:left w:val="single" w:sz="8" w:space="0" w:color="000000"/>
              <w:bottom w:val="single" w:sz="8" w:space="0" w:color="000000"/>
              <w:right w:val="single" w:sz="8" w:space="0" w:color="000000"/>
            </w:tcBorders>
            <w:tcMar>
              <w:top w:w="0" w:type="dxa"/>
              <w:bottom w:w="0" w:type="dxa"/>
            </w:tcMar>
          </w:tcPr>
          <w:p w14:paraId="62542FD8"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92%</w:t>
            </w:r>
          </w:p>
        </w:tc>
        <w:tc>
          <w:tcPr>
            <w:tcW w:w="2655" w:type="dxa"/>
            <w:tcBorders>
              <w:top w:val="single" w:sz="8" w:space="0" w:color="000000"/>
              <w:left w:val="single" w:sz="8" w:space="0" w:color="000000"/>
              <w:bottom w:val="single" w:sz="8" w:space="0" w:color="000000"/>
              <w:right w:val="single" w:sz="8" w:space="0" w:color="000000"/>
            </w:tcBorders>
            <w:tcMar>
              <w:top w:w="0" w:type="dxa"/>
              <w:bottom w:w="0" w:type="dxa"/>
            </w:tcMar>
          </w:tcPr>
          <w:p w14:paraId="52BC6468"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+24%; -19%</w:t>
            </w:r>
          </w:p>
        </w:tc>
      </w:tr>
    </w:tbl>
    <w:p w14:paraId="585A9246" w14:textId="77777777" w:rsidR="00343F6A" w:rsidRDefault="005D351A">
      <w:pPr>
        <w:spacing w:line="240" w:lineRule="auto"/>
        <w:ind w:firstLine="720"/>
        <w:jc w:val="both"/>
        <w:rPr>
          <w:rFonts w:ascii="Calibri" w:eastAsia="Calibri" w:hAnsi="Calibri" w:cs="Calibri"/>
          <w:sz w:val="24"/>
          <w:szCs w:val="24"/>
        </w:rPr>
      </w:pPr>
      <w:r>
        <w:rPr>
          <w:rFonts w:ascii="Calibri" w:eastAsia="Calibri" w:hAnsi="Calibri" w:cs="Calibri"/>
          <w:sz w:val="24"/>
          <w:szCs w:val="24"/>
        </w:rPr>
        <w:t>Bibliotēkas aktīvo lietotāju skaits 2024. gadā pieaug (+5%) un 2025. gadā saglabājas stabils, ar minimālu samazinājumu (-0,4%), kas liecina par noturīgu lietotāju skaitu.</w:t>
      </w:r>
    </w:p>
    <w:p w14:paraId="25AA6012" w14:textId="77777777" w:rsidR="00343F6A" w:rsidRDefault="005D351A">
      <w:pPr>
        <w:spacing w:line="240" w:lineRule="auto"/>
        <w:ind w:firstLine="720"/>
        <w:jc w:val="both"/>
        <w:rPr>
          <w:rFonts w:ascii="Calibri" w:eastAsia="Calibri" w:hAnsi="Calibri" w:cs="Calibri"/>
          <w:sz w:val="24"/>
          <w:szCs w:val="24"/>
        </w:rPr>
      </w:pPr>
      <w:r>
        <w:rPr>
          <w:rFonts w:ascii="Calibri" w:eastAsia="Calibri" w:hAnsi="Calibri" w:cs="Calibri"/>
          <w:sz w:val="24"/>
          <w:szCs w:val="24"/>
        </w:rPr>
        <w:lastRenderedPageBreak/>
        <w:t>Fiziskais apmeklējums samazinās (-9% un -2%), vienlaikus strauji pieaug virtuālais apmeklējums (+98% un +133%), apliecinot lietotāju paradumu maiņu un digitālo pakalpojumu arvien lielāku nozīmi.</w:t>
      </w:r>
    </w:p>
    <w:p w14:paraId="143467CF" w14:textId="77777777" w:rsidR="00343F6A" w:rsidRDefault="005D351A">
      <w:pPr>
        <w:spacing w:line="240" w:lineRule="auto"/>
        <w:ind w:firstLine="720"/>
        <w:jc w:val="both"/>
        <w:rPr>
          <w:rFonts w:ascii="Calibri" w:eastAsia="Calibri" w:hAnsi="Calibri" w:cs="Calibri"/>
          <w:sz w:val="24"/>
          <w:szCs w:val="24"/>
        </w:rPr>
      </w:pPr>
      <w:r>
        <w:rPr>
          <w:rFonts w:ascii="Calibri" w:eastAsia="Calibri" w:hAnsi="Calibri" w:cs="Calibri"/>
          <w:sz w:val="24"/>
          <w:szCs w:val="24"/>
        </w:rPr>
        <w:t>Izsnieguma rādītāji kopumā turpina pieaugt (+4% un +5%), tostarp grāmatu un periodisko izdevumu izsniegums, kas norāda uz aktīvu bibliotēkas krājuma izmantošanu, neskatoties uz fiziskā apmeklējuma samazināšanos.</w:t>
      </w:r>
    </w:p>
    <w:p w14:paraId="397F3ECD" w14:textId="77777777" w:rsidR="00343F6A" w:rsidRDefault="005D351A">
      <w:pPr>
        <w:spacing w:line="240" w:lineRule="auto"/>
        <w:ind w:firstLine="720"/>
        <w:jc w:val="both"/>
        <w:rPr>
          <w:rFonts w:ascii="Calibri" w:eastAsia="Calibri" w:hAnsi="Calibri" w:cs="Calibri"/>
          <w:sz w:val="24"/>
          <w:szCs w:val="24"/>
        </w:rPr>
      </w:pPr>
      <w:r>
        <w:rPr>
          <w:rFonts w:ascii="Calibri" w:eastAsia="Calibri" w:hAnsi="Calibri" w:cs="Calibri"/>
          <w:sz w:val="24"/>
          <w:szCs w:val="24"/>
        </w:rPr>
        <w:t>Bērnu auditorijā vērojams fiziskā apmeklējuma un izsnieguma kritums, tomēr bērnu bibliotekārais aptvērums saglabājas augsts, apliecinot bibliotēkas nozīmīgo lomu bērnu un jauniešu lasīšanas veicināšanā.</w:t>
      </w:r>
    </w:p>
    <w:p w14:paraId="619906B4" w14:textId="77777777" w:rsidR="00343F6A" w:rsidRDefault="00343F6A">
      <w:pPr>
        <w:spacing w:line="240" w:lineRule="auto"/>
        <w:rPr>
          <w:rFonts w:ascii="Calibri" w:eastAsia="Calibri" w:hAnsi="Calibri" w:cs="Calibri"/>
          <w:sz w:val="24"/>
          <w:szCs w:val="24"/>
        </w:rPr>
      </w:pPr>
    </w:p>
    <w:tbl>
      <w:tblPr>
        <w:tblStyle w:val="afa"/>
        <w:tblpPr w:leftFromText="180" w:rightFromText="180" w:topFromText="180" w:bottomFromText="180" w:vertAnchor="text"/>
        <w:tblW w:w="103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4305"/>
        <w:gridCol w:w="1290"/>
        <w:gridCol w:w="1290"/>
        <w:gridCol w:w="1200"/>
        <w:gridCol w:w="2235"/>
      </w:tblGrid>
      <w:tr w:rsidR="00343F6A" w14:paraId="77087F61" w14:textId="77777777">
        <w:trPr>
          <w:trHeight w:val="264"/>
        </w:trPr>
        <w:tc>
          <w:tcPr>
            <w:tcW w:w="10320" w:type="dxa"/>
            <w:gridSpan w:val="5"/>
            <w:tcBorders>
              <w:top w:val="single" w:sz="8" w:space="0" w:color="000000"/>
              <w:left w:val="single" w:sz="8" w:space="0" w:color="000000"/>
              <w:bottom w:val="single" w:sz="8" w:space="0" w:color="000000"/>
              <w:right w:val="single" w:sz="8" w:space="0" w:color="000000"/>
            </w:tcBorders>
            <w:tcMar>
              <w:top w:w="0" w:type="dxa"/>
              <w:bottom w:w="0" w:type="dxa"/>
            </w:tcMar>
          </w:tcPr>
          <w:p w14:paraId="46A30520" w14:textId="77777777" w:rsidR="00343F6A" w:rsidRDefault="005D351A">
            <w:pPr>
              <w:spacing w:line="240" w:lineRule="auto"/>
              <w:rPr>
                <w:rFonts w:ascii="Calibri" w:eastAsia="Calibri" w:hAnsi="Calibri" w:cs="Calibri"/>
                <w:sz w:val="24"/>
                <w:szCs w:val="24"/>
              </w:rPr>
            </w:pPr>
            <w:r>
              <w:rPr>
                <w:rFonts w:ascii="Calibri" w:eastAsia="Calibri" w:hAnsi="Calibri" w:cs="Calibri"/>
                <w:i/>
                <w:iCs/>
                <w:sz w:val="24"/>
                <w:szCs w:val="24"/>
              </w:rPr>
              <w:t>Gulbenes novada pagastu bibliotēku pamatrādītāji 2023.-2025.gadā:</w:t>
            </w:r>
          </w:p>
        </w:tc>
      </w:tr>
      <w:tr w:rsidR="00343F6A" w14:paraId="490073C4" w14:textId="77777777">
        <w:trPr>
          <w:trHeight w:val="615"/>
        </w:trPr>
        <w:tc>
          <w:tcPr>
            <w:tcW w:w="4305" w:type="dxa"/>
            <w:tcBorders>
              <w:top w:val="single" w:sz="8" w:space="0" w:color="000000"/>
              <w:left w:val="single" w:sz="8" w:space="0" w:color="000000"/>
              <w:bottom w:val="single" w:sz="8" w:space="0" w:color="000000"/>
              <w:right w:val="single" w:sz="8" w:space="0" w:color="000000"/>
            </w:tcBorders>
            <w:tcMar>
              <w:top w:w="0" w:type="dxa"/>
              <w:bottom w:w="0" w:type="dxa"/>
            </w:tcMar>
          </w:tcPr>
          <w:p w14:paraId="1C0B9584"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 xml:space="preserve"> </w:t>
            </w:r>
          </w:p>
        </w:tc>
        <w:tc>
          <w:tcPr>
            <w:tcW w:w="1290" w:type="dxa"/>
            <w:tcBorders>
              <w:top w:val="single" w:sz="8" w:space="0" w:color="000000"/>
              <w:left w:val="single" w:sz="8" w:space="0" w:color="000000"/>
              <w:bottom w:val="single" w:sz="8" w:space="0" w:color="000000"/>
              <w:right w:val="single" w:sz="8" w:space="0" w:color="000000"/>
            </w:tcBorders>
            <w:tcMar>
              <w:top w:w="0" w:type="dxa"/>
              <w:bottom w:w="0" w:type="dxa"/>
            </w:tcMar>
          </w:tcPr>
          <w:p w14:paraId="0373A460"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2023</w:t>
            </w:r>
          </w:p>
        </w:tc>
        <w:tc>
          <w:tcPr>
            <w:tcW w:w="1290" w:type="dxa"/>
            <w:tcBorders>
              <w:top w:val="single" w:sz="8" w:space="0" w:color="000000"/>
              <w:left w:val="single" w:sz="8" w:space="0" w:color="000000"/>
              <w:bottom w:val="single" w:sz="8" w:space="0" w:color="000000"/>
              <w:right w:val="single" w:sz="8" w:space="0" w:color="000000"/>
            </w:tcBorders>
            <w:tcMar>
              <w:top w:w="0" w:type="dxa"/>
              <w:bottom w:w="0" w:type="dxa"/>
            </w:tcMar>
          </w:tcPr>
          <w:p w14:paraId="0675ABEE"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2024</w:t>
            </w:r>
          </w:p>
        </w:tc>
        <w:tc>
          <w:tcPr>
            <w:tcW w:w="1200" w:type="dxa"/>
            <w:tcBorders>
              <w:top w:val="single" w:sz="8" w:space="0" w:color="000000"/>
              <w:left w:val="single" w:sz="8" w:space="0" w:color="000000"/>
              <w:bottom w:val="single" w:sz="8" w:space="0" w:color="000000"/>
              <w:right w:val="single" w:sz="8" w:space="0" w:color="000000"/>
            </w:tcBorders>
            <w:tcMar>
              <w:top w:w="0" w:type="dxa"/>
              <w:bottom w:w="0" w:type="dxa"/>
            </w:tcMar>
          </w:tcPr>
          <w:p w14:paraId="6B516DA6"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2025</w:t>
            </w:r>
          </w:p>
        </w:tc>
        <w:tc>
          <w:tcPr>
            <w:tcW w:w="2235" w:type="dxa"/>
            <w:tcBorders>
              <w:top w:val="single" w:sz="8" w:space="0" w:color="000000"/>
              <w:left w:val="single" w:sz="8" w:space="0" w:color="000000"/>
              <w:bottom w:val="single" w:sz="8" w:space="0" w:color="000000"/>
              <w:right w:val="single" w:sz="8" w:space="0" w:color="000000"/>
            </w:tcBorders>
            <w:tcMar>
              <w:top w:w="0" w:type="dxa"/>
              <w:bottom w:w="0" w:type="dxa"/>
            </w:tcMar>
          </w:tcPr>
          <w:p w14:paraId="2DE86F3E"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 salīdzinot ar iepr. gadu</w:t>
            </w:r>
          </w:p>
        </w:tc>
      </w:tr>
      <w:tr w:rsidR="00343F6A" w14:paraId="39473910" w14:textId="77777777">
        <w:trPr>
          <w:trHeight w:val="315"/>
        </w:trPr>
        <w:tc>
          <w:tcPr>
            <w:tcW w:w="4305" w:type="dxa"/>
            <w:tcBorders>
              <w:top w:val="single" w:sz="8" w:space="0" w:color="000000"/>
              <w:left w:val="single" w:sz="8" w:space="0" w:color="000000"/>
              <w:bottom w:val="single" w:sz="8" w:space="0" w:color="000000"/>
              <w:right w:val="single" w:sz="8" w:space="0" w:color="000000"/>
            </w:tcBorders>
            <w:tcMar>
              <w:top w:w="0" w:type="dxa"/>
              <w:bottom w:w="0" w:type="dxa"/>
            </w:tcMar>
          </w:tcPr>
          <w:p w14:paraId="316602AA"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Aktīvo lietotāju skaits</w:t>
            </w:r>
          </w:p>
        </w:tc>
        <w:tc>
          <w:tcPr>
            <w:tcW w:w="1290" w:type="dxa"/>
            <w:tcBorders>
              <w:top w:val="single" w:sz="8" w:space="0" w:color="000000"/>
              <w:left w:val="single" w:sz="8" w:space="0" w:color="000000"/>
              <w:bottom w:val="single" w:sz="8" w:space="0" w:color="000000"/>
              <w:right w:val="single" w:sz="8" w:space="0" w:color="000000"/>
            </w:tcBorders>
            <w:tcMar>
              <w:top w:w="0" w:type="dxa"/>
              <w:bottom w:w="0" w:type="dxa"/>
            </w:tcMar>
          </w:tcPr>
          <w:p w14:paraId="31811325"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4691</w:t>
            </w:r>
          </w:p>
        </w:tc>
        <w:tc>
          <w:tcPr>
            <w:tcW w:w="1290" w:type="dxa"/>
            <w:tcBorders>
              <w:top w:val="single" w:sz="8" w:space="0" w:color="000000"/>
              <w:left w:val="single" w:sz="8" w:space="0" w:color="000000"/>
              <w:bottom w:val="single" w:sz="8" w:space="0" w:color="000000"/>
              <w:right w:val="single" w:sz="8" w:space="0" w:color="000000"/>
            </w:tcBorders>
            <w:tcMar>
              <w:top w:w="0" w:type="dxa"/>
              <w:bottom w:w="0" w:type="dxa"/>
            </w:tcMar>
          </w:tcPr>
          <w:p w14:paraId="3FC82EAF"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5030</w:t>
            </w:r>
          </w:p>
        </w:tc>
        <w:tc>
          <w:tcPr>
            <w:tcW w:w="1200" w:type="dxa"/>
            <w:tcBorders>
              <w:top w:val="single" w:sz="8" w:space="0" w:color="000000"/>
              <w:left w:val="single" w:sz="8" w:space="0" w:color="000000"/>
              <w:bottom w:val="single" w:sz="8" w:space="0" w:color="000000"/>
              <w:right w:val="single" w:sz="8" w:space="0" w:color="000000"/>
            </w:tcBorders>
            <w:tcMar>
              <w:top w:w="0" w:type="dxa"/>
              <w:bottom w:w="0" w:type="dxa"/>
            </w:tcMar>
          </w:tcPr>
          <w:p w14:paraId="7DB3CAE9"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4740</w:t>
            </w:r>
          </w:p>
        </w:tc>
        <w:tc>
          <w:tcPr>
            <w:tcW w:w="2235" w:type="dxa"/>
            <w:tcBorders>
              <w:top w:val="single" w:sz="8" w:space="0" w:color="000000"/>
              <w:left w:val="single" w:sz="8" w:space="0" w:color="000000"/>
              <w:bottom w:val="single" w:sz="8" w:space="0" w:color="000000"/>
              <w:right w:val="single" w:sz="8" w:space="0" w:color="000000"/>
            </w:tcBorders>
            <w:tcMar>
              <w:top w:w="0" w:type="dxa"/>
              <w:bottom w:w="0" w:type="dxa"/>
            </w:tcMar>
          </w:tcPr>
          <w:p w14:paraId="757C3697"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+8%; -6%</w:t>
            </w:r>
          </w:p>
        </w:tc>
      </w:tr>
      <w:tr w:rsidR="00343F6A" w14:paraId="365237AB" w14:textId="77777777">
        <w:trPr>
          <w:trHeight w:val="315"/>
        </w:trPr>
        <w:tc>
          <w:tcPr>
            <w:tcW w:w="4305" w:type="dxa"/>
            <w:tcBorders>
              <w:top w:val="single" w:sz="8" w:space="0" w:color="000000"/>
              <w:left w:val="single" w:sz="8" w:space="0" w:color="000000"/>
              <w:bottom w:val="single" w:sz="8" w:space="0" w:color="000000"/>
              <w:right w:val="single" w:sz="8" w:space="0" w:color="000000"/>
            </w:tcBorders>
            <w:tcMar>
              <w:top w:w="0" w:type="dxa"/>
              <w:bottom w:w="0" w:type="dxa"/>
            </w:tcMar>
          </w:tcPr>
          <w:p w14:paraId="7C64FE8A"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t. sk. bērni līdz 18.g.</w:t>
            </w:r>
          </w:p>
        </w:tc>
        <w:tc>
          <w:tcPr>
            <w:tcW w:w="1290" w:type="dxa"/>
            <w:tcBorders>
              <w:top w:val="single" w:sz="8" w:space="0" w:color="000000"/>
              <w:left w:val="single" w:sz="8" w:space="0" w:color="000000"/>
              <w:bottom w:val="single" w:sz="8" w:space="0" w:color="000000"/>
              <w:right w:val="single" w:sz="8" w:space="0" w:color="000000"/>
            </w:tcBorders>
            <w:tcMar>
              <w:top w:w="0" w:type="dxa"/>
              <w:bottom w:w="0" w:type="dxa"/>
            </w:tcMar>
          </w:tcPr>
          <w:p w14:paraId="4985EB45"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1316</w:t>
            </w:r>
          </w:p>
        </w:tc>
        <w:tc>
          <w:tcPr>
            <w:tcW w:w="1290" w:type="dxa"/>
            <w:tcBorders>
              <w:top w:val="single" w:sz="8" w:space="0" w:color="000000"/>
              <w:left w:val="single" w:sz="8" w:space="0" w:color="000000"/>
              <w:bottom w:val="single" w:sz="8" w:space="0" w:color="000000"/>
              <w:right w:val="single" w:sz="8" w:space="0" w:color="000000"/>
            </w:tcBorders>
            <w:tcMar>
              <w:top w:w="0" w:type="dxa"/>
              <w:bottom w:w="0" w:type="dxa"/>
            </w:tcMar>
          </w:tcPr>
          <w:p w14:paraId="319F88B7"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1416</w:t>
            </w:r>
          </w:p>
        </w:tc>
        <w:tc>
          <w:tcPr>
            <w:tcW w:w="1200" w:type="dxa"/>
            <w:tcBorders>
              <w:top w:val="single" w:sz="8" w:space="0" w:color="000000"/>
              <w:left w:val="single" w:sz="8" w:space="0" w:color="000000"/>
              <w:bottom w:val="single" w:sz="8" w:space="0" w:color="000000"/>
              <w:right w:val="single" w:sz="8" w:space="0" w:color="000000"/>
            </w:tcBorders>
            <w:tcMar>
              <w:top w:w="0" w:type="dxa"/>
              <w:bottom w:w="0" w:type="dxa"/>
            </w:tcMar>
          </w:tcPr>
          <w:p w14:paraId="504C955E"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1246</w:t>
            </w:r>
          </w:p>
        </w:tc>
        <w:tc>
          <w:tcPr>
            <w:tcW w:w="2235" w:type="dxa"/>
            <w:tcBorders>
              <w:top w:val="single" w:sz="8" w:space="0" w:color="000000"/>
              <w:left w:val="single" w:sz="8" w:space="0" w:color="000000"/>
              <w:bottom w:val="single" w:sz="8" w:space="0" w:color="000000"/>
              <w:right w:val="single" w:sz="8" w:space="0" w:color="000000"/>
            </w:tcBorders>
            <w:tcMar>
              <w:top w:w="0" w:type="dxa"/>
              <w:bottom w:w="0" w:type="dxa"/>
            </w:tcMar>
          </w:tcPr>
          <w:p w14:paraId="250B1C87"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+8%; -12%</w:t>
            </w:r>
          </w:p>
        </w:tc>
      </w:tr>
      <w:tr w:rsidR="00343F6A" w14:paraId="7904AB51" w14:textId="77777777">
        <w:trPr>
          <w:trHeight w:val="360"/>
        </w:trPr>
        <w:tc>
          <w:tcPr>
            <w:tcW w:w="4305" w:type="dxa"/>
            <w:tcBorders>
              <w:top w:val="single" w:sz="8" w:space="0" w:color="000000"/>
              <w:left w:val="single" w:sz="8" w:space="0" w:color="000000"/>
              <w:bottom w:val="single" w:sz="8" w:space="0" w:color="000000"/>
              <w:right w:val="single" w:sz="8" w:space="0" w:color="000000"/>
            </w:tcBorders>
            <w:tcMar>
              <w:top w:w="0" w:type="dxa"/>
              <w:bottom w:w="0" w:type="dxa"/>
            </w:tcMar>
          </w:tcPr>
          <w:p w14:paraId="0B2E5FAF"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Bibliotēkas apmeklējums</w:t>
            </w:r>
          </w:p>
        </w:tc>
        <w:tc>
          <w:tcPr>
            <w:tcW w:w="1290" w:type="dxa"/>
            <w:tcBorders>
              <w:top w:val="single" w:sz="8" w:space="0" w:color="000000"/>
              <w:left w:val="single" w:sz="8" w:space="0" w:color="000000"/>
              <w:bottom w:val="single" w:sz="8" w:space="0" w:color="000000"/>
              <w:right w:val="single" w:sz="8" w:space="0" w:color="000000"/>
            </w:tcBorders>
            <w:tcMar>
              <w:top w:w="0" w:type="dxa"/>
              <w:bottom w:w="0" w:type="dxa"/>
            </w:tcMar>
          </w:tcPr>
          <w:p w14:paraId="0D1977C5"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57421</w:t>
            </w:r>
          </w:p>
        </w:tc>
        <w:tc>
          <w:tcPr>
            <w:tcW w:w="1290" w:type="dxa"/>
            <w:tcBorders>
              <w:top w:val="single" w:sz="8" w:space="0" w:color="000000"/>
              <w:left w:val="single" w:sz="8" w:space="0" w:color="000000"/>
              <w:bottom w:val="single" w:sz="8" w:space="0" w:color="000000"/>
              <w:right w:val="single" w:sz="8" w:space="0" w:color="000000"/>
            </w:tcBorders>
            <w:tcMar>
              <w:top w:w="0" w:type="dxa"/>
              <w:bottom w:w="0" w:type="dxa"/>
            </w:tcMar>
          </w:tcPr>
          <w:p w14:paraId="25148713"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57007</w:t>
            </w:r>
          </w:p>
        </w:tc>
        <w:tc>
          <w:tcPr>
            <w:tcW w:w="1200" w:type="dxa"/>
            <w:tcBorders>
              <w:top w:val="single" w:sz="8" w:space="0" w:color="000000"/>
              <w:left w:val="single" w:sz="8" w:space="0" w:color="000000"/>
              <w:bottom w:val="single" w:sz="8" w:space="0" w:color="000000"/>
              <w:right w:val="single" w:sz="8" w:space="0" w:color="000000"/>
            </w:tcBorders>
            <w:tcMar>
              <w:top w:w="0" w:type="dxa"/>
              <w:bottom w:w="0" w:type="dxa"/>
            </w:tcMar>
          </w:tcPr>
          <w:p w14:paraId="1F8EBAD2"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51924</w:t>
            </w:r>
          </w:p>
        </w:tc>
        <w:tc>
          <w:tcPr>
            <w:tcW w:w="2235" w:type="dxa"/>
            <w:tcBorders>
              <w:top w:val="single" w:sz="8" w:space="0" w:color="000000"/>
              <w:left w:val="single" w:sz="8" w:space="0" w:color="000000"/>
              <w:bottom w:val="single" w:sz="8" w:space="0" w:color="000000"/>
              <w:right w:val="single" w:sz="8" w:space="0" w:color="000000"/>
            </w:tcBorders>
            <w:tcMar>
              <w:top w:w="0" w:type="dxa"/>
              <w:bottom w:w="0" w:type="dxa"/>
            </w:tcMar>
          </w:tcPr>
          <w:p w14:paraId="41A1D8BD"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-0,7%; -9%</w:t>
            </w:r>
          </w:p>
        </w:tc>
      </w:tr>
      <w:tr w:rsidR="00343F6A" w14:paraId="00703E2D" w14:textId="77777777">
        <w:trPr>
          <w:trHeight w:val="315"/>
        </w:trPr>
        <w:tc>
          <w:tcPr>
            <w:tcW w:w="4305" w:type="dxa"/>
            <w:tcBorders>
              <w:top w:val="single" w:sz="8" w:space="0" w:color="000000"/>
              <w:left w:val="single" w:sz="8" w:space="0" w:color="000000"/>
              <w:bottom w:val="single" w:sz="8" w:space="0" w:color="000000"/>
              <w:right w:val="single" w:sz="8" w:space="0" w:color="000000"/>
            </w:tcBorders>
            <w:tcMar>
              <w:top w:w="0" w:type="dxa"/>
              <w:bottom w:w="0" w:type="dxa"/>
            </w:tcMar>
          </w:tcPr>
          <w:p w14:paraId="432D2867"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t. sk. bērni līdz 18.g.</w:t>
            </w:r>
          </w:p>
        </w:tc>
        <w:tc>
          <w:tcPr>
            <w:tcW w:w="1290" w:type="dxa"/>
            <w:tcBorders>
              <w:top w:val="single" w:sz="8" w:space="0" w:color="000000"/>
              <w:left w:val="single" w:sz="8" w:space="0" w:color="000000"/>
              <w:bottom w:val="single" w:sz="8" w:space="0" w:color="000000"/>
              <w:right w:val="single" w:sz="8" w:space="0" w:color="000000"/>
            </w:tcBorders>
            <w:tcMar>
              <w:top w:w="0" w:type="dxa"/>
              <w:bottom w:w="0" w:type="dxa"/>
            </w:tcMar>
          </w:tcPr>
          <w:p w14:paraId="3673D980"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12673</w:t>
            </w:r>
          </w:p>
        </w:tc>
        <w:tc>
          <w:tcPr>
            <w:tcW w:w="1290" w:type="dxa"/>
            <w:tcBorders>
              <w:top w:val="single" w:sz="8" w:space="0" w:color="000000"/>
              <w:left w:val="single" w:sz="8" w:space="0" w:color="000000"/>
              <w:bottom w:val="single" w:sz="8" w:space="0" w:color="000000"/>
              <w:right w:val="single" w:sz="8" w:space="0" w:color="000000"/>
            </w:tcBorders>
            <w:tcMar>
              <w:top w:w="0" w:type="dxa"/>
              <w:bottom w:w="0" w:type="dxa"/>
            </w:tcMar>
          </w:tcPr>
          <w:p w14:paraId="156BD46D"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13635</w:t>
            </w:r>
          </w:p>
        </w:tc>
        <w:tc>
          <w:tcPr>
            <w:tcW w:w="1200" w:type="dxa"/>
            <w:tcBorders>
              <w:top w:val="single" w:sz="8" w:space="0" w:color="000000"/>
              <w:left w:val="single" w:sz="8" w:space="0" w:color="000000"/>
              <w:bottom w:val="single" w:sz="8" w:space="0" w:color="000000"/>
              <w:right w:val="single" w:sz="8" w:space="0" w:color="000000"/>
            </w:tcBorders>
            <w:tcMar>
              <w:top w:w="0" w:type="dxa"/>
              <w:bottom w:w="0" w:type="dxa"/>
            </w:tcMar>
          </w:tcPr>
          <w:p w14:paraId="64C113AA"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11564</w:t>
            </w:r>
          </w:p>
        </w:tc>
        <w:tc>
          <w:tcPr>
            <w:tcW w:w="2235" w:type="dxa"/>
            <w:tcBorders>
              <w:top w:val="single" w:sz="8" w:space="0" w:color="000000"/>
              <w:left w:val="single" w:sz="8" w:space="0" w:color="000000"/>
              <w:bottom w:val="single" w:sz="8" w:space="0" w:color="000000"/>
              <w:right w:val="single" w:sz="8" w:space="0" w:color="000000"/>
            </w:tcBorders>
            <w:tcMar>
              <w:top w:w="0" w:type="dxa"/>
              <w:bottom w:w="0" w:type="dxa"/>
            </w:tcMar>
          </w:tcPr>
          <w:p w14:paraId="5E1C5831"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+8%; -15%</w:t>
            </w:r>
          </w:p>
        </w:tc>
      </w:tr>
      <w:tr w:rsidR="00343F6A" w14:paraId="663AAA03" w14:textId="77777777">
        <w:trPr>
          <w:trHeight w:val="315"/>
        </w:trPr>
        <w:tc>
          <w:tcPr>
            <w:tcW w:w="4305" w:type="dxa"/>
            <w:tcBorders>
              <w:top w:val="single" w:sz="8" w:space="0" w:color="000000"/>
              <w:left w:val="single" w:sz="8" w:space="0" w:color="000000"/>
              <w:bottom w:val="single" w:sz="8" w:space="0" w:color="000000"/>
              <w:right w:val="single" w:sz="8" w:space="0" w:color="000000"/>
            </w:tcBorders>
            <w:tcMar>
              <w:top w:w="0" w:type="dxa"/>
              <w:bottom w:w="0" w:type="dxa"/>
            </w:tcMar>
          </w:tcPr>
          <w:p w14:paraId="6D0DE6D0"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Virtuālais apmeklējums</w:t>
            </w:r>
          </w:p>
        </w:tc>
        <w:tc>
          <w:tcPr>
            <w:tcW w:w="1290" w:type="dxa"/>
            <w:tcBorders>
              <w:top w:val="single" w:sz="8" w:space="0" w:color="000000"/>
              <w:left w:val="single" w:sz="8" w:space="0" w:color="000000"/>
              <w:bottom w:val="single" w:sz="8" w:space="0" w:color="000000"/>
              <w:right w:val="single" w:sz="8" w:space="0" w:color="000000"/>
            </w:tcBorders>
            <w:tcMar>
              <w:top w:w="0" w:type="dxa"/>
              <w:bottom w:w="0" w:type="dxa"/>
            </w:tcMar>
          </w:tcPr>
          <w:p w14:paraId="495CA8AF"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49229</w:t>
            </w:r>
          </w:p>
        </w:tc>
        <w:tc>
          <w:tcPr>
            <w:tcW w:w="1290" w:type="dxa"/>
            <w:tcBorders>
              <w:top w:val="single" w:sz="8" w:space="0" w:color="000000"/>
              <w:left w:val="single" w:sz="8" w:space="0" w:color="000000"/>
              <w:bottom w:val="single" w:sz="8" w:space="0" w:color="000000"/>
              <w:right w:val="single" w:sz="8" w:space="0" w:color="000000"/>
            </w:tcBorders>
            <w:tcMar>
              <w:top w:w="0" w:type="dxa"/>
              <w:bottom w:w="0" w:type="dxa"/>
            </w:tcMar>
          </w:tcPr>
          <w:p w14:paraId="02C00EFB"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104520</w:t>
            </w:r>
          </w:p>
        </w:tc>
        <w:tc>
          <w:tcPr>
            <w:tcW w:w="1200" w:type="dxa"/>
            <w:tcBorders>
              <w:top w:val="single" w:sz="8" w:space="0" w:color="000000"/>
              <w:left w:val="single" w:sz="8" w:space="0" w:color="000000"/>
              <w:bottom w:val="single" w:sz="8" w:space="0" w:color="000000"/>
              <w:right w:val="single" w:sz="8" w:space="0" w:color="000000"/>
            </w:tcBorders>
            <w:tcMar>
              <w:top w:w="0" w:type="dxa"/>
              <w:bottom w:w="0" w:type="dxa"/>
            </w:tcMar>
          </w:tcPr>
          <w:p w14:paraId="1D0B58A6"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 xml:space="preserve">166083 </w:t>
            </w:r>
          </w:p>
        </w:tc>
        <w:tc>
          <w:tcPr>
            <w:tcW w:w="2235" w:type="dxa"/>
            <w:tcBorders>
              <w:top w:val="single" w:sz="8" w:space="0" w:color="000000"/>
              <w:left w:val="single" w:sz="8" w:space="0" w:color="000000"/>
              <w:bottom w:val="single" w:sz="8" w:space="0" w:color="000000"/>
              <w:right w:val="single" w:sz="8" w:space="0" w:color="000000"/>
            </w:tcBorders>
            <w:tcMar>
              <w:top w:w="0" w:type="dxa"/>
              <w:bottom w:w="0" w:type="dxa"/>
            </w:tcMar>
          </w:tcPr>
          <w:p w14:paraId="5754AB40"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 xml:space="preserve">+113%; +59%; </w:t>
            </w:r>
          </w:p>
        </w:tc>
      </w:tr>
      <w:tr w:rsidR="00343F6A" w14:paraId="49E8D023" w14:textId="77777777">
        <w:trPr>
          <w:trHeight w:val="315"/>
        </w:trPr>
        <w:tc>
          <w:tcPr>
            <w:tcW w:w="4305" w:type="dxa"/>
            <w:tcBorders>
              <w:top w:val="single" w:sz="8" w:space="0" w:color="000000"/>
              <w:left w:val="single" w:sz="8" w:space="0" w:color="000000"/>
              <w:bottom w:val="single" w:sz="8" w:space="0" w:color="000000"/>
              <w:right w:val="single" w:sz="8" w:space="0" w:color="000000"/>
            </w:tcBorders>
            <w:tcMar>
              <w:top w:w="0" w:type="dxa"/>
              <w:bottom w:w="0" w:type="dxa"/>
            </w:tcMar>
          </w:tcPr>
          <w:p w14:paraId="73992747"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Izsniegums kopā</w:t>
            </w:r>
          </w:p>
        </w:tc>
        <w:tc>
          <w:tcPr>
            <w:tcW w:w="1290" w:type="dxa"/>
            <w:tcBorders>
              <w:top w:val="single" w:sz="8" w:space="0" w:color="000000"/>
              <w:left w:val="single" w:sz="8" w:space="0" w:color="000000"/>
              <w:bottom w:val="single" w:sz="8" w:space="0" w:color="000000"/>
              <w:right w:val="single" w:sz="8" w:space="0" w:color="000000"/>
            </w:tcBorders>
            <w:tcMar>
              <w:top w:w="0" w:type="dxa"/>
              <w:bottom w:w="0" w:type="dxa"/>
            </w:tcMar>
          </w:tcPr>
          <w:p w14:paraId="5584C81A"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129855</w:t>
            </w:r>
          </w:p>
        </w:tc>
        <w:tc>
          <w:tcPr>
            <w:tcW w:w="1290" w:type="dxa"/>
            <w:tcBorders>
              <w:top w:val="single" w:sz="8" w:space="0" w:color="000000"/>
              <w:left w:val="single" w:sz="8" w:space="0" w:color="000000"/>
              <w:bottom w:val="single" w:sz="8" w:space="0" w:color="000000"/>
              <w:right w:val="single" w:sz="8" w:space="0" w:color="000000"/>
            </w:tcBorders>
            <w:tcMar>
              <w:top w:w="0" w:type="dxa"/>
              <w:bottom w:w="0" w:type="dxa"/>
            </w:tcMar>
          </w:tcPr>
          <w:p w14:paraId="61FD6A48"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126038</w:t>
            </w:r>
          </w:p>
        </w:tc>
        <w:tc>
          <w:tcPr>
            <w:tcW w:w="1200" w:type="dxa"/>
            <w:tcBorders>
              <w:top w:val="single" w:sz="8" w:space="0" w:color="000000"/>
              <w:left w:val="single" w:sz="8" w:space="0" w:color="000000"/>
              <w:bottom w:val="single" w:sz="8" w:space="0" w:color="000000"/>
              <w:right w:val="single" w:sz="8" w:space="0" w:color="000000"/>
            </w:tcBorders>
            <w:tcMar>
              <w:top w:w="0" w:type="dxa"/>
              <w:bottom w:w="0" w:type="dxa"/>
            </w:tcMar>
          </w:tcPr>
          <w:p w14:paraId="51E32804"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111278</w:t>
            </w:r>
          </w:p>
        </w:tc>
        <w:tc>
          <w:tcPr>
            <w:tcW w:w="2235" w:type="dxa"/>
            <w:tcBorders>
              <w:top w:val="single" w:sz="8" w:space="0" w:color="000000"/>
              <w:left w:val="single" w:sz="8" w:space="0" w:color="000000"/>
              <w:bottom w:val="single" w:sz="8" w:space="0" w:color="000000"/>
              <w:right w:val="single" w:sz="8" w:space="0" w:color="000000"/>
            </w:tcBorders>
            <w:tcMar>
              <w:top w:w="0" w:type="dxa"/>
              <w:bottom w:w="0" w:type="dxa"/>
            </w:tcMar>
          </w:tcPr>
          <w:p w14:paraId="128315D2"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-3%; -12%</w:t>
            </w:r>
          </w:p>
        </w:tc>
      </w:tr>
      <w:tr w:rsidR="00343F6A" w14:paraId="3E680E56" w14:textId="77777777">
        <w:trPr>
          <w:trHeight w:val="315"/>
        </w:trPr>
        <w:tc>
          <w:tcPr>
            <w:tcW w:w="4305" w:type="dxa"/>
            <w:tcBorders>
              <w:top w:val="single" w:sz="8" w:space="0" w:color="000000"/>
              <w:left w:val="single" w:sz="8" w:space="0" w:color="000000"/>
              <w:bottom w:val="single" w:sz="8" w:space="0" w:color="000000"/>
              <w:right w:val="single" w:sz="8" w:space="0" w:color="000000"/>
            </w:tcBorders>
            <w:tcMar>
              <w:top w:w="0" w:type="dxa"/>
              <w:bottom w:w="0" w:type="dxa"/>
            </w:tcMar>
          </w:tcPr>
          <w:p w14:paraId="0385A70F"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t. sk. grāmatas</w:t>
            </w:r>
          </w:p>
        </w:tc>
        <w:tc>
          <w:tcPr>
            <w:tcW w:w="1290" w:type="dxa"/>
            <w:tcBorders>
              <w:top w:val="single" w:sz="8" w:space="0" w:color="000000"/>
              <w:left w:val="single" w:sz="8" w:space="0" w:color="000000"/>
              <w:bottom w:val="single" w:sz="8" w:space="0" w:color="000000"/>
              <w:right w:val="single" w:sz="8" w:space="0" w:color="000000"/>
            </w:tcBorders>
            <w:tcMar>
              <w:top w:w="0" w:type="dxa"/>
              <w:bottom w:w="0" w:type="dxa"/>
            </w:tcMar>
          </w:tcPr>
          <w:p w14:paraId="3966A3D8"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53926</w:t>
            </w:r>
          </w:p>
        </w:tc>
        <w:tc>
          <w:tcPr>
            <w:tcW w:w="1290" w:type="dxa"/>
            <w:tcBorders>
              <w:top w:val="single" w:sz="8" w:space="0" w:color="000000"/>
              <w:left w:val="single" w:sz="8" w:space="0" w:color="000000"/>
              <w:bottom w:val="single" w:sz="8" w:space="0" w:color="000000"/>
              <w:right w:val="single" w:sz="8" w:space="0" w:color="000000"/>
            </w:tcBorders>
            <w:tcMar>
              <w:top w:w="0" w:type="dxa"/>
              <w:bottom w:w="0" w:type="dxa"/>
            </w:tcMar>
          </w:tcPr>
          <w:p w14:paraId="31A8748E"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54330</w:t>
            </w:r>
          </w:p>
        </w:tc>
        <w:tc>
          <w:tcPr>
            <w:tcW w:w="1200" w:type="dxa"/>
            <w:tcBorders>
              <w:top w:val="single" w:sz="8" w:space="0" w:color="000000"/>
              <w:left w:val="single" w:sz="8" w:space="0" w:color="000000"/>
              <w:bottom w:val="single" w:sz="8" w:space="0" w:color="000000"/>
              <w:right w:val="single" w:sz="8" w:space="0" w:color="000000"/>
            </w:tcBorders>
            <w:tcMar>
              <w:top w:w="0" w:type="dxa"/>
              <w:bottom w:w="0" w:type="dxa"/>
            </w:tcMar>
          </w:tcPr>
          <w:p w14:paraId="268C3252"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49334</w:t>
            </w:r>
          </w:p>
        </w:tc>
        <w:tc>
          <w:tcPr>
            <w:tcW w:w="2235" w:type="dxa"/>
            <w:tcBorders>
              <w:top w:val="single" w:sz="8" w:space="0" w:color="000000"/>
              <w:left w:val="single" w:sz="8" w:space="0" w:color="000000"/>
              <w:bottom w:val="single" w:sz="8" w:space="0" w:color="000000"/>
              <w:right w:val="single" w:sz="8" w:space="0" w:color="000000"/>
            </w:tcBorders>
            <w:tcMar>
              <w:top w:w="0" w:type="dxa"/>
              <w:bottom w:w="0" w:type="dxa"/>
            </w:tcMar>
          </w:tcPr>
          <w:p w14:paraId="6B73393F"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+1%; -9%</w:t>
            </w:r>
          </w:p>
        </w:tc>
      </w:tr>
      <w:tr w:rsidR="00343F6A" w14:paraId="28FF0558" w14:textId="77777777">
        <w:trPr>
          <w:trHeight w:val="420"/>
        </w:trPr>
        <w:tc>
          <w:tcPr>
            <w:tcW w:w="4305" w:type="dxa"/>
            <w:tcBorders>
              <w:top w:val="single" w:sz="8" w:space="0" w:color="000000"/>
              <w:left w:val="single" w:sz="8" w:space="0" w:color="000000"/>
              <w:bottom w:val="single" w:sz="8" w:space="0" w:color="000000"/>
              <w:right w:val="single" w:sz="8" w:space="0" w:color="000000"/>
            </w:tcBorders>
            <w:tcMar>
              <w:top w:w="0" w:type="dxa"/>
              <w:bottom w:w="0" w:type="dxa"/>
            </w:tcMar>
          </w:tcPr>
          <w:p w14:paraId="38FADB2D"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t. sk. periodiskie izdevumi</w:t>
            </w:r>
          </w:p>
        </w:tc>
        <w:tc>
          <w:tcPr>
            <w:tcW w:w="1290" w:type="dxa"/>
            <w:tcBorders>
              <w:top w:val="single" w:sz="8" w:space="0" w:color="000000"/>
              <w:left w:val="single" w:sz="8" w:space="0" w:color="000000"/>
              <w:bottom w:val="single" w:sz="8" w:space="0" w:color="000000"/>
              <w:right w:val="single" w:sz="8" w:space="0" w:color="000000"/>
            </w:tcBorders>
            <w:tcMar>
              <w:top w:w="0" w:type="dxa"/>
              <w:bottom w:w="0" w:type="dxa"/>
            </w:tcMar>
          </w:tcPr>
          <w:p w14:paraId="0AB71056"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71874</w:t>
            </w:r>
          </w:p>
        </w:tc>
        <w:tc>
          <w:tcPr>
            <w:tcW w:w="1290" w:type="dxa"/>
            <w:tcBorders>
              <w:top w:val="single" w:sz="8" w:space="0" w:color="000000"/>
              <w:left w:val="single" w:sz="8" w:space="0" w:color="000000"/>
              <w:bottom w:val="single" w:sz="8" w:space="0" w:color="000000"/>
              <w:right w:val="single" w:sz="8" w:space="0" w:color="000000"/>
            </w:tcBorders>
            <w:tcMar>
              <w:top w:w="0" w:type="dxa"/>
              <w:bottom w:w="0" w:type="dxa"/>
            </w:tcMar>
          </w:tcPr>
          <w:p w14:paraId="2BFA758E"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66847</w:t>
            </w:r>
          </w:p>
        </w:tc>
        <w:tc>
          <w:tcPr>
            <w:tcW w:w="1200" w:type="dxa"/>
            <w:tcBorders>
              <w:top w:val="single" w:sz="8" w:space="0" w:color="000000"/>
              <w:left w:val="single" w:sz="8" w:space="0" w:color="000000"/>
              <w:bottom w:val="single" w:sz="8" w:space="0" w:color="000000"/>
              <w:right w:val="single" w:sz="8" w:space="0" w:color="000000"/>
            </w:tcBorders>
            <w:tcMar>
              <w:top w:w="0" w:type="dxa"/>
              <w:bottom w:w="0" w:type="dxa"/>
            </w:tcMar>
          </w:tcPr>
          <w:p w14:paraId="427C98E9"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58062</w:t>
            </w:r>
          </w:p>
        </w:tc>
        <w:tc>
          <w:tcPr>
            <w:tcW w:w="2235" w:type="dxa"/>
            <w:tcBorders>
              <w:top w:val="single" w:sz="8" w:space="0" w:color="000000"/>
              <w:left w:val="single" w:sz="8" w:space="0" w:color="000000"/>
              <w:bottom w:val="single" w:sz="8" w:space="0" w:color="000000"/>
              <w:right w:val="single" w:sz="8" w:space="0" w:color="000000"/>
            </w:tcBorders>
            <w:tcMar>
              <w:top w:w="0" w:type="dxa"/>
              <w:bottom w:w="0" w:type="dxa"/>
            </w:tcMar>
          </w:tcPr>
          <w:p w14:paraId="4102F1B2"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-7%; -15%</w:t>
            </w:r>
          </w:p>
        </w:tc>
      </w:tr>
      <w:tr w:rsidR="00343F6A" w14:paraId="6A8E4C8A" w14:textId="77777777">
        <w:trPr>
          <w:trHeight w:val="645"/>
        </w:trPr>
        <w:tc>
          <w:tcPr>
            <w:tcW w:w="4305" w:type="dxa"/>
            <w:tcBorders>
              <w:top w:val="single" w:sz="8" w:space="0" w:color="000000"/>
              <w:left w:val="single" w:sz="8" w:space="0" w:color="000000"/>
              <w:bottom w:val="single" w:sz="8" w:space="0" w:color="000000"/>
              <w:right w:val="single" w:sz="8" w:space="0" w:color="000000"/>
            </w:tcBorders>
            <w:tcMar>
              <w:top w:w="0" w:type="dxa"/>
              <w:bottom w:w="0" w:type="dxa"/>
            </w:tcMar>
          </w:tcPr>
          <w:p w14:paraId="5A7CC5FA"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Bibliotekārais aptvērums % no iedz. skaita pagastos</w:t>
            </w:r>
          </w:p>
        </w:tc>
        <w:tc>
          <w:tcPr>
            <w:tcW w:w="1290" w:type="dxa"/>
            <w:tcBorders>
              <w:top w:val="single" w:sz="8" w:space="0" w:color="000000"/>
              <w:left w:val="single" w:sz="8" w:space="0" w:color="000000"/>
              <w:bottom w:val="single" w:sz="8" w:space="0" w:color="000000"/>
              <w:right w:val="single" w:sz="8" w:space="0" w:color="000000"/>
            </w:tcBorders>
            <w:tcMar>
              <w:top w:w="0" w:type="dxa"/>
              <w:bottom w:w="0" w:type="dxa"/>
            </w:tcMar>
          </w:tcPr>
          <w:p w14:paraId="7FC3ECD2"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36%</w:t>
            </w:r>
          </w:p>
        </w:tc>
        <w:tc>
          <w:tcPr>
            <w:tcW w:w="1290" w:type="dxa"/>
            <w:tcBorders>
              <w:top w:val="single" w:sz="8" w:space="0" w:color="000000"/>
              <w:left w:val="single" w:sz="8" w:space="0" w:color="000000"/>
              <w:bottom w:val="single" w:sz="8" w:space="0" w:color="000000"/>
              <w:right w:val="single" w:sz="8" w:space="0" w:color="000000"/>
            </w:tcBorders>
            <w:tcMar>
              <w:top w:w="0" w:type="dxa"/>
              <w:bottom w:w="0" w:type="dxa"/>
            </w:tcMar>
          </w:tcPr>
          <w:p w14:paraId="1A612ECD"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40%</w:t>
            </w:r>
          </w:p>
        </w:tc>
        <w:tc>
          <w:tcPr>
            <w:tcW w:w="1200" w:type="dxa"/>
            <w:tcBorders>
              <w:top w:val="single" w:sz="8" w:space="0" w:color="000000"/>
              <w:left w:val="single" w:sz="8" w:space="0" w:color="000000"/>
              <w:bottom w:val="single" w:sz="8" w:space="0" w:color="000000"/>
              <w:right w:val="single" w:sz="8" w:space="0" w:color="000000"/>
            </w:tcBorders>
            <w:tcMar>
              <w:top w:w="0" w:type="dxa"/>
              <w:bottom w:w="0" w:type="dxa"/>
            </w:tcMar>
          </w:tcPr>
          <w:p w14:paraId="1D4D215A"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38%</w:t>
            </w:r>
          </w:p>
        </w:tc>
        <w:tc>
          <w:tcPr>
            <w:tcW w:w="2235" w:type="dxa"/>
            <w:tcBorders>
              <w:top w:val="single" w:sz="8" w:space="0" w:color="000000"/>
              <w:left w:val="single" w:sz="8" w:space="0" w:color="000000"/>
              <w:bottom w:val="single" w:sz="8" w:space="0" w:color="000000"/>
              <w:right w:val="single" w:sz="8" w:space="0" w:color="000000"/>
            </w:tcBorders>
            <w:tcMar>
              <w:top w:w="0" w:type="dxa"/>
              <w:bottom w:w="0" w:type="dxa"/>
            </w:tcMar>
          </w:tcPr>
          <w:p w14:paraId="330539FC"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+12%; -5%</w:t>
            </w:r>
          </w:p>
        </w:tc>
      </w:tr>
      <w:tr w:rsidR="00343F6A" w14:paraId="6B124811" w14:textId="77777777">
        <w:trPr>
          <w:trHeight w:val="315"/>
        </w:trPr>
        <w:tc>
          <w:tcPr>
            <w:tcW w:w="4305" w:type="dxa"/>
            <w:tcBorders>
              <w:top w:val="single" w:sz="8" w:space="0" w:color="000000"/>
              <w:left w:val="single" w:sz="8" w:space="0" w:color="000000"/>
              <w:bottom w:val="single" w:sz="8" w:space="0" w:color="000000"/>
              <w:right w:val="single" w:sz="8" w:space="0" w:color="000000"/>
            </w:tcBorders>
            <w:tcMar>
              <w:top w:w="0" w:type="dxa"/>
              <w:bottom w:w="0" w:type="dxa"/>
            </w:tcMar>
          </w:tcPr>
          <w:p w14:paraId="701B3BB9"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t. sk. bērni līdz 18 g.</w:t>
            </w:r>
          </w:p>
        </w:tc>
        <w:tc>
          <w:tcPr>
            <w:tcW w:w="1290" w:type="dxa"/>
            <w:tcBorders>
              <w:top w:val="single" w:sz="8" w:space="0" w:color="000000"/>
              <w:left w:val="single" w:sz="8" w:space="0" w:color="000000"/>
              <w:bottom w:val="single" w:sz="8" w:space="0" w:color="000000"/>
              <w:right w:val="single" w:sz="8" w:space="0" w:color="000000"/>
            </w:tcBorders>
            <w:tcMar>
              <w:top w:w="0" w:type="dxa"/>
              <w:bottom w:w="0" w:type="dxa"/>
            </w:tcMar>
          </w:tcPr>
          <w:p w14:paraId="5FCF1022"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70%</w:t>
            </w:r>
          </w:p>
        </w:tc>
        <w:tc>
          <w:tcPr>
            <w:tcW w:w="1290" w:type="dxa"/>
            <w:tcBorders>
              <w:top w:val="single" w:sz="8" w:space="0" w:color="000000"/>
              <w:left w:val="single" w:sz="8" w:space="0" w:color="000000"/>
              <w:bottom w:val="single" w:sz="8" w:space="0" w:color="000000"/>
              <w:right w:val="single" w:sz="8" w:space="0" w:color="000000"/>
            </w:tcBorders>
            <w:tcMar>
              <w:top w:w="0" w:type="dxa"/>
              <w:bottom w:w="0" w:type="dxa"/>
            </w:tcMar>
          </w:tcPr>
          <w:p w14:paraId="25AABFCB"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79%</w:t>
            </w:r>
          </w:p>
        </w:tc>
        <w:tc>
          <w:tcPr>
            <w:tcW w:w="1200" w:type="dxa"/>
            <w:tcBorders>
              <w:top w:val="single" w:sz="8" w:space="0" w:color="000000"/>
              <w:left w:val="single" w:sz="8" w:space="0" w:color="000000"/>
              <w:bottom w:val="single" w:sz="8" w:space="0" w:color="000000"/>
              <w:right w:val="single" w:sz="8" w:space="0" w:color="000000"/>
            </w:tcBorders>
            <w:tcMar>
              <w:top w:w="0" w:type="dxa"/>
              <w:bottom w:w="0" w:type="dxa"/>
            </w:tcMar>
          </w:tcPr>
          <w:p w14:paraId="228CA79D"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60%</w:t>
            </w:r>
          </w:p>
        </w:tc>
        <w:tc>
          <w:tcPr>
            <w:tcW w:w="2235" w:type="dxa"/>
            <w:tcBorders>
              <w:top w:val="single" w:sz="8" w:space="0" w:color="000000"/>
              <w:left w:val="single" w:sz="8" w:space="0" w:color="000000"/>
              <w:bottom w:val="single" w:sz="8" w:space="0" w:color="000000"/>
              <w:right w:val="single" w:sz="8" w:space="0" w:color="000000"/>
            </w:tcBorders>
            <w:tcMar>
              <w:top w:w="0" w:type="dxa"/>
              <w:bottom w:w="0" w:type="dxa"/>
            </w:tcMar>
          </w:tcPr>
          <w:p w14:paraId="0906F5D9"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+13%; -24%</w:t>
            </w:r>
          </w:p>
        </w:tc>
      </w:tr>
    </w:tbl>
    <w:p w14:paraId="3763A3E5" w14:textId="77777777" w:rsidR="00343F6A" w:rsidRDefault="005D351A">
      <w:pPr>
        <w:spacing w:line="240" w:lineRule="auto"/>
        <w:ind w:firstLine="720"/>
        <w:jc w:val="both"/>
        <w:rPr>
          <w:rFonts w:ascii="Calibri" w:eastAsia="Calibri" w:hAnsi="Calibri" w:cs="Calibri"/>
          <w:sz w:val="24"/>
          <w:szCs w:val="24"/>
        </w:rPr>
      </w:pPr>
      <w:r>
        <w:rPr>
          <w:rFonts w:ascii="Calibri" w:eastAsia="Calibri" w:hAnsi="Calibri" w:cs="Calibri"/>
          <w:sz w:val="24"/>
          <w:szCs w:val="24"/>
        </w:rPr>
        <w:t>Bibliotekārā darba kvantitatīvo rādītāju samazinājums saistīts ar darba laika un slodžu samazinājumu septiņās pagastu bibliotēkās. Ierobežojot bibliotēku darbalaiku, samazinās pakalpojuma fiziskā pieejamība, kas tieši ietekmē apmeklējuma un izsnieguma rādītājus. Līdz ar to rādītāju kritums pagastu bibliotēkās ir saistāms ar pieejamības nodrošinājumu, nevis ar sabiedrības intereses mazināšanos.</w:t>
      </w:r>
    </w:p>
    <w:p w14:paraId="04935B71" w14:textId="01D8F512" w:rsidR="00343F6A" w:rsidRDefault="005D351A">
      <w:pPr>
        <w:spacing w:line="240" w:lineRule="auto"/>
        <w:ind w:firstLine="720"/>
        <w:jc w:val="both"/>
        <w:rPr>
          <w:rFonts w:ascii="Calibri" w:eastAsia="Calibri" w:hAnsi="Calibri" w:cs="Calibri"/>
          <w:sz w:val="24"/>
          <w:szCs w:val="24"/>
        </w:rPr>
      </w:pPr>
      <w:r>
        <w:rPr>
          <w:rFonts w:ascii="Calibri" w:eastAsia="Calibri" w:hAnsi="Calibri" w:cs="Calibri"/>
          <w:sz w:val="24"/>
          <w:szCs w:val="24"/>
        </w:rPr>
        <w:t xml:space="preserve">Iedzīvotāju ērtībām pašvaldība īstenoja pakalpojumu saņemšanas tīkla izveidi tuvāk iedzīvotāju dzīvesvietai, attīstot bibliotēkas par valsts un pašvaldības vienoto klientu apkalpošanas centru (VPVKAC) pakalpojumu sniegšanas kontaktpunktiem. Bibliotēkas šajā procesā kļuva par būtisku starpnieku starp iedzīvotājiem un publisko pārvaldi, nodrošinot pakalpojumu pieejamību, konsultācijas un digitālo prasmju atbalstu vietējai kopienai. 2024. gadā </w:t>
      </w:r>
      <w:r>
        <w:rPr>
          <w:rFonts w:ascii="Calibri" w:eastAsia="Calibri" w:hAnsi="Calibri" w:cs="Calibri"/>
          <w:sz w:val="24"/>
          <w:szCs w:val="24"/>
          <w:highlight w:val="white"/>
        </w:rPr>
        <w:t>Vides aizsardzības un reģionālās attīstības ministrija (VARAM) Gulbenes novada pašvaldībai piešķ</w:t>
      </w:r>
      <w:r w:rsidR="00E7754B">
        <w:rPr>
          <w:rFonts w:ascii="Calibri" w:eastAsia="Calibri" w:hAnsi="Calibri" w:cs="Calibri"/>
          <w:sz w:val="24"/>
          <w:szCs w:val="24"/>
          <w:highlight w:val="white"/>
        </w:rPr>
        <w:t>ī</w:t>
      </w:r>
      <w:r>
        <w:rPr>
          <w:rFonts w:ascii="Calibri" w:eastAsia="Calibri" w:hAnsi="Calibri" w:cs="Calibri"/>
          <w:sz w:val="24"/>
          <w:szCs w:val="24"/>
          <w:highlight w:val="white"/>
        </w:rPr>
        <w:t xml:space="preserve">ra dotāciju </w:t>
      </w:r>
      <w:r>
        <w:rPr>
          <w:rFonts w:ascii="Calibri" w:eastAsia="Calibri" w:hAnsi="Calibri" w:cs="Calibri"/>
          <w:sz w:val="24"/>
          <w:szCs w:val="24"/>
        </w:rPr>
        <w:t xml:space="preserve">pirmo sešu VPVKAC izveidei, no kuriem četri (Lizumā, Litenē, Tirzā un Jaungulbenē) darbojas pagastu bibliotēkās, apliecinot bibliotēku gatavību uzņemties papildu funkcijas un paplašināt savu lomu sabiedrisko pakalpojumu nodrošināšanā. Rankā un Lejasciemā VPVKAC tika izveidoti pagastu apvienību pārvaldēs. 2025. gadā VARAM realizētā projekta </w:t>
      </w:r>
      <w:r>
        <w:rPr>
          <w:rFonts w:ascii="Calibri" w:eastAsia="Calibri" w:hAnsi="Calibri" w:cs="Calibri"/>
          <w:i/>
          <w:iCs/>
          <w:sz w:val="24"/>
          <w:szCs w:val="24"/>
        </w:rPr>
        <w:t xml:space="preserve"> </w:t>
      </w:r>
      <w:r>
        <w:rPr>
          <w:rFonts w:ascii="Calibri" w:eastAsia="Calibri" w:hAnsi="Calibri" w:cs="Calibri"/>
          <w:sz w:val="24"/>
          <w:szCs w:val="24"/>
        </w:rPr>
        <w:t xml:space="preserve">"Pakalpojumu sniegšanas reformas atbalsts”, Nr.2.1.2.1.i.0/23/I/VARAM/011 ietvaros VPVKAC Gulbenes novada tīkls tika paplašināts, izveidojot papildus vēl 7 jaunus klientu apkalpošanas centrus pagastu bibliotēkās Beļavā, Daukstēs, Druvienā, </w:t>
      </w:r>
      <w:r w:rsidR="00E7754B">
        <w:rPr>
          <w:rFonts w:ascii="Calibri" w:eastAsia="Calibri" w:hAnsi="Calibri" w:cs="Calibri"/>
          <w:sz w:val="24"/>
          <w:szCs w:val="24"/>
        </w:rPr>
        <w:t>Galgauskā</w:t>
      </w:r>
      <w:r>
        <w:rPr>
          <w:rFonts w:ascii="Calibri" w:eastAsia="Calibri" w:hAnsi="Calibri" w:cs="Calibri"/>
          <w:sz w:val="24"/>
          <w:szCs w:val="24"/>
        </w:rPr>
        <w:t>, Stāmerienā, Strados un Līgo.</w:t>
      </w:r>
    </w:p>
    <w:p w14:paraId="2427A9F6" w14:textId="77777777" w:rsidR="00343F6A" w:rsidRDefault="005D351A">
      <w:pPr>
        <w:spacing w:line="240" w:lineRule="auto"/>
        <w:ind w:firstLine="720"/>
        <w:jc w:val="both"/>
        <w:rPr>
          <w:rFonts w:ascii="Calibri" w:eastAsia="Calibri" w:hAnsi="Calibri" w:cs="Calibri"/>
          <w:sz w:val="24"/>
          <w:szCs w:val="24"/>
        </w:rPr>
      </w:pPr>
      <w:r>
        <w:rPr>
          <w:rFonts w:ascii="Calibri" w:eastAsia="Calibri" w:hAnsi="Calibri" w:cs="Calibri"/>
          <w:sz w:val="24"/>
          <w:szCs w:val="24"/>
        </w:rPr>
        <w:lastRenderedPageBreak/>
        <w:t xml:space="preserve">Līdz ar to bibliotēkas nostiprinājušas savu lomu kā daudzfunkcionāli vietējie sabiedriskie centri, kas līdzās tradicionālajiem bibliotēkas pakalpojumiem nodrošina valsts un pašvaldības pakalpojumu pieejamību un mazina digitālās prasmes un piekļuves atšķirības starp iedzīvotājiem. </w:t>
      </w:r>
    </w:p>
    <w:p w14:paraId="20B006C7" w14:textId="77777777" w:rsidR="00343F6A" w:rsidRDefault="00343F6A">
      <w:pPr>
        <w:spacing w:line="240" w:lineRule="auto"/>
        <w:jc w:val="both"/>
        <w:rPr>
          <w:rFonts w:ascii="Calibri" w:eastAsia="Calibri" w:hAnsi="Calibri" w:cs="Calibri"/>
          <w:color w:val="FF0000"/>
          <w:sz w:val="24"/>
          <w:szCs w:val="24"/>
        </w:rPr>
      </w:pPr>
    </w:p>
    <w:p w14:paraId="1C00D3EA" w14:textId="77777777" w:rsidR="00343F6A" w:rsidRDefault="005D351A">
      <w:pPr>
        <w:spacing w:line="240" w:lineRule="auto"/>
        <w:jc w:val="both"/>
        <w:rPr>
          <w:rFonts w:ascii="Calibri" w:eastAsia="Calibri" w:hAnsi="Calibri" w:cs="Calibri"/>
          <w:b/>
          <w:bCs/>
          <w:sz w:val="24"/>
          <w:szCs w:val="24"/>
        </w:rPr>
      </w:pPr>
      <w:r>
        <w:rPr>
          <w:rFonts w:ascii="Calibri" w:eastAsia="Calibri" w:hAnsi="Calibri" w:cs="Calibri"/>
          <w:b/>
          <w:bCs/>
          <w:sz w:val="24"/>
          <w:szCs w:val="24"/>
        </w:rPr>
        <w:t>GNB iekšējās analīzes secinājumi:</w:t>
      </w:r>
    </w:p>
    <w:p w14:paraId="66CE86C1" w14:textId="77777777" w:rsidR="00343F6A" w:rsidRDefault="005D351A">
      <w:pPr>
        <w:numPr>
          <w:ilvl w:val="0"/>
          <w:numId w:val="13"/>
        </w:numPr>
        <w:spacing w:line="240" w:lineRule="auto"/>
        <w:jc w:val="both"/>
        <w:rPr>
          <w:rFonts w:ascii="Calibri" w:eastAsia="Calibri" w:hAnsi="Calibri" w:cs="Calibri"/>
          <w:sz w:val="24"/>
          <w:szCs w:val="24"/>
        </w:rPr>
      </w:pPr>
      <w:r>
        <w:rPr>
          <w:rFonts w:ascii="Calibri" w:eastAsia="Calibri" w:hAnsi="Calibri" w:cs="Calibri"/>
          <w:sz w:val="24"/>
          <w:szCs w:val="24"/>
        </w:rPr>
        <w:t>Gulbenes novada bibliotēku attīstību ietekmē ierobežots finansējums, telpu un infrastruktūras nepietiekamība, IT aprīkojuma novecošanās un darbinieku mainība, tādēļ nepieciešama mērķtiecīga un ilgtermiņā plānota attīstība.</w:t>
      </w:r>
    </w:p>
    <w:p w14:paraId="1C1496A6" w14:textId="77777777" w:rsidR="00343F6A" w:rsidRDefault="005D351A">
      <w:pPr>
        <w:numPr>
          <w:ilvl w:val="0"/>
          <w:numId w:val="13"/>
        </w:numPr>
        <w:spacing w:line="240" w:lineRule="auto"/>
        <w:jc w:val="both"/>
        <w:rPr>
          <w:rFonts w:ascii="Calibri" w:eastAsia="Calibri" w:hAnsi="Calibri" w:cs="Calibri"/>
          <w:sz w:val="24"/>
          <w:szCs w:val="24"/>
        </w:rPr>
      </w:pPr>
      <w:r>
        <w:rPr>
          <w:rFonts w:ascii="Calibri" w:eastAsia="Calibri" w:hAnsi="Calibri" w:cs="Calibri"/>
          <w:sz w:val="24"/>
          <w:szCs w:val="24"/>
        </w:rPr>
        <w:t>Saglabājot vienmērīgu bibliotēku tīklu novadā, jānodrošina kvalitatīvi un pieejami pakalpojumi iedzīvotājiem dzīvesvietas tuvumā, stiprinot arī bibliotēku kā VPVKAC lomu pagastos.</w:t>
      </w:r>
    </w:p>
    <w:p w14:paraId="5CE40D6F" w14:textId="77777777" w:rsidR="00343F6A" w:rsidRDefault="005D351A">
      <w:pPr>
        <w:numPr>
          <w:ilvl w:val="0"/>
          <w:numId w:val="13"/>
        </w:numPr>
        <w:spacing w:line="240" w:lineRule="auto"/>
        <w:jc w:val="both"/>
        <w:rPr>
          <w:rFonts w:ascii="Calibri" w:eastAsia="Calibri" w:hAnsi="Calibri" w:cs="Calibri"/>
          <w:sz w:val="24"/>
          <w:szCs w:val="24"/>
        </w:rPr>
      </w:pPr>
      <w:r>
        <w:rPr>
          <w:rFonts w:ascii="Calibri" w:eastAsia="Calibri" w:hAnsi="Calibri" w:cs="Calibri"/>
          <w:sz w:val="24"/>
          <w:szCs w:val="24"/>
        </w:rPr>
        <w:t>Nepieciešama pakāpeniska bibliotēku telpu modernizācija, infrastruktūras uzlabošana un vides pieejamības nodrošināšana visām sabiedrības grupām.</w:t>
      </w:r>
    </w:p>
    <w:p w14:paraId="33E43ED4" w14:textId="77777777" w:rsidR="00343F6A" w:rsidRDefault="005D351A">
      <w:pPr>
        <w:numPr>
          <w:ilvl w:val="0"/>
          <w:numId w:val="13"/>
        </w:numPr>
        <w:spacing w:line="240" w:lineRule="auto"/>
        <w:jc w:val="both"/>
        <w:rPr>
          <w:rFonts w:ascii="Calibri" w:eastAsia="Calibri" w:hAnsi="Calibri" w:cs="Calibri"/>
          <w:sz w:val="24"/>
          <w:szCs w:val="24"/>
        </w:rPr>
      </w:pPr>
      <w:r>
        <w:rPr>
          <w:rFonts w:ascii="Calibri" w:eastAsia="Calibri" w:hAnsi="Calibri" w:cs="Calibri"/>
          <w:sz w:val="24"/>
          <w:szCs w:val="24"/>
        </w:rPr>
        <w:t>Jāatjauno un jāmodernizē tehnoloģiskais aprīkojums, paplašinot digitālos un attālinātos pakalpojumus un veicinot iedzīvotāju digitālās prasmes.</w:t>
      </w:r>
    </w:p>
    <w:p w14:paraId="564B2D3F" w14:textId="77777777" w:rsidR="00343F6A" w:rsidRDefault="005D351A">
      <w:pPr>
        <w:numPr>
          <w:ilvl w:val="0"/>
          <w:numId w:val="13"/>
        </w:numPr>
        <w:spacing w:line="240" w:lineRule="auto"/>
        <w:jc w:val="both"/>
        <w:rPr>
          <w:rFonts w:ascii="Calibri" w:eastAsia="Calibri" w:hAnsi="Calibri" w:cs="Calibri"/>
          <w:sz w:val="24"/>
          <w:szCs w:val="24"/>
        </w:rPr>
      </w:pPr>
      <w:r>
        <w:rPr>
          <w:rFonts w:ascii="Calibri" w:eastAsia="Calibri" w:hAnsi="Calibri" w:cs="Calibri"/>
          <w:sz w:val="24"/>
          <w:szCs w:val="24"/>
        </w:rPr>
        <w:t>Jāstiprina cilvēkresursu kapacitāte, nodrošinot profesionālo pilnveidi, pēctecību un atbalsta mehānismus darbinieku izdegšanas riska mazināšanai.</w:t>
      </w:r>
    </w:p>
    <w:p w14:paraId="1D13A8C0" w14:textId="77777777" w:rsidR="00343F6A" w:rsidRDefault="005D351A">
      <w:pPr>
        <w:numPr>
          <w:ilvl w:val="0"/>
          <w:numId w:val="13"/>
        </w:numPr>
        <w:spacing w:line="240" w:lineRule="auto"/>
        <w:jc w:val="both"/>
        <w:rPr>
          <w:rFonts w:ascii="Calibri" w:eastAsia="Calibri" w:hAnsi="Calibri" w:cs="Calibri"/>
          <w:sz w:val="24"/>
          <w:szCs w:val="24"/>
        </w:rPr>
      </w:pPr>
      <w:r>
        <w:rPr>
          <w:rFonts w:ascii="Calibri" w:eastAsia="Calibri" w:hAnsi="Calibri" w:cs="Calibri"/>
          <w:sz w:val="24"/>
          <w:szCs w:val="24"/>
        </w:rPr>
        <w:t>Jāturpina attīstīt daudzveidīgs un vietējās kopienas vajadzībām atbilstošs krājums, ņemot vērā izdevumu cenu pieaugumu un lasīšanas paradumu maiņu.</w:t>
      </w:r>
    </w:p>
    <w:p w14:paraId="163D7F95" w14:textId="77777777" w:rsidR="00343F6A" w:rsidRDefault="005D351A">
      <w:pPr>
        <w:numPr>
          <w:ilvl w:val="0"/>
          <w:numId w:val="13"/>
        </w:numPr>
        <w:spacing w:line="240" w:lineRule="auto"/>
        <w:jc w:val="both"/>
        <w:rPr>
          <w:rFonts w:ascii="Calibri" w:eastAsia="Calibri" w:hAnsi="Calibri" w:cs="Calibri"/>
          <w:sz w:val="24"/>
          <w:szCs w:val="24"/>
        </w:rPr>
      </w:pPr>
      <w:r>
        <w:rPr>
          <w:rFonts w:ascii="Calibri" w:eastAsia="Calibri" w:hAnsi="Calibri" w:cs="Calibri"/>
          <w:sz w:val="24"/>
          <w:szCs w:val="24"/>
        </w:rPr>
        <w:t>Jāpaplašina lasītveicināšanas, mūžizglītības un sabiedrības iesaistes aktivitātes, īpaši bērnu, jauniešu un ģimeņu auditorijai, ieviešot inovatīvus risinājumus jaunu lietotāju piesaistei.</w:t>
      </w:r>
    </w:p>
    <w:p w14:paraId="50542296" w14:textId="77777777" w:rsidR="00343F6A" w:rsidRDefault="005D351A">
      <w:pPr>
        <w:numPr>
          <w:ilvl w:val="0"/>
          <w:numId w:val="13"/>
        </w:numPr>
        <w:spacing w:line="240" w:lineRule="auto"/>
        <w:jc w:val="both"/>
        <w:rPr>
          <w:rFonts w:ascii="Calibri" w:eastAsia="Calibri" w:hAnsi="Calibri" w:cs="Calibri"/>
          <w:sz w:val="24"/>
          <w:szCs w:val="24"/>
        </w:rPr>
      </w:pPr>
      <w:r>
        <w:rPr>
          <w:rFonts w:ascii="Calibri" w:eastAsia="Calibri" w:hAnsi="Calibri" w:cs="Calibri"/>
          <w:sz w:val="24"/>
          <w:szCs w:val="24"/>
        </w:rPr>
        <w:t>Jāstiprina kultūrvēsturiskā mantojuma apzināšana, saglabāšana un popularizēšana, attīstot novadpētniecību kā kopienas identitātes un piederības veicināšanas instrumentu.</w:t>
      </w:r>
    </w:p>
    <w:p w14:paraId="46BFBBD1" w14:textId="77777777" w:rsidR="00343F6A" w:rsidRDefault="005D351A">
      <w:pPr>
        <w:numPr>
          <w:ilvl w:val="0"/>
          <w:numId w:val="13"/>
        </w:numPr>
        <w:spacing w:line="240" w:lineRule="auto"/>
        <w:jc w:val="both"/>
        <w:rPr>
          <w:rFonts w:ascii="Calibri" w:eastAsia="Calibri" w:hAnsi="Calibri" w:cs="Calibri"/>
          <w:sz w:val="24"/>
          <w:szCs w:val="24"/>
        </w:rPr>
      </w:pPr>
      <w:r>
        <w:rPr>
          <w:rFonts w:ascii="Calibri" w:eastAsia="Calibri" w:hAnsi="Calibri" w:cs="Calibri"/>
          <w:sz w:val="24"/>
          <w:szCs w:val="24"/>
        </w:rPr>
        <w:t>Jāuzlabo komunikācija un sabiedrības informētība par bibliotēku mūsdienu funkcijām un piedāvātajām iespējām.</w:t>
      </w:r>
    </w:p>
    <w:p w14:paraId="44952D46" w14:textId="77777777" w:rsidR="00343F6A" w:rsidRDefault="005D351A">
      <w:pPr>
        <w:numPr>
          <w:ilvl w:val="0"/>
          <w:numId w:val="13"/>
        </w:numPr>
        <w:spacing w:line="240" w:lineRule="auto"/>
        <w:jc w:val="both"/>
        <w:rPr>
          <w:rFonts w:ascii="Calibri" w:eastAsia="Calibri" w:hAnsi="Calibri" w:cs="Calibri"/>
          <w:sz w:val="24"/>
          <w:szCs w:val="24"/>
        </w:rPr>
      </w:pPr>
      <w:r>
        <w:rPr>
          <w:rFonts w:ascii="Calibri" w:eastAsia="Calibri" w:hAnsi="Calibri" w:cs="Calibri"/>
          <w:sz w:val="24"/>
          <w:szCs w:val="24"/>
        </w:rPr>
        <w:t>Gulbenes novada bibliotēkām jāturpina nostiprināties kā daudzfunkcionāliem kopienu centriem, kas apvieno kultūras, izglītības, informācijas un praktisko pakalpojumu funkcijas un veicina ilgtspējīgu sabiedrības attīstību novadā.</w:t>
      </w:r>
    </w:p>
    <w:p w14:paraId="29F6A2EF" w14:textId="77777777" w:rsidR="00343F6A" w:rsidRDefault="00343F6A">
      <w:pPr>
        <w:spacing w:line="240" w:lineRule="auto"/>
        <w:ind w:left="720"/>
        <w:jc w:val="both"/>
        <w:rPr>
          <w:rFonts w:ascii="Calibri" w:eastAsia="Calibri" w:hAnsi="Calibri" w:cs="Calibri"/>
          <w:sz w:val="24"/>
          <w:szCs w:val="24"/>
        </w:rPr>
      </w:pPr>
    </w:p>
    <w:p w14:paraId="75D56FC1" w14:textId="77777777" w:rsidR="00343F6A" w:rsidRDefault="00343F6A">
      <w:pPr>
        <w:spacing w:line="240" w:lineRule="auto"/>
        <w:jc w:val="both"/>
        <w:rPr>
          <w:rFonts w:ascii="Calibri" w:eastAsia="Calibri" w:hAnsi="Calibri" w:cs="Calibri"/>
          <w:sz w:val="24"/>
          <w:szCs w:val="24"/>
        </w:rPr>
      </w:pPr>
    </w:p>
    <w:p w14:paraId="182D4384" w14:textId="77777777" w:rsidR="00343F6A" w:rsidRDefault="00343F6A">
      <w:pPr>
        <w:spacing w:line="240" w:lineRule="auto"/>
        <w:jc w:val="both"/>
        <w:rPr>
          <w:rFonts w:ascii="Calibri" w:eastAsia="Calibri" w:hAnsi="Calibri" w:cs="Calibri"/>
          <w:sz w:val="24"/>
          <w:szCs w:val="24"/>
        </w:rPr>
      </w:pPr>
    </w:p>
    <w:p w14:paraId="1B83D0EF" w14:textId="77777777" w:rsidR="00343F6A" w:rsidRDefault="00343F6A">
      <w:pPr>
        <w:spacing w:line="240" w:lineRule="auto"/>
        <w:jc w:val="both"/>
        <w:rPr>
          <w:rFonts w:ascii="Calibri" w:eastAsia="Calibri" w:hAnsi="Calibri" w:cs="Calibri"/>
          <w:sz w:val="24"/>
          <w:szCs w:val="24"/>
        </w:rPr>
      </w:pPr>
    </w:p>
    <w:p w14:paraId="2AF31A39" w14:textId="77777777" w:rsidR="00343F6A" w:rsidRDefault="00343F6A">
      <w:pPr>
        <w:spacing w:line="240" w:lineRule="auto"/>
        <w:jc w:val="both"/>
        <w:rPr>
          <w:rFonts w:ascii="Calibri" w:eastAsia="Calibri" w:hAnsi="Calibri" w:cs="Calibri"/>
          <w:sz w:val="24"/>
          <w:szCs w:val="24"/>
        </w:rPr>
      </w:pPr>
    </w:p>
    <w:p w14:paraId="4B41B56D" w14:textId="77777777" w:rsidR="00343F6A" w:rsidRDefault="00343F6A">
      <w:pPr>
        <w:spacing w:line="240" w:lineRule="auto"/>
        <w:jc w:val="both"/>
        <w:rPr>
          <w:rFonts w:ascii="Calibri" w:eastAsia="Calibri" w:hAnsi="Calibri" w:cs="Calibri"/>
          <w:sz w:val="24"/>
          <w:szCs w:val="24"/>
        </w:rPr>
      </w:pPr>
    </w:p>
    <w:p w14:paraId="32DA03B2" w14:textId="77777777" w:rsidR="00343F6A" w:rsidRDefault="00343F6A">
      <w:pPr>
        <w:spacing w:line="240" w:lineRule="auto"/>
        <w:jc w:val="both"/>
        <w:rPr>
          <w:rFonts w:ascii="Calibri" w:eastAsia="Calibri" w:hAnsi="Calibri" w:cs="Calibri"/>
          <w:sz w:val="24"/>
          <w:szCs w:val="24"/>
        </w:rPr>
      </w:pPr>
    </w:p>
    <w:p w14:paraId="70CC891F" w14:textId="77777777" w:rsidR="00343F6A" w:rsidRDefault="00343F6A">
      <w:pPr>
        <w:spacing w:line="240" w:lineRule="auto"/>
        <w:jc w:val="both"/>
        <w:rPr>
          <w:rFonts w:ascii="Calibri" w:eastAsia="Calibri" w:hAnsi="Calibri" w:cs="Calibri"/>
          <w:sz w:val="24"/>
          <w:szCs w:val="24"/>
        </w:rPr>
      </w:pPr>
    </w:p>
    <w:p w14:paraId="71B552B6" w14:textId="77777777" w:rsidR="00343F6A" w:rsidRDefault="00343F6A">
      <w:pPr>
        <w:spacing w:line="240" w:lineRule="auto"/>
        <w:jc w:val="both"/>
        <w:rPr>
          <w:rFonts w:ascii="Calibri" w:eastAsia="Calibri" w:hAnsi="Calibri" w:cs="Calibri"/>
          <w:sz w:val="24"/>
          <w:szCs w:val="24"/>
        </w:rPr>
      </w:pPr>
    </w:p>
    <w:p w14:paraId="5432F20C" w14:textId="77777777" w:rsidR="00343F6A" w:rsidRDefault="00343F6A">
      <w:pPr>
        <w:spacing w:line="240" w:lineRule="auto"/>
        <w:jc w:val="both"/>
        <w:rPr>
          <w:rFonts w:ascii="Calibri" w:eastAsia="Calibri" w:hAnsi="Calibri" w:cs="Calibri"/>
          <w:sz w:val="24"/>
          <w:szCs w:val="24"/>
        </w:rPr>
      </w:pPr>
    </w:p>
    <w:p w14:paraId="417C9FC9" w14:textId="77777777" w:rsidR="00343F6A" w:rsidRDefault="00343F6A">
      <w:pPr>
        <w:spacing w:line="240" w:lineRule="auto"/>
        <w:jc w:val="both"/>
        <w:rPr>
          <w:rFonts w:ascii="Calibri" w:eastAsia="Calibri" w:hAnsi="Calibri" w:cs="Calibri"/>
          <w:sz w:val="24"/>
          <w:szCs w:val="24"/>
        </w:rPr>
      </w:pPr>
    </w:p>
    <w:p w14:paraId="650AAB4C" w14:textId="77777777" w:rsidR="00343F6A" w:rsidRDefault="00343F6A">
      <w:pPr>
        <w:spacing w:line="240" w:lineRule="auto"/>
        <w:jc w:val="both"/>
        <w:rPr>
          <w:rFonts w:ascii="Calibri" w:eastAsia="Calibri" w:hAnsi="Calibri" w:cs="Calibri"/>
          <w:sz w:val="24"/>
          <w:szCs w:val="24"/>
        </w:rPr>
      </w:pPr>
    </w:p>
    <w:p w14:paraId="655A752C" w14:textId="77777777" w:rsidR="00343F6A" w:rsidRDefault="00343F6A">
      <w:pPr>
        <w:spacing w:line="240" w:lineRule="auto"/>
        <w:jc w:val="both"/>
        <w:rPr>
          <w:rFonts w:ascii="Calibri" w:eastAsia="Calibri" w:hAnsi="Calibri" w:cs="Calibri"/>
          <w:sz w:val="24"/>
          <w:szCs w:val="24"/>
        </w:rPr>
      </w:pPr>
    </w:p>
    <w:p w14:paraId="5A4E0EC5" w14:textId="77777777" w:rsidR="00343F6A" w:rsidRDefault="00343F6A">
      <w:pPr>
        <w:spacing w:line="240" w:lineRule="auto"/>
        <w:jc w:val="both"/>
        <w:rPr>
          <w:rFonts w:ascii="Calibri" w:eastAsia="Calibri" w:hAnsi="Calibri" w:cs="Calibri"/>
          <w:sz w:val="24"/>
          <w:szCs w:val="24"/>
        </w:rPr>
      </w:pPr>
    </w:p>
    <w:p w14:paraId="7F998A15" w14:textId="77777777" w:rsidR="00343F6A" w:rsidRDefault="00343F6A">
      <w:pPr>
        <w:spacing w:line="240" w:lineRule="auto"/>
        <w:jc w:val="both"/>
        <w:rPr>
          <w:rFonts w:ascii="Calibri" w:eastAsia="Calibri" w:hAnsi="Calibri" w:cs="Calibri"/>
          <w:sz w:val="24"/>
          <w:szCs w:val="24"/>
        </w:rPr>
      </w:pPr>
    </w:p>
    <w:p w14:paraId="405344C2" w14:textId="77777777" w:rsidR="00343F6A" w:rsidRDefault="00343F6A">
      <w:pPr>
        <w:spacing w:line="240" w:lineRule="auto"/>
        <w:jc w:val="both"/>
        <w:rPr>
          <w:rFonts w:ascii="Calibri" w:eastAsia="Calibri" w:hAnsi="Calibri" w:cs="Calibri"/>
          <w:sz w:val="24"/>
          <w:szCs w:val="24"/>
        </w:rPr>
      </w:pPr>
    </w:p>
    <w:p w14:paraId="5581AD81" w14:textId="77777777" w:rsidR="00343F6A" w:rsidRDefault="00343F6A">
      <w:pPr>
        <w:spacing w:line="240" w:lineRule="auto"/>
        <w:jc w:val="both"/>
        <w:rPr>
          <w:rFonts w:ascii="Calibri" w:eastAsia="Calibri" w:hAnsi="Calibri" w:cs="Calibri"/>
          <w:sz w:val="24"/>
          <w:szCs w:val="24"/>
        </w:rPr>
      </w:pPr>
    </w:p>
    <w:p w14:paraId="6AE9FE55" w14:textId="77777777" w:rsidR="00343F6A" w:rsidRDefault="00343F6A">
      <w:pPr>
        <w:tabs>
          <w:tab w:val="left" w:pos="2020"/>
        </w:tabs>
        <w:rPr>
          <w:rFonts w:ascii="Calibri" w:eastAsia="Calibri" w:hAnsi="Calibri" w:cs="Calibri"/>
          <w:sz w:val="24"/>
          <w:szCs w:val="24"/>
        </w:rPr>
        <w:sectPr w:rsidR="00343F6A">
          <w:type w:val="continuous"/>
          <w:pgSz w:w="12240" w:h="15840"/>
          <w:pgMar w:top="1133" w:right="1133" w:bottom="1133" w:left="1133" w:header="720" w:footer="720" w:gutter="0"/>
          <w:cols w:space="720"/>
        </w:sectPr>
      </w:pPr>
    </w:p>
    <w:p w14:paraId="2DCF063B" w14:textId="77777777" w:rsidR="00343F6A" w:rsidRDefault="005D351A">
      <w:pPr>
        <w:spacing w:line="240" w:lineRule="auto"/>
        <w:jc w:val="both"/>
        <w:rPr>
          <w:rFonts w:ascii="Calibri" w:eastAsia="Calibri" w:hAnsi="Calibri" w:cs="Calibri"/>
          <w:b/>
          <w:bCs/>
          <w:sz w:val="24"/>
          <w:szCs w:val="24"/>
          <w:highlight w:val="white"/>
        </w:rPr>
      </w:pPr>
      <w:bookmarkStart w:id="6" w:name="_heading=h.uxtu63izvpsa" w:colFirst="0" w:colLast="0"/>
      <w:bookmarkEnd w:id="6"/>
      <w:r>
        <w:rPr>
          <w:rFonts w:ascii="Calibri" w:eastAsia="Calibri" w:hAnsi="Calibri" w:cs="Calibri"/>
          <w:b/>
          <w:bCs/>
          <w:sz w:val="24"/>
          <w:szCs w:val="24"/>
          <w:highlight w:val="white"/>
        </w:rPr>
        <w:lastRenderedPageBreak/>
        <w:t>Attīstības plānošana 2026-2031:</w:t>
      </w:r>
    </w:p>
    <w:p w14:paraId="7A2EC8F1" w14:textId="77777777" w:rsidR="00343F6A" w:rsidRDefault="005D351A">
      <w:pPr>
        <w:spacing w:line="240" w:lineRule="auto"/>
        <w:ind w:firstLine="720"/>
        <w:jc w:val="both"/>
        <w:rPr>
          <w:rFonts w:ascii="Calibri" w:eastAsia="Calibri" w:hAnsi="Calibri" w:cs="Calibri"/>
          <w:sz w:val="24"/>
          <w:szCs w:val="24"/>
        </w:rPr>
      </w:pPr>
      <w:r>
        <w:rPr>
          <w:rFonts w:ascii="Calibri" w:eastAsia="Calibri" w:hAnsi="Calibri" w:cs="Calibri"/>
          <w:sz w:val="24"/>
          <w:szCs w:val="24"/>
        </w:rPr>
        <w:t>Gulbenes novada bibliotēkas ir daudzfunkcionāli sabiedrisko resursu centri, kas sniedz plašu informācijas, kultūras, izglītības un sociālo pakalpojumu klāstu visām sabiedrības grupām. Bibliotēkas piedāvā ne tikai tradicionālos krājumus — grāmatas, žurnālus un periodiku, bet arī digitālās kolekcijas, e</w:t>
      </w:r>
      <w:r>
        <w:rPr>
          <w:rFonts w:ascii="Cambria Math" w:eastAsia="Cambria Math" w:hAnsi="Cambria Math" w:cs="Cambria Math"/>
          <w:sz w:val="24"/>
          <w:szCs w:val="24"/>
        </w:rPr>
        <w:t>‑</w:t>
      </w:r>
      <w:r>
        <w:rPr>
          <w:rFonts w:ascii="Calibri" w:eastAsia="Calibri" w:hAnsi="Calibri" w:cs="Calibri"/>
          <w:sz w:val="24"/>
          <w:szCs w:val="24"/>
        </w:rPr>
        <w:t xml:space="preserve">resursus un brīvpieeju datubāzēm, padarot zināšanas pieejamas gan klātienē, gan attālināti. </w:t>
      </w:r>
    </w:p>
    <w:p w14:paraId="6FDFB8A3" w14:textId="77777777" w:rsidR="00343F6A" w:rsidRDefault="005D351A">
      <w:pPr>
        <w:spacing w:line="240" w:lineRule="auto"/>
        <w:jc w:val="both"/>
        <w:rPr>
          <w:rFonts w:ascii="Calibri" w:eastAsia="Calibri" w:hAnsi="Calibri" w:cs="Calibri"/>
          <w:sz w:val="24"/>
          <w:szCs w:val="24"/>
        </w:rPr>
      </w:pPr>
      <w:r>
        <w:rPr>
          <w:rFonts w:ascii="Calibri" w:eastAsia="Calibri" w:hAnsi="Calibri" w:cs="Calibri"/>
          <w:sz w:val="24"/>
          <w:szCs w:val="24"/>
        </w:rPr>
        <w:t xml:space="preserve">Pakalpojumu ziņā bibliotēkas apvieno tradīcijas un inovācijas — no klusām lasītavām līdz dinamiskām tikšanās un radošo aktivitāšu vietām. Tās kalpo kā sabiedrisko diskusiju, radošo darbnīcu, filmu vakaru, lasītāju klubiņu un bērnu izziņas pasākumu norises vietas, atbalstot sociālo mijiedarbību un dzīves kvalitātes uzlabošanu vietējā kopienā. </w:t>
      </w:r>
    </w:p>
    <w:p w14:paraId="74BB456A" w14:textId="77777777" w:rsidR="00343F6A" w:rsidRDefault="005D351A">
      <w:pPr>
        <w:spacing w:line="240" w:lineRule="auto"/>
        <w:jc w:val="both"/>
        <w:rPr>
          <w:rFonts w:ascii="Calibri" w:eastAsia="Calibri" w:hAnsi="Calibri" w:cs="Calibri"/>
          <w:sz w:val="24"/>
          <w:szCs w:val="24"/>
        </w:rPr>
      </w:pPr>
      <w:bookmarkStart w:id="7" w:name="_heading=h.dh8v5bq8so1" w:colFirst="0" w:colLast="0"/>
      <w:bookmarkEnd w:id="7"/>
      <w:r>
        <w:rPr>
          <w:rFonts w:ascii="Calibri" w:eastAsia="Calibri" w:hAnsi="Calibri" w:cs="Calibri"/>
          <w:sz w:val="24"/>
          <w:szCs w:val="24"/>
        </w:rPr>
        <w:t>Cilvēks — lasītājs, apmeklētājs, izglītojamais, pētnieks vai sadarbības partneris — ir bibliotēkas darbības centrā. Ikviens ir laipni gaidīts bibliotēkās, lai mācītos, pētītu, radītu un iesaistītos kopienas dzīvē. Šādā veidā bibliotēkas veicina kopienas piederības sajūtu gan novadā, gan plašākā sabiedrībā.</w:t>
      </w:r>
    </w:p>
    <w:p w14:paraId="4F62EB9E" w14:textId="77777777" w:rsidR="00343F6A" w:rsidRDefault="00343F6A">
      <w:pPr>
        <w:spacing w:line="240" w:lineRule="auto"/>
        <w:jc w:val="both"/>
        <w:rPr>
          <w:rFonts w:ascii="Calibri" w:eastAsia="Calibri" w:hAnsi="Calibri" w:cs="Calibri"/>
          <w:sz w:val="24"/>
          <w:szCs w:val="24"/>
        </w:rPr>
      </w:pPr>
    </w:p>
    <w:p w14:paraId="20F5ECD5" w14:textId="77777777" w:rsidR="00343F6A" w:rsidRDefault="005D351A">
      <w:pPr>
        <w:spacing w:line="240" w:lineRule="auto"/>
        <w:jc w:val="both"/>
        <w:rPr>
          <w:rFonts w:ascii="Calibri" w:eastAsia="Calibri" w:hAnsi="Calibri" w:cs="Calibri"/>
          <w:sz w:val="24"/>
          <w:szCs w:val="24"/>
        </w:rPr>
      </w:pPr>
      <w:bookmarkStart w:id="8" w:name="_heading=h.ej5so7qj1o33" w:colFirst="0" w:colLast="0"/>
      <w:bookmarkEnd w:id="8"/>
      <w:r>
        <w:rPr>
          <w:rFonts w:ascii="Calibri" w:eastAsia="Calibri" w:hAnsi="Calibri" w:cs="Calibri"/>
          <w:b/>
          <w:bCs/>
          <w:sz w:val="24"/>
          <w:szCs w:val="24"/>
        </w:rPr>
        <w:t>Vīzija:</w:t>
      </w:r>
      <w:r>
        <w:rPr>
          <w:rFonts w:ascii="Calibri" w:eastAsia="Calibri" w:hAnsi="Calibri" w:cs="Calibri"/>
          <w:sz w:val="24"/>
          <w:szCs w:val="24"/>
        </w:rPr>
        <w:t xml:space="preserve"> Gulbenes novada bibliotēkas mērķis ir būt par pieejamu, modernu un daudzfunkcionālu zināšanu un kultūras centru, kas veicina drošu informācijas ieguvi, lasītprasmi, mūžizglītību un lokālā kultūrvēsturiskā mantojuma saglabāšanu, nodrošinot apmeklētājiem kvalitatīvus pakalpojumus un inovatīvus resursus.</w:t>
      </w:r>
    </w:p>
    <w:p w14:paraId="158B7874" w14:textId="77777777" w:rsidR="00343F6A" w:rsidRDefault="00343F6A">
      <w:pPr>
        <w:spacing w:line="240" w:lineRule="auto"/>
        <w:rPr>
          <w:rFonts w:ascii="Calibri" w:eastAsia="Calibri" w:hAnsi="Calibri" w:cs="Calibri"/>
          <w:sz w:val="24"/>
          <w:szCs w:val="24"/>
        </w:rPr>
      </w:pPr>
    </w:p>
    <w:p w14:paraId="2298C226" w14:textId="77777777" w:rsidR="00343F6A" w:rsidRDefault="005D351A">
      <w:pPr>
        <w:spacing w:line="240" w:lineRule="auto"/>
        <w:rPr>
          <w:rFonts w:ascii="Calibri" w:eastAsia="Calibri" w:hAnsi="Calibri" w:cs="Calibri"/>
          <w:b/>
          <w:bCs/>
          <w:sz w:val="24"/>
          <w:szCs w:val="24"/>
        </w:rPr>
      </w:pPr>
      <w:r>
        <w:rPr>
          <w:rFonts w:ascii="Calibri" w:eastAsia="Calibri" w:hAnsi="Calibri" w:cs="Calibri"/>
          <w:b/>
          <w:bCs/>
          <w:sz w:val="24"/>
          <w:szCs w:val="24"/>
        </w:rPr>
        <w:t>Stratēģiskie mērķi un rīcības virzieni:</w:t>
      </w:r>
    </w:p>
    <w:p w14:paraId="595CF4A2" w14:textId="77777777" w:rsidR="00343F6A" w:rsidRDefault="005D351A">
      <w:pPr>
        <w:spacing w:line="240" w:lineRule="auto"/>
        <w:rPr>
          <w:rFonts w:ascii="Calibri" w:eastAsia="Calibri" w:hAnsi="Calibri" w:cs="Calibri"/>
          <w:b/>
          <w:bCs/>
          <w:color w:val="006E64"/>
          <w:sz w:val="24"/>
          <w:szCs w:val="24"/>
        </w:rPr>
      </w:pPr>
      <w:r>
        <w:rPr>
          <w:rFonts w:ascii="Calibri" w:eastAsia="Calibri" w:hAnsi="Calibri" w:cs="Calibri"/>
          <w:b/>
          <w:bCs/>
          <w:color w:val="006E64"/>
          <w:sz w:val="24"/>
          <w:szCs w:val="24"/>
        </w:rPr>
        <w:t>SM 1. Attīstīts daudzfunkcionāls bibliotēku tīkls</w:t>
      </w:r>
    </w:p>
    <w:p w14:paraId="5E21D9F8" w14:textId="77777777" w:rsidR="00343F6A" w:rsidRDefault="005D351A">
      <w:pPr>
        <w:numPr>
          <w:ilvl w:val="0"/>
          <w:numId w:val="25"/>
        </w:numPr>
        <w:spacing w:line="240" w:lineRule="auto"/>
        <w:rPr>
          <w:rFonts w:ascii="Calibri" w:eastAsia="Calibri" w:hAnsi="Calibri" w:cs="Calibri"/>
          <w:sz w:val="24"/>
          <w:szCs w:val="24"/>
        </w:rPr>
      </w:pPr>
      <w:r>
        <w:rPr>
          <w:rFonts w:ascii="Calibri" w:eastAsia="Calibri" w:hAnsi="Calibri" w:cs="Calibri"/>
          <w:sz w:val="24"/>
          <w:szCs w:val="24"/>
        </w:rPr>
        <w:t>Sakārtot bibliotēku ēkas un atjaunot tehnisko aprīkojumu, nodrošinot drošu, pieejamu un modernu vidi apmeklētājiem un darbiniekiem.</w:t>
      </w:r>
    </w:p>
    <w:p w14:paraId="53B3E73E" w14:textId="77777777" w:rsidR="00343F6A" w:rsidRDefault="005D351A">
      <w:pPr>
        <w:numPr>
          <w:ilvl w:val="0"/>
          <w:numId w:val="25"/>
        </w:numPr>
        <w:spacing w:line="240" w:lineRule="auto"/>
        <w:rPr>
          <w:rFonts w:ascii="Calibri" w:eastAsia="Calibri" w:hAnsi="Calibri" w:cs="Calibri"/>
          <w:sz w:val="24"/>
          <w:szCs w:val="24"/>
        </w:rPr>
      </w:pPr>
      <w:r>
        <w:rPr>
          <w:rFonts w:ascii="Calibri" w:eastAsia="Calibri" w:hAnsi="Calibri" w:cs="Calibri"/>
          <w:sz w:val="24"/>
          <w:szCs w:val="24"/>
        </w:rPr>
        <w:t>Nodrošināt finansējumu datortīklu, interneta pieslēgumu un programmatūras uzturēšanai, lai bibliotēkas darbība būtu nepārtraukta un mūsdienīga.</w:t>
      </w:r>
    </w:p>
    <w:p w14:paraId="37BB21CC" w14:textId="77777777" w:rsidR="00343F6A" w:rsidRDefault="005D351A">
      <w:pPr>
        <w:spacing w:line="240" w:lineRule="auto"/>
        <w:jc w:val="both"/>
        <w:rPr>
          <w:rFonts w:ascii="Calibri" w:eastAsia="Calibri" w:hAnsi="Calibri" w:cs="Calibri"/>
          <w:b/>
          <w:bCs/>
          <w:color w:val="006E64"/>
          <w:sz w:val="24"/>
          <w:szCs w:val="24"/>
        </w:rPr>
      </w:pPr>
      <w:r>
        <w:rPr>
          <w:rFonts w:ascii="Calibri" w:eastAsia="Calibri" w:hAnsi="Calibri" w:cs="Calibri"/>
          <w:b/>
          <w:bCs/>
          <w:color w:val="006E64"/>
          <w:sz w:val="24"/>
          <w:szCs w:val="24"/>
        </w:rPr>
        <w:t>SM 2. Bibliotēku informācijas resursu un pakalpojumu attīstība</w:t>
      </w:r>
    </w:p>
    <w:p w14:paraId="210C54A5" w14:textId="77777777" w:rsidR="00343F6A" w:rsidRDefault="005D351A">
      <w:pPr>
        <w:numPr>
          <w:ilvl w:val="0"/>
          <w:numId w:val="19"/>
        </w:numPr>
        <w:spacing w:line="240" w:lineRule="auto"/>
        <w:rPr>
          <w:rFonts w:ascii="Calibri" w:eastAsia="Calibri" w:hAnsi="Calibri" w:cs="Calibri"/>
          <w:sz w:val="24"/>
          <w:szCs w:val="24"/>
        </w:rPr>
      </w:pPr>
      <w:r>
        <w:rPr>
          <w:rFonts w:ascii="Calibri" w:eastAsia="Calibri" w:hAnsi="Calibri" w:cs="Calibri"/>
          <w:sz w:val="24"/>
          <w:szCs w:val="24"/>
        </w:rPr>
        <w:t>Pilnībā izmantot BIS ALISE moduļus un turpināt izglītības iestāžu krājumu rekataloģizāciju, nodrošinot ērtu piekļuvi visiem resursiem.</w:t>
      </w:r>
    </w:p>
    <w:p w14:paraId="711806FE" w14:textId="77777777" w:rsidR="00343F6A" w:rsidRDefault="005D351A">
      <w:pPr>
        <w:numPr>
          <w:ilvl w:val="0"/>
          <w:numId w:val="19"/>
        </w:numPr>
        <w:spacing w:line="240" w:lineRule="auto"/>
        <w:rPr>
          <w:rFonts w:ascii="Calibri" w:eastAsia="Calibri" w:hAnsi="Calibri" w:cs="Calibri"/>
          <w:sz w:val="24"/>
          <w:szCs w:val="24"/>
        </w:rPr>
      </w:pPr>
      <w:r>
        <w:rPr>
          <w:rFonts w:ascii="Calibri" w:eastAsia="Calibri" w:hAnsi="Calibri" w:cs="Calibri"/>
          <w:sz w:val="24"/>
          <w:szCs w:val="24"/>
        </w:rPr>
        <w:t>Attīstīt tradicionālos un digitālos resursus, e-grāmatas, abonētās un brīvpieejas datubāzes, kā arī daudzveidīgus datorpakalpojumus, lai bibliotēka kalpotu kā informācijas un mācību centrs.</w:t>
      </w:r>
    </w:p>
    <w:p w14:paraId="41D1424C" w14:textId="77777777" w:rsidR="00343F6A" w:rsidRDefault="005D351A">
      <w:pPr>
        <w:numPr>
          <w:ilvl w:val="0"/>
          <w:numId w:val="19"/>
        </w:numPr>
        <w:spacing w:line="240" w:lineRule="auto"/>
        <w:rPr>
          <w:rFonts w:ascii="Calibri" w:eastAsia="Calibri" w:hAnsi="Calibri" w:cs="Calibri"/>
          <w:sz w:val="24"/>
          <w:szCs w:val="24"/>
        </w:rPr>
      </w:pPr>
      <w:r>
        <w:rPr>
          <w:rFonts w:ascii="Calibri" w:eastAsia="Calibri" w:hAnsi="Calibri" w:cs="Calibri"/>
          <w:sz w:val="24"/>
          <w:szCs w:val="24"/>
        </w:rPr>
        <w:t>Saglabāt un popularizēt novada kultūrvēsturisko mantojumu, veidojot aprakstus, virtuālās izstādes un digitālos resursus.</w:t>
      </w:r>
    </w:p>
    <w:p w14:paraId="13E9398D" w14:textId="77777777" w:rsidR="00343F6A" w:rsidRDefault="005D351A">
      <w:pPr>
        <w:numPr>
          <w:ilvl w:val="0"/>
          <w:numId w:val="19"/>
        </w:numPr>
        <w:spacing w:line="240" w:lineRule="auto"/>
        <w:rPr>
          <w:rFonts w:ascii="Calibri" w:eastAsia="Calibri" w:hAnsi="Calibri" w:cs="Calibri"/>
          <w:sz w:val="24"/>
          <w:szCs w:val="24"/>
        </w:rPr>
      </w:pPr>
      <w:r>
        <w:rPr>
          <w:rFonts w:ascii="Calibri" w:eastAsia="Calibri" w:hAnsi="Calibri" w:cs="Calibri"/>
          <w:sz w:val="24"/>
          <w:szCs w:val="24"/>
        </w:rPr>
        <w:t>Piedāvāt radošas, izglītojošas un interaktīvas nodarbības, nacionālās lasīšanas programmas un pielāgotus pakalpojumus cilvēkiem ar īpašām vajadzībām, veicinot sabiedrības līdzdalību.</w:t>
      </w:r>
    </w:p>
    <w:p w14:paraId="755184D3" w14:textId="77777777" w:rsidR="00343F6A" w:rsidRDefault="005D351A">
      <w:pPr>
        <w:spacing w:line="240" w:lineRule="auto"/>
        <w:jc w:val="both"/>
        <w:rPr>
          <w:rFonts w:ascii="Calibri" w:eastAsia="Calibri" w:hAnsi="Calibri" w:cs="Calibri"/>
          <w:b/>
          <w:bCs/>
          <w:color w:val="006E64"/>
          <w:sz w:val="24"/>
          <w:szCs w:val="24"/>
        </w:rPr>
      </w:pPr>
      <w:r>
        <w:rPr>
          <w:rFonts w:ascii="Calibri" w:eastAsia="Calibri" w:hAnsi="Calibri" w:cs="Calibri"/>
          <w:b/>
          <w:bCs/>
          <w:color w:val="006E64"/>
          <w:sz w:val="24"/>
          <w:szCs w:val="24"/>
        </w:rPr>
        <w:t>SM 3. Bibliotēku darbinieku profesionālās kompetences attīstība</w:t>
      </w:r>
    </w:p>
    <w:p w14:paraId="5361921B" w14:textId="77777777" w:rsidR="00343F6A" w:rsidRDefault="005D351A">
      <w:pPr>
        <w:numPr>
          <w:ilvl w:val="0"/>
          <w:numId w:val="21"/>
        </w:numPr>
        <w:spacing w:line="240" w:lineRule="auto"/>
        <w:rPr>
          <w:rFonts w:ascii="Calibri" w:eastAsia="Calibri" w:hAnsi="Calibri" w:cs="Calibri"/>
          <w:sz w:val="24"/>
          <w:szCs w:val="24"/>
        </w:rPr>
      </w:pPr>
      <w:r>
        <w:rPr>
          <w:rFonts w:ascii="Calibri" w:eastAsia="Calibri" w:hAnsi="Calibri" w:cs="Calibri"/>
          <w:sz w:val="24"/>
          <w:szCs w:val="24"/>
        </w:rPr>
        <w:t>Organizēt bibliotekāru apmācības, pieredzes apmaiņu, metodiskās dienas un konferenču dalību, lai nodrošinātu augstas kvalitātes pakalpojumus un inovāciju ieviešanu bibliotēku darbībā.</w:t>
      </w:r>
    </w:p>
    <w:p w14:paraId="612EEE99" w14:textId="77777777" w:rsidR="00343F6A" w:rsidRDefault="00343F6A">
      <w:pPr>
        <w:spacing w:line="240" w:lineRule="auto"/>
        <w:ind w:left="720"/>
        <w:rPr>
          <w:rFonts w:ascii="Calibri" w:eastAsia="Calibri" w:hAnsi="Calibri" w:cs="Calibri"/>
          <w:sz w:val="24"/>
          <w:szCs w:val="24"/>
        </w:rPr>
      </w:pPr>
    </w:p>
    <w:tbl>
      <w:tblPr>
        <w:tblStyle w:val="afb"/>
        <w:tblW w:w="13572" w:type="dxa"/>
        <w:tblBorders>
          <w:top w:val="nil"/>
          <w:left w:val="nil"/>
          <w:bottom w:val="nil"/>
          <w:right w:val="nil"/>
          <w:insideH w:val="nil"/>
          <w:insideV w:val="nil"/>
        </w:tblBorders>
        <w:tblLayout w:type="fixed"/>
        <w:tblLook w:val="0600" w:firstRow="0" w:lastRow="0" w:firstColumn="0" w:lastColumn="0" w:noHBand="1" w:noVBand="1"/>
      </w:tblPr>
      <w:tblGrid>
        <w:gridCol w:w="4380"/>
        <w:gridCol w:w="2515"/>
        <w:gridCol w:w="1835"/>
        <w:gridCol w:w="1965"/>
        <w:gridCol w:w="2877"/>
      </w:tblGrid>
      <w:tr w:rsidR="00343F6A" w14:paraId="5A3ACD4B" w14:textId="77777777">
        <w:trPr>
          <w:trHeight w:val="691"/>
        </w:trPr>
        <w:tc>
          <w:tcPr>
            <w:tcW w:w="43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08446C9"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lastRenderedPageBreak/>
              <w:t>Rīcības/uzdevumi/aktivitātes</w:t>
            </w:r>
          </w:p>
        </w:tc>
        <w:tc>
          <w:tcPr>
            <w:tcW w:w="251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D9C79BD"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Atbildīgie izpildītāji (</w:t>
            </w:r>
            <w:r>
              <w:rPr>
                <w:rFonts w:ascii="Calibri" w:eastAsia="Calibri" w:hAnsi="Calibri" w:cs="Calibri"/>
                <w:i/>
                <w:iCs/>
                <w:sz w:val="24"/>
                <w:szCs w:val="24"/>
              </w:rPr>
              <w:t>Sadarbības partneri</w:t>
            </w:r>
            <w:r>
              <w:rPr>
                <w:rFonts w:ascii="Calibri" w:eastAsia="Calibri" w:hAnsi="Calibri" w:cs="Calibri"/>
                <w:sz w:val="24"/>
                <w:szCs w:val="24"/>
              </w:rPr>
              <w:t>)</w:t>
            </w:r>
          </w:p>
        </w:tc>
        <w:tc>
          <w:tcPr>
            <w:tcW w:w="183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6F73702"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Izpildes termiņš vai periods</w:t>
            </w:r>
          </w:p>
        </w:tc>
        <w:tc>
          <w:tcPr>
            <w:tcW w:w="196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505F80E"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Finanšu resursi un avoti</w:t>
            </w:r>
          </w:p>
        </w:tc>
        <w:tc>
          <w:tcPr>
            <w:tcW w:w="287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10A10FE" w14:textId="77777777" w:rsidR="00343F6A" w:rsidRDefault="005D351A">
            <w:pPr>
              <w:spacing w:line="240" w:lineRule="auto"/>
              <w:jc w:val="center"/>
              <w:rPr>
                <w:rFonts w:ascii="Calibri" w:eastAsia="Calibri" w:hAnsi="Calibri" w:cs="Calibri"/>
                <w:color w:val="FF0000"/>
                <w:sz w:val="24"/>
                <w:szCs w:val="24"/>
              </w:rPr>
            </w:pPr>
            <w:r>
              <w:rPr>
                <w:rFonts w:ascii="Calibri" w:eastAsia="Calibri" w:hAnsi="Calibri" w:cs="Calibri"/>
                <w:sz w:val="24"/>
                <w:szCs w:val="24"/>
              </w:rPr>
              <w:t>Sasniedzamie rezultatīvie rādītāji</w:t>
            </w:r>
          </w:p>
        </w:tc>
      </w:tr>
      <w:tr w:rsidR="00343F6A" w14:paraId="3C64FAA7" w14:textId="77777777">
        <w:trPr>
          <w:trHeight w:val="272"/>
        </w:trPr>
        <w:tc>
          <w:tcPr>
            <w:tcW w:w="13572" w:type="dxa"/>
            <w:gridSpan w:val="5"/>
            <w:tcBorders>
              <w:top w:val="single" w:sz="8" w:space="0" w:color="000000"/>
              <w:left w:val="single" w:sz="5" w:space="0" w:color="000000"/>
              <w:bottom w:val="single" w:sz="5" w:space="0" w:color="000000"/>
              <w:right w:val="single" w:sz="5" w:space="0" w:color="000000"/>
            </w:tcBorders>
            <w:shd w:val="clear" w:color="auto" w:fill="82B4A3"/>
            <w:tcMar>
              <w:top w:w="0" w:type="dxa"/>
              <w:left w:w="100" w:type="dxa"/>
              <w:bottom w:w="0" w:type="dxa"/>
              <w:right w:w="100" w:type="dxa"/>
            </w:tcMar>
          </w:tcPr>
          <w:p w14:paraId="1CE29B1A"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Bibliotēkas kā daudzfunkcionāli centri</w:t>
            </w:r>
          </w:p>
        </w:tc>
      </w:tr>
      <w:tr w:rsidR="00343F6A" w14:paraId="161F49D7" w14:textId="77777777">
        <w:trPr>
          <w:trHeight w:val="302"/>
        </w:trPr>
        <w:tc>
          <w:tcPr>
            <w:tcW w:w="13572" w:type="dxa"/>
            <w:gridSpan w:val="5"/>
            <w:tcBorders>
              <w:top w:val="nil"/>
              <w:left w:val="single" w:sz="5" w:space="0" w:color="000000"/>
              <w:bottom w:val="single" w:sz="5" w:space="0" w:color="000000"/>
              <w:right w:val="single" w:sz="5" w:space="0" w:color="000000"/>
            </w:tcBorders>
            <w:shd w:val="clear" w:color="auto" w:fill="82B4A3"/>
            <w:tcMar>
              <w:top w:w="0" w:type="dxa"/>
              <w:left w:w="100" w:type="dxa"/>
              <w:bottom w:w="0" w:type="dxa"/>
              <w:right w:w="100" w:type="dxa"/>
            </w:tcMar>
          </w:tcPr>
          <w:p w14:paraId="08F0BA14"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SM 1.  Attīstīts daudzfun</w:t>
            </w:r>
            <w:r w:rsidR="000B1336">
              <w:rPr>
                <w:rFonts w:ascii="Calibri" w:eastAsia="Calibri" w:hAnsi="Calibri" w:cs="Calibri"/>
                <w:sz w:val="24"/>
                <w:szCs w:val="24"/>
              </w:rPr>
              <w:t>k</w:t>
            </w:r>
            <w:r>
              <w:rPr>
                <w:rFonts w:ascii="Calibri" w:eastAsia="Calibri" w:hAnsi="Calibri" w:cs="Calibri"/>
                <w:sz w:val="24"/>
                <w:szCs w:val="24"/>
              </w:rPr>
              <w:t>cionāls bibliotēku tīkls</w:t>
            </w:r>
          </w:p>
        </w:tc>
      </w:tr>
      <w:tr w:rsidR="00343F6A" w14:paraId="1497EC9F" w14:textId="77777777">
        <w:trPr>
          <w:trHeight w:val="300"/>
        </w:trPr>
        <w:tc>
          <w:tcPr>
            <w:tcW w:w="13572" w:type="dxa"/>
            <w:gridSpan w:val="5"/>
            <w:tcBorders>
              <w:top w:val="nil"/>
              <w:left w:val="single" w:sz="5" w:space="0" w:color="000000"/>
              <w:bottom w:val="nil"/>
              <w:right w:val="single" w:sz="5" w:space="0" w:color="000000"/>
            </w:tcBorders>
            <w:tcMar>
              <w:top w:w="0" w:type="dxa"/>
              <w:left w:w="100" w:type="dxa"/>
              <w:bottom w:w="0" w:type="dxa"/>
              <w:right w:w="100" w:type="dxa"/>
            </w:tcMar>
          </w:tcPr>
          <w:p w14:paraId="496075E7" w14:textId="77777777" w:rsidR="00343F6A" w:rsidRDefault="005D351A">
            <w:pPr>
              <w:spacing w:line="240" w:lineRule="auto"/>
              <w:jc w:val="both"/>
              <w:rPr>
                <w:rFonts w:ascii="Calibri" w:eastAsia="Calibri" w:hAnsi="Calibri" w:cs="Calibri"/>
                <w:sz w:val="24"/>
                <w:szCs w:val="24"/>
              </w:rPr>
            </w:pPr>
            <w:r>
              <w:rPr>
                <w:rFonts w:ascii="Calibri" w:eastAsia="Calibri" w:hAnsi="Calibri" w:cs="Calibri"/>
                <w:sz w:val="24"/>
                <w:szCs w:val="24"/>
              </w:rPr>
              <w:t>RV 1. Sakārtot novada bibliotēku infrastruktūru un atjaunot komunikācijas tehnoloģijas</w:t>
            </w:r>
          </w:p>
        </w:tc>
      </w:tr>
      <w:tr w:rsidR="00343F6A" w14:paraId="1A7065AC" w14:textId="77777777">
        <w:trPr>
          <w:trHeight w:val="7928"/>
        </w:trPr>
        <w:tc>
          <w:tcPr>
            <w:tcW w:w="4380" w:type="dxa"/>
            <w:vMerge w:val="restart"/>
            <w:tcBorders>
              <w:top w:val="single" w:sz="5" w:space="0" w:color="000000"/>
              <w:left w:val="single" w:sz="5" w:space="0" w:color="000000"/>
              <w:bottom w:val="nil"/>
              <w:right w:val="nil"/>
            </w:tcBorders>
            <w:tcMar>
              <w:top w:w="0" w:type="dxa"/>
              <w:left w:w="100" w:type="dxa"/>
              <w:bottom w:w="0" w:type="dxa"/>
              <w:right w:w="100" w:type="dxa"/>
            </w:tcMar>
          </w:tcPr>
          <w:p w14:paraId="235D511A" w14:textId="77777777" w:rsidR="00343F6A" w:rsidRDefault="005D351A">
            <w:pPr>
              <w:spacing w:line="240" w:lineRule="auto"/>
              <w:rPr>
                <w:rFonts w:ascii="Calibri" w:eastAsia="Calibri" w:hAnsi="Calibri" w:cs="Calibri"/>
                <w:sz w:val="24"/>
                <w:szCs w:val="24"/>
              </w:rPr>
            </w:pPr>
            <w:r>
              <w:rPr>
                <w:rFonts w:ascii="Calibri" w:eastAsia="Calibri" w:hAnsi="Calibri" w:cs="Calibri"/>
                <w:sz w:val="24"/>
                <w:szCs w:val="24"/>
              </w:rPr>
              <w:t>Novada bibliotēku ēku/telpu atjaunošana/pārbūve un materiāli tehniskās bāzes atjaunošana</w:t>
            </w:r>
          </w:p>
        </w:tc>
        <w:tc>
          <w:tcPr>
            <w:tcW w:w="2515" w:type="dxa"/>
            <w:vMerge w:val="restart"/>
            <w:tcBorders>
              <w:top w:val="single" w:sz="5" w:space="0" w:color="000000"/>
              <w:left w:val="single" w:sz="5" w:space="0" w:color="000000"/>
              <w:bottom w:val="nil"/>
              <w:right w:val="single" w:sz="5" w:space="0" w:color="000000"/>
            </w:tcBorders>
            <w:tcMar>
              <w:top w:w="0" w:type="dxa"/>
              <w:left w:w="100" w:type="dxa"/>
              <w:bottom w:w="0" w:type="dxa"/>
              <w:right w:w="100" w:type="dxa"/>
            </w:tcMar>
          </w:tcPr>
          <w:p w14:paraId="4DFD14E8"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Gulbenes novada bibliotēka, Gulbenes novada pašvaldība</w:t>
            </w:r>
          </w:p>
        </w:tc>
        <w:tc>
          <w:tcPr>
            <w:tcW w:w="1835" w:type="dxa"/>
            <w:vMerge w:val="restart"/>
            <w:tcBorders>
              <w:top w:val="single" w:sz="5" w:space="0" w:color="000000"/>
              <w:left w:val="nil"/>
              <w:bottom w:val="nil"/>
              <w:right w:val="nil"/>
            </w:tcBorders>
            <w:tcMar>
              <w:top w:w="0" w:type="dxa"/>
              <w:left w:w="100" w:type="dxa"/>
              <w:bottom w:w="0" w:type="dxa"/>
              <w:right w:w="100" w:type="dxa"/>
            </w:tcMar>
          </w:tcPr>
          <w:p w14:paraId="0117E68C"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2026-2031</w:t>
            </w:r>
          </w:p>
        </w:tc>
        <w:tc>
          <w:tcPr>
            <w:tcW w:w="1965" w:type="dxa"/>
            <w:vMerge w:val="restart"/>
            <w:tcBorders>
              <w:top w:val="single" w:sz="5" w:space="0" w:color="000000"/>
              <w:left w:val="single" w:sz="5" w:space="0" w:color="000000"/>
              <w:bottom w:val="nil"/>
              <w:right w:val="single" w:sz="5" w:space="0" w:color="000000"/>
            </w:tcBorders>
            <w:tcMar>
              <w:top w:w="0" w:type="dxa"/>
              <w:left w:w="100" w:type="dxa"/>
              <w:bottom w:w="0" w:type="dxa"/>
              <w:right w:w="100" w:type="dxa"/>
            </w:tcMar>
          </w:tcPr>
          <w:p w14:paraId="0CF4294F"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Pašvaldības budžets, valsts budžets, projektu finansējums</w:t>
            </w:r>
          </w:p>
        </w:tc>
        <w:tc>
          <w:tcPr>
            <w:tcW w:w="2877"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0DE161C4" w14:textId="77777777" w:rsidR="00343F6A" w:rsidRDefault="005D351A">
            <w:pPr>
              <w:spacing w:line="240" w:lineRule="auto"/>
              <w:jc w:val="both"/>
              <w:rPr>
                <w:rFonts w:ascii="Calibri" w:eastAsia="Calibri" w:hAnsi="Calibri" w:cs="Calibri"/>
                <w:sz w:val="24"/>
                <w:szCs w:val="24"/>
              </w:rPr>
            </w:pPr>
            <w:r>
              <w:rPr>
                <w:rFonts w:ascii="Calibri" w:eastAsia="Calibri" w:hAnsi="Calibri" w:cs="Calibri"/>
                <w:sz w:val="24"/>
                <w:szCs w:val="24"/>
              </w:rPr>
              <w:t>1. Atjaunota un pilnveidota bibliotēku infrastruktūra un materiāli tehniskā bāze:</w:t>
            </w:r>
            <w:r>
              <w:rPr>
                <w:rFonts w:ascii="Calibri" w:eastAsia="Calibri" w:hAnsi="Calibri" w:cs="Calibri"/>
                <w:sz w:val="24"/>
                <w:szCs w:val="24"/>
              </w:rPr>
              <w:br/>
              <w:t xml:space="preserve"> 1.1. Veikts Gulbenes novada bibliotēkas fasādes bājājumu remonts.</w:t>
            </w:r>
            <w:r>
              <w:rPr>
                <w:rFonts w:ascii="Calibri" w:eastAsia="Calibri" w:hAnsi="Calibri" w:cs="Calibri"/>
                <w:sz w:val="24"/>
                <w:szCs w:val="24"/>
              </w:rPr>
              <w:br/>
              <w:t xml:space="preserve"> 1.2. Veikta Gulbenes novada bibliotēkas konferenču/mācību zāles atjaunošana.</w:t>
            </w:r>
            <w:r>
              <w:rPr>
                <w:rFonts w:ascii="Calibri" w:eastAsia="Calibri" w:hAnsi="Calibri" w:cs="Calibri"/>
                <w:sz w:val="24"/>
                <w:szCs w:val="24"/>
              </w:rPr>
              <w:br/>
              <w:t xml:space="preserve"> 1.3. Veikts Gulbenes novada bibliotēkas labierīcību remonts.</w:t>
            </w:r>
            <w:r>
              <w:rPr>
                <w:rFonts w:ascii="Calibri" w:eastAsia="Calibri" w:hAnsi="Calibri" w:cs="Calibri"/>
                <w:sz w:val="24"/>
                <w:szCs w:val="24"/>
              </w:rPr>
              <w:br/>
              <w:t xml:space="preserve"> 1.4. Efektivizēta mazizmantotās krājuma daļas uzglabāšana, uzstādot mobilās plauktu sistēmas depozītbibliotēkā.</w:t>
            </w:r>
            <w:r>
              <w:rPr>
                <w:rFonts w:ascii="Calibri" w:eastAsia="Calibri" w:hAnsi="Calibri" w:cs="Calibri"/>
                <w:sz w:val="24"/>
                <w:szCs w:val="24"/>
              </w:rPr>
              <w:br/>
              <w:t xml:space="preserve"> 1.5. Jaungulbenes pagasta bibliotēka pārvietota uz jaunām, izremontētām telpām vairāk apdzīvotā vietā.</w:t>
            </w:r>
            <w:r>
              <w:rPr>
                <w:rFonts w:ascii="Calibri" w:eastAsia="Calibri" w:hAnsi="Calibri" w:cs="Calibri"/>
                <w:sz w:val="24"/>
                <w:szCs w:val="24"/>
              </w:rPr>
              <w:br/>
              <w:t xml:space="preserve"> 1.6. Veikta racionālāka telpu izmantošana Rankas pagasta Gaujasrēveļu bibliotēkā.</w:t>
            </w:r>
          </w:p>
        </w:tc>
      </w:tr>
      <w:tr w:rsidR="00343F6A" w14:paraId="6CE1858A" w14:textId="77777777">
        <w:trPr>
          <w:trHeight w:val="1395"/>
        </w:trPr>
        <w:tc>
          <w:tcPr>
            <w:tcW w:w="4380" w:type="dxa"/>
            <w:vMerge/>
            <w:tcBorders>
              <w:top w:val="single" w:sz="5" w:space="0" w:color="000000"/>
              <w:left w:val="single" w:sz="5" w:space="0" w:color="000000"/>
              <w:bottom w:val="nil"/>
              <w:right w:val="nil"/>
            </w:tcBorders>
            <w:tcMar>
              <w:top w:w="0" w:type="dxa"/>
              <w:left w:w="100" w:type="dxa"/>
              <w:bottom w:w="0" w:type="dxa"/>
              <w:right w:w="100" w:type="dxa"/>
            </w:tcMar>
          </w:tcPr>
          <w:p w14:paraId="64F941EC" w14:textId="77777777" w:rsidR="00343F6A" w:rsidRDefault="00343F6A">
            <w:pPr>
              <w:widowControl w:val="0"/>
              <w:pBdr>
                <w:top w:val="nil"/>
                <w:left w:val="nil"/>
                <w:bottom w:val="nil"/>
                <w:right w:val="nil"/>
                <w:between w:val="nil"/>
              </w:pBdr>
              <w:rPr>
                <w:rFonts w:ascii="Calibri" w:eastAsia="Calibri" w:hAnsi="Calibri" w:cs="Calibri"/>
                <w:sz w:val="24"/>
                <w:szCs w:val="24"/>
              </w:rPr>
            </w:pPr>
          </w:p>
        </w:tc>
        <w:tc>
          <w:tcPr>
            <w:tcW w:w="2515" w:type="dxa"/>
            <w:vMerge/>
            <w:tcBorders>
              <w:top w:val="single" w:sz="5" w:space="0" w:color="000000"/>
              <w:left w:val="single" w:sz="5" w:space="0" w:color="000000"/>
              <w:bottom w:val="nil"/>
              <w:right w:val="single" w:sz="5" w:space="0" w:color="000000"/>
            </w:tcBorders>
            <w:tcMar>
              <w:top w:w="0" w:type="dxa"/>
              <w:left w:w="100" w:type="dxa"/>
              <w:bottom w:w="0" w:type="dxa"/>
              <w:right w:w="100" w:type="dxa"/>
            </w:tcMar>
          </w:tcPr>
          <w:p w14:paraId="4962F967" w14:textId="77777777" w:rsidR="00343F6A" w:rsidRDefault="00343F6A">
            <w:pPr>
              <w:widowControl w:val="0"/>
              <w:pBdr>
                <w:top w:val="nil"/>
                <w:left w:val="nil"/>
                <w:bottom w:val="nil"/>
                <w:right w:val="nil"/>
                <w:between w:val="nil"/>
              </w:pBdr>
              <w:rPr>
                <w:rFonts w:ascii="Calibri" w:eastAsia="Calibri" w:hAnsi="Calibri" w:cs="Calibri"/>
                <w:sz w:val="24"/>
                <w:szCs w:val="24"/>
              </w:rPr>
            </w:pPr>
          </w:p>
        </w:tc>
        <w:tc>
          <w:tcPr>
            <w:tcW w:w="1835" w:type="dxa"/>
            <w:vMerge/>
            <w:tcBorders>
              <w:top w:val="single" w:sz="5" w:space="0" w:color="000000"/>
              <w:left w:val="nil"/>
              <w:bottom w:val="nil"/>
              <w:right w:val="nil"/>
            </w:tcBorders>
            <w:tcMar>
              <w:top w:w="0" w:type="dxa"/>
              <w:left w:w="100" w:type="dxa"/>
              <w:bottom w:w="0" w:type="dxa"/>
              <w:right w:w="100" w:type="dxa"/>
            </w:tcMar>
          </w:tcPr>
          <w:p w14:paraId="7506AD8C" w14:textId="77777777" w:rsidR="00343F6A" w:rsidRDefault="00343F6A">
            <w:pPr>
              <w:widowControl w:val="0"/>
              <w:pBdr>
                <w:top w:val="nil"/>
                <w:left w:val="nil"/>
                <w:bottom w:val="nil"/>
                <w:right w:val="nil"/>
                <w:between w:val="nil"/>
              </w:pBdr>
              <w:rPr>
                <w:rFonts w:ascii="Calibri" w:eastAsia="Calibri" w:hAnsi="Calibri" w:cs="Calibri"/>
                <w:sz w:val="24"/>
                <w:szCs w:val="24"/>
              </w:rPr>
            </w:pPr>
          </w:p>
        </w:tc>
        <w:tc>
          <w:tcPr>
            <w:tcW w:w="1965" w:type="dxa"/>
            <w:vMerge/>
            <w:tcBorders>
              <w:top w:val="single" w:sz="5" w:space="0" w:color="000000"/>
              <w:left w:val="single" w:sz="5" w:space="0" w:color="000000"/>
              <w:bottom w:val="nil"/>
              <w:right w:val="single" w:sz="5" w:space="0" w:color="000000"/>
            </w:tcBorders>
            <w:tcMar>
              <w:top w:w="0" w:type="dxa"/>
              <w:left w:w="100" w:type="dxa"/>
              <w:bottom w:w="0" w:type="dxa"/>
              <w:right w:w="100" w:type="dxa"/>
            </w:tcMar>
          </w:tcPr>
          <w:p w14:paraId="1C3CB87E" w14:textId="77777777" w:rsidR="00343F6A" w:rsidRDefault="00343F6A">
            <w:pPr>
              <w:widowControl w:val="0"/>
              <w:pBdr>
                <w:top w:val="nil"/>
                <w:left w:val="nil"/>
                <w:bottom w:val="nil"/>
                <w:right w:val="nil"/>
                <w:between w:val="nil"/>
              </w:pBdr>
              <w:rPr>
                <w:rFonts w:ascii="Calibri" w:eastAsia="Calibri" w:hAnsi="Calibri" w:cs="Calibri"/>
                <w:sz w:val="24"/>
                <w:szCs w:val="24"/>
              </w:rPr>
            </w:pPr>
          </w:p>
        </w:tc>
        <w:tc>
          <w:tcPr>
            <w:tcW w:w="2877" w:type="dxa"/>
            <w:tcBorders>
              <w:top w:val="nil"/>
              <w:left w:val="nil"/>
              <w:bottom w:val="single" w:sz="5" w:space="0" w:color="000000"/>
              <w:right w:val="single" w:sz="5" w:space="0" w:color="000000"/>
            </w:tcBorders>
            <w:tcMar>
              <w:top w:w="0" w:type="dxa"/>
              <w:left w:w="100" w:type="dxa"/>
              <w:bottom w:w="0" w:type="dxa"/>
              <w:right w:w="100" w:type="dxa"/>
            </w:tcMar>
          </w:tcPr>
          <w:p w14:paraId="607E6B26" w14:textId="77777777" w:rsidR="00343F6A" w:rsidRDefault="005D351A">
            <w:pPr>
              <w:spacing w:line="240" w:lineRule="auto"/>
              <w:jc w:val="both"/>
              <w:rPr>
                <w:rFonts w:ascii="Calibri" w:eastAsia="Calibri" w:hAnsi="Calibri" w:cs="Calibri"/>
                <w:sz w:val="24"/>
                <w:szCs w:val="24"/>
              </w:rPr>
            </w:pPr>
            <w:r>
              <w:rPr>
                <w:rFonts w:ascii="Calibri" w:eastAsia="Calibri" w:hAnsi="Calibri" w:cs="Calibri"/>
                <w:sz w:val="24"/>
                <w:szCs w:val="24"/>
              </w:rPr>
              <w:t>2. Bibliotēkas lietošanā nodots ēkas 3.stāvs (Dzimtsarakstu nodaļas telpas).</w:t>
            </w:r>
          </w:p>
        </w:tc>
      </w:tr>
      <w:tr w:rsidR="00343F6A" w14:paraId="78EFD12D" w14:textId="77777777">
        <w:trPr>
          <w:trHeight w:val="1890"/>
        </w:trPr>
        <w:tc>
          <w:tcPr>
            <w:tcW w:w="4380" w:type="dxa"/>
            <w:vMerge/>
            <w:tcBorders>
              <w:top w:val="single" w:sz="5" w:space="0" w:color="000000"/>
              <w:left w:val="single" w:sz="5" w:space="0" w:color="000000"/>
              <w:bottom w:val="nil"/>
              <w:right w:val="nil"/>
            </w:tcBorders>
            <w:tcMar>
              <w:top w:w="0" w:type="dxa"/>
              <w:left w:w="100" w:type="dxa"/>
              <w:bottom w:w="0" w:type="dxa"/>
              <w:right w:w="100" w:type="dxa"/>
            </w:tcMar>
          </w:tcPr>
          <w:p w14:paraId="22CCFF30" w14:textId="77777777" w:rsidR="00343F6A" w:rsidRDefault="00343F6A">
            <w:pPr>
              <w:widowControl w:val="0"/>
              <w:pBdr>
                <w:top w:val="nil"/>
                <w:left w:val="nil"/>
                <w:bottom w:val="nil"/>
                <w:right w:val="nil"/>
                <w:between w:val="nil"/>
              </w:pBdr>
              <w:rPr>
                <w:rFonts w:ascii="Calibri" w:eastAsia="Calibri" w:hAnsi="Calibri" w:cs="Calibri"/>
                <w:sz w:val="24"/>
                <w:szCs w:val="24"/>
              </w:rPr>
            </w:pPr>
          </w:p>
        </w:tc>
        <w:tc>
          <w:tcPr>
            <w:tcW w:w="2515" w:type="dxa"/>
            <w:vMerge/>
            <w:tcBorders>
              <w:top w:val="single" w:sz="5" w:space="0" w:color="000000"/>
              <w:left w:val="single" w:sz="5" w:space="0" w:color="000000"/>
              <w:bottom w:val="nil"/>
              <w:right w:val="single" w:sz="5" w:space="0" w:color="000000"/>
            </w:tcBorders>
            <w:tcMar>
              <w:top w:w="0" w:type="dxa"/>
              <w:left w:w="100" w:type="dxa"/>
              <w:bottom w:w="0" w:type="dxa"/>
              <w:right w:w="100" w:type="dxa"/>
            </w:tcMar>
          </w:tcPr>
          <w:p w14:paraId="2D669840" w14:textId="77777777" w:rsidR="00343F6A" w:rsidRDefault="00343F6A">
            <w:pPr>
              <w:widowControl w:val="0"/>
              <w:pBdr>
                <w:top w:val="nil"/>
                <w:left w:val="nil"/>
                <w:bottom w:val="nil"/>
                <w:right w:val="nil"/>
                <w:between w:val="nil"/>
              </w:pBdr>
              <w:rPr>
                <w:rFonts w:ascii="Calibri" w:eastAsia="Calibri" w:hAnsi="Calibri" w:cs="Calibri"/>
                <w:sz w:val="24"/>
                <w:szCs w:val="24"/>
              </w:rPr>
            </w:pPr>
          </w:p>
        </w:tc>
        <w:tc>
          <w:tcPr>
            <w:tcW w:w="1835" w:type="dxa"/>
            <w:vMerge/>
            <w:tcBorders>
              <w:top w:val="single" w:sz="5" w:space="0" w:color="000000"/>
              <w:left w:val="nil"/>
              <w:bottom w:val="nil"/>
              <w:right w:val="nil"/>
            </w:tcBorders>
            <w:tcMar>
              <w:top w:w="0" w:type="dxa"/>
              <w:left w:w="100" w:type="dxa"/>
              <w:bottom w:w="0" w:type="dxa"/>
              <w:right w:w="100" w:type="dxa"/>
            </w:tcMar>
          </w:tcPr>
          <w:p w14:paraId="53EB917C" w14:textId="77777777" w:rsidR="00343F6A" w:rsidRDefault="00343F6A">
            <w:pPr>
              <w:widowControl w:val="0"/>
              <w:pBdr>
                <w:top w:val="nil"/>
                <w:left w:val="nil"/>
                <w:bottom w:val="nil"/>
                <w:right w:val="nil"/>
                <w:between w:val="nil"/>
              </w:pBdr>
              <w:rPr>
                <w:rFonts w:ascii="Calibri" w:eastAsia="Calibri" w:hAnsi="Calibri" w:cs="Calibri"/>
                <w:sz w:val="24"/>
                <w:szCs w:val="24"/>
              </w:rPr>
            </w:pPr>
          </w:p>
        </w:tc>
        <w:tc>
          <w:tcPr>
            <w:tcW w:w="1965" w:type="dxa"/>
            <w:vMerge/>
            <w:tcBorders>
              <w:top w:val="single" w:sz="5" w:space="0" w:color="000000"/>
              <w:left w:val="single" w:sz="5" w:space="0" w:color="000000"/>
              <w:bottom w:val="nil"/>
              <w:right w:val="single" w:sz="5" w:space="0" w:color="000000"/>
            </w:tcBorders>
            <w:tcMar>
              <w:top w:w="0" w:type="dxa"/>
              <w:left w:w="100" w:type="dxa"/>
              <w:bottom w:w="0" w:type="dxa"/>
              <w:right w:w="100" w:type="dxa"/>
            </w:tcMar>
          </w:tcPr>
          <w:p w14:paraId="0F3931C5" w14:textId="77777777" w:rsidR="00343F6A" w:rsidRDefault="00343F6A">
            <w:pPr>
              <w:widowControl w:val="0"/>
              <w:pBdr>
                <w:top w:val="nil"/>
                <w:left w:val="nil"/>
                <w:bottom w:val="nil"/>
                <w:right w:val="nil"/>
                <w:between w:val="nil"/>
              </w:pBdr>
              <w:rPr>
                <w:rFonts w:ascii="Calibri" w:eastAsia="Calibri" w:hAnsi="Calibri" w:cs="Calibri"/>
                <w:sz w:val="24"/>
                <w:szCs w:val="24"/>
              </w:rPr>
            </w:pPr>
          </w:p>
        </w:tc>
        <w:tc>
          <w:tcPr>
            <w:tcW w:w="2877" w:type="dxa"/>
            <w:tcBorders>
              <w:top w:val="nil"/>
              <w:left w:val="nil"/>
              <w:bottom w:val="single" w:sz="5" w:space="0" w:color="000000"/>
              <w:right w:val="single" w:sz="5" w:space="0" w:color="000000"/>
            </w:tcBorders>
            <w:tcMar>
              <w:top w:w="0" w:type="dxa"/>
              <w:left w:w="100" w:type="dxa"/>
              <w:bottom w:w="0" w:type="dxa"/>
              <w:right w:w="100" w:type="dxa"/>
            </w:tcMar>
          </w:tcPr>
          <w:p w14:paraId="2036FF60" w14:textId="77777777" w:rsidR="00343F6A" w:rsidRDefault="005D351A">
            <w:pPr>
              <w:spacing w:line="240" w:lineRule="auto"/>
              <w:jc w:val="both"/>
              <w:rPr>
                <w:rFonts w:ascii="Calibri" w:eastAsia="Calibri" w:hAnsi="Calibri" w:cs="Calibri"/>
                <w:sz w:val="24"/>
                <w:szCs w:val="24"/>
              </w:rPr>
            </w:pPr>
            <w:r>
              <w:rPr>
                <w:rFonts w:ascii="Calibri" w:eastAsia="Calibri" w:hAnsi="Calibri" w:cs="Calibri"/>
                <w:sz w:val="24"/>
                <w:szCs w:val="24"/>
              </w:rPr>
              <w:t>3. Grāmatu izsniegšanas iekārtas un grāmatu nodošanas iekārtas nomaiņa uz jaunu iekārtu, kas apvieno abas pakalpojuma funkcijas.</w:t>
            </w:r>
          </w:p>
        </w:tc>
      </w:tr>
      <w:tr w:rsidR="00343F6A" w14:paraId="295DF327" w14:textId="77777777">
        <w:trPr>
          <w:trHeight w:val="915"/>
        </w:trPr>
        <w:tc>
          <w:tcPr>
            <w:tcW w:w="4380" w:type="dxa"/>
            <w:vMerge/>
            <w:tcBorders>
              <w:top w:val="single" w:sz="5" w:space="0" w:color="000000"/>
              <w:left w:val="single" w:sz="5" w:space="0" w:color="000000"/>
              <w:bottom w:val="nil"/>
              <w:right w:val="nil"/>
            </w:tcBorders>
            <w:tcMar>
              <w:top w:w="0" w:type="dxa"/>
              <w:left w:w="100" w:type="dxa"/>
              <w:bottom w:w="0" w:type="dxa"/>
              <w:right w:w="100" w:type="dxa"/>
            </w:tcMar>
          </w:tcPr>
          <w:p w14:paraId="23389A3E" w14:textId="77777777" w:rsidR="00343F6A" w:rsidRDefault="00343F6A">
            <w:pPr>
              <w:widowControl w:val="0"/>
              <w:pBdr>
                <w:top w:val="nil"/>
                <w:left w:val="nil"/>
                <w:bottom w:val="nil"/>
                <w:right w:val="nil"/>
                <w:between w:val="nil"/>
              </w:pBdr>
              <w:rPr>
                <w:rFonts w:ascii="Calibri" w:eastAsia="Calibri" w:hAnsi="Calibri" w:cs="Calibri"/>
                <w:sz w:val="24"/>
                <w:szCs w:val="24"/>
              </w:rPr>
            </w:pPr>
          </w:p>
        </w:tc>
        <w:tc>
          <w:tcPr>
            <w:tcW w:w="2515" w:type="dxa"/>
            <w:vMerge/>
            <w:tcBorders>
              <w:top w:val="single" w:sz="5" w:space="0" w:color="000000"/>
              <w:left w:val="single" w:sz="5" w:space="0" w:color="000000"/>
              <w:bottom w:val="nil"/>
              <w:right w:val="single" w:sz="5" w:space="0" w:color="000000"/>
            </w:tcBorders>
            <w:tcMar>
              <w:top w:w="0" w:type="dxa"/>
              <w:left w:w="100" w:type="dxa"/>
              <w:bottom w:w="0" w:type="dxa"/>
              <w:right w:w="100" w:type="dxa"/>
            </w:tcMar>
          </w:tcPr>
          <w:p w14:paraId="4D820FC5" w14:textId="77777777" w:rsidR="00343F6A" w:rsidRDefault="00343F6A">
            <w:pPr>
              <w:widowControl w:val="0"/>
              <w:pBdr>
                <w:top w:val="nil"/>
                <w:left w:val="nil"/>
                <w:bottom w:val="nil"/>
                <w:right w:val="nil"/>
                <w:between w:val="nil"/>
              </w:pBdr>
              <w:rPr>
                <w:rFonts w:ascii="Calibri" w:eastAsia="Calibri" w:hAnsi="Calibri" w:cs="Calibri"/>
                <w:sz w:val="24"/>
                <w:szCs w:val="24"/>
              </w:rPr>
            </w:pPr>
          </w:p>
        </w:tc>
        <w:tc>
          <w:tcPr>
            <w:tcW w:w="1835" w:type="dxa"/>
            <w:vMerge/>
            <w:tcBorders>
              <w:top w:val="single" w:sz="5" w:space="0" w:color="000000"/>
              <w:left w:val="nil"/>
              <w:bottom w:val="nil"/>
              <w:right w:val="nil"/>
            </w:tcBorders>
            <w:tcMar>
              <w:top w:w="0" w:type="dxa"/>
              <w:left w:w="100" w:type="dxa"/>
              <w:bottom w:w="0" w:type="dxa"/>
              <w:right w:w="100" w:type="dxa"/>
            </w:tcMar>
          </w:tcPr>
          <w:p w14:paraId="11A3CAD7" w14:textId="77777777" w:rsidR="00343F6A" w:rsidRDefault="00343F6A">
            <w:pPr>
              <w:widowControl w:val="0"/>
              <w:pBdr>
                <w:top w:val="nil"/>
                <w:left w:val="nil"/>
                <w:bottom w:val="nil"/>
                <w:right w:val="nil"/>
                <w:between w:val="nil"/>
              </w:pBdr>
              <w:rPr>
                <w:rFonts w:ascii="Calibri" w:eastAsia="Calibri" w:hAnsi="Calibri" w:cs="Calibri"/>
                <w:sz w:val="24"/>
                <w:szCs w:val="24"/>
              </w:rPr>
            </w:pPr>
          </w:p>
        </w:tc>
        <w:tc>
          <w:tcPr>
            <w:tcW w:w="1965" w:type="dxa"/>
            <w:vMerge/>
            <w:tcBorders>
              <w:top w:val="single" w:sz="5" w:space="0" w:color="000000"/>
              <w:left w:val="single" w:sz="5" w:space="0" w:color="000000"/>
              <w:bottom w:val="nil"/>
              <w:right w:val="single" w:sz="5" w:space="0" w:color="000000"/>
            </w:tcBorders>
            <w:tcMar>
              <w:top w:w="0" w:type="dxa"/>
              <w:left w:w="100" w:type="dxa"/>
              <w:bottom w:w="0" w:type="dxa"/>
              <w:right w:w="100" w:type="dxa"/>
            </w:tcMar>
          </w:tcPr>
          <w:p w14:paraId="53A95E84" w14:textId="77777777" w:rsidR="00343F6A" w:rsidRDefault="00343F6A">
            <w:pPr>
              <w:widowControl w:val="0"/>
              <w:pBdr>
                <w:top w:val="nil"/>
                <w:left w:val="nil"/>
                <w:bottom w:val="nil"/>
                <w:right w:val="nil"/>
                <w:between w:val="nil"/>
              </w:pBdr>
              <w:rPr>
                <w:rFonts w:ascii="Calibri" w:eastAsia="Calibri" w:hAnsi="Calibri" w:cs="Calibri"/>
                <w:sz w:val="24"/>
                <w:szCs w:val="24"/>
              </w:rPr>
            </w:pPr>
          </w:p>
        </w:tc>
        <w:tc>
          <w:tcPr>
            <w:tcW w:w="2877" w:type="dxa"/>
            <w:tcBorders>
              <w:top w:val="nil"/>
              <w:left w:val="nil"/>
              <w:bottom w:val="single" w:sz="5" w:space="0" w:color="000000"/>
              <w:right w:val="single" w:sz="5" w:space="0" w:color="000000"/>
            </w:tcBorders>
            <w:tcMar>
              <w:top w:w="0" w:type="dxa"/>
              <w:left w:w="100" w:type="dxa"/>
              <w:bottom w:w="0" w:type="dxa"/>
              <w:right w:w="100" w:type="dxa"/>
            </w:tcMar>
          </w:tcPr>
          <w:p w14:paraId="239BC193" w14:textId="77777777" w:rsidR="00343F6A" w:rsidRDefault="005D351A">
            <w:pPr>
              <w:spacing w:line="240" w:lineRule="auto"/>
              <w:jc w:val="both"/>
              <w:rPr>
                <w:rFonts w:ascii="Calibri" w:eastAsia="Calibri" w:hAnsi="Calibri" w:cs="Calibri"/>
                <w:sz w:val="24"/>
                <w:szCs w:val="24"/>
              </w:rPr>
            </w:pPr>
            <w:r>
              <w:rPr>
                <w:rFonts w:ascii="Calibri" w:eastAsia="Calibri" w:hAnsi="Calibri" w:cs="Calibri"/>
                <w:sz w:val="24"/>
                <w:szCs w:val="24"/>
              </w:rPr>
              <w:t>4. Uzturētas un attīstītas āra lasītavas Gulbenes novada teritorijā.</w:t>
            </w:r>
          </w:p>
        </w:tc>
      </w:tr>
      <w:tr w:rsidR="00343F6A" w14:paraId="6ACA2570" w14:textId="77777777">
        <w:trPr>
          <w:trHeight w:val="1260"/>
        </w:trPr>
        <w:tc>
          <w:tcPr>
            <w:tcW w:w="4380" w:type="dxa"/>
            <w:vMerge w:val="restart"/>
            <w:tcBorders>
              <w:top w:val="single" w:sz="5" w:space="0" w:color="000000"/>
              <w:left w:val="single" w:sz="5" w:space="0" w:color="000000"/>
              <w:bottom w:val="single" w:sz="5" w:space="0" w:color="000000"/>
              <w:right w:val="nil"/>
            </w:tcBorders>
            <w:tcMar>
              <w:top w:w="0" w:type="dxa"/>
              <w:left w:w="100" w:type="dxa"/>
              <w:bottom w:w="0" w:type="dxa"/>
              <w:right w:w="100" w:type="dxa"/>
            </w:tcMar>
          </w:tcPr>
          <w:p w14:paraId="1445F557" w14:textId="77777777" w:rsidR="00343F6A" w:rsidRDefault="005D351A">
            <w:pPr>
              <w:spacing w:line="240" w:lineRule="auto"/>
              <w:jc w:val="both"/>
              <w:rPr>
                <w:rFonts w:ascii="Calibri" w:eastAsia="Calibri" w:hAnsi="Calibri" w:cs="Calibri"/>
                <w:sz w:val="24"/>
                <w:szCs w:val="24"/>
              </w:rPr>
            </w:pPr>
            <w:r>
              <w:rPr>
                <w:rFonts w:ascii="Calibri" w:eastAsia="Calibri" w:hAnsi="Calibri" w:cs="Calibri"/>
                <w:sz w:val="24"/>
                <w:szCs w:val="24"/>
              </w:rPr>
              <w:t>Bibliotēkās nodrošināt vides pieejamību cilvēkiem ar kustību traucējumiem</w:t>
            </w:r>
          </w:p>
        </w:tc>
        <w:tc>
          <w:tcPr>
            <w:tcW w:w="2515" w:type="dxa"/>
            <w:vMerge w:val="restart"/>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5AE1B9BC"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Gulbenes novada bibliotēka</w:t>
            </w:r>
          </w:p>
        </w:tc>
        <w:tc>
          <w:tcPr>
            <w:tcW w:w="1835" w:type="dxa"/>
            <w:vMerge w:val="restart"/>
            <w:tcBorders>
              <w:top w:val="single" w:sz="5" w:space="0" w:color="000000"/>
              <w:left w:val="nil"/>
              <w:bottom w:val="single" w:sz="5" w:space="0" w:color="000000"/>
              <w:right w:val="nil"/>
            </w:tcBorders>
            <w:tcMar>
              <w:top w:w="0" w:type="dxa"/>
              <w:left w:w="100" w:type="dxa"/>
              <w:bottom w:w="0" w:type="dxa"/>
              <w:right w:w="100" w:type="dxa"/>
            </w:tcMar>
          </w:tcPr>
          <w:p w14:paraId="209F44CE"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2026-2031</w:t>
            </w:r>
          </w:p>
        </w:tc>
        <w:tc>
          <w:tcPr>
            <w:tcW w:w="1965" w:type="dxa"/>
            <w:vMerge w:val="restart"/>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191F4EB5"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Pašvaldības budžets, valsts budžets, projektu finansējums</w:t>
            </w:r>
          </w:p>
        </w:tc>
        <w:tc>
          <w:tcPr>
            <w:tcW w:w="2877" w:type="dxa"/>
            <w:tcBorders>
              <w:top w:val="nil"/>
              <w:left w:val="nil"/>
              <w:bottom w:val="single" w:sz="5" w:space="0" w:color="000000"/>
              <w:right w:val="single" w:sz="5" w:space="0" w:color="000000"/>
            </w:tcBorders>
            <w:tcMar>
              <w:top w:w="0" w:type="dxa"/>
              <w:left w:w="100" w:type="dxa"/>
              <w:bottom w:w="0" w:type="dxa"/>
              <w:right w:w="100" w:type="dxa"/>
            </w:tcMar>
          </w:tcPr>
          <w:p w14:paraId="611B2E40" w14:textId="77777777" w:rsidR="00343F6A" w:rsidRDefault="005D351A">
            <w:pPr>
              <w:spacing w:line="240" w:lineRule="auto"/>
              <w:jc w:val="both"/>
              <w:rPr>
                <w:rFonts w:ascii="Calibri" w:eastAsia="Calibri" w:hAnsi="Calibri" w:cs="Calibri"/>
                <w:sz w:val="24"/>
                <w:szCs w:val="24"/>
              </w:rPr>
            </w:pPr>
            <w:r>
              <w:rPr>
                <w:rFonts w:ascii="Calibri" w:eastAsia="Calibri" w:hAnsi="Calibri" w:cs="Calibri"/>
                <w:sz w:val="24"/>
                <w:szCs w:val="24"/>
              </w:rPr>
              <w:t>1.Nodrošināta vides pieejamība  Gulbenes novada bibliotēkas ēkas 2. un 3.stāvā.</w:t>
            </w:r>
          </w:p>
        </w:tc>
      </w:tr>
      <w:tr w:rsidR="00343F6A" w14:paraId="687E0617" w14:textId="77777777" w:rsidTr="000B1336">
        <w:trPr>
          <w:trHeight w:val="699"/>
        </w:trPr>
        <w:tc>
          <w:tcPr>
            <w:tcW w:w="4380" w:type="dxa"/>
            <w:vMerge/>
            <w:tcBorders>
              <w:top w:val="single" w:sz="5" w:space="0" w:color="000000"/>
              <w:left w:val="single" w:sz="5" w:space="0" w:color="000000"/>
              <w:bottom w:val="single" w:sz="5" w:space="0" w:color="000000"/>
              <w:right w:val="nil"/>
            </w:tcBorders>
            <w:tcMar>
              <w:top w:w="0" w:type="dxa"/>
              <w:left w:w="100" w:type="dxa"/>
              <w:bottom w:w="0" w:type="dxa"/>
              <w:right w:w="100" w:type="dxa"/>
            </w:tcMar>
          </w:tcPr>
          <w:p w14:paraId="680B31DF" w14:textId="77777777" w:rsidR="00343F6A" w:rsidRDefault="00343F6A">
            <w:pPr>
              <w:widowControl w:val="0"/>
              <w:pBdr>
                <w:top w:val="nil"/>
                <w:left w:val="nil"/>
                <w:bottom w:val="nil"/>
                <w:right w:val="nil"/>
                <w:between w:val="nil"/>
              </w:pBdr>
              <w:rPr>
                <w:rFonts w:ascii="Calibri" w:eastAsia="Calibri" w:hAnsi="Calibri" w:cs="Calibri"/>
                <w:sz w:val="24"/>
                <w:szCs w:val="24"/>
              </w:rPr>
            </w:pPr>
          </w:p>
        </w:tc>
        <w:tc>
          <w:tcPr>
            <w:tcW w:w="2515" w:type="dxa"/>
            <w:vMerge/>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10851F57" w14:textId="77777777" w:rsidR="00343F6A" w:rsidRDefault="00343F6A">
            <w:pPr>
              <w:widowControl w:val="0"/>
              <w:pBdr>
                <w:top w:val="nil"/>
                <w:left w:val="nil"/>
                <w:bottom w:val="nil"/>
                <w:right w:val="nil"/>
                <w:between w:val="nil"/>
              </w:pBdr>
              <w:rPr>
                <w:rFonts w:ascii="Calibri" w:eastAsia="Calibri" w:hAnsi="Calibri" w:cs="Calibri"/>
                <w:sz w:val="24"/>
                <w:szCs w:val="24"/>
              </w:rPr>
            </w:pPr>
          </w:p>
        </w:tc>
        <w:tc>
          <w:tcPr>
            <w:tcW w:w="1835" w:type="dxa"/>
            <w:vMerge/>
            <w:tcBorders>
              <w:top w:val="single" w:sz="5" w:space="0" w:color="000000"/>
              <w:left w:val="nil"/>
              <w:bottom w:val="single" w:sz="5" w:space="0" w:color="000000"/>
              <w:right w:val="nil"/>
            </w:tcBorders>
            <w:tcMar>
              <w:top w:w="0" w:type="dxa"/>
              <w:left w:w="100" w:type="dxa"/>
              <w:bottom w:w="0" w:type="dxa"/>
              <w:right w:w="100" w:type="dxa"/>
            </w:tcMar>
          </w:tcPr>
          <w:p w14:paraId="5E101296" w14:textId="77777777" w:rsidR="00343F6A" w:rsidRDefault="00343F6A">
            <w:pPr>
              <w:widowControl w:val="0"/>
              <w:pBdr>
                <w:top w:val="nil"/>
                <w:left w:val="nil"/>
                <w:bottom w:val="nil"/>
                <w:right w:val="nil"/>
                <w:between w:val="nil"/>
              </w:pBdr>
              <w:rPr>
                <w:rFonts w:ascii="Calibri" w:eastAsia="Calibri" w:hAnsi="Calibri" w:cs="Calibri"/>
                <w:sz w:val="24"/>
                <w:szCs w:val="24"/>
              </w:rPr>
            </w:pPr>
          </w:p>
        </w:tc>
        <w:tc>
          <w:tcPr>
            <w:tcW w:w="1965" w:type="dxa"/>
            <w:vMerge/>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29A5F75C" w14:textId="77777777" w:rsidR="00343F6A" w:rsidRDefault="00343F6A">
            <w:pPr>
              <w:widowControl w:val="0"/>
              <w:pBdr>
                <w:top w:val="nil"/>
                <w:left w:val="nil"/>
                <w:bottom w:val="nil"/>
                <w:right w:val="nil"/>
                <w:between w:val="nil"/>
              </w:pBdr>
              <w:rPr>
                <w:rFonts w:ascii="Calibri" w:eastAsia="Calibri" w:hAnsi="Calibri" w:cs="Calibri"/>
                <w:sz w:val="24"/>
                <w:szCs w:val="24"/>
              </w:rPr>
            </w:pPr>
          </w:p>
        </w:tc>
        <w:tc>
          <w:tcPr>
            <w:tcW w:w="2877" w:type="dxa"/>
            <w:tcBorders>
              <w:top w:val="nil"/>
              <w:left w:val="nil"/>
              <w:bottom w:val="single" w:sz="5" w:space="0" w:color="000000"/>
              <w:right w:val="single" w:sz="5" w:space="0" w:color="000000"/>
            </w:tcBorders>
            <w:tcMar>
              <w:top w:w="0" w:type="dxa"/>
              <w:left w:w="100" w:type="dxa"/>
              <w:bottom w:w="0" w:type="dxa"/>
              <w:right w:w="100" w:type="dxa"/>
            </w:tcMar>
          </w:tcPr>
          <w:p w14:paraId="5F0F495B" w14:textId="77777777" w:rsidR="00343F6A" w:rsidRDefault="005D351A">
            <w:pPr>
              <w:spacing w:line="240" w:lineRule="auto"/>
              <w:jc w:val="both"/>
              <w:rPr>
                <w:rFonts w:ascii="Calibri" w:eastAsia="Calibri" w:hAnsi="Calibri" w:cs="Calibri"/>
                <w:sz w:val="24"/>
                <w:szCs w:val="24"/>
              </w:rPr>
            </w:pPr>
            <w:r>
              <w:rPr>
                <w:rFonts w:ascii="Calibri" w:eastAsia="Calibri" w:hAnsi="Calibri" w:cs="Calibri"/>
                <w:sz w:val="24"/>
                <w:szCs w:val="24"/>
              </w:rPr>
              <w:t>2. Izbūvēta vides pieejamība  cilvēkiem ar kustību traucējumiem Gulbenes novada bibliotēku struktūrvienībās, kas atrodas ēkas pirmajā stāvā:</w:t>
            </w:r>
            <w:r>
              <w:rPr>
                <w:rFonts w:ascii="Calibri" w:eastAsia="Calibri" w:hAnsi="Calibri" w:cs="Calibri"/>
                <w:sz w:val="24"/>
                <w:szCs w:val="24"/>
              </w:rPr>
              <w:br/>
              <w:t xml:space="preserve"> (Stāmerienas pagasta Kalniena bibliotēka, Lejasciema bibliotēka, Sinoles pakalpojuma sniegšanas vieta, Stradu pagasta bibliotēka,  Daukstu pagasta Staru </w:t>
            </w:r>
            <w:r>
              <w:rPr>
                <w:rFonts w:ascii="Calibri" w:eastAsia="Calibri" w:hAnsi="Calibri" w:cs="Calibri"/>
                <w:sz w:val="24"/>
                <w:szCs w:val="24"/>
              </w:rPr>
              <w:lastRenderedPageBreak/>
              <w:t>bibliotēka, Litenes pagasta bibliotēka)</w:t>
            </w:r>
          </w:p>
        </w:tc>
      </w:tr>
      <w:tr w:rsidR="00343F6A" w14:paraId="72B4205A" w14:textId="77777777">
        <w:trPr>
          <w:trHeight w:val="1155"/>
        </w:trPr>
        <w:tc>
          <w:tcPr>
            <w:tcW w:w="4380" w:type="dxa"/>
            <w:vMerge w:val="restart"/>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5BC9EFC" w14:textId="77777777" w:rsidR="00343F6A" w:rsidRDefault="005D351A">
            <w:pPr>
              <w:spacing w:line="240" w:lineRule="auto"/>
              <w:jc w:val="both"/>
              <w:rPr>
                <w:rFonts w:ascii="Calibri" w:eastAsia="Calibri" w:hAnsi="Calibri" w:cs="Calibri"/>
                <w:sz w:val="24"/>
                <w:szCs w:val="24"/>
              </w:rPr>
            </w:pPr>
            <w:r>
              <w:rPr>
                <w:rFonts w:ascii="Calibri" w:eastAsia="Calibri" w:hAnsi="Calibri" w:cs="Calibri"/>
                <w:sz w:val="24"/>
                <w:szCs w:val="24"/>
              </w:rPr>
              <w:lastRenderedPageBreak/>
              <w:t>Iekārtot mūsdienīgas ar modernām tehnoloģijām un iekārtām aprīkotas telpas lietotājiem un darbiniekiem</w:t>
            </w:r>
          </w:p>
        </w:tc>
        <w:tc>
          <w:tcPr>
            <w:tcW w:w="2515" w:type="dxa"/>
            <w:vMerge w:val="restart"/>
            <w:tcBorders>
              <w:top w:val="nil"/>
              <w:left w:val="nil"/>
              <w:bottom w:val="single" w:sz="5" w:space="0" w:color="000000"/>
              <w:right w:val="single" w:sz="5" w:space="0" w:color="000000"/>
            </w:tcBorders>
            <w:tcMar>
              <w:top w:w="0" w:type="dxa"/>
              <w:left w:w="100" w:type="dxa"/>
              <w:bottom w:w="0" w:type="dxa"/>
              <w:right w:w="100" w:type="dxa"/>
            </w:tcMar>
          </w:tcPr>
          <w:p w14:paraId="702C0256"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Gulbenes novada bibliotēka</w:t>
            </w:r>
          </w:p>
        </w:tc>
        <w:tc>
          <w:tcPr>
            <w:tcW w:w="1835" w:type="dxa"/>
            <w:vMerge w:val="restart"/>
            <w:tcBorders>
              <w:top w:val="nil"/>
              <w:left w:val="nil"/>
              <w:bottom w:val="single" w:sz="5" w:space="0" w:color="000000"/>
              <w:right w:val="single" w:sz="5" w:space="0" w:color="000000"/>
            </w:tcBorders>
            <w:tcMar>
              <w:top w:w="0" w:type="dxa"/>
              <w:left w:w="100" w:type="dxa"/>
              <w:bottom w:w="0" w:type="dxa"/>
              <w:right w:w="100" w:type="dxa"/>
            </w:tcMar>
          </w:tcPr>
          <w:p w14:paraId="63628072"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2026-2031</w:t>
            </w:r>
          </w:p>
        </w:tc>
        <w:tc>
          <w:tcPr>
            <w:tcW w:w="1965" w:type="dxa"/>
            <w:vMerge w:val="restart"/>
            <w:tcBorders>
              <w:top w:val="nil"/>
              <w:left w:val="nil"/>
              <w:bottom w:val="single" w:sz="5" w:space="0" w:color="000000"/>
              <w:right w:val="single" w:sz="5" w:space="0" w:color="000000"/>
            </w:tcBorders>
            <w:tcMar>
              <w:top w:w="0" w:type="dxa"/>
              <w:left w:w="100" w:type="dxa"/>
              <w:bottom w:w="0" w:type="dxa"/>
              <w:right w:w="100" w:type="dxa"/>
            </w:tcMar>
          </w:tcPr>
          <w:p w14:paraId="54E68222"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Pašvaldības budžets, projektu finansējums</w:t>
            </w:r>
          </w:p>
        </w:tc>
        <w:tc>
          <w:tcPr>
            <w:tcW w:w="2877" w:type="dxa"/>
            <w:tcBorders>
              <w:top w:val="nil"/>
              <w:left w:val="nil"/>
              <w:bottom w:val="nil"/>
              <w:right w:val="single" w:sz="5" w:space="0" w:color="000000"/>
            </w:tcBorders>
            <w:tcMar>
              <w:top w:w="0" w:type="dxa"/>
              <w:left w:w="100" w:type="dxa"/>
              <w:bottom w:w="0" w:type="dxa"/>
              <w:right w:w="100" w:type="dxa"/>
            </w:tcMar>
          </w:tcPr>
          <w:p w14:paraId="2A1B41B2" w14:textId="77777777" w:rsidR="00343F6A" w:rsidRDefault="005D351A">
            <w:pPr>
              <w:spacing w:line="240" w:lineRule="auto"/>
              <w:jc w:val="both"/>
              <w:rPr>
                <w:rFonts w:ascii="Calibri" w:eastAsia="Calibri" w:hAnsi="Calibri" w:cs="Calibri"/>
                <w:sz w:val="24"/>
                <w:szCs w:val="24"/>
              </w:rPr>
            </w:pPr>
            <w:r>
              <w:rPr>
                <w:rFonts w:ascii="Calibri" w:eastAsia="Calibri" w:hAnsi="Calibri" w:cs="Calibri"/>
                <w:sz w:val="24"/>
                <w:szCs w:val="24"/>
              </w:rPr>
              <w:t>1. Ieviesti inovatīvi risinājumi mācību procesā, modernizēts esošais tehniskais aprīkojums.</w:t>
            </w:r>
          </w:p>
        </w:tc>
      </w:tr>
      <w:tr w:rsidR="00343F6A" w14:paraId="0751C5DE" w14:textId="77777777" w:rsidTr="000B1336">
        <w:trPr>
          <w:trHeight w:val="2355"/>
        </w:trPr>
        <w:tc>
          <w:tcPr>
            <w:tcW w:w="4380" w:type="dxa"/>
            <w:vMerge/>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34A22F9" w14:textId="77777777" w:rsidR="00343F6A" w:rsidRDefault="00343F6A">
            <w:pPr>
              <w:widowControl w:val="0"/>
              <w:pBdr>
                <w:top w:val="nil"/>
                <w:left w:val="nil"/>
                <w:bottom w:val="nil"/>
                <w:right w:val="nil"/>
                <w:between w:val="nil"/>
              </w:pBdr>
              <w:rPr>
                <w:rFonts w:ascii="Calibri" w:eastAsia="Calibri" w:hAnsi="Calibri" w:cs="Calibri"/>
                <w:sz w:val="24"/>
                <w:szCs w:val="24"/>
              </w:rPr>
            </w:pPr>
          </w:p>
        </w:tc>
        <w:tc>
          <w:tcPr>
            <w:tcW w:w="2515" w:type="dxa"/>
            <w:vMerge/>
            <w:tcBorders>
              <w:top w:val="nil"/>
              <w:left w:val="nil"/>
              <w:bottom w:val="single" w:sz="5" w:space="0" w:color="000000"/>
              <w:right w:val="single" w:sz="5" w:space="0" w:color="000000"/>
            </w:tcBorders>
            <w:tcMar>
              <w:top w:w="0" w:type="dxa"/>
              <w:left w:w="100" w:type="dxa"/>
              <w:bottom w:w="0" w:type="dxa"/>
              <w:right w:w="100" w:type="dxa"/>
            </w:tcMar>
          </w:tcPr>
          <w:p w14:paraId="4E2C4AC0" w14:textId="77777777" w:rsidR="00343F6A" w:rsidRDefault="00343F6A">
            <w:pPr>
              <w:widowControl w:val="0"/>
              <w:pBdr>
                <w:top w:val="nil"/>
                <w:left w:val="nil"/>
                <w:bottom w:val="nil"/>
                <w:right w:val="nil"/>
                <w:between w:val="nil"/>
              </w:pBdr>
              <w:rPr>
                <w:rFonts w:ascii="Calibri" w:eastAsia="Calibri" w:hAnsi="Calibri" w:cs="Calibri"/>
                <w:sz w:val="24"/>
                <w:szCs w:val="24"/>
              </w:rPr>
            </w:pPr>
          </w:p>
        </w:tc>
        <w:tc>
          <w:tcPr>
            <w:tcW w:w="1835" w:type="dxa"/>
            <w:vMerge/>
            <w:tcBorders>
              <w:top w:val="nil"/>
              <w:left w:val="nil"/>
              <w:bottom w:val="single" w:sz="5" w:space="0" w:color="000000"/>
              <w:right w:val="single" w:sz="5" w:space="0" w:color="000000"/>
            </w:tcBorders>
            <w:tcMar>
              <w:top w:w="0" w:type="dxa"/>
              <w:left w:w="100" w:type="dxa"/>
              <w:bottom w:w="0" w:type="dxa"/>
              <w:right w:w="100" w:type="dxa"/>
            </w:tcMar>
          </w:tcPr>
          <w:p w14:paraId="143C8C9C" w14:textId="77777777" w:rsidR="00343F6A" w:rsidRDefault="00343F6A">
            <w:pPr>
              <w:widowControl w:val="0"/>
              <w:pBdr>
                <w:top w:val="nil"/>
                <w:left w:val="nil"/>
                <w:bottom w:val="nil"/>
                <w:right w:val="nil"/>
                <w:between w:val="nil"/>
              </w:pBdr>
              <w:rPr>
                <w:rFonts w:ascii="Calibri" w:eastAsia="Calibri" w:hAnsi="Calibri" w:cs="Calibri"/>
                <w:sz w:val="24"/>
                <w:szCs w:val="24"/>
              </w:rPr>
            </w:pPr>
          </w:p>
        </w:tc>
        <w:tc>
          <w:tcPr>
            <w:tcW w:w="1965" w:type="dxa"/>
            <w:vMerge/>
            <w:tcBorders>
              <w:top w:val="nil"/>
              <w:left w:val="nil"/>
              <w:bottom w:val="single" w:sz="5" w:space="0" w:color="000000"/>
              <w:right w:val="single" w:sz="5" w:space="0" w:color="000000"/>
            </w:tcBorders>
            <w:tcMar>
              <w:top w:w="0" w:type="dxa"/>
              <w:left w:w="100" w:type="dxa"/>
              <w:bottom w:w="0" w:type="dxa"/>
              <w:right w:w="100" w:type="dxa"/>
            </w:tcMar>
          </w:tcPr>
          <w:p w14:paraId="71EAF384" w14:textId="77777777" w:rsidR="00343F6A" w:rsidRDefault="00343F6A">
            <w:pPr>
              <w:widowControl w:val="0"/>
              <w:pBdr>
                <w:top w:val="nil"/>
                <w:left w:val="nil"/>
                <w:bottom w:val="nil"/>
                <w:right w:val="nil"/>
                <w:between w:val="nil"/>
              </w:pBdr>
              <w:rPr>
                <w:rFonts w:ascii="Calibri" w:eastAsia="Calibri" w:hAnsi="Calibri" w:cs="Calibri"/>
                <w:sz w:val="24"/>
                <w:szCs w:val="24"/>
              </w:rPr>
            </w:pPr>
          </w:p>
        </w:tc>
        <w:tc>
          <w:tcPr>
            <w:tcW w:w="2877"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5D8D0DA8" w14:textId="77777777" w:rsidR="00343F6A" w:rsidRDefault="005D351A">
            <w:pPr>
              <w:spacing w:line="240" w:lineRule="auto"/>
              <w:jc w:val="both"/>
              <w:rPr>
                <w:rFonts w:ascii="Calibri" w:eastAsia="Calibri" w:hAnsi="Calibri" w:cs="Calibri"/>
                <w:sz w:val="24"/>
                <w:szCs w:val="24"/>
              </w:rPr>
            </w:pPr>
            <w:r>
              <w:rPr>
                <w:rFonts w:ascii="Calibri" w:eastAsia="Calibri" w:hAnsi="Calibri" w:cs="Calibri"/>
                <w:sz w:val="24"/>
                <w:szCs w:val="24"/>
              </w:rPr>
              <w:t>2. Balstoties uz Gulbenes novada pašvaldībā noteikto 5 gadu datortehnikas un elektrotehnikas nolietojumu,  nodrošināta jaunas tehnikas iegāde, aizstājot nolietotās tehnikas vienības.</w:t>
            </w:r>
          </w:p>
        </w:tc>
      </w:tr>
      <w:tr w:rsidR="00343F6A" w14:paraId="680DED37" w14:textId="77777777">
        <w:trPr>
          <w:trHeight w:val="315"/>
        </w:trPr>
        <w:tc>
          <w:tcPr>
            <w:tcW w:w="13572" w:type="dxa"/>
            <w:gridSpan w:val="5"/>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7209556" w14:textId="77777777" w:rsidR="00343F6A" w:rsidRDefault="005D351A">
            <w:pPr>
              <w:spacing w:line="240" w:lineRule="auto"/>
              <w:jc w:val="both"/>
              <w:rPr>
                <w:rFonts w:ascii="Calibri" w:eastAsia="Calibri" w:hAnsi="Calibri" w:cs="Calibri"/>
                <w:sz w:val="24"/>
                <w:szCs w:val="24"/>
              </w:rPr>
            </w:pPr>
            <w:r>
              <w:rPr>
                <w:rFonts w:ascii="Calibri" w:eastAsia="Calibri" w:hAnsi="Calibri" w:cs="Calibri"/>
                <w:sz w:val="24"/>
                <w:szCs w:val="24"/>
              </w:rPr>
              <w:t>RV 2. Nodrošināt finanšu resursus bibliotēkas tehniskās infrastruktūras un bibliotēku informācijas sistēmas uzturēšanai un attīstībai</w:t>
            </w:r>
          </w:p>
        </w:tc>
      </w:tr>
      <w:tr w:rsidR="00343F6A" w14:paraId="5833B7B3" w14:textId="77777777">
        <w:trPr>
          <w:trHeight w:val="2145"/>
        </w:trPr>
        <w:tc>
          <w:tcPr>
            <w:tcW w:w="4380" w:type="dxa"/>
            <w:vMerge w:val="restart"/>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952432C" w14:textId="77777777" w:rsidR="00343F6A" w:rsidRDefault="005D351A">
            <w:pPr>
              <w:spacing w:line="240" w:lineRule="auto"/>
              <w:jc w:val="both"/>
              <w:rPr>
                <w:rFonts w:ascii="Calibri" w:eastAsia="Calibri" w:hAnsi="Calibri" w:cs="Calibri"/>
                <w:sz w:val="24"/>
                <w:szCs w:val="24"/>
              </w:rPr>
            </w:pPr>
            <w:r>
              <w:rPr>
                <w:rFonts w:ascii="Calibri" w:eastAsia="Calibri" w:hAnsi="Calibri" w:cs="Calibri"/>
                <w:sz w:val="24"/>
                <w:szCs w:val="24"/>
              </w:rPr>
              <w:t>Publisko bibliotēku tehniskās infrastruktūras uzturēšana</w:t>
            </w:r>
          </w:p>
        </w:tc>
        <w:tc>
          <w:tcPr>
            <w:tcW w:w="2515" w:type="dxa"/>
            <w:vMerge w:val="restart"/>
            <w:tcBorders>
              <w:top w:val="nil"/>
              <w:left w:val="nil"/>
              <w:bottom w:val="nil"/>
              <w:right w:val="single" w:sz="5" w:space="0" w:color="000000"/>
            </w:tcBorders>
            <w:tcMar>
              <w:top w:w="0" w:type="dxa"/>
              <w:left w:w="100" w:type="dxa"/>
              <w:bottom w:w="0" w:type="dxa"/>
              <w:right w:w="100" w:type="dxa"/>
            </w:tcMar>
          </w:tcPr>
          <w:p w14:paraId="63E7FA46"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Gulbenes novada pašvaldība, Gulbenes novada bibliotēka</w:t>
            </w:r>
          </w:p>
        </w:tc>
        <w:tc>
          <w:tcPr>
            <w:tcW w:w="1835" w:type="dxa"/>
            <w:vMerge w:val="restart"/>
            <w:tcBorders>
              <w:top w:val="nil"/>
              <w:left w:val="nil"/>
              <w:bottom w:val="nil"/>
              <w:right w:val="single" w:sz="5" w:space="0" w:color="000000"/>
            </w:tcBorders>
            <w:tcMar>
              <w:top w:w="0" w:type="dxa"/>
              <w:left w:w="100" w:type="dxa"/>
              <w:bottom w:w="0" w:type="dxa"/>
              <w:right w:w="100" w:type="dxa"/>
            </w:tcMar>
          </w:tcPr>
          <w:p w14:paraId="5579430B"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2026-2031</w:t>
            </w:r>
          </w:p>
        </w:tc>
        <w:tc>
          <w:tcPr>
            <w:tcW w:w="1965" w:type="dxa"/>
            <w:vMerge w:val="restart"/>
            <w:tcBorders>
              <w:top w:val="nil"/>
              <w:left w:val="nil"/>
              <w:bottom w:val="nil"/>
              <w:right w:val="single" w:sz="5" w:space="0" w:color="000000"/>
            </w:tcBorders>
            <w:tcMar>
              <w:top w:w="0" w:type="dxa"/>
              <w:left w:w="100" w:type="dxa"/>
              <w:bottom w:w="0" w:type="dxa"/>
              <w:right w:w="100" w:type="dxa"/>
            </w:tcMar>
          </w:tcPr>
          <w:p w14:paraId="280DE140"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Pašvaldības budžets, valsts budžets</w:t>
            </w:r>
          </w:p>
        </w:tc>
        <w:tc>
          <w:tcPr>
            <w:tcW w:w="2877" w:type="dxa"/>
            <w:tcBorders>
              <w:top w:val="nil"/>
              <w:left w:val="nil"/>
              <w:bottom w:val="single" w:sz="5" w:space="0" w:color="000000"/>
              <w:right w:val="single" w:sz="5" w:space="0" w:color="000000"/>
            </w:tcBorders>
            <w:tcMar>
              <w:top w:w="0" w:type="dxa"/>
              <w:left w:w="100" w:type="dxa"/>
              <w:bottom w:w="0" w:type="dxa"/>
              <w:right w:w="100" w:type="dxa"/>
            </w:tcMar>
          </w:tcPr>
          <w:p w14:paraId="37872F70" w14:textId="77777777" w:rsidR="00343F6A" w:rsidRDefault="005D351A">
            <w:pPr>
              <w:spacing w:line="240" w:lineRule="auto"/>
              <w:jc w:val="both"/>
              <w:rPr>
                <w:rFonts w:ascii="Calibri" w:eastAsia="Calibri" w:hAnsi="Calibri" w:cs="Calibri"/>
                <w:sz w:val="24"/>
                <w:szCs w:val="24"/>
              </w:rPr>
            </w:pPr>
            <w:r>
              <w:rPr>
                <w:rFonts w:ascii="Calibri" w:eastAsia="Calibri" w:hAnsi="Calibri" w:cs="Calibri"/>
                <w:sz w:val="24"/>
                <w:szCs w:val="24"/>
              </w:rPr>
              <w:t>1. Nodrošināti kvalitatīvi ineterneta pieslēgumi un lokālo datortīklu nepārtraukts darbības nodrošinājums visās novada publiskajās bibliotēkās.</w:t>
            </w:r>
          </w:p>
        </w:tc>
      </w:tr>
      <w:tr w:rsidR="00343F6A" w14:paraId="20DA36E9" w14:textId="77777777">
        <w:trPr>
          <w:trHeight w:val="1230"/>
        </w:trPr>
        <w:tc>
          <w:tcPr>
            <w:tcW w:w="4380" w:type="dxa"/>
            <w:vMerge/>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31B29F7" w14:textId="77777777" w:rsidR="00343F6A" w:rsidRDefault="00343F6A">
            <w:pPr>
              <w:widowControl w:val="0"/>
              <w:pBdr>
                <w:top w:val="nil"/>
                <w:left w:val="nil"/>
                <w:bottom w:val="nil"/>
                <w:right w:val="nil"/>
                <w:between w:val="nil"/>
              </w:pBdr>
              <w:rPr>
                <w:rFonts w:ascii="Calibri" w:eastAsia="Calibri" w:hAnsi="Calibri" w:cs="Calibri"/>
                <w:sz w:val="24"/>
                <w:szCs w:val="24"/>
              </w:rPr>
            </w:pPr>
          </w:p>
        </w:tc>
        <w:tc>
          <w:tcPr>
            <w:tcW w:w="2515" w:type="dxa"/>
            <w:vMerge/>
            <w:tcBorders>
              <w:top w:val="nil"/>
              <w:left w:val="nil"/>
              <w:bottom w:val="nil"/>
              <w:right w:val="single" w:sz="5" w:space="0" w:color="000000"/>
            </w:tcBorders>
            <w:tcMar>
              <w:top w:w="0" w:type="dxa"/>
              <w:left w:w="100" w:type="dxa"/>
              <w:bottom w:w="0" w:type="dxa"/>
              <w:right w:w="100" w:type="dxa"/>
            </w:tcMar>
          </w:tcPr>
          <w:p w14:paraId="5425BDB3" w14:textId="77777777" w:rsidR="00343F6A" w:rsidRDefault="00343F6A">
            <w:pPr>
              <w:widowControl w:val="0"/>
              <w:pBdr>
                <w:top w:val="nil"/>
                <w:left w:val="nil"/>
                <w:bottom w:val="nil"/>
                <w:right w:val="nil"/>
                <w:between w:val="nil"/>
              </w:pBdr>
              <w:rPr>
                <w:rFonts w:ascii="Calibri" w:eastAsia="Calibri" w:hAnsi="Calibri" w:cs="Calibri"/>
                <w:sz w:val="24"/>
                <w:szCs w:val="24"/>
              </w:rPr>
            </w:pPr>
          </w:p>
        </w:tc>
        <w:tc>
          <w:tcPr>
            <w:tcW w:w="1835" w:type="dxa"/>
            <w:vMerge/>
            <w:tcBorders>
              <w:top w:val="nil"/>
              <w:left w:val="nil"/>
              <w:bottom w:val="nil"/>
              <w:right w:val="single" w:sz="5" w:space="0" w:color="000000"/>
            </w:tcBorders>
            <w:tcMar>
              <w:top w:w="0" w:type="dxa"/>
              <w:left w:w="100" w:type="dxa"/>
              <w:bottom w:w="0" w:type="dxa"/>
              <w:right w:w="100" w:type="dxa"/>
            </w:tcMar>
          </w:tcPr>
          <w:p w14:paraId="46EB551E" w14:textId="77777777" w:rsidR="00343F6A" w:rsidRDefault="00343F6A">
            <w:pPr>
              <w:widowControl w:val="0"/>
              <w:pBdr>
                <w:top w:val="nil"/>
                <w:left w:val="nil"/>
                <w:bottom w:val="nil"/>
                <w:right w:val="nil"/>
                <w:between w:val="nil"/>
              </w:pBdr>
              <w:rPr>
                <w:rFonts w:ascii="Calibri" w:eastAsia="Calibri" w:hAnsi="Calibri" w:cs="Calibri"/>
                <w:sz w:val="24"/>
                <w:szCs w:val="24"/>
              </w:rPr>
            </w:pPr>
          </w:p>
        </w:tc>
        <w:tc>
          <w:tcPr>
            <w:tcW w:w="1965" w:type="dxa"/>
            <w:vMerge/>
            <w:tcBorders>
              <w:top w:val="nil"/>
              <w:left w:val="nil"/>
              <w:bottom w:val="nil"/>
              <w:right w:val="single" w:sz="5" w:space="0" w:color="000000"/>
            </w:tcBorders>
            <w:tcMar>
              <w:top w:w="0" w:type="dxa"/>
              <w:left w:w="100" w:type="dxa"/>
              <w:bottom w:w="0" w:type="dxa"/>
              <w:right w:w="100" w:type="dxa"/>
            </w:tcMar>
          </w:tcPr>
          <w:p w14:paraId="4D2D389D" w14:textId="77777777" w:rsidR="00343F6A" w:rsidRDefault="00343F6A">
            <w:pPr>
              <w:widowControl w:val="0"/>
              <w:pBdr>
                <w:top w:val="nil"/>
                <w:left w:val="nil"/>
                <w:bottom w:val="nil"/>
                <w:right w:val="nil"/>
                <w:between w:val="nil"/>
              </w:pBdr>
              <w:rPr>
                <w:rFonts w:ascii="Calibri" w:eastAsia="Calibri" w:hAnsi="Calibri" w:cs="Calibri"/>
                <w:sz w:val="24"/>
                <w:szCs w:val="24"/>
              </w:rPr>
            </w:pPr>
          </w:p>
        </w:tc>
        <w:tc>
          <w:tcPr>
            <w:tcW w:w="2877" w:type="dxa"/>
            <w:tcBorders>
              <w:top w:val="nil"/>
              <w:left w:val="nil"/>
              <w:bottom w:val="single" w:sz="5" w:space="0" w:color="000000"/>
              <w:right w:val="single" w:sz="5" w:space="0" w:color="000000"/>
            </w:tcBorders>
            <w:tcMar>
              <w:top w:w="0" w:type="dxa"/>
              <w:left w:w="100" w:type="dxa"/>
              <w:bottom w:w="0" w:type="dxa"/>
              <w:right w:w="100" w:type="dxa"/>
            </w:tcMar>
          </w:tcPr>
          <w:p w14:paraId="5AE1BB45" w14:textId="77777777" w:rsidR="00343F6A" w:rsidRDefault="005D351A">
            <w:pPr>
              <w:spacing w:line="240" w:lineRule="auto"/>
              <w:jc w:val="both"/>
              <w:rPr>
                <w:rFonts w:ascii="Calibri" w:eastAsia="Calibri" w:hAnsi="Calibri" w:cs="Calibri"/>
                <w:sz w:val="24"/>
                <w:szCs w:val="24"/>
              </w:rPr>
            </w:pPr>
            <w:r>
              <w:rPr>
                <w:rFonts w:ascii="Calibri" w:eastAsia="Calibri" w:hAnsi="Calibri" w:cs="Calibri"/>
                <w:sz w:val="24"/>
                <w:szCs w:val="24"/>
              </w:rPr>
              <w:t>2. Darbam nepieciešamo programmas licenču iegāde (antivīruss, canva, photoshop).</w:t>
            </w:r>
          </w:p>
        </w:tc>
      </w:tr>
      <w:tr w:rsidR="00343F6A" w14:paraId="28771552" w14:textId="77777777" w:rsidTr="000B1336">
        <w:trPr>
          <w:trHeight w:val="1550"/>
        </w:trPr>
        <w:tc>
          <w:tcPr>
            <w:tcW w:w="4380" w:type="dxa"/>
            <w:tcBorders>
              <w:top w:val="nil"/>
              <w:left w:val="single" w:sz="5" w:space="0" w:color="000000"/>
              <w:bottom w:val="single" w:sz="5" w:space="0" w:color="000000"/>
              <w:right w:val="nil"/>
            </w:tcBorders>
            <w:tcMar>
              <w:top w:w="0" w:type="dxa"/>
              <w:left w:w="100" w:type="dxa"/>
              <w:bottom w:w="0" w:type="dxa"/>
              <w:right w:w="100" w:type="dxa"/>
            </w:tcMar>
          </w:tcPr>
          <w:p w14:paraId="6E79513F" w14:textId="77777777" w:rsidR="00343F6A" w:rsidRDefault="005D351A">
            <w:pPr>
              <w:spacing w:line="240" w:lineRule="auto"/>
              <w:jc w:val="both"/>
              <w:rPr>
                <w:rFonts w:ascii="Calibri" w:eastAsia="Calibri" w:hAnsi="Calibri" w:cs="Calibri"/>
                <w:sz w:val="24"/>
                <w:szCs w:val="24"/>
              </w:rPr>
            </w:pPr>
            <w:r>
              <w:rPr>
                <w:rFonts w:ascii="Calibri" w:eastAsia="Calibri" w:hAnsi="Calibri" w:cs="Calibri"/>
                <w:sz w:val="24"/>
                <w:szCs w:val="24"/>
              </w:rPr>
              <w:t>Bibliotēku informācijas sistēmas ALISE uzturēšana novada bibliotēkās</w:t>
            </w:r>
          </w:p>
        </w:tc>
        <w:tc>
          <w:tcPr>
            <w:tcW w:w="2515"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3F2EDE77"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Gulbenes novada bibliotēka, SIA Tietoevry</w:t>
            </w:r>
          </w:p>
        </w:tc>
        <w:tc>
          <w:tcPr>
            <w:tcW w:w="1835"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04194962"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2026-2031</w:t>
            </w:r>
          </w:p>
        </w:tc>
        <w:tc>
          <w:tcPr>
            <w:tcW w:w="1965"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5920F962"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Pašvaldības budžets, valsts budžets</w:t>
            </w:r>
          </w:p>
        </w:tc>
        <w:tc>
          <w:tcPr>
            <w:tcW w:w="2877" w:type="dxa"/>
            <w:tcBorders>
              <w:top w:val="nil"/>
              <w:left w:val="nil"/>
              <w:bottom w:val="single" w:sz="5" w:space="0" w:color="000000"/>
              <w:right w:val="single" w:sz="5" w:space="0" w:color="000000"/>
            </w:tcBorders>
            <w:tcMar>
              <w:top w:w="0" w:type="dxa"/>
              <w:left w:w="100" w:type="dxa"/>
              <w:bottom w:w="0" w:type="dxa"/>
              <w:right w:w="100" w:type="dxa"/>
            </w:tcMar>
          </w:tcPr>
          <w:p w14:paraId="610C1B10" w14:textId="77777777" w:rsidR="00343F6A" w:rsidRDefault="005D351A">
            <w:pPr>
              <w:spacing w:line="240" w:lineRule="auto"/>
              <w:jc w:val="both"/>
              <w:rPr>
                <w:rFonts w:ascii="Calibri" w:eastAsia="Calibri" w:hAnsi="Calibri" w:cs="Calibri"/>
                <w:sz w:val="24"/>
                <w:szCs w:val="24"/>
              </w:rPr>
            </w:pPr>
            <w:r>
              <w:rPr>
                <w:rFonts w:ascii="Calibri" w:eastAsia="Calibri" w:hAnsi="Calibri" w:cs="Calibri"/>
                <w:sz w:val="24"/>
                <w:szCs w:val="24"/>
              </w:rPr>
              <w:t>Nodrošināta nepārtraukta Bibliotēku informācijas sistēmas ALISE darbība visās publiskajās un skolu bibliotēkās.</w:t>
            </w:r>
          </w:p>
        </w:tc>
      </w:tr>
      <w:tr w:rsidR="00343F6A" w14:paraId="09342945" w14:textId="77777777">
        <w:trPr>
          <w:trHeight w:val="315"/>
        </w:trPr>
        <w:tc>
          <w:tcPr>
            <w:tcW w:w="13572" w:type="dxa"/>
            <w:gridSpan w:val="5"/>
            <w:tcBorders>
              <w:top w:val="nil"/>
              <w:left w:val="single" w:sz="5" w:space="0" w:color="000000"/>
              <w:bottom w:val="single" w:sz="5" w:space="0" w:color="000000"/>
              <w:right w:val="single" w:sz="5" w:space="0" w:color="000000"/>
            </w:tcBorders>
            <w:shd w:val="clear" w:color="auto" w:fill="82B4A3"/>
            <w:tcMar>
              <w:top w:w="0" w:type="dxa"/>
              <w:left w:w="100" w:type="dxa"/>
              <w:bottom w:w="0" w:type="dxa"/>
              <w:right w:w="100" w:type="dxa"/>
            </w:tcMar>
          </w:tcPr>
          <w:p w14:paraId="7B79C2D4"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lastRenderedPageBreak/>
              <w:t>SM 2. Bibliotēku informācijas resursu un pakalpojumu attīstība</w:t>
            </w:r>
          </w:p>
        </w:tc>
      </w:tr>
      <w:tr w:rsidR="00343F6A" w14:paraId="2EBD159F" w14:textId="77777777">
        <w:trPr>
          <w:trHeight w:val="615"/>
        </w:trPr>
        <w:tc>
          <w:tcPr>
            <w:tcW w:w="13572" w:type="dxa"/>
            <w:gridSpan w:val="5"/>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11FDF0F" w14:textId="77777777" w:rsidR="00343F6A" w:rsidRDefault="005D351A">
            <w:pPr>
              <w:spacing w:line="240" w:lineRule="auto"/>
              <w:jc w:val="both"/>
              <w:rPr>
                <w:rFonts w:ascii="Calibri" w:eastAsia="Calibri" w:hAnsi="Calibri" w:cs="Calibri"/>
                <w:sz w:val="24"/>
                <w:szCs w:val="24"/>
              </w:rPr>
            </w:pPr>
            <w:r>
              <w:rPr>
                <w:rFonts w:ascii="Calibri" w:eastAsia="Calibri" w:hAnsi="Calibri" w:cs="Calibri"/>
                <w:sz w:val="24"/>
                <w:szCs w:val="24"/>
              </w:rPr>
              <w:t>RV 1. Nodrošināt Gulbenes novada publisko un skolu bibliotēku elektroniskā kopkataloga veidošanu, uzturēšanu un izmantošanu atbilstoši standartiem</w:t>
            </w:r>
          </w:p>
        </w:tc>
      </w:tr>
      <w:tr w:rsidR="00343F6A" w14:paraId="43821DBA" w14:textId="77777777">
        <w:trPr>
          <w:trHeight w:val="2370"/>
        </w:trPr>
        <w:tc>
          <w:tcPr>
            <w:tcW w:w="438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6F34011" w14:textId="77777777" w:rsidR="00343F6A" w:rsidRDefault="005D351A">
            <w:pPr>
              <w:spacing w:line="240" w:lineRule="auto"/>
              <w:jc w:val="both"/>
              <w:rPr>
                <w:rFonts w:ascii="Calibri" w:eastAsia="Calibri" w:hAnsi="Calibri" w:cs="Calibri"/>
                <w:sz w:val="24"/>
                <w:szCs w:val="24"/>
              </w:rPr>
            </w:pPr>
            <w:r>
              <w:rPr>
                <w:rFonts w:ascii="Calibri" w:eastAsia="Calibri" w:hAnsi="Calibri" w:cs="Calibri"/>
                <w:sz w:val="24"/>
                <w:szCs w:val="24"/>
              </w:rPr>
              <w:t>Bibliotēku informācijas sistēmas ALISE moduļu pilnīga izmantošana bibliotekārā darba procesos un lietotāju apkalpošanā (SBA, autorizēti lietotāji, resursu rezervēšana Elektroniskajā katalogā)</w:t>
            </w:r>
          </w:p>
        </w:tc>
        <w:tc>
          <w:tcPr>
            <w:tcW w:w="2515" w:type="dxa"/>
            <w:tcBorders>
              <w:top w:val="nil"/>
              <w:left w:val="nil"/>
              <w:bottom w:val="single" w:sz="5" w:space="0" w:color="000000"/>
              <w:right w:val="single" w:sz="5" w:space="0" w:color="000000"/>
            </w:tcBorders>
            <w:tcMar>
              <w:top w:w="0" w:type="dxa"/>
              <w:left w:w="100" w:type="dxa"/>
              <w:bottom w:w="0" w:type="dxa"/>
              <w:right w:w="100" w:type="dxa"/>
            </w:tcMar>
          </w:tcPr>
          <w:p w14:paraId="5CED94B4"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 xml:space="preserve">Gulbenes novada bibliotēka, </w:t>
            </w:r>
            <w:r>
              <w:rPr>
                <w:rFonts w:ascii="Calibri" w:eastAsia="Calibri" w:hAnsi="Calibri" w:cs="Calibri"/>
                <w:color w:val="FF0000"/>
                <w:sz w:val="24"/>
                <w:szCs w:val="24"/>
              </w:rPr>
              <w:t xml:space="preserve"> </w:t>
            </w:r>
            <w:r>
              <w:rPr>
                <w:rFonts w:ascii="Calibri" w:eastAsia="Calibri" w:hAnsi="Calibri" w:cs="Calibri"/>
                <w:sz w:val="24"/>
                <w:szCs w:val="24"/>
              </w:rPr>
              <w:t>SIA Tietoevry</w:t>
            </w:r>
          </w:p>
        </w:tc>
        <w:tc>
          <w:tcPr>
            <w:tcW w:w="1835" w:type="dxa"/>
            <w:tcBorders>
              <w:top w:val="nil"/>
              <w:left w:val="nil"/>
              <w:bottom w:val="single" w:sz="5" w:space="0" w:color="000000"/>
              <w:right w:val="single" w:sz="5" w:space="0" w:color="000000"/>
            </w:tcBorders>
            <w:tcMar>
              <w:top w:w="0" w:type="dxa"/>
              <w:left w:w="100" w:type="dxa"/>
              <w:bottom w:w="0" w:type="dxa"/>
              <w:right w:w="100" w:type="dxa"/>
            </w:tcMar>
          </w:tcPr>
          <w:p w14:paraId="216EB700"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2026-2031</w:t>
            </w:r>
          </w:p>
        </w:tc>
        <w:tc>
          <w:tcPr>
            <w:tcW w:w="1965" w:type="dxa"/>
            <w:tcBorders>
              <w:top w:val="nil"/>
              <w:left w:val="nil"/>
              <w:bottom w:val="single" w:sz="5" w:space="0" w:color="000000"/>
              <w:right w:val="single" w:sz="5" w:space="0" w:color="000000"/>
            </w:tcBorders>
            <w:tcMar>
              <w:top w:w="0" w:type="dxa"/>
              <w:left w:w="100" w:type="dxa"/>
              <w:bottom w:w="0" w:type="dxa"/>
              <w:right w:w="100" w:type="dxa"/>
            </w:tcMar>
          </w:tcPr>
          <w:p w14:paraId="2F6F4D46"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Pašvaldības budžets</w:t>
            </w:r>
          </w:p>
        </w:tc>
        <w:tc>
          <w:tcPr>
            <w:tcW w:w="2877" w:type="dxa"/>
            <w:tcBorders>
              <w:top w:val="nil"/>
              <w:left w:val="nil"/>
              <w:bottom w:val="single" w:sz="5" w:space="0" w:color="000000"/>
              <w:right w:val="single" w:sz="5" w:space="0" w:color="000000"/>
            </w:tcBorders>
            <w:tcMar>
              <w:top w:w="0" w:type="dxa"/>
              <w:left w:w="100" w:type="dxa"/>
              <w:bottom w:w="0" w:type="dxa"/>
              <w:right w:w="100" w:type="dxa"/>
            </w:tcMar>
          </w:tcPr>
          <w:p w14:paraId="5BF43AD6" w14:textId="77777777" w:rsidR="00343F6A" w:rsidRDefault="005D351A">
            <w:pPr>
              <w:spacing w:line="240" w:lineRule="auto"/>
              <w:jc w:val="both"/>
              <w:rPr>
                <w:rFonts w:ascii="Calibri" w:eastAsia="Calibri" w:hAnsi="Calibri" w:cs="Calibri"/>
                <w:sz w:val="24"/>
                <w:szCs w:val="24"/>
              </w:rPr>
            </w:pPr>
            <w:r>
              <w:rPr>
                <w:rFonts w:ascii="Calibri" w:eastAsia="Calibri" w:hAnsi="Calibri" w:cs="Calibri"/>
                <w:sz w:val="24"/>
                <w:szCs w:val="24"/>
              </w:rPr>
              <w:t>Izmantoti visi BIS ALISE moduļi (Cirkulācija, Komplektēšana, Kataloģizācija, SBA, Inventarizācija) bibliotekārā darba procesos visās novada publiskajās un skolu bibliotēkās.</w:t>
            </w:r>
          </w:p>
        </w:tc>
      </w:tr>
      <w:tr w:rsidR="00343F6A" w14:paraId="24557E77" w14:textId="77777777">
        <w:trPr>
          <w:trHeight w:val="2280"/>
        </w:trPr>
        <w:tc>
          <w:tcPr>
            <w:tcW w:w="438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1BB3751" w14:textId="77777777" w:rsidR="00343F6A" w:rsidRDefault="005D351A">
            <w:pPr>
              <w:spacing w:line="240" w:lineRule="auto"/>
              <w:jc w:val="both"/>
              <w:rPr>
                <w:rFonts w:ascii="Calibri" w:eastAsia="Calibri" w:hAnsi="Calibri" w:cs="Calibri"/>
                <w:sz w:val="24"/>
                <w:szCs w:val="24"/>
              </w:rPr>
            </w:pPr>
            <w:r>
              <w:rPr>
                <w:rFonts w:ascii="Calibri" w:eastAsia="Calibri" w:hAnsi="Calibri" w:cs="Calibri"/>
                <w:sz w:val="24"/>
                <w:szCs w:val="24"/>
              </w:rPr>
              <w:t>Turpināt izglītības iestāžu bibliotēku krājumu rekataloģizāciju</w:t>
            </w:r>
          </w:p>
        </w:tc>
        <w:tc>
          <w:tcPr>
            <w:tcW w:w="2515" w:type="dxa"/>
            <w:tcBorders>
              <w:top w:val="nil"/>
              <w:left w:val="nil"/>
              <w:bottom w:val="single" w:sz="5" w:space="0" w:color="000000"/>
              <w:right w:val="single" w:sz="5" w:space="0" w:color="000000"/>
            </w:tcBorders>
            <w:tcMar>
              <w:top w:w="0" w:type="dxa"/>
              <w:left w:w="100" w:type="dxa"/>
              <w:bottom w:w="0" w:type="dxa"/>
              <w:right w:w="100" w:type="dxa"/>
            </w:tcMar>
          </w:tcPr>
          <w:p w14:paraId="36461AF5"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Gulbenes novada bibliotēka, Izglītības iestāžu bibliotēkas, SIA Tietoevry</w:t>
            </w:r>
          </w:p>
        </w:tc>
        <w:tc>
          <w:tcPr>
            <w:tcW w:w="1835" w:type="dxa"/>
            <w:tcBorders>
              <w:top w:val="nil"/>
              <w:left w:val="nil"/>
              <w:bottom w:val="single" w:sz="5" w:space="0" w:color="000000"/>
              <w:right w:val="single" w:sz="5" w:space="0" w:color="000000"/>
            </w:tcBorders>
            <w:tcMar>
              <w:top w:w="0" w:type="dxa"/>
              <w:left w:w="100" w:type="dxa"/>
              <w:bottom w:w="0" w:type="dxa"/>
              <w:right w:w="100" w:type="dxa"/>
            </w:tcMar>
          </w:tcPr>
          <w:p w14:paraId="3A84FEA6"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2026-2031</w:t>
            </w:r>
          </w:p>
        </w:tc>
        <w:tc>
          <w:tcPr>
            <w:tcW w:w="1965" w:type="dxa"/>
            <w:tcBorders>
              <w:top w:val="nil"/>
              <w:left w:val="nil"/>
              <w:bottom w:val="single" w:sz="5" w:space="0" w:color="000000"/>
              <w:right w:val="single" w:sz="5" w:space="0" w:color="000000"/>
            </w:tcBorders>
            <w:tcMar>
              <w:top w:w="0" w:type="dxa"/>
              <w:left w:w="100" w:type="dxa"/>
              <w:bottom w:w="0" w:type="dxa"/>
              <w:right w:w="100" w:type="dxa"/>
            </w:tcMar>
          </w:tcPr>
          <w:p w14:paraId="1B29F163"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Pašvaldības budžets</w:t>
            </w:r>
          </w:p>
        </w:tc>
        <w:tc>
          <w:tcPr>
            <w:tcW w:w="2877" w:type="dxa"/>
            <w:tcBorders>
              <w:top w:val="nil"/>
              <w:left w:val="nil"/>
              <w:bottom w:val="single" w:sz="5" w:space="0" w:color="000000"/>
              <w:right w:val="single" w:sz="5" w:space="0" w:color="000000"/>
            </w:tcBorders>
            <w:tcMar>
              <w:top w:w="0" w:type="dxa"/>
              <w:left w:w="100" w:type="dxa"/>
              <w:bottom w:w="0" w:type="dxa"/>
              <w:right w:w="100" w:type="dxa"/>
            </w:tcMar>
          </w:tcPr>
          <w:p w14:paraId="331E1697" w14:textId="77777777" w:rsidR="00343F6A" w:rsidRDefault="005D351A">
            <w:pPr>
              <w:spacing w:line="240" w:lineRule="auto"/>
              <w:jc w:val="both"/>
              <w:rPr>
                <w:rFonts w:ascii="Calibri" w:eastAsia="Calibri" w:hAnsi="Calibri" w:cs="Calibri"/>
                <w:sz w:val="24"/>
                <w:szCs w:val="24"/>
              </w:rPr>
            </w:pPr>
            <w:r>
              <w:rPr>
                <w:rFonts w:ascii="Calibri" w:eastAsia="Calibri" w:hAnsi="Calibri" w:cs="Calibri"/>
                <w:sz w:val="24"/>
                <w:szCs w:val="24"/>
              </w:rPr>
              <w:t>100% rekataloģizēts visu izglītības iestāžu bibliotēku krājums, tai skaitā: Lizuma pamatskola, Lejasciema pamatskola,</w:t>
            </w:r>
            <w:r>
              <w:rPr>
                <w:rFonts w:ascii="Calibri" w:eastAsia="Calibri" w:hAnsi="Calibri" w:cs="Calibri"/>
                <w:sz w:val="24"/>
                <w:szCs w:val="24"/>
              </w:rPr>
              <w:br/>
              <w:t xml:space="preserve"> Tirzas pamatskola,</w:t>
            </w:r>
            <w:r>
              <w:rPr>
                <w:rFonts w:ascii="Calibri" w:eastAsia="Calibri" w:hAnsi="Calibri" w:cs="Calibri"/>
                <w:sz w:val="24"/>
                <w:szCs w:val="24"/>
              </w:rPr>
              <w:br/>
              <w:t xml:space="preserve"> Rankas pamatskola,</w:t>
            </w:r>
            <w:r>
              <w:rPr>
                <w:rFonts w:ascii="Calibri" w:eastAsia="Calibri" w:hAnsi="Calibri" w:cs="Calibri"/>
                <w:sz w:val="24"/>
                <w:szCs w:val="24"/>
              </w:rPr>
              <w:br/>
              <w:t xml:space="preserve"> Stāķu pamatskola.</w:t>
            </w:r>
          </w:p>
        </w:tc>
      </w:tr>
      <w:tr w:rsidR="00343F6A" w14:paraId="29079437" w14:textId="77777777">
        <w:trPr>
          <w:trHeight w:val="615"/>
        </w:trPr>
        <w:tc>
          <w:tcPr>
            <w:tcW w:w="13572" w:type="dxa"/>
            <w:gridSpan w:val="5"/>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EE16C60" w14:textId="77777777" w:rsidR="00343F6A" w:rsidRDefault="005D351A">
            <w:pPr>
              <w:spacing w:line="240" w:lineRule="auto"/>
              <w:jc w:val="both"/>
              <w:rPr>
                <w:rFonts w:ascii="Calibri" w:eastAsia="Calibri" w:hAnsi="Calibri" w:cs="Calibri"/>
                <w:sz w:val="24"/>
                <w:szCs w:val="24"/>
              </w:rPr>
            </w:pPr>
            <w:r>
              <w:rPr>
                <w:rFonts w:ascii="Calibri" w:eastAsia="Calibri" w:hAnsi="Calibri" w:cs="Calibri"/>
                <w:sz w:val="24"/>
                <w:szCs w:val="24"/>
              </w:rPr>
              <w:t>RV.2. Nodrošināt bibliotēku tradicionālā krājuma un elektronisko informācijas resursu un pakalpojumu kvalitatīvu un koordinētu attīstību vietējās sabiedrības vajadzībām</w:t>
            </w:r>
          </w:p>
        </w:tc>
      </w:tr>
      <w:tr w:rsidR="00343F6A" w14:paraId="4E41809D" w14:textId="77777777">
        <w:trPr>
          <w:trHeight w:val="2475"/>
        </w:trPr>
        <w:tc>
          <w:tcPr>
            <w:tcW w:w="4380" w:type="dxa"/>
            <w:tcBorders>
              <w:top w:val="nil"/>
              <w:left w:val="single" w:sz="5" w:space="0" w:color="000000"/>
              <w:bottom w:val="nil"/>
              <w:right w:val="single" w:sz="5" w:space="0" w:color="000000"/>
            </w:tcBorders>
            <w:tcMar>
              <w:top w:w="0" w:type="dxa"/>
              <w:left w:w="100" w:type="dxa"/>
              <w:bottom w:w="0" w:type="dxa"/>
              <w:right w:w="100" w:type="dxa"/>
            </w:tcMar>
          </w:tcPr>
          <w:p w14:paraId="22CDC6D7" w14:textId="77777777" w:rsidR="00343F6A" w:rsidRDefault="005D351A">
            <w:pPr>
              <w:spacing w:line="240" w:lineRule="auto"/>
              <w:jc w:val="both"/>
              <w:rPr>
                <w:rFonts w:ascii="Calibri" w:eastAsia="Calibri" w:hAnsi="Calibri" w:cs="Calibri"/>
                <w:sz w:val="24"/>
                <w:szCs w:val="24"/>
              </w:rPr>
            </w:pPr>
            <w:r>
              <w:rPr>
                <w:rFonts w:ascii="Calibri" w:eastAsia="Calibri" w:hAnsi="Calibri" w:cs="Calibri"/>
                <w:sz w:val="24"/>
                <w:szCs w:val="24"/>
              </w:rPr>
              <w:t>Attīstīt un popularizēt krājumu, ievērojot  universālā krājuma attīstības principus</w:t>
            </w:r>
          </w:p>
        </w:tc>
        <w:tc>
          <w:tcPr>
            <w:tcW w:w="2515" w:type="dxa"/>
            <w:tcBorders>
              <w:top w:val="nil"/>
              <w:left w:val="nil"/>
              <w:bottom w:val="nil"/>
              <w:right w:val="single" w:sz="5" w:space="0" w:color="000000"/>
            </w:tcBorders>
            <w:tcMar>
              <w:top w:w="0" w:type="dxa"/>
              <w:left w:w="100" w:type="dxa"/>
              <w:bottom w:w="0" w:type="dxa"/>
              <w:right w:w="100" w:type="dxa"/>
            </w:tcMar>
          </w:tcPr>
          <w:p w14:paraId="4B51FD2C"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Gulbenes novada bibliotēka, Latvijas Nacionālā bibliotēka</w:t>
            </w:r>
          </w:p>
        </w:tc>
        <w:tc>
          <w:tcPr>
            <w:tcW w:w="1835" w:type="dxa"/>
            <w:tcBorders>
              <w:top w:val="nil"/>
              <w:left w:val="nil"/>
              <w:bottom w:val="single" w:sz="5" w:space="0" w:color="000000"/>
              <w:right w:val="single" w:sz="5" w:space="0" w:color="000000"/>
            </w:tcBorders>
            <w:tcMar>
              <w:top w:w="0" w:type="dxa"/>
              <w:left w:w="100" w:type="dxa"/>
              <w:bottom w:w="0" w:type="dxa"/>
              <w:right w:w="100" w:type="dxa"/>
            </w:tcMar>
          </w:tcPr>
          <w:p w14:paraId="236A5D5F"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2026-2031</w:t>
            </w:r>
          </w:p>
        </w:tc>
        <w:tc>
          <w:tcPr>
            <w:tcW w:w="1965" w:type="dxa"/>
            <w:tcBorders>
              <w:top w:val="nil"/>
              <w:left w:val="nil"/>
              <w:bottom w:val="nil"/>
              <w:right w:val="single" w:sz="5" w:space="0" w:color="000000"/>
            </w:tcBorders>
            <w:tcMar>
              <w:top w:w="0" w:type="dxa"/>
              <w:left w:w="100" w:type="dxa"/>
              <w:bottom w:w="0" w:type="dxa"/>
              <w:right w:w="100" w:type="dxa"/>
            </w:tcMar>
          </w:tcPr>
          <w:p w14:paraId="428CDDED"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Pašvaldības budžets, valsts finansējums, citu organizāciju un privātpersonu dāvinājumi, projektu finansējums</w:t>
            </w:r>
          </w:p>
        </w:tc>
        <w:tc>
          <w:tcPr>
            <w:tcW w:w="2877" w:type="dxa"/>
            <w:tcBorders>
              <w:top w:val="nil"/>
              <w:left w:val="nil"/>
              <w:bottom w:val="single" w:sz="5" w:space="0" w:color="000000"/>
              <w:right w:val="single" w:sz="5" w:space="0" w:color="000000"/>
            </w:tcBorders>
            <w:tcMar>
              <w:top w:w="0" w:type="dxa"/>
              <w:left w:w="100" w:type="dxa"/>
              <w:bottom w:w="0" w:type="dxa"/>
              <w:right w:w="100" w:type="dxa"/>
            </w:tcMar>
          </w:tcPr>
          <w:p w14:paraId="312AB3D3" w14:textId="77777777" w:rsidR="00343F6A" w:rsidRDefault="005D351A">
            <w:pPr>
              <w:spacing w:line="240" w:lineRule="auto"/>
              <w:jc w:val="both"/>
              <w:rPr>
                <w:rFonts w:ascii="Calibri" w:eastAsia="Calibri" w:hAnsi="Calibri" w:cs="Calibri"/>
                <w:sz w:val="24"/>
                <w:szCs w:val="24"/>
              </w:rPr>
            </w:pPr>
            <w:r>
              <w:rPr>
                <w:rFonts w:ascii="Calibri" w:eastAsia="Calibri" w:hAnsi="Calibri" w:cs="Calibri"/>
                <w:sz w:val="24"/>
                <w:szCs w:val="24"/>
              </w:rPr>
              <w:t>Novada publisko bibliotēku jaunieguvumu skaits gadā vismaz 10 000 vienības</w:t>
            </w:r>
          </w:p>
        </w:tc>
      </w:tr>
      <w:tr w:rsidR="00343F6A" w14:paraId="627C1DDE" w14:textId="77777777">
        <w:trPr>
          <w:trHeight w:val="1725"/>
        </w:trPr>
        <w:tc>
          <w:tcPr>
            <w:tcW w:w="4380"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41EFF481" w14:textId="77777777" w:rsidR="00343F6A" w:rsidRDefault="005D351A">
            <w:pPr>
              <w:spacing w:line="240" w:lineRule="auto"/>
              <w:jc w:val="both"/>
              <w:rPr>
                <w:rFonts w:ascii="Calibri" w:eastAsia="Calibri" w:hAnsi="Calibri" w:cs="Calibri"/>
                <w:sz w:val="24"/>
                <w:szCs w:val="24"/>
              </w:rPr>
            </w:pPr>
            <w:r>
              <w:rPr>
                <w:rFonts w:ascii="Calibri" w:eastAsia="Calibri" w:hAnsi="Calibri" w:cs="Calibri"/>
                <w:sz w:val="24"/>
                <w:szCs w:val="24"/>
              </w:rPr>
              <w:lastRenderedPageBreak/>
              <w:t>Tiešsaistes abonēto un brīvpieejas datubāzu nodrošināšana bibliotēkās un attālināti  (Latvijas un pasaules resursi)</w:t>
            </w:r>
          </w:p>
        </w:tc>
        <w:tc>
          <w:tcPr>
            <w:tcW w:w="2515"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2D83E12A"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Gulbenes novada bibliotēka, Latvijas Nacionālā bibliotēka</w:t>
            </w:r>
          </w:p>
        </w:tc>
        <w:tc>
          <w:tcPr>
            <w:tcW w:w="1835" w:type="dxa"/>
            <w:tcBorders>
              <w:top w:val="nil"/>
              <w:left w:val="nil"/>
              <w:bottom w:val="single" w:sz="5" w:space="0" w:color="000000"/>
              <w:right w:val="single" w:sz="5" w:space="0" w:color="000000"/>
            </w:tcBorders>
            <w:tcMar>
              <w:top w:w="0" w:type="dxa"/>
              <w:left w:w="100" w:type="dxa"/>
              <w:bottom w:w="0" w:type="dxa"/>
              <w:right w:w="100" w:type="dxa"/>
            </w:tcMar>
          </w:tcPr>
          <w:p w14:paraId="3761DC1A"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2026-2031</w:t>
            </w:r>
          </w:p>
        </w:tc>
        <w:tc>
          <w:tcPr>
            <w:tcW w:w="1965"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4045B51A"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Pašvaldības budžets, valsts finansējums</w:t>
            </w:r>
          </w:p>
        </w:tc>
        <w:tc>
          <w:tcPr>
            <w:tcW w:w="2877" w:type="dxa"/>
            <w:tcBorders>
              <w:top w:val="nil"/>
              <w:left w:val="nil"/>
              <w:bottom w:val="single" w:sz="5" w:space="0" w:color="000000"/>
              <w:right w:val="single" w:sz="5" w:space="0" w:color="000000"/>
            </w:tcBorders>
            <w:tcMar>
              <w:top w:w="0" w:type="dxa"/>
              <w:left w:w="100" w:type="dxa"/>
              <w:bottom w:w="0" w:type="dxa"/>
              <w:right w:w="100" w:type="dxa"/>
            </w:tcMar>
          </w:tcPr>
          <w:p w14:paraId="4D417040" w14:textId="77777777" w:rsidR="00343F6A" w:rsidRDefault="005D351A">
            <w:pPr>
              <w:spacing w:line="240" w:lineRule="auto"/>
              <w:jc w:val="both"/>
              <w:rPr>
                <w:rFonts w:ascii="Calibri" w:eastAsia="Calibri" w:hAnsi="Calibri" w:cs="Calibri"/>
                <w:sz w:val="24"/>
                <w:szCs w:val="24"/>
              </w:rPr>
            </w:pPr>
            <w:r>
              <w:rPr>
                <w:rFonts w:ascii="Calibri" w:eastAsia="Calibri" w:hAnsi="Calibri" w:cs="Calibri"/>
                <w:sz w:val="24"/>
                <w:szCs w:val="24"/>
              </w:rPr>
              <w:t>Nodrošināta pieejamība abonētajām un brīvpieejas pieprasītākajām datubāzēm (Letonika, News, Leta, Lursoft, Ebsco, eBooks, iFinanses)</w:t>
            </w:r>
          </w:p>
        </w:tc>
      </w:tr>
      <w:tr w:rsidR="00343F6A" w14:paraId="6B9216BD" w14:textId="77777777" w:rsidTr="000B1336">
        <w:trPr>
          <w:trHeight w:val="1488"/>
        </w:trPr>
        <w:tc>
          <w:tcPr>
            <w:tcW w:w="4380" w:type="dxa"/>
            <w:tcBorders>
              <w:top w:val="nil"/>
              <w:left w:val="single" w:sz="5" w:space="0" w:color="000000"/>
              <w:bottom w:val="single" w:sz="5" w:space="0" w:color="000000"/>
              <w:right w:val="nil"/>
            </w:tcBorders>
            <w:tcMar>
              <w:top w:w="0" w:type="dxa"/>
              <w:left w:w="100" w:type="dxa"/>
              <w:bottom w:w="0" w:type="dxa"/>
              <w:right w:w="100" w:type="dxa"/>
            </w:tcMar>
          </w:tcPr>
          <w:p w14:paraId="4E92A696" w14:textId="77777777" w:rsidR="00343F6A" w:rsidRDefault="005D351A">
            <w:pPr>
              <w:spacing w:line="240" w:lineRule="auto"/>
              <w:jc w:val="both"/>
              <w:rPr>
                <w:rFonts w:ascii="Calibri" w:eastAsia="Calibri" w:hAnsi="Calibri" w:cs="Calibri"/>
                <w:sz w:val="24"/>
                <w:szCs w:val="24"/>
              </w:rPr>
            </w:pPr>
            <w:r>
              <w:rPr>
                <w:rFonts w:ascii="Calibri" w:eastAsia="Calibri" w:hAnsi="Calibri" w:cs="Calibri"/>
                <w:sz w:val="24"/>
                <w:szCs w:val="24"/>
              </w:rPr>
              <w:t>Daudzveidīgs datorpakalpojumu piedāvājums: darbs ar tekstu, attēlu, video, printēšana, kopēšana, skenēšana, brošēšana, laminēšana</w:t>
            </w:r>
          </w:p>
        </w:tc>
        <w:tc>
          <w:tcPr>
            <w:tcW w:w="251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B0DB9A2"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Gulbenes novada bibliotēka</w:t>
            </w:r>
          </w:p>
        </w:tc>
        <w:tc>
          <w:tcPr>
            <w:tcW w:w="1835" w:type="dxa"/>
            <w:tcBorders>
              <w:top w:val="nil"/>
              <w:left w:val="nil"/>
              <w:bottom w:val="single" w:sz="5" w:space="0" w:color="000000"/>
              <w:right w:val="single" w:sz="5" w:space="0" w:color="000000"/>
            </w:tcBorders>
            <w:tcMar>
              <w:top w:w="0" w:type="dxa"/>
              <w:left w:w="100" w:type="dxa"/>
              <w:bottom w:w="0" w:type="dxa"/>
              <w:right w:w="100" w:type="dxa"/>
            </w:tcMar>
          </w:tcPr>
          <w:p w14:paraId="08976056"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2025-2030</w:t>
            </w:r>
          </w:p>
        </w:tc>
        <w:tc>
          <w:tcPr>
            <w:tcW w:w="1965" w:type="dxa"/>
            <w:tcBorders>
              <w:top w:val="nil"/>
              <w:left w:val="nil"/>
              <w:bottom w:val="single" w:sz="5" w:space="0" w:color="000000"/>
              <w:right w:val="nil"/>
            </w:tcBorders>
            <w:tcMar>
              <w:top w:w="0" w:type="dxa"/>
              <w:left w:w="100" w:type="dxa"/>
              <w:bottom w:w="0" w:type="dxa"/>
              <w:right w:w="100" w:type="dxa"/>
            </w:tcMar>
          </w:tcPr>
          <w:p w14:paraId="325766AF"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Ieņēmumi pašvaldības budžetā</w:t>
            </w:r>
          </w:p>
        </w:tc>
        <w:tc>
          <w:tcPr>
            <w:tcW w:w="2877"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E0B1E31" w14:textId="77777777" w:rsidR="00343F6A" w:rsidRDefault="005D351A">
            <w:pPr>
              <w:spacing w:line="240" w:lineRule="auto"/>
              <w:jc w:val="both"/>
              <w:rPr>
                <w:rFonts w:ascii="Calibri" w:eastAsia="Calibri" w:hAnsi="Calibri" w:cs="Calibri"/>
                <w:sz w:val="24"/>
                <w:szCs w:val="24"/>
              </w:rPr>
            </w:pPr>
            <w:r>
              <w:rPr>
                <w:rFonts w:ascii="Calibri" w:eastAsia="Calibri" w:hAnsi="Calibri" w:cs="Calibri"/>
                <w:sz w:val="24"/>
                <w:szCs w:val="24"/>
              </w:rPr>
              <w:t>Nodrošināts daudzpieprasītais pakalpojums: ieņēmumi no sniegtā pakalpojuma vismaz  2 000 EUR gadā</w:t>
            </w:r>
          </w:p>
        </w:tc>
      </w:tr>
      <w:tr w:rsidR="00343F6A" w14:paraId="530C3A1A" w14:textId="77777777" w:rsidTr="000B1336">
        <w:trPr>
          <w:trHeight w:val="276"/>
        </w:trPr>
        <w:tc>
          <w:tcPr>
            <w:tcW w:w="13572" w:type="dxa"/>
            <w:gridSpan w:val="5"/>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E7F41CD" w14:textId="77777777" w:rsidR="00343F6A" w:rsidRDefault="005D351A">
            <w:pPr>
              <w:spacing w:line="240" w:lineRule="auto"/>
              <w:jc w:val="both"/>
              <w:rPr>
                <w:rFonts w:ascii="Calibri" w:eastAsia="Calibri" w:hAnsi="Calibri" w:cs="Calibri"/>
                <w:sz w:val="24"/>
                <w:szCs w:val="24"/>
              </w:rPr>
            </w:pPr>
            <w:r>
              <w:rPr>
                <w:rFonts w:ascii="Calibri" w:eastAsia="Calibri" w:hAnsi="Calibri" w:cs="Calibri"/>
                <w:sz w:val="24"/>
                <w:szCs w:val="24"/>
              </w:rPr>
              <w:t>RV 3. Attīstīt novada kultūrvēsturiskā mantojuma pieejamību</w:t>
            </w:r>
          </w:p>
        </w:tc>
      </w:tr>
      <w:tr w:rsidR="00343F6A" w14:paraId="3EB0BD4D" w14:textId="77777777">
        <w:trPr>
          <w:trHeight w:val="1725"/>
        </w:trPr>
        <w:tc>
          <w:tcPr>
            <w:tcW w:w="4380" w:type="dxa"/>
            <w:tcBorders>
              <w:top w:val="nil"/>
              <w:left w:val="single" w:sz="5" w:space="0" w:color="000000"/>
              <w:bottom w:val="single" w:sz="5" w:space="0" w:color="000000"/>
              <w:right w:val="nil"/>
            </w:tcBorders>
            <w:tcMar>
              <w:top w:w="0" w:type="dxa"/>
              <w:left w:w="100" w:type="dxa"/>
              <w:bottom w:w="0" w:type="dxa"/>
              <w:right w:w="100" w:type="dxa"/>
            </w:tcMar>
          </w:tcPr>
          <w:p w14:paraId="171DCF1D" w14:textId="77777777" w:rsidR="00343F6A" w:rsidRDefault="005D351A">
            <w:pPr>
              <w:spacing w:line="240" w:lineRule="auto"/>
              <w:jc w:val="both"/>
              <w:rPr>
                <w:rFonts w:ascii="Calibri" w:eastAsia="Calibri" w:hAnsi="Calibri" w:cs="Calibri"/>
                <w:sz w:val="24"/>
                <w:szCs w:val="24"/>
              </w:rPr>
            </w:pPr>
            <w:r>
              <w:rPr>
                <w:rFonts w:ascii="Calibri" w:eastAsia="Calibri" w:hAnsi="Calibri" w:cs="Calibri"/>
                <w:sz w:val="24"/>
                <w:szCs w:val="24"/>
              </w:rPr>
              <w:t>Novada bibliotēku krājumā esošu unikālu kultūrvēsturisku novadpētniecības materiālu aprakstu veidošana BIS Alise Novadpētniecības datu bāzē un LNB DOM sistēmā</w:t>
            </w:r>
          </w:p>
        </w:tc>
        <w:tc>
          <w:tcPr>
            <w:tcW w:w="251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D9F52F0"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Gulbenes novada bibliotēka, Latvijas Nacionālā bibliotēka, SIA Tietoevry</w:t>
            </w:r>
          </w:p>
        </w:tc>
        <w:tc>
          <w:tcPr>
            <w:tcW w:w="1835" w:type="dxa"/>
            <w:tcBorders>
              <w:top w:val="nil"/>
              <w:left w:val="nil"/>
              <w:bottom w:val="single" w:sz="5" w:space="0" w:color="000000"/>
              <w:right w:val="single" w:sz="5" w:space="0" w:color="000000"/>
            </w:tcBorders>
            <w:tcMar>
              <w:top w:w="0" w:type="dxa"/>
              <w:left w:w="100" w:type="dxa"/>
              <w:bottom w:w="0" w:type="dxa"/>
              <w:right w:w="100" w:type="dxa"/>
            </w:tcMar>
          </w:tcPr>
          <w:p w14:paraId="143DC55D"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2026-2031</w:t>
            </w:r>
          </w:p>
        </w:tc>
        <w:tc>
          <w:tcPr>
            <w:tcW w:w="1965" w:type="dxa"/>
            <w:tcBorders>
              <w:top w:val="nil"/>
              <w:left w:val="nil"/>
              <w:bottom w:val="single" w:sz="5" w:space="0" w:color="000000"/>
              <w:right w:val="single" w:sz="5" w:space="0" w:color="000000"/>
            </w:tcBorders>
            <w:tcMar>
              <w:top w:w="0" w:type="dxa"/>
              <w:left w:w="100" w:type="dxa"/>
              <w:bottom w:w="0" w:type="dxa"/>
              <w:right w:w="100" w:type="dxa"/>
            </w:tcMar>
          </w:tcPr>
          <w:p w14:paraId="20C94426"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Pašvaldības budžets, valsts finansējums</w:t>
            </w:r>
          </w:p>
        </w:tc>
        <w:tc>
          <w:tcPr>
            <w:tcW w:w="2877" w:type="dxa"/>
            <w:tcBorders>
              <w:top w:val="nil"/>
              <w:left w:val="nil"/>
              <w:bottom w:val="single" w:sz="5" w:space="0" w:color="000000"/>
              <w:right w:val="single" w:sz="5" w:space="0" w:color="000000"/>
            </w:tcBorders>
            <w:tcMar>
              <w:top w:w="0" w:type="dxa"/>
              <w:left w:w="100" w:type="dxa"/>
              <w:bottom w:w="0" w:type="dxa"/>
              <w:right w:w="100" w:type="dxa"/>
            </w:tcMar>
          </w:tcPr>
          <w:p w14:paraId="64482498" w14:textId="77777777" w:rsidR="00343F6A" w:rsidRDefault="005D351A">
            <w:pPr>
              <w:spacing w:line="240" w:lineRule="auto"/>
              <w:jc w:val="both"/>
              <w:rPr>
                <w:rFonts w:ascii="Calibri" w:eastAsia="Calibri" w:hAnsi="Calibri" w:cs="Calibri"/>
                <w:sz w:val="24"/>
                <w:szCs w:val="24"/>
              </w:rPr>
            </w:pPr>
            <w:r>
              <w:rPr>
                <w:rFonts w:ascii="Calibri" w:eastAsia="Calibri" w:hAnsi="Calibri" w:cs="Calibri"/>
                <w:sz w:val="24"/>
                <w:szCs w:val="24"/>
              </w:rPr>
              <w:t>Izveidoti vismaz  2 000 apraksti gadā</w:t>
            </w:r>
          </w:p>
        </w:tc>
      </w:tr>
      <w:tr w:rsidR="00343F6A" w14:paraId="45E95792" w14:textId="77777777">
        <w:trPr>
          <w:trHeight w:val="1335"/>
        </w:trPr>
        <w:tc>
          <w:tcPr>
            <w:tcW w:w="4380" w:type="dxa"/>
            <w:tcBorders>
              <w:top w:val="nil"/>
              <w:left w:val="single" w:sz="5" w:space="0" w:color="000000"/>
              <w:bottom w:val="nil"/>
              <w:right w:val="single" w:sz="5" w:space="0" w:color="000000"/>
            </w:tcBorders>
            <w:tcMar>
              <w:top w:w="0" w:type="dxa"/>
              <w:left w:w="100" w:type="dxa"/>
              <w:bottom w:w="0" w:type="dxa"/>
              <w:right w:w="100" w:type="dxa"/>
            </w:tcMar>
          </w:tcPr>
          <w:p w14:paraId="1D5B03E6" w14:textId="77777777" w:rsidR="00343F6A" w:rsidRDefault="005D351A">
            <w:pPr>
              <w:spacing w:line="240" w:lineRule="auto"/>
              <w:jc w:val="both"/>
              <w:rPr>
                <w:rFonts w:ascii="Calibri" w:eastAsia="Calibri" w:hAnsi="Calibri" w:cs="Calibri"/>
                <w:sz w:val="24"/>
                <w:szCs w:val="24"/>
              </w:rPr>
            </w:pPr>
            <w:r>
              <w:rPr>
                <w:rFonts w:ascii="Calibri" w:eastAsia="Calibri" w:hAnsi="Calibri" w:cs="Calibri"/>
                <w:sz w:val="24"/>
                <w:szCs w:val="24"/>
              </w:rPr>
              <w:t>Izveidot sabiedrībai noderīgu virtuālo izstāžu klāstu par Gulbenes novada lokālās kultūrvides krājumu, stiprinot vietējās kopienas piederības apziņu novadam.</w:t>
            </w:r>
          </w:p>
        </w:tc>
        <w:tc>
          <w:tcPr>
            <w:tcW w:w="2515" w:type="dxa"/>
            <w:tcBorders>
              <w:top w:val="nil"/>
              <w:left w:val="nil"/>
              <w:bottom w:val="single" w:sz="5" w:space="0" w:color="000000"/>
              <w:right w:val="single" w:sz="5" w:space="0" w:color="000000"/>
            </w:tcBorders>
            <w:tcMar>
              <w:top w:w="0" w:type="dxa"/>
              <w:left w:w="100" w:type="dxa"/>
              <w:bottom w:w="0" w:type="dxa"/>
              <w:right w:w="100" w:type="dxa"/>
            </w:tcMar>
          </w:tcPr>
          <w:p w14:paraId="47B148A0"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Gulbenes novada bibliotēka, Latvijas Nacionālā bibliotēka</w:t>
            </w:r>
          </w:p>
        </w:tc>
        <w:tc>
          <w:tcPr>
            <w:tcW w:w="1835" w:type="dxa"/>
            <w:tcBorders>
              <w:top w:val="nil"/>
              <w:left w:val="nil"/>
              <w:bottom w:val="single" w:sz="5" w:space="0" w:color="000000"/>
              <w:right w:val="single" w:sz="5" w:space="0" w:color="000000"/>
            </w:tcBorders>
            <w:tcMar>
              <w:top w:w="0" w:type="dxa"/>
              <w:left w:w="100" w:type="dxa"/>
              <w:bottom w:w="0" w:type="dxa"/>
              <w:right w:w="100" w:type="dxa"/>
            </w:tcMar>
          </w:tcPr>
          <w:p w14:paraId="773BF332"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2026-2031</w:t>
            </w:r>
          </w:p>
        </w:tc>
        <w:tc>
          <w:tcPr>
            <w:tcW w:w="1965" w:type="dxa"/>
            <w:tcBorders>
              <w:top w:val="nil"/>
              <w:left w:val="nil"/>
              <w:bottom w:val="nil"/>
              <w:right w:val="single" w:sz="5" w:space="0" w:color="000000"/>
            </w:tcBorders>
            <w:tcMar>
              <w:top w:w="0" w:type="dxa"/>
              <w:left w:w="100" w:type="dxa"/>
              <w:bottom w:w="0" w:type="dxa"/>
              <w:right w:w="100" w:type="dxa"/>
            </w:tcMar>
          </w:tcPr>
          <w:p w14:paraId="51EDB388"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Pašvaldības budžets</w:t>
            </w:r>
          </w:p>
        </w:tc>
        <w:tc>
          <w:tcPr>
            <w:tcW w:w="2877" w:type="dxa"/>
            <w:tcBorders>
              <w:top w:val="nil"/>
              <w:left w:val="nil"/>
              <w:bottom w:val="nil"/>
              <w:right w:val="single" w:sz="5" w:space="0" w:color="000000"/>
            </w:tcBorders>
            <w:tcMar>
              <w:top w:w="0" w:type="dxa"/>
              <w:left w:w="100" w:type="dxa"/>
              <w:bottom w:w="0" w:type="dxa"/>
              <w:right w:w="100" w:type="dxa"/>
            </w:tcMar>
          </w:tcPr>
          <w:p w14:paraId="270D57AD" w14:textId="77777777" w:rsidR="00343F6A" w:rsidRDefault="005D351A">
            <w:pPr>
              <w:spacing w:line="240" w:lineRule="auto"/>
              <w:jc w:val="both"/>
              <w:rPr>
                <w:rFonts w:ascii="Calibri" w:eastAsia="Calibri" w:hAnsi="Calibri" w:cs="Calibri"/>
                <w:sz w:val="24"/>
                <w:szCs w:val="24"/>
              </w:rPr>
            </w:pPr>
            <w:r>
              <w:rPr>
                <w:rFonts w:ascii="Calibri" w:eastAsia="Calibri" w:hAnsi="Calibri" w:cs="Calibri"/>
                <w:sz w:val="24"/>
                <w:szCs w:val="24"/>
              </w:rPr>
              <w:t>Izveidotas vismaz 2 virtuālās izstādes gadā</w:t>
            </w:r>
          </w:p>
        </w:tc>
      </w:tr>
      <w:tr w:rsidR="00343F6A" w14:paraId="325F58D3" w14:textId="77777777">
        <w:trPr>
          <w:trHeight w:val="645"/>
        </w:trPr>
        <w:tc>
          <w:tcPr>
            <w:tcW w:w="13572" w:type="dxa"/>
            <w:gridSpan w:val="5"/>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23D16012" w14:textId="77777777" w:rsidR="00343F6A" w:rsidRDefault="005D351A">
            <w:pPr>
              <w:spacing w:line="240" w:lineRule="auto"/>
              <w:jc w:val="both"/>
              <w:rPr>
                <w:rFonts w:ascii="Calibri" w:eastAsia="Calibri" w:hAnsi="Calibri" w:cs="Calibri"/>
                <w:sz w:val="24"/>
                <w:szCs w:val="24"/>
              </w:rPr>
            </w:pPr>
            <w:r>
              <w:rPr>
                <w:rFonts w:ascii="Calibri" w:eastAsia="Calibri" w:hAnsi="Calibri" w:cs="Calibri"/>
                <w:sz w:val="24"/>
                <w:szCs w:val="24"/>
              </w:rPr>
              <w:t>RV 4. Attīstīt bibliotēku kā nozīmīgu sabiedrības saskarsmes centru, piedāvājot kultūras, izglītojošas un izzinošas norises dažādām iedzīvotāju grupām</w:t>
            </w:r>
          </w:p>
        </w:tc>
      </w:tr>
      <w:tr w:rsidR="00343F6A" w14:paraId="3D708568" w14:textId="77777777" w:rsidTr="000B1336">
        <w:trPr>
          <w:trHeight w:val="1833"/>
        </w:trPr>
        <w:tc>
          <w:tcPr>
            <w:tcW w:w="4380" w:type="dxa"/>
            <w:tcBorders>
              <w:top w:val="nil"/>
              <w:left w:val="single" w:sz="5" w:space="0" w:color="000000"/>
              <w:bottom w:val="single" w:sz="8" w:space="0" w:color="000000"/>
              <w:right w:val="single" w:sz="5" w:space="0" w:color="000000"/>
            </w:tcBorders>
            <w:tcMar>
              <w:top w:w="0" w:type="dxa"/>
              <w:left w:w="100" w:type="dxa"/>
              <w:bottom w:w="0" w:type="dxa"/>
              <w:right w:w="100" w:type="dxa"/>
            </w:tcMar>
          </w:tcPr>
          <w:p w14:paraId="0EDF58AB" w14:textId="77777777" w:rsidR="00343F6A" w:rsidRDefault="005D351A">
            <w:pPr>
              <w:spacing w:line="240" w:lineRule="auto"/>
              <w:jc w:val="both"/>
              <w:rPr>
                <w:rFonts w:ascii="Calibri" w:eastAsia="Calibri" w:hAnsi="Calibri" w:cs="Calibri"/>
                <w:sz w:val="24"/>
                <w:szCs w:val="24"/>
              </w:rPr>
            </w:pPr>
            <w:r>
              <w:rPr>
                <w:rFonts w:ascii="Calibri" w:eastAsia="Calibri" w:hAnsi="Calibri" w:cs="Calibri"/>
                <w:sz w:val="24"/>
                <w:szCs w:val="24"/>
              </w:rPr>
              <w:t>Informācijas pieejamības un pakalpojuma nodrošināšana sociāli mazaktīvām iedzīvotāju grupām un cilvēkiem ar īpašām vajadzībām (audio grāmatas, palielinātās drukas izdevumi,  apkalpošana dzīvesvietā)</w:t>
            </w:r>
          </w:p>
        </w:tc>
        <w:tc>
          <w:tcPr>
            <w:tcW w:w="2515" w:type="dxa"/>
            <w:tcBorders>
              <w:top w:val="nil"/>
              <w:left w:val="nil"/>
              <w:bottom w:val="single" w:sz="5" w:space="0" w:color="000000"/>
              <w:right w:val="single" w:sz="5" w:space="0" w:color="000000"/>
            </w:tcBorders>
            <w:tcMar>
              <w:top w:w="0" w:type="dxa"/>
              <w:left w:w="100" w:type="dxa"/>
              <w:bottom w:w="0" w:type="dxa"/>
              <w:right w:w="100" w:type="dxa"/>
            </w:tcMar>
          </w:tcPr>
          <w:p w14:paraId="29594C93"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Gulbenes novada bibliotēka, Balvu Centrālās bibliotēkas struktūrvienība "Pielāgotās literatūras bibliotēka"</w:t>
            </w:r>
          </w:p>
        </w:tc>
        <w:tc>
          <w:tcPr>
            <w:tcW w:w="1835" w:type="dxa"/>
            <w:tcBorders>
              <w:top w:val="nil"/>
              <w:left w:val="nil"/>
              <w:bottom w:val="single" w:sz="5" w:space="0" w:color="000000"/>
              <w:right w:val="nil"/>
            </w:tcBorders>
            <w:tcMar>
              <w:top w:w="0" w:type="dxa"/>
              <w:left w:w="100" w:type="dxa"/>
              <w:bottom w:w="0" w:type="dxa"/>
              <w:right w:w="100" w:type="dxa"/>
            </w:tcMar>
          </w:tcPr>
          <w:p w14:paraId="61DB5C92"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2026-2031</w:t>
            </w:r>
          </w:p>
        </w:tc>
        <w:tc>
          <w:tcPr>
            <w:tcW w:w="19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77B3D95"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Pašvaldības budžets, valsts finansējums, projektu finansējums</w:t>
            </w:r>
          </w:p>
        </w:tc>
        <w:tc>
          <w:tcPr>
            <w:tcW w:w="2877" w:type="dxa"/>
            <w:tcBorders>
              <w:top w:val="nil"/>
              <w:left w:val="nil"/>
              <w:bottom w:val="single" w:sz="5" w:space="0" w:color="000000"/>
              <w:right w:val="single" w:sz="5" w:space="0" w:color="000000"/>
            </w:tcBorders>
            <w:tcMar>
              <w:top w:w="0" w:type="dxa"/>
              <w:left w:w="100" w:type="dxa"/>
              <w:bottom w:w="0" w:type="dxa"/>
              <w:right w:w="100" w:type="dxa"/>
            </w:tcMar>
          </w:tcPr>
          <w:p w14:paraId="0DF6503A" w14:textId="77777777" w:rsidR="00343F6A" w:rsidRDefault="005D351A">
            <w:pPr>
              <w:spacing w:line="240" w:lineRule="auto"/>
              <w:jc w:val="both"/>
              <w:rPr>
                <w:rFonts w:ascii="Calibri" w:eastAsia="Calibri" w:hAnsi="Calibri" w:cs="Calibri"/>
                <w:sz w:val="24"/>
                <w:szCs w:val="24"/>
              </w:rPr>
            </w:pPr>
            <w:r>
              <w:rPr>
                <w:rFonts w:ascii="Calibri" w:eastAsia="Calibri" w:hAnsi="Calibri" w:cs="Calibri"/>
                <w:sz w:val="24"/>
                <w:szCs w:val="24"/>
              </w:rPr>
              <w:t>Līgums ar Balvu Centrālās bibliotēkas struktūrvienību "Pielāgotās literatūras bibliotēka" un pakalpojuma nodrošinājums vismaz 250 lasītājiem gadā</w:t>
            </w:r>
          </w:p>
        </w:tc>
      </w:tr>
      <w:tr w:rsidR="00343F6A" w14:paraId="54790CAB" w14:textId="77777777">
        <w:trPr>
          <w:trHeight w:val="1470"/>
        </w:trPr>
        <w:tc>
          <w:tcPr>
            <w:tcW w:w="4380" w:type="dxa"/>
            <w:vMerge w:val="restar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0BAB36F" w14:textId="77777777" w:rsidR="00343F6A" w:rsidRDefault="005D351A">
            <w:pPr>
              <w:spacing w:line="240" w:lineRule="auto"/>
              <w:jc w:val="both"/>
              <w:rPr>
                <w:rFonts w:ascii="Calibri" w:eastAsia="Calibri" w:hAnsi="Calibri" w:cs="Calibri"/>
                <w:sz w:val="24"/>
                <w:szCs w:val="24"/>
              </w:rPr>
            </w:pPr>
            <w:r>
              <w:rPr>
                <w:rFonts w:ascii="Calibri" w:eastAsia="Calibri" w:hAnsi="Calibri" w:cs="Calibri"/>
                <w:sz w:val="24"/>
                <w:szCs w:val="24"/>
              </w:rPr>
              <w:lastRenderedPageBreak/>
              <w:t xml:space="preserve">Organizēt </w:t>
            </w:r>
            <w:r w:rsidR="000B1336">
              <w:rPr>
                <w:rFonts w:ascii="Calibri" w:eastAsia="Calibri" w:hAnsi="Calibri" w:cs="Calibri"/>
                <w:sz w:val="24"/>
                <w:szCs w:val="24"/>
              </w:rPr>
              <w:t>interaktīvas</w:t>
            </w:r>
            <w:r>
              <w:rPr>
                <w:rFonts w:ascii="Calibri" w:eastAsia="Calibri" w:hAnsi="Calibri" w:cs="Calibri"/>
                <w:sz w:val="24"/>
                <w:szCs w:val="24"/>
              </w:rPr>
              <w:t xml:space="preserve"> </w:t>
            </w:r>
            <w:r w:rsidR="000B1336">
              <w:rPr>
                <w:rFonts w:ascii="Calibri" w:eastAsia="Calibri" w:hAnsi="Calibri" w:cs="Calibri"/>
                <w:sz w:val="24"/>
                <w:szCs w:val="24"/>
              </w:rPr>
              <w:t>noderības</w:t>
            </w:r>
            <w:r>
              <w:rPr>
                <w:rFonts w:ascii="Calibri" w:eastAsia="Calibri" w:hAnsi="Calibri" w:cs="Calibri"/>
                <w:sz w:val="24"/>
                <w:szCs w:val="24"/>
              </w:rPr>
              <w:t xml:space="preserve"> lasīšanas veicināšanai un rīkot izzinoša, izglītojoša satura pasākumus dažādām interešu grupām</w:t>
            </w:r>
          </w:p>
        </w:tc>
        <w:tc>
          <w:tcPr>
            <w:tcW w:w="2515" w:type="dxa"/>
            <w:vMerge w:val="restart"/>
            <w:tcBorders>
              <w:top w:val="nil"/>
              <w:left w:val="single" w:sz="8" w:space="0" w:color="000000"/>
              <w:bottom w:val="single" w:sz="5" w:space="0" w:color="000000"/>
              <w:right w:val="single" w:sz="5" w:space="0" w:color="000000"/>
            </w:tcBorders>
            <w:tcMar>
              <w:top w:w="0" w:type="dxa"/>
              <w:left w:w="100" w:type="dxa"/>
              <w:bottom w:w="0" w:type="dxa"/>
              <w:right w:w="100" w:type="dxa"/>
            </w:tcMar>
          </w:tcPr>
          <w:p w14:paraId="35827C32"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Gulbenes novada bibliotēka, Gulbenes novada kultūras centrs, Gulbenes novada mūzikas skola, Gulbenes novada mākslas skola, Stāmerienas pils, Gulbenes novada vēstures un mākslas muzejs</w:t>
            </w:r>
          </w:p>
        </w:tc>
        <w:tc>
          <w:tcPr>
            <w:tcW w:w="1835" w:type="dxa"/>
            <w:vMerge w:val="restart"/>
            <w:tcBorders>
              <w:top w:val="nil"/>
              <w:left w:val="nil"/>
              <w:bottom w:val="single" w:sz="5" w:space="0" w:color="000000"/>
              <w:right w:val="nil"/>
            </w:tcBorders>
            <w:tcMar>
              <w:top w:w="0" w:type="dxa"/>
              <w:left w:w="100" w:type="dxa"/>
              <w:bottom w:w="0" w:type="dxa"/>
              <w:right w:w="100" w:type="dxa"/>
            </w:tcMar>
          </w:tcPr>
          <w:p w14:paraId="69E35FF4"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2026-2031</w:t>
            </w:r>
          </w:p>
        </w:tc>
        <w:tc>
          <w:tcPr>
            <w:tcW w:w="1965" w:type="dxa"/>
            <w:vMerge w:val="restart"/>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2E51305"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Pašvaldības budžets, valsts finansējums, Latvijas Nacionālā bibliotēka, citu organizāciju un biedrību finansējums, projektu finansējums</w:t>
            </w:r>
          </w:p>
        </w:tc>
        <w:tc>
          <w:tcPr>
            <w:tcW w:w="2877" w:type="dxa"/>
            <w:tcBorders>
              <w:top w:val="nil"/>
              <w:left w:val="nil"/>
              <w:bottom w:val="nil"/>
              <w:right w:val="single" w:sz="5" w:space="0" w:color="000000"/>
            </w:tcBorders>
            <w:tcMar>
              <w:top w:w="0" w:type="dxa"/>
              <w:left w:w="100" w:type="dxa"/>
              <w:bottom w:w="0" w:type="dxa"/>
              <w:right w:w="100" w:type="dxa"/>
            </w:tcMar>
          </w:tcPr>
          <w:p w14:paraId="39177890" w14:textId="77777777" w:rsidR="00343F6A" w:rsidRDefault="005D351A">
            <w:pPr>
              <w:spacing w:line="240" w:lineRule="auto"/>
              <w:jc w:val="both"/>
              <w:rPr>
                <w:rFonts w:ascii="Calibri" w:eastAsia="Calibri" w:hAnsi="Calibri" w:cs="Calibri"/>
                <w:sz w:val="24"/>
                <w:szCs w:val="24"/>
              </w:rPr>
            </w:pPr>
            <w:r>
              <w:rPr>
                <w:rFonts w:ascii="Calibri" w:eastAsia="Calibri" w:hAnsi="Calibri" w:cs="Calibri"/>
                <w:sz w:val="24"/>
                <w:szCs w:val="24"/>
              </w:rPr>
              <w:t>Pasākumu un mācību skaits Gulbenes novada bibliotēkā vismaz 200 gadā</w:t>
            </w:r>
            <w:r>
              <w:rPr>
                <w:rFonts w:ascii="Calibri" w:eastAsia="Calibri" w:hAnsi="Calibri" w:cs="Calibri"/>
                <w:sz w:val="24"/>
                <w:szCs w:val="24"/>
              </w:rPr>
              <w:br/>
              <w:t xml:space="preserve"> Struktūrvienībās kopā vismaz 150 pasākumi gadā</w:t>
            </w:r>
          </w:p>
        </w:tc>
      </w:tr>
      <w:tr w:rsidR="00343F6A" w14:paraId="5AF49F7E" w14:textId="77777777">
        <w:trPr>
          <w:trHeight w:val="2130"/>
        </w:trPr>
        <w:tc>
          <w:tcPr>
            <w:tcW w:w="4380" w:type="dxa"/>
            <w:vMerge/>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2E7EC97" w14:textId="77777777" w:rsidR="00343F6A" w:rsidRDefault="00343F6A">
            <w:pPr>
              <w:widowControl w:val="0"/>
              <w:pBdr>
                <w:top w:val="nil"/>
                <w:left w:val="nil"/>
                <w:bottom w:val="nil"/>
                <w:right w:val="nil"/>
                <w:between w:val="nil"/>
              </w:pBdr>
              <w:rPr>
                <w:rFonts w:ascii="Calibri" w:eastAsia="Calibri" w:hAnsi="Calibri" w:cs="Calibri"/>
                <w:sz w:val="24"/>
                <w:szCs w:val="24"/>
              </w:rPr>
            </w:pPr>
          </w:p>
        </w:tc>
        <w:tc>
          <w:tcPr>
            <w:tcW w:w="2515" w:type="dxa"/>
            <w:vMerge/>
            <w:tcBorders>
              <w:top w:val="nil"/>
              <w:left w:val="single" w:sz="8" w:space="0" w:color="000000"/>
              <w:bottom w:val="single" w:sz="5" w:space="0" w:color="000000"/>
              <w:right w:val="single" w:sz="5" w:space="0" w:color="000000"/>
            </w:tcBorders>
            <w:tcMar>
              <w:top w:w="0" w:type="dxa"/>
              <w:left w:w="100" w:type="dxa"/>
              <w:bottom w:w="0" w:type="dxa"/>
              <w:right w:w="100" w:type="dxa"/>
            </w:tcMar>
          </w:tcPr>
          <w:p w14:paraId="566C28FB" w14:textId="77777777" w:rsidR="00343F6A" w:rsidRDefault="00343F6A">
            <w:pPr>
              <w:widowControl w:val="0"/>
              <w:pBdr>
                <w:top w:val="nil"/>
                <w:left w:val="nil"/>
                <w:bottom w:val="nil"/>
                <w:right w:val="nil"/>
                <w:between w:val="nil"/>
              </w:pBdr>
              <w:rPr>
                <w:rFonts w:ascii="Calibri" w:eastAsia="Calibri" w:hAnsi="Calibri" w:cs="Calibri"/>
                <w:sz w:val="24"/>
                <w:szCs w:val="24"/>
              </w:rPr>
            </w:pPr>
          </w:p>
        </w:tc>
        <w:tc>
          <w:tcPr>
            <w:tcW w:w="1835" w:type="dxa"/>
            <w:vMerge/>
            <w:tcBorders>
              <w:top w:val="nil"/>
              <w:left w:val="nil"/>
              <w:bottom w:val="single" w:sz="5" w:space="0" w:color="000000"/>
              <w:right w:val="nil"/>
            </w:tcBorders>
            <w:tcMar>
              <w:top w:w="0" w:type="dxa"/>
              <w:left w:w="100" w:type="dxa"/>
              <w:bottom w:w="0" w:type="dxa"/>
              <w:right w:w="100" w:type="dxa"/>
            </w:tcMar>
          </w:tcPr>
          <w:p w14:paraId="0E6D1402" w14:textId="77777777" w:rsidR="00343F6A" w:rsidRDefault="00343F6A">
            <w:pPr>
              <w:widowControl w:val="0"/>
              <w:pBdr>
                <w:top w:val="nil"/>
                <w:left w:val="nil"/>
                <w:bottom w:val="nil"/>
                <w:right w:val="nil"/>
                <w:between w:val="nil"/>
              </w:pBdr>
              <w:rPr>
                <w:rFonts w:ascii="Calibri" w:eastAsia="Calibri" w:hAnsi="Calibri" w:cs="Calibri"/>
                <w:sz w:val="24"/>
                <w:szCs w:val="24"/>
              </w:rPr>
            </w:pPr>
          </w:p>
        </w:tc>
        <w:tc>
          <w:tcPr>
            <w:tcW w:w="1965" w:type="dxa"/>
            <w:vMerge/>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9A536A5" w14:textId="77777777" w:rsidR="00343F6A" w:rsidRDefault="00343F6A">
            <w:pPr>
              <w:widowControl w:val="0"/>
              <w:pBdr>
                <w:top w:val="nil"/>
                <w:left w:val="nil"/>
                <w:bottom w:val="nil"/>
                <w:right w:val="nil"/>
                <w:between w:val="nil"/>
              </w:pBdr>
              <w:rPr>
                <w:rFonts w:ascii="Calibri" w:eastAsia="Calibri" w:hAnsi="Calibri" w:cs="Calibri"/>
                <w:sz w:val="24"/>
                <w:szCs w:val="24"/>
              </w:rPr>
            </w:pPr>
          </w:p>
        </w:tc>
        <w:tc>
          <w:tcPr>
            <w:tcW w:w="2877"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222E07F9" w14:textId="77777777" w:rsidR="00343F6A" w:rsidRDefault="005D351A">
            <w:pPr>
              <w:spacing w:line="240" w:lineRule="auto"/>
              <w:jc w:val="both"/>
              <w:rPr>
                <w:rFonts w:ascii="Calibri" w:eastAsia="Calibri" w:hAnsi="Calibri" w:cs="Calibri"/>
                <w:sz w:val="24"/>
                <w:szCs w:val="24"/>
              </w:rPr>
            </w:pPr>
            <w:r>
              <w:rPr>
                <w:rFonts w:ascii="Calibri" w:eastAsia="Calibri" w:hAnsi="Calibri" w:cs="Calibri"/>
                <w:sz w:val="24"/>
                <w:szCs w:val="24"/>
              </w:rPr>
              <w:t>Popularizēta literatūra, iesaistoties nacionālajās lasīšanas veicināšanas programmās (Bērnu, jauniešu un vecāku žūrija. Skaļās lasīšanas sacensība. Grāmatu starts.)</w:t>
            </w:r>
          </w:p>
        </w:tc>
      </w:tr>
      <w:tr w:rsidR="00343F6A" w14:paraId="3F84B020" w14:textId="77777777">
        <w:trPr>
          <w:trHeight w:val="1680"/>
        </w:trPr>
        <w:tc>
          <w:tcPr>
            <w:tcW w:w="4380" w:type="dxa"/>
            <w:vMerge/>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5977BE9" w14:textId="77777777" w:rsidR="00343F6A" w:rsidRDefault="00343F6A">
            <w:pPr>
              <w:widowControl w:val="0"/>
              <w:pBdr>
                <w:top w:val="nil"/>
                <w:left w:val="nil"/>
                <w:bottom w:val="nil"/>
                <w:right w:val="nil"/>
                <w:between w:val="nil"/>
              </w:pBdr>
              <w:rPr>
                <w:rFonts w:ascii="Calibri" w:eastAsia="Calibri" w:hAnsi="Calibri" w:cs="Calibri"/>
                <w:sz w:val="24"/>
                <w:szCs w:val="24"/>
              </w:rPr>
            </w:pPr>
          </w:p>
        </w:tc>
        <w:tc>
          <w:tcPr>
            <w:tcW w:w="2515" w:type="dxa"/>
            <w:vMerge/>
            <w:tcBorders>
              <w:top w:val="nil"/>
              <w:left w:val="single" w:sz="8" w:space="0" w:color="000000"/>
              <w:bottom w:val="single" w:sz="5" w:space="0" w:color="000000"/>
              <w:right w:val="single" w:sz="5" w:space="0" w:color="000000"/>
            </w:tcBorders>
            <w:tcMar>
              <w:top w:w="0" w:type="dxa"/>
              <w:left w:w="100" w:type="dxa"/>
              <w:bottom w:w="0" w:type="dxa"/>
              <w:right w:w="100" w:type="dxa"/>
            </w:tcMar>
          </w:tcPr>
          <w:p w14:paraId="4F79A35D" w14:textId="77777777" w:rsidR="00343F6A" w:rsidRDefault="00343F6A">
            <w:pPr>
              <w:widowControl w:val="0"/>
              <w:pBdr>
                <w:top w:val="nil"/>
                <w:left w:val="nil"/>
                <w:bottom w:val="nil"/>
                <w:right w:val="nil"/>
                <w:between w:val="nil"/>
              </w:pBdr>
              <w:rPr>
                <w:rFonts w:ascii="Calibri" w:eastAsia="Calibri" w:hAnsi="Calibri" w:cs="Calibri"/>
                <w:sz w:val="24"/>
                <w:szCs w:val="24"/>
              </w:rPr>
            </w:pPr>
          </w:p>
        </w:tc>
        <w:tc>
          <w:tcPr>
            <w:tcW w:w="1835" w:type="dxa"/>
            <w:vMerge/>
            <w:tcBorders>
              <w:top w:val="nil"/>
              <w:left w:val="nil"/>
              <w:bottom w:val="single" w:sz="5" w:space="0" w:color="000000"/>
              <w:right w:val="nil"/>
            </w:tcBorders>
            <w:tcMar>
              <w:top w:w="0" w:type="dxa"/>
              <w:left w:w="100" w:type="dxa"/>
              <w:bottom w:w="0" w:type="dxa"/>
              <w:right w:w="100" w:type="dxa"/>
            </w:tcMar>
          </w:tcPr>
          <w:p w14:paraId="087CFB3C" w14:textId="77777777" w:rsidR="00343F6A" w:rsidRDefault="00343F6A">
            <w:pPr>
              <w:widowControl w:val="0"/>
              <w:pBdr>
                <w:top w:val="nil"/>
                <w:left w:val="nil"/>
                <w:bottom w:val="nil"/>
                <w:right w:val="nil"/>
                <w:between w:val="nil"/>
              </w:pBdr>
              <w:rPr>
                <w:rFonts w:ascii="Calibri" w:eastAsia="Calibri" w:hAnsi="Calibri" w:cs="Calibri"/>
                <w:sz w:val="24"/>
                <w:szCs w:val="24"/>
              </w:rPr>
            </w:pPr>
          </w:p>
        </w:tc>
        <w:tc>
          <w:tcPr>
            <w:tcW w:w="1965" w:type="dxa"/>
            <w:vMerge/>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DBED51C" w14:textId="77777777" w:rsidR="00343F6A" w:rsidRDefault="00343F6A">
            <w:pPr>
              <w:widowControl w:val="0"/>
              <w:pBdr>
                <w:top w:val="nil"/>
                <w:left w:val="nil"/>
                <w:bottom w:val="nil"/>
                <w:right w:val="nil"/>
                <w:between w:val="nil"/>
              </w:pBdr>
              <w:rPr>
                <w:rFonts w:ascii="Calibri" w:eastAsia="Calibri" w:hAnsi="Calibri" w:cs="Calibri"/>
                <w:sz w:val="24"/>
                <w:szCs w:val="24"/>
              </w:rPr>
            </w:pPr>
          </w:p>
        </w:tc>
        <w:tc>
          <w:tcPr>
            <w:tcW w:w="2877" w:type="dxa"/>
            <w:tcBorders>
              <w:top w:val="nil"/>
              <w:left w:val="nil"/>
              <w:bottom w:val="single" w:sz="5" w:space="0" w:color="000000"/>
              <w:right w:val="single" w:sz="5" w:space="0" w:color="000000"/>
            </w:tcBorders>
            <w:tcMar>
              <w:top w:w="0" w:type="dxa"/>
              <w:left w:w="100" w:type="dxa"/>
              <w:bottom w:w="0" w:type="dxa"/>
              <w:right w:w="100" w:type="dxa"/>
            </w:tcMar>
          </w:tcPr>
          <w:p w14:paraId="5D02625F" w14:textId="77777777" w:rsidR="00343F6A" w:rsidRDefault="005D351A">
            <w:pPr>
              <w:spacing w:line="240" w:lineRule="auto"/>
              <w:jc w:val="both"/>
              <w:rPr>
                <w:rFonts w:ascii="Calibri" w:eastAsia="Calibri" w:hAnsi="Calibri" w:cs="Calibri"/>
                <w:sz w:val="24"/>
                <w:szCs w:val="24"/>
              </w:rPr>
            </w:pPr>
            <w:r>
              <w:rPr>
                <w:rFonts w:ascii="Calibri" w:eastAsia="Calibri" w:hAnsi="Calibri" w:cs="Calibri"/>
                <w:sz w:val="24"/>
                <w:szCs w:val="24"/>
              </w:rPr>
              <w:t>Nodrošinātas mūžizglītības iespējas, aktualizējot un licencējot 6 izstrādātās neformālās izglītības  programmas un nodarbību piedāvājumu skolām.</w:t>
            </w:r>
          </w:p>
        </w:tc>
      </w:tr>
      <w:tr w:rsidR="00343F6A" w14:paraId="358837DE" w14:textId="77777777">
        <w:trPr>
          <w:trHeight w:val="315"/>
        </w:trPr>
        <w:tc>
          <w:tcPr>
            <w:tcW w:w="13572" w:type="dxa"/>
            <w:gridSpan w:val="5"/>
            <w:tcBorders>
              <w:top w:val="single" w:sz="8" w:space="0" w:color="000000"/>
              <w:left w:val="single" w:sz="5" w:space="0" w:color="000000"/>
              <w:bottom w:val="single" w:sz="5" w:space="0" w:color="000000"/>
              <w:right w:val="single" w:sz="5" w:space="0" w:color="000000"/>
            </w:tcBorders>
            <w:shd w:val="clear" w:color="auto" w:fill="82B4A3"/>
            <w:tcMar>
              <w:top w:w="0" w:type="dxa"/>
              <w:left w:w="100" w:type="dxa"/>
              <w:bottom w:w="0" w:type="dxa"/>
              <w:right w:w="100" w:type="dxa"/>
            </w:tcMar>
          </w:tcPr>
          <w:p w14:paraId="60659EC1"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SM 3. Bibliotēku darbinieku profesionālās kompetences un kvalifikācijas attīstība</w:t>
            </w:r>
          </w:p>
        </w:tc>
      </w:tr>
      <w:tr w:rsidR="00343F6A" w14:paraId="72F9F811" w14:textId="77777777" w:rsidTr="000B1336">
        <w:trPr>
          <w:trHeight w:val="341"/>
        </w:trPr>
        <w:tc>
          <w:tcPr>
            <w:tcW w:w="13572" w:type="dxa"/>
            <w:gridSpan w:val="5"/>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5D40CC0" w14:textId="77777777" w:rsidR="00343F6A" w:rsidRDefault="005D351A">
            <w:pPr>
              <w:spacing w:line="240" w:lineRule="auto"/>
              <w:jc w:val="both"/>
              <w:rPr>
                <w:rFonts w:ascii="Calibri" w:eastAsia="Calibri" w:hAnsi="Calibri" w:cs="Calibri"/>
                <w:sz w:val="24"/>
                <w:szCs w:val="24"/>
              </w:rPr>
            </w:pPr>
            <w:r>
              <w:rPr>
                <w:rFonts w:ascii="Calibri" w:eastAsia="Calibri" w:hAnsi="Calibri" w:cs="Calibri"/>
                <w:sz w:val="24"/>
                <w:szCs w:val="24"/>
              </w:rPr>
              <w:t>RV 1. Pilnveidot darbinieku kompetences, lai nodrošinātu iedzīvotājiem sniegto pakalpojumu kvalitāti un attīstību</w:t>
            </w:r>
          </w:p>
        </w:tc>
      </w:tr>
      <w:tr w:rsidR="00343F6A" w14:paraId="7D382A4D" w14:textId="77777777">
        <w:trPr>
          <w:trHeight w:val="1125"/>
        </w:trPr>
        <w:tc>
          <w:tcPr>
            <w:tcW w:w="4380" w:type="dxa"/>
            <w:tcBorders>
              <w:top w:val="nil"/>
              <w:left w:val="single" w:sz="5" w:space="0" w:color="000000"/>
              <w:bottom w:val="single" w:sz="5" w:space="0" w:color="000000"/>
              <w:right w:val="nil"/>
            </w:tcBorders>
            <w:tcMar>
              <w:top w:w="0" w:type="dxa"/>
              <w:left w:w="100" w:type="dxa"/>
              <w:bottom w:w="0" w:type="dxa"/>
              <w:right w:w="100" w:type="dxa"/>
            </w:tcMar>
          </w:tcPr>
          <w:p w14:paraId="7AAE879A" w14:textId="77777777" w:rsidR="00343F6A" w:rsidRDefault="005D351A">
            <w:pPr>
              <w:spacing w:line="240" w:lineRule="auto"/>
              <w:jc w:val="both"/>
              <w:rPr>
                <w:rFonts w:ascii="Calibri" w:eastAsia="Calibri" w:hAnsi="Calibri" w:cs="Calibri"/>
                <w:sz w:val="24"/>
                <w:szCs w:val="24"/>
              </w:rPr>
            </w:pPr>
            <w:r>
              <w:rPr>
                <w:rFonts w:ascii="Calibri" w:eastAsia="Calibri" w:hAnsi="Calibri" w:cs="Calibri"/>
                <w:sz w:val="24"/>
                <w:szCs w:val="24"/>
              </w:rPr>
              <w:t>Nodrošināt mācības bibliotekāriem (iesācējiem) bez profesionālās izglītības</w:t>
            </w:r>
          </w:p>
        </w:tc>
        <w:tc>
          <w:tcPr>
            <w:tcW w:w="2515" w:type="dxa"/>
            <w:tcBorders>
              <w:top w:val="nil"/>
              <w:left w:val="single" w:sz="5" w:space="0" w:color="000000"/>
              <w:bottom w:val="nil"/>
              <w:right w:val="single" w:sz="5" w:space="0" w:color="000000"/>
            </w:tcBorders>
            <w:tcMar>
              <w:top w:w="0" w:type="dxa"/>
              <w:left w:w="100" w:type="dxa"/>
              <w:bottom w:w="0" w:type="dxa"/>
              <w:right w:w="100" w:type="dxa"/>
            </w:tcMar>
          </w:tcPr>
          <w:p w14:paraId="149520A6"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Gulbenes novada bibliotēka, Latvijas Nacionālā bibliotēka</w:t>
            </w:r>
          </w:p>
        </w:tc>
        <w:tc>
          <w:tcPr>
            <w:tcW w:w="1835" w:type="dxa"/>
            <w:tcBorders>
              <w:top w:val="nil"/>
              <w:left w:val="nil"/>
              <w:bottom w:val="nil"/>
              <w:right w:val="single" w:sz="5" w:space="0" w:color="000000"/>
            </w:tcBorders>
            <w:tcMar>
              <w:top w:w="0" w:type="dxa"/>
              <w:left w:w="100" w:type="dxa"/>
              <w:bottom w:w="0" w:type="dxa"/>
              <w:right w:w="100" w:type="dxa"/>
            </w:tcMar>
          </w:tcPr>
          <w:p w14:paraId="381243F7"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2026-2031</w:t>
            </w:r>
          </w:p>
        </w:tc>
        <w:tc>
          <w:tcPr>
            <w:tcW w:w="1965" w:type="dxa"/>
            <w:tcBorders>
              <w:top w:val="nil"/>
              <w:left w:val="nil"/>
              <w:bottom w:val="single" w:sz="5" w:space="0" w:color="000000"/>
              <w:right w:val="single" w:sz="5" w:space="0" w:color="000000"/>
            </w:tcBorders>
            <w:tcMar>
              <w:top w:w="0" w:type="dxa"/>
              <w:left w:w="100" w:type="dxa"/>
              <w:bottom w:w="0" w:type="dxa"/>
              <w:right w:w="100" w:type="dxa"/>
            </w:tcMar>
          </w:tcPr>
          <w:p w14:paraId="2FC63565"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Pašvaldības budžets, projektu finansējums</w:t>
            </w:r>
          </w:p>
        </w:tc>
        <w:tc>
          <w:tcPr>
            <w:tcW w:w="2877" w:type="dxa"/>
            <w:tcBorders>
              <w:top w:val="nil"/>
              <w:left w:val="nil"/>
              <w:bottom w:val="single" w:sz="5" w:space="0" w:color="000000"/>
              <w:right w:val="single" w:sz="5" w:space="0" w:color="000000"/>
            </w:tcBorders>
            <w:tcMar>
              <w:top w:w="0" w:type="dxa"/>
              <w:left w:w="100" w:type="dxa"/>
              <w:bottom w:w="0" w:type="dxa"/>
              <w:right w:w="100" w:type="dxa"/>
            </w:tcMar>
          </w:tcPr>
          <w:p w14:paraId="61FB3549" w14:textId="77777777" w:rsidR="00343F6A" w:rsidRDefault="005D351A">
            <w:pPr>
              <w:spacing w:line="240" w:lineRule="auto"/>
              <w:jc w:val="both"/>
              <w:rPr>
                <w:rFonts w:ascii="Calibri" w:eastAsia="Calibri" w:hAnsi="Calibri" w:cs="Calibri"/>
                <w:sz w:val="24"/>
                <w:szCs w:val="24"/>
              </w:rPr>
            </w:pPr>
            <w:r>
              <w:rPr>
                <w:rFonts w:ascii="Calibri" w:eastAsia="Calibri" w:hAnsi="Calibri" w:cs="Calibri"/>
                <w:sz w:val="24"/>
                <w:szCs w:val="24"/>
              </w:rPr>
              <w:t>Aktualizēta un licencēta programma "Bibliotekārās pamatzināšanas"</w:t>
            </w:r>
          </w:p>
        </w:tc>
      </w:tr>
      <w:tr w:rsidR="00343F6A" w14:paraId="40BA0B98" w14:textId="77777777">
        <w:trPr>
          <w:trHeight w:val="1125"/>
        </w:trPr>
        <w:tc>
          <w:tcPr>
            <w:tcW w:w="4380" w:type="dxa"/>
            <w:vMerge w:val="restart"/>
            <w:tcBorders>
              <w:top w:val="nil"/>
              <w:left w:val="single" w:sz="5" w:space="0" w:color="000000"/>
              <w:bottom w:val="single" w:sz="5" w:space="0" w:color="000000"/>
              <w:right w:val="nil"/>
            </w:tcBorders>
            <w:tcMar>
              <w:top w:w="0" w:type="dxa"/>
              <w:left w:w="100" w:type="dxa"/>
              <w:bottom w:w="0" w:type="dxa"/>
              <w:right w:w="100" w:type="dxa"/>
            </w:tcMar>
          </w:tcPr>
          <w:p w14:paraId="6EBBC4AE" w14:textId="77777777" w:rsidR="00343F6A" w:rsidRDefault="005D351A">
            <w:pPr>
              <w:spacing w:line="240" w:lineRule="auto"/>
              <w:jc w:val="both"/>
              <w:rPr>
                <w:rFonts w:ascii="Calibri" w:eastAsia="Calibri" w:hAnsi="Calibri" w:cs="Calibri"/>
                <w:sz w:val="24"/>
                <w:szCs w:val="24"/>
              </w:rPr>
            </w:pPr>
            <w:r>
              <w:rPr>
                <w:rFonts w:ascii="Calibri" w:eastAsia="Calibri" w:hAnsi="Calibri" w:cs="Calibri"/>
                <w:sz w:val="24"/>
                <w:szCs w:val="24"/>
              </w:rPr>
              <w:t>Profesionālo kompetenču pilnveides nodarbību organizēšana novada bibliotekāriem metodiskajās dienās</w:t>
            </w:r>
          </w:p>
        </w:tc>
        <w:tc>
          <w:tcPr>
            <w:tcW w:w="2515" w:type="dxa"/>
            <w:vMerge w:val="restart"/>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34753907"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Gulbenes novada bibliotēka, Latvijas Nacionālā bibliotēka</w:t>
            </w:r>
          </w:p>
        </w:tc>
        <w:tc>
          <w:tcPr>
            <w:tcW w:w="1835" w:type="dxa"/>
            <w:vMerge w:val="restart"/>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10199817"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2026-2031</w:t>
            </w:r>
          </w:p>
        </w:tc>
        <w:tc>
          <w:tcPr>
            <w:tcW w:w="1965" w:type="dxa"/>
            <w:vMerge w:val="restart"/>
            <w:tcBorders>
              <w:top w:val="nil"/>
              <w:left w:val="nil"/>
              <w:bottom w:val="single" w:sz="5" w:space="0" w:color="000000"/>
              <w:right w:val="single" w:sz="5" w:space="0" w:color="000000"/>
            </w:tcBorders>
            <w:tcMar>
              <w:top w:w="0" w:type="dxa"/>
              <w:left w:w="100" w:type="dxa"/>
              <w:bottom w:w="0" w:type="dxa"/>
              <w:right w:w="100" w:type="dxa"/>
            </w:tcMar>
          </w:tcPr>
          <w:p w14:paraId="40EC55F7"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Pašvaldības budžets, projektu finansējums</w:t>
            </w:r>
          </w:p>
        </w:tc>
        <w:tc>
          <w:tcPr>
            <w:tcW w:w="2877" w:type="dxa"/>
            <w:tcBorders>
              <w:top w:val="nil"/>
              <w:left w:val="nil"/>
              <w:bottom w:val="single" w:sz="5" w:space="0" w:color="000000"/>
              <w:right w:val="single" w:sz="5" w:space="0" w:color="000000"/>
            </w:tcBorders>
            <w:tcMar>
              <w:top w:w="0" w:type="dxa"/>
              <w:left w:w="100" w:type="dxa"/>
              <w:bottom w:w="0" w:type="dxa"/>
              <w:right w:w="100" w:type="dxa"/>
            </w:tcMar>
          </w:tcPr>
          <w:p w14:paraId="45AAB3A1" w14:textId="77777777" w:rsidR="00343F6A" w:rsidRDefault="005D351A">
            <w:pPr>
              <w:spacing w:line="240" w:lineRule="auto"/>
              <w:jc w:val="both"/>
              <w:rPr>
                <w:rFonts w:ascii="Calibri" w:eastAsia="Calibri" w:hAnsi="Calibri" w:cs="Calibri"/>
                <w:sz w:val="24"/>
                <w:szCs w:val="24"/>
              </w:rPr>
            </w:pPr>
            <w:r>
              <w:rPr>
                <w:rFonts w:ascii="Calibri" w:eastAsia="Calibri" w:hAnsi="Calibri" w:cs="Calibri"/>
                <w:sz w:val="24"/>
                <w:szCs w:val="24"/>
              </w:rPr>
              <w:t>Noorganizēti 10 profesionālās pilnveides pasākumi (semināri, mācības, praktikumi) gadā</w:t>
            </w:r>
          </w:p>
        </w:tc>
      </w:tr>
      <w:tr w:rsidR="00343F6A" w14:paraId="1DD03E9D" w14:textId="77777777">
        <w:trPr>
          <w:trHeight w:val="1125"/>
        </w:trPr>
        <w:tc>
          <w:tcPr>
            <w:tcW w:w="4380" w:type="dxa"/>
            <w:vMerge/>
            <w:tcBorders>
              <w:top w:val="nil"/>
              <w:left w:val="single" w:sz="5" w:space="0" w:color="000000"/>
              <w:bottom w:val="single" w:sz="5" w:space="0" w:color="000000"/>
              <w:right w:val="nil"/>
            </w:tcBorders>
            <w:tcMar>
              <w:top w:w="0" w:type="dxa"/>
              <w:left w:w="100" w:type="dxa"/>
              <w:bottom w:w="0" w:type="dxa"/>
              <w:right w:w="100" w:type="dxa"/>
            </w:tcMar>
          </w:tcPr>
          <w:p w14:paraId="3C5B9378" w14:textId="77777777" w:rsidR="00343F6A" w:rsidRDefault="00343F6A">
            <w:pPr>
              <w:widowControl w:val="0"/>
              <w:pBdr>
                <w:top w:val="nil"/>
                <w:left w:val="nil"/>
                <w:bottom w:val="nil"/>
                <w:right w:val="nil"/>
                <w:between w:val="nil"/>
              </w:pBdr>
              <w:rPr>
                <w:rFonts w:ascii="Calibri" w:eastAsia="Calibri" w:hAnsi="Calibri" w:cs="Calibri"/>
                <w:sz w:val="24"/>
                <w:szCs w:val="24"/>
              </w:rPr>
            </w:pPr>
          </w:p>
        </w:tc>
        <w:tc>
          <w:tcPr>
            <w:tcW w:w="2515" w:type="dxa"/>
            <w:vMerge/>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203546DA" w14:textId="77777777" w:rsidR="00343F6A" w:rsidRDefault="00343F6A">
            <w:pPr>
              <w:widowControl w:val="0"/>
              <w:pBdr>
                <w:top w:val="nil"/>
                <w:left w:val="nil"/>
                <w:bottom w:val="nil"/>
                <w:right w:val="nil"/>
                <w:between w:val="nil"/>
              </w:pBdr>
              <w:rPr>
                <w:rFonts w:ascii="Calibri" w:eastAsia="Calibri" w:hAnsi="Calibri" w:cs="Calibri"/>
                <w:sz w:val="24"/>
                <w:szCs w:val="24"/>
              </w:rPr>
            </w:pPr>
          </w:p>
        </w:tc>
        <w:tc>
          <w:tcPr>
            <w:tcW w:w="1835" w:type="dxa"/>
            <w:vMerge/>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36EBCE05" w14:textId="77777777" w:rsidR="00343F6A" w:rsidRDefault="00343F6A">
            <w:pPr>
              <w:widowControl w:val="0"/>
              <w:pBdr>
                <w:top w:val="nil"/>
                <w:left w:val="nil"/>
                <w:bottom w:val="nil"/>
                <w:right w:val="nil"/>
                <w:between w:val="nil"/>
              </w:pBdr>
              <w:rPr>
                <w:rFonts w:ascii="Calibri" w:eastAsia="Calibri" w:hAnsi="Calibri" w:cs="Calibri"/>
                <w:sz w:val="24"/>
                <w:szCs w:val="24"/>
              </w:rPr>
            </w:pPr>
          </w:p>
        </w:tc>
        <w:tc>
          <w:tcPr>
            <w:tcW w:w="1965" w:type="dxa"/>
            <w:vMerge/>
            <w:tcBorders>
              <w:top w:val="nil"/>
              <w:left w:val="nil"/>
              <w:bottom w:val="single" w:sz="5" w:space="0" w:color="000000"/>
              <w:right w:val="single" w:sz="5" w:space="0" w:color="000000"/>
            </w:tcBorders>
            <w:tcMar>
              <w:top w:w="0" w:type="dxa"/>
              <w:left w:w="100" w:type="dxa"/>
              <w:bottom w:w="0" w:type="dxa"/>
              <w:right w:w="100" w:type="dxa"/>
            </w:tcMar>
          </w:tcPr>
          <w:p w14:paraId="0F4B71D5" w14:textId="77777777" w:rsidR="00343F6A" w:rsidRDefault="00343F6A">
            <w:pPr>
              <w:widowControl w:val="0"/>
              <w:pBdr>
                <w:top w:val="nil"/>
                <w:left w:val="nil"/>
                <w:bottom w:val="nil"/>
                <w:right w:val="nil"/>
                <w:between w:val="nil"/>
              </w:pBdr>
              <w:rPr>
                <w:rFonts w:ascii="Calibri" w:eastAsia="Calibri" w:hAnsi="Calibri" w:cs="Calibri"/>
                <w:sz w:val="24"/>
                <w:szCs w:val="24"/>
              </w:rPr>
            </w:pPr>
          </w:p>
        </w:tc>
        <w:tc>
          <w:tcPr>
            <w:tcW w:w="2877" w:type="dxa"/>
            <w:tcBorders>
              <w:top w:val="nil"/>
              <w:left w:val="nil"/>
              <w:bottom w:val="single" w:sz="5" w:space="0" w:color="000000"/>
              <w:right w:val="single" w:sz="5" w:space="0" w:color="000000"/>
            </w:tcBorders>
            <w:tcMar>
              <w:top w:w="0" w:type="dxa"/>
              <w:left w:w="100" w:type="dxa"/>
              <w:bottom w:w="0" w:type="dxa"/>
              <w:right w:w="100" w:type="dxa"/>
            </w:tcMar>
          </w:tcPr>
          <w:p w14:paraId="5C5AADF4" w14:textId="77777777" w:rsidR="00343F6A" w:rsidRDefault="005D351A">
            <w:pPr>
              <w:spacing w:line="240" w:lineRule="auto"/>
              <w:jc w:val="both"/>
              <w:rPr>
                <w:rFonts w:ascii="Calibri" w:eastAsia="Calibri" w:hAnsi="Calibri" w:cs="Calibri"/>
                <w:sz w:val="24"/>
                <w:szCs w:val="24"/>
              </w:rPr>
            </w:pPr>
            <w:r>
              <w:rPr>
                <w:rFonts w:ascii="Calibri" w:eastAsia="Calibri" w:hAnsi="Calibri" w:cs="Calibri"/>
                <w:sz w:val="24"/>
                <w:szCs w:val="24"/>
              </w:rPr>
              <w:t>Katrs bibliotekārais darbinieks gada laikā profesionāli pilnveidojies 40 stundas</w:t>
            </w:r>
          </w:p>
        </w:tc>
      </w:tr>
      <w:tr w:rsidR="00343F6A" w14:paraId="1E9FC538" w14:textId="77777777">
        <w:trPr>
          <w:trHeight w:val="780"/>
        </w:trPr>
        <w:tc>
          <w:tcPr>
            <w:tcW w:w="4380" w:type="dxa"/>
            <w:vMerge w:val="restart"/>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8FEBFC3" w14:textId="77777777" w:rsidR="00343F6A" w:rsidRDefault="005D351A">
            <w:pPr>
              <w:spacing w:line="240" w:lineRule="auto"/>
              <w:jc w:val="both"/>
              <w:rPr>
                <w:rFonts w:ascii="Calibri" w:eastAsia="Calibri" w:hAnsi="Calibri" w:cs="Calibri"/>
                <w:sz w:val="24"/>
                <w:szCs w:val="24"/>
              </w:rPr>
            </w:pPr>
            <w:r>
              <w:rPr>
                <w:rFonts w:ascii="Calibri" w:eastAsia="Calibri" w:hAnsi="Calibri" w:cs="Calibri"/>
                <w:sz w:val="24"/>
                <w:szCs w:val="24"/>
              </w:rPr>
              <w:lastRenderedPageBreak/>
              <w:t>Pieredzes apmaiņas braucieni un dalība konferencēs</w:t>
            </w:r>
          </w:p>
        </w:tc>
        <w:tc>
          <w:tcPr>
            <w:tcW w:w="2515" w:type="dxa"/>
            <w:vMerge w:val="restart"/>
            <w:tcBorders>
              <w:top w:val="nil"/>
              <w:left w:val="nil"/>
              <w:bottom w:val="single" w:sz="5" w:space="0" w:color="000000"/>
              <w:right w:val="single" w:sz="5" w:space="0" w:color="000000"/>
            </w:tcBorders>
            <w:tcMar>
              <w:top w:w="0" w:type="dxa"/>
              <w:left w:w="100" w:type="dxa"/>
              <w:bottom w:w="0" w:type="dxa"/>
              <w:right w:w="100" w:type="dxa"/>
            </w:tcMar>
          </w:tcPr>
          <w:p w14:paraId="400F748E"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Gulbenes novada pašvaldība, Gulbenes novada bibliotēka, Latvijas Nacionālā bibliotēka, Valsts izglītības attīstības aģentūra</w:t>
            </w:r>
          </w:p>
        </w:tc>
        <w:tc>
          <w:tcPr>
            <w:tcW w:w="1835" w:type="dxa"/>
            <w:vMerge w:val="restart"/>
            <w:tcBorders>
              <w:top w:val="nil"/>
              <w:left w:val="nil"/>
              <w:bottom w:val="single" w:sz="5" w:space="0" w:color="000000"/>
              <w:right w:val="single" w:sz="5" w:space="0" w:color="000000"/>
            </w:tcBorders>
            <w:tcMar>
              <w:top w:w="0" w:type="dxa"/>
              <w:left w:w="100" w:type="dxa"/>
              <w:bottom w:w="0" w:type="dxa"/>
              <w:right w:w="100" w:type="dxa"/>
            </w:tcMar>
          </w:tcPr>
          <w:p w14:paraId="2BF747D3"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2026-2031</w:t>
            </w:r>
          </w:p>
        </w:tc>
        <w:tc>
          <w:tcPr>
            <w:tcW w:w="1965" w:type="dxa"/>
            <w:vMerge w:val="restart"/>
            <w:tcBorders>
              <w:top w:val="nil"/>
              <w:left w:val="nil"/>
              <w:bottom w:val="single" w:sz="5" w:space="0" w:color="000000"/>
              <w:right w:val="single" w:sz="5" w:space="0" w:color="000000"/>
            </w:tcBorders>
            <w:tcMar>
              <w:top w:w="0" w:type="dxa"/>
              <w:left w:w="100" w:type="dxa"/>
              <w:bottom w:w="0" w:type="dxa"/>
              <w:right w:w="100" w:type="dxa"/>
            </w:tcMar>
          </w:tcPr>
          <w:p w14:paraId="488B3422"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Pašvaldības budžets, projektu finansējums</w:t>
            </w:r>
          </w:p>
        </w:tc>
        <w:tc>
          <w:tcPr>
            <w:tcW w:w="2877" w:type="dxa"/>
            <w:tcBorders>
              <w:top w:val="nil"/>
              <w:left w:val="nil"/>
              <w:bottom w:val="single" w:sz="5" w:space="0" w:color="000000"/>
              <w:right w:val="single" w:sz="5" w:space="0" w:color="000000"/>
            </w:tcBorders>
            <w:tcMar>
              <w:top w:w="0" w:type="dxa"/>
              <w:left w:w="100" w:type="dxa"/>
              <w:bottom w:w="0" w:type="dxa"/>
              <w:right w:w="100" w:type="dxa"/>
            </w:tcMar>
          </w:tcPr>
          <w:p w14:paraId="1F5BC4F6" w14:textId="77777777" w:rsidR="00343F6A" w:rsidRDefault="005D351A">
            <w:pPr>
              <w:spacing w:line="240" w:lineRule="auto"/>
              <w:jc w:val="both"/>
              <w:rPr>
                <w:rFonts w:ascii="Calibri" w:eastAsia="Calibri" w:hAnsi="Calibri" w:cs="Calibri"/>
                <w:sz w:val="24"/>
                <w:szCs w:val="24"/>
              </w:rPr>
            </w:pPr>
            <w:r>
              <w:rPr>
                <w:rFonts w:ascii="Calibri" w:eastAsia="Calibri" w:hAnsi="Calibri" w:cs="Calibri"/>
                <w:sz w:val="24"/>
                <w:szCs w:val="24"/>
              </w:rPr>
              <w:t>1-5 pieredzes apmaiņas braucieni gadā</w:t>
            </w:r>
          </w:p>
        </w:tc>
      </w:tr>
      <w:tr w:rsidR="00343F6A" w14:paraId="4B952284" w14:textId="77777777">
        <w:trPr>
          <w:trHeight w:val="855"/>
        </w:trPr>
        <w:tc>
          <w:tcPr>
            <w:tcW w:w="4380" w:type="dxa"/>
            <w:vMerge/>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25DC37E" w14:textId="77777777" w:rsidR="00343F6A" w:rsidRDefault="00343F6A">
            <w:pPr>
              <w:widowControl w:val="0"/>
              <w:pBdr>
                <w:top w:val="nil"/>
                <w:left w:val="nil"/>
                <w:bottom w:val="nil"/>
                <w:right w:val="nil"/>
                <w:between w:val="nil"/>
              </w:pBdr>
              <w:rPr>
                <w:rFonts w:ascii="Calibri" w:eastAsia="Calibri" w:hAnsi="Calibri" w:cs="Calibri"/>
                <w:sz w:val="24"/>
                <w:szCs w:val="24"/>
              </w:rPr>
            </w:pPr>
          </w:p>
        </w:tc>
        <w:tc>
          <w:tcPr>
            <w:tcW w:w="2515" w:type="dxa"/>
            <w:vMerge/>
            <w:tcBorders>
              <w:top w:val="nil"/>
              <w:left w:val="nil"/>
              <w:bottom w:val="single" w:sz="5" w:space="0" w:color="000000"/>
              <w:right w:val="single" w:sz="5" w:space="0" w:color="000000"/>
            </w:tcBorders>
            <w:tcMar>
              <w:top w:w="0" w:type="dxa"/>
              <w:left w:w="100" w:type="dxa"/>
              <w:bottom w:w="0" w:type="dxa"/>
              <w:right w:w="100" w:type="dxa"/>
            </w:tcMar>
          </w:tcPr>
          <w:p w14:paraId="1221A3ED" w14:textId="77777777" w:rsidR="00343F6A" w:rsidRDefault="00343F6A">
            <w:pPr>
              <w:widowControl w:val="0"/>
              <w:pBdr>
                <w:top w:val="nil"/>
                <w:left w:val="nil"/>
                <w:bottom w:val="nil"/>
                <w:right w:val="nil"/>
                <w:between w:val="nil"/>
              </w:pBdr>
              <w:rPr>
                <w:rFonts w:ascii="Calibri" w:eastAsia="Calibri" w:hAnsi="Calibri" w:cs="Calibri"/>
                <w:sz w:val="24"/>
                <w:szCs w:val="24"/>
              </w:rPr>
            </w:pPr>
          </w:p>
        </w:tc>
        <w:tc>
          <w:tcPr>
            <w:tcW w:w="1835" w:type="dxa"/>
            <w:vMerge/>
            <w:tcBorders>
              <w:top w:val="nil"/>
              <w:left w:val="nil"/>
              <w:bottom w:val="single" w:sz="5" w:space="0" w:color="000000"/>
              <w:right w:val="single" w:sz="5" w:space="0" w:color="000000"/>
            </w:tcBorders>
            <w:tcMar>
              <w:top w:w="0" w:type="dxa"/>
              <w:left w:w="100" w:type="dxa"/>
              <w:bottom w:w="0" w:type="dxa"/>
              <w:right w:w="100" w:type="dxa"/>
            </w:tcMar>
          </w:tcPr>
          <w:p w14:paraId="2F9A64FC" w14:textId="77777777" w:rsidR="00343F6A" w:rsidRDefault="00343F6A">
            <w:pPr>
              <w:widowControl w:val="0"/>
              <w:pBdr>
                <w:top w:val="nil"/>
                <w:left w:val="nil"/>
                <w:bottom w:val="nil"/>
                <w:right w:val="nil"/>
                <w:between w:val="nil"/>
              </w:pBdr>
              <w:rPr>
                <w:rFonts w:ascii="Calibri" w:eastAsia="Calibri" w:hAnsi="Calibri" w:cs="Calibri"/>
                <w:sz w:val="24"/>
                <w:szCs w:val="24"/>
              </w:rPr>
            </w:pPr>
          </w:p>
        </w:tc>
        <w:tc>
          <w:tcPr>
            <w:tcW w:w="1965" w:type="dxa"/>
            <w:vMerge/>
            <w:tcBorders>
              <w:top w:val="nil"/>
              <w:left w:val="nil"/>
              <w:bottom w:val="single" w:sz="5" w:space="0" w:color="000000"/>
              <w:right w:val="single" w:sz="5" w:space="0" w:color="000000"/>
            </w:tcBorders>
            <w:tcMar>
              <w:top w:w="0" w:type="dxa"/>
              <w:left w:w="100" w:type="dxa"/>
              <w:bottom w:w="0" w:type="dxa"/>
              <w:right w:w="100" w:type="dxa"/>
            </w:tcMar>
          </w:tcPr>
          <w:p w14:paraId="5120DFA1" w14:textId="77777777" w:rsidR="00343F6A" w:rsidRDefault="00343F6A">
            <w:pPr>
              <w:widowControl w:val="0"/>
              <w:pBdr>
                <w:top w:val="nil"/>
                <w:left w:val="nil"/>
                <w:bottom w:val="nil"/>
                <w:right w:val="nil"/>
                <w:between w:val="nil"/>
              </w:pBdr>
              <w:rPr>
                <w:rFonts w:ascii="Calibri" w:eastAsia="Calibri" w:hAnsi="Calibri" w:cs="Calibri"/>
                <w:sz w:val="24"/>
                <w:szCs w:val="24"/>
              </w:rPr>
            </w:pPr>
          </w:p>
        </w:tc>
        <w:tc>
          <w:tcPr>
            <w:tcW w:w="2877" w:type="dxa"/>
            <w:tcBorders>
              <w:top w:val="nil"/>
              <w:left w:val="nil"/>
              <w:bottom w:val="single" w:sz="5" w:space="0" w:color="000000"/>
              <w:right w:val="single" w:sz="5" w:space="0" w:color="000000"/>
            </w:tcBorders>
            <w:tcMar>
              <w:top w:w="0" w:type="dxa"/>
              <w:left w:w="100" w:type="dxa"/>
              <w:bottom w:w="0" w:type="dxa"/>
              <w:right w:w="100" w:type="dxa"/>
            </w:tcMar>
          </w:tcPr>
          <w:p w14:paraId="752FF349" w14:textId="77777777" w:rsidR="00343F6A" w:rsidRDefault="005D351A">
            <w:pPr>
              <w:spacing w:line="240" w:lineRule="auto"/>
              <w:jc w:val="both"/>
              <w:rPr>
                <w:rFonts w:ascii="Calibri" w:eastAsia="Calibri" w:hAnsi="Calibri" w:cs="Calibri"/>
                <w:sz w:val="24"/>
                <w:szCs w:val="24"/>
              </w:rPr>
            </w:pPr>
            <w:r>
              <w:rPr>
                <w:rFonts w:ascii="Calibri" w:eastAsia="Calibri" w:hAnsi="Calibri" w:cs="Calibri"/>
                <w:sz w:val="24"/>
                <w:szCs w:val="24"/>
              </w:rPr>
              <w:t>15 darbinieki gadā apmeklējuši nacionāla līmeņa konferences</w:t>
            </w:r>
          </w:p>
        </w:tc>
      </w:tr>
      <w:tr w:rsidR="00343F6A" w14:paraId="19D85D9A" w14:textId="77777777">
        <w:trPr>
          <w:trHeight w:val="1125"/>
        </w:trPr>
        <w:tc>
          <w:tcPr>
            <w:tcW w:w="4380" w:type="dxa"/>
            <w:vMerge/>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35A0A7B" w14:textId="77777777" w:rsidR="00343F6A" w:rsidRDefault="00343F6A">
            <w:pPr>
              <w:widowControl w:val="0"/>
              <w:pBdr>
                <w:top w:val="nil"/>
                <w:left w:val="nil"/>
                <w:bottom w:val="nil"/>
                <w:right w:val="nil"/>
                <w:between w:val="nil"/>
              </w:pBdr>
              <w:rPr>
                <w:rFonts w:ascii="Calibri" w:eastAsia="Calibri" w:hAnsi="Calibri" w:cs="Calibri"/>
                <w:sz w:val="24"/>
                <w:szCs w:val="24"/>
              </w:rPr>
            </w:pPr>
          </w:p>
        </w:tc>
        <w:tc>
          <w:tcPr>
            <w:tcW w:w="2515" w:type="dxa"/>
            <w:vMerge/>
            <w:tcBorders>
              <w:top w:val="nil"/>
              <w:left w:val="nil"/>
              <w:bottom w:val="single" w:sz="5" w:space="0" w:color="000000"/>
              <w:right w:val="single" w:sz="5" w:space="0" w:color="000000"/>
            </w:tcBorders>
            <w:tcMar>
              <w:top w:w="0" w:type="dxa"/>
              <w:left w:w="100" w:type="dxa"/>
              <w:bottom w:w="0" w:type="dxa"/>
              <w:right w:w="100" w:type="dxa"/>
            </w:tcMar>
          </w:tcPr>
          <w:p w14:paraId="2050D313" w14:textId="77777777" w:rsidR="00343F6A" w:rsidRDefault="00343F6A">
            <w:pPr>
              <w:widowControl w:val="0"/>
              <w:pBdr>
                <w:top w:val="nil"/>
                <w:left w:val="nil"/>
                <w:bottom w:val="nil"/>
                <w:right w:val="nil"/>
                <w:between w:val="nil"/>
              </w:pBdr>
              <w:rPr>
                <w:rFonts w:ascii="Calibri" w:eastAsia="Calibri" w:hAnsi="Calibri" w:cs="Calibri"/>
                <w:sz w:val="24"/>
                <w:szCs w:val="24"/>
              </w:rPr>
            </w:pPr>
          </w:p>
        </w:tc>
        <w:tc>
          <w:tcPr>
            <w:tcW w:w="1835" w:type="dxa"/>
            <w:vMerge/>
            <w:tcBorders>
              <w:top w:val="nil"/>
              <w:left w:val="nil"/>
              <w:bottom w:val="single" w:sz="5" w:space="0" w:color="000000"/>
              <w:right w:val="single" w:sz="5" w:space="0" w:color="000000"/>
            </w:tcBorders>
            <w:tcMar>
              <w:top w:w="0" w:type="dxa"/>
              <w:left w:w="100" w:type="dxa"/>
              <w:bottom w:w="0" w:type="dxa"/>
              <w:right w:w="100" w:type="dxa"/>
            </w:tcMar>
          </w:tcPr>
          <w:p w14:paraId="57BE30D4" w14:textId="77777777" w:rsidR="00343F6A" w:rsidRDefault="00343F6A">
            <w:pPr>
              <w:widowControl w:val="0"/>
              <w:pBdr>
                <w:top w:val="nil"/>
                <w:left w:val="nil"/>
                <w:bottom w:val="nil"/>
                <w:right w:val="nil"/>
                <w:between w:val="nil"/>
              </w:pBdr>
              <w:rPr>
                <w:rFonts w:ascii="Calibri" w:eastAsia="Calibri" w:hAnsi="Calibri" w:cs="Calibri"/>
                <w:sz w:val="24"/>
                <w:szCs w:val="24"/>
              </w:rPr>
            </w:pPr>
          </w:p>
        </w:tc>
        <w:tc>
          <w:tcPr>
            <w:tcW w:w="1965" w:type="dxa"/>
            <w:vMerge/>
            <w:tcBorders>
              <w:top w:val="nil"/>
              <w:left w:val="nil"/>
              <w:bottom w:val="single" w:sz="5" w:space="0" w:color="000000"/>
              <w:right w:val="single" w:sz="5" w:space="0" w:color="000000"/>
            </w:tcBorders>
            <w:tcMar>
              <w:top w:w="0" w:type="dxa"/>
              <w:left w:w="100" w:type="dxa"/>
              <w:bottom w:w="0" w:type="dxa"/>
              <w:right w:w="100" w:type="dxa"/>
            </w:tcMar>
          </w:tcPr>
          <w:p w14:paraId="3664264F" w14:textId="77777777" w:rsidR="00343F6A" w:rsidRDefault="00343F6A">
            <w:pPr>
              <w:widowControl w:val="0"/>
              <w:pBdr>
                <w:top w:val="nil"/>
                <w:left w:val="nil"/>
                <w:bottom w:val="nil"/>
                <w:right w:val="nil"/>
                <w:between w:val="nil"/>
              </w:pBdr>
              <w:rPr>
                <w:rFonts w:ascii="Calibri" w:eastAsia="Calibri" w:hAnsi="Calibri" w:cs="Calibri"/>
                <w:sz w:val="24"/>
                <w:szCs w:val="24"/>
              </w:rPr>
            </w:pPr>
          </w:p>
        </w:tc>
        <w:tc>
          <w:tcPr>
            <w:tcW w:w="2877" w:type="dxa"/>
            <w:tcBorders>
              <w:top w:val="nil"/>
              <w:left w:val="nil"/>
              <w:bottom w:val="single" w:sz="5" w:space="0" w:color="000000"/>
              <w:right w:val="single" w:sz="5" w:space="0" w:color="000000"/>
            </w:tcBorders>
            <w:tcMar>
              <w:top w:w="0" w:type="dxa"/>
              <w:left w:w="100" w:type="dxa"/>
              <w:bottom w:w="0" w:type="dxa"/>
              <w:right w:w="100" w:type="dxa"/>
            </w:tcMar>
          </w:tcPr>
          <w:p w14:paraId="3B1E70C1" w14:textId="77777777" w:rsidR="00343F6A" w:rsidRDefault="005D351A">
            <w:pPr>
              <w:spacing w:line="240" w:lineRule="auto"/>
              <w:jc w:val="both"/>
              <w:rPr>
                <w:rFonts w:ascii="Calibri" w:eastAsia="Calibri" w:hAnsi="Calibri" w:cs="Calibri"/>
                <w:sz w:val="24"/>
                <w:szCs w:val="24"/>
              </w:rPr>
            </w:pPr>
            <w:r>
              <w:rPr>
                <w:rFonts w:ascii="Calibri" w:eastAsia="Calibri" w:hAnsi="Calibri" w:cs="Calibri"/>
                <w:sz w:val="24"/>
                <w:szCs w:val="24"/>
              </w:rPr>
              <w:t>1-2 darbinieki gadā  piedalījušies starptautiskā līmeņa konferencēs</w:t>
            </w:r>
          </w:p>
        </w:tc>
      </w:tr>
    </w:tbl>
    <w:p w14:paraId="1C8BAD59" w14:textId="77777777" w:rsidR="00343F6A" w:rsidRDefault="00343F6A">
      <w:pPr>
        <w:spacing w:line="240" w:lineRule="auto"/>
        <w:jc w:val="both"/>
        <w:rPr>
          <w:rFonts w:ascii="Calibri" w:eastAsia="Calibri" w:hAnsi="Calibri" w:cs="Calibri"/>
          <w:sz w:val="24"/>
          <w:szCs w:val="24"/>
        </w:rPr>
        <w:sectPr w:rsidR="00343F6A">
          <w:pgSz w:w="15840" w:h="12240" w:orient="landscape"/>
          <w:pgMar w:top="1133" w:right="1133" w:bottom="1133" w:left="1133" w:header="720" w:footer="720" w:gutter="0"/>
          <w:cols w:space="720"/>
        </w:sectPr>
      </w:pPr>
    </w:p>
    <w:p w14:paraId="3585DEFD" w14:textId="77777777" w:rsidR="00343F6A" w:rsidRDefault="005D351A">
      <w:pPr>
        <w:pStyle w:val="Virsraksts2"/>
        <w:spacing w:before="0" w:after="0" w:line="240" w:lineRule="auto"/>
        <w:rPr>
          <w:rFonts w:ascii="Calibri" w:eastAsia="Calibri" w:hAnsi="Calibri" w:cs="Calibri"/>
        </w:rPr>
      </w:pPr>
      <w:bookmarkStart w:id="9" w:name="_heading=h.uuyo0cpjj0is" w:colFirst="0" w:colLast="0"/>
      <w:bookmarkEnd w:id="9"/>
      <w:r>
        <w:rPr>
          <w:noProof/>
        </w:rPr>
        <w:lastRenderedPageBreak/>
        <w:drawing>
          <wp:anchor distT="0" distB="0" distL="114300" distR="114300" simplePos="0" relativeHeight="251661312" behindDoc="0" locked="0" layoutInCell="1" hidden="0" allowOverlap="1" wp14:anchorId="1E2CBF7D" wp14:editId="35BAED29">
            <wp:simplePos x="0" y="0"/>
            <wp:positionH relativeFrom="column">
              <wp:posOffset>-757554</wp:posOffset>
            </wp:positionH>
            <wp:positionV relativeFrom="paragraph">
              <wp:posOffset>-1760772</wp:posOffset>
            </wp:positionV>
            <wp:extent cx="7812365" cy="11055570"/>
            <wp:effectExtent l="0" t="0" r="0" b="0"/>
            <wp:wrapNone/>
            <wp:docPr id="1999074965" name="image5.png" descr="A close up of a pillow&#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5.png" descr="A close up of a pillow&#10;&#10;Description automatically generated"/>
                    <pic:cNvPicPr preferRelativeResize="0"/>
                  </pic:nvPicPr>
                  <pic:blipFill>
                    <a:blip r:embed="rId37"/>
                    <a:srcRect/>
                    <a:stretch>
                      <a:fillRect/>
                    </a:stretch>
                  </pic:blipFill>
                  <pic:spPr>
                    <a:xfrm>
                      <a:off x="0" y="0"/>
                      <a:ext cx="7812365" cy="11055570"/>
                    </a:xfrm>
                    <a:prstGeom prst="rect">
                      <a:avLst/>
                    </a:prstGeom>
                    <a:ln/>
                  </pic:spPr>
                </pic:pic>
              </a:graphicData>
            </a:graphic>
          </wp:anchor>
        </w:drawing>
      </w:r>
    </w:p>
    <w:p w14:paraId="6BC85777" w14:textId="77777777" w:rsidR="00343F6A" w:rsidRDefault="00343F6A">
      <w:pPr>
        <w:pStyle w:val="Virsraksts2"/>
        <w:spacing w:before="0" w:after="0" w:line="240" w:lineRule="auto"/>
        <w:rPr>
          <w:rFonts w:ascii="Calibri" w:eastAsia="Calibri" w:hAnsi="Calibri" w:cs="Calibri"/>
        </w:rPr>
      </w:pPr>
    </w:p>
    <w:p w14:paraId="7FD05BF9" w14:textId="77777777" w:rsidR="00343F6A" w:rsidRDefault="00343F6A">
      <w:pPr>
        <w:pStyle w:val="Virsraksts2"/>
        <w:spacing w:before="0" w:after="0" w:line="240" w:lineRule="auto"/>
        <w:rPr>
          <w:rFonts w:ascii="Calibri" w:eastAsia="Calibri" w:hAnsi="Calibri" w:cs="Calibri"/>
        </w:rPr>
      </w:pPr>
    </w:p>
    <w:p w14:paraId="77656773" w14:textId="77777777" w:rsidR="00343F6A" w:rsidRDefault="00343F6A">
      <w:pPr>
        <w:pStyle w:val="Virsraksts2"/>
        <w:spacing w:before="0" w:after="0" w:line="240" w:lineRule="auto"/>
        <w:rPr>
          <w:rFonts w:ascii="Calibri" w:eastAsia="Calibri" w:hAnsi="Calibri" w:cs="Calibri"/>
        </w:rPr>
      </w:pPr>
    </w:p>
    <w:p w14:paraId="083E9AB2" w14:textId="77777777" w:rsidR="00343F6A" w:rsidRDefault="00343F6A">
      <w:pPr>
        <w:pStyle w:val="Virsraksts2"/>
        <w:spacing w:before="0" w:after="0" w:line="240" w:lineRule="auto"/>
        <w:rPr>
          <w:rFonts w:ascii="Calibri" w:eastAsia="Calibri" w:hAnsi="Calibri" w:cs="Calibri"/>
        </w:rPr>
      </w:pPr>
    </w:p>
    <w:p w14:paraId="64C15223" w14:textId="77777777" w:rsidR="00343F6A" w:rsidRDefault="00343F6A">
      <w:pPr>
        <w:pStyle w:val="Virsraksts2"/>
        <w:spacing w:before="0" w:after="0" w:line="240" w:lineRule="auto"/>
        <w:rPr>
          <w:rFonts w:ascii="Calibri" w:eastAsia="Calibri" w:hAnsi="Calibri" w:cs="Calibri"/>
        </w:rPr>
      </w:pPr>
    </w:p>
    <w:p w14:paraId="677900BF" w14:textId="77777777" w:rsidR="00343F6A" w:rsidRDefault="00343F6A">
      <w:pPr>
        <w:pStyle w:val="Virsraksts2"/>
        <w:spacing w:before="0" w:after="0" w:line="240" w:lineRule="auto"/>
        <w:rPr>
          <w:rFonts w:ascii="Calibri" w:eastAsia="Calibri" w:hAnsi="Calibri" w:cs="Calibri"/>
        </w:rPr>
      </w:pPr>
    </w:p>
    <w:p w14:paraId="281E9F24" w14:textId="77777777" w:rsidR="00343F6A" w:rsidRDefault="00343F6A">
      <w:pPr>
        <w:pStyle w:val="Virsraksts2"/>
        <w:spacing w:before="0" w:after="0" w:line="240" w:lineRule="auto"/>
        <w:rPr>
          <w:rFonts w:ascii="Calibri" w:eastAsia="Calibri" w:hAnsi="Calibri" w:cs="Calibri"/>
        </w:rPr>
      </w:pPr>
    </w:p>
    <w:p w14:paraId="39CBF64E" w14:textId="77777777" w:rsidR="00343F6A" w:rsidRDefault="00343F6A">
      <w:pPr>
        <w:pStyle w:val="Virsraksts2"/>
        <w:spacing w:before="0" w:after="0" w:line="240" w:lineRule="auto"/>
        <w:rPr>
          <w:rFonts w:ascii="Calibri" w:eastAsia="Calibri" w:hAnsi="Calibri" w:cs="Calibri"/>
        </w:rPr>
      </w:pPr>
    </w:p>
    <w:p w14:paraId="60B4DA16" w14:textId="77777777" w:rsidR="00343F6A" w:rsidRDefault="00343F6A">
      <w:pPr>
        <w:pStyle w:val="Virsraksts2"/>
        <w:spacing w:before="0" w:after="0" w:line="240" w:lineRule="auto"/>
        <w:rPr>
          <w:rFonts w:ascii="Calibri" w:eastAsia="Calibri" w:hAnsi="Calibri" w:cs="Calibri"/>
        </w:rPr>
      </w:pPr>
    </w:p>
    <w:p w14:paraId="151F7056" w14:textId="77777777" w:rsidR="00343F6A" w:rsidRDefault="00343F6A">
      <w:pPr>
        <w:pStyle w:val="Virsraksts2"/>
        <w:spacing w:before="0" w:after="0" w:line="240" w:lineRule="auto"/>
        <w:rPr>
          <w:rFonts w:ascii="Calibri" w:eastAsia="Calibri" w:hAnsi="Calibri" w:cs="Calibri"/>
        </w:rPr>
      </w:pPr>
    </w:p>
    <w:p w14:paraId="72254DC2" w14:textId="77777777" w:rsidR="00343F6A" w:rsidRDefault="00343F6A">
      <w:pPr>
        <w:pStyle w:val="Virsraksts2"/>
        <w:spacing w:before="0" w:after="0" w:line="240" w:lineRule="auto"/>
        <w:rPr>
          <w:rFonts w:ascii="Calibri" w:eastAsia="Calibri" w:hAnsi="Calibri" w:cs="Calibri"/>
        </w:rPr>
      </w:pPr>
    </w:p>
    <w:p w14:paraId="1C25065D" w14:textId="77777777" w:rsidR="00343F6A" w:rsidRDefault="00343F6A">
      <w:pPr>
        <w:pStyle w:val="Virsraksts2"/>
        <w:spacing w:before="0" w:after="0" w:line="240" w:lineRule="auto"/>
        <w:rPr>
          <w:rFonts w:ascii="Calibri" w:eastAsia="Calibri" w:hAnsi="Calibri" w:cs="Calibri"/>
        </w:rPr>
      </w:pPr>
    </w:p>
    <w:p w14:paraId="5371CD10" w14:textId="77777777" w:rsidR="00343F6A" w:rsidRDefault="00343F6A">
      <w:pPr>
        <w:pStyle w:val="Virsraksts2"/>
        <w:spacing w:before="0" w:after="0" w:line="240" w:lineRule="auto"/>
        <w:rPr>
          <w:rFonts w:ascii="Calibri" w:eastAsia="Calibri" w:hAnsi="Calibri" w:cs="Calibri"/>
        </w:rPr>
      </w:pPr>
    </w:p>
    <w:p w14:paraId="4FD4D041" w14:textId="77777777" w:rsidR="00343F6A" w:rsidRDefault="00343F6A">
      <w:pPr>
        <w:pStyle w:val="Virsraksts2"/>
        <w:spacing w:before="0" w:after="0" w:line="240" w:lineRule="auto"/>
        <w:rPr>
          <w:rFonts w:ascii="Calibri" w:eastAsia="Calibri" w:hAnsi="Calibri" w:cs="Calibri"/>
        </w:rPr>
      </w:pPr>
    </w:p>
    <w:p w14:paraId="3246279A" w14:textId="77777777" w:rsidR="00343F6A" w:rsidRDefault="00343F6A">
      <w:pPr>
        <w:pStyle w:val="Virsraksts2"/>
        <w:spacing w:before="0" w:after="0" w:line="240" w:lineRule="auto"/>
        <w:rPr>
          <w:rFonts w:ascii="Calibri" w:eastAsia="Calibri" w:hAnsi="Calibri" w:cs="Calibri"/>
        </w:rPr>
      </w:pPr>
    </w:p>
    <w:p w14:paraId="486A1E8E" w14:textId="77777777" w:rsidR="00343F6A" w:rsidRDefault="00343F6A">
      <w:pPr>
        <w:pStyle w:val="Virsraksts2"/>
        <w:spacing w:before="0" w:after="0" w:line="240" w:lineRule="auto"/>
        <w:rPr>
          <w:rFonts w:ascii="Calibri" w:eastAsia="Calibri" w:hAnsi="Calibri" w:cs="Calibri"/>
        </w:rPr>
      </w:pPr>
    </w:p>
    <w:p w14:paraId="2A22FEBC" w14:textId="77777777" w:rsidR="00343F6A" w:rsidRDefault="00343F6A">
      <w:pPr>
        <w:pStyle w:val="Virsraksts2"/>
        <w:spacing w:before="0" w:after="0" w:line="240" w:lineRule="auto"/>
        <w:rPr>
          <w:rFonts w:ascii="Calibri" w:eastAsia="Calibri" w:hAnsi="Calibri" w:cs="Calibri"/>
        </w:rPr>
      </w:pPr>
    </w:p>
    <w:p w14:paraId="1B934146" w14:textId="77777777" w:rsidR="00343F6A" w:rsidRDefault="00343F6A">
      <w:pPr>
        <w:pStyle w:val="Virsraksts2"/>
        <w:spacing w:before="0" w:after="0" w:line="240" w:lineRule="auto"/>
        <w:rPr>
          <w:rFonts w:ascii="Calibri" w:eastAsia="Calibri" w:hAnsi="Calibri" w:cs="Calibri"/>
        </w:rPr>
      </w:pPr>
    </w:p>
    <w:p w14:paraId="7B3BDF23" w14:textId="77777777" w:rsidR="00343F6A" w:rsidRDefault="00343F6A">
      <w:pPr>
        <w:pStyle w:val="Virsraksts2"/>
        <w:spacing w:before="0" w:after="0" w:line="240" w:lineRule="auto"/>
        <w:rPr>
          <w:rFonts w:ascii="Calibri" w:eastAsia="Calibri" w:hAnsi="Calibri" w:cs="Calibri"/>
        </w:rPr>
      </w:pPr>
    </w:p>
    <w:p w14:paraId="42EC3135" w14:textId="77777777" w:rsidR="00343F6A" w:rsidRDefault="00343F6A">
      <w:pPr>
        <w:pStyle w:val="Virsraksts2"/>
        <w:spacing w:before="0" w:after="0" w:line="240" w:lineRule="auto"/>
        <w:rPr>
          <w:rFonts w:ascii="Calibri" w:eastAsia="Calibri" w:hAnsi="Calibri" w:cs="Calibri"/>
        </w:rPr>
      </w:pPr>
    </w:p>
    <w:p w14:paraId="7A28A2E1" w14:textId="77777777" w:rsidR="00343F6A" w:rsidRDefault="00343F6A">
      <w:pPr>
        <w:pStyle w:val="Virsraksts2"/>
        <w:spacing w:before="0" w:after="0" w:line="240" w:lineRule="auto"/>
        <w:rPr>
          <w:rFonts w:ascii="Calibri" w:eastAsia="Calibri" w:hAnsi="Calibri" w:cs="Calibri"/>
        </w:rPr>
      </w:pPr>
    </w:p>
    <w:p w14:paraId="03FD8FC6" w14:textId="77777777" w:rsidR="00343F6A" w:rsidRDefault="00343F6A">
      <w:pPr>
        <w:pStyle w:val="Virsraksts2"/>
        <w:spacing w:before="0" w:after="0" w:line="240" w:lineRule="auto"/>
        <w:rPr>
          <w:rFonts w:ascii="Calibri" w:eastAsia="Calibri" w:hAnsi="Calibri" w:cs="Calibri"/>
        </w:rPr>
      </w:pPr>
    </w:p>
    <w:p w14:paraId="31814020" w14:textId="77777777" w:rsidR="00343F6A" w:rsidRDefault="00343F6A">
      <w:pPr>
        <w:pStyle w:val="Virsraksts2"/>
        <w:spacing w:before="0" w:after="0" w:line="240" w:lineRule="auto"/>
        <w:rPr>
          <w:rFonts w:ascii="Calibri" w:eastAsia="Calibri" w:hAnsi="Calibri" w:cs="Calibri"/>
        </w:rPr>
      </w:pPr>
    </w:p>
    <w:p w14:paraId="4685D102" w14:textId="77777777" w:rsidR="00343F6A" w:rsidRDefault="00343F6A">
      <w:pPr>
        <w:pStyle w:val="Virsraksts2"/>
        <w:spacing w:before="0" w:after="0" w:line="240" w:lineRule="auto"/>
        <w:rPr>
          <w:rFonts w:ascii="Calibri" w:eastAsia="Calibri" w:hAnsi="Calibri" w:cs="Calibri"/>
        </w:rPr>
      </w:pPr>
    </w:p>
    <w:p w14:paraId="16B01B36" w14:textId="77777777" w:rsidR="00343F6A" w:rsidRDefault="00343F6A">
      <w:pPr>
        <w:pStyle w:val="Virsraksts2"/>
        <w:spacing w:before="0" w:after="0" w:line="240" w:lineRule="auto"/>
        <w:rPr>
          <w:rFonts w:ascii="Calibri" w:eastAsia="Calibri" w:hAnsi="Calibri" w:cs="Calibri"/>
        </w:rPr>
      </w:pPr>
    </w:p>
    <w:p w14:paraId="7D10A627" w14:textId="77777777" w:rsidR="00343F6A" w:rsidRDefault="00343F6A">
      <w:pPr>
        <w:pStyle w:val="Virsraksts2"/>
        <w:spacing w:before="0" w:after="0" w:line="240" w:lineRule="auto"/>
        <w:rPr>
          <w:rFonts w:ascii="Calibri" w:eastAsia="Calibri" w:hAnsi="Calibri" w:cs="Calibri"/>
        </w:rPr>
      </w:pPr>
    </w:p>
    <w:p w14:paraId="02C32793" w14:textId="77777777" w:rsidR="00343F6A" w:rsidRDefault="00343F6A">
      <w:pPr>
        <w:pStyle w:val="Virsraksts2"/>
        <w:spacing w:before="0" w:after="0" w:line="240" w:lineRule="auto"/>
        <w:rPr>
          <w:rFonts w:ascii="Calibri" w:eastAsia="Calibri" w:hAnsi="Calibri" w:cs="Calibri"/>
        </w:rPr>
      </w:pPr>
    </w:p>
    <w:p w14:paraId="13D1DA31" w14:textId="77777777" w:rsidR="00343F6A" w:rsidRDefault="00343F6A">
      <w:pPr>
        <w:pStyle w:val="Virsraksts2"/>
        <w:spacing w:before="0" w:after="0" w:line="240" w:lineRule="auto"/>
        <w:rPr>
          <w:rFonts w:ascii="Calibri" w:eastAsia="Calibri" w:hAnsi="Calibri" w:cs="Calibri"/>
        </w:rPr>
      </w:pPr>
    </w:p>
    <w:p w14:paraId="74AC4E96" w14:textId="77777777" w:rsidR="00343F6A" w:rsidRDefault="00343F6A">
      <w:pPr>
        <w:pStyle w:val="Virsraksts2"/>
        <w:spacing w:before="0" w:after="0" w:line="240" w:lineRule="auto"/>
        <w:rPr>
          <w:rFonts w:ascii="Calibri" w:eastAsia="Calibri" w:hAnsi="Calibri" w:cs="Calibri"/>
        </w:rPr>
      </w:pPr>
    </w:p>
    <w:p w14:paraId="114FB799" w14:textId="77777777" w:rsidR="00343F6A" w:rsidRDefault="00343F6A">
      <w:pPr>
        <w:pStyle w:val="Virsraksts2"/>
        <w:spacing w:before="0" w:after="0" w:line="240" w:lineRule="auto"/>
        <w:rPr>
          <w:rFonts w:ascii="Calibri" w:eastAsia="Calibri" w:hAnsi="Calibri" w:cs="Calibri"/>
        </w:rPr>
      </w:pPr>
    </w:p>
    <w:p w14:paraId="3A4319A9" w14:textId="77777777" w:rsidR="00343F6A" w:rsidRDefault="00343F6A">
      <w:pPr>
        <w:pStyle w:val="Virsraksts2"/>
        <w:spacing w:before="0" w:after="0" w:line="240" w:lineRule="auto"/>
        <w:rPr>
          <w:rFonts w:ascii="Calibri" w:eastAsia="Calibri" w:hAnsi="Calibri" w:cs="Calibri"/>
        </w:rPr>
      </w:pPr>
    </w:p>
    <w:p w14:paraId="3B3C4143" w14:textId="77777777" w:rsidR="00343F6A" w:rsidRDefault="00343F6A">
      <w:pPr>
        <w:pStyle w:val="Virsraksts2"/>
        <w:spacing w:before="0" w:after="0" w:line="240" w:lineRule="auto"/>
        <w:rPr>
          <w:rFonts w:ascii="Calibri" w:eastAsia="Calibri" w:hAnsi="Calibri" w:cs="Calibri"/>
        </w:rPr>
      </w:pPr>
    </w:p>
    <w:p w14:paraId="11A06B27" w14:textId="77777777" w:rsidR="00343F6A" w:rsidRDefault="00343F6A">
      <w:pPr>
        <w:pStyle w:val="Virsraksts2"/>
        <w:spacing w:before="0" w:after="0" w:line="240" w:lineRule="auto"/>
        <w:rPr>
          <w:rFonts w:ascii="Calibri" w:eastAsia="Calibri" w:hAnsi="Calibri" w:cs="Calibri"/>
        </w:rPr>
      </w:pPr>
    </w:p>
    <w:p w14:paraId="523B7967" w14:textId="77777777" w:rsidR="00343F6A" w:rsidRDefault="00343F6A">
      <w:pPr>
        <w:pStyle w:val="Virsraksts2"/>
        <w:spacing w:before="0" w:after="0" w:line="240" w:lineRule="auto"/>
        <w:rPr>
          <w:rFonts w:ascii="Calibri" w:eastAsia="Calibri" w:hAnsi="Calibri" w:cs="Calibri"/>
        </w:rPr>
      </w:pPr>
    </w:p>
    <w:p w14:paraId="4EAD5423" w14:textId="77777777" w:rsidR="00343F6A" w:rsidRDefault="00343F6A">
      <w:pPr>
        <w:pStyle w:val="Virsraksts2"/>
        <w:spacing w:before="0" w:after="0" w:line="240" w:lineRule="auto"/>
        <w:rPr>
          <w:rFonts w:ascii="Calibri" w:eastAsia="Calibri" w:hAnsi="Calibri" w:cs="Calibri"/>
        </w:rPr>
      </w:pPr>
    </w:p>
    <w:p w14:paraId="6A8195E2" w14:textId="77777777" w:rsidR="00343F6A" w:rsidRDefault="00343F6A">
      <w:pPr>
        <w:pStyle w:val="Virsraksts2"/>
        <w:spacing w:before="0" w:after="0" w:line="240" w:lineRule="auto"/>
        <w:rPr>
          <w:rFonts w:ascii="Calibri" w:eastAsia="Calibri" w:hAnsi="Calibri" w:cs="Calibri"/>
        </w:rPr>
      </w:pPr>
    </w:p>
    <w:p w14:paraId="085FF0C6" w14:textId="77777777" w:rsidR="00343F6A" w:rsidRDefault="00343F6A">
      <w:pPr>
        <w:pStyle w:val="Virsraksts2"/>
        <w:spacing w:before="0" w:after="0" w:line="240" w:lineRule="auto"/>
        <w:rPr>
          <w:rFonts w:ascii="Calibri" w:eastAsia="Calibri" w:hAnsi="Calibri" w:cs="Calibri"/>
        </w:rPr>
      </w:pPr>
    </w:p>
    <w:p w14:paraId="63A47E18" w14:textId="77777777" w:rsidR="00343F6A" w:rsidRDefault="00343F6A">
      <w:pPr>
        <w:pStyle w:val="Virsraksts2"/>
        <w:spacing w:before="0" w:after="0" w:line="240" w:lineRule="auto"/>
        <w:rPr>
          <w:rFonts w:ascii="Calibri" w:eastAsia="Calibri" w:hAnsi="Calibri" w:cs="Calibri"/>
        </w:rPr>
      </w:pPr>
    </w:p>
    <w:p w14:paraId="38865854" w14:textId="77777777" w:rsidR="00343F6A" w:rsidRDefault="00343F6A">
      <w:pPr>
        <w:pStyle w:val="Virsraksts2"/>
        <w:spacing w:before="0" w:after="0" w:line="240" w:lineRule="auto"/>
        <w:rPr>
          <w:rFonts w:ascii="Calibri" w:eastAsia="Calibri" w:hAnsi="Calibri" w:cs="Calibri"/>
        </w:rPr>
      </w:pPr>
    </w:p>
    <w:p w14:paraId="14F760CA" w14:textId="77777777" w:rsidR="00343F6A" w:rsidRDefault="00343F6A">
      <w:pPr>
        <w:pStyle w:val="Virsraksts2"/>
        <w:spacing w:before="0" w:after="0" w:line="240" w:lineRule="auto"/>
        <w:rPr>
          <w:rFonts w:ascii="Calibri" w:eastAsia="Calibri" w:hAnsi="Calibri" w:cs="Calibri"/>
        </w:rPr>
      </w:pPr>
    </w:p>
    <w:p w14:paraId="7148E9CA" w14:textId="77777777" w:rsidR="00343F6A" w:rsidRDefault="00343F6A">
      <w:pPr>
        <w:pStyle w:val="Virsraksts2"/>
        <w:spacing w:before="0" w:after="0" w:line="240" w:lineRule="auto"/>
        <w:rPr>
          <w:rFonts w:ascii="Calibri" w:eastAsia="Calibri" w:hAnsi="Calibri" w:cs="Calibri"/>
        </w:rPr>
      </w:pPr>
    </w:p>
    <w:p w14:paraId="153DE45E" w14:textId="77777777" w:rsidR="00343F6A" w:rsidRDefault="005D351A">
      <w:pPr>
        <w:pStyle w:val="Virsraksts2"/>
        <w:spacing w:before="0" w:after="0" w:line="240" w:lineRule="auto"/>
        <w:rPr>
          <w:rFonts w:ascii="Calibri" w:eastAsia="Calibri" w:hAnsi="Calibri" w:cs="Calibri"/>
        </w:rPr>
      </w:pPr>
      <w:r>
        <w:rPr>
          <w:rFonts w:ascii="Calibri" w:eastAsia="Calibri" w:hAnsi="Calibri" w:cs="Calibri"/>
        </w:rPr>
        <w:t>2.3. Gulbenes novada vēstures un mākslas muzejs</w:t>
      </w:r>
    </w:p>
    <w:p w14:paraId="026EB8E7" w14:textId="77777777" w:rsidR="00343F6A" w:rsidRDefault="00343F6A">
      <w:pPr>
        <w:spacing w:line="240" w:lineRule="auto"/>
        <w:rPr>
          <w:rFonts w:ascii="Calibri" w:eastAsia="Calibri" w:hAnsi="Calibri" w:cs="Calibri"/>
          <w:sz w:val="24"/>
          <w:szCs w:val="24"/>
        </w:rPr>
      </w:pPr>
    </w:p>
    <w:p w14:paraId="6CB825B8" w14:textId="77777777" w:rsidR="00343F6A" w:rsidRDefault="005D351A">
      <w:pPr>
        <w:spacing w:line="240" w:lineRule="auto"/>
        <w:ind w:firstLine="720"/>
        <w:jc w:val="both"/>
        <w:rPr>
          <w:rFonts w:ascii="Calibri" w:eastAsia="Calibri" w:hAnsi="Calibri" w:cs="Calibri"/>
          <w:sz w:val="24"/>
          <w:szCs w:val="24"/>
        </w:rPr>
      </w:pPr>
      <w:r w:rsidRPr="000B1336">
        <w:rPr>
          <w:rFonts w:ascii="Calibri" w:eastAsia="Calibri" w:hAnsi="Calibri" w:cs="Calibri"/>
          <w:b/>
          <w:bCs/>
          <w:color w:val="006E64"/>
          <w:sz w:val="24"/>
          <w:szCs w:val="24"/>
        </w:rPr>
        <w:lastRenderedPageBreak/>
        <w:t>Gulbenes novada vēstures un mākslas muzejs</w:t>
      </w:r>
      <w:r w:rsidRPr="000B1336">
        <w:rPr>
          <w:rFonts w:ascii="Calibri" w:eastAsia="Calibri" w:hAnsi="Calibri" w:cs="Calibri"/>
          <w:color w:val="006E64"/>
          <w:sz w:val="24"/>
          <w:szCs w:val="24"/>
        </w:rPr>
        <w:t xml:space="preserve"> </w:t>
      </w:r>
      <w:r>
        <w:rPr>
          <w:rFonts w:ascii="Calibri" w:eastAsia="Calibri" w:hAnsi="Calibri" w:cs="Calibri"/>
          <w:sz w:val="24"/>
          <w:szCs w:val="24"/>
        </w:rPr>
        <w:t xml:space="preserve">(turpmāk - Muzejs) ir Gulbenes novada pašvaldības dibināta sabiedrībai pieejama izglītojoša un pētniecības iestāde, kas izveidota valsts kultūrpolitikas īstenošanai Gulbenes novadā. Muzeja darbības pamats ir Gulbenes novada domes 2017. gada 25. maija sēdē apstiprināts </w:t>
      </w:r>
      <w:hyperlink r:id="rId38">
        <w:r w:rsidR="00343F6A">
          <w:rPr>
            <w:rFonts w:ascii="Calibri" w:eastAsia="Calibri" w:hAnsi="Calibri" w:cs="Calibri"/>
            <w:color w:val="1155CC"/>
            <w:sz w:val="24"/>
            <w:szCs w:val="24"/>
            <w:u w:val="single"/>
          </w:rPr>
          <w:t>nolikums</w:t>
        </w:r>
      </w:hyperlink>
      <w:r>
        <w:rPr>
          <w:rFonts w:ascii="Calibri" w:eastAsia="Calibri" w:hAnsi="Calibri" w:cs="Calibri"/>
          <w:sz w:val="24"/>
          <w:szCs w:val="24"/>
        </w:rPr>
        <w:t xml:space="preserve">. </w:t>
      </w:r>
      <w:r>
        <w:rPr>
          <w:rFonts w:ascii="Calibri" w:eastAsia="Calibri" w:hAnsi="Calibri" w:cs="Calibri"/>
          <w:sz w:val="24"/>
          <w:szCs w:val="24"/>
          <w:highlight w:val="white"/>
        </w:rPr>
        <w:t>Gulbenes vēstures un mākslas muzejs darbību uzsāka 1982. gada 1. janvārī. Taču muzeja pirmsākumi Gulbenē meklējami jau 1960. gados.</w:t>
      </w:r>
    </w:p>
    <w:p w14:paraId="6F8BFFB3" w14:textId="77777777" w:rsidR="00343F6A" w:rsidRDefault="00343F6A">
      <w:pPr>
        <w:spacing w:line="240" w:lineRule="auto"/>
        <w:jc w:val="both"/>
        <w:rPr>
          <w:rFonts w:ascii="Calibri" w:eastAsia="Calibri" w:hAnsi="Calibri" w:cs="Calibri"/>
          <w:b/>
          <w:bCs/>
          <w:sz w:val="24"/>
          <w:szCs w:val="24"/>
        </w:rPr>
      </w:pPr>
    </w:p>
    <w:p w14:paraId="68DD7088" w14:textId="77777777" w:rsidR="00343F6A" w:rsidRDefault="005D351A">
      <w:pPr>
        <w:spacing w:line="240" w:lineRule="auto"/>
        <w:ind w:firstLine="720"/>
        <w:jc w:val="both"/>
        <w:rPr>
          <w:rFonts w:ascii="Calibri" w:eastAsia="Calibri" w:hAnsi="Calibri" w:cs="Calibri"/>
          <w:sz w:val="24"/>
          <w:szCs w:val="24"/>
        </w:rPr>
      </w:pPr>
      <w:r>
        <w:rPr>
          <w:rFonts w:ascii="Calibri" w:eastAsia="Calibri" w:hAnsi="Calibri" w:cs="Calibri"/>
          <w:sz w:val="24"/>
          <w:szCs w:val="24"/>
        </w:rPr>
        <w:t xml:space="preserve">Muzeja </w:t>
      </w:r>
      <w:r>
        <w:rPr>
          <w:rFonts w:ascii="Calibri" w:eastAsia="Calibri" w:hAnsi="Calibri" w:cs="Calibri"/>
          <w:b/>
          <w:bCs/>
          <w:sz w:val="24"/>
          <w:szCs w:val="24"/>
        </w:rPr>
        <w:t>misija</w:t>
      </w:r>
      <w:r>
        <w:rPr>
          <w:rFonts w:ascii="Calibri" w:eastAsia="Calibri" w:hAnsi="Calibri" w:cs="Calibri"/>
          <w:sz w:val="24"/>
          <w:szCs w:val="24"/>
        </w:rPr>
        <w:t xml:space="preserve"> ir veicināt sabiedrības interesi, izpratni un lepnumu par Gulbenes novada vēsturi. Radīt sajūtu muzeju, ievedot radošo novadnieku krāšņajā pasaulē. Izmantot daudzveidīgas darba formas. Veidot saliedētu, iekļaujošu un tolerantu sabiedrību Latvijā.</w:t>
      </w:r>
    </w:p>
    <w:p w14:paraId="12331103" w14:textId="77777777" w:rsidR="00343F6A" w:rsidRDefault="005D351A">
      <w:pPr>
        <w:spacing w:line="240" w:lineRule="auto"/>
        <w:jc w:val="both"/>
        <w:rPr>
          <w:rFonts w:ascii="Calibri" w:eastAsia="Calibri" w:hAnsi="Calibri" w:cs="Calibri"/>
          <w:b/>
          <w:bCs/>
          <w:sz w:val="24"/>
          <w:szCs w:val="24"/>
        </w:rPr>
      </w:pPr>
      <w:r>
        <w:rPr>
          <w:rFonts w:ascii="Calibri" w:eastAsia="Calibri" w:hAnsi="Calibri" w:cs="Calibri"/>
          <w:color w:val="92D050"/>
          <w:sz w:val="24"/>
          <w:szCs w:val="24"/>
        </w:rPr>
        <w:t xml:space="preserve"> </w:t>
      </w:r>
    </w:p>
    <w:p w14:paraId="4C206061" w14:textId="77777777" w:rsidR="00343F6A" w:rsidRDefault="005D351A">
      <w:pPr>
        <w:spacing w:line="240" w:lineRule="auto"/>
        <w:jc w:val="both"/>
        <w:rPr>
          <w:rFonts w:ascii="Calibri" w:eastAsia="Calibri" w:hAnsi="Calibri" w:cs="Calibri"/>
          <w:sz w:val="24"/>
          <w:szCs w:val="24"/>
        </w:rPr>
      </w:pPr>
      <w:r>
        <w:rPr>
          <w:rFonts w:ascii="Calibri" w:eastAsia="Calibri" w:hAnsi="Calibri" w:cs="Calibri"/>
          <w:sz w:val="24"/>
          <w:szCs w:val="24"/>
        </w:rPr>
        <w:t xml:space="preserve">Muzejam ir trīs </w:t>
      </w:r>
      <w:r>
        <w:rPr>
          <w:rFonts w:ascii="Calibri" w:eastAsia="Calibri" w:hAnsi="Calibri" w:cs="Calibri"/>
          <w:b/>
          <w:bCs/>
          <w:sz w:val="24"/>
          <w:szCs w:val="24"/>
        </w:rPr>
        <w:t>darbības pamatvirzieni:</w:t>
      </w:r>
    </w:p>
    <w:p w14:paraId="111E3D3C" w14:textId="77777777" w:rsidR="00343F6A" w:rsidRDefault="005D351A">
      <w:pPr>
        <w:numPr>
          <w:ilvl w:val="0"/>
          <w:numId w:val="9"/>
        </w:numPr>
        <w:spacing w:line="240" w:lineRule="auto"/>
        <w:jc w:val="both"/>
        <w:rPr>
          <w:rFonts w:ascii="Calibri" w:eastAsia="Calibri" w:hAnsi="Calibri" w:cs="Calibri"/>
          <w:sz w:val="24"/>
          <w:szCs w:val="24"/>
        </w:rPr>
      </w:pPr>
      <w:r>
        <w:rPr>
          <w:rFonts w:ascii="Calibri" w:eastAsia="Calibri" w:hAnsi="Calibri" w:cs="Calibri"/>
          <w:sz w:val="24"/>
          <w:szCs w:val="24"/>
        </w:rPr>
        <w:t>materiālās un nemateriālās kultūras un dabas vērtību uzkrāšana, dokumentēšana un saglabāšana;</w:t>
      </w:r>
    </w:p>
    <w:p w14:paraId="501FF206" w14:textId="77777777" w:rsidR="00343F6A" w:rsidRDefault="005D351A">
      <w:pPr>
        <w:numPr>
          <w:ilvl w:val="0"/>
          <w:numId w:val="9"/>
        </w:numPr>
        <w:spacing w:line="240" w:lineRule="auto"/>
        <w:jc w:val="both"/>
        <w:rPr>
          <w:rFonts w:ascii="Calibri" w:eastAsia="Calibri" w:hAnsi="Calibri" w:cs="Calibri"/>
          <w:sz w:val="24"/>
          <w:szCs w:val="24"/>
        </w:rPr>
      </w:pPr>
      <w:r>
        <w:rPr>
          <w:rFonts w:ascii="Calibri" w:eastAsia="Calibri" w:hAnsi="Calibri" w:cs="Calibri"/>
          <w:sz w:val="24"/>
          <w:szCs w:val="24"/>
        </w:rPr>
        <w:t>Muzeja krājuma un ar to saistītās informācijas pētniecība;</w:t>
      </w:r>
    </w:p>
    <w:p w14:paraId="7494B81A" w14:textId="77777777" w:rsidR="00343F6A" w:rsidRDefault="005D351A">
      <w:pPr>
        <w:numPr>
          <w:ilvl w:val="0"/>
          <w:numId w:val="9"/>
        </w:numPr>
        <w:spacing w:line="240" w:lineRule="auto"/>
        <w:jc w:val="both"/>
        <w:rPr>
          <w:rFonts w:ascii="Calibri" w:eastAsia="Calibri" w:hAnsi="Calibri" w:cs="Calibri"/>
          <w:sz w:val="24"/>
          <w:szCs w:val="24"/>
        </w:rPr>
      </w:pPr>
      <w:r>
        <w:rPr>
          <w:rFonts w:ascii="Calibri" w:eastAsia="Calibri" w:hAnsi="Calibri" w:cs="Calibri"/>
          <w:sz w:val="24"/>
          <w:szCs w:val="24"/>
        </w:rPr>
        <w:t>sabiedrības izglītošana, novada materiālās un nemateriālās kultūras popularizēšana, veidojot ekspozīcijas un izstādes, kā arī izmantojot citus ar muzeja darbību saistītus izglītošanas un popularizēšanas veidus.</w:t>
      </w:r>
    </w:p>
    <w:p w14:paraId="0867BB2E" w14:textId="77777777" w:rsidR="00343F6A" w:rsidRDefault="00343F6A">
      <w:pPr>
        <w:spacing w:line="240" w:lineRule="auto"/>
        <w:ind w:left="1080" w:hanging="360"/>
        <w:jc w:val="both"/>
        <w:rPr>
          <w:rFonts w:ascii="Calibri" w:eastAsia="Calibri" w:hAnsi="Calibri" w:cs="Calibri"/>
          <w:sz w:val="24"/>
          <w:szCs w:val="24"/>
        </w:rPr>
      </w:pPr>
    </w:p>
    <w:p w14:paraId="0E847F66" w14:textId="77777777" w:rsidR="00343F6A" w:rsidRDefault="005D351A">
      <w:pPr>
        <w:spacing w:line="240" w:lineRule="auto"/>
        <w:ind w:firstLine="720"/>
        <w:jc w:val="both"/>
        <w:rPr>
          <w:rFonts w:ascii="Calibri" w:eastAsia="Calibri" w:hAnsi="Calibri" w:cs="Calibri"/>
          <w:color w:val="212529"/>
          <w:sz w:val="24"/>
          <w:szCs w:val="24"/>
        </w:rPr>
      </w:pPr>
      <w:r>
        <w:rPr>
          <w:rFonts w:ascii="Calibri" w:eastAsia="Calibri" w:hAnsi="Calibri" w:cs="Calibri"/>
          <w:color w:val="212529"/>
          <w:sz w:val="24"/>
          <w:szCs w:val="24"/>
        </w:rPr>
        <w:t xml:space="preserve">Muzejam (Pils iela 3, Gulbene) ir šādas teritoriālās struktūrvienības - “Klēts” un “Sarkanā pils” Gulbenē, “Druvienas Vecā skola – muzejs” Druvienā. </w:t>
      </w:r>
    </w:p>
    <w:p w14:paraId="0C181B90" w14:textId="77777777" w:rsidR="00343F6A" w:rsidRDefault="00343F6A">
      <w:pPr>
        <w:spacing w:line="240" w:lineRule="auto"/>
        <w:jc w:val="both"/>
        <w:rPr>
          <w:rFonts w:ascii="Calibri" w:eastAsia="Calibri" w:hAnsi="Calibri" w:cs="Calibri"/>
          <w:color w:val="212529"/>
          <w:sz w:val="24"/>
          <w:szCs w:val="24"/>
        </w:rPr>
      </w:pPr>
    </w:p>
    <w:p w14:paraId="13E61CEF" w14:textId="77777777" w:rsidR="00343F6A" w:rsidRDefault="005D351A">
      <w:pPr>
        <w:spacing w:line="240" w:lineRule="auto"/>
        <w:ind w:firstLine="720"/>
        <w:jc w:val="both"/>
        <w:rPr>
          <w:rFonts w:ascii="Calibri" w:eastAsia="Calibri" w:hAnsi="Calibri" w:cs="Calibri"/>
          <w:color w:val="212529"/>
          <w:sz w:val="24"/>
          <w:szCs w:val="24"/>
        </w:rPr>
      </w:pPr>
      <w:r>
        <w:rPr>
          <w:rFonts w:ascii="Calibri" w:eastAsia="Calibri" w:hAnsi="Calibri" w:cs="Calibri"/>
          <w:color w:val="212529"/>
          <w:sz w:val="24"/>
          <w:szCs w:val="24"/>
        </w:rPr>
        <w:t xml:space="preserve">Gulbenes novada vēstures un mākslas muzejs izstrādājis </w:t>
      </w:r>
      <w:hyperlink r:id="rId39">
        <w:r w:rsidR="00343F6A">
          <w:rPr>
            <w:rFonts w:ascii="Calibri" w:eastAsia="Calibri" w:hAnsi="Calibri" w:cs="Calibri"/>
            <w:color w:val="1155CC"/>
            <w:sz w:val="24"/>
            <w:szCs w:val="24"/>
            <w:u w:val="single"/>
          </w:rPr>
          <w:t xml:space="preserve">DARBĪBAS UN ATTĪSTĪBAS STRATĒĢIJU 2022.–2027. </w:t>
        </w:r>
      </w:hyperlink>
      <w:r>
        <w:rPr>
          <w:rFonts w:ascii="Calibri" w:eastAsia="Calibri" w:hAnsi="Calibri" w:cs="Calibri"/>
          <w:color w:val="212529"/>
          <w:sz w:val="24"/>
          <w:szCs w:val="24"/>
        </w:rPr>
        <w:t xml:space="preserve">gadam, kurā veikts muzeja apraksts, analīze, izvirzīti muzeja darbības piecgades mērķi un uzdevumi: </w:t>
      </w:r>
    </w:p>
    <w:p w14:paraId="7DF0CA72" w14:textId="77777777" w:rsidR="00343F6A" w:rsidRDefault="005D351A">
      <w:pPr>
        <w:spacing w:line="240" w:lineRule="auto"/>
        <w:jc w:val="both"/>
        <w:rPr>
          <w:rFonts w:ascii="Calibri" w:eastAsia="Calibri" w:hAnsi="Calibri" w:cs="Calibri"/>
          <w:sz w:val="24"/>
          <w:szCs w:val="24"/>
        </w:rPr>
      </w:pPr>
      <w:r>
        <w:rPr>
          <w:rFonts w:ascii="Calibri" w:eastAsia="Calibri" w:hAnsi="Calibri" w:cs="Calibri"/>
          <w:b/>
          <w:bCs/>
          <w:sz w:val="24"/>
          <w:szCs w:val="24"/>
        </w:rPr>
        <w:t>1. mērķis</w:t>
      </w:r>
      <w:r>
        <w:rPr>
          <w:rFonts w:ascii="Calibri" w:eastAsia="Calibri" w:hAnsi="Calibri" w:cs="Calibri"/>
          <w:sz w:val="24"/>
          <w:szCs w:val="24"/>
        </w:rPr>
        <w:t xml:space="preserve"> ir materiālās un nemateriālās kultūras un dabas vērtību uzkrāšana, dokumentēšana un saglabāšana (saskaņā ar Valsts kultūrpolitikas pamatnostādnēm 2021.–2027.gadam, Gulbenes novada ilgtspējīgas attīstības stratēģiju 2014.–2030. gadam, 1. stratēģiskais mērķis, 6. apakšpunkts, 3. stratēģiskais mērķis, 2., 3., 4. apakšpunkts).</w:t>
      </w:r>
    </w:p>
    <w:p w14:paraId="19937E83" w14:textId="77777777" w:rsidR="00343F6A" w:rsidRDefault="005D351A">
      <w:pPr>
        <w:spacing w:line="240" w:lineRule="auto"/>
        <w:ind w:left="720"/>
        <w:jc w:val="both"/>
        <w:rPr>
          <w:rFonts w:ascii="Calibri" w:eastAsia="Calibri" w:hAnsi="Calibri" w:cs="Calibri"/>
          <w:b/>
          <w:bCs/>
          <w:sz w:val="24"/>
          <w:szCs w:val="24"/>
        </w:rPr>
      </w:pPr>
      <w:r>
        <w:rPr>
          <w:rFonts w:ascii="Calibri" w:eastAsia="Calibri" w:hAnsi="Calibri" w:cs="Calibri"/>
          <w:b/>
          <w:bCs/>
          <w:sz w:val="24"/>
          <w:szCs w:val="24"/>
        </w:rPr>
        <w:t>Uzdevumi:</w:t>
      </w:r>
    </w:p>
    <w:p w14:paraId="4A692E3F" w14:textId="77777777" w:rsidR="00343F6A" w:rsidRDefault="005D351A">
      <w:pPr>
        <w:spacing w:line="240" w:lineRule="auto"/>
        <w:ind w:left="720"/>
        <w:jc w:val="both"/>
        <w:rPr>
          <w:rFonts w:ascii="Calibri" w:eastAsia="Calibri" w:hAnsi="Calibri" w:cs="Calibri"/>
          <w:sz w:val="24"/>
          <w:szCs w:val="24"/>
        </w:rPr>
      </w:pPr>
      <w:r>
        <w:rPr>
          <w:rFonts w:ascii="Calibri" w:eastAsia="Calibri" w:hAnsi="Calibri" w:cs="Calibri"/>
          <w:b/>
          <w:bCs/>
          <w:sz w:val="24"/>
          <w:szCs w:val="24"/>
        </w:rPr>
        <w:t>1.1.</w:t>
      </w:r>
      <w:r>
        <w:rPr>
          <w:rFonts w:ascii="Calibri" w:eastAsia="Calibri" w:hAnsi="Calibri" w:cs="Calibri"/>
          <w:sz w:val="24"/>
          <w:szCs w:val="24"/>
        </w:rPr>
        <w:t xml:space="preserve"> Nodrošināt Muzeja Krājuma politikai atbilstošu Nacionālā muzeju krājuma pastāvīgu papildināšanu ar Valsts kultūrkapitāla fonda atbalstu, Muzeja budžetu un piesaistot privāto finansējumu;</w:t>
      </w:r>
    </w:p>
    <w:p w14:paraId="40200BBE" w14:textId="77777777" w:rsidR="00343F6A" w:rsidRDefault="005D351A">
      <w:pPr>
        <w:spacing w:line="240" w:lineRule="auto"/>
        <w:ind w:left="720"/>
        <w:jc w:val="both"/>
        <w:rPr>
          <w:rFonts w:ascii="Calibri" w:eastAsia="Calibri" w:hAnsi="Calibri" w:cs="Calibri"/>
          <w:sz w:val="24"/>
          <w:szCs w:val="24"/>
        </w:rPr>
      </w:pPr>
      <w:r>
        <w:rPr>
          <w:rFonts w:ascii="Calibri" w:eastAsia="Calibri" w:hAnsi="Calibri" w:cs="Calibri"/>
          <w:b/>
          <w:bCs/>
          <w:sz w:val="24"/>
          <w:szCs w:val="24"/>
        </w:rPr>
        <w:t>1.2.</w:t>
      </w:r>
      <w:r>
        <w:rPr>
          <w:rFonts w:ascii="Calibri" w:eastAsia="Calibri" w:hAnsi="Calibri" w:cs="Calibri"/>
          <w:sz w:val="24"/>
          <w:szCs w:val="24"/>
        </w:rPr>
        <w:t xml:space="preserve"> Veikt krājuma komplektēšanu un dokumentēšanu – krājuma uzskaite, kartotēkas, esības pārbaudes un krājuma novērtēšana, priekšmetu digitalizācija;</w:t>
      </w:r>
    </w:p>
    <w:p w14:paraId="286F3E3C" w14:textId="77777777" w:rsidR="00343F6A" w:rsidRDefault="005D351A">
      <w:pPr>
        <w:spacing w:line="240" w:lineRule="auto"/>
        <w:ind w:left="720"/>
        <w:jc w:val="both"/>
        <w:rPr>
          <w:rFonts w:ascii="Calibri" w:eastAsia="Calibri" w:hAnsi="Calibri" w:cs="Calibri"/>
          <w:sz w:val="24"/>
          <w:szCs w:val="24"/>
        </w:rPr>
      </w:pPr>
      <w:r>
        <w:rPr>
          <w:rFonts w:ascii="Calibri" w:eastAsia="Calibri" w:hAnsi="Calibri" w:cs="Calibri"/>
          <w:b/>
          <w:bCs/>
          <w:sz w:val="24"/>
          <w:szCs w:val="24"/>
        </w:rPr>
        <w:t>1.3.</w:t>
      </w:r>
      <w:r>
        <w:rPr>
          <w:rFonts w:ascii="Calibri" w:eastAsia="Calibri" w:hAnsi="Calibri" w:cs="Calibri"/>
          <w:sz w:val="24"/>
          <w:szCs w:val="24"/>
        </w:rPr>
        <w:t xml:space="preserve"> Izmantojot muzeja krājumu, pētīt, apkopot un popularizēt informāciju par notikumiem, personībām, prasmēm un vēsturiskiem procesiem Gulbenes novadā - Gulbenes novada vēsture, ievērojamie novada mākslinieki, Gulbenes novada muižas, tautsaimniecības attīstība Gulbenes novadā;</w:t>
      </w:r>
    </w:p>
    <w:p w14:paraId="4EB33ED7" w14:textId="77777777" w:rsidR="00343F6A" w:rsidRDefault="005D351A">
      <w:pPr>
        <w:spacing w:line="240" w:lineRule="auto"/>
        <w:ind w:left="720"/>
        <w:jc w:val="both"/>
        <w:rPr>
          <w:rFonts w:ascii="Calibri" w:eastAsia="Calibri" w:hAnsi="Calibri" w:cs="Calibri"/>
          <w:sz w:val="24"/>
          <w:szCs w:val="24"/>
        </w:rPr>
      </w:pPr>
      <w:r>
        <w:rPr>
          <w:rFonts w:ascii="Calibri" w:eastAsia="Calibri" w:hAnsi="Calibri" w:cs="Calibri"/>
          <w:b/>
          <w:bCs/>
          <w:sz w:val="24"/>
          <w:szCs w:val="24"/>
        </w:rPr>
        <w:t>1.4.</w:t>
      </w:r>
      <w:r>
        <w:rPr>
          <w:rFonts w:ascii="Calibri" w:eastAsia="Calibri" w:hAnsi="Calibri" w:cs="Calibri"/>
          <w:sz w:val="24"/>
          <w:szCs w:val="24"/>
        </w:rPr>
        <w:t xml:space="preserve"> Turpināt informācijas ievadi Nacionālajā muzeju krājuma kopkataloga informācijas sistēmā (Nacionālā muzeju krājuma kopkatalogā), saglabājot arī tradicionālo primārās uzskaites kartotēku;</w:t>
      </w:r>
    </w:p>
    <w:p w14:paraId="4D7E9D0A" w14:textId="77777777" w:rsidR="00343F6A" w:rsidRDefault="005D351A">
      <w:pPr>
        <w:spacing w:line="240" w:lineRule="auto"/>
        <w:ind w:left="720"/>
        <w:jc w:val="both"/>
        <w:rPr>
          <w:rFonts w:ascii="Calibri" w:eastAsia="Calibri" w:hAnsi="Calibri" w:cs="Calibri"/>
          <w:sz w:val="24"/>
          <w:szCs w:val="24"/>
        </w:rPr>
      </w:pPr>
      <w:r>
        <w:rPr>
          <w:rFonts w:ascii="Calibri" w:eastAsia="Calibri" w:hAnsi="Calibri" w:cs="Calibri"/>
          <w:b/>
          <w:bCs/>
          <w:sz w:val="24"/>
          <w:szCs w:val="24"/>
        </w:rPr>
        <w:t>1.5.</w:t>
      </w:r>
      <w:r>
        <w:rPr>
          <w:rFonts w:ascii="Calibri" w:eastAsia="Calibri" w:hAnsi="Calibri" w:cs="Calibri"/>
          <w:sz w:val="24"/>
          <w:szCs w:val="24"/>
        </w:rPr>
        <w:t xml:space="preserve"> Nodrošināt apstākļus muzeja krājuma saglabāšanai atbilstoši LR Ministru kabineta 2006. gada 21. novembra noteikumiem Nr. 956 “Noteikumi par Nacionālo muzeju krājumu”. Paplašināt krājuma glabāšanai nepieciešamās telpas.</w:t>
      </w:r>
    </w:p>
    <w:p w14:paraId="0D5B67CC" w14:textId="77777777" w:rsidR="00343F6A" w:rsidRDefault="005D351A">
      <w:pPr>
        <w:spacing w:line="240" w:lineRule="auto"/>
        <w:jc w:val="both"/>
        <w:rPr>
          <w:rFonts w:ascii="Calibri" w:eastAsia="Calibri" w:hAnsi="Calibri" w:cs="Calibri"/>
          <w:sz w:val="24"/>
          <w:szCs w:val="24"/>
        </w:rPr>
      </w:pPr>
      <w:r>
        <w:rPr>
          <w:rFonts w:ascii="Calibri" w:eastAsia="Calibri" w:hAnsi="Calibri" w:cs="Calibri"/>
          <w:sz w:val="24"/>
          <w:szCs w:val="24"/>
        </w:rPr>
        <w:t xml:space="preserve"> </w:t>
      </w:r>
    </w:p>
    <w:p w14:paraId="06A9A473" w14:textId="77777777" w:rsidR="00343F6A" w:rsidRDefault="005D351A">
      <w:pPr>
        <w:spacing w:line="240" w:lineRule="auto"/>
        <w:jc w:val="both"/>
        <w:rPr>
          <w:rFonts w:ascii="Calibri" w:eastAsia="Calibri" w:hAnsi="Calibri" w:cs="Calibri"/>
          <w:sz w:val="24"/>
          <w:szCs w:val="24"/>
        </w:rPr>
      </w:pPr>
      <w:r>
        <w:rPr>
          <w:rFonts w:ascii="Calibri" w:eastAsia="Calibri" w:hAnsi="Calibri" w:cs="Calibri"/>
          <w:b/>
          <w:bCs/>
          <w:sz w:val="24"/>
          <w:szCs w:val="24"/>
        </w:rPr>
        <w:lastRenderedPageBreak/>
        <w:t xml:space="preserve">2. mērķis </w:t>
      </w:r>
      <w:r>
        <w:rPr>
          <w:rFonts w:ascii="Calibri" w:eastAsia="Calibri" w:hAnsi="Calibri" w:cs="Calibri"/>
          <w:sz w:val="24"/>
          <w:szCs w:val="24"/>
        </w:rPr>
        <w:t xml:space="preserve">ir muzeja krājuma un ar to saistītās informācijas pētniecība (saskaņā ar Valsts kultūrpolitikas pamatnostādnēm 2021.–2027. gadam, Gulbenes novada ilgtspējīgas attīstības stratēģiju 2014.–2030. gadam, 1. </w:t>
      </w:r>
      <w:r w:rsidR="000B1336">
        <w:rPr>
          <w:rFonts w:ascii="Calibri" w:eastAsia="Calibri" w:hAnsi="Calibri" w:cs="Calibri"/>
          <w:sz w:val="24"/>
          <w:szCs w:val="24"/>
        </w:rPr>
        <w:t>stratēģiskais</w:t>
      </w:r>
      <w:r>
        <w:rPr>
          <w:rFonts w:ascii="Calibri" w:eastAsia="Calibri" w:hAnsi="Calibri" w:cs="Calibri"/>
          <w:sz w:val="24"/>
          <w:szCs w:val="24"/>
        </w:rPr>
        <w:t xml:space="preserve"> mērķis, 6. apakšpunkts, 3. </w:t>
      </w:r>
      <w:r w:rsidR="000B1336">
        <w:rPr>
          <w:rFonts w:ascii="Calibri" w:eastAsia="Calibri" w:hAnsi="Calibri" w:cs="Calibri"/>
          <w:sz w:val="24"/>
          <w:szCs w:val="24"/>
        </w:rPr>
        <w:t>stratēģiskais</w:t>
      </w:r>
      <w:r>
        <w:rPr>
          <w:rFonts w:ascii="Calibri" w:eastAsia="Calibri" w:hAnsi="Calibri" w:cs="Calibri"/>
          <w:sz w:val="24"/>
          <w:szCs w:val="24"/>
        </w:rPr>
        <w:t xml:space="preserve"> mērķis, 2., 3., 4. apakšpunkts).</w:t>
      </w:r>
    </w:p>
    <w:p w14:paraId="3516911E" w14:textId="77777777" w:rsidR="00343F6A" w:rsidRDefault="005D351A">
      <w:pPr>
        <w:spacing w:line="240" w:lineRule="auto"/>
        <w:ind w:left="720"/>
        <w:jc w:val="both"/>
        <w:rPr>
          <w:rFonts w:ascii="Calibri" w:eastAsia="Calibri" w:hAnsi="Calibri" w:cs="Calibri"/>
          <w:b/>
          <w:bCs/>
          <w:sz w:val="24"/>
          <w:szCs w:val="24"/>
        </w:rPr>
      </w:pPr>
      <w:r>
        <w:rPr>
          <w:rFonts w:ascii="Calibri" w:eastAsia="Calibri" w:hAnsi="Calibri" w:cs="Calibri"/>
          <w:b/>
          <w:bCs/>
          <w:sz w:val="24"/>
          <w:szCs w:val="24"/>
        </w:rPr>
        <w:t>Uzdevumi:</w:t>
      </w:r>
    </w:p>
    <w:p w14:paraId="3DC9EE5C" w14:textId="77777777" w:rsidR="00343F6A" w:rsidRDefault="005D351A">
      <w:pPr>
        <w:spacing w:line="240" w:lineRule="auto"/>
        <w:ind w:left="720"/>
        <w:jc w:val="both"/>
        <w:rPr>
          <w:rFonts w:ascii="Calibri" w:eastAsia="Calibri" w:hAnsi="Calibri" w:cs="Calibri"/>
          <w:sz w:val="24"/>
          <w:szCs w:val="24"/>
        </w:rPr>
      </w:pPr>
      <w:r>
        <w:rPr>
          <w:rFonts w:ascii="Calibri" w:eastAsia="Calibri" w:hAnsi="Calibri" w:cs="Calibri"/>
          <w:b/>
          <w:bCs/>
          <w:sz w:val="24"/>
          <w:szCs w:val="24"/>
        </w:rPr>
        <w:t>2.1.</w:t>
      </w:r>
      <w:r>
        <w:rPr>
          <w:rFonts w:ascii="Calibri" w:eastAsia="Calibri" w:hAnsi="Calibri" w:cs="Calibri"/>
          <w:sz w:val="24"/>
          <w:szCs w:val="24"/>
        </w:rPr>
        <w:t xml:space="preserve"> Pētīt un radīt stāstu par Gulbenes novada teritorijas vēsturi;</w:t>
      </w:r>
    </w:p>
    <w:p w14:paraId="06CA1DAF" w14:textId="77777777" w:rsidR="00343F6A" w:rsidRDefault="005D351A">
      <w:pPr>
        <w:spacing w:line="240" w:lineRule="auto"/>
        <w:ind w:left="720"/>
        <w:jc w:val="both"/>
        <w:rPr>
          <w:rFonts w:ascii="Calibri" w:eastAsia="Calibri" w:hAnsi="Calibri" w:cs="Calibri"/>
          <w:sz w:val="24"/>
          <w:szCs w:val="24"/>
        </w:rPr>
      </w:pPr>
      <w:r>
        <w:rPr>
          <w:rFonts w:ascii="Calibri" w:eastAsia="Calibri" w:hAnsi="Calibri" w:cs="Calibri"/>
          <w:b/>
          <w:bCs/>
          <w:sz w:val="24"/>
          <w:szCs w:val="24"/>
        </w:rPr>
        <w:t>2.2.</w:t>
      </w:r>
      <w:r>
        <w:rPr>
          <w:rFonts w:ascii="Calibri" w:eastAsia="Calibri" w:hAnsi="Calibri" w:cs="Calibri"/>
          <w:sz w:val="24"/>
          <w:szCs w:val="24"/>
        </w:rPr>
        <w:t xml:space="preserve"> Pētīt ievērojamākos Gulbenes novada teritorijas māksliniekus; Gulbenes novada teritorijas muižas, tautsaimniecības attīstību Gulbenes novada teritorijā;</w:t>
      </w:r>
    </w:p>
    <w:p w14:paraId="12E18962" w14:textId="77777777" w:rsidR="00343F6A" w:rsidRDefault="005D351A">
      <w:pPr>
        <w:spacing w:line="240" w:lineRule="auto"/>
        <w:ind w:left="720"/>
        <w:jc w:val="both"/>
        <w:rPr>
          <w:rFonts w:ascii="Calibri" w:eastAsia="Calibri" w:hAnsi="Calibri" w:cs="Calibri"/>
          <w:sz w:val="24"/>
          <w:szCs w:val="24"/>
        </w:rPr>
      </w:pPr>
      <w:r>
        <w:rPr>
          <w:rFonts w:ascii="Calibri" w:eastAsia="Calibri" w:hAnsi="Calibri" w:cs="Calibri"/>
          <w:b/>
          <w:bCs/>
          <w:sz w:val="24"/>
          <w:szCs w:val="24"/>
        </w:rPr>
        <w:t>2.3.</w:t>
      </w:r>
      <w:r>
        <w:rPr>
          <w:rFonts w:ascii="Calibri" w:eastAsia="Calibri" w:hAnsi="Calibri" w:cs="Calibri"/>
          <w:sz w:val="24"/>
          <w:szCs w:val="24"/>
        </w:rPr>
        <w:t xml:space="preserve"> Pētīt nemateriālo kultūras mantojumu (vilnas un linu apstrādes prasmes), Muzeja krājumā iekļautos priekšmetus, arhīvu, citu muzeju un bibliotēku materiālus;</w:t>
      </w:r>
    </w:p>
    <w:p w14:paraId="71604107" w14:textId="77777777" w:rsidR="00343F6A" w:rsidRDefault="005D351A">
      <w:pPr>
        <w:spacing w:line="240" w:lineRule="auto"/>
        <w:ind w:left="720"/>
        <w:jc w:val="both"/>
        <w:rPr>
          <w:rFonts w:ascii="Calibri" w:eastAsia="Calibri" w:hAnsi="Calibri" w:cs="Calibri"/>
          <w:sz w:val="24"/>
          <w:szCs w:val="24"/>
        </w:rPr>
      </w:pPr>
      <w:r>
        <w:rPr>
          <w:rFonts w:ascii="Calibri" w:eastAsia="Calibri" w:hAnsi="Calibri" w:cs="Calibri"/>
          <w:b/>
          <w:bCs/>
          <w:sz w:val="24"/>
          <w:szCs w:val="24"/>
        </w:rPr>
        <w:t>2.4.</w:t>
      </w:r>
      <w:r>
        <w:rPr>
          <w:rFonts w:ascii="Calibri" w:eastAsia="Calibri" w:hAnsi="Calibri" w:cs="Calibri"/>
          <w:sz w:val="24"/>
          <w:szCs w:val="24"/>
        </w:rPr>
        <w:t xml:space="preserve"> Pētījumu rezultātā veidot Muzeja infrastruktūrai atbilstošu ekspozīciju piedāvājumu.</w:t>
      </w:r>
    </w:p>
    <w:p w14:paraId="14AB8DE0" w14:textId="77777777" w:rsidR="00343F6A" w:rsidRDefault="005D351A">
      <w:pPr>
        <w:spacing w:line="240" w:lineRule="auto"/>
        <w:jc w:val="both"/>
        <w:rPr>
          <w:rFonts w:ascii="Calibri" w:eastAsia="Calibri" w:hAnsi="Calibri" w:cs="Calibri"/>
          <w:sz w:val="24"/>
          <w:szCs w:val="24"/>
        </w:rPr>
      </w:pPr>
      <w:r>
        <w:rPr>
          <w:rFonts w:ascii="Calibri" w:eastAsia="Calibri" w:hAnsi="Calibri" w:cs="Calibri"/>
          <w:sz w:val="24"/>
          <w:szCs w:val="24"/>
        </w:rPr>
        <w:t xml:space="preserve"> </w:t>
      </w:r>
    </w:p>
    <w:p w14:paraId="146E863F" w14:textId="77777777" w:rsidR="00343F6A" w:rsidRDefault="005D351A">
      <w:pPr>
        <w:spacing w:line="240" w:lineRule="auto"/>
        <w:jc w:val="both"/>
        <w:rPr>
          <w:rFonts w:ascii="Calibri" w:eastAsia="Calibri" w:hAnsi="Calibri" w:cs="Calibri"/>
          <w:sz w:val="24"/>
          <w:szCs w:val="24"/>
        </w:rPr>
      </w:pPr>
      <w:r>
        <w:rPr>
          <w:rFonts w:ascii="Calibri" w:eastAsia="Calibri" w:hAnsi="Calibri" w:cs="Calibri"/>
          <w:b/>
          <w:bCs/>
          <w:sz w:val="24"/>
          <w:szCs w:val="24"/>
        </w:rPr>
        <w:t>3. mērķis</w:t>
      </w:r>
      <w:r>
        <w:rPr>
          <w:rFonts w:ascii="Calibri" w:eastAsia="Calibri" w:hAnsi="Calibri" w:cs="Calibri"/>
          <w:sz w:val="24"/>
          <w:szCs w:val="24"/>
        </w:rPr>
        <w:t xml:space="preserve"> ir </w:t>
      </w:r>
      <w:r>
        <w:rPr>
          <w:rFonts w:ascii="Calibri" w:eastAsia="Calibri" w:hAnsi="Calibri" w:cs="Calibri"/>
          <w:b/>
          <w:bCs/>
          <w:sz w:val="24"/>
          <w:szCs w:val="24"/>
        </w:rPr>
        <w:t>s</w:t>
      </w:r>
      <w:r>
        <w:rPr>
          <w:rFonts w:ascii="Calibri" w:eastAsia="Calibri" w:hAnsi="Calibri" w:cs="Calibri"/>
          <w:sz w:val="24"/>
          <w:szCs w:val="24"/>
        </w:rPr>
        <w:t xml:space="preserve">abiedrības izglītošana, novada materiālās un nemateriālās kultūras popularizēšana, veidojot ekspozīcijas un izstādes, kā arī izmantojot citus ar Muzeja darbību saistītus izglītošanas un popularizēšanas veidus (saskaņā ar Valsts kultūrpolitikas pamatnostādnēm 2021.–2027. gadam, Gulbenes novada ilgtspējīgas attīstības stratēģija 2014.–2030. gadam, 1. </w:t>
      </w:r>
      <w:r w:rsidR="000B1336">
        <w:rPr>
          <w:rFonts w:ascii="Calibri" w:eastAsia="Calibri" w:hAnsi="Calibri" w:cs="Calibri"/>
          <w:sz w:val="24"/>
          <w:szCs w:val="24"/>
        </w:rPr>
        <w:t>stratēģiskais</w:t>
      </w:r>
      <w:r>
        <w:rPr>
          <w:rFonts w:ascii="Calibri" w:eastAsia="Calibri" w:hAnsi="Calibri" w:cs="Calibri"/>
          <w:sz w:val="24"/>
          <w:szCs w:val="24"/>
        </w:rPr>
        <w:t xml:space="preserve"> mērķis, 6. apakšpunkts, 3. </w:t>
      </w:r>
      <w:r w:rsidR="000B1336">
        <w:rPr>
          <w:rFonts w:ascii="Calibri" w:eastAsia="Calibri" w:hAnsi="Calibri" w:cs="Calibri"/>
          <w:sz w:val="24"/>
          <w:szCs w:val="24"/>
        </w:rPr>
        <w:t>stratēģiskais</w:t>
      </w:r>
      <w:r>
        <w:rPr>
          <w:rFonts w:ascii="Calibri" w:eastAsia="Calibri" w:hAnsi="Calibri" w:cs="Calibri"/>
          <w:sz w:val="24"/>
          <w:szCs w:val="24"/>
        </w:rPr>
        <w:t xml:space="preserve"> mērķis, 2., 3., 4. apakšpunkts).</w:t>
      </w:r>
    </w:p>
    <w:p w14:paraId="6F20D761" w14:textId="77777777" w:rsidR="00343F6A" w:rsidRDefault="005D351A">
      <w:pPr>
        <w:spacing w:line="240" w:lineRule="auto"/>
        <w:ind w:left="720"/>
        <w:jc w:val="both"/>
        <w:rPr>
          <w:rFonts w:ascii="Calibri" w:eastAsia="Calibri" w:hAnsi="Calibri" w:cs="Calibri"/>
          <w:b/>
          <w:bCs/>
          <w:sz w:val="24"/>
          <w:szCs w:val="24"/>
        </w:rPr>
      </w:pPr>
      <w:r>
        <w:rPr>
          <w:rFonts w:ascii="Calibri" w:eastAsia="Calibri" w:hAnsi="Calibri" w:cs="Calibri"/>
          <w:b/>
          <w:bCs/>
          <w:sz w:val="24"/>
          <w:szCs w:val="24"/>
        </w:rPr>
        <w:t>Uzdevumi:</w:t>
      </w:r>
    </w:p>
    <w:p w14:paraId="59F3A2CA" w14:textId="77777777" w:rsidR="00343F6A" w:rsidRDefault="005D351A">
      <w:pPr>
        <w:spacing w:line="240" w:lineRule="auto"/>
        <w:ind w:left="720"/>
        <w:jc w:val="both"/>
        <w:rPr>
          <w:rFonts w:ascii="Calibri" w:eastAsia="Calibri" w:hAnsi="Calibri" w:cs="Calibri"/>
          <w:sz w:val="24"/>
          <w:szCs w:val="24"/>
        </w:rPr>
      </w:pPr>
      <w:r>
        <w:rPr>
          <w:rFonts w:ascii="Calibri" w:eastAsia="Calibri" w:hAnsi="Calibri" w:cs="Calibri"/>
          <w:b/>
          <w:bCs/>
          <w:sz w:val="24"/>
          <w:szCs w:val="24"/>
        </w:rPr>
        <w:t>3.1.</w:t>
      </w:r>
      <w:r>
        <w:rPr>
          <w:rFonts w:ascii="Calibri" w:eastAsia="Calibri" w:hAnsi="Calibri" w:cs="Calibri"/>
          <w:sz w:val="24"/>
          <w:szCs w:val="24"/>
        </w:rPr>
        <w:t xml:space="preserve"> Izveidot jaunas ekspozīcijas, izstādes, izglītojošās programmas, pasākumus, publikācijas par Gulbenes novada vēsturi, Gulbenes novada muižām, Gulbenes novada teritorijā dzimušajiem māksliniekiem (Jūliju Madernieku, Jūliju Straumi, Leo Svempu, Ludolfu Libertu, Voldemāru Irbi, Jāni Brekti u.c.) un nodrošināt to popularizēšanu sabiedrībā;</w:t>
      </w:r>
    </w:p>
    <w:p w14:paraId="72B917A4" w14:textId="77777777" w:rsidR="00343F6A" w:rsidRDefault="005D351A">
      <w:pPr>
        <w:spacing w:line="240" w:lineRule="auto"/>
        <w:ind w:left="720"/>
        <w:jc w:val="both"/>
        <w:rPr>
          <w:rFonts w:ascii="Calibri" w:eastAsia="Calibri" w:hAnsi="Calibri" w:cs="Calibri"/>
          <w:sz w:val="24"/>
          <w:szCs w:val="24"/>
        </w:rPr>
      </w:pPr>
      <w:r>
        <w:rPr>
          <w:rFonts w:ascii="Calibri" w:eastAsia="Calibri" w:hAnsi="Calibri" w:cs="Calibri"/>
          <w:b/>
          <w:bCs/>
          <w:sz w:val="24"/>
          <w:szCs w:val="24"/>
        </w:rPr>
        <w:t>3.2.</w:t>
      </w:r>
      <w:r>
        <w:rPr>
          <w:rFonts w:ascii="Calibri" w:eastAsia="Calibri" w:hAnsi="Calibri" w:cs="Calibri"/>
          <w:sz w:val="24"/>
          <w:szCs w:val="24"/>
        </w:rPr>
        <w:t xml:space="preserve"> Pilnveidot ekspozīciju “Tautsaimniecība”, “Laikmeta estētika” un “Kolorītais Leo Svemps”;</w:t>
      </w:r>
    </w:p>
    <w:p w14:paraId="41CCDCDF" w14:textId="77777777" w:rsidR="00343F6A" w:rsidRDefault="005D351A">
      <w:pPr>
        <w:spacing w:line="240" w:lineRule="auto"/>
        <w:ind w:left="720"/>
        <w:jc w:val="both"/>
        <w:rPr>
          <w:rFonts w:ascii="Calibri" w:eastAsia="Calibri" w:hAnsi="Calibri" w:cs="Calibri"/>
          <w:sz w:val="24"/>
          <w:szCs w:val="24"/>
        </w:rPr>
      </w:pPr>
      <w:r>
        <w:rPr>
          <w:rFonts w:ascii="Calibri" w:eastAsia="Calibri" w:hAnsi="Calibri" w:cs="Calibri"/>
          <w:b/>
          <w:bCs/>
          <w:sz w:val="24"/>
          <w:szCs w:val="24"/>
        </w:rPr>
        <w:t>3.3.</w:t>
      </w:r>
      <w:r>
        <w:rPr>
          <w:rFonts w:ascii="Calibri" w:eastAsia="Calibri" w:hAnsi="Calibri" w:cs="Calibri"/>
          <w:sz w:val="24"/>
          <w:szCs w:val="24"/>
        </w:rPr>
        <w:t xml:space="preserve"> Veidot izglītojošu Muzeja piedāvājumu dažādām sabiedrības grupām.</w:t>
      </w:r>
    </w:p>
    <w:p w14:paraId="6B423F3C" w14:textId="77777777" w:rsidR="00343F6A" w:rsidRDefault="00343F6A">
      <w:pPr>
        <w:spacing w:line="240" w:lineRule="auto"/>
        <w:ind w:left="720"/>
        <w:jc w:val="both"/>
        <w:rPr>
          <w:rFonts w:ascii="Calibri" w:eastAsia="Calibri" w:hAnsi="Calibri" w:cs="Calibri"/>
          <w:sz w:val="24"/>
          <w:szCs w:val="24"/>
        </w:rPr>
      </w:pPr>
    </w:p>
    <w:p w14:paraId="6780D409" w14:textId="77777777" w:rsidR="00343F6A" w:rsidRDefault="005D351A">
      <w:pPr>
        <w:spacing w:line="240" w:lineRule="auto"/>
        <w:jc w:val="both"/>
        <w:rPr>
          <w:rFonts w:ascii="Calibri" w:eastAsia="Calibri" w:hAnsi="Calibri" w:cs="Calibri"/>
          <w:i/>
          <w:iCs/>
          <w:sz w:val="24"/>
          <w:szCs w:val="24"/>
        </w:rPr>
      </w:pPr>
      <w:r>
        <w:rPr>
          <w:rFonts w:ascii="Calibri" w:eastAsia="Calibri" w:hAnsi="Calibri" w:cs="Calibri"/>
          <w:i/>
          <w:iCs/>
          <w:sz w:val="24"/>
          <w:szCs w:val="24"/>
        </w:rPr>
        <w:t>Gulbenes novada vēstures un mākslas muzeja budžets 2023.-2026.gadā:</w:t>
      </w:r>
    </w:p>
    <w:p w14:paraId="54534532" w14:textId="77777777" w:rsidR="00343F6A" w:rsidRDefault="00343F6A">
      <w:pPr>
        <w:spacing w:line="240" w:lineRule="auto"/>
        <w:jc w:val="both"/>
        <w:rPr>
          <w:rFonts w:ascii="Calibri" w:eastAsia="Calibri" w:hAnsi="Calibri" w:cs="Calibri"/>
          <w:i/>
          <w:iCs/>
          <w:sz w:val="24"/>
          <w:szCs w:val="24"/>
        </w:rPr>
      </w:pPr>
    </w:p>
    <w:tbl>
      <w:tblPr>
        <w:tblStyle w:val="afc"/>
        <w:tblpPr w:leftFromText="180" w:rightFromText="180" w:topFromText="180" w:bottomFromText="180" w:vertAnchor="text"/>
        <w:tblW w:w="10057" w:type="dxa"/>
        <w:tblBorders>
          <w:top w:val="nil"/>
          <w:left w:val="nil"/>
          <w:bottom w:val="nil"/>
          <w:right w:val="nil"/>
          <w:insideH w:val="nil"/>
          <w:insideV w:val="nil"/>
        </w:tblBorders>
        <w:tblLayout w:type="fixed"/>
        <w:tblLook w:val="0600" w:firstRow="0" w:lastRow="0" w:firstColumn="0" w:lastColumn="0" w:noHBand="1" w:noVBand="1"/>
      </w:tblPr>
      <w:tblGrid>
        <w:gridCol w:w="3253"/>
        <w:gridCol w:w="1701"/>
        <w:gridCol w:w="1559"/>
        <w:gridCol w:w="1701"/>
        <w:gridCol w:w="1843"/>
      </w:tblGrid>
      <w:tr w:rsidR="00343F6A" w14:paraId="59834704" w14:textId="77777777" w:rsidTr="00D05DE3">
        <w:trPr>
          <w:trHeight w:val="285"/>
        </w:trPr>
        <w:tc>
          <w:tcPr>
            <w:tcW w:w="3253" w:type="dxa"/>
            <w:tcBorders>
              <w:top w:val="single" w:sz="6" w:space="0" w:color="000000"/>
              <w:left w:val="single" w:sz="6" w:space="0" w:color="000000"/>
              <w:bottom w:val="single" w:sz="6" w:space="0" w:color="000000"/>
              <w:right w:val="single" w:sz="6" w:space="0" w:color="000000"/>
            </w:tcBorders>
            <w:tcMar>
              <w:top w:w="0" w:type="dxa"/>
              <w:bottom w:w="0" w:type="dxa"/>
            </w:tcMar>
          </w:tcPr>
          <w:p w14:paraId="19926688" w14:textId="77777777" w:rsidR="00343F6A" w:rsidRDefault="005D351A" w:rsidP="00D05DE3">
            <w:pPr>
              <w:spacing w:line="240" w:lineRule="auto"/>
              <w:ind w:left="360"/>
              <w:rPr>
                <w:rFonts w:ascii="Calibri" w:eastAsia="Calibri" w:hAnsi="Calibri" w:cs="Calibri"/>
                <w:sz w:val="24"/>
                <w:szCs w:val="24"/>
              </w:rPr>
            </w:pPr>
            <w:r>
              <w:rPr>
                <w:rFonts w:ascii="Calibri" w:eastAsia="Calibri" w:hAnsi="Calibri" w:cs="Calibri"/>
                <w:sz w:val="24"/>
                <w:szCs w:val="24"/>
              </w:rPr>
              <w:t xml:space="preserve"> Gads</w:t>
            </w:r>
          </w:p>
        </w:tc>
        <w:tc>
          <w:tcPr>
            <w:tcW w:w="1701" w:type="dxa"/>
            <w:tcBorders>
              <w:top w:val="single" w:sz="6" w:space="0" w:color="000000"/>
              <w:left w:val="single" w:sz="6" w:space="0" w:color="000000"/>
              <w:bottom w:val="single" w:sz="6" w:space="0" w:color="000000"/>
              <w:right w:val="single" w:sz="6" w:space="0" w:color="000000"/>
            </w:tcBorders>
            <w:tcMar>
              <w:top w:w="0" w:type="dxa"/>
              <w:bottom w:w="0" w:type="dxa"/>
            </w:tcMar>
          </w:tcPr>
          <w:p w14:paraId="2074414E" w14:textId="77777777" w:rsidR="00343F6A" w:rsidRDefault="005D351A" w:rsidP="00D05DE3">
            <w:pPr>
              <w:spacing w:line="240" w:lineRule="auto"/>
              <w:ind w:left="360"/>
              <w:rPr>
                <w:rFonts w:ascii="Calibri" w:eastAsia="Calibri" w:hAnsi="Calibri" w:cs="Calibri"/>
                <w:sz w:val="24"/>
                <w:szCs w:val="24"/>
              </w:rPr>
            </w:pPr>
            <w:r>
              <w:rPr>
                <w:rFonts w:ascii="Calibri" w:eastAsia="Calibri" w:hAnsi="Calibri" w:cs="Calibri"/>
                <w:sz w:val="24"/>
                <w:szCs w:val="24"/>
              </w:rPr>
              <w:t>2023</w:t>
            </w:r>
          </w:p>
        </w:tc>
        <w:tc>
          <w:tcPr>
            <w:tcW w:w="1559" w:type="dxa"/>
            <w:tcBorders>
              <w:top w:val="single" w:sz="6" w:space="0" w:color="000000"/>
              <w:left w:val="single" w:sz="6" w:space="0" w:color="000000"/>
              <w:bottom w:val="single" w:sz="6" w:space="0" w:color="000000"/>
              <w:right w:val="single" w:sz="6" w:space="0" w:color="000000"/>
            </w:tcBorders>
            <w:tcMar>
              <w:top w:w="0" w:type="dxa"/>
              <w:bottom w:w="0" w:type="dxa"/>
            </w:tcMar>
          </w:tcPr>
          <w:p w14:paraId="26FA1545" w14:textId="77777777" w:rsidR="00343F6A" w:rsidRDefault="005D351A" w:rsidP="00D05DE3">
            <w:pPr>
              <w:spacing w:line="240" w:lineRule="auto"/>
              <w:ind w:left="360"/>
              <w:rPr>
                <w:rFonts w:ascii="Calibri" w:eastAsia="Calibri" w:hAnsi="Calibri" w:cs="Calibri"/>
                <w:sz w:val="24"/>
                <w:szCs w:val="24"/>
              </w:rPr>
            </w:pPr>
            <w:r>
              <w:rPr>
                <w:rFonts w:ascii="Calibri" w:eastAsia="Calibri" w:hAnsi="Calibri" w:cs="Calibri"/>
                <w:sz w:val="24"/>
                <w:szCs w:val="24"/>
              </w:rPr>
              <w:t>2024</w:t>
            </w:r>
          </w:p>
        </w:tc>
        <w:tc>
          <w:tcPr>
            <w:tcW w:w="1701" w:type="dxa"/>
            <w:tcBorders>
              <w:top w:val="single" w:sz="6" w:space="0" w:color="000000"/>
              <w:left w:val="single" w:sz="6" w:space="0" w:color="000000"/>
              <w:bottom w:val="single" w:sz="6" w:space="0" w:color="000000"/>
              <w:right w:val="single" w:sz="6" w:space="0" w:color="000000"/>
            </w:tcBorders>
            <w:tcMar>
              <w:top w:w="0" w:type="dxa"/>
              <w:bottom w:w="0" w:type="dxa"/>
            </w:tcMar>
          </w:tcPr>
          <w:p w14:paraId="630EB9ED" w14:textId="77777777" w:rsidR="00343F6A" w:rsidRDefault="005D351A" w:rsidP="00D05DE3">
            <w:pPr>
              <w:spacing w:line="240" w:lineRule="auto"/>
              <w:ind w:left="360"/>
              <w:rPr>
                <w:rFonts w:ascii="Calibri" w:eastAsia="Calibri" w:hAnsi="Calibri" w:cs="Calibri"/>
                <w:sz w:val="24"/>
                <w:szCs w:val="24"/>
              </w:rPr>
            </w:pPr>
            <w:r>
              <w:rPr>
                <w:rFonts w:ascii="Calibri" w:eastAsia="Calibri" w:hAnsi="Calibri" w:cs="Calibri"/>
                <w:sz w:val="24"/>
                <w:szCs w:val="24"/>
              </w:rPr>
              <w:t>2025</w:t>
            </w:r>
          </w:p>
        </w:tc>
        <w:tc>
          <w:tcPr>
            <w:tcW w:w="1843" w:type="dxa"/>
            <w:tcBorders>
              <w:top w:val="single" w:sz="6" w:space="0" w:color="000000"/>
              <w:left w:val="single" w:sz="6" w:space="0" w:color="000000"/>
              <w:bottom w:val="single" w:sz="6" w:space="0" w:color="000000"/>
              <w:right w:val="single" w:sz="6" w:space="0" w:color="000000"/>
            </w:tcBorders>
            <w:tcMar>
              <w:top w:w="0" w:type="dxa"/>
              <w:bottom w:w="0" w:type="dxa"/>
            </w:tcMar>
          </w:tcPr>
          <w:p w14:paraId="46FFAC56" w14:textId="77777777" w:rsidR="00343F6A" w:rsidRDefault="005D351A" w:rsidP="00D05DE3">
            <w:pPr>
              <w:spacing w:line="240" w:lineRule="auto"/>
              <w:ind w:left="360"/>
              <w:rPr>
                <w:rFonts w:ascii="Calibri" w:eastAsia="Calibri" w:hAnsi="Calibri" w:cs="Calibri"/>
                <w:sz w:val="24"/>
                <w:szCs w:val="24"/>
              </w:rPr>
            </w:pPr>
            <w:r>
              <w:rPr>
                <w:rFonts w:ascii="Calibri" w:eastAsia="Calibri" w:hAnsi="Calibri" w:cs="Calibri"/>
                <w:sz w:val="24"/>
                <w:szCs w:val="24"/>
              </w:rPr>
              <w:t>2026</w:t>
            </w:r>
          </w:p>
        </w:tc>
      </w:tr>
      <w:tr w:rsidR="00343F6A" w14:paraId="59014806" w14:textId="77777777" w:rsidTr="00D05DE3">
        <w:trPr>
          <w:trHeight w:val="285"/>
        </w:trPr>
        <w:tc>
          <w:tcPr>
            <w:tcW w:w="3253" w:type="dxa"/>
            <w:tcBorders>
              <w:top w:val="single" w:sz="6" w:space="0" w:color="000000"/>
              <w:left w:val="single" w:sz="6" w:space="0" w:color="000000"/>
              <w:bottom w:val="single" w:sz="6" w:space="0" w:color="000000"/>
              <w:right w:val="single" w:sz="6" w:space="0" w:color="000000"/>
            </w:tcBorders>
            <w:tcMar>
              <w:top w:w="0" w:type="dxa"/>
              <w:bottom w:w="0" w:type="dxa"/>
            </w:tcMar>
          </w:tcPr>
          <w:p w14:paraId="1C485440" w14:textId="77777777" w:rsidR="00343F6A" w:rsidRDefault="005D351A" w:rsidP="00D05DE3">
            <w:pPr>
              <w:spacing w:line="240" w:lineRule="auto"/>
              <w:ind w:left="360"/>
              <w:rPr>
                <w:rFonts w:ascii="Calibri" w:eastAsia="Calibri" w:hAnsi="Calibri" w:cs="Calibri"/>
                <w:sz w:val="24"/>
                <w:szCs w:val="24"/>
              </w:rPr>
            </w:pPr>
            <w:r>
              <w:rPr>
                <w:rFonts w:ascii="Calibri" w:eastAsia="Calibri" w:hAnsi="Calibri" w:cs="Calibri"/>
                <w:sz w:val="24"/>
                <w:szCs w:val="24"/>
              </w:rPr>
              <w:t>Budžets, EUR</w:t>
            </w:r>
          </w:p>
        </w:tc>
        <w:tc>
          <w:tcPr>
            <w:tcW w:w="1701" w:type="dxa"/>
            <w:tcBorders>
              <w:top w:val="single" w:sz="6" w:space="0" w:color="000000"/>
              <w:left w:val="single" w:sz="6" w:space="0" w:color="000000"/>
              <w:bottom w:val="single" w:sz="6" w:space="0" w:color="000000"/>
              <w:right w:val="single" w:sz="6" w:space="0" w:color="000000"/>
            </w:tcBorders>
            <w:tcMar>
              <w:top w:w="0" w:type="dxa"/>
              <w:bottom w:w="0" w:type="dxa"/>
            </w:tcMar>
          </w:tcPr>
          <w:p w14:paraId="1DD4CF07" w14:textId="77777777" w:rsidR="00343F6A" w:rsidRDefault="005D351A" w:rsidP="00D05DE3">
            <w:pPr>
              <w:spacing w:line="240" w:lineRule="auto"/>
              <w:ind w:left="360"/>
              <w:rPr>
                <w:rFonts w:ascii="Calibri" w:eastAsia="Calibri" w:hAnsi="Calibri" w:cs="Calibri"/>
                <w:sz w:val="24"/>
                <w:szCs w:val="24"/>
              </w:rPr>
            </w:pPr>
            <w:r>
              <w:rPr>
                <w:rFonts w:ascii="Calibri" w:eastAsia="Calibri" w:hAnsi="Calibri" w:cs="Calibri"/>
                <w:sz w:val="24"/>
                <w:szCs w:val="24"/>
              </w:rPr>
              <w:t>275 809</w:t>
            </w:r>
          </w:p>
        </w:tc>
        <w:tc>
          <w:tcPr>
            <w:tcW w:w="1559" w:type="dxa"/>
            <w:tcBorders>
              <w:top w:val="single" w:sz="6" w:space="0" w:color="000000"/>
              <w:left w:val="single" w:sz="6" w:space="0" w:color="000000"/>
              <w:bottom w:val="single" w:sz="6" w:space="0" w:color="000000"/>
              <w:right w:val="single" w:sz="6" w:space="0" w:color="000000"/>
            </w:tcBorders>
            <w:tcMar>
              <w:top w:w="0" w:type="dxa"/>
              <w:bottom w:w="0" w:type="dxa"/>
            </w:tcMar>
          </w:tcPr>
          <w:p w14:paraId="081706BB" w14:textId="77777777" w:rsidR="00343F6A" w:rsidRDefault="005D351A" w:rsidP="00D05DE3">
            <w:pPr>
              <w:spacing w:line="240" w:lineRule="auto"/>
              <w:ind w:left="360"/>
              <w:rPr>
                <w:rFonts w:ascii="Calibri" w:eastAsia="Calibri" w:hAnsi="Calibri" w:cs="Calibri"/>
                <w:sz w:val="24"/>
                <w:szCs w:val="24"/>
              </w:rPr>
            </w:pPr>
            <w:r>
              <w:rPr>
                <w:rFonts w:ascii="Calibri" w:eastAsia="Calibri" w:hAnsi="Calibri" w:cs="Calibri"/>
                <w:sz w:val="24"/>
                <w:szCs w:val="24"/>
              </w:rPr>
              <w:t>236 495</w:t>
            </w:r>
          </w:p>
        </w:tc>
        <w:tc>
          <w:tcPr>
            <w:tcW w:w="1701" w:type="dxa"/>
            <w:tcBorders>
              <w:top w:val="single" w:sz="6" w:space="0" w:color="000000"/>
              <w:left w:val="single" w:sz="6" w:space="0" w:color="000000"/>
              <w:bottom w:val="single" w:sz="6" w:space="0" w:color="000000"/>
              <w:right w:val="single" w:sz="6" w:space="0" w:color="000000"/>
            </w:tcBorders>
            <w:tcMar>
              <w:top w:w="0" w:type="dxa"/>
              <w:bottom w:w="0" w:type="dxa"/>
            </w:tcMar>
          </w:tcPr>
          <w:p w14:paraId="7669D679" w14:textId="77777777" w:rsidR="00343F6A" w:rsidRDefault="005D351A" w:rsidP="00D05DE3">
            <w:pPr>
              <w:spacing w:line="240" w:lineRule="auto"/>
              <w:ind w:left="360"/>
              <w:rPr>
                <w:rFonts w:ascii="Calibri" w:eastAsia="Calibri" w:hAnsi="Calibri" w:cs="Calibri"/>
                <w:sz w:val="24"/>
                <w:szCs w:val="24"/>
              </w:rPr>
            </w:pPr>
            <w:r>
              <w:rPr>
                <w:rFonts w:ascii="Calibri" w:eastAsia="Calibri" w:hAnsi="Calibri" w:cs="Calibri"/>
                <w:sz w:val="24"/>
                <w:szCs w:val="24"/>
              </w:rPr>
              <w:t>250490</w:t>
            </w:r>
          </w:p>
        </w:tc>
        <w:tc>
          <w:tcPr>
            <w:tcW w:w="1843" w:type="dxa"/>
            <w:tcBorders>
              <w:top w:val="single" w:sz="6" w:space="0" w:color="000000"/>
              <w:left w:val="single" w:sz="6" w:space="0" w:color="000000"/>
              <w:bottom w:val="single" w:sz="6" w:space="0" w:color="000000"/>
              <w:right w:val="single" w:sz="6" w:space="0" w:color="000000"/>
            </w:tcBorders>
            <w:tcMar>
              <w:top w:w="0" w:type="dxa"/>
              <w:bottom w:w="0" w:type="dxa"/>
            </w:tcMar>
          </w:tcPr>
          <w:p w14:paraId="5555D60B" w14:textId="77777777" w:rsidR="00343F6A" w:rsidRDefault="005D351A" w:rsidP="00D05DE3">
            <w:pPr>
              <w:spacing w:line="240" w:lineRule="auto"/>
              <w:ind w:left="360"/>
              <w:rPr>
                <w:rFonts w:ascii="Calibri" w:eastAsia="Calibri" w:hAnsi="Calibri" w:cs="Calibri"/>
                <w:sz w:val="24"/>
                <w:szCs w:val="24"/>
              </w:rPr>
            </w:pPr>
            <w:r>
              <w:rPr>
                <w:rFonts w:ascii="Calibri" w:eastAsia="Calibri" w:hAnsi="Calibri" w:cs="Calibri"/>
                <w:sz w:val="24"/>
                <w:szCs w:val="24"/>
              </w:rPr>
              <w:t>281 422</w:t>
            </w:r>
          </w:p>
        </w:tc>
      </w:tr>
      <w:tr w:rsidR="00244A36" w14:paraId="4A205E57" w14:textId="77777777" w:rsidTr="00D05DE3">
        <w:trPr>
          <w:trHeight w:val="285"/>
        </w:trPr>
        <w:tc>
          <w:tcPr>
            <w:tcW w:w="3253" w:type="dxa"/>
            <w:tcBorders>
              <w:top w:val="single" w:sz="6" w:space="0" w:color="000000"/>
              <w:left w:val="single" w:sz="6" w:space="0" w:color="000000"/>
              <w:bottom w:val="single" w:sz="6" w:space="0" w:color="000000"/>
              <w:right w:val="single" w:sz="6" w:space="0" w:color="000000"/>
            </w:tcBorders>
            <w:tcMar>
              <w:top w:w="0" w:type="dxa"/>
              <w:bottom w:w="0" w:type="dxa"/>
            </w:tcMar>
          </w:tcPr>
          <w:p w14:paraId="1C4B52AB" w14:textId="0CFCA472" w:rsidR="00244A36" w:rsidRDefault="00244A36" w:rsidP="00244A36">
            <w:pPr>
              <w:spacing w:line="240" w:lineRule="auto"/>
              <w:ind w:left="360"/>
              <w:rPr>
                <w:rFonts w:ascii="Calibri" w:eastAsia="Calibri" w:hAnsi="Calibri" w:cs="Calibri"/>
                <w:sz w:val="24"/>
                <w:szCs w:val="24"/>
              </w:rPr>
            </w:pPr>
            <w:r w:rsidRPr="00D05DE3">
              <w:rPr>
                <w:rFonts w:ascii="Calibri" w:eastAsia="Calibri" w:hAnsi="Calibri" w:cs="Calibri"/>
                <w:sz w:val="24"/>
                <w:szCs w:val="24"/>
              </w:rPr>
              <w:t>Projekts "Siltumnīcu gāzu emisiju samazināšana un energoefektivitātes uzlabošana</w:t>
            </w:r>
            <w:r>
              <w:rPr>
                <w:rFonts w:ascii="Calibri" w:eastAsia="Calibri" w:hAnsi="Calibri" w:cs="Calibri"/>
                <w:sz w:val="24"/>
                <w:szCs w:val="24"/>
              </w:rPr>
              <w:t xml:space="preserve"> </w:t>
            </w:r>
            <w:r w:rsidRPr="00D05DE3">
              <w:rPr>
                <w:rFonts w:ascii="Calibri" w:eastAsia="Calibri" w:hAnsi="Calibri" w:cs="Calibri"/>
                <w:sz w:val="24"/>
                <w:szCs w:val="24"/>
              </w:rPr>
              <w:t>Gulbenes novada vēstures un mākslas muzeja ēkā", EKII-1.1/2</w:t>
            </w:r>
            <w:r>
              <w:rPr>
                <w:rFonts w:ascii="Calibri" w:eastAsia="Calibri" w:hAnsi="Calibri" w:cs="Calibri"/>
                <w:sz w:val="24"/>
                <w:szCs w:val="24"/>
              </w:rPr>
              <w:t>, EUR</w:t>
            </w:r>
          </w:p>
        </w:tc>
        <w:tc>
          <w:tcPr>
            <w:tcW w:w="1701" w:type="dxa"/>
            <w:tcBorders>
              <w:top w:val="single" w:sz="6" w:space="0" w:color="000000"/>
              <w:left w:val="single" w:sz="6" w:space="0" w:color="000000"/>
              <w:bottom w:val="single" w:sz="6" w:space="0" w:color="000000"/>
              <w:right w:val="single" w:sz="6" w:space="0" w:color="000000"/>
            </w:tcBorders>
            <w:tcMar>
              <w:top w:w="0" w:type="dxa"/>
              <w:bottom w:w="0" w:type="dxa"/>
            </w:tcMar>
          </w:tcPr>
          <w:p w14:paraId="10AF3859" w14:textId="472076BD" w:rsidR="00244A36" w:rsidRPr="00244A36" w:rsidRDefault="00244A36" w:rsidP="00244A36">
            <w:pPr>
              <w:spacing w:line="240" w:lineRule="auto"/>
              <w:ind w:left="360"/>
              <w:rPr>
                <w:rFonts w:asciiTheme="majorHAnsi" w:eastAsia="Calibri" w:hAnsiTheme="majorHAnsi" w:cstheme="majorHAnsi"/>
                <w:sz w:val="24"/>
                <w:szCs w:val="24"/>
              </w:rPr>
            </w:pPr>
            <w:r w:rsidRPr="00244A36">
              <w:rPr>
                <w:rFonts w:asciiTheme="majorHAnsi" w:hAnsiTheme="majorHAnsi" w:cstheme="majorHAnsi"/>
              </w:rPr>
              <w:t>49 642</w:t>
            </w:r>
          </w:p>
        </w:tc>
        <w:tc>
          <w:tcPr>
            <w:tcW w:w="1559" w:type="dxa"/>
            <w:tcBorders>
              <w:top w:val="single" w:sz="6" w:space="0" w:color="000000"/>
              <w:left w:val="single" w:sz="6" w:space="0" w:color="000000"/>
              <w:bottom w:val="single" w:sz="6" w:space="0" w:color="000000"/>
              <w:right w:val="single" w:sz="6" w:space="0" w:color="000000"/>
            </w:tcBorders>
            <w:tcMar>
              <w:top w:w="0" w:type="dxa"/>
              <w:bottom w:w="0" w:type="dxa"/>
            </w:tcMar>
          </w:tcPr>
          <w:p w14:paraId="2D117A16" w14:textId="6C99E04D" w:rsidR="00244A36" w:rsidRPr="00244A36" w:rsidRDefault="00244A36" w:rsidP="00244A36">
            <w:pPr>
              <w:spacing w:line="240" w:lineRule="auto"/>
              <w:ind w:left="360"/>
              <w:rPr>
                <w:rFonts w:asciiTheme="majorHAnsi" w:eastAsia="Calibri" w:hAnsiTheme="majorHAnsi" w:cstheme="majorHAnsi"/>
                <w:sz w:val="24"/>
                <w:szCs w:val="24"/>
              </w:rPr>
            </w:pPr>
            <w:r w:rsidRPr="00244A36">
              <w:rPr>
                <w:rFonts w:asciiTheme="majorHAnsi" w:hAnsiTheme="majorHAnsi" w:cstheme="majorHAnsi"/>
              </w:rPr>
              <w:t>6425</w:t>
            </w:r>
          </w:p>
        </w:tc>
        <w:tc>
          <w:tcPr>
            <w:tcW w:w="1701" w:type="dxa"/>
            <w:tcBorders>
              <w:top w:val="single" w:sz="6" w:space="0" w:color="000000"/>
              <w:left w:val="single" w:sz="6" w:space="0" w:color="000000"/>
              <w:bottom w:val="single" w:sz="6" w:space="0" w:color="000000"/>
              <w:right w:val="single" w:sz="6" w:space="0" w:color="000000"/>
            </w:tcBorders>
            <w:tcMar>
              <w:top w:w="0" w:type="dxa"/>
              <w:bottom w:w="0" w:type="dxa"/>
            </w:tcMar>
          </w:tcPr>
          <w:p w14:paraId="128569F9" w14:textId="3920C84E" w:rsidR="00244A36" w:rsidRPr="00244A36" w:rsidRDefault="00244A36" w:rsidP="00244A36">
            <w:pPr>
              <w:spacing w:line="240" w:lineRule="auto"/>
              <w:ind w:left="360"/>
              <w:rPr>
                <w:rFonts w:asciiTheme="majorHAnsi" w:eastAsia="Calibri" w:hAnsiTheme="majorHAnsi" w:cstheme="majorHAnsi"/>
                <w:sz w:val="24"/>
                <w:szCs w:val="24"/>
              </w:rPr>
            </w:pPr>
            <w:r w:rsidRPr="00244A36">
              <w:rPr>
                <w:rFonts w:asciiTheme="majorHAnsi" w:hAnsiTheme="majorHAnsi" w:cstheme="majorHAnsi"/>
              </w:rPr>
              <w:t>703 415</w:t>
            </w:r>
          </w:p>
        </w:tc>
        <w:tc>
          <w:tcPr>
            <w:tcW w:w="1843" w:type="dxa"/>
            <w:tcBorders>
              <w:top w:val="single" w:sz="6" w:space="0" w:color="000000"/>
              <w:left w:val="single" w:sz="6" w:space="0" w:color="000000"/>
              <w:bottom w:val="single" w:sz="6" w:space="0" w:color="000000"/>
              <w:right w:val="single" w:sz="6" w:space="0" w:color="000000"/>
            </w:tcBorders>
            <w:tcMar>
              <w:top w:w="0" w:type="dxa"/>
              <w:bottom w:w="0" w:type="dxa"/>
            </w:tcMar>
          </w:tcPr>
          <w:p w14:paraId="233F2FFA" w14:textId="39B12AC2" w:rsidR="00244A36" w:rsidRPr="00244A36" w:rsidRDefault="00244A36" w:rsidP="00244A36">
            <w:pPr>
              <w:spacing w:line="240" w:lineRule="auto"/>
              <w:ind w:left="360"/>
              <w:rPr>
                <w:rFonts w:asciiTheme="majorHAnsi" w:eastAsia="Calibri" w:hAnsiTheme="majorHAnsi" w:cstheme="majorHAnsi"/>
                <w:sz w:val="24"/>
                <w:szCs w:val="24"/>
              </w:rPr>
            </w:pPr>
            <w:r w:rsidRPr="00244A36">
              <w:rPr>
                <w:rFonts w:asciiTheme="majorHAnsi" w:hAnsiTheme="majorHAnsi" w:cstheme="majorHAnsi"/>
              </w:rPr>
              <w:t>640 668</w:t>
            </w:r>
          </w:p>
        </w:tc>
      </w:tr>
    </w:tbl>
    <w:p w14:paraId="65BD313E" w14:textId="77777777" w:rsidR="00D05DE3" w:rsidRDefault="00D05DE3">
      <w:pPr>
        <w:spacing w:line="240" w:lineRule="auto"/>
        <w:jc w:val="both"/>
        <w:rPr>
          <w:rFonts w:ascii="Calibri" w:eastAsia="Calibri" w:hAnsi="Calibri" w:cs="Calibri"/>
          <w:sz w:val="24"/>
          <w:szCs w:val="24"/>
        </w:rPr>
      </w:pPr>
    </w:p>
    <w:p w14:paraId="056B4E99" w14:textId="77777777" w:rsidR="00343F6A" w:rsidRDefault="005D351A">
      <w:pPr>
        <w:spacing w:line="240" w:lineRule="auto"/>
        <w:ind w:firstLine="720"/>
        <w:jc w:val="both"/>
        <w:rPr>
          <w:rFonts w:ascii="Calibri" w:eastAsia="Calibri" w:hAnsi="Calibri" w:cs="Calibri"/>
          <w:sz w:val="24"/>
          <w:szCs w:val="24"/>
        </w:rPr>
      </w:pPr>
      <w:r>
        <w:rPr>
          <w:rFonts w:ascii="Calibri" w:eastAsia="Calibri" w:hAnsi="Calibri" w:cs="Calibri"/>
          <w:sz w:val="24"/>
          <w:szCs w:val="24"/>
        </w:rPr>
        <w:t>Jāņem vērā, ka Gulbenes novada teritorijā darbojas divi akreditēti muzeji - Gulbenes novada vēstures un mākslas muzejs un Druvienas vecā skola-muzejs. No 2025.gada 1.jūnija Druvienas vecā skola -  muzejs ir Gulbenes novada muzeja struktūrvienība.</w:t>
      </w:r>
    </w:p>
    <w:p w14:paraId="5F3979BD" w14:textId="77777777" w:rsidR="00D05DE3" w:rsidRDefault="00D05DE3">
      <w:pPr>
        <w:spacing w:line="240" w:lineRule="auto"/>
        <w:jc w:val="both"/>
        <w:rPr>
          <w:rFonts w:ascii="Calibri" w:eastAsia="Calibri" w:hAnsi="Calibri" w:cs="Calibri"/>
          <w:sz w:val="24"/>
          <w:szCs w:val="24"/>
        </w:rPr>
      </w:pPr>
    </w:p>
    <w:p w14:paraId="11F79BCF" w14:textId="77777777" w:rsidR="00D05DE3" w:rsidRDefault="00D05DE3">
      <w:pPr>
        <w:spacing w:line="240" w:lineRule="auto"/>
        <w:jc w:val="both"/>
        <w:rPr>
          <w:rFonts w:ascii="Calibri" w:eastAsia="Calibri" w:hAnsi="Calibri" w:cs="Calibri"/>
          <w:sz w:val="24"/>
          <w:szCs w:val="24"/>
        </w:rPr>
      </w:pPr>
    </w:p>
    <w:p w14:paraId="06C2B76B" w14:textId="77777777" w:rsidR="00D05DE3" w:rsidRDefault="00D05DE3">
      <w:pPr>
        <w:spacing w:line="240" w:lineRule="auto"/>
        <w:jc w:val="both"/>
        <w:rPr>
          <w:rFonts w:ascii="Calibri" w:eastAsia="Calibri" w:hAnsi="Calibri" w:cs="Calibri"/>
          <w:sz w:val="24"/>
          <w:szCs w:val="24"/>
        </w:rPr>
      </w:pPr>
    </w:p>
    <w:p w14:paraId="5124665E" w14:textId="77777777" w:rsidR="00D05DE3" w:rsidRDefault="00D05DE3">
      <w:pPr>
        <w:spacing w:line="240" w:lineRule="auto"/>
        <w:jc w:val="both"/>
        <w:rPr>
          <w:rFonts w:ascii="Calibri" w:eastAsia="Calibri" w:hAnsi="Calibri" w:cs="Calibri"/>
          <w:sz w:val="24"/>
          <w:szCs w:val="24"/>
        </w:rPr>
      </w:pPr>
    </w:p>
    <w:p w14:paraId="6A640726" w14:textId="77033565" w:rsidR="00343F6A" w:rsidRDefault="005D351A">
      <w:pPr>
        <w:spacing w:line="240" w:lineRule="auto"/>
        <w:jc w:val="both"/>
        <w:rPr>
          <w:rFonts w:ascii="Calibri" w:eastAsia="Calibri" w:hAnsi="Calibri" w:cs="Calibri"/>
          <w:b/>
          <w:bCs/>
          <w:color w:val="006E64"/>
          <w:sz w:val="24"/>
          <w:szCs w:val="24"/>
        </w:rPr>
      </w:pPr>
      <w:r>
        <w:rPr>
          <w:rFonts w:ascii="Calibri" w:eastAsia="Calibri" w:hAnsi="Calibri" w:cs="Calibri"/>
          <w:b/>
          <w:bCs/>
          <w:color w:val="006E64"/>
          <w:sz w:val="24"/>
          <w:szCs w:val="24"/>
        </w:rPr>
        <w:lastRenderedPageBreak/>
        <w:t xml:space="preserve">Druvienas vecā skola – muzejs </w:t>
      </w:r>
    </w:p>
    <w:p w14:paraId="1A732782" w14:textId="77777777" w:rsidR="00343F6A" w:rsidRDefault="005D351A">
      <w:pPr>
        <w:spacing w:line="240" w:lineRule="auto"/>
        <w:jc w:val="both"/>
        <w:rPr>
          <w:rFonts w:ascii="Calibri" w:eastAsia="Calibri" w:hAnsi="Calibri" w:cs="Calibri"/>
          <w:sz w:val="24"/>
          <w:szCs w:val="24"/>
        </w:rPr>
      </w:pPr>
      <w:r>
        <w:rPr>
          <w:rFonts w:ascii="Calibri" w:eastAsia="Calibri" w:hAnsi="Calibri" w:cs="Calibri"/>
          <w:b/>
          <w:bCs/>
          <w:sz w:val="24"/>
          <w:szCs w:val="24"/>
        </w:rPr>
        <w:t xml:space="preserve">Muzeja darbības pilnvarojums: </w:t>
      </w:r>
      <w:r>
        <w:rPr>
          <w:rFonts w:ascii="Calibri" w:eastAsia="Calibri" w:hAnsi="Calibri" w:cs="Calibri"/>
          <w:sz w:val="24"/>
          <w:szCs w:val="24"/>
        </w:rPr>
        <w:t xml:space="preserve">Druvienas Vecā skola – muzejs realizē valsts kultūrpolitiku Druvienas pagasta vēstures un kultūras mantojuma izpētē, apkopošanā un saglabāšanā. Tā ir pieejama sabiedrībai un kalpo tās interesēs un attīstībai. </w:t>
      </w:r>
    </w:p>
    <w:p w14:paraId="4EBF57FA" w14:textId="77777777" w:rsidR="00343F6A" w:rsidRDefault="005D351A">
      <w:pPr>
        <w:spacing w:line="240" w:lineRule="auto"/>
        <w:jc w:val="both"/>
        <w:rPr>
          <w:rFonts w:ascii="Calibri" w:eastAsia="Calibri" w:hAnsi="Calibri" w:cs="Calibri"/>
          <w:sz w:val="24"/>
          <w:szCs w:val="24"/>
        </w:rPr>
      </w:pPr>
      <w:r>
        <w:rPr>
          <w:rFonts w:ascii="Calibri" w:eastAsia="Calibri" w:hAnsi="Calibri" w:cs="Calibri"/>
          <w:b/>
          <w:bCs/>
          <w:sz w:val="24"/>
          <w:szCs w:val="24"/>
        </w:rPr>
        <w:t xml:space="preserve">Muzeja misija: </w:t>
      </w:r>
      <w:r>
        <w:rPr>
          <w:rFonts w:ascii="Calibri" w:eastAsia="Calibri" w:hAnsi="Calibri" w:cs="Calibri"/>
          <w:sz w:val="24"/>
          <w:szCs w:val="24"/>
        </w:rPr>
        <w:t>Saglabāt Druvienas Veco skolu kā unikālu 19. un 20. gadsimtu mijas kultūrvēsturisko pieminekli. Apzināt un nest tālāk izcilo novadnieku devumu latviešu tautas kultūrā, mākslā un rakstniecībā, īpaši izceļot dzejnieku Jāni Poruku. Iepazīstinot ar muzeju, apmeklētājos radīt cieņu un izpratni par druvēniešu darba un iedzīves tradīcijām. Panākt, lai ikviens Druvienas Vecās skolas – muzeja apmeklētājs aizbrauktu no Druvienas stiprāks un dvēselē bagātāks, sajutis Druvienas kultūrvides un Latvijas lauku ainavas dziedinošo spēku.</w:t>
      </w:r>
    </w:p>
    <w:p w14:paraId="1D9F030A" w14:textId="77777777" w:rsidR="000B1336" w:rsidRDefault="000B1336">
      <w:pPr>
        <w:spacing w:line="240" w:lineRule="auto"/>
        <w:jc w:val="both"/>
        <w:rPr>
          <w:rFonts w:ascii="Calibri" w:eastAsia="Calibri" w:hAnsi="Calibri" w:cs="Calibri"/>
          <w:sz w:val="24"/>
          <w:szCs w:val="24"/>
        </w:rPr>
      </w:pPr>
    </w:p>
    <w:p w14:paraId="78445BB7" w14:textId="77777777" w:rsidR="000B1336" w:rsidRDefault="000B1336">
      <w:pPr>
        <w:spacing w:line="240" w:lineRule="auto"/>
        <w:jc w:val="both"/>
        <w:rPr>
          <w:rFonts w:ascii="Calibri" w:eastAsia="Calibri" w:hAnsi="Calibri" w:cs="Calibri"/>
          <w:sz w:val="24"/>
          <w:szCs w:val="24"/>
        </w:rPr>
      </w:pPr>
    </w:p>
    <w:p w14:paraId="717F6773" w14:textId="77777777" w:rsidR="00343F6A" w:rsidRDefault="005D351A">
      <w:pPr>
        <w:spacing w:line="240" w:lineRule="auto"/>
        <w:jc w:val="both"/>
        <w:rPr>
          <w:rFonts w:ascii="Calibri" w:eastAsia="Calibri" w:hAnsi="Calibri" w:cs="Calibri"/>
          <w:b/>
          <w:bCs/>
          <w:sz w:val="24"/>
          <w:szCs w:val="24"/>
        </w:rPr>
      </w:pPr>
      <w:r>
        <w:rPr>
          <w:rFonts w:ascii="Calibri" w:eastAsia="Calibri" w:hAnsi="Calibri" w:cs="Calibri"/>
          <w:b/>
          <w:bCs/>
          <w:sz w:val="24"/>
          <w:szCs w:val="24"/>
        </w:rPr>
        <w:t>1.1. Muzeja darbības virzieni:</w:t>
      </w:r>
    </w:p>
    <w:p w14:paraId="3FB09D3D" w14:textId="77777777" w:rsidR="00343F6A" w:rsidRDefault="005D351A">
      <w:pPr>
        <w:spacing w:line="240" w:lineRule="auto"/>
        <w:ind w:left="1560"/>
        <w:jc w:val="both"/>
        <w:rPr>
          <w:rFonts w:ascii="Calibri" w:eastAsia="Calibri" w:hAnsi="Calibri" w:cs="Calibri"/>
          <w:sz w:val="24"/>
          <w:szCs w:val="24"/>
        </w:rPr>
      </w:pPr>
      <w:r>
        <w:rPr>
          <w:rFonts w:ascii="Calibri" w:eastAsia="Calibri" w:hAnsi="Calibri" w:cs="Calibri"/>
          <w:b/>
          <w:bCs/>
          <w:sz w:val="24"/>
          <w:szCs w:val="24"/>
        </w:rPr>
        <w:t>1.1.1.</w:t>
      </w:r>
      <w:r>
        <w:rPr>
          <w:rFonts w:ascii="Calibri" w:eastAsia="Calibri" w:hAnsi="Calibri" w:cs="Calibri"/>
          <w:sz w:val="24"/>
          <w:szCs w:val="24"/>
        </w:rPr>
        <w:t xml:space="preserve">      Muzeja krājuma papildināšana un saglabāšana;</w:t>
      </w:r>
    </w:p>
    <w:p w14:paraId="758D0DBD" w14:textId="77777777" w:rsidR="00343F6A" w:rsidRDefault="005D351A">
      <w:pPr>
        <w:spacing w:line="240" w:lineRule="auto"/>
        <w:ind w:left="1560"/>
        <w:jc w:val="both"/>
        <w:rPr>
          <w:rFonts w:ascii="Calibri" w:eastAsia="Calibri" w:hAnsi="Calibri" w:cs="Calibri"/>
          <w:sz w:val="24"/>
          <w:szCs w:val="24"/>
        </w:rPr>
      </w:pPr>
      <w:r>
        <w:rPr>
          <w:rFonts w:ascii="Calibri" w:eastAsia="Calibri" w:hAnsi="Calibri" w:cs="Calibri"/>
          <w:b/>
          <w:bCs/>
          <w:sz w:val="24"/>
          <w:szCs w:val="24"/>
        </w:rPr>
        <w:t>1.1.2.</w:t>
      </w:r>
      <w:r>
        <w:rPr>
          <w:rFonts w:ascii="Calibri" w:eastAsia="Calibri" w:hAnsi="Calibri" w:cs="Calibri"/>
          <w:sz w:val="24"/>
          <w:szCs w:val="24"/>
        </w:rPr>
        <w:t xml:space="preserve">      Pētnieciskā darba veikšana, izmantojot muzeja krājumu un citus avotus;</w:t>
      </w:r>
    </w:p>
    <w:p w14:paraId="3F551108" w14:textId="77777777" w:rsidR="00343F6A" w:rsidRDefault="005D351A">
      <w:pPr>
        <w:spacing w:line="240" w:lineRule="auto"/>
        <w:ind w:left="1560"/>
        <w:jc w:val="both"/>
        <w:rPr>
          <w:rFonts w:ascii="Calibri" w:eastAsia="Calibri" w:hAnsi="Calibri" w:cs="Calibri"/>
          <w:sz w:val="24"/>
          <w:szCs w:val="24"/>
        </w:rPr>
      </w:pPr>
      <w:r>
        <w:rPr>
          <w:rFonts w:ascii="Calibri" w:eastAsia="Calibri" w:hAnsi="Calibri" w:cs="Calibri"/>
          <w:b/>
          <w:bCs/>
          <w:sz w:val="24"/>
          <w:szCs w:val="24"/>
        </w:rPr>
        <w:t>1.1.3.</w:t>
      </w:r>
      <w:r>
        <w:rPr>
          <w:rFonts w:ascii="Calibri" w:eastAsia="Calibri" w:hAnsi="Calibri" w:cs="Calibri"/>
          <w:sz w:val="24"/>
          <w:szCs w:val="24"/>
        </w:rPr>
        <w:t xml:space="preserve">  Muzeja darbības nodrošināšana sadarbībā ar Gulbenes novada pašvaldību, pagasta apvienības pārvaldi, pārvaldes iestādēm un sabiedrību;</w:t>
      </w:r>
    </w:p>
    <w:p w14:paraId="3D7B4609" w14:textId="77777777" w:rsidR="00343F6A" w:rsidRDefault="005D351A">
      <w:pPr>
        <w:spacing w:line="240" w:lineRule="auto"/>
        <w:ind w:left="1560"/>
        <w:jc w:val="both"/>
        <w:rPr>
          <w:rFonts w:ascii="Calibri" w:eastAsia="Calibri" w:hAnsi="Calibri" w:cs="Calibri"/>
          <w:sz w:val="24"/>
          <w:szCs w:val="24"/>
        </w:rPr>
      </w:pPr>
      <w:r>
        <w:rPr>
          <w:rFonts w:ascii="Calibri" w:eastAsia="Calibri" w:hAnsi="Calibri" w:cs="Calibri"/>
          <w:b/>
          <w:bCs/>
          <w:sz w:val="24"/>
          <w:szCs w:val="24"/>
        </w:rPr>
        <w:t>1.1.4.</w:t>
      </w:r>
      <w:r>
        <w:rPr>
          <w:rFonts w:ascii="Calibri" w:eastAsia="Calibri" w:hAnsi="Calibri" w:cs="Calibri"/>
          <w:sz w:val="24"/>
          <w:szCs w:val="24"/>
        </w:rPr>
        <w:t xml:space="preserve">      Muzeja pieejamības nodrošināšana sabiedrībai;</w:t>
      </w:r>
    </w:p>
    <w:p w14:paraId="3D3A90DA" w14:textId="77777777" w:rsidR="00343F6A" w:rsidRDefault="005D351A">
      <w:pPr>
        <w:spacing w:line="240" w:lineRule="auto"/>
        <w:ind w:left="1560"/>
        <w:jc w:val="both"/>
        <w:rPr>
          <w:rFonts w:ascii="Calibri" w:eastAsia="Calibri" w:hAnsi="Calibri" w:cs="Calibri"/>
          <w:sz w:val="24"/>
          <w:szCs w:val="24"/>
        </w:rPr>
      </w:pPr>
      <w:r>
        <w:rPr>
          <w:rFonts w:ascii="Calibri" w:eastAsia="Calibri" w:hAnsi="Calibri" w:cs="Calibri"/>
          <w:b/>
          <w:bCs/>
          <w:sz w:val="24"/>
          <w:szCs w:val="24"/>
        </w:rPr>
        <w:t>1.1.5.</w:t>
      </w:r>
      <w:r>
        <w:rPr>
          <w:rFonts w:ascii="Calibri" w:eastAsia="Calibri" w:hAnsi="Calibri" w:cs="Calibri"/>
          <w:sz w:val="24"/>
          <w:szCs w:val="24"/>
        </w:rPr>
        <w:t xml:space="preserve">    Druvienas Vecās skolas muzeja ēkas un tās apkārtnes kopšana un uzraudzīšana – saskaņā ar muzeja misiju.</w:t>
      </w:r>
    </w:p>
    <w:p w14:paraId="0AD3BCE9" w14:textId="77777777" w:rsidR="00343F6A" w:rsidRDefault="005D351A">
      <w:pPr>
        <w:spacing w:line="240" w:lineRule="auto"/>
        <w:jc w:val="both"/>
        <w:rPr>
          <w:rFonts w:ascii="Calibri" w:eastAsia="Calibri" w:hAnsi="Calibri" w:cs="Calibri"/>
          <w:b/>
          <w:bCs/>
          <w:sz w:val="24"/>
          <w:szCs w:val="24"/>
        </w:rPr>
      </w:pPr>
      <w:r>
        <w:rPr>
          <w:rFonts w:ascii="Calibri" w:eastAsia="Calibri" w:hAnsi="Calibri" w:cs="Calibri"/>
          <w:b/>
          <w:bCs/>
          <w:sz w:val="24"/>
          <w:szCs w:val="24"/>
        </w:rPr>
        <w:t>1.2.</w:t>
      </w:r>
      <w:r>
        <w:rPr>
          <w:rFonts w:ascii="Calibri" w:eastAsia="Calibri" w:hAnsi="Calibri" w:cs="Calibri"/>
          <w:sz w:val="24"/>
          <w:szCs w:val="24"/>
        </w:rPr>
        <w:t xml:space="preserve">  </w:t>
      </w:r>
      <w:r>
        <w:rPr>
          <w:rFonts w:ascii="Calibri" w:eastAsia="Calibri" w:hAnsi="Calibri" w:cs="Calibri"/>
          <w:b/>
          <w:bCs/>
          <w:sz w:val="24"/>
          <w:szCs w:val="24"/>
        </w:rPr>
        <w:t>Muzeja darbības mērķi un uzdevumi</w:t>
      </w:r>
    </w:p>
    <w:p w14:paraId="7802F595" w14:textId="77777777" w:rsidR="00343F6A" w:rsidRDefault="005D351A">
      <w:pPr>
        <w:spacing w:line="240" w:lineRule="auto"/>
        <w:jc w:val="both"/>
        <w:rPr>
          <w:rFonts w:ascii="Calibri" w:eastAsia="Calibri" w:hAnsi="Calibri" w:cs="Calibri"/>
          <w:sz w:val="24"/>
          <w:szCs w:val="24"/>
        </w:rPr>
      </w:pPr>
      <w:r>
        <w:rPr>
          <w:rFonts w:ascii="Calibri" w:eastAsia="Calibri" w:hAnsi="Calibri" w:cs="Calibri"/>
          <w:sz w:val="24"/>
          <w:szCs w:val="24"/>
        </w:rPr>
        <w:t>Druvienas Vecā skola - muzejs turpmākajiem 5 gadiem izvirza sekojošus mērķus un uzdevumus:</w:t>
      </w:r>
    </w:p>
    <w:p w14:paraId="24944526" w14:textId="77777777" w:rsidR="00343F6A" w:rsidRDefault="005D351A">
      <w:pPr>
        <w:spacing w:line="240" w:lineRule="auto"/>
        <w:ind w:left="1560"/>
        <w:jc w:val="both"/>
        <w:rPr>
          <w:rFonts w:ascii="Calibri" w:eastAsia="Calibri" w:hAnsi="Calibri" w:cs="Calibri"/>
          <w:sz w:val="24"/>
          <w:szCs w:val="24"/>
        </w:rPr>
      </w:pPr>
      <w:r>
        <w:rPr>
          <w:rFonts w:ascii="Calibri" w:eastAsia="Calibri" w:hAnsi="Calibri" w:cs="Calibri"/>
          <w:b/>
          <w:bCs/>
          <w:sz w:val="24"/>
          <w:szCs w:val="24"/>
        </w:rPr>
        <w:t>1.2.1.</w:t>
      </w:r>
      <w:r>
        <w:rPr>
          <w:rFonts w:ascii="Calibri" w:eastAsia="Calibri" w:hAnsi="Calibri" w:cs="Calibri"/>
          <w:sz w:val="24"/>
          <w:szCs w:val="24"/>
        </w:rPr>
        <w:t xml:space="preserve">      Komplektēt un saglabāt krājumu saskaņā Latvijas Republikas Ministru kabineta 21.11.2006. noteikumiem Nr. 956 “Noteikumi par Nacionālo muzeju krājumu”.</w:t>
      </w:r>
    </w:p>
    <w:p w14:paraId="672D8B8F" w14:textId="77777777" w:rsidR="00343F6A" w:rsidRDefault="005D351A">
      <w:pPr>
        <w:spacing w:line="240" w:lineRule="auto"/>
        <w:ind w:left="1980"/>
        <w:jc w:val="both"/>
        <w:rPr>
          <w:rFonts w:ascii="Calibri" w:eastAsia="Calibri" w:hAnsi="Calibri" w:cs="Calibri"/>
          <w:sz w:val="24"/>
          <w:szCs w:val="24"/>
        </w:rPr>
      </w:pPr>
      <w:r>
        <w:rPr>
          <w:rFonts w:ascii="Calibri" w:eastAsia="Calibri" w:hAnsi="Calibri" w:cs="Calibri"/>
          <w:b/>
          <w:bCs/>
          <w:sz w:val="24"/>
          <w:szCs w:val="24"/>
        </w:rPr>
        <w:t>1.2.1.1.</w:t>
      </w:r>
      <w:r>
        <w:rPr>
          <w:rFonts w:ascii="Calibri" w:eastAsia="Calibri" w:hAnsi="Calibri" w:cs="Calibri"/>
          <w:sz w:val="24"/>
          <w:szCs w:val="24"/>
        </w:rPr>
        <w:t xml:space="preserve"> apzināt kultūrvēsturisko mantojumu Druvienas pagasta robežās;</w:t>
      </w:r>
    </w:p>
    <w:p w14:paraId="594FD519" w14:textId="77777777" w:rsidR="00343F6A" w:rsidRDefault="005D351A">
      <w:pPr>
        <w:spacing w:line="240" w:lineRule="auto"/>
        <w:ind w:left="1980"/>
        <w:jc w:val="both"/>
        <w:rPr>
          <w:rFonts w:ascii="Calibri" w:eastAsia="Calibri" w:hAnsi="Calibri" w:cs="Calibri"/>
          <w:sz w:val="24"/>
          <w:szCs w:val="24"/>
        </w:rPr>
      </w:pPr>
      <w:r>
        <w:rPr>
          <w:rFonts w:ascii="Calibri" w:eastAsia="Calibri" w:hAnsi="Calibri" w:cs="Calibri"/>
          <w:b/>
          <w:bCs/>
          <w:sz w:val="24"/>
          <w:szCs w:val="24"/>
        </w:rPr>
        <w:t xml:space="preserve">1.2.1.2. </w:t>
      </w:r>
      <w:r>
        <w:rPr>
          <w:rFonts w:ascii="Calibri" w:eastAsia="Calibri" w:hAnsi="Calibri" w:cs="Calibri"/>
          <w:sz w:val="24"/>
          <w:szCs w:val="24"/>
        </w:rPr>
        <w:t>apkopot rakstiskos materiālus un fotogrāfijas, kas raksturo izcilo novadnieku dzīvi un radošo darbību;</w:t>
      </w:r>
    </w:p>
    <w:p w14:paraId="66AF0C5A" w14:textId="77777777" w:rsidR="00343F6A" w:rsidRDefault="005D351A">
      <w:pPr>
        <w:spacing w:line="240" w:lineRule="auto"/>
        <w:ind w:left="1980"/>
        <w:jc w:val="both"/>
        <w:rPr>
          <w:rFonts w:ascii="Calibri" w:eastAsia="Calibri" w:hAnsi="Calibri" w:cs="Calibri"/>
          <w:sz w:val="24"/>
          <w:szCs w:val="24"/>
        </w:rPr>
      </w:pPr>
      <w:r>
        <w:rPr>
          <w:rFonts w:ascii="Calibri" w:eastAsia="Calibri" w:hAnsi="Calibri" w:cs="Calibri"/>
          <w:b/>
          <w:bCs/>
          <w:sz w:val="24"/>
          <w:szCs w:val="24"/>
        </w:rPr>
        <w:t>1.2.1.3.</w:t>
      </w:r>
      <w:r>
        <w:rPr>
          <w:rFonts w:ascii="Calibri" w:eastAsia="Calibri" w:hAnsi="Calibri" w:cs="Calibri"/>
          <w:sz w:val="24"/>
          <w:szCs w:val="24"/>
        </w:rPr>
        <w:t xml:space="preserve"> veikt pakāpenisku ekspozīciju nomaiņu, uzlabot un papildināt esošas ekspozīcijas ar jauniegūtiem krājuma priekšmetiem;</w:t>
      </w:r>
    </w:p>
    <w:p w14:paraId="6479C497" w14:textId="77777777" w:rsidR="00343F6A" w:rsidRDefault="005D351A">
      <w:pPr>
        <w:spacing w:line="240" w:lineRule="auto"/>
        <w:ind w:left="1980"/>
        <w:jc w:val="both"/>
        <w:rPr>
          <w:rFonts w:ascii="Calibri" w:eastAsia="Calibri" w:hAnsi="Calibri" w:cs="Calibri"/>
          <w:sz w:val="24"/>
          <w:szCs w:val="24"/>
        </w:rPr>
      </w:pPr>
      <w:r>
        <w:rPr>
          <w:rFonts w:ascii="Calibri" w:eastAsia="Calibri" w:hAnsi="Calibri" w:cs="Calibri"/>
          <w:b/>
          <w:bCs/>
          <w:sz w:val="24"/>
          <w:szCs w:val="24"/>
        </w:rPr>
        <w:t>1.2.1.4.</w:t>
      </w:r>
      <w:r>
        <w:rPr>
          <w:rFonts w:ascii="Calibri" w:eastAsia="Calibri" w:hAnsi="Calibri" w:cs="Calibri"/>
          <w:sz w:val="24"/>
          <w:szCs w:val="24"/>
        </w:rPr>
        <w:t xml:space="preserve"> atjaunot patstāvīgās ekspozīcijas telpu bibliogrāfam  Jānim Misiņam.</w:t>
      </w:r>
    </w:p>
    <w:p w14:paraId="2E77C446" w14:textId="77777777" w:rsidR="00343F6A" w:rsidRDefault="005D351A">
      <w:pPr>
        <w:spacing w:line="240" w:lineRule="auto"/>
        <w:ind w:left="1980"/>
        <w:jc w:val="both"/>
        <w:rPr>
          <w:rFonts w:ascii="Calibri" w:eastAsia="Calibri" w:hAnsi="Calibri" w:cs="Calibri"/>
          <w:sz w:val="24"/>
          <w:szCs w:val="24"/>
        </w:rPr>
      </w:pPr>
      <w:r>
        <w:rPr>
          <w:rFonts w:ascii="Calibri" w:eastAsia="Calibri" w:hAnsi="Calibri" w:cs="Calibri"/>
          <w:b/>
          <w:bCs/>
          <w:sz w:val="24"/>
          <w:szCs w:val="24"/>
        </w:rPr>
        <w:t>1.2.1.5.</w:t>
      </w:r>
      <w:r>
        <w:rPr>
          <w:rFonts w:ascii="Calibri" w:eastAsia="Calibri" w:hAnsi="Calibri" w:cs="Calibri"/>
          <w:sz w:val="24"/>
          <w:szCs w:val="24"/>
        </w:rPr>
        <w:t xml:space="preserve"> izveidot interaktīvu tautas bibliotēkas telpu “Meklējiet rakstos, mākslā un mūzikā.”</w:t>
      </w:r>
    </w:p>
    <w:p w14:paraId="43B18F17" w14:textId="77777777" w:rsidR="00343F6A" w:rsidRDefault="005D351A">
      <w:pPr>
        <w:spacing w:line="240" w:lineRule="auto"/>
        <w:ind w:left="1980"/>
        <w:jc w:val="both"/>
        <w:rPr>
          <w:rFonts w:ascii="Calibri" w:eastAsia="Calibri" w:hAnsi="Calibri" w:cs="Calibri"/>
          <w:sz w:val="24"/>
          <w:szCs w:val="24"/>
        </w:rPr>
      </w:pPr>
      <w:r>
        <w:rPr>
          <w:rFonts w:ascii="Calibri" w:eastAsia="Calibri" w:hAnsi="Calibri" w:cs="Calibri"/>
          <w:b/>
          <w:bCs/>
          <w:sz w:val="24"/>
          <w:szCs w:val="24"/>
        </w:rPr>
        <w:t>1.2.1.6.</w:t>
      </w:r>
      <w:r>
        <w:rPr>
          <w:rFonts w:ascii="Calibri" w:eastAsia="Calibri" w:hAnsi="Calibri" w:cs="Calibri"/>
          <w:sz w:val="24"/>
          <w:szCs w:val="24"/>
        </w:rPr>
        <w:t xml:space="preserve"> uzkrāt priekšmetus, rakstiskos materiālus un fotogrāfijas, kas raksturo Druvienas Pagastskolas vēsturi no 1868. gada – 1951. gadam (šajos gados tagadējā muzeja ēkā pastāvēja skola);</w:t>
      </w:r>
    </w:p>
    <w:p w14:paraId="0DCB4125" w14:textId="77777777" w:rsidR="00343F6A" w:rsidRDefault="005D351A">
      <w:pPr>
        <w:spacing w:line="240" w:lineRule="auto"/>
        <w:ind w:left="1980"/>
        <w:jc w:val="both"/>
        <w:rPr>
          <w:rFonts w:ascii="Calibri" w:eastAsia="Calibri" w:hAnsi="Calibri" w:cs="Calibri"/>
          <w:sz w:val="24"/>
          <w:szCs w:val="24"/>
        </w:rPr>
      </w:pPr>
      <w:r>
        <w:rPr>
          <w:rFonts w:ascii="Calibri" w:eastAsia="Calibri" w:hAnsi="Calibri" w:cs="Calibri"/>
          <w:b/>
          <w:bCs/>
          <w:sz w:val="24"/>
          <w:szCs w:val="24"/>
        </w:rPr>
        <w:t>1.2.1.7.</w:t>
      </w:r>
      <w:r>
        <w:rPr>
          <w:rFonts w:ascii="Calibri" w:eastAsia="Calibri" w:hAnsi="Calibri" w:cs="Calibri"/>
          <w:sz w:val="24"/>
          <w:szCs w:val="24"/>
        </w:rPr>
        <w:t xml:space="preserve"> uzkrāt lauku sētas un amatniecības darba rīkus – pastāvīgo ekspozīciju un izglītojoša programmu vajadzībām – kas raksturo druvēniešu darba un iedzīves tradīcijas;</w:t>
      </w:r>
    </w:p>
    <w:p w14:paraId="498EEF79" w14:textId="77777777" w:rsidR="00343F6A" w:rsidRDefault="005D351A">
      <w:pPr>
        <w:spacing w:line="240" w:lineRule="auto"/>
        <w:ind w:left="1980"/>
        <w:jc w:val="both"/>
        <w:rPr>
          <w:rFonts w:ascii="Calibri" w:eastAsia="Calibri" w:hAnsi="Calibri" w:cs="Calibri"/>
          <w:sz w:val="24"/>
          <w:szCs w:val="24"/>
        </w:rPr>
      </w:pPr>
      <w:r>
        <w:rPr>
          <w:rFonts w:ascii="Calibri" w:eastAsia="Calibri" w:hAnsi="Calibri" w:cs="Calibri"/>
          <w:b/>
          <w:bCs/>
          <w:sz w:val="24"/>
          <w:szCs w:val="24"/>
        </w:rPr>
        <w:t xml:space="preserve">1.2.1.8. </w:t>
      </w:r>
      <w:r>
        <w:rPr>
          <w:rFonts w:ascii="Calibri" w:eastAsia="Calibri" w:hAnsi="Calibri" w:cs="Calibri"/>
          <w:sz w:val="24"/>
          <w:szCs w:val="24"/>
        </w:rPr>
        <w:t>pierakstīt un iedzīvināt senās Druvienas maizes cepšanas un ēdienu gatavošanas receptes – kas palīdz veidot un piedāvāt apmeklētājiem īpašo Gulbenes novada ēdienkarti.</w:t>
      </w:r>
    </w:p>
    <w:p w14:paraId="0B85D64B" w14:textId="77777777" w:rsidR="00343F6A" w:rsidRDefault="005D351A">
      <w:pPr>
        <w:spacing w:line="240" w:lineRule="auto"/>
        <w:ind w:left="1980"/>
        <w:jc w:val="both"/>
        <w:rPr>
          <w:rFonts w:ascii="Calibri" w:eastAsia="Calibri" w:hAnsi="Calibri" w:cs="Calibri"/>
          <w:sz w:val="24"/>
          <w:szCs w:val="24"/>
        </w:rPr>
      </w:pPr>
      <w:r>
        <w:rPr>
          <w:rFonts w:ascii="Calibri" w:eastAsia="Calibri" w:hAnsi="Calibri" w:cs="Calibri"/>
          <w:b/>
          <w:bCs/>
          <w:sz w:val="24"/>
          <w:szCs w:val="24"/>
        </w:rPr>
        <w:t>1.2.1.9.</w:t>
      </w:r>
      <w:r>
        <w:rPr>
          <w:rFonts w:ascii="Calibri" w:eastAsia="Calibri" w:hAnsi="Calibri" w:cs="Calibri"/>
          <w:sz w:val="24"/>
          <w:szCs w:val="24"/>
        </w:rPr>
        <w:t xml:space="preserve"> dokumentēt (fotografēt laikmeta liecības) Druvienas arhitektūru, pierakstot Druvienas iedzīvotāju atmiņu stāstus par senajām mājvietām.</w:t>
      </w:r>
    </w:p>
    <w:p w14:paraId="287AACDA" w14:textId="77777777" w:rsidR="00343F6A" w:rsidRDefault="005D351A">
      <w:pPr>
        <w:spacing w:line="240" w:lineRule="auto"/>
        <w:ind w:left="1560"/>
        <w:jc w:val="both"/>
        <w:rPr>
          <w:rFonts w:ascii="Calibri" w:eastAsia="Calibri" w:hAnsi="Calibri" w:cs="Calibri"/>
          <w:sz w:val="24"/>
          <w:szCs w:val="24"/>
        </w:rPr>
      </w:pPr>
      <w:r>
        <w:rPr>
          <w:rFonts w:ascii="Calibri" w:eastAsia="Calibri" w:hAnsi="Calibri" w:cs="Calibri"/>
          <w:b/>
          <w:bCs/>
          <w:sz w:val="24"/>
          <w:szCs w:val="24"/>
        </w:rPr>
        <w:t>1.2.2.</w:t>
      </w:r>
      <w:r>
        <w:rPr>
          <w:rFonts w:ascii="Calibri" w:eastAsia="Calibri" w:hAnsi="Calibri" w:cs="Calibri"/>
          <w:sz w:val="24"/>
          <w:szCs w:val="24"/>
        </w:rPr>
        <w:t xml:space="preserve"> Nodrošināt muzeja krājuma un tā pētnieciskā darba rezultātu pieejamību sabiedrībai:</w:t>
      </w:r>
    </w:p>
    <w:p w14:paraId="0545E41E" w14:textId="77777777" w:rsidR="00343F6A" w:rsidRDefault="005D351A">
      <w:pPr>
        <w:spacing w:line="240" w:lineRule="auto"/>
        <w:ind w:left="1920"/>
        <w:jc w:val="both"/>
        <w:rPr>
          <w:rFonts w:ascii="Calibri" w:eastAsia="Calibri" w:hAnsi="Calibri" w:cs="Calibri"/>
          <w:sz w:val="24"/>
          <w:szCs w:val="24"/>
        </w:rPr>
      </w:pPr>
      <w:r>
        <w:rPr>
          <w:rFonts w:ascii="Calibri" w:eastAsia="Calibri" w:hAnsi="Calibri" w:cs="Calibri"/>
          <w:b/>
          <w:bCs/>
          <w:sz w:val="24"/>
          <w:szCs w:val="24"/>
        </w:rPr>
        <w:lastRenderedPageBreak/>
        <w:t>1.2.2.1.</w:t>
      </w:r>
      <w:r>
        <w:rPr>
          <w:rFonts w:ascii="Calibri" w:eastAsia="Calibri" w:hAnsi="Calibri" w:cs="Calibri"/>
          <w:sz w:val="24"/>
          <w:szCs w:val="24"/>
        </w:rPr>
        <w:t>Veikt Druvienas pagasta vēstures izpēti – izmantojot Latvijas Valsts vēstures arhīva, citu muzeju un bibliotēku krātuves, pierakstīt druvēniešu atmiņas;</w:t>
      </w:r>
    </w:p>
    <w:p w14:paraId="654CF9DC" w14:textId="77777777" w:rsidR="00343F6A" w:rsidRDefault="005D351A">
      <w:pPr>
        <w:spacing w:line="240" w:lineRule="auto"/>
        <w:ind w:left="1920"/>
        <w:jc w:val="both"/>
        <w:rPr>
          <w:rFonts w:ascii="Calibri" w:eastAsia="Calibri" w:hAnsi="Calibri" w:cs="Calibri"/>
          <w:sz w:val="24"/>
          <w:szCs w:val="24"/>
        </w:rPr>
      </w:pPr>
      <w:r>
        <w:rPr>
          <w:rFonts w:ascii="Calibri" w:eastAsia="Calibri" w:hAnsi="Calibri" w:cs="Calibri"/>
          <w:b/>
          <w:bCs/>
          <w:sz w:val="24"/>
          <w:szCs w:val="24"/>
        </w:rPr>
        <w:t>1.2.2.2.</w:t>
      </w:r>
      <w:r>
        <w:rPr>
          <w:rFonts w:ascii="Calibri" w:eastAsia="Calibri" w:hAnsi="Calibri" w:cs="Calibri"/>
          <w:sz w:val="24"/>
          <w:szCs w:val="24"/>
        </w:rPr>
        <w:t xml:space="preserve"> Apzināt kultūras mantojuma daļu, kas saistīta ar izcilajiem novadniekiem, pagasta vēsturi un druvēniešu amata prasmēm.</w:t>
      </w:r>
    </w:p>
    <w:p w14:paraId="551A5825" w14:textId="77777777" w:rsidR="00343F6A" w:rsidRDefault="005D351A">
      <w:pPr>
        <w:spacing w:line="240" w:lineRule="auto"/>
        <w:ind w:left="1560"/>
        <w:jc w:val="both"/>
        <w:rPr>
          <w:rFonts w:ascii="Calibri" w:eastAsia="Calibri" w:hAnsi="Calibri" w:cs="Calibri"/>
          <w:sz w:val="24"/>
          <w:szCs w:val="24"/>
        </w:rPr>
      </w:pPr>
      <w:r>
        <w:rPr>
          <w:rFonts w:ascii="Calibri" w:eastAsia="Calibri" w:hAnsi="Calibri" w:cs="Calibri"/>
          <w:b/>
          <w:bCs/>
          <w:sz w:val="24"/>
          <w:szCs w:val="24"/>
        </w:rPr>
        <w:t>1.2.3.</w:t>
      </w:r>
      <w:r>
        <w:rPr>
          <w:rFonts w:ascii="Calibri" w:eastAsia="Calibri" w:hAnsi="Calibri" w:cs="Calibri"/>
          <w:sz w:val="24"/>
          <w:szCs w:val="24"/>
        </w:rPr>
        <w:t xml:space="preserve"> Izglītot sabiedrību par Druvienas pagasta vēsturi, popularizēt Druvienas Pagastskolas vēsturi, skaidrot tās lomu izcilo novadnieku izaugsmē:</w:t>
      </w:r>
    </w:p>
    <w:p w14:paraId="6EB45A81" w14:textId="77777777" w:rsidR="00343F6A" w:rsidRDefault="005D351A">
      <w:pPr>
        <w:spacing w:line="240" w:lineRule="auto"/>
        <w:ind w:left="1920"/>
        <w:jc w:val="both"/>
        <w:rPr>
          <w:rFonts w:ascii="Calibri" w:eastAsia="Calibri" w:hAnsi="Calibri" w:cs="Calibri"/>
          <w:sz w:val="24"/>
          <w:szCs w:val="24"/>
        </w:rPr>
      </w:pPr>
      <w:r>
        <w:rPr>
          <w:rFonts w:ascii="Calibri" w:eastAsia="Calibri" w:hAnsi="Calibri" w:cs="Calibri"/>
          <w:b/>
          <w:bCs/>
          <w:sz w:val="24"/>
          <w:szCs w:val="24"/>
        </w:rPr>
        <w:t xml:space="preserve">1.2.3.1. </w:t>
      </w:r>
      <w:r>
        <w:rPr>
          <w:rFonts w:ascii="Calibri" w:eastAsia="Calibri" w:hAnsi="Calibri" w:cs="Calibri"/>
          <w:sz w:val="24"/>
          <w:szCs w:val="24"/>
        </w:rPr>
        <w:t>Ar muzejiskiem pasākumiem, izglītojošām programmām un radošu līdzdarbošanos muzejā notiekošajos procesos – veicināt sabiedrības izpratni par Druvienas pagasta kultūras mantojumu;</w:t>
      </w:r>
    </w:p>
    <w:p w14:paraId="1801099E" w14:textId="3A5E35F6" w:rsidR="00343F6A" w:rsidRDefault="005D351A">
      <w:pPr>
        <w:spacing w:line="240" w:lineRule="auto"/>
        <w:ind w:left="1920"/>
        <w:jc w:val="both"/>
        <w:rPr>
          <w:rFonts w:ascii="Calibri" w:eastAsia="Calibri" w:hAnsi="Calibri" w:cs="Calibri"/>
          <w:sz w:val="24"/>
          <w:szCs w:val="24"/>
        </w:rPr>
      </w:pPr>
      <w:r>
        <w:rPr>
          <w:rFonts w:ascii="Calibri" w:eastAsia="Calibri" w:hAnsi="Calibri" w:cs="Calibri"/>
          <w:b/>
          <w:bCs/>
          <w:sz w:val="24"/>
          <w:szCs w:val="24"/>
        </w:rPr>
        <w:t>1.2.3.2.</w:t>
      </w:r>
      <w:r>
        <w:rPr>
          <w:rFonts w:ascii="Calibri" w:eastAsia="Calibri" w:hAnsi="Calibri" w:cs="Calibri"/>
          <w:sz w:val="24"/>
          <w:szCs w:val="24"/>
        </w:rPr>
        <w:t xml:space="preserve"> Ievietojot informāciju par Druvienas Veco skolu – muzeju sociālajos tīklos, sniedzot regulāru informāciju Gulbenes novada Ziņām, izveidojot muzeja</w:t>
      </w:r>
      <w:r w:rsidR="00037412">
        <w:rPr>
          <w:rFonts w:ascii="Calibri" w:eastAsia="Calibri" w:hAnsi="Calibri" w:cs="Calibri"/>
          <w:sz w:val="24"/>
          <w:szCs w:val="24"/>
        </w:rPr>
        <w:t xml:space="preserve"> sadaļu</w:t>
      </w:r>
      <w:r>
        <w:rPr>
          <w:rFonts w:ascii="Calibri" w:eastAsia="Calibri" w:hAnsi="Calibri" w:cs="Calibri"/>
          <w:sz w:val="24"/>
          <w:szCs w:val="24"/>
        </w:rPr>
        <w:t xml:space="preserve"> </w:t>
      </w:r>
      <w:r w:rsidR="00037412">
        <w:rPr>
          <w:rFonts w:ascii="Calibri" w:eastAsia="Calibri" w:hAnsi="Calibri" w:cs="Calibri"/>
          <w:sz w:val="24"/>
          <w:szCs w:val="24"/>
        </w:rPr>
        <w:t>GNVMM</w:t>
      </w:r>
      <w:r>
        <w:rPr>
          <w:rFonts w:ascii="Calibri" w:eastAsia="Calibri" w:hAnsi="Calibri" w:cs="Calibri"/>
          <w:sz w:val="24"/>
          <w:szCs w:val="24"/>
        </w:rPr>
        <w:t xml:space="preserve"> </w:t>
      </w:r>
      <w:r w:rsidR="00037412">
        <w:rPr>
          <w:rFonts w:ascii="Calibri" w:eastAsia="Calibri" w:hAnsi="Calibri" w:cs="Calibri"/>
          <w:sz w:val="24"/>
          <w:szCs w:val="24"/>
        </w:rPr>
        <w:t>mājas</w:t>
      </w:r>
      <w:r>
        <w:rPr>
          <w:rFonts w:ascii="Calibri" w:eastAsia="Calibri" w:hAnsi="Calibri" w:cs="Calibri"/>
          <w:sz w:val="24"/>
          <w:szCs w:val="24"/>
        </w:rPr>
        <w:t>lap</w:t>
      </w:r>
      <w:r w:rsidR="00037412">
        <w:rPr>
          <w:rFonts w:ascii="Calibri" w:eastAsia="Calibri" w:hAnsi="Calibri" w:cs="Calibri"/>
          <w:sz w:val="24"/>
          <w:szCs w:val="24"/>
        </w:rPr>
        <w:t>ā</w:t>
      </w:r>
      <w:r>
        <w:rPr>
          <w:rFonts w:ascii="Calibri" w:eastAsia="Calibri" w:hAnsi="Calibri" w:cs="Calibri"/>
          <w:sz w:val="24"/>
          <w:szCs w:val="24"/>
        </w:rPr>
        <w:t>– tiek nodrošināta muzeja atpazīstamība un informācijas pieejamība;</w:t>
      </w:r>
    </w:p>
    <w:p w14:paraId="7ADAA486" w14:textId="77777777" w:rsidR="00343F6A" w:rsidRDefault="005D351A">
      <w:pPr>
        <w:spacing w:line="240" w:lineRule="auto"/>
        <w:ind w:left="1920"/>
        <w:jc w:val="both"/>
        <w:rPr>
          <w:rFonts w:ascii="Calibri" w:eastAsia="Calibri" w:hAnsi="Calibri" w:cs="Calibri"/>
          <w:sz w:val="24"/>
          <w:szCs w:val="24"/>
        </w:rPr>
      </w:pPr>
      <w:r>
        <w:rPr>
          <w:rFonts w:ascii="Calibri" w:eastAsia="Calibri" w:hAnsi="Calibri" w:cs="Calibri"/>
          <w:b/>
          <w:bCs/>
          <w:sz w:val="24"/>
          <w:szCs w:val="24"/>
        </w:rPr>
        <w:t xml:space="preserve">1.2.3.3. </w:t>
      </w:r>
      <w:r>
        <w:rPr>
          <w:rFonts w:ascii="Calibri" w:eastAsia="Calibri" w:hAnsi="Calibri" w:cs="Calibri"/>
          <w:sz w:val="24"/>
          <w:szCs w:val="24"/>
        </w:rPr>
        <w:t>Kopt kultūrvidi un ainavisko vidi Druvienā – lai muzeja apmeklētāji sajustu Latvijas lauku ainavas dziedinošo spēku.</w:t>
      </w:r>
    </w:p>
    <w:p w14:paraId="30E69660" w14:textId="77777777" w:rsidR="00343F6A" w:rsidRDefault="005D351A">
      <w:pPr>
        <w:spacing w:line="240" w:lineRule="auto"/>
        <w:ind w:left="1560"/>
        <w:jc w:val="both"/>
        <w:rPr>
          <w:rFonts w:ascii="Calibri" w:eastAsia="Calibri" w:hAnsi="Calibri" w:cs="Calibri"/>
          <w:sz w:val="24"/>
          <w:szCs w:val="24"/>
        </w:rPr>
      </w:pPr>
      <w:r>
        <w:rPr>
          <w:rFonts w:ascii="Calibri" w:eastAsia="Calibri" w:hAnsi="Calibri" w:cs="Calibri"/>
          <w:b/>
          <w:bCs/>
          <w:sz w:val="24"/>
          <w:szCs w:val="24"/>
        </w:rPr>
        <w:t>1.2.4.</w:t>
      </w:r>
      <w:r>
        <w:rPr>
          <w:rFonts w:ascii="Calibri" w:eastAsia="Calibri" w:hAnsi="Calibri" w:cs="Calibri"/>
          <w:sz w:val="24"/>
          <w:szCs w:val="24"/>
        </w:rPr>
        <w:t xml:space="preserve"> Sadarbībā ar Gulbenes novada pašvaldību un pagasta apvienības pārvaldi – nodrošināt muzeja darbību:</w:t>
      </w:r>
    </w:p>
    <w:p w14:paraId="1923B7B8" w14:textId="77777777" w:rsidR="00343F6A" w:rsidRDefault="005D351A">
      <w:pPr>
        <w:spacing w:line="240" w:lineRule="auto"/>
        <w:ind w:left="1920"/>
        <w:jc w:val="both"/>
        <w:rPr>
          <w:rFonts w:ascii="Calibri" w:eastAsia="Calibri" w:hAnsi="Calibri" w:cs="Calibri"/>
          <w:sz w:val="24"/>
          <w:szCs w:val="24"/>
        </w:rPr>
      </w:pPr>
      <w:r>
        <w:rPr>
          <w:rFonts w:ascii="Calibri" w:eastAsia="Calibri" w:hAnsi="Calibri" w:cs="Calibri"/>
          <w:b/>
          <w:bCs/>
          <w:sz w:val="24"/>
          <w:szCs w:val="24"/>
        </w:rPr>
        <w:t>1.2.4.1.</w:t>
      </w:r>
      <w:r>
        <w:rPr>
          <w:rFonts w:ascii="Calibri" w:eastAsia="Calibri" w:hAnsi="Calibri" w:cs="Calibri"/>
          <w:sz w:val="24"/>
          <w:szCs w:val="24"/>
        </w:rPr>
        <w:t xml:space="preserve"> Nodrošināt muzeja funkciju veikšanai nepieciešamos resursus;</w:t>
      </w:r>
    </w:p>
    <w:p w14:paraId="0A4BD554" w14:textId="77777777" w:rsidR="00343F6A" w:rsidRDefault="005D351A">
      <w:pPr>
        <w:spacing w:line="240" w:lineRule="auto"/>
        <w:ind w:left="1920"/>
        <w:jc w:val="both"/>
        <w:rPr>
          <w:rFonts w:ascii="Calibri" w:eastAsia="Calibri" w:hAnsi="Calibri" w:cs="Calibri"/>
          <w:sz w:val="24"/>
          <w:szCs w:val="24"/>
        </w:rPr>
      </w:pPr>
      <w:r>
        <w:rPr>
          <w:rFonts w:ascii="Calibri" w:eastAsia="Calibri" w:hAnsi="Calibri" w:cs="Calibri"/>
          <w:b/>
          <w:bCs/>
          <w:sz w:val="24"/>
          <w:szCs w:val="24"/>
        </w:rPr>
        <w:t>1.2.4.2.</w:t>
      </w:r>
      <w:r>
        <w:rPr>
          <w:rFonts w:ascii="Calibri" w:eastAsia="Calibri" w:hAnsi="Calibri" w:cs="Calibri"/>
          <w:sz w:val="24"/>
          <w:szCs w:val="24"/>
        </w:rPr>
        <w:t xml:space="preserve"> Uzturēt un attīstīt muzeja materiālo bāzi;</w:t>
      </w:r>
    </w:p>
    <w:p w14:paraId="1A43B5EF" w14:textId="77777777" w:rsidR="00343F6A" w:rsidRDefault="005D351A">
      <w:pPr>
        <w:spacing w:line="240" w:lineRule="auto"/>
        <w:ind w:left="1920"/>
        <w:jc w:val="both"/>
        <w:rPr>
          <w:rFonts w:ascii="Calibri" w:eastAsia="Calibri" w:hAnsi="Calibri" w:cs="Calibri"/>
          <w:sz w:val="24"/>
          <w:szCs w:val="24"/>
        </w:rPr>
      </w:pPr>
      <w:r>
        <w:rPr>
          <w:rFonts w:ascii="Calibri" w:eastAsia="Calibri" w:hAnsi="Calibri" w:cs="Calibri"/>
          <w:b/>
          <w:bCs/>
          <w:sz w:val="24"/>
          <w:szCs w:val="24"/>
        </w:rPr>
        <w:t>1.2.4.3.</w:t>
      </w:r>
      <w:r>
        <w:rPr>
          <w:rFonts w:ascii="Calibri" w:eastAsia="Calibri" w:hAnsi="Calibri" w:cs="Calibri"/>
          <w:sz w:val="24"/>
          <w:szCs w:val="24"/>
        </w:rPr>
        <w:t xml:space="preserve"> Nodrošināt muzeja stratēģiskā plāna īstenošanai nepieciešamo finansējumu.</w:t>
      </w:r>
    </w:p>
    <w:p w14:paraId="32A75111" w14:textId="77777777" w:rsidR="00343F6A" w:rsidRDefault="005D351A">
      <w:pPr>
        <w:spacing w:line="240" w:lineRule="auto"/>
        <w:ind w:firstLine="720"/>
        <w:jc w:val="both"/>
        <w:rPr>
          <w:rFonts w:ascii="Calibri" w:eastAsia="Calibri" w:hAnsi="Calibri" w:cs="Calibri"/>
          <w:sz w:val="24"/>
          <w:szCs w:val="24"/>
        </w:rPr>
      </w:pPr>
      <w:r>
        <w:rPr>
          <w:rFonts w:ascii="Calibri" w:eastAsia="Calibri" w:hAnsi="Calibri" w:cs="Calibri"/>
          <w:sz w:val="24"/>
          <w:szCs w:val="24"/>
        </w:rPr>
        <w:t>Saskaņā ar Gulbenes novada pašvaldībā apstiprināto amatu sarakstu un darbinieku sarakstu, Gulbenes novada vēstures un mākslas muzejā un Druvienas Vecajā skolā- muzejā ir 13 amata vietas, 10 speciālisti, no tiem 5 samazinātas likmes. 3 tehniskie darbinieki, no tiem 1 vasaras sezonai ar samazinātu likmi.</w:t>
      </w:r>
    </w:p>
    <w:p w14:paraId="57DDB857" w14:textId="77777777" w:rsidR="00343F6A" w:rsidRDefault="00343F6A">
      <w:pPr>
        <w:spacing w:line="240" w:lineRule="auto"/>
        <w:ind w:firstLine="720"/>
        <w:jc w:val="both"/>
        <w:rPr>
          <w:rFonts w:ascii="Calibri" w:eastAsia="Calibri" w:hAnsi="Calibri" w:cs="Calibri"/>
          <w:sz w:val="24"/>
          <w:szCs w:val="24"/>
        </w:rPr>
      </w:pPr>
    </w:p>
    <w:p w14:paraId="6FF5C02A" w14:textId="77777777" w:rsidR="00343F6A" w:rsidRDefault="005D351A">
      <w:pPr>
        <w:spacing w:line="240" w:lineRule="auto"/>
        <w:jc w:val="both"/>
        <w:rPr>
          <w:rFonts w:ascii="Calibri" w:eastAsia="Calibri" w:hAnsi="Calibri" w:cs="Calibri"/>
          <w:b/>
          <w:bCs/>
          <w:sz w:val="24"/>
          <w:szCs w:val="24"/>
        </w:rPr>
      </w:pPr>
      <w:r>
        <w:rPr>
          <w:rFonts w:ascii="Calibri" w:eastAsia="Calibri" w:hAnsi="Calibri" w:cs="Calibri"/>
          <w:b/>
          <w:bCs/>
          <w:sz w:val="24"/>
          <w:szCs w:val="24"/>
        </w:rPr>
        <w:t>Secinājumi:</w:t>
      </w:r>
    </w:p>
    <w:p w14:paraId="41D9EDF0" w14:textId="77777777" w:rsidR="00343F6A" w:rsidRDefault="005D351A">
      <w:pPr>
        <w:numPr>
          <w:ilvl w:val="0"/>
          <w:numId w:val="14"/>
        </w:numPr>
        <w:spacing w:line="240" w:lineRule="auto"/>
        <w:jc w:val="both"/>
        <w:rPr>
          <w:rFonts w:ascii="Calibri" w:eastAsia="Calibri" w:hAnsi="Calibri" w:cs="Calibri"/>
          <w:sz w:val="24"/>
          <w:szCs w:val="24"/>
        </w:rPr>
      </w:pPr>
      <w:r>
        <w:rPr>
          <w:rFonts w:ascii="Calibri" w:eastAsia="Calibri" w:hAnsi="Calibri" w:cs="Calibri"/>
          <w:sz w:val="24"/>
          <w:szCs w:val="24"/>
        </w:rPr>
        <w:t>Gulbenes novada vēstures un mākslas muzejs izvietots vairākās Vecgulbenes muižas apbūves kompleksa (valsts nozīmes arhitektūras piemineklis) ēkās, kas pielāgotas muzeja funkciju veikšanai. Klētī īstenoti trīs infrastruktūras uzlabošanas projekti. Oranžērijas ēkai tiek īstenots energoefektivitātes un restaurācijas projekts, kas jau šogad jūtami uzlabos krājuma saglabāšanas un eksponēšanas apstākļus. Stāmerienas pilī muzeja rīcībā nodotajās telpām nepieciešama restaurācija. Sarkanā pils šobrīd apmeklētājiem pieejama vasaras sezonā. 2023.gadā izstrādāts būvprojekts ēkas pielāgošanai muzeja funkciju īstenošanai 2.stāvā un mansardā, kur plānotas profesionālās mākslas izstāžu zāles, vieta muzejpedagoģisko nodarbību īstenošanai vienlaikus.</w:t>
      </w:r>
    </w:p>
    <w:p w14:paraId="6089F291" w14:textId="77777777" w:rsidR="00343F6A" w:rsidRDefault="005D351A">
      <w:pPr>
        <w:numPr>
          <w:ilvl w:val="0"/>
          <w:numId w:val="14"/>
        </w:numPr>
        <w:spacing w:line="240" w:lineRule="auto"/>
        <w:jc w:val="both"/>
        <w:rPr>
          <w:rFonts w:ascii="Calibri" w:eastAsia="Calibri" w:hAnsi="Calibri" w:cs="Calibri"/>
          <w:sz w:val="24"/>
          <w:szCs w:val="24"/>
        </w:rPr>
      </w:pPr>
      <w:r>
        <w:rPr>
          <w:rFonts w:ascii="Calibri" w:eastAsia="Calibri" w:hAnsi="Calibri" w:cs="Calibri"/>
          <w:sz w:val="24"/>
          <w:szCs w:val="24"/>
        </w:rPr>
        <w:t xml:space="preserve">Muzeja problēmas saistītas ar finansējuma ierobežojumiem pamatfunkciju īstenošanai, Nacionālā muzeju krājuma papildināšanai, aprīkojuma modernizācijai. </w:t>
      </w:r>
    </w:p>
    <w:p w14:paraId="2051248A" w14:textId="5499F4A9" w:rsidR="00343F6A" w:rsidRPr="00D05DE3" w:rsidRDefault="005D351A" w:rsidP="00D05DE3">
      <w:pPr>
        <w:numPr>
          <w:ilvl w:val="0"/>
          <w:numId w:val="14"/>
        </w:numPr>
        <w:spacing w:line="240" w:lineRule="auto"/>
        <w:jc w:val="both"/>
        <w:rPr>
          <w:rFonts w:ascii="Calibri" w:eastAsia="Calibri" w:hAnsi="Calibri" w:cs="Calibri"/>
          <w:sz w:val="24"/>
          <w:szCs w:val="24"/>
        </w:rPr>
      </w:pPr>
      <w:r>
        <w:rPr>
          <w:rFonts w:ascii="Calibri" w:eastAsia="Calibri" w:hAnsi="Calibri" w:cs="Calibri"/>
          <w:sz w:val="24"/>
          <w:szCs w:val="24"/>
        </w:rPr>
        <w:t>Druvienas Vecās skolas - muzejam jāaktualizē piedāvājums un muzejpedagoģiskās programmas. Nepieciešami ēkas tehniskā stāvokļa uzlabojumi.</w:t>
      </w:r>
    </w:p>
    <w:p w14:paraId="6EB07187" w14:textId="77777777" w:rsidR="00343F6A" w:rsidRDefault="00343F6A">
      <w:pPr>
        <w:spacing w:line="240" w:lineRule="auto"/>
        <w:jc w:val="both"/>
        <w:rPr>
          <w:rFonts w:ascii="Calibri" w:eastAsia="Calibri" w:hAnsi="Calibri" w:cs="Calibri"/>
          <w:sz w:val="24"/>
          <w:szCs w:val="24"/>
        </w:rPr>
      </w:pPr>
    </w:p>
    <w:p w14:paraId="020045B4" w14:textId="77777777" w:rsidR="00343F6A" w:rsidRDefault="00343F6A">
      <w:pPr>
        <w:spacing w:line="240" w:lineRule="auto"/>
        <w:jc w:val="both"/>
        <w:rPr>
          <w:rFonts w:ascii="Calibri" w:eastAsia="Calibri" w:hAnsi="Calibri" w:cs="Calibri"/>
          <w:sz w:val="24"/>
          <w:szCs w:val="24"/>
        </w:rPr>
      </w:pPr>
    </w:p>
    <w:p w14:paraId="5F7EAF07" w14:textId="77777777" w:rsidR="00343F6A" w:rsidRDefault="00343F6A">
      <w:pPr>
        <w:spacing w:line="240" w:lineRule="auto"/>
        <w:jc w:val="both"/>
        <w:rPr>
          <w:rFonts w:ascii="Calibri" w:eastAsia="Calibri" w:hAnsi="Calibri" w:cs="Calibri"/>
          <w:sz w:val="24"/>
          <w:szCs w:val="24"/>
        </w:rPr>
      </w:pPr>
    </w:p>
    <w:p w14:paraId="1A0D98EF" w14:textId="77777777" w:rsidR="00343F6A" w:rsidRDefault="00343F6A">
      <w:pPr>
        <w:spacing w:line="240" w:lineRule="auto"/>
        <w:jc w:val="both"/>
        <w:rPr>
          <w:rFonts w:ascii="Calibri" w:eastAsia="Calibri" w:hAnsi="Calibri" w:cs="Calibri"/>
          <w:sz w:val="24"/>
          <w:szCs w:val="24"/>
        </w:rPr>
      </w:pPr>
    </w:p>
    <w:p w14:paraId="16B0B6D5" w14:textId="77777777" w:rsidR="00343F6A" w:rsidRDefault="00343F6A">
      <w:pPr>
        <w:spacing w:line="240" w:lineRule="auto"/>
        <w:jc w:val="both"/>
        <w:rPr>
          <w:rFonts w:ascii="Calibri" w:eastAsia="Calibri" w:hAnsi="Calibri" w:cs="Calibri"/>
          <w:sz w:val="24"/>
          <w:szCs w:val="24"/>
        </w:rPr>
      </w:pPr>
    </w:p>
    <w:p w14:paraId="1462D117" w14:textId="49677CDD" w:rsidR="00343F6A" w:rsidRDefault="00D05DE3">
      <w:pPr>
        <w:spacing w:line="240" w:lineRule="auto"/>
        <w:jc w:val="both"/>
        <w:rPr>
          <w:rFonts w:ascii="Calibri" w:eastAsia="Calibri" w:hAnsi="Calibri" w:cs="Calibri"/>
          <w:sz w:val="24"/>
          <w:szCs w:val="24"/>
        </w:rPr>
      </w:pPr>
      <w:r>
        <w:rPr>
          <w:noProof/>
        </w:rPr>
        <w:lastRenderedPageBreak/>
        <w:drawing>
          <wp:anchor distT="0" distB="0" distL="114300" distR="114300" simplePos="0" relativeHeight="251662336" behindDoc="0" locked="0" layoutInCell="1" hidden="0" allowOverlap="1" wp14:anchorId="5F29140F" wp14:editId="198F219B">
            <wp:simplePos x="0" y="0"/>
            <wp:positionH relativeFrom="column">
              <wp:posOffset>-731520</wp:posOffset>
            </wp:positionH>
            <wp:positionV relativeFrom="paragraph">
              <wp:posOffset>-1731010</wp:posOffset>
            </wp:positionV>
            <wp:extent cx="7797800" cy="11035030"/>
            <wp:effectExtent l="0" t="0" r="0" b="1270"/>
            <wp:wrapNone/>
            <wp:docPr id="1999074962" name="image4.png" descr="A group of people outside a building&#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4.png" descr="A group of people outside a building&#10;&#10;Description automatically generated"/>
                    <pic:cNvPicPr preferRelativeResize="0"/>
                  </pic:nvPicPr>
                  <pic:blipFill>
                    <a:blip r:embed="rId40"/>
                    <a:srcRect/>
                    <a:stretch>
                      <a:fillRect/>
                    </a:stretch>
                  </pic:blipFill>
                  <pic:spPr>
                    <a:xfrm>
                      <a:off x="0" y="0"/>
                      <a:ext cx="7797800" cy="11035030"/>
                    </a:xfrm>
                    <a:prstGeom prst="rect">
                      <a:avLst/>
                    </a:prstGeom>
                    <a:ln/>
                  </pic:spPr>
                </pic:pic>
              </a:graphicData>
            </a:graphic>
          </wp:anchor>
        </w:drawing>
      </w:r>
    </w:p>
    <w:p w14:paraId="2DFC0C50" w14:textId="77777777" w:rsidR="00343F6A" w:rsidRDefault="00343F6A">
      <w:pPr>
        <w:spacing w:line="240" w:lineRule="auto"/>
        <w:jc w:val="both"/>
        <w:rPr>
          <w:rFonts w:ascii="Calibri" w:eastAsia="Calibri" w:hAnsi="Calibri" w:cs="Calibri"/>
          <w:sz w:val="24"/>
          <w:szCs w:val="24"/>
        </w:rPr>
      </w:pPr>
    </w:p>
    <w:p w14:paraId="3971324E" w14:textId="6F271542" w:rsidR="00343F6A" w:rsidRDefault="00343F6A">
      <w:pPr>
        <w:spacing w:line="240" w:lineRule="auto"/>
        <w:jc w:val="both"/>
        <w:rPr>
          <w:rFonts w:ascii="Calibri" w:eastAsia="Calibri" w:hAnsi="Calibri" w:cs="Calibri"/>
          <w:sz w:val="24"/>
          <w:szCs w:val="24"/>
        </w:rPr>
      </w:pPr>
    </w:p>
    <w:p w14:paraId="46A39AA0" w14:textId="77777777" w:rsidR="00343F6A" w:rsidRDefault="00343F6A">
      <w:pPr>
        <w:spacing w:line="240" w:lineRule="auto"/>
        <w:jc w:val="both"/>
        <w:rPr>
          <w:rFonts w:ascii="Calibri" w:eastAsia="Calibri" w:hAnsi="Calibri" w:cs="Calibri"/>
          <w:sz w:val="24"/>
          <w:szCs w:val="24"/>
        </w:rPr>
      </w:pPr>
    </w:p>
    <w:p w14:paraId="0D6FC01F" w14:textId="77777777" w:rsidR="00343F6A" w:rsidRDefault="00343F6A">
      <w:pPr>
        <w:spacing w:line="240" w:lineRule="auto"/>
        <w:jc w:val="both"/>
        <w:rPr>
          <w:rFonts w:ascii="Calibri" w:eastAsia="Calibri" w:hAnsi="Calibri" w:cs="Calibri"/>
          <w:sz w:val="24"/>
          <w:szCs w:val="24"/>
        </w:rPr>
      </w:pPr>
    </w:p>
    <w:p w14:paraId="132A307E" w14:textId="77777777" w:rsidR="00343F6A" w:rsidRDefault="00343F6A">
      <w:pPr>
        <w:spacing w:line="240" w:lineRule="auto"/>
        <w:jc w:val="both"/>
        <w:rPr>
          <w:rFonts w:ascii="Calibri" w:eastAsia="Calibri" w:hAnsi="Calibri" w:cs="Calibri"/>
          <w:sz w:val="24"/>
          <w:szCs w:val="24"/>
        </w:rPr>
      </w:pPr>
    </w:p>
    <w:p w14:paraId="54931356" w14:textId="3F1C30E2" w:rsidR="00343F6A" w:rsidRDefault="00343F6A">
      <w:pPr>
        <w:spacing w:line="240" w:lineRule="auto"/>
        <w:jc w:val="both"/>
        <w:rPr>
          <w:rFonts w:ascii="Calibri" w:eastAsia="Calibri" w:hAnsi="Calibri" w:cs="Calibri"/>
          <w:sz w:val="24"/>
          <w:szCs w:val="24"/>
        </w:rPr>
      </w:pPr>
    </w:p>
    <w:p w14:paraId="2959A19C" w14:textId="77777777" w:rsidR="00343F6A" w:rsidRDefault="00343F6A">
      <w:pPr>
        <w:spacing w:line="240" w:lineRule="auto"/>
        <w:jc w:val="both"/>
        <w:rPr>
          <w:rFonts w:ascii="Calibri" w:eastAsia="Calibri" w:hAnsi="Calibri" w:cs="Calibri"/>
          <w:sz w:val="24"/>
          <w:szCs w:val="24"/>
        </w:rPr>
      </w:pPr>
    </w:p>
    <w:p w14:paraId="6E99AF91" w14:textId="77777777" w:rsidR="00343F6A" w:rsidRDefault="00343F6A">
      <w:pPr>
        <w:spacing w:line="240" w:lineRule="auto"/>
        <w:jc w:val="both"/>
        <w:rPr>
          <w:rFonts w:ascii="Calibri" w:eastAsia="Calibri" w:hAnsi="Calibri" w:cs="Calibri"/>
          <w:sz w:val="24"/>
          <w:szCs w:val="24"/>
        </w:rPr>
      </w:pPr>
    </w:p>
    <w:p w14:paraId="18F13BF9" w14:textId="77777777" w:rsidR="00343F6A" w:rsidRDefault="00343F6A">
      <w:pPr>
        <w:spacing w:line="240" w:lineRule="auto"/>
        <w:jc w:val="both"/>
        <w:rPr>
          <w:rFonts w:ascii="Calibri" w:eastAsia="Calibri" w:hAnsi="Calibri" w:cs="Calibri"/>
          <w:sz w:val="24"/>
          <w:szCs w:val="24"/>
        </w:rPr>
      </w:pPr>
    </w:p>
    <w:p w14:paraId="79968151" w14:textId="77777777" w:rsidR="00343F6A" w:rsidRDefault="00343F6A">
      <w:pPr>
        <w:spacing w:line="240" w:lineRule="auto"/>
        <w:jc w:val="both"/>
        <w:rPr>
          <w:rFonts w:ascii="Calibri" w:eastAsia="Calibri" w:hAnsi="Calibri" w:cs="Calibri"/>
          <w:sz w:val="24"/>
          <w:szCs w:val="24"/>
        </w:rPr>
      </w:pPr>
    </w:p>
    <w:p w14:paraId="1DEBF3AB" w14:textId="77777777" w:rsidR="00343F6A" w:rsidRDefault="00343F6A">
      <w:pPr>
        <w:spacing w:line="240" w:lineRule="auto"/>
        <w:jc w:val="both"/>
        <w:rPr>
          <w:rFonts w:ascii="Calibri" w:eastAsia="Calibri" w:hAnsi="Calibri" w:cs="Calibri"/>
          <w:sz w:val="24"/>
          <w:szCs w:val="24"/>
        </w:rPr>
      </w:pPr>
    </w:p>
    <w:p w14:paraId="7FEFA8AE" w14:textId="77777777" w:rsidR="00343F6A" w:rsidRDefault="00343F6A">
      <w:pPr>
        <w:spacing w:line="240" w:lineRule="auto"/>
        <w:jc w:val="both"/>
        <w:rPr>
          <w:rFonts w:ascii="Calibri" w:eastAsia="Calibri" w:hAnsi="Calibri" w:cs="Calibri"/>
          <w:sz w:val="24"/>
          <w:szCs w:val="24"/>
        </w:rPr>
      </w:pPr>
    </w:p>
    <w:p w14:paraId="282718F1" w14:textId="77777777" w:rsidR="00343F6A" w:rsidRDefault="00343F6A">
      <w:pPr>
        <w:spacing w:line="240" w:lineRule="auto"/>
        <w:jc w:val="both"/>
        <w:rPr>
          <w:rFonts w:ascii="Calibri" w:eastAsia="Calibri" w:hAnsi="Calibri" w:cs="Calibri"/>
          <w:sz w:val="24"/>
          <w:szCs w:val="24"/>
        </w:rPr>
      </w:pPr>
    </w:p>
    <w:p w14:paraId="7EF4A798" w14:textId="77777777" w:rsidR="00343F6A" w:rsidRDefault="00343F6A">
      <w:pPr>
        <w:spacing w:line="240" w:lineRule="auto"/>
        <w:jc w:val="both"/>
        <w:rPr>
          <w:rFonts w:ascii="Calibri" w:eastAsia="Calibri" w:hAnsi="Calibri" w:cs="Calibri"/>
          <w:sz w:val="24"/>
          <w:szCs w:val="24"/>
        </w:rPr>
      </w:pPr>
    </w:p>
    <w:p w14:paraId="0ACE6E74" w14:textId="77777777" w:rsidR="00343F6A" w:rsidRDefault="00343F6A">
      <w:pPr>
        <w:spacing w:line="240" w:lineRule="auto"/>
        <w:jc w:val="both"/>
        <w:rPr>
          <w:rFonts w:ascii="Calibri" w:eastAsia="Calibri" w:hAnsi="Calibri" w:cs="Calibri"/>
          <w:sz w:val="24"/>
          <w:szCs w:val="24"/>
        </w:rPr>
      </w:pPr>
    </w:p>
    <w:p w14:paraId="2C7011E9" w14:textId="77777777" w:rsidR="00343F6A" w:rsidRDefault="00343F6A">
      <w:pPr>
        <w:spacing w:line="240" w:lineRule="auto"/>
        <w:jc w:val="both"/>
        <w:rPr>
          <w:rFonts w:ascii="Calibri" w:eastAsia="Calibri" w:hAnsi="Calibri" w:cs="Calibri"/>
          <w:sz w:val="24"/>
          <w:szCs w:val="24"/>
        </w:rPr>
      </w:pPr>
    </w:p>
    <w:p w14:paraId="626BF335" w14:textId="77777777" w:rsidR="00343F6A" w:rsidRDefault="00343F6A">
      <w:pPr>
        <w:spacing w:line="240" w:lineRule="auto"/>
        <w:jc w:val="both"/>
        <w:rPr>
          <w:rFonts w:ascii="Calibri" w:eastAsia="Calibri" w:hAnsi="Calibri" w:cs="Calibri"/>
          <w:sz w:val="24"/>
          <w:szCs w:val="24"/>
        </w:rPr>
      </w:pPr>
    </w:p>
    <w:p w14:paraId="625E10BE" w14:textId="77777777" w:rsidR="00343F6A" w:rsidRDefault="00343F6A">
      <w:pPr>
        <w:spacing w:line="240" w:lineRule="auto"/>
        <w:jc w:val="both"/>
        <w:rPr>
          <w:rFonts w:ascii="Calibri" w:eastAsia="Calibri" w:hAnsi="Calibri" w:cs="Calibri"/>
          <w:sz w:val="24"/>
          <w:szCs w:val="24"/>
        </w:rPr>
      </w:pPr>
    </w:p>
    <w:p w14:paraId="4DB536B8" w14:textId="77777777" w:rsidR="00343F6A" w:rsidRDefault="00343F6A">
      <w:pPr>
        <w:spacing w:line="240" w:lineRule="auto"/>
        <w:jc w:val="both"/>
        <w:rPr>
          <w:rFonts w:ascii="Calibri" w:eastAsia="Calibri" w:hAnsi="Calibri" w:cs="Calibri"/>
          <w:sz w:val="24"/>
          <w:szCs w:val="24"/>
        </w:rPr>
      </w:pPr>
    </w:p>
    <w:p w14:paraId="3C0107B0" w14:textId="77777777" w:rsidR="00343F6A" w:rsidRDefault="00343F6A">
      <w:pPr>
        <w:spacing w:line="240" w:lineRule="auto"/>
        <w:jc w:val="both"/>
        <w:rPr>
          <w:rFonts w:ascii="Calibri" w:eastAsia="Calibri" w:hAnsi="Calibri" w:cs="Calibri"/>
          <w:sz w:val="24"/>
          <w:szCs w:val="24"/>
        </w:rPr>
      </w:pPr>
    </w:p>
    <w:p w14:paraId="0E90B26C" w14:textId="77777777" w:rsidR="00343F6A" w:rsidRDefault="00343F6A">
      <w:pPr>
        <w:spacing w:line="240" w:lineRule="auto"/>
        <w:jc w:val="both"/>
        <w:rPr>
          <w:rFonts w:ascii="Calibri" w:eastAsia="Calibri" w:hAnsi="Calibri" w:cs="Calibri"/>
          <w:sz w:val="24"/>
          <w:szCs w:val="24"/>
        </w:rPr>
      </w:pPr>
    </w:p>
    <w:p w14:paraId="601997A6" w14:textId="77777777" w:rsidR="00343F6A" w:rsidRDefault="00343F6A">
      <w:pPr>
        <w:spacing w:line="240" w:lineRule="auto"/>
        <w:jc w:val="both"/>
        <w:rPr>
          <w:rFonts w:ascii="Calibri" w:eastAsia="Calibri" w:hAnsi="Calibri" w:cs="Calibri"/>
          <w:sz w:val="24"/>
          <w:szCs w:val="24"/>
        </w:rPr>
      </w:pPr>
    </w:p>
    <w:p w14:paraId="50DBA0E8" w14:textId="77777777" w:rsidR="00343F6A" w:rsidRDefault="00343F6A">
      <w:pPr>
        <w:spacing w:line="240" w:lineRule="auto"/>
        <w:jc w:val="both"/>
        <w:rPr>
          <w:rFonts w:ascii="Calibri" w:eastAsia="Calibri" w:hAnsi="Calibri" w:cs="Calibri"/>
          <w:sz w:val="24"/>
          <w:szCs w:val="24"/>
        </w:rPr>
      </w:pPr>
    </w:p>
    <w:p w14:paraId="14B8C9D0" w14:textId="77777777" w:rsidR="00343F6A" w:rsidRDefault="00343F6A">
      <w:pPr>
        <w:spacing w:line="240" w:lineRule="auto"/>
        <w:jc w:val="both"/>
        <w:rPr>
          <w:rFonts w:ascii="Calibri" w:eastAsia="Calibri" w:hAnsi="Calibri" w:cs="Calibri"/>
          <w:sz w:val="24"/>
          <w:szCs w:val="24"/>
        </w:rPr>
      </w:pPr>
    </w:p>
    <w:p w14:paraId="1022E8C3" w14:textId="77777777" w:rsidR="00343F6A" w:rsidRDefault="00343F6A">
      <w:pPr>
        <w:spacing w:line="240" w:lineRule="auto"/>
        <w:jc w:val="both"/>
        <w:rPr>
          <w:rFonts w:ascii="Calibri" w:eastAsia="Calibri" w:hAnsi="Calibri" w:cs="Calibri"/>
          <w:sz w:val="24"/>
          <w:szCs w:val="24"/>
        </w:rPr>
      </w:pPr>
    </w:p>
    <w:p w14:paraId="26483D29" w14:textId="77777777" w:rsidR="00343F6A" w:rsidRDefault="00343F6A">
      <w:pPr>
        <w:spacing w:line="240" w:lineRule="auto"/>
        <w:jc w:val="both"/>
        <w:rPr>
          <w:rFonts w:ascii="Calibri" w:eastAsia="Calibri" w:hAnsi="Calibri" w:cs="Calibri"/>
          <w:sz w:val="24"/>
          <w:szCs w:val="24"/>
        </w:rPr>
      </w:pPr>
    </w:p>
    <w:p w14:paraId="3C5F09D6" w14:textId="77777777" w:rsidR="00343F6A" w:rsidRDefault="00343F6A">
      <w:pPr>
        <w:spacing w:line="240" w:lineRule="auto"/>
        <w:jc w:val="both"/>
        <w:rPr>
          <w:rFonts w:ascii="Calibri" w:eastAsia="Calibri" w:hAnsi="Calibri" w:cs="Calibri"/>
          <w:sz w:val="24"/>
          <w:szCs w:val="24"/>
        </w:rPr>
      </w:pPr>
    </w:p>
    <w:p w14:paraId="25093C92" w14:textId="77777777" w:rsidR="00343F6A" w:rsidRDefault="00343F6A">
      <w:pPr>
        <w:spacing w:line="240" w:lineRule="auto"/>
        <w:jc w:val="both"/>
        <w:rPr>
          <w:rFonts w:ascii="Calibri" w:eastAsia="Calibri" w:hAnsi="Calibri" w:cs="Calibri"/>
          <w:sz w:val="24"/>
          <w:szCs w:val="24"/>
        </w:rPr>
      </w:pPr>
    </w:p>
    <w:p w14:paraId="6E65811B" w14:textId="77777777" w:rsidR="00343F6A" w:rsidRDefault="00343F6A">
      <w:pPr>
        <w:spacing w:line="240" w:lineRule="auto"/>
        <w:jc w:val="both"/>
        <w:rPr>
          <w:rFonts w:ascii="Calibri" w:eastAsia="Calibri" w:hAnsi="Calibri" w:cs="Calibri"/>
          <w:sz w:val="24"/>
          <w:szCs w:val="24"/>
        </w:rPr>
      </w:pPr>
    </w:p>
    <w:p w14:paraId="4716E15E" w14:textId="77777777" w:rsidR="00343F6A" w:rsidRDefault="00343F6A">
      <w:pPr>
        <w:spacing w:line="240" w:lineRule="auto"/>
        <w:jc w:val="both"/>
        <w:rPr>
          <w:rFonts w:ascii="Calibri" w:eastAsia="Calibri" w:hAnsi="Calibri" w:cs="Calibri"/>
          <w:sz w:val="24"/>
          <w:szCs w:val="24"/>
        </w:rPr>
      </w:pPr>
    </w:p>
    <w:p w14:paraId="53D0B707" w14:textId="77777777" w:rsidR="00343F6A" w:rsidRDefault="00343F6A">
      <w:pPr>
        <w:spacing w:line="240" w:lineRule="auto"/>
        <w:jc w:val="both"/>
        <w:rPr>
          <w:rFonts w:ascii="Calibri" w:eastAsia="Calibri" w:hAnsi="Calibri" w:cs="Calibri"/>
          <w:sz w:val="24"/>
          <w:szCs w:val="24"/>
        </w:rPr>
      </w:pPr>
    </w:p>
    <w:p w14:paraId="090A6642" w14:textId="77777777" w:rsidR="00343F6A" w:rsidRDefault="00343F6A">
      <w:pPr>
        <w:spacing w:line="240" w:lineRule="auto"/>
        <w:jc w:val="both"/>
        <w:rPr>
          <w:rFonts w:ascii="Calibri" w:eastAsia="Calibri" w:hAnsi="Calibri" w:cs="Calibri"/>
          <w:sz w:val="24"/>
          <w:szCs w:val="24"/>
        </w:rPr>
      </w:pPr>
    </w:p>
    <w:p w14:paraId="6F0195DD" w14:textId="77777777" w:rsidR="00343F6A" w:rsidRDefault="00343F6A">
      <w:pPr>
        <w:spacing w:line="240" w:lineRule="auto"/>
        <w:jc w:val="both"/>
        <w:rPr>
          <w:rFonts w:ascii="Calibri" w:eastAsia="Calibri" w:hAnsi="Calibri" w:cs="Calibri"/>
          <w:sz w:val="24"/>
          <w:szCs w:val="24"/>
        </w:rPr>
      </w:pPr>
    </w:p>
    <w:p w14:paraId="2ADF3FB7" w14:textId="77777777" w:rsidR="00343F6A" w:rsidRDefault="00343F6A">
      <w:pPr>
        <w:spacing w:line="240" w:lineRule="auto"/>
        <w:jc w:val="both"/>
        <w:rPr>
          <w:rFonts w:ascii="Calibri" w:eastAsia="Calibri" w:hAnsi="Calibri" w:cs="Calibri"/>
          <w:sz w:val="24"/>
          <w:szCs w:val="24"/>
        </w:rPr>
      </w:pPr>
    </w:p>
    <w:p w14:paraId="519C0FD8" w14:textId="77777777" w:rsidR="00343F6A" w:rsidRDefault="00343F6A">
      <w:pPr>
        <w:spacing w:line="240" w:lineRule="auto"/>
        <w:jc w:val="both"/>
        <w:rPr>
          <w:rFonts w:ascii="Calibri" w:eastAsia="Calibri" w:hAnsi="Calibri" w:cs="Calibri"/>
          <w:sz w:val="24"/>
          <w:szCs w:val="24"/>
        </w:rPr>
      </w:pPr>
    </w:p>
    <w:p w14:paraId="6B18AC6E" w14:textId="77777777" w:rsidR="00343F6A" w:rsidRDefault="00343F6A">
      <w:pPr>
        <w:spacing w:line="240" w:lineRule="auto"/>
        <w:jc w:val="both"/>
        <w:rPr>
          <w:rFonts w:ascii="Calibri" w:eastAsia="Calibri" w:hAnsi="Calibri" w:cs="Calibri"/>
          <w:sz w:val="24"/>
          <w:szCs w:val="24"/>
        </w:rPr>
      </w:pPr>
    </w:p>
    <w:p w14:paraId="2C9BE56F" w14:textId="77777777" w:rsidR="00343F6A" w:rsidRDefault="00343F6A">
      <w:pPr>
        <w:spacing w:line="240" w:lineRule="auto"/>
        <w:jc w:val="both"/>
        <w:rPr>
          <w:rFonts w:ascii="Calibri" w:eastAsia="Calibri" w:hAnsi="Calibri" w:cs="Calibri"/>
          <w:sz w:val="24"/>
          <w:szCs w:val="24"/>
        </w:rPr>
      </w:pPr>
    </w:p>
    <w:p w14:paraId="73BD9555" w14:textId="77777777" w:rsidR="00343F6A" w:rsidRDefault="00343F6A">
      <w:pPr>
        <w:spacing w:line="240" w:lineRule="auto"/>
        <w:jc w:val="both"/>
        <w:rPr>
          <w:rFonts w:ascii="Calibri" w:eastAsia="Calibri" w:hAnsi="Calibri" w:cs="Calibri"/>
          <w:sz w:val="24"/>
          <w:szCs w:val="24"/>
        </w:rPr>
      </w:pPr>
    </w:p>
    <w:p w14:paraId="4B16DF0E" w14:textId="77777777" w:rsidR="00343F6A" w:rsidRDefault="00343F6A">
      <w:pPr>
        <w:spacing w:line="240" w:lineRule="auto"/>
        <w:jc w:val="both"/>
        <w:rPr>
          <w:rFonts w:ascii="Calibri" w:eastAsia="Calibri" w:hAnsi="Calibri" w:cs="Calibri"/>
          <w:sz w:val="24"/>
          <w:szCs w:val="24"/>
        </w:rPr>
      </w:pPr>
    </w:p>
    <w:p w14:paraId="4777FB9F" w14:textId="77777777" w:rsidR="00343F6A" w:rsidRDefault="00343F6A">
      <w:pPr>
        <w:spacing w:line="240" w:lineRule="auto"/>
        <w:jc w:val="both"/>
        <w:rPr>
          <w:rFonts w:ascii="Calibri" w:eastAsia="Calibri" w:hAnsi="Calibri" w:cs="Calibri"/>
          <w:sz w:val="24"/>
          <w:szCs w:val="24"/>
        </w:rPr>
      </w:pPr>
    </w:p>
    <w:p w14:paraId="60FCCCF0" w14:textId="77777777" w:rsidR="00343F6A" w:rsidRDefault="00343F6A">
      <w:pPr>
        <w:spacing w:line="240" w:lineRule="auto"/>
        <w:jc w:val="both"/>
        <w:rPr>
          <w:rFonts w:ascii="Calibri" w:eastAsia="Calibri" w:hAnsi="Calibri" w:cs="Calibri"/>
          <w:sz w:val="24"/>
          <w:szCs w:val="24"/>
        </w:rPr>
      </w:pPr>
    </w:p>
    <w:p w14:paraId="5D4F0CA5" w14:textId="77777777" w:rsidR="00343F6A" w:rsidRDefault="00343F6A">
      <w:pPr>
        <w:spacing w:line="240" w:lineRule="auto"/>
        <w:jc w:val="both"/>
        <w:rPr>
          <w:rFonts w:ascii="Calibri" w:eastAsia="Calibri" w:hAnsi="Calibri" w:cs="Calibri"/>
          <w:sz w:val="24"/>
          <w:szCs w:val="24"/>
        </w:rPr>
      </w:pPr>
    </w:p>
    <w:p w14:paraId="48A4A821" w14:textId="77777777" w:rsidR="00343F6A" w:rsidRDefault="005D351A" w:rsidP="00D05DE3">
      <w:pPr>
        <w:pStyle w:val="Virsraksts2"/>
        <w:spacing w:before="0" w:after="0" w:line="240" w:lineRule="auto"/>
        <w:jc w:val="left"/>
        <w:rPr>
          <w:rFonts w:ascii="Calibri" w:eastAsia="Calibri" w:hAnsi="Calibri" w:cs="Calibri"/>
        </w:rPr>
      </w:pPr>
      <w:bookmarkStart w:id="10" w:name="_heading=h.eibgkyrzvw3v" w:colFirst="0" w:colLast="0"/>
      <w:bookmarkEnd w:id="10"/>
      <w:r>
        <w:rPr>
          <w:rFonts w:ascii="Calibri" w:eastAsia="Calibri" w:hAnsi="Calibri" w:cs="Calibri"/>
        </w:rPr>
        <w:t>2.4. Gulbenes novada tūrisma un kultūrvēsturiskā mantojuma centrs</w:t>
      </w:r>
    </w:p>
    <w:p w14:paraId="6FD2D313" w14:textId="77777777" w:rsidR="00343F6A" w:rsidRDefault="00343F6A">
      <w:pPr>
        <w:spacing w:line="240" w:lineRule="auto"/>
        <w:jc w:val="both"/>
        <w:rPr>
          <w:rFonts w:ascii="Calibri" w:eastAsia="Calibri" w:hAnsi="Calibri" w:cs="Calibri"/>
          <w:b/>
          <w:bCs/>
          <w:sz w:val="24"/>
          <w:szCs w:val="24"/>
        </w:rPr>
      </w:pPr>
    </w:p>
    <w:p w14:paraId="05F87EFC" w14:textId="77777777" w:rsidR="00343F6A" w:rsidRDefault="005D351A">
      <w:pPr>
        <w:spacing w:line="240" w:lineRule="auto"/>
        <w:ind w:firstLine="720"/>
        <w:jc w:val="both"/>
        <w:rPr>
          <w:rFonts w:ascii="Calibri" w:eastAsia="Calibri" w:hAnsi="Calibri" w:cs="Calibri"/>
          <w:sz w:val="24"/>
          <w:szCs w:val="24"/>
        </w:rPr>
      </w:pPr>
      <w:r w:rsidRPr="000B1336">
        <w:rPr>
          <w:rFonts w:ascii="Calibri" w:eastAsia="Calibri" w:hAnsi="Calibri" w:cs="Calibri"/>
          <w:b/>
          <w:bCs/>
          <w:color w:val="006E64"/>
          <w:sz w:val="24"/>
          <w:szCs w:val="24"/>
        </w:rPr>
        <w:lastRenderedPageBreak/>
        <w:t>Gulbenes novada pašvaldības aģentūra “Gulbenes novada tūrisma un kultūrvēsturiskā mantojuma centrs”</w:t>
      </w:r>
      <w:r w:rsidRPr="000B1336">
        <w:rPr>
          <w:rFonts w:ascii="Calibri" w:eastAsia="Calibri" w:hAnsi="Calibri" w:cs="Calibri"/>
          <w:color w:val="006E64"/>
          <w:sz w:val="24"/>
          <w:szCs w:val="24"/>
        </w:rPr>
        <w:t xml:space="preserve"> </w:t>
      </w:r>
      <w:r>
        <w:rPr>
          <w:rFonts w:ascii="Calibri" w:eastAsia="Calibri" w:hAnsi="Calibri" w:cs="Calibri"/>
          <w:sz w:val="24"/>
          <w:szCs w:val="24"/>
        </w:rPr>
        <w:t xml:space="preserve">darbojas ar mērķi veicināt tūrisma attīstību un kultūrvēsturiskā mantojuma saglabāšanu novadā, sekmējot vietējās identitātes stiprināšanu un ilgtspējīgu resursu apsaimniekošanu. Aģentūras darbība balstās uz pašvaldības saistošajiem noteikumiem, Gulbenes novada ilgtspējīgas attīstības stratēģiju un </w:t>
      </w:r>
      <w:hyperlink r:id="rId41">
        <w:r w:rsidR="00343F6A">
          <w:rPr>
            <w:rFonts w:ascii="Calibri" w:eastAsia="Calibri" w:hAnsi="Calibri" w:cs="Calibri"/>
            <w:color w:val="1155CC"/>
            <w:sz w:val="24"/>
            <w:szCs w:val="24"/>
            <w:u w:val="single"/>
          </w:rPr>
          <w:t>aģentūras darbības stratēģiju 2025–2027</w:t>
        </w:r>
      </w:hyperlink>
      <w:r>
        <w:rPr>
          <w:rFonts w:ascii="Calibri" w:eastAsia="Calibri" w:hAnsi="Calibri" w:cs="Calibri"/>
          <w:sz w:val="24"/>
          <w:szCs w:val="24"/>
        </w:rPr>
        <w:t xml:space="preserve">, kas nosaka virzienus kultūras tūrisma, industriālā mantojuma un nozīmīgu objektu, tai skaitā Stāmerienas pils, attīstībai. Aģentūra veido tūrisma politiku, apsaimnieko kultūrvēsturiskos objektus, nodrošina pasākumu un pakalpojumu organizēšanu, sniedz metodisko atbalstu uzņēmējiem, veic mārketingu un digitālo komunikāciju, iesaistās valsts un starptautiskos projektos, tādējādi stiprinot novada kopējo attīstību. </w:t>
      </w:r>
    </w:p>
    <w:p w14:paraId="292C3F6C" w14:textId="77777777" w:rsidR="00343F6A" w:rsidRDefault="005D351A">
      <w:pPr>
        <w:spacing w:line="240" w:lineRule="auto"/>
        <w:ind w:firstLine="720"/>
        <w:jc w:val="both"/>
        <w:rPr>
          <w:rFonts w:ascii="Calibri" w:eastAsia="Calibri" w:hAnsi="Calibri" w:cs="Calibri"/>
          <w:sz w:val="24"/>
          <w:szCs w:val="24"/>
        </w:rPr>
      </w:pPr>
      <w:r>
        <w:rPr>
          <w:rFonts w:ascii="Calibri" w:eastAsia="Calibri" w:hAnsi="Calibri" w:cs="Calibri"/>
          <w:sz w:val="24"/>
          <w:szCs w:val="24"/>
        </w:rPr>
        <w:t xml:space="preserve">Spēkā ir Aģentūras </w:t>
      </w:r>
      <w:hyperlink r:id="rId42">
        <w:r w:rsidR="00343F6A">
          <w:rPr>
            <w:rFonts w:ascii="Calibri" w:eastAsia="Calibri" w:hAnsi="Calibri" w:cs="Calibri"/>
            <w:color w:val="1155CC"/>
            <w:sz w:val="24"/>
            <w:szCs w:val="24"/>
            <w:u w:val="single"/>
          </w:rPr>
          <w:t>nolikums</w:t>
        </w:r>
      </w:hyperlink>
      <w:r>
        <w:rPr>
          <w:rFonts w:ascii="Calibri" w:eastAsia="Calibri" w:hAnsi="Calibri" w:cs="Calibri"/>
          <w:sz w:val="24"/>
          <w:szCs w:val="24"/>
        </w:rPr>
        <w:t>, kas nosaka, ka Aģentūras sastāvā ietilpst struktūrvienība “Stāmerienas pils”. Stāmerienas pils ir nozīmīgs Latvijas kultūrvēsturiskā mantojuma objekts un spilgts 19. gadsimta beigu muižu arhitektūras paraugs, kurā savijas dažādu vēsturisko stilu ietekmes un romantisma laikmeta estētika. Pils atjaunošana notiek, saglabājot tās autentiskās vērtības un nodrošinot kultūrvēsturiskā mantojuma saglabāšanu nākamajām paaudzēm. Stāmerienas pilij ir izstrādāta “</w:t>
      </w:r>
      <w:hyperlink r:id="rId43">
        <w:r w:rsidR="00343F6A">
          <w:rPr>
            <w:rFonts w:ascii="Calibri" w:eastAsia="Calibri" w:hAnsi="Calibri" w:cs="Calibri"/>
            <w:color w:val="1155CC"/>
            <w:sz w:val="24"/>
            <w:szCs w:val="24"/>
            <w:u w:val="single"/>
          </w:rPr>
          <w:t>Stāmerienas pils darbības stratēģija 2018.–2030. gadam</w:t>
        </w:r>
      </w:hyperlink>
      <w:r>
        <w:rPr>
          <w:rFonts w:ascii="Calibri" w:eastAsia="Calibri" w:hAnsi="Calibri" w:cs="Calibri"/>
          <w:sz w:val="24"/>
          <w:szCs w:val="24"/>
        </w:rPr>
        <w:t xml:space="preserve">”, kurā noteikti galvenie attīstības virzieni: </w:t>
      </w:r>
    </w:p>
    <w:p w14:paraId="2189DCB7" w14:textId="77777777" w:rsidR="00343F6A" w:rsidRDefault="005D351A">
      <w:pPr>
        <w:numPr>
          <w:ilvl w:val="0"/>
          <w:numId w:val="1"/>
        </w:numPr>
        <w:spacing w:line="240" w:lineRule="auto"/>
        <w:jc w:val="both"/>
        <w:rPr>
          <w:rFonts w:ascii="Calibri" w:eastAsia="Calibri" w:hAnsi="Calibri" w:cs="Calibri"/>
          <w:sz w:val="24"/>
          <w:szCs w:val="24"/>
        </w:rPr>
      </w:pPr>
      <w:r>
        <w:rPr>
          <w:rFonts w:ascii="Calibri" w:eastAsia="Calibri" w:hAnsi="Calibri" w:cs="Calibri"/>
          <w:sz w:val="24"/>
          <w:szCs w:val="24"/>
        </w:rPr>
        <w:t>Kultūrvēsturiskā mantojuma saglabāšana un pieejamība;</w:t>
      </w:r>
    </w:p>
    <w:p w14:paraId="40E52116" w14:textId="77777777" w:rsidR="00343F6A" w:rsidRDefault="005D351A">
      <w:pPr>
        <w:numPr>
          <w:ilvl w:val="0"/>
          <w:numId w:val="1"/>
        </w:numPr>
        <w:spacing w:line="240" w:lineRule="auto"/>
        <w:jc w:val="both"/>
        <w:rPr>
          <w:rFonts w:ascii="Calibri" w:eastAsia="Calibri" w:hAnsi="Calibri" w:cs="Calibri"/>
          <w:sz w:val="24"/>
          <w:szCs w:val="24"/>
        </w:rPr>
      </w:pPr>
      <w:r>
        <w:rPr>
          <w:rFonts w:ascii="Calibri" w:eastAsia="Calibri" w:hAnsi="Calibri" w:cs="Calibri"/>
          <w:sz w:val="24"/>
          <w:szCs w:val="24"/>
        </w:rPr>
        <w:t>Stāmerienas pils vēsturei, arhitektūrai un misijai atbilstošu pakalpojumu sniegšana, ekspozīciju un izstāžu veidošana;</w:t>
      </w:r>
    </w:p>
    <w:p w14:paraId="31332335" w14:textId="77777777" w:rsidR="00343F6A" w:rsidRDefault="005D351A">
      <w:pPr>
        <w:numPr>
          <w:ilvl w:val="0"/>
          <w:numId w:val="1"/>
        </w:numPr>
        <w:spacing w:line="240" w:lineRule="auto"/>
        <w:jc w:val="both"/>
        <w:rPr>
          <w:rFonts w:ascii="Calibri" w:eastAsia="Calibri" w:hAnsi="Calibri" w:cs="Calibri"/>
          <w:sz w:val="24"/>
          <w:szCs w:val="24"/>
        </w:rPr>
      </w:pPr>
      <w:r>
        <w:rPr>
          <w:rFonts w:ascii="Calibri" w:eastAsia="Calibri" w:hAnsi="Calibri" w:cs="Calibri"/>
          <w:sz w:val="24"/>
          <w:szCs w:val="24"/>
        </w:rPr>
        <w:t>Stāmerienas pils – kultūras gaismas nesējs;</w:t>
      </w:r>
    </w:p>
    <w:p w14:paraId="11DA7668" w14:textId="77777777" w:rsidR="00343F6A" w:rsidRDefault="005D351A">
      <w:pPr>
        <w:numPr>
          <w:ilvl w:val="0"/>
          <w:numId w:val="1"/>
        </w:numPr>
        <w:spacing w:line="240" w:lineRule="auto"/>
        <w:jc w:val="both"/>
        <w:rPr>
          <w:rFonts w:ascii="Calibri" w:eastAsia="Calibri" w:hAnsi="Calibri" w:cs="Calibri"/>
          <w:sz w:val="24"/>
          <w:szCs w:val="24"/>
        </w:rPr>
      </w:pPr>
      <w:r>
        <w:rPr>
          <w:rFonts w:ascii="Calibri" w:eastAsia="Calibri" w:hAnsi="Calibri" w:cs="Calibri"/>
          <w:sz w:val="24"/>
          <w:szCs w:val="24"/>
        </w:rPr>
        <w:t>Stāmerienas pils – svinīgo ceremoniju un pasākumu norises vieta;</w:t>
      </w:r>
    </w:p>
    <w:p w14:paraId="04FD3892" w14:textId="77777777" w:rsidR="00343F6A" w:rsidRDefault="005D351A">
      <w:pPr>
        <w:numPr>
          <w:ilvl w:val="0"/>
          <w:numId w:val="1"/>
        </w:numPr>
        <w:spacing w:line="240" w:lineRule="auto"/>
        <w:jc w:val="both"/>
        <w:rPr>
          <w:rFonts w:ascii="Calibri" w:eastAsia="Calibri" w:hAnsi="Calibri" w:cs="Calibri"/>
          <w:sz w:val="24"/>
          <w:szCs w:val="24"/>
        </w:rPr>
      </w:pPr>
      <w:r>
        <w:rPr>
          <w:rFonts w:ascii="Calibri" w:eastAsia="Calibri" w:hAnsi="Calibri" w:cs="Calibri"/>
          <w:sz w:val="24"/>
          <w:szCs w:val="24"/>
        </w:rPr>
        <w:t>Publicitāte un atpazīstamības veicināšana;</w:t>
      </w:r>
    </w:p>
    <w:p w14:paraId="016FE2C7" w14:textId="77777777" w:rsidR="00343F6A" w:rsidRDefault="005D351A">
      <w:pPr>
        <w:numPr>
          <w:ilvl w:val="0"/>
          <w:numId w:val="1"/>
        </w:numPr>
        <w:spacing w:line="240" w:lineRule="auto"/>
        <w:jc w:val="both"/>
        <w:rPr>
          <w:rFonts w:ascii="Calibri" w:eastAsia="Calibri" w:hAnsi="Calibri" w:cs="Calibri"/>
          <w:sz w:val="24"/>
          <w:szCs w:val="24"/>
        </w:rPr>
      </w:pPr>
      <w:r>
        <w:rPr>
          <w:rFonts w:ascii="Calibri" w:eastAsia="Calibri" w:hAnsi="Calibri" w:cs="Calibri"/>
          <w:sz w:val="24"/>
          <w:szCs w:val="24"/>
        </w:rPr>
        <w:t>Stāmerienas pils – tūrisma pakalpojumu kompleksa krustpunkts Gulbenes novadā.</w:t>
      </w:r>
    </w:p>
    <w:p w14:paraId="3C5BA670" w14:textId="77777777" w:rsidR="00343F6A" w:rsidRDefault="005D351A">
      <w:pPr>
        <w:spacing w:line="240" w:lineRule="auto"/>
        <w:ind w:firstLine="720"/>
        <w:jc w:val="both"/>
        <w:rPr>
          <w:rFonts w:ascii="Calibri" w:eastAsia="Calibri" w:hAnsi="Calibri" w:cs="Calibri"/>
          <w:sz w:val="24"/>
          <w:szCs w:val="24"/>
        </w:rPr>
      </w:pPr>
      <w:r>
        <w:rPr>
          <w:rFonts w:ascii="Calibri" w:eastAsia="Calibri" w:hAnsi="Calibri" w:cs="Calibri"/>
          <w:sz w:val="24"/>
          <w:szCs w:val="24"/>
        </w:rPr>
        <w:t>Stāmerienas pils attīstība balstās daudzveidīgā un augstvērtīgā kultūras piedāvājumā, organizējot pils misijai atbilstošus kamermūzikas koncertus, kamerizrādes, mākslas un literāros plenērus, festivālus, radošās nometnes, rezidences, meistarklases un laikmetīgās skatuves mākslas notikumus, kā arī tradicionālo pasākumu “Itāļu dzīves garša”, kas veicina kultūras dialogu un stiprina attiecības ar Itāliju. Vēsturiskā pils vide tiek izmantota jaunuzvedumu un koncertprogrammu radīšanai, vienlaikus attīstot sadarbību ar Latvijas Mākslas akadēmiju un citām kultūras, vēstures un tūrisma institūcijām, lai stiprinātu Stāmerienas pili kā Eiropas romantisma tradīcijās balstītu kultūras centru. Nozīmīga loma paredzēta arī starptautisku konferenču, semināru un diskusiju rīkošanai, veicinot pētniecību, radošo apmaiņu un pils atpazīstamību plašākā Eiropas kultūrtelpā.</w:t>
      </w:r>
    </w:p>
    <w:p w14:paraId="230CEEBB" w14:textId="77777777" w:rsidR="00343F6A" w:rsidRDefault="005D351A">
      <w:pPr>
        <w:spacing w:line="240" w:lineRule="auto"/>
        <w:ind w:firstLine="720"/>
        <w:jc w:val="both"/>
        <w:rPr>
          <w:rFonts w:ascii="Calibri" w:eastAsia="Calibri" w:hAnsi="Calibri" w:cs="Calibri"/>
          <w:sz w:val="24"/>
          <w:szCs w:val="24"/>
        </w:rPr>
      </w:pPr>
      <w:r>
        <w:rPr>
          <w:rFonts w:ascii="Calibri" w:eastAsia="Calibri" w:hAnsi="Calibri" w:cs="Calibri"/>
          <w:sz w:val="24"/>
          <w:szCs w:val="24"/>
        </w:rPr>
        <w:t>Aģentūras finanšu līdzekļus veido pašu ieņēmumi par sniegtajiem maksas pakalpojumiem, pašvaldības budžeta dotācija un cits finansējums.</w:t>
      </w:r>
    </w:p>
    <w:p w14:paraId="422F4B48" w14:textId="77777777" w:rsidR="00343F6A" w:rsidRDefault="00343F6A">
      <w:pPr>
        <w:spacing w:line="240" w:lineRule="auto"/>
        <w:ind w:firstLine="720"/>
        <w:jc w:val="both"/>
        <w:rPr>
          <w:rFonts w:ascii="Calibri" w:eastAsia="Calibri" w:hAnsi="Calibri" w:cs="Calibri"/>
          <w:sz w:val="24"/>
          <w:szCs w:val="24"/>
        </w:rPr>
      </w:pPr>
    </w:p>
    <w:p w14:paraId="2B67F0B5" w14:textId="77777777" w:rsidR="00343F6A" w:rsidRDefault="005D351A">
      <w:pPr>
        <w:spacing w:line="240" w:lineRule="auto"/>
        <w:jc w:val="both"/>
        <w:rPr>
          <w:rFonts w:ascii="Calibri" w:eastAsia="Calibri" w:hAnsi="Calibri" w:cs="Calibri"/>
          <w:i/>
          <w:iCs/>
          <w:sz w:val="24"/>
          <w:szCs w:val="24"/>
        </w:rPr>
      </w:pPr>
      <w:r>
        <w:rPr>
          <w:rFonts w:ascii="Calibri" w:eastAsia="Calibri" w:hAnsi="Calibri" w:cs="Calibri"/>
          <w:i/>
          <w:iCs/>
          <w:sz w:val="24"/>
          <w:szCs w:val="24"/>
        </w:rPr>
        <w:t>GNPA “Gulbenes tūrisma un kultūrvēstursikā mantojuma centrs” budžets no 2023. līdz 2026.gadam:</w:t>
      </w:r>
    </w:p>
    <w:p w14:paraId="4D8A2AA4" w14:textId="77777777" w:rsidR="00343F6A" w:rsidRDefault="00343F6A">
      <w:pPr>
        <w:spacing w:line="240" w:lineRule="auto"/>
        <w:jc w:val="both"/>
        <w:rPr>
          <w:rFonts w:ascii="Calibri" w:eastAsia="Calibri" w:hAnsi="Calibri" w:cs="Calibri"/>
          <w:i/>
          <w:iCs/>
          <w:sz w:val="24"/>
          <w:szCs w:val="24"/>
        </w:rPr>
      </w:pPr>
    </w:p>
    <w:tbl>
      <w:tblPr>
        <w:tblStyle w:val="afd"/>
        <w:tblpPr w:leftFromText="180" w:rightFromText="180" w:topFromText="180" w:bottomFromText="180" w:vertAnchor="text" w:tblpX="21"/>
        <w:tblW w:w="9330" w:type="dxa"/>
        <w:tblBorders>
          <w:top w:val="nil"/>
          <w:left w:val="nil"/>
          <w:bottom w:val="nil"/>
          <w:right w:val="nil"/>
          <w:insideH w:val="nil"/>
          <w:insideV w:val="nil"/>
        </w:tblBorders>
        <w:tblLayout w:type="fixed"/>
        <w:tblLook w:val="0600" w:firstRow="0" w:lastRow="0" w:firstColumn="0" w:lastColumn="0" w:noHBand="1" w:noVBand="1"/>
      </w:tblPr>
      <w:tblGrid>
        <w:gridCol w:w="2550"/>
        <w:gridCol w:w="1695"/>
        <w:gridCol w:w="1695"/>
        <w:gridCol w:w="1695"/>
        <w:gridCol w:w="1695"/>
      </w:tblGrid>
      <w:tr w:rsidR="00343F6A" w14:paraId="77371A40" w14:textId="77777777">
        <w:trPr>
          <w:trHeight w:val="285"/>
        </w:trPr>
        <w:tc>
          <w:tcPr>
            <w:tcW w:w="2550" w:type="dxa"/>
            <w:tcBorders>
              <w:top w:val="single" w:sz="6" w:space="0" w:color="000000"/>
              <w:left w:val="single" w:sz="6" w:space="0" w:color="000000"/>
              <w:bottom w:val="single" w:sz="6" w:space="0" w:color="000000"/>
              <w:right w:val="single" w:sz="6" w:space="0" w:color="000000"/>
            </w:tcBorders>
            <w:tcMar>
              <w:top w:w="0" w:type="dxa"/>
              <w:bottom w:w="0" w:type="dxa"/>
            </w:tcMar>
          </w:tcPr>
          <w:p w14:paraId="4892BC14" w14:textId="77777777" w:rsidR="00343F6A" w:rsidRDefault="005D351A">
            <w:pPr>
              <w:spacing w:line="240" w:lineRule="auto"/>
              <w:ind w:left="360"/>
              <w:jc w:val="both"/>
              <w:rPr>
                <w:rFonts w:ascii="Calibri" w:eastAsia="Calibri" w:hAnsi="Calibri" w:cs="Calibri"/>
                <w:sz w:val="24"/>
                <w:szCs w:val="24"/>
              </w:rPr>
            </w:pPr>
            <w:r>
              <w:rPr>
                <w:rFonts w:ascii="Calibri" w:eastAsia="Calibri" w:hAnsi="Calibri" w:cs="Calibri"/>
                <w:sz w:val="24"/>
                <w:szCs w:val="24"/>
              </w:rPr>
              <w:t xml:space="preserve"> Gads</w:t>
            </w:r>
          </w:p>
        </w:tc>
        <w:tc>
          <w:tcPr>
            <w:tcW w:w="1695" w:type="dxa"/>
            <w:tcBorders>
              <w:top w:val="single" w:sz="6" w:space="0" w:color="000000"/>
              <w:left w:val="single" w:sz="6" w:space="0" w:color="000000"/>
              <w:bottom w:val="single" w:sz="6" w:space="0" w:color="000000"/>
              <w:right w:val="single" w:sz="6" w:space="0" w:color="000000"/>
            </w:tcBorders>
            <w:tcMar>
              <w:top w:w="0" w:type="dxa"/>
              <w:bottom w:w="0" w:type="dxa"/>
            </w:tcMar>
          </w:tcPr>
          <w:p w14:paraId="404637B0" w14:textId="77777777" w:rsidR="00343F6A" w:rsidRDefault="005D351A">
            <w:pPr>
              <w:spacing w:line="240" w:lineRule="auto"/>
              <w:ind w:left="360"/>
              <w:jc w:val="both"/>
              <w:rPr>
                <w:rFonts w:ascii="Calibri" w:eastAsia="Calibri" w:hAnsi="Calibri" w:cs="Calibri"/>
                <w:sz w:val="24"/>
                <w:szCs w:val="24"/>
              </w:rPr>
            </w:pPr>
            <w:r>
              <w:rPr>
                <w:rFonts w:ascii="Calibri" w:eastAsia="Calibri" w:hAnsi="Calibri" w:cs="Calibri"/>
                <w:sz w:val="24"/>
                <w:szCs w:val="24"/>
              </w:rPr>
              <w:t>2023</w:t>
            </w:r>
          </w:p>
        </w:tc>
        <w:tc>
          <w:tcPr>
            <w:tcW w:w="1695" w:type="dxa"/>
            <w:tcBorders>
              <w:top w:val="single" w:sz="6" w:space="0" w:color="000000"/>
              <w:left w:val="single" w:sz="6" w:space="0" w:color="000000"/>
              <w:bottom w:val="single" w:sz="6" w:space="0" w:color="000000"/>
              <w:right w:val="single" w:sz="6" w:space="0" w:color="000000"/>
            </w:tcBorders>
            <w:tcMar>
              <w:top w:w="0" w:type="dxa"/>
              <w:bottom w:w="0" w:type="dxa"/>
            </w:tcMar>
          </w:tcPr>
          <w:p w14:paraId="60D32E68" w14:textId="77777777" w:rsidR="00343F6A" w:rsidRDefault="005D351A">
            <w:pPr>
              <w:spacing w:line="240" w:lineRule="auto"/>
              <w:ind w:left="360"/>
              <w:jc w:val="both"/>
              <w:rPr>
                <w:rFonts w:ascii="Calibri" w:eastAsia="Calibri" w:hAnsi="Calibri" w:cs="Calibri"/>
                <w:sz w:val="24"/>
                <w:szCs w:val="24"/>
              </w:rPr>
            </w:pPr>
            <w:r>
              <w:rPr>
                <w:rFonts w:ascii="Calibri" w:eastAsia="Calibri" w:hAnsi="Calibri" w:cs="Calibri"/>
                <w:sz w:val="24"/>
                <w:szCs w:val="24"/>
              </w:rPr>
              <w:t>2024</w:t>
            </w:r>
          </w:p>
        </w:tc>
        <w:tc>
          <w:tcPr>
            <w:tcW w:w="1695" w:type="dxa"/>
            <w:tcBorders>
              <w:top w:val="single" w:sz="6" w:space="0" w:color="000000"/>
              <w:left w:val="single" w:sz="6" w:space="0" w:color="000000"/>
              <w:bottom w:val="single" w:sz="6" w:space="0" w:color="000000"/>
              <w:right w:val="single" w:sz="6" w:space="0" w:color="000000"/>
            </w:tcBorders>
            <w:tcMar>
              <w:top w:w="0" w:type="dxa"/>
              <w:bottom w:w="0" w:type="dxa"/>
            </w:tcMar>
          </w:tcPr>
          <w:p w14:paraId="20A832F6" w14:textId="77777777" w:rsidR="00343F6A" w:rsidRDefault="005D351A">
            <w:pPr>
              <w:spacing w:line="240" w:lineRule="auto"/>
              <w:ind w:left="360"/>
              <w:jc w:val="both"/>
              <w:rPr>
                <w:rFonts w:ascii="Calibri" w:eastAsia="Calibri" w:hAnsi="Calibri" w:cs="Calibri"/>
                <w:sz w:val="24"/>
                <w:szCs w:val="24"/>
              </w:rPr>
            </w:pPr>
            <w:r>
              <w:rPr>
                <w:rFonts w:ascii="Calibri" w:eastAsia="Calibri" w:hAnsi="Calibri" w:cs="Calibri"/>
                <w:sz w:val="24"/>
                <w:szCs w:val="24"/>
              </w:rPr>
              <w:t>2025</w:t>
            </w:r>
          </w:p>
        </w:tc>
        <w:tc>
          <w:tcPr>
            <w:tcW w:w="1695" w:type="dxa"/>
            <w:tcBorders>
              <w:top w:val="single" w:sz="6" w:space="0" w:color="000000"/>
              <w:left w:val="single" w:sz="6" w:space="0" w:color="000000"/>
              <w:bottom w:val="single" w:sz="6" w:space="0" w:color="000000"/>
              <w:right w:val="single" w:sz="6" w:space="0" w:color="000000"/>
            </w:tcBorders>
            <w:tcMar>
              <w:top w:w="0" w:type="dxa"/>
              <w:bottom w:w="0" w:type="dxa"/>
            </w:tcMar>
          </w:tcPr>
          <w:p w14:paraId="6FB7BF69" w14:textId="77777777" w:rsidR="00343F6A" w:rsidRDefault="005D351A">
            <w:pPr>
              <w:spacing w:line="240" w:lineRule="auto"/>
              <w:ind w:left="360"/>
              <w:jc w:val="both"/>
              <w:rPr>
                <w:rFonts w:ascii="Calibri" w:eastAsia="Calibri" w:hAnsi="Calibri" w:cs="Calibri"/>
                <w:sz w:val="24"/>
                <w:szCs w:val="24"/>
              </w:rPr>
            </w:pPr>
            <w:r>
              <w:rPr>
                <w:rFonts w:ascii="Calibri" w:eastAsia="Calibri" w:hAnsi="Calibri" w:cs="Calibri"/>
                <w:sz w:val="24"/>
                <w:szCs w:val="24"/>
              </w:rPr>
              <w:t>2026</w:t>
            </w:r>
          </w:p>
        </w:tc>
      </w:tr>
      <w:tr w:rsidR="00343F6A" w14:paraId="48FB4B7E" w14:textId="77777777">
        <w:trPr>
          <w:trHeight w:val="285"/>
        </w:trPr>
        <w:tc>
          <w:tcPr>
            <w:tcW w:w="2550" w:type="dxa"/>
            <w:tcBorders>
              <w:top w:val="single" w:sz="6" w:space="0" w:color="000000"/>
              <w:left w:val="single" w:sz="6" w:space="0" w:color="000000"/>
              <w:bottom w:val="single" w:sz="6" w:space="0" w:color="000000"/>
              <w:right w:val="single" w:sz="6" w:space="0" w:color="000000"/>
            </w:tcBorders>
            <w:tcMar>
              <w:top w:w="0" w:type="dxa"/>
              <w:bottom w:w="0" w:type="dxa"/>
            </w:tcMar>
          </w:tcPr>
          <w:p w14:paraId="17F6F3E0" w14:textId="77777777" w:rsidR="00343F6A" w:rsidRDefault="005D351A">
            <w:pPr>
              <w:spacing w:line="240" w:lineRule="auto"/>
              <w:ind w:left="360"/>
              <w:jc w:val="both"/>
              <w:rPr>
                <w:rFonts w:ascii="Calibri" w:eastAsia="Calibri" w:hAnsi="Calibri" w:cs="Calibri"/>
                <w:sz w:val="24"/>
                <w:szCs w:val="24"/>
              </w:rPr>
            </w:pPr>
            <w:r>
              <w:rPr>
                <w:rFonts w:ascii="Calibri" w:eastAsia="Calibri" w:hAnsi="Calibri" w:cs="Calibri"/>
                <w:sz w:val="24"/>
                <w:szCs w:val="24"/>
              </w:rPr>
              <w:t>Budžets, EUR</w:t>
            </w:r>
          </w:p>
        </w:tc>
        <w:tc>
          <w:tcPr>
            <w:tcW w:w="1695" w:type="dxa"/>
            <w:tcBorders>
              <w:top w:val="single" w:sz="6" w:space="0" w:color="000000"/>
              <w:left w:val="single" w:sz="6" w:space="0" w:color="000000"/>
              <w:bottom w:val="single" w:sz="6" w:space="0" w:color="000000"/>
              <w:right w:val="single" w:sz="6" w:space="0" w:color="000000"/>
            </w:tcBorders>
            <w:tcMar>
              <w:top w:w="0" w:type="dxa"/>
              <w:bottom w:w="0" w:type="dxa"/>
            </w:tcMar>
          </w:tcPr>
          <w:p w14:paraId="77F69E21" w14:textId="77777777" w:rsidR="00343F6A" w:rsidRDefault="005D351A">
            <w:pPr>
              <w:spacing w:line="240" w:lineRule="auto"/>
              <w:ind w:left="360"/>
              <w:jc w:val="both"/>
              <w:rPr>
                <w:rFonts w:ascii="Calibri" w:eastAsia="Calibri" w:hAnsi="Calibri" w:cs="Calibri"/>
                <w:sz w:val="24"/>
                <w:szCs w:val="24"/>
              </w:rPr>
            </w:pPr>
            <w:r>
              <w:rPr>
                <w:rFonts w:ascii="Calibri" w:eastAsia="Calibri" w:hAnsi="Calibri" w:cs="Calibri"/>
                <w:sz w:val="24"/>
                <w:szCs w:val="24"/>
              </w:rPr>
              <w:t>400 458</w:t>
            </w:r>
          </w:p>
        </w:tc>
        <w:tc>
          <w:tcPr>
            <w:tcW w:w="1695" w:type="dxa"/>
            <w:tcBorders>
              <w:top w:val="single" w:sz="6" w:space="0" w:color="000000"/>
              <w:left w:val="single" w:sz="6" w:space="0" w:color="000000"/>
              <w:bottom w:val="single" w:sz="6" w:space="0" w:color="000000"/>
              <w:right w:val="single" w:sz="6" w:space="0" w:color="000000"/>
            </w:tcBorders>
            <w:tcMar>
              <w:top w:w="0" w:type="dxa"/>
              <w:bottom w:w="0" w:type="dxa"/>
            </w:tcMar>
          </w:tcPr>
          <w:p w14:paraId="4B1D5C50" w14:textId="77777777" w:rsidR="00343F6A" w:rsidRDefault="005D351A">
            <w:pPr>
              <w:spacing w:line="240" w:lineRule="auto"/>
              <w:ind w:left="360"/>
              <w:jc w:val="both"/>
              <w:rPr>
                <w:rFonts w:ascii="Calibri" w:eastAsia="Calibri" w:hAnsi="Calibri" w:cs="Calibri"/>
                <w:sz w:val="24"/>
                <w:szCs w:val="24"/>
              </w:rPr>
            </w:pPr>
            <w:r>
              <w:rPr>
                <w:rFonts w:ascii="Calibri" w:eastAsia="Calibri" w:hAnsi="Calibri" w:cs="Calibri"/>
                <w:sz w:val="24"/>
                <w:szCs w:val="24"/>
              </w:rPr>
              <w:t>356 315</w:t>
            </w:r>
          </w:p>
        </w:tc>
        <w:tc>
          <w:tcPr>
            <w:tcW w:w="1695" w:type="dxa"/>
            <w:tcBorders>
              <w:top w:val="single" w:sz="6" w:space="0" w:color="000000"/>
              <w:left w:val="single" w:sz="6" w:space="0" w:color="000000"/>
              <w:bottom w:val="single" w:sz="6" w:space="0" w:color="000000"/>
              <w:right w:val="single" w:sz="6" w:space="0" w:color="000000"/>
            </w:tcBorders>
            <w:tcMar>
              <w:top w:w="0" w:type="dxa"/>
              <w:bottom w:w="0" w:type="dxa"/>
            </w:tcMar>
          </w:tcPr>
          <w:p w14:paraId="406B3A83" w14:textId="77777777" w:rsidR="00343F6A" w:rsidRDefault="005D351A">
            <w:pPr>
              <w:spacing w:line="240" w:lineRule="auto"/>
              <w:ind w:left="360"/>
              <w:jc w:val="both"/>
              <w:rPr>
                <w:rFonts w:ascii="Calibri" w:eastAsia="Calibri" w:hAnsi="Calibri" w:cs="Calibri"/>
                <w:sz w:val="24"/>
                <w:szCs w:val="24"/>
              </w:rPr>
            </w:pPr>
            <w:r>
              <w:rPr>
                <w:rFonts w:ascii="Calibri" w:eastAsia="Calibri" w:hAnsi="Calibri" w:cs="Calibri"/>
                <w:sz w:val="24"/>
                <w:szCs w:val="24"/>
              </w:rPr>
              <w:t>343 029</w:t>
            </w:r>
          </w:p>
        </w:tc>
        <w:tc>
          <w:tcPr>
            <w:tcW w:w="1695" w:type="dxa"/>
            <w:tcBorders>
              <w:top w:val="single" w:sz="6" w:space="0" w:color="000000"/>
              <w:left w:val="single" w:sz="6" w:space="0" w:color="000000"/>
              <w:bottom w:val="single" w:sz="6" w:space="0" w:color="000000"/>
              <w:right w:val="single" w:sz="6" w:space="0" w:color="000000"/>
            </w:tcBorders>
            <w:tcMar>
              <w:top w:w="0" w:type="dxa"/>
              <w:bottom w:w="0" w:type="dxa"/>
            </w:tcMar>
          </w:tcPr>
          <w:p w14:paraId="6CB07812" w14:textId="77777777" w:rsidR="00343F6A" w:rsidRDefault="005D351A">
            <w:pPr>
              <w:spacing w:line="240" w:lineRule="auto"/>
              <w:ind w:left="360"/>
              <w:jc w:val="both"/>
              <w:rPr>
                <w:rFonts w:ascii="Calibri" w:eastAsia="Calibri" w:hAnsi="Calibri" w:cs="Calibri"/>
                <w:sz w:val="24"/>
                <w:szCs w:val="24"/>
              </w:rPr>
            </w:pPr>
            <w:r>
              <w:rPr>
                <w:rFonts w:ascii="Calibri" w:eastAsia="Calibri" w:hAnsi="Calibri" w:cs="Calibri"/>
                <w:sz w:val="24"/>
                <w:szCs w:val="24"/>
              </w:rPr>
              <w:t>367 725</w:t>
            </w:r>
          </w:p>
        </w:tc>
      </w:tr>
    </w:tbl>
    <w:p w14:paraId="6B8BEB7A" w14:textId="77777777" w:rsidR="00343F6A" w:rsidRDefault="00343F6A">
      <w:pPr>
        <w:spacing w:line="240" w:lineRule="auto"/>
        <w:jc w:val="both"/>
        <w:rPr>
          <w:rFonts w:ascii="Calibri" w:eastAsia="Calibri" w:hAnsi="Calibri" w:cs="Calibri"/>
          <w:i/>
          <w:iCs/>
          <w:sz w:val="24"/>
          <w:szCs w:val="24"/>
        </w:rPr>
      </w:pPr>
    </w:p>
    <w:p w14:paraId="71D584D4" w14:textId="47588FD5" w:rsidR="00343F6A" w:rsidRDefault="005D351A">
      <w:pPr>
        <w:spacing w:line="240" w:lineRule="auto"/>
        <w:ind w:firstLine="720"/>
        <w:jc w:val="both"/>
        <w:rPr>
          <w:rFonts w:ascii="Calibri" w:eastAsia="Calibri" w:hAnsi="Calibri" w:cs="Calibri"/>
          <w:sz w:val="24"/>
          <w:szCs w:val="24"/>
        </w:rPr>
      </w:pPr>
      <w:r>
        <w:rPr>
          <w:rFonts w:ascii="Calibri" w:eastAsia="Calibri" w:hAnsi="Calibri" w:cs="Calibri"/>
          <w:sz w:val="24"/>
          <w:szCs w:val="24"/>
        </w:rPr>
        <w:t xml:space="preserve">Nozares analīze, kas balstīta attīstības dokumentos un statistikas datos, apliecina, ka kultūras tūrisms Gulbenes novadā ieņem nozīmīgu stratēģisku lomu teritorijas attīstībā. Ilgtspējīgas attīstības stratēģijā (2014–2030) izvirzītais mērķis par kvalitatīvu dzīves vidi, kas balstīta kultūras un dabas vērtībās, ietver gan muižu kompleksu un parku atjaunošanu, gan kultūrvēsturiskā mantojuma centru stiprināšanu. Tā kā šī stratēģija veidota plašam laika periodam, daļa ieceru tiek īstenotas ar mūsdienām </w:t>
      </w:r>
      <w:r>
        <w:rPr>
          <w:rFonts w:ascii="Calibri" w:eastAsia="Calibri" w:hAnsi="Calibri" w:cs="Calibri"/>
          <w:sz w:val="24"/>
          <w:szCs w:val="24"/>
        </w:rPr>
        <w:lastRenderedPageBreak/>
        <w:t>atbilstošām korekcijām. Savukārt vidējā termiņa stratēģijā 2025–2030 īpašs uzsvars likts uz tūrisma objektu, industriālā mantojuma un Stāmerienas pils attīstību, kas pilnībā atbilst novada aktuālajām vajadzībām un attīstības virzieniem.</w:t>
      </w:r>
    </w:p>
    <w:p w14:paraId="2755AD3B" w14:textId="77777777" w:rsidR="00343F6A" w:rsidRDefault="00343F6A">
      <w:pPr>
        <w:spacing w:line="240" w:lineRule="auto"/>
        <w:ind w:firstLine="720"/>
        <w:jc w:val="both"/>
        <w:rPr>
          <w:rFonts w:ascii="Calibri" w:eastAsia="Calibri" w:hAnsi="Calibri" w:cs="Calibri"/>
          <w:sz w:val="24"/>
          <w:szCs w:val="24"/>
        </w:rPr>
      </w:pPr>
    </w:p>
    <w:p w14:paraId="1CE37FC9" w14:textId="77777777" w:rsidR="00343F6A" w:rsidRDefault="005D351A">
      <w:pPr>
        <w:spacing w:line="240" w:lineRule="auto"/>
        <w:ind w:firstLine="720"/>
        <w:jc w:val="both"/>
        <w:rPr>
          <w:rFonts w:ascii="Calibri" w:eastAsia="Calibri" w:hAnsi="Calibri" w:cs="Calibri"/>
          <w:sz w:val="24"/>
          <w:szCs w:val="24"/>
        </w:rPr>
      </w:pPr>
      <w:r>
        <w:rPr>
          <w:rFonts w:ascii="Calibri" w:eastAsia="Calibri" w:hAnsi="Calibri" w:cs="Calibri"/>
          <w:sz w:val="24"/>
          <w:szCs w:val="24"/>
        </w:rPr>
        <w:t>Tūrisma situāciju raksturo gan pozitīvas pieauguma tendences, gan svārstības, kas saistītas ar ārējiem faktoriem un investīciju intensitāti. Apmeklētāju plūsmas dati rāda stabilu interesi par novada objektiem, īpaši Spārītes parku, Stāmerienas muižu un pils parku, kā arī Sarkanās pils apkārtni. Kopējais tūristu skaits pēdējos gados saglabājies augsts, savukārt pieprasījums pēc naktsmītnēm svārstās sezonālu un ekonomisku apstākļu dēļ. Kvalitatīvie novērojumi liecina par augošu pieprasījumu pēc autentiskām, lokālās identitātes balstītām pieredzēm – muižām, industriālā mantojuma objektiem, vēsturiskiem maršrutiem un amatniecības tradīcijām. Pieaug digitālo risinājumu nozīme kultūras mantojuma interpretācijā, īpaši izmantojot audio gidus, digitālos maršrutus un interaktīvas ekspozīcijas. Vienlaikus saglabājas izteikta sezonalitāte, kas norāda uz nepieciešamību pilnveidot ziemas sezonas piedāvājumu.</w:t>
      </w:r>
    </w:p>
    <w:p w14:paraId="5EAA0335" w14:textId="77777777" w:rsidR="00343F6A" w:rsidRDefault="00343F6A">
      <w:pPr>
        <w:spacing w:line="240" w:lineRule="auto"/>
        <w:ind w:firstLine="720"/>
        <w:jc w:val="both"/>
        <w:rPr>
          <w:rFonts w:ascii="Calibri" w:eastAsia="Calibri" w:hAnsi="Calibri" w:cs="Calibri"/>
          <w:sz w:val="24"/>
          <w:szCs w:val="24"/>
        </w:rPr>
      </w:pPr>
    </w:p>
    <w:p w14:paraId="3B49E324" w14:textId="5B59696D" w:rsidR="00343F6A" w:rsidRDefault="005D351A">
      <w:pPr>
        <w:spacing w:line="240" w:lineRule="auto"/>
        <w:ind w:firstLine="720"/>
        <w:jc w:val="both"/>
        <w:rPr>
          <w:rFonts w:ascii="Calibri" w:eastAsia="Calibri" w:hAnsi="Calibri" w:cs="Calibri"/>
          <w:sz w:val="24"/>
          <w:szCs w:val="24"/>
        </w:rPr>
      </w:pPr>
      <w:bookmarkStart w:id="11" w:name="OLE_LINK2"/>
      <w:r>
        <w:rPr>
          <w:rFonts w:ascii="Calibri" w:eastAsia="Calibri" w:hAnsi="Calibri" w:cs="Calibri"/>
          <w:sz w:val="24"/>
          <w:szCs w:val="24"/>
        </w:rPr>
        <w:t xml:space="preserve">Gulbenes novadā reģistrēti 257 aizsargājamie kultūrvēsturiskā mantojuma objekti (pēc mantojums.lv datiem), no kuriem daudzi atrodas privātpersonu īpašumā, savukārt pašvaldība </w:t>
      </w:r>
      <w:r w:rsidR="00A37CDA">
        <w:rPr>
          <w:rFonts w:ascii="Calibri" w:eastAsia="Calibri" w:hAnsi="Calibri" w:cs="Calibri"/>
          <w:sz w:val="24"/>
          <w:szCs w:val="24"/>
        </w:rPr>
        <w:t xml:space="preserve">uz </w:t>
      </w:r>
      <w:r w:rsidR="00A37CDA" w:rsidRPr="00A37CDA">
        <w:rPr>
          <w:rFonts w:ascii="Calibri" w:eastAsia="Calibri" w:hAnsi="Calibri" w:cs="Calibri"/>
          <w:color w:val="000000" w:themeColor="text1"/>
          <w:sz w:val="24"/>
          <w:szCs w:val="24"/>
        </w:rPr>
        <w:t xml:space="preserve">2025.gada novembri </w:t>
      </w:r>
      <w:r>
        <w:rPr>
          <w:rFonts w:ascii="Calibri" w:eastAsia="Calibri" w:hAnsi="Calibri" w:cs="Calibri"/>
          <w:sz w:val="24"/>
          <w:szCs w:val="24"/>
        </w:rPr>
        <w:t>pārvalda 47 objektus ar mantojuma statusu.</w:t>
      </w:r>
      <w:r w:rsidR="0064443B">
        <w:rPr>
          <w:rFonts w:ascii="Calibri" w:eastAsia="Calibri" w:hAnsi="Calibri" w:cs="Calibri"/>
          <w:sz w:val="24"/>
          <w:szCs w:val="24"/>
        </w:rPr>
        <w:t xml:space="preserve"> Pārvaldāmo objektu skaits var būt mainīgs, jo notiek arī īpašuma tiesību maiņas. Tāpat papildus ir arī mantojuma objekti, kam ir kopīpašuma statuss. </w:t>
      </w:r>
      <w:bookmarkEnd w:id="11"/>
      <w:r>
        <w:rPr>
          <w:rFonts w:ascii="Calibri" w:eastAsia="Calibri" w:hAnsi="Calibri" w:cs="Calibri"/>
          <w:sz w:val="24"/>
          <w:szCs w:val="24"/>
        </w:rPr>
        <w:t>Divos pašvaldības īpašumā esošajos objektos atrodas arī citi kultūras pieminekļi — Stāmerienas pilī ir 4 pieminekļi (dekoratīvā apdare, krāsnis, fasādes elementi u.c.), savukārt Beļavas muižā — 11 pieminekļi (flīzes, krāsnis, iebūvētais skapis, durvis u.c.). Šāds objektu apjoms prasa būtiskus resursus un pārdomātu pārvaldību, jo to tehniskais stāvoklis ir ļoti atšķirīgs – daļa tiek aktīvi izmantota vai iznomāta, daļa apsaimniekota ar ierobežotiem resursiem, bet daļai vēl nav rasts ilgtspējīgs pielietojums.</w:t>
      </w:r>
    </w:p>
    <w:p w14:paraId="1C9BC295" w14:textId="77777777" w:rsidR="00343F6A" w:rsidRDefault="00343F6A">
      <w:pPr>
        <w:spacing w:line="240" w:lineRule="auto"/>
        <w:ind w:firstLine="720"/>
        <w:jc w:val="both"/>
        <w:rPr>
          <w:rFonts w:ascii="Calibri" w:eastAsia="Calibri" w:hAnsi="Calibri" w:cs="Calibri"/>
          <w:sz w:val="24"/>
          <w:szCs w:val="24"/>
        </w:rPr>
      </w:pPr>
    </w:p>
    <w:p w14:paraId="1E849430" w14:textId="77777777" w:rsidR="00343F6A" w:rsidRDefault="005D351A">
      <w:pPr>
        <w:spacing w:line="240" w:lineRule="auto"/>
        <w:ind w:firstLine="720"/>
        <w:jc w:val="both"/>
        <w:rPr>
          <w:rFonts w:ascii="Calibri" w:eastAsia="Calibri" w:hAnsi="Calibri" w:cs="Calibri"/>
          <w:sz w:val="24"/>
          <w:szCs w:val="24"/>
        </w:rPr>
      </w:pPr>
      <w:r>
        <w:rPr>
          <w:rFonts w:ascii="Calibri" w:eastAsia="Calibri" w:hAnsi="Calibri" w:cs="Calibri"/>
          <w:sz w:val="24"/>
          <w:szCs w:val="24"/>
        </w:rPr>
        <w:t>Savukārt valsts īpašumā esošā šaursliežu dzelzceļa līnija Gulbene–Alūksne, tās sliežu ceļi, inženierbūves, aprīkojums, ēkas un ritošais sastāvs ir valsts nozīmes kultūras piemineklis, un tajā darbojas Baltijā vienīgais regulāri kursējošais šaursliežu vilciens – Bānītis. Kopš 1903. gada Bānītis ir kļuvis par Gulbenes novada identitātes simbolu un nozīmīgu tūrisma piesaistes objektu, glabājot vēsturiskus stāstus par reģiona sociālo un kultūras dzīvi, par pārvietošanās iespējām, kas savulaik vienoja cilvēkus ceļā uz darbu, svētkiem un sabiedriskiem notikumiem. Mūsdienās tas piedāvā daudzveidīgas tematiskās un izziņas programmas, kas izceļ vietējo tradīciju, garšu un kultūras pieredzi gan vilcienā, gan stacijās, un īpaša nozīme ir ikgadējiem Bānīša svētkiem septembra pirmajā sestdienā, kas kļuvuši par plaši apmeklētu reģiona kultūras notikumu. Bānīša darbību nodrošina SIA “Gulbenes–Alūksnes bānītis”, kas rūpējas par vēsturiskā dzelzceļa mantojuma saglabāšanu, infrastruktūras uzturēšanu un kultūras un tūrisma piedāvājuma attīstību, tādējādi stiprinot Gulbenes novada identitāti un atpazīstamību Latvijā un starptautiskā mērogā.</w:t>
      </w:r>
    </w:p>
    <w:p w14:paraId="5F35C8E8" w14:textId="77777777" w:rsidR="00343F6A" w:rsidRDefault="00343F6A">
      <w:pPr>
        <w:spacing w:line="240" w:lineRule="auto"/>
        <w:ind w:firstLine="720"/>
        <w:jc w:val="both"/>
        <w:rPr>
          <w:rFonts w:ascii="Calibri" w:eastAsia="Calibri" w:hAnsi="Calibri" w:cs="Calibri"/>
          <w:sz w:val="24"/>
          <w:szCs w:val="24"/>
        </w:rPr>
      </w:pPr>
    </w:p>
    <w:p w14:paraId="2D695375" w14:textId="77777777" w:rsidR="00343F6A" w:rsidRDefault="005D351A">
      <w:pPr>
        <w:spacing w:line="240" w:lineRule="auto"/>
        <w:ind w:firstLine="720"/>
        <w:jc w:val="both"/>
        <w:rPr>
          <w:rFonts w:ascii="Calibri" w:eastAsia="Calibri" w:hAnsi="Calibri" w:cs="Calibri"/>
          <w:sz w:val="24"/>
          <w:szCs w:val="24"/>
        </w:rPr>
      </w:pPr>
      <w:r>
        <w:rPr>
          <w:rFonts w:ascii="Calibri" w:eastAsia="Calibri" w:hAnsi="Calibri" w:cs="Calibri"/>
          <w:sz w:val="24"/>
          <w:szCs w:val="24"/>
        </w:rPr>
        <w:t xml:space="preserve">Gulbenes novadā darbojas vairākas mantojuma kultūrvietas (dažādas kultūrvēsturiskā mantojuma kultūrvietas jeb centri, kuru speciālisti darbojas pagastu pārvalžu apvienību pakļautībā), privātās kolekcijas un ekspozīcijas, kas atšķiras pēc sava satura, formas un darbības modeļa, taču visus vieno vietējo iedzīvotāju un entuziastu ieguldījums un interese par savas vietas vēstures, tradīciju un identitātes izpēti un saglabāšanu. Novadā ir gan pašvaldības/pagastu pārvalžu apvienību pārraudzībā esošās mantojuma kultūrvietas– Lejasciema kultūrvēsturiskā mantojuma un tradīciju centrs, Druvienas </w:t>
      </w:r>
      <w:r>
        <w:rPr>
          <w:rFonts w:ascii="Calibri" w:eastAsia="Calibri" w:hAnsi="Calibri" w:cs="Calibri"/>
          <w:sz w:val="24"/>
          <w:szCs w:val="24"/>
        </w:rPr>
        <w:lastRenderedPageBreak/>
        <w:t>Latviskās dzīvesziņas centrs, Rankas pagasta kultūrvēsturiskā mantojuma centrs, Lizuma novadpētniecības ekspozīcija, ekspozīcija kordiriģentiem Imantam un Gido Kokariem, Silmaču ekspozīcija, gan vairākas privātas iniciatīvas – Apsīšu Jēkaba piemiņas ekspozīcija "Kalaņģi", Jaungulbenes vēsturiskais namiņš, G. Cigļa senlietu krātuve, senlietu ekspozīcija “Dekteru” stallī, mākslinieka J.Brektes dzimtas mājas "Saulieši" , Slēpju muzejs, Rankas muiža. Kopumā šīs vietas veido daudzveidīgu un vietējā mērogā nozīmīgu kultūrvēsturiskā mantojuma tīklu, kas papildina novada kultūras un tūrisma piedāvājumu. Vienlaikus kultūrvēsturiskā mantojuma jomā trūkst vienotas izpratnes, kopīga attīstības redzējuma un vienota nolikuma, ko pastiprina atšķirīgie pārvaldības un pakļautības modeļi.</w:t>
      </w:r>
    </w:p>
    <w:p w14:paraId="3CB38DEA" w14:textId="77777777" w:rsidR="00343F6A" w:rsidRDefault="00343F6A">
      <w:pPr>
        <w:spacing w:line="240" w:lineRule="auto"/>
        <w:ind w:firstLine="720"/>
        <w:jc w:val="both"/>
        <w:rPr>
          <w:rFonts w:ascii="Calibri" w:eastAsia="Calibri" w:hAnsi="Calibri" w:cs="Calibri"/>
          <w:sz w:val="24"/>
          <w:szCs w:val="24"/>
        </w:rPr>
      </w:pPr>
    </w:p>
    <w:p w14:paraId="4F581EC0" w14:textId="77777777" w:rsidR="00343F6A" w:rsidRDefault="005D351A">
      <w:pPr>
        <w:spacing w:line="240" w:lineRule="auto"/>
        <w:ind w:firstLine="720"/>
        <w:jc w:val="both"/>
        <w:rPr>
          <w:rFonts w:ascii="Calibri" w:eastAsia="Calibri" w:hAnsi="Calibri" w:cs="Calibri"/>
          <w:sz w:val="24"/>
          <w:szCs w:val="24"/>
        </w:rPr>
      </w:pPr>
      <w:r>
        <w:rPr>
          <w:rFonts w:ascii="Calibri" w:eastAsia="Calibri" w:hAnsi="Calibri" w:cs="Calibri"/>
          <w:sz w:val="24"/>
          <w:szCs w:val="24"/>
        </w:rPr>
        <w:t>Apkopojot nozares kopainu, secināms, ka Gulbenes novada kultūras tūrisma un kultūrvēsturiskā mantojuma attīstība ir dinamisks un daudzslāņains process, kurā savstarpēji mijiedarbojas tradīcijas, mūsdienīgas pieejas, digitālie risinājumi un spēcīga lokālās identitātes izjūta. Aģentūras līdzšinējā darbība un esošie plānošanas dokumenti veido stabilu pamatu turpmākai attīstībai, ieguldījumu piesaistei, sadarbības stiprināšanai un kvalitatīva kultūras tūrisma piedāvājuma pilnveidei.</w:t>
      </w:r>
    </w:p>
    <w:p w14:paraId="02A0964D" w14:textId="77777777" w:rsidR="00343F6A" w:rsidRDefault="00343F6A">
      <w:pPr>
        <w:spacing w:line="240" w:lineRule="auto"/>
        <w:jc w:val="both"/>
        <w:rPr>
          <w:rFonts w:ascii="Calibri" w:eastAsia="Calibri" w:hAnsi="Calibri" w:cs="Calibri"/>
          <w:sz w:val="24"/>
          <w:szCs w:val="24"/>
        </w:rPr>
      </w:pPr>
    </w:p>
    <w:p w14:paraId="65B2C6B0" w14:textId="77777777" w:rsidR="00343F6A" w:rsidRDefault="005D351A">
      <w:pPr>
        <w:spacing w:line="240" w:lineRule="auto"/>
        <w:rPr>
          <w:rFonts w:ascii="Calibri" w:eastAsia="Calibri" w:hAnsi="Calibri" w:cs="Calibri"/>
          <w:b/>
          <w:bCs/>
          <w:sz w:val="24"/>
          <w:szCs w:val="24"/>
        </w:rPr>
      </w:pPr>
      <w:r>
        <w:rPr>
          <w:rFonts w:ascii="Calibri" w:eastAsia="Calibri" w:hAnsi="Calibri" w:cs="Calibri"/>
          <w:b/>
          <w:bCs/>
          <w:sz w:val="24"/>
          <w:szCs w:val="24"/>
        </w:rPr>
        <w:t>Veiktās situācijas analīzes rezultātā izdarīti šādi secinājumi:</w:t>
      </w:r>
    </w:p>
    <w:p w14:paraId="167D290E" w14:textId="77777777" w:rsidR="00343F6A" w:rsidRDefault="005D351A">
      <w:pPr>
        <w:numPr>
          <w:ilvl w:val="0"/>
          <w:numId w:val="6"/>
        </w:numPr>
        <w:spacing w:line="240" w:lineRule="auto"/>
        <w:jc w:val="both"/>
        <w:rPr>
          <w:rFonts w:ascii="Calibri" w:eastAsia="Calibri" w:hAnsi="Calibri" w:cs="Calibri"/>
          <w:sz w:val="24"/>
          <w:szCs w:val="24"/>
        </w:rPr>
      </w:pPr>
      <w:r>
        <w:rPr>
          <w:rFonts w:ascii="Calibri" w:eastAsia="Calibri" w:hAnsi="Calibri" w:cs="Calibri"/>
          <w:sz w:val="24"/>
          <w:szCs w:val="24"/>
        </w:rPr>
        <w:t>Novadā koncentrēts daudzveidīgs un vērtīgs kultūras mantojums — muižas, baznīcas, industriālais mantojums, kultūrvēsturiskie centri un dzīvas tradīcijas —, ko papildina aktīvas vietējās kopienas un kultūras organizācijas. Šis kopums rada stabilu pamatu ilgtspējīgai kultūras, tūrisma un izglītības attīstībai, kā arī iespēju stiprināt novada identitāti reģionālā un nacionālā mērogā.</w:t>
      </w:r>
    </w:p>
    <w:p w14:paraId="5A9CC3C5" w14:textId="77777777" w:rsidR="00343F6A" w:rsidRDefault="005D351A">
      <w:pPr>
        <w:numPr>
          <w:ilvl w:val="0"/>
          <w:numId w:val="6"/>
        </w:numPr>
        <w:spacing w:line="240" w:lineRule="auto"/>
        <w:jc w:val="both"/>
        <w:rPr>
          <w:rFonts w:ascii="Calibri" w:eastAsia="Calibri" w:hAnsi="Calibri" w:cs="Calibri"/>
          <w:sz w:val="24"/>
          <w:szCs w:val="24"/>
        </w:rPr>
      </w:pPr>
      <w:r>
        <w:rPr>
          <w:rFonts w:ascii="Calibri" w:eastAsia="Calibri" w:hAnsi="Calibri" w:cs="Calibri"/>
          <w:sz w:val="24"/>
          <w:szCs w:val="24"/>
        </w:rPr>
        <w:t xml:space="preserve">Lielais kultūrvēsturisko objektu skaits pašvaldības īpašumā vienlaikus ir gan vērtība, gan pārvaldības izaicinājums. Vienotas attīstības stratēģijas, skaidru prioritāšu un funkcionālo scenāriju izstrāde ļautu mērķtiecīgāk plānot investīcijas, optimizēt resursu izmantošanu un nodrošināt ilgtermiņā ilgtspējīgu kultūras mantojuma </w:t>
      </w:r>
      <w:r w:rsidR="00B34DE7">
        <w:rPr>
          <w:rFonts w:ascii="Calibri" w:eastAsia="Calibri" w:hAnsi="Calibri" w:cs="Calibri"/>
          <w:sz w:val="24"/>
          <w:szCs w:val="24"/>
        </w:rPr>
        <w:t>s</w:t>
      </w:r>
      <w:r>
        <w:rPr>
          <w:rFonts w:ascii="Calibri" w:eastAsia="Calibri" w:hAnsi="Calibri" w:cs="Calibri"/>
          <w:sz w:val="24"/>
          <w:szCs w:val="24"/>
        </w:rPr>
        <w:t>aglabāšanu un izmantošanu sabiedrības vajadzībām.</w:t>
      </w:r>
    </w:p>
    <w:p w14:paraId="4B0F338F" w14:textId="77777777" w:rsidR="00343F6A" w:rsidRDefault="005D351A">
      <w:pPr>
        <w:numPr>
          <w:ilvl w:val="0"/>
          <w:numId w:val="6"/>
        </w:numPr>
        <w:spacing w:line="240" w:lineRule="auto"/>
        <w:jc w:val="both"/>
        <w:rPr>
          <w:rFonts w:ascii="Calibri" w:eastAsia="Calibri" w:hAnsi="Calibri" w:cs="Calibri"/>
          <w:sz w:val="24"/>
          <w:szCs w:val="24"/>
        </w:rPr>
      </w:pPr>
      <w:r>
        <w:rPr>
          <w:rFonts w:ascii="Calibri" w:eastAsia="Calibri" w:hAnsi="Calibri" w:cs="Calibri"/>
          <w:sz w:val="24"/>
          <w:szCs w:val="24"/>
        </w:rPr>
        <w:t>Mērķtiecīgi veidojot tematiskus maršrutus, kopīgus piedāvājumus ar dabas, gastronomijas un aktīvā tūrisma pakalpojumiem, kā arī ieviešot digitālus risinājumus, iespējams palielināt apmeklētāju skaitu visa gada garumā. Tas vienlaikus veicina vietējo uzņēmējdarbību, jaunu pakalpojumu rašanos un kultūras mantojuma ekonomisko ilgtspēju.</w:t>
      </w:r>
    </w:p>
    <w:p w14:paraId="2139CA5F" w14:textId="77777777" w:rsidR="00343F6A" w:rsidRDefault="005D351A">
      <w:pPr>
        <w:numPr>
          <w:ilvl w:val="0"/>
          <w:numId w:val="6"/>
        </w:numPr>
        <w:spacing w:line="240" w:lineRule="auto"/>
        <w:jc w:val="both"/>
        <w:rPr>
          <w:rFonts w:ascii="Calibri" w:eastAsia="Calibri" w:hAnsi="Calibri" w:cs="Calibri"/>
          <w:sz w:val="24"/>
          <w:szCs w:val="24"/>
        </w:rPr>
      </w:pPr>
      <w:r>
        <w:rPr>
          <w:rFonts w:ascii="Calibri" w:eastAsia="Calibri" w:hAnsi="Calibri" w:cs="Calibri"/>
          <w:sz w:val="24"/>
          <w:szCs w:val="24"/>
        </w:rPr>
        <w:t>Vietējo iedzīvotāju, uzņēmēju, amatnieku, izglītības un kultūras institūciju sadarbība stiprina mantojuma saglabāšanu un piešķir tam mūsdienīgu nozīmi. Regulāri kultūras notikumi, kopprojekti un starptautiskā sadarbība veicina ne tikai kultūras pieejamību, bet arī novada atpazīstamību un sociālo saliedētību.</w:t>
      </w:r>
    </w:p>
    <w:p w14:paraId="411554AF" w14:textId="77777777" w:rsidR="00343F6A" w:rsidRDefault="005D351A">
      <w:pPr>
        <w:numPr>
          <w:ilvl w:val="0"/>
          <w:numId w:val="6"/>
        </w:numPr>
        <w:spacing w:line="240" w:lineRule="auto"/>
        <w:jc w:val="both"/>
        <w:rPr>
          <w:rFonts w:ascii="Calibri" w:eastAsia="Calibri" w:hAnsi="Calibri" w:cs="Calibri"/>
          <w:sz w:val="24"/>
          <w:szCs w:val="24"/>
        </w:rPr>
      </w:pPr>
      <w:r>
        <w:rPr>
          <w:rFonts w:ascii="Calibri" w:eastAsia="Calibri" w:hAnsi="Calibri" w:cs="Calibri"/>
          <w:sz w:val="24"/>
          <w:szCs w:val="24"/>
        </w:rPr>
        <w:t>Ņemot vērā ierobežotos pašvaldības finanšu resursus, īpaša nozīme ir ārējā finansējuma piesaistei, partnerībai ar uzņēmējiem un efektīvai kultūrvēsturisko ēku apsaimniekošanai. Izmantojot finanšu instrumentus, digitālās tehnoloģijas un reģionālo sadarbību, Gulbenes novads var stiprināt savu konkurētspēju un nodrošināt kultūras mantojuma ilgtspējīgu izmantošanu nākamajām paaudzēm.</w:t>
      </w:r>
    </w:p>
    <w:p w14:paraId="6A5EA3ED" w14:textId="77777777" w:rsidR="000B1336" w:rsidRDefault="000B1336" w:rsidP="000B1336">
      <w:pPr>
        <w:spacing w:line="240" w:lineRule="auto"/>
        <w:ind w:left="720"/>
        <w:jc w:val="both"/>
        <w:rPr>
          <w:rFonts w:ascii="Calibri" w:eastAsia="Calibri" w:hAnsi="Calibri" w:cs="Calibri"/>
          <w:sz w:val="24"/>
          <w:szCs w:val="24"/>
        </w:rPr>
      </w:pPr>
    </w:p>
    <w:p w14:paraId="37ACE411" w14:textId="77777777" w:rsidR="0064443B" w:rsidRDefault="0064443B" w:rsidP="000B1336">
      <w:pPr>
        <w:spacing w:line="240" w:lineRule="auto"/>
        <w:ind w:left="720"/>
        <w:jc w:val="both"/>
        <w:rPr>
          <w:rFonts w:ascii="Calibri" w:eastAsia="Calibri" w:hAnsi="Calibri" w:cs="Calibri"/>
          <w:sz w:val="24"/>
          <w:szCs w:val="24"/>
        </w:rPr>
      </w:pPr>
    </w:p>
    <w:p w14:paraId="4BC39995" w14:textId="77777777" w:rsidR="00343F6A" w:rsidRDefault="00343F6A">
      <w:pPr>
        <w:spacing w:line="240" w:lineRule="auto"/>
        <w:rPr>
          <w:rFonts w:ascii="Calibri" w:eastAsia="Calibri" w:hAnsi="Calibri" w:cs="Calibri"/>
          <w:sz w:val="24"/>
          <w:szCs w:val="24"/>
        </w:rPr>
      </w:pPr>
    </w:p>
    <w:p w14:paraId="29E7C4D8" w14:textId="51DBE54F" w:rsidR="00343F6A" w:rsidRDefault="00EE0159">
      <w:pPr>
        <w:pStyle w:val="Virsraksts2"/>
        <w:spacing w:before="0" w:after="0" w:line="240" w:lineRule="auto"/>
        <w:rPr>
          <w:rFonts w:ascii="Calibri" w:eastAsia="Calibri" w:hAnsi="Calibri" w:cs="Calibri"/>
        </w:rPr>
      </w:pPr>
      <w:bookmarkStart w:id="12" w:name="_heading=h.fayucre2anzs" w:colFirst="0" w:colLast="0"/>
      <w:bookmarkEnd w:id="12"/>
      <w:r>
        <w:rPr>
          <w:rFonts w:ascii="Calibri" w:eastAsia="Calibri" w:hAnsi="Calibri" w:cs="Calibri"/>
        </w:rPr>
        <w:t xml:space="preserve">2.5. Kultūrizglītība </w:t>
      </w:r>
    </w:p>
    <w:p w14:paraId="3B775288" w14:textId="77777777" w:rsidR="00343F6A" w:rsidRDefault="00343F6A"/>
    <w:p w14:paraId="6BA610DB" w14:textId="7BF8F4B7" w:rsidR="00343F6A" w:rsidRDefault="002D7C4A">
      <w:r>
        <w:rPr>
          <w:noProof/>
        </w:rPr>
        <w:lastRenderedPageBreak/>
        <w:drawing>
          <wp:anchor distT="0" distB="0" distL="114300" distR="114300" simplePos="0" relativeHeight="251663360" behindDoc="0" locked="0" layoutInCell="1" hidden="0" allowOverlap="1" wp14:anchorId="2967B6D8" wp14:editId="2A4209D7">
            <wp:simplePos x="0" y="0"/>
            <wp:positionH relativeFrom="column">
              <wp:posOffset>-701464</wp:posOffset>
            </wp:positionH>
            <wp:positionV relativeFrom="paragraph">
              <wp:posOffset>-1231476</wp:posOffset>
            </wp:positionV>
            <wp:extent cx="7733665" cy="10944860"/>
            <wp:effectExtent l="0" t="0" r="635" b="2540"/>
            <wp:wrapNone/>
            <wp:docPr id="1999074963" name="image6.png" descr="A group of children playing instrument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6.png" descr="A group of children playing instruments&#10;&#10;Description automatically generated"/>
                    <pic:cNvPicPr preferRelativeResize="0"/>
                  </pic:nvPicPr>
                  <pic:blipFill>
                    <a:blip r:embed="rId44"/>
                    <a:srcRect/>
                    <a:stretch>
                      <a:fillRect/>
                    </a:stretch>
                  </pic:blipFill>
                  <pic:spPr>
                    <a:xfrm>
                      <a:off x="0" y="0"/>
                      <a:ext cx="7733665" cy="10944860"/>
                    </a:xfrm>
                    <a:prstGeom prst="rect">
                      <a:avLst/>
                    </a:prstGeom>
                    <a:ln/>
                  </pic:spPr>
                </pic:pic>
              </a:graphicData>
            </a:graphic>
          </wp:anchor>
        </w:drawing>
      </w:r>
    </w:p>
    <w:p w14:paraId="5CE19F83" w14:textId="77777777" w:rsidR="00343F6A" w:rsidRDefault="00343F6A"/>
    <w:p w14:paraId="56B14B77" w14:textId="0E7EBB4A" w:rsidR="00343F6A" w:rsidRDefault="00343F6A"/>
    <w:p w14:paraId="6AA8FD21" w14:textId="77777777" w:rsidR="00343F6A" w:rsidRDefault="00343F6A"/>
    <w:p w14:paraId="7003C037" w14:textId="77777777" w:rsidR="00343F6A" w:rsidRDefault="00343F6A"/>
    <w:p w14:paraId="5AF1E707" w14:textId="77777777" w:rsidR="00343F6A" w:rsidRDefault="00343F6A"/>
    <w:p w14:paraId="0D38EADC" w14:textId="77777777" w:rsidR="00343F6A" w:rsidRDefault="00343F6A"/>
    <w:p w14:paraId="5B96C24D" w14:textId="77777777" w:rsidR="00343F6A" w:rsidRDefault="00343F6A"/>
    <w:p w14:paraId="41A8EFA5" w14:textId="77777777" w:rsidR="00343F6A" w:rsidRDefault="00343F6A"/>
    <w:p w14:paraId="08FE6775" w14:textId="77777777" w:rsidR="00343F6A" w:rsidRDefault="00343F6A"/>
    <w:p w14:paraId="22D3B72B" w14:textId="77777777" w:rsidR="00343F6A" w:rsidRDefault="00343F6A"/>
    <w:p w14:paraId="2F26A0EC" w14:textId="77777777" w:rsidR="00343F6A" w:rsidRDefault="00343F6A"/>
    <w:p w14:paraId="77F84F54" w14:textId="77777777" w:rsidR="00343F6A" w:rsidRDefault="00343F6A"/>
    <w:p w14:paraId="0C08424E" w14:textId="77777777" w:rsidR="00343F6A" w:rsidRDefault="00343F6A"/>
    <w:p w14:paraId="33E45652" w14:textId="77777777" w:rsidR="00343F6A" w:rsidRDefault="00343F6A"/>
    <w:p w14:paraId="59D0532A" w14:textId="77777777" w:rsidR="00343F6A" w:rsidRDefault="00343F6A"/>
    <w:p w14:paraId="2813681F" w14:textId="77777777" w:rsidR="00343F6A" w:rsidRDefault="00343F6A"/>
    <w:p w14:paraId="0B8E3C64" w14:textId="77777777" w:rsidR="00343F6A" w:rsidRDefault="00343F6A"/>
    <w:p w14:paraId="6AAF749C" w14:textId="77777777" w:rsidR="00343F6A" w:rsidRDefault="00343F6A"/>
    <w:p w14:paraId="68196BEC" w14:textId="77777777" w:rsidR="00343F6A" w:rsidRDefault="00343F6A"/>
    <w:p w14:paraId="324E221D" w14:textId="77777777" w:rsidR="00343F6A" w:rsidRDefault="00343F6A"/>
    <w:p w14:paraId="7A7F8328" w14:textId="77777777" w:rsidR="00343F6A" w:rsidRDefault="00343F6A"/>
    <w:p w14:paraId="08D78075" w14:textId="77777777" w:rsidR="00343F6A" w:rsidRDefault="00343F6A"/>
    <w:p w14:paraId="4E67C3C6" w14:textId="77777777" w:rsidR="00343F6A" w:rsidRDefault="00343F6A"/>
    <w:p w14:paraId="7DCE5067" w14:textId="77777777" w:rsidR="00343F6A" w:rsidRDefault="00343F6A"/>
    <w:p w14:paraId="6EEF7893" w14:textId="77777777" w:rsidR="00343F6A" w:rsidRDefault="00343F6A"/>
    <w:p w14:paraId="73F194AA" w14:textId="77777777" w:rsidR="00343F6A" w:rsidRDefault="00343F6A"/>
    <w:p w14:paraId="15E121F1" w14:textId="77777777" w:rsidR="00343F6A" w:rsidRDefault="00343F6A"/>
    <w:p w14:paraId="78DFC87B" w14:textId="77777777" w:rsidR="00343F6A" w:rsidRDefault="00343F6A"/>
    <w:p w14:paraId="3C1AFDC9" w14:textId="77777777" w:rsidR="00343F6A" w:rsidRDefault="00343F6A"/>
    <w:p w14:paraId="7286DF75" w14:textId="77777777" w:rsidR="00343F6A" w:rsidRDefault="00343F6A"/>
    <w:p w14:paraId="3B378ABC" w14:textId="77777777" w:rsidR="00343F6A" w:rsidRDefault="00343F6A"/>
    <w:p w14:paraId="5CD21241" w14:textId="77777777" w:rsidR="00343F6A" w:rsidRDefault="00343F6A"/>
    <w:p w14:paraId="02133E27" w14:textId="77777777" w:rsidR="00343F6A" w:rsidRDefault="00343F6A"/>
    <w:p w14:paraId="37441F48" w14:textId="77777777" w:rsidR="00343F6A" w:rsidRDefault="00343F6A"/>
    <w:p w14:paraId="4B70E114" w14:textId="77777777" w:rsidR="00343F6A" w:rsidRDefault="00343F6A"/>
    <w:p w14:paraId="44779787" w14:textId="77777777" w:rsidR="00343F6A" w:rsidRDefault="00343F6A"/>
    <w:p w14:paraId="3AFCF906" w14:textId="77777777" w:rsidR="00343F6A" w:rsidRDefault="00343F6A"/>
    <w:p w14:paraId="15EA3300" w14:textId="77777777" w:rsidR="00343F6A" w:rsidRDefault="00343F6A"/>
    <w:p w14:paraId="54B335FB" w14:textId="77777777" w:rsidR="00343F6A" w:rsidRDefault="00343F6A"/>
    <w:p w14:paraId="7A2AB3C0" w14:textId="77777777" w:rsidR="00343F6A" w:rsidRDefault="00343F6A"/>
    <w:p w14:paraId="533EB739" w14:textId="77777777" w:rsidR="00343F6A" w:rsidRDefault="005D351A" w:rsidP="000B1336">
      <w:pPr>
        <w:pStyle w:val="Virsraksts3"/>
        <w:spacing w:before="0" w:after="0" w:line="240" w:lineRule="auto"/>
        <w:jc w:val="left"/>
        <w:rPr>
          <w:rFonts w:ascii="Calibri" w:eastAsia="Calibri" w:hAnsi="Calibri" w:cs="Calibri"/>
          <w:b w:val="0"/>
          <w:bCs w:val="0"/>
        </w:rPr>
      </w:pPr>
      <w:bookmarkStart w:id="13" w:name="_heading=h.vz5bkk3z0z32" w:colFirst="0" w:colLast="0"/>
      <w:bookmarkEnd w:id="13"/>
      <w:r>
        <w:rPr>
          <w:rFonts w:ascii="Calibri" w:eastAsia="Calibri" w:hAnsi="Calibri" w:cs="Calibri"/>
        </w:rPr>
        <w:t xml:space="preserve">2.5.1. Gulbenes Mūzikas skola </w:t>
      </w:r>
    </w:p>
    <w:p w14:paraId="2807E3E5" w14:textId="77777777" w:rsidR="00343F6A" w:rsidRDefault="00343F6A">
      <w:pPr>
        <w:spacing w:line="240" w:lineRule="auto"/>
        <w:rPr>
          <w:rFonts w:ascii="Calibri" w:eastAsia="Calibri" w:hAnsi="Calibri" w:cs="Calibri"/>
          <w:sz w:val="24"/>
          <w:szCs w:val="24"/>
        </w:rPr>
      </w:pPr>
    </w:p>
    <w:p w14:paraId="51BE8808" w14:textId="77777777" w:rsidR="00343F6A" w:rsidRDefault="005D351A">
      <w:pPr>
        <w:spacing w:line="240" w:lineRule="auto"/>
        <w:ind w:firstLine="720"/>
        <w:jc w:val="both"/>
        <w:rPr>
          <w:rFonts w:ascii="Calibri" w:eastAsia="Calibri" w:hAnsi="Calibri" w:cs="Calibri"/>
          <w:sz w:val="24"/>
          <w:szCs w:val="24"/>
        </w:rPr>
      </w:pPr>
      <w:r w:rsidRPr="000B1336">
        <w:rPr>
          <w:rFonts w:ascii="Calibri" w:eastAsia="Calibri" w:hAnsi="Calibri" w:cs="Calibri"/>
          <w:b/>
          <w:bCs/>
          <w:color w:val="006E64"/>
          <w:sz w:val="24"/>
          <w:szCs w:val="24"/>
        </w:rPr>
        <w:lastRenderedPageBreak/>
        <w:t>Gulbenes Mūzikas skola</w:t>
      </w:r>
      <w:r w:rsidRPr="000B1336">
        <w:rPr>
          <w:rFonts w:ascii="Calibri" w:eastAsia="Calibri" w:hAnsi="Calibri" w:cs="Calibri"/>
          <w:color w:val="006E64"/>
          <w:sz w:val="24"/>
          <w:szCs w:val="24"/>
        </w:rPr>
        <w:t xml:space="preserve"> </w:t>
      </w:r>
      <w:r>
        <w:rPr>
          <w:rFonts w:ascii="Calibri" w:eastAsia="Calibri" w:hAnsi="Calibri" w:cs="Calibri"/>
          <w:sz w:val="24"/>
          <w:szCs w:val="24"/>
        </w:rPr>
        <w:t xml:space="preserve">ir Gulbenes novada pašvaldības dibināta profesionālās ievirzes izglītības iestāde. Skolas darbības tiesiskais pamats ir Izglītības likums, Vispārējās izglītības likums, Darba likums, Bērnu tiesību aizsardzības likums, </w:t>
      </w:r>
      <w:hyperlink r:id="rId45">
        <w:r w:rsidR="00343F6A">
          <w:rPr>
            <w:rFonts w:ascii="Calibri" w:eastAsia="Calibri" w:hAnsi="Calibri" w:cs="Calibri"/>
            <w:color w:val="1155CC"/>
            <w:sz w:val="24"/>
            <w:szCs w:val="24"/>
            <w:u w:val="single"/>
          </w:rPr>
          <w:t>Skolas Nolikums</w:t>
        </w:r>
      </w:hyperlink>
      <w:r>
        <w:rPr>
          <w:rFonts w:ascii="Calibri" w:eastAsia="Calibri" w:hAnsi="Calibri" w:cs="Calibri"/>
          <w:sz w:val="24"/>
          <w:szCs w:val="24"/>
        </w:rPr>
        <w:t xml:space="preserve">, citi normatīvie akti un dokumenti. </w:t>
      </w:r>
    </w:p>
    <w:p w14:paraId="15756B75" w14:textId="77777777" w:rsidR="00343F6A" w:rsidRDefault="00343F6A">
      <w:pPr>
        <w:spacing w:line="240" w:lineRule="auto"/>
        <w:rPr>
          <w:rFonts w:ascii="Calibri" w:eastAsia="Calibri" w:hAnsi="Calibri" w:cs="Calibri"/>
          <w:b/>
          <w:bCs/>
          <w:sz w:val="24"/>
          <w:szCs w:val="24"/>
        </w:rPr>
      </w:pPr>
    </w:p>
    <w:p w14:paraId="54A82518" w14:textId="77777777" w:rsidR="00343F6A" w:rsidRDefault="005D351A">
      <w:pPr>
        <w:spacing w:line="240" w:lineRule="auto"/>
        <w:jc w:val="both"/>
        <w:rPr>
          <w:rFonts w:ascii="Calibri" w:eastAsia="Calibri" w:hAnsi="Calibri" w:cs="Calibri"/>
          <w:sz w:val="24"/>
          <w:szCs w:val="24"/>
        </w:rPr>
      </w:pPr>
      <w:r>
        <w:rPr>
          <w:rFonts w:ascii="Calibri" w:eastAsia="Calibri" w:hAnsi="Calibri" w:cs="Calibri"/>
          <w:b/>
          <w:bCs/>
          <w:sz w:val="24"/>
          <w:szCs w:val="24"/>
        </w:rPr>
        <w:t xml:space="preserve">VĪZIJA: </w:t>
      </w:r>
      <w:r>
        <w:rPr>
          <w:rFonts w:ascii="Calibri" w:eastAsia="Calibri" w:hAnsi="Calibri" w:cs="Calibri"/>
          <w:sz w:val="24"/>
          <w:szCs w:val="24"/>
        </w:rPr>
        <w:t>Gulbenes Mūzikas skola ir mūsdienīgs un tradīcijām bagāts novada kultūrizglītības centrs, kas veicina izglītojamo muzikālo un radošo izaugsmi, sagatavojot gan topošos profesionālos mūziķus, gan muzikāli izglītotus kultūras dzīves dalībniekus, bagātinot Gulbenes novada un Latvijas kultūras dzīvi.</w:t>
      </w:r>
    </w:p>
    <w:p w14:paraId="51A3EF65" w14:textId="77777777" w:rsidR="00343F6A" w:rsidRDefault="005D351A">
      <w:pPr>
        <w:spacing w:line="240" w:lineRule="auto"/>
        <w:jc w:val="both"/>
        <w:rPr>
          <w:rFonts w:ascii="Calibri" w:eastAsia="Calibri" w:hAnsi="Calibri" w:cs="Calibri"/>
          <w:sz w:val="24"/>
          <w:szCs w:val="24"/>
        </w:rPr>
      </w:pPr>
      <w:r>
        <w:rPr>
          <w:rFonts w:ascii="Calibri" w:eastAsia="Calibri" w:hAnsi="Calibri" w:cs="Calibri"/>
          <w:b/>
          <w:bCs/>
          <w:sz w:val="24"/>
          <w:szCs w:val="24"/>
        </w:rPr>
        <w:t>MISIJA:</w:t>
      </w:r>
      <w:r>
        <w:rPr>
          <w:rFonts w:ascii="Calibri" w:eastAsia="Calibri" w:hAnsi="Calibri" w:cs="Calibri"/>
          <w:sz w:val="24"/>
          <w:szCs w:val="24"/>
        </w:rPr>
        <w:t xml:space="preserve">Skola, kas nodrošina kvalitatīvu, iekļaujošu un mūsdienīgu profesionālās ievirzes izglītību mūzikā, kas vērsta uz izglītojamā individuālo izaugsmi, talantu attīstību un radošuma veicināšanu, sekmējot aktīvu līdzdalību novada un Latvijas kultūras procesos. </w:t>
      </w:r>
    </w:p>
    <w:p w14:paraId="1923E231" w14:textId="77777777" w:rsidR="00343F6A" w:rsidRDefault="005D351A">
      <w:pPr>
        <w:spacing w:line="240" w:lineRule="auto"/>
        <w:rPr>
          <w:rFonts w:ascii="Calibri" w:eastAsia="Calibri" w:hAnsi="Calibri" w:cs="Calibri"/>
          <w:b/>
          <w:bCs/>
          <w:sz w:val="24"/>
          <w:szCs w:val="24"/>
        </w:rPr>
      </w:pPr>
      <w:r>
        <w:rPr>
          <w:rFonts w:ascii="Calibri" w:eastAsia="Calibri" w:hAnsi="Calibri" w:cs="Calibri"/>
          <w:b/>
          <w:bCs/>
          <w:sz w:val="24"/>
          <w:szCs w:val="24"/>
        </w:rPr>
        <w:t>VĒRTĪBAS:</w:t>
      </w:r>
    </w:p>
    <w:p w14:paraId="10A925E1" w14:textId="77777777" w:rsidR="00343F6A" w:rsidRDefault="005D351A">
      <w:pPr>
        <w:spacing w:line="240" w:lineRule="auto"/>
        <w:ind w:left="1080" w:hanging="360"/>
        <w:rPr>
          <w:rFonts w:ascii="Calibri" w:eastAsia="Calibri" w:hAnsi="Calibri" w:cs="Calibri"/>
          <w:sz w:val="24"/>
          <w:szCs w:val="24"/>
        </w:rPr>
      </w:pPr>
      <w:r>
        <w:rPr>
          <w:rFonts w:ascii="Calibri" w:eastAsia="Calibri" w:hAnsi="Calibri" w:cs="Calibri"/>
          <w:sz w:val="24"/>
          <w:szCs w:val="24"/>
        </w:rPr>
        <w:t>1.     Izaugsme caur mūziku.</w:t>
      </w:r>
    </w:p>
    <w:p w14:paraId="441EE56E" w14:textId="77777777" w:rsidR="00343F6A" w:rsidRDefault="005D351A">
      <w:pPr>
        <w:spacing w:line="240" w:lineRule="auto"/>
        <w:ind w:left="1080" w:hanging="360"/>
        <w:rPr>
          <w:rFonts w:ascii="Calibri" w:eastAsia="Calibri" w:hAnsi="Calibri" w:cs="Calibri"/>
          <w:sz w:val="24"/>
          <w:szCs w:val="24"/>
        </w:rPr>
      </w:pPr>
      <w:r>
        <w:rPr>
          <w:rFonts w:ascii="Calibri" w:eastAsia="Calibri" w:hAnsi="Calibri" w:cs="Calibri"/>
          <w:sz w:val="24"/>
          <w:szCs w:val="24"/>
        </w:rPr>
        <w:t>2.     Kultūra, kas vieno.</w:t>
      </w:r>
    </w:p>
    <w:p w14:paraId="70548BBE" w14:textId="77777777" w:rsidR="00343F6A" w:rsidRDefault="005D351A">
      <w:pPr>
        <w:spacing w:line="240" w:lineRule="auto"/>
        <w:ind w:left="1080" w:hanging="360"/>
        <w:rPr>
          <w:rFonts w:ascii="Calibri" w:eastAsia="Calibri" w:hAnsi="Calibri" w:cs="Calibri"/>
          <w:sz w:val="24"/>
          <w:szCs w:val="24"/>
        </w:rPr>
      </w:pPr>
      <w:r>
        <w:rPr>
          <w:rFonts w:ascii="Calibri" w:eastAsia="Calibri" w:hAnsi="Calibri" w:cs="Calibri"/>
          <w:sz w:val="24"/>
          <w:szCs w:val="24"/>
        </w:rPr>
        <w:t>3.     Atbildība sadarbībā.</w:t>
      </w:r>
    </w:p>
    <w:p w14:paraId="7681EF9B" w14:textId="77777777" w:rsidR="00343F6A" w:rsidRDefault="00343F6A">
      <w:pPr>
        <w:spacing w:line="240" w:lineRule="auto"/>
        <w:ind w:left="1080" w:hanging="360"/>
        <w:rPr>
          <w:rFonts w:ascii="Calibri" w:eastAsia="Calibri" w:hAnsi="Calibri" w:cs="Calibri"/>
          <w:sz w:val="24"/>
          <w:szCs w:val="24"/>
        </w:rPr>
      </w:pPr>
    </w:p>
    <w:p w14:paraId="71D2099D" w14:textId="77777777" w:rsidR="00343F6A" w:rsidRDefault="005D351A">
      <w:pPr>
        <w:spacing w:line="240" w:lineRule="auto"/>
        <w:rPr>
          <w:rFonts w:ascii="Calibri" w:eastAsia="Calibri" w:hAnsi="Calibri" w:cs="Calibri"/>
          <w:b/>
          <w:bCs/>
          <w:sz w:val="24"/>
          <w:szCs w:val="24"/>
        </w:rPr>
      </w:pPr>
      <w:r>
        <w:rPr>
          <w:rFonts w:ascii="Calibri" w:eastAsia="Calibri" w:hAnsi="Calibri" w:cs="Calibri"/>
          <w:b/>
          <w:bCs/>
          <w:sz w:val="24"/>
          <w:szCs w:val="24"/>
        </w:rPr>
        <w:t>Izglītības programmas:</w:t>
      </w:r>
    </w:p>
    <w:p w14:paraId="21C7B310" w14:textId="77777777" w:rsidR="00343F6A" w:rsidRDefault="005D351A">
      <w:pPr>
        <w:spacing w:line="240" w:lineRule="auto"/>
        <w:ind w:firstLine="720"/>
        <w:jc w:val="both"/>
        <w:rPr>
          <w:rFonts w:ascii="Calibri" w:eastAsia="Calibri" w:hAnsi="Calibri" w:cs="Calibri"/>
          <w:sz w:val="24"/>
          <w:szCs w:val="24"/>
        </w:rPr>
      </w:pPr>
      <w:r>
        <w:rPr>
          <w:rFonts w:ascii="Calibri" w:eastAsia="Calibri" w:hAnsi="Calibri" w:cs="Calibri"/>
          <w:sz w:val="24"/>
          <w:szCs w:val="24"/>
        </w:rPr>
        <w:t>Skola piedāvā 15 licencētas un akreditētas profesionālās ievirzes izglītības programmas, pašvaldības finansētu interešu izglītības programmu “Sagatavošanas klase” un valsts finansētu interešu izglītības programmu “Mazā mūzikas skoliņa”.</w:t>
      </w:r>
    </w:p>
    <w:p w14:paraId="052D3D5D" w14:textId="77777777" w:rsidR="00343F6A" w:rsidRDefault="00343F6A">
      <w:pPr>
        <w:spacing w:line="240" w:lineRule="auto"/>
        <w:ind w:firstLine="720"/>
        <w:jc w:val="both"/>
        <w:rPr>
          <w:rFonts w:ascii="Calibri" w:eastAsia="Calibri" w:hAnsi="Calibri" w:cs="Calibri"/>
          <w:sz w:val="24"/>
          <w:szCs w:val="24"/>
        </w:rPr>
      </w:pPr>
    </w:p>
    <w:p w14:paraId="3397D661" w14:textId="77777777" w:rsidR="00343F6A" w:rsidRDefault="005D351A">
      <w:pPr>
        <w:spacing w:line="240" w:lineRule="auto"/>
        <w:rPr>
          <w:rFonts w:ascii="Calibri" w:eastAsia="Calibri" w:hAnsi="Calibri" w:cs="Calibri"/>
          <w:i/>
          <w:iCs/>
          <w:sz w:val="24"/>
          <w:szCs w:val="24"/>
        </w:rPr>
      </w:pPr>
      <w:r>
        <w:rPr>
          <w:rFonts w:ascii="Calibri" w:eastAsia="Calibri" w:hAnsi="Calibri" w:cs="Calibri"/>
          <w:i/>
          <w:iCs/>
          <w:sz w:val="24"/>
          <w:szCs w:val="24"/>
        </w:rPr>
        <w:t>Profesionālās ievirzes izglītības programmas:</w:t>
      </w:r>
    </w:p>
    <w:tbl>
      <w:tblPr>
        <w:tblStyle w:val="afe"/>
        <w:tblW w:w="888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4380"/>
        <w:gridCol w:w="4500"/>
      </w:tblGrid>
      <w:tr w:rsidR="00343F6A" w14:paraId="2C2FDC49" w14:textId="77777777">
        <w:trPr>
          <w:trHeight w:val="315"/>
        </w:trPr>
        <w:tc>
          <w:tcPr>
            <w:tcW w:w="43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308068D" w14:textId="77777777" w:rsidR="00343F6A" w:rsidRDefault="005D351A">
            <w:pPr>
              <w:spacing w:line="240" w:lineRule="auto"/>
              <w:rPr>
                <w:rFonts w:ascii="Calibri" w:eastAsia="Calibri" w:hAnsi="Calibri" w:cs="Calibri"/>
                <w:sz w:val="24"/>
                <w:szCs w:val="24"/>
              </w:rPr>
            </w:pPr>
            <w:r>
              <w:rPr>
                <w:rFonts w:ascii="Calibri" w:eastAsia="Calibri" w:hAnsi="Calibri" w:cs="Calibri"/>
                <w:sz w:val="24"/>
                <w:szCs w:val="24"/>
              </w:rPr>
              <w:t>Izglītības programmas nosaukums</w:t>
            </w:r>
          </w:p>
        </w:tc>
        <w:tc>
          <w:tcPr>
            <w:tcW w:w="4500" w:type="dxa"/>
            <w:tcBorders>
              <w:top w:val="single" w:sz="8" w:space="0" w:color="000000"/>
              <w:bottom w:val="single" w:sz="8" w:space="0" w:color="000000"/>
              <w:right w:val="single" w:sz="8" w:space="0" w:color="000000"/>
            </w:tcBorders>
            <w:tcMar>
              <w:top w:w="0" w:type="dxa"/>
              <w:left w:w="100" w:type="dxa"/>
              <w:bottom w:w="0" w:type="dxa"/>
              <w:right w:w="100" w:type="dxa"/>
            </w:tcMar>
          </w:tcPr>
          <w:p w14:paraId="45F03BB8" w14:textId="77777777" w:rsidR="00343F6A" w:rsidRDefault="005D351A">
            <w:pPr>
              <w:spacing w:line="240" w:lineRule="auto"/>
              <w:rPr>
                <w:rFonts w:ascii="Calibri" w:eastAsia="Calibri" w:hAnsi="Calibri" w:cs="Calibri"/>
                <w:sz w:val="24"/>
                <w:szCs w:val="24"/>
              </w:rPr>
            </w:pPr>
            <w:r>
              <w:rPr>
                <w:rFonts w:ascii="Calibri" w:eastAsia="Calibri" w:hAnsi="Calibri" w:cs="Calibri"/>
                <w:sz w:val="24"/>
                <w:szCs w:val="24"/>
              </w:rPr>
              <w:t>Izglītības programmas kods</w:t>
            </w:r>
          </w:p>
        </w:tc>
      </w:tr>
      <w:tr w:rsidR="00343F6A" w14:paraId="765CBFA3" w14:textId="77777777">
        <w:trPr>
          <w:trHeight w:val="315"/>
        </w:trPr>
        <w:tc>
          <w:tcPr>
            <w:tcW w:w="4380" w:type="dxa"/>
            <w:tcBorders>
              <w:left w:val="single" w:sz="8" w:space="0" w:color="000000"/>
              <w:bottom w:val="single" w:sz="8" w:space="0" w:color="000000"/>
              <w:right w:val="single" w:sz="8" w:space="0" w:color="000000"/>
            </w:tcBorders>
            <w:tcMar>
              <w:top w:w="0" w:type="dxa"/>
              <w:left w:w="100" w:type="dxa"/>
              <w:bottom w:w="0" w:type="dxa"/>
              <w:right w:w="100" w:type="dxa"/>
            </w:tcMar>
          </w:tcPr>
          <w:p w14:paraId="43229936" w14:textId="77777777" w:rsidR="00343F6A" w:rsidRDefault="005D351A">
            <w:pPr>
              <w:spacing w:line="240" w:lineRule="auto"/>
              <w:rPr>
                <w:rFonts w:ascii="Calibri" w:eastAsia="Calibri" w:hAnsi="Calibri" w:cs="Calibri"/>
                <w:sz w:val="24"/>
                <w:szCs w:val="24"/>
              </w:rPr>
            </w:pPr>
            <w:r>
              <w:rPr>
                <w:rFonts w:ascii="Calibri" w:eastAsia="Calibri" w:hAnsi="Calibri" w:cs="Calibri"/>
                <w:sz w:val="24"/>
                <w:szCs w:val="24"/>
              </w:rPr>
              <w:t>Klavierspēle I</w:t>
            </w:r>
          </w:p>
        </w:tc>
        <w:tc>
          <w:tcPr>
            <w:tcW w:w="4500" w:type="dxa"/>
            <w:tcBorders>
              <w:bottom w:val="single" w:sz="8" w:space="0" w:color="000000"/>
              <w:right w:val="single" w:sz="8" w:space="0" w:color="000000"/>
            </w:tcBorders>
            <w:tcMar>
              <w:top w:w="0" w:type="dxa"/>
              <w:left w:w="100" w:type="dxa"/>
              <w:bottom w:w="0" w:type="dxa"/>
              <w:right w:w="100" w:type="dxa"/>
            </w:tcMar>
          </w:tcPr>
          <w:p w14:paraId="215C8B67" w14:textId="77777777" w:rsidR="00343F6A" w:rsidRDefault="005D351A">
            <w:pPr>
              <w:spacing w:line="240" w:lineRule="auto"/>
              <w:rPr>
                <w:rFonts w:ascii="Calibri" w:eastAsia="Calibri" w:hAnsi="Calibri" w:cs="Calibri"/>
                <w:sz w:val="24"/>
                <w:szCs w:val="24"/>
              </w:rPr>
            </w:pPr>
            <w:r>
              <w:rPr>
                <w:rFonts w:ascii="Calibri" w:eastAsia="Calibri" w:hAnsi="Calibri" w:cs="Calibri"/>
                <w:sz w:val="24"/>
                <w:szCs w:val="24"/>
              </w:rPr>
              <w:t>20V212011</w:t>
            </w:r>
          </w:p>
        </w:tc>
      </w:tr>
      <w:tr w:rsidR="00343F6A" w14:paraId="4D918D71" w14:textId="77777777">
        <w:trPr>
          <w:trHeight w:val="315"/>
        </w:trPr>
        <w:tc>
          <w:tcPr>
            <w:tcW w:w="4380" w:type="dxa"/>
            <w:tcBorders>
              <w:left w:val="single" w:sz="8" w:space="0" w:color="000000"/>
              <w:bottom w:val="single" w:sz="8" w:space="0" w:color="000000"/>
              <w:right w:val="single" w:sz="8" w:space="0" w:color="000000"/>
            </w:tcBorders>
            <w:tcMar>
              <w:top w:w="0" w:type="dxa"/>
              <w:left w:w="100" w:type="dxa"/>
              <w:bottom w:w="0" w:type="dxa"/>
              <w:right w:w="100" w:type="dxa"/>
            </w:tcMar>
          </w:tcPr>
          <w:p w14:paraId="5F30CC85" w14:textId="77777777" w:rsidR="00343F6A" w:rsidRDefault="005D351A">
            <w:pPr>
              <w:spacing w:line="240" w:lineRule="auto"/>
              <w:rPr>
                <w:rFonts w:ascii="Calibri" w:eastAsia="Calibri" w:hAnsi="Calibri" w:cs="Calibri"/>
                <w:sz w:val="24"/>
                <w:szCs w:val="24"/>
              </w:rPr>
            </w:pPr>
            <w:r>
              <w:rPr>
                <w:rFonts w:ascii="Calibri" w:eastAsia="Calibri" w:hAnsi="Calibri" w:cs="Calibri"/>
                <w:sz w:val="24"/>
                <w:szCs w:val="24"/>
              </w:rPr>
              <w:t>Vijoles spēle I</w:t>
            </w:r>
          </w:p>
        </w:tc>
        <w:tc>
          <w:tcPr>
            <w:tcW w:w="4500" w:type="dxa"/>
            <w:tcBorders>
              <w:bottom w:val="single" w:sz="8" w:space="0" w:color="000000"/>
              <w:right w:val="single" w:sz="8" w:space="0" w:color="000000"/>
            </w:tcBorders>
            <w:tcMar>
              <w:top w:w="0" w:type="dxa"/>
              <w:left w:w="100" w:type="dxa"/>
              <w:bottom w:w="0" w:type="dxa"/>
              <w:right w:w="100" w:type="dxa"/>
            </w:tcMar>
          </w:tcPr>
          <w:p w14:paraId="6E22F157" w14:textId="77777777" w:rsidR="00343F6A" w:rsidRDefault="005D351A">
            <w:pPr>
              <w:spacing w:line="240" w:lineRule="auto"/>
              <w:rPr>
                <w:rFonts w:ascii="Calibri" w:eastAsia="Calibri" w:hAnsi="Calibri" w:cs="Calibri"/>
                <w:sz w:val="24"/>
                <w:szCs w:val="24"/>
              </w:rPr>
            </w:pPr>
            <w:r>
              <w:rPr>
                <w:rFonts w:ascii="Calibri" w:eastAsia="Calibri" w:hAnsi="Calibri" w:cs="Calibri"/>
                <w:sz w:val="24"/>
                <w:szCs w:val="24"/>
              </w:rPr>
              <w:t>20V212021</w:t>
            </w:r>
          </w:p>
        </w:tc>
      </w:tr>
      <w:tr w:rsidR="00343F6A" w14:paraId="58BD9014" w14:textId="77777777">
        <w:trPr>
          <w:trHeight w:val="315"/>
        </w:trPr>
        <w:tc>
          <w:tcPr>
            <w:tcW w:w="4380" w:type="dxa"/>
            <w:tcBorders>
              <w:left w:val="single" w:sz="8" w:space="0" w:color="000000"/>
              <w:bottom w:val="single" w:sz="8" w:space="0" w:color="000000"/>
              <w:right w:val="single" w:sz="8" w:space="0" w:color="000000"/>
            </w:tcBorders>
            <w:tcMar>
              <w:top w:w="0" w:type="dxa"/>
              <w:left w:w="100" w:type="dxa"/>
              <w:bottom w:w="0" w:type="dxa"/>
              <w:right w:w="100" w:type="dxa"/>
            </w:tcMar>
          </w:tcPr>
          <w:p w14:paraId="63EC052F" w14:textId="77777777" w:rsidR="00343F6A" w:rsidRDefault="005D351A">
            <w:pPr>
              <w:spacing w:line="240" w:lineRule="auto"/>
              <w:rPr>
                <w:rFonts w:ascii="Calibri" w:eastAsia="Calibri" w:hAnsi="Calibri" w:cs="Calibri"/>
                <w:sz w:val="24"/>
                <w:szCs w:val="24"/>
              </w:rPr>
            </w:pPr>
            <w:r>
              <w:rPr>
                <w:rFonts w:ascii="Calibri" w:eastAsia="Calibri" w:hAnsi="Calibri" w:cs="Calibri"/>
                <w:sz w:val="24"/>
                <w:szCs w:val="24"/>
              </w:rPr>
              <w:t>Kokles spēle I</w:t>
            </w:r>
          </w:p>
        </w:tc>
        <w:tc>
          <w:tcPr>
            <w:tcW w:w="4500" w:type="dxa"/>
            <w:tcBorders>
              <w:bottom w:val="single" w:sz="8" w:space="0" w:color="000000"/>
              <w:right w:val="single" w:sz="8" w:space="0" w:color="000000"/>
            </w:tcBorders>
            <w:tcMar>
              <w:top w:w="0" w:type="dxa"/>
              <w:left w:w="100" w:type="dxa"/>
              <w:bottom w:w="0" w:type="dxa"/>
              <w:right w:w="100" w:type="dxa"/>
            </w:tcMar>
          </w:tcPr>
          <w:p w14:paraId="708FD3CF" w14:textId="77777777" w:rsidR="00343F6A" w:rsidRDefault="005D351A">
            <w:pPr>
              <w:spacing w:line="240" w:lineRule="auto"/>
              <w:rPr>
                <w:rFonts w:ascii="Calibri" w:eastAsia="Calibri" w:hAnsi="Calibri" w:cs="Calibri"/>
                <w:sz w:val="24"/>
                <w:szCs w:val="24"/>
              </w:rPr>
            </w:pPr>
            <w:r>
              <w:rPr>
                <w:rFonts w:ascii="Calibri" w:eastAsia="Calibri" w:hAnsi="Calibri" w:cs="Calibri"/>
                <w:sz w:val="24"/>
                <w:szCs w:val="24"/>
              </w:rPr>
              <w:t>20V212021</w:t>
            </w:r>
          </w:p>
        </w:tc>
      </w:tr>
      <w:tr w:rsidR="00343F6A" w14:paraId="3D0F0EDB" w14:textId="77777777">
        <w:trPr>
          <w:trHeight w:val="315"/>
        </w:trPr>
        <w:tc>
          <w:tcPr>
            <w:tcW w:w="4380" w:type="dxa"/>
            <w:tcBorders>
              <w:left w:val="single" w:sz="8" w:space="0" w:color="000000"/>
              <w:bottom w:val="single" w:sz="8" w:space="0" w:color="000000"/>
              <w:right w:val="single" w:sz="8" w:space="0" w:color="000000"/>
            </w:tcBorders>
            <w:tcMar>
              <w:top w:w="0" w:type="dxa"/>
              <w:left w:w="100" w:type="dxa"/>
              <w:bottom w:w="0" w:type="dxa"/>
              <w:right w:w="100" w:type="dxa"/>
            </w:tcMar>
          </w:tcPr>
          <w:p w14:paraId="7B4D2E0C" w14:textId="77777777" w:rsidR="00343F6A" w:rsidRDefault="005D351A">
            <w:pPr>
              <w:spacing w:line="240" w:lineRule="auto"/>
              <w:rPr>
                <w:rFonts w:ascii="Calibri" w:eastAsia="Calibri" w:hAnsi="Calibri" w:cs="Calibri"/>
                <w:sz w:val="24"/>
                <w:szCs w:val="24"/>
              </w:rPr>
            </w:pPr>
            <w:r>
              <w:rPr>
                <w:rFonts w:ascii="Calibri" w:eastAsia="Calibri" w:hAnsi="Calibri" w:cs="Calibri"/>
                <w:sz w:val="24"/>
                <w:szCs w:val="24"/>
              </w:rPr>
              <w:t>Flautas spēle II</w:t>
            </w:r>
          </w:p>
        </w:tc>
        <w:tc>
          <w:tcPr>
            <w:tcW w:w="4500" w:type="dxa"/>
            <w:tcBorders>
              <w:bottom w:val="single" w:sz="8" w:space="0" w:color="000000"/>
              <w:right w:val="single" w:sz="8" w:space="0" w:color="000000"/>
            </w:tcBorders>
            <w:tcMar>
              <w:top w:w="0" w:type="dxa"/>
              <w:left w:w="100" w:type="dxa"/>
              <w:bottom w:w="0" w:type="dxa"/>
              <w:right w:w="100" w:type="dxa"/>
            </w:tcMar>
          </w:tcPr>
          <w:p w14:paraId="5AEC79F2" w14:textId="77777777" w:rsidR="00343F6A" w:rsidRDefault="005D351A">
            <w:pPr>
              <w:spacing w:line="240" w:lineRule="auto"/>
              <w:rPr>
                <w:rFonts w:ascii="Calibri" w:eastAsia="Calibri" w:hAnsi="Calibri" w:cs="Calibri"/>
                <w:sz w:val="24"/>
                <w:szCs w:val="24"/>
              </w:rPr>
            </w:pPr>
            <w:r>
              <w:rPr>
                <w:rFonts w:ascii="Calibri" w:eastAsia="Calibri" w:hAnsi="Calibri" w:cs="Calibri"/>
                <w:sz w:val="24"/>
                <w:szCs w:val="24"/>
              </w:rPr>
              <w:t>20V212031</w:t>
            </w:r>
          </w:p>
        </w:tc>
      </w:tr>
      <w:tr w:rsidR="00343F6A" w14:paraId="23B216D4" w14:textId="77777777">
        <w:trPr>
          <w:trHeight w:val="315"/>
        </w:trPr>
        <w:tc>
          <w:tcPr>
            <w:tcW w:w="4380" w:type="dxa"/>
            <w:tcBorders>
              <w:left w:val="single" w:sz="8" w:space="0" w:color="000000"/>
              <w:bottom w:val="single" w:sz="8" w:space="0" w:color="000000"/>
              <w:right w:val="single" w:sz="8" w:space="0" w:color="000000"/>
            </w:tcBorders>
            <w:tcMar>
              <w:top w:w="0" w:type="dxa"/>
              <w:left w:w="100" w:type="dxa"/>
              <w:bottom w:w="0" w:type="dxa"/>
              <w:right w:w="100" w:type="dxa"/>
            </w:tcMar>
          </w:tcPr>
          <w:p w14:paraId="05B9CE84" w14:textId="77777777" w:rsidR="00343F6A" w:rsidRDefault="005D351A">
            <w:pPr>
              <w:spacing w:line="240" w:lineRule="auto"/>
              <w:rPr>
                <w:rFonts w:ascii="Calibri" w:eastAsia="Calibri" w:hAnsi="Calibri" w:cs="Calibri"/>
                <w:sz w:val="24"/>
                <w:szCs w:val="24"/>
              </w:rPr>
            </w:pPr>
            <w:r>
              <w:rPr>
                <w:rFonts w:ascii="Calibri" w:eastAsia="Calibri" w:hAnsi="Calibri" w:cs="Calibri"/>
                <w:sz w:val="24"/>
                <w:szCs w:val="24"/>
              </w:rPr>
              <w:t>Klarnetes spēle I, II</w:t>
            </w:r>
          </w:p>
        </w:tc>
        <w:tc>
          <w:tcPr>
            <w:tcW w:w="4500" w:type="dxa"/>
            <w:tcBorders>
              <w:bottom w:val="single" w:sz="8" w:space="0" w:color="000000"/>
              <w:right w:val="single" w:sz="8" w:space="0" w:color="000000"/>
            </w:tcBorders>
            <w:tcMar>
              <w:top w:w="0" w:type="dxa"/>
              <w:left w:w="100" w:type="dxa"/>
              <w:bottom w:w="0" w:type="dxa"/>
              <w:right w:w="100" w:type="dxa"/>
            </w:tcMar>
          </w:tcPr>
          <w:p w14:paraId="44344118" w14:textId="77777777" w:rsidR="00343F6A" w:rsidRDefault="005D351A">
            <w:pPr>
              <w:spacing w:line="240" w:lineRule="auto"/>
              <w:rPr>
                <w:rFonts w:ascii="Calibri" w:eastAsia="Calibri" w:hAnsi="Calibri" w:cs="Calibri"/>
                <w:sz w:val="24"/>
                <w:szCs w:val="24"/>
              </w:rPr>
            </w:pPr>
            <w:r>
              <w:rPr>
                <w:rFonts w:ascii="Calibri" w:eastAsia="Calibri" w:hAnsi="Calibri" w:cs="Calibri"/>
                <w:sz w:val="24"/>
                <w:szCs w:val="24"/>
              </w:rPr>
              <w:t>20V212031</w:t>
            </w:r>
          </w:p>
        </w:tc>
      </w:tr>
      <w:tr w:rsidR="00343F6A" w14:paraId="6B96A510" w14:textId="77777777">
        <w:trPr>
          <w:trHeight w:val="315"/>
        </w:trPr>
        <w:tc>
          <w:tcPr>
            <w:tcW w:w="4380" w:type="dxa"/>
            <w:tcBorders>
              <w:left w:val="single" w:sz="8" w:space="0" w:color="000000"/>
              <w:bottom w:val="single" w:sz="8" w:space="0" w:color="000000"/>
              <w:right w:val="single" w:sz="8" w:space="0" w:color="000000"/>
            </w:tcBorders>
            <w:tcMar>
              <w:top w:w="0" w:type="dxa"/>
              <w:left w:w="100" w:type="dxa"/>
              <w:bottom w:w="0" w:type="dxa"/>
              <w:right w:w="100" w:type="dxa"/>
            </w:tcMar>
          </w:tcPr>
          <w:p w14:paraId="02228615" w14:textId="77777777" w:rsidR="00343F6A" w:rsidRDefault="005D351A">
            <w:pPr>
              <w:spacing w:line="240" w:lineRule="auto"/>
              <w:rPr>
                <w:rFonts w:ascii="Calibri" w:eastAsia="Calibri" w:hAnsi="Calibri" w:cs="Calibri"/>
                <w:sz w:val="24"/>
                <w:szCs w:val="24"/>
              </w:rPr>
            </w:pPr>
            <w:r>
              <w:rPr>
                <w:rFonts w:ascii="Calibri" w:eastAsia="Calibri" w:hAnsi="Calibri" w:cs="Calibri"/>
                <w:sz w:val="24"/>
                <w:szCs w:val="24"/>
              </w:rPr>
              <w:t>Saksofona spēle I, II</w:t>
            </w:r>
          </w:p>
        </w:tc>
        <w:tc>
          <w:tcPr>
            <w:tcW w:w="4500" w:type="dxa"/>
            <w:tcBorders>
              <w:bottom w:val="single" w:sz="8" w:space="0" w:color="000000"/>
              <w:right w:val="single" w:sz="8" w:space="0" w:color="000000"/>
            </w:tcBorders>
            <w:tcMar>
              <w:top w:w="0" w:type="dxa"/>
              <w:left w:w="100" w:type="dxa"/>
              <w:bottom w:w="0" w:type="dxa"/>
              <w:right w:w="100" w:type="dxa"/>
            </w:tcMar>
          </w:tcPr>
          <w:p w14:paraId="017E768D" w14:textId="77777777" w:rsidR="00343F6A" w:rsidRDefault="005D351A">
            <w:pPr>
              <w:spacing w:line="240" w:lineRule="auto"/>
              <w:rPr>
                <w:rFonts w:ascii="Calibri" w:eastAsia="Calibri" w:hAnsi="Calibri" w:cs="Calibri"/>
                <w:sz w:val="24"/>
                <w:szCs w:val="24"/>
              </w:rPr>
            </w:pPr>
            <w:r>
              <w:rPr>
                <w:rFonts w:ascii="Calibri" w:eastAsia="Calibri" w:hAnsi="Calibri" w:cs="Calibri"/>
                <w:sz w:val="24"/>
                <w:szCs w:val="24"/>
              </w:rPr>
              <w:t>20V212031</w:t>
            </w:r>
          </w:p>
        </w:tc>
      </w:tr>
      <w:tr w:rsidR="00343F6A" w14:paraId="36D6CBD2" w14:textId="77777777">
        <w:trPr>
          <w:trHeight w:val="315"/>
        </w:trPr>
        <w:tc>
          <w:tcPr>
            <w:tcW w:w="4380" w:type="dxa"/>
            <w:tcBorders>
              <w:left w:val="single" w:sz="8" w:space="0" w:color="000000"/>
              <w:bottom w:val="single" w:sz="8" w:space="0" w:color="000000"/>
              <w:right w:val="single" w:sz="8" w:space="0" w:color="000000"/>
            </w:tcBorders>
            <w:tcMar>
              <w:top w:w="0" w:type="dxa"/>
              <w:left w:w="100" w:type="dxa"/>
              <w:bottom w:w="0" w:type="dxa"/>
              <w:right w:w="100" w:type="dxa"/>
            </w:tcMar>
          </w:tcPr>
          <w:p w14:paraId="0D473D3D" w14:textId="77777777" w:rsidR="00343F6A" w:rsidRDefault="005D351A">
            <w:pPr>
              <w:spacing w:line="240" w:lineRule="auto"/>
              <w:rPr>
                <w:rFonts w:ascii="Calibri" w:eastAsia="Calibri" w:hAnsi="Calibri" w:cs="Calibri"/>
                <w:sz w:val="24"/>
                <w:szCs w:val="24"/>
              </w:rPr>
            </w:pPr>
            <w:r>
              <w:rPr>
                <w:rFonts w:ascii="Calibri" w:eastAsia="Calibri" w:hAnsi="Calibri" w:cs="Calibri"/>
                <w:sz w:val="24"/>
                <w:szCs w:val="24"/>
              </w:rPr>
              <w:t>Trompetes spēle I, II</w:t>
            </w:r>
          </w:p>
        </w:tc>
        <w:tc>
          <w:tcPr>
            <w:tcW w:w="4500" w:type="dxa"/>
            <w:tcBorders>
              <w:bottom w:val="single" w:sz="8" w:space="0" w:color="000000"/>
              <w:right w:val="single" w:sz="8" w:space="0" w:color="000000"/>
            </w:tcBorders>
            <w:tcMar>
              <w:top w:w="0" w:type="dxa"/>
              <w:left w:w="100" w:type="dxa"/>
              <w:bottom w:w="0" w:type="dxa"/>
              <w:right w:w="100" w:type="dxa"/>
            </w:tcMar>
          </w:tcPr>
          <w:p w14:paraId="0104F926" w14:textId="77777777" w:rsidR="00343F6A" w:rsidRDefault="005D351A">
            <w:pPr>
              <w:spacing w:line="240" w:lineRule="auto"/>
              <w:rPr>
                <w:rFonts w:ascii="Calibri" w:eastAsia="Calibri" w:hAnsi="Calibri" w:cs="Calibri"/>
                <w:sz w:val="24"/>
                <w:szCs w:val="24"/>
              </w:rPr>
            </w:pPr>
            <w:r>
              <w:rPr>
                <w:rFonts w:ascii="Calibri" w:eastAsia="Calibri" w:hAnsi="Calibri" w:cs="Calibri"/>
                <w:sz w:val="24"/>
                <w:szCs w:val="24"/>
              </w:rPr>
              <w:t>20V212031</w:t>
            </w:r>
          </w:p>
        </w:tc>
      </w:tr>
      <w:tr w:rsidR="00343F6A" w14:paraId="116F1417" w14:textId="77777777">
        <w:trPr>
          <w:trHeight w:val="315"/>
        </w:trPr>
        <w:tc>
          <w:tcPr>
            <w:tcW w:w="4380" w:type="dxa"/>
            <w:tcBorders>
              <w:left w:val="single" w:sz="8" w:space="0" w:color="000000"/>
              <w:bottom w:val="single" w:sz="8" w:space="0" w:color="000000"/>
              <w:right w:val="single" w:sz="8" w:space="0" w:color="000000"/>
            </w:tcBorders>
            <w:tcMar>
              <w:top w:w="0" w:type="dxa"/>
              <w:left w:w="100" w:type="dxa"/>
              <w:bottom w:w="0" w:type="dxa"/>
              <w:right w:w="100" w:type="dxa"/>
            </w:tcMar>
          </w:tcPr>
          <w:p w14:paraId="695606C9" w14:textId="77777777" w:rsidR="00343F6A" w:rsidRDefault="005D351A">
            <w:pPr>
              <w:spacing w:line="240" w:lineRule="auto"/>
              <w:rPr>
                <w:rFonts w:ascii="Calibri" w:eastAsia="Calibri" w:hAnsi="Calibri" w:cs="Calibri"/>
                <w:sz w:val="24"/>
                <w:szCs w:val="24"/>
              </w:rPr>
            </w:pPr>
            <w:r>
              <w:rPr>
                <w:rFonts w:ascii="Calibri" w:eastAsia="Calibri" w:hAnsi="Calibri" w:cs="Calibri"/>
                <w:sz w:val="24"/>
                <w:szCs w:val="24"/>
              </w:rPr>
              <w:t>Mežraga spēle I, II</w:t>
            </w:r>
          </w:p>
        </w:tc>
        <w:tc>
          <w:tcPr>
            <w:tcW w:w="4500" w:type="dxa"/>
            <w:tcBorders>
              <w:bottom w:val="single" w:sz="8" w:space="0" w:color="000000"/>
              <w:right w:val="single" w:sz="8" w:space="0" w:color="000000"/>
            </w:tcBorders>
            <w:tcMar>
              <w:top w:w="0" w:type="dxa"/>
              <w:left w:w="100" w:type="dxa"/>
              <w:bottom w:w="0" w:type="dxa"/>
              <w:right w:w="100" w:type="dxa"/>
            </w:tcMar>
          </w:tcPr>
          <w:p w14:paraId="244F4DF9" w14:textId="77777777" w:rsidR="00343F6A" w:rsidRDefault="005D351A">
            <w:pPr>
              <w:spacing w:line="240" w:lineRule="auto"/>
              <w:rPr>
                <w:rFonts w:ascii="Calibri" w:eastAsia="Calibri" w:hAnsi="Calibri" w:cs="Calibri"/>
                <w:sz w:val="24"/>
                <w:szCs w:val="24"/>
              </w:rPr>
            </w:pPr>
            <w:r>
              <w:rPr>
                <w:rFonts w:ascii="Calibri" w:eastAsia="Calibri" w:hAnsi="Calibri" w:cs="Calibri"/>
                <w:sz w:val="24"/>
                <w:szCs w:val="24"/>
              </w:rPr>
              <w:t>20V212031</w:t>
            </w:r>
          </w:p>
        </w:tc>
      </w:tr>
      <w:tr w:rsidR="00343F6A" w14:paraId="0B0CB314" w14:textId="77777777">
        <w:trPr>
          <w:trHeight w:val="315"/>
        </w:trPr>
        <w:tc>
          <w:tcPr>
            <w:tcW w:w="4380" w:type="dxa"/>
            <w:tcBorders>
              <w:left w:val="single" w:sz="8" w:space="0" w:color="000000"/>
              <w:bottom w:val="single" w:sz="8" w:space="0" w:color="000000"/>
              <w:right w:val="single" w:sz="8" w:space="0" w:color="000000"/>
            </w:tcBorders>
            <w:tcMar>
              <w:top w:w="0" w:type="dxa"/>
              <w:left w:w="100" w:type="dxa"/>
              <w:bottom w:w="0" w:type="dxa"/>
              <w:right w:w="100" w:type="dxa"/>
            </w:tcMar>
          </w:tcPr>
          <w:p w14:paraId="6D626688" w14:textId="77777777" w:rsidR="00343F6A" w:rsidRDefault="005D351A">
            <w:pPr>
              <w:spacing w:line="240" w:lineRule="auto"/>
              <w:rPr>
                <w:rFonts w:ascii="Calibri" w:eastAsia="Calibri" w:hAnsi="Calibri" w:cs="Calibri"/>
                <w:sz w:val="24"/>
                <w:szCs w:val="24"/>
              </w:rPr>
            </w:pPr>
            <w:r>
              <w:rPr>
                <w:rFonts w:ascii="Calibri" w:eastAsia="Calibri" w:hAnsi="Calibri" w:cs="Calibri"/>
                <w:sz w:val="24"/>
                <w:szCs w:val="24"/>
              </w:rPr>
              <w:t>Eifonija spēle II</w:t>
            </w:r>
          </w:p>
        </w:tc>
        <w:tc>
          <w:tcPr>
            <w:tcW w:w="4500" w:type="dxa"/>
            <w:tcBorders>
              <w:bottom w:val="single" w:sz="8" w:space="0" w:color="000000"/>
              <w:right w:val="single" w:sz="8" w:space="0" w:color="000000"/>
            </w:tcBorders>
            <w:tcMar>
              <w:top w:w="0" w:type="dxa"/>
              <w:left w:w="100" w:type="dxa"/>
              <w:bottom w:w="0" w:type="dxa"/>
              <w:right w:w="100" w:type="dxa"/>
            </w:tcMar>
          </w:tcPr>
          <w:p w14:paraId="730467BD" w14:textId="77777777" w:rsidR="00343F6A" w:rsidRDefault="005D351A">
            <w:pPr>
              <w:spacing w:line="240" w:lineRule="auto"/>
              <w:rPr>
                <w:rFonts w:ascii="Calibri" w:eastAsia="Calibri" w:hAnsi="Calibri" w:cs="Calibri"/>
                <w:sz w:val="24"/>
                <w:szCs w:val="24"/>
              </w:rPr>
            </w:pPr>
            <w:r>
              <w:rPr>
                <w:rFonts w:ascii="Calibri" w:eastAsia="Calibri" w:hAnsi="Calibri" w:cs="Calibri"/>
                <w:sz w:val="24"/>
                <w:szCs w:val="24"/>
              </w:rPr>
              <w:t>20V212031</w:t>
            </w:r>
          </w:p>
        </w:tc>
      </w:tr>
      <w:tr w:rsidR="00343F6A" w14:paraId="6E41E59C" w14:textId="77777777">
        <w:trPr>
          <w:trHeight w:val="315"/>
        </w:trPr>
        <w:tc>
          <w:tcPr>
            <w:tcW w:w="4380" w:type="dxa"/>
            <w:tcBorders>
              <w:left w:val="single" w:sz="8" w:space="0" w:color="000000"/>
              <w:bottom w:val="single" w:sz="8" w:space="0" w:color="000000"/>
              <w:right w:val="single" w:sz="8" w:space="0" w:color="000000"/>
            </w:tcBorders>
            <w:tcMar>
              <w:top w:w="0" w:type="dxa"/>
              <w:left w:w="100" w:type="dxa"/>
              <w:bottom w:w="0" w:type="dxa"/>
              <w:right w:w="100" w:type="dxa"/>
            </w:tcMar>
          </w:tcPr>
          <w:p w14:paraId="013EABA9" w14:textId="77777777" w:rsidR="00343F6A" w:rsidRDefault="005D351A">
            <w:pPr>
              <w:spacing w:line="240" w:lineRule="auto"/>
              <w:rPr>
                <w:rFonts w:ascii="Calibri" w:eastAsia="Calibri" w:hAnsi="Calibri" w:cs="Calibri"/>
                <w:sz w:val="24"/>
                <w:szCs w:val="24"/>
              </w:rPr>
            </w:pPr>
            <w:r>
              <w:rPr>
                <w:rFonts w:ascii="Calibri" w:eastAsia="Calibri" w:hAnsi="Calibri" w:cs="Calibri"/>
                <w:sz w:val="24"/>
                <w:szCs w:val="24"/>
              </w:rPr>
              <w:t>Tubas spēle II</w:t>
            </w:r>
          </w:p>
        </w:tc>
        <w:tc>
          <w:tcPr>
            <w:tcW w:w="4500" w:type="dxa"/>
            <w:tcBorders>
              <w:bottom w:val="single" w:sz="8" w:space="0" w:color="000000"/>
              <w:right w:val="single" w:sz="8" w:space="0" w:color="000000"/>
            </w:tcBorders>
            <w:tcMar>
              <w:top w:w="0" w:type="dxa"/>
              <w:left w:w="100" w:type="dxa"/>
              <w:bottom w:w="0" w:type="dxa"/>
              <w:right w:w="100" w:type="dxa"/>
            </w:tcMar>
          </w:tcPr>
          <w:p w14:paraId="5C4C1802" w14:textId="77777777" w:rsidR="00343F6A" w:rsidRDefault="005D351A">
            <w:pPr>
              <w:spacing w:line="240" w:lineRule="auto"/>
              <w:rPr>
                <w:rFonts w:ascii="Calibri" w:eastAsia="Calibri" w:hAnsi="Calibri" w:cs="Calibri"/>
                <w:sz w:val="24"/>
                <w:szCs w:val="24"/>
              </w:rPr>
            </w:pPr>
            <w:r>
              <w:rPr>
                <w:rFonts w:ascii="Calibri" w:eastAsia="Calibri" w:hAnsi="Calibri" w:cs="Calibri"/>
                <w:sz w:val="24"/>
                <w:szCs w:val="24"/>
              </w:rPr>
              <w:t>20V212031</w:t>
            </w:r>
          </w:p>
        </w:tc>
      </w:tr>
      <w:tr w:rsidR="00343F6A" w14:paraId="4EF878B5" w14:textId="77777777">
        <w:trPr>
          <w:trHeight w:val="315"/>
        </w:trPr>
        <w:tc>
          <w:tcPr>
            <w:tcW w:w="4380" w:type="dxa"/>
            <w:tcBorders>
              <w:left w:val="single" w:sz="8" w:space="0" w:color="000000"/>
              <w:bottom w:val="single" w:sz="8" w:space="0" w:color="000000"/>
              <w:right w:val="single" w:sz="8" w:space="0" w:color="000000"/>
            </w:tcBorders>
            <w:tcMar>
              <w:top w:w="0" w:type="dxa"/>
              <w:left w:w="100" w:type="dxa"/>
              <w:bottom w:w="0" w:type="dxa"/>
              <w:right w:w="100" w:type="dxa"/>
            </w:tcMar>
          </w:tcPr>
          <w:p w14:paraId="711271A7" w14:textId="77777777" w:rsidR="00343F6A" w:rsidRDefault="005D351A">
            <w:pPr>
              <w:spacing w:line="240" w:lineRule="auto"/>
              <w:rPr>
                <w:rFonts w:ascii="Calibri" w:eastAsia="Calibri" w:hAnsi="Calibri" w:cs="Calibri"/>
                <w:sz w:val="24"/>
                <w:szCs w:val="24"/>
              </w:rPr>
            </w:pPr>
            <w:r>
              <w:rPr>
                <w:rFonts w:ascii="Calibri" w:eastAsia="Calibri" w:hAnsi="Calibri" w:cs="Calibri"/>
                <w:sz w:val="24"/>
                <w:szCs w:val="24"/>
              </w:rPr>
              <w:t>Sitaminstrumentu spēle II</w:t>
            </w:r>
          </w:p>
        </w:tc>
        <w:tc>
          <w:tcPr>
            <w:tcW w:w="4500" w:type="dxa"/>
            <w:tcBorders>
              <w:bottom w:val="single" w:sz="8" w:space="0" w:color="000000"/>
              <w:right w:val="single" w:sz="8" w:space="0" w:color="000000"/>
            </w:tcBorders>
            <w:tcMar>
              <w:top w:w="0" w:type="dxa"/>
              <w:left w:w="100" w:type="dxa"/>
              <w:bottom w:w="0" w:type="dxa"/>
              <w:right w:w="100" w:type="dxa"/>
            </w:tcMar>
          </w:tcPr>
          <w:p w14:paraId="6B9F07BB" w14:textId="77777777" w:rsidR="00343F6A" w:rsidRDefault="005D351A">
            <w:pPr>
              <w:spacing w:line="240" w:lineRule="auto"/>
              <w:rPr>
                <w:rFonts w:ascii="Calibri" w:eastAsia="Calibri" w:hAnsi="Calibri" w:cs="Calibri"/>
                <w:sz w:val="24"/>
                <w:szCs w:val="24"/>
              </w:rPr>
            </w:pPr>
            <w:r>
              <w:rPr>
                <w:rFonts w:ascii="Calibri" w:eastAsia="Calibri" w:hAnsi="Calibri" w:cs="Calibri"/>
                <w:sz w:val="24"/>
                <w:szCs w:val="24"/>
              </w:rPr>
              <w:t>20V212041</w:t>
            </w:r>
          </w:p>
        </w:tc>
      </w:tr>
    </w:tbl>
    <w:p w14:paraId="2D3BA7A0" w14:textId="77777777" w:rsidR="00343F6A" w:rsidRDefault="005D351A">
      <w:pPr>
        <w:spacing w:line="240" w:lineRule="auto"/>
        <w:rPr>
          <w:rFonts w:ascii="Calibri" w:eastAsia="Calibri" w:hAnsi="Calibri" w:cs="Calibri"/>
          <w:sz w:val="24"/>
          <w:szCs w:val="24"/>
        </w:rPr>
      </w:pPr>
      <w:r>
        <w:rPr>
          <w:rFonts w:ascii="Calibri" w:eastAsia="Calibri" w:hAnsi="Calibri" w:cs="Calibri"/>
          <w:sz w:val="24"/>
          <w:szCs w:val="24"/>
        </w:rPr>
        <w:t xml:space="preserve"> </w:t>
      </w:r>
    </w:p>
    <w:p w14:paraId="649A5FDE" w14:textId="77777777" w:rsidR="00343F6A" w:rsidRDefault="005D351A">
      <w:pPr>
        <w:spacing w:line="240" w:lineRule="auto"/>
        <w:ind w:firstLine="720"/>
        <w:jc w:val="both"/>
        <w:rPr>
          <w:rFonts w:ascii="Calibri" w:eastAsia="Calibri" w:hAnsi="Calibri" w:cs="Calibri"/>
          <w:sz w:val="24"/>
          <w:szCs w:val="24"/>
        </w:rPr>
      </w:pPr>
      <w:r>
        <w:rPr>
          <w:rFonts w:ascii="Calibri" w:eastAsia="Calibri" w:hAnsi="Calibri" w:cs="Calibri"/>
          <w:sz w:val="24"/>
          <w:szCs w:val="24"/>
        </w:rPr>
        <w:t xml:space="preserve">Gulbenes Mūzikas skola piedāvā profesionālās ievirzes mūzikā </w:t>
      </w:r>
      <w:r>
        <w:rPr>
          <w:rFonts w:ascii="Calibri" w:eastAsia="Calibri" w:hAnsi="Calibri" w:cs="Calibri"/>
          <w:i/>
          <w:iCs/>
          <w:sz w:val="24"/>
          <w:szCs w:val="24"/>
        </w:rPr>
        <w:t>Klavierspēles</w:t>
      </w:r>
      <w:r>
        <w:rPr>
          <w:rFonts w:ascii="Calibri" w:eastAsia="Calibri" w:hAnsi="Calibri" w:cs="Calibri"/>
          <w:sz w:val="24"/>
          <w:szCs w:val="24"/>
        </w:rPr>
        <w:t xml:space="preserve"> </w:t>
      </w:r>
      <w:r>
        <w:rPr>
          <w:rFonts w:ascii="Calibri" w:eastAsia="Calibri" w:hAnsi="Calibri" w:cs="Calibri"/>
          <w:i/>
          <w:iCs/>
          <w:sz w:val="24"/>
          <w:szCs w:val="24"/>
        </w:rPr>
        <w:t>programmas</w:t>
      </w:r>
      <w:r>
        <w:rPr>
          <w:rFonts w:ascii="Calibri" w:eastAsia="Calibri" w:hAnsi="Calibri" w:cs="Calibri"/>
          <w:sz w:val="24"/>
          <w:szCs w:val="24"/>
        </w:rPr>
        <w:t xml:space="preserve"> apguvi arī Gulbenes novada pagastu klasēs – Lizumā, Stāķos un Lejasciemā, kā arī </w:t>
      </w:r>
      <w:r>
        <w:rPr>
          <w:rFonts w:ascii="Calibri" w:eastAsia="Calibri" w:hAnsi="Calibri" w:cs="Calibri"/>
          <w:i/>
          <w:iCs/>
          <w:sz w:val="24"/>
          <w:szCs w:val="24"/>
        </w:rPr>
        <w:t>Pūšaminstrumentu spēles</w:t>
      </w:r>
      <w:r>
        <w:rPr>
          <w:rFonts w:ascii="Calibri" w:eastAsia="Calibri" w:hAnsi="Calibri" w:cs="Calibri"/>
          <w:sz w:val="24"/>
          <w:szCs w:val="24"/>
        </w:rPr>
        <w:t xml:space="preserve"> programmu apguvi Lejasciema klasē.</w:t>
      </w:r>
    </w:p>
    <w:p w14:paraId="115CB113" w14:textId="77777777" w:rsidR="00343F6A" w:rsidRDefault="00343F6A">
      <w:pPr>
        <w:spacing w:line="240" w:lineRule="auto"/>
        <w:ind w:firstLine="720"/>
        <w:jc w:val="both"/>
        <w:rPr>
          <w:rFonts w:ascii="Calibri" w:eastAsia="Calibri" w:hAnsi="Calibri" w:cs="Calibri"/>
          <w:sz w:val="24"/>
          <w:szCs w:val="24"/>
        </w:rPr>
      </w:pPr>
    </w:p>
    <w:p w14:paraId="2C01EF2F" w14:textId="77777777" w:rsidR="00343F6A" w:rsidRDefault="005D351A">
      <w:pPr>
        <w:spacing w:line="240" w:lineRule="auto"/>
        <w:ind w:firstLine="720"/>
        <w:jc w:val="both"/>
        <w:rPr>
          <w:rFonts w:ascii="Calibri" w:eastAsia="Calibri" w:hAnsi="Calibri" w:cs="Calibri"/>
          <w:sz w:val="24"/>
          <w:szCs w:val="24"/>
        </w:rPr>
      </w:pPr>
      <w:r>
        <w:rPr>
          <w:rFonts w:ascii="Calibri" w:eastAsia="Calibri" w:hAnsi="Calibri" w:cs="Calibri"/>
          <w:sz w:val="24"/>
          <w:szCs w:val="24"/>
        </w:rPr>
        <w:t>Profesionālās ievirzes izglītības audzēkņi attīsta savas kolektīvās muzicēšanas prasmes piedaloties dažādos kameransambļos, vijolnieku ansamblī, koklētāju ansamblī vai pūtēju orķestrī.</w:t>
      </w:r>
    </w:p>
    <w:p w14:paraId="6141AA46" w14:textId="77777777" w:rsidR="00343F6A" w:rsidRDefault="00343F6A">
      <w:pPr>
        <w:spacing w:line="240" w:lineRule="auto"/>
        <w:rPr>
          <w:rFonts w:ascii="Calibri" w:eastAsia="Calibri" w:hAnsi="Calibri" w:cs="Calibri"/>
          <w:b/>
          <w:bCs/>
          <w:sz w:val="24"/>
          <w:szCs w:val="24"/>
        </w:rPr>
      </w:pPr>
    </w:p>
    <w:p w14:paraId="2F2E3538" w14:textId="77777777" w:rsidR="00343F6A" w:rsidRDefault="00343F6A">
      <w:pPr>
        <w:spacing w:line="240" w:lineRule="auto"/>
        <w:rPr>
          <w:rFonts w:ascii="Calibri" w:eastAsia="Calibri" w:hAnsi="Calibri" w:cs="Calibri"/>
          <w:b/>
          <w:bCs/>
          <w:sz w:val="24"/>
          <w:szCs w:val="24"/>
        </w:rPr>
      </w:pPr>
    </w:p>
    <w:p w14:paraId="1ABC6D81" w14:textId="77777777" w:rsidR="000B1336" w:rsidRDefault="000B1336">
      <w:pPr>
        <w:spacing w:line="240" w:lineRule="auto"/>
        <w:rPr>
          <w:rFonts w:ascii="Calibri" w:eastAsia="Calibri" w:hAnsi="Calibri" w:cs="Calibri"/>
          <w:b/>
          <w:bCs/>
          <w:sz w:val="24"/>
          <w:szCs w:val="24"/>
        </w:rPr>
      </w:pPr>
    </w:p>
    <w:p w14:paraId="49C19E44" w14:textId="77777777" w:rsidR="00343F6A" w:rsidRDefault="005D351A">
      <w:pPr>
        <w:spacing w:line="240" w:lineRule="auto"/>
        <w:rPr>
          <w:rFonts w:ascii="Calibri" w:eastAsia="Calibri" w:hAnsi="Calibri" w:cs="Calibri"/>
          <w:b/>
          <w:bCs/>
          <w:sz w:val="24"/>
          <w:szCs w:val="24"/>
        </w:rPr>
      </w:pPr>
      <w:r>
        <w:rPr>
          <w:rFonts w:ascii="Calibri" w:eastAsia="Calibri" w:hAnsi="Calibri" w:cs="Calibri"/>
          <w:b/>
          <w:bCs/>
          <w:sz w:val="24"/>
          <w:szCs w:val="24"/>
        </w:rPr>
        <w:lastRenderedPageBreak/>
        <w:t>Izglītības iestādes kolektīvs:</w:t>
      </w:r>
    </w:p>
    <w:p w14:paraId="23E17D95" w14:textId="77777777" w:rsidR="00343F6A" w:rsidRDefault="005D351A">
      <w:pPr>
        <w:spacing w:line="240" w:lineRule="auto"/>
        <w:rPr>
          <w:rFonts w:ascii="Calibri" w:eastAsia="Calibri" w:hAnsi="Calibri" w:cs="Calibri"/>
          <w:sz w:val="24"/>
          <w:szCs w:val="24"/>
        </w:rPr>
      </w:pPr>
      <w:r>
        <w:rPr>
          <w:rFonts w:ascii="Calibri" w:eastAsia="Calibri" w:hAnsi="Calibri" w:cs="Calibri"/>
          <w:sz w:val="24"/>
          <w:szCs w:val="24"/>
        </w:rPr>
        <w:t>Skolā strādā 27 pedagogi un 5 tehniskie darbinieki.</w:t>
      </w:r>
    </w:p>
    <w:tbl>
      <w:tblPr>
        <w:tblStyle w:val="aff"/>
        <w:tblW w:w="646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3895"/>
        <w:gridCol w:w="2570"/>
      </w:tblGrid>
      <w:tr w:rsidR="00343F6A" w14:paraId="2DF08999" w14:textId="77777777">
        <w:trPr>
          <w:trHeight w:val="315"/>
        </w:trPr>
        <w:tc>
          <w:tcPr>
            <w:tcW w:w="389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C9B7FAB" w14:textId="77777777" w:rsidR="00343F6A" w:rsidRDefault="005D351A">
            <w:pPr>
              <w:spacing w:line="240" w:lineRule="auto"/>
              <w:jc w:val="center"/>
              <w:rPr>
                <w:rFonts w:ascii="Calibri" w:eastAsia="Calibri" w:hAnsi="Calibri" w:cs="Calibri"/>
                <w:b/>
                <w:bCs/>
                <w:sz w:val="24"/>
                <w:szCs w:val="24"/>
              </w:rPr>
            </w:pPr>
            <w:r>
              <w:rPr>
                <w:rFonts w:ascii="Calibri" w:eastAsia="Calibri" w:hAnsi="Calibri" w:cs="Calibri"/>
                <w:b/>
                <w:bCs/>
                <w:sz w:val="24"/>
                <w:szCs w:val="24"/>
              </w:rPr>
              <w:t>Mācību priekšmets</w:t>
            </w:r>
          </w:p>
        </w:tc>
        <w:tc>
          <w:tcPr>
            <w:tcW w:w="2570" w:type="dxa"/>
            <w:tcBorders>
              <w:top w:val="single" w:sz="8" w:space="0" w:color="000000"/>
              <w:bottom w:val="single" w:sz="8" w:space="0" w:color="000000"/>
              <w:right w:val="single" w:sz="8" w:space="0" w:color="000000"/>
            </w:tcBorders>
            <w:tcMar>
              <w:top w:w="0" w:type="dxa"/>
              <w:left w:w="100" w:type="dxa"/>
              <w:bottom w:w="0" w:type="dxa"/>
              <w:right w:w="100" w:type="dxa"/>
            </w:tcMar>
          </w:tcPr>
          <w:p w14:paraId="147D81FD" w14:textId="77777777" w:rsidR="00343F6A" w:rsidRDefault="005D351A">
            <w:pPr>
              <w:spacing w:line="240" w:lineRule="auto"/>
              <w:jc w:val="center"/>
              <w:rPr>
                <w:rFonts w:ascii="Calibri" w:eastAsia="Calibri" w:hAnsi="Calibri" w:cs="Calibri"/>
                <w:b/>
                <w:bCs/>
                <w:sz w:val="24"/>
                <w:szCs w:val="24"/>
              </w:rPr>
            </w:pPr>
            <w:r>
              <w:rPr>
                <w:rFonts w:ascii="Calibri" w:eastAsia="Calibri" w:hAnsi="Calibri" w:cs="Calibri"/>
                <w:b/>
                <w:bCs/>
                <w:sz w:val="24"/>
                <w:szCs w:val="24"/>
              </w:rPr>
              <w:t>Pedagogu skaits</w:t>
            </w:r>
          </w:p>
        </w:tc>
      </w:tr>
      <w:tr w:rsidR="00343F6A" w14:paraId="3C9990B2" w14:textId="77777777">
        <w:trPr>
          <w:trHeight w:val="270"/>
        </w:trPr>
        <w:tc>
          <w:tcPr>
            <w:tcW w:w="3895" w:type="dxa"/>
            <w:tcBorders>
              <w:left w:val="single" w:sz="8" w:space="0" w:color="000000"/>
              <w:bottom w:val="single" w:sz="8" w:space="0" w:color="000000"/>
              <w:right w:val="single" w:sz="8" w:space="0" w:color="000000"/>
            </w:tcBorders>
            <w:tcMar>
              <w:top w:w="0" w:type="dxa"/>
              <w:left w:w="100" w:type="dxa"/>
              <w:bottom w:w="0" w:type="dxa"/>
              <w:right w:w="100" w:type="dxa"/>
            </w:tcMar>
          </w:tcPr>
          <w:p w14:paraId="7FDB7F61" w14:textId="77777777" w:rsidR="00343F6A" w:rsidRDefault="005D351A">
            <w:pPr>
              <w:spacing w:line="240" w:lineRule="auto"/>
              <w:rPr>
                <w:rFonts w:ascii="Calibri" w:eastAsia="Calibri" w:hAnsi="Calibri" w:cs="Calibri"/>
                <w:sz w:val="24"/>
                <w:szCs w:val="24"/>
              </w:rPr>
            </w:pPr>
            <w:r>
              <w:rPr>
                <w:rFonts w:ascii="Calibri" w:eastAsia="Calibri" w:hAnsi="Calibri" w:cs="Calibri"/>
                <w:sz w:val="24"/>
                <w:szCs w:val="24"/>
              </w:rPr>
              <w:t>Klavierspēle / Vispārējās klavieres</w:t>
            </w:r>
          </w:p>
        </w:tc>
        <w:tc>
          <w:tcPr>
            <w:tcW w:w="2570" w:type="dxa"/>
            <w:tcBorders>
              <w:bottom w:val="single" w:sz="8" w:space="0" w:color="000000"/>
              <w:right w:val="single" w:sz="8" w:space="0" w:color="000000"/>
            </w:tcBorders>
            <w:tcMar>
              <w:top w:w="0" w:type="dxa"/>
              <w:left w:w="100" w:type="dxa"/>
              <w:bottom w:w="0" w:type="dxa"/>
              <w:right w:w="100" w:type="dxa"/>
            </w:tcMar>
          </w:tcPr>
          <w:p w14:paraId="22B2B369"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8</w:t>
            </w:r>
          </w:p>
        </w:tc>
      </w:tr>
      <w:tr w:rsidR="00343F6A" w14:paraId="1EA2CB45" w14:textId="77777777">
        <w:trPr>
          <w:trHeight w:val="315"/>
        </w:trPr>
        <w:tc>
          <w:tcPr>
            <w:tcW w:w="3895" w:type="dxa"/>
            <w:tcBorders>
              <w:left w:val="single" w:sz="8" w:space="0" w:color="000000"/>
              <w:bottom w:val="single" w:sz="8" w:space="0" w:color="000000"/>
              <w:right w:val="single" w:sz="8" w:space="0" w:color="000000"/>
            </w:tcBorders>
            <w:tcMar>
              <w:top w:w="0" w:type="dxa"/>
              <w:left w:w="100" w:type="dxa"/>
              <w:bottom w:w="0" w:type="dxa"/>
              <w:right w:w="100" w:type="dxa"/>
            </w:tcMar>
          </w:tcPr>
          <w:p w14:paraId="6A50D66D" w14:textId="77777777" w:rsidR="00343F6A" w:rsidRDefault="005D351A">
            <w:pPr>
              <w:spacing w:line="240" w:lineRule="auto"/>
              <w:rPr>
                <w:rFonts w:ascii="Calibri" w:eastAsia="Calibri" w:hAnsi="Calibri" w:cs="Calibri"/>
                <w:sz w:val="24"/>
                <w:szCs w:val="24"/>
              </w:rPr>
            </w:pPr>
            <w:r>
              <w:rPr>
                <w:rFonts w:ascii="Calibri" w:eastAsia="Calibri" w:hAnsi="Calibri" w:cs="Calibri"/>
                <w:sz w:val="24"/>
                <w:szCs w:val="24"/>
              </w:rPr>
              <w:t>Stīgu instrumentu spēle</w:t>
            </w:r>
          </w:p>
        </w:tc>
        <w:tc>
          <w:tcPr>
            <w:tcW w:w="2570" w:type="dxa"/>
            <w:tcBorders>
              <w:bottom w:val="single" w:sz="8" w:space="0" w:color="000000"/>
              <w:right w:val="single" w:sz="8" w:space="0" w:color="000000"/>
            </w:tcBorders>
            <w:tcMar>
              <w:top w:w="0" w:type="dxa"/>
              <w:left w:w="100" w:type="dxa"/>
              <w:bottom w:w="0" w:type="dxa"/>
              <w:right w:w="100" w:type="dxa"/>
            </w:tcMar>
          </w:tcPr>
          <w:p w14:paraId="3A3F04AA"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3</w:t>
            </w:r>
          </w:p>
        </w:tc>
      </w:tr>
      <w:tr w:rsidR="00343F6A" w14:paraId="6C010386" w14:textId="77777777">
        <w:trPr>
          <w:trHeight w:val="315"/>
        </w:trPr>
        <w:tc>
          <w:tcPr>
            <w:tcW w:w="3895" w:type="dxa"/>
            <w:tcBorders>
              <w:left w:val="single" w:sz="8" w:space="0" w:color="000000"/>
              <w:bottom w:val="single" w:sz="8" w:space="0" w:color="000000"/>
              <w:right w:val="single" w:sz="8" w:space="0" w:color="000000"/>
            </w:tcBorders>
            <w:tcMar>
              <w:top w:w="0" w:type="dxa"/>
              <w:left w:w="100" w:type="dxa"/>
              <w:bottom w:w="0" w:type="dxa"/>
              <w:right w:w="100" w:type="dxa"/>
            </w:tcMar>
          </w:tcPr>
          <w:p w14:paraId="665CE3EA" w14:textId="77777777" w:rsidR="00343F6A" w:rsidRDefault="005D351A">
            <w:pPr>
              <w:spacing w:line="240" w:lineRule="auto"/>
              <w:rPr>
                <w:rFonts w:ascii="Calibri" w:eastAsia="Calibri" w:hAnsi="Calibri" w:cs="Calibri"/>
                <w:sz w:val="24"/>
                <w:szCs w:val="24"/>
              </w:rPr>
            </w:pPr>
            <w:r>
              <w:rPr>
                <w:rFonts w:ascii="Calibri" w:eastAsia="Calibri" w:hAnsi="Calibri" w:cs="Calibri"/>
                <w:sz w:val="24"/>
                <w:szCs w:val="24"/>
              </w:rPr>
              <w:t>Pūšaminstrumentu spēle</w:t>
            </w:r>
          </w:p>
        </w:tc>
        <w:tc>
          <w:tcPr>
            <w:tcW w:w="2570" w:type="dxa"/>
            <w:tcBorders>
              <w:bottom w:val="single" w:sz="8" w:space="0" w:color="000000"/>
              <w:right w:val="single" w:sz="8" w:space="0" w:color="000000"/>
            </w:tcBorders>
            <w:tcMar>
              <w:top w:w="0" w:type="dxa"/>
              <w:left w:w="100" w:type="dxa"/>
              <w:bottom w:w="0" w:type="dxa"/>
              <w:right w:w="100" w:type="dxa"/>
            </w:tcMar>
          </w:tcPr>
          <w:p w14:paraId="14A07DA6"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5</w:t>
            </w:r>
          </w:p>
        </w:tc>
      </w:tr>
      <w:tr w:rsidR="00343F6A" w14:paraId="195A9DD5" w14:textId="77777777">
        <w:trPr>
          <w:trHeight w:val="315"/>
        </w:trPr>
        <w:tc>
          <w:tcPr>
            <w:tcW w:w="3895" w:type="dxa"/>
            <w:tcBorders>
              <w:left w:val="single" w:sz="8" w:space="0" w:color="000000"/>
              <w:bottom w:val="single" w:sz="8" w:space="0" w:color="000000"/>
              <w:right w:val="single" w:sz="8" w:space="0" w:color="000000"/>
            </w:tcBorders>
            <w:tcMar>
              <w:top w:w="0" w:type="dxa"/>
              <w:left w:w="100" w:type="dxa"/>
              <w:bottom w:w="0" w:type="dxa"/>
              <w:right w:w="100" w:type="dxa"/>
            </w:tcMar>
          </w:tcPr>
          <w:p w14:paraId="7DF10AAF" w14:textId="77777777" w:rsidR="00343F6A" w:rsidRDefault="005D351A">
            <w:pPr>
              <w:spacing w:line="240" w:lineRule="auto"/>
              <w:rPr>
                <w:rFonts w:ascii="Calibri" w:eastAsia="Calibri" w:hAnsi="Calibri" w:cs="Calibri"/>
                <w:sz w:val="24"/>
                <w:szCs w:val="24"/>
              </w:rPr>
            </w:pPr>
            <w:r>
              <w:rPr>
                <w:rFonts w:ascii="Calibri" w:eastAsia="Calibri" w:hAnsi="Calibri" w:cs="Calibri"/>
                <w:sz w:val="24"/>
                <w:szCs w:val="24"/>
              </w:rPr>
              <w:t>Sitaminstrumentu spēle</w:t>
            </w:r>
          </w:p>
        </w:tc>
        <w:tc>
          <w:tcPr>
            <w:tcW w:w="2570" w:type="dxa"/>
            <w:tcBorders>
              <w:bottom w:val="single" w:sz="8" w:space="0" w:color="000000"/>
              <w:right w:val="single" w:sz="8" w:space="0" w:color="000000"/>
            </w:tcBorders>
            <w:tcMar>
              <w:top w:w="0" w:type="dxa"/>
              <w:left w:w="100" w:type="dxa"/>
              <w:bottom w:w="0" w:type="dxa"/>
              <w:right w:w="100" w:type="dxa"/>
            </w:tcMar>
          </w:tcPr>
          <w:p w14:paraId="2333E811"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1</w:t>
            </w:r>
          </w:p>
        </w:tc>
      </w:tr>
      <w:tr w:rsidR="00343F6A" w14:paraId="01CE15E3" w14:textId="77777777">
        <w:trPr>
          <w:trHeight w:val="315"/>
        </w:trPr>
        <w:tc>
          <w:tcPr>
            <w:tcW w:w="3895" w:type="dxa"/>
            <w:tcBorders>
              <w:left w:val="single" w:sz="8" w:space="0" w:color="000000"/>
              <w:bottom w:val="single" w:sz="8" w:space="0" w:color="000000"/>
              <w:right w:val="single" w:sz="8" w:space="0" w:color="000000"/>
            </w:tcBorders>
            <w:tcMar>
              <w:top w:w="0" w:type="dxa"/>
              <w:left w:w="100" w:type="dxa"/>
              <w:bottom w:w="0" w:type="dxa"/>
              <w:right w:w="100" w:type="dxa"/>
            </w:tcMar>
          </w:tcPr>
          <w:p w14:paraId="4465BD0F" w14:textId="77777777" w:rsidR="00343F6A" w:rsidRDefault="005D351A">
            <w:pPr>
              <w:spacing w:line="240" w:lineRule="auto"/>
              <w:rPr>
                <w:rFonts w:ascii="Calibri" w:eastAsia="Calibri" w:hAnsi="Calibri" w:cs="Calibri"/>
                <w:sz w:val="24"/>
                <w:szCs w:val="24"/>
              </w:rPr>
            </w:pPr>
            <w:r>
              <w:rPr>
                <w:rFonts w:ascii="Calibri" w:eastAsia="Calibri" w:hAnsi="Calibri" w:cs="Calibri"/>
                <w:sz w:val="24"/>
                <w:szCs w:val="24"/>
              </w:rPr>
              <w:t>Solfedžo, mūzikas literatūra</w:t>
            </w:r>
          </w:p>
        </w:tc>
        <w:tc>
          <w:tcPr>
            <w:tcW w:w="2570" w:type="dxa"/>
            <w:tcBorders>
              <w:bottom w:val="single" w:sz="8" w:space="0" w:color="000000"/>
              <w:right w:val="single" w:sz="8" w:space="0" w:color="000000"/>
            </w:tcBorders>
            <w:tcMar>
              <w:top w:w="0" w:type="dxa"/>
              <w:left w:w="100" w:type="dxa"/>
              <w:bottom w:w="0" w:type="dxa"/>
              <w:right w:w="100" w:type="dxa"/>
            </w:tcMar>
          </w:tcPr>
          <w:p w14:paraId="0E12C9A2"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6</w:t>
            </w:r>
          </w:p>
        </w:tc>
      </w:tr>
      <w:tr w:rsidR="00343F6A" w14:paraId="11A33C48" w14:textId="77777777">
        <w:trPr>
          <w:trHeight w:val="315"/>
        </w:trPr>
        <w:tc>
          <w:tcPr>
            <w:tcW w:w="3895" w:type="dxa"/>
            <w:tcBorders>
              <w:left w:val="single" w:sz="8" w:space="0" w:color="000000"/>
              <w:bottom w:val="single" w:sz="8" w:space="0" w:color="000000"/>
              <w:right w:val="single" w:sz="8" w:space="0" w:color="000000"/>
            </w:tcBorders>
            <w:tcMar>
              <w:top w:w="0" w:type="dxa"/>
              <w:left w:w="100" w:type="dxa"/>
              <w:bottom w:w="0" w:type="dxa"/>
              <w:right w:w="100" w:type="dxa"/>
            </w:tcMar>
          </w:tcPr>
          <w:p w14:paraId="5A2A4442" w14:textId="77777777" w:rsidR="00343F6A" w:rsidRDefault="005D351A">
            <w:pPr>
              <w:spacing w:line="240" w:lineRule="auto"/>
              <w:rPr>
                <w:rFonts w:ascii="Calibri" w:eastAsia="Calibri" w:hAnsi="Calibri" w:cs="Calibri"/>
                <w:sz w:val="24"/>
                <w:szCs w:val="24"/>
              </w:rPr>
            </w:pPr>
            <w:r>
              <w:rPr>
                <w:rFonts w:ascii="Calibri" w:eastAsia="Calibri" w:hAnsi="Calibri" w:cs="Calibri"/>
                <w:sz w:val="24"/>
                <w:szCs w:val="24"/>
              </w:rPr>
              <w:t>Koncertmeistari</w:t>
            </w:r>
          </w:p>
        </w:tc>
        <w:tc>
          <w:tcPr>
            <w:tcW w:w="2570" w:type="dxa"/>
            <w:tcBorders>
              <w:bottom w:val="single" w:sz="8" w:space="0" w:color="000000"/>
              <w:right w:val="single" w:sz="8" w:space="0" w:color="000000"/>
            </w:tcBorders>
            <w:tcMar>
              <w:top w:w="0" w:type="dxa"/>
              <w:left w:w="100" w:type="dxa"/>
              <w:bottom w:w="0" w:type="dxa"/>
              <w:right w:w="100" w:type="dxa"/>
            </w:tcMar>
          </w:tcPr>
          <w:p w14:paraId="22898AEC"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4</w:t>
            </w:r>
          </w:p>
        </w:tc>
      </w:tr>
    </w:tbl>
    <w:p w14:paraId="3E4C40A4" w14:textId="77777777" w:rsidR="00343F6A" w:rsidRDefault="005D351A">
      <w:pPr>
        <w:spacing w:line="240" w:lineRule="auto"/>
        <w:rPr>
          <w:rFonts w:ascii="Calibri" w:eastAsia="Calibri" w:hAnsi="Calibri" w:cs="Calibri"/>
          <w:sz w:val="24"/>
          <w:szCs w:val="24"/>
        </w:rPr>
      </w:pPr>
      <w:r>
        <w:rPr>
          <w:rFonts w:ascii="Calibri" w:eastAsia="Calibri" w:hAnsi="Calibri" w:cs="Calibri"/>
          <w:sz w:val="24"/>
          <w:szCs w:val="24"/>
        </w:rPr>
        <w:t xml:space="preserve"> </w:t>
      </w:r>
    </w:p>
    <w:p w14:paraId="0E58AD0C" w14:textId="77777777" w:rsidR="00343F6A" w:rsidRDefault="005D351A">
      <w:pPr>
        <w:spacing w:line="240" w:lineRule="auto"/>
        <w:rPr>
          <w:rFonts w:ascii="Calibri" w:eastAsia="Calibri" w:hAnsi="Calibri" w:cs="Calibri"/>
          <w:b/>
          <w:bCs/>
          <w:sz w:val="24"/>
          <w:szCs w:val="24"/>
        </w:rPr>
      </w:pPr>
      <w:r>
        <w:rPr>
          <w:rFonts w:ascii="Calibri" w:eastAsia="Calibri" w:hAnsi="Calibri" w:cs="Calibri"/>
          <w:b/>
          <w:bCs/>
          <w:sz w:val="24"/>
          <w:szCs w:val="24"/>
        </w:rPr>
        <w:t>Izglītojamo skaits:</w:t>
      </w:r>
    </w:p>
    <w:tbl>
      <w:tblPr>
        <w:tblStyle w:val="aff0"/>
        <w:tblW w:w="790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3195"/>
        <w:gridCol w:w="2355"/>
        <w:gridCol w:w="2355"/>
      </w:tblGrid>
      <w:tr w:rsidR="00343F6A" w14:paraId="6489C687" w14:textId="77777777">
        <w:trPr>
          <w:trHeight w:val="615"/>
        </w:trPr>
        <w:tc>
          <w:tcPr>
            <w:tcW w:w="319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AF35430" w14:textId="77777777" w:rsidR="00343F6A" w:rsidRDefault="005D351A">
            <w:pPr>
              <w:spacing w:line="240" w:lineRule="auto"/>
              <w:jc w:val="center"/>
              <w:rPr>
                <w:rFonts w:ascii="Calibri" w:eastAsia="Calibri" w:hAnsi="Calibri" w:cs="Calibri"/>
                <w:b/>
                <w:bCs/>
                <w:sz w:val="24"/>
                <w:szCs w:val="24"/>
              </w:rPr>
            </w:pPr>
            <w:r>
              <w:rPr>
                <w:rFonts w:ascii="Calibri" w:eastAsia="Calibri" w:hAnsi="Calibri" w:cs="Calibri"/>
                <w:b/>
                <w:bCs/>
                <w:sz w:val="24"/>
                <w:szCs w:val="24"/>
              </w:rPr>
              <w:t>Mācību gads</w:t>
            </w:r>
          </w:p>
        </w:tc>
        <w:tc>
          <w:tcPr>
            <w:tcW w:w="2355" w:type="dxa"/>
            <w:tcBorders>
              <w:top w:val="single" w:sz="8" w:space="0" w:color="000000"/>
              <w:bottom w:val="single" w:sz="8" w:space="0" w:color="000000"/>
              <w:right w:val="single" w:sz="8" w:space="0" w:color="000000"/>
            </w:tcBorders>
            <w:tcMar>
              <w:top w:w="0" w:type="dxa"/>
              <w:left w:w="100" w:type="dxa"/>
              <w:bottom w:w="0" w:type="dxa"/>
              <w:right w:w="100" w:type="dxa"/>
            </w:tcMar>
          </w:tcPr>
          <w:p w14:paraId="63F1A36E" w14:textId="77777777" w:rsidR="00343F6A" w:rsidRDefault="005D351A">
            <w:pPr>
              <w:spacing w:line="240" w:lineRule="auto"/>
              <w:jc w:val="center"/>
              <w:rPr>
                <w:rFonts w:ascii="Calibri" w:eastAsia="Calibri" w:hAnsi="Calibri" w:cs="Calibri"/>
                <w:b/>
                <w:bCs/>
                <w:sz w:val="24"/>
                <w:szCs w:val="24"/>
              </w:rPr>
            </w:pPr>
            <w:r>
              <w:rPr>
                <w:rFonts w:ascii="Calibri" w:eastAsia="Calibri" w:hAnsi="Calibri" w:cs="Calibri"/>
                <w:b/>
                <w:bCs/>
                <w:sz w:val="24"/>
                <w:szCs w:val="24"/>
              </w:rPr>
              <w:t>Audzēkņu skaits</w:t>
            </w:r>
          </w:p>
          <w:p w14:paraId="4817A5AD" w14:textId="77777777" w:rsidR="00343F6A" w:rsidRDefault="005D351A">
            <w:pPr>
              <w:spacing w:line="240" w:lineRule="auto"/>
              <w:jc w:val="center"/>
              <w:rPr>
                <w:rFonts w:ascii="Calibri" w:eastAsia="Calibri" w:hAnsi="Calibri" w:cs="Calibri"/>
                <w:b/>
                <w:bCs/>
                <w:sz w:val="24"/>
                <w:szCs w:val="24"/>
              </w:rPr>
            </w:pPr>
            <w:r>
              <w:rPr>
                <w:rFonts w:ascii="Calibri" w:eastAsia="Calibri" w:hAnsi="Calibri" w:cs="Calibri"/>
                <w:b/>
                <w:bCs/>
                <w:sz w:val="24"/>
                <w:szCs w:val="24"/>
              </w:rPr>
              <w:t>(prof.ievirzes klasēs)</w:t>
            </w:r>
          </w:p>
        </w:tc>
        <w:tc>
          <w:tcPr>
            <w:tcW w:w="2355" w:type="dxa"/>
            <w:tcBorders>
              <w:top w:val="single" w:sz="8" w:space="0" w:color="000000"/>
              <w:bottom w:val="single" w:sz="8" w:space="0" w:color="000000"/>
              <w:right w:val="single" w:sz="8" w:space="0" w:color="000000"/>
            </w:tcBorders>
            <w:tcMar>
              <w:top w:w="0" w:type="dxa"/>
              <w:left w:w="100" w:type="dxa"/>
              <w:bottom w:w="0" w:type="dxa"/>
              <w:right w:w="100" w:type="dxa"/>
            </w:tcMar>
          </w:tcPr>
          <w:p w14:paraId="4E3BBB35" w14:textId="77777777" w:rsidR="00343F6A" w:rsidRDefault="005D351A">
            <w:pPr>
              <w:spacing w:line="240" w:lineRule="auto"/>
              <w:jc w:val="center"/>
              <w:rPr>
                <w:rFonts w:ascii="Calibri" w:eastAsia="Calibri" w:hAnsi="Calibri" w:cs="Calibri"/>
                <w:b/>
                <w:bCs/>
                <w:sz w:val="24"/>
                <w:szCs w:val="24"/>
              </w:rPr>
            </w:pPr>
            <w:r>
              <w:rPr>
                <w:rFonts w:ascii="Calibri" w:eastAsia="Calibri" w:hAnsi="Calibri" w:cs="Calibri"/>
                <w:b/>
                <w:bCs/>
                <w:sz w:val="24"/>
                <w:szCs w:val="24"/>
              </w:rPr>
              <w:t>Sagatavošanas klasē</w:t>
            </w:r>
          </w:p>
        </w:tc>
      </w:tr>
      <w:tr w:rsidR="00343F6A" w14:paraId="79F08B8B" w14:textId="77777777">
        <w:trPr>
          <w:trHeight w:val="315"/>
        </w:trPr>
        <w:tc>
          <w:tcPr>
            <w:tcW w:w="3195" w:type="dxa"/>
            <w:tcBorders>
              <w:left w:val="single" w:sz="8" w:space="0" w:color="000000"/>
              <w:bottom w:val="single" w:sz="8" w:space="0" w:color="000000"/>
              <w:right w:val="single" w:sz="8" w:space="0" w:color="000000"/>
            </w:tcBorders>
            <w:tcMar>
              <w:top w:w="0" w:type="dxa"/>
              <w:left w:w="100" w:type="dxa"/>
              <w:bottom w:w="0" w:type="dxa"/>
              <w:right w:w="100" w:type="dxa"/>
            </w:tcMar>
          </w:tcPr>
          <w:p w14:paraId="149226ED" w14:textId="77777777" w:rsidR="00343F6A" w:rsidRDefault="005D351A">
            <w:pPr>
              <w:spacing w:line="240" w:lineRule="auto"/>
              <w:rPr>
                <w:rFonts w:ascii="Calibri" w:eastAsia="Calibri" w:hAnsi="Calibri" w:cs="Calibri"/>
                <w:sz w:val="24"/>
                <w:szCs w:val="24"/>
              </w:rPr>
            </w:pPr>
            <w:r>
              <w:rPr>
                <w:rFonts w:ascii="Calibri" w:eastAsia="Calibri" w:hAnsi="Calibri" w:cs="Calibri"/>
                <w:sz w:val="24"/>
                <w:szCs w:val="24"/>
              </w:rPr>
              <w:t>2021./2022.m.g.</w:t>
            </w:r>
          </w:p>
        </w:tc>
        <w:tc>
          <w:tcPr>
            <w:tcW w:w="2355" w:type="dxa"/>
            <w:tcBorders>
              <w:bottom w:val="single" w:sz="8" w:space="0" w:color="000000"/>
              <w:right w:val="single" w:sz="8" w:space="0" w:color="000000"/>
            </w:tcBorders>
            <w:tcMar>
              <w:top w:w="0" w:type="dxa"/>
              <w:left w:w="100" w:type="dxa"/>
              <w:bottom w:w="0" w:type="dxa"/>
              <w:right w:w="100" w:type="dxa"/>
            </w:tcMar>
          </w:tcPr>
          <w:p w14:paraId="45EC0B91"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149</w:t>
            </w:r>
          </w:p>
        </w:tc>
        <w:tc>
          <w:tcPr>
            <w:tcW w:w="2355" w:type="dxa"/>
            <w:tcBorders>
              <w:bottom w:val="single" w:sz="8" w:space="0" w:color="000000"/>
              <w:right w:val="single" w:sz="8" w:space="0" w:color="000000"/>
            </w:tcBorders>
            <w:tcMar>
              <w:top w:w="0" w:type="dxa"/>
              <w:left w:w="100" w:type="dxa"/>
              <w:bottom w:w="0" w:type="dxa"/>
              <w:right w:w="100" w:type="dxa"/>
            </w:tcMar>
          </w:tcPr>
          <w:p w14:paraId="0B849FBB"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28</w:t>
            </w:r>
          </w:p>
        </w:tc>
      </w:tr>
      <w:tr w:rsidR="00343F6A" w14:paraId="44420FF6" w14:textId="77777777">
        <w:trPr>
          <w:trHeight w:val="315"/>
        </w:trPr>
        <w:tc>
          <w:tcPr>
            <w:tcW w:w="3195" w:type="dxa"/>
            <w:tcBorders>
              <w:left w:val="single" w:sz="8" w:space="0" w:color="000000"/>
              <w:bottom w:val="single" w:sz="8" w:space="0" w:color="000000"/>
              <w:right w:val="single" w:sz="8" w:space="0" w:color="000000"/>
            </w:tcBorders>
            <w:tcMar>
              <w:top w:w="0" w:type="dxa"/>
              <w:left w:w="100" w:type="dxa"/>
              <w:bottom w:w="0" w:type="dxa"/>
              <w:right w:w="100" w:type="dxa"/>
            </w:tcMar>
          </w:tcPr>
          <w:p w14:paraId="1C263FB2" w14:textId="77777777" w:rsidR="00343F6A" w:rsidRDefault="005D351A">
            <w:pPr>
              <w:spacing w:line="240" w:lineRule="auto"/>
              <w:rPr>
                <w:rFonts w:ascii="Calibri" w:eastAsia="Calibri" w:hAnsi="Calibri" w:cs="Calibri"/>
                <w:sz w:val="24"/>
                <w:szCs w:val="24"/>
              </w:rPr>
            </w:pPr>
            <w:r>
              <w:rPr>
                <w:rFonts w:ascii="Calibri" w:eastAsia="Calibri" w:hAnsi="Calibri" w:cs="Calibri"/>
                <w:sz w:val="24"/>
                <w:szCs w:val="24"/>
              </w:rPr>
              <w:t>2022./2023.m.g.</w:t>
            </w:r>
          </w:p>
        </w:tc>
        <w:tc>
          <w:tcPr>
            <w:tcW w:w="2355" w:type="dxa"/>
            <w:tcBorders>
              <w:bottom w:val="single" w:sz="8" w:space="0" w:color="000000"/>
              <w:right w:val="single" w:sz="8" w:space="0" w:color="000000"/>
            </w:tcBorders>
            <w:tcMar>
              <w:top w:w="0" w:type="dxa"/>
              <w:left w:w="100" w:type="dxa"/>
              <w:bottom w:w="0" w:type="dxa"/>
              <w:right w:w="100" w:type="dxa"/>
            </w:tcMar>
          </w:tcPr>
          <w:p w14:paraId="02664E3C"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156</w:t>
            </w:r>
          </w:p>
        </w:tc>
        <w:tc>
          <w:tcPr>
            <w:tcW w:w="2355" w:type="dxa"/>
            <w:tcBorders>
              <w:bottom w:val="single" w:sz="8" w:space="0" w:color="000000"/>
              <w:right w:val="single" w:sz="8" w:space="0" w:color="000000"/>
            </w:tcBorders>
            <w:tcMar>
              <w:top w:w="0" w:type="dxa"/>
              <w:left w:w="100" w:type="dxa"/>
              <w:bottom w:w="0" w:type="dxa"/>
              <w:right w:w="100" w:type="dxa"/>
            </w:tcMar>
          </w:tcPr>
          <w:p w14:paraId="29D3FA9D"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25</w:t>
            </w:r>
          </w:p>
        </w:tc>
      </w:tr>
      <w:tr w:rsidR="00343F6A" w14:paraId="2C941BDF" w14:textId="77777777">
        <w:trPr>
          <w:trHeight w:val="315"/>
        </w:trPr>
        <w:tc>
          <w:tcPr>
            <w:tcW w:w="3195" w:type="dxa"/>
            <w:tcBorders>
              <w:left w:val="single" w:sz="8" w:space="0" w:color="000000"/>
              <w:bottom w:val="single" w:sz="8" w:space="0" w:color="000000"/>
              <w:right w:val="single" w:sz="8" w:space="0" w:color="000000"/>
            </w:tcBorders>
            <w:tcMar>
              <w:top w:w="0" w:type="dxa"/>
              <w:left w:w="100" w:type="dxa"/>
              <w:bottom w:w="0" w:type="dxa"/>
              <w:right w:w="100" w:type="dxa"/>
            </w:tcMar>
          </w:tcPr>
          <w:p w14:paraId="356B2051" w14:textId="77777777" w:rsidR="00343F6A" w:rsidRDefault="005D351A">
            <w:pPr>
              <w:spacing w:line="240" w:lineRule="auto"/>
              <w:rPr>
                <w:rFonts w:ascii="Calibri" w:eastAsia="Calibri" w:hAnsi="Calibri" w:cs="Calibri"/>
                <w:sz w:val="24"/>
                <w:szCs w:val="24"/>
              </w:rPr>
            </w:pPr>
            <w:r>
              <w:rPr>
                <w:rFonts w:ascii="Calibri" w:eastAsia="Calibri" w:hAnsi="Calibri" w:cs="Calibri"/>
                <w:sz w:val="24"/>
                <w:szCs w:val="24"/>
              </w:rPr>
              <w:t>2023./2024.m.g.</w:t>
            </w:r>
          </w:p>
        </w:tc>
        <w:tc>
          <w:tcPr>
            <w:tcW w:w="2355" w:type="dxa"/>
            <w:tcBorders>
              <w:bottom w:val="single" w:sz="8" w:space="0" w:color="000000"/>
              <w:right w:val="single" w:sz="8" w:space="0" w:color="000000"/>
            </w:tcBorders>
            <w:tcMar>
              <w:top w:w="0" w:type="dxa"/>
              <w:left w:w="100" w:type="dxa"/>
              <w:bottom w:w="0" w:type="dxa"/>
              <w:right w:w="100" w:type="dxa"/>
            </w:tcMar>
          </w:tcPr>
          <w:p w14:paraId="69C395FF"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149</w:t>
            </w:r>
          </w:p>
        </w:tc>
        <w:tc>
          <w:tcPr>
            <w:tcW w:w="2355" w:type="dxa"/>
            <w:tcBorders>
              <w:bottom w:val="single" w:sz="8" w:space="0" w:color="000000"/>
              <w:right w:val="single" w:sz="8" w:space="0" w:color="000000"/>
            </w:tcBorders>
            <w:tcMar>
              <w:top w:w="0" w:type="dxa"/>
              <w:left w:w="100" w:type="dxa"/>
              <w:bottom w:w="0" w:type="dxa"/>
              <w:right w:w="100" w:type="dxa"/>
            </w:tcMar>
          </w:tcPr>
          <w:p w14:paraId="0F5E37EC"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15</w:t>
            </w:r>
          </w:p>
        </w:tc>
      </w:tr>
      <w:tr w:rsidR="00343F6A" w14:paraId="312BD4E8" w14:textId="77777777">
        <w:trPr>
          <w:trHeight w:val="315"/>
        </w:trPr>
        <w:tc>
          <w:tcPr>
            <w:tcW w:w="3195" w:type="dxa"/>
            <w:tcBorders>
              <w:left w:val="single" w:sz="8" w:space="0" w:color="000000"/>
              <w:bottom w:val="single" w:sz="8" w:space="0" w:color="000000"/>
              <w:right w:val="single" w:sz="8" w:space="0" w:color="000000"/>
            </w:tcBorders>
            <w:tcMar>
              <w:top w:w="0" w:type="dxa"/>
              <w:left w:w="100" w:type="dxa"/>
              <w:bottom w:w="0" w:type="dxa"/>
              <w:right w:w="100" w:type="dxa"/>
            </w:tcMar>
          </w:tcPr>
          <w:p w14:paraId="48FE0A42" w14:textId="77777777" w:rsidR="00343F6A" w:rsidRDefault="005D351A">
            <w:pPr>
              <w:spacing w:line="240" w:lineRule="auto"/>
              <w:rPr>
                <w:rFonts w:ascii="Calibri" w:eastAsia="Calibri" w:hAnsi="Calibri" w:cs="Calibri"/>
                <w:sz w:val="24"/>
                <w:szCs w:val="24"/>
              </w:rPr>
            </w:pPr>
            <w:r>
              <w:rPr>
                <w:rFonts w:ascii="Calibri" w:eastAsia="Calibri" w:hAnsi="Calibri" w:cs="Calibri"/>
                <w:sz w:val="24"/>
                <w:szCs w:val="24"/>
              </w:rPr>
              <w:t>2024./2025.m.g.</w:t>
            </w:r>
          </w:p>
        </w:tc>
        <w:tc>
          <w:tcPr>
            <w:tcW w:w="2355" w:type="dxa"/>
            <w:tcBorders>
              <w:bottom w:val="single" w:sz="8" w:space="0" w:color="000000"/>
              <w:right w:val="single" w:sz="8" w:space="0" w:color="000000"/>
            </w:tcBorders>
            <w:tcMar>
              <w:top w:w="0" w:type="dxa"/>
              <w:left w:w="100" w:type="dxa"/>
              <w:bottom w:w="0" w:type="dxa"/>
              <w:right w:w="100" w:type="dxa"/>
            </w:tcMar>
          </w:tcPr>
          <w:p w14:paraId="54DC746B"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153</w:t>
            </w:r>
          </w:p>
        </w:tc>
        <w:tc>
          <w:tcPr>
            <w:tcW w:w="2355" w:type="dxa"/>
            <w:tcBorders>
              <w:bottom w:val="single" w:sz="8" w:space="0" w:color="000000"/>
              <w:right w:val="single" w:sz="8" w:space="0" w:color="000000"/>
            </w:tcBorders>
            <w:tcMar>
              <w:top w:w="0" w:type="dxa"/>
              <w:left w:w="100" w:type="dxa"/>
              <w:bottom w:w="0" w:type="dxa"/>
              <w:right w:w="100" w:type="dxa"/>
            </w:tcMar>
          </w:tcPr>
          <w:p w14:paraId="286B2309" w14:textId="77777777" w:rsidR="00343F6A" w:rsidRDefault="005D351A">
            <w:pPr>
              <w:spacing w:line="240" w:lineRule="auto"/>
              <w:jc w:val="center"/>
              <w:rPr>
                <w:rFonts w:ascii="Calibri" w:eastAsia="Calibri" w:hAnsi="Calibri" w:cs="Calibri"/>
                <w:sz w:val="24"/>
                <w:szCs w:val="24"/>
              </w:rPr>
            </w:pPr>
            <w:r>
              <w:rPr>
                <w:rFonts w:ascii="Calibri" w:eastAsia="Calibri" w:hAnsi="Calibri" w:cs="Calibri"/>
                <w:sz w:val="24"/>
                <w:szCs w:val="24"/>
              </w:rPr>
              <w:t>25</w:t>
            </w:r>
          </w:p>
        </w:tc>
      </w:tr>
    </w:tbl>
    <w:p w14:paraId="79938A71" w14:textId="77777777" w:rsidR="00343F6A" w:rsidRDefault="005D351A">
      <w:pPr>
        <w:spacing w:line="240" w:lineRule="auto"/>
        <w:rPr>
          <w:rFonts w:ascii="Calibri" w:eastAsia="Calibri" w:hAnsi="Calibri" w:cs="Calibri"/>
          <w:b/>
          <w:bCs/>
          <w:sz w:val="24"/>
          <w:szCs w:val="24"/>
        </w:rPr>
      </w:pPr>
      <w:r>
        <w:rPr>
          <w:rFonts w:ascii="Calibri" w:eastAsia="Calibri" w:hAnsi="Calibri" w:cs="Calibri"/>
          <w:b/>
          <w:bCs/>
          <w:sz w:val="24"/>
          <w:szCs w:val="24"/>
        </w:rPr>
        <w:t xml:space="preserve"> </w:t>
      </w:r>
    </w:p>
    <w:p w14:paraId="12240FCC" w14:textId="46AB73E9" w:rsidR="00D05DE3" w:rsidRPr="00D05DE3" w:rsidRDefault="00D05DE3" w:rsidP="00D05DE3">
      <w:pPr>
        <w:spacing w:line="240" w:lineRule="auto"/>
        <w:ind w:right="38"/>
        <w:jc w:val="both"/>
        <w:rPr>
          <w:rFonts w:ascii="Calibri" w:eastAsia="Calibri" w:hAnsi="Calibri" w:cs="Calibri"/>
          <w:b/>
          <w:bCs/>
          <w:sz w:val="24"/>
          <w:szCs w:val="24"/>
        </w:rPr>
      </w:pPr>
      <w:r w:rsidRPr="00D05DE3">
        <w:rPr>
          <w:rFonts w:ascii="Calibri" w:eastAsia="Calibri" w:hAnsi="Calibri" w:cs="Calibri"/>
          <w:b/>
          <w:bCs/>
          <w:sz w:val="24"/>
          <w:szCs w:val="24"/>
        </w:rPr>
        <w:t>Mūzikas skolas budžets 2023.-2026.gadā:</w:t>
      </w:r>
    </w:p>
    <w:tbl>
      <w:tblPr>
        <w:tblStyle w:val="Reatabula"/>
        <w:tblW w:w="0" w:type="auto"/>
        <w:tblLook w:val="04A0" w:firstRow="1" w:lastRow="0" w:firstColumn="1" w:lastColumn="0" w:noHBand="0" w:noVBand="1"/>
      </w:tblPr>
      <w:tblGrid>
        <w:gridCol w:w="4957"/>
        <w:gridCol w:w="1417"/>
        <w:gridCol w:w="1276"/>
        <w:gridCol w:w="1134"/>
        <w:gridCol w:w="1134"/>
      </w:tblGrid>
      <w:tr w:rsidR="00EE0159" w14:paraId="065B218B" w14:textId="77777777" w:rsidTr="00D05DE3">
        <w:tc>
          <w:tcPr>
            <w:tcW w:w="4957" w:type="dxa"/>
          </w:tcPr>
          <w:p w14:paraId="2B9D6927" w14:textId="2973C482" w:rsidR="00EE0159" w:rsidRPr="00EE0159" w:rsidRDefault="00EE0159">
            <w:pPr>
              <w:rPr>
                <w:rFonts w:ascii="Calibri" w:eastAsia="Calibri" w:hAnsi="Calibri" w:cs="Calibri"/>
                <w:sz w:val="24"/>
                <w:szCs w:val="24"/>
              </w:rPr>
            </w:pPr>
            <w:r w:rsidRPr="00EE0159">
              <w:rPr>
                <w:rFonts w:ascii="Calibri" w:eastAsia="Calibri" w:hAnsi="Calibri" w:cs="Calibri"/>
                <w:sz w:val="24"/>
                <w:szCs w:val="24"/>
              </w:rPr>
              <w:t>Gads</w:t>
            </w:r>
          </w:p>
        </w:tc>
        <w:tc>
          <w:tcPr>
            <w:tcW w:w="1417" w:type="dxa"/>
          </w:tcPr>
          <w:p w14:paraId="50D7CFBD" w14:textId="77911CC2" w:rsidR="00EE0159" w:rsidRPr="00EE0159" w:rsidRDefault="00EE0159">
            <w:pPr>
              <w:rPr>
                <w:rFonts w:ascii="Calibri" w:eastAsia="Calibri" w:hAnsi="Calibri" w:cs="Calibri"/>
                <w:sz w:val="24"/>
                <w:szCs w:val="24"/>
              </w:rPr>
            </w:pPr>
            <w:r w:rsidRPr="00EE0159">
              <w:rPr>
                <w:rFonts w:ascii="Calibri" w:eastAsia="Calibri" w:hAnsi="Calibri" w:cs="Calibri"/>
                <w:sz w:val="24"/>
                <w:szCs w:val="24"/>
              </w:rPr>
              <w:t>2023</w:t>
            </w:r>
          </w:p>
        </w:tc>
        <w:tc>
          <w:tcPr>
            <w:tcW w:w="1276" w:type="dxa"/>
          </w:tcPr>
          <w:p w14:paraId="024965F2" w14:textId="56ADB4AB" w:rsidR="00EE0159" w:rsidRPr="00EE0159" w:rsidRDefault="00EE0159">
            <w:pPr>
              <w:rPr>
                <w:rFonts w:ascii="Calibri" w:eastAsia="Calibri" w:hAnsi="Calibri" w:cs="Calibri"/>
                <w:sz w:val="24"/>
                <w:szCs w:val="24"/>
              </w:rPr>
            </w:pPr>
            <w:r w:rsidRPr="00EE0159">
              <w:rPr>
                <w:rFonts w:ascii="Calibri" w:eastAsia="Calibri" w:hAnsi="Calibri" w:cs="Calibri"/>
                <w:sz w:val="24"/>
                <w:szCs w:val="24"/>
              </w:rPr>
              <w:t>2024</w:t>
            </w:r>
          </w:p>
        </w:tc>
        <w:tc>
          <w:tcPr>
            <w:tcW w:w="1134" w:type="dxa"/>
          </w:tcPr>
          <w:p w14:paraId="54D8B80D" w14:textId="3E76EAC0" w:rsidR="00EE0159" w:rsidRPr="00EE0159" w:rsidRDefault="00EE0159">
            <w:pPr>
              <w:rPr>
                <w:rFonts w:ascii="Calibri" w:eastAsia="Calibri" w:hAnsi="Calibri" w:cs="Calibri"/>
                <w:sz w:val="24"/>
                <w:szCs w:val="24"/>
              </w:rPr>
            </w:pPr>
            <w:r w:rsidRPr="00EE0159">
              <w:rPr>
                <w:rFonts w:ascii="Calibri" w:eastAsia="Calibri" w:hAnsi="Calibri" w:cs="Calibri"/>
                <w:sz w:val="24"/>
                <w:szCs w:val="24"/>
              </w:rPr>
              <w:t>2025</w:t>
            </w:r>
          </w:p>
        </w:tc>
        <w:tc>
          <w:tcPr>
            <w:tcW w:w="1134" w:type="dxa"/>
          </w:tcPr>
          <w:p w14:paraId="19199AFA" w14:textId="25CD0C2E" w:rsidR="00EE0159" w:rsidRPr="00EE0159" w:rsidRDefault="00EE0159">
            <w:pPr>
              <w:rPr>
                <w:rFonts w:ascii="Calibri" w:eastAsia="Calibri" w:hAnsi="Calibri" w:cs="Calibri"/>
                <w:sz w:val="24"/>
                <w:szCs w:val="24"/>
              </w:rPr>
            </w:pPr>
            <w:r w:rsidRPr="00EE0159">
              <w:rPr>
                <w:rFonts w:ascii="Calibri" w:eastAsia="Calibri" w:hAnsi="Calibri" w:cs="Calibri"/>
                <w:sz w:val="24"/>
                <w:szCs w:val="24"/>
              </w:rPr>
              <w:t>2026</w:t>
            </w:r>
          </w:p>
        </w:tc>
      </w:tr>
      <w:tr w:rsidR="00D05DE3" w14:paraId="4031266D" w14:textId="77777777" w:rsidTr="00D05DE3">
        <w:tc>
          <w:tcPr>
            <w:tcW w:w="4957" w:type="dxa"/>
          </w:tcPr>
          <w:p w14:paraId="7122983A" w14:textId="36438CC6" w:rsidR="00D05DE3" w:rsidRPr="00EE0159" w:rsidRDefault="00D05DE3" w:rsidP="00D05DE3">
            <w:pPr>
              <w:rPr>
                <w:rFonts w:ascii="Calibri" w:eastAsia="Calibri" w:hAnsi="Calibri" w:cs="Calibri"/>
                <w:sz w:val="24"/>
                <w:szCs w:val="24"/>
              </w:rPr>
            </w:pPr>
            <w:r>
              <w:rPr>
                <w:rFonts w:ascii="Calibri" w:eastAsia="Calibri" w:hAnsi="Calibri" w:cs="Calibri"/>
                <w:sz w:val="24"/>
                <w:szCs w:val="24"/>
              </w:rPr>
              <w:t>Pamatbudžets, EUR</w:t>
            </w:r>
          </w:p>
        </w:tc>
        <w:tc>
          <w:tcPr>
            <w:tcW w:w="1417" w:type="dxa"/>
          </w:tcPr>
          <w:p w14:paraId="5736D4E4" w14:textId="7C188F76" w:rsidR="00D05DE3" w:rsidRPr="00D05DE3" w:rsidRDefault="00D05DE3" w:rsidP="00D05DE3">
            <w:pPr>
              <w:rPr>
                <w:rFonts w:asciiTheme="majorHAnsi" w:eastAsia="Calibri" w:hAnsiTheme="majorHAnsi" w:cstheme="majorHAnsi"/>
                <w:sz w:val="24"/>
                <w:szCs w:val="24"/>
              </w:rPr>
            </w:pPr>
            <w:r w:rsidRPr="00D05DE3">
              <w:rPr>
                <w:rFonts w:asciiTheme="majorHAnsi" w:hAnsiTheme="majorHAnsi" w:cstheme="majorHAnsi"/>
              </w:rPr>
              <w:t>179 662</w:t>
            </w:r>
          </w:p>
        </w:tc>
        <w:tc>
          <w:tcPr>
            <w:tcW w:w="1276" w:type="dxa"/>
          </w:tcPr>
          <w:p w14:paraId="6D92175A" w14:textId="659AA8AA" w:rsidR="00D05DE3" w:rsidRPr="00D05DE3" w:rsidRDefault="00D05DE3" w:rsidP="00D05DE3">
            <w:pPr>
              <w:rPr>
                <w:rFonts w:asciiTheme="majorHAnsi" w:eastAsia="Calibri" w:hAnsiTheme="majorHAnsi" w:cstheme="majorHAnsi"/>
                <w:sz w:val="24"/>
                <w:szCs w:val="24"/>
              </w:rPr>
            </w:pPr>
            <w:r w:rsidRPr="00D05DE3">
              <w:rPr>
                <w:rFonts w:asciiTheme="majorHAnsi" w:hAnsiTheme="majorHAnsi" w:cstheme="majorHAnsi"/>
              </w:rPr>
              <w:t>211 475</w:t>
            </w:r>
          </w:p>
        </w:tc>
        <w:tc>
          <w:tcPr>
            <w:tcW w:w="1134" w:type="dxa"/>
          </w:tcPr>
          <w:p w14:paraId="1896C073" w14:textId="32C2631E" w:rsidR="00D05DE3" w:rsidRPr="00D05DE3" w:rsidRDefault="00D05DE3" w:rsidP="00D05DE3">
            <w:pPr>
              <w:rPr>
                <w:rFonts w:asciiTheme="majorHAnsi" w:eastAsia="Calibri" w:hAnsiTheme="majorHAnsi" w:cstheme="majorHAnsi"/>
                <w:sz w:val="24"/>
                <w:szCs w:val="24"/>
              </w:rPr>
            </w:pPr>
            <w:r w:rsidRPr="00D05DE3">
              <w:rPr>
                <w:rFonts w:asciiTheme="majorHAnsi" w:hAnsiTheme="majorHAnsi" w:cstheme="majorHAnsi"/>
              </w:rPr>
              <w:t>248 185</w:t>
            </w:r>
          </w:p>
        </w:tc>
        <w:tc>
          <w:tcPr>
            <w:tcW w:w="1134" w:type="dxa"/>
          </w:tcPr>
          <w:p w14:paraId="6A61ACDA" w14:textId="176C66DB" w:rsidR="00D05DE3" w:rsidRPr="00D05DE3" w:rsidRDefault="00D05DE3" w:rsidP="00D05DE3">
            <w:pPr>
              <w:rPr>
                <w:rFonts w:asciiTheme="majorHAnsi" w:eastAsia="Calibri" w:hAnsiTheme="majorHAnsi" w:cstheme="majorHAnsi"/>
                <w:sz w:val="24"/>
                <w:szCs w:val="24"/>
              </w:rPr>
            </w:pPr>
            <w:r w:rsidRPr="00D05DE3">
              <w:rPr>
                <w:rFonts w:asciiTheme="majorHAnsi" w:hAnsiTheme="majorHAnsi" w:cstheme="majorHAnsi"/>
              </w:rPr>
              <w:t>317 819</w:t>
            </w:r>
          </w:p>
        </w:tc>
      </w:tr>
      <w:tr w:rsidR="00D05DE3" w14:paraId="1C759125" w14:textId="77777777" w:rsidTr="00D05DE3">
        <w:tc>
          <w:tcPr>
            <w:tcW w:w="4957" w:type="dxa"/>
          </w:tcPr>
          <w:p w14:paraId="588CBF0D" w14:textId="587C5435" w:rsidR="00D05DE3" w:rsidRPr="00EE0159" w:rsidRDefault="00D05DE3" w:rsidP="00D05DE3">
            <w:pPr>
              <w:rPr>
                <w:rFonts w:ascii="Calibri" w:eastAsia="Calibri" w:hAnsi="Calibri" w:cs="Calibri"/>
                <w:sz w:val="24"/>
                <w:szCs w:val="24"/>
              </w:rPr>
            </w:pPr>
            <w:r>
              <w:rPr>
                <w:rFonts w:ascii="Calibri" w:eastAsia="Calibri" w:hAnsi="Calibri" w:cs="Calibri"/>
                <w:sz w:val="24"/>
                <w:szCs w:val="24"/>
              </w:rPr>
              <w:t>Mērķdotācija no KM pedagogu algām, EUR</w:t>
            </w:r>
          </w:p>
        </w:tc>
        <w:tc>
          <w:tcPr>
            <w:tcW w:w="1417" w:type="dxa"/>
          </w:tcPr>
          <w:p w14:paraId="2A8A2DEA" w14:textId="5544A391" w:rsidR="00D05DE3" w:rsidRPr="00D05DE3" w:rsidRDefault="00D05DE3" w:rsidP="00D05DE3">
            <w:pPr>
              <w:rPr>
                <w:rFonts w:asciiTheme="majorHAnsi" w:eastAsia="Calibri" w:hAnsiTheme="majorHAnsi" w:cstheme="majorHAnsi"/>
                <w:sz w:val="24"/>
                <w:szCs w:val="24"/>
              </w:rPr>
            </w:pPr>
            <w:r w:rsidRPr="00D05DE3">
              <w:rPr>
                <w:rFonts w:asciiTheme="majorHAnsi" w:hAnsiTheme="majorHAnsi" w:cstheme="majorHAnsi"/>
              </w:rPr>
              <w:t>275 899</w:t>
            </w:r>
          </w:p>
        </w:tc>
        <w:tc>
          <w:tcPr>
            <w:tcW w:w="1276" w:type="dxa"/>
          </w:tcPr>
          <w:p w14:paraId="12103BD5" w14:textId="2988385B" w:rsidR="00D05DE3" w:rsidRPr="00D05DE3" w:rsidRDefault="00D05DE3" w:rsidP="00D05DE3">
            <w:pPr>
              <w:rPr>
                <w:rFonts w:asciiTheme="majorHAnsi" w:hAnsiTheme="majorHAnsi" w:cstheme="majorHAnsi"/>
              </w:rPr>
            </w:pPr>
            <w:r w:rsidRPr="00D05DE3">
              <w:rPr>
                <w:rFonts w:asciiTheme="majorHAnsi" w:hAnsiTheme="majorHAnsi" w:cstheme="majorHAnsi"/>
              </w:rPr>
              <w:t>303 393</w:t>
            </w:r>
          </w:p>
        </w:tc>
        <w:tc>
          <w:tcPr>
            <w:tcW w:w="1134" w:type="dxa"/>
          </w:tcPr>
          <w:p w14:paraId="13D41B58" w14:textId="0B45FFA0" w:rsidR="00D05DE3" w:rsidRPr="00D05DE3" w:rsidRDefault="00D05DE3" w:rsidP="00D05DE3">
            <w:pPr>
              <w:rPr>
                <w:rFonts w:asciiTheme="majorHAnsi" w:eastAsia="Calibri" w:hAnsiTheme="majorHAnsi" w:cstheme="majorHAnsi"/>
                <w:sz w:val="24"/>
                <w:szCs w:val="24"/>
              </w:rPr>
            </w:pPr>
            <w:r w:rsidRPr="00D05DE3">
              <w:rPr>
                <w:rFonts w:asciiTheme="majorHAnsi" w:hAnsiTheme="majorHAnsi" w:cstheme="majorHAnsi"/>
              </w:rPr>
              <w:t>282 419</w:t>
            </w:r>
          </w:p>
        </w:tc>
        <w:tc>
          <w:tcPr>
            <w:tcW w:w="1134" w:type="dxa"/>
          </w:tcPr>
          <w:p w14:paraId="4B29C4F4" w14:textId="34B2AF35" w:rsidR="00D05DE3" w:rsidRPr="00D05DE3" w:rsidRDefault="00D05DE3" w:rsidP="00D05DE3">
            <w:pPr>
              <w:rPr>
                <w:rFonts w:asciiTheme="majorHAnsi" w:eastAsia="Calibri" w:hAnsiTheme="majorHAnsi" w:cstheme="majorHAnsi"/>
                <w:sz w:val="24"/>
                <w:szCs w:val="24"/>
              </w:rPr>
            </w:pPr>
            <w:r w:rsidRPr="00D05DE3">
              <w:rPr>
                <w:rFonts w:asciiTheme="majorHAnsi" w:hAnsiTheme="majorHAnsi" w:cstheme="majorHAnsi"/>
              </w:rPr>
              <w:t>271 368</w:t>
            </w:r>
          </w:p>
        </w:tc>
      </w:tr>
      <w:tr w:rsidR="00D05DE3" w14:paraId="58D78477" w14:textId="77777777" w:rsidTr="00D05DE3">
        <w:tc>
          <w:tcPr>
            <w:tcW w:w="4957" w:type="dxa"/>
          </w:tcPr>
          <w:p w14:paraId="5B836E48" w14:textId="5F616F3D" w:rsidR="00D05DE3" w:rsidRDefault="00D05DE3" w:rsidP="00D05DE3">
            <w:pPr>
              <w:rPr>
                <w:rFonts w:ascii="Calibri" w:eastAsia="Calibri" w:hAnsi="Calibri" w:cs="Calibri"/>
                <w:sz w:val="24"/>
                <w:szCs w:val="24"/>
              </w:rPr>
            </w:pPr>
            <w:r>
              <w:rPr>
                <w:rFonts w:ascii="Calibri" w:eastAsia="Calibri" w:hAnsi="Calibri" w:cs="Calibri"/>
                <w:sz w:val="24"/>
                <w:szCs w:val="24"/>
              </w:rPr>
              <w:t xml:space="preserve">Investīcijas - </w:t>
            </w:r>
            <w:r w:rsidRPr="00D05DE3">
              <w:rPr>
                <w:rFonts w:ascii="Calibri" w:eastAsia="Calibri" w:hAnsi="Calibri" w:cs="Calibri"/>
                <w:sz w:val="24"/>
                <w:szCs w:val="24"/>
              </w:rPr>
              <w:t>Gulbenes Mūzikas skola energoefektivitātes projekts</w:t>
            </w:r>
            <w:r>
              <w:rPr>
                <w:rFonts w:ascii="Calibri" w:eastAsia="Calibri" w:hAnsi="Calibri" w:cs="Calibri"/>
                <w:sz w:val="24"/>
                <w:szCs w:val="24"/>
              </w:rPr>
              <w:t>, EUR</w:t>
            </w:r>
          </w:p>
        </w:tc>
        <w:tc>
          <w:tcPr>
            <w:tcW w:w="1417" w:type="dxa"/>
          </w:tcPr>
          <w:p w14:paraId="5C2A9A85" w14:textId="1A6D6BCC" w:rsidR="00D05DE3" w:rsidRPr="00D05DE3" w:rsidRDefault="00D05DE3" w:rsidP="00D05DE3">
            <w:pPr>
              <w:rPr>
                <w:rFonts w:asciiTheme="majorHAnsi" w:hAnsiTheme="majorHAnsi" w:cstheme="majorHAnsi"/>
              </w:rPr>
            </w:pPr>
            <w:r w:rsidRPr="00D05DE3">
              <w:rPr>
                <w:rFonts w:asciiTheme="majorHAnsi" w:hAnsiTheme="majorHAnsi" w:cstheme="majorHAnsi"/>
              </w:rPr>
              <w:t>366</w:t>
            </w:r>
            <w:r>
              <w:rPr>
                <w:rFonts w:asciiTheme="majorHAnsi" w:hAnsiTheme="majorHAnsi" w:cstheme="majorHAnsi"/>
              </w:rPr>
              <w:t xml:space="preserve"> </w:t>
            </w:r>
            <w:r w:rsidRPr="00D05DE3">
              <w:rPr>
                <w:rFonts w:asciiTheme="majorHAnsi" w:hAnsiTheme="majorHAnsi" w:cstheme="majorHAnsi"/>
              </w:rPr>
              <w:t>041</w:t>
            </w:r>
          </w:p>
        </w:tc>
        <w:tc>
          <w:tcPr>
            <w:tcW w:w="1276" w:type="dxa"/>
          </w:tcPr>
          <w:p w14:paraId="6976BC67" w14:textId="77777777" w:rsidR="00D05DE3" w:rsidRPr="00D05DE3" w:rsidRDefault="00D05DE3" w:rsidP="00D05DE3">
            <w:pPr>
              <w:rPr>
                <w:rFonts w:asciiTheme="majorHAnsi" w:hAnsiTheme="majorHAnsi" w:cstheme="majorHAnsi"/>
              </w:rPr>
            </w:pPr>
          </w:p>
        </w:tc>
        <w:tc>
          <w:tcPr>
            <w:tcW w:w="1134" w:type="dxa"/>
          </w:tcPr>
          <w:p w14:paraId="0B269E54" w14:textId="77777777" w:rsidR="00D05DE3" w:rsidRPr="00D05DE3" w:rsidRDefault="00D05DE3" w:rsidP="00D05DE3">
            <w:pPr>
              <w:rPr>
                <w:rFonts w:asciiTheme="majorHAnsi" w:hAnsiTheme="majorHAnsi" w:cstheme="majorHAnsi"/>
              </w:rPr>
            </w:pPr>
          </w:p>
        </w:tc>
        <w:tc>
          <w:tcPr>
            <w:tcW w:w="1134" w:type="dxa"/>
          </w:tcPr>
          <w:p w14:paraId="6394A700" w14:textId="77777777" w:rsidR="00D05DE3" w:rsidRPr="00D05DE3" w:rsidRDefault="00D05DE3" w:rsidP="00D05DE3">
            <w:pPr>
              <w:rPr>
                <w:rFonts w:asciiTheme="majorHAnsi" w:hAnsiTheme="majorHAnsi" w:cstheme="majorHAnsi"/>
              </w:rPr>
            </w:pPr>
          </w:p>
        </w:tc>
      </w:tr>
    </w:tbl>
    <w:p w14:paraId="75ADFD85" w14:textId="77777777" w:rsidR="00C174CD" w:rsidRDefault="00C174CD">
      <w:pPr>
        <w:spacing w:line="240" w:lineRule="auto"/>
        <w:rPr>
          <w:rFonts w:ascii="Calibri" w:eastAsia="Calibri" w:hAnsi="Calibri" w:cs="Calibri"/>
          <w:b/>
          <w:bCs/>
          <w:sz w:val="24"/>
          <w:szCs w:val="24"/>
        </w:rPr>
      </w:pPr>
    </w:p>
    <w:p w14:paraId="2C32F9CD" w14:textId="5E1F668C" w:rsidR="00343F6A" w:rsidRDefault="005D351A">
      <w:pPr>
        <w:spacing w:line="240" w:lineRule="auto"/>
        <w:rPr>
          <w:rFonts w:ascii="Calibri" w:eastAsia="Calibri" w:hAnsi="Calibri" w:cs="Calibri"/>
          <w:b/>
          <w:bCs/>
          <w:sz w:val="24"/>
          <w:szCs w:val="24"/>
        </w:rPr>
      </w:pPr>
      <w:r>
        <w:rPr>
          <w:rFonts w:ascii="Calibri" w:eastAsia="Calibri" w:hAnsi="Calibri" w:cs="Calibri"/>
          <w:b/>
          <w:bCs/>
          <w:sz w:val="24"/>
          <w:szCs w:val="24"/>
        </w:rPr>
        <w:t>Izglītības iestādes īpašie piedāvājumi:</w:t>
      </w:r>
    </w:p>
    <w:p w14:paraId="3AA604EA" w14:textId="77777777" w:rsidR="00343F6A" w:rsidRDefault="005D351A">
      <w:pPr>
        <w:spacing w:line="240" w:lineRule="auto"/>
        <w:ind w:firstLine="720"/>
        <w:jc w:val="both"/>
        <w:rPr>
          <w:rFonts w:ascii="Calibri" w:eastAsia="Calibri" w:hAnsi="Calibri" w:cs="Calibri"/>
          <w:sz w:val="24"/>
          <w:szCs w:val="24"/>
        </w:rPr>
      </w:pPr>
      <w:r>
        <w:rPr>
          <w:rFonts w:ascii="Calibri" w:eastAsia="Calibri" w:hAnsi="Calibri" w:cs="Calibri"/>
          <w:sz w:val="24"/>
          <w:szCs w:val="24"/>
        </w:rPr>
        <w:t>Gulbenes Mūzikas skolas audzēkņi un pedagogi regulāri piedalās reģionālajos, valsts un starptautiskajos konkursos, skatēs, festivālos. Audzēkņi un pedagogi kopj skolas tradīcijas, veido kultūrizglītības vidi, kuplina koncertdzīvi Gulbenes novadā, Latvijā un ārpus tās, attīstot audzēkņu uzstāšanās prasmes, skatuves kultūru un spēju konkurēt. Gan skolas mācību darbs, gan ārpusstundu darbs sekmē audzēkņu kompetenču attīstību, pašizpausmi mūzikā, iekļaušanos kultūras dzīvē un līdzdalību dziesmu svētku kustībā. Skolas moto: Vieta tavai izaugsmei!</w:t>
      </w:r>
    </w:p>
    <w:p w14:paraId="0E175DE0" w14:textId="77777777" w:rsidR="00343F6A" w:rsidRDefault="005D351A">
      <w:pPr>
        <w:spacing w:line="240" w:lineRule="auto"/>
        <w:ind w:firstLine="720"/>
        <w:jc w:val="both"/>
        <w:rPr>
          <w:rFonts w:ascii="Calibri" w:eastAsia="Calibri" w:hAnsi="Calibri" w:cs="Calibri"/>
          <w:sz w:val="24"/>
          <w:szCs w:val="24"/>
        </w:rPr>
      </w:pPr>
      <w:r>
        <w:rPr>
          <w:rFonts w:ascii="Calibri" w:eastAsia="Calibri" w:hAnsi="Calibri" w:cs="Calibri"/>
          <w:sz w:val="24"/>
          <w:szCs w:val="24"/>
        </w:rPr>
        <w:t>Skola kopj un attīsta bērnos un jauniešos kolektīvās muzicēšanas spējas un talantus. Tā piedalās skolu jaunatnes dziesmu un deju svētku tradīciju uzturēšanā. Skolas absolventi turpina muzicēt novada kultūras centra pūtēju orķestra sastāvā, iesaistoties Gulbenes novada kultūras dzīvē, dažādu kultūras pasākumu kuplināšanā un koncertdarbībā (“Kokaru dienās”, “Lāčplēša dienas Lāpu gājienā u.c.). Skola rīko karjeras pasākumus, koncertus iesaistot tajos skolas absolventus – profesionālus mūziķus. Koncerti ir publiski un tiek piedāvāti arī pilsētas un novada iedzīvotājiem. Skolai ir mācību punkti 3 pagastos – Lizumā, Lejasciemā un Stāķos. Pagastu mūzikas skolas klases audzēkņi un pedagogi aktīvi iesaistās koncertu kuplināšanā savu pagastu kultūras centros, vispārizglītojošajās skolās, pirmsskolas izglītības iestādēs, baznīcās un citur. Skola sadarbojas ar citām izglītības iestādēm un kolektīviem Latvijā, Igaunijā, realizē kopīgus kultūras projektus – koncertus, meistarklases, festivālus.</w:t>
      </w:r>
    </w:p>
    <w:p w14:paraId="31791E30" w14:textId="77777777" w:rsidR="00343F6A" w:rsidRDefault="005D351A">
      <w:pPr>
        <w:spacing w:line="240" w:lineRule="auto"/>
        <w:ind w:firstLine="720"/>
        <w:jc w:val="both"/>
        <w:rPr>
          <w:rFonts w:ascii="Calibri" w:eastAsia="Calibri" w:hAnsi="Calibri" w:cs="Calibri"/>
          <w:color w:val="1155CC"/>
          <w:sz w:val="24"/>
          <w:szCs w:val="24"/>
          <w:u w:val="single"/>
        </w:rPr>
      </w:pPr>
      <w:r>
        <w:rPr>
          <w:rFonts w:ascii="Calibri" w:eastAsia="Calibri" w:hAnsi="Calibri" w:cs="Calibri"/>
          <w:sz w:val="24"/>
          <w:szCs w:val="24"/>
        </w:rPr>
        <w:lastRenderedPageBreak/>
        <w:t xml:space="preserve">Mācību darbā un komunikācijā skola izmanto elektronisko sistēmu E klase. Informācija par skolas pasākumiem, piedāvājumiem, vēsturi un dokumentāciju atrodama skolas mājas lapā </w:t>
      </w:r>
      <w:hyperlink r:id="rId46">
        <w:r w:rsidR="00343F6A">
          <w:rPr>
            <w:rFonts w:ascii="Calibri" w:eastAsia="Calibri" w:hAnsi="Calibri" w:cs="Calibri"/>
            <w:color w:val="1155CC"/>
            <w:sz w:val="24"/>
            <w:szCs w:val="24"/>
            <w:u w:val="single"/>
          </w:rPr>
          <w:t>www.gulbenesms.lv</w:t>
        </w:r>
      </w:hyperlink>
    </w:p>
    <w:p w14:paraId="0E87D9AD" w14:textId="77777777" w:rsidR="00343F6A" w:rsidRDefault="00343F6A">
      <w:pPr>
        <w:spacing w:line="240" w:lineRule="auto"/>
        <w:jc w:val="both"/>
        <w:rPr>
          <w:rFonts w:ascii="Calibri" w:eastAsia="Calibri" w:hAnsi="Calibri" w:cs="Calibri"/>
          <w:color w:val="1155CC"/>
          <w:sz w:val="24"/>
          <w:szCs w:val="24"/>
          <w:u w:val="single"/>
        </w:rPr>
      </w:pPr>
    </w:p>
    <w:p w14:paraId="0CB68B35" w14:textId="77777777" w:rsidR="00343F6A" w:rsidRDefault="005D351A">
      <w:pPr>
        <w:spacing w:line="240" w:lineRule="auto"/>
        <w:jc w:val="both"/>
        <w:rPr>
          <w:rFonts w:ascii="Calibri" w:eastAsia="Calibri" w:hAnsi="Calibri" w:cs="Calibri"/>
          <w:sz w:val="24"/>
          <w:szCs w:val="24"/>
        </w:rPr>
      </w:pPr>
      <w:r>
        <w:rPr>
          <w:rFonts w:ascii="Calibri" w:eastAsia="Calibri" w:hAnsi="Calibri" w:cs="Calibri"/>
          <w:b/>
          <w:bCs/>
          <w:sz w:val="24"/>
          <w:szCs w:val="24"/>
        </w:rPr>
        <w:t xml:space="preserve">Gulbenes Mūzikas skolas attīstības plāns 2026. – 2030. gadam ir plānošanas un sagatavošanas procesā. </w:t>
      </w:r>
      <w:r>
        <w:rPr>
          <w:rFonts w:ascii="Calibri" w:eastAsia="Calibri" w:hAnsi="Calibri" w:cs="Calibri"/>
          <w:sz w:val="24"/>
          <w:szCs w:val="24"/>
        </w:rPr>
        <w:t>Gulbenes Mūzikas skolas attīstības plāns 2026.–2030. gadam būs vidēja termiņa plānošanas dokuments, kas noteiks skolas attīstības mērķus, prioritāros rīcības virzienus un sasniedzamos rezultātus, nodrošinot kvalitatīvu profesionālās ievirzes izglītību mūzikā un veicinot kultūras attīstību Gulbenes novadā. Plāns tiks balstīts uz Izglītības attīstības pamatnostādnēm 2021.–2027. gadam, Kultūrpolitikas pamatnostādnēm 2022.–2027. gadam “Kultūrvalsts”, kā arī Gulbenes novada attīstības programmu 2025.–2030. gadam, nodrošinot skolas darbības saskaņotību ar valsts un pašvaldības izvirzītajām prioritātēm.</w:t>
      </w:r>
    </w:p>
    <w:p w14:paraId="52071D0F" w14:textId="77777777" w:rsidR="00343F6A" w:rsidRDefault="00343F6A">
      <w:pPr>
        <w:spacing w:line="240" w:lineRule="auto"/>
        <w:rPr>
          <w:rFonts w:ascii="Calibri" w:eastAsia="Calibri" w:hAnsi="Calibri" w:cs="Calibri"/>
          <w:b/>
          <w:bCs/>
          <w:sz w:val="24"/>
          <w:szCs w:val="24"/>
        </w:rPr>
      </w:pPr>
    </w:p>
    <w:p w14:paraId="75F2BA1D" w14:textId="77777777" w:rsidR="00343F6A" w:rsidRDefault="005D351A">
      <w:pPr>
        <w:spacing w:line="240" w:lineRule="auto"/>
        <w:rPr>
          <w:rFonts w:ascii="Calibri" w:eastAsia="Calibri" w:hAnsi="Calibri" w:cs="Calibri"/>
          <w:sz w:val="24"/>
          <w:szCs w:val="24"/>
        </w:rPr>
      </w:pPr>
      <w:r>
        <w:rPr>
          <w:rFonts w:ascii="Calibri" w:eastAsia="Calibri" w:hAnsi="Calibri" w:cs="Calibri"/>
          <w:b/>
          <w:bCs/>
          <w:sz w:val="24"/>
          <w:szCs w:val="24"/>
        </w:rPr>
        <w:t>Prioritārie attīstības virzieni, kas saistīti ar Mūzikas skolas darbību plašākā kultūras jomā</w:t>
      </w:r>
      <w:r>
        <w:rPr>
          <w:rFonts w:ascii="Calibri" w:eastAsia="Calibri" w:hAnsi="Calibri" w:cs="Calibri"/>
          <w:sz w:val="24"/>
          <w:szCs w:val="24"/>
        </w:rPr>
        <w:t>:</w:t>
      </w:r>
    </w:p>
    <w:p w14:paraId="7BDAD96D" w14:textId="77777777" w:rsidR="00343F6A" w:rsidRDefault="005D351A">
      <w:pPr>
        <w:spacing w:line="240" w:lineRule="auto"/>
        <w:ind w:left="1080" w:hanging="360"/>
        <w:rPr>
          <w:rFonts w:ascii="Calibri" w:eastAsia="Calibri" w:hAnsi="Calibri" w:cs="Calibri"/>
          <w:b/>
          <w:bCs/>
          <w:sz w:val="24"/>
          <w:szCs w:val="24"/>
        </w:rPr>
      </w:pPr>
      <w:r>
        <w:rPr>
          <w:rFonts w:ascii="Calibri" w:eastAsia="Calibri" w:hAnsi="Calibri" w:cs="Calibri"/>
          <w:b/>
          <w:bCs/>
          <w:sz w:val="24"/>
          <w:szCs w:val="24"/>
        </w:rPr>
        <w:t>1.</w:t>
      </w:r>
      <w:r>
        <w:rPr>
          <w:rFonts w:ascii="Calibri" w:eastAsia="Calibri" w:hAnsi="Calibri" w:cs="Calibri"/>
          <w:sz w:val="24"/>
          <w:szCs w:val="24"/>
        </w:rPr>
        <w:t xml:space="preserve">     </w:t>
      </w:r>
      <w:r>
        <w:rPr>
          <w:rFonts w:ascii="Calibri" w:eastAsia="Calibri" w:hAnsi="Calibri" w:cs="Calibri"/>
          <w:b/>
          <w:bCs/>
          <w:sz w:val="24"/>
          <w:szCs w:val="24"/>
        </w:rPr>
        <w:t>Kultūras pieejamība, līdzdalība un kultūras mantojums</w:t>
      </w:r>
    </w:p>
    <w:p w14:paraId="15D42436" w14:textId="77777777" w:rsidR="00343F6A" w:rsidRDefault="005D351A">
      <w:pPr>
        <w:spacing w:line="240" w:lineRule="auto"/>
        <w:rPr>
          <w:rFonts w:ascii="Calibri" w:eastAsia="Calibri" w:hAnsi="Calibri" w:cs="Calibri"/>
          <w:sz w:val="24"/>
          <w:szCs w:val="24"/>
        </w:rPr>
      </w:pPr>
      <w:r>
        <w:rPr>
          <w:rFonts w:ascii="Calibri" w:eastAsia="Calibri" w:hAnsi="Calibri" w:cs="Calibri"/>
          <w:sz w:val="24"/>
          <w:szCs w:val="24"/>
        </w:rPr>
        <w:t>Galvenie uzdevumi:</w:t>
      </w:r>
    </w:p>
    <w:p w14:paraId="067DD79B" w14:textId="77777777" w:rsidR="00343F6A" w:rsidRDefault="005D351A">
      <w:pPr>
        <w:spacing w:line="240" w:lineRule="auto"/>
        <w:ind w:left="1080" w:hanging="360"/>
        <w:rPr>
          <w:rFonts w:ascii="Calibri" w:eastAsia="Calibri" w:hAnsi="Calibri" w:cs="Calibri"/>
          <w:sz w:val="24"/>
          <w:szCs w:val="24"/>
        </w:rPr>
      </w:pPr>
      <w:r>
        <w:rPr>
          <w:rFonts w:ascii="Calibri" w:eastAsia="Calibri" w:hAnsi="Calibri" w:cs="Calibri"/>
          <w:sz w:val="24"/>
          <w:szCs w:val="24"/>
        </w:rPr>
        <w:t xml:space="preserve">·      Organizēt sabiedrībai pieejamus koncertus un pasākumus </w:t>
      </w:r>
    </w:p>
    <w:p w14:paraId="24C4FA53" w14:textId="77777777" w:rsidR="00343F6A" w:rsidRDefault="005D351A">
      <w:pPr>
        <w:spacing w:line="240" w:lineRule="auto"/>
        <w:ind w:left="1080" w:hanging="360"/>
        <w:rPr>
          <w:rFonts w:ascii="Calibri" w:eastAsia="Calibri" w:hAnsi="Calibri" w:cs="Calibri"/>
          <w:sz w:val="24"/>
          <w:szCs w:val="24"/>
        </w:rPr>
      </w:pPr>
      <w:r>
        <w:rPr>
          <w:rFonts w:ascii="Calibri" w:eastAsia="Calibri" w:hAnsi="Calibri" w:cs="Calibri"/>
          <w:sz w:val="24"/>
          <w:szCs w:val="24"/>
        </w:rPr>
        <w:t xml:space="preserve">·      Popularizēt latviešu un Gulbenes novada kultūras mantojumu </w:t>
      </w:r>
    </w:p>
    <w:p w14:paraId="33C411A7" w14:textId="77777777" w:rsidR="00343F6A" w:rsidRDefault="005D351A">
      <w:pPr>
        <w:spacing w:line="240" w:lineRule="auto"/>
        <w:ind w:left="1080" w:hanging="360"/>
        <w:rPr>
          <w:rFonts w:ascii="Calibri" w:eastAsia="Calibri" w:hAnsi="Calibri" w:cs="Calibri"/>
          <w:sz w:val="24"/>
          <w:szCs w:val="24"/>
        </w:rPr>
      </w:pPr>
      <w:r>
        <w:rPr>
          <w:rFonts w:ascii="Calibri" w:eastAsia="Calibri" w:hAnsi="Calibri" w:cs="Calibri"/>
          <w:sz w:val="24"/>
          <w:szCs w:val="24"/>
        </w:rPr>
        <w:t>·      Iesaistīt audzēkņus kultūras projektu īstenošanā</w:t>
      </w:r>
    </w:p>
    <w:p w14:paraId="03E602CC" w14:textId="77777777" w:rsidR="00343F6A" w:rsidRDefault="005D351A">
      <w:pPr>
        <w:spacing w:line="240" w:lineRule="auto"/>
        <w:ind w:left="1080" w:hanging="360"/>
        <w:rPr>
          <w:rFonts w:ascii="Calibri" w:eastAsia="Calibri" w:hAnsi="Calibri" w:cs="Calibri"/>
          <w:b/>
          <w:bCs/>
          <w:sz w:val="24"/>
          <w:szCs w:val="24"/>
        </w:rPr>
      </w:pPr>
      <w:r>
        <w:rPr>
          <w:rFonts w:ascii="Calibri" w:eastAsia="Calibri" w:hAnsi="Calibri" w:cs="Calibri"/>
          <w:b/>
          <w:bCs/>
          <w:sz w:val="24"/>
          <w:szCs w:val="24"/>
        </w:rPr>
        <w:t>2.</w:t>
      </w:r>
      <w:r>
        <w:rPr>
          <w:rFonts w:ascii="Calibri" w:eastAsia="Calibri" w:hAnsi="Calibri" w:cs="Calibri"/>
          <w:sz w:val="24"/>
          <w:szCs w:val="24"/>
        </w:rPr>
        <w:t xml:space="preserve">     </w:t>
      </w:r>
      <w:r>
        <w:rPr>
          <w:rFonts w:ascii="Calibri" w:eastAsia="Calibri" w:hAnsi="Calibri" w:cs="Calibri"/>
          <w:b/>
          <w:bCs/>
          <w:sz w:val="24"/>
          <w:szCs w:val="24"/>
        </w:rPr>
        <w:t>Izglītojamo izpratnes veidošana par karjeras iespējām mūzikā</w:t>
      </w:r>
    </w:p>
    <w:p w14:paraId="2A05F865" w14:textId="77777777" w:rsidR="00343F6A" w:rsidRDefault="005D351A">
      <w:pPr>
        <w:spacing w:line="240" w:lineRule="auto"/>
        <w:rPr>
          <w:rFonts w:ascii="Calibri" w:eastAsia="Calibri" w:hAnsi="Calibri" w:cs="Calibri"/>
          <w:sz w:val="24"/>
          <w:szCs w:val="24"/>
        </w:rPr>
      </w:pPr>
      <w:r>
        <w:rPr>
          <w:rFonts w:ascii="Calibri" w:eastAsia="Calibri" w:hAnsi="Calibri" w:cs="Calibri"/>
          <w:sz w:val="24"/>
          <w:szCs w:val="24"/>
        </w:rPr>
        <w:t>Galvenie uzdevumi:</w:t>
      </w:r>
    </w:p>
    <w:p w14:paraId="4216FB94" w14:textId="77777777" w:rsidR="00343F6A" w:rsidRDefault="005D351A">
      <w:pPr>
        <w:spacing w:line="240" w:lineRule="auto"/>
        <w:ind w:left="1080" w:hanging="360"/>
        <w:rPr>
          <w:rFonts w:ascii="Calibri" w:eastAsia="Calibri" w:hAnsi="Calibri" w:cs="Calibri"/>
          <w:sz w:val="24"/>
          <w:szCs w:val="24"/>
        </w:rPr>
      </w:pPr>
      <w:r>
        <w:rPr>
          <w:rFonts w:ascii="Calibri" w:eastAsia="Calibri" w:hAnsi="Calibri" w:cs="Calibri"/>
          <w:sz w:val="24"/>
          <w:szCs w:val="24"/>
        </w:rPr>
        <w:t>·      Iepazīstināt izglītojamos ar karjeras iespējām mūzikā (izpildītājmāksla, pedagoģija, skaņu režija u.c.).</w:t>
      </w:r>
    </w:p>
    <w:p w14:paraId="06BE4226" w14:textId="77777777" w:rsidR="00343F6A" w:rsidRDefault="005D351A">
      <w:pPr>
        <w:spacing w:line="240" w:lineRule="auto"/>
        <w:ind w:left="1080" w:hanging="360"/>
        <w:rPr>
          <w:rFonts w:ascii="Calibri" w:eastAsia="Calibri" w:hAnsi="Calibri" w:cs="Calibri"/>
          <w:sz w:val="24"/>
          <w:szCs w:val="24"/>
        </w:rPr>
      </w:pPr>
      <w:r>
        <w:rPr>
          <w:rFonts w:ascii="Calibri" w:eastAsia="Calibri" w:hAnsi="Calibri" w:cs="Calibri"/>
          <w:sz w:val="24"/>
          <w:szCs w:val="24"/>
        </w:rPr>
        <w:t>·      Organizēt pasākumus un tikšanās ar profesionāliem mūziķiem, pedagogiem un kultūras nozares pārstāvjiem.</w:t>
      </w:r>
    </w:p>
    <w:p w14:paraId="4BFC5610" w14:textId="77777777" w:rsidR="00343F6A" w:rsidRDefault="005D351A">
      <w:pPr>
        <w:spacing w:line="240" w:lineRule="auto"/>
        <w:ind w:left="1080" w:hanging="360"/>
        <w:rPr>
          <w:rFonts w:ascii="Calibri" w:eastAsia="Calibri" w:hAnsi="Calibri" w:cs="Calibri"/>
          <w:sz w:val="24"/>
          <w:szCs w:val="24"/>
        </w:rPr>
      </w:pPr>
      <w:r>
        <w:rPr>
          <w:rFonts w:ascii="Calibri" w:eastAsia="Calibri" w:hAnsi="Calibri" w:cs="Calibri"/>
          <w:sz w:val="24"/>
          <w:szCs w:val="24"/>
        </w:rPr>
        <w:t>·      Atbalstīt audzēkņus, kuri vēlas turpināt muzikālo izglītību</w:t>
      </w:r>
    </w:p>
    <w:p w14:paraId="2A7E8EBD" w14:textId="77777777" w:rsidR="00343F6A" w:rsidRDefault="005D351A">
      <w:pPr>
        <w:spacing w:line="240" w:lineRule="auto"/>
        <w:ind w:left="1080" w:hanging="360"/>
        <w:rPr>
          <w:rFonts w:ascii="Calibri" w:eastAsia="Calibri" w:hAnsi="Calibri" w:cs="Calibri"/>
          <w:b/>
          <w:bCs/>
          <w:sz w:val="24"/>
          <w:szCs w:val="24"/>
        </w:rPr>
      </w:pPr>
      <w:r>
        <w:rPr>
          <w:rFonts w:ascii="Calibri" w:eastAsia="Calibri" w:hAnsi="Calibri" w:cs="Calibri"/>
          <w:b/>
          <w:bCs/>
          <w:sz w:val="24"/>
          <w:szCs w:val="24"/>
        </w:rPr>
        <w:t>3.</w:t>
      </w:r>
      <w:r>
        <w:rPr>
          <w:rFonts w:ascii="Calibri" w:eastAsia="Calibri" w:hAnsi="Calibri" w:cs="Calibri"/>
          <w:sz w:val="24"/>
          <w:szCs w:val="24"/>
        </w:rPr>
        <w:t xml:space="preserve">     </w:t>
      </w:r>
      <w:r>
        <w:rPr>
          <w:rFonts w:ascii="Calibri" w:eastAsia="Calibri" w:hAnsi="Calibri" w:cs="Calibri"/>
          <w:b/>
          <w:bCs/>
          <w:sz w:val="24"/>
          <w:szCs w:val="24"/>
        </w:rPr>
        <w:t>Mūsdienīgs un kvalitatīvs mūzikas izglītības piedāvājums</w:t>
      </w:r>
    </w:p>
    <w:p w14:paraId="5436A3DA" w14:textId="77777777" w:rsidR="00343F6A" w:rsidRDefault="005D351A">
      <w:pPr>
        <w:spacing w:line="240" w:lineRule="auto"/>
        <w:rPr>
          <w:rFonts w:ascii="Calibri" w:eastAsia="Calibri" w:hAnsi="Calibri" w:cs="Calibri"/>
          <w:sz w:val="24"/>
          <w:szCs w:val="24"/>
        </w:rPr>
      </w:pPr>
      <w:r>
        <w:rPr>
          <w:rFonts w:ascii="Calibri" w:eastAsia="Calibri" w:hAnsi="Calibri" w:cs="Calibri"/>
          <w:sz w:val="24"/>
          <w:szCs w:val="24"/>
        </w:rPr>
        <w:t>Galvenie uzdevumi:</w:t>
      </w:r>
    </w:p>
    <w:p w14:paraId="4F38CF11" w14:textId="77777777" w:rsidR="00343F6A" w:rsidRDefault="005D351A">
      <w:pPr>
        <w:spacing w:line="240" w:lineRule="auto"/>
        <w:ind w:left="1080" w:hanging="360"/>
        <w:rPr>
          <w:rFonts w:ascii="Calibri" w:eastAsia="Calibri" w:hAnsi="Calibri" w:cs="Calibri"/>
          <w:sz w:val="24"/>
          <w:szCs w:val="24"/>
        </w:rPr>
      </w:pPr>
      <w:r>
        <w:rPr>
          <w:rFonts w:ascii="Calibri" w:eastAsia="Calibri" w:hAnsi="Calibri" w:cs="Calibri"/>
          <w:sz w:val="24"/>
          <w:szCs w:val="24"/>
        </w:rPr>
        <w:t>·      Saglabāt kvalitatīvu izglītības programmu piedāvājumu</w:t>
      </w:r>
    </w:p>
    <w:p w14:paraId="516C9618" w14:textId="77777777" w:rsidR="00343F6A" w:rsidRDefault="005D351A">
      <w:pPr>
        <w:spacing w:line="240" w:lineRule="auto"/>
        <w:ind w:left="1080" w:hanging="360"/>
        <w:rPr>
          <w:rFonts w:ascii="Calibri" w:eastAsia="Calibri" w:hAnsi="Calibri" w:cs="Calibri"/>
          <w:sz w:val="24"/>
          <w:szCs w:val="24"/>
        </w:rPr>
      </w:pPr>
      <w:r>
        <w:rPr>
          <w:rFonts w:ascii="Calibri" w:eastAsia="Calibri" w:hAnsi="Calibri" w:cs="Calibri"/>
          <w:sz w:val="24"/>
          <w:szCs w:val="24"/>
        </w:rPr>
        <w:t>·      Attīstīt un atbalstīt ansambļu un pūtēju orķestra koncertdarbību, dalību konkursos, skatēs un dziesmu svētku kustībā</w:t>
      </w:r>
    </w:p>
    <w:p w14:paraId="4DC6E52B" w14:textId="77777777" w:rsidR="00343F6A" w:rsidRDefault="00343F6A">
      <w:pPr>
        <w:spacing w:line="240" w:lineRule="auto"/>
        <w:ind w:left="1080" w:hanging="360"/>
        <w:rPr>
          <w:rFonts w:ascii="Calibri" w:eastAsia="Calibri" w:hAnsi="Calibri" w:cs="Calibri"/>
          <w:sz w:val="24"/>
          <w:szCs w:val="24"/>
        </w:rPr>
      </w:pPr>
    </w:p>
    <w:p w14:paraId="62528347" w14:textId="77777777" w:rsidR="00080F4C" w:rsidRPr="00080F4C" w:rsidRDefault="00080F4C" w:rsidP="00080F4C">
      <w:pPr>
        <w:spacing w:line="240" w:lineRule="auto"/>
        <w:jc w:val="both"/>
        <w:rPr>
          <w:rFonts w:ascii="Calibri" w:eastAsia="Calibri" w:hAnsi="Calibri" w:cs="Calibri"/>
          <w:b/>
          <w:bCs/>
          <w:sz w:val="24"/>
          <w:szCs w:val="24"/>
        </w:rPr>
      </w:pPr>
      <w:r w:rsidRPr="00080F4C">
        <w:rPr>
          <w:rFonts w:ascii="Calibri" w:eastAsia="Calibri" w:hAnsi="Calibri" w:cs="Calibri"/>
          <w:b/>
          <w:bCs/>
          <w:sz w:val="24"/>
          <w:szCs w:val="24"/>
        </w:rPr>
        <w:t>Secinājumi:</w:t>
      </w:r>
    </w:p>
    <w:p w14:paraId="128320C6" w14:textId="77777777" w:rsidR="00080F4C" w:rsidRDefault="00080F4C" w:rsidP="00080F4C">
      <w:pPr>
        <w:pStyle w:val="Sarakstarindkopa"/>
        <w:numPr>
          <w:ilvl w:val="0"/>
          <w:numId w:val="27"/>
        </w:numPr>
        <w:spacing w:line="240" w:lineRule="auto"/>
        <w:jc w:val="both"/>
        <w:rPr>
          <w:rFonts w:ascii="Calibri" w:eastAsia="Calibri" w:hAnsi="Calibri" w:cs="Calibri"/>
          <w:sz w:val="24"/>
          <w:szCs w:val="24"/>
        </w:rPr>
      </w:pPr>
      <w:r w:rsidRPr="00080F4C">
        <w:rPr>
          <w:rFonts w:ascii="Calibri" w:eastAsia="Calibri" w:hAnsi="Calibri" w:cs="Calibri"/>
          <w:sz w:val="24"/>
          <w:szCs w:val="24"/>
        </w:rPr>
        <w:t xml:space="preserve">Gulbenes Mūzikas skola sniedz iespēju Gulbenes novada bērniem attīstīt talantus mūzikas jomā, instrumentu spēlē un kolektīvajā muzicēšanā. Augstie sasniegumi konkursos liecina par skolas un novada konkurētspēju un izglītības kvalitāti. </w:t>
      </w:r>
    </w:p>
    <w:p w14:paraId="4B8D0792" w14:textId="77777777" w:rsidR="00080F4C" w:rsidRDefault="00080F4C" w:rsidP="00080F4C">
      <w:pPr>
        <w:pStyle w:val="Sarakstarindkopa"/>
        <w:numPr>
          <w:ilvl w:val="0"/>
          <w:numId w:val="27"/>
        </w:numPr>
        <w:spacing w:line="240" w:lineRule="auto"/>
        <w:jc w:val="both"/>
        <w:rPr>
          <w:rFonts w:ascii="Calibri" w:eastAsia="Calibri" w:hAnsi="Calibri" w:cs="Calibri"/>
          <w:sz w:val="24"/>
          <w:szCs w:val="24"/>
        </w:rPr>
      </w:pPr>
      <w:r w:rsidRPr="00080F4C">
        <w:rPr>
          <w:rFonts w:ascii="Calibri" w:eastAsia="Calibri" w:hAnsi="Calibri" w:cs="Calibri"/>
          <w:sz w:val="24"/>
          <w:szCs w:val="24"/>
        </w:rPr>
        <w:t>Skola ir aktīva koncertu un pasākumu piedāvājumā pilsētas un novada iedzīvotājiem. Skolas kolektīvi iesaistās tradīciju kopšanā un saglabāšanā novada un valsts mērogā, tai skaitā iesaistoties dziesmu un deju svētku tradīciju saglabāšanā.</w:t>
      </w:r>
    </w:p>
    <w:p w14:paraId="7C685C5A" w14:textId="77777777" w:rsidR="00080F4C" w:rsidRPr="00080F4C" w:rsidRDefault="00080F4C" w:rsidP="00080F4C">
      <w:pPr>
        <w:pStyle w:val="Sarakstarindkopa"/>
        <w:numPr>
          <w:ilvl w:val="0"/>
          <w:numId w:val="27"/>
        </w:numPr>
        <w:spacing w:line="240" w:lineRule="auto"/>
        <w:jc w:val="both"/>
        <w:rPr>
          <w:rFonts w:ascii="Calibri" w:eastAsia="Calibri" w:hAnsi="Calibri" w:cs="Calibri"/>
          <w:sz w:val="24"/>
          <w:szCs w:val="24"/>
        </w:rPr>
      </w:pPr>
      <w:r w:rsidRPr="00080F4C">
        <w:rPr>
          <w:rFonts w:ascii="Calibri" w:eastAsia="Calibri" w:hAnsi="Calibri" w:cs="Calibri"/>
          <w:sz w:val="24"/>
          <w:szCs w:val="24"/>
        </w:rPr>
        <w:t>Mūzikas skolas darbība ilgtermiņā ir atkarīga no iespējām nodrošināt pedagoģisko personālu ar nepieciešamo kvalifikāciju un demogrāfiskās situācijas pilsētā un novadā.</w:t>
      </w:r>
    </w:p>
    <w:p w14:paraId="4AABF39D" w14:textId="77777777" w:rsidR="00343F6A" w:rsidRDefault="00343F6A">
      <w:pPr>
        <w:spacing w:line="240" w:lineRule="auto"/>
        <w:jc w:val="both"/>
        <w:rPr>
          <w:rFonts w:ascii="Calibri" w:eastAsia="Calibri" w:hAnsi="Calibri" w:cs="Calibri"/>
          <w:sz w:val="24"/>
          <w:szCs w:val="24"/>
        </w:rPr>
      </w:pPr>
    </w:p>
    <w:p w14:paraId="41AD9EE2" w14:textId="77777777" w:rsidR="00343F6A" w:rsidRDefault="00343F6A">
      <w:pPr>
        <w:spacing w:line="240" w:lineRule="auto"/>
        <w:jc w:val="both"/>
        <w:rPr>
          <w:rFonts w:ascii="Calibri" w:eastAsia="Calibri" w:hAnsi="Calibri" w:cs="Calibri"/>
          <w:sz w:val="24"/>
          <w:szCs w:val="24"/>
        </w:rPr>
      </w:pPr>
    </w:p>
    <w:p w14:paraId="3CB51D91" w14:textId="77777777" w:rsidR="00343F6A" w:rsidRDefault="00343F6A">
      <w:pPr>
        <w:spacing w:line="240" w:lineRule="auto"/>
        <w:jc w:val="both"/>
        <w:rPr>
          <w:rFonts w:ascii="Calibri" w:eastAsia="Calibri" w:hAnsi="Calibri" w:cs="Calibri"/>
          <w:sz w:val="24"/>
          <w:szCs w:val="24"/>
        </w:rPr>
      </w:pPr>
    </w:p>
    <w:p w14:paraId="0B3C18DF" w14:textId="77777777" w:rsidR="00343F6A" w:rsidRDefault="00343F6A">
      <w:pPr>
        <w:spacing w:line="240" w:lineRule="auto"/>
        <w:jc w:val="both"/>
        <w:rPr>
          <w:rFonts w:ascii="Calibri" w:eastAsia="Calibri" w:hAnsi="Calibri" w:cs="Calibri"/>
          <w:sz w:val="24"/>
          <w:szCs w:val="24"/>
        </w:rPr>
      </w:pPr>
    </w:p>
    <w:p w14:paraId="1B92EAA5" w14:textId="77777777" w:rsidR="00343F6A" w:rsidRDefault="00343F6A">
      <w:pPr>
        <w:spacing w:line="240" w:lineRule="auto"/>
        <w:jc w:val="both"/>
        <w:rPr>
          <w:rFonts w:ascii="Calibri" w:eastAsia="Calibri" w:hAnsi="Calibri" w:cs="Calibri"/>
          <w:sz w:val="24"/>
          <w:szCs w:val="24"/>
        </w:rPr>
      </w:pPr>
    </w:p>
    <w:p w14:paraId="6E40884A" w14:textId="77777777" w:rsidR="00343F6A" w:rsidRDefault="00343F6A">
      <w:pPr>
        <w:spacing w:line="240" w:lineRule="auto"/>
        <w:jc w:val="both"/>
        <w:rPr>
          <w:rFonts w:ascii="Calibri" w:eastAsia="Calibri" w:hAnsi="Calibri" w:cs="Calibri"/>
          <w:sz w:val="24"/>
          <w:szCs w:val="24"/>
        </w:rPr>
      </w:pPr>
    </w:p>
    <w:p w14:paraId="3CB9829B" w14:textId="77777777" w:rsidR="00343F6A" w:rsidRDefault="00343F6A">
      <w:pPr>
        <w:spacing w:line="240" w:lineRule="auto"/>
        <w:jc w:val="both"/>
        <w:rPr>
          <w:rFonts w:ascii="Calibri" w:eastAsia="Calibri" w:hAnsi="Calibri" w:cs="Calibri"/>
          <w:sz w:val="24"/>
          <w:szCs w:val="24"/>
        </w:rPr>
      </w:pPr>
    </w:p>
    <w:p w14:paraId="33D45ABD" w14:textId="77777777" w:rsidR="00343F6A" w:rsidRDefault="00343F6A">
      <w:pPr>
        <w:spacing w:line="240" w:lineRule="auto"/>
        <w:jc w:val="both"/>
        <w:rPr>
          <w:rFonts w:ascii="Calibri" w:eastAsia="Calibri" w:hAnsi="Calibri" w:cs="Calibri"/>
          <w:sz w:val="24"/>
          <w:szCs w:val="24"/>
        </w:rPr>
      </w:pPr>
    </w:p>
    <w:p w14:paraId="74A9C3BF" w14:textId="3F3B6264" w:rsidR="00343F6A" w:rsidRDefault="00EE0159">
      <w:pPr>
        <w:spacing w:line="240" w:lineRule="auto"/>
        <w:jc w:val="both"/>
        <w:rPr>
          <w:rFonts w:ascii="Calibri" w:eastAsia="Calibri" w:hAnsi="Calibri" w:cs="Calibri"/>
          <w:sz w:val="24"/>
          <w:szCs w:val="24"/>
        </w:rPr>
      </w:pPr>
      <w:r>
        <w:rPr>
          <w:noProof/>
        </w:rPr>
        <w:drawing>
          <wp:anchor distT="0" distB="0" distL="114300" distR="114300" simplePos="0" relativeHeight="251664384" behindDoc="0" locked="0" layoutInCell="1" hidden="0" allowOverlap="1" wp14:anchorId="0A241A1B" wp14:editId="623D948E">
            <wp:simplePos x="0" y="0"/>
            <wp:positionH relativeFrom="column">
              <wp:posOffset>-744220</wp:posOffset>
            </wp:positionH>
            <wp:positionV relativeFrom="paragraph">
              <wp:posOffset>-1823720</wp:posOffset>
            </wp:positionV>
            <wp:extent cx="7839710" cy="11094085"/>
            <wp:effectExtent l="0" t="0" r="0" b="5715"/>
            <wp:wrapNone/>
            <wp:docPr id="1999074959"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47"/>
                    <a:srcRect/>
                    <a:stretch>
                      <a:fillRect/>
                    </a:stretch>
                  </pic:blipFill>
                  <pic:spPr>
                    <a:xfrm>
                      <a:off x="0" y="0"/>
                      <a:ext cx="7839710" cy="11094085"/>
                    </a:xfrm>
                    <a:prstGeom prst="rect">
                      <a:avLst/>
                    </a:prstGeom>
                    <a:ln/>
                  </pic:spPr>
                </pic:pic>
              </a:graphicData>
            </a:graphic>
          </wp:anchor>
        </w:drawing>
      </w:r>
    </w:p>
    <w:p w14:paraId="2FC77458" w14:textId="77777777" w:rsidR="00343F6A" w:rsidRDefault="00343F6A">
      <w:pPr>
        <w:spacing w:line="240" w:lineRule="auto"/>
        <w:jc w:val="both"/>
        <w:rPr>
          <w:rFonts w:ascii="Calibri" w:eastAsia="Calibri" w:hAnsi="Calibri" w:cs="Calibri"/>
          <w:sz w:val="24"/>
          <w:szCs w:val="24"/>
        </w:rPr>
      </w:pPr>
    </w:p>
    <w:p w14:paraId="11C7147C" w14:textId="77777777" w:rsidR="00343F6A" w:rsidRDefault="00343F6A">
      <w:pPr>
        <w:spacing w:line="240" w:lineRule="auto"/>
        <w:jc w:val="both"/>
        <w:rPr>
          <w:rFonts w:ascii="Calibri" w:eastAsia="Calibri" w:hAnsi="Calibri" w:cs="Calibri"/>
          <w:sz w:val="24"/>
          <w:szCs w:val="24"/>
        </w:rPr>
      </w:pPr>
    </w:p>
    <w:p w14:paraId="1D699B96" w14:textId="77777777" w:rsidR="00343F6A" w:rsidRDefault="00343F6A">
      <w:pPr>
        <w:spacing w:line="240" w:lineRule="auto"/>
        <w:jc w:val="both"/>
        <w:rPr>
          <w:rFonts w:ascii="Calibri" w:eastAsia="Calibri" w:hAnsi="Calibri" w:cs="Calibri"/>
          <w:sz w:val="24"/>
          <w:szCs w:val="24"/>
        </w:rPr>
      </w:pPr>
    </w:p>
    <w:p w14:paraId="7782885B" w14:textId="77777777" w:rsidR="00343F6A" w:rsidRDefault="00343F6A">
      <w:pPr>
        <w:spacing w:line="240" w:lineRule="auto"/>
        <w:jc w:val="both"/>
        <w:rPr>
          <w:rFonts w:ascii="Calibri" w:eastAsia="Calibri" w:hAnsi="Calibri" w:cs="Calibri"/>
          <w:sz w:val="24"/>
          <w:szCs w:val="24"/>
        </w:rPr>
      </w:pPr>
    </w:p>
    <w:p w14:paraId="65B5F41B" w14:textId="77777777" w:rsidR="00343F6A" w:rsidRDefault="00343F6A">
      <w:pPr>
        <w:spacing w:line="240" w:lineRule="auto"/>
        <w:jc w:val="both"/>
        <w:rPr>
          <w:rFonts w:ascii="Calibri" w:eastAsia="Calibri" w:hAnsi="Calibri" w:cs="Calibri"/>
          <w:sz w:val="24"/>
          <w:szCs w:val="24"/>
        </w:rPr>
      </w:pPr>
    </w:p>
    <w:p w14:paraId="1062A320" w14:textId="77777777" w:rsidR="00343F6A" w:rsidRDefault="00343F6A">
      <w:pPr>
        <w:spacing w:line="240" w:lineRule="auto"/>
        <w:jc w:val="both"/>
        <w:rPr>
          <w:rFonts w:ascii="Calibri" w:eastAsia="Calibri" w:hAnsi="Calibri" w:cs="Calibri"/>
          <w:sz w:val="24"/>
          <w:szCs w:val="24"/>
        </w:rPr>
      </w:pPr>
    </w:p>
    <w:p w14:paraId="3318CB02" w14:textId="77777777" w:rsidR="00343F6A" w:rsidRDefault="00343F6A">
      <w:pPr>
        <w:spacing w:line="240" w:lineRule="auto"/>
        <w:jc w:val="both"/>
        <w:rPr>
          <w:rFonts w:ascii="Calibri" w:eastAsia="Calibri" w:hAnsi="Calibri" w:cs="Calibri"/>
          <w:sz w:val="24"/>
          <w:szCs w:val="24"/>
        </w:rPr>
      </w:pPr>
    </w:p>
    <w:p w14:paraId="5930D109" w14:textId="77777777" w:rsidR="00343F6A" w:rsidRDefault="00343F6A">
      <w:pPr>
        <w:spacing w:line="240" w:lineRule="auto"/>
        <w:jc w:val="both"/>
        <w:rPr>
          <w:rFonts w:ascii="Calibri" w:eastAsia="Calibri" w:hAnsi="Calibri" w:cs="Calibri"/>
          <w:sz w:val="24"/>
          <w:szCs w:val="24"/>
        </w:rPr>
      </w:pPr>
    </w:p>
    <w:p w14:paraId="40D020C8" w14:textId="5D2067CF" w:rsidR="00343F6A" w:rsidRDefault="00343F6A">
      <w:pPr>
        <w:spacing w:line="240" w:lineRule="auto"/>
        <w:jc w:val="both"/>
        <w:rPr>
          <w:rFonts w:ascii="Calibri" w:eastAsia="Calibri" w:hAnsi="Calibri" w:cs="Calibri"/>
          <w:sz w:val="24"/>
          <w:szCs w:val="24"/>
        </w:rPr>
      </w:pPr>
    </w:p>
    <w:p w14:paraId="0B8682AF" w14:textId="77777777" w:rsidR="00343F6A" w:rsidRDefault="00343F6A">
      <w:pPr>
        <w:spacing w:line="240" w:lineRule="auto"/>
        <w:jc w:val="both"/>
        <w:rPr>
          <w:rFonts w:ascii="Calibri" w:eastAsia="Calibri" w:hAnsi="Calibri" w:cs="Calibri"/>
          <w:sz w:val="24"/>
          <w:szCs w:val="24"/>
        </w:rPr>
      </w:pPr>
    </w:p>
    <w:p w14:paraId="425027E0" w14:textId="77777777" w:rsidR="00343F6A" w:rsidRDefault="00343F6A">
      <w:pPr>
        <w:spacing w:line="240" w:lineRule="auto"/>
        <w:jc w:val="both"/>
        <w:rPr>
          <w:rFonts w:ascii="Calibri" w:eastAsia="Calibri" w:hAnsi="Calibri" w:cs="Calibri"/>
          <w:sz w:val="24"/>
          <w:szCs w:val="24"/>
        </w:rPr>
      </w:pPr>
    </w:p>
    <w:p w14:paraId="18168DFA" w14:textId="77777777" w:rsidR="00343F6A" w:rsidRDefault="00343F6A">
      <w:pPr>
        <w:spacing w:line="240" w:lineRule="auto"/>
        <w:jc w:val="both"/>
        <w:rPr>
          <w:rFonts w:ascii="Calibri" w:eastAsia="Calibri" w:hAnsi="Calibri" w:cs="Calibri"/>
          <w:sz w:val="24"/>
          <w:szCs w:val="24"/>
        </w:rPr>
      </w:pPr>
    </w:p>
    <w:p w14:paraId="34515BE1" w14:textId="77777777" w:rsidR="00343F6A" w:rsidRDefault="00343F6A">
      <w:pPr>
        <w:spacing w:line="240" w:lineRule="auto"/>
        <w:jc w:val="both"/>
        <w:rPr>
          <w:rFonts w:ascii="Calibri" w:eastAsia="Calibri" w:hAnsi="Calibri" w:cs="Calibri"/>
          <w:sz w:val="24"/>
          <w:szCs w:val="24"/>
        </w:rPr>
      </w:pPr>
    </w:p>
    <w:p w14:paraId="303E9916" w14:textId="77777777" w:rsidR="00343F6A" w:rsidRDefault="00343F6A">
      <w:pPr>
        <w:spacing w:line="240" w:lineRule="auto"/>
        <w:jc w:val="both"/>
        <w:rPr>
          <w:rFonts w:ascii="Calibri" w:eastAsia="Calibri" w:hAnsi="Calibri" w:cs="Calibri"/>
          <w:sz w:val="24"/>
          <w:szCs w:val="24"/>
        </w:rPr>
      </w:pPr>
    </w:p>
    <w:p w14:paraId="6C83AC5E" w14:textId="77777777" w:rsidR="00343F6A" w:rsidRDefault="00343F6A">
      <w:pPr>
        <w:spacing w:line="240" w:lineRule="auto"/>
        <w:jc w:val="both"/>
        <w:rPr>
          <w:rFonts w:ascii="Calibri" w:eastAsia="Calibri" w:hAnsi="Calibri" w:cs="Calibri"/>
          <w:sz w:val="24"/>
          <w:szCs w:val="24"/>
        </w:rPr>
      </w:pPr>
    </w:p>
    <w:p w14:paraId="12788804" w14:textId="77777777" w:rsidR="00343F6A" w:rsidRDefault="00343F6A">
      <w:pPr>
        <w:spacing w:line="240" w:lineRule="auto"/>
        <w:jc w:val="both"/>
        <w:rPr>
          <w:rFonts w:ascii="Calibri" w:eastAsia="Calibri" w:hAnsi="Calibri" w:cs="Calibri"/>
          <w:sz w:val="24"/>
          <w:szCs w:val="24"/>
        </w:rPr>
      </w:pPr>
    </w:p>
    <w:p w14:paraId="3506AA4A" w14:textId="77777777" w:rsidR="00343F6A" w:rsidRDefault="00343F6A">
      <w:pPr>
        <w:spacing w:line="240" w:lineRule="auto"/>
        <w:jc w:val="both"/>
        <w:rPr>
          <w:rFonts w:ascii="Calibri" w:eastAsia="Calibri" w:hAnsi="Calibri" w:cs="Calibri"/>
          <w:sz w:val="24"/>
          <w:szCs w:val="24"/>
        </w:rPr>
      </w:pPr>
    </w:p>
    <w:p w14:paraId="5BBFB27F" w14:textId="77777777" w:rsidR="00343F6A" w:rsidRDefault="00343F6A">
      <w:pPr>
        <w:spacing w:line="240" w:lineRule="auto"/>
        <w:jc w:val="both"/>
        <w:rPr>
          <w:rFonts w:ascii="Calibri" w:eastAsia="Calibri" w:hAnsi="Calibri" w:cs="Calibri"/>
          <w:sz w:val="24"/>
          <w:szCs w:val="24"/>
        </w:rPr>
      </w:pPr>
    </w:p>
    <w:p w14:paraId="642F9544" w14:textId="77777777" w:rsidR="00343F6A" w:rsidRDefault="00343F6A">
      <w:pPr>
        <w:spacing w:line="240" w:lineRule="auto"/>
        <w:jc w:val="both"/>
        <w:rPr>
          <w:rFonts w:ascii="Calibri" w:eastAsia="Calibri" w:hAnsi="Calibri" w:cs="Calibri"/>
          <w:sz w:val="24"/>
          <w:szCs w:val="24"/>
        </w:rPr>
      </w:pPr>
    </w:p>
    <w:p w14:paraId="107E3775" w14:textId="77777777" w:rsidR="00343F6A" w:rsidRDefault="00343F6A">
      <w:pPr>
        <w:spacing w:line="240" w:lineRule="auto"/>
        <w:jc w:val="both"/>
        <w:rPr>
          <w:rFonts w:ascii="Calibri" w:eastAsia="Calibri" w:hAnsi="Calibri" w:cs="Calibri"/>
          <w:sz w:val="24"/>
          <w:szCs w:val="24"/>
        </w:rPr>
      </w:pPr>
    </w:p>
    <w:p w14:paraId="5522509B" w14:textId="77777777" w:rsidR="00343F6A" w:rsidRDefault="00343F6A">
      <w:pPr>
        <w:spacing w:line="240" w:lineRule="auto"/>
        <w:jc w:val="both"/>
        <w:rPr>
          <w:rFonts w:ascii="Calibri" w:eastAsia="Calibri" w:hAnsi="Calibri" w:cs="Calibri"/>
          <w:sz w:val="24"/>
          <w:szCs w:val="24"/>
        </w:rPr>
      </w:pPr>
    </w:p>
    <w:p w14:paraId="207B20A1" w14:textId="77777777" w:rsidR="00343F6A" w:rsidRDefault="00343F6A">
      <w:pPr>
        <w:spacing w:line="240" w:lineRule="auto"/>
        <w:jc w:val="both"/>
        <w:rPr>
          <w:rFonts w:ascii="Calibri" w:eastAsia="Calibri" w:hAnsi="Calibri" w:cs="Calibri"/>
          <w:sz w:val="24"/>
          <w:szCs w:val="24"/>
        </w:rPr>
      </w:pPr>
    </w:p>
    <w:p w14:paraId="2E9F7D8E" w14:textId="77777777" w:rsidR="00343F6A" w:rsidRDefault="00343F6A">
      <w:pPr>
        <w:spacing w:line="240" w:lineRule="auto"/>
        <w:jc w:val="both"/>
        <w:rPr>
          <w:rFonts w:ascii="Calibri" w:eastAsia="Calibri" w:hAnsi="Calibri" w:cs="Calibri"/>
          <w:sz w:val="24"/>
          <w:szCs w:val="24"/>
        </w:rPr>
      </w:pPr>
    </w:p>
    <w:p w14:paraId="37A08BD9" w14:textId="77777777" w:rsidR="00343F6A" w:rsidRDefault="00343F6A">
      <w:pPr>
        <w:spacing w:line="240" w:lineRule="auto"/>
        <w:jc w:val="both"/>
        <w:rPr>
          <w:rFonts w:ascii="Calibri" w:eastAsia="Calibri" w:hAnsi="Calibri" w:cs="Calibri"/>
          <w:sz w:val="24"/>
          <w:szCs w:val="24"/>
        </w:rPr>
      </w:pPr>
    </w:p>
    <w:p w14:paraId="2521E6D0" w14:textId="77777777" w:rsidR="00343F6A" w:rsidRDefault="00343F6A">
      <w:pPr>
        <w:spacing w:line="240" w:lineRule="auto"/>
        <w:jc w:val="both"/>
        <w:rPr>
          <w:rFonts w:ascii="Calibri" w:eastAsia="Calibri" w:hAnsi="Calibri" w:cs="Calibri"/>
          <w:sz w:val="24"/>
          <w:szCs w:val="24"/>
        </w:rPr>
      </w:pPr>
    </w:p>
    <w:p w14:paraId="20A09161" w14:textId="77777777" w:rsidR="00343F6A" w:rsidRDefault="00343F6A">
      <w:pPr>
        <w:spacing w:line="240" w:lineRule="auto"/>
        <w:jc w:val="both"/>
        <w:rPr>
          <w:rFonts w:ascii="Calibri" w:eastAsia="Calibri" w:hAnsi="Calibri" w:cs="Calibri"/>
          <w:sz w:val="24"/>
          <w:szCs w:val="24"/>
        </w:rPr>
      </w:pPr>
    </w:p>
    <w:p w14:paraId="4AF60B95" w14:textId="77777777" w:rsidR="00343F6A" w:rsidRDefault="00343F6A">
      <w:pPr>
        <w:spacing w:line="240" w:lineRule="auto"/>
        <w:jc w:val="both"/>
        <w:rPr>
          <w:rFonts w:ascii="Calibri" w:eastAsia="Calibri" w:hAnsi="Calibri" w:cs="Calibri"/>
          <w:sz w:val="24"/>
          <w:szCs w:val="24"/>
        </w:rPr>
      </w:pPr>
    </w:p>
    <w:p w14:paraId="5C2728B2" w14:textId="77777777" w:rsidR="00343F6A" w:rsidRDefault="00343F6A">
      <w:pPr>
        <w:spacing w:line="240" w:lineRule="auto"/>
        <w:jc w:val="both"/>
        <w:rPr>
          <w:rFonts w:ascii="Calibri" w:eastAsia="Calibri" w:hAnsi="Calibri" w:cs="Calibri"/>
          <w:sz w:val="24"/>
          <w:szCs w:val="24"/>
        </w:rPr>
      </w:pPr>
    </w:p>
    <w:p w14:paraId="65511F23" w14:textId="77777777" w:rsidR="00343F6A" w:rsidRDefault="00343F6A">
      <w:pPr>
        <w:spacing w:line="240" w:lineRule="auto"/>
        <w:jc w:val="both"/>
        <w:rPr>
          <w:rFonts w:ascii="Calibri" w:eastAsia="Calibri" w:hAnsi="Calibri" w:cs="Calibri"/>
          <w:sz w:val="24"/>
          <w:szCs w:val="24"/>
        </w:rPr>
      </w:pPr>
    </w:p>
    <w:p w14:paraId="74245FD2" w14:textId="77777777" w:rsidR="00343F6A" w:rsidRDefault="00343F6A">
      <w:pPr>
        <w:spacing w:line="240" w:lineRule="auto"/>
        <w:jc w:val="both"/>
        <w:rPr>
          <w:rFonts w:ascii="Calibri" w:eastAsia="Calibri" w:hAnsi="Calibri" w:cs="Calibri"/>
          <w:sz w:val="24"/>
          <w:szCs w:val="24"/>
        </w:rPr>
      </w:pPr>
    </w:p>
    <w:p w14:paraId="327D00E3" w14:textId="77777777" w:rsidR="00343F6A" w:rsidRDefault="00343F6A">
      <w:pPr>
        <w:spacing w:line="240" w:lineRule="auto"/>
        <w:jc w:val="both"/>
        <w:rPr>
          <w:rFonts w:ascii="Calibri" w:eastAsia="Calibri" w:hAnsi="Calibri" w:cs="Calibri"/>
          <w:sz w:val="24"/>
          <w:szCs w:val="24"/>
        </w:rPr>
      </w:pPr>
    </w:p>
    <w:p w14:paraId="0097D937" w14:textId="77777777" w:rsidR="00343F6A" w:rsidRDefault="00343F6A">
      <w:pPr>
        <w:spacing w:line="240" w:lineRule="auto"/>
        <w:jc w:val="both"/>
        <w:rPr>
          <w:rFonts w:ascii="Calibri" w:eastAsia="Calibri" w:hAnsi="Calibri" w:cs="Calibri"/>
          <w:sz w:val="24"/>
          <w:szCs w:val="24"/>
        </w:rPr>
      </w:pPr>
    </w:p>
    <w:p w14:paraId="5C74B0CD" w14:textId="77777777" w:rsidR="00343F6A" w:rsidRDefault="00343F6A">
      <w:pPr>
        <w:spacing w:line="240" w:lineRule="auto"/>
        <w:jc w:val="both"/>
        <w:rPr>
          <w:rFonts w:ascii="Calibri" w:eastAsia="Calibri" w:hAnsi="Calibri" w:cs="Calibri"/>
          <w:sz w:val="24"/>
          <w:szCs w:val="24"/>
        </w:rPr>
      </w:pPr>
    </w:p>
    <w:p w14:paraId="03AF8D8E" w14:textId="77777777" w:rsidR="00343F6A" w:rsidRDefault="00343F6A">
      <w:pPr>
        <w:spacing w:line="240" w:lineRule="auto"/>
        <w:jc w:val="both"/>
        <w:rPr>
          <w:rFonts w:ascii="Calibri" w:eastAsia="Calibri" w:hAnsi="Calibri" w:cs="Calibri"/>
          <w:sz w:val="24"/>
          <w:szCs w:val="24"/>
        </w:rPr>
      </w:pPr>
    </w:p>
    <w:p w14:paraId="00D640CE" w14:textId="77777777" w:rsidR="00343F6A" w:rsidRDefault="00343F6A">
      <w:pPr>
        <w:spacing w:line="240" w:lineRule="auto"/>
        <w:jc w:val="both"/>
        <w:rPr>
          <w:rFonts w:ascii="Calibri" w:eastAsia="Calibri" w:hAnsi="Calibri" w:cs="Calibri"/>
          <w:sz w:val="24"/>
          <w:szCs w:val="24"/>
        </w:rPr>
      </w:pPr>
    </w:p>
    <w:p w14:paraId="3680C580" w14:textId="77777777" w:rsidR="00343F6A" w:rsidRDefault="00343F6A">
      <w:pPr>
        <w:spacing w:line="240" w:lineRule="auto"/>
        <w:jc w:val="both"/>
        <w:rPr>
          <w:rFonts w:ascii="Calibri" w:eastAsia="Calibri" w:hAnsi="Calibri" w:cs="Calibri"/>
          <w:sz w:val="24"/>
          <w:szCs w:val="24"/>
        </w:rPr>
      </w:pPr>
    </w:p>
    <w:p w14:paraId="4BBEA72A" w14:textId="77777777" w:rsidR="00343F6A" w:rsidRDefault="00343F6A">
      <w:pPr>
        <w:spacing w:line="240" w:lineRule="auto"/>
        <w:jc w:val="both"/>
        <w:rPr>
          <w:rFonts w:ascii="Calibri" w:eastAsia="Calibri" w:hAnsi="Calibri" w:cs="Calibri"/>
          <w:sz w:val="24"/>
          <w:szCs w:val="24"/>
        </w:rPr>
      </w:pPr>
    </w:p>
    <w:p w14:paraId="6C1FCEF8" w14:textId="77777777" w:rsidR="00343F6A" w:rsidRDefault="00343F6A">
      <w:pPr>
        <w:spacing w:line="240" w:lineRule="auto"/>
        <w:jc w:val="both"/>
        <w:rPr>
          <w:rFonts w:ascii="Calibri" w:eastAsia="Calibri" w:hAnsi="Calibri" w:cs="Calibri"/>
          <w:sz w:val="24"/>
          <w:szCs w:val="24"/>
        </w:rPr>
      </w:pPr>
    </w:p>
    <w:p w14:paraId="25810D78" w14:textId="77777777" w:rsidR="00343F6A" w:rsidRDefault="005D351A" w:rsidP="007B198F">
      <w:pPr>
        <w:pStyle w:val="Virsraksts3"/>
        <w:spacing w:before="0" w:after="0" w:line="240" w:lineRule="auto"/>
        <w:jc w:val="left"/>
        <w:rPr>
          <w:rFonts w:ascii="Calibri" w:eastAsia="Calibri" w:hAnsi="Calibri" w:cs="Calibri"/>
        </w:rPr>
      </w:pPr>
      <w:bookmarkStart w:id="14" w:name="_heading=h.vriq3hnsadch" w:colFirst="0" w:colLast="0"/>
      <w:bookmarkEnd w:id="14"/>
      <w:r>
        <w:rPr>
          <w:rFonts w:ascii="Calibri" w:eastAsia="Calibri" w:hAnsi="Calibri" w:cs="Calibri"/>
        </w:rPr>
        <w:t>2.5.2. Gulbenes Mākslas skola</w:t>
      </w:r>
    </w:p>
    <w:p w14:paraId="62EE6838" w14:textId="77777777" w:rsidR="00343F6A" w:rsidRDefault="00343F6A">
      <w:pPr>
        <w:spacing w:line="240" w:lineRule="auto"/>
        <w:jc w:val="both"/>
        <w:rPr>
          <w:rFonts w:ascii="Calibri" w:eastAsia="Calibri" w:hAnsi="Calibri" w:cs="Calibri"/>
          <w:sz w:val="24"/>
          <w:szCs w:val="24"/>
        </w:rPr>
      </w:pPr>
    </w:p>
    <w:p w14:paraId="6F210BF3" w14:textId="77777777" w:rsidR="00343F6A" w:rsidRDefault="005D351A">
      <w:pPr>
        <w:spacing w:line="240" w:lineRule="auto"/>
        <w:ind w:firstLine="720"/>
        <w:jc w:val="both"/>
        <w:rPr>
          <w:rFonts w:ascii="Calibri" w:eastAsia="Calibri" w:hAnsi="Calibri" w:cs="Calibri"/>
          <w:sz w:val="24"/>
          <w:szCs w:val="24"/>
        </w:rPr>
      </w:pPr>
      <w:r w:rsidRPr="000B1336">
        <w:rPr>
          <w:rFonts w:ascii="Calibri" w:eastAsia="Calibri" w:hAnsi="Calibri" w:cs="Calibri"/>
          <w:b/>
          <w:bCs/>
          <w:color w:val="006E64"/>
          <w:sz w:val="24"/>
          <w:szCs w:val="24"/>
        </w:rPr>
        <w:lastRenderedPageBreak/>
        <w:t>Gulbenes Mākslas skola</w:t>
      </w:r>
      <w:r w:rsidRPr="000B1336">
        <w:rPr>
          <w:rFonts w:ascii="Calibri" w:eastAsia="Calibri" w:hAnsi="Calibri" w:cs="Calibri"/>
          <w:color w:val="006E64"/>
          <w:sz w:val="24"/>
          <w:szCs w:val="24"/>
        </w:rPr>
        <w:t xml:space="preserve"> </w:t>
      </w:r>
      <w:r>
        <w:rPr>
          <w:rFonts w:ascii="Calibri" w:eastAsia="Calibri" w:hAnsi="Calibri" w:cs="Calibri"/>
          <w:sz w:val="24"/>
          <w:szCs w:val="24"/>
        </w:rPr>
        <w:t xml:space="preserve">ir Gulbenes novada pašvaldības dibināta un padotībā esoša izglītības iestāde profesionālās ievirzes izglītības programmas mākslā īstenošanai. Skola dibināta 1988.gadā un darbojas saskaņā ar Izglītības likumu, Profesionālās izglītības likumu, Ministru kabineta noteikumiem Nr.762 “Valsts profesionālās ievirzes izglītības standarts” un citiem normatīvajiem aktiem, kā arī </w:t>
      </w:r>
      <w:hyperlink r:id="rId48">
        <w:r w:rsidR="00343F6A">
          <w:rPr>
            <w:rFonts w:ascii="Calibri" w:eastAsia="Calibri" w:hAnsi="Calibri" w:cs="Calibri"/>
            <w:color w:val="1155CC"/>
            <w:sz w:val="24"/>
            <w:szCs w:val="24"/>
            <w:u w:val="single"/>
          </w:rPr>
          <w:t>skolas nolikumu</w:t>
        </w:r>
      </w:hyperlink>
      <w:r>
        <w:rPr>
          <w:rFonts w:ascii="Calibri" w:eastAsia="Calibri" w:hAnsi="Calibri" w:cs="Calibri"/>
          <w:sz w:val="24"/>
          <w:szCs w:val="24"/>
        </w:rPr>
        <w:t xml:space="preserve">, kas apstiprināts ar Gulbenes novada pašvaldības 2024. gada 29. augusta lēmumu Nr. GND/2024/448. </w:t>
      </w:r>
    </w:p>
    <w:p w14:paraId="61D460C9" w14:textId="77777777" w:rsidR="00343F6A" w:rsidRDefault="005D351A">
      <w:pPr>
        <w:spacing w:line="240" w:lineRule="auto"/>
        <w:ind w:right="38" w:firstLine="720"/>
        <w:jc w:val="both"/>
        <w:rPr>
          <w:rFonts w:ascii="Calibri" w:eastAsia="Calibri" w:hAnsi="Calibri" w:cs="Calibri"/>
          <w:sz w:val="24"/>
          <w:szCs w:val="24"/>
        </w:rPr>
      </w:pPr>
      <w:r>
        <w:rPr>
          <w:rFonts w:ascii="Calibri" w:eastAsia="Calibri" w:hAnsi="Calibri" w:cs="Calibri"/>
          <w:sz w:val="24"/>
          <w:szCs w:val="24"/>
        </w:rPr>
        <w:t xml:space="preserve">Mākslas skola izstrādājusi </w:t>
      </w:r>
      <w:hyperlink r:id="rId49">
        <w:r w:rsidR="00343F6A">
          <w:rPr>
            <w:rFonts w:ascii="Calibri" w:eastAsia="Calibri" w:hAnsi="Calibri" w:cs="Calibri"/>
            <w:color w:val="1155CC"/>
            <w:sz w:val="24"/>
            <w:szCs w:val="24"/>
            <w:u w:val="single"/>
          </w:rPr>
          <w:t>attīstības plānu 2025.-2028</w:t>
        </w:r>
      </w:hyperlink>
      <w:r>
        <w:rPr>
          <w:rFonts w:ascii="Calibri" w:eastAsia="Calibri" w:hAnsi="Calibri" w:cs="Calibri"/>
          <w:sz w:val="24"/>
          <w:szCs w:val="24"/>
        </w:rPr>
        <w:t xml:space="preserve">. gadam, kas ietver skolas raksturojumu, attīstības mērķi, prioritātes un sasniedzamos rezultātus, palīdz noskaidrot problēmas un izvirzīt problēmu risinājumu trijos mācību gados. </w:t>
      </w:r>
    </w:p>
    <w:p w14:paraId="2B91F46F" w14:textId="77777777" w:rsidR="00343F6A" w:rsidRDefault="00343F6A">
      <w:pPr>
        <w:spacing w:line="240" w:lineRule="auto"/>
        <w:ind w:right="38" w:firstLine="720"/>
        <w:jc w:val="both"/>
        <w:rPr>
          <w:rFonts w:ascii="Calibri" w:eastAsia="Calibri" w:hAnsi="Calibri" w:cs="Calibri"/>
          <w:sz w:val="24"/>
          <w:szCs w:val="24"/>
        </w:rPr>
      </w:pPr>
    </w:p>
    <w:p w14:paraId="195B1201" w14:textId="77777777" w:rsidR="00343F6A" w:rsidRDefault="005D351A">
      <w:pPr>
        <w:spacing w:line="240" w:lineRule="auto"/>
        <w:ind w:right="300"/>
        <w:jc w:val="both"/>
        <w:rPr>
          <w:rFonts w:ascii="Calibri" w:eastAsia="Calibri" w:hAnsi="Calibri" w:cs="Calibri"/>
          <w:b/>
          <w:bCs/>
          <w:sz w:val="24"/>
          <w:szCs w:val="24"/>
        </w:rPr>
      </w:pPr>
      <w:r>
        <w:rPr>
          <w:rFonts w:ascii="Calibri" w:eastAsia="Calibri" w:hAnsi="Calibri" w:cs="Calibri"/>
          <w:b/>
          <w:bCs/>
          <w:sz w:val="24"/>
          <w:szCs w:val="24"/>
        </w:rPr>
        <w:t xml:space="preserve">Vīzija: </w:t>
      </w:r>
      <w:r>
        <w:rPr>
          <w:rFonts w:ascii="Calibri" w:eastAsia="Calibri" w:hAnsi="Calibri" w:cs="Calibri"/>
          <w:sz w:val="24"/>
          <w:szCs w:val="24"/>
        </w:rPr>
        <w:t>Gulbenes Mākslas skola ir moderna, mūsdienīga un tradīcijām bagāta novada kultūrizglītības izglītības iestāde, kurā Gulbenes novada iedzīvotājiem ir iespēja mācīties profesionālās ievirzes izglītības programmās mākslā, interešu izglītības, mūžizglītības programmās un kursos, apmeklēt mākslas izstādes, festivālus un pasākumus.</w:t>
      </w:r>
      <w:r>
        <w:rPr>
          <w:rFonts w:ascii="Calibri" w:eastAsia="Calibri" w:hAnsi="Calibri" w:cs="Calibri"/>
          <w:b/>
          <w:bCs/>
          <w:sz w:val="24"/>
          <w:szCs w:val="24"/>
        </w:rPr>
        <w:t xml:space="preserve">   </w:t>
      </w:r>
    </w:p>
    <w:p w14:paraId="55CE755F" w14:textId="77777777" w:rsidR="00343F6A" w:rsidRDefault="005D351A">
      <w:pPr>
        <w:spacing w:line="240" w:lineRule="auto"/>
        <w:ind w:right="300"/>
        <w:jc w:val="both"/>
        <w:rPr>
          <w:rFonts w:ascii="Calibri" w:eastAsia="Calibri" w:hAnsi="Calibri" w:cs="Calibri"/>
          <w:sz w:val="24"/>
          <w:szCs w:val="24"/>
        </w:rPr>
      </w:pPr>
      <w:r>
        <w:rPr>
          <w:rFonts w:ascii="Calibri" w:eastAsia="Calibri" w:hAnsi="Calibri" w:cs="Calibri"/>
          <w:b/>
          <w:bCs/>
          <w:sz w:val="24"/>
          <w:szCs w:val="24"/>
        </w:rPr>
        <w:t xml:space="preserve">        </w:t>
      </w:r>
      <w:r>
        <w:rPr>
          <w:rFonts w:ascii="Calibri" w:eastAsia="Calibri" w:hAnsi="Calibri" w:cs="Calibri"/>
          <w:sz w:val="24"/>
          <w:szCs w:val="24"/>
        </w:rPr>
        <w:t xml:space="preserve"> </w:t>
      </w:r>
    </w:p>
    <w:p w14:paraId="6C79A283" w14:textId="77777777" w:rsidR="00343F6A" w:rsidRDefault="005D351A">
      <w:pPr>
        <w:spacing w:line="240" w:lineRule="auto"/>
        <w:ind w:right="300"/>
        <w:jc w:val="both"/>
        <w:rPr>
          <w:rFonts w:ascii="Calibri" w:eastAsia="Calibri" w:hAnsi="Calibri" w:cs="Calibri"/>
          <w:sz w:val="24"/>
          <w:szCs w:val="24"/>
        </w:rPr>
      </w:pPr>
      <w:r>
        <w:rPr>
          <w:rFonts w:ascii="Calibri" w:eastAsia="Calibri" w:hAnsi="Calibri" w:cs="Calibri"/>
          <w:b/>
          <w:bCs/>
          <w:sz w:val="24"/>
          <w:szCs w:val="24"/>
        </w:rPr>
        <w:t>Vērtības:</w:t>
      </w:r>
      <w:r>
        <w:rPr>
          <w:rFonts w:ascii="Calibri" w:eastAsia="Calibri" w:hAnsi="Calibri" w:cs="Calibri"/>
          <w:sz w:val="24"/>
          <w:szCs w:val="24"/>
        </w:rPr>
        <w:t xml:space="preserve"> </w:t>
      </w:r>
    </w:p>
    <w:p w14:paraId="115C761A" w14:textId="77777777" w:rsidR="00343F6A" w:rsidRDefault="005D351A">
      <w:pPr>
        <w:spacing w:line="240" w:lineRule="auto"/>
        <w:ind w:right="300"/>
        <w:jc w:val="both"/>
        <w:rPr>
          <w:rFonts w:ascii="Calibri" w:eastAsia="Calibri" w:hAnsi="Calibri" w:cs="Calibri"/>
          <w:sz w:val="24"/>
          <w:szCs w:val="24"/>
        </w:rPr>
      </w:pPr>
      <w:r>
        <w:rPr>
          <w:rFonts w:ascii="Calibri" w:eastAsia="Calibri" w:hAnsi="Calibri" w:cs="Calibri"/>
          <w:b/>
          <w:bCs/>
          <w:sz w:val="24"/>
          <w:szCs w:val="24"/>
        </w:rPr>
        <w:t>Radošums</w:t>
      </w:r>
      <w:r>
        <w:rPr>
          <w:rFonts w:ascii="Calibri" w:eastAsia="Calibri" w:hAnsi="Calibri" w:cs="Calibri"/>
          <w:sz w:val="24"/>
          <w:szCs w:val="24"/>
        </w:rPr>
        <w:t xml:space="preserve"> – atvērtība jaunām idejām, zināšanu un prasmju apguve kā bāze radošajai domāšanai mūža garumā. </w:t>
      </w:r>
    </w:p>
    <w:p w14:paraId="232B7653" w14:textId="77777777" w:rsidR="00343F6A" w:rsidRDefault="005D351A">
      <w:pPr>
        <w:spacing w:line="240" w:lineRule="auto"/>
        <w:ind w:right="300"/>
        <w:jc w:val="both"/>
        <w:rPr>
          <w:rFonts w:ascii="Calibri" w:eastAsia="Calibri" w:hAnsi="Calibri" w:cs="Calibri"/>
          <w:sz w:val="24"/>
          <w:szCs w:val="24"/>
        </w:rPr>
      </w:pPr>
      <w:r>
        <w:rPr>
          <w:rFonts w:ascii="Calibri" w:eastAsia="Calibri" w:hAnsi="Calibri" w:cs="Calibri"/>
          <w:b/>
          <w:bCs/>
          <w:sz w:val="24"/>
          <w:szCs w:val="24"/>
        </w:rPr>
        <w:t>Sadarbība</w:t>
      </w:r>
      <w:r>
        <w:rPr>
          <w:rFonts w:ascii="Calibri" w:eastAsia="Calibri" w:hAnsi="Calibri" w:cs="Calibri"/>
          <w:sz w:val="24"/>
          <w:szCs w:val="24"/>
        </w:rPr>
        <w:t xml:space="preserve"> -  izglītības process balstīts uz sadarbību ar vecākiem, izglītojamajiem, pedagogiem, dibinātāju un sadarbības partneriem – vispārizglītojošajām skolām, mākslas un dizaina vidusskolām, muzejiem, mākslas centriem, profesionāliem māksliniekiem un vietējo kopienu. </w:t>
      </w:r>
    </w:p>
    <w:p w14:paraId="55670E71" w14:textId="77777777" w:rsidR="00343F6A" w:rsidRDefault="005D351A">
      <w:pPr>
        <w:spacing w:line="240" w:lineRule="auto"/>
        <w:ind w:right="300"/>
        <w:jc w:val="both"/>
        <w:rPr>
          <w:rFonts w:ascii="Calibri" w:eastAsia="Calibri" w:hAnsi="Calibri" w:cs="Calibri"/>
          <w:sz w:val="24"/>
          <w:szCs w:val="24"/>
        </w:rPr>
      </w:pPr>
      <w:r>
        <w:rPr>
          <w:rFonts w:ascii="Calibri" w:eastAsia="Calibri" w:hAnsi="Calibri" w:cs="Calibri"/>
          <w:b/>
          <w:bCs/>
          <w:sz w:val="24"/>
          <w:szCs w:val="24"/>
        </w:rPr>
        <w:t>Attīstība</w:t>
      </w:r>
      <w:r>
        <w:rPr>
          <w:rFonts w:ascii="Calibri" w:eastAsia="Calibri" w:hAnsi="Calibri" w:cs="Calibri"/>
          <w:sz w:val="24"/>
          <w:szCs w:val="24"/>
        </w:rPr>
        <w:t xml:space="preserve"> – skola kā mācīšanās organizācija, kurā profesionāli aug un pilnveidojas vadības komanda, pedagogi, darbinieki un tiek nodrošināta iespēja izglītojamajiem kvalitatīvi mācīties un veidoties par radošām personībām.  </w:t>
      </w:r>
    </w:p>
    <w:p w14:paraId="6DA1D90B" w14:textId="77777777" w:rsidR="00343F6A" w:rsidRDefault="00343F6A">
      <w:pPr>
        <w:spacing w:line="240" w:lineRule="auto"/>
        <w:ind w:right="300"/>
        <w:jc w:val="both"/>
        <w:rPr>
          <w:rFonts w:ascii="Calibri" w:eastAsia="Calibri" w:hAnsi="Calibri" w:cs="Calibri"/>
          <w:sz w:val="24"/>
          <w:szCs w:val="24"/>
        </w:rPr>
      </w:pPr>
    </w:p>
    <w:p w14:paraId="75106C96" w14:textId="77777777" w:rsidR="00343F6A" w:rsidRDefault="005D351A">
      <w:pPr>
        <w:spacing w:line="240" w:lineRule="auto"/>
        <w:jc w:val="both"/>
        <w:rPr>
          <w:rFonts w:ascii="Calibri" w:eastAsia="Calibri" w:hAnsi="Calibri" w:cs="Calibri"/>
          <w:b/>
          <w:bCs/>
          <w:sz w:val="24"/>
          <w:szCs w:val="24"/>
        </w:rPr>
      </w:pPr>
      <w:r>
        <w:rPr>
          <w:rFonts w:ascii="Calibri" w:eastAsia="Calibri" w:hAnsi="Calibri" w:cs="Calibri"/>
          <w:b/>
          <w:bCs/>
          <w:sz w:val="24"/>
          <w:szCs w:val="24"/>
        </w:rPr>
        <w:t>Izglītības programmas un audzēkņu skaits:</w:t>
      </w:r>
    </w:p>
    <w:p w14:paraId="12229E6C" w14:textId="77777777" w:rsidR="00343F6A" w:rsidRDefault="005D351A">
      <w:pPr>
        <w:widowControl w:val="0"/>
        <w:spacing w:line="240" w:lineRule="auto"/>
        <w:ind w:right="300"/>
        <w:jc w:val="both"/>
        <w:rPr>
          <w:rFonts w:ascii="Calibri" w:eastAsia="Calibri" w:hAnsi="Calibri" w:cs="Calibri"/>
          <w:sz w:val="24"/>
          <w:szCs w:val="24"/>
        </w:rPr>
      </w:pPr>
      <w:r>
        <w:rPr>
          <w:rFonts w:ascii="Calibri" w:eastAsia="Calibri" w:hAnsi="Calibri" w:cs="Calibri"/>
          <w:sz w:val="24"/>
          <w:szCs w:val="24"/>
        </w:rPr>
        <w:t>2025./2026. mācību gadā skolā īsteno 2 profesionālās ievirzes izglītības programmas un 8 interešu izglītības programmas :</w:t>
      </w:r>
    </w:p>
    <w:p w14:paraId="55244650" w14:textId="77777777" w:rsidR="00343F6A" w:rsidRDefault="005D351A">
      <w:pPr>
        <w:widowControl w:val="0"/>
        <w:spacing w:line="240" w:lineRule="auto"/>
        <w:ind w:right="320"/>
        <w:jc w:val="both"/>
        <w:rPr>
          <w:rFonts w:ascii="Calibri" w:eastAsia="Calibri" w:hAnsi="Calibri" w:cs="Calibri"/>
          <w:sz w:val="24"/>
          <w:szCs w:val="24"/>
        </w:rPr>
      </w:pPr>
      <w:r>
        <w:rPr>
          <w:rFonts w:ascii="Calibri" w:eastAsia="Calibri" w:hAnsi="Calibri" w:cs="Calibri"/>
          <w:sz w:val="24"/>
          <w:szCs w:val="24"/>
        </w:rPr>
        <w:t>1.   Profesionālas ievirzes izglītības programma „Vizuāli plastiskā māksla I” , kods 20V211001, Licence Nr. P_7487, izdota 2024. gada 28. jūnijā. Programmas apjoms 1600 stundas, ilgums 7 gadi, tiek īstenota Lejasciema, Rankas un Lizuma mākslas klasēs.</w:t>
      </w:r>
    </w:p>
    <w:p w14:paraId="6BAA43ED" w14:textId="77777777" w:rsidR="00343F6A" w:rsidRDefault="005D351A">
      <w:pPr>
        <w:widowControl w:val="0"/>
        <w:spacing w:line="240" w:lineRule="auto"/>
        <w:ind w:right="320"/>
        <w:jc w:val="both"/>
        <w:rPr>
          <w:rFonts w:ascii="Calibri" w:eastAsia="Calibri" w:hAnsi="Calibri" w:cs="Calibri"/>
          <w:sz w:val="24"/>
          <w:szCs w:val="24"/>
        </w:rPr>
      </w:pPr>
      <w:r>
        <w:rPr>
          <w:rFonts w:ascii="Calibri" w:eastAsia="Calibri" w:hAnsi="Calibri" w:cs="Calibri"/>
          <w:sz w:val="24"/>
          <w:szCs w:val="24"/>
        </w:rPr>
        <w:t>2.    Profesionālas ievirzes izglītības programma „Vizuāli plastiskā māksla II” , kods 20V211001, Licence Nr. P_7488, izdota 2024. gada 28. jūnijā. Programmas apjoms 2090 stundas, ilgums 7 gadi, tiek īstenota Gulbenē.</w:t>
      </w:r>
    </w:p>
    <w:p w14:paraId="7DFCC545" w14:textId="77777777" w:rsidR="00343F6A" w:rsidRDefault="005D351A">
      <w:pPr>
        <w:widowControl w:val="0"/>
        <w:spacing w:line="240" w:lineRule="auto"/>
        <w:ind w:right="320"/>
        <w:jc w:val="both"/>
        <w:rPr>
          <w:rFonts w:ascii="Calibri" w:eastAsia="Calibri" w:hAnsi="Calibri" w:cs="Calibri"/>
          <w:sz w:val="24"/>
          <w:szCs w:val="24"/>
        </w:rPr>
      </w:pPr>
      <w:r>
        <w:rPr>
          <w:rFonts w:ascii="Calibri" w:eastAsia="Calibri" w:hAnsi="Calibri" w:cs="Calibri"/>
          <w:sz w:val="24"/>
          <w:szCs w:val="24"/>
        </w:rPr>
        <w:t>3.   Interešu izglītības programma “Zīmēšana un gleznošana”, joma - Vizuālā māksla, 4.pakāpe, 136 mācību stundas, tiek īstenota Gulbenē.</w:t>
      </w:r>
    </w:p>
    <w:p w14:paraId="6528D0BD" w14:textId="77777777" w:rsidR="00343F6A" w:rsidRDefault="005D351A">
      <w:pPr>
        <w:widowControl w:val="0"/>
        <w:spacing w:line="240" w:lineRule="auto"/>
        <w:ind w:right="320"/>
        <w:jc w:val="both"/>
        <w:rPr>
          <w:rFonts w:ascii="Calibri" w:eastAsia="Calibri" w:hAnsi="Calibri" w:cs="Calibri"/>
          <w:sz w:val="24"/>
          <w:szCs w:val="24"/>
        </w:rPr>
      </w:pPr>
      <w:r>
        <w:rPr>
          <w:rFonts w:ascii="Calibri" w:eastAsia="Calibri" w:hAnsi="Calibri" w:cs="Calibri"/>
          <w:sz w:val="24"/>
          <w:szCs w:val="24"/>
        </w:rPr>
        <w:t>4.   Interešu izglītības programma “Mākslas valodas pamati”, joma - Vizuālā māksla, 2.pakāpe, 68 mācību stundas, tiek īstenota sadarbībā ar Stāķu pamatskolu.</w:t>
      </w:r>
    </w:p>
    <w:p w14:paraId="69DCD96B" w14:textId="77777777" w:rsidR="00343F6A" w:rsidRDefault="005D351A">
      <w:pPr>
        <w:widowControl w:val="0"/>
        <w:spacing w:line="240" w:lineRule="auto"/>
        <w:ind w:right="320"/>
        <w:jc w:val="both"/>
        <w:rPr>
          <w:rFonts w:ascii="Calibri" w:eastAsia="Calibri" w:hAnsi="Calibri" w:cs="Calibri"/>
          <w:sz w:val="24"/>
          <w:szCs w:val="24"/>
        </w:rPr>
      </w:pPr>
      <w:r>
        <w:rPr>
          <w:rFonts w:ascii="Calibri" w:eastAsia="Calibri" w:hAnsi="Calibri" w:cs="Calibri"/>
          <w:sz w:val="24"/>
          <w:szCs w:val="24"/>
        </w:rPr>
        <w:t>5.   Interešu izglītības programma “Mākslas un dizaina projekti”, joma – Radošās industrijas, 3.pakāpe, 85 mācību stundas, tiek īstenota sadarbībā ar Tirzas, Rankas un Lizuma pamatskolām..</w:t>
      </w:r>
    </w:p>
    <w:p w14:paraId="588DDA40" w14:textId="77777777" w:rsidR="00343F6A" w:rsidRDefault="005D351A">
      <w:pPr>
        <w:widowControl w:val="0"/>
        <w:spacing w:line="240" w:lineRule="auto"/>
        <w:ind w:right="320"/>
        <w:jc w:val="both"/>
        <w:rPr>
          <w:rFonts w:ascii="Calibri" w:eastAsia="Calibri" w:hAnsi="Calibri" w:cs="Calibri"/>
          <w:sz w:val="24"/>
          <w:szCs w:val="24"/>
        </w:rPr>
      </w:pPr>
      <w:r>
        <w:rPr>
          <w:rFonts w:ascii="Calibri" w:eastAsia="Calibri" w:hAnsi="Calibri" w:cs="Calibri"/>
          <w:sz w:val="24"/>
          <w:szCs w:val="24"/>
        </w:rPr>
        <w:t>6.   Interešu izglītības programma “Eko māksla”, joma – Radošās industrijas, 3.pakāpe, 136 mācību stundas, tiek īstenota Gulbenē.</w:t>
      </w:r>
    </w:p>
    <w:p w14:paraId="54FAB72B" w14:textId="77777777" w:rsidR="00343F6A" w:rsidRDefault="005D351A">
      <w:pPr>
        <w:widowControl w:val="0"/>
        <w:spacing w:line="240" w:lineRule="auto"/>
        <w:ind w:right="320"/>
        <w:jc w:val="both"/>
        <w:rPr>
          <w:rFonts w:ascii="Calibri" w:eastAsia="Calibri" w:hAnsi="Calibri" w:cs="Calibri"/>
          <w:sz w:val="24"/>
          <w:szCs w:val="24"/>
        </w:rPr>
      </w:pPr>
      <w:r>
        <w:rPr>
          <w:rFonts w:ascii="Calibri" w:eastAsia="Calibri" w:hAnsi="Calibri" w:cs="Calibri"/>
          <w:sz w:val="24"/>
          <w:szCs w:val="24"/>
        </w:rPr>
        <w:t>7.   Interešu izglītības programma “Stila un modes aksesuāri”, joma – Radošās industrijas, 3.pakāpe, 136 mācību stundas, tiek īstenota Gulbenē.</w:t>
      </w:r>
    </w:p>
    <w:p w14:paraId="3151D85F" w14:textId="77777777" w:rsidR="00343F6A" w:rsidRDefault="005D351A">
      <w:pPr>
        <w:widowControl w:val="0"/>
        <w:spacing w:line="240" w:lineRule="auto"/>
        <w:ind w:right="300"/>
        <w:jc w:val="both"/>
        <w:rPr>
          <w:rFonts w:ascii="Calibri" w:eastAsia="Calibri" w:hAnsi="Calibri" w:cs="Calibri"/>
          <w:sz w:val="24"/>
          <w:szCs w:val="24"/>
        </w:rPr>
      </w:pPr>
      <w:r>
        <w:rPr>
          <w:rFonts w:ascii="Calibri" w:eastAsia="Calibri" w:hAnsi="Calibri" w:cs="Calibri"/>
          <w:sz w:val="24"/>
          <w:szCs w:val="24"/>
        </w:rPr>
        <w:t xml:space="preserve">8.   Interešu izglītības programma “Datorgrafika un produktu dizains”, joma – Radošās industrijas, </w:t>
      </w:r>
      <w:r>
        <w:rPr>
          <w:rFonts w:ascii="Calibri" w:eastAsia="Calibri" w:hAnsi="Calibri" w:cs="Calibri"/>
          <w:sz w:val="24"/>
          <w:szCs w:val="24"/>
        </w:rPr>
        <w:lastRenderedPageBreak/>
        <w:t>4.pakāpe, 136 mācību stundas, tiek īstenota Gulbenē.</w:t>
      </w:r>
    </w:p>
    <w:p w14:paraId="2BE66FA2" w14:textId="77777777" w:rsidR="00343F6A" w:rsidRDefault="005D351A">
      <w:pPr>
        <w:widowControl w:val="0"/>
        <w:spacing w:line="240" w:lineRule="auto"/>
        <w:ind w:right="300"/>
        <w:jc w:val="both"/>
        <w:rPr>
          <w:rFonts w:ascii="Calibri" w:eastAsia="Calibri" w:hAnsi="Calibri" w:cs="Calibri"/>
          <w:sz w:val="24"/>
          <w:szCs w:val="24"/>
        </w:rPr>
      </w:pPr>
      <w:r>
        <w:rPr>
          <w:rFonts w:ascii="Calibri" w:eastAsia="Calibri" w:hAnsi="Calibri" w:cs="Calibri"/>
          <w:sz w:val="24"/>
          <w:szCs w:val="24"/>
        </w:rPr>
        <w:t>9.   Interešu izglītības programma “3D modelēšana SketchUp vidē”, joma – Tehnoloģijas, 3.pakāpe, 136 mācību stundas, tiek īstenota Gulbenē.</w:t>
      </w:r>
    </w:p>
    <w:p w14:paraId="42555964" w14:textId="77777777" w:rsidR="00343F6A" w:rsidRDefault="005D351A">
      <w:pPr>
        <w:widowControl w:val="0"/>
        <w:spacing w:line="240" w:lineRule="auto"/>
        <w:ind w:right="300"/>
        <w:jc w:val="both"/>
        <w:rPr>
          <w:rFonts w:ascii="Calibri" w:eastAsia="Calibri" w:hAnsi="Calibri" w:cs="Calibri"/>
          <w:sz w:val="24"/>
          <w:szCs w:val="24"/>
        </w:rPr>
      </w:pPr>
      <w:r>
        <w:rPr>
          <w:rFonts w:ascii="Calibri" w:eastAsia="Calibri" w:hAnsi="Calibri" w:cs="Calibri"/>
          <w:sz w:val="24"/>
          <w:szCs w:val="24"/>
        </w:rPr>
        <w:t>10.    Interešu izglītības programma “Keramika un veidošanas tehnikas”, joma – Tehnoloģijas, 3.pakāpe, 136 mācību stundas, tiek īstenota Gulbenē.</w:t>
      </w:r>
    </w:p>
    <w:p w14:paraId="5F532C5D" w14:textId="77777777" w:rsidR="00343F6A" w:rsidRDefault="00343F6A">
      <w:pPr>
        <w:widowControl w:val="0"/>
        <w:spacing w:line="240" w:lineRule="auto"/>
        <w:ind w:right="300"/>
        <w:jc w:val="both"/>
        <w:rPr>
          <w:rFonts w:ascii="Calibri" w:eastAsia="Calibri" w:hAnsi="Calibri" w:cs="Calibri"/>
          <w:sz w:val="24"/>
          <w:szCs w:val="24"/>
        </w:rPr>
      </w:pPr>
    </w:p>
    <w:p w14:paraId="14D9E03A" w14:textId="77777777" w:rsidR="00343F6A" w:rsidRDefault="005D351A">
      <w:pPr>
        <w:widowControl w:val="0"/>
        <w:spacing w:line="240" w:lineRule="auto"/>
        <w:jc w:val="both"/>
        <w:rPr>
          <w:rFonts w:ascii="Calibri" w:eastAsia="Calibri" w:hAnsi="Calibri" w:cs="Calibri"/>
          <w:i/>
          <w:iCs/>
          <w:sz w:val="24"/>
          <w:szCs w:val="24"/>
        </w:rPr>
      </w:pPr>
      <w:r>
        <w:rPr>
          <w:rFonts w:ascii="Calibri" w:eastAsia="Calibri" w:hAnsi="Calibri" w:cs="Calibri"/>
          <w:i/>
          <w:iCs/>
          <w:sz w:val="24"/>
          <w:szCs w:val="24"/>
        </w:rPr>
        <w:t>Audzēkņu skaita dinamika:</w:t>
      </w:r>
    </w:p>
    <w:tbl>
      <w:tblPr>
        <w:tblStyle w:val="aff1"/>
        <w:tblW w:w="9973" w:type="dxa"/>
        <w:tblBorders>
          <w:top w:val="nil"/>
          <w:left w:val="nil"/>
          <w:bottom w:val="nil"/>
          <w:right w:val="nil"/>
          <w:insideH w:val="nil"/>
          <w:insideV w:val="nil"/>
        </w:tblBorders>
        <w:tblLayout w:type="fixed"/>
        <w:tblLook w:val="0600" w:firstRow="0" w:lastRow="0" w:firstColumn="0" w:lastColumn="0" w:noHBand="1" w:noVBand="1"/>
      </w:tblPr>
      <w:tblGrid>
        <w:gridCol w:w="4845"/>
        <w:gridCol w:w="1656"/>
        <w:gridCol w:w="1763"/>
        <w:gridCol w:w="1709"/>
      </w:tblGrid>
      <w:tr w:rsidR="00343F6A" w14:paraId="70AB11C9" w14:textId="77777777">
        <w:trPr>
          <w:trHeight w:val="791"/>
        </w:trPr>
        <w:tc>
          <w:tcPr>
            <w:tcW w:w="4845"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057BCEE4" w14:textId="77777777" w:rsidR="00343F6A" w:rsidRDefault="005D351A">
            <w:pPr>
              <w:widowControl w:val="0"/>
              <w:spacing w:line="240" w:lineRule="auto"/>
              <w:ind w:left="700"/>
              <w:jc w:val="both"/>
              <w:rPr>
                <w:rFonts w:ascii="Calibri" w:eastAsia="Calibri" w:hAnsi="Calibri" w:cs="Calibri"/>
                <w:sz w:val="24"/>
                <w:szCs w:val="24"/>
              </w:rPr>
            </w:pPr>
            <w:r>
              <w:rPr>
                <w:rFonts w:ascii="Calibri" w:eastAsia="Calibri" w:hAnsi="Calibri" w:cs="Calibri"/>
                <w:sz w:val="24"/>
                <w:szCs w:val="24"/>
              </w:rPr>
              <w:t>Programmas/ gads</w:t>
            </w:r>
          </w:p>
        </w:tc>
        <w:tc>
          <w:tcPr>
            <w:tcW w:w="1656"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79BCAEAE" w14:textId="77777777" w:rsidR="00343F6A" w:rsidRDefault="005D351A">
            <w:pPr>
              <w:widowControl w:val="0"/>
              <w:spacing w:line="240" w:lineRule="auto"/>
              <w:ind w:left="141"/>
              <w:jc w:val="center"/>
              <w:rPr>
                <w:rFonts w:ascii="Calibri" w:eastAsia="Calibri" w:hAnsi="Calibri" w:cs="Calibri"/>
                <w:sz w:val="24"/>
                <w:szCs w:val="24"/>
              </w:rPr>
            </w:pPr>
            <w:r>
              <w:rPr>
                <w:rFonts w:ascii="Calibri" w:eastAsia="Calibri" w:hAnsi="Calibri" w:cs="Calibri"/>
                <w:sz w:val="24"/>
                <w:szCs w:val="24"/>
              </w:rPr>
              <w:t>2023./2024. mācību gads</w:t>
            </w:r>
          </w:p>
        </w:tc>
        <w:tc>
          <w:tcPr>
            <w:tcW w:w="1763"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56864FB5" w14:textId="77777777" w:rsidR="00343F6A" w:rsidRDefault="005D351A">
            <w:pPr>
              <w:widowControl w:val="0"/>
              <w:spacing w:line="240" w:lineRule="auto"/>
              <w:ind w:left="141" w:hanging="150"/>
              <w:jc w:val="center"/>
              <w:rPr>
                <w:rFonts w:ascii="Calibri" w:eastAsia="Calibri" w:hAnsi="Calibri" w:cs="Calibri"/>
                <w:sz w:val="24"/>
                <w:szCs w:val="24"/>
              </w:rPr>
            </w:pPr>
            <w:r>
              <w:rPr>
                <w:rFonts w:ascii="Calibri" w:eastAsia="Calibri" w:hAnsi="Calibri" w:cs="Calibri"/>
                <w:sz w:val="24"/>
                <w:szCs w:val="24"/>
              </w:rPr>
              <w:t>2024./2025. mācību gads</w:t>
            </w:r>
          </w:p>
        </w:tc>
        <w:tc>
          <w:tcPr>
            <w:tcW w:w="1709"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79ACAE63" w14:textId="77777777" w:rsidR="00343F6A" w:rsidRDefault="005D351A">
            <w:pPr>
              <w:widowControl w:val="0"/>
              <w:spacing w:line="240" w:lineRule="auto"/>
              <w:ind w:left="141" w:hanging="420"/>
              <w:jc w:val="center"/>
              <w:rPr>
                <w:rFonts w:ascii="Calibri" w:eastAsia="Calibri" w:hAnsi="Calibri" w:cs="Calibri"/>
                <w:sz w:val="24"/>
                <w:szCs w:val="24"/>
              </w:rPr>
            </w:pPr>
            <w:r>
              <w:rPr>
                <w:rFonts w:ascii="Calibri" w:eastAsia="Calibri" w:hAnsi="Calibri" w:cs="Calibri"/>
                <w:sz w:val="24"/>
                <w:szCs w:val="24"/>
              </w:rPr>
              <w:t>2025./2026. mācību gads</w:t>
            </w:r>
          </w:p>
        </w:tc>
      </w:tr>
      <w:tr w:rsidR="00343F6A" w14:paraId="2DA9CFA1" w14:textId="77777777">
        <w:trPr>
          <w:trHeight w:val="485"/>
        </w:trPr>
        <w:tc>
          <w:tcPr>
            <w:tcW w:w="484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DD635BE" w14:textId="77777777" w:rsidR="00343F6A" w:rsidRDefault="005D351A">
            <w:pPr>
              <w:widowControl w:val="0"/>
              <w:spacing w:line="240" w:lineRule="auto"/>
              <w:ind w:left="700"/>
              <w:jc w:val="both"/>
              <w:rPr>
                <w:rFonts w:ascii="Calibri" w:eastAsia="Calibri" w:hAnsi="Calibri" w:cs="Calibri"/>
                <w:sz w:val="24"/>
                <w:szCs w:val="24"/>
              </w:rPr>
            </w:pPr>
            <w:r>
              <w:rPr>
                <w:rFonts w:ascii="Calibri" w:eastAsia="Calibri" w:hAnsi="Calibri" w:cs="Calibri"/>
                <w:sz w:val="24"/>
                <w:szCs w:val="24"/>
              </w:rPr>
              <w:t>Profesionālās ievirzes programmas</w:t>
            </w:r>
          </w:p>
        </w:tc>
        <w:tc>
          <w:tcPr>
            <w:tcW w:w="1656" w:type="dxa"/>
            <w:tcBorders>
              <w:top w:val="nil"/>
              <w:left w:val="nil"/>
              <w:bottom w:val="single" w:sz="5" w:space="0" w:color="000000"/>
              <w:right w:val="single" w:sz="5" w:space="0" w:color="000000"/>
            </w:tcBorders>
            <w:tcMar>
              <w:top w:w="0" w:type="dxa"/>
              <w:left w:w="100" w:type="dxa"/>
              <w:bottom w:w="0" w:type="dxa"/>
              <w:right w:w="100" w:type="dxa"/>
            </w:tcMar>
          </w:tcPr>
          <w:p w14:paraId="4DD89F40" w14:textId="77777777" w:rsidR="00343F6A" w:rsidRDefault="005D351A">
            <w:pPr>
              <w:widowControl w:val="0"/>
              <w:spacing w:line="240" w:lineRule="auto"/>
              <w:ind w:left="700"/>
              <w:jc w:val="center"/>
              <w:rPr>
                <w:rFonts w:ascii="Calibri" w:eastAsia="Calibri" w:hAnsi="Calibri" w:cs="Calibri"/>
                <w:sz w:val="24"/>
                <w:szCs w:val="24"/>
              </w:rPr>
            </w:pPr>
            <w:r>
              <w:rPr>
                <w:rFonts w:ascii="Calibri" w:eastAsia="Calibri" w:hAnsi="Calibri" w:cs="Calibri"/>
                <w:sz w:val="24"/>
                <w:szCs w:val="24"/>
              </w:rPr>
              <w:t>253</w:t>
            </w:r>
          </w:p>
        </w:tc>
        <w:tc>
          <w:tcPr>
            <w:tcW w:w="1763" w:type="dxa"/>
            <w:tcBorders>
              <w:top w:val="nil"/>
              <w:left w:val="nil"/>
              <w:bottom w:val="single" w:sz="5" w:space="0" w:color="000000"/>
              <w:right w:val="single" w:sz="5" w:space="0" w:color="000000"/>
            </w:tcBorders>
            <w:tcMar>
              <w:top w:w="0" w:type="dxa"/>
              <w:left w:w="100" w:type="dxa"/>
              <w:bottom w:w="0" w:type="dxa"/>
              <w:right w:w="100" w:type="dxa"/>
            </w:tcMar>
          </w:tcPr>
          <w:p w14:paraId="0A624361" w14:textId="77777777" w:rsidR="00343F6A" w:rsidRDefault="005D351A">
            <w:pPr>
              <w:widowControl w:val="0"/>
              <w:spacing w:line="240" w:lineRule="auto"/>
              <w:ind w:left="700"/>
              <w:jc w:val="center"/>
              <w:rPr>
                <w:rFonts w:ascii="Calibri" w:eastAsia="Calibri" w:hAnsi="Calibri" w:cs="Calibri"/>
                <w:sz w:val="24"/>
                <w:szCs w:val="24"/>
              </w:rPr>
            </w:pPr>
            <w:r>
              <w:rPr>
                <w:rFonts w:ascii="Calibri" w:eastAsia="Calibri" w:hAnsi="Calibri" w:cs="Calibri"/>
                <w:sz w:val="24"/>
                <w:szCs w:val="24"/>
              </w:rPr>
              <w:t>247</w:t>
            </w:r>
          </w:p>
        </w:tc>
        <w:tc>
          <w:tcPr>
            <w:tcW w:w="1709" w:type="dxa"/>
            <w:tcBorders>
              <w:top w:val="nil"/>
              <w:left w:val="nil"/>
              <w:bottom w:val="single" w:sz="5" w:space="0" w:color="000000"/>
              <w:right w:val="single" w:sz="5" w:space="0" w:color="000000"/>
            </w:tcBorders>
            <w:tcMar>
              <w:top w:w="0" w:type="dxa"/>
              <w:left w:w="100" w:type="dxa"/>
              <w:bottom w:w="0" w:type="dxa"/>
              <w:right w:w="100" w:type="dxa"/>
            </w:tcMar>
          </w:tcPr>
          <w:p w14:paraId="76BF8DA4" w14:textId="77777777" w:rsidR="00343F6A" w:rsidRDefault="005D351A">
            <w:pPr>
              <w:widowControl w:val="0"/>
              <w:spacing w:line="240" w:lineRule="auto"/>
              <w:ind w:left="700"/>
              <w:jc w:val="center"/>
              <w:rPr>
                <w:rFonts w:ascii="Calibri" w:eastAsia="Calibri" w:hAnsi="Calibri" w:cs="Calibri"/>
                <w:sz w:val="24"/>
                <w:szCs w:val="24"/>
              </w:rPr>
            </w:pPr>
            <w:r>
              <w:rPr>
                <w:rFonts w:ascii="Calibri" w:eastAsia="Calibri" w:hAnsi="Calibri" w:cs="Calibri"/>
                <w:sz w:val="24"/>
                <w:szCs w:val="24"/>
              </w:rPr>
              <w:t>238</w:t>
            </w:r>
          </w:p>
        </w:tc>
      </w:tr>
      <w:tr w:rsidR="00343F6A" w14:paraId="13B03021" w14:textId="77777777">
        <w:trPr>
          <w:trHeight w:val="345"/>
        </w:trPr>
        <w:tc>
          <w:tcPr>
            <w:tcW w:w="484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68F217D" w14:textId="77777777" w:rsidR="00343F6A" w:rsidRDefault="005D351A">
            <w:pPr>
              <w:widowControl w:val="0"/>
              <w:spacing w:line="240" w:lineRule="auto"/>
              <w:ind w:left="700"/>
              <w:jc w:val="both"/>
              <w:rPr>
                <w:rFonts w:ascii="Calibri" w:eastAsia="Calibri" w:hAnsi="Calibri" w:cs="Calibri"/>
                <w:sz w:val="24"/>
                <w:szCs w:val="24"/>
              </w:rPr>
            </w:pPr>
            <w:r>
              <w:rPr>
                <w:rFonts w:ascii="Calibri" w:eastAsia="Calibri" w:hAnsi="Calibri" w:cs="Calibri"/>
                <w:sz w:val="24"/>
                <w:szCs w:val="24"/>
              </w:rPr>
              <w:t>Interešu izglītības programmas</w:t>
            </w:r>
          </w:p>
        </w:tc>
        <w:tc>
          <w:tcPr>
            <w:tcW w:w="1656" w:type="dxa"/>
            <w:tcBorders>
              <w:top w:val="nil"/>
              <w:left w:val="nil"/>
              <w:bottom w:val="single" w:sz="5" w:space="0" w:color="000000"/>
              <w:right w:val="single" w:sz="5" w:space="0" w:color="000000"/>
            </w:tcBorders>
            <w:tcMar>
              <w:top w:w="0" w:type="dxa"/>
              <w:left w:w="100" w:type="dxa"/>
              <w:bottom w:w="0" w:type="dxa"/>
              <w:right w:w="100" w:type="dxa"/>
            </w:tcMar>
          </w:tcPr>
          <w:p w14:paraId="1C0495A0" w14:textId="77777777" w:rsidR="00343F6A" w:rsidRDefault="005D351A">
            <w:pPr>
              <w:widowControl w:val="0"/>
              <w:spacing w:line="240" w:lineRule="auto"/>
              <w:ind w:left="700"/>
              <w:jc w:val="center"/>
              <w:rPr>
                <w:rFonts w:ascii="Calibri" w:eastAsia="Calibri" w:hAnsi="Calibri" w:cs="Calibri"/>
                <w:sz w:val="24"/>
                <w:szCs w:val="24"/>
              </w:rPr>
            </w:pPr>
            <w:r>
              <w:rPr>
                <w:rFonts w:ascii="Calibri" w:eastAsia="Calibri" w:hAnsi="Calibri" w:cs="Calibri"/>
                <w:sz w:val="24"/>
                <w:szCs w:val="24"/>
              </w:rPr>
              <w:t>35</w:t>
            </w:r>
          </w:p>
        </w:tc>
        <w:tc>
          <w:tcPr>
            <w:tcW w:w="1763" w:type="dxa"/>
            <w:tcBorders>
              <w:top w:val="nil"/>
              <w:left w:val="nil"/>
              <w:bottom w:val="single" w:sz="5" w:space="0" w:color="000000"/>
              <w:right w:val="single" w:sz="5" w:space="0" w:color="000000"/>
            </w:tcBorders>
            <w:tcMar>
              <w:top w:w="0" w:type="dxa"/>
              <w:left w:w="100" w:type="dxa"/>
              <w:bottom w:w="0" w:type="dxa"/>
              <w:right w:w="100" w:type="dxa"/>
            </w:tcMar>
          </w:tcPr>
          <w:p w14:paraId="76ECCD19" w14:textId="77777777" w:rsidR="00343F6A" w:rsidRDefault="005D351A">
            <w:pPr>
              <w:widowControl w:val="0"/>
              <w:spacing w:line="240" w:lineRule="auto"/>
              <w:ind w:left="700"/>
              <w:jc w:val="center"/>
              <w:rPr>
                <w:rFonts w:ascii="Calibri" w:eastAsia="Calibri" w:hAnsi="Calibri" w:cs="Calibri"/>
                <w:sz w:val="24"/>
                <w:szCs w:val="24"/>
              </w:rPr>
            </w:pPr>
            <w:r>
              <w:rPr>
                <w:rFonts w:ascii="Calibri" w:eastAsia="Calibri" w:hAnsi="Calibri" w:cs="Calibri"/>
                <w:sz w:val="24"/>
                <w:szCs w:val="24"/>
              </w:rPr>
              <w:t>43</w:t>
            </w:r>
          </w:p>
        </w:tc>
        <w:tc>
          <w:tcPr>
            <w:tcW w:w="1709" w:type="dxa"/>
            <w:tcBorders>
              <w:top w:val="nil"/>
              <w:left w:val="nil"/>
              <w:bottom w:val="single" w:sz="5" w:space="0" w:color="000000"/>
              <w:right w:val="single" w:sz="5" w:space="0" w:color="000000"/>
            </w:tcBorders>
            <w:tcMar>
              <w:top w:w="0" w:type="dxa"/>
              <w:left w:w="100" w:type="dxa"/>
              <w:bottom w:w="0" w:type="dxa"/>
              <w:right w:w="100" w:type="dxa"/>
            </w:tcMar>
          </w:tcPr>
          <w:p w14:paraId="75853E33" w14:textId="77777777" w:rsidR="00343F6A" w:rsidRDefault="005D351A">
            <w:pPr>
              <w:widowControl w:val="0"/>
              <w:spacing w:line="240" w:lineRule="auto"/>
              <w:ind w:left="700"/>
              <w:jc w:val="center"/>
              <w:rPr>
                <w:rFonts w:ascii="Calibri" w:eastAsia="Calibri" w:hAnsi="Calibri" w:cs="Calibri"/>
                <w:sz w:val="24"/>
                <w:szCs w:val="24"/>
              </w:rPr>
            </w:pPr>
            <w:r>
              <w:rPr>
                <w:rFonts w:ascii="Calibri" w:eastAsia="Calibri" w:hAnsi="Calibri" w:cs="Calibri"/>
                <w:sz w:val="24"/>
                <w:szCs w:val="24"/>
              </w:rPr>
              <w:t>57</w:t>
            </w:r>
          </w:p>
        </w:tc>
      </w:tr>
      <w:tr w:rsidR="00343F6A" w14:paraId="605280C2" w14:textId="77777777">
        <w:trPr>
          <w:trHeight w:val="311"/>
        </w:trPr>
        <w:tc>
          <w:tcPr>
            <w:tcW w:w="484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933105E" w14:textId="77777777" w:rsidR="00343F6A" w:rsidRDefault="005D351A">
            <w:pPr>
              <w:widowControl w:val="0"/>
              <w:spacing w:line="240" w:lineRule="auto"/>
              <w:jc w:val="both"/>
              <w:rPr>
                <w:rFonts w:ascii="Calibri" w:eastAsia="Calibri" w:hAnsi="Calibri" w:cs="Calibri"/>
                <w:sz w:val="24"/>
                <w:szCs w:val="24"/>
              </w:rPr>
            </w:pPr>
            <w:r>
              <w:rPr>
                <w:rFonts w:ascii="Calibri" w:eastAsia="Calibri" w:hAnsi="Calibri" w:cs="Calibri"/>
                <w:sz w:val="24"/>
                <w:szCs w:val="24"/>
              </w:rPr>
              <w:t xml:space="preserve">            Kopā</w:t>
            </w:r>
          </w:p>
        </w:tc>
        <w:tc>
          <w:tcPr>
            <w:tcW w:w="1656" w:type="dxa"/>
            <w:tcBorders>
              <w:top w:val="nil"/>
              <w:left w:val="nil"/>
              <w:bottom w:val="single" w:sz="5" w:space="0" w:color="000000"/>
              <w:right w:val="single" w:sz="5" w:space="0" w:color="000000"/>
            </w:tcBorders>
            <w:tcMar>
              <w:top w:w="0" w:type="dxa"/>
              <w:left w:w="100" w:type="dxa"/>
              <w:bottom w:w="0" w:type="dxa"/>
              <w:right w:w="100" w:type="dxa"/>
            </w:tcMar>
          </w:tcPr>
          <w:p w14:paraId="6707D0B2" w14:textId="77777777" w:rsidR="00343F6A" w:rsidRDefault="005D351A">
            <w:pPr>
              <w:widowControl w:val="0"/>
              <w:spacing w:line="240" w:lineRule="auto"/>
              <w:ind w:left="700"/>
              <w:jc w:val="center"/>
              <w:rPr>
                <w:rFonts w:ascii="Calibri" w:eastAsia="Calibri" w:hAnsi="Calibri" w:cs="Calibri"/>
                <w:sz w:val="24"/>
                <w:szCs w:val="24"/>
              </w:rPr>
            </w:pPr>
            <w:r>
              <w:rPr>
                <w:rFonts w:ascii="Calibri" w:eastAsia="Calibri" w:hAnsi="Calibri" w:cs="Calibri"/>
                <w:sz w:val="24"/>
                <w:szCs w:val="24"/>
              </w:rPr>
              <w:t>288</w:t>
            </w:r>
          </w:p>
        </w:tc>
        <w:tc>
          <w:tcPr>
            <w:tcW w:w="1763" w:type="dxa"/>
            <w:tcBorders>
              <w:top w:val="nil"/>
              <w:left w:val="nil"/>
              <w:bottom w:val="single" w:sz="5" w:space="0" w:color="000000"/>
              <w:right w:val="single" w:sz="5" w:space="0" w:color="000000"/>
            </w:tcBorders>
            <w:tcMar>
              <w:top w:w="0" w:type="dxa"/>
              <w:left w:w="100" w:type="dxa"/>
              <w:bottom w:w="0" w:type="dxa"/>
              <w:right w:w="100" w:type="dxa"/>
            </w:tcMar>
          </w:tcPr>
          <w:p w14:paraId="31DE21BE" w14:textId="77777777" w:rsidR="00343F6A" w:rsidRDefault="005D351A">
            <w:pPr>
              <w:widowControl w:val="0"/>
              <w:spacing w:line="240" w:lineRule="auto"/>
              <w:ind w:left="700"/>
              <w:jc w:val="center"/>
              <w:rPr>
                <w:rFonts w:ascii="Calibri" w:eastAsia="Calibri" w:hAnsi="Calibri" w:cs="Calibri"/>
                <w:sz w:val="24"/>
                <w:szCs w:val="24"/>
              </w:rPr>
            </w:pPr>
            <w:r>
              <w:rPr>
                <w:rFonts w:ascii="Calibri" w:eastAsia="Calibri" w:hAnsi="Calibri" w:cs="Calibri"/>
                <w:sz w:val="24"/>
                <w:szCs w:val="24"/>
              </w:rPr>
              <w:t>290</w:t>
            </w:r>
          </w:p>
        </w:tc>
        <w:tc>
          <w:tcPr>
            <w:tcW w:w="1709" w:type="dxa"/>
            <w:tcBorders>
              <w:top w:val="nil"/>
              <w:left w:val="nil"/>
              <w:bottom w:val="single" w:sz="5" w:space="0" w:color="000000"/>
              <w:right w:val="single" w:sz="5" w:space="0" w:color="000000"/>
            </w:tcBorders>
            <w:tcMar>
              <w:top w:w="0" w:type="dxa"/>
              <w:left w:w="100" w:type="dxa"/>
              <w:bottom w:w="0" w:type="dxa"/>
              <w:right w:w="100" w:type="dxa"/>
            </w:tcMar>
          </w:tcPr>
          <w:p w14:paraId="31C15123" w14:textId="77777777" w:rsidR="00343F6A" w:rsidRDefault="005D351A">
            <w:pPr>
              <w:widowControl w:val="0"/>
              <w:spacing w:line="240" w:lineRule="auto"/>
              <w:ind w:left="700"/>
              <w:jc w:val="center"/>
              <w:rPr>
                <w:rFonts w:ascii="Calibri" w:eastAsia="Calibri" w:hAnsi="Calibri" w:cs="Calibri"/>
                <w:sz w:val="24"/>
                <w:szCs w:val="24"/>
              </w:rPr>
            </w:pPr>
            <w:r>
              <w:rPr>
                <w:rFonts w:ascii="Calibri" w:eastAsia="Calibri" w:hAnsi="Calibri" w:cs="Calibri"/>
                <w:sz w:val="24"/>
                <w:szCs w:val="24"/>
              </w:rPr>
              <w:t>295</w:t>
            </w:r>
          </w:p>
        </w:tc>
      </w:tr>
    </w:tbl>
    <w:p w14:paraId="58227289" w14:textId="77777777" w:rsidR="00343F6A" w:rsidRDefault="005D351A">
      <w:pPr>
        <w:widowControl w:val="0"/>
        <w:spacing w:line="240" w:lineRule="auto"/>
        <w:ind w:left="420" w:firstLine="420"/>
        <w:jc w:val="both"/>
        <w:rPr>
          <w:rFonts w:ascii="Calibri" w:eastAsia="Calibri" w:hAnsi="Calibri" w:cs="Calibri"/>
          <w:b/>
          <w:bCs/>
          <w:sz w:val="24"/>
          <w:szCs w:val="24"/>
        </w:rPr>
      </w:pPr>
      <w:r>
        <w:rPr>
          <w:rFonts w:ascii="Calibri" w:eastAsia="Calibri" w:hAnsi="Calibri" w:cs="Calibri"/>
          <w:b/>
          <w:bCs/>
          <w:sz w:val="24"/>
          <w:szCs w:val="24"/>
        </w:rPr>
        <w:t xml:space="preserve"> </w:t>
      </w:r>
    </w:p>
    <w:p w14:paraId="3C90C65D" w14:textId="77777777" w:rsidR="00343F6A" w:rsidRDefault="005D351A">
      <w:pPr>
        <w:spacing w:line="240" w:lineRule="auto"/>
        <w:ind w:right="38" w:firstLine="720"/>
        <w:jc w:val="both"/>
        <w:rPr>
          <w:rFonts w:ascii="Calibri" w:eastAsia="Calibri" w:hAnsi="Calibri" w:cs="Calibri"/>
          <w:sz w:val="24"/>
          <w:szCs w:val="24"/>
        </w:rPr>
      </w:pPr>
      <w:r>
        <w:rPr>
          <w:rFonts w:ascii="Calibri" w:eastAsia="Calibri" w:hAnsi="Calibri" w:cs="Calibri"/>
          <w:sz w:val="24"/>
          <w:szCs w:val="24"/>
        </w:rPr>
        <w:t>Audzēkņu skaits profesionālās ievirzes izglītības programmās pēdējos 3 gados nedaudz samazinās, tendence pieaugt ir gados, kad vairākās lauku klasēs tiek uzņemti audzēkņi 1. klasē.</w:t>
      </w:r>
    </w:p>
    <w:p w14:paraId="1916BA66" w14:textId="77777777" w:rsidR="00343F6A" w:rsidRDefault="005D351A">
      <w:pPr>
        <w:spacing w:line="240" w:lineRule="auto"/>
        <w:ind w:right="38" w:firstLine="720"/>
        <w:jc w:val="both"/>
        <w:rPr>
          <w:rFonts w:ascii="Calibri" w:eastAsia="Calibri" w:hAnsi="Calibri" w:cs="Calibri"/>
          <w:sz w:val="24"/>
          <w:szCs w:val="24"/>
        </w:rPr>
      </w:pPr>
      <w:r>
        <w:rPr>
          <w:rFonts w:ascii="Calibri" w:eastAsia="Calibri" w:hAnsi="Calibri" w:cs="Calibri"/>
          <w:sz w:val="24"/>
          <w:szCs w:val="24"/>
        </w:rPr>
        <w:t xml:space="preserve">Sākot no 2021. gada septembra skola ir uzsākusi īstenot interešu izglītības programmas. Katru gadu tiek izstrādātas jaunas programmas un līdz ar to audzēkņu skaits interešu programmās palielinās.  </w:t>
      </w:r>
    </w:p>
    <w:p w14:paraId="17F9A204" w14:textId="77777777" w:rsidR="00343F6A" w:rsidRDefault="005D351A">
      <w:pPr>
        <w:spacing w:line="240" w:lineRule="auto"/>
        <w:ind w:right="38" w:firstLine="720"/>
        <w:jc w:val="both"/>
        <w:rPr>
          <w:rFonts w:ascii="Calibri" w:eastAsia="Calibri" w:hAnsi="Calibri" w:cs="Calibri"/>
          <w:b/>
          <w:bCs/>
          <w:sz w:val="24"/>
          <w:szCs w:val="24"/>
        </w:rPr>
      </w:pPr>
      <w:r>
        <w:rPr>
          <w:rFonts w:ascii="Calibri" w:eastAsia="Calibri" w:hAnsi="Calibri" w:cs="Calibri"/>
          <w:sz w:val="24"/>
          <w:szCs w:val="24"/>
        </w:rPr>
        <w:t>Skolā mācās audzēkņi no Gulbenes pilsētas un novada pagastiem. Gulbenē mācās bērni no Gulbenes pilsētas un tuvējiem Stradu un Beļavas pagastiem, bet lauku klasēs bērni no Lejasciema,  Rankas un Lizuma pamatskolām. Sadarbībā ar Tirzas un Stāķu pamatskolām   tiek īstenotas interešu programmas “Mākslas projekti un tehnikas” un “Mākslas valodas pamati”.</w:t>
      </w:r>
      <w:r>
        <w:rPr>
          <w:rFonts w:ascii="Calibri" w:eastAsia="Calibri" w:hAnsi="Calibri" w:cs="Calibri"/>
          <w:b/>
          <w:bCs/>
          <w:sz w:val="24"/>
          <w:szCs w:val="24"/>
        </w:rPr>
        <w:t xml:space="preserve">      </w:t>
      </w:r>
    </w:p>
    <w:p w14:paraId="5EC92774" w14:textId="77777777" w:rsidR="00343F6A" w:rsidRDefault="005D351A">
      <w:pPr>
        <w:spacing w:line="240" w:lineRule="auto"/>
        <w:ind w:right="38" w:firstLine="720"/>
        <w:jc w:val="both"/>
        <w:rPr>
          <w:rFonts w:ascii="Calibri" w:eastAsia="Calibri" w:hAnsi="Calibri" w:cs="Calibri"/>
          <w:b/>
          <w:bCs/>
          <w:sz w:val="24"/>
          <w:szCs w:val="24"/>
        </w:rPr>
      </w:pPr>
      <w:r>
        <w:rPr>
          <w:rFonts w:ascii="Calibri" w:eastAsia="Calibri" w:hAnsi="Calibri" w:cs="Calibri"/>
          <w:b/>
          <w:bCs/>
          <w:sz w:val="24"/>
          <w:szCs w:val="24"/>
        </w:rPr>
        <w:t xml:space="preserve">  </w:t>
      </w:r>
    </w:p>
    <w:p w14:paraId="65FB693A" w14:textId="77777777" w:rsidR="00343F6A" w:rsidRDefault="005D351A">
      <w:pPr>
        <w:spacing w:line="240" w:lineRule="auto"/>
        <w:ind w:right="38"/>
        <w:jc w:val="both"/>
        <w:rPr>
          <w:rFonts w:ascii="Calibri" w:eastAsia="Calibri" w:hAnsi="Calibri" w:cs="Calibri"/>
          <w:b/>
          <w:bCs/>
          <w:sz w:val="24"/>
          <w:szCs w:val="24"/>
        </w:rPr>
      </w:pPr>
      <w:r>
        <w:rPr>
          <w:rFonts w:ascii="Calibri" w:eastAsia="Calibri" w:hAnsi="Calibri" w:cs="Calibri"/>
          <w:b/>
          <w:bCs/>
          <w:sz w:val="24"/>
          <w:szCs w:val="24"/>
        </w:rPr>
        <w:t xml:space="preserve"> Skolas finansiālais nodrošinājums:</w:t>
      </w:r>
    </w:p>
    <w:p w14:paraId="7900B8F9" w14:textId="77777777" w:rsidR="00343F6A" w:rsidRDefault="005D351A">
      <w:pPr>
        <w:spacing w:line="240" w:lineRule="auto"/>
        <w:ind w:right="38" w:firstLine="720"/>
        <w:jc w:val="both"/>
        <w:rPr>
          <w:rFonts w:ascii="Calibri" w:eastAsia="Calibri" w:hAnsi="Calibri" w:cs="Calibri"/>
          <w:sz w:val="24"/>
          <w:szCs w:val="24"/>
        </w:rPr>
      </w:pPr>
      <w:r>
        <w:rPr>
          <w:rFonts w:ascii="Calibri" w:eastAsia="Calibri" w:hAnsi="Calibri" w:cs="Calibri"/>
          <w:sz w:val="24"/>
          <w:szCs w:val="24"/>
        </w:rPr>
        <w:t>Gulbenes Mākslas skolas budžetu veido Kultūras ministrijas mērķdotācija pedagogu algām, Gulbenes novada pašvaldības finansējums administrācijas un tehnisko darbinieku algām, skolas uzturēšanas  un saimnieciskajiem izdevumiem, un vecāku līdzfinansējums, kā arī projektos piesaistītie līdzekļi.</w:t>
      </w:r>
    </w:p>
    <w:p w14:paraId="2BC51FAB" w14:textId="08F3182A" w:rsidR="00343F6A" w:rsidRDefault="005D351A">
      <w:pPr>
        <w:spacing w:line="240" w:lineRule="auto"/>
        <w:ind w:right="38"/>
        <w:jc w:val="both"/>
        <w:rPr>
          <w:rFonts w:ascii="Calibri" w:eastAsia="Calibri" w:hAnsi="Calibri" w:cs="Calibri"/>
          <w:i/>
          <w:iCs/>
          <w:sz w:val="24"/>
          <w:szCs w:val="24"/>
        </w:rPr>
      </w:pPr>
      <w:r>
        <w:rPr>
          <w:rFonts w:ascii="Calibri" w:eastAsia="Calibri" w:hAnsi="Calibri" w:cs="Calibri"/>
          <w:i/>
          <w:iCs/>
          <w:sz w:val="24"/>
          <w:szCs w:val="24"/>
        </w:rPr>
        <w:t>Mākslas skolas budžets 20</w:t>
      </w:r>
      <w:r w:rsidR="00D05DE3">
        <w:rPr>
          <w:rFonts w:ascii="Calibri" w:eastAsia="Calibri" w:hAnsi="Calibri" w:cs="Calibri"/>
          <w:i/>
          <w:iCs/>
          <w:sz w:val="24"/>
          <w:szCs w:val="24"/>
        </w:rPr>
        <w:t>23</w:t>
      </w:r>
      <w:r>
        <w:rPr>
          <w:rFonts w:ascii="Calibri" w:eastAsia="Calibri" w:hAnsi="Calibri" w:cs="Calibri"/>
          <w:i/>
          <w:iCs/>
          <w:sz w:val="24"/>
          <w:szCs w:val="24"/>
        </w:rPr>
        <w:t>.-2026.gadā:</w:t>
      </w:r>
    </w:p>
    <w:tbl>
      <w:tblPr>
        <w:tblStyle w:val="aff2"/>
        <w:tblW w:w="92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385"/>
        <w:gridCol w:w="1275"/>
        <w:gridCol w:w="993"/>
        <w:gridCol w:w="1275"/>
        <w:gridCol w:w="1276"/>
      </w:tblGrid>
      <w:tr w:rsidR="007B198F" w14:paraId="4F4E300F" w14:textId="77777777" w:rsidTr="007B198F">
        <w:tc>
          <w:tcPr>
            <w:tcW w:w="4385" w:type="dxa"/>
            <w:tcMar>
              <w:top w:w="100" w:type="dxa"/>
              <w:left w:w="100" w:type="dxa"/>
              <w:bottom w:w="100" w:type="dxa"/>
              <w:right w:w="100" w:type="dxa"/>
            </w:tcMar>
          </w:tcPr>
          <w:p w14:paraId="445CBCA9" w14:textId="77777777" w:rsidR="007B198F" w:rsidRDefault="007B198F">
            <w:pPr>
              <w:widowControl w:val="0"/>
              <w:pBdr>
                <w:top w:val="nil"/>
                <w:left w:val="nil"/>
                <w:bottom w:val="nil"/>
                <w:right w:val="nil"/>
                <w:between w:val="nil"/>
              </w:pBdr>
              <w:spacing w:line="240" w:lineRule="auto"/>
              <w:rPr>
                <w:rFonts w:ascii="Calibri" w:eastAsia="Calibri" w:hAnsi="Calibri" w:cs="Calibri"/>
                <w:sz w:val="24"/>
                <w:szCs w:val="24"/>
              </w:rPr>
            </w:pPr>
            <w:r>
              <w:rPr>
                <w:rFonts w:ascii="Calibri" w:eastAsia="Calibri" w:hAnsi="Calibri" w:cs="Calibri"/>
                <w:sz w:val="24"/>
                <w:szCs w:val="24"/>
              </w:rPr>
              <w:t>Gads</w:t>
            </w:r>
          </w:p>
        </w:tc>
        <w:tc>
          <w:tcPr>
            <w:tcW w:w="1275" w:type="dxa"/>
          </w:tcPr>
          <w:p w14:paraId="78DA2D59" w14:textId="38BFD2B9" w:rsidR="007B198F" w:rsidRDefault="007B198F">
            <w:pPr>
              <w:widowControl w:val="0"/>
              <w:pBdr>
                <w:top w:val="nil"/>
                <w:left w:val="nil"/>
                <w:bottom w:val="nil"/>
                <w:right w:val="nil"/>
                <w:between w:val="nil"/>
              </w:pBdr>
              <w:spacing w:line="240" w:lineRule="auto"/>
              <w:rPr>
                <w:rFonts w:ascii="Calibri" w:eastAsia="Calibri" w:hAnsi="Calibri" w:cs="Calibri"/>
                <w:sz w:val="24"/>
                <w:szCs w:val="24"/>
              </w:rPr>
            </w:pPr>
            <w:r>
              <w:rPr>
                <w:rFonts w:ascii="Calibri" w:eastAsia="Calibri" w:hAnsi="Calibri" w:cs="Calibri"/>
                <w:sz w:val="24"/>
                <w:szCs w:val="24"/>
              </w:rPr>
              <w:t>2023</w:t>
            </w:r>
          </w:p>
        </w:tc>
        <w:tc>
          <w:tcPr>
            <w:tcW w:w="993" w:type="dxa"/>
            <w:tcMar>
              <w:top w:w="100" w:type="dxa"/>
              <w:left w:w="100" w:type="dxa"/>
              <w:bottom w:w="100" w:type="dxa"/>
              <w:right w:w="100" w:type="dxa"/>
            </w:tcMar>
          </w:tcPr>
          <w:p w14:paraId="34BE7B8F" w14:textId="47FE10E0" w:rsidR="007B198F" w:rsidRDefault="007B198F">
            <w:pPr>
              <w:widowControl w:val="0"/>
              <w:pBdr>
                <w:top w:val="nil"/>
                <w:left w:val="nil"/>
                <w:bottom w:val="nil"/>
                <w:right w:val="nil"/>
                <w:between w:val="nil"/>
              </w:pBdr>
              <w:spacing w:line="240" w:lineRule="auto"/>
              <w:rPr>
                <w:rFonts w:ascii="Calibri" w:eastAsia="Calibri" w:hAnsi="Calibri" w:cs="Calibri"/>
                <w:sz w:val="24"/>
                <w:szCs w:val="24"/>
              </w:rPr>
            </w:pPr>
            <w:r>
              <w:rPr>
                <w:rFonts w:ascii="Calibri" w:eastAsia="Calibri" w:hAnsi="Calibri" w:cs="Calibri"/>
                <w:sz w:val="24"/>
                <w:szCs w:val="24"/>
              </w:rPr>
              <w:t>2024</w:t>
            </w:r>
          </w:p>
        </w:tc>
        <w:tc>
          <w:tcPr>
            <w:tcW w:w="1275" w:type="dxa"/>
            <w:tcMar>
              <w:top w:w="100" w:type="dxa"/>
              <w:left w:w="100" w:type="dxa"/>
              <w:bottom w:w="100" w:type="dxa"/>
              <w:right w:w="100" w:type="dxa"/>
            </w:tcMar>
          </w:tcPr>
          <w:p w14:paraId="0A96E077" w14:textId="77777777" w:rsidR="007B198F" w:rsidRDefault="007B198F">
            <w:pPr>
              <w:widowControl w:val="0"/>
              <w:pBdr>
                <w:top w:val="nil"/>
                <w:left w:val="nil"/>
                <w:bottom w:val="nil"/>
                <w:right w:val="nil"/>
                <w:between w:val="nil"/>
              </w:pBdr>
              <w:spacing w:line="240" w:lineRule="auto"/>
              <w:rPr>
                <w:rFonts w:ascii="Calibri" w:eastAsia="Calibri" w:hAnsi="Calibri" w:cs="Calibri"/>
                <w:sz w:val="24"/>
                <w:szCs w:val="24"/>
              </w:rPr>
            </w:pPr>
            <w:r>
              <w:rPr>
                <w:rFonts w:ascii="Calibri" w:eastAsia="Calibri" w:hAnsi="Calibri" w:cs="Calibri"/>
                <w:sz w:val="24"/>
                <w:szCs w:val="24"/>
              </w:rPr>
              <w:t>2025</w:t>
            </w:r>
          </w:p>
        </w:tc>
        <w:tc>
          <w:tcPr>
            <w:tcW w:w="1276" w:type="dxa"/>
            <w:tcMar>
              <w:top w:w="100" w:type="dxa"/>
              <w:left w:w="100" w:type="dxa"/>
              <w:bottom w:w="100" w:type="dxa"/>
              <w:right w:w="100" w:type="dxa"/>
            </w:tcMar>
          </w:tcPr>
          <w:p w14:paraId="592DDB98" w14:textId="77777777" w:rsidR="007B198F" w:rsidRDefault="007B198F">
            <w:pPr>
              <w:widowControl w:val="0"/>
              <w:pBdr>
                <w:top w:val="nil"/>
                <w:left w:val="nil"/>
                <w:bottom w:val="nil"/>
                <w:right w:val="nil"/>
                <w:between w:val="nil"/>
              </w:pBdr>
              <w:spacing w:line="240" w:lineRule="auto"/>
              <w:rPr>
                <w:rFonts w:ascii="Calibri" w:eastAsia="Calibri" w:hAnsi="Calibri" w:cs="Calibri"/>
                <w:sz w:val="24"/>
                <w:szCs w:val="24"/>
              </w:rPr>
            </w:pPr>
            <w:r>
              <w:rPr>
                <w:rFonts w:ascii="Calibri" w:eastAsia="Calibri" w:hAnsi="Calibri" w:cs="Calibri"/>
                <w:sz w:val="24"/>
                <w:szCs w:val="24"/>
              </w:rPr>
              <w:t>2026</w:t>
            </w:r>
          </w:p>
        </w:tc>
      </w:tr>
      <w:tr w:rsidR="007B198F" w14:paraId="2D3B76E5" w14:textId="77777777" w:rsidTr="007B198F">
        <w:tc>
          <w:tcPr>
            <w:tcW w:w="4385" w:type="dxa"/>
            <w:tcMar>
              <w:top w:w="100" w:type="dxa"/>
              <w:left w:w="100" w:type="dxa"/>
              <w:bottom w:w="100" w:type="dxa"/>
              <w:right w:w="100" w:type="dxa"/>
            </w:tcMar>
          </w:tcPr>
          <w:p w14:paraId="05968120" w14:textId="77777777" w:rsidR="007B198F" w:rsidRDefault="007B198F">
            <w:pPr>
              <w:widowControl w:val="0"/>
              <w:pBdr>
                <w:top w:val="nil"/>
                <w:left w:val="nil"/>
                <w:bottom w:val="nil"/>
                <w:right w:val="nil"/>
                <w:between w:val="nil"/>
              </w:pBdr>
              <w:spacing w:line="240" w:lineRule="auto"/>
              <w:rPr>
                <w:rFonts w:ascii="Calibri" w:eastAsia="Calibri" w:hAnsi="Calibri" w:cs="Calibri"/>
                <w:sz w:val="24"/>
                <w:szCs w:val="24"/>
              </w:rPr>
            </w:pPr>
            <w:r>
              <w:rPr>
                <w:rFonts w:ascii="Calibri" w:eastAsia="Calibri" w:hAnsi="Calibri" w:cs="Calibri"/>
                <w:sz w:val="24"/>
                <w:szCs w:val="24"/>
              </w:rPr>
              <w:t>Pamatbudžets, EUR</w:t>
            </w:r>
          </w:p>
        </w:tc>
        <w:tc>
          <w:tcPr>
            <w:tcW w:w="1275" w:type="dxa"/>
          </w:tcPr>
          <w:p w14:paraId="670B205C" w14:textId="02125D07" w:rsidR="007B198F" w:rsidRDefault="007B198F">
            <w:pPr>
              <w:widowControl w:val="0"/>
              <w:pBdr>
                <w:top w:val="nil"/>
                <w:left w:val="nil"/>
                <w:bottom w:val="nil"/>
                <w:right w:val="nil"/>
                <w:between w:val="nil"/>
              </w:pBdr>
              <w:spacing w:line="240" w:lineRule="auto"/>
              <w:rPr>
                <w:rFonts w:ascii="Calibri" w:eastAsia="Calibri" w:hAnsi="Calibri" w:cs="Calibri"/>
                <w:sz w:val="24"/>
                <w:szCs w:val="24"/>
              </w:rPr>
            </w:pPr>
            <w:r w:rsidRPr="007B198F">
              <w:rPr>
                <w:rFonts w:ascii="Calibri" w:eastAsia="Calibri" w:hAnsi="Calibri" w:cs="Calibri"/>
                <w:sz w:val="24"/>
                <w:szCs w:val="24"/>
              </w:rPr>
              <w:t>177</w:t>
            </w:r>
            <w:r>
              <w:rPr>
                <w:rFonts w:ascii="Calibri" w:eastAsia="Calibri" w:hAnsi="Calibri" w:cs="Calibri"/>
                <w:sz w:val="24"/>
                <w:szCs w:val="24"/>
              </w:rPr>
              <w:t xml:space="preserve"> </w:t>
            </w:r>
            <w:r w:rsidRPr="007B198F">
              <w:rPr>
                <w:rFonts w:ascii="Calibri" w:eastAsia="Calibri" w:hAnsi="Calibri" w:cs="Calibri"/>
                <w:sz w:val="24"/>
                <w:szCs w:val="24"/>
              </w:rPr>
              <w:t>354</w:t>
            </w:r>
          </w:p>
        </w:tc>
        <w:tc>
          <w:tcPr>
            <w:tcW w:w="993" w:type="dxa"/>
            <w:tcMar>
              <w:top w:w="100" w:type="dxa"/>
              <w:left w:w="100" w:type="dxa"/>
              <w:bottom w:w="100" w:type="dxa"/>
              <w:right w:w="100" w:type="dxa"/>
            </w:tcMar>
          </w:tcPr>
          <w:p w14:paraId="79E45BA6" w14:textId="29C0DAB0" w:rsidR="007B198F" w:rsidRDefault="007B198F">
            <w:pPr>
              <w:widowControl w:val="0"/>
              <w:pBdr>
                <w:top w:val="nil"/>
                <w:left w:val="nil"/>
                <w:bottom w:val="nil"/>
                <w:right w:val="nil"/>
                <w:between w:val="nil"/>
              </w:pBdr>
              <w:spacing w:line="240" w:lineRule="auto"/>
              <w:rPr>
                <w:rFonts w:ascii="Calibri" w:eastAsia="Calibri" w:hAnsi="Calibri" w:cs="Calibri"/>
                <w:sz w:val="24"/>
                <w:szCs w:val="24"/>
              </w:rPr>
            </w:pPr>
            <w:r w:rsidRPr="007B198F">
              <w:rPr>
                <w:rFonts w:ascii="Calibri" w:eastAsia="Calibri" w:hAnsi="Calibri" w:cs="Calibri"/>
                <w:sz w:val="24"/>
                <w:szCs w:val="24"/>
              </w:rPr>
              <w:t>210</w:t>
            </w:r>
            <w:r>
              <w:rPr>
                <w:rFonts w:ascii="Calibri" w:eastAsia="Calibri" w:hAnsi="Calibri" w:cs="Calibri"/>
                <w:sz w:val="24"/>
                <w:szCs w:val="24"/>
              </w:rPr>
              <w:t xml:space="preserve"> </w:t>
            </w:r>
            <w:r w:rsidRPr="007B198F">
              <w:rPr>
                <w:rFonts w:ascii="Calibri" w:eastAsia="Calibri" w:hAnsi="Calibri" w:cs="Calibri"/>
                <w:sz w:val="24"/>
                <w:szCs w:val="24"/>
              </w:rPr>
              <w:t>877</w:t>
            </w:r>
          </w:p>
        </w:tc>
        <w:tc>
          <w:tcPr>
            <w:tcW w:w="1275" w:type="dxa"/>
            <w:tcMar>
              <w:top w:w="100" w:type="dxa"/>
              <w:left w:w="100" w:type="dxa"/>
              <w:bottom w:w="100" w:type="dxa"/>
              <w:right w:w="100" w:type="dxa"/>
            </w:tcMar>
          </w:tcPr>
          <w:p w14:paraId="489CE3E5" w14:textId="032AA47A" w:rsidR="007B198F" w:rsidRDefault="007B198F">
            <w:pPr>
              <w:widowControl w:val="0"/>
              <w:pBdr>
                <w:top w:val="nil"/>
                <w:left w:val="nil"/>
                <w:bottom w:val="nil"/>
                <w:right w:val="nil"/>
                <w:between w:val="nil"/>
              </w:pBdr>
              <w:spacing w:line="240" w:lineRule="auto"/>
              <w:rPr>
                <w:rFonts w:ascii="Calibri" w:eastAsia="Calibri" w:hAnsi="Calibri" w:cs="Calibri"/>
                <w:sz w:val="24"/>
                <w:szCs w:val="24"/>
              </w:rPr>
            </w:pPr>
            <w:r w:rsidRPr="007B198F">
              <w:rPr>
                <w:rFonts w:ascii="Calibri" w:eastAsia="Calibri" w:hAnsi="Calibri" w:cs="Calibri"/>
                <w:sz w:val="24"/>
                <w:szCs w:val="24"/>
              </w:rPr>
              <w:t>264</w:t>
            </w:r>
            <w:r>
              <w:rPr>
                <w:rFonts w:ascii="Calibri" w:eastAsia="Calibri" w:hAnsi="Calibri" w:cs="Calibri"/>
                <w:sz w:val="24"/>
                <w:szCs w:val="24"/>
              </w:rPr>
              <w:t xml:space="preserve"> </w:t>
            </w:r>
            <w:r w:rsidRPr="007B198F">
              <w:rPr>
                <w:rFonts w:ascii="Calibri" w:eastAsia="Calibri" w:hAnsi="Calibri" w:cs="Calibri"/>
                <w:sz w:val="24"/>
                <w:szCs w:val="24"/>
              </w:rPr>
              <w:t>404</w:t>
            </w:r>
          </w:p>
        </w:tc>
        <w:tc>
          <w:tcPr>
            <w:tcW w:w="1276" w:type="dxa"/>
            <w:tcMar>
              <w:top w:w="100" w:type="dxa"/>
              <w:left w:w="100" w:type="dxa"/>
              <w:bottom w:w="100" w:type="dxa"/>
              <w:right w:w="100" w:type="dxa"/>
            </w:tcMar>
          </w:tcPr>
          <w:p w14:paraId="45DF93F2" w14:textId="2AF4BA5D" w:rsidR="007B198F" w:rsidRDefault="007B198F">
            <w:pPr>
              <w:widowControl w:val="0"/>
              <w:pBdr>
                <w:top w:val="nil"/>
                <w:left w:val="nil"/>
                <w:bottom w:val="nil"/>
                <w:right w:val="nil"/>
                <w:between w:val="nil"/>
              </w:pBdr>
              <w:spacing w:line="240" w:lineRule="auto"/>
              <w:rPr>
                <w:rFonts w:ascii="Calibri" w:eastAsia="Calibri" w:hAnsi="Calibri" w:cs="Calibri"/>
                <w:sz w:val="24"/>
                <w:szCs w:val="24"/>
              </w:rPr>
            </w:pPr>
            <w:r w:rsidRPr="00A37CDA">
              <w:rPr>
                <w:rFonts w:ascii="Calibri" w:eastAsia="Calibri" w:hAnsi="Calibri" w:cs="Calibri"/>
                <w:sz w:val="24"/>
                <w:szCs w:val="24"/>
              </w:rPr>
              <w:t>259</w:t>
            </w:r>
            <w:r>
              <w:rPr>
                <w:rFonts w:ascii="Calibri" w:eastAsia="Calibri" w:hAnsi="Calibri" w:cs="Calibri"/>
                <w:sz w:val="24"/>
                <w:szCs w:val="24"/>
              </w:rPr>
              <w:t xml:space="preserve"> </w:t>
            </w:r>
            <w:r w:rsidRPr="00A37CDA">
              <w:rPr>
                <w:rFonts w:ascii="Calibri" w:eastAsia="Calibri" w:hAnsi="Calibri" w:cs="Calibri"/>
                <w:sz w:val="24"/>
                <w:szCs w:val="24"/>
              </w:rPr>
              <w:t>158</w:t>
            </w:r>
          </w:p>
        </w:tc>
      </w:tr>
      <w:tr w:rsidR="007B198F" w14:paraId="5D3B3DFD" w14:textId="77777777" w:rsidTr="007B198F">
        <w:tc>
          <w:tcPr>
            <w:tcW w:w="4385" w:type="dxa"/>
            <w:tcMar>
              <w:top w:w="100" w:type="dxa"/>
              <w:left w:w="100" w:type="dxa"/>
              <w:bottom w:w="100" w:type="dxa"/>
              <w:right w:w="100" w:type="dxa"/>
            </w:tcMar>
          </w:tcPr>
          <w:p w14:paraId="5D4CE9B5" w14:textId="77777777" w:rsidR="007B198F" w:rsidRDefault="007B198F">
            <w:pPr>
              <w:widowControl w:val="0"/>
              <w:pBdr>
                <w:top w:val="nil"/>
                <w:left w:val="nil"/>
                <w:bottom w:val="nil"/>
                <w:right w:val="nil"/>
                <w:between w:val="nil"/>
              </w:pBdr>
              <w:spacing w:line="240" w:lineRule="auto"/>
              <w:rPr>
                <w:rFonts w:ascii="Calibri" w:eastAsia="Calibri" w:hAnsi="Calibri" w:cs="Calibri"/>
                <w:sz w:val="24"/>
                <w:szCs w:val="24"/>
              </w:rPr>
            </w:pPr>
            <w:r>
              <w:rPr>
                <w:rFonts w:ascii="Calibri" w:eastAsia="Calibri" w:hAnsi="Calibri" w:cs="Calibri"/>
                <w:sz w:val="24"/>
                <w:szCs w:val="24"/>
              </w:rPr>
              <w:t>Mērķdotācija no KM pedagogu algām, EUR</w:t>
            </w:r>
          </w:p>
        </w:tc>
        <w:tc>
          <w:tcPr>
            <w:tcW w:w="1275" w:type="dxa"/>
          </w:tcPr>
          <w:p w14:paraId="66BC8E39" w14:textId="5ECAB692" w:rsidR="007B198F" w:rsidRDefault="007B198F">
            <w:pPr>
              <w:widowControl w:val="0"/>
              <w:pBdr>
                <w:top w:val="nil"/>
                <w:left w:val="nil"/>
                <w:bottom w:val="nil"/>
                <w:right w:val="nil"/>
                <w:between w:val="nil"/>
              </w:pBdr>
              <w:spacing w:line="240" w:lineRule="auto"/>
              <w:rPr>
                <w:rFonts w:ascii="Calibri" w:eastAsia="Calibri" w:hAnsi="Calibri" w:cs="Calibri"/>
                <w:sz w:val="24"/>
                <w:szCs w:val="24"/>
              </w:rPr>
            </w:pPr>
            <w:r w:rsidRPr="007B198F">
              <w:rPr>
                <w:rFonts w:ascii="Calibri" w:eastAsia="Calibri" w:hAnsi="Calibri" w:cs="Calibri"/>
                <w:sz w:val="24"/>
                <w:szCs w:val="24"/>
              </w:rPr>
              <w:t>102</w:t>
            </w:r>
            <w:r>
              <w:rPr>
                <w:rFonts w:ascii="Calibri" w:eastAsia="Calibri" w:hAnsi="Calibri" w:cs="Calibri"/>
                <w:sz w:val="24"/>
                <w:szCs w:val="24"/>
              </w:rPr>
              <w:t xml:space="preserve"> </w:t>
            </w:r>
            <w:r w:rsidRPr="007B198F">
              <w:rPr>
                <w:rFonts w:ascii="Calibri" w:eastAsia="Calibri" w:hAnsi="Calibri" w:cs="Calibri"/>
                <w:sz w:val="24"/>
                <w:szCs w:val="24"/>
              </w:rPr>
              <w:t>175</w:t>
            </w:r>
          </w:p>
        </w:tc>
        <w:tc>
          <w:tcPr>
            <w:tcW w:w="993" w:type="dxa"/>
            <w:tcMar>
              <w:top w:w="100" w:type="dxa"/>
              <w:left w:w="100" w:type="dxa"/>
              <w:bottom w:w="100" w:type="dxa"/>
              <w:right w:w="100" w:type="dxa"/>
            </w:tcMar>
          </w:tcPr>
          <w:p w14:paraId="6AAEBFA2" w14:textId="0F372343" w:rsidR="007B198F" w:rsidRDefault="007B198F">
            <w:pPr>
              <w:widowControl w:val="0"/>
              <w:pBdr>
                <w:top w:val="nil"/>
                <w:left w:val="nil"/>
                <w:bottom w:val="nil"/>
                <w:right w:val="nil"/>
                <w:between w:val="nil"/>
              </w:pBdr>
              <w:spacing w:line="240" w:lineRule="auto"/>
              <w:rPr>
                <w:rFonts w:ascii="Calibri" w:eastAsia="Calibri" w:hAnsi="Calibri" w:cs="Calibri"/>
                <w:sz w:val="24"/>
                <w:szCs w:val="24"/>
              </w:rPr>
            </w:pPr>
            <w:r w:rsidRPr="007B198F">
              <w:rPr>
                <w:rFonts w:ascii="Calibri" w:eastAsia="Calibri" w:hAnsi="Calibri" w:cs="Calibri"/>
                <w:sz w:val="24"/>
                <w:szCs w:val="24"/>
              </w:rPr>
              <w:t>137</w:t>
            </w:r>
            <w:r>
              <w:rPr>
                <w:rFonts w:ascii="Calibri" w:eastAsia="Calibri" w:hAnsi="Calibri" w:cs="Calibri"/>
                <w:sz w:val="24"/>
                <w:szCs w:val="24"/>
              </w:rPr>
              <w:t xml:space="preserve"> </w:t>
            </w:r>
            <w:r w:rsidRPr="007B198F">
              <w:rPr>
                <w:rFonts w:ascii="Calibri" w:eastAsia="Calibri" w:hAnsi="Calibri" w:cs="Calibri"/>
                <w:sz w:val="24"/>
                <w:szCs w:val="24"/>
              </w:rPr>
              <w:t>936</w:t>
            </w:r>
          </w:p>
        </w:tc>
        <w:tc>
          <w:tcPr>
            <w:tcW w:w="1275" w:type="dxa"/>
            <w:tcMar>
              <w:top w:w="100" w:type="dxa"/>
              <w:left w:w="100" w:type="dxa"/>
              <w:bottom w:w="100" w:type="dxa"/>
              <w:right w:w="100" w:type="dxa"/>
            </w:tcMar>
          </w:tcPr>
          <w:p w14:paraId="4CFAA5DB" w14:textId="3CE15132" w:rsidR="007B198F" w:rsidRDefault="007B198F">
            <w:pPr>
              <w:widowControl w:val="0"/>
              <w:pBdr>
                <w:top w:val="nil"/>
                <w:left w:val="nil"/>
                <w:bottom w:val="nil"/>
                <w:right w:val="nil"/>
                <w:between w:val="nil"/>
              </w:pBdr>
              <w:spacing w:line="240" w:lineRule="auto"/>
              <w:rPr>
                <w:rFonts w:ascii="Calibri" w:eastAsia="Calibri" w:hAnsi="Calibri" w:cs="Calibri"/>
                <w:sz w:val="24"/>
                <w:szCs w:val="24"/>
              </w:rPr>
            </w:pPr>
            <w:r w:rsidRPr="007B198F">
              <w:rPr>
                <w:rFonts w:ascii="Calibri" w:eastAsia="Calibri" w:hAnsi="Calibri" w:cs="Calibri"/>
                <w:sz w:val="24"/>
                <w:szCs w:val="24"/>
              </w:rPr>
              <w:t>149</w:t>
            </w:r>
            <w:r>
              <w:rPr>
                <w:rFonts w:ascii="Calibri" w:eastAsia="Calibri" w:hAnsi="Calibri" w:cs="Calibri"/>
                <w:sz w:val="24"/>
                <w:szCs w:val="24"/>
              </w:rPr>
              <w:t xml:space="preserve"> </w:t>
            </w:r>
            <w:r w:rsidRPr="007B198F">
              <w:rPr>
                <w:rFonts w:ascii="Calibri" w:eastAsia="Calibri" w:hAnsi="Calibri" w:cs="Calibri"/>
                <w:sz w:val="24"/>
                <w:szCs w:val="24"/>
              </w:rPr>
              <w:t>769</w:t>
            </w:r>
          </w:p>
        </w:tc>
        <w:tc>
          <w:tcPr>
            <w:tcW w:w="1276" w:type="dxa"/>
            <w:tcMar>
              <w:top w:w="100" w:type="dxa"/>
              <w:left w:w="100" w:type="dxa"/>
              <w:bottom w:w="100" w:type="dxa"/>
              <w:right w:w="100" w:type="dxa"/>
            </w:tcMar>
          </w:tcPr>
          <w:p w14:paraId="46B9B400" w14:textId="77777777" w:rsidR="007B198F" w:rsidRDefault="007B198F">
            <w:pPr>
              <w:widowControl w:val="0"/>
              <w:pBdr>
                <w:top w:val="nil"/>
                <w:left w:val="nil"/>
                <w:bottom w:val="nil"/>
                <w:right w:val="nil"/>
                <w:between w:val="nil"/>
              </w:pBdr>
              <w:spacing w:line="240" w:lineRule="auto"/>
              <w:rPr>
                <w:rFonts w:ascii="Calibri" w:eastAsia="Calibri" w:hAnsi="Calibri" w:cs="Calibri"/>
                <w:sz w:val="24"/>
                <w:szCs w:val="24"/>
              </w:rPr>
            </w:pPr>
            <w:r>
              <w:rPr>
                <w:rFonts w:ascii="Calibri" w:eastAsia="Calibri" w:hAnsi="Calibri" w:cs="Calibri"/>
                <w:sz w:val="24"/>
                <w:szCs w:val="24"/>
              </w:rPr>
              <w:t xml:space="preserve">146 213 </w:t>
            </w:r>
          </w:p>
        </w:tc>
      </w:tr>
      <w:tr w:rsidR="007B198F" w14:paraId="1ECB0D46" w14:textId="77777777" w:rsidTr="007B198F">
        <w:tc>
          <w:tcPr>
            <w:tcW w:w="4385" w:type="dxa"/>
            <w:tcMar>
              <w:top w:w="100" w:type="dxa"/>
              <w:left w:w="100" w:type="dxa"/>
              <w:bottom w:w="100" w:type="dxa"/>
              <w:right w:w="100" w:type="dxa"/>
            </w:tcMar>
          </w:tcPr>
          <w:p w14:paraId="2541B5EF" w14:textId="6AAC80F1" w:rsidR="007B198F" w:rsidRDefault="007B198F">
            <w:pPr>
              <w:widowControl w:val="0"/>
              <w:pBdr>
                <w:top w:val="nil"/>
                <w:left w:val="nil"/>
                <w:bottom w:val="nil"/>
                <w:right w:val="nil"/>
                <w:between w:val="nil"/>
              </w:pBdr>
              <w:spacing w:line="240" w:lineRule="auto"/>
              <w:rPr>
                <w:rFonts w:ascii="Calibri" w:eastAsia="Calibri" w:hAnsi="Calibri" w:cs="Calibri"/>
                <w:sz w:val="24"/>
                <w:szCs w:val="24"/>
              </w:rPr>
            </w:pPr>
            <w:r w:rsidRPr="007B198F">
              <w:rPr>
                <w:rFonts w:ascii="Calibri" w:eastAsia="Calibri" w:hAnsi="Calibri" w:cs="Calibri"/>
                <w:sz w:val="24"/>
                <w:szCs w:val="24"/>
              </w:rPr>
              <w:t>Investīcija</w:t>
            </w:r>
            <w:r w:rsidR="00D05DE3">
              <w:rPr>
                <w:rFonts w:ascii="Calibri" w:eastAsia="Calibri" w:hAnsi="Calibri" w:cs="Calibri"/>
                <w:sz w:val="24"/>
                <w:szCs w:val="24"/>
              </w:rPr>
              <w:t>s -</w:t>
            </w:r>
            <w:r w:rsidRPr="007B198F">
              <w:rPr>
                <w:rFonts w:ascii="Calibri" w:eastAsia="Calibri" w:hAnsi="Calibri" w:cs="Calibri"/>
                <w:sz w:val="24"/>
                <w:szCs w:val="24"/>
              </w:rPr>
              <w:t>Radošo iniciatīvu centra izveide</w:t>
            </w:r>
            <w:r w:rsidR="00D05DE3">
              <w:rPr>
                <w:rFonts w:ascii="Calibri" w:eastAsia="Calibri" w:hAnsi="Calibri" w:cs="Calibri"/>
                <w:sz w:val="24"/>
                <w:szCs w:val="24"/>
              </w:rPr>
              <w:t>, EUR</w:t>
            </w:r>
          </w:p>
        </w:tc>
        <w:tc>
          <w:tcPr>
            <w:tcW w:w="1275" w:type="dxa"/>
          </w:tcPr>
          <w:p w14:paraId="64ED613F" w14:textId="4BEE7585" w:rsidR="007B198F" w:rsidRPr="007B198F" w:rsidRDefault="007B198F">
            <w:pPr>
              <w:widowControl w:val="0"/>
              <w:pBdr>
                <w:top w:val="nil"/>
                <w:left w:val="nil"/>
                <w:bottom w:val="nil"/>
                <w:right w:val="nil"/>
                <w:between w:val="nil"/>
              </w:pBdr>
              <w:spacing w:line="240" w:lineRule="auto"/>
              <w:rPr>
                <w:rFonts w:ascii="Calibri" w:eastAsia="Calibri" w:hAnsi="Calibri" w:cs="Calibri"/>
                <w:sz w:val="24"/>
                <w:szCs w:val="24"/>
              </w:rPr>
            </w:pPr>
            <w:r w:rsidRPr="007B198F">
              <w:rPr>
                <w:rFonts w:ascii="Calibri" w:eastAsia="Calibri" w:hAnsi="Calibri" w:cs="Calibri"/>
                <w:sz w:val="24"/>
                <w:szCs w:val="24"/>
              </w:rPr>
              <w:t>455</w:t>
            </w:r>
            <w:r>
              <w:rPr>
                <w:rFonts w:ascii="Calibri" w:eastAsia="Calibri" w:hAnsi="Calibri" w:cs="Calibri"/>
                <w:sz w:val="24"/>
                <w:szCs w:val="24"/>
              </w:rPr>
              <w:t xml:space="preserve"> </w:t>
            </w:r>
            <w:r w:rsidRPr="007B198F">
              <w:rPr>
                <w:rFonts w:ascii="Calibri" w:eastAsia="Calibri" w:hAnsi="Calibri" w:cs="Calibri"/>
                <w:sz w:val="24"/>
                <w:szCs w:val="24"/>
              </w:rPr>
              <w:t>070</w:t>
            </w:r>
          </w:p>
        </w:tc>
        <w:tc>
          <w:tcPr>
            <w:tcW w:w="993" w:type="dxa"/>
            <w:tcMar>
              <w:top w:w="100" w:type="dxa"/>
              <w:left w:w="100" w:type="dxa"/>
              <w:bottom w:w="100" w:type="dxa"/>
              <w:right w:w="100" w:type="dxa"/>
            </w:tcMar>
          </w:tcPr>
          <w:p w14:paraId="01B8A7E9" w14:textId="28C66907" w:rsidR="007B198F" w:rsidRDefault="007B198F">
            <w:pPr>
              <w:widowControl w:val="0"/>
              <w:pBdr>
                <w:top w:val="nil"/>
                <w:left w:val="nil"/>
                <w:bottom w:val="nil"/>
                <w:right w:val="nil"/>
                <w:between w:val="nil"/>
              </w:pBdr>
              <w:spacing w:line="240" w:lineRule="auto"/>
              <w:rPr>
                <w:rFonts w:ascii="Calibri" w:eastAsia="Calibri" w:hAnsi="Calibri" w:cs="Calibri"/>
                <w:sz w:val="24"/>
                <w:szCs w:val="24"/>
              </w:rPr>
            </w:pPr>
            <w:r w:rsidRPr="007B198F">
              <w:rPr>
                <w:rFonts w:ascii="Calibri" w:eastAsia="Calibri" w:hAnsi="Calibri" w:cs="Calibri"/>
                <w:sz w:val="24"/>
                <w:szCs w:val="24"/>
              </w:rPr>
              <w:t>246</w:t>
            </w:r>
            <w:r>
              <w:rPr>
                <w:rFonts w:ascii="Calibri" w:eastAsia="Calibri" w:hAnsi="Calibri" w:cs="Calibri"/>
                <w:sz w:val="24"/>
                <w:szCs w:val="24"/>
              </w:rPr>
              <w:t xml:space="preserve"> </w:t>
            </w:r>
            <w:r w:rsidRPr="007B198F">
              <w:rPr>
                <w:rFonts w:ascii="Calibri" w:eastAsia="Calibri" w:hAnsi="Calibri" w:cs="Calibri"/>
                <w:sz w:val="24"/>
                <w:szCs w:val="24"/>
              </w:rPr>
              <w:t>473</w:t>
            </w:r>
          </w:p>
        </w:tc>
        <w:tc>
          <w:tcPr>
            <w:tcW w:w="1275" w:type="dxa"/>
            <w:tcMar>
              <w:top w:w="100" w:type="dxa"/>
              <w:left w:w="100" w:type="dxa"/>
              <w:bottom w:w="100" w:type="dxa"/>
              <w:right w:w="100" w:type="dxa"/>
            </w:tcMar>
          </w:tcPr>
          <w:p w14:paraId="240E54BC" w14:textId="77777777" w:rsidR="007B198F" w:rsidRDefault="007B198F">
            <w:pPr>
              <w:widowControl w:val="0"/>
              <w:pBdr>
                <w:top w:val="nil"/>
                <w:left w:val="nil"/>
                <w:bottom w:val="nil"/>
                <w:right w:val="nil"/>
                <w:between w:val="nil"/>
              </w:pBdr>
              <w:spacing w:line="240" w:lineRule="auto"/>
              <w:rPr>
                <w:rFonts w:ascii="Calibri" w:eastAsia="Calibri" w:hAnsi="Calibri" w:cs="Calibri"/>
                <w:sz w:val="24"/>
                <w:szCs w:val="24"/>
              </w:rPr>
            </w:pPr>
          </w:p>
        </w:tc>
        <w:tc>
          <w:tcPr>
            <w:tcW w:w="1276" w:type="dxa"/>
            <w:tcMar>
              <w:top w:w="100" w:type="dxa"/>
              <w:left w:w="100" w:type="dxa"/>
              <w:bottom w:w="100" w:type="dxa"/>
              <w:right w:w="100" w:type="dxa"/>
            </w:tcMar>
          </w:tcPr>
          <w:p w14:paraId="54D587E4" w14:textId="77777777" w:rsidR="007B198F" w:rsidRDefault="007B198F">
            <w:pPr>
              <w:widowControl w:val="0"/>
              <w:pBdr>
                <w:top w:val="nil"/>
                <w:left w:val="nil"/>
                <w:bottom w:val="nil"/>
                <w:right w:val="nil"/>
                <w:between w:val="nil"/>
              </w:pBdr>
              <w:spacing w:line="240" w:lineRule="auto"/>
              <w:rPr>
                <w:rFonts w:ascii="Calibri" w:eastAsia="Calibri" w:hAnsi="Calibri" w:cs="Calibri"/>
                <w:sz w:val="24"/>
                <w:szCs w:val="24"/>
              </w:rPr>
            </w:pPr>
          </w:p>
        </w:tc>
      </w:tr>
    </w:tbl>
    <w:p w14:paraId="153BC48A" w14:textId="77777777" w:rsidR="00D05DE3" w:rsidRDefault="00D05DE3">
      <w:pPr>
        <w:spacing w:line="240" w:lineRule="auto"/>
        <w:ind w:right="440"/>
        <w:jc w:val="both"/>
        <w:rPr>
          <w:rFonts w:ascii="Calibri" w:eastAsia="Calibri" w:hAnsi="Calibri" w:cs="Calibri"/>
          <w:b/>
          <w:bCs/>
          <w:sz w:val="24"/>
          <w:szCs w:val="24"/>
        </w:rPr>
      </w:pPr>
    </w:p>
    <w:p w14:paraId="78F5A976" w14:textId="2F7ACDF4" w:rsidR="00343F6A" w:rsidRDefault="005D351A">
      <w:pPr>
        <w:spacing w:line="240" w:lineRule="auto"/>
        <w:ind w:right="440"/>
        <w:jc w:val="both"/>
        <w:rPr>
          <w:rFonts w:ascii="Calibri" w:eastAsia="Calibri" w:hAnsi="Calibri" w:cs="Calibri"/>
          <w:b/>
          <w:bCs/>
          <w:sz w:val="24"/>
          <w:szCs w:val="24"/>
        </w:rPr>
      </w:pPr>
      <w:r>
        <w:rPr>
          <w:rFonts w:ascii="Calibri" w:eastAsia="Calibri" w:hAnsi="Calibri" w:cs="Calibri"/>
          <w:b/>
          <w:bCs/>
          <w:sz w:val="24"/>
          <w:szCs w:val="24"/>
        </w:rPr>
        <w:t>Personālresursi</w:t>
      </w:r>
    </w:p>
    <w:p w14:paraId="03730935" w14:textId="034ECC55" w:rsidR="00343F6A" w:rsidRDefault="005D351A">
      <w:pPr>
        <w:spacing w:line="240" w:lineRule="auto"/>
        <w:ind w:right="38"/>
        <w:jc w:val="both"/>
        <w:rPr>
          <w:rFonts w:ascii="Calibri" w:eastAsia="Calibri" w:hAnsi="Calibri" w:cs="Calibri"/>
          <w:sz w:val="24"/>
          <w:szCs w:val="24"/>
        </w:rPr>
      </w:pPr>
      <w:r>
        <w:rPr>
          <w:rFonts w:ascii="Calibri" w:eastAsia="Calibri" w:hAnsi="Calibri" w:cs="Calibri"/>
          <w:b/>
          <w:bCs/>
          <w:sz w:val="24"/>
          <w:szCs w:val="24"/>
        </w:rPr>
        <w:t xml:space="preserve">    </w:t>
      </w:r>
      <w:r>
        <w:rPr>
          <w:rFonts w:ascii="Calibri" w:eastAsia="Calibri" w:hAnsi="Calibri" w:cs="Calibri"/>
          <w:sz w:val="24"/>
          <w:szCs w:val="24"/>
        </w:rPr>
        <w:t xml:space="preserve">2025./2026. mācību gadā skolā strādā 15 pedagogi ar atbilstošu augstāko vai vidējo mākslas un pedagoģisko izglītību, no tiem 9 pedagogiem ir maģistra grāds. Pamatdarbā strādā 10 pedagogi, bet 5 pedagogi strādā uz līguma pamata darbam lauku klasēs. Pedagogiem ir  profesionālās ievirzes izglītībā mākslā nepieciešamās prasmes un zināšanas mākslā un dizainā – akadēmiskajā zīmēšanā, glezniecībā, figurālajā un dekoratīvajā kompozīcijā, mākslas vēsturē, tekstilmākslā, veidošanā, dizaina domāšanā un </w:t>
      </w:r>
      <w:r>
        <w:rPr>
          <w:rFonts w:ascii="Calibri" w:eastAsia="Calibri" w:hAnsi="Calibri" w:cs="Calibri"/>
          <w:sz w:val="24"/>
          <w:szCs w:val="24"/>
        </w:rPr>
        <w:lastRenderedPageBreak/>
        <w:t>izpratnē par pilnu dizaina procesu, mēdiju mākslā – datorgrafikā, fotografēšanā un animācijā.</w:t>
      </w:r>
      <w:r>
        <w:rPr>
          <w:rFonts w:ascii="Calibri" w:eastAsia="Calibri" w:hAnsi="Calibri" w:cs="Calibri"/>
          <w:sz w:val="24"/>
          <w:szCs w:val="24"/>
        </w:rPr>
        <w:tab/>
        <w:t>Pateicoties pozitīvi radoša skolas publiskā tēla veidošanai un mērķtiecīgai darba vides uzlabošanai, ir izdevies piesaistīt darbam skolā jaunus pedagogus. Ir pozitīvi mainījusies mākslas pedagogu vecuma struktūra – līdzās pieredzējušiem kolēģiem strādā 53 % pedagogu vecumā līdz 50 gadiem.   Skolā strādā 7 tehniskie darbinieki – lietvede un dežurants ar pilnu slodzi, 3 apkopējas, sētniece un saimniecības pārzinis ar nepilnām darba slodzēm.</w:t>
      </w:r>
    </w:p>
    <w:p w14:paraId="6F34FB1C" w14:textId="77777777" w:rsidR="00343F6A" w:rsidRDefault="00343F6A">
      <w:pPr>
        <w:spacing w:line="240" w:lineRule="auto"/>
        <w:ind w:right="38"/>
        <w:jc w:val="both"/>
        <w:rPr>
          <w:rFonts w:ascii="Calibri" w:eastAsia="Calibri" w:hAnsi="Calibri" w:cs="Calibri"/>
          <w:sz w:val="24"/>
          <w:szCs w:val="24"/>
        </w:rPr>
      </w:pPr>
    </w:p>
    <w:p w14:paraId="5E925E9A" w14:textId="77777777" w:rsidR="00343F6A" w:rsidRDefault="005D351A">
      <w:pPr>
        <w:spacing w:line="240" w:lineRule="auto"/>
        <w:ind w:right="440"/>
        <w:jc w:val="both"/>
        <w:rPr>
          <w:rFonts w:ascii="Calibri" w:eastAsia="Calibri" w:hAnsi="Calibri" w:cs="Calibri"/>
          <w:b/>
          <w:bCs/>
          <w:sz w:val="24"/>
          <w:szCs w:val="24"/>
        </w:rPr>
      </w:pPr>
      <w:r>
        <w:rPr>
          <w:rFonts w:ascii="Calibri" w:eastAsia="Calibri" w:hAnsi="Calibri" w:cs="Calibri"/>
          <w:b/>
          <w:bCs/>
          <w:sz w:val="24"/>
          <w:szCs w:val="24"/>
        </w:rPr>
        <w:t>Secinājumi:</w:t>
      </w:r>
    </w:p>
    <w:p w14:paraId="3044167C" w14:textId="77777777" w:rsidR="00343F6A" w:rsidRDefault="005D351A" w:rsidP="00A2289C">
      <w:pPr>
        <w:numPr>
          <w:ilvl w:val="0"/>
          <w:numId w:val="12"/>
        </w:numPr>
        <w:spacing w:line="240" w:lineRule="auto"/>
        <w:ind w:right="440"/>
        <w:jc w:val="both"/>
        <w:rPr>
          <w:rFonts w:ascii="Calibri" w:eastAsia="Calibri" w:hAnsi="Calibri" w:cs="Calibri"/>
          <w:sz w:val="24"/>
          <w:szCs w:val="24"/>
        </w:rPr>
      </w:pPr>
      <w:r>
        <w:rPr>
          <w:rFonts w:ascii="Calibri" w:eastAsia="Calibri" w:hAnsi="Calibri" w:cs="Calibri"/>
          <w:sz w:val="24"/>
          <w:szCs w:val="24"/>
        </w:rPr>
        <w:t>Sekmīgu un kvalitatīvu mākslas izglītības procesu nodrošina profesionāli, pieredzējuši mākslas pedagogi, darbu veiksmīgi uzsākuši vairāki jauni, atbilstoši izglītoti pedagogi.</w:t>
      </w:r>
    </w:p>
    <w:p w14:paraId="3F1F5309" w14:textId="51C2DDA0" w:rsidR="00343F6A" w:rsidRDefault="005D351A" w:rsidP="00A2289C">
      <w:pPr>
        <w:numPr>
          <w:ilvl w:val="0"/>
          <w:numId w:val="12"/>
        </w:numPr>
        <w:spacing w:line="240" w:lineRule="auto"/>
        <w:jc w:val="both"/>
        <w:rPr>
          <w:rFonts w:ascii="Calibri" w:eastAsia="Calibri" w:hAnsi="Calibri" w:cs="Calibri"/>
          <w:sz w:val="24"/>
          <w:szCs w:val="24"/>
        </w:rPr>
      </w:pPr>
      <w:r>
        <w:rPr>
          <w:rFonts w:ascii="Calibri" w:eastAsia="Calibri" w:hAnsi="Calibri" w:cs="Calibri"/>
          <w:sz w:val="24"/>
          <w:szCs w:val="24"/>
        </w:rPr>
        <w:t xml:space="preserve">Skolas telpas ir  </w:t>
      </w:r>
      <w:r w:rsidR="00C174CD">
        <w:rPr>
          <w:rFonts w:ascii="Calibri" w:eastAsia="Calibri" w:hAnsi="Calibri" w:cs="Calibri"/>
          <w:sz w:val="24"/>
          <w:szCs w:val="24"/>
        </w:rPr>
        <w:t>pārbūvētas</w:t>
      </w:r>
      <w:r>
        <w:rPr>
          <w:rFonts w:ascii="Calibri" w:eastAsia="Calibri" w:hAnsi="Calibri" w:cs="Calibri"/>
          <w:sz w:val="24"/>
          <w:szCs w:val="24"/>
        </w:rPr>
        <w:t xml:space="preserve">, plašas, mūsdienīgi aprīkotas, ir nodrošināta vides pieejamība. Ir plašs un labiekārtots pagalms, vieta darbinieku un apmeklētāju transportam. </w:t>
      </w:r>
    </w:p>
    <w:p w14:paraId="2FC15EC1" w14:textId="77777777" w:rsidR="00343F6A" w:rsidRDefault="005D351A" w:rsidP="00A2289C">
      <w:pPr>
        <w:numPr>
          <w:ilvl w:val="0"/>
          <w:numId w:val="12"/>
        </w:numPr>
        <w:spacing w:line="240" w:lineRule="auto"/>
        <w:ind w:right="440"/>
        <w:jc w:val="both"/>
        <w:rPr>
          <w:rFonts w:ascii="Calibri" w:eastAsia="Calibri" w:hAnsi="Calibri" w:cs="Calibri"/>
          <w:sz w:val="24"/>
          <w:szCs w:val="24"/>
        </w:rPr>
      </w:pPr>
      <w:r>
        <w:rPr>
          <w:rFonts w:ascii="Calibri" w:eastAsia="Calibri" w:hAnsi="Calibri" w:cs="Calibri"/>
          <w:sz w:val="24"/>
          <w:szCs w:val="24"/>
        </w:rPr>
        <w:t>Skolā īsteno jaunas licencētas programmas ar plašu mācību priekšmetu piedāvājumu, raksturīga atvērtība jaunām idejām, metodēm, pieejām mākslā un izglītībā.</w:t>
      </w:r>
    </w:p>
    <w:p w14:paraId="285CEDD4" w14:textId="77777777" w:rsidR="00343F6A" w:rsidRDefault="005D351A" w:rsidP="00A2289C">
      <w:pPr>
        <w:numPr>
          <w:ilvl w:val="0"/>
          <w:numId w:val="12"/>
        </w:numPr>
        <w:spacing w:line="240" w:lineRule="auto"/>
        <w:ind w:right="440"/>
        <w:jc w:val="both"/>
        <w:rPr>
          <w:rFonts w:ascii="Calibri" w:eastAsia="Calibri" w:hAnsi="Calibri" w:cs="Calibri"/>
          <w:sz w:val="24"/>
          <w:szCs w:val="24"/>
        </w:rPr>
      </w:pPr>
      <w:r>
        <w:rPr>
          <w:rFonts w:ascii="Calibri" w:eastAsia="Calibri" w:hAnsi="Calibri" w:cs="Calibri"/>
          <w:sz w:val="24"/>
          <w:szCs w:val="24"/>
        </w:rPr>
        <w:t>Skolā ir uzkrāta pieredze un iestrādes novada kultūrvēstures apzināšanā, pētniecībā un popularizēšanā – mākslinieku J. Madernieka, J. Straumes, L. Liberta, L. Svempa, V. Irbes darbu iepazīšana, kopēšana, interpretēšana.</w:t>
      </w:r>
    </w:p>
    <w:p w14:paraId="101C9E15" w14:textId="77777777" w:rsidR="00343F6A" w:rsidRDefault="005D351A" w:rsidP="00A2289C">
      <w:pPr>
        <w:numPr>
          <w:ilvl w:val="0"/>
          <w:numId w:val="12"/>
        </w:numPr>
        <w:spacing w:line="240" w:lineRule="auto"/>
        <w:jc w:val="both"/>
        <w:rPr>
          <w:rFonts w:ascii="Calibri" w:eastAsia="Calibri" w:hAnsi="Calibri" w:cs="Calibri"/>
          <w:sz w:val="24"/>
          <w:szCs w:val="24"/>
        </w:rPr>
      </w:pPr>
      <w:r>
        <w:rPr>
          <w:rFonts w:ascii="Calibri" w:eastAsia="Calibri" w:hAnsi="Calibri" w:cs="Calibri"/>
          <w:sz w:val="24"/>
          <w:szCs w:val="24"/>
        </w:rPr>
        <w:t xml:space="preserve">Ir nodrošināts mērķtiecīgs profesionālās mākslas aktivitāšu piedāvājums novada iedzīvotājiem – izstādes, plenēri, mākslas darbnīcas, lekcijas, tikšanās ar māksliniekiem u.c. </w:t>
      </w:r>
    </w:p>
    <w:p w14:paraId="34E94AB8" w14:textId="77777777" w:rsidR="00343F6A" w:rsidRDefault="00343F6A">
      <w:pPr>
        <w:spacing w:line="240" w:lineRule="auto"/>
        <w:jc w:val="both"/>
        <w:rPr>
          <w:rFonts w:ascii="Calibri" w:eastAsia="Calibri" w:hAnsi="Calibri" w:cs="Calibri"/>
          <w:sz w:val="24"/>
          <w:szCs w:val="24"/>
        </w:rPr>
      </w:pPr>
    </w:p>
    <w:p w14:paraId="74E44C6F" w14:textId="77777777" w:rsidR="00343F6A" w:rsidRDefault="00343F6A">
      <w:pPr>
        <w:spacing w:line="240" w:lineRule="auto"/>
        <w:jc w:val="both"/>
        <w:rPr>
          <w:rFonts w:ascii="Calibri" w:eastAsia="Calibri" w:hAnsi="Calibri" w:cs="Calibri"/>
          <w:sz w:val="24"/>
          <w:szCs w:val="24"/>
        </w:rPr>
      </w:pPr>
    </w:p>
    <w:p w14:paraId="7555251F" w14:textId="77777777" w:rsidR="00343F6A" w:rsidRDefault="00343F6A">
      <w:pPr>
        <w:spacing w:line="240" w:lineRule="auto"/>
        <w:jc w:val="both"/>
        <w:rPr>
          <w:rFonts w:ascii="Calibri" w:eastAsia="Calibri" w:hAnsi="Calibri" w:cs="Calibri"/>
          <w:sz w:val="24"/>
          <w:szCs w:val="24"/>
        </w:rPr>
      </w:pPr>
    </w:p>
    <w:p w14:paraId="5E7E1E8E" w14:textId="77777777" w:rsidR="00343F6A" w:rsidRDefault="00343F6A">
      <w:pPr>
        <w:spacing w:line="240" w:lineRule="auto"/>
        <w:jc w:val="both"/>
        <w:rPr>
          <w:rFonts w:ascii="Calibri" w:eastAsia="Calibri" w:hAnsi="Calibri" w:cs="Calibri"/>
          <w:sz w:val="24"/>
          <w:szCs w:val="24"/>
        </w:rPr>
      </w:pPr>
    </w:p>
    <w:p w14:paraId="27671703" w14:textId="77777777" w:rsidR="00343F6A" w:rsidRDefault="00343F6A">
      <w:pPr>
        <w:spacing w:line="240" w:lineRule="auto"/>
        <w:jc w:val="both"/>
        <w:rPr>
          <w:rFonts w:ascii="Calibri" w:eastAsia="Calibri" w:hAnsi="Calibri" w:cs="Calibri"/>
          <w:sz w:val="24"/>
          <w:szCs w:val="24"/>
        </w:rPr>
      </w:pPr>
    </w:p>
    <w:p w14:paraId="38EA975F" w14:textId="77777777" w:rsidR="00343F6A" w:rsidRDefault="00343F6A">
      <w:pPr>
        <w:spacing w:line="240" w:lineRule="auto"/>
        <w:jc w:val="both"/>
        <w:rPr>
          <w:rFonts w:ascii="Calibri" w:eastAsia="Calibri" w:hAnsi="Calibri" w:cs="Calibri"/>
          <w:sz w:val="24"/>
          <w:szCs w:val="24"/>
        </w:rPr>
      </w:pPr>
    </w:p>
    <w:p w14:paraId="1ABDE3B7" w14:textId="77777777" w:rsidR="00343F6A" w:rsidRDefault="00343F6A">
      <w:pPr>
        <w:spacing w:line="240" w:lineRule="auto"/>
        <w:jc w:val="both"/>
        <w:rPr>
          <w:rFonts w:ascii="Calibri" w:eastAsia="Calibri" w:hAnsi="Calibri" w:cs="Calibri"/>
          <w:sz w:val="24"/>
          <w:szCs w:val="24"/>
        </w:rPr>
      </w:pPr>
    </w:p>
    <w:p w14:paraId="01D5B2E9" w14:textId="77777777" w:rsidR="00343F6A" w:rsidRDefault="00343F6A">
      <w:pPr>
        <w:spacing w:line="240" w:lineRule="auto"/>
        <w:jc w:val="both"/>
        <w:rPr>
          <w:rFonts w:ascii="Calibri" w:eastAsia="Calibri" w:hAnsi="Calibri" w:cs="Calibri"/>
          <w:sz w:val="24"/>
          <w:szCs w:val="24"/>
        </w:rPr>
      </w:pPr>
    </w:p>
    <w:p w14:paraId="7E3D366F" w14:textId="77777777" w:rsidR="00343F6A" w:rsidRDefault="00343F6A">
      <w:pPr>
        <w:spacing w:line="240" w:lineRule="auto"/>
        <w:jc w:val="both"/>
        <w:rPr>
          <w:rFonts w:ascii="Calibri" w:eastAsia="Calibri" w:hAnsi="Calibri" w:cs="Calibri"/>
          <w:sz w:val="24"/>
          <w:szCs w:val="24"/>
        </w:rPr>
      </w:pPr>
    </w:p>
    <w:p w14:paraId="0D5E3D76" w14:textId="77777777" w:rsidR="00343F6A" w:rsidRDefault="00343F6A">
      <w:pPr>
        <w:spacing w:line="240" w:lineRule="auto"/>
        <w:jc w:val="both"/>
        <w:rPr>
          <w:rFonts w:ascii="Calibri" w:eastAsia="Calibri" w:hAnsi="Calibri" w:cs="Calibri"/>
          <w:sz w:val="24"/>
          <w:szCs w:val="24"/>
        </w:rPr>
      </w:pPr>
    </w:p>
    <w:p w14:paraId="73688918" w14:textId="77777777" w:rsidR="00343F6A" w:rsidRDefault="00343F6A">
      <w:pPr>
        <w:spacing w:line="240" w:lineRule="auto"/>
        <w:jc w:val="both"/>
        <w:rPr>
          <w:rFonts w:ascii="Calibri" w:eastAsia="Calibri" w:hAnsi="Calibri" w:cs="Calibri"/>
          <w:sz w:val="24"/>
          <w:szCs w:val="24"/>
        </w:rPr>
      </w:pPr>
    </w:p>
    <w:p w14:paraId="0C604486" w14:textId="77777777" w:rsidR="00343F6A" w:rsidRDefault="00343F6A">
      <w:pPr>
        <w:spacing w:line="240" w:lineRule="auto"/>
        <w:jc w:val="both"/>
        <w:rPr>
          <w:rFonts w:ascii="Calibri" w:eastAsia="Calibri" w:hAnsi="Calibri" w:cs="Calibri"/>
          <w:sz w:val="24"/>
          <w:szCs w:val="24"/>
        </w:rPr>
      </w:pPr>
    </w:p>
    <w:p w14:paraId="6431843F" w14:textId="77777777" w:rsidR="00343F6A" w:rsidRDefault="00343F6A">
      <w:pPr>
        <w:spacing w:line="240" w:lineRule="auto"/>
        <w:jc w:val="both"/>
        <w:rPr>
          <w:rFonts w:ascii="Calibri" w:eastAsia="Calibri" w:hAnsi="Calibri" w:cs="Calibri"/>
          <w:sz w:val="24"/>
          <w:szCs w:val="24"/>
        </w:rPr>
      </w:pPr>
    </w:p>
    <w:p w14:paraId="5AAB4E3C" w14:textId="77777777" w:rsidR="00343F6A" w:rsidRDefault="00343F6A">
      <w:pPr>
        <w:spacing w:line="240" w:lineRule="auto"/>
        <w:jc w:val="both"/>
        <w:rPr>
          <w:rFonts w:ascii="Calibri" w:eastAsia="Calibri" w:hAnsi="Calibri" w:cs="Calibri"/>
          <w:sz w:val="24"/>
          <w:szCs w:val="24"/>
        </w:rPr>
      </w:pPr>
    </w:p>
    <w:p w14:paraId="78E53C78" w14:textId="77777777" w:rsidR="00343F6A" w:rsidRDefault="00343F6A">
      <w:pPr>
        <w:spacing w:line="240" w:lineRule="auto"/>
        <w:jc w:val="both"/>
        <w:rPr>
          <w:rFonts w:ascii="Calibri" w:eastAsia="Calibri" w:hAnsi="Calibri" w:cs="Calibri"/>
          <w:sz w:val="24"/>
          <w:szCs w:val="24"/>
        </w:rPr>
      </w:pPr>
    </w:p>
    <w:p w14:paraId="0D4DBE49" w14:textId="77777777" w:rsidR="00343F6A" w:rsidRDefault="00343F6A">
      <w:pPr>
        <w:spacing w:line="240" w:lineRule="auto"/>
        <w:jc w:val="both"/>
        <w:rPr>
          <w:rFonts w:ascii="Calibri" w:eastAsia="Calibri" w:hAnsi="Calibri" w:cs="Calibri"/>
          <w:sz w:val="24"/>
          <w:szCs w:val="24"/>
        </w:rPr>
      </w:pPr>
    </w:p>
    <w:p w14:paraId="7A899F34" w14:textId="77777777" w:rsidR="00343F6A" w:rsidRDefault="00343F6A">
      <w:pPr>
        <w:spacing w:line="240" w:lineRule="auto"/>
        <w:jc w:val="both"/>
        <w:rPr>
          <w:rFonts w:ascii="Calibri" w:eastAsia="Calibri" w:hAnsi="Calibri" w:cs="Calibri"/>
          <w:sz w:val="24"/>
          <w:szCs w:val="24"/>
        </w:rPr>
      </w:pPr>
    </w:p>
    <w:p w14:paraId="0CAD7FEF" w14:textId="77777777" w:rsidR="00343F6A" w:rsidRDefault="00343F6A">
      <w:pPr>
        <w:spacing w:line="240" w:lineRule="auto"/>
        <w:jc w:val="both"/>
        <w:rPr>
          <w:rFonts w:ascii="Calibri" w:eastAsia="Calibri" w:hAnsi="Calibri" w:cs="Calibri"/>
          <w:sz w:val="24"/>
          <w:szCs w:val="24"/>
        </w:rPr>
      </w:pPr>
    </w:p>
    <w:p w14:paraId="7711B8FB" w14:textId="77777777" w:rsidR="00343F6A" w:rsidRDefault="00343F6A">
      <w:pPr>
        <w:spacing w:line="240" w:lineRule="auto"/>
        <w:jc w:val="both"/>
        <w:rPr>
          <w:rFonts w:ascii="Calibri" w:eastAsia="Calibri" w:hAnsi="Calibri" w:cs="Calibri"/>
          <w:sz w:val="24"/>
          <w:szCs w:val="24"/>
        </w:rPr>
      </w:pPr>
    </w:p>
    <w:p w14:paraId="7DF2681F" w14:textId="77777777" w:rsidR="00343F6A" w:rsidRDefault="00343F6A">
      <w:pPr>
        <w:spacing w:line="240" w:lineRule="auto"/>
        <w:jc w:val="both"/>
        <w:rPr>
          <w:rFonts w:ascii="Calibri" w:eastAsia="Calibri" w:hAnsi="Calibri" w:cs="Calibri"/>
          <w:sz w:val="24"/>
          <w:szCs w:val="24"/>
        </w:rPr>
      </w:pPr>
    </w:p>
    <w:p w14:paraId="57915FAD" w14:textId="77777777" w:rsidR="00343F6A" w:rsidRDefault="00343F6A">
      <w:pPr>
        <w:spacing w:line="240" w:lineRule="auto"/>
        <w:jc w:val="both"/>
        <w:rPr>
          <w:rFonts w:ascii="Calibri" w:eastAsia="Calibri" w:hAnsi="Calibri" w:cs="Calibri"/>
          <w:sz w:val="24"/>
          <w:szCs w:val="24"/>
        </w:rPr>
      </w:pPr>
    </w:p>
    <w:p w14:paraId="5C19BD2D" w14:textId="77777777" w:rsidR="00D05DE3" w:rsidRDefault="00D05DE3">
      <w:pPr>
        <w:spacing w:line="240" w:lineRule="auto"/>
        <w:jc w:val="both"/>
        <w:rPr>
          <w:rFonts w:ascii="Calibri" w:eastAsia="Calibri" w:hAnsi="Calibri" w:cs="Calibri"/>
          <w:sz w:val="24"/>
          <w:szCs w:val="24"/>
        </w:rPr>
      </w:pPr>
    </w:p>
    <w:p w14:paraId="2E74F51E" w14:textId="77777777" w:rsidR="00D05DE3" w:rsidRDefault="00D05DE3">
      <w:pPr>
        <w:spacing w:line="240" w:lineRule="auto"/>
        <w:jc w:val="both"/>
        <w:rPr>
          <w:rFonts w:ascii="Calibri" w:eastAsia="Calibri" w:hAnsi="Calibri" w:cs="Calibri"/>
          <w:sz w:val="24"/>
          <w:szCs w:val="24"/>
        </w:rPr>
      </w:pPr>
    </w:p>
    <w:p w14:paraId="7F1057C5" w14:textId="77777777" w:rsidR="00343F6A" w:rsidRDefault="00343F6A">
      <w:pPr>
        <w:spacing w:line="240" w:lineRule="auto"/>
        <w:jc w:val="both"/>
        <w:rPr>
          <w:rFonts w:ascii="Calibri" w:eastAsia="Calibri" w:hAnsi="Calibri" w:cs="Calibri"/>
          <w:sz w:val="24"/>
          <w:szCs w:val="24"/>
        </w:rPr>
      </w:pPr>
    </w:p>
    <w:p w14:paraId="31041E4C" w14:textId="77777777" w:rsidR="00343F6A" w:rsidRDefault="00343F6A">
      <w:pPr>
        <w:spacing w:line="240" w:lineRule="auto"/>
        <w:jc w:val="both"/>
        <w:rPr>
          <w:rFonts w:ascii="Calibri" w:eastAsia="Calibri" w:hAnsi="Calibri" w:cs="Calibri"/>
          <w:sz w:val="24"/>
          <w:szCs w:val="24"/>
        </w:rPr>
      </w:pPr>
    </w:p>
    <w:p w14:paraId="060B1BA9" w14:textId="77777777" w:rsidR="00343F6A" w:rsidRDefault="00343F6A">
      <w:pPr>
        <w:spacing w:line="240" w:lineRule="auto"/>
        <w:jc w:val="both"/>
        <w:rPr>
          <w:rFonts w:ascii="Calibri" w:eastAsia="Calibri" w:hAnsi="Calibri" w:cs="Calibri"/>
          <w:sz w:val="24"/>
          <w:szCs w:val="24"/>
        </w:rPr>
      </w:pPr>
    </w:p>
    <w:p w14:paraId="7330D1E5" w14:textId="77777777" w:rsidR="00343F6A" w:rsidRDefault="00343F6A">
      <w:pPr>
        <w:spacing w:line="240" w:lineRule="auto"/>
        <w:jc w:val="both"/>
        <w:rPr>
          <w:rFonts w:ascii="Calibri" w:eastAsia="Calibri" w:hAnsi="Calibri" w:cs="Calibri"/>
          <w:sz w:val="24"/>
          <w:szCs w:val="24"/>
        </w:rPr>
      </w:pPr>
    </w:p>
    <w:p w14:paraId="32F1448A" w14:textId="77777777" w:rsidR="00343F6A" w:rsidRDefault="00343F6A">
      <w:pPr>
        <w:spacing w:line="240" w:lineRule="auto"/>
        <w:jc w:val="both"/>
        <w:rPr>
          <w:rFonts w:ascii="Calibri" w:eastAsia="Calibri" w:hAnsi="Calibri" w:cs="Calibri"/>
          <w:sz w:val="24"/>
          <w:szCs w:val="24"/>
        </w:rPr>
      </w:pPr>
    </w:p>
    <w:p w14:paraId="6CDF2FD5" w14:textId="77777777" w:rsidR="00343F6A" w:rsidRDefault="00343F6A">
      <w:pPr>
        <w:spacing w:line="240" w:lineRule="auto"/>
        <w:jc w:val="both"/>
        <w:rPr>
          <w:rFonts w:ascii="Calibri" w:eastAsia="Calibri" w:hAnsi="Calibri" w:cs="Calibri"/>
          <w:sz w:val="24"/>
          <w:szCs w:val="24"/>
        </w:rPr>
      </w:pPr>
    </w:p>
    <w:p w14:paraId="493AE614" w14:textId="2177C6E7" w:rsidR="00343F6A" w:rsidRDefault="00343F6A">
      <w:pPr>
        <w:spacing w:line="240" w:lineRule="auto"/>
        <w:jc w:val="both"/>
        <w:rPr>
          <w:rFonts w:ascii="Calibri" w:eastAsia="Calibri" w:hAnsi="Calibri" w:cs="Calibri"/>
          <w:sz w:val="24"/>
          <w:szCs w:val="24"/>
        </w:rPr>
      </w:pPr>
    </w:p>
    <w:p w14:paraId="73997616" w14:textId="77777777" w:rsidR="00343F6A" w:rsidRDefault="00343F6A">
      <w:pPr>
        <w:spacing w:line="240" w:lineRule="auto"/>
        <w:jc w:val="both"/>
        <w:rPr>
          <w:rFonts w:ascii="Calibri" w:eastAsia="Calibri" w:hAnsi="Calibri" w:cs="Calibri"/>
          <w:sz w:val="24"/>
          <w:szCs w:val="24"/>
        </w:rPr>
      </w:pPr>
    </w:p>
    <w:p w14:paraId="61542E9D" w14:textId="2CBC4B68" w:rsidR="00343F6A" w:rsidRDefault="00343F6A">
      <w:pPr>
        <w:spacing w:line="240" w:lineRule="auto"/>
        <w:jc w:val="both"/>
        <w:rPr>
          <w:rFonts w:ascii="Calibri" w:eastAsia="Calibri" w:hAnsi="Calibri" w:cs="Calibri"/>
          <w:sz w:val="24"/>
          <w:szCs w:val="24"/>
        </w:rPr>
      </w:pPr>
    </w:p>
    <w:p w14:paraId="758D2A5A" w14:textId="77777777" w:rsidR="00343F6A" w:rsidRDefault="00343F6A">
      <w:pPr>
        <w:spacing w:line="240" w:lineRule="auto"/>
        <w:jc w:val="both"/>
        <w:rPr>
          <w:rFonts w:ascii="Calibri" w:eastAsia="Calibri" w:hAnsi="Calibri" w:cs="Calibri"/>
          <w:sz w:val="24"/>
          <w:szCs w:val="24"/>
        </w:rPr>
      </w:pPr>
    </w:p>
    <w:p w14:paraId="439EBF6C" w14:textId="77777777" w:rsidR="00343F6A" w:rsidRDefault="00343F6A">
      <w:pPr>
        <w:spacing w:line="240" w:lineRule="auto"/>
        <w:jc w:val="both"/>
        <w:rPr>
          <w:rFonts w:ascii="Calibri" w:eastAsia="Calibri" w:hAnsi="Calibri" w:cs="Calibri"/>
          <w:sz w:val="24"/>
          <w:szCs w:val="24"/>
        </w:rPr>
      </w:pPr>
    </w:p>
    <w:p w14:paraId="3C226E79" w14:textId="77777777" w:rsidR="00343F6A" w:rsidRDefault="00343F6A">
      <w:pPr>
        <w:spacing w:line="240" w:lineRule="auto"/>
        <w:jc w:val="both"/>
        <w:rPr>
          <w:rFonts w:ascii="Calibri" w:eastAsia="Calibri" w:hAnsi="Calibri" w:cs="Calibri"/>
          <w:sz w:val="24"/>
          <w:szCs w:val="24"/>
        </w:rPr>
      </w:pPr>
    </w:p>
    <w:p w14:paraId="0FF4E270" w14:textId="77777777" w:rsidR="00343F6A" w:rsidRDefault="00343F6A">
      <w:pPr>
        <w:spacing w:line="240" w:lineRule="auto"/>
        <w:jc w:val="both"/>
        <w:rPr>
          <w:rFonts w:ascii="Calibri" w:eastAsia="Calibri" w:hAnsi="Calibri" w:cs="Calibri"/>
          <w:sz w:val="24"/>
          <w:szCs w:val="24"/>
        </w:rPr>
      </w:pPr>
    </w:p>
    <w:p w14:paraId="5A0AC7D3" w14:textId="77777777" w:rsidR="00343F6A" w:rsidRDefault="00343F6A">
      <w:pPr>
        <w:spacing w:line="240" w:lineRule="auto"/>
        <w:jc w:val="both"/>
        <w:rPr>
          <w:rFonts w:ascii="Calibri" w:eastAsia="Calibri" w:hAnsi="Calibri" w:cs="Calibri"/>
          <w:sz w:val="24"/>
          <w:szCs w:val="24"/>
        </w:rPr>
      </w:pPr>
    </w:p>
    <w:p w14:paraId="6AA0D53F" w14:textId="77777777" w:rsidR="00343F6A" w:rsidRDefault="00343F6A">
      <w:pPr>
        <w:spacing w:line="240" w:lineRule="auto"/>
        <w:jc w:val="both"/>
        <w:rPr>
          <w:rFonts w:ascii="Calibri" w:eastAsia="Calibri" w:hAnsi="Calibri" w:cs="Calibri"/>
          <w:sz w:val="24"/>
          <w:szCs w:val="24"/>
        </w:rPr>
      </w:pPr>
    </w:p>
    <w:p w14:paraId="3721CBCC" w14:textId="77777777" w:rsidR="00343F6A" w:rsidRDefault="00343F6A">
      <w:pPr>
        <w:spacing w:line="240" w:lineRule="auto"/>
        <w:jc w:val="both"/>
        <w:rPr>
          <w:rFonts w:ascii="Calibri" w:eastAsia="Calibri" w:hAnsi="Calibri" w:cs="Calibri"/>
          <w:sz w:val="24"/>
          <w:szCs w:val="24"/>
        </w:rPr>
      </w:pPr>
    </w:p>
    <w:p w14:paraId="269418E4" w14:textId="77777777" w:rsidR="00343F6A" w:rsidRDefault="00343F6A">
      <w:pPr>
        <w:spacing w:line="240" w:lineRule="auto"/>
        <w:jc w:val="both"/>
        <w:rPr>
          <w:rFonts w:ascii="Calibri" w:eastAsia="Calibri" w:hAnsi="Calibri" w:cs="Calibri"/>
          <w:sz w:val="24"/>
          <w:szCs w:val="24"/>
        </w:rPr>
      </w:pPr>
    </w:p>
    <w:p w14:paraId="1A8BBD1F" w14:textId="77777777" w:rsidR="00343F6A" w:rsidRDefault="00343F6A">
      <w:pPr>
        <w:spacing w:line="240" w:lineRule="auto"/>
        <w:jc w:val="both"/>
        <w:rPr>
          <w:rFonts w:ascii="Calibri" w:eastAsia="Calibri" w:hAnsi="Calibri" w:cs="Calibri"/>
          <w:sz w:val="24"/>
          <w:szCs w:val="24"/>
        </w:rPr>
      </w:pPr>
    </w:p>
    <w:p w14:paraId="7DE2FD03" w14:textId="77777777" w:rsidR="00343F6A" w:rsidRDefault="00343F6A">
      <w:pPr>
        <w:spacing w:line="240" w:lineRule="auto"/>
        <w:jc w:val="both"/>
        <w:rPr>
          <w:rFonts w:ascii="Calibri" w:eastAsia="Calibri" w:hAnsi="Calibri" w:cs="Calibri"/>
          <w:sz w:val="24"/>
          <w:szCs w:val="24"/>
        </w:rPr>
      </w:pPr>
    </w:p>
    <w:p w14:paraId="0811697C" w14:textId="77777777" w:rsidR="00343F6A" w:rsidRDefault="00343F6A">
      <w:pPr>
        <w:spacing w:line="240" w:lineRule="auto"/>
        <w:jc w:val="both"/>
        <w:rPr>
          <w:rFonts w:ascii="Calibri" w:eastAsia="Calibri" w:hAnsi="Calibri" w:cs="Calibri"/>
          <w:sz w:val="24"/>
          <w:szCs w:val="24"/>
        </w:rPr>
      </w:pPr>
    </w:p>
    <w:p w14:paraId="1F08643C" w14:textId="77777777" w:rsidR="00343F6A" w:rsidRDefault="00343F6A">
      <w:pPr>
        <w:spacing w:line="240" w:lineRule="auto"/>
        <w:jc w:val="both"/>
        <w:rPr>
          <w:rFonts w:ascii="Calibri" w:eastAsia="Calibri" w:hAnsi="Calibri" w:cs="Calibri"/>
          <w:sz w:val="24"/>
          <w:szCs w:val="24"/>
        </w:rPr>
      </w:pPr>
    </w:p>
    <w:p w14:paraId="1FFA0F64" w14:textId="77777777" w:rsidR="00343F6A" w:rsidRDefault="00343F6A">
      <w:pPr>
        <w:spacing w:line="240" w:lineRule="auto"/>
        <w:jc w:val="both"/>
        <w:rPr>
          <w:rFonts w:ascii="Calibri" w:eastAsia="Calibri" w:hAnsi="Calibri" w:cs="Calibri"/>
          <w:sz w:val="24"/>
          <w:szCs w:val="24"/>
        </w:rPr>
      </w:pPr>
    </w:p>
    <w:p w14:paraId="572D2EA4" w14:textId="77777777" w:rsidR="00343F6A" w:rsidRDefault="00343F6A">
      <w:pPr>
        <w:spacing w:line="240" w:lineRule="auto"/>
        <w:jc w:val="both"/>
        <w:rPr>
          <w:rFonts w:ascii="Calibri" w:eastAsia="Calibri" w:hAnsi="Calibri" w:cs="Calibri"/>
          <w:sz w:val="24"/>
          <w:szCs w:val="24"/>
        </w:rPr>
      </w:pPr>
    </w:p>
    <w:p w14:paraId="7B633612" w14:textId="77777777" w:rsidR="00343F6A" w:rsidRDefault="00343F6A">
      <w:pPr>
        <w:spacing w:line="240" w:lineRule="auto"/>
        <w:jc w:val="both"/>
        <w:rPr>
          <w:rFonts w:ascii="Calibri" w:eastAsia="Calibri" w:hAnsi="Calibri" w:cs="Calibri"/>
          <w:sz w:val="24"/>
          <w:szCs w:val="24"/>
        </w:rPr>
      </w:pPr>
    </w:p>
    <w:p w14:paraId="281E5158" w14:textId="77777777" w:rsidR="00343F6A" w:rsidRDefault="00343F6A">
      <w:pPr>
        <w:spacing w:line="240" w:lineRule="auto"/>
        <w:jc w:val="both"/>
        <w:rPr>
          <w:rFonts w:ascii="Calibri" w:eastAsia="Calibri" w:hAnsi="Calibri" w:cs="Calibri"/>
          <w:sz w:val="24"/>
          <w:szCs w:val="24"/>
        </w:rPr>
      </w:pPr>
    </w:p>
    <w:p w14:paraId="2E2359BD" w14:textId="77777777" w:rsidR="00343F6A" w:rsidRDefault="00343F6A">
      <w:pPr>
        <w:spacing w:line="240" w:lineRule="auto"/>
        <w:jc w:val="both"/>
        <w:rPr>
          <w:rFonts w:ascii="Calibri" w:eastAsia="Calibri" w:hAnsi="Calibri" w:cs="Calibri"/>
          <w:sz w:val="24"/>
          <w:szCs w:val="24"/>
        </w:rPr>
      </w:pPr>
    </w:p>
    <w:p w14:paraId="1D36670D" w14:textId="77777777" w:rsidR="00343F6A" w:rsidRDefault="00343F6A">
      <w:pPr>
        <w:spacing w:line="240" w:lineRule="auto"/>
        <w:jc w:val="both"/>
        <w:rPr>
          <w:rFonts w:ascii="Calibri" w:eastAsia="Calibri" w:hAnsi="Calibri" w:cs="Calibri"/>
          <w:sz w:val="24"/>
          <w:szCs w:val="24"/>
        </w:rPr>
      </w:pPr>
    </w:p>
    <w:p w14:paraId="4B1C2AD3" w14:textId="77777777" w:rsidR="00343F6A" w:rsidRDefault="00343F6A">
      <w:pPr>
        <w:spacing w:line="240" w:lineRule="auto"/>
        <w:jc w:val="both"/>
        <w:rPr>
          <w:rFonts w:ascii="Calibri" w:eastAsia="Calibri" w:hAnsi="Calibri" w:cs="Calibri"/>
          <w:sz w:val="24"/>
          <w:szCs w:val="24"/>
        </w:rPr>
      </w:pPr>
    </w:p>
    <w:p w14:paraId="12A3B6F9" w14:textId="77777777" w:rsidR="00343F6A" w:rsidRDefault="00343F6A">
      <w:pPr>
        <w:spacing w:line="240" w:lineRule="auto"/>
        <w:jc w:val="both"/>
        <w:rPr>
          <w:rFonts w:ascii="Calibri" w:eastAsia="Calibri" w:hAnsi="Calibri" w:cs="Calibri"/>
          <w:sz w:val="24"/>
          <w:szCs w:val="24"/>
        </w:rPr>
      </w:pPr>
    </w:p>
    <w:p w14:paraId="2DAF2B86" w14:textId="77777777" w:rsidR="00343F6A" w:rsidRDefault="00343F6A">
      <w:pPr>
        <w:spacing w:line="240" w:lineRule="auto"/>
        <w:jc w:val="both"/>
        <w:rPr>
          <w:rFonts w:ascii="Calibri" w:eastAsia="Calibri" w:hAnsi="Calibri" w:cs="Calibri"/>
          <w:sz w:val="24"/>
          <w:szCs w:val="24"/>
        </w:rPr>
      </w:pPr>
    </w:p>
    <w:p w14:paraId="34258EF2" w14:textId="77777777" w:rsidR="00343F6A" w:rsidRDefault="00343F6A">
      <w:pPr>
        <w:spacing w:line="240" w:lineRule="auto"/>
        <w:jc w:val="both"/>
        <w:rPr>
          <w:rFonts w:ascii="Calibri" w:eastAsia="Calibri" w:hAnsi="Calibri" w:cs="Calibri"/>
          <w:sz w:val="24"/>
          <w:szCs w:val="24"/>
        </w:rPr>
      </w:pPr>
    </w:p>
    <w:p w14:paraId="1FE99689" w14:textId="77777777" w:rsidR="00343F6A" w:rsidRDefault="00343F6A">
      <w:pPr>
        <w:spacing w:line="240" w:lineRule="auto"/>
        <w:jc w:val="both"/>
        <w:rPr>
          <w:rFonts w:ascii="Calibri" w:eastAsia="Calibri" w:hAnsi="Calibri" w:cs="Calibri"/>
          <w:sz w:val="24"/>
          <w:szCs w:val="24"/>
        </w:rPr>
      </w:pPr>
    </w:p>
    <w:p w14:paraId="5F40B738" w14:textId="77777777" w:rsidR="00343F6A" w:rsidRDefault="00343F6A">
      <w:pPr>
        <w:spacing w:line="240" w:lineRule="auto"/>
        <w:jc w:val="both"/>
        <w:rPr>
          <w:rFonts w:ascii="Calibri" w:eastAsia="Calibri" w:hAnsi="Calibri" w:cs="Calibri"/>
          <w:sz w:val="24"/>
          <w:szCs w:val="24"/>
        </w:rPr>
      </w:pPr>
    </w:p>
    <w:p w14:paraId="50C1DB0D" w14:textId="77777777" w:rsidR="00343F6A" w:rsidRDefault="00343F6A">
      <w:pPr>
        <w:spacing w:line="240" w:lineRule="auto"/>
        <w:jc w:val="both"/>
        <w:rPr>
          <w:rFonts w:ascii="Calibri" w:eastAsia="Calibri" w:hAnsi="Calibri" w:cs="Calibri"/>
          <w:sz w:val="24"/>
          <w:szCs w:val="24"/>
        </w:rPr>
      </w:pPr>
    </w:p>
    <w:p w14:paraId="37FD574B" w14:textId="77777777" w:rsidR="00343F6A" w:rsidRDefault="00343F6A">
      <w:pPr>
        <w:spacing w:line="240" w:lineRule="auto"/>
        <w:jc w:val="both"/>
        <w:rPr>
          <w:rFonts w:ascii="Calibri" w:eastAsia="Calibri" w:hAnsi="Calibri" w:cs="Calibri"/>
          <w:sz w:val="24"/>
          <w:szCs w:val="24"/>
        </w:rPr>
      </w:pPr>
    </w:p>
    <w:p w14:paraId="0D0A9C5C" w14:textId="77777777" w:rsidR="00343F6A" w:rsidRDefault="00343F6A">
      <w:pPr>
        <w:spacing w:line="240" w:lineRule="auto"/>
        <w:jc w:val="both"/>
        <w:rPr>
          <w:rFonts w:ascii="Calibri" w:eastAsia="Calibri" w:hAnsi="Calibri" w:cs="Calibri"/>
          <w:sz w:val="24"/>
          <w:szCs w:val="24"/>
        </w:rPr>
      </w:pPr>
    </w:p>
    <w:p w14:paraId="6B1D2D2B" w14:textId="77777777" w:rsidR="00343F6A" w:rsidRDefault="00343F6A">
      <w:pPr>
        <w:spacing w:line="240" w:lineRule="auto"/>
        <w:jc w:val="both"/>
        <w:rPr>
          <w:rFonts w:ascii="Calibri" w:eastAsia="Calibri" w:hAnsi="Calibri" w:cs="Calibri"/>
          <w:sz w:val="24"/>
          <w:szCs w:val="24"/>
        </w:rPr>
      </w:pPr>
    </w:p>
    <w:p w14:paraId="595AA9DB" w14:textId="77777777" w:rsidR="00343F6A" w:rsidRDefault="00343F6A">
      <w:pPr>
        <w:spacing w:line="240" w:lineRule="auto"/>
        <w:jc w:val="both"/>
        <w:rPr>
          <w:rFonts w:ascii="Calibri" w:eastAsia="Calibri" w:hAnsi="Calibri" w:cs="Calibri"/>
          <w:sz w:val="24"/>
          <w:szCs w:val="24"/>
        </w:rPr>
      </w:pPr>
    </w:p>
    <w:p w14:paraId="06330B4E" w14:textId="77777777" w:rsidR="00343F6A" w:rsidRDefault="00343F6A">
      <w:pPr>
        <w:spacing w:line="240" w:lineRule="auto"/>
        <w:jc w:val="both"/>
        <w:rPr>
          <w:rFonts w:ascii="Calibri" w:eastAsia="Calibri" w:hAnsi="Calibri" w:cs="Calibri"/>
          <w:sz w:val="24"/>
          <w:szCs w:val="24"/>
        </w:rPr>
      </w:pPr>
    </w:p>
    <w:p w14:paraId="6F457385" w14:textId="77777777" w:rsidR="00343F6A" w:rsidRDefault="00343F6A">
      <w:pPr>
        <w:spacing w:line="240" w:lineRule="auto"/>
        <w:jc w:val="both"/>
        <w:rPr>
          <w:rFonts w:ascii="Calibri" w:eastAsia="Calibri" w:hAnsi="Calibri" w:cs="Calibri"/>
          <w:sz w:val="24"/>
          <w:szCs w:val="24"/>
        </w:rPr>
      </w:pPr>
    </w:p>
    <w:p w14:paraId="566D9A65" w14:textId="77777777" w:rsidR="00343F6A" w:rsidRDefault="00343F6A">
      <w:pPr>
        <w:spacing w:line="240" w:lineRule="auto"/>
        <w:jc w:val="both"/>
        <w:rPr>
          <w:rFonts w:ascii="Calibri" w:eastAsia="Calibri" w:hAnsi="Calibri" w:cs="Calibri"/>
          <w:sz w:val="24"/>
          <w:szCs w:val="24"/>
        </w:rPr>
      </w:pPr>
    </w:p>
    <w:p w14:paraId="45C8EFE1" w14:textId="010196B3" w:rsidR="00343F6A" w:rsidRDefault="00EE0159">
      <w:pPr>
        <w:spacing w:line="240" w:lineRule="auto"/>
        <w:jc w:val="both"/>
        <w:rPr>
          <w:rFonts w:ascii="Calibri" w:eastAsia="Calibri" w:hAnsi="Calibri" w:cs="Calibri"/>
          <w:color w:val="FF0000"/>
          <w:sz w:val="24"/>
          <w:szCs w:val="24"/>
        </w:rPr>
      </w:pPr>
      <w:r>
        <w:rPr>
          <w:noProof/>
        </w:rPr>
        <w:drawing>
          <wp:anchor distT="0" distB="0" distL="114300" distR="114300" simplePos="0" relativeHeight="251665408" behindDoc="0" locked="0" layoutInCell="1" hidden="0" allowOverlap="1" wp14:anchorId="6FD25209" wp14:editId="35851B3C">
            <wp:simplePos x="0" y="0"/>
            <wp:positionH relativeFrom="column">
              <wp:posOffset>-732155</wp:posOffset>
            </wp:positionH>
            <wp:positionV relativeFrom="paragraph">
              <wp:posOffset>-8807450</wp:posOffset>
            </wp:positionV>
            <wp:extent cx="7797800" cy="11035030"/>
            <wp:effectExtent l="0" t="0" r="0" b="1270"/>
            <wp:wrapNone/>
            <wp:docPr id="1999074966" name="image9.png" descr="A statue of a person with a black fac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9.png" descr="A statue of a person with a black face&#10;&#10;Description automatically generated"/>
                    <pic:cNvPicPr preferRelativeResize="0"/>
                  </pic:nvPicPr>
                  <pic:blipFill>
                    <a:blip r:embed="rId50"/>
                    <a:srcRect/>
                    <a:stretch>
                      <a:fillRect/>
                    </a:stretch>
                  </pic:blipFill>
                  <pic:spPr>
                    <a:xfrm>
                      <a:off x="0" y="0"/>
                      <a:ext cx="7797800" cy="11035030"/>
                    </a:xfrm>
                    <a:prstGeom prst="rect">
                      <a:avLst/>
                    </a:prstGeom>
                    <a:ln/>
                  </pic:spPr>
                </pic:pic>
              </a:graphicData>
            </a:graphic>
          </wp:anchor>
        </w:drawing>
      </w:r>
    </w:p>
    <w:p w14:paraId="48A766C0" w14:textId="77777777" w:rsidR="00343F6A" w:rsidRDefault="005D351A">
      <w:pPr>
        <w:pStyle w:val="Virsraksts2"/>
        <w:spacing w:before="0" w:after="0" w:line="240" w:lineRule="auto"/>
        <w:rPr>
          <w:rFonts w:ascii="Calibri" w:eastAsia="Calibri" w:hAnsi="Calibri" w:cs="Calibri"/>
        </w:rPr>
      </w:pPr>
      <w:bookmarkStart w:id="15" w:name="_heading=h.pd8e91yltg6b" w:colFirst="0" w:colLast="0"/>
      <w:bookmarkEnd w:id="15"/>
      <w:r>
        <w:rPr>
          <w:rFonts w:ascii="Calibri" w:eastAsia="Calibri" w:hAnsi="Calibri" w:cs="Calibri"/>
        </w:rPr>
        <w:t>2.6. Kultūras komisija</w:t>
      </w:r>
    </w:p>
    <w:p w14:paraId="591DAFB0" w14:textId="77777777" w:rsidR="00343F6A" w:rsidRDefault="00343F6A">
      <w:pPr>
        <w:spacing w:line="240" w:lineRule="auto"/>
        <w:rPr>
          <w:rFonts w:ascii="Calibri" w:eastAsia="Calibri" w:hAnsi="Calibri" w:cs="Calibri"/>
          <w:sz w:val="24"/>
          <w:szCs w:val="24"/>
        </w:rPr>
      </w:pPr>
    </w:p>
    <w:p w14:paraId="62E9C7E8" w14:textId="77777777" w:rsidR="00343F6A" w:rsidRDefault="005D351A">
      <w:pPr>
        <w:spacing w:line="240" w:lineRule="auto"/>
        <w:ind w:firstLine="720"/>
        <w:jc w:val="both"/>
        <w:rPr>
          <w:rFonts w:ascii="Calibri" w:eastAsia="Calibri" w:hAnsi="Calibri" w:cs="Calibri"/>
          <w:color w:val="212529"/>
          <w:sz w:val="24"/>
          <w:szCs w:val="24"/>
          <w:highlight w:val="white"/>
        </w:rPr>
      </w:pPr>
      <w:r>
        <w:rPr>
          <w:rFonts w:ascii="Calibri" w:eastAsia="Calibri" w:hAnsi="Calibri" w:cs="Calibri"/>
          <w:sz w:val="24"/>
          <w:szCs w:val="24"/>
        </w:rPr>
        <w:t xml:space="preserve">Pašvaldībā būtiska loma ir arī </w:t>
      </w:r>
      <w:r w:rsidRPr="000B1336">
        <w:rPr>
          <w:rFonts w:ascii="Calibri" w:eastAsia="Calibri" w:hAnsi="Calibri" w:cs="Calibri"/>
          <w:b/>
          <w:bCs/>
          <w:color w:val="006E64"/>
          <w:sz w:val="24"/>
          <w:szCs w:val="24"/>
          <w:highlight w:val="white"/>
        </w:rPr>
        <w:t>Gulbenes novada pašvaldības Kultūras komisijai</w:t>
      </w:r>
      <w:r>
        <w:rPr>
          <w:rFonts w:ascii="Calibri" w:eastAsia="Calibri" w:hAnsi="Calibri" w:cs="Calibri"/>
          <w:color w:val="212529"/>
          <w:sz w:val="24"/>
          <w:szCs w:val="24"/>
          <w:highlight w:val="white"/>
        </w:rPr>
        <w:t xml:space="preserve">, kas sniedz priekšlikumus kultūras nozares attīstībai un plānošanai, lemj par kultūras sasniegumu apbalvojumiem, virza apbalvojamos, organizē kultūras apbalvošanas pasākumus, izsludina kultūras projektu konkursu, izskata dažādus ar kultūru saistītus iesniegumus. Kultūras komisijas sastāv no 9 locekļiem (tiek </w:t>
      </w:r>
      <w:r>
        <w:rPr>
          <w:rFonts w:ascii="Calibri" w:eastAsia="Calibri" w:hAnsi="Calibri" w:cs="Calibri"/>
          <w:color w:val="212529"/>
          <w:sz w:val="24"/>
          <w:szCs w:val="24"/>
          <w:highlight w:val="white"/>
        </w:rPr>
        <w:lastRenderedPageBreak/>
        <w:t xml:space="preserve">pārstāvēti deputāti, novada kultūras iestādes, iedzīvotāji), pēdējo piecu gadu griezumā gada laikā notiek vidēji 7 - 9 sēdes. </w:t>
      </w:r>
    </w:p>
    <w:p w14:paraId="3DA6E85F" w14:textId="77777777" w:rsidR="00343F6A" w:rsidRDefault="005D351A">
      <w:pPr>
        <w:spacing w:line="240" w:lineRule="auto"/>
        <w:ind w:firstLine="720"/>
        <w:jc w:val="both"/>
        <w:rPr>
          <w:rFonts w:ascii="Calibri" w:eastAsia="Calibri" w:hAnsi="Calibri" w:cs="Calibri"/>
          <w:color w:val="212529"/>
          <w:sz w:val="24"/>
          <w:szCs w:val="24"/>
          <w:highlight w:val="white"/>
        </w:rPr>
      </w:pPr>
      <w:r>
        <w:rPr>
          <w:rFonts w:ascii="Calibri" w:eastAsia="Calibri" w:hAnsi="Calibri" w:cs="Calibri"/>
          <w:color w:val="212529"/>
          <w:sz w:val="24"/>
          <w:szCs w:val="24"/>
          <w:highlight w:val="white"/>
        </w:rPr>
        <w:t xml:space="preserve">Kultūras komisija darbojas saskaņā ar Gulbenes novada pašvaldības </w:t>
      </w:r>
      <w:hyperlink r:id="rId51">
        <w:r w:rsidR="00343F6A">
          <w:rPr>
            <w:rFonts w:ascii="Calibri" w:eastAsia="Calibri" w:hAnsi="Calibri" w:cs="Calibri"/>
            <w:color w:val="1155CC"/>
            <w:sz w:val="24"/>
            <w:szCs w:val="24"/>
            <w:highlight w:val="white"/>
            <w:u w:val="single"/>
          </w:rPr>
          <w:t>Kultūras komisijas nolikumu</w:t>
        </w:r>
      </w:hyperlink>
      <w:r>
        <w:rPr>
          <w:rFonts w:ascii="Calibri" w:eastAsia="Calibri" w:hAnsi="Calibri" w:cs="Calibri"/>
          <w:color w:val="212529"/>
          <w:sz w:val="24"/>
          <w:szCs w:val="24"/>
          <w:highlight w:val="white"/>
        </w:rPr>
        <w:t xml:space="preserve"> (APSTIPRINĀTS 2019.gada 27.jūnija Gulbenes novada domes sēdē (prot.Nr.9, 7.§). Ar Kultūras komisijas darbu cieši saistīti arī citi dokumenti/noteikumi, kas nosaka komisijas pamatdarbības lauku. </w:t>
      </w:r>
    </w:p>
    <w:p w14:paraId="472D5D3A" w14:textId="77777777" w:rsidR="00343F6A" w:rsidRDefault="005D351A">
      <w:pPr>
        <w:spacing w:line="240" w:lineRule="auto"/>
        <w:ind w:firstLine="720"/>
        <w:jc w:val="both"/>
        <w:rPr>
          <w:rFonts w:ascii="Calibri" w:eastAsia="Calibri" w:hAnsi="Calibri" w:cs="Calibri"/>
          <w:color w:val="212529"/>
          <w:sz w:val="24"/>
          <w:szCs w:val="24"/>
          <w:highlight w:val="white"/>
        </w:rPr>
      </w:pPr>
      <w:r>
        <w:rPr>
          <w:rFonts w:ascii="Calibri" w:eastAsia="Calibri" w:hAnsi="Calibri" w:cs="Calibri"/>
          <w:color w:val="212529"/>
          <w:sz w:val="24"/>
          <w:szCs w:val="24"/>
          <w:highlight w:val="white"/>
        </w:rPr>
        <w:t>Noteikumi “</w:t>
      </w:r>
      <w:hyperlink r:id="rId52">
        <w:r w:rsidR="00343F6A">
          <w:rPr>
            <w:rFonts w:ascii="Calibri" w:eastAsia="Calibri" w:hAnsi="Calibri" w:cs="Calibri"/>
            <w:color w:val="1155CC"/>
            <w:sz w:val="24"/>
            <w:szCs w:val="24"/>
            <w:highlight w:val="white"/>
            <w:u w:val="single"/>
          </w:rPr>
          <w:t>Par Gulbenes novada mākslinieku apbalvošanu</w:t>
        </w:r>
      </w:hyperlink>
      <w:r>
        <w:rPr>
          <w:rFonts w:ascii="Calibri" w:eastAsia="Calibri" w:hAnsi="Calibri" w:cs="Calibri"/>
          <w:color w:val="212529"/>
          <w:sz w:val="24"/>
          <w:szCs w:val="24"/>
          <w:highlight w:val="white"/>
        </w:rPr>
        <w:t xml:space="preserve">” (APSTIPRINĀTI Gulbenes novada domes 2011.gada 29.decembra sēdē (protokols Nr.18, 29.§). Lielu daļu komisijas darba aizņem iesniegumu izskatīšana par novada mākslinieku apbalvošanu. Pamatā tie ir iesniegumi no Gulbenes Mākslas skolas un Gulbenes Mūzikas skolas par audzēkņu un pedagogu sasniegumiem konkursos, atsevišķos gadījumos iesniegumi tiek saņemti arī no vispārējās izglītības iestādēm, Gulbenes novada kultūras centra, Gulbenes novada bibliotēkas u.c. </w:t>
      </w:r>
      <w:r>
        <w:rPr>
          <w:rFonts w:ascii="Calibri" w:eastAsia="Calibri" w:hAnsi="Calibri" w:cs="Calibri"/>
          <w:color w:val="212529"/>
          <w:sz w:val="24"/>
          <w:szCs w:val="24"/>
          <w:highlight w:val="white"/>
        </w:rPr>
        <w:tab/>
      </w:r>
    </w:p>
    <w:p w14:paraId="325E564F" w14:textId="77777777" w:rsidR="00343F6A" w:rsidRDefault="005D351A">
      <w:pPr>
        <w:spacing w:line="240" w:lineRule="auto"/>
        <w:ind w:firstLine="720"/>
        <w:jc w:val="both"/>
        <w:rPr>
          <w:rFonts w:ascii="Calibri" w:eastAsia="Calibri" w:hAnsi="Calibri" w:cs="Calibri"/>
          <w:color w:val="212529"/>
          <w:sz w:val="24"/>
          <w:szCs w:val="24"/>
          <w:highlight w:val="white"/>
        </w:rPr>
      </w:pPr>
      <w:r>
        <w:rPr>
          <w:rFonts w:ascii="Calibri" w:eastAsia="Calibri" w:hAnsi="Calibri" w:cs="Calibri"/>
          <w:color w:val="212529"/>
          <w:sz w:val="24"/>
          <w:szCs w:val="24"/>
          <w:highlight w:val="white"/>
        </w:rPr>
        <w:t>Noteikumi “</w:t>
      </w:r>
      <w:hyperlink r:id="rId53">
        <w:r w:rsidR="00343F6A">
          <w:rPr>
            <w:rFonts w:ascii="Calibri" w:eastAsia="Calibri" w:hAnsi="Calibri" w:cs="Calibri"/>
            <w:color w:val="1155CC"/>
            <w:sz w:val="24"/>
            <w:szCs w:val="24"/>
            <w:highlight w:val="white"/>
            <w:u w:val="single"/>
          </w:rPr>
          <w:t>Gulbenes novada Gada balva kultūrā un balva Gulbenes novada GODS</w:t>
        </w:r>
      </w:hyperlink>
      <w:r>
        <w:rPr>
          <w:rFonts w:ascii="Calibri" w:eastAsia="Calibri" w:hAnsi="Calibri" w:cs="Calibri"/>
          <w:color w:val="212529"/>
          <w:sz w:val="24"/>
          <w:szCs w:val="24"/>
          <w:highlight w:val="white"/>
        </w:rPr>
        <w:t xml:space="preserve">” (Apstiprināti 2015.gada 26.marta Gulbenes novada domes sēdē (protokols Nr.6, 8.§ ) nosaka, ka Kultūras komisija ir atbildīga par novada kultūras darbinieku apbalvošanas nodrošināšanu. Vairākus gadus katru gadu tika rīkots pasākums “Gulbenes novada Gada balva kultūrā”, kas pēdējos gadus transformējies par unikālu apbalvošanas pasākumu divos gados reizi, taču doma palikusi nemainīga - godināt novada visu jomu kultūras darbiniekus par profesionālu, radošu, kvalitatīvu un mērķtiecīgu darbu, tādejādi arī izceļot kultūras darbinieka lomu mūsdienu sabiedrībā, saliedējot novada kultūras darbinieku saimi. </w:t>
      </w:r>
    </w:p>
    <w:p w14:paraId="6821DF2D" w14:textId="77777777" w:rsidR="00343F6A" w:rsidRDefault="005D351A">
      <w:pPr>
        <w:spacing w:line="240" w:lineRule="auto"/>
        <w:ind w:firstLine="720"/>
        <w:jc w:val="both"/>
        <w:rPr>
          <w:rFonts w:ascii="Calibri" w:eastAsia="Calibri" w:hAnsi="Calibri" w:cs="Calibri"/>
          <w:color w:val="212529"/>
          <w:sz w:val="24"/>
          <w:szCs w:val="24"/>
          <w:highlight w:val="white"/>
        </w:rPr>
      </w:pPr>
      <w:r>
        <w:rPr>
          <w:rFonts w:ascii="Calibri" w:eastAsia="Calibri" w:hAnsi="Calibri" w:cs="Calibri"/>
          <w:color w:val="212529"/>
          <w:sz w:val="24"/>
          <w:szCs w:val="24"/>
          <w:highlight w:val="white"/>
        </w:rPr>
        <w:t xml:space="preserve">Tāpat noteikumi paredz, ka Kultūras komisija sniedz savus ierosinājumus arī balvas “Gulbenes novada GODS” pretendentu izvirzīšanā. Šī balva ir īpaša ar to, ka to pasniedz mūzikā, literatūrā, vizuālajā un skatuves mākslā ievērojamu Novadnieku nozīmīgās jubilejās bijušajiem un esošajiem gulbeniešiem un arī zināmiem Latvijas kultūras darbiniekiem kā goda, cieņas apliecinājumu par izcilo Novadnieku darba turpināšanu un popularizēšanu. </w:t>
      </w:r>
    </w:p>
    <w:p w14:paraId="767BB050" w14:textId="77777777" w:rsidR="00343F6A" w:rsidRDefault="005D351A">
      <w:pPr>
        <w:spacing w:line="240" w:lineRule="auto"/>
        <w:ind w:firstLine="720"/>
        <w:jc w:val="both"/>
        <w:rPr>
          <w:rFonts w:ascii="Calibri" w:eastAsia="Calibri" w:hAnsi="Calibri" w:cs="Calibri"/>
          <w:color w:val="212529"/>
          <w:sz w:val="24"/>
          <w:szCs w:val="24"/>
          <w:highlight w:val="white"/>
        </w:rPr>
      </w:pPr>
      <w:r>
        <w:rPr>
          <w:rFonts w:ascii="Calibri" w:eastAsia="Calibri" w:hAnsi="Calibri" w:cs="Calibri"/>
          <w:color w:val="212529"/>
          <w:sz w:val="24"/>
          <w:szCs w:val="24"/>
          <w:highlight w:val="white"/>
        </w:rPr>
        <w:t xml:space="preserve">Kultūras komisijas nolikums un minētie noteikumi ir aktualizējami un tajos ir nepieciešamas izmaiņas, ko parāda pēdējo gadu reālā komisijas darbība. Izmaiņas tiek apzinātas un ir procesā. </w:t>
      </w:r>
    </w:p>
    <w:p w14:paraId="0227EDA5" w14:textId="77777777" w:rsidR="00343F6A" w:rsidRDefault="005D351A">
      <w:pPr>
        <w:spacing w:line="240" w:lineRule="auto"/>
        <w:ind w:firstLine="720"/>
        <w:jc w:val="both"/>
        <w:rPr>
          <w:rFonts w:ascii="Calibri" w:eastAsia="Calibri" w:hAnsi="Calibri" w:cs="Calibri"/>
          <w:color w:val="212529"/>
          <w:sz w:val="24"/>
          <w:szCs w:val="24"/>
          <w:highlight w:val="white"/>
        </w:rPr>
      </w:pPr>
      <w:r>
        <w:rPr>
          <w:rFonts w:ascii="Calibri" w:eastAsia="Calibri" w:hAnsi="Calibri" w:cs="Calibri"/>
          <w:color w:val="212529"/>
          <w:sz w:val="24"/>
          <w:szCs w:val="24"/>
          <w:highlight w:val="white"/>
        </w:rPr>
        <w:t>Pēdējos gadus būtisks komisijas darbības virziens ir Gulbenes novada Kultūras projektu konkurss</w:t>
      </w:r>
      <w:r>
        <w:rPr>
          <w:rFonts w:ascii="Calibri" w:eastAsia="Calibri" w:hAnsi="Calibri" w:cs="Calibri"/>
          <w:color w:val="1C1C1C"/>
          <w:sz w:val="24"/>
          <w:szCs w:val="24"/>
          <w:highlight w:val="white"/>
        </w:rPr>
        <w:t xml:space="preserve">,  kura mērķis ir sekmēt kultūras procesu attīstību, veicinot sabiedrības līdzdalību kultūras aktivitātēs Gulbenes novada kultūrtelpā. Konkursa </w:t>
      </w:r>
      <w:r>
        <w:rPr>
          <w:rFonts w:ascii="Calibri" w:eastAsia="Calibri" w:hAnsi="Calibri" w:cs="Calibri"/>
          <w:color w:val="212529"/>
          <w:sz w:val="24"/>
          <w:szCs w:val="24"/>
          <w:highlight w:val="white"/>
        </w:rPr>
        <w:t xml:space="preserve">mērķis ir sekmēt kultūras procesu attīstību un finansiāli atbalstīt daudzveidīgu, publiski pieejamu kultūras notikumu norisi Gulbenes novadā, kas tapuši pēc iedzīvotāju, kopienu vai radošo organizāciju iniciatīvas; veicināt sabiedrības līdzdalību kultūras aktivitātēs un kopienas savstarpējo sadarbību kultūras piedāvājuma veidošanā Gulbenes novadā. Konkursā var piedalīties juridiskas personas, kuru darbību nefinansē no Pašvaldības budžeta, un fiziskas personas, kas veic reģistrētu saimniecisko darbību. 2023.gadā atbalstīti un realizēti 8 projekti, 2024.gadā 6 projekti, 2025.gadā 4 projekti. </w:t>
      </w:r>
    </w:p>
    <w:p w14:paraId="50D47ABA" w14:textId="77777777" w:rsidR="00343F6A" w:rsidRDefault="005D351A">
      <w:pPr>
        <w:spacing w:line="240" w:lineRule="auto"/>
        <w:ind w:firstLine="720"/>
        <w:jc w:val="both"/>
        <w:rPr>
          <w:rFonts w:ascii="Calibri" w:eastAsia="Calibri" w:hAnsi="Calibri" w:cs="Calibri"/>
          <w:color w:val="212529"/>
          <w:sz w:val="24"/>
          <w:szCs w:val="24"/>
          <w:highlight w:val="white"/>
        </w:rPr>
      </w:pPr>
      <w:r>
        <w:rPr>
          <w:rFonts w:ascii="Calibri" w:eastAsia="Calibri" w:hAnsi="Calibri" w:cs="Calibri"/>
          <w:color w:val="212529"/>
          <w:sz w:val="24"/>
          <w:szCs w:val="24"/>
          <w:highlight w:val="white"/>
        </w:rPr>
        <w:t xml:space="preserve">Kultūras komisija regulāri saņem dažādus privātu un juridisku personu iesniegumus par atbalstu dažādām kultūras aktivitātēm. Objektīvi izvērtējot pieejamos </w:t>
      </w:r>
      <w:r w:rsidR="000B1336">
        <w:rPr>
          <w:rFonts w:ascii="Calibri" w:eastAsia="Calibri" w:hAnsi="Calibri" w:cs="Calibri"/>
          <w:color w:val="212529"/>
          <w:sz w:val="24"/>
          <w:szCs w:val="24"/>
          <w:highlight w:val="white"/>
        </w:rPr>
        <w:t>finanšu</w:t>
      </w:r>
      <w:r>
        <w:rPr>
          <w:rFonts w:ascii="Calibri" w:eastAsia="Calibri" w:hAnsi="Calibri" w:cs="Calibri"/>
          <w:color w:val="212529"/>
          <w:sz w:val="24"/>
          <w:szCs w:val="24"/>
          <w:highlight w:val="white"/>
        </w:rPr>
        <w:t xml:space="preserve"> līdzekļus, pēdējos gados tikušas atbalstītas tādas iniciatīvas kā Tirzmalietes un citu novadnieku grāmatu izdošana, kolektīvu/interešu grupa dalības maksu atbalstīšana festivālos, pasākumu oriģinālprojekti.</w:t>
      </w:r>
    </w:p>
    <w:p w14:paraId="02751CB9" w14:textId="20519495" w:rsidR="00343F6A" w:rsidRDefault="005D351A">
      <w:pPr>
        <w:spacing w:line="240" w:lineRule="auto"/>
        <w:ind w:firstLine="720"/>
        <w:jc w:val="both"/>
        <w:rPr>
          <w:rFonts w:ascii="Calibri" w:eastAsia="Calibri" w:hAnsi="Calibri" w:cs="Calibri"/>
          <w:color w:val="212529"/>
          <w:sz w:val="24"/>
          <w:szCs w:val="24"/>
          <w:highlight w:val="white"/>
        </w:rPr>
      </w:pPr>
      <w:r>
        <w:rPr>
          <w:rFonts w:ascii="Calibri" w:eastAsia="Calibri" w:hAnsi="Calibri" w:cs="Calibri"/>
          <w:color w:val="212529"/>
          <w:sz w:val="24"/>
          <w:szCs w:val="24"/>
          <w:highlight w:val="white"/>
        </w:rPr>
        <w:t xml:space="preserve">Pēdējo gadu laikā Kultūras komisijai jārēķinās arī ar kopējā finansējuma samazinājumu, taču tas neizslēdz aktuālo vajadzību apjomu. Analizējot 2025.gada budžetu, kas kopumā sastādīja apmēram 13600 </w:t>
      </w:r>
      <w:r w:rsidR="000B1336">
        <w:rPr>
          <w:rFonts w:ascii="Calibri" w:eastAsia="Calibri" w:hAnsi="Calibri" w:cs="Calibri"/>
          <w:color w:val="212529"/>
          <w:sz w:val="24"/>
          <w:szCs w:val="24"/>
          <w:highlight w:val="white"/>
        </w:rPr>
        <w:t>EUR</w:t>
      </w:r>
      <w:r>
        <w:rPr>
          <w:rFonts w:ascii="Calibri" w:eastAsia="Calibri" w:hAnsi="Calibri" w:cs="Calibri"/>
          <w:color w:val="212529"/>
          <w:sz w:val="24"/>
          <w:szCs w:val="24"/>
          <w:highlight w:val="white"/>
        </w:rPr>
        <w:t xml:space="preserve">, 59% no kopējās summas tika novirzīti novada kultūras projektu konkursam, 31% naudas balvu par sasniegumiem izmaksai (jāteic, ka ierobežotā budžeta dēļ naudas balvas netika izmaksātas maksimālajā apjomā, bet proporcionāli pieejamajam finansējumam), 3% citu iesniegumu atbalstam, 7% citiem izdevumiem (administratīvie izdevumi, balvas “Gulbenes novada GODS” izdevumi). Jānorāda, ka gados, kad tiek organizēts novada kultūras apbalvošanas pasākums, situācija kļūst vēl sarežģītāka, jo </w:t>
      </w:r>
      <w:r>
        <w:rPr>
          <w:rFonts w:ascii="Calibri" w:eastAsia="Calibri" w:hAnsi="Calibri" w:cs="Calibri"/>
          <w:color w:val="212529"/>
          <w:sz w:val="24"/>
          <w:szCs w:val="24"/>
          <w:highlight w:val="white"/>
        </w:rPr>
        <w:lastRenderedPageBreak/>
        <w:t xml:space="preserve">ievērojams finansējums jāparedz šī pasākuma organizēšanai. Pie esošā finansējuma apjoma, ļoti ierobežota kļūst iespēja atbalstīt arī dažāda veida citus iesniegumus. </w:t>
      </w:r>
    </w:p>
    <w:p w14:paraId="61DBA5F1" w14:textId="037EE2F7" w:rsidR="00343F6A" w:rsidRDefault="00343F6A">
      <w:pPr>
        <w:spacing w:line="240" w:lineRule="auto"/>
        <w:jc w:val="both"/>
        <w:rPr>
          <w:rFonts w:ascii="Calibri" w:eastAsia="Calibri" w:hAnsi="Calibri" w:cs="Calibri"/>
          <w:color w:val="212529"/>
          <w:sz w:val="24"/>
          <w:szCs w:val="24"/>
          <w:highlight w:val="white"/>
        </w:rPr>
      </w:pPr>
    </w:p>
    <w:p w14:paraId="427A0C5C" w14:textId="02D8687D" w:rsidR="00343F6A" w:rsidRDefault="005D351A">
      <w:pPr>
        <w:spacing w:line="240" w:lineRule="auto"/>
        <w:jc w:val="both"/>
        <w:rPr>
          <w:rFonts w:ascii="Calibri" w:eastAsia="Calibri" w:hAnsi="Calibri" w:cs="Calibri"/>
          <w:b/>
          <w:bCs/>
          <w:color w:val="212529"/>
          <w:sz w:val="24"/>
          <w:szCs w:val="24"/>
          <w:highlight w:val="white"/>
        </w:rPr>
      </w:pPr>
      <w:r>
        <w:rPr>
          <w:rFonts w:ascii="Calibri" w:eastAsia="Calibri" w:hAnsi="Calibri" w:cs="Calibri"/>
          <w:b/>
          <w:bCs/>
          <w:color w:val="212529"/>
          <w:sz w:val="24"/>
          <w:szCs w:val="24"/>
          <w:highlight w:val="white"/>
        </w:rPr>
        <w:t>Kultūras komisijas darbības prioritātes:</w:t>
      </w:r>
    </w:p>
    <w:p w14:paraId="5F38EEED" w14:textId="00576D48" w:rsidR="00343F6A" w:rsidRDefault="005D351A">
      <w:pPr>
        <w:numPr>
          <w:ilvl w:val="0"/>
          <w:numId w:val="3"/>
        </w:numPr>
        <w:spacing w:line="240" w:lineRule="auto"/>
        <w:jc w:val="both"/>
        <w:rPr>
          <w:rFonts w:ascii="Calibri" w:eastAsia="Calibri" w:hAnsi="Calibri" w:cs="Calibri"/>
          <w:color w:val="212529"/>
          <w:sz w:val="24"/>
          <w:szCs w:val="24"/>
          <w:highlight w:val="white"/>
        </w:rPr>
      </w:pPr>
      <w:r>
        <w:rPr>
          <w:rFonts w:ascii="Calibri" w:eastAsia="Calibri" w:hAnsi="Calibri" w:cs="Calibri"/>
          <w:color w:val="212529"/>
          <w:sz w:val="24"/>
          <w:szCs w:val="24"/>
          <w:highlight w:val="white"/>
        </w:rPr>
        <w:t>Novada Kultūras projektu konkurss, konkursa mērķu un prioritāšu noteikšana;</w:t>
      </w:r>
    </w:p>
    <w:p w14:paraId="2632DB35" w14:textId="5967B09A" w:rsidR="00343F6A" w:rsidRDefault="005D351A">
      <w:pPr>
        <w:numPr>
          <w:ilvl w:val="0"/>
          <w:numId w:val="3"/>
        </w:numPr>
        <w:spacing w:line="240" w:lineRule="auto"/>
        <w:jc w:val="both"/>
        <w:rPr>
          <w:rFonts w:ascii="Calibri" w:eastAsia="Calibri" w:hAnsi="Calibri" w:cs="Calibri"/>
          <w:color w:val="212529"/>
          <w:sz w:val="24"/>
          <w:szCs w:val="24"/>
          <w:highlight w:val="white"/>
        </w:rPr>
      </w:pPr>
      <w:r>
        <w:rPr>
          <w:rFonts w:ascii="Calibri" w:eastAsia="Calibri" w:hAnsi="Calibri" w:cs="Calibri"/>
          <w:color w:val="212529"/>
          <w:sz w:val="24"/>
          <w:szCs w:val="24"/>
          <w:highlight w:val="white"/>
        </w:rPr>
        <w:t>Novada kultūras sasniegumu apbalvošana;</w:t>
      </w:r>
    </w:p>
    <w:p w14:paraId="08104352" w14:textId="5D6FA713" w:rsidR="00343F6A" w:rsidRDefault="005D351A">
      <w:pPr>
        <w:numPr>
          <w:ilvl w:val="0"/>
          <w:numId w:val="3"/>
        </w:numPr>
        <w:spacing w:line="240" w:lineRule="auto"/>
        <w:jc w:val="both"/>
        <w:rPr>
          <w:rFonts w:ascii="Calibri" w:eastAsia="Calibri" w:hAnsi="Calibri" w:cs="Calibri"/>
          <w:color w:val="212529"/>
          <w:sz w:val="24"/>
          <w:szCs w:val="24"/>
          <w:highlight w:val="white"/>
        </w:rPr>
      </w:pPr>
      <w:r>
        <w:rPr>
          <w:rFonts w:ascii="Calibri" w:eastAsia="Calibri" w:hAnsi="Calibri" w:cs="Calibri"/>
          <w:color w:val="212529"/>
          <w:sz w:val="24"/>
          <w:szCs w:val="24"/>
          <w:highlight w:val="white"/>
        </w:rPr>
        <w:t>Izcilo novadnieku virzīšana augstākajiem apbalvojumiem;</w:t>
      </w:r>
    </w:p>
    <w:p w14:paraId="72F343B4" w14:textId="48A46951" w:rsidR="00343F6A" w:rsidRDefault="005D351A">
      <w:pPr>
        <w:numPr>
          <w:ilvl w:val="0"/>
          <w:numId w:val="3"/>
        </w:numPr>
        <w:spacing w:line="240" w:lineRule="auto"/>
        <w:jc w:val="both"/>
        <w:rPr>
          <w:rFonts w:ascii="Calibri" w:eastAsia="Calibri" w:hAnsi="Calibri" w:cs="Calibri"/>
          <w:color w:val="212529"/>
          <w:sz w:val="24"/>
          <w:szCs w:val="24"/>
          <w:highlight w:val="white"/>
        </w:rPr>
      </w:pPr>
      <w:r>
        <w:rPr>
          <w:rFonts w:ascii="Calibri" w:eastAsia="Calibri" w:hAnsi="Calibri" w:cs="Calibri"/>
          <w:color w:val="212529"/>
          <w:sz w:val="24"/>
          <w:szCs w:val="24"/>
          <w:highlight w:val="white"/>
        </w:rPr>
        <w:t>Novada kultūras darbinieku apbalvošanas/saliedēšanās pasākums vienu reizi divos gados;</w:t>
      </w:r>
    </w:p>
    <w:p w14:paraId="797942F4" w14:textId="7B529830" w:rsidR="00343F6A" w:rsidRDefault="005D351A">
      <w:pPr>
        <w:numPr>
          <w:ilvl w:val="0"/>
          <w:numId w:val="3"/>
        </w:numPr>
        <w:spacing w:line="240" w:lineRule="auto"/>
        <w:jc w:val="both"/>
        <w:rPr>
          <w:rFonts w:ascii="Calibri" w:eastAsia="Calibri" w:hAnsi="Calibri" w:cs="Calibri"/>
          <w:color w:val="212529"/>
          <w:sz w:val="24"/>
          <w:szCs w:val="24"/>
          <w:highlight w:val="white"/>
        </w:rPr>
      </w:pPr>
      <w:r>
        <w:rPr>
          <w:rFonts w:ascii="Calibri" w:eastAsia="Calibri" w:hAnsi="Calibri" w:cs="Calibri"/>
          <w:color w:val="212529"/>
          <w:sz w:val="24"/>
          <w:szCs w:val="24"/>
          <w:highlight w:val="white"/>
        </w:rPr>
        <w:t>Gulbenes novada GODA pasniegšana;</w:t>
      </w:r>
    </w:p>
    <w:p w14:paraId="3C0A8081" w14:textId="088EC7FF" w:rsidR="00343F6A" w:rsidRDefault="005D351A">
      <w:pPr>
        <w:numPr>
          <w:ilvl w:val="0"/>
          <w:numId w:val="3"/>
        </w:numPr>
        <w:spacing w:line="240" w:lineRule="auto"/>
        <w:jc w:val="both"/>
        <w:rPr>
          <w:rFonts w:ascii="Calibri" w:eastAsia="Calibri" w:hAnsi="Calibri" w:cs="Calibri"/>
          <w:color w:val="212529"/>
          <w:sz w:val="24"/>
          <w:szCs w:val="24"/>
          <w:highlight w:val="white"/>
        </w:rPr>
      </w:pPr>
      <w:r>
        <w:rPr>
          <w:rFonts w:ascii="Calibri" w:eastAsia="Calibri" w:hAnsi="Calibri" w:cs="Calibri"/>
          <w:color w:val="212529"/>
          <w:sz w:val="24"/>
          <w:szCs w:val="24"/>
          <w:highlight w:val="white"/>
        </w:rPr>
        <w:t>Kultūras komisiju nolikuma un ar komisiju saistīto noteikumu pārskatīšana.</w:t>
      </w:r>
    </w:p>
    <w:p w14:paraId="1CC01DD5" w14:textId="38820CCC" w:rsidR="000B1336" w:rsidRDefault="000B1336" w:rsidP="00CE29E7">
      <w:pPr>
        <w:rPr>
          <w:rFonts w:ascii="Calibri" w:eastAsia="Calibri" w:hAnsi="Calibri" w:cs="Calibri"/>
          <w:color w:val="212529"/>
          <w:sz w:val="24"/>
          <w:szCs w:val="24"/>
          <w:highlight w:val="white"/>
        </w:rPr>
      </w:pPr>
    </w:p>
    <w:p w14:paraId="6DD04AD7" w14:textId="35527E69" w:rsidR="00CE29E7" w:rsidRDefault="00CE29E7" w:rsidP="00CE29E7">
      <w:pPr>
        <w:spacing w:line="240" w:lineRule="auto"/>
        <w:jc w:val="both"/>
        <w:rPr>
          <w:rFonts w:ascii="Calibri" w:eastAsia="Calibri" w:hAnsi="Calibri" w:cs="Calibri"/>
          <w:color w:val="212529"/>
          <w:sz w:val="24"/>
          <w:szCs w:val="24"/>
          <w:highlight w:val="white"/>
        </w:rPr>
      </w:pPr>
    </w:p>
    <w:p w14:paraId="6AD41283" w14:textId="31B73062" w:rsidR="00CE29E7" w:rsidRDefault="00CE29E7" w:rsidP="00CE29E7">
      <w:pPr>
        <w:spacing w:line="240" w:lineRule="auto"/>
        <w:jc w:val="both"/>
        <w:rPr>
          <w:rFonts w:ascii="Calibri" w:eastAsia="Calibri" w:hAnsi="Calibri" w:cs="Calibri"/>
          <w:color w:val="212529"/>
          <w:sz w:val="24"/>
          <w:szCs w:val="24"/>
          <w:highlight w:val="white"/>
        </w:rPr>
      </w:pPr>
    </w:p>
    <w:p w14:paraId="11453CFD" w14:textId="567A389D" w:rsidR="000B1336" w:rsidRDefault="000B1336" w:rsidP="000B1336">
      <w:pPr>
        <w:spacing w:line="240" w:lineRule="auto"/>
        <w:jc w:val="both"/>
        <w:rPr>
          <w:rFonts w:ascii="Calibri" w:eastAsia="Calibri" w:hAnsi="Calibri" w:cs="Calibri"/>
          <w:color w:val="212529"/>
          <w:sz w:val="24"/>
          <w:szCs w:val="24"/>
          <w:highlight w:val="white"/>
        </w:rPr>
      </w:pPr>
    </w:p>
    <w:p w14:paraId="284169C3" w14:textId="5B1D7287" w:rsidR="000B1336" w:rsidRDefault="000B1336" w:rsidP="000B1336">
      <w:pPr>
        <w:spacing w:line="240" w:lineRule="auto"/>
        <w:jc w:val="both"/>
        <w:rPr>
          <w:rFonts w:ascii="Calibri" w:eastAsia="Calibri" w:hAnsi="Calibri" w:cs="Calibri"/>
          <w:color w:val="212529"/>
          <w:sz w:val="24"/>
          <w:szCs w:val="24"/>
          <w:highlight w:val="white"/>
        </w:rPr>
      </w:pPr>
    </w:p>
    <w:p w14:paraId="733B740E" w14:textId="4D1C76BF" w:rsidR="000B1336" w:rsidRDefault="000B1336" w:rsidP="000B1336">
      <w:pPr>
        <w:spacing w:line="240" w:lineRule="auto"/>
        <w:jc w:val="both"/>
        <w:rPr>
          <w:rFonts w:ascii="Calibri" w:eastAsia="Calibri" w:hAnsi="Calibri" w:cs="Calibri"/>
          <w:color w:val="212529"/>
          <w:sz w:val="24"/>
          <w:szCs w:val="24"/>
          <w:highlight w:val="white"/>
        </w:rPr>
      </w:pPr>
    </w:p>
    <w:p w14:paraId="4AE033B2" w14:textId="3A4815CB" w:rsidR="000B1336" w:rsidRDefault="000B1336" w:rsidP="000B1336">
      <w:pPr>
        <w:spacing w:line="240" w:lineRule="auto"/>
        <w:jc w:val="both"/>
        <w:rPr>
          <w:rFonts w:ascii="Calibri" w:eastAsia="Calibri" w:hAnsi="Calibri" w:cs="Calibri"/>
          <w:color w:val="212529"/>
          <w:sz w:val="24"/>
          <w:szCs w:val="24"/>
          <w:highlight w:val="white"/>
        </w:rPr>
      </w:pPr>
    </w:p>
    <w:p w14:paraId="162C2230" w14:textId="737DD49A" w:rsidR="000B1336" w:rsidRDefault="000B1336" w:rsidP="000B1336">
      <w:pPr>
        <w:spacing w:line="240" w:lineRule="auto"/>
        <w:jc w:val="both"/>
        <w:rPr>
          <w:rFonts w:ascii="Calibri" w:eastAsia="Calibri" w:hAnsi="Calibri" w:cs="Calibri"/>
          <w:color w:val="212529"/>
          <w:sz w:val="24"/>
          <w:szCs w:val="24"/>
          <w:highlight w:val="white"/>
        </w:rPr>
      </w:pPr>
    </w:p>
    <w:p w14:paraId="36283BD8" w14:textId="74B4DF2E" w:rsidR="000B1336" w:rsidRDefault="000B1336" w:rsidP="000B1336">
      <w:pPr>
        <w:spacing w:line="240" w:lineRule="auto"/>
        <w:jc w:val="both"/>
        <w:rPr>
          <w:rFonts w:ascii="Calibri" w:eastAsia="Calibri" w:hAnsi="Calibri" w:cs="Calibri"/>
          <w:color w:val="212529"/>
          <w:sz w:val="24"/>
          <w:szCs w:val="24"/>
          <w:highlight w:val="white"/>
        </w:rPr>
      </w:pPr>
    </w:p>
    <w:p w14:paraId="408C8DFB" w14:textId="0AF92750" w:rsidR="000B1336" w:rsidRDefault="000B1336" w:rsidP="000B1336">
      <w:pPr>
        <w:spacing w:line="240" w:lineRule="auto"/>
        <w:jc w:val="both"/>
        <w:rPr>
          <w:rFonts w:ascii="Calibri" w:eastAsia="Calibri" w:hAnsi="Calibri" w:cs="Calibri"/>
          <w:color w:val="212529"/>
          <w:sz w:val="24"/>
          <w:szCs w:val="24"/>
          <w:highlight w:val="white"/>
        </w:rPr>
      </w:pPr>
    </w:p>
    <w:p w14:paraId="6B2FBF15" w14:textId="632550EF" w:rsidR="000B1336" w:rsidRDefault="000B1336" w:rsidP="000B1336">
      <w:pPr>
        <w:spacing w:line="240" w:lineRule="auto"/>
        <w:jc w:val="both"/>
        <w:rPr>
          <w:rFonts w:ascii="Calibri" w:eastAsia="Calibri" w:hAnsi="Calibri" w:cs="Calibri"/>
          <w:color w:val="212529"/>
          <w:sz w:val="24"/>
          <w:szCs w:val="24"/>
          <w:highlight w:val="white"/>
        </w:rPr>
      </w:pPr>
    </w:p>
    <w:p w14:paraId="21C26DDC" w14:textId="2D869642" w:rsidR="000B1336" w:rsidRDefault="00CE29E7" w:rsidP="000B1336">
      <w:pPr>
        <w:spacing w:line="240" w:lineRule="auto"/>
        <w:jc w:val="both"/>
        <w:rPr>
          <w:rFonts w:ascii="Calibri" w:eastAsia="Calibri" w:hAnsi="Calibri" w:cs="Calibri"/>
          <w:color w:val="212529"/>
          <w:sz w:val="24"/>
          <w:szCs w:val="24"/>
          <w:highlight w:val="white"/>
        </w:rPr>
      </w:pPr>
      <w:r>
        <w:rPr>
          <w:rFonts w:ascii="Calibri" w:eastAsia="Calibri" w:hAnsi="Calibri" w:cs="Calibri"/>
          <w:noProof/>
          <w:color w:val="212529"/>
          <w:sz w:val="24"/>
          <w:szCs w:val="24"/>
        </w:rPr>
        <w:lastRenderedPageBreak/>
        <w:drawing>
          <wp:anchor distT="0" distB="0" distL="114300" distR="114300" simplePos="0" relativeHeight="251668480" behindDoc="0" locked="0" layoutInCell="1" allowOverlap="1" wp14:anchorId="64D727E5" wp14:editId="0022F043">
            <wp:simplePos x="0" y="0"/>
            <wp:positionH relativeFrom="column">
              <wp:posOffset>-457200</wp:posOffset>
            </wp:positionH>
            <wp:positionV relativeFrom="paragraph">
              <wp:posOffset>318135</wp:posOffset>
            </wp:positionV>
            <wp:extent cx="6493510" cy="8114030"/>
            <wp:effectExtent l="0" t="0" r="2540" b="1270"/>
            <wp:wrapSquare wrapText="bothSides"/>
            <wp:docPr id="590639537" name="Picture 1" descr="A sign with trees and a fount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639537" name="Picture 1" descr="A sign with trees and a fountain&#10;&#10;Description automatically generated"/>
                    <pic:cNvPicPr/>
                  </pic:nvPicPr>
                  <pic:blipFill>
                    <a:blip r:embed="rId54">
                      <a:extLst>
                        <a:ext uri="{28A0092B-C50C-407E-A947-70E740481C1C}">
                          <a14:useLocalDpi xmlns:a14="http://schemas.microsoft.com/office/drawing/2010/main" val="0"/>
                        </a:ext>
                      </a:extLst>
                    </a:blip>
                    <a:stretch>
                      <a:fillRect/>
                    </a:stretch>
                  </pic:blipFill>
                  <pic:spPr>
                    <a:xfrm>
                      <a:off x="0" y="0"/>
                      <a:ext cx="6493510" cy="8114030"/>
                    </a:xfrm>
                    <a:prstGeom prst="rect">
                      <a:avLst/>
                    </a:prstGeom>
                  </pic:spPr>
                </pic:pic>
              </a:graphicData>
            </a:graphic>
            <wp14:sizeRelH relativeFrom="page">
              <wp14:pctWidth>0</wp14:pctWidth>
            </wp14:sizeRelH>
            <wp14:sizeRelV relativeFrom="page">
              <wp14:pctHeight>0</wp14:pctHeight>
            </wp14:sizeRelV>
          </wp:anchor>
        </w:drawing>
      </w:r>
    </w:p>
    <w:p w14:paraId="45A01F6D" w14:textId="3C7C0585" w:rsidR="00343F6A" w:rsidRDefault="005D351A" w:rsidP="00CE29E7">
      <w:pPr>
        <w:pStyle w:val="Sarakstarindkopa"/>
        <w:numPr>
          <w:ilvl w:val="0"/>
          <w:numId w:val="28"/>
        </w:numPr>
      </w:pPr>
      <w:bookmarkStart w:id="16" w:name="_heading=h.hjpj4wuld780" w:colFirst="0" w:colLast="0"/>
      <w:bookmarkEnd w:id="16"/>
      <w:r>
        <w:lastRenderedPageBreak/>
        <w:t>GULBENES NOVADA KULTŪRAS ATTĪSTĪBAS PLĀNS 2026.-2031.GADAM</w:t>
      </w:r>
    </w:p>
    <w:p w14:paraId="2AE2657A" w14:textId="399D22D6" w:rsidR="000B1336" w:rsidRPr="000B1336" w:rsidRDefault="000B1336" w:rsidP="000B1336">
      <w:pPr>
        <w:pStyle w:val="Sarakstarindkopa"/>
        <w:ind w:left="1440"/>
      </w:pPr>
    </w:p>
    <w:p w14:paraId="4A5BBABB" w14:textId="7256D657" w:rsidR="00343F6A" w:rsidRDefault="005D351A">
      <w:pPr>
        <w:pStyle w:val="Virsraksts2"/>
        <w:spacing w:before="0" w:after="0" w:line="240" w:lineRule="auto"/>
        <w:rPr>
          <w:rFonts w:ascii="Calibri" w:eastAsia="Calibri" w:hAnsi="Calibri" w:cs="Calibri"/>
        </w:rPr>
      </w:pPr>
      <w:bookmarkStart w:id="17" w:name="_heading=h.jc8n3ywzxhuq" w:colFirst="0" w:colLast="0"/>
      <w:bookmarkEnd w:id="17"/>
      <w:r>
        <w:rPr>
          <w:rFonts w:ascii="Calibri" w:eastAsia="Calibri" w:hAnsi="Calibri" w:cs="Calibri"/>
        </w:rPr>
        <w:t>3.1. Gulbenes novada kultūras nozares analīze</w:t>
      </w:r>
    </w:p>
    <w:p w14:paraId="3C1787BA" w14:textId="72CB87F4" w:rsidR="00343F6A" w:rsidRDefault="00343F6A">
      <w:pPr>
        <w:spacing w:line="240" w:lineRule="auto"/>
        <w:ind w:left="1440"/>
        <w:jc w:val="center"/>
        <w:rPr>
          <w:rFonts w:ascii="Calibri" w:eastAsia="Calibri" w:hAnsi="Calibri" w:cs="Calibri"/>
          <w:b/>
          <w:bCs/>
          <w:sz w:val="24"/>
          <w:szCs w:val="24"/>
        </w:rPr>
      </w:pPr>
    </w:p>
    <w:p w14:paraId="6DBEC4B5" w14:textId="28829DED" w:rsidR="00343F6A" w:rsidRDefault="005D351A">
      <w:pPr>
        <w:spacing w:line="240" w:lineRule="auto"/>
        <w:ind w:firstLine="720"/>
        <w:jc w:val="both"/>
        <w:rPr>
          <w:rFonts w:ascii="Calibri" w:eastAsia="Calibri" w:hAnsi="Calibri" w:cs="Calibri"/>
          <w:sz w:val="24"/>
          <w:szCs w:val="24"/>
        </w:rPr>
      </w:pPr>
      <w:r>
        <w:rPr>
          <w:rFonts w:ascii="Calibri" w:eastAsia="Calibri" w:hAnsi="Calibri" w:cs="Calibri"/>
          <w:sz w:val="24"/>
          <w:szCs w:val="24"/>
        </w:rPr>
        <w:t>Balstoties uz katras Gulbenes novada pašvaldības kultūras iestādes/institūcijas iekšējo analīzi un izdarītajiem secinājumiem, apkopotas Gulbenes novada kultūras nozares stiprās un vājās puses, iespējas un draudi (SVID analīze).</w:t>
      </w:r>
    </w:p>
    <w:tbl>
      <w:tblPr>
        <w:tblStyle w:val="aff3"/>
        <w:tblW w:w="9915" w:type="dxa"/>
        <w:tblInd w:w="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755"/>
        <w:gridCol w:w="5160"/>
      </w:tblGrid>
      <w:tr w:rsidR="00343F6A" w14:paraId="320533B9" w14:textId="77777777">
        <w:tc>
          <w:tcPr>
            <w:tcW w:w="4755" w:type="dxa"/>
            <w:tcMar>
              <w:top w:w="100" w:type="dxa"/>
              <w:left w:w="100" w:type="dxa"/>
              <w:bottom w:w="100" w:type="dxa"/>
              <w:right w:w="100" w:type="dxa"/>
            </w:tcMar>
          </w:tcPr>
          <w:p w14:paraId="4A8D414C" w14:textId="2349688D" w:rsidR="00343F6A" w:rsidRDefault="005D351A">
            <w:pPr>
              <w:widowControl w:val="0"/>
              <w:pBdr>
                <w:top w:val="nil"/>
                <w:left w:val="nil"/>
                <w:bottom w:val="nil"/>
                <w:right w:val="nil"/>
                <w:between w:val="nil"/>
              </w:pBdr>
              <w:spacing w:line="240" w:lineRule="auto"/>
              <w:rPr>
                <w:rFonts w:ascii="Calibri" w:eastAsia="Calibri" w:hAnsi="Calibri" w:cs="Calibri"/>
                <w:b/>
                <w:bCs/>
                <w:sz w:val="24"/>
                <w:szCs w:val="24"/>
              </w:rPr>
            </w:pPr>
            <w:r>
              <w:rPr>
                <w:rFonts w:ascii="Calibri" w:eastAsia="Calibri" w:hAnsi="Calibri" w:cs="Calibri"/>
                <w:b/>
                <w:bCs/>
                <w:sz w:val="24"/>
                <w:szCs w:val="24"/>
              </w:rPr>
              <w:t>Stiprās puses:</w:t>
            </w:r>
          </w:p>
          <w:p w14:paraId="280EF008" w14:textId="77777777" w:rsidR="00343F6A" w:rsidRDefault="005D351A">
            <w:pPr>
              <w:spacing w:line="240" w:lineRule="auto"/>
              <w:rPr>
                <w:rFonts w:ascii="Calibri" w:eastAsia="Calibri" w:hAnsi="Calibri" w:cs="Calibri"/>
                <w:sz w:val="24"/>
                <w:szCs w:val="24"/>
              </w:rPr>
            </w:pPr>
            <w:r>
              <w:rPr>
                <w:rFonts w:ascii="Calibri" w:eastAsia="Calibri" w:hAnsi="Calibri" w:cs="Calibri"/>
                <w:sz w:val="24"/>
                <w:szCs w:val="24"/>
              </w:rPr>
              <w:t>Stabils un vienmērīgs novada pašvaldības kultūras iestāžu un kultūras darbinieku tīkls, teritoriālais pārklājums un sadarbība;</w:t>
            </w:r>
          </w:p>
          <w:p w14:paraId="601B1A34" w14:textId="77777777" w:rsidR="00343F6A" w:rsidRDefault="005D351A">
            <w:pPr>
              <w:spacing w:line="240" w:lineRule="auto"/>
              <w:rPr>
                <w:rFonts w:ascii="Calibri" w:eastAsia="Calibri" w:hAnsi="Calibri" w:cs="Calibri"/>
                <w:sz w:val="24"/>
                <w:szCs w:val="24"/>
              </w:rPr>
            </w:pPr>
            <w:r>
              <w:rPr>
                <w:rFonts w:ascii="Calibri" w:eastAsia="Calibri" w:hAnsi="Calibri" w:cs="Calibri"/>
                <w:sz w:val="24"/>
                <w:szCs w:val="24"/>
              </w:rPr>
              <w:t>Novada pašvaldības kultūras iestāžu darbība balstās uz Latvijas Republikas normatīvajiem aktiem kultūras jomā;</w:t>
            </w:r>
          </w:p>
          <w:p w14:paraId="0AC918AE" w14:textId="77777777" w:rsidR="00343F6A" w:rsidRDefault="005D351A">
            <w:pPr>
              <w:spacing w:line="240" w:lineRule="auto"/>
              <w:rPr>
                <w:rFonts w:ascii="Calibri" w:eastAsia="Calibri" w:hAnsi="Calibri" w:cs="Calibri"/>
                <w:sz w:val="24"/>
                <w:szCs w:val="24"/>
              </w:rPr>
            </w:pPr>
            <w:r>
              <w:rPr>
                <w:rFonts w:ascii="Calibri" w:eastAsia="Calibri" w:hAnsi="Calibri" w:cs="Calibri"/>
                <w:sz w:val="24"/>
                <w:szCs w:val="24"/>
              </w:rPr>
              <w:t>Katra kultūras iestāde ir spēcīga savās pamatfunkcijās, akreditēta (ja attiecas);</w:t>
            </w:r>
          </w:p>
          <w:p w14:paraId="5FC4923E" w14:textId="77777777" w:rsidR="00343F6A" w:rsidRDefault="005D351A">
            <w:pPr>
              <w:spacing w:line="240" w:lineRule="auto"/>
              <w:rPr>
                <w:rFonts w:ascii="Calibri" w:eastAsia="Calibri" w:hAnsi="Calibri" w:cs="Calibri"/>
                <w:sz w:val="24"/>
                <w:szCs w:val="24"/>
              </w:rPr>
            </w:pPr>
            <w:r>
              <w:rPr>
                <w:rFonts w:ascii="Calibri" w:eastAsia="Calibri" w:hAnsi="Calibri" w:cs="Calibri"/>
                <w:sz w:val="24"/>
                <w:szCs w:val="24"/>
              </w:rPr>
              <w:t xml:space="preserve">Pasākumu piedāvājums, skaits, dažādība; </w:t>
            </w:r>
          </w:p>
          <w:p w14:paraId="132B35DC" w14:textId="77777777" w:rsidR="00343F6A" w:rsidRDefault="005D351A">
            <w:pPr>
              <w:spacing w:line="240" w:lineRule="auto"/>
              <w:rPr>
                <w:rFonts w:ascii="Calibri" w:eastAsia="Calibri" w:hAnsi="Calibri" w:cs="Calibri"/>
                <w:sz w:val="24"/>
                <w:szCs w:val="24"/>
              </w:rPr>
            </w:pPr>
            <w:r>
              <w:rPr>
                <w:rFonts w:ascii="Calibri" w:eastAsia="Calibri" w:hAnsi="Calibri" w:cs="Calibri"/>
                <w:sz w:val="24"/>
                <w:szCs w:val="24"/>
              </w:rPr>
              <w:t xml:space="preserve">Daļa iestāžu īsteno starptautisko sadarbību; </w:t>
            </w:r>
          </w:p>
          <w:p w14:paraId="7BBDEA85" w14:textId="77777777" w:rsidR="00343F6A" w:rsidRDefault="005D351A">
            <w:pPr>
              <w:spacing w:line="240" w:lineRule="auto"/>
              <w:rPr>
                <w:rFonts w:ascii="Calibri" w:eastAsia="Calibri" w:hAnsi="Calibri" w:cs="Calibri"/>
                <w:sz w:val="24"/>
                <w:szCs w:val="24"/>
              </w:rPr>
            </w:pPr>
            <w:r>
              <w:rPr>
                <w:rFonts w:ascii="Calibri" w:eastAsia="Calibri" w:hAnsi="Calibri" w:cs="Calibri"/>
                <w:sz w:val="24"/>
                <w:szCs w:val="24"/>
              </w:rPr>
              <w:t xml:space="preserve">Daļa iestāžu </w:t>
            </w:r>
            <w:r w:rsidR="00450A00">
              <w:rPr>
                <w:rFonts w:ascii="Calibri" w:eastAsia="Calibri" w:hAnsi="Calibri" w:cs="Calibri"/>
                <w:sz w:val="24"/>
                <w:szCs w:val="24"/>
              </w:rPr>
              <w:t>v</w:t>
            </w:r>
            <w:r>
              <w:rPr>
                <w:rFonts w:ascii="Calibri" w:eastAsia="Calibri" w:hAnsi="Calibri" w:cs="Calibri"/>
                <w:sz w:val="24"/>
                <w:szCs w:val="24"/>
              </w:rPr>
              <w:t>eiksmīgi piesaista ārējo finansējumu;</w:t>
            </w:r>
          </w:p>
          <w:p w14:paraId="3FDAF9F6" w14:textId="77777777" w:rsidR="00343F6A" w:rsidRDefault="005D351A">
            <w:pPr>
              <w:spacing w:line="240" w:lineRule="auto"/>
              <w:rPr>
                <w:rFonts w:ascii="Calibri" w:eastAsia="Calibri" w:hAnsi="Calibri" w:cs="Calibri"/>
                <w:sz w:val="24"/>
                <w:szCs w:val="24"/>
              </w:rPr>
            </w:pPr>
            <w:r>
              <w:rPr>
                <w:rFonts w:ascii="Calibri" w:eastAsia="Calibri" w:hAnsi="Calibri" w:cs="Calibri"/>
                <w:sz w:val="24"/>
                <w:szCs w:val="24"/>
              </w:rPr>
              <w:t>Bibliotēku kā VPVKAC funkcija – valsts un pašvaldības pakalpojumu pieejamība pagastos;</w:t>
            </w:r>
          </w:p>
          <w:p w14:paraId="4EB41FC4" w14:textId="77777777" w:rsidR="00343F6A" w:rsidRDefault="005D351A">
            <w:pPr>
              <w:spacing w:line="240" w:lineRule="auto"/>
              <w:rPr>
                <w:rFonts w:ascii="Calibri" w:eastAsia="Calibri" w:hAnsi="Calibri" w:cs="Calibri"/>
                <w:sz w:val="24"/>
                <w:szCs w:val="24"/>
              </w:rPr>
            </w:pPr>
            <w:r>
              <w:rPr>
                <w:rFonts w:ascii="Calibri" w:eastAsia="Calibri" w:hAnsi="Calibri" w:cs="Calibri"/>
                <w:sz w:val="24"/>
                <w:szCs w:val="24"/>
              </w:rPr>
              <w:t>Bezmaksas piekļuve grāmatām, periodikai un citiem informācijas resursiem;</w:t>
            </w:r>
          </w:p>
          <w:p w14:paraId="6F339464" w14:textId="77777777" w:rsidR="00343F6A" w:rsidRDefault="005D351A">
            <w:pPr>
              <w:spacing w:line="240" w:lineRule="auto"/>
              <w:rPr>
                <w:rFonts w:ascii="Calibri" w:eastAsia="Calibri" w:hAnsi="Calibri" w:cs="Calibri"/>
                <w:sz w:val="24"/>
                <w:szCs w:val="24"/>
              </w:rPr>
            </w:pPr>
            <w:r>
              <w:rPr>
                <w:rFonts w:ascii="Calibri" w:eastAsia="Calibri" w:hAnsi="Calibri" w:cs="Calibri"/>
                <w:sz w:val="24"/>
                <w:szCs w:val="24"/>
              </w:rPr>
              <w:t>Bibliotēkās attīstīts novadpētniecības darbs un kultūrvēsturiskā mantojuma uzkrāšana;</w:t>
            </w:r>
          </w:p>
          <w:p w14:paraId="28D0B9A4" w14:textId="77777777" w:rsidR="00343F6A" w:rsidRDefault="005D351A">
            <w:pPr>
              <w:spacing w:line="240" w:lineRule="auto"/>
              <w:rPr>
                <w:rFonts w:ascii="Calibri" w:eastAsia="Calibri" w:hAnsi="Calibri" w:cs="Calibri"/>
                <w:sz w:val="24"/>
                <w:szCs w:val="24"/>
              </w:rPr>
            </w:pPr>
            <w:r>
              <w:rPr>
                <w:rFonts w:ascii="Calibri" w:eastAsia="Calibri" w:hAnsi="Calibri" w:cs="Calibri"/>
                <w:sz w:val="24"/>
                <w:szCs w:val="24"/>
              </w:rPr>
              <w:t>Bibliotēkās mūžizglītības un digitālās pratības atbalsts;</w:t>
            </w:r>
          </w:p>
          <w:p w14:paraId="6A6E7F0C"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Stāmerienas pils kā laikmetīgu un profesionālu aktivitāšu kultūrvieta;</w:t>
            </w:r>
          </w:p>
          <w:p w14:paraId="2C0CF196"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Amatiermākslas kustība, dalība Dziesmu un deju svētkos;</w:t>
            </w:r>
          </w:p>
          <w:p w14:paraId="079CD57F"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Oriģinālprojektu un lielāko pasākumu īstenošana;</w:t>
            </w:r>
          </w:p>
          <w:p w14:paraId="26B71FFC"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 xml:space="preserve">Iedzīvotāju iesaiste kultūras procesos; </w:t>
            </w:r>
          </w:p>
          <w:p w14:paraId="5A52DEE3" w14:textId="77777777" w:rsidR="00343F6A" w:rsidRDefault="005D351A">
            <w:pPr>
              <w:spacing w:line="240" w:lineRule="auto"/>
              <w:rPr>
                <w:rFonts w:ascii="Calibri" w:eastAsia="Calibri" w:hAnsi="Calibri" w:cs="Calibri"/>
                <w:sz w:val="24"/>
                <w:szCs w:val="24"/>
              </w:rPr>
            </w:pPr>
            <w:r>
              <w:rPr>
                <w:rFonts w:ascii="Calibri" w:eastAsia="Calibri" w:hAnsi="Calibri" w:cs="Calibri"/>
                <w:sz w:val="24"/>
                <w:szCs w:val="24"/>
              </w:rPr>
              <w:t>Bagāts novada kultūrvēsturisks mantojums un vēsture;</w:t>
            </w:r>
          </w:p>
          <w:p w14:paraId="383D8A39" w14:textId="77777777" w:rsidR="00343F6A" w:rsidRDefault="005D351A">
            <w:pPr>
              <w:spacing w:line="240" w:lineRule="auto"/>
              <w:rPr>
                <w:rFonts w:ascii="Calibri" w:eastAsia="Calibri" w:hAnsi="Calibri" w:cs="Calibri"/>
                <w:sz w:val="24"/>
                <w:szCs w:val="24"/>
              </w:rPr>
            </w:pPr>
            <w:r>
              <w:rPr>
                <w:rFonts w:ascii="Calibri" w:eastAsia="Calibri" w:hAnsi="Calibri" w:cs="Calibri"/>
                <w:sz w:val="24"/>
                <w:szCs w:val="24"/>
              </w:rPr>
              <w:t>Novada kultūras projektu konkurss;</w:t>
            </w:r>
          </w:p>
          <w:p w14:paraId="2BEC8BCB" w14:textId="77777777" w:rsidR="00343F6A" w:rsidRDefault="005D351A">
            <w:pPr>
              <w:spacing w:line="240" w:lineRule="auto"/>
              <w:rPr>
                <w:rFonts w:ascii="Calibri" w:eastAsia="Calibri" w:hAnsi="Calibri" w:cs="Calibri"/>
                <w:sz w:val="24"/>
                <w:szCs w:val="24"/>
              </w:rPr>
            </w:pPr>
            <w:r>
              <w:rPr>
                <w:rFonts w:ascii="Calibri" w:eastAsia="Calibri" w:hAnsi="Calibri" w:cs="Calibri"/>
                <w:sz w:val="24"/>
                <w:szCs w:val="24"/>
              </w:rPr>
              <w:t xml:space="preserve">Mākslas skolā mērķtiecīgi tiek uzkrāta pieredze un iestrādes novada kultūrvēstures apzināšanā, pētniecībā un popularizēšanā – mākslinieku J. Madernieka, J. Straumes, L. </w:t>
            </w:r>
            <w:r>
              <w:rPr>
                <w:rFonts w:ascii="Calibri" w:eastAsia="Calibri" w:hAnsi="Calibri" w:cs="Calibri"/>
                <w:sz w:val="24"/>
                <w:szCs w:val="24"/>
              </w:rPr>
              <w:lastRenderedPageBreak/>
              <w:t xml:space="preserve">Liberta, L. Svempa, V. Irbes darbu iepazīšana, kopēšana, interpretēšana; </w:t>
            </w:r>
          </w:p>
          <w:p w14:paraId="2CBBB17B" w14:textId="77777777" w:rsidR="00343F6A" w:rsidRDefault="005D351A">
            <w:pPr>
              <w:spacing w:line="240" w:lineRule="auto"/>
              <w:rPr>
                <w:rFonts w:ascii="Calibri" w:eastAsia="Calibri" w:hAnsi="Calibri" w:cs="Calibri"/>
                <w:sz w:val="24"/>
                <w:szCs w:val="24"/>
              </w:rPr>
            </w:pPr>
            <w:r>
              <w:rPr>
                <w:rFonts w:ascii="Calibri" w:eastAsia="Calibri" w:hAnsi="Calibri" w:cs="Calibri"/>
                <w:sz w:val="24"/>
                <w:szCs w:val="24"/>
              </w:rPr>
              <w:t>Novada talanti, jaunie mākslinieki, kultūrizglītība.</w:t>
            </w:r>
          </w:p>
        </w:tc>
        <w:tc>
          <w:tcPr>
            <w:tcW w:w="5160" w:type="dxa"/>
            <w:tcMar>
              <w:top w:w="100" w:type="dxa"/>
              <w:left w:w="100" w:type="dxa"/>
              <w:bottom w:w="100" w:type="dxa"/>
              <w:right w:w="100" w:type="dxa"/>
            </w:tcMar>
          </w:tcPr>
          <w:p w14:paraId="37948125" w14:textId="473820BB" w:rsidR="00343F6A" w:rsidRDefault="005D351A">
            <w:pPr>
              <w:widowControl w:val="0"/>
              <w:pBdr>
                <w:top w:val="nil"/>
                <w:left w:val="nil"/>
                <w:bottom w:val="nil"/>
                <w:right w:val="nil"/>
                <w:between w:val="nil"/>
              </w:pBdr>
              <w:spacing w:line="240" w:lineRule="auto"/>
              <w:rPr>
                <w:rFonts w:ascii="Calibri" w:eastAsia="Calibri" w:hAnsi="Calibri" w:cs="Calibri"/>
                <w:b/>
                <w:bCs/>
                <w:sz w:val="24"/>
                <w:szCs w:val="24"/>
              </w:rPr>
            </w:pPr>
            <w:r>
              <w:rPr>
                <w:rFonts w:ascii="Calibri" w:eastAsia="Calibri" w:hAnsi="Calibri" w:cs="Calibri"/>
                <w:b/>
                <w:bCs/>
                <w:sz w:val="24"/>
                <w:szCs w:val="24"/>
              </w:rPr>
              <w:lastRenderedPageBreak/>
              <w:t>Vājās puses:</w:t>
            </w:r>
          </w:p>
          <w:p w14:paraId="572B2A87" w14:textId="77777777" w:rsidR="00343F6A" w:rsidRDefault="005D351A">
            <w:pPr>
              <w:widowControl w:val="0"/>
              <w:pBdr>
                <w:top w:val="nil"/>
                <w:left w:val="nil"/>
                <w:bottom w:val="nil"/>
                <w:right w:val="nil"/>
                <w:between w:val="nil"/>
              </w:pBdr>
              <w:spacing w:line="240" w:lineRule="auto"/>
              <w:rPr>
                <w:rFonts w:ascii="Calibri" w:eastAsia="Calibri" w:hAnsi="Calibri" w:cs="Calibri"/>
                <w:sz w:val="24"/>
                <w:szCs w:val="24"/>
              </w:rPr>
            </w:pPr>
            <w:r>
              <w:rPr>
                <w:rFonts w:ascii="Calibri" w:eastAsia="Calibri" w:hAnsi="Calibri" w:cs="Calibri"/>
                <w:sz w:val="24"/>
                <w:szCs w:val="24"/>
              </w:rPr>
              <w:t>Pasākumu/norišu/aktivitāšu pārklāšanās;</w:t>
            </w:r>
          </w:p>
          <w:p w14:paraId="2E0B5ED3" w14:textId="77777777" w:rsidR="00343F6A" w:rsidRDefault="005D351A">
            <w:pPr>
              <w:widowControl w:val="0"/>
              <w:pBdr>
                <w:top w:val="nil"/>
                <w:left w:val="nil"/>
                <w:bottom w:val="nil"/>
                <w:right w:val="nil"/>
                <w:between w:val="nil"/>
              </w:pBdr>
              <w:spacing w:line="240" w:lineRule="auto"/>
              <w:rPr>
                <w:rFonts w:ascii="Calibri" w:eastAsia="Calibri" w:hAnsi="Calibri" w:cs="Calibri"/>
                <w:sz w:val="24"/>
                <w:szCs w:val="24"/>
              </w:rPr>
            </w:pPr>
            <w:r>
              <w:rPr>
                <w:rFonts w:ascii="Calibri" w:eastAsia="Calibri" w:hAnsi="Calibri" w:cs="Calibri"/>
                <w:sz w:val="24"/>
                <w:szCs w:val="24"/>
              </w:rPr>
              <w:t>Profesionālas mākslas izstāžu zāļu trūkums;</w:t>
            </w:r>
          </w:p>
          <w:p w14:paraId="0541A012" w14:textId="77777777" w:rsidR="00343F6A" w:rsidRDefault="005D351A">
            <w:pPr>
              <w:widowControl w:val="0"/>
              <w:pBdr>
                <w:top w:val="nil"/>
                <w:left w:val="nil"/>
                <w:bottom w:val="nil"/>
                <w:right w:val="nil"/>
                <w:between w:val="nil"/>
              </w:pBdr>
              <w:spacing w:line="240" w:lineRule="auto"/>
              <w:rPr>
                <w:rFonts w:ascii="Calibri" w:eastAsia="Calibri" w:hAnsi="Calibri" w:cs="Calibri"/>
                <w:sz w:val="24"/>
                <w:szCs w:val="24"/>
              </w:rPr>
            </w:pPr>
            <w:r>
              <w:rPr>
                <w:rFonts w:ascii="Calibri" w:eastAsia="Calibri" w:hAnsi="Calibri" w:cs="Calibri"/>
                <w:sz w:val="24"/>
                <w:szCs w:val="24"/>
              </w:rPr>
              <w:t>Kultūras darbinieku nepilnās slodzes, kas ietekmē darba kvalitāti un atdevi;</w:t>
            </w:r>
          </w:p>
          <w:p w14:paraId="41A676BB" w14:textId="77777777" w:rsidR="00343F6A" w:rsidRDefault="005D351A">
            <w:pPr>
              <w:widowControl w:val="0"/>
              <w:pBdr>
                <w:top w:val="nil"/>
                <w:left w:val="nil"/>
                <w:bottom w:val="nil"/>
                <w:right w:val="nil"/>
                <w:between w:val="nil"/>
              </w:pBdr>
              <w:spacing w:line="240" w:lineRule="auto"/>
              <w:rPr>
                <w:rFonts w:ascii="Calibri" w:eastAsia="Calibri" w:hAnsi="Calibri" w:cs="Calibri"/>
                <w:sz w:val="24"/>
                <w:szCs w:val="24"/>
              </w:rPr>
            </w:pPr>
            <w:r>
              <w:rPr>
                <w:rFonts w:ascii="Calibri" w:eastAsia="Calibri" w:hAnsi="Calibri" w:cs="Calibri"/>
                <w:sz w:val="24"/>
                <w:szCs w:val="24"/>
              </w:rPr>
              <w:t xml:space="preserve">Pilsētā trūkst atbilstošas infrastruktūras lielu āra pasākumu organizēšanai, trūkst atbilstoša finansējuma pagastu estrāžu profesionālāka piedāvājuma veidošanai; </w:t>
            </w:r>
          </w:p>
          <w:p w14:paraId="2A25B382" w14:textId="77777777" w:rsidR="00343F6A" w:rsidRDefault="005D351A">
            <w:pPr>
              <w:widowControl w:val="0"/>
              <w:pBdr>
                <w:top w:val="nil"/>
                <w:left w:val="nil"/>
                <w:bottom w:val="nil"/>
                <w:right w:val="nil"/>
                <w:between w:val="nil"/>
              </w:pBdr>
              <w:spacing w:line="240" w:lineRule="auto"/>
              <w:rPr>
                <w:rFonts w:ascii="Calibri" w:eastAsia="Calibri" w:hAnsi="Calibri" w:cs="Calibri"/>
                <w:sz w:val="24"/>
                <w:szCs w:val="24"/>
              </w:rPr>
            </w:pPr>
            <w:r>
              <w:rPr>
                <w:rFonts w:ascii="Calibri" w:eastAsia="Calibri" w:hAnsi="Calibri" w:cs="Calibri"/>
                <w:sz w:val="24"/>
                <w:szCs w:val="24"/>
              </w:rPr>
              <w:t xml:space="preserve">Vienotas kultūras </w:t>
            </w:r>
            <w:r w:rsidR="000B1336">
              <w:rPr>
                <w:rFonts w:ascii="Calibri" w:eastAsia="Calibri" w:hAnsi="Calibri" w:cs="Calibri"/>
                <w:sz w:val="24"/>
                <w:szCs w:val="24"/>
              </w:rPr>
              <w:t>komunikācijas</w:t>
            </w:r>
            <w:r>
              <w:rPr>
                <w:rFonts w:ascii="Calibri" w:eastAsia="Calibri" w:hAnsi="Calibri" w:cs="Calibri"/>
                <w:sz w:val="24"/>
                <w:szCs w:val="24"/>
              </w:rPr>
              <w:t xml:space="preserve"> platformas trūkums;</w:t>
            </w:r>
          </w:p>
          <w:p w14:paraId="03645853" w14:textId="77777777" w:rsidR="00343F6A" w:rsidRDefault="005D351A">
            <w:pPr>
              <w:spacing w:line="240" w:lineRule="auto"/>
              <w:rPr>
                <w:rFonts w:ascii="Calibri" w:eastAsia="Calibri" w:hAnsi="Calibri" w:cs="Calibri"/>
                <w:sz w:val="24"/>
                <w:szCs w:val="24"/>
              </w:rPr>
            </w:pPr>
            <w:r>
              <w:rPr>
                <w:rFonts w:ascii="Calibri" w:eastAsia="Calibri" w:hAnsi="Calibri" w:cs="Calibri"/>
                <w:sz w:val="24"/>
                <w:szCs w:val="24"/>
              </w:rPr>
              <w:t>Kultūrvēsturiskā mantojuma apsaimniekošana, uzturēšana;</w:t>
            </w:r>
          </w:p>
          <w:p w14:paraId="3B9D1051" w14:textId="77777777" w:rsidR="00343F6A" w:rsidRDefault="005D351A">
            <w:pPr>
              <w:spacing w:line="240" w:lineRule="auto"/>
              <w:rPr>
                <w:rFonts w:ascii="Calibri" w:eastAsia="Calibri" w:hAnsi="Calibri" w:cs="Calibri"/>
                <w:sz w:val="24"/>
                <w:szCs w:val="24"/>
              </w:rPr>
            </w:pPr>
            <w:r>
              <w:rPr>
                <w:rFonts w:ascii="Calibri" w:eastAsia="Calibri" w:hAnsi="Calibri" w:cs="Calibri"/>
                <w:sz w:val="24"/>
                <w:szCs w:val="24"/>
              </w:rPr>
              <w:t xml:space="preserve">Nelielais Kultūras komisijas finansējums, lai nosegtu novada kultūras projektu konkursu, kultūras sasniegumu apbalvošanu, kultūras nozares pasākuma organizēšanu u.tml.; </w:t>
            </w:r>
          </w:p>
          <w:p w14:paraId="1387B4B1" w14:textId="77777777" w:rsidR="00343F6A" w:rsidRDefault="005D351A">
            <w:pPr>
              <w:spacing w:line="240" w:lineRule="auto"/>
              <w:rPr>
                <w:rFonts w:ascii="Calibri" w:eastAsia="Calibri" w:hAnsi="Calibri" w:cs="Calibri"/>
                <w:sz w:val="24"/>
                <w:szCs w:val="24"/>
              </w:rPr>
            </w:pPr>
            <w:r>
              <w:rPr>
                <w:rFonts w:ascii="Calibri" w:eastAsia="Calibri" w:hAnsi="Calibri" w:cs="Calibri"/>
                <w:sz w:val="24"/>
                <w:szCs w:val="24"/>
              </w:rPr>
              <w:t>Daļas kultūras iestāžu infrastruktūras materiāli tehniskais stāvoklis;</w:t>
            </w:r>
          </w:p>
          <w:p w14:paraId="582BA5CB" w14:textId="77777777" w:rsidR="00343F6A" w:rsidRDefault="005D351A">
            <w:pPr>
              <w:spacing w:line="240" w:lineRule="auto"/>
              <w:rPr>
                <w:rFonts w:ascii="Calibri" w:eastAsia="Calibri" w:hAnsi="Calibri" w:cs="Calibri"/>
                <w:sz w:val="24"/>
                <w:szCs w:val="24"/>
              </w:rPr>
            </w:pPr>
            <w:r>
              <w:rPr>
                <w:rFonts w:ascii="Calibri" w:eastAsia="Calibri" w:hAnsi="Calibri" w:cs="Calibri"/>
                <w:sz w:val="24"/>
                <w:szCs w:val="24"/>
              </w:rPr>
              <w:t>Alternatīva un eksperimentāla kultūras piedāvājuma trūkums;</w:t>
            </w:r>
          </w:p>
          <w:p w14:paraId="1D843F21" w14:textId="77777777" w:rsidR="00343F6A" w:rsidRDefault="005D351A">
            <w:pPr>
              <w:spacing w:line="240" w:lineRule="auto"/>
              <w:jc w:val="both"/>
              <w:rPr>
                <w:rFonts w:ascii="Calibri" w:eastAsia="Calibri" w:hAnsi="Calibri" w:cs="Calibri"/>
                <w:sz w:val="24"/>
                <w:szCs w:val="24"/>
              </w:rPr>
            </w:pPr>
            <w:r>
              <w:rPr>
                <w:rFonts w:ascii="Calibri" w:eastAsia="Calibri" w:hAnsi="Calibri" w:cs="Calibri"/>
                <w:sz w:val="24"/>
                <w:szCs w:val="24"/>
              </w:rPr>
              <w:t xml:space="preserve">Balanss starp mērķauditoriju vajadzībām un mērķauditoriju lielumiem jeb reālajiem apmeklētājiem; </w:t>
            </w:r>
          </w:p>
          <w:p w14:paraId="75769B6B" w14:textId="77777777" w:rsidR="00343F6A" w:rsidRDefault="005D351A">
            <w:pPr>
              <w:spacing w:line="240" w:lineRule="auto"/>
              <w:jc w:val="both"/>
              <w:rPr>
                <w:rFonts w:ascii="Calibri" w:eastAsia="Calibri" w:hAnsi="Calibri" w:cs="Calibri"/>
                <w:sz w:val="24"/>
                <w:szCs w:val="24"/>
              </w:rPr>
            </w:pPr>
            <w:r>
              <w:rPr>
                <w:rFonts w:ascii="Calibri" w:eastAsia="Calibri" w:hAnsi="Calibri" w:cs="Calibri"/>
                <w:sz w:val="24"/>
                <w:szCs w:val="24"/>
              </w:rPr>
              <w:t>Nav vienotu vadlīniju pašvaldības kultūras pieminekļu izmantošanai un attīstībai.</w:t>
            </w:r>
          </w:p>
          <w:p w14:paraId="62354E2E" w14:textId="77777777" w:rsidR="00343F6A" w:rsidRDefault="005D351A">
            <w:pPr>
              <w:spacing w:line="240" w:lineRule="auto"/>
              <w:jc w:val="both"/>
              <w:rPr>
                <w:rFonts w:ascii="Calibri" w:eastAsia="Calibri" w:hAnsi="Calibri" w:cs="Calibri"/>
                <w:sz w:val="24"/>
                <w:szCs w:val="24"/>
              </w:rPr>
            </w:pPr>
            <w:r>
              <w:rPr>
                <w:rFonts w:ascii="Calibri" w:eastAsia="Calibri" w:hAnsi="Calibri" w:cs="Calibri"/>
                <w:sz w:val="24"/>
                <w:szCs w:val="24"/>
              </w:rPr>
              <w:t>Bibliotēku nepieejamība personām ar kustību traucējumiem (atrašanās augšējos stāvos).</w:t>
            </w:r>
          </w:p>
        </w:tc>
      </w:tr>
      <w:tr w:rsidR="00343F6A" w14:paraId="3F988A0F" w14:textId="77777777">
        <w:tc>
          <w:tcPr>
            <w:tcW w:w="4755" w:type="dxa"/>
            <w:tcMar>
              <w:top w:w="100" w:type="dxa"/>
              <w:left w:w="100" w:type="dxa"/>
              <w:bottom w:w="100" w:type="dxa"/>
              <w:right w:w="100" w:type="dxa"/>
            </w:tcMar>
          </w:tcPr>
          <w:p w14:paraId="0C9E0119" w14:textId="77777777" w:rsidR="00343F6A" w:rsidRDefault="005D351A">
            <w:pPr>
              <w:widowControl w:val="0"/>
              <w:pBdr>
                <w:top w:val="nil"/>
                <w:left w:val="nil"/>
                <w:bottom w:val="nil"/>
                <w:right w:val="nil"/>
                <w:between w:val="nil"/>
              </w:pBdr>
              <w:spacing w:line="240" w:lineRule="auto"/>
              <w:rPr>
                <w:rFonts w:ascii="Calibri" w:eastAsia="Calibri" w:hAnsi="Calibri" w:cs="Calibri"/>
                <w:b/>
                <w:bCs/>
                <w:sz w:val="24"/>
                <w:szCs w:val="24"/>
              </w:rPr>
            </w:pPr>
            <w:r>
              <w:rPr>
                <w:rFonts w:ascii="Calibri" w:eastAsia="Calibri" w:hAnsi="Calibri" w:cs="Calibri"/>
                <w:b/>
                <w:bCs/>
                <w:sz w:val="24"/>
                <w:szCs w:val="24"/>
              </w:rPr>
              <w:t>Iespējas:</w:t>
            </w:r>
          </w:p>
          <w:p w14:paraId="249CDB19" w14:textId="77777777" w:rsidR="00343F6A" w:rsidRDefault="005D351A">
            <w:pPr>
              <w:spacing w:line="240" w:lineRule="auto"/>
              <w:rPr>
                <w:rFonts w:ascii="Calibri" w:eastAsia="Calibri" w:hAnsi="Calibri" w:cs="Calibri"/>
                <w:sz w:val="24"/>
                <w:szCs w:val="24"/>
              </w:rPr>
            </w:pPr>
            <w:r>
              <w:rPr>
                <w:rFonts w:ascii="Calibri" w:eastAsia="Calibri" w:hAnsi="Calibri" w:cs="Calibri"/>
                <w:sz w:val="24"/>
                <w:szCs w:val="24"/>
              </w:rPr>
              <w:t xml:space="preserve">Stiprināt sadarbību un vienotību starp novada pašvaldības kultūras iestādēm; </w:t>
            </w:r>
          </w:p>
          <w:p w14:paraId="308E1EB5" w14:textId="77777777" w:rsidR="00343F6A" w:rsidRDefault="005D351A">
            <w:pPr>
              <w:spacing w:line="240" w:lineRule="auto"/>
              <w:rPr>
                <w:rFonts w:ascii="Calibri" w:eastAsia="Calibri" w:hAnsi="Calibri" w:cs="Calibri"/>
                <w:sz w:val="24"/>
                <w:szCs w:val="24"/>
              </w:rPr>
            </w:pPr>
            <w:r>
              <w:rPr>
                <w:rFonts w:ascii="Calibri" w:eastAsia="Calibri" w:hAnsi="Calibri" w:cs="Calibri"/>
                <w:sz w:val="24"/>
                <w:szCs w:val="24"/>
              </w:rPr>
              <w:t>Caur kultūru stiprināt piederības sajūtu nozarei, pagastam, novadam, valstij;</w:t>
            </w:r>
          </w:p>
          <w:p w14:paraId="573CCA50" w14:textId="77777777" w:rsidR="00343F6A" w:rsidRDefault="005D351A">
            <w:pPr>
              <w:spacing w:line="240" w:lineRule="auto"/>
              <w:rPr>
                <w:rFonts w:ascii="Calibri" w:eastAsia="Calibri" w:hAnsi="Calibri" w:cs="Calibri"/>
                <w:sz w:val="24"/>
                <w:szCs w:val="24"/>
              </w:rPr>
            </w:pPr>
            <w:r>
              <w:rPr>
                <w:rFonts w:ascii="Calibri" w:eastAsia="Calibri" w:hAnsi="Calibri" w:cs="Calibri"/>
                <w:sz w:val="24"/>
                <w:szCs w:val="24"/>
              </w:rPr>
              <w:t xml:space="preserve">Attīstīt vienotas komunikācijas, informācijas aprites, plānošanas sistēmu (iesaistot sadarbības iestādes); </w:t>
            </w:r>
          </w:p>
          <w:p w14:paraId="522A409E" w14:textId="77777777" w:rsidR="00343F6A" w:rsidRDefault="005D351A">
            <w:pPr>
              <w:spacing w:line="240" w:lineRule="auto"/>
              <w:rPr>
                <w:rFonts w:ascii="Calibri" w:eastAsia="Calibri" w:hAnsi="Calibri" w:cs="Calibri"/>
                <w:sz w:val="24"/>
                <w:szCs w:val="24"/>
              </w:rPr>
            </w:pPr>
            <w:r>
              <w:rPr>
                <w:rFonts w:ascii="Calibri" w:eastAsia="Calibri" w:hAnsi="Calibri" w:cs="Calibri"/>
                <w:sz w:val="24"/>
                <w:szCs w:val="24"/>
              </w:rPr>
              <w:t>Starptautiskās sadarbības veicināšana;</w:t>
            </w:r>
          </w:p>
          <w:p w14:paraId="39FDDA45" w14:textId="77777777" w:rsidR="00343F6A" w:rsidRDefault="005D351A">
            <w:pPr>
              <w:spacing w:line="240" w:lineRule="auto"/>
              <w:rPr>
                <w:rFonts w:ascii="Calibri" w:eastAsia="Calibri" w:hAnsi="Calibri" w:cs="Calibri"/>
                <w:sz w:val="24"/>
                <w:szCs w:val="24"/>
              </w:rPr>
            </w:pPr>
            <w:r>
              <w:rPr>
                <w:rFonts w:ascii="Calibri" w:eastAsia="Calibri" w:hAnsi="Calibri" w:cs="Calibri"/>
                <w:sz w:val="24"/>
                <w:szCs w:val="24"/>
              </w:rPr>
              <w:t>Ārējā finansējuma piesaiste, sadarbības projekti;</w:t>
            </w:r>
          </w:p>
          <w:p w14:paraId="5AAB5FFB" w14:textId="77777777" w:rsidR="00343F6A" w:rsidRDefault="005D351A">
            <w:pPr>
              <w:spacing w:line="240" w:lineRule="auto"/>
              <w:rPr>
                <w:rFonts w:ascii="Calibri" w:eastAsia="Calibri" w:hAnsi="Calibri" w:cs="Calibri"/>
                <w:sz w:val="24"/>
                <w:szCs w:val="24"/>
              </w:rPr>
            </w:pPr>
            <w:r>
              <w:rPr>
                <w:rFonts w:ascii="Calibri" w:eastAsia="Calibri" w:hAnsi="Calibri" w:cs="Calibri"/>
                <w:sz w:val="24"/>
                <w:szCs w:val="24"/>
              </w:rPr>
              <w:t>Privātā sektora ienākšana novada kultūrtelpā, piedāvājuma dažādošana;</w:t>
            </w:r>
          </w:p>
          <w:p w14:paraId="7B8E14FE" w14:textId="77777777" w:rsidR="00343F6A" w:rsidRDefault="005D351A">
            <w:pPr>
              <w:spacing w:line="240" w:lineRule="auto"/>
              <w:rPr>
                <w:rFonts w:ascii="Calibri" w:eastAsia="Calibri" w:hAnsi="Calibri" w:cs="Calibri"/>
                <w:sz w:val="24"/>
                <w:szCs w:val="24"/>
              </w:rPr>
            </w:pPr>
            <w:r>
              <w:rPr>
                <w:rFonts w:ascii="Calibri" w:eastAsia="Calibri" w:hAnsi="Calibri" w:cs="Calibri"/>
                <w:sz w:val="24"/>
                <w:szCs w:val="24"/>
              </w:rPr>
              <w:t xml:space="preserve">Attīstīt muzejpedagoģiskos un kultūrizglītības pasākumus, iesaistīt jaunos talantus novada kultūras dzīvē; </w:t>
            </w:r>
          </w:p>
          <w:p w14:paraId="14C85B4C" w14:textId="77777777" w:rsidR="00343F6A" w:rsidRDefault="005D351A">
            <w:pPr>
              <w:spacing w:line="240" w:lineRule="auto"/>
              <w:rPr>
                <w:rFonts w:ascii="Calibri" w:eastAsia="Calibri" w:hAnsi="Calibri" w:cs="Calibri"/>
                <w:sz w:val="24"/>
                <w:szCs w:val="24"/>
              </w:rPr>
            </w:pPr>
            <w:r>
              <w:rPr>
                <w:rFonts w:ascii="Calibri" w:eastAsia="Calibri" w:hAnsi="Calibri" w:cs="Calibri"/>
                <w:sz w:val="24"/>
                <w:szCs w:val="24"/>
              </w:rPr>
              <w:t>Attīstīt oriģinālprojektus;</w:t>
            </w:r>
          </w:p>
          <w:p w14:paraId="6563325F" w14:textId="77777777" w:rsidR="00343F6A" w:rsidRDefault="005D351A">
            <w:pPr>
              <w:spacing w:line="240" w:lineRule="auto"/>
              <w:rPr>
                <w:rFonts w:ascii="Calibri" w:eastAsia="Calibri" w:hAnsi="Calibri" w:cs="Calibri"/>
                <w:sz w:val="24"/>
                <w:szCs w:val="24"/>
              </w:rPr>
            </w:pPr>
            <w:r>
              <w:rPr>
                <w:rFonts w:ascii="Calibri" w:eastAsia="Calibri" w:hAnsi="Calibri" w:cs="Calibri"/>
                <w:sz w:val="24"/>
                <w:szCs w:val="24"/>
              </w:rPr>
              <w:t xml:space="preserve">Nodrošināt kopīgas profesionālās pilnveides aktivitātes novada kultūras darbiniekiem; </w:t>
            </w:r>
          </w:p>
          <w:p w14:paraId="29905675" w14:textId="77777777" w:rsidR="00343F6A" w:rsidRDefault="005D351A">
            <w:pPr>
              <w:spacing w:line="240" w:lineRule="auto"/>
              <w:rPr>
                <w:rFonts w:ascii="Calibri" w:eastAsia="Calibri" w:hAnsi="Calibri" w:cs="Calibri"/>
                <w:sz w:val="24"/>
                <w:szCs w:val="24"/>
              </w:rPr>
            </w:pPr>
            <w:r>
              <w:rPr>
                <w:rFonts w:ascii="Calibri" w:eastAsia="Calibri" w:hAnsi="Calibri" w:cs="Calibri"/>
                <w:sz w:val="24"/>
                <w:szCs w:val="24"/>
              </w:rPr>
              <w:t>Attīstīt kopienu un iedzīvotāju iesaisti kultūras procesos (kultūras iestādes kā kopienu centri);</w:t>
            </w:r>
          </w:p>
          <w:p w14:paraId="21518838"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Izstrādāt novada kultūrvēsturiskās un ainavu telpas attīstības vadlīnijas;</w:t>
            </w:r>
          </w:p>
          <w:p w14:paraId="4FE38B48"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Apzināt novada mantojuma kultūrvietu darbību, iesaistīt kopējos procesos;</w:t>
            </w:r>
          </w:p>
          <w:p w14:paraId="6763392C" w14:textId="77777777" w:rsidR="00343F6A" w:rsidRDefault="005D351A">
            <w:pPr>
              <w:spacing w:line="240" w:lineRule="auto"/>
              <w:jc w:val="both"/>
              <w:rPr>
                <w:rFonts w:ascii="Calibri" w:eastAsia="Calibri" w:hAnsi="Calibri" w:cs="Calibri"/>
                <w:sz w:val="24"/>
                <w:szCs w:val="24"/>
              </w:rPr>
            </w:pPr>
            <w:r>
              <w:rPr>
                <w:rFonts w:ascii="Calibri" w:eastAsia="Calibri" w:hAnsi="Calibri" w:cs="Calibri"/>
                <w:sz w:val="24"/>
                <w:szCs w:val="24"/>
              </w:rPr>
              <w:t>Jaunas darba formas - kultūra dabā, apkārtējā vidē, infrastruktūrā;</w:t>
            </w:r>
          </w:p>
          <w:p w14:paraId="64953C07" w14:textId="77777777" w:rsidR="00343F6A" w:rsidRDefault="005D351A">
            <w:pPr>
              <w:spacing w:line="240" w:lineRule="auto"/>
              <w:jc w:val="both"/>
              <w:rPr>
                <w:rFonts w:ascii="Calibri" w:eastAsia="Calibri" w:hAnsi="Calibri" w:cs="Calibri"/>
                <w:sz w:val="24"/>
                <w:szCs w:val="24"/>
              </w:rPr>
            </w:pPr>
            <w:r>
              <w:rPr>
                <w:rFonts w:ascii="Calibri" w:eastAsia="Calibri" w:hAnsi="Calibri" w:cs="Calibri"/>
                <w:sz w:val="24"/>
                <w:szCs w:val="24"/>
              </w:rPr>
              <w:t xml:space="preserve">Kultūras mantojuma, personību, katras teritorijas unikalitātes lomas stiprināšana kultūras piedāvājumu veidošanā. </w:t>
            </w:r>
          </w:p>
        </w:tc>
        <w:tc>
          <w:tcPr>
            <w:tcW w:w="5160" w:type="dxa"/>
            <w:tcMar>
              <w:top w:w="100" w:type="dxa"/>
              <w:left w:w="100" w:type="dxa"/>
              <w:bottom w:w="100" w:type="dxa"/>
              <w:right w:w="100" w:type="dxa"/>
            </w:tcMar>
          </w:tcPr>
          <w:p w14:paraId="4C2CB9B9" w14:textId="77777777" w:rsidR="00343F6A" w:rsidRDefault="005D351A">
            <w:pPr>
              <w:widowControl w:val="0"/>
              <w:pBdr>
                <w:top w:val="nil"/>
                <w:left w:val="nil"/>
                <w:bottom w:val="nil"/>
                <w:right w:val="nil"/>
                <w:between w:val="nil"/>
              </w:pBdr>
              <w:spacing w:line="240" w:lineRule="auto"/>
              <w:rPr>
                <w:rFonts w:ascii="Calibri" w:eastAsia="Calibri" w:hAnsi="Calibri" w:cs="Calibri"/>
                <w:b/>
                <w:bCs/>
                <w:sz w:val="24"/>
                <w:szCs w:val="24"/>
              </w:rPr>
            </w:pPr>
            <w:r>
              <w:rPr>
                <w:rFonts w:ascii="Calibri" w:eastAsia="Calibri" w:hAnsi="Calibri" w:cs="Calibri"/>
                <w:b/>
                <w:bCs/>
                <w:sz w:val="24"/>
                <w:szCs w:val="24"/>
              </w:rPr>
              <w:t>Draudi:</w:t>
            </w:r>
          </w:p>
          <w:p w14:paraId="6ADDDE99" w14:textId="77777777" w:rsidR="00343F6A" w:rsidRDefault="005D351A">
            <w:pPr>
              <w:widowControl w:val="0"/>
              <w:pBdr>
                <w:top w:val="nil"/>
                <w:left w:val="nil"/>
                <w:bottom w:val="nil"/>
                <w:right w:val="nil"/>
                <w:between w:val="nil"/>
              </w:pBdr>
              <w:spacing w:line="240" w:lineRule="auto"/>
              <w:rPr>
                <w:rFonts w:ascii="Calibri" w:eastAsia="Calibri" w:hAnsi="Calibri" w:cs="Calibri"/>
                <w:sz w:val="24"/>
                <w:szCs w:val="24"/>
              </w:rPr>
            </w:pPr>
            <w:r>
              <w:rPr>
                <w:rFonts w:ascii="Calibri" w:eastAsia="Calibri" w:hAnsi="Calibri" w:cs="Calibri"/>
                <w:sz w:val="24"/>
                <w:szCs w:val="24"/>
              </w:rPr>
              <w:t xml:space="preserve">Finansējuma trūkums iestāžu pamatfunkciju pildīšanai, pašvaldības ierobežotais budžets; </w:t>
            </w:r>
          </w:p>
          <w:p w14:paraId="5CB17F1A" w14:textId="77777777" w:rsidR="00343F6A" w:rsidRDefault="005D351A">
            <w:pPr>
              <w:widowControl w:val="0"/>
              <w:pBdr>
                <w:top w:val="nil"/>
                <w:left w:val="nil"/>
                <w:bottom w:val="nil"/>
                <w:right w:val="nil"/>
                <w:between w:val="nil"/>
              </w:pBdr>
              <w:spacing w:line="240" w:lineRule="auto"/>
              <w:rPr>
                <w:rFonts w:ascii="Calibri" w:eastAsia="Calibri" w:hAnsi="Calibri" w:cs="Calibri"/>
                <w:sz w:val="24"/>
                <w:szCs w:val="24"/>
              </w:rPr>
            </w:pPr>
            <w:r>
              <w:rPr>
                <w:rFonts w:ascii="Calibri" w:eastAsia="Calibri" w:hAnsi="Calibri" w:cs="Calibri"/>
                <w:sz w:val="24"/>
                <w:szCs w:val="24"/>
              </w:rPr>
              <w:t>Nesamērīgi augstu ieņēmumu pieprasījums no kultūras iestādēm;</w:t>
            </w:r>
          </w:p>
          <w:p w14:paraId="2065FB76" w14:textId="77777777" w:rsidR="00343F6A" w:rsidRDefault="005D351A">
            <w:pPr>
              <w:widowControl w:val="0"/>
              <w:pBdr>
                <w:top w:val="nil"/>
                <w:left w:val="nil"/>
                <w:bottom w:val="nil"/>
                <w:right w:val="nil"/>
                <w:between w:val="nil"/>
              </w:pBdr>
              <w:spacing w:line="240" w:lineRule="auto"/>
              <w:rPr>
                <w:rFonts w:ascii="Calibri" w:eastAsia="Calibri" w:hAnsi="Calibri" w:cs="Calibri"/>
                <w:sz w:val="24"/>
                <w:szCs w:val="24"/>
              </w:rPr>
            </w:pPr>
            <w:r>
              <w:rPr>
                <w:rFonts w:ascii="Calibri" w:eastAsia="Calibri" w:hAnsi="Calibri" w:cs="Calibri"/>
                <w:sz w:val="24"/>
                <w:szCs w:val="24"/>
              </w:rPr>
              <w:t>Sabiedrības izpratne par kultūras iestāžu pamatfunkcijām;</w:t>
            </w:r>
          </w:p>
          <w:p w14:paraId="036CB0BE" w14:textId="77777777" w:rsidR="00343F6A" w:rsidRDefault="005D351A">
            <w:pPr>
              <w:widowControl w:val="0"/>
              <w:pBdr>
                <w:top w:val="nil"/>
                <w:left w:val="nil"/>
                <w:bottom w:val="nil"/>
                <w:right w:val="nil"/>
                <w:between w:val="nil"/>
              </w:pBdr>
              <w:spacing w:line="240" w:lineRule="auto"/>
              <w:rPr>
                <w:rFonts w:ascii="Calibri" w:eastAsia="Calibri" w:hAnsi="Calibri" w:cs="Calibri"/>
                <w:sz w:val="24"/>
                <w:szCs w:val="24"/>
              </w:rPr>
            </w:pPr>
            <w:r>
              <w:rPr>
                <w:rFonts w:ascii="Calibri" w:eastAsia="Calibri" w:hAnsi="Calibri" w:cs="Calibri"/>
                <w:sz w:val="24"/>
                <w:szCs w:val="24"/>
              </w:rPr>
              <w:t xml:space="preserve">Profesionālu kultūras darbinieku un speciālistu trūkums, zemais atalgojums, izdegšana, nenovērtēšana; </w:t>
            </w:r>
          </w:p>
          <w:p w14:paraId="7BC51873" w14:textId="77777777" w:rsidR="00343F6A" w:rsidRDefault="005D351A">
            <w:pPr>
              <w:spacing w:line="240" w:lineRule="auto"/>
              <w:rPr>
                <w:rFonts w:ascii="Calibri" w:eastAsia="Calibri" w:hAnsi="Calibri" w:cs="Calibri"/>
                <w:sz w:val="24"/>
                <w:szCs w:val="24"/>
              </w:rPr>
            </w:pPr>
            <w:r>
              <w:rPr>
                <w:rFonts w:ascii="Calibri" w:eastAsia="Calibri" w:hAnsi="Calibri" w:cs="Calibri"/>
                <w:sz w:val="24"/>
                <w:szCs w:val="24"/>
              </w:rPr>
              <w:t>Kultūras iestāžu infrastruktūras materiāli tehniskais stāvoklis;</w:t>
            </w:r>
          </w:p>
          <w:p w14:paraId="5347F328" w14:textId="77777777" w:rsidR="00343F6A" w:rsidRDefault="005D351A">
            <w:pPr>
              <w:spacing w:line="240" w:lineRule="auto"/>
              <w:rPr>
                <w:rFonts w:ascii="Calibri" w:eastAsia="Calibri" w:hAnsi="Calibri" w:cs="Calibri"/>
                <w:sz w:val="24"/>
                <w:szCs w:val="24"/>
              </w:rPr>
            </w:pPr>
            <w:r>
              <w:rPr>
                <w:rFonts w:ascii="Calibri" w:eastAsia="Calibri" w:hAnsi="Calibri" w:cs="Calibri"/>
                <w:sz w:val="24"/>
                <w:szCs w:val="24"/>
              </w:rPr>
              <w:t>Demogrāfiskās izmaiņas, sabiedrības novecošana;</w:t>
            </w:r>
          </w:p>
          <w:p w14:paraId="0A481748" w14:textId="77777777" w:rsidR="00343F6A" w:rsidRDefault="005D351A">
            <w:pPr>
              <w:spacing w:line="240" w:lineRule="auto"/>
              <w:jc w:val="both"/>
              <w:rPr>
                <w:rFonts w:ascii="Calibri" w:eastAsia="Calibri" w:hAnsi="Calibri" w:cs="Calibri"/>
                <w:sz w:val="24"/>
                <w:szCs w:val="24"/>
              </w:rPr>
            </w:pPr>
            <w:r>
              <w:rPr>
                <w:rFonts w:ascii="Calibri" w:eastAsia="Calibri" w:hAnsi="Calibri" w:cs="Calibri"/>
                <w:sz w:val="24"/>
                <w:szCs w:val="24"/>
              </w:rPr>
              <w:t>Cilvēku salīdzinoši mazā interese par profesionālo un laikmetīgo mākslu, šo piedāvājumu dārdzība un nespēja atļauties;</w:t>
            </w:r>
          </w:p>
          <w:p w14:paraId="0AB1DF28" w14:textId="77777777" w:rsidR="00343F6A" w:rsidRDefault="005D351A">
            <w:pPr>
              <w:spacing w:line="240" w:lineRule="auto"/>
              <w:jc w:val="both"/>
              <w:rPr>
                <w:rFonts w:ascii="Calibri" w:eastAsia="Calibri" w:hAnsi="Calibri" w:cs="Calibri"/>
                <w:sz w:val="24"/>
                <w:szCs w:val="24"/>
              </w:rPr>
            </w:pPr>
            <w:r>
              <w:rPr>
                <w:rFonts w:ascii="Calibri" w:eastAsia="Calibri" w:hAnsi="Calibri" w:cs="Calibri"/>
                <w:sz w:val="24"/>
                <w:szCs w:val="24"/>
              </w:rPr>
              <w:t>Nepiedāvājot kvalitatīvu un profesionālu piedāvājumu, neveidojam iedzīvotāju gaumi, neizglītojam iedzīvotājus;</w:t>
            </w:r>
          </w:p>
          <w:p w14:paraId="64CAA545" w14:textId="77777777" w:rsidR="00343F6A" w:rsidRDefault="005D351A">
            <w:pPr>
              <w:spacing w:line="240" w:lineRule="auto"/>
              <w:rPr>
                <w:rFonts w:ascii="Calibri" w:eastAsia="Calibri" w:hAnsi="Calibri" w:cs="Calibri"/>
                <w:sz w:val="24"/>
                <w:szCs w:val="24"/>
              </w:rPr>
            </w:pPr>
            <w:r>
              <w:rPr>
                <w:rFonts w:ascii="Calibri" w:eastAsia="Calibri" w:hAnsi="Calibri" w:cs="Calibri"/>
                <w:sz w:val="24"/>
                <w:szCs w:val="24"/>
              </w:rPr>
              <w:t>Klimata ietekme un neapsaimniekotu kultūrvēsturisko ēku degradācijas risks;</w:t>
            </w:r>
          </w:p>
          <w:p w14:paraId="4D333A8E" w14:textId="77777777" w:rsidR="00343F6A" w:rsidRDefault="005D351A">
            <w:pPr>
              <w:widowControl w:val="0"/>
              <w:pBdr>
                <w:top w:val="nil"/>
                <w:left w:val="nil"/>
                <w:bottom w:val="nil"/>
                <w:right w:val="nil"/>
                <w:between w:val="nil"/>
              </w:pBdr>
              <w:spacing w:line="240" w:lineRule="auto"/>
              <w:rPr>
                <w:rFonts w:ascii="Calibri" w:eastAsia="Calibri" w:hAnsi="Calibri" w:cs="Calibri"/>
                <w:b/>
                <w:bCs/>
                <w:sz w:val="24"/>
                <w:szCs w:val="24"/>
              </w:rPr>
            </w:pPr>
            <w:r>
              <w:rPr>
                <w:rFonts w:ascii="Calibri" w:eastAsia="Calibri" w:hAnsi="Calibri" w:cs="Calibri"/>
                <w:sz w:val="24"/>
                <w:szCs w:val="24"/>
              </w:rPr>
              <w:t xml:space="preserve">Mākslas skolā jaunu kvalificētu pedagogu trūkums var radīt mācību kvalitātes pazemināšanos - nepietiekamais atalgojums un mākslas produktu zemais  pieprasījums nerada motivāciju māksliniekiem pēc augstākās izglītības iegūšanas strādāt Gulbenes novadā. </w:t>
            </w:r>
            <w:r>
              <w:rPr>
                <w:rFonts w:ascii="Calibri" w:eastAsia="Calibri" w:hAnsi="Calibri" w:cs="Calibri"/>
                <w:b/>
                <w:bCs/>
                <w:sz w:val="24"/>
                <w:szCs w:val="24"/>
              </w:rPr>
              <w:t xml:space="preserve"> </w:t>
            </w:r>
          </w:p>
          <w:p w14:paraId="415A4868" w14:textId="77777777" w:rsidR="00343F6A" w:rsidRDefault="00343F6A">
            <w:pPr>
              <w:widowControl w:val="0"/>
              <w:pBdr>
                <w:top w:val="nil"/>
                <w:left w:val="nil"/>
                <w:bottom w:val="nil"/>
                <w:right w:val="nil"/>
                <w:between w:val="nil"/>
              </w:pBdr>
              <w:spacing w:line="240" w:lineRule="auto"/>
              <w:rPr>
                <w:rFonts w:ascii="Calibri" w:eastAsia="Calibri" w:hAnsi="Calibri" w:cs="Calibri"/>
                <w:sz w:val="24"/>
                <w:szCs w:val="24"/>
              </w:rPr>
            </w:pPr>
          </w:p>
        </w:tc>
      </w:tr>
    </w:tbl>
    <w:p w14:paraId="59F537D7" w14:textId="77777777" w:rsidR="00343F6A" w:rsidRDefault="00343F6A">
      <w:pPr>
        <w:spacing w:line="240" w:lineRule="auto"/>
        <w:rPr>
          <w:rFonts w:ascii="Calibri" w:eastAsia="Calibri" w:hAnsi="Calibri" w:cs="Calibri"/>
          <w:b/>
          <w:bCs/>
          <w:sz w:val="24"/>
          <w:szCs w:val="24"/>
        </w:rPr>
      </w:pPr>
    </w:p>
    <w:p w14:paraId="2F6C1D81" w14:textId="77777777" w:rsidR="00343F6A" w:rsidRDefault="00343F6A">
      <w:pPr>
        <w:spacing w:line="240" w:lineRule="auto"/>
        <w:ind w:left="1440"/>
        <w:jc w:val="center"/>
        <w:rPr>
          <w:rFonts w:ascii="Calibri" w:eastAsia="Calibri" w:hAnsi="Calibri" w:cs="Calibri"/>
          <w:b/>
          <w:bCs/>
          <w:sz w:val="24"/>
          <w:szCs w:val="24"/>
        </w:rPr>
      </w:pPr>
    </w:p>
    <w:p w14:paraId="61B4B501" w14:textId="77777777" w:rsidR="00343F6A" w:rsidRDefault="005D351A">
      <w:pPr>
        <w:pStyle w:val="Virsraksts2"/>
        <w:spacing w:before="0" w:after="0" w:line="240" w:lineRule="auto"/>
        <w:rPr>
          <w:rFonts w:ascii="Calibri" w:eastAsia="Calibri" w:hAnsi="Calibri" w:cs="Calibri"/>
        </w:rPr>
      </w:pPr>
      <w:bookmarkStart w:id="18" w:name="_heading=h.ar86exk88o06" w:colFirst="0" w:colLast="0"/>
      <w:bookmarkEnd w:id="18"/>
      <w:r>
        <w:rPr>
          <w:rFonts w:ascii="Calibri" w:eastAsia="Calibri" w:hAnsi="Calibri" w:cs="Calibri"/>
        </w:rPr>
        <w:t>3.2. Kultūras attīstības plāna vīzija un mērķi</w:t>
      </w:r>
    </w:p>
    <w:p w14:paraId="6C90CAB7" w14:textId="77777777" w:rsidR="00343F6A" w:rsidRDefault="005D351A">
      <w:pPr>
        <w:widowControl w:val="0"/>
        <w:spacing w:line="240" w:lineRule="auto"/>
        <w:rPr>
          <w:rFonts w:ascii="Calibri" w:eastAsia="Calibri" w:hAnsi="Calibri" w:cs="Calibri"/>
          <w:b/>
          <w:bCs/>
          <w:color w:val="212529"/>
          <w:sz w:val="24"/>
          <w:szCs w:val="24"/>
          <w:highlight w:val="white"/>
        </w:rPr>
      </w:pPr>
      <w:r>
        <w:rPr>
          <w:rFonts w:ascii="Calibri" w:eastAsia="Calibri" w:hAnsi="Calibri" w:cs="Calibri"/>
          <w:b/>
          <w:bCs/>
          <w:color w:val="212529"/>
          <w:sz w:val="24"/>
          <w:szCs w:val="24"/>
          <w:highlight w:val="white"/>
        </w:rPr>
        <w:t>Vīzija:</w:t>
      </w:r>
    </w:p>
    <w:p w14:paraId="09BDC924" w14:textId="77777777" w:rsidR="00450A00" w:rsidRDefault="005D351A">
      <w:pPr>
        <w:widowControl w:val="0"/>
        <w:spacing w:line="240" w:lineRule="auto"/>
        <w:jc w:val="both"/>
        <w:rPr>
          <w:rFonts w:ascii="Calibri" w:eastAsia="Calibri" w:hAnsi="Calibri" w:cs="Calibri"/>
          <w:color w:val="212529"/>
          <w:sz w:val="24"/>
          <w:szCs w:val="24"/>
          <w:highlight w:val="white"/>
        </w:rPr>
      </w:pPr>
      <w:r>
        <w:rPr>
          <w:rFonts w:ascii="Calibri" w:eastAsia="Calibri" w:hAnsi="Calibri" w:cs="Calibri"/>
          <w:color w:val="212529"/>
          <w:sz w:val="24"/>
          <w:szCs w:val="24"/>
          <w:highlight w:val="white"/>
        </w:rPr>
        <w:t xml:space="preserve">Gulbenes novada kultūras iestādes pilda savas pamatfunkcijas un kopīgi piepilda Gulbenes novada kultūrtelpu - nodrošina pasākumus un amatiermākslas kustību, bibliotēku pakalpojumus, mākslas piedāvājumu, kultūrvēsturisko vērtību un vides uzturēšanu, kultūrtūrisma piedāvājumu, mākslas un mūzikas kultūrizglītības nodrošināšanu. Novērtēts katra </w:t>
      </w:r>
      <w:r>
        <w:rPr>
          <w:rFonts w:ascii="Calibri" w:eastAsia="Calibri" w:hAnsi="Calibri" w:cs="Calibri"/>
          <w:b/>
          <w:bCs/>
          <w:color w:val="006E64"/>
          <w:sz w:val="24"/>
          <w:szCs w:val="24"/>
        </w:rPr>
        <w:t>cilvēka</w:t>
      </w:r>
      <w:r>
        <w:rPr>
          <w:rFonts w:ascii="Calibri" w:eastAsia="Calibri" w:hAnsi="Calibri" w:cs="Calibri"/>
          <w:color w:val="006E64"/>
          <w:sz w:val="24"/>
          <w:szCs w:val="24"/>
          <w:highlight w:val="white"/>
        </w:rPr>
        <w:t xml:space="preserve"> </w:t>
      </w:r>
      <w:r>
        <w:rPr>
          <w:rFonts w:ascii="Calibri" w:eastAsia="Calibri" w:hAnsi="Calibri" w:cs="Calibri"/>
          <w:color w:val="212529"/>
          <w:sz w:val="24"/>
          <w:szCs w:val="24"/>
          <w:highlight w:val="white"/>
        </w:rPr>
        <w:t xml:space="preserve">ieguldījums Gulbenes novada kultūrtelpas veidošanā, veicināta sabiedrības līdzdalība. Caur kultūru </w:t>
      </w:r>
      <w:r w:rsidR="00B34DE7">
        <w:rPr>
          <w:rFonts w:ascii="Calibri" w:eastAsia="Calibri" w:hAnsi="Calibri" w:cs="Calibri"/>
          <w:color w:val="212529"/>
          <w:sz w:val="24"/>
          <w:szCs w:val="24"/>
          <w:highlight w:val="white"/>
        </w:rPr>
        <w:t>stiprināta</w:t>
      </w:r>
      <w:r>
        <w:rPr>
          <w:rFonts w:ascii="Calibri" w:eastAsia="Calibri" w:hAnsi="Calibri" w:cs="Calibri"/>
          <w:color w:val="212529"/>
          <w:sz w:val="24"/>
          <w:szCs w:val="24"/>
          <w:highlight w:val="white"/>
        </w:rPr>
        <w:t xml:space="preserve"> </w:t>
      </w:r>
      <w:r>
        <w:rPr>
          <w:rFonts w:ascii="Calibri" w:eastAsia="Calibri" w:hAnsi="Calibri" w:cs="Calibri"/>
          <w:b/>
          <w:bCs/>
          <w:color w:val="006E64"/>
          <w:sz w:val="24"/>
          <w:szCs w:val="24"/>
        </w:rPr>
        <w:t>piederības</w:t>
      </w:r>
      <w:r>
        <w:rPr>
          <w:rFonts w:ascii="Calibri" w:eastAsia="Calibri" w:hAnsi="Calibri" w:cs="Calibri"/>
          <w:color w:val="006E64"/>
          <w:sz w:val="24"/>
          <w:szCs w:val="24"/>
          <w:highlight w:val="white"/>
        </w:rPr>
        <w:t xml:space="preserve"> </w:t>
      </w:r>
      <w:r>
        <w:rPr>
          <w:rFonts w:ascii="Calibri" w:eastAsia="Calibri" w:hAnsi="Calibri" w:cs="Calibri"/>
          <w:color w:val="212529"/>
          <w:sz w:val="24"/>
          <w:szCs w:val="24"/>
          <w:highlight w:val="white"/>
        </w:rPr>
        <w:t xml:space="preserve">sajūta savam </w:t>
      </w:r>
      <w:r>
        <w:rPr>
          <w:rFonts w:ascii="Calibri" w:eastAsia="Calibri" w:hAnsi="Calibri" w:cs="Calibri"/>
          <w:color w:val="212529"/>
          <w:sz w:val="24"/>
          <w:szCs w:val="24"/>
          <w:highlight w:val="white"/>
        </w:rPr>
        <w:lastRenderedPageBreak/>
        <w:t>pagastam, pilsētai, novadam un valstij. Radīta kultūras dzīves veidotājiem un apmeklētājiem atbilstoša kultūras fiziskā vide. Te rodas kultūra!</w:t>
      </w:r>
    </w:p>
    <w:p w14:paraId="50DA2AE4" w14:textId="77777777" w:rsidR="00343F6A" w:rsidRPr="00450A00" w:rsidRDefault="005D351A">
      <w:pPr>
        <w:widowControl w:val="0"/>
        <w:spacing w:line="240" w:lineRule="auto"/>
        <w:jc w:val="both"/>
        <w:rPr>
          <w:rFonts w:ascii="Calibri" w:eastAsia="Calibri" w:hAnsi="Calibri" w:cs="Calibri"/>
          <w:color w:val="212529"/>
          <w:sz w:val="24"/>
          <w:szCs w:val="24"/>
          <w:highlight w:val="white"/>
        </w:rPr>
      </w:pPr>
      <w:r>
        <w:rPr>
          <w:rFonts w:ascii="Calibri" w:eastAsia="Calibri" w:hAnsi="Calibri" w:cs="Calibri"/>
          <w:b/>
          <w:bCs/>
          <w:color w:val="212529"/>
          <w:sz w:val="24"/>
          <w:szCs w:val="24"/>
          <w:highlight w:val="white"/>
        </w:rPr>
        <w:t>Stratēģiskie mērķi:</w:t>
      </w:r>
    </w:p>
    <w:p w14:paraId="5CAC4B3D" w14:textId="77777777" w:rsidR="00343F6A" w:rsidRDefault="005D351A">
      <w:pPr>
        <w:widowControl w:val="0"/>
        <w:numPr>
          <w:ilvl w:val="0"/>
          <w:numId w:val="22"/>
        </w:numPr>
        <w:spacing w:line="240" w:lineRule="auto"/>
        <w:jc w:val="both"/>
        <w:rPr>
          <w:rFonts w:ascii="Calibri" w:eastAsia="Calibri" w:hAnsi="Calibri" w:cs="Calibri"/>
          <w:b/>
          <w:bCs/>
          <w:color w:val="006E64"/>
          <w:sz w:val="24"/>
          <w:szCs w:val="24"/>
          <w:highlight w:val="white"/>
        </w:rPr>
      </w:pPr>
      <w:r>
        <w:rPr>
          <w:rFonts w:ascii="Calibri" w:eastAsia="Calibri" w:hAnsi="Calibri" w:cs="Calibri"/>
          <w:b/>
          <w:bCs/>
          <w:color w:val="006E64"/>
          <w:sz w:val="24"/>
          <w:szCs w:val="24"/>
          <w:highlight w:val="white"/>
        </w:rPr>
        <w:t>Novada kultūras nozares vienotība</w:t>
      </w:r>
    </w:p>
    <w:p w14:paraId="58CF37E7" w14:textId="77777777" w:rsidR="00343F6A" w:rsidRDefault="005D351A">
      <w:pPr>
        <w:widowControl w:val="0"/>
        <w:spacing w:line="240" w:lineRule="auto"/>
        <w:jc w:val="both"/>
        <w:rPr>
          <w:rFonts w:ascii="Calibri" w:eastAsia="Calibri" w:hAnsi="Calibri" w:cs="Calibri"/>
          <w:color w:val="212529"/>
          <w:sz w:val="24"/>
          <w:szCs w:val="24"/>
          <w:highlight w:val="white"/>
        </w:rPr>
      </w:pPr>
      <w:r>
        <w:rPr>
          <w:rFonts w:ascii="Calibri" w:eastAsia="Calibri" w:hAnsi="Calibri" w:cs="Calibri"/>
          <w:color w:val="212529"/>
          <w:sz w:val="24"/>
          <w:szCs w:val="24"/>
          <w:highlight w:val="white"/>
        </w:rPr>
        <w:t>Veidot sadarbību starp pašvaldības kultūras iestādēm, nodrošināt vienotu plānošanas un informācijas aprites procesu, nepieciešamības gadījumā sadarboties ar novada kultūras privāto sektoru, tādējādi stiprinot vienotības un piederības sajūtu Gulbenes novada kultūrtelpai visos līmeņos.</w:t>
      </w:r>
    </w:p>
    <w:p w14:paraId="20A08378" w14:textId="77777777" w:rsidR="00343F6A" w:rsidRDefault="00343F6A">
      <w:pPr>
        <w:widowControl w:val="0"/>
        <w:spacing w:line="240" w:lineRule="auto"/>
        <w:jc w:val="both"/>
        <w:rPr>
          <w:rFonts w:ascii="Calibri" w:eastAsia="Calibri" w:hAnsi="Calibri" w:cs="Calibri"/>
          <w:color w:val="212529"/>
          <w:sz w:val="24"/>
          <w:szCs w:val="24"/>
          <w:highlight w:val="white"/>
        </w:rPr>
      </w:pPr>
    </w:p>
    <w:p w14:paraId="48E0514F" w14:textId="77777777" w:rsidR="00343F6A" w:rsidRDefault="005D351A">
      <w:pPr>
        <w:numPr>
          <w:ilvl w:val="0"/>
          <w:numId w:val="22"/>
        </w:numPr>
        <w:spacing w:line="240" w:lineRule="auto"/>
        <w:jc w:val="both"/>
        <w:rPr>
          <w:rFonts w:ascii="Calibri" w:eastAsia="Calibri" w:hAnsi="Calibri" w:cs="Calibri"/>
          <w:b/>
          <w:bCs/>
          <w:color w:val="006E64"/>
          <w:sz w:val="24"/>
          <w:szCs w:val="24"/>
          <w:highlight w:val="white"/>
        </w:rPr>
      </w:pPr>
      <w:r>
        <w:rPr>
          <w:rFonts w:ascii="Calibri" w:eastAsia="Calibri" w:hAnsi="Calibri" w:cs="Calibri"/>
          <w:b/>
          <w:bCs/>
          <w:color w:val="006E64"/>
          <w:sz w:val="24"/>
          <w:szCs w:val="24"/>
          <w:highlight w:val="white"/>
        </w:rPr>
        <w:t xml:space="preserve"> Pasākumi / notikumi / pakalpojumi / pieejamība </w:t>
      </w:r>
    </w:p>
    <w:p w14:paraId="609C1ECF" w14:textId="77777777" w:rsidR="00343F6A" w:rsidRDefault="005D351A">
      <w:pPr>
        <w:spacing w:line="240" w:lineRule="auto"/>
        <w:jc w:val="both"/>
        <w:rPr>
          <w:rFonts w:ascii="Calibri" w:eastAsia="Calibri" w:hAnsi="Calibri" w:cs="Calibri"/>
          <w:color w:val="212529"/>
          <w:sz w:val="24"/>
          <w:szCs w:val="24"/>
          <w:highlight w:val="white"/>
        </w:rPr>
      </w:pPr>
      <w:r>
        <w:rPr>
          <w:rFonts w:ascii="Calibri" w:eastAsia="Calibri" w:hAnsi="Calibri" w:cs="Calibri"/>
          <w:color w:val="212529"/>
          <w:sz w:val="24"/>
          <w:szCs w:val="24"/>
          <w:highlight w:val="white"/>
        </w:rPr>
        <w:t xml:space="preserve">Daudzveidīgs kultūras norišu un pakalpojumu piedāvājums, kas pamatā balstās uz katras kultūras iestādes pamatfunkcijām, kas kopumā izglīto un piepilda iedzīvotāju brīvo laiku, akcentē kultūrvēsturisko mantojumu un piederības sajūtu savai teritorijai, novadam, valstij. </w:t>
      </w:r>
    </w:p>
    <w:p w14:paraId="6056E69B" w14:textId="77777777" w:rsidR="00343F6A" w:rsidRDefault="00343F6A">
      <w:pPr>
        <w:spacing w:line="240" w:lineRule="auto"/>
        <w:jc w:val="both"/>
        <w:rPr>
          <w:rFonts w:ascii="Calibri" w:eastAsia="Calibri" w:hAnsi="Calibri" w:cs="Calibri"/>
          <w:color w:val="212529"/>
          <w:sz w:val="24"/>
          <w:szCs w:val="24"/>
          <w:highlight w:val="white"/>
        </w:rPr>
      </w:pPr>
    </w:p>
    <w:p w14:paraId="00D9A85F" w14:textId="77777777" w:rsidR="00343F6A" w:rsidRDefault="005D351A">
      <w:pPr>
        <w:numPr>
          <w:ilvl w:val="0"/>
          <w:numId w:val="22"/>
        </w:numPr>
        <w:spacing w:line="240" w:lineRule="auto"/>
        <w:jc w:val="both"/>
        <w:rPr>
          <w:rFonts w:ascii="Calibri" w:eastAsia="Calibri" w:hAnsi="Calibri" w:cs="Calibri"/>
          <w:b/>
          <w:bCs/>
          <w:color w:val="006E64"/>
          <w:sz w:val="24"/>
          <w:szCs w:val="24"/>
          <w:highlight w:val="white"/>
        </w:rPr>
      </w:pPr>
      <w:r>
        <w:rPr>
          <w:rFonts w:ascii="Calibri" w:eastAsia="Calibri" w:hAnsi="Calibri" w:cs="Calibri"/>
          <w:b/>
          <w:bCs/>
          <w:color w:val="006E64"/>
          <w:sz w:val="24"/>
          <w:szCs w:val="24"/>
          <w:highlight w:val="white"/>
        </w:rPr>
        <w:t xml:space="preserve">Cilvēkresurss / iesaiste / līdzdalība / komunikācija </w:t>
      </w:r>
    </w:p>
    <w:p w14:paraId="391CF2BE" w14:textId="77777777" w:rsidR="00343F6A" w:rsidRDefault="005D351A">
      <w:pPr>
        <w:spacing w:line="240" w:lineRule="auto"/>
        <w:jc w:val="both"/>
        <w:rPr>
          <w:rFonts w:ascii="Calibri" w:eastAsia="Calibri" w:hAnsi="Calibri" w:cs="Calibri"/>
          <w:color w:val="212529"/>
          <w:sz w:val="24"/>
          <w:szCs w:val="24"/>
          <w:highlight w:val="white"/>
        </w:rPr>
      </w:pPr>
      <w:r>
        <w:rPr>
          <w:rFonts w:ascii="Calibri" w:eastAsia="Calibri" w:hAnsi="Calibri" w:cs="Calibri"/>
          <w:color w:val="212529"/>
          <w:sz w:val="24"/>
          <w:szCs w:val="24"/>
          <w:highlight w:val="white"/>
        </w:rPr>
        <w:t xml:space="preserve">Novērtēt katra cilvēka ieguldījumu Gulbenes novada kultūrtelpas veidošanā, veidojot cieņpilnu komunikāciju un  sadarbību starp visām iesaistītajām pusēm (apmeklētājiem, māksliniekiem, sadarbības partneriem, kultūras darbiniekiem, pedagogiem). Apzināt iedzīvotāju vēlmes, akcentēt dažādās mērķauditorijas, balstīties uz to. Iesaistīt sabiedrību kultūras procesu veidošanā. </w:t>
      </w:r>
    </w:p>
    <w:p w14:paraId="26993FA3" w14:textId="77777777" w:rsidR="00343F6A" w:rsidRDefault="00343F6A">
      <w:pPr>
        <w:spacing w:line="240" w:lineRule="auto"/>
        <w:jc w:val="both"/>
        <w:rPr>
          <w:rFonts w:ascii="Calibri" w:eastAsia="Calibri" w:hAnsi="Calibri" w:cs="Calibri"/>
          <w:color w:val="212529"/>
          <w:sz w:val="24"/>
          <w:szCs w:val="24"/>
          <w:highlight w:val="white"/>
        </w:rPr>
      </w:pPr>
    </w:p>
    <w:p w14:paraId="602B22A2" w14:textId="77777777" w:rsidR="00343F6A" w:rsidRDefault="005D351A">
      <w:pPr>
        <w:numPr>
          <w:ilvl w:val="0"/>
          <w:numId w:val="22"/>
        </w:numPr>
        <w:spacing w:line="240" w:lineRule="auto"/>
        <w:jc w:val="both"/>
        <w:rPr>
          <w:rFonts w:ascii="Calibri" w:eastAsia="Calibri" w:hAnsi="Calibri" w:cs="Calibri"/>
          <w:b/>
          <w:bCs/>
          <w:color w:val="212529"/>
          <w:sz w:val="24"/>
          <w:szCs w:val="24"/>
          <w:highlight w:val="white"/>
        </w:rPr>
      </w:pPr>
      <w:r>
        <w:rPr>
          <w:rFonts w:ascii="Calibri" w:eastAsia="Calibri" w:hAnsi="Calibri" w:cs="Calibri"/>
          <w:color w:val="212529"/>
          <w:sz w:val="24"/>
          <w:szCs w:val="24"/>
          <w:highlight w:val="white"/>
        </w:rPr>
        <w:t xml:space="preserve"> </w:t>
      </w:r>
      <w:r>
        <w:rPr>
          <w:rFonts w:ascii="Calibri" w:eastAsia="Calibri" w:hAnsi="Calibri" w:cs="Calibri"/>
          <w:b/>
          <w:bCs/>
          <w:color w:val="006E64"/>
          <w:sz w:val="24"/>
          <w:szCs w:val="24"/>
          <w:highlight w:val="white"/>
        </w:rPr>
        <w:t>Kultūrvēsturiskais mantojums / kultūrainava / kultūrtūrisms</w:t>
      </w:r>
    </w:p>
    <w:p w14:paraId="71DC998F" w14:textId="77777777" w:rsidR="00343F6A" w:rsidRDefault="005D351A">
      <w:pPr>
        <w:spacing w:line="240" w:lineRule="auto"/>
        <w:jc w:val="both"/>
        <w:rPr>
          <w:rFonts w:ascii="Calibri" w:eastAsia="Calibri" w:hAnsi="Calibri" w:cs="Calibri"/>
          <w:color w:val="212529"/>
          <w:sz w:val="24"/>
          <w:szCs w:val="24"/>
          <w:highlight w:val="white"/>
        </w:rPr>
      </w:pPr>
      <w:r>
        <w:rPr>
          <w:rFonts w:ascii="Calibri" w:eastAsia="Calibri" w:hAnsi="Calibri" w:cs="Calibri"/>
          <w:color w:val="212529"/>
          <w:sz w:val="24"/>
          <w:szCs w:val="24"/>
          <w:highlight w:val="white"/>
        </w:rPr>
        <w:t xml:space="preserve">Apzināt, pētīt, dokumentēt, krāt, popularizēt materiālo un nemateriālo kultūras mantojumu, no tradīcijām un personībām līdz ēkām un arhitektūras pieminekļiem. Akcentēt Gulbenes novada vērtības, nodrošināt ilgtspējīgu kultūrainavu un vides labiekārtojumu. Izmantot novada kultūras vērtības tūrisma attīstībā. </w:t>
      </w:r>
    </w:p>
    <w:p w14:paraId="36FBF4B1" w14:textId="77777777" w:rsidR="00343F6A" w:rsidRDefault="00343F6A">
      <w:pPr>
        <w:spacing w:line="240" w:lineRule="auto"/>
        <w:jc w:val="both"/>
        <w:rPr>
          <w:rFonts w:ascii="Calibri" w:eastAsia="Calibri" w:hAnsi="Calibri" w:cs="Calibri"/>
          <w:color w:val="212529"/>
          <w:sz w:val="24"/>
          <w:szCs w:val="24"/>
          <w:highlight w:val="white"/>
        </w:rPr>
      </w:pPr>
    </w:p>
    <w:p w14:paraId="7AE6F9F2" w14:textId="77777777" w:rsidR="00343F6A" w:rsidRDefault="005D351A">
      <w:pPr>
        <w:numPr>
          <w:ilvl w:val="0"/>
          <w:numId w:val="22"/>
        </w:numPr>
        <w:spacing w:line="240" w:lineRule="auto"/>
        <w:jc w:val="both"/>
        <w:rPr>
          <w:rFonts w:ascii="Calibri" w:eastAsia="Calibri" w:hAnsi="Calibri" w:cs="Calibri"/>
          <w:b/>
          <w:bCs/>
          <w:color w:val="006E64"/>
          <w:sz w:val="24"/>
          <w:szCs w:val="24"/>
          <w:highlight w:val="white"/>
        </w:rPr>
      </w:pPr>
      <w:r>
        <w:rPr>
          <w:rFonts w:ascii="Calibri" w:eastAsia="Calibri" w:hAnsi="Calibri" w:cs="Calibri"/>
          <w:b/>
          <w:bCs/>
          <w:color w:val="006E64"/>
          <w:sz w:val="24"/>
          <w:szCs w:val="24"/>
          <w:highlight w:val="white"/>
        </w:rPr>
        <w:t xml:space="preserve"> Infrastruktūra / materiāli tehniskais nodrošinājums / vide</w:t>
      </w:r>
    </w:p>
    <w:p w14:paraId="0A0FBC58" w14:textId="77777777" w:rsidR="00343F6A" w:rsidRDefault="005D351A">
      <w:pPr>
        <w:spacing w:line="240" w:lineRule="auto"/>
        <w:jc w:val="both"/>
        <w:rPr>
          <w:rFonts w:ascii="Calibri" w:eastAsia="Calibri" w:hAnsi="Calibri" w:cs="Calibri"/>
          <w:color w:val="212529"/>
          <w:sz w:val="24"/>
          <w:szCs w:val="24"/>
          <w:highlight w:val="white"/>
        </w:rPr>
        <w:sectPr w:rsidR="00343F6A">
          <w:pgSz w:w="12240" w:h="15840"/>
          <w:pgMar w:top="1133" w:right="1133" w:bottom="1133" w:left="1133" w:header="720" w:footer="720" w:gutter="0"/>
          <w:cols w:space="720"/>
        </w:sectPr>
      </w:pPr>
      <w:r>
        <w:rPr>
          <w:rFonts w:ascii="Calibri" w:eastAsia="Calibri" w:hAnsi="Calibri" w:cs="Calibri"/>
          <w:color w:val="212529"/>
          <w:sz w:val="24"/>
          <w:szCs w:val="24"/>
          <w:highlight w:val="white"/>
        </w:rPr>
        <w:t xml:space="preserve">Radīt kultūras dzīves veidotājiem un apmeklētājiem atbilstošu kultūras fizisko vidi, nodrošināt materiāli tehniskās pamatvajadzības un katru gadu pēc nepieciešamības veikt kaut nelielus vizuālus uzlabojumus kultūras infrastruktūrā vai novadam nozīmīgus infrastruktūras investīciju projektus. </w:t>
      </w:r>
    </w:p>
    <w:p w14:paraId="18B92029" w14:textId="77777777" w:rsidR="00343F6A" w:rsidRDefault="005D351A">
      <w:pPr>
        <w:pStyle w:val="Virsraksts2"/>
        <w:spacing w:before="0" w:after="0" w:line="240" w:lineRule="auto"/>
        <w:rPr>
          <w:rFonts w:ascii="Calibri" w:eastAsia="Calibri" w:hAnsi="Calibri" w:cs="Calibri"/>
        </w:rPr>
      </w:pPr>
      <w:bookmarkStart w:id="19" w:name="_heading=h.f335pjmqmfhi" w:colFirst="0" w:colLast="0"/>
      <w:bookmarkEnd w:id="19"/>
      <w:r>
        <w:rPr>
          <w:rFonts w:ascii="Calibri" w:eastAsia="Calibri" w:hAnsi="Calibri" w:cs="Calibri"/>
        </w:rPr>
        <w:lastRenderedPageBreak/>
        <w:t>3.3. Kultūras attīstības plāna rīcības virzieni un uzdevumi</w:t>
      </w:r>
    </w:p>
    <w:p w14:paraId="11139479" w14:textId="77777777" w:rsidR="00343F6A" w:rsidRDefault="00343F6A">
      <w:pPr>
        <w:spacing w:line="240" w:lineRule="auto"/>
        <w:jc w:val="center"/>
        <w:rPr>
          <w:rFonts w:ascii="Calibri" w:eastAsia="Calibri" w:hAnsi="Calibri" w:cs="Calibri"/>
          <w:sz w:val="24"/>
          <w:szCs w:val="24"/>
        </w:rPr>
      </w:pPr>
    </w:p>
    <w:tbl>
      <w:tblPr>
        <w:tblStyle w:val="aff4"/>
        <w:tblW w:w="138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80"/>
        <w:gridCol w:w="2430"/>
        <w:gridCol w:w="1155"/>
        <w:gridCol w:w="1080"/>
        <w:gridCol w:w="6945"/>
      </w:tblGrid>
      <w:tr w:rsidR="00343F6A" w14:paraId="31477372" w14:textId="77777777">
        <w:tc>
          <w:tcPr>
            <w:tcW w:w="2280" w:type="dxa"/>
            <w:tcMar>
              <w:top w:w="100" w:type="dxa"/>
              <w:left w:w="100" w:type="dxa"/>
              <w:bottom w:w="100" w:type="dxa"/>
              <w:right w:w="100" w:type="dxa"/>
            </w:tcMar>
          </w:tcPr>
          <w:p w14:paraId="373395B0"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Rīcības/uzdevumi/ aktivitātes</w:t>
            </w:r>
          </w:p>
        </w:tc>
        <w:tc>
          <w:tcPr>
            <w:tcW w:w="2430" w:type="dxa"/>
            <w:tcMar>
              <w:top w:w="100" w:type="dxa"/>
              <w:left w:w="100" w:type="dxa"/>
              <w:bottom w:w="100" w:type="dxa"/>
              <w:right w:w="100" w:type="dxa"/>
            </w:tcMar>
          </w:tcPr>
          <w:p w14:paraId="51024F76"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Atbildīgie izpildītāji (sadarbības partneri)</w:t>
            </w:r>
          </w:p>
        </w:tc>
        <w:tc>
          <w:tcPr>
            <w:tcW w:w="1155" w:type="dxa"/>
            <w:tcMar>
              <w:top w:w="100" w:type="dxa"/>
              <w:left w:w="100" w:type="dxa"/>
              <w:bottom w:w="100" w:type="dxa"/>
              <w:right w:w="100" w:type="dxa"/>
            </w:tcMar>
          </w:tcPr>
          <w:p w14:paraId="60AF497E"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Izpildes termiņš vai periods</w:t>
            </w:r>
          </w:p>
        </w:tc>
        <w:tc>
          <w:tcPr>
            <w:tcW w:w="1080" w:type="dxa"/>
            <w:tcMar>
              <w:top w:w="100" w:type="dxa"/>
              <w:left w:w="100" w:type="dxa"/>
              <w:bottom w:w="100" w:type="dxa"/>
              <w:right w:w="100" w:type="dxa"/>
            </w:tcMar>
          </w:tcPr>
          <w:p w14:paraId="3FA348A1"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Finanšu resursi, avoti</w:t>
            </w:r>
          </w:p>
        </w:tc>
        <w:tc>
          <w:tcPr>
            <w:tcW w:w="6945" w:type="dxa"/>
            <w:tcMar>
              <w:top w:w="100" w:type="dxa"/>
              <w:left w:w="100" w:type="dxa"/>
              <w:bottom w:w="100" w:type="dxa"/>
              <w:right w:w="100" w:type="dxa"/>
            </w:tcMar>
          </w:tcPr>
          <w:p w14:paraId="76262ADE"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Sasniedzamie rādītāji</w:t>
            </w:r>
          </w:p>
        </w:tc>
      </w:tr>
      <w:tr w:rsidR="00343F6A" w14:paraId="35660958" w14:textId="77777777">
        <w:trPr>
          <w:trHeight w:val="420"/>
        </w:trPr>
        <w:tc>
          <w:tcPr>
            <w:tcW w:w="13890" w:type="dxa"/>
            <w:gridSpan w:val="5"/>
            <w:shd w:val="clear" w:color="auto" w:fill="82B4A3"/>
            <w:tcMar>
              <w:top w:w="100" w:type="dxa"/>
              <w:left w:w="100" w:type="dxa"/>
              <w:bottom w:w="100" w:type="dxa"/>
              <w:right w:w="100" w:type="dxa"/>
            </w:tcMar>
          </w:tcPr>
          <w:p w14:paraId="1D24AC5D" w14:textId="77777777" w:rsidR="00343F6A" w:rsidRDefault="005D351A">
            <w:pPr>
              <w:widowControl w:val="0"/>
              <w:spacing w:line="240" w:lineRule="auto"/>
              <w:jc w:val="center"/>
              <w:rPr>
                <w:rFonts w:ascii="Calibri" w:eastAsia="Calibri" w:hAnsi="Calibri" w:cs="Calibri"/>
                <w:b/>
                <w:bCs/>
                <w:sz w:val="24"/>
                <w:szCs w:val="24"/>
              </w:rPr>
            </w:pPr>
            <w:r>
              <w:rPr>
                <w:rFonts w:ascii="Calibri" w:eastAsia="Calibri" w:hAnsi="Calibri" w:cs="Calibri"/>
                <w:b/>
                <w:bCs/>
                <w:sz w:val="24"/>
                <w:szCs w:val="24"/>
              </w:rPr>
              <w:t xml:space="preserve">SM. 1. </w:t>
            </w:r>
          </w:p>
          <w:p w14:paraId="22F53E5C" w14:textId="77777777" w:rsidR="00343F6A" w:rsidRDefault="005D351A">
            <w:pPr>
              <w:widowControl w:val="0"/>
              <w:spacing w:line="240" w:lineRule="auto"/>
              <w:jc w:val="center"/>
              <w:rPr>
                <w:rFonts w:ascii="Calibri" w:eastAsia="Calibri" w:hAnsi="Calibri" w:cs="Calibri"/>
                <w:b/>
                <w:bCs/>
                <w:sz w:val="24"/>
                <w:szCs w:val="24"/>
                <w:highlight w:val="white"/>
              </w:rPr>
            </w:pPr>
            <w:r>
              <w:rPr>
                <w:rFonts w:ascii="Calibri" w:eastAsia="Calibri" w:hAnsi="Calibri" w:cs="Calibri"/>
                <w:b/>
                <w:bCs/>
                <w:sz w:val="24"/>
                <w:szCs w:val="24"/>
              </w:rPr>
              <w:t xml:space="preserve">Novada kultūras nozares vienotība - Veidot sadarbību starp pašvaldības kultūras iestādēm, nodrošināt vienotu plānošanas un informācijas aprites procesu, nepieciešamības gadījumā sadarboties ar novada kultūras privāto sektoru, tādējādi stiprinot vienotības un piederības sajūtu Gulbenes novada kultūrtelpai visos līmeņos. </w:t>
            </w:r>
          </w:p>
        </w:tc>
      </w:tr>
      <w:tr w:rsidR="00343F6A" w14:paraId="679ABDFD" w14:textId="77777777">
        <w:tc>
          <w:tcPr>
            <w:tcW w:w="2280" w:type="dxa"/>
            <w:tcMar>
              <w:top w:w="100" w:type="dxa"/>
              <w:left w:w="100" w:type="dxa"/>
              <w:bottom w:w="100" w:type="dxa"/>
              <w:right w:w="100" w:type="dxa"/>
            </w:tcMar>
          </w:tcPr>
          <w:p w14:paraId="2681381B"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Pašvaldības kultūras iestāžu sadarbība</w:t>
            </w:r>
          </w:p>
        </w:tc>
        <w:tc>
          <w:tcPr>
            <w:tcW w:w="2430" w:type="dxa"/>
            <w:tcMar>
              <w:top w:w="100" w:type="dxa"/>
              <w:left w:w="100" w:type="dxa"/>
              <w:bottom w:w="100" w:type="dxa"/>
              <w:right w:w="100" w:type="dxa"/>
            </w:tcMar>
          </w:tcPr>
          <w:p w14:paraId="4652340F"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GNKC, GNB, GNVMM, GTKMC, Mākslas, Mūzikas skola</w:t>
            </w:r>
          </w:p>
        </w:tc>
        <w:tc>
          <w:tcPr>
            <w:tcW w:w="1155" w:type="dxa"/>
            <w:tcMar>
              <w:top w:w="100" w:type="dxa"/>
              <w:left w:w="100" w:type="dxa"/>
              <w:bottom w:w="100" w:type="dxa"/>
              <w:right w:w="100" w:type="dxa"/>
            </w:tcMar>
          </w:tcPr>
          <w:p w14:paraId="5AA3EB87"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Katru gadu</w:t>
            </w:r>
          </w:p>
        </w:tc>
        <w:tc>
          <w:tcPr>
            <w:tcW w:w="1080" w:type="dxa"/>
            <w:tcMar>
              <w:top w:w="100" w:type="dxa"/>
              <w:left w:w="100" w:type="dxa"/>
              <w:bottom w:w="100" w:type="dxa"/>
              <w:right w:w="100" w:type="dxa"/>
            </w:tcMar>
          </w:tcPr>
          <w:p w14:paraId="5D8F9034" w14:textId="148A730E"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w:t>
            </w:r>
            <w:r w:rsidR="005A1F91">
              <w:rPr>
                <w:rFonts w:ascii="Calibri" w:eastAsia="Calibri" w:hAnsi="Calibri" w:cs="Calibri"/>
                <w:sz w:val="24"/>
                <w:szCs w:val="24"/>
                <w:highlight w:val="white"/>
              </w:rPr>
              <w:t>B</w:t>
            </w:r>
          </w:p>
        </w:tc>
        <w:tc>
          <w:tcPr>
            <w:tcW w:w="6945" w:type="dxa"/>
            <w:tcMar>
              <w:top w:w="100" w:type="dxa"/>
              <w:left w:w="100" w:type="dxa"/>
              <w:bottom w:w="100" w:type="dxa"/>
              <w:right w:w="100" w:type="dxa"/>
            </w:tcMar>
          </w:tcPr>
          <w:p w14:paraId="679C05E3"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 xml:space="preserve">Gulbenes novada kultūras iestādes pakļautas novada izpilddirektoram, bet katra par sevi ir atsevišķa iestāde. Jānodrošina regulāra kultūras iestāžu sadarbības sistēma. Jānodrošina regulāras kultūras nozares praktiskās un radošās sanāksmes (apmēram reizi 3 mēnešos). Kā satikšanās platformu izmantot arī Kultūras komisijas sanāksmes. </w:t>
            </w:r>
          </w:p>
        </w:tc>
      </w:tr>
      <w:tr w:rsidR="00343F6A" w14:paraId="6FC6A522" w14:textId="77777777">
        <w:tc>
          <w:tcPr>
            <w:tcW w:w="2280" w:type="dxa"/>
            <w:tcMar>
              <w:top w:w="100" w:type="dxa"/>
              <w:left w:w="100" w:type="dxa"/>
              <w:bottom w:w="100" w:type="dxa"/>
              <w:right w:w="100" w:type="dxa"/>
            </w:tcMar>
          </w:tcPr>
          <w:p w14:paraId="36777BA9"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 xml:space="preserve">Pašvaldības kultūras kopprojekti </w:t>
            </w:r>
          </w:p>
        </w:tc>
        <w:tc>
          <w:tcPr>
            <w:tcW w:w="2430" w:type="dxa"/>
            <w:tcMar>
              <w:top w:w="100" w:type="dxa"/>
              <w:left w:w="100" w:type="dxa"/>
              <w:bottom w:w="100" w:type="dxa"/>
              <w:right w:w="100" w:type="dxa"/>
            </w:tcMar>
          </w:tcPr>
          <w:p w14:paraId="20CFD9B0"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GNKC, GNB, GNVMM, GTKMC, Mākslas, Mūzikas skola</w:t>
            </w:r>
          </w:p>
        </w:tc>
        <w:tc>
          <w:tcPr>
            <w:tcW w:w="1155" w:type="dxa"/>
            <w:tcMar>
              <w:top w:w="100" w:type="dxa"/>
              <w:left w:w="100" w:type="dxa"/>
              <w:bottom w:w="100" w:type="dxa"/>
              <w:right w:w="100" w:type="dxa"/>
            </w:tcMar>
          </w:tcPr>
          <w:p w14:paraId="60DEFFDD"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Katru gadu</w:t>
            </w:r>
          </w:p>
        </w:tc>
        <w:tc>
          <w:tcPr>
            <w:tcW w:w="1080" w:type="dxa"/>
            <w:tcMar>
              <w:top w:w="100" w:type="dxa"/>
              <w:left w:w="100" w:type="dxa"/>
              <w:bottom w:w="100" w:type="dxa"/>
              <w:right w:w="100" w:type="dxa"/>
            </w:tcMar>
          </w:tcPr>
          <w:p w14:paraId="660AB3B3" w14:textId="12A7B420" w:rsidR="00343F6A" w:rsidRPr="005A1F91" w:rsidRDefault="005A1F91">
            <w:pPr>
              <w:widowControl w:val="0"/>
              <w:spacing w:line="240" w:lineRule="auto"/>
              <w:rPr>
                <w:rFonts w:ascii="Calibri" w:eastAsia="Calibri" w:hAnsi="Calibri" w:cs="Calibri"/>
                <w:b/>
                <w:bCs/>
                <w:sz w:val="24"/>
                <w:szCs w:val="24"/>
                <w:highlight w:val="white"/>
              </w:rPr>
            </w:pPr>
            <w:r>
              <w:rPr>
                <w:rFonts w:ascii="Calibri" w:eastAsia="Calibri" w:hAnsi="Calibri" w:cs="Calibri"/>
                <w:sz w:val="24"/>
                <w:szCs w:val="24"/>
                <w:highlight w:val="white"/>
              </w:rPr>
              <w:t>PB</w:t>
            </w:r>
          </w:p>
        </w:tc>
        <w:tc>
          <w:tcPr>
            <w:tcW w:w="6945" w:type="dxa"/>
            <w:tcMar>
              <w:top w:w="100" w:type="dxa"/>
              <w:left w:w="100" w:type="dxa"/>
              <w:bottom w:w="100" w:type="dxa"/>
              <w:right w:w="100" w:type="dxa"/>
            </w:tcMar>
          </w:tcPr>
          <w:p w14:paraId="439CC1E1"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 xml:space="preserve">Pēc nepieciešamības nodrošināt visu vai daļas kultūras iestāžu sadarbību kultūras kopprojektos saskaņā ar katra gada pasākumu plāniem. Lielākie kopprojekti - Gulbenes pilsētas svētki, Gulbenes dzimšanas dienas svinības. Indikators - kopprojektu skaits. </w:t>
            </w:r>
          </w:p>
        </w:tc>
      </w:tr>
      <w:tr w:rsidR="00343F6A" w14:paraId="12C2A11C" w14:textId="77777777">
        <w:tc>
          <w:tcPr>
            <w:tcW w:w="2280" w:type="dxa"/>
            <w:tcMar>
              <w:top w:w="100" w:type="dxa"/>
              <w:left w:w="100" w:type="dxa"/>
              <w:bottom w:w="100" w:type="dxa"/>
              <w:right w:w="100" w:type="dxa"/>
            </w:tcMar>
          </w:tcPr>
          <w:p w14:paraId="32BA05BC"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Kultūras norišu plānošana</w:t>
            </w:r>
          </w:p>
        </w:tc>
        <w:tc>
          <w:tcPr>
            <w:tcW w:w="2430" w:type="dxa"/>
            <w:tcMar>
              <w:top w:w="100" w:type="dxa"/>
              <w:left w:w="100" w:type="dxa"/>
              <w:bottom w:w="100" w:type="dxa"/>
              <w:right w:w="100" w:type="dxa"/>
            </w:tcMar>
          </w:tcPr>
          <w:p w14:paraId="257AC4DB"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GNKC, GNB, GNVMM, GTKMC, Mākslas, Mūzikas skola (jauniešu centrs, sporta pārvalde)</w:t>
            </w:r>
          </w:p>
        </w:tc>
        <w:tc>
          <w:tcPr>
            <w:tcW w:w="1155" w:type="dxa"/>
            <w:tcMar>
              <w:top w:w="100" w:type="dxa"/>
              <w:left w:w="100" w:type="dxa"/>
              <w:bottom w:w="100" w:type="dxa"/>
              <w:right w:w="100" w:type="dxa"/>
            </w:tcMar>
          </w:tcPr>
          <w:p w14:paraId="71DECAF1"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Katru gadu</w:t>
            </w:r>
          </w:p>
        </w:tc>
        <w:tc>
          <w:tcPr>
            <w:tcW w:w="1080" w:type="dxa"/>
            <w:tcMar>
              <w:top w:w="100" w:type="dxa"/>
              <w:left w:w="100" w:type="dxa"/>
              <w:bottom w:w="100" w:type="dxa"/>
              <w:right w:w="100" w:type="dxa"/>
            </w:tcMar>
          </w:tcPr>
          <w:p w14:paraId="0B1C6109" w14:textId="4CDB96D7" w:rsidR="00343F6A" w:rsidRDefault="005A1F91">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PB</w:t>
            </w:r>
          </w:p>
        </w:tc>
        <w:tc>
          <w:tcPr>
            <w:tcW w:w="6945" w:type="dxa"/>
            <w:tcMar>
              <w:top w:w="100" w:type="dxa"/>
              <w:left w:w="100" w:type="dxa"/>
              <w:bottom w:w="100" w:type="dxa"/>
              <w:right w:w="100" w:type="dxa"/>
            </w:tcMar>
          </w:tcPr>
          <w:p w14:paraId="5AC355E2"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 xml:space="preserve">Kopīgi izstrādāt lielāko norišu gada plānus, kopīgi pārskatīt īsāka perioda norišu plānus. GNKC nodrošina plānošanas sanāksmju organizēšanu. Piesaistīt citas iestādes, kuri organizē norises (Sporta pārvaldi, Jauniešu centru). 2026.gadā izstrādāts lielāko pasākumu un nozīmīgāko jubileju plāns 2026-2031. </w:t>
            </w:r>
          </w:p>
        </w:tc>
      </w:tr>
      <w:tr w:rsidR="00343F6A" w14:paraId="084A7FCA" w14:textId="77777777">
        <w:tc>
          <w:tcPr>
            <w:tcW w:w="2280" w:type="dxa"/>
            <w:tcMar>
              <w:top w:w="100" w:type="dxa"/>
              <w:left w:w="100" w:type="dxa"/>
              <w:bottom w:w="100" w:type="dxa"/>
              <w:right w:w="100" w:type="dxa"/>
            </w:tcMar>
          </w:tcPr>
          <w:p w14:paraId="4FAB7920"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Komunikācija, mārketings</w:t>
            </w:r>
          </w:p>
        </w:tc>
        <w:tc>
          <w:tcPr>
            <w:tcW w:w="2430" w:type="dxa"/>
            <w:tcMar>
              <w:top w:w="100" w:type="dxa"/>
              <w:left w:w="100" w:type="dxa"/>
              <w:bottom w:w="100" w:type="dxa"/>
              <w:right w:w="100" w:type="dxa"/>
            </w:tcMar>
          </w:tcPr>
          <w:p w14:paraId="0052A52F"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GNKC, GNB, GNVMM, GTKMC, (Mākslas, Mūzikas skola)</w:t>
            </w:r>
          </w:p>
        </w:tc>
        <w:tc>
          <w:tcPr>
            <w:tcW w:w="1155" w:type="dxa"/>
            <w:tcMar>
              <w:top w:w="100" w:type="dxa"/>
              <w:left w:w="100" w:type="dxa"/>
              <w:bottom w:w="100" w:type="dxa"/>
              <w:right w:w="100" w:type="dxa"/>
            </w:tcMar>
          </w:tcPr>
          <w:p w14:paraId="7D97A668"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Katru gadu</w:t>
            </w:r>
          </w:p>
        </w:tc>
        <w:tc>
          <w:tcPr>
            <w:tcW w:w="1080" w:type="dxa"/>
            <w:tcMar>
              <w:top w:w="100" w:type="dxa"/>
              <w:left w:w="100" w:type="dxa"/>
              <w:bottom w:w="100" w:type="dxa"/>
              <w:right w:w="100" w:type="dxa"/>
            </w:tcMar>
          </w:tcPr>
          <w:p w14:paraId="3DD7D5AD" w14:textId="093D5F9C" w:rsidR="00343F6A" w:rsidRDefault="005A1F91">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PB</w:t>
            </w:r>
          </w:p>
        </w:tc>
        <w:tc>
          <w:tcPr>
            <w:tcW w:w="6945" w:type="dxa"/>
            <w:tcMar>
              <w:top w:w="100" w:type="dxa"/>
              <w:left w:w="100" w:type="dxa"/>
              <w:bottom w:w="100" w:type="dxa"/>
              <w:right w:w="100" w:type="dxa"/>
            </w:tcMar>
          </w:tcPr>
          <w:p w14:paraId="1C2D134F"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 xml:space="preserve">Katra iestāde nodrošina mērķtiecīgu un pilnvērtīgu individuālo komunikāciju, informācijas nodošanu drukātajos un elektroniskajos medijos. Katra iestāde nodrošina norišu ievietošanu  </w:t>
            </w:r>
            <w:hyperlink r:id="rId55">
              <w:r w:rsidR="00343F6A">
                <w:rPr>
                  <w:rFonts w:ascii="Calibri" w:eastAsia="Calibri" w:hAnsi="Calibri" w:cs="Calibri"/>
                  <w:sz w:val="24"/>
                  <w:szCs w:val="24"/>
                  <w:highlight w:val="white"/>
                </w:rPr>
                <w:t>www.gulbene.lv</w:t>
              </w:r>
            </w:hyperlink>
            <w:r>
              <w:rPr>
                <w:rFonts w:ascii="Calibri" w:eastAsia="Calibri" w:hAnsi="Calibri" w:cs="Calibri"/>
                <w:sz w:val="24"/>
                <w:szCs w:val="24"/>
                <w:highlight w:val="white"/>
              </w:rPr>
              <w:t xml:space="preserve"> </w:t>
            </w:r>
            <w:r>
              <w:rPr>
                <w:rFonts w:ascii="Calibri" w:eastAsia="Calibri" w:hAnsi="Calibri" w:cs="Calibri"/>
                <w:sz w:val="24"/>
                <w:szCs w:val="24"/>
                <w:highlight w:val="white"/>
              </w:rPr>
              <w:lastRenderedPageBreak/>
              <w:t xml:space="preserve">kalendārā. GNKC nodrošina pasākumu apkopojumu veidošanu un publicēšanu pašvaldības informatīvajā izdevumā un iknedēļas apkopojumos. </w:t>
            </w:r>
          </w:p>
        </w:tc>
      </w:tr>
      <w:tr w:rsidR="00343F6A" w14:paraId="603C03C2" w14:textId="77777777">
        <w:tc>
          <w:tcPr>
            <w:tcW w:w="2280" w:type="dxa"/>
            <w:tcMar>
              <w:top w:w="100" w:type="dxa"/>
              <w:left w:w="100" w:type="dxa"/>
              <w:bottom w:w="100" w:type="dxa"/>
              <w:right w:w="100" w:type="dxa"/>
            </w:tcMar>
          </w:tcPr>
          <w:p w14:paraId="2D1523CD"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lastRenderedPageBreak/>
              <w:t>Kultūras nozares vienotības sajūta</w:t>
            </w:r>
          </w:p>
        </w:tc>
        <w:tc>
          <w:tcPr>
            <w:tcW w:w="2430" w:type="dxa"/>
            <w:tcMar>
              <w:top w:w="100" w:type="dxa"/>
              <w:left w:w="100" w:type="dxa"/>
              <w:bottom w:w="100" w:type="dxa"/>
              <w:right w:w="100" w:type="dxa"/>
            </w:tcMar>
          </w:tcPr>
          <w:p w14:paraId="1F0B4AE3"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Kultūras komisija, GNKC, GNB, GNVMM, GTKMC, Mākslas, Mūzikas skola</w:t>
            </w:r>
          </w:p>
        </w:tc>
        <w:tc>
          <w:tcPr>
            <w:tcW w:w="1155" w:type="dxa"/>
            <w:tcMar>
              <w:top w:w="100" w:type="dxa"/>
              <w:left w:w="100" w:type="dxa"/>
              <w:bottom w:w="100" w:type="dxa"/>
              <w:right w:w="100" w:type="dxa"/>
            </w:tcMar>
          </w:tcPr>
          <w:p w14:paraId="0F44B106"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Katru gadu</w:t>
            </w:r>
          </w:p>
        </w:tc>
        <w:tc>
          <w:tcPr>
            <w:tcW w:w="1080" w:type="dxa"/>
            <w:tcMar>
              <w:top w:w="100" w:type="dxa"/>
              <w:left w:w="100" w:type="dxa"/>
              <w:bottom w:w="100" w:type="dxa"/>
              <w:right w:w="100" w:type="dxa"/>
            </w:tcMar>
          </w:tcPr>
          <w:p w14:paraId="5947DC64"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PB</w:t>
            </w:r>
          </w:p>
        </w:tc>
        <w:tc>
          <w:tcPr>
            <w:tcW w:w="6945" w:type="dxa"/>
            <w:tcMar>
              <w:top w:w="100" w:type="dxa"/>
              <w:left w:w="100" w:type="dxa"/>
              <w:bottom w:w="100" w:type="dxa"/>
              <w:right w:w="100" w:type="dxa"/>
            </w:tcMar>
          </w:tcPr>
          <w:p w14:paraId="34DEBE6C"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 xml:space="preserve">Veidot vienotības un piederības sajūtu Gulbenes novada kultūras nozarei. Izcelt kultūras nozares darbinieku nozīmi un lomu. Organizēt atbilstošas aktivitātes, piemēram, kultūras apbalvošanas pasākumu. Kopīgu apmācību organizēšana. </w:t>
            </w:r>
          </w:p>
        </w:tc>
      </w:tr>
      <w:tr w:rsidR="00343F6A" w14:paraId="442A5130" w14:textId="77777777">
        <w:tc>
          <w:tcPr>
            <w:tcW w:w="2280" w:type="dxa"/>
            <w:tcMar>
              <w:top w:w="100" w:type="dxa"/>
              <w:left w:w="100" w:type="dxa"/>
              <w:bottom w:w="100" w:type="dxa"/>
              <w:right w:w="100" w:type="dxa"/>
            </w:tcMar>
          </w:tcPr>
          <w:p w14:paraId="79691119"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Reģionālā un starptautiskā sadarbība ar citiem partneriem</w:t>
            </w:r>
          </w:p>
        </w:tc>
        <w:tc>
          <w:tcPr>
            <w:tcW w:w="2430" w:type="dxa"/>
            <w:tcMar>
              <w:top w:w="100" w:type="dxa"/>
              <w:left w:w="100" w:type="dxa"/>
              <w:bottom w:w="100" w:type="dxa"/>
              <w:right w:w="100" w:type="dxa"/>
            </w:tcMar>
          </w:tcPr>
          <w:p w14:paraId="4EC1F44D"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GNKC, GNB, GNVMM, GTKMC, Mākslas, Mūzikas skola (Attīstības nodaļa)</w:t>
            </w:r>
          </w:p>
        </w:tc>
        <w:tc>
          <w:tcPr>
            <w:tcW w:w="1155" w:type="dxa"/>
            <w:tcMar>
              <w:top w:w="100" w:type="dxa"/>
              <w:left w:w="100" w:type="dxa"/>
              <w:bottom w:w="100" w:type="dxa"/>
              <w:right w:w="100" w:type="dxa"/>
            </w:tcMar>
          </w:tcPr>
          <w:p w14:paraId="01C61082"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Katru gadu</w:t>
            </w:r>
          </w:p>
        </w:tc>
        <w:tc>
          <w:tcPr>
            <w:tcW w:w="1080" w:type="dxa"/>
            <w:tcMar>
              <w:top w:w="100" w:type="dxa"/>
              <w:left w:w="100" w:type="dxa"/>
              <w:bottom w:w="100" w:type="dxa"/>
              <w:right w:w="100" w:type="dxa"/>
            </w:tcMar>
          </w:tcPr>
          <w:p w14:paraId="2673F93C"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PB,  ESF</w:t>
            </w:r>
          </w:p>
        </w:tc>
        <w:tc>
          <w:tcPr>
            <w:tcW w:w="6945" w:type="dxa"/>
            <w:tcMar>
              <w:top w:w="100" w:type="dxa"/>
              <w:left w:w="100" w:type="dxa"/>
              <w:bottom w:w="100" w:type="dxa"/>
              <w:right w:w="100" w:type="dxa"/>
            </w:tcMar>
          </w:tcPr>
          <w:p w14:paraId="4A2D3A81"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 xml:space="preserve">Veidot kultūras sadarbību tīklus, iespēju robežās iesaistīties starptautiskos projektos. Indikators - starptautisko aktivitāšu skaits. </w:t>
            </w:r>
          </w:p>
        </w:tc>
      </w:tr>
      <w:tr w:rsidR="00343F6A" w14:paraId="7BDEBBCD" w14:textId="77777777">
        <w:tc>
          <w:tcPr>
            <w:tcW w:w="2280" w:type="dxa"/>
            <w:tcMar>
              <w:top w:w="100" w:type="dxa"/>
              <w:left w:w="100" w:type="dxa"/>
              <w:bottom w:w="100" w:type="dxa"/>
              <w:right w:w="100" w:type="dxa"/>
            </w:tcMar>
          </w:tcPr>
          <w:p w14:paraId="26796E9D"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Sadarbība ar Gulbenes novada kultūras privāto sektoru, privātajām kultūrvietām</w:t>
            </w:r>
          </w:p>
        </w:tc>
        <w:tc>
          <w:tcPr>
            <w:tcW w:w="2430" w:type="dxa"/>
            <w:tcMar>
              <w:top w:w="100" w:type="dxa"/>
              <w:left w:w="100" w:type="dxa"/>
              <w:bottom w:w="100" w:type="dxa"/>
              <w:right w:w="100" w:type="dxa"/>
            </w:tcMar>
          </w:tcPr>
          <w:p w14:paraId="1B953E27"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GNKC, GNB, GNVMM, GTKMC, Mākslas, Mūzikas skola, Kultūras komisija</w:t>
            </w:r>
          </w:p>
        </w:tc>
        <w:tc>
          <w:tcPr>
            <w:tcW w:w="1155" w:type="dxa"/>
            <w:tcMar>
              <w:top w:w="100" w:type="dxa"/>
              <w:left w:w="100" w:type="dxa"/>
              <w:bottom w:w="100" w:type="dxa"/>
              <w:right w:w="100" w:type="dxa"/>
            </w:tcMar>
          </w:tcPr>
          <w:p w14:paraId="477E0BB9"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Katru gadu</w:t>
            </w:r>
          </w:p>
        </w:tc>
        <w:tc>
          <w:tcPr>
            <w:tcW w:w="1080" w:type="dxa"/>
            <w:tcMar>
              <w:top w:w="100" w:type="dxa"/>
              <w:left w:w="100" w:type="dxa"/>
              <w:bottom w:w="100" w:type="dxa"/>
              <w:right w:w="100" w:type="dxa"/>
            </w:tcMar>
          </w:tcPr>
          <w:p w14:paraId="4994A2D4"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PB</w:t>
            </w:r>
          </w:p>
        </w:tc>
        <w:tc>
          <w:tcPr>
            <w:tcW w:w="6945" w:type="dxa"/>
            <w:tcMar>
              <w:top w:w="100" w:type="dxa"/>
              <w:left w:w="100" w:type="dxa"/>
              <w:bottom w:w="100" w:type="dxa"/>
              <w:right w:w="100" w:type="dxa"/>
            </w:tcMar>
          </w:tcPr>
          <w:p w14:paraId="66378B0F"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 xml:space="preserve">Ņemt vērā un nepieciešamības gadījumā, iespēju robežās sadarboties ar novada privāto kultūras sektoru, privātajām kultūrvietām un uzņēmējiem. Privātā sektora piedāvājuma iekļaušana kopējos piedāvājumos, vienotā informācijas apritē. Piedāvājuma nepārklāšanās. </w:t>
            </w:r>
          </w:p>
        </w:tc>
      </w:tr>
      <w:tr w:rsidR="00343F6A" w14:paraId="1B29D0B0" w14:textId="77777777">
        <w:tc>
          <w:tcPr>
            <w:tcW w:w="2280" w:type="dxa"/>
            <w:tcMar>
              <w:top w:w="100" w:type="dxa"/>
              <w:left w:w="100" w:type="dxa"/>
              <w:bottom w:w="100" w:type="dxa"/>
              <w:right w:w="100" w:type="dxa"/>
            </w:tcMar>
          </w:tcPr>
          <w:p w14:paraId="2AD7A341"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Gulbenes kā pilsētas identitātes stiprināšana</w:t>
            </w:r>
          </w:p>
        </w:tc>
        <w:tc>
          <w:tcPr>
            <w:tcW w:w="2430" w:type="dxa"/>
            <w:tcMar>
              <w:top w:w="100" w:type="dxa"/>
              <w:left w:w="100" w:type="dxa"/>
              <w:bottom w:w="100" w:type="dxa"/>
              <w:right w:w="100" w:type="dxa"/>
            </w:tcMar>
          </w:tcPr>
          <w:p w14:paraId="2D9ED127"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Centrālā pārvalde (GNKC, GNB, GNVMM, GTKMC, Mākslas, Mūzikas skola, Kultūras komisija)</w:t>
            </w:r>
          </w:p>
        </w:tc>
        <w:tc>
          <w:tcPr>
            <w:tcW w:w="1155" w:type="dxa"/>
            <w:tcMar>
              <w:top w:w="100" w:type="dxa"/>
              <w:left w:w="100" w:type="dxa"/>
              <w:bottom w:w="100" w:type="dxa"/>
              <w:right w:w="100" w:type="dxa"/>
            </w:tcMar>
          </w:tcPr>
          <w:p w14:paraId="40CA8528"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Katru gadu</w:t>
            </w:r>
          </w:p>
        </w:tc>
        <w:tc>
          <w:tcPr>
            <w:tcW w:w="1080" w:type="dxa"/>
            <w:tcMar>
              <w:top w:w="100" w:type="dxa"/>
              <w:left w:w="100" w:type="dxa"/>
              <w:bottom w:w="100" w:type="dxa"/>
              <w:right w:w="100" w:type="dxa"/>
            </w:tcMar>
          </w:tcPr>
          <w:p w14:paraId="34632E04"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PB</w:t>
            </w:r>
          </w:p>
        </w:tc>
        <w:tc>
          <w:tcPr>
            <w:tcW w:w="6945" w:type="dxa"/>
            <w:tcMar>
              <w:top w:w="100" w:type="dxa"/>
              <w:left w:w="100" w:type="dxa"/>
              <w:bottom w:w="100" w:type="dxa"/>
              <w:right w:w="100" w:type="dxa"/>
            </w:tcMar>
          </w:tcPr>
          <w:p w14:paraId="5BE92B2A"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Ņemot vērā Gulbenes pilsētas vienotās pārvaldīšanas sistēmas neesamību, kultūras iestādēm sadarboties ar Centrālo pārvaldi Gulbenes pilsētas tēla veidošanā (ieteikumiem vizuālajiem risinājumiem, vizuālā identitāte u.tml.)</w:t>
            </w:r>
          </w:p>
        </w:tc>
      </w:tr>
      <w:tr w:rsidR="00343F6A" w14:paraId="75E13A26" w14:textId="77777777">
        <w:trPr>
          <w:trHeight w:val="420"/>
        </w:trPr>
        <w:tc>
          <w:tcPr>
            <w:tcW w:w="13890" w:type="dxa"/>
            <w:gridSpan w:val="5"/>
            <w:shd w:val="clear" w:color="auto" w:fill="82B4A3"/>
            <w:tcMar>
              <w:top w:w="100" w:type="dxa"/>
              <w:left w:w="100" w:type="dxa"/>
              <w:bottom w:w="100" w:type="dxa"/>
              <w:right w:w="100" w:type="dxa"/>
            </w:tcMar>
          </w:tcPr>
          <w:p w14:paraId="2E37AF07" w14:textId="77777777" w:rsidR="00343F6A" w:rsidRDefault="005D351A">
            <w:pPr>
              <w:spacing w:line="240" w:lineRule="auto"/>
              <w:jc w:val="center"/>
              <w:rPr>
                <w:rFonts w:ascii="Calibri" w:eastAsia="Calibri" w:hAnsi="Calibri" w:cs="Calibri"/>
                <w:b/>
                <w:bCs/>
                <w:sz w:val="24"/>
                <w:szCs w:val="24"/>
              </w:rPr>
            </w:pPr>
            <w:r>
              <w:rPr>
                <w:rFonts w:ascii="Calibri" w:eastAsia="Calibri" w:hAnsi="Calibri" w:cs="Calibri"/>
                <w:b/>
                <w:bCs/>
                <w:sz w:val="24"/>
                <w:szCs w:val="24"/>
              </w:rPr>
              <w:t xml:space="preserve">SM.2. Pasākumi / notikumi / pakalpojumi / pieejamība - </w:t>
            </w:r>
          </w:p>
          <w:p w14:paraId="29427723" w14:textId="77777777" w:rsidR="00343F6A" w:rsidRDefault="005D351A">
            <w:pPr>
              <w:spacing w:line="240" w:lineRule="auto"/>
              <w:jc w:val="center"/>
              <w:rPr>
                <w:rFonts w:ascii="Calibri" w:eastAsia="Calibri" w:hAnsi="Calibri" w:cs="Calibri"/>
                <w:sz w:val="24"/>
                <w:szCs w:val="24"/>
                <w:highlight w:val="white"/>
              </w:rPr>
            </w:pPr>
            <w:r>
              <w:rPr>
                <w:rFonts w:ascii="Calibri" w:eastAsia="Calibri" w:hAnsi="Calibri" w:cs="Calibri"/>
                <w:b/>
                <w:bCs/>
                <w:sz w:val="24"/>
                <w:szCs w:val="24"/>
              </w:rPr>
              <w:t>Daudzveidīgs kultūras norišu un pakalpojumu piedāvājums, kas pamatā balstās uz katras kultūras iestādes pamatfunkcijām, kas kopumā izglīto un piepilda iedzīvotāju brīvo laiku, akcentē kultūrvēsturisko mantojumu un piederības sajūtu savai teritorijai, novadam, valstij.</w:t>
            </w:r>
            <w:r>
              <w:rPr>
                <w:rFonts w:ascii="Calibri" w:eastAsia="Calibri" w:hAnsi="Calibri" w:cs="Calibri"/>
                <w:sz w:val="24"/>
                <w:szCs w:val="24"/>
              </w:rPr>
              <w:t xml:space="preserve"> </w:t>
            </w:r>
          </w:p>
        </w:tc>
      </w:tr>
      <w:tr w:rsidR="00343F6A" w14:paraId="5DA3F41F" w14:textId="77777777">
        <w:tc>
          <w:tcPr>
            <w:tcW w:w="2280" w:type="dxa"/>
            <w:tcMar>
              <w:top w:w="100" w:type="dxa"/>
              <w:left w:w="100" w:type="dxa"/>
              <w:bottom w:w="100" w:type="dxa"/>
              <w:right w:w="100" w:type="dxa"/>
            </w:tcMar>
          </w:tcPr>
          <w:p w14:paraId="5C80CC19"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Daudzveidīgs kultūras piedāvājums</w:t>
            </w:r>
          </w:p>
        </w:tc>
        <w:tc>
          <w:tcPr>
            <w:tcW w:w="2430" w:type="dxa"/>
            <w:tcMar>
              <w:top w:w="100" w:type="dxa"/>
              <w:left w:w="100" w:type="dxa"/>
              <w:bottom w:w="100" w:type="dxa"/>
              <w:right w:w="100" w:type="dxa"/>
            </w:tcMar>
          </w:tcPr>
          <w:p w14:paraId="5422C481"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GNKC, GNB, GNVMM, GTKMC (Mākslas, Mūzikas skola)</w:t>
            </w:r>
          </w:p>
        </w:tc>
        <w:tc>
          <w:tcPr>
            <w:tcW w:w="1155" w:type="dxa"/>
            <w:tcMar>
              <w:top w:w="100" w:type="dxa"/>
              <w:left w:w="100" w:type="dxa"/>
              <w:bottom w:w="100" w:type="dxa"/>
              <w:right w:w="100" w:type="dxa"/>
            </w:tcMar>
          </w:tcPr>
          <w:p w14:paraId="54D97881"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Katru gadu</w:t>
            </w:r>
          </w:p>
        </w:tc>
        <w:tc>
          <w:tcPr>
            <w:tcW w:w="1080" w:type="dxa"/>
            <w:tcMar>
              <w:top w:w="100" w:type="dxa"/>
              <w:left w:w="100" w:type="dxa"/>
              <w:bottom w:w="100" w:type="dxa"/>
              <w:right w:w="100" w:type="dxa"/>
            </w:tcMar>
          </w:tcPr>
          <w:p w14:paraId="35F0DF6E"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PB</w:t>
            </w:r>
          </w:p>
        </w:tc>
        <w:tc>
          <w:tcPr>
            <w:tcW w:w="6945" w:type="dxa"/>
            <w:tcMar>
              <w:top w:w="100" w:type="dxa"/>
              <w:left w:w="100" w:type="dxa"/>
              <w:bottom w:w="100" w:type="dxa"/>
              <w:right w:w="100" w:type="dxa"/>
            </w:tcMar>
          </w:tcPr>
          <w:p w14:paraId="74B84E62"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Pilsētā un pagastos organizēt satura un formas ziņā dažādus kultūras pasākumus, norises, iniciatīvas. Novadā kopumā 1300 norises gadā. Indikators - pasākumu un apmeklētāju skaits.</w:t>
            </w:r>
          </w:p>
        </w:tc>
      </w:tr>
      <w:tr w:rsidR="00343F6A" w14:paraId="1972B83A" w14:textId="77777777">
        <w:tc>
          <w:tcPr>
            <w:tcW w:w="2280" w:type="dxa"/>
            <w:tcMar>
              <w:top w:w="100" w:type="dxa"/>
              <w:left w:w="100" w:type="dxa"/>
              <w:bottom w:w="100" w:type="dxa"/>
              <w:right w:w="100" w:type="dxa"/>
            </w:tcMar>
          </w:tcPr>
          <w:p w14:paraId="75D9201A"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lastRenderedPageBreak/>
              <w:t>Tradīciju svētku svinēšana un popularizēšana</w:t>
            </w:r>
          </w:p>
        </w:tc>
        <w:tc>
          <w:tcPr>
            <w:tcW w:w="2430" w:type="dxa"/>
            <w:tcMar>
              <w:top w:w="100" w:type="dxa"/>
              <w:left w:w="100" w:type="dxa"/>
              <w:bottom w:w="100" w:type="dxa"/>
              <w:right w:w="100" w:type="dxa"/>
            </w:tcMar>
          </w:tcPr>
          <w:p w14:paraId="25B1734B"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GNKC (GNB, GNVMM, GTKMC)</w:t>
            </w:r>
          </w:p>
        </w:tc>
        <w:tc>
          <w:tcPr>
            <w:tcW w:w="1155" w:type="dxa"/>
            <w:tcMar>
              <w:top w:w="100" w:type="dxa"/>
              <w:left w:w="100" w:type="dxa"/>
              <w:bottom w:w="100" w:type="dxa"/>
              <w:right w:w="100" w:type="dxa"/>
            </w:tcMar>
          </w:tcPr>
          <w:p w14:paraId="23A0C2D0"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Katru gadu</w:t>
            </w:r>
          </w:p>
        </w:tc>
        <w:tc>
          <w:tcPr>
            <w:tcW w:w="1080" w:type="dxa"/>
            <w:tcMar>
              <w:top w:w="100" w:type="dxa"/>
              <w:left w:w="100" w:type="dxa"/>
              <w:bottom w:w="100" w:type="dxa"/>
              <w:right w:w="100" w:type="dxa"/>
            </w:tcMar>
          </w:tcPr>
          <w:p w14:paraId="695E72BD"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PB</w:t>
            </w:r>
          </w:p>
        </w:tc>
        <w:tc>
          <w:tcPr>
            <w:tcW w:w="6945" w:type="dxa"/>
            <w:tcMar>
              <w:top w:w="100" w:type="dxa"/>
              <w:left w:w="100" w:type="dxa"/>
              <w:bottom w:w="100" w:type="dxa"/>
              <w:right w:w="100" w:type="dxa"/>
            </w:tcMar>
          </w:tcPr>
          <w:p w14:paraId="676499F2"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 xml:space="preserve">Pilsētā un pagastos organizēta gadskārtu svētku publiskā svinēšana un dažādas saistītās aktivitātes (konkursi, meistarkalses u.tml.). Izglītošana par tradicionālo kultūru. Katrā teritorijā akcentēti vismaz 4 tradīciju svētki gadā, papildus informatīva svētku akcentēšana.  </w:t>
            </w:r>
          </w:p>
        </w:tc>
      </w:tr>
      <w:tr w:rsidR="00343F6A" w14:paraId="1C73185F" w14:textId="77777777">
        <w:tc>
          <w:tcPr>
            <w:tcW w:w="2280" w:type="dxa"/>
            <w:tcMar>
              <w:top w:w="100" w:type="dxa"/>
              <w:left w:w="100" w:type="dxa"/>
              <w:bottom w:w="100" w:type="dxa"/>
              <w:right w:w="100" w:type="dxa"/>
            </w:tcMar>
          </w:tcPr>
          <w:p w14:paraId="61123E58"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Atceres dienu piemiņa un valsts  svētku svinēšana, popularizēšana</w:t>
            </w:r>
          </w:p>
        </w:tc>
        <w:tc>
          <w:tcPr>
            <w:tcW w:w="2430" w:type="dxa"/>
            <w:tcMar>
              <w:top w:w="100" w:type="dxa"/>
              <w:left w:w="100" w:type="dxa"/>
              <w:bottom w:w="100" w:type="dxa"/>
              <w:right w:w="100" w:type="dxa"/>
            </w:tcMar>
          </w:tcPr>
          <w:p w14:paraId="13EE956E"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GNKC (GNB, GNVMM, GTKMC, Mūzikas skola)</w:t>
            </w:r>
          </w:p>
        </w:tc>
        <w:tc>
          <w:tcPr>
            <w:tcW w:w="1155" w:type="dxa"/>
            <w:tcMar>
              <w:top w:w="100" w:type="dxa"/>
              <w:left w:w="100" w:type="dxa"/>
              <w:bottom w:w="100" w:type="dxa"/>
              <w:right w:w="100" w:type="dxa"/>
            </w:tcMar>
          </w:tcPr>
          <w:p w14:paraId="42E7602C"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Katru gadu</w:t>
            </w:r>
          </w:p>
        </w:tc>
        <w:tc>
          <w:tcPr>
            <w:tcW w:w="1080" w:type="dxa"/>
            <w:tcMar>
              <w:top w:w="100" w:type="dxa"/>
              <w:left w:w="100" w:type="dxa"/>
              <w:bottom w:w="100" w:type="dxa"/>
              <w:right w:w="100" w:type="dxa"/>
            </w:tcMar>
          </w:tcPr>
          <w:p w14:paraId="41614F33"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PB</w:t>
            </w:r>
          </w:p>
        </w:tc>
        <w:tc>
          <w:tcPr>
            <w:tcW w:w="6945" w:type="dxa"/>
            <w:tcMar>
              <w:top w:w="100" w:type="dxa"/>
              <w:left w:w="100" w:type="dxa"/>
              <w:bottom w:w="100" w:type="dxa"/>
              <w:right w:w="100" w:type="dxa"/>
            </w:tcMar>
          </w:tcPr>
          <w:p w14:paraId="4D2841DA"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 xml:space="preserve">Pilsētā un pagastos organizēta svētku publiskā svinēšana, atceres notikumi un dažādas saistītās aktivitātes. Izglītošana par valsts un atceres dienu būtību, nozīmi.  Pilsētā gadā rīkoti vismaz 4, pagastos katrā 3 šāda veida pasākumi. </w:t>
            </w:r>
          </w:p>
        </w:tc>
      </w:tr>
      <w:tr w:rsidR="00343F6A" w14:paraId="53F0D746" w14:textId="77777777">
        <w:tc>
          <w:tcPr>
            <w:tcW w:w="2280" w:type="dxa"/>
            <w:tcMar>
              <w:top w:w="100" w:type="dxa"/>
              <w:left w:w="100" w:type="dxa"/>
              <w:bottom w:w="100" w:type="dxa"/>
              <w:right w:w="100" w:type="dxa"/>
            </w:tcMar>
          </w:tcPr>
          <w:p w14:paraId="067AB5A1"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Aktuālākā kino demonstrēšana</w:t>
            </w:r>
          </w:p>
        </w:tc>
        <w:tc>
          <w:tcPr>
            <w:tcW w:w="2430" w:type="dxa"/>
            <w:tcMar>
              <w:top w:w="100" w:type="dxa"/>
              <w:left w:w="100" w:type="dxa"/>
              <w:bottom w:w="100" w:type="dxa"/>
              <w:right w:w="100" w:type="dxa"/>
            </w:tcMar>
          </w:tcPr>
          <w:p w14:paraId="2C968F0C"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GNKC</w:t>
            </w:r>
          </w:p>
        </w:tc>
        <w:tc>
          <w:tcPr>
            <w:tcW w:w="1155" w:type="dxa"/>
            <w:tcMar>
              <w:top w:w="100" w:type="dxa"/>
              <w:left w:w="100" w:type="dxa"/>
              <w:bottom w:w="100" w:type="dxa"/>
              <w:right w:w="100" w:type="dxa"/>
            </w:tcMar>
          </w:tcPr>
          <w:p w14:paraId="26FA839F"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Katru gadu</w:t>
            </w:r>
          </w:p>
        </w:tc>
        <w:tc>
          <w:tcPr>
            <w:tcW w:w="1080" w:type="dxa"/>
            <w:tcMar>
              <w:top w:w="100" w:type="dxa"/>
              <w:left w:w="100" w:type="dxa"/>
              <w:bottom w:w="100" w:type="dxa"/>
              <w:right w:w="100" w:type="dxa"/>
            </w:tcMar>
          </w:tcPr>
          <w:p w14:paraId="73983071"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PB</w:t>
            </w:r>
          </w:p>
        </w:tc>
        <w:tc>
          <w:tcPr>
            <w:tcW w:w="6945" w:type="dxa"/>
            <w:tcMar>
              <w:top w:w="100" w:type="dxa"/>
              <w:left w:w="100" w:type="dxa"/>
              <w:bottom w:w="100" w:type="dxa"/>
              <w:right w:w="100" w:type="dxa"/>
            </w:tcMar>
          </w:tcPr>
          <w:p w14:paraId="30875C68"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Pilsētā un iespēju robežās pagastos nodrošināta aktuālāko un populārāko kino seansu demonstrēšana saskaņā ar aktuālo kino piedāvājumu. Indikators - pasākumu un apmeklētāju skaits.</w:t>
            </w:r>
          </w:p>
        </w:tc>
      </w:tr>
      <w:tr w:rsidR="00343F6A" w14:paraId="7BB121D0" w14:textId="77777777">
        <w:tc>
          <w:tcPr>
            <w:tcW w:w="2280" w:type="dxa"/>
            <w:tcMar>
              <w:top w:w="100" w:type="dxa"/>
              <w:left w:w="100" w:type="dxa"/>
              <w:bottom w:w="100" w:type="dxa"/>
              <w:right w:w="100" w:type="dxa"/>
            </w:tcMar>
          </w:tcPr>
          <w:p w14:paraId="597F7BEF"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Profesionālās mākslas pieejamība</w:t>
            </w:r>
          </w:p>
        </w:tc>
        <w:tc>
          <w:tcPr>
            <w:tcW w:w="2430" w:type="dxa"/>
            <w:tcMar>
              <w:top w:w="100" w:type="dxa"/>
              <w:left w:w="100" w:type="dxa"/>
              <w:bottom w:w="100" w:type="dxa"/>
              <w:right w:w="100" w:type="dxa"/>
            </w:tcMar>
          </w:tcPr>
          <w:p w14:paraId="0AC2620F"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GNKC, GNB, GNVMM, GTKMC, Mākslas, Mūzikas skola</w:t>
            </w:r>
          </w:p>
        </w:tc>
        <w:tc>
          <w:tcPr>
            <w:tcW w:w="1155" w:type="dxa"/>
            <w:tcMar>
              <w:top w:w="100" w:type="dxa"/>
              <w:left w:w="100" w:type="dxa"/>
              <w:bottom w:w="100" w:type="dxa"/>
              <w:right w:w="100" w:type="dxa"/>
            </w:tcMar>
          </w:tcPr>
          <w:p w14:paraId="5E3891F2"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Katru gadu</w:t>
            </w:r>
          </w:p>
        </w:tc>
        <w:tc>
          <w:tcPr>
            <w:tcW w:w="1080" w:type="dxa"/>
            <w:tcMar>
              <w:top w:w="100" w:type="dxa"/>
              <w:left w:w="100" w:type="dxa"/>
              <w:bottom w:w="100" w:type="dxa"/>
              <w:right w:w="100" w:type="dxa"/>
            </w:tcMar>
          </w:tcPr>
          <w:p w14:paraId="3B43C91B"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PB</w:t>
            </w:r>
          </w:p>
        </w:tc>
        <w:tc>
          <w:tcPr>
            <w:tcW w:w="6945" w:type="dxa"/>
            <w:tcMar>
              <w:top w:w="100" w:type="dxa"/>
              <w:left w:w="100" w:type="dxa"/>
              <w:bottom w:w="100" w:type="dxa"/>
              <w:right w:w="100" w:type="dxa"/>
            </w:tcMar>
          </w:tcPr>
          <w:p w14:paraId="3286E2A2" w14:textId="77777777" w:rsidR="00343F6A" w:rsidRDefault="005D351A">
            <w:pPr>
              <w:spacing w:line="240" w:lineRule="auto"/>
              <w:rPr>
                <w:rFonts w:ascii="Calibri" w:eastAsia="Calibri" w:hAnsi="Calibri" w:cs="Calibri"/>
                <w:color w:val="FF0000"/>
                <w:sz w:val="24"/>
                <w:szCs w:val="24"/>
                <w:highlight w:val="white"/>
              </w:rPr>
            </w:pPr>
            <w:r>
              <w:rPr>
                <w:rFonts w:ascii="Calibri" w:eastAsia="Calibri" w:hAnsi="Calibri" w:cs="Calibri"/>
                <w:sz w:val="24"/>
                <w:szCs w:val="24"/>
                <w:highlight w:val="white"/>
              </w:rPr>
              <w:t xml:space="preserve">Pilsētā, Stāmerienas pilī iespēju robežās piedāvāt profesionālās mākslas norises, izvērtējot atbilstošāko laiku, lai piesaistītu mērķauditoriju. Profesionālām norisēm izvēlēties piemērotāku/saistošāku fizisko vidi. Novadā ap 50 norisēm gadā. </w:t>
            </w:r>
          </w:p>
        </w:tc>
      </w:tr>
      <w:tr w:rsidR="00343F6A" w14:paraId="381F0EFD" w14:textId="77777777">
        <w:tc>
          <w:tcPr>
            <w:tcW w:w="2280" w:type="dxa"/>
            <w:tcMar>
              <w:top w:w="100" w:type="dxa"/>
              <w:left w:w="100" w:type="dxa"/>
              <w:bottom w:w="100" w:type="dxa"/>
              <w:right w:w="100" w:type="dxa"/>
            </w:tcMar>
          </w:tcPr>
          <w:p w14:paraId="556B14E8"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Laikmetīgās mākslas pieejamība</w:t>
            </w:r>
          </w:p>
        </w:tc>
        <w:tc>
          <w:tcPr>
            <w:tcW w:w="2430" w:type="dxa"/>
            <w:tcMar>
              <w:top w:w="100" w:type="dxa"/>
              <w:left w:w="100" w:type="dxa"/>
              <w:bottom w:w="100" w:type="dxa"/>
              <w:right w:w="100" w:type="dxa"/>
            </w:tcMar>
          </w:tcPr>
          <w:p w14:paraId="080DFB4D"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GNKC, GNB, GNVMM, GTKMC, Mākslas, Mūzikas skola</w:t>
            </w:r>
          </w:p>
        </w:tc>
        <w:tc>
          <w:tcPr>
            <w:tcW w:w="1155" w:type="dxa"/>
            <w:tcMar>
              <w:top w:w="100" w:type="dxa"/>
              <w:left w:w="100" w:type="dxa"/>
              <w:bottom w:w="100" w:type="dxa"/>
              <w:right w:w="100" w:type="dxa"/>
            </w:tcMar>
          </w:tcPr>
          <w:p w14:paraId="1B6E657C"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Katru gadu</w:t>
            </w:r>
          </w:p>
        </w:tc>
        <w:tc>
          <w:tcPr>
            <w:tcW w:w="1080" w:type="dxa"/>
            <w:tcMar>
              <w:top w:w="100" w:type="dxa"/>
              <w:left w:w="100" w:type="dxa"/>
              <w:bottom w:w="100" w:type="dxa"/>
              <w:right w:w="100" w:type="dxa"/>
            </w:tcMar>
          </w:tcPr>
          <w:p w14:paraId="7537F579"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PB</w:t>
            </w:r>
          </w:p>
        </w:tc>
        <w:tc>
          <w:tcPr>
            <w:tcW w:w="6945" w:type="dxa"/>
            <w:tcMar>
              <w:top w:w="100" w:type="dxa"/>
              <w:left w:w="100" w:type="dxa"/>
              <w:bottom w:w="100" w:type="dxa"/>
              <w:right w:w="100" w:type="dxa"/>
            </w:tcMar>
          </w:tcPr>
          <w:p w14:paraId="7ED12255" w14:textId="77777777" w:rsidR="00343F6A" w:rsidRDefault="005D351A">
            <w:pPr>
              <w:spacing w:line="240" w:lineRule="auto"/>
              <w:rPr>
                <w:rFonts w:ascii="Calibri" w:eastAsia="Calibri" w:hAnsi="Calibri" w:cs="Calibri"/>
                <w:color w:val="FF0000"/>
                <w:sz w:val="24"/>
                <w:szCs w:val="24"/>
                <w:highlight w:val="white"/>
              </w:rPr>
            </w:pPr>
            <w:r>
              <w:rPr>
                <w:rFonts w:ascii="Calibri" w:eastAsia="Calibri" w:hAnsi="Calibri" w:cs="Calibri"/>
                <w:sz w:val="24"/>
                <w:szCs w:val="24"/>
                <w:highlight w:val="white"/>
              </w:rPr>
              <w:t>Pilsētā, Stāmerienas pilī iespēju robežās piedāvāt laikmetīgas norises, iekļaut tās lielāku pasākumu saturā, izvērtējot atbilstošāko laiku, lai piesaistītu mērķauditoriju. Laikmetīgām norisēm izvēlēties piemērotāku/saistošāku fizisko vidi. Novadā ap 10 norisēm gadā.</w:t>
            </w:r>
          </w:p>
        </w:tc>
      </w:tr>
      <w:tr w:rsidR="00343F6A" w14:paraId="6D71F569" w14:textId="77777777">
        <w:tc>
          <w:tcPr>
            <w:tcW w:w="2280" w:type="dxa"/>
            <w:tcMar>
              <w:top w:w="100" w:type="dxa"/>
              <w:left w:w="100" w:type="dxa"/>
              <w:bottom w:w="100" w:type="dxa"/>
              <w:right w:w="100" w:type="dxa"/>
            </w:tcMar>
          </w:tcPr>
          <w:p w14:paraId="1A8EE058"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Stāmerienas pils kā laikmetīgu un profesionālu aktivitāšu kultūrvieta</w:t>
            </w:r>
          </w:p>
        </w:tc>
        <w:tc>
          <w:tcPr>
            <w:tcW w:w="2430" w:type="dxa"/>
            <w:tcMar>
              <w:top w:w="100" w:type="dxa"/>
              <w:left w:w="100" w:type="dxa"/>
              <w:bottom w:w="100" w:type="dxa"/>
              <w:right w:w="100" w:type="dxa"/>
            </w:tcMar>
          </w:tcPr>
          <w:p w14:paraId="7641610A"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GTKMC</w:t>
            </w:r>
          </w:p>
        </w:tc>
        <w:tc>
          <w:tcPr>
            <w:tcW w:w="1155" w:type="dxa"/>
            <w:tcMar>
              <w:top w:w="100" w:type="dxa"/>
              <w:left w:w="100" w:type="dxa"/>
              <w:bottom w:w="100" w:type="dxa"/>
              <w:right w:w="100" w:type="dxa"/>
            </w:tcMar>
          </w:tcPr>
          <w:p w14:paraId="4534AB01"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Katru gadu</w:t>
            </w:r>
          </w:p>
        </w:tc>
        <w:tc>
          <w:tcPr>
            <w:tcW w:w="1080" w:type="dxa"/>
            <w:tcMar>
              <w:top w:w="100" w:type="dxa"/>
              <w:left w:w="100" w:type="dxa"/>
              <w:bottom w:w="100" w:type="dxa"/>
              <w:right w:w="100" w:type="dxa"/>
            </w:tcMar>
          </w:tcPr>
          <w:p w14:paraId="10910E46"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PB</w:t>
            </w:r>
          </w:p>
        </w:tc>
        <w:tc>
          <w:tcPr>
            <w:tcW w:w="6945" w:type="dxa"/>
            <w:tcMar>
              <w:top w:w="100" w:type="dxa"/>
              <w:left w:w="100" w:type="dxa"/>
              <w:bottom w:w="100" w:type="dxa"/>
              <w:right w:w="100" w:type="dxa"/>
            </w:tcMar>
          </w:tcPr>
          <w:p w14:paraId="27DD3CCB"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Attīstīt Stāmerienas pili kā unikālu novada kultūrvietu, kas atbilstošā un piesaistošā vidē iespēju robežās nodrošina laikmetīgas un profesionālas aktivitātes, uztur sadarbību ar Latvijas Kultūras akadēmiju. Indikators - pasākumu un apmeklētāju skaits, sadarbības aktivitāšu skaits.</w:t>
            </w:r>
          </w:p>
        </w:tc>
      </w:tr>
      <w:tr w:rsidR="00343F6A" w14:paraId="7BF6148E" w14:textId="77777777">
        <w:tc>
          <w:tcPr>
            <w:tcW w:w="2280" w:type="dxa"/>
            <w:tcMar>
              <w:top w:w="100" w:type="dxa"/>
              <w:left w:w="100" w:type="dxa"/>
              <w:bottom w:w="100" w:type="dxa"/>
              <w:right w:w="100" w:type="dxa"/>
            </w:tcMar>
          </w:tcPr>
          <w:p w14:paraId="47E0A9CA"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Populārās mākslas pieejamība</w:t>
            </w:r>
          </w:p>
        </w:tc>
        <w:tc>
          <w:tcPr>
            <w:tcW w:w="2430" w:type="dxa"/>
            <w:tcMar>
              <w:top w:w="100" w:type="dxa"/>
              <w:left w:w="100" w:type="dxa"/>
              <w:bottom w:w="100" w:type="dxa"/>
              <w:right w:w="100" w:type="dxa"/>
            </w:tcMar>
          </w:tcPr>
          <w:p w14:paraId="10DE92E9"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GNKC, GNB, GNVMM, GTKMC, (Mākslas, Mūzikas skola)</w:t>
            </w:r>
          </w:p>
        </w:tc>
        <w:tc>
          <w:tcPr>
            <w:tcW w:w="1155" w:type="dxa"/>
            <w:tcMar>
              <w:top w:w="100" w:type="dxa"/>
              <w:left w:w="100" w:type="dxa"/>
              <w:bottom w:w="100" w:type="dxa"/>
              <w:right w:w="100" w:type="dxa"/>
            </w:tcMar>
          </w:tcPr>
          <w:p w14:paraId="45B6B708"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Katru gadu</w:t>
            </w:r>
          </w:p>
        </w:tc>
        <w:tc>
          <w:tcPr>
            <w:tcW w:w="1080" w:type="dxa"/>
            <w:tcMar>
              <w:top w:w="100" w:type="dxa"/>
              <w:left w:w="100" w:type="dxa"/>
              <w:bottom w:w="100" w:type="dxa"/>
              <w:right w:w="100" w:type="dxa"/>
            </w:tcMar>
          </w:tcPr>
          <w:p w14:paraId="0D988533"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PB</w:t>
            </w:r>
          </w:p>
        </w:tc>
        <w:tc>
          <w:tcPr>
            <w:tcW w:w="6945" w:type="dxa"/>
            <w:tcMar>
              <w:top w:w="100" w:type="dxa"/>
              <w:left w:w="100" w:type="dxa"/>
              <w:bottom w:w="100" w:type="dxa"/>
              <w:right w:w="100" w:type="dxa"/>
            </w:tcMar>
          </w:tcPr>
          <w:p w14:paraId="2F3AC075" w14:textId="1A982463"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 xml:space="preserve">Pilsētā un pagastos iespēju robežās piedāvāt populārās mākslas norises, Latvijā zināmus un mīlētus viesmāksliniekus, autorus, māksliniekus. Novadā ap </w:t>
            </w:r>
            <w:r w:rsidR="000C0F24">
              <w:rPr>
                <w:rFonts w:ascii="Calibri" w:eastAsia="Calibri" w:hAnsi="Calibri" w:cs="Calibri"/>
                <w:sz w:val="24"/>
                <w:szCs w:val="24"/>
                <w:highlight w:val="white"/>
              </w:rPr>
              <w:t>5</w:t>
            </w:r>
            <w:r>
              <w:rPr>
                <w:rFonts w:ascii="Calibri" w:eastAsia="Calibri" w:hAnsi="Calibri" w:cs="Calibri"/>
                <w:sz w:val="24"/>
                <w:szCs w:val="24"/>
                <w:highlight w:val="white"/>
              </w:rPr>
              <w:t xml:space="preserve">0 norisēm gadā. </w:t>
            </w:r>
          </w:p>
        </w:tc>
      </w:tr>
      <w:tr w:rsidR="00343F6A" w14:paraId="2D6048F1" w14:textId="77777777">
        <w:tc>
          <w:tcPr>
            <w:tcW w:w="2280" w:type="dxa"/>
            <w:tcMar>
              <w:top w:w="100" w:type="dxa"/>
              <w:left w:w="100" w:type="dxa"/>
              <w:bottom w:w="100" w:type="dxa"/>
              <w:right w:w="100" w:type="dxa"/>
            </w:tcMar>
          </w:tcPr>
          <w:p w14:paraId="2A7F7370"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lastRenderedPageBreak/>
              <w:t>Amatiermākslas norises</w:t>
            </w:r>
          </w:p>
        </w:tc>
        <w:tc>
          <w:tcPr>
            <w:tcW w:w="2430" w:type="dxa"/>
            <w:tcMar>
              <w:top w:w="100" w:type="dxa"/>
              <w:left w:w="100" w:type="dxa"/>
              <w:bottom w:w="100" w:type="dxa"/>
              <w:right w:w="100" w:type="dxa"/>
            </w:tcMar>
          </w:tcPr>
          <w:p w14:paraId="767C603B"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GNKC</w:t>
            </w:r>
          </w:p>
        </w:tc>
        <w:tc>
          <w:tcPr>
            <w:tcW w:w="1155" w:type="dxa"/>
            <w:tcMar>
              <w:top w:w="100" w:type="dxa"/>
              <w:left w:w="100" w:type="dxa"/>
              <w:bottom w:w="100" w:type="dxa"/>
              <w:right w:w="100" w:type="dxa"/>
            </w:tcMar>
          </w:tcPr>
          <w:p w14:paraId="1C84C1C1"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Katru gadu</w:t>
            </w:r>
          </w:p>
        </w:tc>
        <w:tc>
          <w:tcPr>
            <w:tcW w:w="1080" w:type="dxa"/>
            <w:tcMar>
              <w:top w:w="100" w:type="dxa"/>
              <w:left w:w="100" w:type="dxa"/>
              <w:bottom w:w="100" w:type="dxa"/>
              <w:right w:w="100" w:type="dxa"/>
            </w:tcMar>
          </w:tcPr>
          <w:p w14:paraId="2C09C894"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PB</w:t>
            </w:r>
          </w:p>
        </w:tc>
        <w:tc>
          <w:tcPr>
            <w:tcW w:w="6945" w:type="dxa"/>
            <w:tcMar>
              <w:top w:w="100" w:type="dxa"/>
              <w:left w:w="100" w:type="dxa"/>
              <w:bottom w:w="100" w:type="dxa"/>
              <w:right w:w="100" w:type="dxa"/>
            </w:tcMar>
          </w:tcPr>
          <w:p w14:paraId="0E60A9D7"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 xml:space="preserve">Pilsētā un pagastos aktīvi piedāvāt amatiermākslas norises - kolektīvu jubilejas pasākumus, sadančus, izrādes, izstādes u.tml.. Novadā ap 100 norisēm gadā. </w:t>
            </w:r>
          </w:p>
        </w:tc>
      </w:tr>
      <w:tr w:rsidR="00343F6A" w14:paraId="6AD8670A" w14:textId="77777777">
        <w:tc>
          <w:tcPr>
            <w:tcW w:w="2280" w:type="dxa"/>
            <w:tcMar>
              <w:top w:w="100" w:type="dxa"/>
              <w:left w:w="100" w:type="dxa"/>
              <w:bottom w:w="100" w:type="dxa"/>
              <w:right w:w="100" w:type="dxa"/>
            </w:tcMar>
          </w:tcPr>
          <w:p w14:paraId="61DB02FE"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Kultūras mantojumā, novadpētniecībā balstītu aktivitāšu nodrošināšana</w:t>
            </w:r>
          </w:p>
        </w:tc>
        <w:tc>
          <w:tcPr>
            <w:tcW w:w="2430" w:type="dxa"/>
            <w:tcMar>
              <w:top w:w="100" w:type="dxa"/>
              <w:left w:w="100" w:type="dxa"/>
              <w:bottom w:w="100" w:type="dxa"/>
              <w:right w:w="100" w:type="dxa"/>
            </w:tcMar>
          </w:tcPr>
          <w:p w14:paraId="2A0EA204"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GTKMC, GNVMM, GNB (GNKC,  Mākslas, Mūzikas skola)</w:t>
            </w:r>
          </w:p>
        </w:tc>
        <w:tc>
          <w:tcPr>
            <w:tcW w:w="1155" w:type="dxa"/>
            <w:tcMar>
              <w:top w:w="100" w:type="dxa"/>
              <w:left w:w="100" w:type="dxa"/>
              <w:bottom w:w="100" w:type="dxa"/>
              <w:right w:w="100" w:type="dxa"/>
            </w:tcMar>
          </w:tcPr>
          <w:p w14:paraId="0E6A41D5"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Katru gadu</w:t>
            </w:r>
          </w:p>
        </w:tc>
        <w:tc>
          <w:tcPr>
            <w:tcW w:w="1080" w:type="dxa"/>
            <w:tcMar>
              <w:top w:w="100" w:type="dxa"/>
              <w:left w:w="100" w:type="dxa"/>
              <w:bottom w:w="100" w:type="dxa"/>
              <w:right w:w="100" w:type="dxa"/>
            </w:tcMar>
          </w:tcPr>
          <w:p w14:paraId="1D6C3BB5"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PB</w:t>
            </w:r>
          </w:p>
        </w:tc>
        <w:tc>
          <w:tcPr>
            <w:tcW w:w="6945" w:type="dxa"/>
            <w:tcMar>
              <w:top w:w="100" w:type="dxa"/>
              <w:left w:w="100" w:type="dxa"/>
              <w:bottom w:w="100" w:type="dxa"/>
              <w:right w:w="100" w:type="dxa"/>
            </w:tcMar>
          </w:tcPr>
          <w:p w14:paraId="5C3B527D"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Pilsētas un pagastu pasākumos iekļaut aktivitātes, kas balstītas kultūrvēsturē, novadpētniecībā, akcentēt vietas identitāti, vietējās personības, talantus. Iespēju robežās iesaistīties kultūrtūrisma piedāvājuma veidošanā. Indikators - aktivitāšu skaits.</w:t>
            </w:r>
          </w:p>
        </w:tc>
      </w:tr>
      <w:tr w:rsidR="00343F6A" w14:paraId="7248144B" w14:textId="77777777">
        <w:tc>
          <w:tcPr>
            <w:tcW w:w="2280" w:type="dxa"/>
            <w:tcMar>
              <w:top w:w="100" w:type="dxa"/>
              <w:left w:w="100" w:type="dxa"/>
              <w:bottom w:w="100" w:type="dxa"/>
              <w:right w:w="100" w:type="dxa"/>
            </w:tcMar>
          </w:tcPr>
          <w:p w14:paraId="0AF5DE7A"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Izglītojošu aktivitāšu nodrošināšana</w:t>
            </w:r>
          </w:p>
        </w:tc>
        <w:tc>
          <w:tcPr>
            <w:tcW w:w="2430" w:type="dxa"/>
            <w:tcMar>
              <w:top w:w="100" w:type="dxa"/>
              <w:left w:w="100" w:type="dxa"/>
              <w:bottom w:w="100" w:type="dxa"/>
              <w:right w:w="100" w:type="dxa"/>
            </w:tcMar>
          </w:tcPr>
          <w:p w14:paraId="15649AE8"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GNKC, GNB, GNVMM, GTKMC, Mākslas, Mūzikas skola</w:t>
            </w:r>
          </w:p>
        </w:tc>
        <w:tc>
          <w:tcPr>
            <w:tcW w:w="1155" w:type="dxa"/>
            <w:tcMar>
              <w:top w:w="100" w:type="dxa"/>
              <w:left w:w="100" w:type="dxa"/>
              <w:bottom w:w="100" w:type="dxa"/>
              <w:right w:w="100" w:type="dxa"/>
            </w:tcMar>
          </w:tcPr>
          <w:p w14:paraId="4F976CAE"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Katru gadu</w:t>
            </w:r>
          </w:p>
        </w:tc>
        <w:tc>
          <w:tcPr>
            <w:tcW w:w="1080" w:type="dxa"/>
            <w:tcMar>
              <w:top w:w="100" w:type="dxa"/>
              <w:left w:w="100" w:type="dxa"/>
              <w:bottom w:w="100" w:type="dxa"/>
              <w:right w:w="100" w:type="dxa"/>
            </w:tcMar>
          </w:tcPr>
          <w:p w14:paraId="7F31241A"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PB</w:t>
            </w:r>
          </w:p>
        </w:tc>
        <w:tc>
          <w:tcPr>
            <w:tcW w:w="6945" w:type="dxa"/>
            <w:tcMar>
              <w:top w:w="100" w:type="dxa"/>
              <w:left w:w="100" w:type="dxa"/>
              <w:bottom w:w="100" w:type="dxa"/>
              <w:right w:w="100" w:type="dxa"/>
            </w:tcMar>
          </w:tcPr>
          <w:p w14:paraId="1B42F1EF"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Kultūrizglītības veicināšana caur pasākumu piedāvājumu pilsētā un pagastos, iespēju robežās  atsevišķu mūžizglītības/neformālās izglītības norišu piedāvājums (lekcijas, meistarklases, darbnīcas).  Indikators - aktivitāšu skaits.</w:t>
            </w:r>
          </w:p>
        </w:tc>
      </w:tr>
      <w:tr w:rsidR="00343F6A" w14:paraId="046BFDAF" w14:textId="77777777">
        <w:tc>
          <w:tcPr>
            <w:tcW w:w="2280" w:type="dxa"/>
            <w:tcMar>
              <w:top w:w="100" w:type="dxa"/>
              <w:left w:w="100" w:type="dxa"/>
              <w:bottom w:w="100" w:type="dxa"/>
              <w:right w:w="100" w:type="dxa"/>
            </w:tcMar>
          </w:tcPr>
          <w:p w14:paraId="523F8378"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Bibliogrāfisko pakalpojumu sniegšana</w:t>
            </w:r>
          </w:p>
        </w:tc>
        <w:tc>
          <w:tcPr>
            <w:tcW w:w="2430" w:type="dxa"/>
            <w:tcMar>
              <w:top w:w="100" w:type="dxa"/>
              <w:left w:w="100" w:type="dxa"/>
              <w:bottom w:w="100" w:type="dxa"/>
              <w:right w:w="100" w:type="dxa"/>
            </w:tcMar>
          </w:tcPr>
          <w:p w14:paraId="69A3871B"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GNB</w:t>
            </w:r>
          </w:p>
        </w:tc>
        <w:tc>
          <w:tcPr>
            <w:tcW w:w="1155" w:type="dxa"/>
            <w:tcMar>
              <w:top w:w="100" w:type="dxa"/>
              <w:left w:w="100" w:type="dxa"/>
              <w:bottom w:w="100" w:type="dxa"/>
              <w:right w:w="100" w:type="dxa"/>
            </w:tcMar>
          </w:tcPr>
          <w:p w14:paraId="418301F5"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Katru gadu</w:t>
            </w:r>
          </w:p>
        </w:tc>
        <w:tc>
          <w:tcPr>
            <w:tcW w:w="1080" w:type="dxa"/>
            <w:tcMar>
              <w:top w:w="100" w:type="dxa"/>
              <w:left w:w="100" w:type="dxa"/>
              <w:bottom w:w="100" w:type="dxa"/>
              <w:right w:w="100" w:type="dxa"/>
            </w:tcMar>
          </w:tcPr>
          <w:p w14:paraId="59EEE41A"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PB</w:t>
            </w:r>
          </w:p>
        </w:tc>
        <w:tc>
          <w:tcPr>
            <w:tcW w:w="6945" w:type="dxa"/>
            <w:tcMar>
              <w:top w:w="100" w:type="dxa"/>
              <w:left w:w="100" w:type="dxa"/>
              <w:bottom w:w="100" w:type="dxa"/>
              <w:right w:w="100" w:type="dxa"/>
            </w:tcMar>
          </w:tcPr>
          <w:p w14:paraId="3CB199F4"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 xml:space="preserve">Iespieddarbu (grāmatu, žurnālu u.c.), datu bāžu pieejamība un citu pakalpojumu sniegšana bibliotēkas kompetences ietvaros.  Indikators - bibliotēkas pamatrādītāju statistika. </w:t>
            </w:r>
          </w:p>
        </w:tc>
      </w:tr>
      <w:tr w:rsidR="00343F6A" w14:paraId="0EE7E78E" w14:textId="77777777">
        <w:tc>
          <w:tcPr>
            <w:tcW w:w="2280" w:type="dxa"/>
            <w:tcMar>
              <w:top w:w="100" w:type="dxa"/>
              <w:left w:w="100" w:type="dxa"/>
              <w:bottom w:w="100" w:type="dxa"/>
              <w:right w:w="100" w:type="dxa"/>
            </w:tcMar>
          </w:tcPr>
          <w:p w14:paraId="3DEFE676"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Kultūrizglītības nodrošināšana</w:t>
            </w:r>
          </w:p>
        </w:tc>
        <w:tc>
          <w:tcPr>
            <w:tcW w:w="2430" w:type="dxa"/>
            <w:tcMar>
              <w:top w:w="100" w:type="dxa"/>
              <w:left w:w="100" w:type="dxa"/>
              <w:bottom w:w="100" w:type="dxa"/>
              <w:right w:w="100" w:type="dxa"/>
            </w:tcMar>
          </w:tcPr>
          <w:p w14:paraId="37690613"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Mākslas, Mūzikas skola</w:t>
            </w:r>
          </w:p>
        </w:tc>
        <w:tc>
          <w:tcPr>
            <w:tcW w:w="1155" w:type="dxa"/>
            <w:tcMar>
              <w:top w:w="100" w:type="dxa"/>
              <w:left w:w="100" w:type="dxa"/>
              <w:bottom w:w="100" w:type="dxa"/>
              <w:right w:w="100" w:type="dxa"/>
            </w:tcMar>
          </w:tcPr>
          <w:p w14:paraId="531ACC23"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Katru gadu</w:t>
            </w:r>
          </w:p>
        </w:tc>
        <w:tc>
          <w:tcPr>
            <w:tcW w:w="1080" w:type="dxa"/>
            <w:tcMar>
              <w:top w:w="100" w:type="dxa"/>
              <w:left w:w="100" w:type="dxa"/>
              <w:bottom w:w="100" w:type="dxa"/>
              <w:right w:w="100" w:type="dxa"/>
            </w:tcMar>
          </w:tcPr>
          <w:p w14:paraId="46162E43"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PB, VB</w:t>
            </w:r>
          </w:p>
        </w:tc>
        <w:tc>
          <w:tcPr>
            <w:tcW w:w="6945" w:type="dxa"/>
            <w:tcMar>
              <w:top w:w="100" w:type="dxa"/>
              <w:left w:w="100" w:type="dxa"/>
              <w:bottom w:w="100" w:type="dxa"/>
              <w:right w:w="100" w:type="dxa"/>
            </w:tcMar>
          </w:tcPr>
          <w:p w14:paraId="5BF9881F" w14:textId="77777777" w:rsidR="00343F6A" w:rsidRDefault="005D351A">
            <w:pPr>
              <w:spacing w:line="240" w:lineRule="auto"/>
              <w:jc w:val="both"/>
              <w:rPr>
                <w:rFonts w:ascii="Calibri" w:eastAsia="Calibri" w:hAnsi="Calibri" w:cs="Calibri"/>
                <w:sz w:val="24"/>
                <w:szCs w:val="24"/>
                <w:highlight w:val="white"/>
              </w:rPr>
            </w:pPr>
            <w:r>
              <w:rPr>
                <w:rFonts w:ascii="Calibri" w:eastAsia="Calibri" w:hAnsi="Calibri" w:cs="Calibri"/>
                <w:sz w:val="24"/>
                <w:szCs w:val="24"/>
                <w:highlight w:val="white"/>
              </w:rPr>
              <w:t xml:space="preserve">Izglītības iegūšana profesionālās ievirzes kultūrizglītības iestādēs. Darbojas divas kultūrizglītības iestādes. </w:t>
            </w:r>
          </w:p>
        </w:tc>
      </w:tr>
      <w:tr w:rsidR="00343F6A" w14:paraId="3A888AEA" w14:textId="77777777">
        <w:tc>
          <w:tcPr>
            <w:tcW w:w="2280" w:type="dxa"/>
            <w:tcMar>
              <w:top w:w="100" w:type="dxa"/>
              <w:left w:w="100" w:type="dxa"/>
              <w:bottom w:w="100" w:type="dxa"/>
              <w:right w:w="100" w:type="dxa"/>
            </w:tcMar>
          </w:tcPr>
          <w:p w14:paraId="71AAE157"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Oriģinālprojektu realizācija</w:t>
            </w:r>
          </w:p>
        </w:tc>
        <w:tc>
          <w:tcPr>
            <w:tcW w:w="2430" w:type="dxa"/>
            <w:tcMar>
              <w:top w:w="100" w:type="dxa"/>
              <w:left w:w="100" w:type="dxa"/>
              <w:bottom w:w="100" w:type="dxa"/>
              <w:right w:w="100" w:type="dxa"/>
            </w:tcMar>
          </w:tcPr>
          <w:p w14:paraId="4393ADA2"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 xml:space="preserve">GNKC </w:t>
            </w:r>
          </w:p>
        </w:tc>
        <w:tc>
          <w:tcPr>
            <w:tcW w:w="1155" w:type="dxa"/>
            <w:tcMar>
              <w:top w:w="100" w:type="dxa"/>
              <w:left w:w="100" w:type="dxa"/>
              <w:bottom w:w="100" w:type="dxa"/>
              <w:right w:w="100" w:type="dxa"/>
            </w:tcMar>
          </w:tcPr>
          <w:p w14:paraId="1378F067"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Katru gadu</w:t>
            </w:r>
          </w:p>
        </w:tc>
        <w:tc>
          <w:tcPr>
            <w:tcW w:w="1080" w:type="dxa"/>
            <w:tcMar>
              <w:top w:w="100" w:type="dxa"/>
              <w:left w:w="100" w:type="dxa"/>
              <w:bottom w:w="100" w:type="dxa"/>
              <w:right w:w="100" w:type="dxa"/>
            </w:tcMar>
          </w:tcPr>
          <w:p w14:paraId="21AB5D03"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PB</w:t>
            </w:r>
          </w:p>
        </w:tc>
        <w:tc>
          <w:tcPr>
            <w:tcW w:w="6945" w:type="dxa"/>
            <w:tcMar>
              <w:top w:w="100" w:type="dxa"/>
              <w:left w:w="100" w:type="dxa"/>
              <w:bottom w:w="100" w:type="dxa"/>
              <w:right w:w="100" w:type="dxa"/>
            </w:tcMar>
          </w:tcPr>
          <w:p w14:paraId="461BFB67"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Pilsētā un iespēju robežas pagastos īstenot lielākas vai mazākas  norises ar oriģināli radītu saturu un/vai formu (īpašas amatieru programmas, kopizrādes, lielkoncertus), iespēju robežās amatieriem piesaistīt profesionāļus, radīt visa novada kopprojektus. Kopprojektos iesaistīt novada kultūras darbiniekus. Indikators - oriģinālprojektu skaits.</w:t>
            </w:r>
          </w:p>
        </w:tc>
      </w:tr>
      <w:tr w:rsidR="00343F6A" w14:paraId="0E554D27" w14:textId="77777777">
        <w:tc>
          <w:tcPr>
            <w:tcW w:w="2280" w:type="dxa"/>
            <w:tcMar>
              <w:top w:w="100" w:type="dxa"/>
              <w:left w:w="100" w:type="dxa"/>
              <w:bottom w:w="100" w:type="dxa"/>
              <w:right w:w="100" w:type="dxa"/>
            </w:tcMar>
          </w:tcPr>
          <w:p w14:paraId="23460D73"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Oriģinālu/laikmetīgu/eksperimentālu/ unikālu elementu iekļaušana esošajā piedāvājumā</w:t>
            </w:r>
          </w:p>
        </w:tc>
        <w:tc>
          <w:tcPr>
            <w:tcW w:w="2430" w:type="dxa"/>
            <w:tcMar>
              <w:top w:w="100" w:type="dxa"/>
              <w:left w:w="100" w:type="dxa"/>
              <w:bottom w:w="100" w:type="dxa"/>
              <w:right w:w="100" w:type="dxa"/>
            </w:tcMar>
          </w:tcPr>
          <w:p w14:paraId="517EB178"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GNKC</w:t>
            </w:r>
          </w:p>
        </w:tc>
        <w:tc>
          <w:tcPr>
            <w:tcW w:w="1155" w:type="dxa"/>
            <w:tcMar>
              <w:top w:w="100" w:type="dxa"/>
              <w:left w:w="100" w:type="dxa"/>
              <w:bottom w:w="100" w:type="dxa"/>
              <w:right w:w="100" w:type="dxa"/>
            </w:tcMar>
          </w:tcPr>
          <w:p w14:paraId="046B2762"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Katru gadu</w:t>
            </w:r>
          </w:p>
        </w:tc>
        <w:tc>
          <w:tcPr>
            <w:tcW w:w="1080" w:type="dxa"/>
            <w:tcMar>
              <w:top w:w="100" w:type="dxa"/>
              <w:left w:w="100" w:type="dxa"/>
              <w:bottom w:w="100" w:type="dxa"/>
              <w:right w:w="100" w:type="dxa"/>
            </w:tcMar>
          </w:tcPr>
          <w:p w14:paraId="1DD28577"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PB</w:t>
            </w:r>
          </w:p>
        </w:tc>
        <w:tc>
          <w:tcPr>
            <w:tcW w:w="6945" w:type="dxa"/>
            <w:tcMar>
              <w:top w:w="100" w:type="dxa"/>
              <w:left w:w="100" w:type="dxa"/>
              <w:bottom w:w="100" w:type="dxa"/>
              <w:right w:w="100" w:type="dxa"/>
            </w:tcMar>
          </w:tcPr>
          <w:p w14:paraId="3056D5D0"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 xml:space="preserve">Pilsētā un iespēju robežas pagastos esošajās norisēs iekļaut kādus nelielus oriģinālus elementus pasākuma saturā vai formā, kas atšķir konkrēto pasākumu no citiem, piešķir īpašu sajūtu vai “svaigu elpu”, pārsteiguma elementu, pievienoto vērtību. </w:t>
            </w:r>
          </w:p>
        </w:tc>
      </w:tr>
      <w:tr w:rsidR="00343F6A" w14:paraId="368FC441" w14:textId="77777777">
        <w:tc>
          <w:tcPr>
            <w:tcW w:w="2280" w:type="dxa"/>
            <w:tcMar>
              <w:top w:w="100" w:type="dxa"/>
              <w:left w:w="100" w:type="dxa"/>
              <w:bottom w:w="100" w:type="dxa"/>
              <w:right w:w="100" w:type="dxa"/>
            </w:tcMar>
          </w:tcPr>
          <w:p w14:paraId="797D9AAB"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lastRenderedPageBreak/>
              <w:t>Sadarbība ar producentiem, privātajiem pasākumu organizētājiem</w:t>
            </w:r>
          </w:p>
        </w:tc>
        <w:tc>
          <w:tcPr>
            <w:tcW w:w="2430" w:type="dxa"/>
            <w:tcMar>
              <w:top w:w="100" w:type="dxa"/>
              <w:left w:w="100" w:type="dxa"/>
              <w:bottom w:w="100" w:type="dxa"/>
              <w:right w:w="100" w:type="dxa"/>
            </w:tcMar>
          </w:tcPr>
          <w:p w14:paraId="62A39997"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GNKC</w:t>
            </w:r>
          </w:p>
        </w:tc>
        <w:tc>
          <w:tcPr>
            <w:tcW w:w="1155" w:type="dxa"/>
            <w:tcMar>
              <w:top w:w="100" w:type="dxa"/>
              <w:left w:w="100" w:type="dxa"/>
              <w:bottom w:w="100" w:type="dxa"/>
              <w:right w:w="100" w:type="dxa"/>
            </w:tcMar>
          </w:tcPr>
          <w:p w14:paraId="39481F48"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Katru gadu</w:t>
            </w:r>
          </w:p>
        </w:tc>
        <w:tc>
          <w:tcPr>
            <w:tcW w:w="1080" w:type="dxa"/>
            <w:tcMar>
              <w:top w:w="100" w:type="dxa"/>
              <w:left w:w="100" w:type="dxa"/>
              <w:bottom w:w="100" w:type="dxa"/>
              <w:right w:w="100" w:type="dxa"/>
            </w:tcMar>
          </w:tcPr>
          <w:p w14:paraId="1EE4D670"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PB</w:t>
            </w:r>
          </w:p>
        </w:tc>
        <w:tc>
          <w:tcPr>
            <w:tcW w:w="6945" w:type="dxa"/>
            <w:tcMar>
              <w:top w:w="100" w:type="dxa"/>
              <w:left w:w="100" w:type="dxa"/>
              <w:bottom w:w="100" w:type="dxa"/>
              <w:right w:w="100" w:type="dxa"/>
            </w:tcMar>
          </w:tcPr>
          <w:p w14:paraId="4C0352E4"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Mērķtiecīga sadarbība ar Latvijas pasākumu producentiem, privātajiem pasākumu organizētājiem, apzinot aktuālo piedāvājumu un sadarbības formas. Jāņem vērā vietējo privāto kultūrvietu darbība.</w:t>
            </w:r>
          </w:p>
        </w:tc>
      </w:tr>
      <w:tr w:rsidR="00343F6A" w14:paraId="28139DB1" w14:textId="77777777">
        <w:tc>
          <w:tcPr>
            <w:tcW w:w="2280" w:type="dxa"/>
            <w:tcMar>
              <w:top w:w="100" w:type="dxa"/>
              <w:left w:w="100" w:type="dxa"/>
              <w:bottom w:w="100" w:type="dxa"/>
              <w:right w:w="100" w:type="dxa"/>
            </w:tcMar>
          </w:tcPr>
          <w:p w14:paraId="4468B9C5"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Pasākumi kā piederības sajūtas veidotāji</w:t>
            </w:r>
          </w:p>
        </w:tc>
        <w:tc>
          <w:tcPr>
            <w:tcW w:w="2430" w:type="dxa"/>
            <w:tcMar>
              <w:top w:w="100" w:type="dxa"/>
              <w:left w:w="100" w:type="dxa"/>
              <w:bottom w:w="100" w:type="dxa"/>
              <w:right w:w="100" w:type="dxa"/>
            </w:tcMar>
          </w:tcPr>
          <w:p w14:paraId="00AB9156"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GNKC, GNB, GNVMM, GTKMC, Mākslas, Mūzikas skola. Kultūras komisija</w:t>
            </w:r>
          </w:p>
        </w:tc>
        <w:tc>
          <w:tcPr>
            <w:tcW w:w="1155" w:type="dxa"/>
            <w:tcMar>
              <w:top w:w="100" w:type="dxa"/>
              <w:left w:w="100" w:type="dxa"/>
              <w:bottom w:w="100" w:type="dxa"/>
              <w:right w:w="100" w:type="dxa"/>
            </w:tcMar>
          </w:tcPr>
          <w:p w14:paraId="50F350C1"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Katru gadu</w:t>
            </w:r>
          </w:p>
        </w:tc>
        <w:tc>
          <w:tcPr>
            <w:tcW w:w="1080" w:type="dxa"/>
            <w:tcMar>
              <w:top w:w="100" w:type="dxa"/>
              <w:left w:w="100" w:type="dxa"/>
              <w:bottom w:w="100" w:type="dxa"/>
              <w:right w:w="100" w:type="dxa"/>
            </w:tcMar>
          </w:tcPr>
          <w:p w14:paraId="216DE504"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PB</w:t>
            </w:r>
          </w:p>
        </w:tc>
        <w:tc>
          <w:tcPr>
            <w:tcW w:w="6945" w:type="dxa"/>
            <w:tcMar>
              <w:top w:w="100" w:type="dxa"/>
              <w:left w:w="100" w:type="dxa"/>
              <w:bottom w:w="100" w:type="dxa"/>
              <w:right w:w="100" w:type="dxa"/>
            </w:tcMar>
          </w:tcPr>
          <w:p w14:paraId="0FF794C9"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 xml:space="preserve">Pilsētas un pagastu pasākumos iespēju robežās iekļaut elementus, kas apmeklētājiem rosina domāt par piederību savai teritorijai, novadam, reģionam, valstij, veicināt šo piederības sajūtu. </w:t>
            </w:r>
          </w:p>
        </w:tc>
      </w:tr>
      <w:tr w:rsidR="00343F6A" w14:paraId="0BC6F97B" w14:textId="77777777">
        <w:tc>
          <w:tcPr>
            <w:tcW w:w="2280" w:type="dxa"/>
            <w:tcMar>
              <w:top w:w="100" w:type="dxa"/>
              <w:left w:w="100" w:type="dxa"/>
              <w:bottom w:w="100" w:type="dxa"/>
              <w:right w:w="100" w:type="dxa"/>
            </w:tcMar>
          </w:tcPr>
          <w:p w14:paraId="13954B65"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Katras teritorijas kultūras dzīves unikalitātes, oriģinalitātes akcentēšana</w:t>
            </w:r>
          </w:p>
        </w:tc>
        <w:tc>
          <w:tcPr>
            <w:tcW w:w="2430" w:type="dxa"/>
            <w:tcMar>
              <w:top w:w="100" w:type="dxa"/>
              <w:left w:w="100" w:type="dxa"/>
              <w:bottom w:w="100" w:type="dxa"/>
              <w:right w:w="100" w:type="dxa"/>
            </w:tcMar>
          </w:tcPr>
          <w:p w14:paraId="617A2F17"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GNKC, GNB, GNVMM, GTKMC, Mākslas, Mūzikas skola</w:t>
            </w:r>
          </w:p>
        </w:tc>
        <w:tc>
          <w:tcPr>
            <w:tcW w:w="1155" w:type="dxa"/>
            <w:tcMar>
              <w:top w:w="100" w:type="dxa"/>
              <w:left w:w="100" w:type="dxa"/>
              <w:bottom w:w="100" w:type="dxa"/>
              <w:right w:w="100" w:type="dxa"/>
            </w:tcMar>
          </w:tcPr>
          <w:p w14:paraId="276D778C"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Katru gadu</w:t>
            </w:r>
          </w:p>
        </w:tc>
        <w:tc>
          <w:tcPr>
            <w:tcW w:w="1080" w:type="dxa"/>
            <w:tcMar>
              <w:top w:w="100" w:type="dxa"/>
              <w:left w:w="100" w:type="dxa"/>
              <w:bottom w:w="100" w:type="dxa"/>
              <w:right w:w="100" w:type="dxa"/>
            </w:tcMar>
          </w:tcPr>
          <w:p w14:paraId="2D9008CE"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PB</w:t>
            </w:r>
          </w:p>
        </w:tc>
        <w:tc>
          <w:tcPr>
            <w:tcW w:w="6945" w:type="dxa"/>
            <w:tcMar>
              <w:top w:w="100" w:type="dxa"/>
              <w:left w:w="100" w:type="dxa"/>
              <w:bottom w:w="100" w:type="dxa"/>
              <w:right w:w="100" w:type="dxa"/>
            </w:tcMar>
          </w:tcPr>
          <w:p w14:paraId="09AEA39A"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 xml:space="preserve">Pilsētā un pagastos likt uzsvaru uz savas teritorijas unikālākajām, oriģinālākajām kultūras vērtībām un notikumiem, likt uzsvaru uz savām stiprajām pusēm, spēcīgākajām tradīcijām, kas katru teritoriju atšķir no citām. </w:t>
            </w:r>
          </w:p>
        </w:tc>
      </w:tr>
      <w:tr w:rsidR="00343F6A" w14:paraId="712BE666" w14:textId="77777777">
        <w:trPr>
          <w:trHeight w:val="440"/>
        </w:trPr>
        <w:tc>
          <w:tcPr>
            <w:tcW w:w="13890" w:type="dxa"/>
            <w:gridSpan w:val="5"/>
            <w:shd w:val="clear" w:color="auto" w:fill="82B4A3"/>
            <w:tcMar>
              <w:top w:w="100" w:type="dxa"/>
              <w:left w:w="100" w:type="dxa"/>
              <w:bottom w:w="100" w:type="dxa"/>
              <w:right w:w="100" w:type="dxa"/>
            </w:tcMar>
          </w:tcPr>
          <w:p w14:paraId="6B5D8F70" w14:textId="77777777" w:rsidR="00343F6A" w:rsidRDefault="005D351A">
            <w:pPr>
              <w:shd w:val="clear" w:color="auto" w:fill="82B4A3"/>
              <w:spacing w:line="240" w:lineRule="auto"/>
              <w:jc w:val="center"/>
              <w:rPr>
                <w:rFonts w:ascii="Calibri" w:eastAsia="Calibri" w:hAnsi="Calibri" w:cs="Calibri"/>
                <w:b/>
                <w:bCs/>
                <w:sz w:val="24"/>
                <w:szCs w:val="24"/>
              </w:rPr>
            </w:pPr>
            <w:r>
              <w:rPr>
                <w:rFonts w:ascii="Calibri" w:eastAsia="Calibri" w:hAnsi="Calibri" w:cs="Calibri"/>
                <w:b/>
                <w:bCs/>
                <w:sz w:val="24"/>
                <w:szCs w:val="24"/>
              </w:rPr>
              <w:t xml:space="preserve">SM.3. Cilvēkresurss / iesaiste / līdzdalība / komunikācija - </w:t>
            </w:r>
          </w:p>
          <w:p w14:paraId="7F54BEE2" w14:textId="77777777" w:rsidR="00343F6A" w:rsidRDefault="005D351A">
            <w:pPr>
              <w:shd w:val="clear" w:color="auto" w:fill="82B4A3"/>
              <w:spacing w:line="240" w:lineRule="auto"/>
              <w:jc w:val="center"/>
              <w:rPr>
                <w:rFonts w:ascii="Calibri" w:eastAsia="Calibri" w:hAnsi="Calibri" w:cs="Calibri"/>
                <w:b/>
                <w:bCs/>
                <w:sz w:val="24"/>
                <w:szCs w:val="24"/>
                <w:highlight w:val="white"/>
              </w:rPr>
            </w:pPr>
            <w:r>
              <w:rPr>
                <w:rFonts w:ascii="Calibri" w:eastAsia="Calibri" w:hAnsi="Calibri" w:cs="Calibri"/>
                <w:b/>
                <w:bCs/>
                <w:sz w:val="24"/>
                <w:szCs w:val="24"/>
              </w:rPr>
              <w:t>Novērtēt katra cilvēka ieguldījumu Gulbenes novada kultūrtelpas veidošanā, veidojot cieņpilnu komunikāciju un  sadarbību starp visām iesaistītajām pusēm (apmeklētājiem, māksliniekiem, sadarbības partneriem, kultūras darbiniekiem, pedagogiem). Apzināt iedzīvotāju vēlmes, akcentēt dažādās mērķauditorijas, balstīties uz to. Iesaistīt sabiedrību kultūras procesu veidošanā</w:t>
            </w:r>
          </w:p>
        </w:tc>
      </w:tr>
      <w:tr w:rsidR="00343F6A" w14:paraId="6C70B255" w14:textId="77777777">
        <w:tc>
          <w:tcPr>
            <w:tcW w:w="2280" w:type="dxa"/>
            <w:tcMar>
              <w:top w:w="100" w:type="dxa"/>
              <w:left w:w="100" w:type="dxa"/>
              <w:bottom w:w="100" w:type="dxa"/>
              <w:right w:w="100" w:type="dxa"/>
            </w:tcMar>
          </w:tcPr>
          <w:p w14:paraId="3C32D276"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Iedzīvotāju iesaiste, līdzdalība kultūrtelpas veidošanā</w:t>
            </w:r>
          </w:p>
        </w:tc>
        <w:tc>
          <w:tcPr>
            <w:tcW w:w="2430" w:type="dxa"/>
            <w:tcMar>
              <w:top w:w="100" w:type="dxa"/>
              <w:left w:w="100" w:type="dxa"/>
              <w:bottom w:w="100" w:type="dxa"/>
              <w:right w:w="100" w:type="dxa"/>
            </w:tcMar>
          </w:tcPr>
          <w:p w14:paraId="04C0D901"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GNKC, GNB, GNVMM, GTKMC, Mākslas, Mūzikas skola</w:t>
            </w:r>
          </w:p>
        </w:tc>
        <w:tc>
          <w:tcPr>
            <w:tcW w:w="1155" w:type="dxa"/>
            <w:tcMar>
              <w:top w:w="100" w:type="dxa"/>
              <w:left w:w="100" w:type="dxa"/>
              <w:bottom w:w="100" w:type="dxa"/>
              <w:right w:w="100" w:type="dxa"/>
            </w:tcMar>
          </w:tcPr>
          <w:p w14:paraId="7551B08F"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Katru gadu</w:t>
            </w:r>
          </w:p>
        </w:tc>
        <w:tc>
          <w:tcPr>
            <w:tcW w:w="1080" w:type="dxa"/>
            <w:tcMar>
              <w:top w:w="100" w:type="dxa"/>
              <w:left w:w="100" w:type="dxa"/>
              <w:bottom w:w="100" w:type="dxa"/>
              <w:right w:w="100" w:type="dxa"/>
            </w:tcMar>
          </w:tcPr>
          <w:p w14:paraId="59EF5CCD"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PB</w:t>
            </w:r>
          </w:p>
        </w:tc>
        <w:tc>
          <w:tcPr>
            <w:tcW w:w="6945" w:type="dxa"/>
            <w:tcMar>
              <w:top w:w="100" w:type="dxa"/>
              <w:left w:w="100" w:type="dxa"/>
              <w:bottom w:w="100" w:type="dxa"/>
              <w:right w:w="100" w:type="dxa"/>
            </w:tcMar>
          </w:tcPr>
          <w:p w14:paraId="4EC8123E"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 xml:space="preserve">Pilsētā un pagastos iesaistīt iedzīvotājus kultūras norisēs visdažādākajos veidos - darba grupās, kā brīvprātīgos, noformējuma veidošanā, ideju ģenerēšanā, kā atbalstītājus. Veidot ciešu sadarbību ar vietējām kopienām, biedrībām, nevalstiskajām organizācijām, vietējiem neformālajiem un formālajiem līderiem, iedzīvotāju padomēm. Indikators - iesaistes aktivitāšu skaits. </w:t>
            </w:r>
          </w:p>
        </w:tc>
      </w:tr>
      <w:tr w:rsidR="00343F6A" w14:paraId="04BD3EE3" w14:textId="77777777">
        <w:tc>
          <w:tcPr>
            <w:tcW w:w="2280" w:type="dxa"/>
            <w:tcMar>
              <w:top w:w="100" w:type="dxa"/>
              <w:left w:w="100" w:type="dxa"/>
              <w:bottom w:w="100" w:type="dxa"/>
              <w:right w:w="100" w:type="dxa"/>
            </w:tcMar>
          </w:tcPr>
          <w:p w14:paraId="3A76509A"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Amatiermāksla kā būtisks līdzdalības veids</w:t>
            </w:r>
          </w:p>
        </w:tc>
        <w:tc>
          <w:tcPr>
            <w:tcW w:w="2430" w:type="dxa"/>
            <w:tcMar>
              <w:top w:w="100" w:type="dxa"/>
              <w:left w:w="100" w:type="dxa"/>
              <w:bottom w:w="100" w:type="dxa"/>
              <w:right w:w="100" w:type="dxa"/>
            </w:tcMar>
          </w:tcPr>
          <w:p w14:paraId="67FF092C"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GNKC</w:t>
            </w:r>
          </w:p>
        </w:tc>
        <w:tc>
          <w:tcPr>
            <w:tcW w:w="1155" w:type="dxa"/>
            <w:tcMar>
              <w:top w:w="100" w:type="dxa"/>
              <w:left w:w="100" w:type="dxa"/>
              <w:bottom w:w="100" w:type="dxa"/>
              <w:right w:w="100" w:type="dxa"/>
            </w:tcMar>
          </w:tcPr>
          <w:p w14:paraId="3E0FC609"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Katru gadu</w:t>
            </w:r>
          </w:p>
        </w:tc>
        <w:tc>
          <w:tcPr>
            <w:tcW w:w="1080" w:type="dxa"/>
            <w:tcMar>
              <w:top w:w="100" w:type="dxa"/>
              <w:left w:w="100" w:type="dxa"/>
              <w:bottom w:w="100" w:type="dxa"/>
              <w:right w:w="100" w:type="dxa"/>
            </w:tcMar>
          </w:tcPr>
          <w:p w14:paraId="7E2D1411"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PB, VB</w:t>
            </w:r>
          </w:p>
        </w:tc>
        <w:tc>
          <w:tcPr>
            <w:tcW w:w="6945" w:type="dxa"/>
            <w:tcMar>
              <w:top w:w="100" w:type="dxa"/>
              <w:left w:w="100" w:type="dxa"/>
              <w:bottom w:w="100" w:type="dxa"/>
              <w:right w:w="100" w:type="dxa"/>
            </w:tcMar>
          </w:tcPr>
          <w:p w14:paraId="2267D759"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 xml:space="preserve">Stabils amatiermākslas kolektīvu pārklājums pilsētā un pagastos (70-90), stabils Dziesmu un deju svētku dalībnieku/ valsts mērķdotāciju saņēmēju skaits (ap 30), stabils atbalsts amatiermākslai. </w:t>
            </w:r>
          </w:p>
        </w:tc>
      </w:tr>
      <w:tr w:rsidR="00343F6A" w14:paraId="3740566A" w14:textId="77777777">
        <w:tc>
          <w:tcPr>
            <w:tcW w:w="2280" w:type="dxa"/>
            <w:tcMar>
              <w:top w:w="100" w:type="dxa"/>
              <w:left w:w="100" w:type="dxa"/>
              <w:bottom w:w="100" w:type="dxa"/>
              <w:right w:w="100" w:type="dxa"/>
            </w:tcMar>
          </w:tcPr>
          <w:p w14:paraId="6B223DDD"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lastRenderedPageBreak/>
              <w:t>Novada amatiermākslas kolektīvu iniciatīvu projektu konkurss</w:t>
            </w:r>
          </w:p>
        </w:tc>
        <w:tc>
          <w:tcPr>
            <w:tcW w:w="2430" w:type="dxa"/>
            <w:tcMar>
              <w:top w:w="100" w:type="dxa"/>
              <w:left w:w="100" w:type="dxa"/>
              <w:bottom w:w="100" w:type="dxa"/>
              <w:right w:w="100" w:type="dxa"/>
            </w:tcMar>
          </w:tcPr>
          <w:p w14:paraId="1BAC385B"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GNKC</w:t>
            </w:r>
          </w:p>
        </w:tc>
        <w:tc>
          <w:tcPr>
            <w:tcW w:w="1155" w:type="dxa"/>
            <w:tcMar>
              <w:top w:w="100" w:type="dxa"/>
              <w:left w:w="100" w:type="dxa"/>
              <w:bottom w:w="100" w:type="dxa"/>
              <w:right w:w="100" w:type="dxa"/>
            </w:tcMar>
          </w:tcPr>
          <w:p w14:paraId="38FAB248"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Katru gadu</w:t>
            </w:r>
          </w:p>
        </w:tc>
        <w:tc>
          <w:tcPr>
            <w:tcW w:w="1080" w:type="dxa"/>
            <w:tcMar>
              <w:top w:w="100" w:type="dxa"/>
              <w:left w:w="100" w:type="dxa"/>
              <w:bottom w:w="100" w:type="dxa"/>
              <w:right w:w="100" w:type="dxa"/>
            </w:tcMar>
          </w:tcPr>
          <w:p w14:paraId="049648FB"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PB</w:t>
            </w:r>
          </w:p>
        </w:tc>
        <w:tc>
          <w:tcPr>
            <w:tcW w:w="6945" w:type="dxa"/>
            <w:tcMar>
              <w:top w:w="100" w:type="dxa"/>
              <w:left w:w="100" w:type="dxa"/>
              <w:bottom w:w="100" w:type="dxa"/>
              <w:right w:w="100" w:type="dxa"/>
            </w:tcMar>
          </w:tcPr>
          <w:p w14:paraId="147A69FA"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 xml:space="preserve">Katru gadu izsludināts 1 novada amatiermākslas kolektīvu iniciatīvu projektu konkurss, kurā atbalsta līdz 3 iniciatīvas. </w:t>
            </w:r>
          </w:p>
        </w:tc>
      </w:tr>
      <w:tr w:rsidR="00343F6A" w14:paraId="40B7D557" w14:textId="77777777">
        <w:tc>
          <w:tcPr>
            <w:tcW w:w="2280" w:type="dxa"/>
            <w:tcMar>
              <w:top w:w="100" w:type="dxa"/>
              <w:left w:w="100" w:type="dxa"/>
              <w:bottom w:w="100" w:type="dxa"/>
              <w:right w:w="100" w:type="dxa"/>
            </w:tcMar>
          </w:tcPr>
          <w:p w14:paraId="3A3FFBFF"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Novada kultūras projektu konkurss</w:t>
            </w:r>
          </w:p>
        </w:tc>
        <w:tc>
          <w:tcPr>
            <w:tcW w:w="2430" w:type="dxa"/>
            <w:tcMar>
              <w:top w:w="100" w:type="dxa"/>
              <w:left w:w="100" w:type="dxa"/>
              <w:bottom w:w="100" w:type="dxa"/>
              <w:right w:w="100" w:type="dxa"/>
            </w:tcMar>
          </w:tcPr>
          <w:p w14:paraId="43B33729"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Kultūras komisija</w:t>
            </w:r>
          </w:p>
        </w:tc>
        <w:tc>
          <w:tcPr>
            <w:tcW w:w="1155" w:type="dxa"/>
            <w:tcMar>
              <w:top w:w="100" w:type="dxa"/>
              <w:left w:w="100" w:type="dxa"/>
              <w:bottom w:w="100" w:type="dxa"/>
              <w:right w:w="100" w:type="dxa"/>
            </w:tcMar>
          </w:tcPr>
          <w:p w14:paraId="4D57EB59"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Katru gadu</w:t>
            </w:r>
          </w:p>
        </w:tc>
        <w:tc>
          <w:tcPr>
            <w:tcW w:w="1080" w:type="dxa"/>
            <w:tcMar>
              <w:top w:w="100" w:type="dxa"/>
              <w:left w:w="100" w:type="dxa"/>
              <w:bottom w:w="100" w:type="dxa"/>
              <w:right w:w="100" w:type="dxa"/>
            </w:tcMar>
          </w:tcPr>
          <w:p w14:paraId="40EC8BCD"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PB</w:t>
            </w:r>
          </w:p>
        </w:tc>
        <w:tc>
          <w:tcPr>
            <w:tcW w:w="6945" w:type="dxa"/>
            <w:tcMar>
              <w:top w:w="100" w:type="dxa"/>
              <w:left w:w="100" w:type="dxa"/>
              <w:bottom w:w="100" w:type="dxa"/>
              <w:right w:w="100" w:type="dxa"/>
            </w:tcMar>
          </w:tcPr>
          <w:p w14:paraId="4DBC027A"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 xml:space="preserve">Katru gadu izsludināt 1 novada kultūras projektu konkursu novada kultūras iniciatīvām, atbalstāmo projektu skaits atkarīgs no Kultūras komisijas finansējuma. </w:t>
            </w:r>
          </w:p>
        </w:tc>
      </w:tr>
      <w:tr w:rsidR="00343F6A" w14:paraId="2D958A32" w14:textId="77777777">
        <w:tc>
          <w:tcPr>
            <w:tcW w:w="2280" w:type="dxa"/>
            <w:tcMar>
              <w:top w:w="100" w:type="dxa"/>
              <w:left w:w="100" w:type="dxa"/>
              <w:bottom w:w="100" w:type="dxa"/>
              <w:right w:w="100" w:type="dxa"/>
            </w:tcMar>
          </w:tcPr>
          <w:p w14:paraId="67804E55"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Iedzīvotāju interešu, viedokļa apzināšana</w:t>
            </w:r>
          </w:p>
        </w:tc>
        <w:tc>
          <w:tcPr>
            <w:tcW w:w="2430" w:type="dxa"/>
            <w:tcMar>
              <w:top w:w="100" w:type="dxa"/>
              <w:left w:w="100" w:type="dxa"/>
              <w:bottom w:w="100" w:type="dxa"/>
              <w:right w:w="100" w:type="dxa"/>
            </w:tcMar>
          </w:tcPr>
          <w:p w14:paraId="404A0A04"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GNKC, GNB, GNVMM, GTKMC, Mākslas, Mūzikas skola</w:t>
            </w:r>
          </w:p>
        </w:tc>
        <w:tc>
          <w:tcPr>
            <w:tcW w:w="1155" w:type="dxa"/>
            <w:tcMar>
              <w:top w:w="100" w:type="dxa"/>
              <w:left w:w="100" w:type="dxa"/>
              <w:bottom w:w="100" w:type="dxa"/>
              <w:right w:w="100" w:type="dxa"/>
            </w:tcMar>
          </w:tcPr>
          <w:p w14:paraId="736F0DF2"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Katru gadu</w:t>
            </w:r>
          </w:p>
        </w:tc>
        <w:tc>
          <w:tcPr>
            <w:tcW w:w="1080" w:type="dxa"/>
            <w:tcMar>
              <w:top w:w="100" w:type="dxa"/>
              <w:left w:w="100" w:type="dxa"/>
              <w:bottom w:w="100" w:type="dxa"/>
              <w:right w:w="100" w:type="dxa"/>
            </w:tcMar>
          </w:tcPr>
          <w:p w14:paraId="0676FC99"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PB</w:t>
            </w:r>
          </w:p>
        </w:tc>
        <w:tc>
          <w:tcPr>
            <w:tcW w:w="6945" w:type="dxa"/>
            <w:tcMar>
              <w:top w:w="100" w:type="dxa"/>
              <w:left w:w="100" w:type="dxa"/>
              <w:bottom w:w="100" w:type="dxa"/>
              <w:right w:w="100" w:type="dxa"/>
            </w:tcMar>
          </w:tcPr>
          <w:p w14:paraId="1DC51A7A"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 xml:space="preserve">Pilsētā un pagastos iespēju robežās apzināt iedzīvotāju intereses un viedokli par kultūras dzīvi, iegūt atgriezenisko saisti par notiekošo, uzklausīt priekšlikumus turpmākajai darbībai caur sarunām, diskusijām, nelielām aptaujām. Indikators - apzināšanas aktivitāšu skaits. </w:t>
            </w:r>
          </w:p>
        </w:tc>
      </w:tr>
      <w:tr w:rsidR="00343F6A" w14:paraId="664924FF" w14:textId="77777777">
        <w:tc>
          <w:tcPr>
            <w:tcW w:w="2280" w:type="dxa"/>
            <w:tcMar>
              <w:top w:w="100" w:type="dxa"/>
              <w:left w:w="100" w:type="dxa"/>
              <w:bottom w:w="100" w:type="dxa"/>
              <w:right w:w="100" w:type="dxa"/>
            </w:tcMar>
          </w:tcPr>
          <w:p w14:paraId="5CE36BC4"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Atvērta komunikācija un pilnīga informācija</w:t>
            </w:r>
          </w:p>
        </w:tc>
        <w:tc>
          <w:tcPr>
            <w:tcW w:w="2430" w:type="dxa"/>
            <w:tcMar>
              <w:top w:w="100" w:type="dxa"/>
              <w:left w:w="100" w:type="dxa"/>
              <w:bottom w:w="100" w:type="dxa"/>
              <w:right w:w="100" w:type="dxa"/>
            </w:tcMar>
          </w:tcPr>
          <w:p w14:paraId="1BAA229C"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GNKC, GNB, GNVMM, GTKMC, (Mākslas, Mūzikas skola)</w:t>
            </w:r>
          </w:p>
        </w:tc>
        <w:tc>
          <w:tcPr>
            <w:tcW w:w="1155" w:type="dxa"/>
            <w:tcMar>
              <w:top w:w="100" w:type="dxa"/>
              <w:left w:w="100" w:type="dxa"/>
              <w:bottom w:w="100" w:type="dxa"/>
              <w:right w:w="100" w:type="dxa"/>
            </w:tcMar>
          </w:tcPr>
          <w:p w14:paraId="68FE7D6E"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Katru gadu</w:t>
            </w:r>
          </w:p>
        </w:tc>
        <w:tc>
          <w:tcPr>
            <w:tcW w:w="1080" w:type="dxa"/>
            <w:tcMar>
              <w:top w:w="100" w:type="dxa"/>
              <w:left w:w="100" w:type="dxa"/>
              <w:bottom w:w="100" w:type="dxa"/>
              <w:right w:w="100" w:type="dxa"/>
            </w:tcMar>
          </w:tcPr>
          <w:p w14:paraId="061EDF19"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PB</w:t>
            </w:r>
          </w:p>
        </w:tc>
        <w:tc>
          <w:tcPr>
            <w:tcW w:w="6945" w:type="dxa"/>
            <w:tcMar>
              <w:top w:w="100" w:type="dxa"/>
              <w:left w:w="100" w:type="dxa"/>
              <w:bottom w:w="100" w:type="dxa"/>
              <w:right w:w="100" w:type="dxa"/>
            </w:tcMar>
          </w:tcPr>
          <w:p w14:paraId="69617867"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 xml:space="preserve">Pilsētas un pagastu kultūras dzīves informācijas nodošana, kas balstās uz savlaicīgu pasākumu plānu publicēšanu, atbilstošu afišu un relīžu izveidi, informācijas izplatīšana drukātā un elektroniskā formātā, informācijas uzsvēršanu/atgādinājumiem īsi pirms gaidāmajiem notikumiem. Lielāko/nozīmīgāko notikumu mārketinga kampaņas. Atskati (foto, video, rakstiski) uz notikušajiem pasākumiem. </w:t>
            </w:r>
          </w:p>
          <w:p w14:paraId="5B54FBB5"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 xml:space="preserve">Novada pasākumu apkopojumi un vienota informācijas aprite. </w:t>
            </w:r>
          </w:p>
        </w:tc>
      </w:tr>
      <w:tr w:rsidR="00343F6A" w14:paraId="3D0A579F" w14:textId="77777777">
        <w:tc>
          <w:tcPr>
            <w:tcW w:w="2280" w:type="dxa"/>
            <w:tcMar>
              <w:top w:w="100" w:type="dxa"/>
              <w:left w:w="100" w:type="dxa"/>
              <w:bottom w:w="100" w:type="dxa"/>
              <w:right w:w="100" w:type="dxa"/>
            </w:tcMar>
          </w:tcPr>
          <w:p w14:paraId="1F1D271A"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Apmeklētāji - nozīmīgi kultūras dzīves “spēlētāji”</w:t>
            </w:r>
          </w:p>
        </w:tc>
        <w:tc>
          <w:tcPr>
            <w:tcW w:w="2430" w:type="dxa"/>
            <w:tcMar>
              <w:top w:w="100" w:type="dxa"/>
              <w:left w:w="100" w:type="dxa"/>
              <w:bottom w:w="100" w:type="dxa"/>
              <w:right w:w="100" w:type="dxa"/>
            </w:tcMar>
          </w:tcPr>
          <w:p w14:paraId="3C71C977"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GNKC, GNB, GNVMM, GTKMC, Mākslas, Mūzikas skola</w:t>
            </w:r>
          </w:p>
        </w:tc>
        <w:tc>
          <w:tcPr>
            <w:tcW w:w="1155" w:type="dxa"/>
            <w:tcMar>
              <w:top w:w="100" w:type="dxa"/>
              <w:left w:w="100" w:type="dxa"/>
              <w:bottom w:w="100" w:type="dxa"/>
              <w:right w:w="100" w:type="dxa"/>
            </w:tcMar>
          </w:tcPr>
          <w:p w14:paraId="744ABCD5"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Katru gadu</w:t>
            </w:r>
          </w:p>
        </w:tc>
        <w:tc>
          <w:tcPr>
            <w:tcW w:w="1080" w:type="dxa"/>
            <w:tcMar>
              <w:top w:w="100" w:type="dxa"/>
              <w:left w:w="100" w:type="dxa"/>
              <w:bottom w:w="100" w:type="dxa"/>
              <w:right w:w="100" w:type="dxa"/>
            </w:tcMar>
          </w:tcPr>
          <w:p w14:paraId="723B3914"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PB</w:t>
            </w:r>
          </w:p>
        </w:tc>
        <w:tc>
          <w:tcPr>
            <w:tcW w:w="6945" w:type="dxa"/>
            <w:tcMar>
              <w:top w:w="100" w:type="dxa"/>
              <w:left w:w="100" w:type="dxa"/>
              <w:bottom w:w="100" w:type="dxa"/>
              <w:right w:w="100" w:type="dxa"/>
            </w:tcMar>
          </w:tcPr>
          <w:p w14:paraId="65099E4A"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Novada kultūras dzīvē būtiska loma apmeklētājiem, kuriem jārada atbilstoša fiziskā un emocionālā vide. Kultūras norisēs jāparūpējas par atbilstošu sagaidīšanu, vidi, noformējumu, fona mūziku, atbilstošu pasākumu garumu un saturu u.tml.</w:t>
            </w:r>
          </w:p>
        </w:tc>
      </w:tr>
      <w:tr w:rsidR="00343F6A" w14:paraId="4761D251" w14:textId="77777777">
        <w:tc>
          <w:tcPr>
            <w:tcW w:w="2280" w:type="dxa"/>
            <w:tcMar>
              <w:top w:w="100" w:type="dxa"/>
              <w:left w:w="100" w:type="dxa"/>
              <w:bottom w:w="100" w:type="dxa"/>
              <w:right w:w="100" w:type="dxa"/>
            </w:tcMar>
          </w:tcPr>
          <w:p w14:paraId="50D04754"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Mākslinieki -nozīmīgi kultūras dzīves “spēlētāji”</w:t>
            </w:r>
          </w:p>
        </w:tc>
        <w:tc>
          <w:tcPr>
            <w:tcW w:w="2430" w:type="dxa"/>
            <w:tcMar>
              <w:top w:w="100" w:type="dxa"/>
              <w:left w:w="100" w:type="dxa"/>
              <w:bottom w:w="100" w:type="dxa"/>
              <w:right w:w="100" w:type="dxa"/>
            </w:tcMar>
          </w:tcPr>
          <w:p w14:paraId="614D2FD0"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GNKC, GNB, GNVMM, GTKMC, Mākslas, Mūzikas skola</w:t>
            </w:r>
          </w:p>
        </w:tc>
        <w:tc>
          <w:tcPr>
            <w:tcW w:w="1155" w:type="dxa"/>
            <w:tcMar>
              <w:top w:w="100" w:type="dxa"/>
              <w:left w:w="100" w:type="dxa"/>
              <w:bottom w:w="100" w:type="dxa"/>
              <w:right w:w="100" w:type="dxa"/>
            </w:tcMar>
          </w:tcPr>
          <w:p w14:paraId="693037A5"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Katru gadu</w:t>
            </w:r>
          </w:p>
        </w:tc>
        <w:tc>
          <w:tcPr>
            <w:tcW w:w="1080" w:type="dxa"/>
            <w:tcMar>
              <w:top w:w="100" w:type="dxa"/>
              <w:left w:w="100" w:type="dxa"/>
              <w:bottom w:w="100" w:type="dxa"/>
              <w:right w:w="100" w:type="dxa"/>
            </w:tcMar>
          </w:tcPr>
          <w:p w14:paraId="79D3A328"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PB</w:t>
            </w:r>
          </w:p>
        </w:tc>
        <w:tc>
          <w:tcPr>
            <w:tcW w:w="6945" w:type="dxa"/>
            <w:tcMar>
              <w:top w:w="100" w:type="dxa"/>
              <w:left w:w="100" w:type="dxa"/>
              <w:bottom w:w="100" w:type="dxa"/>
              <w:right w:w="100" w:type="dxa"/>
            </w:tcMar>
          </w:tcPr>
          <w:p w14:paraId="47273D27"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 xml:space="preserve">Novada kultūras dzīvē būtiska loma katram māksliniekam (gan amatierim un  profesionālim, gan vietējam un pieaicinātam), kas papildina kultūras norises. Jānodrošina laicīga informācijas aprite, sagaidīšana, atbilstoši jānovērtē padarītais un jāpasakās. </w:t>
            </w:r>
          </w:p>
        </w:tc>
      </w:tr>
      <w:tr w:rsidR="00343F6A" w14:paraId="40F5F986" w14:textId="77777777">
        <w:tc>
          <w:tcPr>
            <w:tcW w:w="2280" w:type="dxa"/>
            <w:tcMar>
              <w:top w:w="100" w:type="dxa"/>
              <w:left w:w="100" w:type="dxa"/>
              <w:bottom w:w="100" w:type="dxa"/>
              <w:right w:w="100" w:type="dxa"/>
            </w:tcMar>
          </w:tcPr>
          <w:p w14:paraId="0ECE3C67"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lastRenderedPageBreak/>
              <w:t>Sadarbības partneri - nozīmīgi kultūras dzīves “spēlētāji”</w:t>
            </w:r>
          </w:p>
        </w:tc>
        <w:tc>
          <w:tcPr>
            <w:tcW w:w="2430" w:type="dxa"/>
            <w:tcMar>
              <w:top w:w="100" w:type="dxa"/>
              <w:left w:w="100" w:type="dxa"/>
              <w:bottom w:w="100" w:type="dxa"/>
              <w:right w:w="100" w:type="dxa"/>
            </w:tcMar>
          </w:tcPr>
          <w:p w14:paraId="18F00021"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GNKC, GNB, GNVMM, GTKMC, Mākslas, Mūzikas skola</w:t>
            </w:r>
          </w:p>
        </w:tc>
        <w:tc>
          <w:tcPr>
            <w:tcW w:w="1155" w:type="dxa"/>
            <w:tcMar>
              <w:top w:w="100" w:type="dxa"/>
              <w:left w:w="100" w:type="dxa"/>
              <w:bottom w:w="100" w:type="dxa"/>
              <w:right w:w="100" w:type="dxa"/>
            </w:tcMar>
          </w:tcPr>
          <w:p w14:paraId="4A41BB1E"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Katru gadu</w:t>
            </w:r>
          </w:p>
        </w:tc>
        <w:tc>
          <w:tcPr>
            <w:tcW w:w="1080" w:type="dxa"/>
            <w:tcMar>
              <w:top w:w="100" w:type="dxa"/>
              <w:left w:w="100" w:type="dxa"/>
              <w:bottom w:w="100" w:type="dxa"/>
              <w:right w:w="100" w:type="dxa"/>
            </w:tcMar>
          </w:tcPr>
          <w:p w14:paraId="56B45287"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PB</w:t>
            </w:r>
          </w:p>
        </w:tc>
        <w:tc>
          <w:tcPr>
            <w:tcW w:w="6945" w:type="dxa"/>
            <w:tcMar>
              <w:top w:w="100" w:type="dxa"/>
              <w:left w:w="100" w:type="dxa"/>
              <w:bottom w:w="100" w:type="dxa"/>
              <w:right w:w="100" w:type="dxa"/>
            </w:tcMar>
          </w:tcPr>
          <w:p w14:paraId="5ECEDCB5"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 xml:space="preserve">Novada kultūras dzīvē būtiska loma katram sadarbības partnerim (piegādātājam, tehniskajam personālam, pakalpojuma sniedzējam, uzņēmējam, citām iestādēm, apvienību pārvaldēm), kura darbs papildina un arī nodrošina kultūras norišu realizāciju. Jānodrošina laicīga informācijas aprite, skaidri nosacījumi, komunikācija, atbilstoši jānovērtē padarītais un jāpasakās. </w:t>
            </w:r>
          </w:p>
        </w:tc>
      </w:tr>
      <w:tr w:rsidR="00343F6A" w14:paraId="19EC7D0C" w14:textId="77777777">
        <w:tc>
          <w:tcPr>
            <w:tcW w:w="2280" w:type="dxa"/>
            <w:tcMar>
              <w:top w:w="100" w:type="dxa"/>
              <w:left w:w="100" w:type="dxa"/>
              <w:bottom w:w="100" w:type="dxa"/>
              <w:right w:w="100" w:type="dxa"/>
            </w:tcMar>
          </w:tcPr>
          <w:p w14:paraId="3772677E"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Kultūras darbinieki - nozīmīgi kultūras dzīves “spēlētāji”</w:t>
            </w:r>
          </w:p>
        </w:tc>
        <w:tc>
          <w:tcPr>
            <w:tcW w:w="2430" w:type="dxa"/>
            <w:tcMar>
              <w:top w:w="100" w:type="dxa"/>
              <w:left w:w="100" w:type="dxa"/>
              <w:bottom w:w="100" w:type="dxa"/>
              <w:right w:w="100" w:type="dxa"/>
            </w:tcMar>
          </w:tcPr>
          <w:p w14:paraId="3AF91022"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GNKC, GNB, GNVMM, GTKMC, Mākslas, Mūzikas skola</w:t>
            </w:r>
          </w:p>
        </w:tc>
        <w:tc>
          <w:tcPr>
            <w:tcW w:w="1155" w:type="dxa"/>
            <w:tcMar>
              <w:top w:w="100" w:type="dxa"/>
              <w:left w:w="100" w:type="dxa"/>
              <w:bottom w:w="100" w:type="dxa"/>
              <w:right w:w="100" w:type="dxa"/>
            </w:tcMar>
          </w:tcPr>
          <w:p w14:paraId="7FECCD80"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Katru gadu</w:t>
            </w:r>
          </w:p>
        </w:tc>
        <w:tc>
          <w:tcPr>
            <w:tcW w:w="1080" w:type="dxa"/>
            <w:tcMar>
              <w:top w:w="100" w:type="dxa"/>
              <w:left w:w="100" w:type="dxa"/>
              <w:bottom w:w="100" w:type="dxa"/>
              <w:right w:w="100" w:type="dxa"/>
            </w:tcMar>
          </w:tcPr>
          <w:p w14:paraId="3A94AFF2"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PB</w:t>
            </w:r>
          </w:p>
        </w:tc>
        <w:tc>
          <w:tcPr>
            <w:tcW w:w="6945" w:type="dxa"/>
            <w:tcMar>
              <w:top w:w="100" w:type="dxa"/>
              <w:left w:w="100" w:type="dxa"/>
              <w:bottom w:w="100" w:type="dxa"/>
              <w:right w:w="100" w:type="dxa"/>
            </w:tcMar>
          </w:tcPr>
          <w:p w14:paraId="752EA7E9"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Novada kultūras dzīvē būtiska loma katram novada kultūras nozares darbiniekam (pedagogam, kolektīvu vadītājam, speciālistam), kas ir kultūras dzīves pamats. Rūpēties par novada kultūras darbinieku komandas sajūtas veidošanu, profesionālās pilnveides nodrošināšanu, neformālu aktivitāšu īstenošanu.</w:t>
            </w:r>
          </w:p>
        </w:tc>
      </w:tr>
      <w:tr w:rsidR="00343F6A" w14:paraId="1CD1D9D0" w14:textId="77777777">
        <w:tc>
          <w:tcPr>
            <w:tcW w:w="2280" w:type="dxa"/>
            <w:tcMar>
              <w:top w:w="100" w:type="dxa"/>
              <w:left w:w="100" w:type="dxa"/>
              <w:bottom w:w="100" w:type="dxa"/>
              <w:right w:w="100" w:type="dxa"/>
            </w:tcMar>
          </w:tcPr>
          <w:p w14:paraId="20860250"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Kultūras darbinieku novērtējums</w:t>
            </w:r>
          </w:p>
        </w:tc>
        <w:tc>
          <w:tcPr>
            <w:tcW w:w="2430" w:type="dxa"/>
            <w:tcMar>
              <w:top w:w="100" w:type="dxa"/>
              <w:left w:w="100" w:type="dxa"/>
              <w:bottom w:w="100" w:type="dxa"/>
              <w:right w:w="100" w:type="dxa"/>
            </w:tcMar>
          </w:tcPr>
          <w:p w14:paraId="50137F71"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Kultūras komisija</w:t>
            </w:r>
          </w:p>
        </w:tc>
        <w:tc>
          <w:tcPr>
            <w:tcW w:w="1155" w:type="dxa"/>
            <w:tcMar>
              <w:top w:w="100" w:type="dxa"/>
              <w:left w:w="100" w:type="dxa"/>
              <w:bottom w:w="100" w:type="dxa"/>
              <w:right w:w="100" w:type="dxa"/>
            </w:tcMar>
          </w:tcPr>
          <w:p w14:paraId="170CFDBA"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Katru gadu</w:t>
            </w:r>
          </w:p>
        </w:tc>
        <w:tc>
          <w:tcPr>
            <w:tcW w:w="1080" w:type="dxa"/>
            <w:tcMar>
              <w:top w:w="100" w:type="dxa"/>
              <w:left w:w="100" w:type="dxa"/>
              <w:bottom w:w="100" w:type="dxa"/>
              <w:right w:w="100" w:type="dxa"/>
            </w:tcMar>
          </w:tcPr>
          <w:p w14:paraId="686E7CB8"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PB</w:t>
            </w:r>
          </w:p>
        </w:tc>
        <w:tc>
          <w:tcPr>
            <w:tcW w:w="6945" w:type="dxa"/>
            <w:tcMar>
              <w:top w:w="100" w:type="dxa"/>
              <w:left w:w="100" w:type="dxa"/>
              <w:bottom w:w="100" w:type="dxa"/>
              <w:right w:w="100" w:type="dxa"/>
            </w:tcMar>
          </w:tcPr>
          <w:p w14:paraId="71B388DD"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Izcilo novadnieku virzīšana augstākajiem apbalvojumiem katru gadu;</w:t>
            </w:r>
          </w:p>
          <w:p w14:paraId="0F968751"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Novada kultūras darbinieku apbalvošanas/saliedēšanās pasākums vienu reizi divos gados; Gulbenes novada GODA pasniegšana katru gadu.</w:t>
            </w:r>
          </w:p>
        </w:tc>
      </w:tr>
      <w:tr w:rsidR="00343F6A" w14:paraId="082296FF" w14:textId="77777777">
        <w:tc>
          <w:tcPr>
            <w:tcW w:w="2280" w:type="dxa"/>
            <w:tcMar>
              <w:top w:w="100" w:type="dxa"/>
              <w:left w:w="100" w:type="dxa"/>
              <w:bottom w:w="100" w:type="dxa"/>
              <w:right w:w="100" w:type="dxa"/>
            </w:tcMar>
          </w:tcPr>
          <w:p w14:paraId="399DBA8F"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Kultūras talantu novērtējums</w:t>
            </w:r>
          </w:p>
        </w:tc>
        <w:tc>
          <w:tcPr>
            <w:tcW w:w="2430" w:type="dxa"/>
            <w:tcMar>
              <w:top w:w="100" w:type="dxa"/>
              <w:left w:w="100" w:type="dxa"/>
              <w:bottom w:w="100" w:type="dxa"/>
              <w:right w:w="100" w:type="dxa"/>
            </w:tcMar>
          </w:tcPr>
          <w:p w14:paraId="730ACA0D"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Kultūras komisija</w:t>
            </w:r>
          </w:p>
        </w:tc>
        <w:tc>
          <w:tcPr>
            <w:tcW w:w="1155" w:type="dxa"/>
            <w:tcMar>
              <w:top w:w="100" w:type="dxa"/>
              <w:left w:w="100" w:type="dxa"/>
              <w:bottom w:w="100" w:type="dxa"/>
              <w:right w:w="100" w:type="dxa"/>
            </w:tcMar>
          </w:tcPr>
          <w:p w14:paraId="7FF64736"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Katru gadu</w:t>
            </w:r>
          </w:p>
        </w:tc>
        <w:tc>
          <w:tcPr>
            <w:tcW w:w="1080" w:type="dxa"/>
            <w:tcMar>
              <w:top w:w="100" w:type="dxa"/>
              <w:left w:w="100" w:type="dxa"/>
              <w:bottom w:w="100" w:type="dxa"/>
              <w:right w:w="100" w:type="dxa"/>
            </w:tcMar>
          </w:tcPr>
          <w:p w14:paraId="2616D170"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PB</w:t>
            </w:r>
          </w:p>
        </w:tc>
        <w:tc>
          <w:tcPr>
            <w:tcW w:w="6945" w:type="dxa"/>
            <w:tcMar>
              <w:top w:w="100" w:type="dxa"/>
              <w:left w:w="100" w:type="dxa"/>
              <w:bottom w:w="100" w:type="dxa"/>
              <w:right w:w="100" w:type="dxa"/>
            </w:tcMar>
          </w:tcPr>
          <w:p w14:paraId="546D820A" w14:textId="77777777" w:rsidR="00343F6A" w:rsidRDefault="005D351A">
            <w:pPr>
              <w:spacing w:line="240" w:lineRule="auto"/>
              <w:jc w:val="both"/>
              <w:rPr>
                <w:rFonts w:ascii="Calibri" w:eastAsia="Calibri" w:hAnsi="Calibri" w:cs="Calibri"/>
                <w:sz w:val="24"/>
                <w:szCs w:val="24"/>
                <w:highlight w:val="white"/>
              </w:rPr>
            </w:pPr>
            <w:r>
              <w:rPr>
                <w:rFonts w:ascii="Calibri" w:eastAsia="Calibri" w:hAnsi="Calibri" w:cs="Calibri"/>
                <w:sz w:val="24"/>
                <w:szCs w:val="24"/>
                <w:highlight w:val="white"/>
              </w:rPr>
              <w:t>Novada kultūras sasniegumu apbalvošana saskaņā ar Kultūras komisijas budžeta iespējām. Indikators - apbalvojumu skaits.</w:t>
            </w:r>
          </w:p>
        </w:tc>
      </w:tr>
      <w:tr w:rsidR="00343F6A" w14:paraId="31B20653" w14:textId="77777777">
        <w:tc>
          <w:tcPr>
            <w:tcW w:w="2280" w:type="dxa"/>
            <w:tcMar>
              <w:top w:w="100" w:type="dxa"/>
              <w:left w:w="100" w:type="dxa"/>
              <w:bottom w:w="100" w:type="dxa"/>
              <w:right w:w="100" w:type="dxa"/>
            </w:tcMar>
          </w:tcPr>
          <w:p w14:paraId="3207748D"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Jauno talantu attīstība</w:t>
            </w:r>
          </w:p>
        </w:tc>
        <w:tc>
          <w:tcPr>
            <w:tcW w:w="2430" w:type="dxa"/>
            <w:tcMar>
              <w:top w:w="100" w:type="dxa"/>
              <w:left w:w="100" w:type="dxa"/>
              <w:bottom w:w="100" w:type="dxa"/>
              <w:right w:w="100" w:type="dxa"/>
            </w:tcMar>
          </w:tcPr>
          <w:p w14:paraId="630F1CBD"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Mākslas, Mūzikas skola</w:t>
            </w:r>
          </w:p>
        </w:tc>
        <w:tc>
          <w:tcPr>
            <w:tcW w:w="1155" w:type="dxa"/>
            <w:tcMar>
              <w:top w:w="100" w:type="dxa"/>
              <w:left w:w="100" w:type="dxa"/>
              <w:bottom w:w="100" w:type="dxa"/>
              <w:right w:w="100" w:type="dxa"/>
            </w:tcMar>
          </w:tcPr>
          <w:p w14:paraId="55CE5E7E"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Katru gadu</w:t>
            </w:r>
          </w:p>
        </w:tc>
        <w:tc>
          <w:tcPr>
            <w:tcW w:w="1080" w:type="dxa"/>
            <w:tcMar>
              <w:top w:w="100" w:type="dxa"/>
              <w:left w:w="100" w:type="dxa"/>
              <w:bottom w:w="100" w:type="dxa"/>
              <w:right w:w="100" w:type="dxa"/>
            </w:tcMar>
          </w:tcPr>
          <w:p w14:paraId="690BEDD3"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PB</w:t>
            </w:r>
          </w:p>
        </w:tc>
        <w:tc>
          <w:tcPr>
            <w:tcW w:w="6945" w:type="dxa"/>
            <w:tcMar>
              <w:top w:w="100" w:type="dxa"/>
              <w:left w:w="100" w:type="dxa"/>
              <w:bottom w:w="100" w:type="dxa"/>
              <w:right w:w="100" w:type="dxa"/>
            </w:tcMar>
          </w:tcPr>
          <w:p w14:paraId="09AFA0A1"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 xml:space="preserve">Jauno mūzikas un mākslas talantu un radošās izaugsmes attīstība, atbilstošas kultūrizglītības nodrošināšana, iekļaušana novada kultūtelpas veidošanā un valsts līmeņa aktivitātēs, profesionālo karjeras iespēju aktualizēšana un apzināšana. Indikatori - Mūzikas un Mākslas skolas audzēkņu skaits; audzēkņu skaits, kas turpina profesionālo karjeru;  jauno talantu dalība publiskos kultūras pasākumos, to skaits. </w:t>
            </w:r>
          </w:p>
        </w:tc>
      </w:tr>
      <w:tr w:rsidR="00343F6A" w14:paraId="7A9B7135" w14:textId="77777777">
        <w:tc>
          <w:tcPr>
            <w:tcW w:w="2280" w:type="dxa"/>
            <w:tcMar>
              <w:top w:w="100" w:type="dxa"/>
              <w:left w:w="100" w:type="dxa"/>
              <w:bottom w:w="100" w:type="dxa"/>
              <w:right w:w="100" w:type="dxa"/>
            </w:tcMar>
          </w:tcPr>
          <w:p w14:paraId="15A95CB8"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Mērķtiecīgs darbs ar dažādām mērķauditorijām</w:t>
            </w:r>
          </w:p>
        </w:tc>
        <w:tc>
          <w:tcPr>
            <w:tcW w:w="2430" w:type="dxa"/>
            <w:tcMar>
              <w:top w:w="100" w:type="dxa"/>
              <w:left w:w="100" w:type="dxa"/>
              <w:bottom w:w="100" w:type="dxa"/>
              <w:right w:w="100" w:type="dxa"/>
            </w:tcMar>
          </w:tcPr>
          <w:p w14:paraId="1D56CC06"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GNKC</w:t>
            </w:r>
          </w:p>
        </w:tc>
        <w:tc>
          <w:tcPr>
            <w:tcW w:w="1155" w:type="dxa"/>
            <w:tcMar>
              <w:top w:w="100" w:type="dxa"/>
              <w:left w:w="100" w:type="dxa"/>
              <w:bottom w:w="100" w:type="dxa"/>
              <w:right w:w="100" w:type="dxa"/>
            </w:tcMar>
          </w:tcPr>
          <w:p w14:paraId="25DDB91B"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Katru gadu</w:t>
            </w:r>
          </w:p>
        </w:tc>
        <w:tc>
          <w:tcPr>
            <w:tcW w:w="1080" w:type="dxa"/>
            <w:tcMar>
              <w:top w:w="100" w:type="dxa"/>
              <w:left w:w="100" w:type="dxa"/>
              <w:bottom w:w="100" w:type="dxa"/>
              <w:right w:w="100" w:type="dxa"/>
            </w:tcMar>
          </w:tcPr>
          <w:p w14:paraId="4612F9C1"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PB</w:t>
            </w:r>
          </w:p>
        </w:tc>
        <w:tc>
          <w:tcPr>
            <w:tcW w:w="6945" w:type="dxa"/>
            <w:tcMar>
              <w:top w:w="100" w:type="dxa"/>
              <w:left w:w="100" w:type="dxa"/>
              <w:bottom w:w="100" w:type="dxa"/>
              <w:right w:w="100" w:type="dxa"/>
            </w:tcMar>
          </w:tcPr>
          <w:p w14:paraId="61043CC0"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 xml:space="preserve">Pilsētā un pagastos izvērtēt reālo kultūras norišu auditoriju (līdz šim sasniegto un nesasniegto)  un analizēt piedāvājumu katrai mērķauditorijai (bērni, ģimenes, jaunieši, vidējā paaudze, seniori, visi). Iespēju robežās veidot piedāvājumu dažādām mērķauditorijām, </w:t>
            </w:r>
            <w:r>
              <w:rPr>
                <w:rFonts w:ascii="Calibri" w:eastAsia="Calibri" w:hAnsi="Calibri" w:cs="Calibri"/>
                <w:sz w:val="24"/>
                <w:szCs w:val="24"/>
                <w:highlight w:val="white"/>
              </w:rPr>
              <w:lastRenderedPageBreak/>
              <w:t xml:space="preserve">nepieciešamības gadījumā piesaistīt sadarbības partnerus (piemēram, jauniešu centru, senioru organizācijas u.tml.). Lielākajos pasākumos veidot piedāvājumu, kas apver visas auditorijas. </w:t>
            </w:r>
          </w:p>
        </w:tc>
      </w:tr>
      <w:tr w:rsidR="00343F6A" w14:paraId="6017ACA0" w14:textId="77777777">
        <w:trPr>
          <w:trHeight w:val="440"/>
        </w:trPr>
        <w:tc>
          <w:tcPr>
            <w:tcW w:w="13890" w:type="dxa"/>
            <w:gridSpan w:val="5"/>
            <w:shd w:val="clear" w:color="auto" w:fill="82B4A3"/>
            <w:tcMar>
              <w:top w:w="100" w:type="dxa"/>
              <w:left w:w="100" w:type="dxa"/>
              <w:bottom w:w="100" w:type="dxa"/>
              <w:right w:w="100" w:type="dxa"/>
            </w:tcMar>
          </w:tcPr>
          <w:p w14:paraId="3852E7D4" w14:textId="77777777" w:rsidR="00343F6A" w:rsidRDefault="005D351A">
            <w:pPr>
              <w:spacing w:line="240" w:lineRule="auto"/>
              <w:jc w:val="center"/>
              <w:rPr>
                <w:rFonts w:ascii="Calibri" w:eastAsia="Calibri" w:hAnsi="Calibri" w:cs="Calibri"/>
                <w:b/>
                <w:bCs/>
                <w:sz w:val="24"/>
                <w:szCs w:val="24"/>
              </w:rPr>
            </w:pPr>
            <w:r>
              <w:rPr>
                <w:rFonts w:ascii="Calibri" w:eastAsia="Calibri" w:hAnsi="Calibri" w:cs="Calibri"/>
                <w:b/>
                <w:bCs/>
                <w:sz w:val="24"/>
                <w:szCs w:val="24"/>
              </w:rPr>
              <w:lastRenderedPageBreak/>
              <w:t xml:space="preserve">SM.4. Kultūrvēsturiskais mantojums / kultūrainava / kultūrtūrisms - </w:t>
            </w:r>
          </w:p>
          <w:p w14:paraId="5F94874E" w14:textId="77777777" w:rsidR="00343F6A" w:rsidRDefault="005D351A">
            <w:pPr>
              <w:spacing w:line="240" w:lineRule="auto"/>
              <w:jc w:val="center"/>
              <w:rPr>
                <w:rFonts w:ascii="Calibri" w:eastAsia="Calibri" w:hAnsi="Calibri" w:cs="Calibri"/>
                <w:b/>
                <w:bCs/>
                <w:sz w:val="24"/>
                <w:szCs w:val="24"/>
              </w:rPr>
            </w:pPr>
            <w:r>
              <w:rPr>
                <w:rFonts w:ascii="Calibri" w:eastAsia="Calibri" w:hAnsi="Calibri" w:cs="Calibri"/>
                <w:b/>
                <w:bCs/>
                <w:sz w:val="24"/>
                <w:szCs w:val="24"/>
              </w:rPr>
              <w:t xml:space="preserve">Apzināt, pētīt, dokumentēt, krāt, popularizēt materiālo un nemateriālo kultūras mantojumu, no tradīcijām un personībām līdz ēkām un arhitektūras pieminekļiem. Akcentēt Gulbenes novada vērtības, nodrošināt ilgtspējīgu kultūrainavu un vides labiekārtojumu. Izmantot novada kultūras vērtības tūrisma attīstībā. </w:t>
            </w:r>
          </w:p>
        </w:tc>
      </w:tr>
      <w:tr w:rsidR="00343F6A" w14:paraId="59E39C9A" w14:textId="77777777">
        <w:tc>
          <w:tcPr>
            <w:tcW w:w="2280" w:type="dxa"/>
            <w:tcMar>
              <w:top w:w="100" w:type="dxa"/>
              <w:left w:w="100" w:type="dxa"/>
              <w:bottom w:w="100" w:type="dxa"/>
              <w:right w:w="100" w:type="dxa"/>
            </w:tcMar>
          </w:tcPr>
          <w:p w14:paraId="0746688B"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Izstrādāt novada kultūrvēsturiskās un ainavu telpas</w:t>
            </w:r>
          </w:p>
          <w:p w14:paraId="33255DFC"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attīstības vadlīnijas</w:t>
            </w:r>
          </w:p>
          <w:p w14:paraId="3B935CF2" w14:textId="77777777" w:rsidR="00343F6A" w:rsidRDefault="00343F6A">
            <w:pPr>
              <w:spacing w:line="240" w:lineRule="auto"/>
              <w:rPr>
                <w:rFonts w:ascii="Calibri" w:eastAsia="Calibri" w:hAnsi="Calibri" w:cs="Calibri"/>
                <w:sz w:val="24"/>
                <w:szCs w:val="24"/>
                <w:highlight w:val="white"/>
              </w:rPr>
            </w:pPr>
          </w:p>
          <w:p w14:paraId="1F6185EF" w14:textId="77777777" w:rsidR="00343F6A" w:rsidRDefault="00343F6A">
            <w:pPr>
              <w:spacing w:line="240" w:lineRule="auto"/>
              <w:rPr>
                <w:rFonts w:ascii="Calibri" w:eastAsia="Calibri" w:hAnsi="Calibri" w:cs="Calibri"/>
                <w:sz w:val="24"/>
                <w:szCs w:val="24"/>
                <w:highlight w:val="white"/>
              </w:rPr>
            </w:pPr>
          </w:p>
        </w:tc>
        <w:tc>
          <w:tcPr>
            <w:tcW w:w="2430" w:type="dxa"/>
            <w:tcMar>
              <w:top w:w="100" w:type="dxa"/>
              <w:left w:w="100" w:type="dxa"/>
              <w:bottom w:w="100" w:type="dxa"/>
              <w:right w:w="100" w:type="dxa"/>
            </w:tcMar>
          </w:tcPr>
          <w:p w14:paraId="7B5BE961"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GTKMC, GNVMM (kultūras iestādes, Centrālās pārvaldes</w:t>
            </w:r>
          </w:p>
          <w:p w14:paraId="101519FD"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Īpašumu pārraudzības</w:t>
            </w:r>
          </w:p>
          <w:p w14:paraId="1492BA2E"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nodaļa, Pagastu apvienības</w:t>
            </w:r>
          </w:p>
          <w:p w14:paraId="5BFD442F"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pārvaldes, Attīstības un</w:t>
            </w:r>
          </w:p>
          <w:p w14:paraId="1E2DB83C"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iepirkumu nodaļa)</w:t>
            </w:r>
          </w:p>
        </w:tc>
        <w:tc>
          <w:tcPr>
            <w:tcW w:w="1155" w:type="dxa"/>
            <w:tcMar>
              <w:top w:w="100" w:type="dxa"/>
              <w:left w:w="100" w:type="dxa"/>
              <w:bottom w:w="100" w:type="dxa"/>
              <w:right w:w="100" w:type="dxa"/>
            </w:tcMar>
          </w:tcPr>
          <w:p w14:paraId="5B01A49F"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Līdz 2030</w:t>
            </w:r>
          </w:p>
        </w:tc>
        <w:tc>
          <w:tcPr>
            <w:tcW w:w="1080" w:type="dxa"/>
            <w:tcMar>
              <w:top w:w="100" w:type="dxa"/>
              <w:left w:w="100" w:type="dxa"/>
              <w:bottom w:w="100" w:type="dxa"/>
              <w:right w:w="100" w:type="dxa"/>
            </w:tcMar>
          </w:tcPr>
          <w:p w14:paraId="691544E5"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 xml:space="preserve">PB </w:t>
            </w:r>
          </w:p>
        </w:tc>
        <w:tc>
          <w:tcPr>
            <w:tcW w:w="6945" w:type="dxa"/>
            <w:tcMar>
              <w:top w:w="100" w:type="dxa"/>
              <w:left w:w="100" w:type="dxa"/>
              <w:bottom w:w="100" w:type="dxa"/>
              <w:right w:w="100" w:type="dxa"/>
            </w:tcMar>
          </w:tcPr>
          <w:p w14:paraId="7000FCED"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Sagatavotas vadlīnijas un noteiktas attīstāmās prioritātes.</w:t>
            </w:r>
          </w:p>
          <w:p w14:paraId="70F3F3F9" w14:textId="77777777" w:rsidR="00343F6A" w:rsidRDefault="00343F6A">
            <w:pPr>
              <w:spacing w:line="240" w:lineRule="auto"/>
              <w:rPr>
                <w:rFonts w:ascii="Calibri" w:eastAsia="Calibri" w:hAnsi="Calibri" w:cs="Calibri"/>
                <w:sz w:val="24"/>
                <w:szCs w:val="24"/>
                <w:highlight w:val="white"/>
              </w:rPr>
            </w:pPr>
          </w:p>
        </w:tc>
      </w:tr>
      <w:tr w:rsidR="00343F6A" w14:paraId="58D2F4EC" w14:textId="77777777">
        <w:tc>
          <w:tcPr>
            <w:tcW w:w="2280" w:type="dxa"/>
            <w:tcMar>
              <w:top w:w="100" w:type="dxa"/>
              <w:left w:w="100" w:type="dxa"/>
              <w:bottom w:w="100" w:type="dxa"/>
              <w:right w:w="100" w:type="dxa"/>
            </w:tcMar>
          </w:tcPr>
          <w:p w14:paraId="0BFBB79C"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Nodrošināt materiālās un nemateriālās kultūras mantojuma vērtību pētniecību</w:t>
            </w:r>
          </w:p>
        </w:tc>
        <w:tc>
          <w:tcPr>
            <w:tcW w:w="2430" w:type="dxa"/>
            <w:tcMar>
              <w:top w:w="100" w:type="dxa"/>
              <w:left w:w="100" w:type="dxa"/>
              <w:bottom w:w="100" w:type="dxa"/>
              <w:right w:w="100" w:type="dxa"/>
            </w:tcMar>
          </w:tcPr>
          <w:p w14:paraId="52BF9238"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 xml:space="preserve">GNVMM, GTKMC, GNB </w:t>
            </w:r>
          </w:p>
        </w:tc>
        <w:tc>
          <w:tcPr>
            <w:tcW w:w="1155" w:type="dxa"/>
            <w:tcMar>
              <w:top w:w="100" w:type="dxa"/>
              <w:left w:w="100" w:type="dxa"/>
              <w:bottom w:w="100" w:type="dxa"/>
              <w:right w:w="100" w:type="dxa"/>
            </w:tcMar>
          </w:tcPr>
          <w:p w14:paraId="1A59512D"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Katru gadu</w:t>
            </w:r>
          </w:p>
        </w:tc>
        <w:tc>
          <w:tcPr>
            <w:tcW w:w="1080" w:type="dxa"/>
            <w:tcMar>
              <w:top w:w="100" w:type="dxa"/>
              <w:left w:w="100" w:type="dxa"/>
              <w:bottom w:w="100" w:type="dxa"/>
              <w:right w:w="100" w:type="dxa"/>
            </w:tcMar>
          </w:tcPr>
          <w:p w14:paraId="6F8BF539"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PB</w:t>
            </w:r>
          </w:p>
        </w:tc>
        <w:tc>
          <w:tcPr>
            <w:tcW w:w="6945" w:type="dxa"/>
            <w:tcMar>
              <w:top w:w="100" w:type="dxa"/>
              <w:left w:w="100" w:type="dxa"/>
              <w:bottom w:w="100" w:type="dxa"/>
              <w:right w:w="100" w:type="dxa"/>
            </w:tcMar>
          </w:tcPr>
          <w:p w14:paraId="674B8FA7"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 xml:space="preserve">Visa veida mantojuma vērtību pētniecība. Indikators - pētniecisko aktivitāšu skaits. </w:t>
            </w:r>
          </w:p>
        </w:tc>
      </w:tr>
      <w:tr w:rsidR="00343F6A" w14:paraId="4C76AA94" w14:textId="77777777">
        <w:tc>
          <w:tcPr>
            <w:tcW w:w="2280" w:type="dxa"/>
            <w:tcMar>
              <w:top w:w="100" w:type="dxa"/>
              <w:left w:w="100" w:type="dxa"/>
              <w:bottom w:w="100" w:type="dxa"/>
              <w:right w:w="100" w:type="dxa"/>
            </w:tcMar>
          </w:tcPr>
          <w:p w14:paraId="300AFA38"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Nodrošināt materiālās un nemateriālās kultūras</w:t>
            </w:r>
          </w:p>
          <w:p w14:paraId="302E132E"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mantojuma uzkrāšanu, dokumentēšanu un</w:t>
            </w:r>
          </w:p>
          <w:p w14:paraId="72A2A792"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saglabāšanu</w:t>
            </w:r>
          </w:p>
        </w:tc>
        <w:tc>
          <w:tcPr>
            <w:tcW w:w="2430" w:type="dxa"/>
            <w:tcMar>
              <w:top w:w="100" w:type="dxa"/>
              <w:left w:w="100" w:type="dxa"/>
              <w:bottom w:w="100" w:type="dxa"/>
              <w:right w:w="100" w:type="dxa"/>
            </w:tcMar>
          </w:tcPr>
          <w:p w14:paraId="65038067"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GTKMC, GNVMM, GNB</w:t>
            </w:r>
          </w:p>
          <w:p w14:paraId="5261CCB4" w14:textId="77777777" w:rsidR="00343F6A" w:rsidRDefault="00343F6A">
            <w:pPr>
              <w:widowControl w:val="0"/>
              <w:spacing w:line="240" w:lineRule="auto"/>
              <w:rPr>
                <w:rFonts w:ascii="Calibri" w:eastAsia="Calibri" w:hAnsi="Calibri" w:cs="Calibri"/>
                <w:sz w:val="24"/>
                <w:szCs w:val="24"/>
                <w:highlight w:val="white"/>
              </w:rPr>
            </w:pPr>
          </w:p>
        </w:tc>
        <w:tc>
          <w:tcPr>
            <w:tcW w:w="1155" w:type="dxa"/>
            <w:tcMar>
              <w:top w:w="100" w:type="dxa"/>
              <w:left w:w="100" w:type="dxa"/>
              <w:bottom w:w="100" w:type="dxa"/>
              <w:right w:w="100" w:type="dxa"/>
            </w:tcMar>
          </w:tcPr>
          <w:p w14:paraId="0CF6F4B4"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Katru gadu</w:t>
            </w:r>
          </w:p>
        </w:tc>
        <w:tc>
          <w:tcPr>
            <w:tcW w:w="1080" w:type="dxa"/>
            <w:tcMar>
              <w:top w:w="100" w:type="dxa"/>
              <w:left w:w="100" w:type="dxa"/>
              <w:bottom w:w="100" w:type="dxa"/>
              <w:right w:w="100" w:type="dxa"/>
            </w:tcMar>
          </w:tcPr>
          <w:p w14:paraId="791652A9"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 xml:space="preserve">PB, VB, ESF </w:t>
            </w:r>
          </w:p>
          <w:p w14:paraId="686E2337" w14:textId="77777777" w:rsidR="00343F6A" w:rsidRDefault="00343F6A">
            <w:pPr>
              <w:widowControl w:val="0"/>
              <w:spacing w:line="240" w:lineRule="auto"/>
              <w:rPr>
                <w:rFonts w:ascii="Calibri" w:eastAsia="Calibri" w:hAnsi="Calibri" w:cs="Calibri"/>
                <w:sz w:val="24"/>
                <w:szCs w:val="24"/>
                <w:highlight w:val="white"/>
              </w:rPr>
            </w:pPr>
          </w:p>
        </w:tc>
        <w:tc>
          <w:tcPr>
            <w:tcW w:w="6945" w:type="dxa"/>
            <w:tcMar>
              <w:top w:w="100" w:type="dxa"/>
              <w:left w:w="100" w:type="dxa"/>
              <w:bottom w:w="100" w:type="dxa"/>
              <w:right w:w="100" w:type="dxa"/>
            </w:tcMar>
          </w:tcPr>
          <w:p w14:paraId="6449DEB4"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 xml:space="preserve">Saglabāts materiālais un nemateriālais kultūras mantojums. Indikators - uzkrātās, dokumentētās, saglabātās kultūras mantojuma vērtības. </w:t>
            </w:r>
          </w:p>
          <w:p w14:paraId="00F1848C" w14:textId="77777777" w:rsidR="00343F6A" w:rsidRDefault="00343F6A">
            <w:pPr>
              <w:widowControl w:val="0"/>
              <w:spacing w:line="240" w:lineRule="auto"/>
              <w:rPr>
                <w:rFonts w:ascii="Calibri" w:eastAsia="Calibri" w:hAnsi="Calibri" w:cs="Calibri"/>
                <w:sz w:val="24"/>
                <w:szCs w:val="24"/>
                <w:highlight w:val="white"/>
              </w:rPr>
            </w:pPr>
          </w:p>
        </w:tc>
      </w:tr>
      <w:tr w:rsidR="00343F6A" w14:paraId="69E7D149" w14:textId="77777777">
        <w:tc>
          <w:tcPr>
            <w:tcW w:w="2280" w:type="dxa"/>
            <w:tcMar>
              <w:top w:w="100" w:type="dxa"/>
              <w:left w:w="100" w:type="dxa"/>
              <w:bottom w:w="100" w:type="dxa"/>
              <w:right w:w="100" w:type="dxa"/>
            </w:tcMar>
          </w:tcPr>
          <w:p w14:paraId="7F7AC0B0"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lastRenderedPageBreak/>
              <w:t>Izglītot sabiedrību, popularizēt novada materiālo un</w:t>
            </w:r>
          </w:p>
          <w:p w14:paraId="233F0BD6"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nemateriālo kultūru, veidojot ekspozīcijas un izstādes,</w:t>
            </w:r>
          </w:p>
          <w:p w14:paraId="44B5D9CC"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kā arī citus izglītošanas un popularizēšanas veidus</w:t>
            </w:r>
          </w:p>
        </w:tc>
        <w:tc>
          <w:tcPr>
            <w:tcW w:w="2430" w:type="dxa"/>
            <w:tcMar>
              <w:top w:w="100" w:type="dxa"/>
              <w:left w:w="100" w:type="dxa"/>
              <w:bottom w:w="100" w:type="dxa"/>
              <w:right w:w="100" w:type="dxa"/>
            </w:tcMar>
          </w:tcPr>
          <w:p w14:paraId="0F7144C6"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GNVMM, GTKMC, GNB ( GNKC, Mūzikas un Mākslas skola)</w:t>
            </w:r>
          </w:p>
          <w:p w14:paraId="0768155B" w14:textId="77777777" w:rsidR="00343F6A" w:rsidRDefault="00343F6A">
            <w:pPr>
              <w:widowControl w:val="0"/>
              <w:spacing w:line="240" w:lineRule="auto"/>
              <w:rPr>
                <w:rFonts w:ascii="Calibri" w:eastAsia="Calibri" w:hAnsi="Calibri" w:cs="Calibri"/>
                <w:sz w:val="24"/>
                <w:szCs w:val="24"/>
                <w:highlight w:val="white"/>
              </w:rPr>
            </w:pPr>
          </w:p>
        </w:tc>
        <w:tc>
          <w:tcPr>
            <w:tcW w:w="1155" w:type="dxa"/>
            <w:tcMar>
              <w:top w:w="100" w:type="dxa"/>
              <w:left w:w="100" w:type="dxa"/>
              <w:bottom w:w="100" w:type="dxa"/>
              <w:right w:w="100" w:type="dxa"/>
            </w:tcMar>
          </w:tcPr>
          <w:p w14:paraId="3F080B17"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Katru gadu</w:t>
            </w:r>
          </w:p>
        </w:tc>
        <w:tc>
          <w:tcPr>
            <w:tcW w:w="1080" w:type="dxa"/>
            <w:tcMar>
              <w:top w:w="100" w:type="dxa"/>
              <w:left w:w="100" w:type="dxa"/>
              <w:bottom w:w="100" w:type="dxa"/>
              <w:right w:w="100" w:type="dxa"/>
            </w:tcMar>
          </w:tcPr>
          <w:p w14:paraId="329E52B0"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 xml:space="preserve">PB, VB, ESF </w:t>
            </w:r>
          </w:p>
          <w:p w14:paraId="7ED701E6" w14:textId="77777777" w:rsidR="00343F6A" w:rsidRDefault="00343F6A">
            <w:pPr>
              <w:widowControl w:val="0"/>
              <w:spacing w:line="240" w:lineRule="auto"/>
              <w:rPr>
                <w:rFonts w:ascii="Calibri" w:eastAsia="Calibri" w:hAnsi="Calibri" w:cs="Calibri"/>
                <w:sz w:val="24"/>
                <w:szCs w:val="24"/>
                <w:highlight w:val="white"/>
              </w:rPr>
            </w:pPr>
          </w:p>
        </w:tc>
        <w:tc>
          <w:tcPr>
            <w:tcW w:w="6945" w:type="dxa"/>
            <w:tcMar>
              <w:top w:w="100" w:type="dxa"/>
              <w:left w:w="100" w:type="dxa"/>
              <w:bottom w:w="100" w:type="dxa"/>
              <w:right w:w="100" w:type="dxa"/>
            </w:tcMar>
          </w:tcPr>
          <w:p w14:paraId="1970DE33"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 xml:space="preserve">Īstenotas izglītojošās ekspozīcijas, izstādes un citi pasākumi. Indikators - izstāžu, ekspozīciju, norišu skaits. </w:t>
            </w:r>
          </w:p>
          <w:p w14:paraId="1A0917EE" w14:textId="77777777" w:rsidR="00343F6A" w:rsidRDefault="00343F6A">
            <w:pPr>
              <w:spacing w:line="240" w:lineRule="auto"/>
              <w:rPr>
                <w:rFonts w:ascii="Calibri" w:eastAsia="Calibri" w:hAnsi="Calibri" w:cs="Calibri"/>
                <w:sz w:val="24"/>
                <w:szCs w:val="24"/>
                <w:highlight w:val="white"/>
              </w:rPr>
            </w:pPr>
          </w:p>
        </w:tc>
      </w:tr>
      <w:tr w:rsidR="00343F6A" w14:paraId="4C2C9FD7" w14:textId="77777777">
        <w:tc>
          <w:tcPr>
            <w:tcW w:w="2280" w:type="dxa"/>
            <w:tcMar>
              <w:top w:w="100" w:type="dxa"/>
              <w:left w:w="100" w:type="dxa"/>
              <w:bottom w:w="100" w:type="dxa"/>
              <w:right w:w="100" w:type="dxa"/>
            </w:tcMar>
          </w:tcPr>
          <w:p w14:paraId="7D54D6D3"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Aktualizēt pagasta apvienību pārvalžu mantojuma kultūrvietu statusu, darbību, iesaisti nozarē</w:t>
            </w:r>
          </w:p>
        </w:tc>
        <w:tc>
          <w:tcPr>
            <w:tcW w:w="2430" w:type="dxa"/>
            <w:tcMar>
              <w:top w:w="100" w:type="dxa"/>
              <w:left w:w="100" w:type="dxa"/>
              <w:bottom w:w="100" w:type="dxa"/>
              <w:right w:w="100" w:type="dxa"/>
            </w:tcMar>
          </w:tcPr>
          <w:p w14:paraId="3AC25FC7"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Pagastu apvienības</w:t>
            </w:r>
          </w:p>
          <w:p w14:paraId="4DE12A56"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pārvaldes, GNVMM, GTKMC</w:t>
            </w:r>
          </w:p>
        </w:tc>
        <w:tc>
          <w:tcPr>
            <w:tcW w:w="1155" w:type="dxa"/>
            <w:tcMar>
              <w:top w:w="100" w:type="dxa"/>
              <w:left w:w="100" w:type="dxa"/>
              <w:bottom w:w="100" w:type="dxa"/>
              <w:right w:w="100" w:type="dxa"/>
            </w:tcMar>
          </w:tcPr>
          <w:p w14:paraId="5222054D"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Katru gadu</w:t>
            </w:r>
          </w:p>
        </w:tc>
        <w:tc>
          <w:tcPr>
            <w:tcW w:w="1080" w:type="dxa"/>
            <w:tcMar>
              <w:top w:w="100" w:type="dxa"/>
              <w:left w:w="100" w:type="dxa"/>
              <w:bottom w:w="100" w:type="dxa"/>
              <w:right w:w="100" w:type="dxa"/>
            </w:tcMar>
          </w:tcPr>
          <w:p w14:paraId="7E322F90"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PB</w:t>
            </w:r>
          </w:p>
        </w:tc>
        <w:tc>
          <w:tcPr>
            <w:tcW w:w="6945" w:type="dxa"/>
            <w:tcMar>
              <w:top w:w="100" w:type="dxa"/>
              <w:left w:w="100" w:type="dxa"/>
              <w:bottom w:w="100" w:type="dxa"/>
              <w:right w:w="100" w:type="dxa"/>
            </w:tcMar>
          </w:tcPr>
          <w:p w14:paraId="6657AA49"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 xml:space="preserve">Apkopota informācija par pagastu mantojuma kultūrvietām, novadpētniecības vietām u.tml. objektiem. To iesaistīšana novada kultūras mantojuma nozares darbā. GNVMM - mantojuma glabātāju iesaiste profesionālās pilnveides aktivitātēs, Silmaču ekspozīcijas kultūrvērtību apzināšana. GTKMC - informācijas aprites nodrošināšana, sadarbība norisēs. </w:t>
            </w:r>
          </w:p>
        </w:tc>
      </w:tr>
      <w:tr w:rsidR="00343F6A" w14:paraId="6D1A1ED9" w14:textId="77777777">
        <w:tc>
          <w:tcPr>
            <w:tcW w:w="2280" w:type="dxa"/>
            <w:tcMar>
              <w:top w:w="100" w:type="dxa"/>
              <w:left w:w="100" w:type="dxa"/>
              <w:bottom w:w="100" w:type="dxa"/>
              <w:right w:w="100" w:type="dxa"/>
            </w:tcMar>
          </w:tcPr>
          <w:p w14:paraId="66FCD578"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Amatiermākslas kā nozīmīga nemateriālā kultūras mantojuma akcentēšana</w:t>
            </w:r>
          </w:p>
        </w:tc>
        <w:tc>
          <w:tcPr>
            <w:tcW w:w="2430" w:type="dxa"/>
            <w:tcMar>
              <w:top w:w="100" w:type="dxa"/>
              <w:left w:w="100" w:type="dxa"/>
              <w:bottom w:w="100" w:type="dxa"/>
              <w:right w:w="100" w:type="dxa"/>
            </w:tcMar>
          </w:tcPr>
          <w:p w14:paraId="0C9638AF"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GNKC</w:t>
            </w:r>
          </w:p>
        </w:tc>
        <w:tc>
          <w:tcPr>
            <w:tcW w:w="1155" w:type="dxa"/>
            <w:tcMar>
              <w:top w:w="100" w:type="dxa"/>
              <w:left w:w="100" w:type="dxa"/>
              <w:bottom w:w="100" w:type="dxa"/>
              <w:right w:w="100" w:type="dxa"/>
            </w:tcMar>
          </w:tcPr>
          <w:p w14:paraId="7A094E1D"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Katru gadu</w:t>
            </w:r>
          </w:p>
        </w:tc>
        <w:tc>
          <w:tcPr>
            <w:tcW w:w="1080" w:type="dxa"/>
            <w:tcMar>
              <w:top w:w="100" w:type="dxa"/>
              <w:left w:w="100" w:type="dxa"/>
              <w:bottom w:w="100" w:type="dxa"/>
              <w:right w:w="100" w:type="dxa"/>
            </w:tcMar>
          </w:tcPr>
          <w:p w14:paraId="5206A5BF"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PB</w:t>
            </w:r>
          </w:p>
        </w:tc>
        <w:tc>
          <w:tcPr>
            <w:tcW w:w="6945" w:type="dxa"/>
            <w:tcMar>
              <w:top w:w="100" w:type="dxa"/>
              <w:left w:w="100" w:type="dxa"/>
              <w:bottom w:w="100" w:type="dxa"/>
              <w:right w:w="100" w:type="dxa"/>
            </w:tcMar>
          </w:tcPr>
          <w:p w14:paraId="641169ED" w14:textId="77777777" w:rsidR="00343F6A" w:rsidRDefault="005D351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Amatiermākslas nozīme un Dziesmu svētku tradīcija, kas iekļauta UNESCO pasaules nemateriālā kultūras mantojuma sarakstā.</w:t>
            </w:r>
          </w:p>
          <w:p w14:paraId="0B198543" w14:textId="77777777" w:rsidR="00343F6A" w:rsidRDefault="00343F6A">
            <w:pPr>
              <w:widowControl w:val="0"/>
              <w:spacing w:line="240" w:lineRule="auto"/>
              <w:rPr>
                <w:rFonts w:ascii="Calibri" w:eastAsia="Calibri" w:hAnsi="Calibri" w:cs="Calibri"/>
                <w:sz w:val="24"/>
                <w:szCs w:val="24"/>
                <w:highlight w:val="white"/>
              </w:rPr>
            </w:pPr>
          </w:p>
        </w:tc>
      </w:tr>
      <w:tr w:rsidR="00343F6A" w14:paraId="353B4E58" w14:textId="77777777">
        <w:tc>
          <w:tcPr>
            <w:tcW w:w="2280" w:type="dxa"/>
            <w:tcMar>
              <w:top w:w="100" w:type="dxa"/>
              <w:left w:w="100" w:type="dxa"/>
              <w:bottom w:w="100" w:type="dxa"/>
              <w:right w:w="100" w:type="dxa"/>
            </w:tcMar>
          </w:tcPr>
          <w:p w14:paraId="1E1E5DED"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Kultūrtūrisma piedāvājums</w:t>
            </w:r>
          </w:p>
        </w:tc>
        <w:tc>
          <w:tcPr>
            <w:tcW w:w="2430" w:type="dxa"/>
            <w:tcMar>
              <w:top w:w="100" w:type="dxa"/>
              <w:left w:w="100" w:type="dxa"/>
              <w:bottom w:w="100" w:type="dxa"/>
              <w:right w:w="100" w:type="dxa"/>
            </w:tcMar>
          </w:tcPr>
          <w:p w14:paraId="0E060094"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GTKMC (kultūras iestādes, pagastu apvienību pārvaldes)</w:t>
            </w:r>
          </w:p>
        </w:tc>
        <w:tc>
          <w:tcPr>
            <w:tcW w:w="1155" w:type="dxa"/>
            <w:tcMar>
              <w:top w:w="100" w:type="dxa"/>
              <w:left w:w="100" w:type="dxa"/>
              <w:bottom w:w="100" w:type="dxa"/>
              <w:right w:w="100" w:type="dxa"/>
            </w:tcMar>
          </w:tcPr>
          <w:p w14:paraId="1750D914"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Katru gadu</w:t>
            </w:r>
          </w:p>
        </w:tc>
        <w:tc>
          <w:tcPr>
            <w:tcW w:w="1080" w:type="dxa"/>
            <w:tcMar>
              <w:top w:w="100" w:type="dxa"/>
              <w:left w:w="100" w:type="dxa"/>
              <w:bottom w:w="100" w:type="dxa"/>
              <w:right w:w="100" w:type="dxa"/>
            </w:tcMar>
          </w:tcPr>
          <w:p w14:paraId="13A4874B"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PB</w:t>
            </w:r>
          </w:p>
        </w:tc>
        <w:tc>
          <w:tcPr>
            <w:tcW w:w="6945" w:type="dxa"/>
            <w:tcMar>
              <w:top w:w="100" w:type="dxa"/>
              <w:left w:w="100" w:type="dxa"/>
              <w:bottom w:w="100" w:type="dxa"/>
              <w:right w:w="100" w:type="dxa"/>
            </w:tcMar>
          </w:tcPr>
          <w:p w14:paraId="29E71679"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 xml:space="preserve">Iesaistīt kultūras vērtības, objektus, personības kultūras tūrisma piedāvājuma veidošanā. Indikators - kultūras tūrisma piedāvājuma apjoms, saturs. </w:t>
            </w:r>
          </w:p>
          <w:p w14:paraId="2155EBB6" w14:textId="77777777" w:rsidR="00343F6A" w:rsidRDefault="00343F6A">
            <w:pPr>
              <w:widowControl w:val="0"/>
              <w:spacing w:line="240" w:lineRule="auto"/>
              <w:rPr>
                <w:rFonts w:ascii="Calibri" w:eastAsia="Calibri" w:hAnsi="Calibri" w:cs="Calibri"/>
                <w:sz w:val="24"/>
                <w:szCs w:val="24"/>
                <w:highlight w:val="white"/>
              </w:rPr>
            </w:pPr>
          </w:p>
          <w:p w14:paraId="78407117" w14:textId="77777777" w:rsidR="00343F6A" w:rsidRDefault="00343F6A">
            <w:pPr>
              <w:widowControl w:val="0"/>
              <w:spacing w:line="240" w:lineRule="auto"/>
              <w:rPr>
                <w:rFonts w:ascii="Calibri" w:eastAsia="Calibri" w:hAnsi="Calibri" w:cs="Calibri"/>
                <w:sz w:val="24"/>
                <w:szCs w:val="24"/>
                <w:highlight w:val="white"/>
              </w:rPr>
            </w:pPr>
          </w:p>
          <w:p w14:paraId="5B3F869A" w14:textId="77777777" w:rsidR="00343F6A" w:rsidRDefault="00343F6A">
            <w:pPr>
              <w:widowControl w:val="0"/>
              <w:spacing w:line="240" w:lineRule="auto"/>
              <w:rPr>
                <w:rFonts w:ascii="Calibri" w:eastAsia="Calibri" w:hAnsi="Calibri" w:cs="Calibri"/>
                <w:sz w:val="24"/>
                <w:szCs w:val="24"/>
                <w:highlight w:val="white"/>
              </w:rPr>
            </w:pPr>
          </w:p>
          <w:p w14:paraId="2F1B968A" w14:textId="77777777" w:rsidR="00343F6A" w:rsidRDefault="00343F6A">
            <w:pPr>
              <w:widowControl w:val="0"/>
              <w:spacing w:line="240" w:lineRule="auto"/>
              <w:rPr>
                <w:rFonts w:ascii="Calibri" w:eastAsia="Calibri" w:hAnsi="Calibri" w:cs="Calibri"/>
                <w:sz w:val="24"/>
                <w:szCs w:val="24"/>
                <w:highlight w:val="white"/>
              </w:rPr>
            </w:pPr>
          </w:p>
          <w:p w14:paraId="506B08BE" w14:textId="77777777" w:rsidR="00343F6A" w:rsidRDefault="00343F6A">
            <w:pPr>
              <w:widowControl w:val="0"/>
              <w:spacing w:line="240" w:lineRule="auto"/>
              <w:rPr>
                <w:rFonts w:ascii="Calibri" w:eastAsia="Calibri" w:hAnsi="Calibri" w:cs="Calibri"/>
                <w:sz w:val="24"/>
                <w:szCs w:val="24"/>
                <w:highlight w:val="white"/>
              </w:rPr>
            </w:pPr>
          </w:p>
        </w:tc>
      </w:tr>
      <w:tr w:rsidR="00343F6A" w14:paraId="5FFA7EA2" w14:textId="77777777">
        <w:trPr>
          <w:trHeight w:val="440"/>
        </w:trPr>
        <w:tc>
          <w:tcPr>
            <w:tcW w:w="13890" w:type="dxa"/>
            <w:gridSpan w:val="5"/>
            <w:shd w:val="clear" w:color="auto" w:fill="82B4A3"/>
            <w:tcMar>
              <w:top w:w="100" w:type="dxa"/>
              <w:left w:w="100" w:type="dxa"/>
              <w:bottom w:w="100" w:type="dxa"/>
              <w:right w:w="100" w:type="dxa"/>
            </w:tcMar>
          </w:tcPr>
          <w:p w14:paraId="3F396055" w14:textId="77777777" w:rsidR="00343F6A" w:rsidRDefault="005D351A">
            <w:pPr>
              <w:spacing w:line="240" w:lineRule="auto"/>
              <w:jc w:val="center"/>
              <w:rPr>
                <w:rFonts w:ascii="Calibri" w:eastAsia="Calibri" w:hAnsi="Calibri" w:cs="Calibri"/>
                <w:b/>
                <w:bCs/>
                <w:sz w:val="24"/>
                <w:szCs w:val="24"/>
              </w:rPr>
            </w:pPr>
            <w:r>
              <w:rPr>
                <w:rFonts w:ascii="Calibri" w:eastAsia="Calibri" w:hAnsi="Calibri" w:cs="Calibri"/>
                <w:b/>
                <w:bCs/>
                <w:sz w:val="24"/>
                <w:szCs w:val="24"/>
              </w:rPr>
              <w:lastRenderedPageBreak/>
              <w:t xml:space="preserve">SM.5. Infrastruktūra / materiāli tehniskais nodrošinājums / vide - </w:t>
            </w:r>
          </w:p>
          <w:p w14:paraId="173178F8" w14:textId="77777777" w:rsidR="00343F6A" w:rsidRDefault="005D351A">
            <w:pPr>
              <w:spacing w:line="240" w:lineRule="auto"/>
              <w:jc w:val="center"/>
              <w:rPr>
                <w:rFonts w:ascii="Calibri" w:eastAsia="Calibri" w:hAnsi="Calibri" w:cs="Calibri"/>
                <w:b/>
                <w:bCs/>
                <w:sz w:val="24"/>
                <w:szCs w:val="24"/>
                <w:highlight w:val="white"/>
              </w:rPr>
            </w:pPr>
            <w:r>
              <w:rPr>
                <w:rFonts w:ascii="Calibri" w:eastAsia="Calibri" w:hAnsi="Calibri" w:cs="Calibri"/>
                <w:b/>
                <w:bCs/>
                <w:sz w:val="24"/>
                <w:szCs w:val="24"/>
              </w:rPr>
              <w:t>Radīt kultūras dzīves veidotājiem un apmeklētājiem atbilstošu kultūras fizisko vidi, nodrošināt materiāli tehniskās pamatvajadzības un katru gadu pēc nepeiciešamības/iespējām veikt kaut nelielus vizuālus uzlabojumus kultūras infrastruktūrā vai attīstīt novadam nozīmīgus infrastruktūras investīciju projektus.  Nodrošināt ilgtspējīgu kultūrainavu un vides labiekārtojumu.</w:t>
            </w:r>
          </w:p>
        </w:tc>
      </w:tr>
      <w:tr w:rsidR="00343F6A" w14:paraId="1E4C36FE" w14:textId="77777777">
        <w:tc>
          <w:tcPr>
            <w:tcW w:w="2280" w:type="dxa"/>
            <w:tcMar>
              <w:top w:w="100" w:type="dxa"/>
              <w:left w:w="100" w:type="dxa"/>
              <w:bottom w:w="100" w:type="dxa"/>
              <w:right w:w="100" w:type="dxa"/>
            </w:tcMar>
          </w:tcPr>
          <w:p w14:paraId="27D90410"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Kultūras iestāžu infrastruktūras un aprīkojuma sakārtošana</w:t>
            </w:r>
          </w:p>
        </w:tc>
        <w:tc>
          <w:tcPr>
            <w:tcW w:w="2430" w:type="dxa"/>
            <w:tcMar>
              <w:top w:w="100" w:type="dxa"/>
              <w:left w:w="100" w:type="dxa"/>
              <w:bottom w:w="100" w:type="dxa"/>
              <w:right w:w="100" w:type="dxa"/>
            </w:tcMar>
          </w:tcPr>
          <w:p w14:paraId="4B7DB347"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GNKC, GNB, GNVMM, GTKMC, Mākslas, Mūzikas skola, Centrālās pārvaldes</w:t>
            </w:r>
          </w:p>
          <w:p w14:paraId="30537FFD"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Īpašumu pārraudzības</w:t>
            </w:r>
          </w:p>
          <w:p w14:paraId="0E61D48C"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nodaļa, Pagastu apvienību</w:t>
            </w:r>
          </w:p>
          <w:p w14:paraId="5A23A4D9"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pārvaldes, Attīstības un</w:t>
            </w:r>
          </w:p>
          <w:p w14:paraId="2477F632"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iepirkumu  nodaļa</w:t>
            </w:r>
          </w:p>
        </w:tc>
        <w:tc>
          <w:tcPr>
            <w:tcW w:w="1155" w:type="dxa"/>
            <w:tcMar>
              <w:top w:w="100" w:type="dxa"/>
              <w:left w:w="100" w:type="dxa"/>
              <w:bottom w:w="100" w:type="dxa"/>
              <w:right w:w="100" w:type="dxa"/>
            </w:tcMar>
          </w:tcPr>
          <w:p w14:paraId="292C9C14"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Līdz 2027 attiecībā uz Investīciju plānu, līdz 2030 attiecībā uz Rīcības plānu</w:t>
            </w:r>
          </w:p>
        </w:tc>
        <w:tc>
          <w:tcPr>
            <w:tcW w:w="1080" w:type="dxa"/>
            <w:tcMar>
              <w:top w:w="100" w:type="dxa"/>
              <w:left w:w="100" w:type="dxa"/>
              <w:bottom w:w="100" w:type="dxa"/>
              <w:right w:w="100" w:type="dxa"/>
            </w:tcMar>
          </w:tcPr>
          <w:p w14:paraId="2F6C82C9"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PB, VB, ESF</w:t>
            </w:r>
          </w:p>
        </w:tc>
        <w:tc>
          <w:tcPr>
            <w:tcW w:w="6945" w:type="dxa"/>
            <w:tcMar>
              <w:top w:w="100" w:type="dxa"/>
              <w:left w:w="100" w:type="dxa"/>
              <w:bottom w:w="100" w:type="dxa"/>
              <w:right w:w="100" w:type="dxa"/>
            </w:tcMar>
          </w:tcPr>
          <w:p w14:paraId="70E2127D" w14:textId="7B2D3D43"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 xml:space="preserve">Saskaņā ar kultūras iestāžu atsevišķajām stratēģijām, </w:t>
            </w:r>
            <w:hyperlink r:id="rId56" w:history="1">
              <w:r w:rsidR="00343F6A" w:rsidRPr="009A2D19">
                <w:rPr>
                  <w:rStyle w:val="Hipersaite"/>
                  <w:rFonts w:ascii="Calibri" w:eastAsia="Calibri" w:hAnsi="Calibri" w:cs="Calibri"/>
                  <w:sz w:val="24"/>
                  <w:szCs w:val="24"/>
                  <w:highlight w:val="white"/>
                </w:rPr>
                <w:t xml:space="preserve">Gulbenes novada attīstības programmas 2025-2030 </w:t>
              </w:r>
            </w:hyperlink>
            <w:r>
              <w:rPr>
                <w:rFonts w:ascii="Calibri" w:eastAsia="Calibri" w:hAnsi="Calibri" w:cs="Calibri"/>
                <w:sz w:val="24"/>
                <w:szCs w:val="24"/>
                <w:highlight w:val="white"/>
              </w:rPr>
              <w:t xml:space="preserve"> - </w:t>
            </w:r>
            <w:hyperlink r:id="rId57" w:history="1">
              <w:r w:rsidR="00343F6A" w:rsidRPr="009A2D19">
                <w:rPr>
                  <w:rStyle w:val="Hipersaite"/>
                  <w:rFonts w:ascii="Calibri" w:eastAsia="Calibri" w:hAnsi="Calibri" w:cs="Calibri"/>
                  <w:sz w:val="24"/>
                  <w:szCs w:val="24"/>
                  <w:highlight w:val="white"/>
                </w:rPr>
                <w:t>Rīcības plānu 2025-2030</w:t>
              </w:r>
            </w:hyperlink>
            <w:r>
              <w:rPr>
                <w:rFonts w:ascii="Calibri" w:eastAsia="Calibri" w:hAnsi="Calibri" w:cs="Calibri"/>
                <w:sz w:val="24"/>
                <w:szCs w:val="24"/>
                <w:highlight w:val="white"/>
              </w:rPr>
              <w:t xml:space="preserve"> un </w:t>
            </w:r>
            <w:hyperlink r:id="rId58" w:history="1">
              <w:r w:rsidR="00343F6A" w:rsidRPr="009A2D19">
                <w:rPr>
                  <w:rStyle w:val="Hipersaite"/>
                  <w:rFonts w:ascii="Calibri" w:eastAsia="Calibri" w:hAnsi="Calibri" w:cs="Calibri"/>
                  <w:sz w:val="24"/>
                  <w:szCs w:val="24"/>
                  <w:highlight w:val="white"/>
                </w:rPr>
                <w:t>Investīciju plānu 2025-2027</w:t>
              </w:r>
            </w:hyperlink>
            <w:r>
              <w:rPr>
                <w:rFonts w:ascii="Calibri" w:eastAsia="Calibri" w:hAnsi="Calibri" w:cs="Calibri"/>
                <w:sz w:val="24"/>
                <w:szCs w:val="24"/>
                <w:highlight w:val="white"/>
              </w:rPr>
              <w:t>.</w:t>
            </w:r>
          </w:p>
          <w:p w14:paraId="2BEC2B77" w14:textId="77777777" w:rsidR="00343F6A" w:rsidRDefault="00343F6A">
            <w:pPr>
              <w:widowControl w:val="0"/>
              <w:spacing w:line="240" w:lineRule="auto"/>
              <w:rPr>
                <w:rFonts w:ascii="Calibri" w:eastAsia="Calibri" w:hAnsi="Calibri" w:cs="Calibri"/>
                <w:sz w:val="24"/>
                <w:szCs w:val="24"/>
                <w:highlight w:val="white"/>
              </w:rPr>
            </w:pPr>
          </w:p>
        </w:tc>
      </w:tr>
      <w:tr w:rsidR="00343F6A" w14:paraId="275F6DA3" w14:textId="77777777">
        <w:tc>
          <w:tcPr>
            <w:tcW w:w="2280" w:type="dxa"/>
            <w:tcMar>
              <w:top w:w="100" w:type="dxa"/>
              <w:left w:w="100" w:type="dxa"/>
              <w:bottom w:w="100" w:type="dxa"/>
              <w:right w:w="100" w:type="dxa"/>
            </w:tcMar>
          </w:tcPr>
          <w:p w14:paraId="6CE6820A"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Strādāt pie nākošo termiņu pašvaldības plānošanas dokumentu vadlīnijām un prioritātēm kultūras iestāžu infrastruktūras un aprīkojuma sakārtošanā</w:t>
            </w:r>
          </w:p>
        </w:tc>
        <w:tc>
          <w:tcPr>
            <w:tcW w:w="2430" w:type="dxa"/>
            <w:tcMar>
              <w:top w:w="100" w:type="dxa"/>
              <w:left w:w="100" w:type="dxa"/>
              <w:bottom w:w="100" w:type="dxa"/>
              <w:right w:w="100" w:type="dxa"/>
            </w:tcMar>
          </w:tcPr>
          <w:p w14:paraId="6217BCAE"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GNKC, GNB, GNVMM, GTKMC, Mākslas, Mūzikas skola, Centrālās pārvaldes</w:t>
            </w:r>
          </w:p>
          <w:p w14:paraId="43AE5393"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Īpašumu pārraudzības</w:t>
            </w:r>
          </w:p>
          <w:p w14:paraId="11C90B9E"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nodaļa, Pagastu apvienību</w:t>
            </w:r>
          </w:p>
          <w:p w14:paraId="68CF5E60"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pārvaldes, Attīstības un</w:t>
            </w:r>
          </w:p>
          <w:p w14:paraId="766468A1"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iepirkumu  nodaļa</w:t>
            </w:r>
          </w:p>
        </w:tc>
        <w:tc>
          <w:tcPr>
            <w:tcW w:w="1155" w:type="dxa"/>
            <w:tcMar>
              <w:top w:w="100" w:type="dxa"/>
              <w:left w:w="100" w:type="dxa"/>
              <w:bottom w:w="100" w:type="dxa"/>
              <w:right w:w="100" w:type="dxa"/>
            </w:tcMar>
          </w:tcPr>
          <w:p w14:paraId="050EEDF1"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2027- 2030</w:t>
            </w:r>
          </w:p>
        </w:tc>
        <w:tc>
          <w:tcPr>
            <w:tcW w:w="1080" w:type="dxa"/>
            <w:tcMar>
              <w:top w:w="100" w:type="dxa"/>
              <w:left w:w="100" w:type="dxa"/>
              <w:bottom w:w="100" w:type="dxa"/>
              <w:right w:w="100" w:type="dxa"/>
            </w:tcMar>
          </w:tcPr>
          <w:p w14:paraId="28CAD6FF"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PB</w:t>
            </w:r>
          </w:p>
        </w:tc>
        <w:tc>
          <w:tcPr>
            <w:tcW w:w="6945" w:type="dxa"/>
            <w:tcMar>
              <w:top w:w="100" w:type="dxa"/>
              <w:left w:w="100" w:type="dxa"/>
              <w:bottom w:w="100" w:type="dxa"/>
              <w:right w:w="100" w:type="dxa"/>
            </w:tcMar>
          </w:tcPr>
          <w:p w14:paraId="08A6C111"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 xml:space="preserve">Darbs pie sekojošajiem plānošanas dokumentiem - Gulbenes novada attīstības programmas 2025-2030 Investīciju plāna 2027-2030, nākamā plānošanas perioda Gulbenes novada attīstības programmas.. Indikators - izvirzītās prioritātes kultūras iestāžu infrastruktūras un aprīkojuma sakārtošanā. </w:t>
            </w:r>
          </w:p>
          <w:p w14:paraId="00496725" w14:textId="77777777" w:rsidR="00343F6A" w:rsidRDefault="00343F6A">
            <w:pPr>
              <w:widowControl w:val="0"/>
              <w:spacing w:line="240" w:lineRule="auto"/>
              <w:rPr>
                <w:rFonts w:ascii="Calibri" w:eastAsia="Calibri" w:hAnsi="Calibri" w:cs="Calibri"/>
                <w:sz w:val="24"/>
                <w:szCs w:val="24"/>
                <w:highlight w:val="white"/>
              </w:rPr>
            </w:pPr>
          </w:p>
          <w:p w14:paraId="1B06B23D" w14:textId="77777777" w:rsidR="00343F6A" w:rsidRDefault="00343F6A">
            <w:pPr>
              <w:widowControl w:val="0"/>
              <w:spacing w:line="240" w:lineRule="auto"/>
              <w:rPr>
                <w:rFonts w:ascii="Calibri" w:eastAsia="Calibri" w:hAnsi="Calibri" w:cs="Calibri"/>
                <w:sz w:val="24"/>
                <w:szCs w:val="24"/>
                <w:highlight w:val="white"/>
              </w:rPr>
            </w:pPr>
          </w:p>
          <w:p w14:paraId="6AF07FB0" w14:textId="77777777" w:rsidR="00343F6A" w:rsidRDefault="00343F6A">
            <w:pPr>
              <w:widowControl w:val="0"/>
              <w:spacing w:line="240" w:lineRule="auto"/>
              <w:rPr>
                <w:rFonts w:ascii="Calibri" w:eastAsia="Calibri" w:hAnsi="Calibri" w:cs="Calibri"/>
                <w:sz w:val="24"/>
                <w:szCs w:val="24"/>
                <w:highlight w:val="white"/>
              </w:rPr>
            </w:pPr>
          </w:p>
        </w:tc>
      </w:tr>
      <w:tr w:rsidR="00343F6A" w14:paraId="6BC360AE" w14:textId="77777777">
        <w:tc>
          <w:tcPr>
            <w:tcW w:w="2280" w:type="dxa"/>
            <w:tcMar>
              <w:top w:w="100" w:type="dxa"/>
              <w:left w:w="100" w:type="dxa"/>
              <w:bottom w:w="100" w:type="dxa"/>
              <w:right w:w="100" w:type="dxa"/>
            </w:tcMar>
          </w:tcPr>
          <w:p w14:paraId="12FDD2DF"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 xml:space="preserve">Detalizēta kultūras iestāžu individuālo infrastruktūras un materiāli tehnisko vajadzību plāna </w:t>
            </w:r>
            <w:r>
              <w:rPr>
                <w:rFonts w:ascii="Calibri" w:eastAsia="Calibri" w:hAnsi="Calibri" w:cs="Calibri"/>
                <w:sz w:val="24"/>
                <w:szCs w:val="24"/>
                <w:highlight w:val="white"/>
              </w:rPr>
              <w:lastRenderedPageBreak/>
              <w:t>sagatavošana</w:t>
            </w:r>
          </w:p>
        </w:tc>
        <w:tc>
          <w:tcPr>
            <w:tcW w:w="2430" w:type="dxa"/>
            <w:tcMar>
              <w:top w:w="100" w:type="dxa"/>
              <w:left w:w="100" w:type="dxa"/>
              <w:bottom w:w="100" w:type="dxa"/>
              <w:right w:w="100" w:type="dxa"/>
            </w:tcMar>
          </w:tcPr>
          <w:p w14:paraId="2E8F6185"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lastRenderedPageBreak/>
              <w:t xml:space="preserve">GNKC, GNB, GNVMM, GTKMC, Mākslas, Mūzikas skola (Centrālās pārvaldes Īpašumu pārraudzības </w:t>
            </w:r>
          </w:p>
          <w:p w14:paraId="4D9D011C"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lastRenderedPageBreak/>
              <w:t>nodaļa, Attīstības un</w:t>
            </w:r>
          </w:p>
          <w:p w14:paraId="1B406830"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iepirkumu  nodaļa, Pagastu apvienības</w:t>
            </w:r>
          </w:p>
          <w:p w14:paraId="10E9CB30"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pārvaldes)</w:t>
            </w:r>
          </w:p>
        </w:tc>
        <w:tc>
          <w:tcPr>
            <w:tcW w:w="1155" w:type="dxa"/>
            <w:tcMar>
              <w:top w:w="100" w:type="dxa"/>
              <w:left w:w="100" w:type="dxa"/>
              <w:bottom w:w="100" w:type="dxa"/>
              <w:right w:w="100" w:type="dxa"/>
            </w:tcMar>
          </w:tcPr>
          <w:p w14:paraId="7424AA6E"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lastRenderedPageBreak/>
              <w:t>2026</w:t>
            </w:r>
          </w:p>
        </w:tc>
        <w:tc>
          <w:tcPr>
            <w:tcW w:w="1080" w:type="dxa"/>
            <w:tcMar>
              <w:top w:w="100" w:type="dxa"/>
              <w:left w:w="100" w:type="dxa"/>
              <w:bottom w:w="100" w:type="dxa"/>
              <w:right w:w="100" w:type="dxa"/>
            </w:tcMar>
          </w:tcPr>
          <w:p w14:paraId="3DAB2E6E"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PB</w:t>
            </w:r>
          </w:p>
        </w:tc>
        <w:tc>
          <w:tcPr>
            <w:tcW w:w="6945" w:type="dxa"/>
            <w:tcMar>
              <w:top w:w="100" w:type="dxa"/>
              <w:left w:w="100" w:type="dxa"/>
              <w:bottom w:w="100" w:type="dxa"/>
              <w:right w:w="100" w:type="dxa"/>
            </w:tcMar>
          </w:tcPr>
          <w:p w14:paraId="6B20FE29"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 xml:space="preserve">Katra kultūras iestāde sastāda savu individuālo kultūras infrastruktūras uzlabošanas un materiāli tehnisko nepieciešamību plānu, kas detalizēti un pārskatāmi parāda aktuālākās nepieciešamības, provizorisko uzlabojumu veikšanas plānu pa gadiem arī budžeta plānošanas kontekstā. </w:t>
            </w:r>
          </w:p>
        </w:tc>
      </w:tr>
      <w:tr w:rsidR="00343F6A" w14:paraId="19A61147" w14:textId="77777777">
        <w:tc>
          <w:tcPr>
            <w:tcW w:w="2280" w:type="dxa"/>
            <w:tcMar>
              <w:top w:w="100" w:type="dxa"/>
              <w:left w:w="100" w:type="dxa"/>
              <w:bottom w:w="100" w:type="dxa"/>
              <w:right w:w="100" w:type="dxa"/>
            </w:tcMar>
          </w:tcPr>
          <w:p w14:paraId="4160E1BB"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GNB un GNKC teritorijas un piegulošā skvēra publiskās vides labiekārtošana, Goda bibliotēkas papildināšanas aktualizēšana</w:t>
            </w:r>
          </w:p>
        </w:tc>
        <w:tc>
          <w:tcPr>
            <w:tcW w:w="2430" w:type="dxa"/>
            <w:tcMar>
              <w:top w:w="100" w:type="dxa"/>
              <w:left w:w="100" w:type="dxa"/>
              <w:bottom w:w="100" w:type="dxa"/>
              <w:right w:w="100" w:type="dxa"/>
            </w:tcMar>
          </w:tcPr>
          <w:p w14:paraId="3CC099C7"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 xml:space="preserve">GNKC, GNB, Centrālās pārvaldes Īpašumu pārraudzības </w:t>
            </w:r>
          </w:p>
          <w:p w14:paraId="43D82EC6"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nodaļa, Attīstības un</w:t>
            </w:r>
          </w:p>
          <w:p w14:paraId="578746B5"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iepirkumu  nodaļa</w:t>
            </w:r>
          </w:p>
        </w:tc>
        <w:tc>
          <w:tcPr>
            <w:tcW w:w="1155" w:type="dxa"/>
            <w:tcMar>
              <w:top w:w="100" w:type="dxa"/>
              <w:left w:w="100" w:type="dxa"/>
              <w:bottom w:w="100" w:type="dxa"/>
              <w:right w:w="100" w:type="dxa"/>
            </w:tcMar>
          </w:tcPr>
          <w:p w14:paraId="7BB0735A"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2031</w:t>
            </w:r>
          </w:p>
        </w:tc>
        <w:tc>
          <w:tcPr>
            <w:tcW w:w="1080" w:type="dxa"/>
            <w:tcMar>
              <w:top w:w="100" w:type="dxa"/>
              <w:left w:w="100" w:type="dxa"/>
              <w:bottom w:w="100" w:type="dxa"/>
              <w:right w:w="100" w:type="dxa"/>
            </w:tcMar>
          </w:tcPr>
          <w:p w14:paraId="3B464F96"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Ārējs finansējums, iespējamas mazas iniciatīvas ar PB</w:t>
            </w:r>
          </w:p>
        </w:tc>
        <w:tc>
          <w:tcPr>
            <w:tcW w:w="6945" w:type="dxa"/>
            <w:tcMar>
              <w:top w:w="100" w:type="dxa"/>
              <w:left w:w="100" w:type="dxa"/>
              <w:bottom w:w="100" w:type="dxa"/>
              <w:right w:w="100" w:type="dxa"/>
            </w:tcMar>
          </w:tcPr>
          <w:p w14:paraId="13680C21" w14:textId="77777777" w:rsidR="00343F6A" w:rsidRDefault="005D351A">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 xml:space="preserve">Aktualizēt Gulbenes centrālā skvēra, GNKC un GNB teritorijas labiekārtošanu, veidojot pievilcīgu un ārā kultūras notikumiem draudzīgu vidi. </w:t>
            </w:r>
          </w:p>
        </w:tc>
      </w:tr>
    </w:tbl>
    <w:p w14:paraId="12F1889E" w14:textId="77777777" w:rsidR="00343F6A" w:rsidRDefault="00343F6A">
      <w:pPr>
        <w:spacing w:line="240" w:lineRule="auto"/>
        <w:rPr>
          <w:rFonts w:ascii="Calibri" w:eastAsia="Calibri" w:hAnsi="Calibri" w:cs="Calibri"/>
          <w:sz w:val="24"/>
          <w:szCs w:val="24"/>
          <w:highlight w:val="white"/>
        </w:rPr>
      </w:pPr>
    </w:p>
    <w:p w14:paraId="5712D53C" w14:textId="77777777" w:rsidR="00343F6A" w:rsidRDefault="00343F6A">
      <w:pPr>
        <w:spacing w:line="240" w:lineRule="auto"/>
        <w:rPr>
          <w:rFonts w:ascii="Calibri" w:eastAsia="Calibri" w:hAnsi="Calibri" w:cs="Calibri"/>
          <w:sz w:val="24"/>
          <w:szCs w:val="24"/>
          <w:highlight w:val="white"/>
        </w:rPr>
      </w:pPr>
    </w:p>
    <w:p w14:paraId="707DDC0B" w14:textId="77777777" w:rsidR="002D7C4A" w:rsidRDefault="005D351A">
      <w:pPr>
        <w:spacing w:line="240" w:lineRule="auto"/>
        <w:rPr>
          <w:rFonts w:ascii="Calibri" w:eastAsia="Calibri" w:hAnsi="Calibri" w:cs="Calibri"/>
          <w:sz w:val="24"/>
          <w:szCs w:val="24"/>
          <w:highlight w:val="white"/>
        </w:rPr>
      </w:pPr>
      <w:r>
        <w:rPr>
          <w:noProof/>
        </w:rPr>
        <w:drawing>
          <wp:anchor distT="0" distB="0" distL="0" distR="0" simplePos="0" relativeHeight="251666432" behindDoc="1" locked="0" layoutInCell="1" hidden="0" allowOverlap="1" wp14:anchorId="4F1ABB68" wp14:editId="4F945F12">
            <wp:simplePos x="0" y="0"/>
            <wp:positionH relativeFrom="column">
              <wp:posOffset>2506345</wp:posOffset>
            </wp:positionH>
            <wp:positionV relativeFrom="paragraph">
              <wp:posOffset>120650</wp:posOffset>
            </wp:positionV>
            <wp:extent cx="3595370" cy="2195571"/>
            <wp:effectExtent l="0" t="0" r="0" b="0"/>
            <wp:wrapNone/>
            <wp:docPr id="1999074961" name="image1.jpg" descr="A logo with text on i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jpg" descr="A logo with text on it&#10;&#10;Description automatically generated"/>
                    <pic:cNvPicPr preferRelativeResize="0"/>
                  </pic:nvPicPr>
                  <pic:blipFill>
                    <a:blip r:embed="rId59"/>
                    <a:srcRect/>
                    <a:stretch>
                      <a:fillRect/>
                    </a:stretch>
                  </pic:blipFill>
                  <pic:spPr>
                    <a:xfrm>
                      <a:off x="0" y="0"/>
                      <a:ext cx="3595370" cy="2195571"/>
                    </a:xfrm>
                    <a:prstGeom prst="rect">
                      <a:avLst/>
                    </a:prstGeom>
                    <a:ln/>
                  </pic:spPr>
                </pic:pic>
              </a:graphicData>
            </a:graphic>
          </wp:anchor>
        </w:drawing>
      </w:r>
    </w:p>
    <w:p w14:paraId="7BC1BD72" w14:textId="77777777" w:rsidR="002D7C4A" w:rsidRDefault="002D7C4A">
      <w:pPr>
        <w:spacing w:line="240" w:lineRule="auto"/>
        <w:rPr>
          <w:rFonts w:ascii="Calibri" w:eastAsia="Calibri" w:hAnsi="Calibri" w:cs="Calibri"/>
          <w:sz w:val="24"/>
          <w:szCs w:val="24"/>
          <w:highlight w:val="white"/>
        </w:rPr>
      </w:pPr>
    </w:p>
    <w:p w14:paraId="6749D96E" w14:textId="276F8157" w:rsidR="00343F6A" w:rsidRDefault="002D7C4A">
      <w:pP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Gulbenes novada pašvaldības domes priekšsēdētājs</w:t>
      </w:r>
      <w:r>
        <w:rPr>
          <w:rFonts w:ascii="Calibri" w:eastAsia="Calibri" w:hAnsi="Calibri" w:cs="Calibri"/>
          <w:sz w:val="24"/>
          <w:szCs w:val="24"/>
          <w:highlight w:val="white"/>
        </w:rPr>
        <w:tab/>
      </w:r>
      <w:r>
        <w:rPr>
          <w:rFonts w:ascii="Calibri" w:eastAsia="Calibri" w:hAnsi="Calibri" w:cs="Calibri"/>
          <w:sz w:val="24"/>
          <w:szCs w:val="24"/>
          <w:highlight w:val="white"/>
        </w:rPr>
        <w:tab/>
      </w:r>
      <w:r>
        <w:rPr>
          <w:rFonts w:ascii="Calibri" w:eastAsia="Calibri" w:hAnsi="Calibri" w:cs="Calibri"/>
          <w:sz w:val="24"/>
          <w:szCs w:val="24"/>
          <w:highlight w:val="white"/>
        </w:rPr>
        <w:tab/>
      </w:r>
      <w:r>
        <w:rPr>
          <w:rFonts w:ascii="Calibri" w:eastAsia="Calibri" w:hAnsi="Calibri" w:cs="Calibri"/>
          <w:sz w:val="24"/>
          <w:szCs w:val="24"/>
          <w:highlight w:val="white"/>
        </w:rPr>
        <w:tab/>
      </w:r>
      <w:r>
        <w:rPr>
          <w:rFonts w:ascii="Calibri" w:eastAsia="Calibri" w:hAnsi="Calibri" w:cs="Calibri"/>
          <w:sz w:val="24"/>
          <w:szCs w:val="24"/>
          <w:highlight w:val="white"/>
        </w:rPr>
        <w:tab/>
      </w:r>
      <w:r>
        <w:rPr>
          <w:rFonts w:ascii="Calibri" w:eastAsia="Calibri" w:hAnsi="Calibri" w:cs="Calibri"/>
          <w:sz w:val="24"/>
          <w:szCs w:val="24"/>
          <w:highlight w:val="white"/>
        </w:rPr>
        <w:tab/>
      </w:r>
      <w:r>
        <w:rPr>
          <w:rFonts w:ascii="Calibri" w:eastAsia="Calibri" w:hAnsi="Calibri" w:cs="Calibri"/>
          <w:sz w:val="24"/>
          <w:szCs w:val="24"/>
          <w:highlight w:val="white"/>
        </w:rPr>
        <w:tab/>
      </w:r>
      <w:r>
        <w:rPr>
          <w:rFonts w:ascii="Calibri" w:eastAsia="Calibri" w:hAnsi="Calibri" w:cs="Calibri"/>
          <w:sz w:val="24"/>
          <w:szCs w:val="24"/>
          <w:highlight w:val="white"/>
        </w:rPr>
        <w:tab/>
      </w:r>
      <w:r>
        <w:rPr>
          <w:rFonts w:ascii="Calibri" w:eastAsia="Calibri" w:hAnsi="Calibri" w:cs="Calibri"/>
          <w:sz w:val="24"/>
          <w:szCs w:val="24"/>
          <w:highlight w:val="white"/>
        </w:rPr>
        <w:tab/>
      </w:r>
      <w:r>
        <w:rPr>
          <w:rFonts w:ascii="Calibri" w:eastAsia="Calibri" w:hAnsi="Calibri" w:cs="Calibri"/>
          <w:sz w:val="24"/>
          <w:szCs w:val="24"/>
          <w:highlight w:val="white"/>
        </w:rPr>
        <w:tab/>
      </w:r>
      <w:r>
        <w:rPr>
          <w:rFonts w:ascii="Calibri" w:eastAsia="Calibri" w:hAnsi="Calibri" w:cs="Calibri"/>
          <w:sz w:val="24"/>
          <w:szCs w:val="24"/>
          <w:highlight w:val="white"/>
        </w:rPr>
        <w:tab/>
        <w:t>N.Mazūrs</w:t>
      </w:r>
    </w:p>
    <w:p w14:paraId="17273D76" w14:textId="77777777" w:rsidR="00343F6A" w:rsidRDefault="00343F6A">
      <w:pPr>
        <w:spacing w:line="240" w:lineRule="auto"/>
        <w:rPr>
          <w:rFonts w:ascii="Calibri" w:eastAsia="Calibri" w:hAnsi="Calibri" w:cs="Calibri"/>
          <w:sz w:val="24"/>
          <w:szCs w:val="24"/>
        </w:rPr>
      </w:pPr>
    </w:p>
    <w:p w14:paraId="576D8BF1" w14:textId="77777777" w:rsidR="00343F6A" w:rsidRDefault="00343F6A">
      <w:pPr>
        <w:spacing w:line="240" w:lineRule="auto"/>
        <w:rPr>
          <w:rFonts w:ascii="Calibri" w:eastAsia="Calibri" w:hAnsi="Calibri" w:cs="Calibri"/>
          <w:sz w:val="24"/>
          <w:szCs w:val="24"/>
        </w:rPr>
      </w:pPr>
    </w:p>
    <w:p w14:paraId="209E7F9C" w14:textId="77777777" w:rsidR="00343F6A" w:rsidRDefault="00343F6A">
      <w:pPr>
        <w:spacing w:line="240" w:lineRule="auto"/>
        <w:rPr>
          <w:rFonts w:ascii="Calibri" w:eastAsia="Calibri" w:hAnsi="Calibri" w:cs="Calibri"/>
          <w:sz w:val="24"/>
          <w:szCs w:val="24"/>
        </w:rPr>
      </w:pPr>
    </w:p>
    <w:p w14:paraId="7B923C17" w14:textId="77777777" w:rsidR="00343F6A" w:rsidRDefault="00343F6A">
      <w:pPr>
        <w:spacing w:line="240" w:lineRule="auto"/>
        <w:jc w:val="center"/>
        <w:rPr>
          <w:rFonts w:ascii="Calibri" w:eastAsia="Calibri" w:hAnsi="Calibri" w:cs="Calibri"/>
          <w:color w:val="006E64"/>
          <w:sz w:val="40"/>
          <w:szCs w:val="40"/>
        </w:rPr>
      </w:pPr>
    </w:p>
    <w:p w14:paraId="341835F1" w14:textId="77777777" w:rsidR="00343F6A" w:rsidRDefault="00343F6A">
      <w:pPr>
        <w:spacing w:line="240" w:lineRule="auto"/>
        <w:jc w:val="center"/>
        <w:rPr>
          <w:rFonts w:ascii="Calibri" w:eastAsia="Calibri" w:hAnsi="Calibri" w:cs="Calibri"/>
          <w:color w:val="006E64"/>
          <w:sz w:val="40"/>
          <w:szCs w:val="40"/>
        </w:rPr>
      </w:pPr>
    </w:p>
    <w:p w14:paraId="1FDA347F" w14:textId="77777777" w:rsidR="00343F6A" w:rsidRDefault="005D351A">
      <w:pPr>
        <w:spacing w:line="240" w:lineRule="auto"/>
        <w:jc w:val="center"/>
        <w:rPr>
          <w:rFonts w:ascii="Calibri" w:eastAsia="Calibri" w:hAnsi="Calibri" w:cs="Calibri"/>
          <w:color w:val="006E64"/>
          <w:sz w:val="40"/>
          <w:szCs w:val="40"/>
        </w:rPr>
      </w:pPr>
      <w:r>
        <w:rPr>
          <w:rFonts w:ascii="Calibri" w:eastAsia="Calibri" w:hAnsi="Calibri" w:cs="Calibri"/>
          <w:color w:val="006E64"/>
          <w:sz w:val="40"/>
          <w:szCs w:val="40"/>
        </w:rPr>
        <w:t xml:space="preserve">                             Te rodas kultūra! </w:t>
      </w:r>
    </w:p>
    <w:p w14:paraId="111CACBA" w14:textId="77777777" w:rsidR="00343F6A" w:rsidRDefault="005D351A">
      <w:pPr>
        <w:spacing w:line="240" w:lineRule="auto"/>
        <w:jc w:val="center"/>
        <w:rPr>
          <w:rFonts w:ascii="Calibri" w:eastAsia="Calibri" w:hAnsi="Calibri" w:cs="Calibri"/>
          <w:color w:val="006E64"/>
          <w:sz w:val="40"/>
          <w:szCs w:val="40"/>
        </w:rPr>
      </w:pPr>
      <w:r>
        <w:rPr>
          <w:rFonts w:ascii="Calibri" w:eastAsia="Calibri" w:hAnsi="Calibri" w:cs="Calibri"/>
          <w:color w:val="006E64"/>
          <w:sz w:val="40"/>
          <w:szCs w:val="40"/>
        </w:rPr>
        <w:t xml:space="preserve">                             Radīsim to kopā!</w:t>
      </w:r>
    </w:p>
    <w:p w14:paraId="141B2514" w14:textId="77777777" w:rsidR="00343F6A" w:rsidRDefault="00343F6A">
      <w:pPr>
        <w:spacing w:line="240" w:lineRule="auto"/>
        <w:rPr>
          <w:rFonts w:ascii="Calibri" w:eastAsia="Calibri" w:hAnsi="Calibri" w:cs="Calibri"/>
          <w:sz w:val="24"/>
          <w:szCs w:val="24"/>
        </w:rPr>
      </w:pPr>
    </w:p>
    <w:p w14:paraId="706A2B02" w14:textId="77777777" w:rsidR="00343F6A" w:rsidRDefault="00343F6A">
      <w:pPr>
        <w:spacing w:line="240" w:lineRule="auto"/>
        <w:rPr>
          <w:rFonts w:ascii="Calibri" w:eastAsia="Calibri" w:hAnsi="Calibri" w:cs="Calibri"/>
          <w:sz w:val="24"/>
          <w:szCs w:val="24"/>
        </w:rPr>
      </w:pPr>
    </w:p>
    <w:p w14:paraId="3400D527" w14:textId="77777777" w:rsidR="00343F6A" w:rsidRDefault="00343F6A">
      <w:pPr>
        <w:spacing w:line="240" w:lineRule="auto"/>
        <w:rPr>
          <w:rFonts w:ascii="Calibri" w:eastAsia="Calibri" w:hAnsi="Calibri" w:cs="Calibri"/>
          <w:sz w:val="24"/>
          <w:szCs w:val="24"/>
        </w:rPr>
      </w:pPr>
    </w:p>
    <w:p w14:paraId="1EFE0286" w14:textId="77777777" w:rsidR="00343F6A" w:rsidRDefault="00343F6A">
      <w:pPr>
        <w:spacing w:line="240" w:lineRule="auto"/>
        <w:rPr>
          <w:rFonts w:ascii="Calibri" w:eastAsia="Calibri" w:hAnsi="Calibri" w:cs="Calibri"/>
          <w:sz w:val="24"/>
          <w:szCs w:val="24"/>
        </w:rPr>
      </w:pPr>
    </w:p>
    <w:sectPr w:rsidR="00343F6A">
      <w:pgSz w:w="15840" w:h="12240" w:orient="landscape"/>
      <w:pgMar w:top="1133" w:right="1133" w:bottom="1133" w:left="113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1FF8C3" w14:textId="77777777" w:rsidR="00D65816" w:rsidRDefault="00D65816">
      <w:pPr>
        <w:spacing w:line="240" w:lineRule="auto"/>
      </w:pPr>
      <w:r>
        <w:separator/>
      </w:r>
    </w:p>
  </w:endnote>
  <w:endnote w:type="continuationSeparator" w:id="0">
    <w:p w14:paraId="38145783" w14:textId="77777777" w:rsidR="00D65816" w:rsidRDefault="00D6581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embedRegular r:id="rId1" w:fontKey="{58ECC34B-3F2E-446F-BE64-E7337EC70C3A}"/>
    <w:embedBold r:id="rId2" w:fontKey="{452BF01E-BE11-44FF-87E4-F2F74FA0BDBB}"/>
    <w:embedItalic r:id="rId3" w:fontKey="{059FC78F-9371-456D-861D-44A00CC684F8}"/>
  </w:font>
  <w:font w:name="Cambria">
    <w:panose1 w:val="02040503050406030204"/>
    <w:charset w:val="BA"/>
    <w:family w:val="roman"/>
    <w:pitch w:val="variable"/>
    <w:sig w:usb0="E00006FF" w:usb1="420024FF" w:usb2="02000000" w:usb3="00000000" w:csb0="0000019F" w:csb1="00000000"/>
    <w:embedRegular r:id="rId4" w:fontKey="{7238EB00-3295-401A-A61D-DF48F62D8CEC}"/>
    <w:embedBold r:id="rId5" w:fontKey="{A784EB16-F766-4319-98BA-8E9D02A5E908}"/>
    <w:embedBoldItalic r:id="rId6" w:fontKey="{A26025A7-7798-49BD-A32C-FF976F81A9ED}"/>
  </w:font>
  <w:font w:name="Cambria Math">
    <w:panose1 w:val="02040503050406030204"/>
    <w:charset w:val="BA"/>
    <w:family w:val="roman"/>
    <w:pitch w:val="variable"/>
    <w:sig w:usb0="E00006FF" w:usb1="420024FF" w:usb2="02000000" w:usb3="00000000" w:csb0="0000019F" w:csb1="00000000"/>
    <w:embedRegular r:id="rId7" w:fontKey="{BCA57404-4045-477F-87B2-CA9FA8966C9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ABA64" w14:textId="77777777" w:rsidR="00343F6A" w:rsidRDefault="005D351A">
    <w:pPr>
      <w:pBdr>
        <w:top w:val="nil"/>
        <w:left w:val="nil"/>
        <w:bottom w:val="nil"/>
        <w:right w:val="nil"/>
        <w:between w:val="nil"/>
      </w:pBdr>
      <w:tabs>
        <w:tab w:val="center" w:pos="4513"/>
        <w:tab w:val="right" w:pos="9026"/>
      </w:tabs>
      <w:spacing w:line="240" w:lineRule="auto"/>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3AD48ED" w14:textId="77777777" w:rsidR="00343F6A" w:rsidRDefault="00343F6A">
    <w:pPr>
      <w:pBdr>
        <w:top w:val="nil"/>
        <w:left w:val="nil"/>
        <w:bottom w:val="nil"/>
        <w:right w:val="nil"/>
        <w:between w:val="nil"/>
      </w:pBdr>
      <w:tabs>
        <w:tab w:val="center" w:pos="4513"/>
        <w:tab w:val="right" w:pos="9026"/>
      </w:tabs>
      <w:spacing w:line="240" w:lineRule="auto"/>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5993B" w14:textId="77777777" w:rsidR="00343F6A" w:rsidRDefault="005D351A">
    <w:pPr>
      <w:pBdr>
        <w:top w:val="nil"/>
        <w:left w:val="nil"/>
        <w:bottom w:val="nil"/>
        <w:right w:val="nil"/>
        <w:between w:val="nil"/>
      </w:pBdr>
      <w:tabs>
        <w:tab w:val="center" w:pos="4513"/>
        <w:tab w:val="right" w:pos="9026"/>
      </w:tabs>
      <w:spacing w:line="240" w:lineRule="auto"/>
      <w:jc w:val="right"/>
      <w:rPr>
        <w:rFonts w:ascii="Calibri" w:eastAsia="Calibri" w:hAnsi="Calibri" w:cs="Calibri"/>
        <w:color w:val="000000"/>
      </w:rPr>
    </w:pP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0B1336">
      <w:rPr>
        <w:rFonts w:ascii="Calibri" w:eastAsia="Calibri" w:hAnsi="Calibri" w:cs="Calibri"/>
        <w:noProof/>
        <w:color w:val="000000"/>
      </w:rPr>
      <w:t>2</w:t>
    </w:r>
    <w:r>
      <w:rPr>
        <w:rFonts w:ascii="Calibri" w:eastAsia="Calibri" w:hAnsi="Calibri" w:cs="Calibri"/>
        <w:color w:val="000000"/>
      </w:rPr>
      <w:fldChar w:fldCharType="end"/>
    </w:r>
  </w:p>
  <w:p w14:paraId="621437E2" w14:textId="77777777" w:rsidR="00343F6A" w:rsidRDefault="00343F6A">
    <w:pP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19E047" w14:textId="77777777" w:rsidR="00D65816" w:rsidRDefault="00D65816">
      <w:pPr>
        <w:spacing w:line="240" w:lineRule="auto"/>
      </w:pPr>
      <w:r>
        <w:separator/>
      </w:r>
    </w:p>
  </w:footnote>
  <w:footnote w:type="continuationSeparator" w:id="0">
    <w:p w14:paraId="5A382338" w14:textId="77777777" w:rsidR="00D65816" w:rsidRDefault="00D65816">
      <w:pPr>
        <w:spacing w:line="240" w:lineRule="auto"/>
      </w:pPr>
      <w:r>
        <w:continuationSeparator/>
      </w:r>
    </w:p>
  </w:footnote>
  <w:footnote w:id="1">
    <w:p w14:paraId="70A01AB9" w14:textId="136FFDBD" w:rsidR="00070542" w:rsidRPr="00070542" w:rsidRDefault="00070542">
      <w:pPr>
        <w:pStyle w:val="Vresteksts"/>
        <w:rPr>
          <w:lang w:val="lv-LV"/>
        </w:rPr>
      </w:pPr>
      <w:r>
        <w:rPr>
          <w:rStyle w:val="Vresatsauce"/>
        </w:rPr>
        <w:footnoteRef/>
      </w:r>
      <w:r>
        <w:t xml:space="preserve"> </w:t>
      </w:r>
      <w:r>
        <w:rPr>
          <w:lang w:val="lv-LV"/>
        </w:rPr>
        <w:t>Aktuālie dati par 2025.gada statistiku tiks papildināti līdz 2026.gada 26.martam</w:t>
      </w:r>
    </w:p>
  </w:footnote>
  <w:footnote w:id="2">
    <w:p w14:paraId="0720DBEB" w14:textId="19F6CA18" w:rsidR="00070542" w:rsidRPr="00070542" w:rsidRDefault="00070542">
      <w:pPr>
        <w:pStyle w:val="Vresteksts"/>
        <w:rPr>
          <w:lang w:val="lv-LV"/>
        </w:rPr>
      </w:pPr>
      <w:r>
        <w:rPr>
          <w:rStyle w:val="Vresatsauce"/>
        </w:rPr>
        <w:footnoteRef/>
      </w:r>
      <w:r>
        <w:t xml:space="preserve"> </w:t>
      </w:r>
      <w:r>
        <w:rPr>
          <w:lang w:val="lv-LV"/>
        </w:rPr>
        <w:t>Aktuālie dati par 2025.gada statistiku tiks papildināti līdz 2026.gada 26.martam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7C53D" w14:textId="77777777" w:rsidR="00343F6A" w:rsidRDefault="00343F6A">
    <w:pPr>
      <w:spacing w:line="240" w:lineRule="auto"/>
      <w:jc w:val="both"/>
      <w:rPr>
        <w:rFonts w:ascii="Times New Roman" w:eastAsia="Times New Roman" w:hAnsi="Times New Roman" w:cs="Times New Roman"/>
        <w:b/>
        <w:bCs/>
        <w:sz w:val="24"/>
        <w:szCs w:val="24"/>
      </w:rPr>
    </w:pPr>
  </w:p>
  <w:p w14:paraId="20E66C62" w14:textId="77777777" w:rsidR="00343F6A" w:rsidRDefault="00343F6A">
    <w:pPr>
      <w:spacing w:line="240" w:lineRule="auto"/>
      <w:jc w:val="center"/>
      <w:rPr>
        <w:rFonts w:ascii="Times New Roman" w:eastAsia="Times New Roman" w:hAnsi="Times New Roman" w:cs="Times New Roman"/>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4E39B4"/>
    <w:multiLevelType w:val="multilevel"/>
    <w:tmpl w:val="D5C0E86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56E53A0"/>
    <w:multiLevelType w:val="multilevel"/>
    <w:tmpl w:val="CA383C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67B2957"/>
    <w:multiLevelType w:val="multilevel"/>
    <w:tmpl w:val="44CCC9D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22D456EA"/>
    <w:multiLevelType w:val="multilevel"/>
    <w:tmpl w:val="461608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5F03076"/>
    <w:multiLevelType w:val="multilevel"/>
    <w:tmpl w:val="A43C05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9183A37"/>
    <w:multiLevelType w:val="multilevel"/>
    <w:tmpl w:val="39606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005742D"/>
    <w:multiLevelType w:val="multilevel"/>
    <w:tmpl w:val="7C6471F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33615386"/>
    <w:multiLevelType w:val="multilevel"/>
    <w:tmpl w:val="14BCF6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46A7730"/>
    <w:multiLevelType w:val="hybridMultilevel"/>
    <w:tmpl w:val="32F07CEA"/>
    <w:lvl w:ilvl="0" w:tplc="190C2ED6">
      <w:start w:val="3"/>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9" w15:restartNumberingAfterBreak="0">
    <w:nsid w:val="358F7D49"/>
    <w:multiLevelType w:val="multilevel"/>
    <w:tmpl w:val="59D6FB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B6C6274"/>
    <w:multiLevelType w:val="multilevel"/>
    <w:tmpl w:val="7C84612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1" w15:restartNumberingAfterBreak="0">
    <w:nsid w:val="3DA1191B"/>
    <w:multiLevelType w:val="multilevel"/>
    <w:tmpl w:val="B394A8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08D171C"/>
    <w:multiLevelType w:val="hybridMultilevel"/>
    <w:tmpl w:val="A54490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3734B5C"/>
    <w:multiLevelType w:val="multilevel"/>
    <w:tmpl w:val="7A3AA7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69344B8"/>
    <w:multiLevelType w:val="multilevel"/>
    <w:tmpl w:val="F70655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A987A07"/>
    <w:multiLevelType w:val="multilevel"/>
    <w:tmpl w:val="568CA6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DB14859"/>
    <w:multiLevelType w:val="multilevel"/>
    <w:tmpl w:val="6542F1F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15:restartNumberingAfterBreak="0">
    <w:nsid w:val="4F28652B"/>
    <w:multiLevelType w:val="multilevel"/>
    <w:tmpl w:val="02AAAF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5009318B"/>
    <w:multiLevelType w:val="multilevel"/>
    <w:tmpl w:val="AB66F51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5C975D2C"/>
    <w:multiLevelType w:val="multilevel"/>
    <w:tmpl w:val="7A744A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61472140"/>
    <w:multiLevelType w:val="multilevel"/>
    <w:tmpl w:val="B8368C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67806A41"/>
    <w:multiLevelType w:val="multilevel"/>
    <w:tmpl w:val="21EEFC52"/>
    <w:lvl w:ilvl="0">
      <w:start w:val="38"/>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15:restartNumberingAfterBreak="0">
    <w:nsid w:val="67BB33B2"/>
    <w:multiLevelType w:val="multilevel"/>
    <w:tmpl w:val="CDD4C51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15:restartNumberingAfterBreak="0">
    <w:nsid w:val="73D5713D"/>
    <w:multiLevelType w:val="multilevel"/>
    <w:tmpl w:val="0C429756"/>
    <w:lvl w:ilvl="0">
      <w:start w:val="1"/>
      <w:numFmt w:val="decimal"/>
      <w:lvlText w:val="%1)"/>
      <w:lvlJc w:val="left"/>
      <w:pPr>
        <w:ind w:left="720" w:hanging="360"/>
      </w:pPr>
      <w:rPr>
        <w:color w:val="006E64"/>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15:restartNumberingAfterBreak="0">
    <w:nsid w:val="73E91471"/>
    <w:multiLevelType w:val="multilevel"/>
    <w:tmpl w:val="DDD020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7B9723BE"/>
    <w:multiLevelType w:val="multilevel"/>
    <w:tmpl w:val="BA4EFA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7E3B632F"/>
    <w:multiLevelType w:val="multilevel"/>
    <w:tmpl w:val="B704B9E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15:restartNumberingAfterBreak="0">
    <w:nsid w:val="7F372EE5"/>
    <w:multiLevelType w:val="hybridMultilevel"/>
    <w:tmpl w:val="A98E4D4E"/>
    <w:lvl w:ilvl="0" w:tplc="0426000F">
      <w:start w:val="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059747787">
    <w:abstractNumId w:val="10"/>
  </w:num>
  <w:num w:numId="2" w16cid:durableId="1451778278">
    <w:abstractNumId w:val="25"/>
  </w:num>
  <w:num w:numId="3" w16cid:durableId="1172373906">
    <w:abstractNumId w:val="6"/>
  </w:num>
  <w:num w:numId="4" w16cid:durableId="366371494">
    <w:abstractNumId w:val="13"/>
  </w:num>
  <w:num w:numId="5" w16cid:durableId="1223634319">
    <w:abstractNumId w:val="24"/>
  </w:num>
  <w:num w:numId="6" w16cid:durableId="2059234750">
    <w:abstractNumId w:val="22"/>
  </w:num>
  <w:num w:numId="7" w16cid:durableId="99882735">
    <w:abstractNumId w:val="16"/>
  </w:num>
  <w:num w:numId="8" w16cid:durableId="1747612439">
    <w:abstractNumId w:val="15"/>
  </w:num>
  <w:num w:numId="9" w16cid:durableId="219900894">
    <w:abstractNumId w:val="26"/>
  </w:num>
  <w:num w:numId="10" w16cid:durableId="336805596">
    <w:abstractNumId w:val="1"/>
  </w:num>
  <w:num w:numId="11" w16cid:durableId="284623323">
    <w:abstractNumId w:val="11"/>
  </w:num>
  <w:num w:numId="12" w16cid:durableId="587926425">
    <w:abstractNumId w:val="18"/>
  </w:num>
  <w:num w:numId="13" w16cid:durableId="74330403">
    <w:abstractNumId w:val="9"/>
  </w:num>
  <w:num w:numId="14" w16cid:durableId="2114593936">
    <w:abstractNumId w:val="17"/>
  </w:num>
  <w:num w:numId="15" w16cid:durableId="1930961410">
    <w:abstractNumId w:val="20"/>
  </w:num>
  <w:num w:numId="16" w16cid:durableId="634677009">
    <w:abstractNumId w:val="21"/>
  </w:num>
  <w:num w:numId="17" w16cid:durableId="1400784621">
    <w:abstractNumId w:val="2"/>
  </w:num>
  <w:num w:numId="18" w16cid:durableId="222106762">
    <w:abstractNumId w:val="7"/>
  </w:num>
  <w:num w:numId="19" w16cid:durableId="854459881">
    <w:abstractNumId w:val="3"/>
  </w:num>
  <w:num w:numId="20" w16cid:durableId="43532465">
    <w:abstractNumId w:val="5"/>
  </w:num>
  <w:num w:numId="21" w16cid:durableId="200828689">
    <w:abstractNumId w:val="14"/>
  </w:num>
  <w:num w:numId="22" w16cid:durableId="1713650450">
    <w:abstractNumId w:val="23"/>
  </w:num>
  <w:num w:numId="23" w16cid:durableId="904148233">
    <w:abstractNumId w:val="0"/>
  </w:num>
  <w:num w:numId="24" w16cid:durableId="1816070911">
    <w:abstractNumId w:val="19"/>
  </w:num>
  <w:num w:numId="25" w16cid:durableId="175655251">
    <w:abstractNumId w:val="4"/>
  </w:num>
  <w:num w:numId="26" w16cid:durableId="1757897517">
    <w:abstractNumId w:val="8"/>
  </w:num>
  <w:num w:numId="27" w16cid:durableId="2039619560">
    <w:abstractNumId w:val="12"/>
  </w:num>
  <w:num w:numId="28" w16cid:durableId="195274302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3F6A"/>
    <w:rsid w:val="00037412"/>
    <w:rsid w:val="000670CE"/>
    <w:rsid w:val="00070542"/>
    <w:rsid w:val="00080F4C"/>
    <w:rsid w:val="000820F9"/>
    <w:rsid w:val="000B1336"/>
    <w:rsid w:val="000C0F24"/>
    <w:rsid w:val="000C4648"/>
    <w:rsid w:val="00120690"/>
    <w:rsid w:val="00144D3B"/>
    <w:rsid w:val="001B4D5A"/>
    <w:rsid w:val="0022450F"/>
    <w:rsid w:val="00244A36"/>
    <w:rsid w:val="002A0589"/>
    <w:rsid w:val="002D7C4A"/>
    <w:rsid w:val="003025BE"/>
    <w:rsid w:val="003074AD"/>
    <w:rsid w:val="00343F6A"/>
    <w:rsid w:val="003C3A43"/>
    <w:rsid w:val="00450A00"/>
    <w:rsid w:val="0046765F"/>
    <w:rsid w:val="004E0306"/>
    <w:rsid w:val="00520B64"/>
    <w:rsid w:val="005A1F91"/>
    <w:rsid w:val="005D351A"/>
    <w:rsid w:val="0063341C"/>
    <w:rsid w:val="0064443B"/>
    <w:rsid w:val="0072201B"/>
    <w:rsid w:val="00733046"/>
    <w:rsid w:val="007370B2"/>
    <w:rsid w:val="00754E5F"/>
    <w:rsid w:val="00777533"/>
    <w:rsid w:val="00782D00"/>
    <w:rsid w:val="007B198F"/>
    <w:rsid w:val="007E3E65"/>
    <w:rsid w:val="008310BD"/>
    <w:rsid w:val="009A2D19"/>
    <w:rsid w:val="00A2289C"/>
    <w:rsid w:val="00A37CDA"/>
    <w:rsid w:val="00B34DE7"/>
    <w:rsid w:val="00B44C00"/>
    <w:rsid w:val="00C174CD"/>
    <w:rsid w:val="00CE29E7"/>
    <w:rsid w:val="00D05DE3"/>
    <w:rsid w:val="00D65816"/>
    <w:rsid w:val="00DD6444"/>
    <w:rsid w:val="00DE671F"/>
    <w:rsid w:val="00E7754B"/>
    <w:rsid w:val="00EE015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9E3DC6"/>
  <w15:docId w15:val="{213A65A5-EDA3-2540-B5AA-4751A1018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lv"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uiPriority w:val="9"/>
    <w:qFormat/>
    <w:pPr>
      <w:keepNext/>
      <w:keepLines/>
      <w:spacing w:before="400" w:after="120"/>
      <w:jc w:val="center"/>
      <w:outlineLvl w:val="0"/>
    </w:pPr>
    <w:rPr>
      <w:rFonts w:ascii="Calibri" w:eastAsia="Calibri" w:hAnsi="Calibri" w:cs="Calibri"/>
      <w:sz w:val="28"/>
      <w:szCs w:val="28"/>
    </w:rPr>
  </w:style>
  <w:style w:type="paragraph" w:styleId="Virsraksts2">
    <w:name w:val="heading 2"/>
    <w:basedOn w:val="Parasts"/>
    <w:next w:val="Parasts"/>
    <w:uiPriority w:val="9"/>
    <w:unhideWhenUsed/>
    <w:qFormat/>
    <w:pPr>
      <w:keepNext/>
      <w:keepLines/>
      <w:spacing w:before="360" w:after="120"/>
      <w:jc w:val="center"/>
      <w:outlineLvl w:val="1"/>
    </w:pPr>
    <w:rPr>
      <w:b/>
      <w:bCs/>
      <w:sz w:val="24"/>
      <w:szCs w:val="24"/>
    </w:rPr>
  </w:style>
  <w:style w:type="paragraph" w:styleId="Virsraksts3">
    <w:name w:val="heading 3"/>
    <w:basedOn w:val="Parasts"/>
    <w:next w:val="Parasts"/>
    <w:uiPriority w:val="9"/>
    <w:unhideWhenUsed/>
    <w:qFormat/>
    <w:pPr>
      <w:keepNext/>
      <w:keepLines/>
      <w:spacing w:before="320" w:after="80"/>
      <w:jc w:val="center"/>
      <w:outlineLvl w:val="2"/>
    </w:pPr>
    <w:rPr>
      <w:b/>
      <w:bCs/>
      <w:color w:val="434343"/>
      <w:sz w:val="24"/>
      <w:szCs w:val="24"/>
    </w:rPr>
  </w:style>
  <w:style w:type="paragraph" w:styleId="Virsraksts4">
    <w:name w:val="heading 4"/>
    <w:basedOn w:val="Parasts"/>
    <w:next w:val="Parasts"/>
    <w:uiPriority w:val="9"/>
    <w:semiHidden/>
    <w:unhideWhenUsed/>
    <w:qFormat/>
    <w:pPr>
      <w:keepNext/>
      <w:keepLines/>
      <w:spacing w:before="280" w:after="80"/>
      <w:outlineLvl w:val="3"/>
    </w:pPr>
    <w:rPr>
      <w:color w:val="666666"/>
      <w:sz w:val="24"/>
      <w:szCs w:val="24"/>
    </w:rPr>
  </w:style>
  <w:style w:type="paragraph" w:styleId="Virsraksts5">
    <w:name w:val="heading 5"/>
    <w:basedOn w:val="Parasts"/>
    <w:next w:val="Parasts"/>
    <w:uiPriority w:val="9"/>
    <w:semiHidden/>
    <w:unhideWhenUsed/>
    <w:qFormat/>
    <w:pPr>
      <w:keepNext/>
      <w:keepLines/>
      <w:spacing w:before="240" w:after="80"/>
      <w:outlineLvl w:val="4"/>
    </w:pPr>
    <w:rPr>
      <w:color w:val="666666"/>
    </w:rPr>
  </w:style>
  <w:style w:type="paragraph" w:styleId="Virsraksts6">
    <w:name w:val="heading 6"/>
    <w:basedOn w:val="Parasts"/>
    <w:next w:val="Parasts"/>
    <w:uiPriority w:val="9"/>
    <w:semiHidden/>
    <w:unhideWhenUsed/>
    <w:qFormat/>
    <w:pPr>
      <w:keepNext/>
      <w:keepLines/>
      <w:spacing w:before="240" w:after="80"/>
      <w:outlineLvl w:val="5"/>
    </w:pPr>
    <w:rPr>
      <w:i/>
      <w:iCs/>
      <w:color w:val="666666"/>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osaukums">
    <w:name w:val="Title"/>
    <w:basedOn w:val="Parasts"/>
    <w:next w:val="Parasts"/>
    <w:uiPriority w:val="10"/>
    <w:qFormat/>
    <w:pPr>
      <w:keepNext/>
      <w:keepLines/>
      <w:spacing w:after="60"/>
    </w:pPr>
    <w:rPr>
      <w:sz w:val="52"/>
      <w:szCs w:val="52"/>
    </w:rPr>
  </w:style>
  <w:style w:type="table" w:customStyle="1" w:styleId="TableNormal0">
    <w:name w:val="TableNormal"/>
    <w:tblPr>
      <w:tblCellMar>
        <w:top w:w="100" w:type="dxa"/>
        <w:left w:w="100" w:type="dxa"/>
        <w:bottom w:w="100" w:type="dxa"/>
        <w:right w:w="100" w:type="dxa"/>
      </w:tblCellMar>
    </w:tblPr>
  </w:style>
  <w:style w:type="table" w:customStyle="1" w:styleId="a">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Pr>
  </w:style>
  <w:style w:type="table" w:customStyle="1" w:styleId="a1">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2">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Pr>
  </w:style>
  <w:style w:type="table" w:customStyle="1" w:styleId="a9">
    <w:basedOn w:val="TableNormal0"/>
    <w:tblPr>
      <w:tblStyleRowBandSize w:val="1"/>
      <w:tblStyleColBandSize w:val="1"/>
    </w:tblPr>
  </w:style>
  <w:style w:type="table" w:customStyle="1" w:styleId="aa">
    <w:basedOn w:val="TableNormal0"/>
    <w:tblPr>
      <w:tblStyleRowBandSize w:val="1"/>
      <w:tblStyleColBandSize w:val="1"/>
    </w:tblPr>
  </w:style>
  <w:style w:type="table" w:customStyle="1" w:styleId="ab">
    <w:basedOn w:val="TableNormal0"/>
    <w:tblPr>
      <w:tblStyleRowBandSize w:val="1"/>
      <w:tblStyleColBandSize w:val="1"/>
    </w:tblPr>
  </w:style>
  <w:style w:type="table" w:customStyle="1" w:styleId="ac">
    <w:basedOn w:val="TableNormal0"/>
    <w:tblPr>
      <w:tblStyleRowBandSize w:val="1"/>
      <w:tblStyleColBandSize w:val="1"/>
    </w:tblPr>
  </w:style>
  <w:style w:type="table" w:customStyle="1" w:styleId="ad">
    <w:basedOn w:val="TableNormal0"/>
    <w:tblPr>
      <w:tblStyleRowBandSize w:val="1"/>
      <w:tblStyleColBandSize w:val="1"/>
    </w:tblPr>
  </w:style>
  <w:style w:type="table" w:customStyle="1" w:styleId="ae">
    <w:basedOn w:val="TableNormal0"/>
    <w:tblPr>
      <w:tblStyleRowBandSize w:val="1"/>
      <w:tblStyleColBandSize w:val="1"/>
    </w:tblPr>
  </w:style>
  <w:style w:type="table" w:customStyle="1" w:styleId="af">
    <w:basedOn w:val="TableNormal0"/>
    <w:tblPr>
      <w:tblStyleRowBandSize w:val="1"/>
      <w:tblStyleColBandSize w:val="1"/>
    </w:tblPr>
  </w:style>
  <w:style w:type="table" w:customStyle="1" w:styleId="af0">
    <w:basedOn w:val="TableNormal0"/>
    <w:tblPr>
      <w:tblStyleRowBandSize w:val="1"/>
      <w:tblStyleColBandSize w:val="1"/>
    </w:tblPr>
  </w:style>
  <w:style w:type="table" w:customStyle="1" w:styleId="af1">
    <w:basedOn w:val="TableNormal0"/>
    <w:tblPr>
      <w:tblStyleRowBandSize w:val="1"/>
      <w:tblStyleColBandSize w:val="1"/>
    </w:tblPr>
  </w:style>
  <w:style w:type="paragraph" w:styleId="Sarakstarindkopa">
    <w:name w:val="List Paragraph"/>
    <w:basedOn w:val="Parasts"/>
    <w:uiPriority w:val="34"/>
    <w:qFormat/>
    <w:rsid w:val="00D63371"/>
    <w:pPr>
      <w:ind w:left="720"/>
      <w:contextualSpacing/>
    </w:pPr>
  </w:style>
  <w:style w:type="paragraph" w:styleId="Saturardtjavirsraksts">
    <w:name w:val="TOC Heading"/>
    <w:basedOn w:val="Virsraksts1"/>
    <w:next w:val="Parasts"/>
    <w:uiPriority w:val="39"/>
    <w:unhideWhenUsed/>
    <w:qFormat/>
    <w:rsid w:val="00D63371"/>
    <w:pPr>
      <w:spacing w:before="480" w:after="0"/>
      <w:jc w:val="left"/>
      <w:outlineLvl w:val="9"/>
    </w:pPr>
    <w:rPr>
      <w:rFonts w:eastAsiaTheme="majorEastAsia" w:cstheme="majorBidi"/>
      <w:b/>
      <w:bCs/>
      <w:color w:val="365F91" w:themeColor="accent1" w:themeShade="BF"/>
      <w:lang w:val="en-US" w:eastAsia="en-US"/>
    </w:rPr>
  </w:style>
  <w:style w:type="paragraph" w:styleId="Saturs1">
    <w:name w:val="toc 1"/>
    <w:basedOn w:val="Parasts"/>
    <w:next w:val="Parasts"/>
    <w:autoRedefine/>
    <w:uiPriority w:val="39"/>
    <w:unhideWhenUsed/>
    <w:rsid w:val="00D63371"/>
    <w:pPr>
      <w:spacing w:before="120"/>
    </w:pPr>
    <w:rPr>
      <w:rFonts w:asciiTheme="minorHAnsi" w:hAnsiTheme="minorHAnsi"/>
      <w:b/>
      <w:bCs/>
      <w:i/>
      <w:iCs/>
      <w:sz w:val="24"/>
      <w:szCs w:val="24"/>
    </w:rPr>
  </w:style>
  <w:style w:type="paragraph" w:styleId="Saturs2">
    <w:name w:val="toc 2"/>
    <w:basedOn w:val="Parasts"/>
    <w:next w:val="Parasts"/>
    <w:autoRedefine/>
    <w:uiPriority w:val="39"/>
    <w:unhideWhenUsed/>
    <w:rsid w:val="00D63371"/>
    <w:pPr>
      <w:spacing w:before="120"/>
      <w:ind w:left="220"/>
    </w:pPr>
    <w:rPr>
      <w:rFonts w:asciiTheme="minorHAnsi" w:hAnsiTheme="minorHAnsi"/>
      <w:b/>
      <w:bCs/>
    </w:rPr>
  </w:style>
  <w:style w:type="paragraph" w:styleId="Saturs3">
    <w:name w:val="toc 3"/>
    <w:basedOn w:val="Parasts"/>
    <w:next w:val="Parasts"/>
    <w:autoRedefine/>
    <w:uiPriority w:val="39"/>
    <w:unhideWhenUsed/>
    <w:rsid w:val="00D63371"/>
    <w:pPr>
      <w:ind w:left="440"/>
    </w:pPr>
    <w:rPr>
      <w:rFonts w:asciiTheme="minorHAnsi" w:hAnsiTheme="minorHAnsi"/>
      <w:sz w:val="20"/>
      <w:szCs w:val="20"/>
    </w:rPr>
  </w:style>
  <w:style w:type="character" w:styleId="Hipersaite">
    <w:name w:val="Hyperlink"/>
    <w:basedOn w:val="Noklusjumarindkopasfonts"/>
    <w:uiPriority w:val="99"/>
    <w:unhideWhenUsed/>
    <w:rsid w:val="00D63371"/>
    <w:rPr>
      <w:color w:val="0000FF" w:themeColor="hyperlink"/>
      <w:u w:val="single"/>
    </w:rPr>
  </w:style>
  <w:style w:type="paragraph" w:styleId="Saturs4">
    <w:name w:val="toc 4"/>
    <w:basedOn w:val="Parasts"/>
    <w:next w:val="Parasts"/>
    <w:autoRedefine/>
    <w:uiPriority w:val="39"/>
    <w:semiHidden/>
    <w:unhideWhenUsed/>
    <w:rsid w:val="00D63371"/>
    <w:pPr>
      <w:ind w:left="660"/>
    </w:pPr>
    <w:rPr>
      <w:rFonts w:asciiTheme="minorHAnsi" w:hAnsiTheme="minorHAnsi"/>
      <w:sz w:val="20"/>
      <w:szCs w:val="20"/>
    </w:rPr>
  </w:style>
  <w:style w:type="paragraph" w:styleId="Saturs5">
    <w:name w:val="toc 5"/>
    <w:basedOn w:val="Parasts"/>
    <w:next w:val="Parasts"/>
    <w:autoRedefine/>
    <w:uiPriority w:val="39"/>
    <w:semiHidden/>
    <w:unhideWhenUsed/>
    <w:rsid w:val="00D63371"/>
    <w:pPr>
      <w:ind w:left="880"/>
    </w:pPr>
    <w:rPr>
      <w:rFonts w:asciiTheme="minorHAnsi" w:hAnsiTheme="minorHAnsi"/>
      <w:sz w:val="20"/>
      <w:szCs w:val="20"/>
    </w:rPr>
  </w:style>
  <w:style w:type="paragraph" w:styleId="Saturs6">
    <w:name w:val="toc 6"/>
    <w:basedOn w:val="Parasts"/>
    <w:next w:val="Parasts"/>
    <w:autoRedefine/>
    <w:uiPriority w:val="39"/>
    <w:semiHidden/>
    <w:unhideWhenUsed/>
    <w:rsid w:val="00D63371"/>
    <w:pPr>
      <w:ind w:left="1100"/>
    </w:pPr>
    <w:rPr>
      <w:rFonts w:asciiTheme="minorHAnsi" w:hAnsiTheme="minorHAnsi"/>
      <w:sz w:val="20"/>
      <w:szCs w:val="20"/>
    </w:rPr>
  </w:style>
  <w:style w:type="paragraph" w:styleId="Saturs7">
    <w:name w:val="toc 7"/>
    <w:basedOn w:val="Parasts"/>
    <w:next w:val="Parasts"/>
    <w:autoRedefine/>
    <w:uiPriority w:val="39"/>
    <w:semiHidden/>
    <w:unhideWhenUsed/>
    <w:rsid w:val="00D63371"/>
    <w:pPr>
      <w:ind w:left="1320"/>
    </w:pPr>
    <w:rPr>
      <w:rFonts w:asciiTheme="minorHAnsi" w:hAnsiTheme="minorHAnsi"/>
      <w:sz w:val="20"/>
      <w:szCs w:val="20"/>
    </w:rPr>
  </w:style>
  <w:style w:type="paragraph" w:styleId="Saturs8">
    <w:name w:val="toc 8"/>
    <w:basedOn w:val="Parasts"/>
    <w:next w:val="Parasts"/>
    <w:autoRedefine/>
    <w:uiPriority w:val="39"/>
    <w:semiHidden/>
    <w:unhideWhenUsed/>
    <w:rsid w:val="00D63371"/>
    <w:pPr>
      <w:ind w:left="1540"/>
    </w:pPr>
    <w:rPr>
      <w:rFonts w:asciiTheme="minorHAnsi" w:hAnsiTheme="minorHAnsi"/>
      <w:sz w:val="20"/>
      <w:szCs w:val="20"/>
    </w:rPr>
  </w:style>
  <w:style w:type="paragraph" w:styleId="Saturs9">
    <w:name w:val="toc 9"/>
    <w:basedOn w:val="Parasts"/>
    <w:next w:val="Parasts"/>
    <w:autoRedefine/>
    <w:uiPriority w:val="39"/>
    <w:semiHidden/>
    <w:unhideWhenUsed/>
    <w:rsid w:val="00D63371"/>
    <w:pPr>
      <w:ind w:left="1760"/>
    </w:pPr>
    <w:rPr>
      <w:rFonts w:asciiTheme="minorHAnsi" w:hAnsiTheme="minorHAnsi"/>
      <w:sz w:val="20"/>
      <w:szCs w:val="20"/>
    </w:rPr>
  </w:style>
  <w:style w:type="paragraph" w:styleId="Galvene">
    <w:name w:val="header"/>
    <w:basedOn w:val="Parasts"/>
    <w:link w:val="GalveneRakstz"/>
    <w:uiPriority w:val="99"/>
    <w:unhideWhenUsed/>
    <w:rsid w:val="00330B70"/>
    <w:pPr>
      <w:tabs>
        <w:tab w:val="center" w:pos="4513"/>
        <w:tab w:val="right" w:pos="9026"/>
      </w:tabs>
      <w:spacing w:line="240" w:lineRule="auto"/>
    </w:pPr>
  </w:style>
  <w:style w:type="character" w:customStyle="1" w:styleId="GalveneRakstz">
    <w:name w:val="Galvene Rakstz."/>
    <w:basedOn w:val="Noklusjumarindkopasfonts"/>
    <w:link w:val="Galvene"/>
    <w:uiPriority w:val="99"/>
    <w:rsid w:val="00330B70"/>
  </w:style>
  <w:style w:type="paragraph" w:styleId="Kjene">
    <w:name w:val="footer"/>
    <w:basedOn w:val="Parasts"/>
    <w:link w:val="KjeneRakstz"/>
    <w:uiPriority w:val="99"/>
    <w:unhideWhenUsed/>
    <w:rsid w:val="00330B70"/>
    <w:pPr>
      <w:tabs>
        <w:tab w:val="center" w:pos="4513"/>
        <w:tab w:val="right" w:pos="9026"/>
      </w:tabs>
      <w:spacing w:line="240" w:lineRule="auto"/>
    </w:pPr>
  </w:style>
  <w:style w:type="character" w:customStyle="1" w:styleId="KjeneRakstz">
    <w:name w:val="Kājene Rakstz."/>
    <w:basedOn w:val="Noklusjumarindkopasfonts"/>
    <w:link w:val="Kjene"/>
    <w:uiPriority w:val="99"/>
    <w:rsid w:val="00330B70"/>
  </w:style>
  <w:style w:type="character" w:styleId="Lappusesnumurs">
    <w:name w:val="page number"/>
    <w:basedOn w:val="Noklusjumarindkopasfonts"/>
    <w:uiPriority w:val="99"/>
    <w:semiHidden/>
    <w:unhideWhenUsed/>
    <w:rsid w:val="00330B70"/>
  </w:style>
  <w:style w:type="paragraph" w:styleId="Apakvirsraksts">
    <w:name w:val="Subtitle"/>
    <w:basedOn w:val="Parasts"/>
    <w:next w:val="Parasts"/>
    <w:uiPriority w:val="11"/>
    <w:qFormat/>
    <w:pPr>
      <w:keepNext/>
      <w:keepLines/>
      <w:spacing w:after="320"/>
    </w:pPr>
    <w:rPr>
      <w:color w:val="666666"/>
      <w:sz w:val="30"/>
      <w:szCs w:val="30"/>
    </w:rPr>
  </w:style>
  <w:style w:type="table" w:customStyle="1" w:styleId="af2">
    <w:basedOn w:val="Parastatabula"/>
    <w:pPr>
      <w:spacing w:line="240" w:lineRule="auto"/>
    </w:pPr>
    <w:tblPr>
      <w:tblStyleRowBandSize w:val="1"/>
      <w:tblStyleColBandSize w:val="1"/>
    </w:tblPr>
  </w:style>
  <w:style w:type="table" w:customStyle="1" w:styleId="af3">
    <w:basedOn w:val="Parastatabula"/>
    <w:tblPr>
      <w:tblStyleRowBandSize w:val="1"/>
      <w:tblStyleColBandSize w:val="1"/>
      <w:tblCellMar>
        <w:top w:w="100" w:type="dxa"/>
        <w:left w:w="100" w:type="dxa"/>
        <w:bottom w:w="100" w:type="dxa"/>
        <w:right w:w="100" w:type="dxa"/>
      </w:tblCellMar>
    </w:tblPr>
  </w:style>
  <w:style w:type="table" w:customStyle="1" w:styleId="af4">
    <w:basedOn w:val="Parastatabula"/>
    <w:pPr>
      <w:spacing w:line="240" w:lineRule="auto"/>
    </w:pPr>
    <w:tblPr>
      <w:tblStyleRowBandSize w:val="1"/>
      <w:tblStyleColBandSize w:val="1"/>
    </w:tblPr>
  </w:style>
  <w:style w:type="table" w:customStyle="1" w:styleId="af5">
    <w:basedOn w:val="Parastatabula"/>
    <w:pPr>
      <w:spacing w:line="240" w:lineRule="auto"/>
    </w:pPr>
    <w:tblPr>
      <w:tblStyleRowBandSize w:val="1"/>
      <w:tblStyleColBandSize w:val="1"/>
    </w:tblPr>
  </w:style>
  <w:style w:type="table" w:customStyle="1" w:styleId="af6">
    <w:basedOn w:val="Parastatabula"/>
    <w:tblPr>
      <w:tblStyleRowBandSize w:val="1"/>
      <w:tblStyleColBandSize w:val="1"/>
    </w:tblPr>
  </w:style>
  <w:style w:type="table" w:customStyle="1" w:styleId="af7">
    <w:basedOn w:val="Parastatabula"/>
    <w:tblPr>
      <w:tblStyleRowBandSize w:val="1"/>
      <w:tblStyleColBandSize w:val="1"/>
    </w:tblPr>
  </w:style>
  <w:style w:type="table" w:customStyle="1" w:styleId="af8">
    <w:basedOn w:val="Parastatabula"/>
    <w:tblPr>
      <w:tblStyleRowBandSize w:val="1"/>
      <w:tblStyleColBandSize w:val="1"/>
    </w:tblPr>
  </w:style>
  <w:style w:type="table" w:customStyle="1" w:styleId="af9">
    <w:basedOn w:val="Parastatabula"/>
    <w:tblPr>
      <w:tblStyleRowBandSize w:val="1"/>
      <w:tblStyleColBandSize w:val="1"/>
    </w:tblPr>
  </w:style>
  <w:style w:type="table" w:customStyle="1" w:styleId="afa">
    <w:basedOn w:val="Parastatabula"/>
    <w:tblPr>
      <w:tblStyleRowBandSize w:val="1"/>
      <w:tblStyleColBandSize w:val="1"/>
    </w:tblPr>
  </w:style>
  <w:style w:type="table" w:customStyle="1" w:styleId="afb">
    <w:basedOn w:val="Parastatabula"/>
    <w:tblPr>
      <w:tblStyleRowBandSize w:val="1"/>
      <w:tblStyleColBandSize w:val="1"/>
      <w:tblCellMar>
        <w:top w:w="100" w:type="dxa"/>
        <w:left w:w="100" w:type="dxa"/>
        <w:bottom w:w="100" w:type="dxa"/>
        <w:right w:w="100" w:type="dxa"/>
      </w:tblCellMar>
    </w:tblPr>
  </w:style>
  <w:style w:type="table" w:customStyle="1" w:styleId="afc">
    <w:basedOn w:val="Parastatabula"/>
    <w:tblPr>
      <w:tblStyleRowBandSize w:val="1"/>
      <w:tblStyleColBandSize w:val="1"/>
      <w:tblCellMar>
        <w:top w:w="100" w:type="dxa"/>
        <w:left w:w="100" w:type="dxa"/>
        <w:bottom w:w="100" w:type="dxa"/>
        <w:right w:w="100" w:type="dxa"/>
      </w:tblCellMar>
    </w:tblPr>
  </w:style>
  <w:style w:type="table" w:customStyle="1" w:styleId="afd">
    <w:basedOn w:val="Parastatabula"/>
    <w:tblPr>
      <w:tblStyleRowBandSize w:val="1"/>
      <w:tblStyleColBandSize w:val="1"/>
      <w:tblCellMar>
        <w:top w:w="100" w:type="dxa"/>
        <w:left w:w="100" w:type="dxa"/>
        <w:bottom w:w="100" w:type="dxa"/>
        <w:right w:w="100" w:type="dxa"/>
      </w:tblCellMar>
    </w:tblPr>
  </w:style>
  <w:style w:type="table" w:customStyle="1" w:styleId="afe">
    <w:basedOn w:val="Parastatabula"/>
    <w:tblPr>
      <w:tblStyleRowBandSize w:val="1"/>
      <w:tblStyleColBandSize w:val="1"/>
    </w:tblPr>
  </w:style>
  <w:style w:type="table" w:customStyle="1" w:styleId="aff">
    <w:basedOn w:val="Parastatabula"/>
    <w:tblPr>
      <w:tblStyleRowBandSize w:val="1"/>
      <w:tblStyleColBandSize w:val="1"/>
    </w:tblPr>
  </w:style>
  <w:style w:type="table" w:customStyle="1" w:styleId="aff0">
    <w:basedOn w:val="Parastatabula"/>
    <w:tblPr>
      <w:tblStyleRowBandSize w:val="1"/>
      <w:tblStyleColBandSize w:val="1"/>
    </w:tblPr>
  </w:style>
  <w:style w:type="table" w:customStyle="1" w:styleId="aff1">
    <w:basedOn w:val="Parastatabula"/>
    <w:tblPr>
      <w:tblStyleRowBandSize w:val="1"/>
      <w:tblStyleColBandSize w:val="1"/>
      <w:tblCellMar>
        <w:top w:w="100" w:type="dxa"/>
        <w:left w:w="100" w:type="dxa"/>
        <w:bottom w:w="100" w:type="dxa"/>
        <w:right w:w="100" w:type="dxa"/>
      </w:tblCellMar>
    </w:tblPr>
  </w:style>
  <w:style w:type="table" w:customStyle="1" w:styleId="aff2">
    <w:basedOn w:val="Parastatabula"/>
    <w:tblPr>
      <w:tblStyleRowBandSize w:val="1"/>
      <w:tblStyleColBandSize w:val="1"/>
    </w:tblPr>
  </w:style>
  <w:style w:type="table" w:customStyle="1" w:styleId="aff3">
    <w:basedOn w:val="Parastatabula"/>
    <w:tblPr>
      <w:tblStyleRowBandSize w:val="1"/>
      <w:tblStyleColBandSize w:val="1"/>
    </w:tblPr>
  </w:style>
  <w:style w:type="table" w:customStyle="1" w:styleId="aff4">
    <w:basedOn w:val="Parastatabula"/>
    <w:tblPr>
      <w:tblStyleRowBandSize w:val="1"/>
      <w:tblStyleColBandSize w:val="1"/>
    </w:tblPr>
  </w:style>
  <w:style w:type="character" w:styleId="Komentraatsauce">
    <w:name w:val="annotation reference"/>
    <w:basedOn w:val="Noklusjumarindkopasfonts"/>
    <w:uiPriority w:val="99"/>
    <w:semiHidden/>
    <w:unhideWhenUsed/>
    <w:rsid w:val="003C3A43"/>
    <w:rPr>
      <w:sz w:val="16"/>
      <w:szCs w:val="16"/>
    </w:rPr>
  </w:style>
  <w:style w:type="paragraph" w:styleId="Komentrateksts">
    <w:name w:val="annotation text"/>
    <w:basedOn w:val="Parasts"/>
    <w:link w:val="KomentratekstsRakstz"/>
    <w:uiPriority w:val="99"/>
    <w:semiHidden/>
    <w:unhideWhenUsed/>
    <w:rsid w:val="003C3A43"/>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3C3A43"/>
    <w:rPr>
      <w:sz w:val="20"/>
      <w:szCs w:val="20"/>
    </w:rPr>
  </w:style>
  <w:style w:type="paragraph" w:styleId="Komentratma">
    <w:name w:val="annotation subject"/>
    <w:basedOn w:val="Komentrateksts"/>
    <w:next w:val="Komentrateksts"/>
    <w:link w:val="KomentratmaRakstz"/>
    <w:uiPriority w:val="99"/>
    <w:semiHidden/>
    <w:unhideWhenUsed/>
    <w:rsid w:val="003C3A43"/>
    <w:rPr>
      <w:b/>
      <w:bCs/>
    </w:rPr>
  </w:style>
  <w:style w:type="character" w:customStyle="1" w:styleId="KomentratmaRakstz">
    <w:name w:val="Komentāra tēma Rakstz."/>
    <w:basedOn w:val="KomentratekstsRakstz"/>
    <w:link w:val="Komentratma"/>
    <w:uiPriority w:val="99"/>
    <w:semiHidden/>
    <w:rsid w:val="003C3A43"/>
    <w:rPr>
      <w:b/>
      <w:bCs/>
      <w:sz w:val="20"/>
      <w:szCs w:val="20"/>
    </w:rPr>
  </w:style>
  <w:style w:type="paragraph" w:styleId="Vresteksts">
    <w:name w:val="footnote text"/>
    <w:basedOn w:val="Parasts"/>
    <w:link w:val="VrestekstsRakstz"/>
    <w:uiPriority w:val="99"/>
    <w:semiHidden/>
    <w:unhideWhenUsed/>
    <w:rsid w:val="00070542"/>
    <w:pPr>
      <w:spacing w:line="240" w:lineRule="auto"/>
    </w:pPr>
    <w:rPr>
      <w:sz w:val="20"/>
      <w:szCs w:val="20"/>
    </w:rPr>
  </w:style>
  <w:style w:type="character" w:customStyle="1" w:styleId="VrestekstsRakstz">
    <w:name w:val="Vēres teksts Rakstz."/>
    <w:basedOn w:val="Noklusjumarindkopasfonts"/>
    <w:link w:val="Vresteksts"/>
    <w:uiPriority w:val="99"/>
    <w:semiHidden/>
    <w:rsid w:val="00070542"/>
    <w:rPr>
      <w:sz w:val="20"/>
      <w:szCs w:val="20"/>
    </w:rPr>
  </w:style>
  <w:style w:type="character" w:styleId="Vresatsauce">
    <w:name w:val="footnote reference"/>
    <w:basedOn w:val="Noklusjumarindkopasfonts"/>
    <w:uiPriority w:val="99"/>
    <w:semiHidden/>
    <w:unhideWhenUsed/>
    <w:rsid w:val="00070542"/>
    <w:rPr>
      <w:vertAlign w:val="superscript"/>
    </w:rPr>
  </w:style>
  <w:style w:type="paragraph" w:styleId="Beiguvresteksts">
    <w:name w:val="endnote text"/>
    <w:basedOn w:val="Parasts"/>
    <w:link w:val="BeiguvrestekstsRakstz"/>
    <w:uiPriority w:val="99"/>
    <w:semiHidden/>
    <w:unhideWhenUsed/>
    <w:rsid w:val="00070542"/>
    <w:pPr>
      <w:spacing w:line="240" w:lineRule="auto"/>
    </w:pPr>
    <w:rPr>
      <w:sz w:val="20"/>
      <w:szCs w:val="20"/>
    </w:rPr>
  </w:style>
  <w:style w:type="character" w:customStyle="1" w:styleId="BeiguvrestekstsRakstz">
    <w:name w:val="Beigu vēres teksts Rakstz."/>
    <w:basedOn w:val="Noklusjumarindkopasfonts"/>
    <w:link w:val="Beiguvresteksts"/>
    <w:uiPriority w:val="99"/>
    <w:semiHidden/>
    <w:rsid w:val="00070542"/>
    <w:rPr>
      <w:sz w:val="20"/>
      <w:szCs w:val="20"/>
    </w:rPr>
  </w:style>
  <w:style w:type="character" w:styleId="Beiguvresatsauce">
    <w:name w:val="endnote reference"/>
    <w:basedOn w:val="Noklusjumarindkopasfonts"/>
    <w:uiPriority w:val="99"/>
    <w:semiHidden/>
    <w:unhideWhenUsed/>
    <w:rsid w:val="00070542"/>
    <w:rPr>
      <w:vertAlign w:val="superscript"/>
    </w:rPr>
  </w:style>
  <w:style w:type="table" w:styleId="Reatabula">
    <w:name w:val="Table Grid"/>
    <w:basedOn w:val="Parastatabula"/>
    <w:uiPriority w:val="39"/>
    <w:rsid w:val="00EE015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trisintapieminana">
    <w:name w:val="Unresolved Mention"/>
    <w:basedOn w:val="Noklusjumarindkopasfonts"/>
    <w:uiPriority w:val="99"/>
    <w:semiHidden/>
    <w:unhideWhenUsed/>
    <w:rsid w:val="009A2D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9039260">
      <w:bodyDiv w:val="1"/>
      <w:marLeft w:val="0"/>
      <w:marRight w:val="0"/>
      <w:marTop w:val="0"/>
      <w:marBottom w:val="0"/>
      <w:divBdr>
        <w:top w:val="none" w:sz="0" w:space="0" w:color="auto"/>
        <w:left w:val="none" w:sz="0" w:space="0" w:color="auto"/>
        <w:bottom w:val="none" w:sz="0" w:space="0" w:color="auto"/>
        <w:right w:val="none" w:sz="0" w:space="0" w:color="auto"/>
      </w:divBdr>
    </w:div>
    <w:div w:id="14032116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vidzeme.lv/wp-content/uploads/2024/11/VPR_AP_2022-2027_2.1-1.pdf" TargetMode="External"/><Relationship Id="rId18" Type="http://schemas.openxmlformats.org/officeDocument/2006/relationships/image" Target="media/image2.png"/><Relationship Id="rId26" Type="http://schemas.openxmlformats.org/officeDocument/2006/relationships/hyperlink" Target="https://likumi.lv/ta/id/285526-nemateriala-kulturas-mantojuma-likums" TargetMode="External"/><Relationship Id="rId39" Type="http://schemas.openxmlformats.org/officeDocument/2006/relationships/hyperlink" Target="https://www.gulbene.lv/lv/media/10998/download?attachment" TargetMode="External"/><Relationship Id="rId21" Type="http://schemas.openxmlformats.org/officeDocument/2006/relationships/hyperlink" Target="https://likumi.lv/ta/id/111203-dziesmu-un-deju-svetku-likums" TargetMode="External"/><Relationship Id="rId34" Type="http://schemas.openxmlformats.org/officeDocument/2006/relationships/footer" Target="footer2.xml"/><Relationship Id="rId42" Type="http://schemas.openxmlformats.org/officeDocument/2006/relationships/hyperlink" Target="https://likumi.lv/ta/id/342236-gulbenes-novada-pasvaldibas-agenturas-gulbenes-turisma-un-kulturvesturiska-mantojuma-centrs-nolikums" TargetMode="External"/><Relationship Id="rId47" Type="http://schemas.openxmlformats.org/officeDocument/2006/relationships/image" Target="media/image7.png"/><Relationship Id="rId50" Type="http://schemas.openxmlformats.org/officeDocument/2006/relationships/image" Target="media/image8.png"/><Relationship Id="rId55" Type="http://schemas.openxmlformats.org/officeDocument/2006/relationships/hyperlink" Target="http://www.gulbene.lv"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www.gulbene.lv/lv/media/49965/download?attachment" TargetMode="External"/><Relationship Id="rId29" Type="http://schemas.openxmlformats.org/officeDocument/2006/relationships/hyperlink" Target="https://likumi.lv/ta/id/50759-izglitibas-likums" TargetMode="External"/><Relationship Id="rId11" Type="http://schemas.openxmlformats.org/officeDocument/2006/relationships/hyperlink" Target="https://likumi.lv/ta/id/330444-kulturpolitikas-pamatnostadnes-2021-2027-gadam-kulturvalsts" TargetMode="External"/><Relationship Id="rId24" Type="http://schemas.openxmlformats.org/officeDocument/2006/relationships/hyperlink" Target="https://likumi.lv/ta/id/335863-kulturas-centru-likums" TargetMode="External"/><Relationship Id="rId32" Type="http://schemas.openxmlformats.org/officeDocument/2006/relationships/header" Target="header1.xml"/><Relationship Id="rId37" Type="http://schemas.openxmlformats.org/officeDocument/2006/relationships/image" Target="media/image4.png"/><Relationship Id="rId40" Type="http://schemas.openxmlformats.org/officeDocument/2006/relationships/image" Target="media/image5.png"/><Relationship Id="rId45" Type="http://schemas.openxmlformats.org/officeDocument/2006/relationships/hyperlink" Target="https://www.gulbene.lv/lv/gulbenes-muzikas-skolas-nolikums" TargetMode="External"/><Relationship Id="rId53" Type="http://schemas.openxmlformats.org/officeDocument/2006/relationships/hyperlink" Target="https://www.gulbene.lv/lv/gulbenes-novada-gada-balva-kultura-un-balva-gulbenes-novada-gods" TargetMode="External"/><Relationship Id="rId58" Type="http://schemas.openxmlformats.org/officeDocument/2006/relationships/hyperlink" Target="https://www.gulbene.lv/lv/gulbenes-novada-attistibas-programma-2025-2030gadam" TargetMode="External"/><Relationship Id="rId5" Type="http://schemas.openxmlformats.org/officeDocument/2006/relationships/settings" Target="settings.xml"/><Relationship Id="rId61" Type="http://schemas.openxmlformats.org/officeDocument/2006/relationships/theme" Target="theme/theme1.xml"/><Relationship Id="rId19" Type="http://schemas.openxmlformats.org/officeDocument/2006/relationships/hyperlink" Target="https://likumi.lv/ta/id/51520-kulturas-instituciju-likums" TargetMode="External"/><Relationship Id="rId14" Type="http://schemas.openxmlformats.org/officeDocument/2006/relationships/hyperlink" Target="https://www.gulbene.lv/lv/media/590/download?attachment" TargetMode="External"/><Relationship Id="rId22" Type="http://schemas.openxmlformats.org/officeDocument/2006/relationships/hyperlink" Target="https://likumi.lv/ta/id/324253-latviesu-vesturisko-zemju-likums" TargetMode="External"/><Relationship Id="rId27" Type="http://schemas.openxmlformats.org/officeDocument/2006/relationships/hyperlink" Target="https://likumi.lv/ta/id/111203-dziesmu-un-deju-svetku-likums" TargetMode="External"/><Relationship Id="rId30" Type="http://schemas.openxmlformats.org/officeDocument/2006/relationships/hyperlink" Target="https://likumi.lv/ta/id/111963-publisku-izklaides-un-svetku-pasakumu-drosibas-likums" TargetMode="External"/><Relationship Id="rId35" Type="http://schemas.openxmlformats.org/officeDocument/2006/relationships/image" Target="media/image3.png"/><Relationship Id="rId43" Type="http://schemas.openxmlformats.org/officeDocument/2006/relationships/hyperlink" Target="https://www.gulbene.lv/lv/media/614/download?attachment" TargetMode="External"/><Relationship Id="rId48" Type="http://schemas.openxmlformats.org/officeDocument/2006/relationships/hyperlink" Target="https://www.gulbene.lv/lv/profesionalas-ievirzes-makslas-skolas-gulbenes-makslas-skola-nolikums" TargetMode="External"/><Relationship Id="rId56" Type="http://schemas.openxmlformats.org/officeDocument/2006/relationships/hyperlink" Target="https://www.gulbene.lv/lv/gulbenes-novada-attistibas-programma-2025-2030gadam" TargetMode="External"/><Relationship Id="rId8" Type="http://schemas.openxmlformats.org/officeDocument/2006/relationships/endnotes" Target="endnotes.xml"/><Relationship Id="rId51" Type="http://schemas.openxmlformats.org/officeDocument/2006/relationships/hyperlink" Target="https://www.gulbene.lv/lv/gulbenes-novada-pasvaldibas-kulturas-komisijas-nolikums" TargetMode="External"/><Relationship Id="rId3" Type="http://schemas.openxmlformats.org/officeDocument/2006/relationships/numbering" Target="numbering.xml"/><Relationship Id="rId12" Type="http://schemas.openxmlformats.org/officeDocument/2006/relationships/hyperlink" Target="https://www.vidzeme.lv/wp-content/uploads/2019/06/VIDZEMES_PLANOSANAS_REGIONA_ILGTSPEJIGAS_ATTISTIBAS_STRATEGIJA.pdf" TargetMode="External"/><Relationship Id="rId17" Type="http://schemas.openxmlformats.org/officeDocument/2006/relationships/hyperlink" Target="https://www.gulbene.lv/lv/media/49968/download?attachment" TargetMode="External"/><Relationship Id="rId25" Type="http://schemas.openxmlformats.org/officeDocument/2006/relationships/hyperlink" Target="https://likumi.lv/ta/id/51520-kulturas-instituciju-likums" TargetMode="External"/><Relationship Id="rId33" Type="http://schemas.openxmlformats.org/officeDocument/2006/relationships/footer" Target="footer1.xml"/><Relationship Id="rId38" Type="http://schemas.openxmlformats.org/officeDocument/2006/relationships/hyperlink" Target="https://www.gulbene.lv/lv/gulbenes-novada-vestures-un-makslas-muzeja-nolikums" TargetMode="External"/><Relationship Id="rId46" Type="http://schemas.openxmlformats.org/officeDocument/2006/relationships/hyperlink" Target="http://www.gulbenesms.lv/" TargetMode="External"/><Relationship Id="rId59" Type="http://schemas.openxmlformats.org/officeDocument/2006/relationships/image" Target="media/image10.jpg"/><Relationship Id="rId20" Type="http://schemas.openxmlformats.org/officeDocument/2006/relationships/hyperlink" Target="https://likumi.lv/ta/id/285526-nemateriala-kulturas-mantojuma-likums" TargetMode="External"/><Relationship Id="rId41" Type="http://schemas.openxmlformats.org/officeDocument/2006/relationships/hyperlink" Target="https://www.gulbene.lv/lv/videja-termina-darbibas-strategija-2025-2027gadam" TargetMode="External"/><Relationship Id="rId54"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gulbene.lv/lv/media/49971/download?attachment" TargetMode="External"/><Relationship Id="rId23" Type="http://schemas.openxmlformats.org/officeDocument/2006/relationships/hyperlink" Target="https://likumi.lv/ta/id/50759-izglitibas-likums" TargetMode="External"/><Relationship Id="rId28" Type="http://schemas.openxmlformats.org/officeDocument/2006/relationships/hyperlink" Target="https://likumi.lv/ta/id/324253-latviesu-vesturisko-zemju-likums" TargetMode="External"/><Relationship Id="rId36" Type="http://schemas.openxmlformats.org/officeDocument/2006/relationships/hyperlink" Target="https://www.gulbene.lv/lv/gulbenes-novada-bibliotekas-nolikums" TargetMode="External"/><Relationship Id="rId49" Type="http://schemas.openxmlformats.org/officeDocument/2006/relationships/hyperlink" Target="https://www.gulbene.lv/lv/gulbenes-makslas-skolas-attistibas-plans-2025-2028gadam" TargetMode="External"/><Relationship Id="rId57" Type="http://schemas.openxmlformats.org/officeDocument/2006/relationships/hyperlink" Target="https://www.gulbene.lv/lv/media/49965/download?attachment" TargetMode="External"/><Relationship Id="rId10" Type="http://schemas.openxmlformats.org/officeDocument/2006/relationships/hyperlink" Target="https://likumi.lv/wwwraksti/LIKUMI/NAP/NAP2027.PDF" TargetMode="External"/><Relationship Id="rId31" Type="http://schemas.openxmlformats.org/officeDocument/2006/relationships/hyperlink" Target="https://www.gulbene.lv/lv/gulbenes-novada-kulturas-centra-nolikums" TargetMode="External"/><Relationship Id="rId44" Type="http://schemas.openxmlformats.org/officeDocument/2006/relationships/image" Target="media/image6.png"/><Relationship Id="rId52" Type="http://schemas.openxmlformats.org/officeDocument/2006/relationships/hyperlink" Target="https://www.gulbene.lv/lv/par-gulbenes-novada-makslinieku-apbalvosanu" TargetMode="External"/><Relationship Id="rId6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eMrfqYxAosKPrcgUDns2+ZindQ==">CgMxLjAyDmguaTR5NjU2dHBoN2lsMg5oLm80ZmpteXJnNGZheDIOaC44dWVudHZiMmFmN2UyDmgueDJ0bHJoNGlqNjYxMg1oLm1jaHY2aGxyY3NlMg5oLjFxOGNyazVwcndyZzIOaC51eHR1NjNpenZwc2EyDWguZGg4djVicThzbzEyDmguZWo1c283cWoxbzMzMg5oLnV1eW8wY3BqajBpczIOaC5laWJna3lyenZ3M3YyDmguZmF5dWNyZTJhbnpzMg5oLnZ6NWJrazN6MHozMjIOaC52cmlxM2huc2FkY2gyDmgucGQ4ZTkxeWx0ZzZiMg5oLmhqcGo0d3VsZDc4MDIOaC5qYzhuM3l3enhodXEyDmguYXI4NmV4azg4bzA2Mg5oLmYzMzVwam1xbWZoaTgAciExNFlKUkEtdmVqcjZNckNVaExjSjdtQWxibDNYRmR1Z2I=</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EB1B115-823A-EA49-882D-916854D630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73</Pages>
  <Words>93689</Words>
  <Characters>53403</Characters>
  <Application>Microsoft Office Word</Application>
  <DocSecurity>0</DocSecurity>
  <Lines>445</Lines>
  <Paragraphs>293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146799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Vita Baškere</dc:creator>
  <cp:lastModifiedBy>Vita Bašķere</cp:lastModifiedBy>
  <cp:revision>2</cp:revision>
  <cp:lastPrinted>2026-02-27T09:34:00Z</cp:lastPrinted>
  <dcterms:created xsi:type="dcterms:W3CDTF">2026-03-04T08:33:00Z</dcterms:created>
  <dcterms:modified xsi:type="dcterms:W3CDTF">2026-03-04T08:33:00Z</dcterms:modified>
</cp:coreProperties>
</file>