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76333" w:rsidRPr="00876333" w14:paraId="53F55119" w14:textId="77777777" w:rsidTr="00F0532A">
        <w:tc>
          <w:tcPr>
            <w:tcW w:w="9458" w:type="dxa"/>
          </w:tcPr>
          <w:p w14:paraId="65D5BE60" w14:textId="77777777" w:rsidR="00704E82" w:rsidRPr="00876333" w:rsidRDefault="00704E82" w:rsidP="00F0532A">
            <w:pPr>
              <w:jc w:val="center"/>
            </w:pPr>
            <w:r w:rsidRPr="00876333">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76333" w:rsidRPr="00876333" w14:paraId="61FF7490" w14:textId="77777777" w:rsidTr="00F0532A">
        <w:tc>
          <w:tcPr>
            <w:tcW w:w="9458" w:type="dxa"/>
          </w:tcPr>
          <w:p w14:paraId="05351F53" w14:textId="77777777" w:rsidR="00704E82" w:rsidRPr="00876333" w:rsidRDefault="00704E82" w:rsidP="00F0532A">
            <w:pPr>
              <w:jc w:val="center"/>
            </w:pPr>
            <w:r w:rsidRPr="00876333">
              <w:rPr>
                <w:rFonts w:ascii="Times New Roman" w:hAnsi="Times New Roman" w:cs="Times New Roman"/>
                <w:b/>
                <w:bCs/>
                <w:sz w:val="28"/>
                <w:szCs w:val="28"/>
              </w:rPr>
              <w:t>GULBENES NOVADA PAŠVALDĪBA</w:t>
            </w:r>
          </w:p>
        </w:tc>
      </w:tr>
      <w:tr w:rsidR="00876333" w:rsidRPr="00876333" w14:paraId="2C68EDF3" w14:textId="77777777" w:rsidTr="00F0532A">
        <w:tc>
          <w:tcPr>
            <w:tcW w:w="9458" w:type="dxa"/>
          </w:tcPr>
          <w:p w14:paraId="2027A81C" w14:textId="77777777" w:rsidR="00704E82" w:rsidRPr="00876333" w:rsidRDefault="00704E82" w:rsidP="00F0532A">
            <w:pPr>
              <w:jc w:val="center"/>
            </w:pPr>
            <w:r w:rsidRPr="00876333">
              <w:rPr>
                <w:rFonts w:ascii="Times New Roman" w:hAnsi="Times New Roman" w:cs="Times New Roman"/>
                <w:sz w:val="24"/>
                <w:szCs w:val="24"/>
              </w:rPr>
              <w:t>Reģ.Nr.90009116327</w:t>
            </w:r>
          </w:p>
        </w:tc>
      </w:tr>
      <w:tr w:rsidR="00876333" w:rsidRPr="00876333" w14:paraId="719E59C5" w14:textId="77777777" w:rsidTr="00F0532A">
        <w:tc>
          <w:tcPr>
            <w:tcW w:w="9458" w:type="dxa"/>
          </w:tcPr>
          <w:p w14:paraId="507D4A75" w14:textId="77777777" w:rsidR="00704E82" w:rsidRPr="00876333" w:rsidRDefault="00704E82" w:rsidP="00F0532A">
            <w:pPr>
              <w:jc w:val="center"/>
            </w:pPr>
            <w:r w:rsidRPr="00876333">
              <w:rPr>
                <w:rFonts w:ascii="Times New Roman" w:hAnsi="Times New Roman" w:cs="Times New Roman"/>
                <w:sz w:val="24"/>
                <w:szCs w:val="24"/>
              </w:rPr>
              <w:t>Ābeļu iela 2, Gulbene, Gulbenes nov., LV-4401</w:t>
            </w:r>
          </w:p>
        </w:tc>
      </w:tr>
      <w:tr w:rsidR="00704E82" w:rsidRPr="00876333" w14:paraId="4BDF7AB2" w14:textId="77777777" w:rsidTr="00F0532A">
        <w:tc>
          <w:tcPr>
            <w:tcW w:w="9458" w:type="dxa"/>
          </w:tcPr>
          <w:p w14:paraId="62E6D0A7" w14:textId="7620D06F" w:rsidR="00704E82" w:rsidRPr="00876333" w:rsidRDefault="00704E82" w:rsidP="00F0532A">
            <w:pPr>
              <w:jc w:val="center"/>
            </w:pPr>
            <w:r w:rsidRPr="00876333">
              <w:rPr>
                <w:rFonts w:ascii="Times New Roman" w:hAnsi="Times New Roman" w:cs="Times New Roman"/>
                <w:sz w:val="24"/>
                <w:szCs w:val="24"/>
              </w:rPr>
              <w:t>Tālrunis 64497710, mob.</w:t>
            </w:r>
            <w:r w:rsidR="00B742BC" w:rsidRPr="00876333">
              <w:rPr>
                <w:rFonts w:ascii="Times New Roman" w:hAnsi="Times New Roman" w:cs="Times New Roman"/>
                <w:sz w:val="24"/>
                <w:szCs w:val="24"/>
              </w:rPr>
              <w:t xml:space="preserve"> </w:t>
            </w:r>
            <w:r w:rsidRPr="00876333">
              <w:rPr>
                <w:rFonts w:ascii="Times New Roman" w:hAnsi="Times New Roman" w:cs="Times New Roman"/>
                <w:sz w:val="24"/>
                <w:szCs w:val="24"/>
              </w:rPr>
              <w:t>26595362, e-pasts; dome@gulbene.lv, www.gulbene.lv</w:t>
            </w:r>
          </w:p>
        </w:tc>
      </w:tr>
    </w:tbl>
    <w:p w14:paraId="5772EB4F" w14:textId="77777777" w:rsidR="00F0532A" w:rsidRPr="00876333" w:rsidRDefault="00F0532A" w:rsidP="00704E82">
      <w:pPr>
        <w:pStyle w:val="Bezatstarpm"/>
        <w:jc w:val="center"/>
        <w:rPr>
          <w:rFonts w:ascii="Times New Roman" w:hAnsi="Times New Roman" w:cs="Times New Roman"/>
          <w:b/>
          <w:bCs/>
          <w:sz w:val="4"/>
          <w:szCs w:val="4"/>
        </w:rPr>
      </w:pPr>
    </w:p>
    <w:p w14:paraId="6EBA1E12" w14:textId="299FCB36" w:rsidR="00704E82" w:rsidRPr="00876333" w:rsidRDefault="00704E82" w:rsidP="00704E82">
      <w:pPr>
        <w:pStyle w:val="Bezatstarpm"/>
        <w:jc w:val="center"/>
        <w:rPr>
          <w:rFonts w:ascii="Times New Roman" w:hAnsi="Times New Roman" w:cs="Times New Roman"/>
          <w:b/>
          <w:bCs/>
          <w:sz w:val="24"/>
          <w:szCs w:val="24"/>
        </w:rPr>
      </w:pPr>
      <w:r w:rsidRPr="00876333">
        <w:rPr>
          <w:rFonts w:ascii="Times New Roman" w:hAnsi="Times New Roman" w:cs="Times New Roman"/>
          <w:b/>
          <w:bCs/>
          <w:sz w:val="24"/>
          <w:szCs w:val="24"/>
        </w:rPr>
        <w:t xml:space="preserve">GULBENES NOVADA </w:t>
      </w:r>
      <w:r w:rsidR="00E04DAD" w:rsidRPr="00876333">
        <w:rPr>
          <w:rFonts w:ascii="Times New Roman" w:hAnsi="Times New Roman" w:cs="Times New Roman"/>
          <w:b/>
          <w:bCs/>
          <w:sz w:val="24"/>
          <w:szCs w:val="24"/>
        </w:rPr>
        <w:t xml:space="preserve">PAŠVALDĪBAS </w:t>
      </w:r>
      <w:r w:rsidRPr="00876333">
        <w:rPr>
          <w:rFonts w:ascii="Times New Roman" w:hAnsi="Times New Roman" w:cs="Times New Roman"/>
          <w:b/>
          <w:bCs/>
          <w:sz w:val="24"/>
          <w:szCs w:val="24"/>
        </w:rPr>
        <w:t>DOMES LĒMUMS</w:t>
      </w:r>
    </w:p>
    <w:p w14:paraId="752099B6" w14:textId="77777777" w:rsidR="00704E82" w:rsidRPr="00876333" w:rsidRDefault="00704E82" w:rsidP="00704E82">
      <w:pPr>
        <w:pStyle w:val="Bezatstarpm"/>
        <w:jc w:val="center"/>
        <w:rPr>
          <w:rFonts w:ascii="Times New Roman" w:hAnsi="Times New Roman" w:cs="Times New Roman"/>
          <w:sz w:val="24"/>
          <w:szCs w:val="24"/>
        </w:rPr>
      </w:pPr>
      <w:r w:rsidRPr="00876333">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76333" w:rsidRPr="00876333" w14:paraId="0EA199E5" w14:textId="77777777" w:rsidTr="00704E82">
        <w:tc>
          <w:tcPr>
            <w:tcW w:w="4676" w:type="dxa"/>
          </w:tcPr>
          <w:p w14:paraId="7EB5E103" w14:textId="05C8103A" w:rsidR="00704E82" w:rsidRPr="00876333" w:rsidRDefault="00704E82" w:rsidP="005F13B9">
            <w:pPr>
              <w:rPr>
                <w:rFonts w:ascii="Times New Roman" w:hAnsi="Times New Roman" w:cs="Times New Roman"/>
                <w:b/>
                <w:bCs/>
                <w:sz w:val="24"/>
                <w:szCs w:val="24"/>
              </w:rPr>
            </w:pPr>
            <w:r w:rsidRPr="00876333">
              <w:rPr>
                <w:rFonts w:ascii="Times New Roman" w:hAnsi="Times New Roman" w:cs="Times New Roman"/>
                <w:b/>
                <w:bCs/>
                <w:sz w:val="24"/>
                <w:szCs w:val="24"/>
              </w:rPr>
              <w:t>202</w:t>
            </w:r>
            <w:r w:rsidR="00665E59">
              <w:rPr>
                <w:rFonts w:ascii="Times New Roman" w:hAnsi="Times New Roman" w:cs="Times New Roman"/>
                <w:b/>
                <w:bCs/>
                <w:sz w:val="24"/>
                <w:szCs w:val="24"/>
              </w:rPr>
              <w:t>6</w:t>
            </w:r>
            <w:r w:rsidRPr="00876333">
              <w:rPr>
                <w:rFonts w:ascii="Times New Roman" w:hAnsi="Times New Roman" w:cs="Times New Roman"/>
                <w:b/>
                <w:bCs/>
                <w:sz w:val="24"/>
                <w:szCs w:val="24"/>
              </w:rPr>
              <w:t xml:space="preserve">.gada </w:t>
            </w:r>
            <w:r w:rsidR="007412AA">
              <w:rPr>
                <w:rFonts w:ascii="Times New Roman" w:hAnsi="Times New Roman" w:cs="Times New Roman"/>
                <w:b/>
                <w:bCs/>
                <w:sz w:val="24"/>
                <w:szCs w:val="24"/>
              </w:rPr>
              <w:t>26.februārī</w:t>
            </w:r>
          </w:p>
        </w:tc>
        <w:tc>
          <w:tcPr>
            <w:tcW w:w="4678" w:type="dxa"/>
          </w:tcPr>
          <w:p w14:paraId="228620B6" w14:textId="5585FC59" w:rsidR="00704E82" w:rsidRPr="00876333" w:rsidRDefault="00704E82" w:rsidP="00F0532A">
            <w:pPr>
              <w:rPr>
                <w:rFonts w:ascii="Times New Roman" w:hAnsi="Times New Roman" w:cs="Times New Roman"/>
                <w:b/>
                <w:bCs/>
                <w:sz w:val="24"/>
                <w:szCs w:val="24"/>
              </w:rPr>
            </w:pPr>
            <w:r w:rsidRPr="00876333">
              <w:rPr>
                <w:rFonts w:ascii="Times New Roman" w:hAnsi="Times New Roman" w:cs="Times New Roman"/>
                <w:b/>
                <w:bCs/>
                <w:sz w:val="24"/>
                <w:szCs w:val="24"/>
              </w:rPr>
              <w:t xml:space="preserve">                                  Nr. </w:t>
            </w:r>
            <w:r w:rsidR="005F13B9" w:rsidRPr="00876333">
              <w:rPr>
                <w:rFonts w:ascii="Times New Roman" w:hAnsi="Times New Roman" w:cs="Times New Roman"/>
                <w:b/>
                <w:bCs/>
                <w:sz w:val="24"/>
                <w:szCs w:val="24"/>
              </w:rPr>
              <w:t>GND/202</w:t>
            </w:r>
            <w:r w:rsidR="00665E59">
              <w:rPr>
                <w:rFonts w:ascii="Times New Roman" w:hAnsi="Times New Roman" w:cs="Times New Roman"/>
                <w:b/>
                <w:bCs/>
                <w:sz w:val="24"/>
                <w:szCs w:val="24"/>
              </w:rPr>
              <w:t>6</w:t>
            </w:r>
            <w:r w:rsidRPr="00876333">
              <w:rPr>
                <w:rFonts w:ascii="Times New Roman" w:hAnsi="Times New Roman" w:cs="Times New Roman"/>
                <w:b/>
                <w:bCs/>
                <w:sz w:val="24"/>
                <w:szCs w:val="24"/>
              </w:rPr>
              <w:t>/</w:t>
            </w:r>
            <w:r w:rsidR="00BD6017">
              <w:rPr>
                <w:rFonts w:ascii="Times New Roman" w:hAnsi="Times New Roman" w:cs="Times New Roman"/>
                <w:b/>
                <w:bCs/>
                <w:sz w:val="24"/>
                <w:szCs w:val="24"/>
              </w:rPr>
              <w:t>94</w:t>
            </w:r>
          </w:p>
        </w:tc>
      </w:tr>
      <w:tr w:rsidR="00704E82" w:rsidRPr="00876333" w14:paraId="24CD3C62" w14:textId="77777777" w:rsidTr="00704E82">
        <w:tc>
          <w:tcPr>
            <w:tcW w:w="4676" w:type="dxa"/>
          </w:tcPr>
          <w:p w14:paraId="6899AD5F" w14:textId="77777777" w:rsidR="00704E82" w:rsidRPr="00876333" w:rsidRDefault="00704E82" w:rsidP="00F0532A">
            <w:pPr>
              <w:rPr>
                <w:rFonts w:ascii="Times New Roman" w:hAnsi="Times New Roman" w:cs="Times New Roman"/>
                <w:sz w:val="24"/>
                <w:szCs w:val="24"/>
              </w:rPr>
            </w:pPr>
          </w:p>
        </w:tc>
        <w:tc>
          <w:tcPr>
            <w:tcW w:w="4678" w:type="dxa"/>
          </w:tcPr>
          <w:p w14:paraId="6A9D04C7" w14:textId="117C3BA2" w:rsidR="00704E82" w:rsidRPr="00876333" w:rsidRDefault="00704E82" w:rsidP="00F0532A">
            <w:pPr>
              <w:rPr>
                <w:rFonts w:ascii="Times New Roman" w:hAnsi="Times New Roman" w:cs="Times New Roman"/>
                <w:b/>
                <w:bCs/>
                <w:sz w:val="24"/>
                <w:szCs w:val="24"/>
              </w:rPr>
            </w:pPr>
            <w:r w:rsidRPr="00876333">
              <w:rPr>
                <w:rFonts w:ascii="Times New Roman" w:hAnsi="Times New Roman" w:cs="Times New Roman"/>
                <w:b/>
                <w:bCs/>
                <w:sz w:val="24"/>
                <w:szCs w:val="24"/>
              </w:rPr>
              <w:t xml:space="preserve">                                  (protokols Nr.</w:t>
            </w:r>
            <w:r w:rsidR="00BD6017">
              <w:rPr>
                <w:rFonts w:ascii="Times New Roman" w:hAnsi="Times New Roman" w:cs="Times New Roman"/>
                <w:b/>
                <w:bCs/>
                <w:sz w:val="24"/>
                <w:szCs w:val="24"/>
              </w:rPr>
              <w:t>4</w:t>
            </w:r>
            <w:r w:rsidRPr="00876333">
              <w:rPr>
                <w:rFonts w:ascii="Times New Roman" w:hAnsi="Times New Roman" w:cs="Times New Roman"/>
                <w:b/>
                <w:bCs/>
                <w:sz w:val="24"/>
                <w:szCs w:val="24"/>
              </w:rPr>
              <w:t xml:space="preserve">; </w:t>
            </w:r>
            <w:r w:rsidR="00BD6017">
              <w:rPr>
                <w:rFonts w:ascii="Times New Roman" w:hAnsi="Times New Roman" w:cs="Times New Roman"/>
                <w:b/>
                <w:bCs/>
                <w:sz w:val="24"/>
                <w:szCs w:val="24"/>
              </w:rPr>
              <w:t>20</w:t>
            </w:r>
            <w:r w:rsidRPr="00876333">
              <w:rPr>
                <w:rFonts w:ascii="Times New Roman" w:hAnsi="Times New Roman" w:cs="Times New Roman"/>
                <w:b/>
                <w:bCs/>
                <w:sz w:val="24"/>
                <w:szCs w:val="24"/>
              </w:rPr>
              <w:t>.p.)</w:t>
            </w:r>
          </w:p>
        </w:tc>
      </w:tr>
    </w:tbl>
    <w:p w14:paraId="70923944" w14:textId="77777777" w:rsidR="00704E82" w:rsidRPr="00876333" w:rsidRDefault="00704E82" w:rsidP="00704E82">
      <w:pPr>
        <w:rPr>
          <w:rFonts w:ascii="Times New Roman" w:hAnsi="Times New Roman" w:cs="Times New Roman"/>
          <w:sz w:val="24"/>
          <w:szCs w:val="24"/>
        </w:rPr>
      </w:pPr>
    </w:p>
    <w:p w14:paraId="3EB188DB" w14:textId="07E87FFB" w:rsidR="00325B46" w:rsidRPr="00876333" w:rsidRDefault="00B14439" w:rsidP="00BC4821">
      <w:pPr>
        <w:pStyle w:val="Default"/>
        <w:spacing w:after="240"/>
        <w:ind w:firstLine="284"/>
        <w:jc w:val="center"/>
        <w:rPr>
          <w:b/>
          <w:szCs w:val="24"/>
        </w:rPr>
      </w:pPr>
      <w:r w:rsidRPr="00BB4EAC">
        <w:rPr>
          <w:b/>
          <w:szCs w:val="24"/>
        </w:rPr>
        <w:t xml:space="preserve">Par </w:t>
      </w:r>
      <w:r w:rsidR="00B73A3D" w:rsidRPr="00BB4EAC">
        <w:rPr>
          <w:b/>
          <w:szCs w:val="24"/>
        </w:rPr>
        <w:t xml:space="preserve">nekustamā īpašuma </w:t>
      </w:r>
      <w:r w:rsidR="00BB4EAC" w:rsidRPr="00BB4EAC">
        <w:rPr>
          <w:b/>
          <w:szCs w:val="24"/>
        </w:rPr>
        <w:t>Lizuma pagastā ar nosaukumu “Ogumala”</w:t>
      </w:r>
      <w:r w:rsidR="00011550" w:rsidRPr="00BB4EAC">
        <w:rPr>
          <w:b/>
          <w:szCs w:val="24"/>
        </w:rPr>
        <w:t xml:space="preserve"> </w:t>
      </w:r>
      <w:r w:rsidR="00325B46" w:rsidRPr="00BB4EAC">
        <w:rPr>
          <w:b/>
          <w:szCs w:val="24"/>
        </w:rPr>
        <w:t>atsavināšanu</w:t>
      </w:r>
    </w:p>
    <w:p w14:paraId="4523E5F3" w14:textId="3C033A7A" w:rsidR="00C04E0D" w:rsidRDefault="00011550" w:rsidP="007412AA">
      <w:pPr>
        <w:spacing w:line="360" w:lineRule="auto"/>
        <w:ind w:firstLine="567"/>
        <w:jc w:val="both"/>
        <w:rPr>
          <w:rFonts w:ascii="Times New Roman" w:hAnsi="Times New Roman" w:cs="Times New Roman"/>
          <w:sz w:val="24"/>
          <w:szCs w:val="24"/>
        </w:rPr>
      </w:pPr>
      <w:r w:rsidRPr="00876333">
        <w:rPr>
          <w:rFonts w:ascii="Times New Roman" w:hAnsi="Times New Roman" w:cs="Times New Roman"/>
          <w:bCs/>
          <w:sz w:val="24"/>
          <w:szCs w:val="24"/>
        </w:rPr>
        <w:t>Gulbenes novada pašvaldība ir saņēmusi</w:t>
      </w:r>
      <w:r w:rsidRPr="00876333">
        <w:rPr>
          <w:rFonts w:ascii="Times New Roman" w:hAnsi="Times New Roman" w:cs="Times New Roman"/>
          <w:b/>
          <w:sz w:val="24"/>
          <w:szCs w:val="24"/>
        </w:rPr>
        <w:t xml:space="preserve"> </w:t>
      </w:r>
      <w:r w:rsidR="007412AA" w:rsidRPr="007412AA">
        <w:rPr>
          <w:rFonts w:ascii="Times New Roman" w:hAnsi="Times New Roman" w:cs="Times New Roman"/>
          <w:b/>
          <w:sz w:val="24"/>
          <w:szCs w:val="24"/>
        </w:rPr>
        <w:t xml:space="preserve">SIA </w:t>
      </w:r>
      <w:r w:rsidR="007412AA">
        <w:rPr>
          <w:rFonts w:ascii="Times New Roman" w:hAnsi="Times New Roman" w:cs="Times New Roman"/>
          <w:b/>
          <w:sz w:val="24"/>
          <w:szCs w:val="24"/>
        </w:rPr>
        <w:t>“</w:t>
      </w:r>
      <w:r w:rsidR="007412AA" w:rsidRPr="007412AA">
        <w:rPr>
          <w:rFonts w:ascii="Times New Roman" w:hAnsi="Times New Roman" w:cs="Times New Roman"/>
          <w:b/>
          <w:sz w:val="24"/>
          <w:szCs w:val="24"/>
        </w:rPr>
        <w:t>GULBENES MEŽA KONSULTĀCIJU UN DARĪJUMU CENTRS</w:t>
      </w:r>
      <w:r w:rsidR="007412AA">
        <w:rPr>
          <w:rFonts w:ascii="Times New Roman" w:hAnsi="Times New Roman" w:cs="Times New Roman"/>
          <w:b/>
          <w:sz w:val="24"/>
          <w:szCs w:val="24"/>
        </w:rPr>
        <w:t>”</w:t>
      </w:r>
      <w:r w:rsidR="00E04DAD" w:rsidRPr="00876333">
        <w:rPr>
          <w:rFonts w:ascii="Times New Roman" w:hAnsi="Times New Roman" w:cs="Times New Roman"/>
          <w:sz w:val="24"/>
          <w:szCs w:val="24"/>
        </w:rPr>
        <w:t xml:space="preserve">, </w:t>
      </w:r>
      <w:r w:rsidR="007412AA" w:rsidRPr="007412AA">
        <w:rPr>
          <w:rFonts w:ascii="Times New Roman" w:hAnsi="Times New Roman" w:cs="Times New Roman"/>
          <w:sz w:val="24"/>
          <w:szCs w:val="24"/>
        </w:rPr>
        <w:t>reģistrācijas numurs</w:t>
      </w:r>
      <w:r w:rsidR="007412AA">
        <w:rPr>
          <w:rFonts w:ascii="Times New Roman" w:hAnsi="Times New Roman" w:cs="Times New Roman"/>
          <w:sz w:val="24"/>
          <w:szCs w:val="24"/>
        </w:rPr>
        <w:t xml:space="preserve"> </w:t>
      </w:r>
      <w:r w:rsidR="007412AA" w:rsidRPr="007412AA">
        <w:rPr>
          <w:rFonts w:ascii="Times New Roman" w:hAnsi="Times New Roman" w:cs="Times New Roman"/>
          <w:sz w:val="24"/>
          <w:szCs w:val="24"/>
        </w:rPr>
        <w:t>43203003511</w:t>
      </w:r>
      <w:r w:rsidR="00E04DAD" w:rsidRPr="00876333">
        <w:rPr>
          <w:rFonts w:ascii="Times New Roman" w:hAnsi="Times New Roman" w:cs="Times New Roman"/>
          <w:sz w:val="24"/>
          <w:szCs w:val="24"/>
        </w:rPr>
        <w:t xml:space="preserve">, </w:t>
      </w:r>
      <w:r w:rsidR="007412AA">
        <w:rPr>
          <w:rFonts w:ascii="Times New Roman" w:hAnsi="Times New Roman" w:cs="Times New Roman"/>
          <w:sz w:val="24"/>
          <w:szCs w:val="24"/>
        </w:rPr>
        <w:t>juridiskā</w:t>
      </w:r>
      <w:r w:rsidR="00E04DAD" w:rsidRPr="00876333">
        <w:rPr>
          <w:rFonts w:ascii="Times New Roman" w:hAnsi="Times New Roman" w:cs="Times New Roman"/>
          <w:sz w:val="24"/>
          <w:szCs w:val="24"/>
        </w:rPr>
        <w:t xml:space="preserve"> </w:t>
      </w:r>
      <w:r w:rsidR="00A51648" w:rsidRPr="00876333">
        <w:rPr>
          <w:rFonts w:ascii="Times New Roman" w:hAnsi="Times New Roman" w:cs="Times New Roman"/>
          <w:sz w:val="24"/>
          <w:szCs w:val="24"/>
        </w:rPr>
        <w:t>adrese</w:t>
      </w:r>
      <w:r w:rsidR="00E04DAD" w:rsidRPr="00876333">
        <w:rPr>
          <w:rFonts w:ascii="Times New Roman" w:hAnsi="Times New Roman" w:cs="Times New Roman"/>
          <w:sz w:val="24"/>
          <w:szCs w:val="24"/>
        </w:rPr>
        <w:t xml:space="preserve">: </w:t>
      </w:r>
      <w:r w:rsidR="007412AA">
        <w:rPr>
          <w:rFonts w:ascii="Times New Roman" w:hAnsi="Times New Roman" w:cs="Times New Roman"/>
          <w:sz w:val="24"/>
          <w:szCs w:val="24"/>
        </w:rPr>
        <w:t>“</w:t>
      </w:r>
      <w:r w:rsidR="007412AA" w:rsidRPr="007412AA">
        <w:rPr>
          <w:rFonts w:ascii="Times New Roman" w:hAnsi="Times New Roman" w:cs="Times New Roman"/>
          <w:sz w:val="24"/>
          <w:szCs w:val="24"/>
        </w:rPr>
        <w:t>Tauri</w:t>
      </w:r>
      <w:r w:rsidR="007412AA">
        <w:rPr>
          <w:rFonts w:ascii="Times New Roman" w:hAnsi="Times New Roman" w:cs="Times New Roman"/>
          <w:sz w:val="24"/>
          <w:szCs w:val="24"/>
        </w:rPr>
        <w:t>”</w:t>
      </w:r>
      <w:r w:rsidR="007412AA" w:rsidRPr="00876333">
        <w:rPr>
          <w:rFonts w:ascii="Times New Roman" w:hAnsi="Times New Roman" w:cs="Times New Roman"/>
          <w:sz w:val="24"/>
          <w:szCs w:val="24"/>
        </w:rPr>
        <w:t xml:space="preserve">, </w:t>
      </w:r>
      <w:r w:rsidR="007412AA" w:rsidRPr="007412AA">
        <w:rPr>
          <w:rFonts w:ascii="Times New Roman" w:hAnsi="Times New Roman" w:cs="Times New Roman"/>
          <w:sz w:val="24"/>
          <w:szCs w:val="24"/>
        </w:rPr>
        <w:t>Gulbenes nov</w:t>
      </w:r>
      <w:r w:rsidR="007412AA">
        <w:rPr>
          <w:rFonts w:ascii="Times New Roman" w:hAnsi="Times New Roman" w:cs="Times New Roman"/>
          <w:sz w:val="24"/>
          <w:szCs w:val="24"/>
        </w:rPr>
        <w:t>ads</w:t>
      </w:r>
      <w:r w:rsidR="007412AA" w:rsidRPr="007412AA">
        <w:rPr>
          <w:rFonts w:ascii="Times New Roman" w:hAnsi="Times New Roman" w:cs="Times New Roman"/>
          <w:sz w:val="24"/>
          <w:szCs w:val="24"/>
        </w:rPr>
        <w:t>, Lizuma pag</w:t>
      </w:r>
      <w:r w:rsidR="007412AA">
        <w:rPr>
          <w:rFonts w:ascii="Times New Roman" w:hAnsi="Times New Roman" w:cs="Times New Roman"/>
          <w:sz w:val="24"/>
          <w:szCs w:val="24"/>
        </w:rPr>
        <w:t>asts</w:t>
      </w:r>
      <w:r w:rsidR="007412AA" w:rsidRPr="007412AA">
        <w:rPr>
          <w:rFonts w:ascii="Times New Roman" w:hAnsi="Times New Roman" w:cs="Times New Roman"/>
          <w:sz w:val="24"/>
          <w:szCs w:val="24"/>
        </w:rPr>
        <w:t xml:space="preserve">, </w:t>
      </w:r>
      <w:r w:rsidR="007412AA">
        <w:rPr>
          <w:rFonts w:ascii="Times New Roman" w:hAnsi="Times New Roman" w:cs="Times New Roman"/>
          <w:sz w:val="24"/>
          <w:szCs w:val="24"/>
        </w:rPr>
        <w:t xml:space="preserve">LV – 4415, </w:t>
      </w:r>
      <w:r w:rsidR="00E04DAD" w:rsidRPr="00876333">
        <w:rPr>
          <w:rFonts w:ascii="Times New Roman" w:hAnsi="Times New Roman" w:cs="Times New Roman"/>
          <w:sz w:val="24"/>
          <w:szCs w:val="24"/>
        </w:rPr>
        <w:t>202</w:t>
      </w:r>
      <w:r w:rsidR="00A51648" w:rsidRPr="00876333">
        <w:rPr>
          <w:rFonts w:ascii="Times New Roman" w:hAnsi="Times New Roman" w:cs="Times New Roman"/>
          <w:sz w:val="24"/>
          <w:szCs w:val="24"/>
        </w:rPr>
        <w:t>5</w:t>
      </w:r>
      <w:r w:rsidR="00E04DAD" w:rsidRPr="00876333">
        <w:rPr>
          <w:rFonts w:ascii="Times New Roman" w:hAnsi="Times New Roman" w:cs="Times New Roman"/>
          <w:sz w:val="24"/>
          <w:szCs w:val="24"/>
        </w:rPr>
        <w:t xml:space="preserve">.gada </w:t>
      </w:r>
      <w:r w:rsidR="007412AA">
        <w:rPr>
          <w:rFonts w:ascii="Times New Roman" w:hAnsi="Times New Roman" w:cs="Times New Roman"/>
          <w:sz w:val="24"/>
          <w:szCs w:val="24"/>
        </w:rPr>
        <w:t>28.februāra</w:t>
      </w:r>
      <w:r w:rsidR="00E04DAD" w:rsidRPr="00876333">
        <w:rPr>
          <w:rFonts w:ascii="Times New Roman" w:hAnsi="Times New Roman" w:cs="Times New Roman"/>
          <w:sz w:val="24"/>
          <w:szCs w:val="24"/>
        </w:rPr>
        <w:t xml:space="preserve"> iesniegumu (Gulbenes novada pašvaldībā saņemts 202</w:t>
      </w:r>
      <w:r w:rsidR="00A51648" w:rsidRPr="00876333">
        <w:rPr>
          <w:rFonts w:ascii="Times New Roman" w:hAnsi="Times New Roman" w:cs="Times New Roman"/>
          <w:sz w:val="24"/>
          <w:szCs w:val="24"/>
        </w:rPr>
        <w:t>5</w:t>
      </w:r>
      <w:r w:rsidR="00E04DAD" w:rsidRPr="00876333">
        <w:rPr>
          <w:rFonts w:ascii="Times New Roman" w:hAnsi="Times New Roman" w:cs="Times New Roman"/>
          <w:sz w:val="24"/>
          <w:szCs w:val="24"/>
        </w:rPr>
        <w:t xml:space="preserve">.gada </w:t>
      </w:r>
      <w:r w:rsidR="007412AA">
        <w:rPr>
          <w:rFonts w:ascii="Times New Roman" w:hAnsi="Times New Roman" w:cs="Times New Roman"/>
          <w:sz w:val="24"/>
          <w:szCs w:val="24"/>
        </w:rPr>
        <w:t>28.februārī</w:t>
      </w:r>
      <w:r w:rsidR="00E04DAD" w:rsidRPr="00876333">
        <w:rPr>
          <w:rFonts w:ascii="Times New Roman" w:hAnsi="Times New Roman" w:cs="Times New Roman"/>
          <w:sz w:val="24"/>
          <w:szCs w:val="24"/>
        </w:rPr>
        <w:t xml:space="preserve"> un reģistrēts ar Nr. </w:t>
      </w:r>
      <w:r w:rsidR="00A51648" w:rsidRPr="00876333">
        <w:rPr>
          <w:rFonts w:ascii="Times New Roman" w:hAnsi="Times New Roman" w:cs="Times New Roman"/>
          <w:sz w:val="24"/>
          <w:szCs w:val="24"/>
        </w:rPr>
        <w:t>GND/5.13.2/25/</w:t>
      </w:r>
      <w:r w:rsidR="007412AA">
        <w:rPr>
          <w:rFonts w:ascii="Times New Roman" w:hAnsi="Times New Roman" w:cs="Times New Roman"/>
          <w:sz w:val="24"/>
          <w:szCs w:val="24"/>
        </w:rPr>
        <w:t>625</w:t>
      </w:r>
      <w:r w:rsidR="00A51648" w:rsidRPr="00876333">
        <w:rPr>
          <w:rFonts w:ascii="Times New Roman" w:hAnsi="Times New Roman" w:cs="Times New Roman"/>
          <w:sz w:val="24"/>
          <w:szCs w:val="24"/>
        </w:rPr>
        <w:t>-</w:t>
      </w:r>
      <w:r w:rsidR="007412AA">
        <w:rPr>
          <w:rFonts w:ascii="Times New Roman" w:hAnsi="Times New Roman" w:cs="Times New Roman"/>
          <w:sz w:val="24"/>
          <w:szCs w:val="24"/>
        </w:rPr>
        <w:t>S</w:t>
      </w:r>
      <w:r w:rsidR="00E04DAD" w:rsidRPr="00876333">
        <w:rPr>
          <w:rFonts w:ascii="Times New Roman" w:hAnsi="Times New Roman" w:cs="Times New Roman"/>
          <w:sz w:val="24"/>
          <w:szCs w:val="24"/>
        </w:rPr>
        <w:t xml:space="preserve">) ar lūgumu atsavināt </w:t>
      </w:r>
      <w:r w:rsidR="002D17CF">
        <w:rPr>
          <w:rFonts w:ascii="Times New Roman" w:hAnsi="Times New Roman" w:cs="Times New Roman"/>
          <w:sz w:val="24"/>
          <w:szCs w:val="24"/>
        </w:rPr>
        <w:t xml:space="preserve">kā </w:t>
      </w:r>
      <w:r w:rsidR="00545BA8">
        <w:rPr>
          <w:rFonts w:ascii="Times New Roman" w:hAnsi="Times New Roman" w:cs="Times New Roman"/>
          <w:sz w:val="24"/>
          <w:szCs w:val="24"/>
        </w:rPr>
        <w:t>starpgabalu</w:t>
      </w:r>
      <w:r w:rsidR="002D17CF">
        <w:rPr>
          <w:rFonts w:ascii="Times New Roman" w:hAnsi="Times New Roman" w:cs="Times New Roman"/>
          <w:sz w:val="24"/>
          <w:szCs w:val="24"/>
        </w:rPr>
        <w:t xml:space="preserve"> </w:t>
      </w:r>
      <w:r w:rsidRPr="00876333">
        <w:rPr>
          <w:rFonts w:ascii="Times New Roman" w:hAnsi="Times New Roman" w:cs="Times New Roman"/>
          <w:sz w:val="24"/>
          <w:szCs w:val="24"/>
        </w:rPr>
        <w:t>zemes vienīb</w:t>
      </w:r>
      <w:r w:rsidR="007412AA">
        <w:rPr>
          <w:rFonts w:ascii="Times New Roman" w:hAnsi="Times New Roman" w:cs="Times New Roman"/>
          <w:sz w:val="24"/>
          <w:szCs w:val="24"/>
        </w:rPr>
        <w:t>u</w:t>
      </w:r>
      <w:r w:rsidRPr="00876333">
        <w:rPr>
          <w:rFonts w:ascii="Times New Roman" w:hAnsi="Times New Roman" w:cs="Times New Roman"/>
          <w:sz w:val="24"/>
          <w:szCs w:val="24"/>
        </w:rPr>
        <w:t xml:space="preserve"> ar kadastra apzīmējumu </w:t>
      </w:r>
      <w:r w:rsidR="007412AA">
        <w:rPr>
          <w:rFonts w:ascii="Times New Roman" w:hAnsi="Times New Roman" w:cs="Times New Roman"/>
          <w:sz w:val="24"/>
          <w:szCs w:val="24"/>
        </w:rPr>
        <w:t>50720020051</w:t>
      </w:r>
      <w:r w:rsidR="00FB3156">
        <w:rPr>
          <w:rFonts w:ascii="Times New Roman" w:hAnsi="Times New Roman" w:cs="Times New Roman"/>
          <w:sz w:val="24"/>
          <w:szCs w:val="24"/>
        </w:rPr>
        <w:t>, kas ietilpst nekustamā īpašuma Lizuma pagastā ar nosaukumu “Gabaliņi”, kadastra numurs 5072 001 0103, sastāvā</w:t>
      </w:r>
      <w:r w:rsidR="007412AA">
        <w:rPr>
          <w:rFonts w:ascii="Times New Roman" w:hAnsi="Times New Roman" w:cs="Times New Roman"/>
          <w:sz w:val="24"/>
          <w:szCs w:val="24"/>
        </w:rPr>
        <w:t xml:space="preserve">. </w:t>
      </w:r>
      <w:r w:rsidR="002B27FF">
        <w:rPr>
          <w:rFonts w:ascii="Times New Roman" w:hAnsi="Times New Roman" w:cs="Times New Roman"/>
          <w:sz w:val="24"/>
          <w:szCs w:val="24"/>
        </w:rPr>
        <w:t xml:space="preserve">Iesniegumam pievienota </w:t>
      </w:r>
      <w:r w:rsidR="007412AA">
        <w:rPr>
          <w:rFonts w:ascii="Times New Roman" w:hAnsi="Times New Roman" w:cs="Times New Roman"/>
          <w:sz w:val="24"/>
          <w:szCs w:val="24"/>
        </w:rPr>
        <w:t xml:space="preserve">atsavināšanas ierosinātāja </w:t>
      </w:r>
      <w:r w:rsidR="007412AA" w:rsidRPr="00C04E0D">
        <w:rPr>
          <w:rFonts w:ascii="Times New Roman" w:hAnsi="Times New Roman" w:cs="Times New Roman"/>
          <w:sz w:val="24"/>
          <w:szCs w:val="24"/>
        </w:rPr>
        <w:t>īpašuma tiesības apliecinoš</w:t>
      </w:r>
      <w:r w:rsidR="007412AA">
        <w:rPr>
          <w:rFonts w:ascii="Times New Roman" w:hAnsi="Times New Roman" w:cs="Times New Roman"/>
          <w:sz w:val="24"/>
          <w:szCs w:val="24"/>
        </w:rPr>
        <w:t>s</w:t>
      </w:r>
      <w:r w:rsidR="007412AA" w:rsidRPr="00C04E0D">
        <w:rPr>
          <w:rFonts w:ascii="Times New Roman" w:hAnsi="Times New Roman" w:cs="Times New Roman"/>
          <w:sz w:val="24"/>
          <w:szCs w:val="24"/>
        </w:rPr>
        <w:t xml:space="preserve"> dokument</w:t>
      </w:r>
      <w:r w:rsidR="007412AA">
        <w:rPr>
          <w:rFonts w:ascii="Times New Roman" w:hAnsi="Times New Roman" w:cs="Times New Roman"/>
          <w:sz w:val="24"/>
          <w:szCs w:val="24"/>
        </w:rPr>
        <w:t>a kopija un sabiedrības ar ierobežotu atbildību dalībnieka pilsonību</w:t>
      </w:r>
      <w:r w:rsidR="002B27FF">
        <w:rPr>
          <w:rFonts w:ascii="Times New Roman" w:hAnsi="Times New Roman" w:cs="Times New Roman"/>
          <w:sz w:val="24"/>
          <w:szCs w:val="24"/>
        </w:rPr>
        <w:t xml:space="preserve"> apliecinoš</w:t>
      </w:r>
      <w:r w:rsidR="007412AA">
        <w:rPr>
          <w:rFonts w:ascii="Times New Roman" w:hAnsi="Times New Roman" w:cs="Times New Roman"/>
          <w:sz w:val="24"/>
          <w:szCs w:val="24"/>
        </w:rPr>
        <w:t>s</w:t>
      </w:r>
      <w:r w:rsidR="002B27FF">
        <w:rPr>
          <w:rFonts w:ascii="Times New Roman" w:hAnsi="Times New Roman" w:cs="Times New Roman"/>
          <w:sz w:val="24"/>
          <w:szCs w:val="24"/>
        </w:rPr>
        <w:t xml:space="preserve"> dokument</w:t>
      </w:r>
      <w:r w:rsidR="007412AA">
        <w:rPr>
          <w:rFonts w:ascii="Times New Roman" w:hAnsi="Times New Roman" w:cs="Times New Roman"/>
          <w:sz w:val="24"/>
          <w:szCs w:val="24"/>
        </w:rPr>
        <w:t>s</w:t>
      </w:r>
      <w:r w:rsidR="002B27FF" w:rsidRPr="00C04E0D">
        <w:rPr>
          <w:rFonts w:ascii="Times New Roman" w:hAnsi="Times New Roman" w:cs="Times New Roman"/>
          <w:sz w:val="24"/>
          <w:szCs w:val="24"/>
        </w:rPr>
        <w:t>.</w:t>
      </w:r>
    </w:p>
    <w:p w14:paraId="4BDA9966" w14:textId="003680CE" w:rsidR="009D10A7" w:rsidRDefault="009D10A7" w:rsidP="007412A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dome 2025.gada  27.martā pieņēma lēmumu Nr. </w:t>
      </w:r>
      <w:r w:rsidRPr="009D10A7">
        <w:rPr>
          <w:rFonts w:ascii="Times New Roman" w:hAnsi="Times New Roman" w:cs="Times New Roman"/>
          <w:sz w:val="24"/>
          <w:szCs w:val="24"/>
        </w:rPr>
        <w:t>GND/2025/219</w:t>
      </w:r>
      <w:r>
        <w:rPr>
          <w:rFonts w:ascii="Times New Roman" w:hAnsi="Times New Roman" w:cs="Times New Roman"/>
          <w:sz w:val="24"/>
          <w:szCs w:val="24"/>
        </w:rPr>
        <w:t xml:space="preserve"> “</w:t>
      </w:r>
      <w:r w:rsidRPr="009D10A7">
        <w:rPr>
          <w:rFonts w:ascii="Times New Roman" w:hAnsi="Times New Roman" w:cs="Times New Roman"/>
          <w:sz w:val="24"/>
          <w:szCs w:val="24"/>
        </w:rPr>
        <w:t>Par Lizuma pagasta nekustamā īpašuma “Gabaliņi” sastāva grozīšanu un jauna nekustamā īpašuma nosaukuma piešķiršanu</w:t>
      </w:r>
      <w:r>
        <w:rPr>
          <w:rFonts w:ascii="Times New Roman" w:hAnsi="Times New Roman" w:cs="Times New Roman"/>
          <w:sz w:val="24"/>
          <w:szCs w:val="24"/>
        </w:rPr>
        <w:t xml:space="preserve">” </w:t>
      </w:r>
      <w:r w:rsidRPr="009D10A7">
        <w:rPr>
          <w:rFonts w:ascii="Times New Roman" w:hAnsi="Times New Roman" w:cs="Times New Roman"/>
          <w:sz w:val="24"/>
          <w:szCs w:val="24"/>
        </w:rPr>
        <w:t>(protokols Nr.8; 57.p)</w:t>
      </w:r>
      <w:r>
        <w:rPr>
          <w:rFonts w:ascii="Times New Roman" w:hAnsi="Times New Roman" w:cs="Times New Roman"/>
          <w:sz w:val="24"/>
          <w:szCs w:val="24"/>
        </w:rPr>
        <w:t>, ar kuru nolēma piešķirt</w:t>
      </w:r>
      <w:r w:rsidRPr="009D10A7">
        <w:rPr>
          <w:rFonts w:ascii="Times New Roman" w:hAnsi="Times New Roman" w:cs="Times New Roman"/>
          <w:sz w:val="24"/>
          <w:szCs w:val="24"/>
        </w:rPr>
        <w:t xml:space="preserve"> nosaukumu “Ogumala” nekustamajam īpašumam, kas tiks izveidots, atdalot zemes vienību ar kadastra apzīmējumu 50720020051 1,5 ha platībā </w:t>
      </w:r>
      <w:r w:rsidR="00684E8F">
        <w:rPr>
          <w:rFonts w:ascii="Times New Roman" w:hAnsi="Times New Roman" w:cs="Times New Roman"/>
          <w:sz w:val="24"/>
          <w:szCs w:val="24"/>
        </w:rPr>
        <w:t xml:space="preserve">(platība pirms kadastrālās mērniecības) </w:t>
      </w:r>
      <w:r w:rsidRPr="009D10A7">
        <w:rPr>
          <w:rFonts w:ascii="Times New Roman" w:hAnsi="Times New Roman" w:cs="Times New Roman"/>
          <w:sz w:val="24"/>
          <w:szCs w:val="24"/>
        </w:rPr>
        <w:t>no nekustamā īpašuma “Gabaliņi”, Lizuma pagastā, Gulbenes novadā, kadastra numurs 5072 001 0103.</w:t>
      </w:r>
    </w:p>
    <w:p w14:paraId="749151A0" w14:textId="743AFC9B" w:rsidR="009D10A7" w:rsidRPr="004A0EC8" w:rsidRDefault="009D10A7" w:rsidP="009D10A7">
      <w:pPr>
        <w:spacing w:line="360" w:lineRule="auto"/>
        <w:ind w:firstLine="567"/>
        <w:jc w:val="both"/>
        <w:rPr>
          <w:rFonts w:ascii="Times New Roman" w:hAnsi="Times New Roman" w:cs="Times New Roman"/>
          <w:sz w:val="24"/>
          <w:szCs w:val="24"/>
        </w:rPr>
      </w:pPr>
      <w:r w:rsidRPr="004A0EC8">
        <w:rPr>
          <w:rFonts w:ascii="Times New Roman" w:hAnsi="Times New Roman" w:cs="Times New Roman"/>
          <w:sz w:val="24"/>
          <w:szCs w:val="24"/>
        </w:rPr>
        <w:t xml:space="preserve">Gulbenes novada pašvaldības īpašuma tiesības uz nekustamo īpašumu </w:t>
      </w:r>
      <w:r>
        <w:rPr>
          <w:rFonts w:ascii="Times New Roman" w:hAnsi="Times New Roman" w:cs="Times New Roman"/>
          <w:bCs/>
          <w:sz w:val="24"/>
          <w:szCs w:val="24"/>
        </w:rPr>
        <w:t>Lizuma</w:t>
      </w:r>
      <w:r w:rsidRPr="004A0EC8">
        <w:rPr>
          <w:rFonts w:ascii="Times New Roman" w:hAnsi="Times New Roman" w:cs="Times New Roman"/>
          <w:bCs/>
          <w:sz w:val="24"/>
          <w:szCs w:val="24"/>
        </w:rPr>
        <w:t xml:space="preserve"> pagastā ar nosaukumu “</w:t>
      </w:r>
      <w:r w:rsidRPr="009D10A7">
        <w:rPr>
          <w:rFonts w:ascii="Times New Roman" w:hAnsi="Times New Roman" w:cs="Times New Roman"/>
          <w:sz w:val="24"/>
          <w:szCs w:val="24"/>
        </w:rPr>
        <w:t>Ogumala</w:t>
      </w:r>
      <w:r w:rsidRPr="004A0EC8">
        <w:rPr>
          <w:rFonts w:ascii="Times New Roman" w:hAnsi="Times New Roman" w:cs="Times New Roman"/>
          <w:bCs/>
          <w:sz w:val="24"/>
          <w:szCs w:val="24"/>
        </w:rPr>
        <w:t xml:space="preserve">”, kadastra numurs </w:t>
      </w:r>
      <w:r w:rsidRPr="009D10A7">
        <w:rPr>
          <w:rFonts w:ascii="Times New Roman" w:hAnsi="Times New Roman" w:cs="Times New Roman"/>
          <w:bCs/>
          <w:sz w:val="24"/>
          <w:szCs w:val="24"/>
        </w:rPr>
        <w:t>5072</w:t>
      </w:r>
      <w:r>
        <w:rPr>
          <w:rFonts w:ascii="Times New Roman" w:hAnsi="Times New Roman" w:cs="Times New Roman"/>
          <w:bCs/>
          <w:sz w:val="24"/>
          <w:szCs w:val="24"/>
        </w:rPr>
        <w:t xml:space="preserve"> </w:t>
      </w:r>
      <w:r w:rsidRPr="009D10A7">
        <w:rPr>
          <w:rFonts w:ascii="Times New Roman" w:hAnsi="Times New Roman" w:cs="Times New Roman"/>
          <w:bCs/>
          <w:sz w:val="24"/>
          <w:szCs w:val="24"/>
        </w:rPr>
        <w:t>002</w:t>
      </w:r>
      <w:r>
        <w:rPr>
          <w:rFonts w:ascii="Times New Roman" w:hAnsi="Times New Roman" w:cs="Times New Roman"/>
          <w:bCs/>
          <w:sz w:val="24"/>
          <w:szCs w:val="24"/>
        </w:rPr>
        <w:t xml:space="preserve"> </w:t>
      </w:r>
      <w:r w:rsidRPr="009D10A7">
        <w:rPr>
          <w:rFonts w:ascii="Times New Roman" w:hAnsi="Times New Roman" w:cs="Times New Roman"/>
          <w:bCs/>
          <w:sz w:val="24"/>
          <w:szCs w:val="24"/>
        </w:rPr>
        <w:t>0071</w:t>
      </w:r>
      <w:r w:rsidRPr="004A0EC8">
        <w:rPr>
          <w:rFonts w:ascii="Times New Roman" w:hAnsi="Times New Roman" w:cs="Times New Roman"/>
          <w:bCs/>
          <w:sz w:val="24"/>
          <w:szCs w:val="24"/>
        </w:rPr>
        <w:t xml:space="preserve">, kas sastāv no zemes vienības ar kadastra apzīmējumu </w:t>
      </w:r>
      <w:r w:rsidRPr="009D10A7">
        <w:rPr>
          <w:rFonts w:ascii="Times New Roman" w:hAnsi="Times New Roman" w:cs="Times New Roman"/>
          <w:sz w:val="24"/>
          <w:szCs w:val="24"/>
        </w:rPr>
        <w:t xml:space="preserve">50720020051 </w:t>
      </w:r>
      <w:r w:rsidR="0067455D">
        <w:rPr>
          <w:rFonts w:ascii="Times New Roman" w:hAnsi="Times New Roman" w:cs="Times New Roman"/>
          <w:sz w:val="24"/>
          <w:szCs w:val="24"/>
        </w:rPr>
        <w:t>1,17</w:t>
      </w:r>
      <w:r w:rsidRPr="009D10A7">
        <w:rPr>
          <w:rFonts w:ascii="Times New Roman" w:hAnsi="Times New Roman" w:cs="Times New Roman"/>
          <w:sz w:val="24"/>
          <w:szCs w:val="24"/>
        </w:rPr>
        <w:t xml:space="preserve"> ha platībā</w:t>
      </w:r>
      <w:r w:rsidRPr="004A0EC8">
        <w:rPr>
          <w:rFonts w:ascii="Times New Roman" w:hAnsi="Times New Roman" w:cs="Times New Roman"/>
          <w:bCs/>
          <w:sz w:val="24"/>
          <w:szCs w:val="24"/>
        </w:rPr>
        <w:t xml:space="preserve">, </w:t>
      </w:r>
      <w:r w:rsidRPr="004A0EC8">
        <w:rPr>
          <w:rFonts w:ascii="Times New Roman" w:hAnsi="Times New Roman" w:cs="Times New Roman"/>
          <w:sz w:val="24"/>
          <w:szCs w:val="24"/>
        </w:rPr>
        <w:t xml:space="preserve">ir nostiprinātas </w:t>
      </w:r>
      <w:r>
        <w:rPr>
          <w:rFonts w:ascii="Times New Roman" w:hAnsi="Times New Roman" w:cs="Times New Roman"/>
          <w:sz w:val="24"/>
          <w:szCs w:val="24"/>
        </w:rPr>
        <w:t>Lizuma</w:t>
      </w:r>
      <w:r w:rsidRPr="004A0EC8">
        <w:rPr>
          <w:rFonts w:ascii="Times New Roman" w:hAnsi="Times New Roman" w:cs="Times New Roman"/>
          <w:bCs/>
          <w:sz w:val="24"/>
          <w:szCs w:val="24"/>
        </w:rPr>
        <w:t xml:space="preserve"> </w:t>
      </w:r>
      <w:r w:rsidRPr="004A0EC8">
        <w:rPr>
          <w:rFonts w:ascii="Times New Roman" w:hAnsi="Times New Roman" w:cs="Times New Roman"/>
          <w:sz w:val="24"/>
          <w:szCs w:val="24"/>
        </w:rPr>
        <w:t xml:space="preserve">pagasta zemesgrāmatas nodalījumā Nr. </w:t>
      </w:r>
      <w:r w:rsidRPr="009D10A7">
        <w:rPr>
          <w:rFonts w:ascii="Times New Roman" w:hAnsi="Times New Roman" w:cs="Times New Roman"/>
          <w:sz w:val="24"/>
          <w:szCs w:val="24"/>
        </w:rPr>
        <w:t xml:space="preserve">100000952758 </w:t>
      </w:r>
      <w:r w:rsidRPr="004A0EC8">
        <w:rPr>
          <w:rFonts w:ascii="Times New Roman" w:hAnsi="Times New Roman" w:cs="Times New Roman"/>
          <w:sz w:val="24"/>
          <w:szCs w:val="24"/>
        </w:rPr>
        <w:t>ar Vidzemes rajona tiesas 202</w:t>
      </w:r>
      <w:r>
        <w:rPr>
          <w:rFonts w:ascii="Times New Roman" w:hAnsi="Times New Roman" w:cs="Times New Roman"/>
          <w:sz w:val="24"/>
          <w:szCs w:val="24"/>
        </w:rPr>
        <w:t>6</w:t>
      </w:r>
      <w:r w:rsidRPr="004A0EC8">
        <w:rPr>
          <w:rFonts w:ascii="Times New Roman" w:hAnsi="Times New Roman" w:cs="Times New Roman"/>
          <w:sz w:val="24"/>
          <w:szCs w:val="24"/>
        </w:rPr>
        <w:t xml:space="preserve">.gada </w:t>
      </w:r>
      <w:r>
        <w:rPr>
          <w:rFonts w:ascii="Times New Roman" w:hAnsi="Times New Roman" w:cs="Times New Roman"/>
          <w:sz w:val="24"/>
          <w:szCs w:val="24"/>
        </w:rPr>
        <w:t>2.februāra</w:t>
      </w:r>
      <w:r w:rsidRPr="004A0EC8">
        <w:rPr>
          <w:rFonts w:ascii="Times New Roman" w:hAnsi="Times New Roman" w:cs="Times New Roman"/>
          <w:sz w:val="24"/>
          <w:szCs w:val="24"/>
        </w:rPr>
        <w:t xml:space="preserve"> lēmumu.</w:t>
      </w:r>
    </w:p>
    <w:p w14:paraId="292CC9DF" w14:textId="42BB3FD7" w:rsidR="00FF0EC5" w:rsidRDefault="00C04E0D" w:rsidP="00BC7752">
      <w:pPr>
        <w:widowControl w:val="0"/>
        <w:spacing w:line="360" w:lineRule="auto"/>
        <w:ind w:firstLine="567"/>
        <w:jc w:val="both"/>
        <w:rPr>
          <w:rFonts w:ascii="Times New Roman" w:hAnsi="Times New Roman" w:cs="Times New Roman"/>
          <w:sz w:val="24"/>
          <w:szCs w:val="24"/>
        </w:rPr>
      </w:pPr>
      <w:r w:rsidRPr="00C04E0D">
        <w:rPr>
          <w:rFonts w:ascii="Times New Roman" w:hAnsi="Times New Roman" w:cs="Times New Roman"/>
          <w:sz w:val="24"/>
          <w:szCs w:val="24"/>
        </w:rPr>
        <w:t>Atbilstoši Valsts vienotās datorizētās zemesgrāmatas datiem</w:t>
      </w:r>
      <w:r w:rsidRPr="00C04E0D">
        <w:rPr>
          <w:sz w:val="24"/>
          <w:szCs w:val="24"/>
        </w:rPr>
        <w:t xml:space="preserve"> </w:t>
      </w:r>
      <w:r w:rsidR="00FB3156" w:rsidRPr="00FB3156">
        <w:rPr>
          <w:rFonts w:ascii="Times New Roman" w:hAnsi="Times New Roman" w:cs="Times New Roman"/>
          <w:sz w:val="24"/>
          <w:szCs w:val="24"/>
        </w:rPr>
        <w:t>SIA “GULBENES MEŽA KONSULTĀCIJU UN DARĪJUMU CENTRS”, reģistrācijas numurs 43203003511, juridiskā adrese: “Tauri”, Gulbenes novads, Lizuma pagasts, LV – 4415</w:t>
      </w:r>
      <w:r w:rsidR="00FF0EC5" w:rsidRPr="00C04E0D">
        <w:rPr>
          <w:rFonts w:ascii="Times New Roman" w:hAnsi="Times New Roman" w:cs="Times New Roman"/>
          <w:sz w:val="24"/>
          <w:szCs w:val="24"/>
        </w:rPr>
        <w:t>, ir nekustamā īpašuma</w:t>
      </w:r>
      <w:r w:rsidR="00610744">
        <w:rPr>
          <w:rFonts w:ascii="Times New Roman" w:hAnsi="Times New Roman" w:cs="Times New Roman"/>
          <w:sz w:val="24"/>
          <w:szCs w:val="24"/>
        </w:rPr>
        <w:t xml:space="preserve"> </w:t>
      </w:r>
      <w:r w:rsidR="009D10A7">
        <w:rPr>
          <w:rFonts w:ascii="Times New Roman" w:hAnsi="Times New Roman" w:cs="Times New Roman"/>
          <w:sz w:val="24"/>
          <w:szCs w:val="24"/>
        </w:rPr>
        <w:t>Lizuma pagastā ar nosaukumu “Taures”</w:t>
      </w:r>
      <w:r w:rsidR="00FF0EC5" w:rsidRPr="00C04E0D">
        <w:rPr>
          <w:rFonts w:ascii="Times New Roman" w:hAnsi="Times New Roman" w:cs="Times New Roman"/>
          <w:sz w:val="24"/>
          <w:szCs w:val="24"/>
        </w:rPr>
        <w:t xml:space="preserve">, kadastra numurs </w:t>
      </w:r>
      <w:r w:rsidR="009D10A7" w:rsidRPr="009D10A7">
        <w:rPr>
          <w:rFonts w:ascii="Times New Roman" w:hAnsi="Times New Roman" w:cs="Times New Roman"/>
          <w:sz w:val="24"/>
          <w:szCs w:val="24"/>
        </w:rPr>
        <w:t>5072</w:t>
      </w:r>
      <w:r w:rsidR="009D10A7">
        <w:rPr>
          <w:rFonts w:ascii="Times New Roman" w:hAnsi="Times New Roman" w:cs="Times New Roman"/>
          <w:sz w:val="24"/>
          <w:szCs w:val="24"/>
        </w:rPr>
        <w:t xml:space="preserve"> </w:t>
      </w:r>
      <w:r w:rsidR="009D10A7" w:rsidRPr="009D10A7">
        <w:rPr>
          <w:rFonts w:ascii="Times New Roman" w:hAnsi="Times New Roman" w:cs="Times New Roman"/>
          <w:sz w:val="24"/>
          <w:szCs w:val="24"/>
        </w:rPr>
        <w:t>002</w:t>
      </w:r>
      <w:r w:rsidR="009D10A7">
        <w:rPr>
          <w:rFonts w:ascii="Times New Roman" w:hAnsi="Times New Roman" w:cs="Times New Roman"/>
          <w:sz w:val="24"/>
          <w:szCs w:val="24"/>
        </w:rPr>
        <w:t xml:space="preserve"> </w:t>
      </w:r>
      <w:r w:rsidR="009D10A7" w:rsidRPr="009D10A7">
        <w:rPr>
          <w:rFonts w:ascii="Times New Roman" w:hAnsi="Times New Roman" w:cs="Times New Roman"/>
          <w:sz w:val="24"/>
          <w:szCs w:val="24"/>
        </w:rPr>
        <w:t>0005</w:t>
      </w:r>
      <w:r w:rsidR="00FF0EC5" w:rsidRPr="00C04E0D">
        <w:rPr>
          <w:rFonts w:ascii="Times New Roman" w:hAnsi="Times New Roman" w:cs="Times New Roman"/>
          <w:sz w:val="24"/>
          <w:szCs w:val="24"/>
        </w:rPr>
        <w:t>, kas sastāv no zemes vienības</w:t>
      </w:r>
      <w:r w:rsidR="00FF0EC5">
        <w:rPr>
          <w:rFonts w:ascii="Times New Roman" w:hAnsi="Times New Roman" w:cs="Times New Roman"/>
          <w:sz w:val="24"/>
          <w:szCs w:val="24"/>
        </w:rPr>
        <w:t xml:space="preserve"> ar kadastra apzīmējumu </w:t>
      </w:r>
      <w:r w:rsidR="009D10A7" w:rsidRPr="009D10A7">
        <w:rPr>
          <w:rFonts w:ascii="Times New Roman" w:hAnsi="Times New Roman" w:cs="Times New Roman"/>
          <w:sz w:val="24"/>
          <w:szCs w:val="24"/>
        </w:rPr>
        <w:t>50720020005</w:t>
      </w:r>
      <w:r w:rsidR="009D10A7">
        <w:rPr>
          <w:rFonts w:ascii="Times New Roman" w:hAnsi="Times New Roman" w:cs="Times New Roman"/>
          <w:sz w:val="24"/>
          <w:szCs w:val="24"/>
        </w:rPr>
        <w:t xml:space="preserve"> </w:t>
      </w:r>
      <w:r w:rsidR="00FF0EC5">
        <w:rPr>
          <w:rFonts w:ascii="Times New Roman" w:hAnsi="Times New Roman" w:cs="Times New Roman"/>
          <w:sz w:val="24"/>
          <w:szCs w:val="24"/>
        </w:rPr>
        <w:t xml:space="preserve">ar platību </w:t>
      </w:r>
      <w:r w:rsidR="009D10A7" w:rsidRPr="009D10A7">
        <w:rPr>
          <w:rFonts w:ascii="Times New Roman" w:hAnsi="Times New Roman" w:cs="Times New Roman"/>
          <w:sz w:val="24"/>
          <w:szCs w:val="24"/>
        </w:rPr>
        <w:t>54</w:t>
      </w:r>
      <w:r w:rsidR="009D10A7">
        <w:rPr>
          <w:rFonts w:ascii="Times New Roman" w:hAnsi="Times New Roman" w:cs="Times New Roman"/>
          <w:sz w:val="24"/>
          <w:szCs w:val="24"/>
        </w:rPr>
        <w:t>,</w:t>
      </w:r>
      <w:r w:rsidR="009D10A7" w:rsidRPr="009D10A7">
        <w:rPr>
          <w:rFonts w:ascii="Times New Roman" w:hAnsi="Times New Roman" w:cs="Times New Roman"/>
          <w:sz w:val="24"/>
          <w:szCs w:val="24"/>
        </w:rPr>
        <w:t>7</w:t>
      </w:r>
      <w:r w:rsidR="009D10A7">
        <w:rPr>
          <w:rFonts w:ascii="Times New Roman" w:hAnsi="Times New Roman" w:cs="Times New Roman"/>
          <w:sz w:val="24"/>
          <w:szCs w:val="24"/>
        </w:rPr>
        <w:t xml:space="preserve"> ha</w:t>
      </w:r>
      <w:r w:rsidR="00FF0EC5">
        <w:rPr>
          <w:rFonts w:ascii="Times New Roman" w:hAnsi="Times New Roman" w:cs="Times New Roman"/>
          <w:sz w:val="24"/>
          <w:szCs w:val="24"/>
        </w:rPr>
        <w:t xml:space="preserve">, īpašnieks. Iesnieguma iesniedzēja īpašumtiesības uz minēto nekustamo īpašumu nostiprinātas </w:t>
      </w:r>
      <w:r w:rsidR="009D10A7">
        <w:rPr>
          <w:rFonts w:ascii="Times New Roman" w:hAnsi="Times New Roman" w:cs="Times New Roman"/>
          <w:sz w:val="24"/>
          <w:szCs w:val="24"/>
        </w:rPr>
        <w:t>2006</w:t>
      </w:r>
      <w:r w:rsidR="00FF0EC5">
        <w:rPr>
          <w:rFonts w:ascii="Times New Roman" w:hAnsi="Times New Roman" w:cs="Times New Roman"/>
          <w:sz w:val="24"/>
          <w:szCs w:val="24"/>
        </w:rPr>
        <w:t xml:space="preserve">.gada </w:t>
      </w:r>
      <w:r w:rsidR="009D10A7">
        <w:rPr>
          <w:rFonts w:ascii="Times New Roman" w:hAnsi="Times New Roman" w:cs="Times New Roman"/>
          <w:sz w:val="24"/>
          <w:szCs w:val="24"/>
        </w:rPr>
        <w:t>1.februārī</w:t>
      </w:r>
      <w:r w:rsidR="00FF0EC5">
        <w:rPr>
          <w:rFonts w:ascii="Times New Roman" w:hAnsi="Times New Roman" w:cs="Times New Roman"/>
          <w:sz w:val="24"/>
          <w:szCs w:val="24"/>
        </w:rPr>
        <w:t xml:space="preserve"> ar </w:t>
      </w:r>
      <w:r w:rsidR="009D10A7">
        <w:rPr>
          <w:rFonts w:ascii="Times New Roman" w:hAnsi="Times New Roman" w:cs="Times New Roman"/>
          <w:sz w:val="24"/>
          <w:szCs w:val="24"/>
        </w:rPr>
        <w:t xml:space="preserve">Gulbenes </w:t>
      </w:r>
      <w:r w:rsidR="009D10A7">
        <w:rPr>
          <w:rFonts w:ascii="Times New Roman" w:hAnsi="Times New Roman" w:cs="Times New Roman"/>
          <w:sz w:val="24"/>
          <w:szCs w:val="24"/>
        </w:rPr>
        <w:lastRenderedPageBreak/>
        <w:t xml:space="preserve">zemesgrāmatu nodaļas </w:t>
      </w:r>
      <w:r w:rsidR="00FF0EC5">
        <w:rPr>
          <w:rFonts w:ascii="Times New Roman" w:hAnsi="Times New Roman" w:cs="Times New Roman"/>
          <w:sz w:val="24"/>
          <w:szCs w:val="24"/>
        </w:rPr>
        <w:t xml:space="preserve">lēmumu, par ko izdarīts ieraksts </w:t>
      </w:r>
      <w:r w:rsidR="009D10A7">
        <w:rPr>
          <w:rFonts w:ascii="Times New Roman" w:hAnsi="Times New Roman" w:cs="Times New Roman"/>
          <w:sz w:val="24"/>
          <w:szCs w:val="24"/>
        </w:rPr>
        <w:t>Lizuma pagasta</w:t>
      </w:r>
      <w:r w:rsidR="00FF0EC5">
        <w:rPr>
          <w:rFonts w:ascii="Times New Roman" w:hAnsi="Times New Roman" w:cs="Times New Roman"/>
          <w:sz w:val="24"/>
          <w:szCs w:val="24"/>
        </w:rPr>
        <w:t xml:space="preserve"> zemesgrāmatas nodalījumā Nr. </w:t>
      </w:r>
      <w:r w:rsidR="009D10A7" w:rsidRPr="009D10A7">
        <w:rPr>
          <w:rFonts w:ascii="Times New Roman" w:hAnsi="Times New Roman" w:cs="Times New Roman"/>
          <w:sz w:val="24"/>
          <w:szCs w:val="24"/>
        </w:rPr>
        <w:t>100000203099</w:t>
      </w:r>
      <w:r w:rsidR="00FF0EC5">
        <w:rPr>
          <w:rFonts w:ascii="Times New Roman" w:hAnsi="Times New Roman" w:cs="Times New Roman"/>
          <w:sz w:val="24"/>
          <w:szCs w:val="24"/>
        </w:rPr>
        <w:t>.</w:t>
      </w:r>
    </w:p>
    <w:p w14:paraId="423678F4" w14:textId="53DFB145" w:rsidR="00C04E0D" w:rsidRDefault="00C04E0D" w:rsidP="00BC7752">
      <w:pPr>
        <w:widowControl w:val="0"/>
        <w:spacing w:line="360" w:lineRule="auto"/>
        <w:ind w:firstLine="567"/>
        <w:jc w:val="both"/>
        <w:rPr>
          <w:rFonts w:ascii="Times New Roman" w:hAnsi="Times New Roman"/>
          <w:sz w:val="24"/>
          <w:szCs w:val="24"/>
        </w:rPr>
      </w:pPr>
      <w:r w:rsidRPr="00876333">
        <w:rPr>
          <w:rFonts w:ascii="Times New Roman" w:hAnsi="Times New Roman"/>
          <w:sz w:val="24"/>
          <w:szCs w:val="24"/>
        </w:rPr>
        <w:t xml:space="preserve">Publiskas personas mantas atsavināšanas likuma 4.panta ceturtās daļas 1.punkts nosaka, ka atsevišķos gadījumos publiskas personas nekustamā īpašuma atsavināšanu var ierosināt </w:t>
      </w:r>
      <w:r w:rsidRPr="00CB2262">
        <w:rPr>
          <w:rFonts w:ascii="Times New Roman" w:hAnsi="Times New Roman"/>
          <w:sz w:val="24"/>
          <w:szCs w:val="24"/>
        </w:rPr>
        <w:t>zemes īpašnieks vai visi kopīpašnieki, ja viņi vēlas nopirkt zemesgrāmatā ierakstītu ēku (būvi), kas atrodas uz īpašumā esošās zemes, vai zemes starpgabalu, kas piegul viņu zemei</w:t>
      </w:r>
      <w:r>
        <w:rPr>
          <w:rFonts w:ascii="Times New Roman" w:hAnsi="Times New Roman"/>
          <w:sz w:val="24"/>
          <w:szCs w:val="24"/>
        </w:rPr>
        <w:t xml:space="preserve">. Saskaņā ar Publikas personas </w:t>
      </w:r>
      <w:r w:rsidRPr="00876333">
        <w:rPr>
          <w:rFonts w:ascii="Times New Roman" w:hAnsi="Times New Roman"/>
          <w:sz w:val="24"/>
          <w:szCs w:val="24"/>
        </w:rPr>
        <w:t>mantas atsavināšanas likuma 4.panta ceturtās daļas 1.punkt</w:t>
      </w:r>
      <w:r>
        <w:rPr>
          <w:rFonts w:ascii="Times New Roman" w:hAnsi="Times New Roman"/>
          <w:sz w:val="24"/>
          <w:szCs w:val="24"/>
        </w:rPr>
        <w:t xml:space="preserve">u </w:t>
      </w:r>
      <w:r w:rsidR="009D10A7" w:rsidRPr="00FB3156">
        <w:rPr>
          <w:rFonts w:ascii="Times New Roman" w:hAnsi="Times New Roman" w:cs="Times New Roman"/>
          <w:sz w:val="24"/>
          <w:szCs w:val="24"/>
        </w:rPr>
        <w:t>SIA “GULBENES MEŽA KONSULTĀCIJU UN DARĪJUMU CENTRS”, reģistrācijas numurs 43203003511, juridiskā adrese: “Tauri”, Gulbenes novads, Lizuma pagasts, LV – 4415</w:t>
      </w:r>
      <w:r>
        <w:rPr>
          <w:rFonts w:ascii="Times New Roman" w:hAnsi="Times New Roman"/>
          <w:sz w:val="24"/>
          <w:szCs w:val="24"/>
        </w:rPr>
        <w:t xml:space="preserve">, ir </w:t>
      </w:r>
      <w:r w:rsidR="009D10A7">
        <w:rPr>
          <w:rFonts w:ascii="Times New Roman" w:hAnsi="Times New Roman"/>
          <w:sz w:val="24"/>
          <w:szCs w:val="24"/>
        </w:rPr>
        <w:t>tiesīga</w:t>
      </w:r>
      <w:r>
        <w:rPr>
          <w:rFonts w:ascii="Times New Roman" w:hAnsi="Times New Roman"/>
          <w:sz w:val="24"/>
          <w:szCs w:val="24"/>
        </w:rPr>
        <w:t xml:space="preserve"> ierosināt Nekustama īpašuma atsavināšanu.</w:t>
      </w:r>
    </w:p>
    <w:p w14:paraId="6011CD9C" w14:textId="1A09F8D7" w:rsidR="00A51648" w:rsidRPr="00876333" w:rsidRDefault="00A51648" w:rsidP="00BC7752">
      <w:pPr>
        <w:spacing w:line="360" w:lineRule="auto"/>
        <w:ind w:firstLine="567"/>
        <w:jc w:val="both"/>
        <w:rPr>
          <w:rFonts w:ascii="Times New Roman" w:hAnsi="Times New Roman" w:cs="Times New Roman"/>
          <w:sz w:val="24"/>
          <w:szCs w:val="24"/>
        </w:rPr>
      </w:pPr>
      <w:r w:rsidRPr="00876333">
        <w:rPr>
          <w:rFonts w:ascii="Times New Roman" w:hAnsi="Times New Roman" w:cs="Times New Roman"/>
          <w:sz w:val="24"/>
          <w:szCs w:val="24"/>
        </w:rPr>
        <w:t xml:space="preserve">Gulbenes novada pašvaldības dome </w:t>
      </w:r>
      <w:r w:rsidR="00B86AEC" w:rsidRPr="00B86AEC">
        <w:rPr>
          <w:rFonts w:ascii="Times New Roman" w:hAnsi="Times New Roman" w:cs="Times New Roman"/>
          <w:sz w:val="24"/>
          <w:szCs w:val="24"/>
        </w:rPr>
        <w:t xml:space="preserve">2025.gada 29.maijā </w:t>
      </w:r>
      <w:r w:rsidRPr="00876333">
        <w:rPr>
          <w:rFonts w:ascii="Times New Roman" w:hAnsi="Times New Roman" w:cs="Times New Roman"/>
          <w:sz w:val="24"/>
          <w:szCs w:val="24"/>
        </w:rPr>
        <w:t>pieņēma lēmumu Nr.</w:t>
      </w:r>
      <w:r w:rsidR="004E4917">
        <w:rPr>
          <w:rFonts w:ascii="Times New Roman" w:hAnsi="Times New Roman" w:cs="Times New Roman"/>
          <w:sz w:val="24"/>
          <w:szCs w:val="24"/>
        </w:rPr>
        <w:t> </w:t>
      </w:r>
      <w:r w:rsidR="00B86AEC" w:rsidRPr="00B86AEC">
        <w:rPr>
          <w:rFonts w:ascii="Times New Roman" w:hAnsi="Times New Roman" w:cs="Times New Roman"/>
          <w:sz w:val="24"/>
          <w:szCs w:val="24"/>
        </w:rPr>
        <w:t xml:space="preserve">GND/2025/394 </w:t>
      </w:r>
      <w:r w:rsidRPr="00876333">
        <w:rPr>
          <w:rFonts w:ascii="Times New Roman" w:hAnsi="Times New Roman" w:cs="Times New Roman"/>
          <w:sz w:val="24"/>
          <w:szCs w:val="24"/>
        </w:rPr>
        <w:t xml:space="preserve">“Par </w:t>
      </w:r>
      <w:r w:rsidR="00B86AEC" w:rsidRPr="00B86AEC">
        <w:rPr>
          <w:rFonts w:ascii="Times New Roman" w:hAnsi="Times New Roman" w:cs="Times New Roman"/>
          <w:sz w:val="24"/>
          <w:szCs w:val="24"/>
        </w:rPr>
        <w:t>zemes vienības ar kadastra apzīmējumu 50720020051 noteikšanu par starpgabalu</w:t>
      </w:r>
      <w:r w:rsidRPr="00876333">
        <w:rPr>
          <w:rFonts w:ascii="Times New Roman" w:hAnsi="Times New Roman" w:cs="Times New Roman"/>
          <w:sz w:val="24"/>
          <w:szCs w:val="24"/>
        </w:rPr>
        <w:t xml:space="preserve">” </w:t>
      </w:r>
      <w:r w:rsidR="00B86AEC" w:rsidRPr="00B86AEC">
        <w:rPr>
          <w:rFonts w:ascii="Times New Roman" w:hAnsi="Times New Roman" w:cs="Times New Roman"/>
          <w:sz w:val="24"/>
          <w:szCs w:val="24"/>
        </w:rPr>
        <w:t>(protokols Nr.12; 63.p.</w:t>
      </w:r>
      <w:r w:rsidRPr="00876333">
        <w:rPr>
          <w:rFonts w:ascii="Times New Roman" w:hAnsi="Times New Roman" w:cs="Times New Roman"/>
          <w:sz w:val="24"/>
          <w:szCs w:val="24"/>
        </w:rPr>
        <w:t xml:space="preserve">), ar kuru nolēma noteikt </w:t>
      </w:r>
      <w:r w:rsidR="00B86AEC" w:rsidRPr="00B86AEC">
        <w:rPr>
          <w:rFonts w:ascii="Times New Roman" w:hAnsi="Times New Roman" w:cs="Times New Roman"/>
          <w:sz w:val="24"/>
          <w:szCs w:val="24"/>
        </w:rPr>
        <w:t>zemes starpgabala statusu nekustamā īpašuma Lizuma pagastā ar nosaukumu “Ogumala”, kadastra numurs 5072 002 0071, sastāvā ietilpstošajai zemes vienībai ar kadastra apzīmējumu 50720020051 ar platību 1,5 ha</w:t>
      </w:r>
      <w:r w:rsidR="00684E8F">
        <w:rPr>
          <w:rFonts w:ascii="Times New Roman" w:hAnsi="Times New Roman" w:cs="Times New Roman"/>
          <w:sz w:val="24"/>
          <w:szCs w:val="24"/>
        </w:rPr>
        <w:t xml:space="preserve"> (platība pirms kadastrālās mērniecības)</w:t>
      </w:r>
      <w:r w:rsidR="00473D64">
        <w:rPr>
          <w:rFonts w:ascii="Times New Roman" w:hAnsi="Times New Roman" w:cs="Times New Roman"/>
          <w:sz w:val="24"/>
          <w:szCs w:val="24"/>
        </w:rPr>
        <w:t>.</w:t>
      </w:r>
    </w:p>
    <w:p w14:paraId="4E96A21F" w14:textId="5D9EF3EA" w:rsidR="00F212DF" w:rsidRPr="00876333" w:rsidRDefault="00011550" w:rsidP="00BC7752">
      <w:pPr>
        <w:spacing w:line="360" w:lineRule="auto"/>
        <w:ind w:firstLine="567"/>
        <w:jc w:val="both"/>
        <w:rPr>
          <w:rFonts w:ascii="Times New Roman" w:hAnsi="Times New Roman" w:cs="Times New Roman"/>
          <w:sz w:val="24"/>
          <w:szCs w:val="24"/>
        </w:rPr>
      </w:pPr>
      <w:r w:rsidRPr="00876333">
        <w:rPr>
          <w:rFonts w:ascii="Times New Roman" w:hAnsi="Times New Roman" w:cs="Times New Roman"/>
          <w:sz w:val="24"/>
          <w:szCs w:val="24"/>
        </w:rPr>
        <w:t>Nekustamā īpašuma sastāvā ietilpstošā</w:t>
      </w:r>
      <w:r w:rsidR="00211B2D">
        <w:rPr>
          <w:rFonts w:ascii="Times New Roman" w:hAnsi="Times New Roman" w:cs="Times New Roman"/>
          <w:sz w:val="24"/>
          <w:szCs w:val="24"/>
        </w:rPr>
        <w:t>s</w:t>
      </w:r>
      <w:r w:rsidRPr="00876333">
        <w:rPr>
          <w:rFonts w:ascii="Times New Roman" w:hAnsi="Times New Roman" w:cs="Times New Roman"/>
          <w:sz w:val="24"/>
          <w:szCs w:val="24"/>
        </w:rPr>
        <w:t xml:space="preserve"> zemes vienība</w:t>
      </w:r>
      <w:r w:rsidR="004E4917">
        <w:rPr>
          <w:rFonts w:ascii="Times New Roman" w:hAnsi="Times New Roman" w:cs="Times New Roman"/>
          <w:sz w:val="24"/>
          <w:szCs w:val="24"/>
        </w:rPr>
        <w:t>s</w:t>
      </w:r>
      <w:r w:rsidRPr="00876333">
        <w:rPr>
          <w:rFonts w:ascii="Times New Roman" w:hAnsi="Times New Roman" w:cs="Times New Roman"/>
          <w:sz w:val="24"/>
          <w:szCs w:val="24"/>
        </w:rPr>
        <w:t xml:space="preserve"> ar kadastra apzīmējumu </w:t>
      </w:r>
      <w:r w:rsidR="00287A8B" w:rsidRPr="00B86AEC">
        <w:rPr>
          <w:rFonts w:ascii="Times New Roman" w:hAnsi="Times New Roman" w:cs="Times New Roman"/>
          <w:sz w:val="24"/>
          <w:szCs w:val="24"/>
        </w:rPr>
        <w:t xml:space="preserve">50720020051 </w:t>
      </w:r>
      <w:r w:rsidR="00287A8B" w:rsidRPr="003C21DB">
        <w:rPr>
          <w:rFonts w:ascii="Times New Roman" w:hAnsi="Times New Roman" w:cs="Times New Roman"/>
          <w:sz w:val="24"/>
          <w:szCs w:val="24"/>
        </w:rPr>
        <w:t xml:space="preserve">platība ir mazāka par </w:t>
      </w:r>
      <w:r w:rsidR="00287A8B">
        <w:rPr>
          <w:rFonts w:ascii="Times New Roman" w:hAnsi="Times New Roman" w:cs="Times New Roman"/>
          <w:sz w:val="24"/>
          <w:szCs w:val="24"/>
        </w:rPr>
        <w:t>s</w:t>
      </w:r>
      <w:r w:rsidR="00287A8B" w:rsidRPr="003C21DB">
        <w:rPr>
          <w:rFonts w:ascii="Times New Roman" w:hAnsi="Times New Roman" w:cs="Times New Roman"/>
          <w:sz w:val="24"/>
          <w:szCs w:val="24"/>
        </w:rPr>
        <w:t xml:space="preserve">aistošajos noteikumos </w:t>
      </w:r>
      <w:r w:rsidR="00287A8B">
        <w:rPr>
          <w:rFonts w:ascii="Times New Roman" w:hAnsi="Times New Roman" w:cs="Times New Roman"/>
          <w:sz w:val="24"/>
          <w:szCs w:val="24"/>
        </w:rPr>
        <w:t>noteikto</w:t>
      </w:r>
      <w:r w:rsidR="00287A8B" w:rsidRPr="003C21DB">
        <w:rPr>
          <w:rFonts w:ascii="Times New Roman" w:hAnsi="Times New Roman" w:cs="Times New Roman"/>
          <w:sz w:val="24"/>
          <w:szCs w:val="24"/>
        </w:rPr>
        <w:t xml:space="preserve"> minimālo zemesgabala platību</w:t>
      </w:r>
      <w:r w:rsidR="00287A8B">
        <w:rPr>
          <w:rFonts w:ascii="Times New Roman" w:hAnsi="Times New Roman" w:cs="Times New Roman"/>
          <w:sz w:val="24"/>
          <w:szCs w:val="24"/>
        </w:rPr>
        <w:t xml:space="preserve">, kā arī </w:t>
      </w:r>
      <w:r w:rsidR="00287A8B" w:rsidRPr="009E7C2E">
        <w:rPr>
          <w:rFonts w:ascii="Times New Roman" w:hAnsi="Times New Roman" w:cs="Times New Roman"/>
          <w:sz w:val="24"/>
          <w:szCs w:val="24"/>
        </w:rPr>
        <w:t>konfigurācija nepieļauj attiecīgā zemesgabala izmantošanu atbilstoši apstiprinātajam teritorijas plānojumam</w:t>
      </w:r>
      <w:r w:rsidR="00645DBB" w:rsidRPr="00876333">
        <w:rPr>
          <w:rFonts w:ascii="Times New Roman" w:hAnsi="Times New Roman" w:cs="Times New Roman"/>
          <w:sz w:val="24"/>
          <w:szCs w:val="24"/>
        </w:rPr>
        <w:t xml:space="preserve">, </w:t>
      </w:r>
      <w:r w:rsidRPr="00876333">
        <w:rPr>
          <w:rFonts w:ascii="Times New Roman" w:hAnsi="Times New Roman" w:cs="Times New Roman"/>
          <w:sz w:val="24"/>
          <w:szCs w:val="24"/>
        </w:rPr>
        <w:t>un saskaņā ar Publiskas personas mantas atsavinā</w:t>
      </w:r>
      <w:r w:rsidR="00211B2D">
        <w:rPr>
          <w:rFonts w:ascii="Times New Roman" w:hAnsi="Times New Roman" w:cs="Times New Roman"/>
          <w:sz w:val="24"/>
          <w:szCs w:val="24"/>
        </w:rPr>
        <w:t xml:space="preserve">šanas likuma 1.panta 11.punkta </w:t>
      </w:r>
      <w:r w:rsidR="00BE32A5">
        <w:rPr>
          <w:rFonts w:ascii="Times New Roman" w:hAnsi="Times New Roman" w:cs="Times New Roman"/>
          <w:sz w:val="24"/>
          <w:szCs w:val="24"/>
        </w:rPr>
        <w:t>b</w:t>
      </w:r>
      <w:r w:rsidR="00211B2D">
        <w:rPr>
          <w:rFonts w:ascii="Times New Roman" w:hAnsi="Times New Roman" w:cs="Times New Roman"/>
          <w:sz w:val="24"/>
          <w:szCs w:val="24"/>
        </w:rPr>
        <w:t>)</w:t>
      </w:r>
      <w:r w:rsidRPr="00876333">
        <w:rPr>
          <w:rFonts w:ascii="Times New Roman" w:hAnsi="Times New Roman" w:cs="Times New Roman"/>
          <w:sz w:val="24"/>
          <w:szCs w:val="24"/>
        </w:rPr>
        <w:t xml:space="preserve"> apakšpunktu noteikts, ka</w:t>
      </w:r>
      <w:r w:rsidR="00BE32A5">
        <w:rPr>
          <w:rFonts w:ascii="Times New Roman" w:hAnsi="Times New Roman" w:cs="Times New Roman"/>
          <w:sz w:val="24"/>
          <w:szCs w:val="24"/>
        </w:rPr>
        <w:t xml:space="preserve"> </w:t>
      </w:r>
      <w:r w:rsidR="00BE32A5" w:rsidRPr="00BE32A5">
        <w:rPr>
          <w:rFonts w:ascii="Times New Roman" w:hAnsi="Times New Roman" w:cs="Times New Roman"/>
          <w:sz w:val="24"/>
          <w:szCs w:val="24"/>
        </w:rPr>
        <w:t>lauku apvidos ir mazāka par pašvaldības saistošajos noteikumos paredzēto minimālo zemesgabala platību vai kura konfigurācija nepieļauj attiecīgā zemesgabala izmantošanu atbilstoši apstiprinātajam teritorijas plānojumam, vai kuram nav nodrošināts pieslēgums koplietošanas ielai (ceļam)</w:t>
      </w:r>
      <w:r w:rsidRPr="00B4407B">
        <w:rPr>
          <w:rFonts w:ascii="Times New Roman" w:hAnsi="Times New Roman" w:cs="Times New Roman"/>
          <w:sz w:val="24"/>
          <w:szCs w:val="24"/>
        </w:rPr>
        <w:t>.</w:t>
      </w:r>
    </w:p>
    <w:p w14:paraId="7C4D94CA" w14:textId="7153C38D" w:rsidR="0086549C" w:rsidRPr="00876333" w:rsidRDefault="00011550" w:rsidP="00BC7752">
      <w:pPr>
        <w:spacing w:line="360" w:lineRule="auto"/>
        <w:ind w:firstLine="567"/>
        <w:jc w:val="both"/>
        <w:rPr>
          <w:rFonts w:ascii="Times New Roman" w:hAnsi="Times New Roman" w:cs="Times New Roman"/>
          <w:sz w:val="24"/>
          <w:szCs w:val="24"/>
        </w:rPr>
      </w:pPr>
      <w:r w:rsidRPr="00876333">
        <w:rPr>
          <w:rFonts w:ascii="Times New Roman" w:hAnsi="Times New Roman" w:cs="Times New Roman"/>
          <w:sz w:val="24"/>
          <w:szCs w:val="24"/>
        </w:rPr>
        <w:t xml:space="preserve">Gulbenes novada pašvaldībai piederošā zemes vienība ar kadastra apzīmējumu </w:t>
      </w:r>
      <w:r w:rsidR="00287A8B" w:rsidRPr="00B86AEC">
        <w:rPr>
          <w:rFonts w:ascii="Times New Roman" w:hAnsi="Times New Roman" w:cs="Times New Roman"/>
          <w:sz w:val="24"/>
          <w:szCs w:val="24"/>
        </w:rPr>
        <w:t xml:space="preserve">50720020051 </w:t>
      </w:r>
      <w:r w:rsidRPr="00876333">
        <w:rPr>
          <w:rFonts w:ascii="Times New Roman" w:hAnsi="Times New Roman" w:cs="Times New Roman"/>
          <w:sz w:val="24"/>
          <w:szCs w:val="24"/>
        </w:rPr>
        <w:t>robežojas ar</w:t>
      </w:r>
      <w:r w:rsidR="0086549C" w:rsidRPr="00876333">
        <w:rPr>
          <w:rFonts w:ascii="Times New Roman" w:hAnsi="Times New Roman" w:cs="Times New Roman"/>
          <w:sz w:val="24"/>
          <w:szCs w:val="24"/>
        </w:rPr>
        <w:t>:</w:t>
      </w:r>
    </w:p>
    <w:p w14:paraId="6978FD05" w14:textId="0BFBA50D" w:rsidR="0086549C" w:rsidRPr="00451025" w:rsidRDefault="0086549C" w:rsidP="00BC7752">
      <w:pPr>
        <w:spacing w:line="360" w:lineRule="auto"/>
        <w:ind w:firstLine="567"/>
        <w:jc w:val="both"/>
        <w:rPr>
          <w:rFonts w:ascii="Times New Roman" w:hAnsi="Times New Roman" w:cs="Times New Roman"/>
          <w:sz w:val="24"/>
          <w:szCs w:val="24"/>
        </w:rPr>
      </w:pPr>
      <w:r w:rsidRPr="00232E17">
        <w:rPr>
          <w:rFonts w:ascii="Times New Roman" w:hAnsi="Times New Roman" w:cs="Times New Roman"/>
          <w:sz w:val="24"/>
          <w:szCs w:val="24"/>
        </w:rPr>
        <w:t xml:space="preserve">-  </w:t>
      </w:r>
      <w:r w:rsidR="00232E17" w:rsidRPr="00232E17">
        <w:rPr>
          <w:rFonts w:ascii="Times New Roman" w:hAnsi="Times New Roman" w:cs="Times New Roman"/>
          <w:sz w:val="24"/>
          <w:szCs w:val="24"/>
        </w:rPr>
        <w:t>juridiskai</w:t>
      </w:r>
      <w:r w:rsidR="00011550" w:rsidRPr="00232E17">
        <w:rPr>
          <w:rFonts w:ascii="Times New Roman" w:hAnsi="Times New Roman" w:cs="Times New Roman"/>
          <w:sz w:val="24"/>
          <w:szCs w:val="24"/>
        </w:rPr>
        <w:t xml:space="preserve"> personai piederoš</w:t>
      </w:r>
      <w:r w:rsidR="00232E17" w:rsidRPr="00232E17">
        <w:rPr>
          <w:rFonts w:ascii="Times New Roman" w:hAnsi="Times New Roman" w:cs="Times New Roman"/>
          <w:sz w:val="24"/>
          <w:szCs w:val="24"/>
        </w:rPr>
        <w:t>ā</w:t>
      </w:r>
      <w:r w:rsidR="00011550" w:rsidRPr="00232E17">
        <w:rPr>
          <w:rFonts w:ascii="Times New Roman" w:hAnsi="Times New Roman" w:cs="Times New Roman"/>
          <w:sz w:val="24"/>
          <w:szCs w:val="24"/>
        </w:rPr>
        <w:t xml:space="preserve"> nekustam</w:t>
      </w:r>
      <w:r w:rsidR="00232E17" w:rsidRPr="00232E17">
        <w:rPr>
          <w:rFonts w:ascii="Times New Roman" w:hAnsi="Times New Roman" w:cs="Times New Roman"/>
          <w:sz w:val="24"/>
          <w:szCs w:val="24"/>
        </w:rPr>
        <w:t>ā</w:t>
      </w:r>
      <w:r w:rsidR="00011550" w:rsidRPr="00232E17">
        <w:rPr>
          <w:rFonts w:ascii="Times New Roman" w:hAnsi="Times New Roman" w:cs="Times New Roman"/>
          <w:sz w:val="24"/>
          <w:szCs w:val="24"/>
        </w:rPr>
        <w:t xml:space="preserve"> īpašum</w:t>
      </w:r>
      <w:r w:rsidR="00232E17" w:rsidRPr="00232E17">
        <w:rPr>
          <w:rFonts w:ascii="Times New Roman" w:hAnsi="Times New Roman" w:cs="Times New Roman"/>
          <w:sz w:val="24"/>
          <w:szCs w:val="24"/>
        </w:rPr>
        <w:t>a</w:t>
      </w:r>
      <w:r w:rsidR="00011550" w:rsidRPr="00232E17">
        <w:rPr>
          <w:rFonts w:ascii="Times New Roman" w:hAnsi="Times New Roman" w:cs="Times New Roman"/>
          <w:sz w:val="24"/>
          <w:szCs w:val="24"/>
        </w:rPr>
        <w:t xml:space="preserve"> </w:t>
      </w:r>
      <w:r w:rsidR="00232E17" w:rsidRPr="00232E17">
        <w:rPr>
          <w:rFonts w:ascii="Times New Roman" w:hAnsi="Times New Roman" w:cs="Times New Roman"/>
          <w:sz w:val="24"/>
          <w:szCs w:val="24"/>
        </w:rPr>
        <w:t>Lizuma pagastā ar nosaukumu “Taures”, kadastra numurs 5072 002 0005</w:t>
      </w:r>
      <w:r w:rsidR="00011550" w:rsidRPr="00232E17">
        <w:rPr>
          <w:rFonts w:ascii="Times New Roman" w:hAnsi="Times New Roman" w:cs="Times New Roman"/>
          <w:sz w:val="24"/>
          <w:szCs w:val="24"/>
        </w:rPr>
        <w:t>, sastāvā ietilpstošo zemes vienību ar kadastra</w:t>
      </w:r>
      <w:r w:rsidR="00011550" w:rsidRPr="00451025">
        <w:rPr>
          <w:rFonts w:ascii="Times New Roman" w:hAnsi="Times New Roman" w:cs="Times New Roman"/>
          <w:sz w:val="24"/>
          <w:szCs w:val="24"/>
        </w:rPr>
        <w:t xml:space="preserve"> apzīmējumu </w:t>
      </w:r>
      <w:r w:rsidR="00232E17" w:rsidRPr="00232E17">
        <w:rPr>
          <w:rFonts w:ascii="Times New Roman" w:hAnsi="Times New Roman" w:cs="Times New Roman"/>
          <w:sz w:val="24"/>
          <w:szCs w:val="24"/>
        </w:rPr>
        <w:t>50720020005</w:t>
      </w:r>
      <w:r w:rsidRPr="00451025">
        <w:rPr>
          <w:rFonts w:ascii="Times New Roman" w:hAnsi="Times New Roman" w:cs="Times New Roman"/>
          <w:sz w:val="24"/>
          <w:szCs w:val="24"/>
        </w:rPr>
        <w:t>;</w:t>
      </w:r>
    </w:p>
    <w:p w14:paraId="681BF80F" w14:textId="411BDD37" w:rsidR="0086549C" w:rsidRPr="00451025" w:rsidRDefault="0086549C" w:rsidP="00BC7752">
      <w:pPr>
        <w:spacing w:line="360" w:lineRule="auto"/>
        <w:ind w:firstLine="567"/>
        <w:jc w:val="both"/>
        <w:rPr>
          <w:rFonts w:ascii="Times New Roman" w:hAnsi="Times New Roman" w:cs="Times New Roman"/>
          <w:sz w:val="24"/>
          <w:szCs w:val="24"/>
        </w:rPr>
      </w:pPr>
      <w:r w:rsidRPr="00232E17">
        <w:rPr>
          <w:rFonts w:ascii="Times New Roman" w:hAnsi="Times New Roman" w:cs="Times New Roman"/>
          <w:sz w:val="24"/>
          <w:szCs w:val="24"/>
        </w:rPr>
        <w:t xml:space="preserve">- </w:t>
      </w:r>
      <w:r w:rsidR="00232E17" w:rsidRPr="00232E17">
        <w:rPr>
          <w:rFonts w:ascii="Times New Roman" w:hAnsi="Times New Roman" w:cs="Times New Roman"/>
          <w:sz w:val="24"/>
          <w:szCs w:val="24"/>
        </w:rPr>
        <w:t>valstij</w:t>
      </w:r>
      <w:r w:rsidR="00AE6F6F" w:rsidRPr="00232E17">
        <w:rPr>
          <w:rFonts w:ascii="Times New Roman" w:hAnsi="Times New Roman" w:cs="Times New Roman"/>
          <w:sz w:val="24"/>
          <w:szCs w:val="24"/>
        </w:rPr>
        <w:t xml:space="preserve"> </w:t>
      </w:r>
      <w:r w:rsidR="00232E17" w:rsidRPr="00232E17">
        <w:rPr>
          <w:rFonts w:ascii="Times New Roman" w:hAnsi="Times New Roman" w:cs="Times New Roman"/>
          <w:sz w:val="24"/>
          <w:szCs w:val="24"/>
        </w:rPr>
        <w:t>piederošā nekustamā īpašuma Lizuma pagastā ar nosaukumu “Autoceļš P27”</w:t>
      </w:r>
      <w:r w:rsidR="00876333" w:rsidRPr="00232E17">
        <w:rPr>
          <w:rFonts w:ascii="Times New Roman" w:hAnsi="Times New Roman" w:cs="Times New Roman"/>
          <w:sz w:val="24"/>
          <w:szCs w:val="24"/>
        </w:rPr>
        <w:t>,</w:t>
      </w:r>
      <w:r w:rsidR="00AE6F6F" w:rsidRPr="00232E17">
        <w:rPr>
          <w:rFonts w:ascii="Times New Roman" w:hAnsi="Times New Roman" w:cs="Times New Roman"/>
          <w:sz w:val="24"/>
          <w:szCs w:val="24"/>
        </w:rPr>
        <w:t xml:space="preserve"> kadastra numurs </w:t>
      </w:r>
      <w:r w:rsidR="00232E17" w:rsidRPr="00232E17">
        <w:rPr>
          <w:rFonts w:ascii="Times New Roman" w:hAnsi="Times New Roman" w:cs="Times New Roman"/>
          <w:sz w:val="24"/>
          <w:szCs w:val="24"/>
        </w:rPr>
        <w:t>5072 002 0047</w:t>
      </w:r>
      <w:r w:rsidR="00AE6F6F" w:rsidRPr="00232E17">
        <w:rPr>
          <w:rFonts w:ascii="Times New Roman" w:hAnsi="Times New Roman" w:cs="Times New Roman"/>
          <w:sz w:val="24"/>
          <w:szCs w:val="24"/>
        </w:rPr>
        <w:t>, sastāvā ietilpstošo zemes vienību ar kadastra apzīmējumu</w:t>
      </w:r>
      <w:r w:rsidR="00AE6F6F" w:rsidRPr="00451025">
        <w:rPr>
          <w:rFonts w:ascii="Times New Roman" w:hAnsi="Times New Roman" w:cs="Times New Roman"/>
          <w:sz w:val="24"/>
          <w:szCs w:val="24"/>
        </w:rPr>
        <w:t xml:space="preserve"> </w:t>
      </w:r>
      <w:r w:rsidR="00232E17" w:rsidRPr="00232E17">
        <w:rPr>
          <w:rFonts w:ascii="Times New Roman" w:hAnsi="Times New Roman" w:cs="Times New Roman"/>
          <w:sz w:val="24"/>
          <w:szCs w:val="24"/>
        </w:rPr>
        <w:t>50720020047</w:t>
      </w:r>
      <w:r w:rsidR="00BE32A5">
        <w:rPr>
          <w:rFonts w:ascii="Times New Roman" w:hAnsi="Times New Roman" w:cs="Times New Roman"/>
          <w:sz w:val="24"/>
          <w:szCs w:val="24"/>
        </w:rPr>
        <w:t>.</w:t>
      </w:r>
    </w:p>
    <w:p w14:paraId="7A253724" w14:textId="1D52511A" w:rsidR="00E3406C" w:rsidRDefault="0044213F" w:rsidP="00BC7752">
      <w:pPr>
        <w:spacing w:line="360" w:lineRule="auto"/>
        <w:ind w:firstLine="567"/>
        <w:jc w:val="both"/>
        <w:rPr>
          <w:rFonts w:ascii="Times New Roman" w:hAnsi="Times New Roman" w:cs="Times New Roman"/>
          <w:sz w:val="24"/>
          <w:szCs w:val="24"/>
        </w:rPr>
      </w:pPr>
      <w:r w:rsidRPr="00876333">
        <w:rPr>
          <w:rFonts w:ascii="Times New Roman" w:hAnsi="Times New Roman"/>
          <w:sz w:val="24"/>
          <w:szCs w:val="24"/>
        </w:rPr>
        <w:t xml:space="preserve">Publiskas personas mantas atsavināšanas likuma </w:t>
      </w:r>
      <w:r w:rsidR="00545BA8" w:rsidRPr="00876333">
        <w:rPr>
          <w:rFonts w:ascii="Times New Roman" w:hAnsi="Times New Roman"/>
          <w:sz w:val="24"/>
          <w:szCs w:val="24"/>
        </w:rPr>
        <w:t>5.panta četri prim daļa nosaka,</w:t>
      </w:r>
      <w:r w:rsidR="00545BA8">
        <w:rPr>
          <w:rFonts w:ascii="Times New Roman" w:hAnsi="Times New Roman"/>
          <w:sz w:val="24"/>
          <w:szCs w:val="24"/>
        </w:rPr>
        <w:t xml:space="preserve"> </w:t>
      </w:r>
      <w:r w:rsidR="00545BA8" w:rsidRPr="00876333">
        <w:rPr>
          <w:rFonts w:ascii="Times New Roman" w:hAnsi="Times New Roman"/>
          <w:sz w:val="24"/>
          <w:szCs w:val="24"/>
        </w:rPr>
        <w:t>ja</w:t>
      </w:r>
      <w:r w:rsidR="00545BA8">
        <w:rPr>
          <w:rFonts w:ascii="Times New Roman" w:hAnsi="Times New Roman"/>
          <w:sz w:val="24"/>
          <w:szCs w:val="24"/>
        </w:rPr>
        <w:t xml:space="preserve"> </w:t>
      </w:r>
      <w:r w:rsidR="00545BA8" w:rsidRPr="00CB2262">
        <w:rPr>
          <w:rFonts w:ascii="Times New Roman" w:hAnsi="Times New Roman"/>
          <w:sz w:val="24"/>
          <w:szCs w:val="24"/>
        </w:rPr>
        <w:t>atsavināšanas ierosinājums saņemts par atvasinātas publiskas personas zemes starpgabala vai tāda nekustamā īpašuma pārdošanu, kura kadastrālā vērtība ir zemāka par 10000 </w:t>
      </w:r>
      <w:r w:rsidR="00545BA8" w:rsidRPr="00CB2262">
        <w:rPr>
          <w:rFonts w:ascii="Times New Roman" w:hAnsi="Times New Roman"/>
          <w:i/>
          <w:iCs/>
          <w:sz w:val="24"/>
          <w:szCs w:val="24"/>
        </w:rPr>
        <w:t>euro</w:t>
      </w:r>
      <w:r w:rsidR="00545BA8" w:rsidRPr="00CB2262">
        <w:rPr>
          <w:rFonts w:ascii="Times New Roman" w:hAnsi="Times New Roman"/>
          <w:sz w:val="24"/>
          <w:szCs w:val="24"/>
        </w:rPr>
        <w:t xml:space="preserve">, lēmumu par tā pārdošanu pieņem atvasinātas publiskas personas lēmējinstitūcija vai tās noteikta iestāde vai </w:t>
      </w:r>
      <w:r w:rsidR="00545BA8" w:rsidRPr="00CB2262">
        <w:rPr>
          <w:rFonts w:ascii="Times New Roman" w:hAnsi="Times New Roman"/>
          <w:sz w:val="24"/>
          <w:szCs w:val="24"/>
        </w:rPr>
        <w:lastRenderedPageBreak/>
        <w:t>amatpersona divu mēnešu laikā pēc tam, kad iesniegts atsavināšanas ierosinājums</w:t>
      </w:r>
      <w:r w:rsidR="00545BA8" w:rsidRPr="00876333">
        <w:rPr>
          <w:rFonts w:ascii="Times New Roman" w:hAnsi="Times New Roman"/>
          <w:sz w:val="24"/>
          <w:szCs w:val="24"/>
        </w:rPr>
        <w:t>.</w:t>
      </w:r>
      <w:r>
        <w:rPr>
          <w:rFonts w:ascii="Times New Roman" w:hAnsi="Times New Roman"/>
          <w:sz w:val="24"/>
          <w:szCs w:val="24"/>
        </w:rPr>
        <w:t xml:space="preserve"> </w:t>
      </w:r>
      <w:r w:rsidR="00684E8F" w:rsidRPr="00684E8F">
        <w:rPr>
          <w:rFonts w:ascii="Times New Roman" w:hAnsi="Times New Roman"/>
          <w:sz w:val="24"/>
          <w:szCs w:val="24"/>
        </w:rPr>
        <w:t>Ja atsavināšanas ierosinājums saņemts par zemes starpgabalu, kas nav ierakstīts zemesgrāmatā, lēmumu par atļauju atsavināt zemes starpgabalu atvasinātas publiskas personas lēmējinstitūcija vai tās noteikta iestāde vai amatpersona pieņem divu mēnešu laikā no dienas, kad zemes starpgabals ierakstīts zemesgrāmatā</w:t>
      </w:r>
      <w:r w:rsidR="00684E8F">
        <w:rPr>
          <w:rFonts w:ascii="Times New Roman" w:hAnsi="Times New Roman"/>
          <w:sz w:val="24"/>
          <w:szCs w:val="24"/>
        </w:rPr>
        <w:t xml:space="preserve">. </w:t>
      </w:r>
      <w:r w:rsidR="00AA4CF7" w:rsidRPr="00876333">
        <w:rPr>
          <w:rFonts w:ascii="Times New Roman" w:hAnsi="Times New Roman" w:cs="Times New Roman"/>
          <w:sz w:val="24"/>
          <w:szCs w:val="24"/>
        </w:rPr>
        <w:t xml:space="preserve">Saskaņā ar </w:t>
      </w:r>
      <w:r>
        <w:rPr>
          <w:rFonts w:ascii="Times New Roman" w:hAnsi="Times New Roman" w:cs="Times New Roman"/>
          <w:sz w:val="24"/>
          <w:szCs w:val="24"/>
        </w:rPr>
        <w:t xml:space="preserve">šā </w:t>
      </w:r>
      <w:r w:rsidR="00854BB8" w:rsidRPr="00876333">
        <w:rPr>
          <w:rFonts w:ascii="Times New Roman" w:hAnsi="Times New Roman" w:cs="Times New Roman"/>
          <w:sz w:val="24"/>
          <w:szCs w:val="24"/>
        </w:rPr>
        <w:t xml:space="preserve">likuma </w:t>
      </w:r>
      <w:r w:rsidR="00E11783" w:rsidRPr="00876333">
        <w:rPr>
          <w:rFonts w:ascii="Times New Roman" w:hAnsi="Times New Roman"/>
          <w:sz w:val="24"/>
          <w:szCs w:val="24"/>
        </w:rPr>
        <w:t xml:space="preserve">5.panta pirmo daļu, kas cita starpā nosaka, ka atļauju </w:t>
      </w:r>
      <w:r w:rsidR="002B27FF" w:rsidRPr="002B27FF">
        <w:rPr>
          <w:rFonts w:ascii="Times New Roman" w:hAnsi="Times New Roman"/>
          <w:sz w:val="24"/>
          <w:szCs w:val="24"/>
        </w:rPr>
        <w:t xml:space="preserve">atvasinātu publisku personu nekustamo īpašumu </w:t>
      </w:r>
      <w:r w:rsidR="00E3406C">
        <w:rPr>
          <w:rFonts w:ascii="Times New Roman" w:hAnsi="Times New Roman"/>
          <w:sz w:val="24"/>
          <w:szCs w:val="24"/>
        </w:rPr>
        <w:t>–</w:t>
      </w:r>
      <w:r w:rsidR="002B27FF" w:rsidRPr="002B27FF">
        <w:rPr>
          <w:rFonts w:ascii="Times New Roman" w:hAnsi="Times New Roman"/>
          <w:sz w:val="24"/>
          <w:szCs w:val="24"/>
        </w:rPr>
        <w:t xml:space="preserve"> attiecīgās atvasinātās publiskās personas lēmējinstitūcija</w:t>
      </w:r>
      <w:r w:rsidR="00E11783" w:rsidRPr="00876333">
        <w:rPr>
          <w:rFonts w:ascii="Times New Roman" w:hAnsi="Times New Roman"/>
          <w:sz w:val="24"/>
          <w:szCs w:val="24"/>
        </w:rPr>
        <w:t xml:space="preserve">, </w:t>
      </w:r>
      <w:r w:rsidR="002B27FF">
        <w:rPr>
          <w:rFonts w:ascii="Times New Roman" w:hAnsi="Times New Roman"/>
          <w:sz w:val="24"/>
          <w:szCs w:val="24"/>
        </w:rPr>
        <w:t xml:space="preserve">savukārt </w:t>
      </w:r>
      <w:r w:rsidR="00E11783" w:rsidRPr="00876333">
        <w:rPr>
          <w:rFonts w:ascii="Times New Roman" w:hAnsi="Times New Roman"/>
          <w:sz w:val="24"/>
          <w:szCs w:val="24"/>
        </w:rPr>
        <w:t>šā panta piekt</w:t>
      </w:r>
      <w:r w:rsidR="00545BA8">
        <w:rPr>
          <w:rFonts w:ascii="Times New Roman" w:hAnsi="Times New Roman"/>
          <w:sz w:val="24"/>
          <w:szCs w:val="24"/>
        </w:rPr>
        <w:t>ā</w:t>
      </w:r>
      <w:r w:rsidR="00E11783" w:rsidRPr="00876333">
        <w:rPr>
          <w:rFonts w:ascii="Times New Roman" w:hAnsi="Times New Roman"/>
          <w:sz w:val="24"/>
          <w:szCs w:val="24"/>
        </w:rPr>
        <w:t xml:space="preserve"> daļ</w:t>
      </w:r>
      <w:r w:rsidR="002B27FF">
        <w:rPr>
          <w:rFonts w:ascii="Times New Roman" w:hAnsi="Times New Roman"/>
          <w:sz w:val="24"/>
          <w:szCs w:val="24"/>
        </w:rPr>
        <w:t xml:space="preserve">a </w:t>
      </w:r>
      <w:r w:rsidR="00E11783" w:rsidRPr="00876333">
        <w:rPr>
          <w:rFonts w:ascii="Times New Roman" w:hAnsi="Times New Roman"/>
          <w:sz w:val="24"/>
          <w:szCs w:val="24"/>
        </w:rPr>
        <w:t>nosaka, ka lēmumā par nekustamā īpašuma atsavināšanu tiek noteikts arī atsavināšanas veids un, ja nepieciešams, nekustamā īpašuma turpmākās izmantošanas nosacījumi un atsavināšanas tiesību aprobežojumi</w:t>
      </w:r>
      <w:r w:rsidR="00661D56" w:rsidRPr="00876333">
        <w:rPr>
          <w:rFonts w:ascii="Times New Roman" w:hAnsi="Times New Roman" w:cs="Times New Roman"/>
          <w:sz w:val="24"/>
          <w:szCs w:val="24"/>
        </w:rPr>
        <w:t xml:space="preserve">. </w:t>
      </w:r>
    </w:p>
    <w:p w14:paraId="28B3A3A2" w14:textId="77777777" w:rsidR="003C0EFF" w:rsidRPr="003C0EFF" w:rsidRDefault="003C0EFF" w:rsidP="003C0EFF">
      <w:pPr>
        <w:spacing w:line="360" w:lineRule="auto"/>
        <w:ind w:firstLine="709"/>
        <w:jc w:val="both"/>
        <w:rPr>
          <w:rFonts w:ascii="Times New Roman" w:hAnsi="Times New Roman" w:cs="Times New Roman"/>
          <w:sz w:val="24"/>
          <w:szCs w:val="24"/>
        </w:rPr>
      </w:pPr>
      <w:r w:rsidRPr="003C0EFF">
        <w:rPr>
          <w:rFonts w:ascii="Times New Roman" w:hAnsi="Times New Roman" w:cs="Times New Roman"/>
          <w:sz w:val="24"/>
          <w:szCs w:val="24"/>
        </w:rPr>
        <w:t>Šā likuma 8.panta otrajā daļā noteikts, ka atsavināšanai paredzētā atvasinātas publiskas personas nekustamā īpašuma novērtēšanu organizē attiecīgās atvasinātās publiskās personas lēmējinstitūcijas noteiktajā kārtībā.</w:t>
      </w:r>
    </w:p>
    <w:p w14:paraId="3FE61488" w14:textId="6E08C6DF" w:rsidR="00854BB8" w:rsidRPr="00876333" w:rsidRDefault="00661D56" w:rsidP="00661D56">
      <w:pPr>
        <w:spacing w:line="360" w:lineRule="auto"/>
        <w:ind w:firstLine="709"/>
        <w:jc w:val="both"/>
        <w:rPr>
          <w:rFonts w:ascii="Times New Roman" w:hAnsi="Times New Roman" w:cs="Times New Roman"/>
          <w:sz w:val="24"/>
          <w:szCs w:val="24"/>
        </w:rPr>
      </w:pPr>
      <w:r w:rsidRPr="00876333">
        <w:rPr>
          <w:rFonts w:ascii="Times New Roman" w:hAnsi="Times New Roman" w:cs="Times New Roman"/>
          <w:sz w:val="24"/>
          <w:szCs w:val="24"/>
        </w:rPr>
        <w:t>Publiskas personas mantas atsavināšanas likuma 37.panta pirmās daļas 4.punkt</w:t>
      </w:r>
      <w:r w:rsidR="00D06C7C" w:rsidRPr="00876333">
        <w:rPr>
          <w:rFonts w:ascii="Times New Roman" w:hAnsi="Times New Roman" w:cs="Times New Roman"/>
          <w:sz w:val="24"/>
          <w:szCs w:val="24"/>
        </w:rPr>
        <w:t xml:space="preserve">ā noteikts, ka </w:t>
      </w:r>
      <w:r w:rsidR="00854BB8" w:rsidRPr="00876333">
        <w:rPr>
          <w:rFonts w:ascii="Times New Roman" w:hAnsi="Times New Roman" w:cs="Times New Roman"/>
          <w:sz w:val="24"/>
          <w:szCs w:val="24"/>
        </w:rPr>
        <w:t>pārdot publiskas personas mantu par brīvu cenu var, ja nekustamo īpašumu iegūst 4.pant</w:t>
      </w:r>
      <w:r w:rsidRPr="00876333">
        <w:rPr>
          <w:rFonts w:ascii="Times New Roman" w:hAnsi="Times New Roman" w:cs="Times New Roman"/>
          <w:sz w:val="24"/>
          <w:szCs w:val="24"/>
        </w:rPr>
        <w:t>a ceturtajā daļā minētā persona. Š</w:t>
      </w:r>
      <w:r w:rsidR="00854BB8" w:rsidRPr="00876333">
        <w:rPr>
          <w:rFonts w:ascii="Times New Roman" w:hAnsi="Times New Roman" w:cs="Times New Roman"/>
          <w:sz w:val="24"/>
          <w:szCs w:val="24"/>
        </w:rPr>
        <w:t>ajā gadījumā pārdošanas cena ir vienāda ar nosacīto cenu.</w:t>
      </w:r>
    </w:p>
    <w:p w14:paraId="595627D1" w14:textId="77777777" w:rsidR="00545BA8" w:rsidRPr="00876333" w:rsidRDefault="00545BA8" w:rsidP="00545BA8">
      <w:pPr>
        <w:spacing w:line="360" w:lineRule="auto"/>
        <w:ind w:firstLine="720"/>
        <w:jc w:val="both"/>
        <w:rPr>
          <w:rFonts w:ascii="Times New Roman" w:hAnsi="Times New Roman" w:cs="Times New Roman"/>
          <w:sz w:val="24"/>
          <w:szCs w:val="24"/>
        </w:rPr>
      </w:pPr>
      <w:r w:rsidRPr="00876333">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2FDEDE48" w14:textId="77777777" w:rsidR="00AA4CF7" w:rsidRPr="00876333" w:rsidRDefault="00AA4CF7" w:rsidP="00AA4CF7">
      <w:pPr>
        <w:spacing w:line="360" w:lineRule="auto"/>
        <w:ind w:firstLine="709"/>
        <w:jc w:val="both"/>
        <w:rPr>
          <w:rFonts w:ascii="Times New Roman" w:hAnsi="Times New Roman" w:cs="Times New Roman"/>
          <w:sz w:val="24"/>
          <w:szCs w:val="24"/>
        </w:rPr>
      </w:pPr>
      <w:r w:rsidRPr="00876333">
        <w:rPr>
          <w:rFonts w:ascii="Times New Roman" w:hAnsi="Times New Roman" w:cs="Times New Roman"/>
          <w:sz w:val="24"/>
          <w:szCs w:val="24"/>
        </w:rPr>
        <w:t xml:space="preserve">Saskaņā ar Administratīvā procesa likuma 55.panta 1.punktu administratīvo lietu iestādē ierosina uz iesnieguma pamata. Šā likuma 70.pantā pirmajā daļā noteikts, ja ārējā normatīvajā aktā vai pašā administratīvajā aktā nav noteikts citādi, administratīvais akts stājas spēkā ar brīdi, kad tas paziņots adresātam. Veids, kādā administratīvo aktu paziņo adresātam — rakstveidā, mutvārdos vai citādi — , neietekmē tā stāšanos spēkā; savukārt, otrajā daļā noteikts, ka administratīvo aktu paziņo adresātam atbilstoši Paziņošanas likumam. Ja iestāde izvēlas sūtīt nelabvēlīgu administratīvo aktu pa pastu, to noformē kā ierakstītu pasta sūtījumu. </w:t>
      </w:r>
    </w:p>
    <w:p w14:paraId="3B2CC61C" w14:textId="1B04A1CF" w:rsidR="00E11783" w:rsidRPr="00876333" w:rsidRDefault="00AA4CF7" w:rsidP="00AA4CF7">
      <w:pPr>
        <w:spacing w:line="360" w:lineRule="auto"/>
        <w:ind w:firstLine="709"/>
        <w:jc w:val="both"/>
        <w:rPr>
          <w:rFonts w:ascii="Times New Roman" w:hAnsi="Times New Roman" w:cs="Times New Roman"/>
          <w:sz w:val="24"/>
          <w:szCs w:val="24"/>
        </w:rPr>
      </w:pPr>
      <w:r w:rsidRPr="00876333">
        <w:rPr>
          <w:rFonts w:ascii="Times New Roman" w:hAnsi="Times New Roman" w:cs="Times New Roman"/>
          <w:sz w:val="24"/>
          <w:szCs w:val="24"/>
        </w:rPr>
        <w:t>Administratīvā procesa likuma 76.panta otrajā daļā noteikts, ka administratīvo aktu var apstrīdēt padotības kārtībā augstākā iestādē. Likumā vai Ministru kabineta noteikumos var būt noteikta cita iestāde, kurā attiecīgo administratīvo aktu var apstrīdēt. Ja tādas nav vai tā ir Ministru kabinets, administratīvo aktu var apstrīdēt tajā iestādē, kura izdevusi šo aktu, vai uzreiz pārsūdzēt tiesā. Ja administratīvo aktu apstrīd iestādē, kura to izdevusi, uz apstrīdēšanas procesu attiecas noteikumi, kas šajā likumā paredzēti attiecībā uz augstāku iestādi. Šā likuma 79.panta pirmajā daļā noteikts, ka administratīvo aktu var apstrīdēt viena mēneša laikā no tā spēkā stāšanās dienas, bet, ja rakstveidā izdotajā administratīvajā aktā nav norādes, kur un kādā termiņā to var apstrīdēt, — viena gada laikā no tā spēkā stāšanās dienas.</w:t>
      </w:r>
    </w:p>
    <w:p w14:paraId="61959979" w14:textId="37DC9FAB" w:rsidR="00325B46" w:rsidRPr="00DD3532" w:rsidRDefault="00E04DAD" w:rsidP="00E04DAD">
      <w:pPr>
        <w:spacing w:line="360" w:lineRule="auto"/>
        <w:ind w:firstLine="709"/>
        <w:jc w:val="both"/>
        <w:rPr>
          <w:rFonts w:ascii="Times New Roman" w:hAnsi="Times New Roman" w:cs="Times New Roman"/>
          <w:sz w:val="24"/>
          <w:szCs w:val="24"/>
        </w:rPr>
      </w:pPr>
      <w:r w:rsidRPr="00876333">
        <w:rPr>
          <w:rFonts w:ascii="Times New Roman" w:hAnsi="Times New Roman" w:cs="Times New Roman"/>
          <w:sz w:val="24"/>
          <w:szCs w:val="24"/>
        </w:rPr>
        <w:t xml:space="preserve">Pamatojoties uz Pašvaldību likuma 10.panta pirmās daļas 16.punktu, Publiskas personas mantas atsavināšanas likuma </w:t>
      </w:r>
      <w:r w:rsidR="00AA4CF7" w:rsidRPr="00876333">
        <w:rPr>
          <w:rFonts w:ascii="Times New Roman" w:hAnsi="Times New Roman" w:cs="Times New Roman"/>
          <w:sz w:val="24"/>
          <w:szCs w:val="24"/>
        </w:rPr>
        <w:t xml:space="preserve">1.panta 11.punkta </w:t>
      </w:r>
      <w:r w:rsidR="00BE32A5">
        <w:rPr>
          <w:rFonts w:ascii="Times New Roman" w:hAnsi="Times New Roman" w:cs="Times New Roman"/>
          <w:sz w:val="24"/>
          <w:szCs w:val="24"/>
        </w:rPr>
        <w:t xml:space="preserve">b) </w:t>
      </w:r>
      <w:r w:rsidR="00AA4CF7" w:rsidRPr="00876333">
        <w:rPr>
          <w:rFonts w:ascii="Times New Roman" w:hAnsi="Times New Roman" w:cs="Times New Roman"/>
          <w:sz w:val="24"/>
          <w:szCs w:val="24"/>
        </w:rPr>
        <w:t xml:space="preserve">apakšpunktu, </w:t>
      </w:r>
      <w:r w:rsidRPr="00876333">
        <w:rPr>
          <w:rFonts w:ascii="Times New Roman" w:hAnsi="Times New Roman" w:cs="Times New Roman"/>
          <w:sz w:val="24"/>
          <w:szCs w:val="24"/>
        </w:rPr>
        <w:t xml:space="preserve">4.panta ceturtās daļas </w:t>
      </w:r>
      <w:r w:rsidR="00AA4CF7" w:rsidRPr="00876333">
        <w:rPr>
          <w:rFonts w:ascii="Times New Roman" w:hAnsi="Times New Roman" w:cs="Times New Roman"/>
          <w:sz w:val="24"/>
          <w:szCs w:val="24"/>
        </w:rPr>
        <w:t>1</w:t>
      </w:r>
      <w:r w:rsidRPr="00876333">
        <w:rPr>
          <w:rFonts w:ascii="Times New Roman" w:hAnsi="Times New Roman" w:cs="Times New Roman"/>
          <w:sz w:val="24"/>
          <w:szCs w:val="24"/>
        </w:rPr>
        <w:t xml:space="preserve">.punktu, </w:t>
      </w:r>
      <w:r w:rsidRPr="00876333">
        <w:rPr>
          <w:rFonts w:ascii="Times New Roman" w:hAnsi="Times New Roman" w:cs="Times New Roman"/>
          <w:sz w:val="24"/>
          <w:szCs w:val="24"/>
        </w:rPr>
        <w:lastRenderedPageBreak/>
        <w:t>5.panta</w:t>
      </w:r>
      <w:r w:rsidR="00AA4CF7" w:rsidRPr="00876333">
        <w:rPr>
          <w:rFonts w:ascii="Times New Roman" w:hAnsi="Times New Roman" w:cs="Times New Roman"/>
          <w:sz w:val="24"/>
          <w:szCs w:val="24"/>
        </w:rPr>
        <w:t xml:space="preserve"> pirmo daļu</w:t>
      </w:r>
      <w:r w:rsidR="00381325">
        <w:rPr>
          <w:rFonts w:ascii="Times New Roman" w:hAnsi="Times New Roman" w:cs="Times New Roman"/>
          <w:sz w:val="24"/>
          <w:szCs w:val="24"/>
        </w:rPr>
        <w:t>,</w:t>
      </w:r>
      <w:r w:rsidR="00AA4CF7" w:rsidRPr="00876333">
        <w:rPr>
          <w:rFonts w:ascii="Times New Roman" w:hAnsi="Times New Roman" w:cs="Times New Roman"/>
          <w:sz w:val="24"/>
          <w:szCs w:val="24"/>
        </w:rPr>
        <w:t xml:space="preserve"> </w:t>
      </w:r>
      <w:r w:rsidR="00AA4CF7" w:rsidRPr="00876333">
        <w:rPr>
          <w:rFonts w:ascii="Times New Roman" w:hAnsi="Times New Roman"/>
          <w:sz w:val="24"/>
          <w:szCs w:val="24"/>
        </w:rPr>
        <w:t>četri prim daļu</w:t>
      </w:r>
      <w:r w:rsidR="00381325" w:rsidRPr="00381325">
        <w:rPr>
          <w:rFonts w:ascii="Times New Roman" w:hAnsi="Times New Roman" w:cs="Times New Roman"/>
          <w:sz w:val="24"/>
          <w:szCs w:val="24"/>
        </w:rPr>
        <w:t xml:space="preserve"> </w:t>
      </w:r>
      <w:r w:rsidR="00381325" w:rsidRPr="00876333">
        <w:rPr>
          <w:rFonts w:ascii="Times New Roman" w:hAnsi="Times New Roman" w:cs="Times New Roman"/>
          <w:sz w:val="24"/>
          <w:szCs w:val="24"/>
        </w:rPr>
        <w:t>un</w:t>
      </w:r>
      <w:r w:rsidR="00381325">
        <w:rPr>
          <w:rFonts w:ascii="Times New Roman" w:hAnsi="Times New Roman" w:cs="Times New Roman"/>
          <w:sz w:val="24"/>
          <w:szCs w:val="24"/>
        </w:rPr>
        <w:t xml:space="preserve"> piekto daļu</w:t>
      </w:r>
      <w:r w:rsidRPr="00876333">
        <w:rPr>
          <w:rFonts w:ascii="Times New Roman" w:hAnsi="Times New Roman" w:cs="Times New Roman"/>
          <w:sz w:val="24"/>
          <w:szCs w:val="24"/>
        </w:rPr>
        <w:t>, 8.panta otro daļu, 37.panta pirmās daļas 4.punktu,</w:t>
      </w:r>
      <w:r w:rsidR="007F41AC">
        <w:rPr>
          <w:rFonts w:ascii="Times New Roman" w:hAnsi="Times New Roman" w:cs="Times New Roman"/>
          <w:sz w:val="24"/>
          <w:szCs w:val="24"/>
        </w:rPr>
        <w:t xml:space="preserve"> </w:t>
      </w:r>
      <w:r w:rsidR="00D06C7C" w:rsidRPr="00876333">
        <w:rPr>
          <w:rFonts w:ascii="Times New Roman" w:hAnsi="Times New Roman"/>
          <w:sz w:val="24"/>
          <w:szCs w:val="24"/>
        </w:rPr>
        <w:t>Administratīvā procesa likuma 55.panta 1.punktu, 70.panta pirmo un otro daļu, 76.panta otro daļu un 79.panta pirmo daļu,</w:t>
      </w:r>
      <w:r w:rsidRPr="00876333">
        <w:rPr>
          <w:rFonts w:ascii="Times New Roman" w:hAnsi="Times New Roman" w:cs="Times New Roman"/>
          <w:sz w:val="24"/>
          <w:szCs w:val="24"/>
        </w:rPr>
        <w:t xml:space="preserve"> </w:t>
      </w:r>
      <w:r w:rsidR="009F28AF" w:rsidRPr="004A0EC8">
        <w:rPr>
          <w:rFonts w:ascii="Times New Roman" w:hAnsi="Times New Roman" w:cs="Times New Roman"/>
          <w:sz w:val="24"/>
          <w:szCs w:val="24"/>
        </w:rPr>
        <w:t xml:space="preserve">un </w:t>
      </w:r>
      <w:r w:rsidR="009F28AF" w:rsidRPr="004A0EC8">
        <w:rPr>
          <w:rFonts w:ascii="Times New Roman" w:hAnsi="Times New Roman" w:cs="Times New Roman"/>
          <w:bCs/>
          <w:sz w:val="24"/>
          <w:szCs w:val="24"/>
        </w:rPr>
        <w:t>ņemot vērā Attīstības un tautsaimniecības komitejas un Finanšu komitejas apvienotās sēdes ieteikumu, atklāti balsojot</w:t>
      </w:r>
      <w:r w:rsidR="00BD6017">
        <w:rPr>
          <w:rFonts w:ascii="Times New Roman" w:hAnsi="Times New Roman" w:cs="Times New Roman"/>
          <w:bCs/>
          <w:sz w:val="24"/>
          <w:szCs w:val="24"/>
        </w:rPr>
        <w:t>:</w:t>
      </w:r>
      <w:r w:rsidR="009F28AF" w:rsidRPr="004A0EC8">
        <w:rPr>
          <w:rFonts w:ascii="Times New Roman" w:hAnsi="Times New Roman" w:cs="Times New Roman"/>
          <w:bCs/>
          <w:sz w:val="24"/>
          <w:szCs w:val="24"/>
        </w:rPr>
        <w:t xml:space="preserve"> </w:t>
      </w:r>
      <w:r w:rsidR="00BD6017" w:rsidRPr="000D65DC">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BD6017" w:rsidRPr="000D65DC">
        <w:rPr>
          <w:rFonts w:ascii="Times New Roman" w:hAnsi="Times New Roman" w:cs="Times New Roman"/>
          <w:sz w:val="24"/>
          <w:szCs w:val="24"/>
          <w:lang w:eastAsia="zh-CN" w:bidi="hi-IN"/>
        </w:rPr>
        <w:t>,</w:t>
      </w:r>
      <w:r w:rsidR="009F28AF" w:rsidRPr="004A0EC8">
        <w:rPr>
          <w:rFonts w:ascii="Times New Roman" w:hAnsi="Times New Roman" w:cs="Times New Roman"/>
          <w:bCs/>
          <w:sz w:val="24"/>
          <w:szCs w:val="24"/>
        </w:rPr>
        <w:t>, Gulbenes novada pašvaldības dome NOLEMJ</w:t>
      </w:r>
      <w:r w:rsidR="00325B46" w:rsidRPr="00DD3532">
        <w:rPr>
          <w:rFonts w:ascii="Times New Roman" w:hAnsi="Times New Roman" w:cs="Times New Roman"/>
          <w:sz w:val="24"/>
          <w:szCs w:val="24"/>
        </w:rPr>
        <w:t>:</w:t>
      </w:r>
    </w:p>
    <w:p w14:paraId="14261AC8" w14:textId="397FF61D" w:rsidR="00D06C7C" w:rsidRPr="00876333" w:rsidRDefault="00F735B1" w:rsidP="00BC7752">
      <w:pPr>
        <w:pStyle w:val="Parasts1"/>
        <w:spacing w:after="0" w:line="360" w:lineRule="auto"/>
        <w:ind w:firstLine="567"/>
        <w:jc w:val="both"/>
        <w:rPr>
          <w:color w:val="auto"/>
        </w:rPr>
      </w:pPr>
      <w:r w:rsidRPr="00DD3532">
        <w:rPr>
          <w:rFonts w:cs="Times New Roman"/>
          <w:color w:val="auto"/>
        </w:rPr>
        <w:t xml:space="preserve">1. </w:t>
      </w:r>
      <w:r w:rsidR="00D06C7C" w:rsidRPr="00DD3532">
        <w:rPr>
          <w:rFonts w:cs="Times New Roman"/>
          <w:color w:val="auto"/>
        </w:rPr>
        <w:t>NODOT atsavināšanai kā starpgabalu Gulbenes novada pašvaldībai piederošo</w:t>
      </w:r>
      <w:r w:rsidR="00D06C7C" w:rsidRPr="00876333">
        <w:rPr>
          <w:rFonts w:cs="Times New Roman"/>
          <w:color w:val="auto"/>
        </w:rPr>
        <w:t xml:space="preserve"> nekustam</w:t>
      </w:r>
      <w:r w:rsidR="008563FE" w:rsidRPr="00876333">
        <w:rPr>
          <w:rFonts w:cs="Times New Roman"/>
          <w:color w:val="auto"/>
        </w:rPr>
        <w:t>o</w:t>
      </w:r>
      <w:r w:rsidR="00D06C7C" w:rsidRPr="00876333">
        <w:rPr>
          <w:rFonts w:cs="Times New Roman"/>
          <w:color w:val="auto"/>
        </w:rPr>
        <w:t xml:space="preserve"> īpašum</w:t>
      </w:r>
      <w:r w:rsidR="008563FE" w:rsidRPr="00876333">
        <w:rPr>
          <w:rFonts w:cs="Times New Roman"/>
          <w:color w:val="auto"/>
        </w:rPr>
        <w:t>u</w:t>
      </w:r>
      <w:r w:rsidR="00D06C7C" w:rsidRPr="00876333">
        <w:rPr>
          <w:rFonts w:cs="Times New Roman"/>
          <w:color w:val="auto"/>
        </w:rPr>
        <w:t xml:space="preserve"> </w:t>
      </w:r>
      <w:r w:rsidR="009F28AF">
        <w:rPr>
          <w:rFonts w:cs="Times New Roman"/>
          <w:bCs/>
        </w:rPr>
        <w:t>Lizuma</w:t>
      </w:r>
      <w:r w:rsidR="009F28AF" w:rsidRPr="004A0EC8">
        <w:rPr>
          <w:rFonts w:cs="Times New Roman"/>
          <w:bCs/>
        </w:rPr>
        <w:t xml:space="preserve"> pagastā ar nosaukumu “</w:t>
      </w:r>
      <w:r w:rsidR="009F28AF" w:rsidRPr="009D10A7">
        <w:rPr>
          <w:rFonts w:cs="Times New Roman"/>
        </w:rPr>
        <w:t>Ogumala</w:t>
      </w:r>
      <w:r w:rsidR="009F28AF" w:rsidRPr="004A0EC8">
        <w:rPr>
          <w:rFonts w:cs="Times New Roman"/>
          <w:bCs/>
        </w:rPr>
        <w:t xml:space="preserve">”, kadastra numurs </w:t>
      </w:r>
      <w:r w:rsidR="009F28AF" w:rsidRPr="009D10A7">
        <w:rPr>
          <w:rFonts w:cs="Times New Roman"/>
          <w:bCs/>
        </w:rPr>
        <w:t>5072</w:t>
      </w:r>
      <w:r w:rsidR="009F28AF">
        <w:rPr>
          <w:rFonts w:cs="Times New Roman"/>
          <w:bCs/>
        </w:rPr>
        <w:t xml:space="preserve"> </w:t>
      </w:r>
      <w:r w:rsidR="009F28AF" w:rsidRPr="009D10A7">
        <w:rPr>
          <w:rFonts w:cs="Times New Roman"/>
          <w:bCs/>
        </w:rPr>
        <w:t>002</w:t>
      </w:r>
      <w:r w:rsidR="009F28AF">
        <w:rPr>
          <w:rFonts w:cs="Times New Roman"/>
          <w:bCs/>
        </w:rPr>
        <w:t xml:space="preserve"> </w:t>
      </w:r>
      <w:r w:rsidR="009F28AF" w:rsidRPr="009D10A7">
        <w:rPr>
          <w:rFonts w:cs="Times New Roman"/>
          <w:bCs/>
        </w:rPr>
        <w:t>0071</w:t>
      </w:r>
      <w:r w:rsidR="009F28AF" w:rsidRPr="004A0EC8">
        <w:rPr>
          <w:rFonts w:cs="Times New Roman"/>
          <w:bCs/>
        </w:rPr>
        <w:t xml:space="preserve">, kas sastāv no zemes vienības ar kadastra apzīmējumu </w:t>
      </w:r>
      <w:r w:rsidR="009F28AF" w:rsidRPr="009D10A7">
        <w:rPr>
          <w:rFonts w:cs="Times New Roman"/>
        </w:rPr>
        <w:t xml:space="preserve">50720020051 </w:t>
      </w:r>
      <w:r w:rsidR="0067455D">
        <w:rPr>
          <w:rFonts w:cs="Times New Roman"/>
        </w:rPr>
        <w:t>1,17</w:t>
      </w:r>
      <w:r w:rsidR="009F28AF" w:rsidRPr="009D10A7">
        <w:rPr>
          <w:rFonts w:cs="Times New Roman"/>
        </w:rPr>
        <w:t xml:space="preserve"> ha platībā</w:t>
      </w:r>
      <w:r w:rsidR="00D06C7C" w:rsidRPr="00876333">
        <w:rPr>
          <w:color w:val="auto"/>
        </w:rPr>
        <w:t>.</w:t>
      </w:r>
    </w:p>
    <w:p w14:paraId="4C68AA3C" w14:textId="077F97B7" w:rsidR="00D06C7C" w:rsidRPr="00876333" w:rsidRDefault="00D06C7C" w:rsidP="00BC7752">
      <w:pPr>
        <w:pStyle w:val="Parasts1"/>
        <w:spacing w:after="0" w:line="360" w:lineRule="auto"/>
        <w:ind w:firstLine="567"/>
        <w:jc w:val="both"/>
        <w:rPr>
          <w:color w:val="auto"/>
        </w:rPr>
      </w:pPr>
      <w:r w:rsidRPr="00876333">
        <w:rPr>
          <w:color w:val="auto"/>
        </w:rPr>
        <w:t xml:space="preserve">2. UZDOT Gulbenes novada </w:t>
      </w:r>
      <w:r w:rsidR="008563FE" w:rsidRPr="00876333">
        <w:rPr>
          <w:color w:val="auto"/>
        </w:rPr>
        <w:t>pašvaldības ī</w:t>
      </w:r>
      <w:r w:rsidRPr="00876333">
        <w:rPr>
          <w:color w:val="auto"/>
        </w:rPr>
        <w:t xml:space="preserve">pašuma novērtēšanas un izsoļu komisijai organizēt lēmuma 1.punktā minētā nekustamā īpašuma novērtēšanu un nosacītās cenas noteikšanu un iesniegt to apstiprināšanai Gulbenes novada </w:t>
      </w:r>
      <w:r w:rsidR="008563FE" w:rsidRPr="00876333">
        <w:rPr>
          <w:color w:val="auto"/>
        </w:rPr>
        <w:t xml:space="preserve">pašvaldības </w:t>
      </w:r>
      <w:r w:rsidRPr="00876333">
        <w:rPr>
          <w:color w:val="auto"/>
        </w:rPr>
        <w:t xml:space="preserve">domes sēdē. </w:t>
      </w:r>
    </w:p>
    <w:p w14:paraId="473B88BB" w14:textId="77777777" w:rsidR="008563FE" w:rsidRPr="00876333" w:rsidRDefault="00D06C7C" w:rsidP="00BC7752">
      <w:pPr>
        <w:pStyle w:val="Parasts1"/>
        <w:spacing w:after="0" w:line="360" w:lineRule="auto"/>
        <w:ind w:firstLine="567"/>
        <w:jc w:val="both"/>
        <w:rPr>
          <w:color w:val="auto"/>
        </w:rPr>
      </w:pPr>
      <w:r w:rsidRPr="00876333">
        <w:rPr>
          <w:color w:val="auto"/>
        </w:rPr>
        <w:t xml:space="preserve">3. </w:t>
      </w:r>
      <w:r w:rsidR="00854BB8" w:rsidRPr="00876333">
        <w:rPr>
          <w:color w:val="auto"/>
        </w:rPr>
        <w:t>Par izpildi atbildīga Gulbenes novada pašvaldības īpašuma novērtēšanas un izsoļu komisija.</w:t>
      </w:r>
    </w:p>
    <w:p w14:paraId="51A20543" w14:textId="55BBE963" w:rsidR="00854BB8" w:rsidRDefault="008563FE" w:rsidP="00BC7752">
      <w:pPr>
        <w:pStyle w:val="Parasts1"/>
        <w:spacing w:after="0" w:line="360" w:lineRule="auto"/>
        <w:ind w:firstLine="567"/>
        <w:jc w:val="both"/>
        <w:rPr>
          <w:rFonts w:cs="Times New Roman"/>
          <w:color w:val="auto"/>
        </w:rPr>
      </w:pPr>
      <w:r w:rsidRPr="00876333">
        <w:rPr>
          <w:color w:val="auto"/>
        </w:rPr>
        <w:t xml:space="preserve">4. </w:t>
      </w:r>
      <w:r w:rsidR="00854BB8" w:rsidRPr="00876333">
        <w:rPr>
          <w:rFonts w:cs="Times New Roman"/>
          <w:color w:val="auto"/>
        </w:rPr>
        <w:t>Lēmuma izpildes kontroli veikt Gulbenes novada pašvaldības izpilddirektor</w:t>
      </w:r>
      <w:r w:rsidR="008D4F63" w:rsidRPr="00876333">
        <w:rPr>
          <w:rFonts w:cs="Times New Roman"/>
          <w:color w:val="auto"/>
        </w:rPr>
        <w:t>am</w:t>
      </w:r>
      <w:r w:rsidR="00854BB8" w:rsidRPr="00876333">
        <w:rPr>
          <w:rFonts w:cs="Times New Roman"/>
          <w:color w:val="auto"/>
        </w:rPr>
        <w:t>.</w:t>
      </w:r>
    </w:p>
    <w:p w14:paraId="68FDF540" w14:textId="49F02186" w:rsidR="002579DF" w:rsidRPr="00876333" w:rsidRDefault="002579DF" w:rsidP="00BC7752">
      <w:pPr>
        <w:pStyle w:val="Parasts1"/>
        <w:spacing w:after="0" w:line="360" w:lineRule="auto"/>
        <w:ind w:firstLine="567"/>
        <w:jc w:val="both"/>
        <w:rPr>
          <w:color w:val="auto"/>
        </w:rPr>
      </w:pPr>
      <w:r>
        <w:rPr>
          <w:rFonts w:cs="Times New Roman"/>
          <w:color w:val="auto"/>
        </w:rPr>
        <w:t xml:space="preserve">5. Lēmuma norakstu nosūtīt: </w:t>
      </w:r>
      <w:r w:rsidR="009F28AF" w:rsidRPr="009F28AF">
        <w:rPr>
          <w:rFonts w:cs="Times New Roman"/>
          <w:color w:val="auto"/>
        </w:rPr>
        <w:t>SIA “GULBENES MEŽA KONSULTĀCIJU UN DARĪJUMU CENTRS”, reģistrācijas numurs 43203003511, juridiskā adrese: “Tauri”, Gulbenes novads, Lizuma pagasts, LV – 4415</w:t>
      </w:r>
      <w:r>
        <w:rPr>
          <w:rFonts w:cs="Times New Roman"/>
          <w:color w:val="auto"/>
        </w:rPr>
        <w:t xml:space="preserve">, uz elektronisko pasta adresi </w:t>
      </w:r>
      <w:hyperlink r:id="rId6" w:history="1">
        <w:r w:rsidR="00EE457B" w:rsidRPr="00EE457B">
          <w:rPr>
            <w:rStyle w:val="Hipersaite"/>
          </w:rPr>
          <w:t>j.gipslis@inbox.lv</w:t>
        </w:r>
      </w:hyperlink>
      <w:r>
        <w:rPr>
          <w:rFonts w:cs="Times New Roman"/>
        </w:rPr>
        <w:t>.</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6BB7627" w14:textId="27ECCC96" w:rsidR="00D656A6" w:rsidRPr="00876333" w:rsidRDefault="00D656A6" w:rsidP="00C268BD">
      <w:pPr>
        <w:tabs>
          <w:tab w:val="left" w:pos="720"/>
          <w:tab w:val="left" w:pos="1440"/>
          <w:tab w:val="left" w:pos="2160"/>
          <w:tab w:val="left" w:pos="2880"/>
          <w:tab w:val="left" w:pos="3600"/>
          <w:tab w:val="left" w:pos="4320"/>
          <w:tab w:val="left" w:pos="5040"/>
          <w:tab w:val="left" w:pos="5760"/>
          <w:tab w:val="left" w:pos="6480"/>
          <w:tab w:val="left" w:pos="8222"/>
        </w:tabs>
        <w:spacing w:line="360" w:lineRule="auto"/>
        <w:rPr>
          <w:rFonts w:ascii="Times New Roman" w:hAnsi="Times New Roman" w:cs="Times New Roman"/>
          <w:sz w:val="24"/>
          <w:szCs w:val="24"/>
        </w:rPr>
      </w:pPr>
      <w:r w:rsidRPr="00876333">
        <w:rPr>
          <w:rFonts w:ascii="Times New Roman" w:hAnsi="Times New Roman" w:cs="Times New Roman"/>
          <w:sz w:val="24"/>
          <w:szCs w:val="24"/>
        </w:rPr>
        <w:t xml:space="preserve">Gulbenes novada </w:t>
      </w:r>
      <w:r w:rsidR="00E04DAD" w:rsidRPr="00876333">
        <w:rPr>
          <w:rFonts w:ascii="Times New Roman" w:hAnsi="Times New Roman" w:cs="Times New Roman"/>
          <w:sz w:val="24"/>
          <w:szCs w:val="24"/>
        </w:rPr>
        <w:t xml:space="preserve">pašvaldības </w:t>
      </w:r>
      <w:r w:rsidRPr="00876333">
        <w:rPr>
          <w:rFonts w:ascii="Times New Roman" w:hAnsi="Times New Roman" w:cs="Times New Roman"/>
          <w:sz w:val="24"/>
          <w:szCs w:val="24"/>
        </w:rPr>
        <w:t>domes priekšsēdētā</w:t>
      </w:r>
      <w:r w:rsidR="00C268BD" w:rsidRPr="00876333">
        <w:rPr>
          <w:rFonts w:ascii="Times New Roman" w:hAnsi="Times New Roman" w:cs="Times New Roman"/>
          <w:sz w:val="24"/>
          <w:szCs w:val="24"/>
        </w:rPr>
        <w:t>js</w:t>
      </w:r>
      <w:r w:rsidRPr="00876333">
        <w:rPr>
          <w:rFonts w:ascii="Times New Roman" w:hAnsi="Times New Roman" w:cs="Times New Roman"/>
          <w:sz w:val="24"/>
          <w:szCs w:val="24"/>
        </w:rPr>
        <w:tab/>
      </w:r>
      <w:r w:rsidRPr="00876333">
        <w:rPr>
          <w:rFonts w:ascii="Times New Roman" w:hAnsi="Times New Roman" w:cs="Times New Roman"/>
          <w:sz w:val="24"/>
          <w:szCs w:val="24"/>
        </w:rPr>
        <w:tab/>
      </w:r>
      <w:r w:rsidRPr="00876333">
        <w:rPr>
          <w:rFonts w:ascii="Times New Roman" w:hAnsi="Times New Roman" w:cs="Times New Roman"/>
          <w:sz w:val="24"/>
          <w:szCs w:val="24"/>
        </w:rPr>
        <w:tab/>
      </w:r>
      <w:r w:rsidR="00C268BD" w:rsidRPr="00876333">
        <w:rPr>
          <w:rFonts w:ascii="Times New Roman" w:hAnsi="Times New Roman" w:cs="Times New Roman"/>
          <w:sz w:val="24"/>
          <w:szCs w:val="24"/>
        </w:rPr>
        <w:tab/>
      </w:r>
      <w:r w:rsidR="00876333">
        <w:rPr>
          <w:rFonts w:ascii="Times New Roman" w:hAnsi="Times New Roman" w:cs="Times New Roman"/>
          <w:sz w:val="24"/>
          <w:szCs w:val="24"/>
        </w:rPr>
        <w:t>N. Mazūrs</w:t>
      </w:r>
    </w:p>
    <w:sectPr w:rsidR="00D656A6" w:rsidRPr="00876333" w:rsidSect="00BC775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384126C"/>
    <w:multiLevelType w:val="hybridMultilevel"/>
    <w:tmpl w:val="480A16F8"/>
    <w:lvl w:ilvl="0" w:tplc="480EC528">
      <w:start w:val="1"/>
      <w:numFmt w:val="decimal"/>
      <w:lvlText w:val="%1)"/>
      <w:lvlJc w:val="left"/>
      <w:pPr>
        <w:ind w:left="1080" w:hanging="360"/>
      </w:pPr>
      <w:rPr>
        <w:rFonts w:ascii="Times New Roman" w:hAnsi="Times New Roman" w:cs="Times New Roman"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22097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0022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1550"/>
    <w:rsid w:val="00016BF0"/>
    <w:rsid w:val="00023F07"/>
    <w:rsid w:val="0003749F"/>
    <w:rsid w:val="000763EB"/>
    <w:rsid w:val="000A185A"/>
    <w:rsid w:val="000A2FDA"/>
    <w:rsid w:val="000B1281"/>
    <w:rsid w:val="000B1A06"/>
    <w:rsid w:val="000D5B9F"/>
    <w:rsid w:val="000D5CDE"/>
    <w:rsid w:val="000E1FBE"/>
    <w:rsid w:val="000E56D0"/>
    <w:rsid w:val="000F1176"/>
    <w:rsid w:val="000F2382"/>
    <w:rsid w:val="00106471"/>
    <w:rsid w:val="00115F6C"/>
    <w:rsid w:val="00140322"/>
    <w:rsid w:val="0014238D"/>
    <w:rsid w:val="00144C3A"/>
    <w:rsid w:val="00150DEA"/>
    <w:rsid w:val="00153F52"/>
    <w:rsid w:val="00175277"/>
    <w:rsid w:val="00175B61"/>
    <w:rsid w:val="00177B83"/>
    <w:rsid w:val="001A475F"/>
    <w:rsid w:val="001A5CE0"/>
    <w:rsid w:val="001E5B68"/>
    <w:rsid w:val="00201195"/>
    <w:rsid w:val="00201255"/>
    <w:rsid w:val="00211B2D"/>
    <w:rsid w:val="002137B3"/>
    <w:rsid w:val="00221F46"/>
    <w:rsid w:val="002323ED"/>
    <w:rsid w:val="00232E17"/>
    <w:rsid w:val="00252F58"/>
    <w:rsid w:val="002579DF"/>
    <w:rsid w:val="00260AA2"/>
    <w:rsid w:val="00270D29"/>
    <w:rsid w:val="00282F9F"/>
    <w:rsid w:val="00287A8B"/>
    <w:rsid w:val="002A0D3B"/>
    <w:rsid w:val="002B0416"/>
    <w:rsid w:val="002B27FF"/>
    <w:rsid w:val="002C0D24"/>
    <w:rsid w:val="002D17CF"/>
    <w:rsid w:val="002D4846"/>
    <w:rsid w:val="002F2C04"/>
    <w:rsid w:val="002F687C"/>
    <w:rsid w:val="00302E80"/>
    <w:rsid w:val="003144F5"/>
    <w:rsid w:val="00325B46"/>
    <w:rsid w:val="00366BF4"/>
    <w:rsid w:val="00377387"/>
    <w:rsid w:val="00381325"/>
    <w:rsid w:val="003A67CD"/>
    <w:rsid w:val="003B0826"/>
    <w:rsid w:val="003B2F74"/>
    <w:rsid w:val="003C0EFF"/>
    <w:rsid w:val="003C62F6"/>
    <w:rsid w:val="004061FC"/>
    <w:rsid w:val="00407CDA"/>
    <w:rsid w:val="00417600"/>
    <w:rsid w:val="0044213F"/>
    <w:rsid w:val="00451025"/>
    <w:rsid w:val="00456006"/>
    <w:rsid w:val="00473D64"/>
    <w:rsid w:val="004A4424"/>
    <w:rsid w:val="004A5AE7"/>
    <w:rsid w:val="004A7093"/>
    <w:rsid w:val="004A7ED1"/>
    <w:rsid w:val="004C12BE"/>
    <w:rsid w:val="004D7FB5"/>
    <w:rsid w:val="004E4917"/>
    <w:rsid w:val="005019DE"/>
    <w:rsid w:val="00523665"/>
    <w:rsid w:val="00545BA8"/>
    <w:rsid w:val="00595FF0"/>
    <w:rsid w:val="005A08A5"/>
    <w:rsid w:val="005B5420"/>
    <w:rsid w:val="005B5FCA"/>
    <w:rsid w:val="005D241B"/>
    <w:rsid w:val="005F13B9"/>
    <w:rsid w:val="00607E21"/>
    <w:rsid w:val="00610744"/>
    <w:rsid w:val="00615ACD"/>
    <w:rsid w:val="00616311"/>
    <w:rsid w:val="00617E89"/>
    <w:rsid w:val="00637CFC"/>
    <w:rsid w:val="00645DBB"/>
    <w:rsid w:val="00661D56"/>
    <w:rsid w:val="00665E59"/>
    <w:rsid w:val="00671B7D"/>
    <w:rsid w:val="0067455D"/>
    <w:rsid w:val="00684E8F"/>
    <w:rsid w:val="006910C7"/>
    <w:rsid w:val="00695197"/>
    <w:rsid w:val="006C2110"/>
    <w:rsid w:val="006D6356"/>
    <w:rsid w:val="007008F6"/>
    <w:rsid w:val="00701799"/>
    <w:rsid w:val="00704E82"/>
    <w:rsid w:val="00727FFE"/>
    <w:rsid w:val="007412AA"/>
    <w:rsid w:val="0074491E"/>
    <w:rsid w:val="00754276"/>
    <w:rsid w:val="007622DD"/>
    <w:rsid w:val="00773EAF"/>
    <w:rsid w:val="00774981"/>
    <w:rsid w:val="00794231"/>
    <w:rsid w:val="007A25F9"/>
    <w:rsid w:val="007B5B49"/>
    <w:rsid w:val="007E039A"/>
    <w:rsid w:val="007F347E"/>
    <w:rsid w:val="007F41AC"/>
    <w:rsid w:val="007F4650"/>
    <w:rsid w:val="007F7519"/>
    <w:rsid w:val="00811640"/>
    <w:rsid w:val="008123A0"/>
    <w:rsid w:val="00822FD0"/>
    <w:rsid w:val="008403AC"/>
    <w:rsid w:val="008419F8"/>
    <w:rsid w:val="00846C45"/>
    <w:rsid w:val="00854BB8"/>
    <w:rsid w:val="00855B10"/>
    <w:rsid w:val="008563FE"/>
    <w:rsid w:val="008639AD"/>
    <w:rsid w:val="0086549C"/>
    <w:rsid w:val="00876333"/>
    <w:rsid w:val="008957F1"/>
    <w:rsid w:val="008D267B"/>
    <w:rsid w:val="008D392B"/>
    <w:rsid w:val="008D4F63"/>
    <w:rsid w:val="008E4CFC"/>
    <w:rsid w:val="0090403C"/>
    <w:rsid w:val="0090585C"/>
    <w:rsid w:val="00923AB4"/>
    <w:rsid w:val="0093356D"/>
    <w:rsid w:val="00940064"/>
    <w:rsid w:val="0096740E"/>
    <w:rsid w:val="00975F36"/>
    <w:rsid w:val="00984FFB"/>
    <w:rsid w:val="009A2327"/>
    <w:rsid w:val="009A33CE"/>
    <w:rsid w:val="009D10A7"/>
    <w:rsid w:val="009D1159"/>
    <w:rsid w:val="009E433B"/>
    <w:rsid w:val="009E5CF1"/>
    <w:rsid w:val="009F28AF"/>
    <w:rsid w:val="009F327A"/>
    <w:rsid w:val="00A011FE"/>
    <w:rsid w:val="00A132A1"/>
    <w:rsid w:val="00A25C80"/>
    <w:rsid w:val="00A44BBA"/>
    <w:rsid w:val="00A51648"/>
    <w:rsid w:val="00A5239C"/>
    <w:rsid w:val="00AA3C45"/>
    <w:rsid w:val="00AA4CF7"/>
    <w:rsid w:val="00AA7970"/>
    <w:rsid w:val="00AB2278"/>
    <w:rsid w:val="00AD3D71"/>
    <w:rsid w:val="00AD4440"/>
    <w:rsid w:val="00AE6F6F"/>
    <w:rsid w:val="00B03AEA"/>
    <w:rsid w:val="00B14317"/>
    <w:rsid w:val="00B14439"/>
    <w:rsid w:val="00B24F6B"/>
    <w:rsid w:val="00B35203"/>
    <w:rsid w:val="00B4407B"/>
    <w:rsid w:val="00B46C05"/>
    <w:rsid w:val="00B73A3D"/>
    <w:rsid w:val="00B742BC"/>
    <w:rsid w:val="00B86AEC"/>
    <w:rsid w:val="00BA237F"/>
    <w:rsid w:val="00BA541B"/>
    <w:rsid w:val="00BB4EAC"/>
    <w:rsid w:val="00BB5488"/>
    <w:rsid w:val="00BC4821"/>
    <w:rsid w:val="00BC7752"/>
    <w:rsid w:val="00BD6017"/>
    <w:rsid w:val="00BE2829"/>
    <w:rsid w:val="00BE32A5"/>
    <w:rsid w:val="00BF24FF"/>
    <w:rsid w:val="00BF7C35"/>
    <w:rsid w:val="00C04E0D"/>
    <w:rsid w:val="00C268BD"/>
    <w:rsid w:val="00C467F2"/>
    <w:rsid w:val="00C46890"/>
    <w:rsid w:val="00C67F7E"/>
    <w:rsid w:val="00C705B5"/>
    <w:rsid w:val="00C727F5"/>
    <w:rsid w:val="00C85110"/>
    <w:rsid w:val="00C8734D"/>
    <w:rsid w:val="00C93A83"/>
    <w:rsid w:val="00CA7EDC"/>
    <w:rsid w:val="00CB2262"/>
    <w:rsid w:val="00CB36D8"/>
    <w:rsid w:val="00CD643B"/>
    <w:rsid w:val="00CD7112"/>
    <w:rsid w:val="00D05D18"/>
    <w:rsid w:val="00D06C7C"/>
    <w:rsid w:val="00D13702"/>
    <w:rsid w:val="00D35537"/>
    <w:rsid w:val="00D365BE"/>
    <w:rsid w:val="00D656A6"/>
    <w:rsid w:val="00D8113C"/>
    <w:rsid w:val="00D8634D"/>
    <w:rsid w:val="00DB2EBC"/>
    <w:rsid w:val="00DC0E81"/>
    <w:rsid w:val="00DC7575"/>
    <w:rsid w:val="00DC79C1"/>
    <w:rsid w:val="00DD0A67"/>
    <w:rsid w:val="00DD3532"/>
    <w:rsid w:val="00DF4AFE"/>
    <w:rsid w:val="00E04DAD"/>
    <w:rsid w:val="00E11783"/>
    <w:rsid w:val="00E3406C"/>
    <w:rsid w:val="00E408E5"/>
    <w:rsid w:val="00E5784B"/>
    <w:rsid w:val="00E74C0A"/>
    <w:rsid w:val="00E874B2"/>
    <w:rsid w:val="00E90D59"/>
    <w:rsid w:val="00E941C8"/>
    <w:rsid w:val="00E94A5F"/>
    <w:rsid w:val="00EA20FC"/>
    <w:rsid w:val="00ED2177"/>
    <w:rsid w:val="00EE03D7"/>
    <w:rsid w:val="00EE457B"/>
    <w:rsid w:val="00EE6E58"/>
    <w:rsid w:val="00F0532A"/>
    <w:rsid w:val="00F064A8"/>
    <w:rsid w:val="00F155F8"/>
    <w:rsid w:val="00F212DF"/>
    <w:rsid w:val="00F352E2"/>
    <w:rsid w:val="00F506D2"/>
    <w:rsid w:val="00F735B1"/>
    <w:rsid w:val="00F838B6"/>
    <w:rsid w:val="00F90175"/>
    <w:rsid w:val="00F91333"/>
    <w:rsid w:val="00F95D3F"/>
    <w:rsid w:val="00FB3156"/>
    <w:rsid w:val="00FB5004"/>
    <w:rsid w:val="00FC7F25"/>
    <w:rsid w:val="00FF0EC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A51648"/>
    <w:rPr>
      <w:color w:val="605E5C"/>
      <w:shd w:val="clear" w:color="auto" w:fill="E1DFDD"/>
    </w:rPr>
  </w:style>
  <w:style w:type="paragraph" w:customStyle="1" w:styleId="tv213">
    <w:name w:val="tv213"/>
    <w:basedOn w:val="Parasts"/>
    <w:rsid w:val="000763EB"/>
    <w:pPr>
      <w:spacing w:before="100" w:beforeAutospacing="1" w:after="100" w:afterAutospacing="1"/>
    </w:pPr>
    <w:rPr>
      <w:rFonts w:ascii="Times New Roman" w:hAnsi="Times New Roman" w:cs="Times New Roman"/>
      <w:sz w:val="24"/>
      <w:szCs w:val="24"/>
    </w:rPr>
  </w:style>
  <w:style w:type="character" w:styleId="Neatrisintapieminana">
    <w:name w:val="Unresolved Mention"/>
    <w:basedOn w:val="Noklusjumarindkopasfonts"/>
    <w:uiPriority w:val="99"/>
    <w:semiHidden/>
    <w:unhideWhenUsed/>
    <w:rsid w:val="00C93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5249">
      <w:bodyDiv w:val="1"/>
      <w:marLeft w:val="0"/>
      <w:marRight w:val="0"/>
      <w:marTop w:val="0"/>
      <w:marBottom w:val="0"/>
      <w:divBdr>
        <w:top w:val="none" w:sz="0" w:space="0" w:color="auto"/>
        <w:left w:val="none" w:sz="0" w:space="0" w:color="auto"/>
        <w:bottom w:val="none" w:sz="0" w:space="0" w:color="auto"/>
        <w:right w:val="none" w:sz="0" w:space="0" w:color="auto"/>
      </w:divBdr>
    </w:div>
    <w:div w:id="309987497">
      <w:bodyDiv w:val="1"/>
      <w:marLeft w:val="0"/>
      <w:marRight w:val="0"/>
      <w:marTop w:val="0"/>
      <w:marBottom w:val="0"/>
      <w:divBdr>
        <w:top w:val="none" w:sz="0" w:space="0" w:color="auto"/>
        <w:left w:val="none" w:sz="0" w:space="0" w:color="auto"/>
        <w:bottom w:val="none" w:sz="0" w:space="0" w:color="auto"/>
        <w:right w:val="none" w:sz="0" w:space="0" w:color="auto"/>
      </w:divBdr>
    </w:div>
    <w:div w:id="59297749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2014063295">
      <w:bodyDiv w:val="1"/>
      <w:marLeft w:val="0"/>
      <w:marRight w:val="0"/>
      <w:marTop w:val="0"/>
      <w:marBottom w:val="0"/>
      <w:divBdr>
        <w:top w:val="none" w:sz="0" w:space="0" w:color="auto"/>
        <w:left w:val="none" w:sz="0" w:space="0" w:color="auto"/>
        <w:bottom w:val="none" w:sz="0" w:space="0" w:color="auto"/>
        <w:right w:val="none" w:sz="0" w:space="0" w:color="auto"/>
      </w:divBdr>
    </w:div>
    <w:div w:id="20718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gipslis@inbox.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6483</Words>
  <Characters>3696</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2026-02-27T11:30:00Z</cp:lastPrinted>
  <dcterms:created xsi:type="dcterms:W3CDTF">2026-03-04T08:37:00Z</dcterms:created>
  <dcterms:modified xsi:type="dcterms:W3CDTF">2026-03-04T08:37:00Z</dcterms:modified>
</cp:coreProperties>
</file>