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101004BA" w:rsidR="00A4087F" w:rsidRDefault="00D9753A">
            <w:pPr>
              <w:rPr>
                <w:rFonts w:ascii="Times New Roman" w:hAnsi="Times New Roman" w:cs="Times New Roman"/>
                <w:b/>
                <w:sz w:val="24"/>
                <w:szCs w:val="24"/>
              </w:rPr>
            </w:pPr>
            <w:r>
              <w:rPr>
                <w:rFonts w:ascii="Times New Roman" w:hAnsi="Times New Roman" w:cs="Times New Roman"/>
                <w:b/>
                <w:sz w:val="24"/>
                <w:szCs w:val="24"/>
              </w:rPr>
              <w:t>202</w:t>
            </w:r>
            <w:r w:rsidR="00F52DDB">
              <w:rPr>
                <w:rFonts w:ascii="Times New Roman" w:hAnsi="Times New Roman" w:cs="Times New Roman"/>
                <w:b/>
                <w:sz w:val="24"/>
                <w:szCs w:val="24"/>
              </w:rPr>
              <w:t>6</w:t>
            </w:r>
            <w:r>
              <w:rPr>
                <w:rFonts w:ascii="Times New Roman" w:hAnsi="Times New Roman" w:cs="Times New Roman"/>
                <w:b/>
                <w:sz w:val="24"/>
                <w:szCs w:val="24"/>
              </w:rPr>
              <w:t>.gada</w:t>
            </w:r>
            <w:r w:rsidR="00F52DDB">
              <w:rPr>
                <w:rFonts w:ascii="Times New Roman" w:hAnsi="Times New Roman" w:cs="Times New Roman"/>
                <w:b/>
                <w:sz w:val="24"/>
                <w:szCs w:val="24"/>
              </w:rPr>
              <w:t xml:space="preserve"> 26.februārī</w:t>
            </w:r>
          </w:p>
        </w:tc>
        <w:tc>
          <w:tcPr>
            <w:tcW w:w="4678" w:type="dxa"/>
          </w:tcPr>
          <w:p w14:paraId="44805FC1" w14:textId="5D761D03"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w:t>
            </w:r>
            <w:r w:rsidR="00F52DDB">
              <w:rPr>
                <w:rFonts w:ascii="Times New Roman" w:hAnsi="Times New Roman" w:cs="Times New Roman"/>
                <w:b/>
                <w:sz w:val="24"/>
                <w:szCs w:val="24"/>
              </w:rPr>
              <w:t>6</w:t>
            </w:r>
            <w:r>
              <w:rPr>
                <w:rFonts w:ascii="Times New Roman" w:hAnsi="Times New Roman" w:cs="Times New Roman"/>
                <w:b/>
                <w:sz w:val="24"/>
                <w:szCs w:val="24"/>
              </w:rPr>
              <w:t>/</w:t>
            </w:r>
            <w:r w:rsidR="0043593D">
              <w:rPr>
                <w:rFonts w:ascii="Times New Roman" w:hAnsi="Times New Roman" w:cs="Times New Roman"/>
                <w:b/>
                <w:sz w:val="24"/>
                <w:szCs w:val="24"/>
              </w:rPr>
              <w:t>157</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76AC4CC7"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(protokols Nr.</w:t>
            </w:r>
            <w:r w:rsidR="0043593D">
              <w:rPr>
                <w:rFonts w:ascii="Times New Roman" w:hAnsi="Times New Roman" w:cs="Times New Roman"/>
                <w:b/>
                <w:sz w:val="24"/>
                <w:szCs w:val="24"/>
              </w:rPr>
              <w:t>4</w:t>
            </w:r>
            <w:r>
              <w:rPr>
                <w:rFonts w:ascii="Times New Roman" w:hAnsi="Times New Roman" w:cs="Times New Roman"/>
                <w:b/>
                <w:sz w:val="24"/>
                <w:szCs w:val="24"/>
              </w:rPr>
              <w:t xml:space="preserve">; </w:t>
            </w:r>
            <w:r w:rsidR="0043593D">
              <w:rPr>
                <w:rFonts w:ascii="Times New Roman" w:hAnsi="Times New Roman" w:cs="Times New Roman"/>
                <w:b/>
                <w:sz w:val="24"/>
                <w:szCs w:val="24"/>
              </w:rPr>
              <w:t>83</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8" w14:textId="4899636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014DAE">
        <w:rPr>
          <w:rFonts w:ascii="Times New Roman" w:hAnsi="Times New Roman" w:cs="Times New Roman"/>
          <w:b/>
          <w:sz w:val="24"/>
          <w:szCs w:val="24"/>
        </w:rPr>
        <w:t>25</w:t>
      </w:r>
      <w:r>
        <w:rPr>
          <w:rFonts w:ascii="Times New Roman" w:hAnsi="Times New Roman" w:cs="Times New Roman"/>
          <w:b/>
          <w:sz w:val="24"/>
          <w:szCs w:val="24"/>
        </w:rPr>
        <w:t>.-20</w:t>
      </w:r>
      <w:r w:rsidR="00014DAE">
        <w:rPr>
          <w:rFonts w:ascii="Times New Roman" w:hAnsi="Times New Roman" w:cs="Times New Roman"/>
          <w:b/>
          <w:sz w:val="24"/>
          <w:szCs w:val="24"/>
        </w:rPr>
        <w:t>30</w:t>
      </w:r>
      <w:r>
        <w:rPr>
          <w:rFonts w:ascii="Times New Roman" w:hAnsi="Times New Roman" w:cs="Times New Roman"/>
          <w:b/>
          <w:sz w:val="24"/>
          <w:szCs w:val="24"/>
        </w:rPr>
        <w:t>.gadam investīciju plāna 202</w:t>
      </w:r>
      <w:r w:rsidR="00014DAE">
        <w:rPr>
          <w:rFonts w:ascii="Times New Roman" w:hAnsi="Times New Roman" w:cs="Times New Roman"/>
          <w:b/>
          <w:sz w:val="24"/>
          <w:szCs w:val="24"/>
        </w:rPr>
        <w:t>5</w:t>
      </w:r>
      <w:r>
        <w:rPr>
          <w:rFonts w:ascii="Times New Roman" w:hAnsi="Times New Roman" w:cs="Times New Roman"/>
          <w:b/>
          <w:sz w:val="24"/>
          <w:szCs w:val="24"/>
        </w:rPr>
        <w:t>.-202</w:t>
      </w:r>
      <w:r w:rsidR="00014DAE">
        <w:rPr>
          <w:rFonts w:ascii="Times New Roman" w:hAnsi="Times New Roman" w:cs="Times New Roman"/>
          <w:b/>
          <w:sz w:val="24"/>
          <w:szCs w:val="24"/>
        </w:rPr>
        <w:t>7</w:t>
      </w:r>
      <w:r>
        <w:rPr>
          <w:rFonts w:ascii="Times New Roman" w:hAnsi="Times New Roman" w:cs="Times New Roman"/>
          <w:b/>
          <w:sz w:val="24"/>
          <w:szCs w:val="24"/>
        </w:rPr>
        <w:t>.gadam grozījumiem</w:t>
      </w:r>
    </w:p>
    <w:p w14:paraId="44805FC9" w14:textId="77777777" w:rsidR="00A4087F" w:rsidRPr="0043593D" w:rsidRDefault="00A4087F">
      <w:pPr>
        <w:rPr>
          <w:sz w:val="18"/>
          <w:szCs w:val="18"/>
        </w:rPr>
      </w:pPr>
    </w:p>
    <w:p w14:paraId="44805FCA" w14:textId="77777777" w:rsidR="00A4087F" w:rsidRPr="0043593D" w:rsidRDefault="00A4087F">
      <w:pPr>
        <w:rPr>
          <w:sz w:val="18"/>
          <w:szCs w:val="18"/>
        </w:rPr>
      </w:pPr>
    </w:p>
    <w:p w14:paraId="69F9456B" w14:textId="25195516" w:rsidR="00132F9A" w:rsidRDefault="00E25A4E" w:rsidP="00E25A4E">
      <w:pPr>
        <w:spacing w:line="360" w:lineRule="auto"/>
        <w:ind w:firstLine="567"/>
        <w:jc w:val="both"/>
        <w:rPr>
          <w:rFonts w:ascii="Times New Roman" w:hAnsi="Times New Roman" w:cs="Times New Roman"/>
          <w:sz w:val="24"/>
          <w:szCs w:val="24"/>
        </w:rPr>
      </w:pPr>
      <w:bookmarkStart w:id="0" w:name="_heading=h.gjdgxs" w:colFirst="0" w:colLast="0"/>
      <w:bookmarkEnd w:id="0"/>
      <w:r w:rsidRPr="00456B23">
        <w:rPr>
          <w:rFonts w:ascii="Times New Roman" w:hAnsi="Times New Roman" w:cs="Times New Roman"/>
          <w:sz w:val="24"/>
          <w:szCs w:val="24"/>
          <w:highlight w:val="white"/>
        </w:rPr>
        <w:t xml:space="preserve">Ņemot vērā </w:t>
      </w:r>
      <w:r w:rsidR="00D9753A" w:rsidRPr="00456B23">
        <w:rPr>
          <w:rFonts w:ascii="Times New Roman" w:hAnsi="Times New Roman" w:cs="Times New Roman"/>
          <w:sz w:val="24"/>
          <w:szCs w:val="24"/>
          <w:highlight w:val="white"/>
        </w:rPr>
        <w:t>Gulbenes novada attīstības programmas 20</w:t>
      </w:r>
      <w:r w:rsidR="00014DAE" w:rsidRPr="00456B23">
        <w:rPr>
          <w:rFonts w:ascii="Times New Roman" w:hAnsi="Times New Roman" w:cs="Times New Roman"/>
          <w:sz w:val="24"/>
          <w:szCs w:val="24"/>
          <w:highlight w:val="white"/>
        </w:rPr>
        <w:t>25</w:t>
      </w:r>
      <w:r w:rsidR="00D9753A" w:rsidRPr="00456B23">
        <w:rPr>
          <w:rFonts w:ascii="Times New Roman" w:hAnsi="Times New Roman" w:cs="Times New Roman"/>
          <w:sz w:val="24"/>
          <w:szCs w:val="24"/>
          <w:highlight w:val="white"/>
        </w:rPr>
        <w:t>.-20</w:t>
      </w:r>
      <w:r w:rsidR="00014DAE" w:rsidRPr="00456B23">
        <w:rPr>
          <w:rFonts w:ascii="Times New Roman" w:hAnsi="Times New Roman" w:cs="Times New Roman"/>
          <w:sz w:val="24"/>
          <w:szCs w:val="24"/>
          <w:highlight w:val="white"/>
        </w:rPr>
        <w:t>30</w:t>
      </w:r>
      <w:r w:rsidR="00D9753A" w:rsidRPr="00456B23">
        <w:rPr>
          <w:rFonts w:ascii="Times New Roman" w:hAnsi="Times New Roman" w:cs="Times New Roman"/>
          <w:sz w:val="24"/>
          <w:szCs w:val="24"/>
          <w:highlight w:val="white"/>
        </w:rPr>
        <w:t>.gadam</w:t>
      </w:r>
      <w:r w:rsidR="006E21CF" w:rsidRPr="00456B23">
        <w:rPr>
          <w:rFonts w:ascii="Times New Roman" w:hAnsi="Times New Roman" w:cs="Times New Roman"/>
          <w:sz w:val="24"/>
          <w:szCs w:val="24"/>
          <w:highlight w:val="white"/>
        </w:rPr>
        <w:t xml:space="preserve"> (apstiprināt</w:t>
      </w:r>
      <w:r w:rsidR="00456B23" w:rsidRPr="00456B23">
        <w:rPr>
          <w:rFonts w:ascii="Times New Roman" w:hAnsi="Times New Roman" w:cs="Times New Roman"/>
          <w:sz w:val="24"/>
          <w:szCs w:val="24"/>
          <w:highlight w:val="white"/>
        </w:rPr>
        <w:t>a</w:t>
      </w:r>
      <w:r w:rsidR="006E21CF" w:rsidRPr="00456B23">
        <w:rPr>
          <w:rFonts w:ascii="Times New Roman" w:hAnsi="Times New Roman" w:cs="Times New Roman"/>
          <w:sz w:val="24"/>
          <w:szCs w:val="24"/>
          <w:highlight w:val="white"/>
        </w:rPr>
        <w:t xml:space="preserve"> ar Gulbenes novada pašvaldības domes 2024.gada 27.decembra lēmumu Nr. </w:t>
      </w:r>
      <w:r w:rsidR="006E21CF" w:rsidRPr="00456B23">
        <w:rPr>
          <w:rFonts w:ascii="Times New Roman" w:hAnsi="Times New Roman" w:cs="Times New Roman"/>
          <w:sz w:val="24"/>
          <w:szCs w:val="24"/>
        </w:rPr>
        <w:t>GND/2024/820 (</w:t>
      </w:r>
      <w:r w:rsidR="006E21CF" w:rsidRPr="00456B23">
        <w:rPr>
          <w:rFonts w:ascii="Times New Roman" w:hAnsi="Times New Roman" w:cs="Times New Roman"/>
          <w:sz w:val="24"/>
          <w:szCs w:val="24"/>
          <w:highlight w:val="white"/>
        </w:rPr>
        <w:t xml:space="preserve">protokols Nr.22; 70.p.)) </w:t>
      </w:r>
      <w:r w:rsidR="00D9753A" w:rsidRPr="00456B23">
        <w:rPr>
          <w:rFonts w:ascii="Times New Roman" w:hAnsi="Times New Roman" w:cs="Times New Roman"/>
          <w:sz w:val="24"/>
          <w:szCs w:val="24"/>
          <w:highlight w:val="white"/>
        </w:rPr>
        <w:t>ilgtermiņa prioritāt</w:t>
      </w:r>
      <w:r w:rsidR="006E21CF" w:rsidRPr="00456B23">
        <w:rPr>
          <w:rFonts w:ascii="Times New Roman" w:hAnsi="Times New Roman" w:cs="Times New Roman"/>
          <w:sz w:val="24"/>
          <w:szCs w:val="24"/>
          <w:highlight w:val="white"/>
        </w:rPr>
        <w:t>es</w:t>
      </w:r>
      <w:r w:rsidR="00D9753A" w:rsidRPr="00456B23">
        <w:rPr>
          <w:rFonts w:ascii="Times New Roman" w:hAnsi="Times New Roman" w:cs="Times New Roman"/>
          <w:sz w:val="24"/>
          <w:szCs w:val="24"/>
          <w:highlight w:val="white"/>
        </w:rPr>
        <w:t xml:space="preserve"> </w:t>
      </w:r>
      <w:r w:rsidRPr="00456B23">
        <w:rPr>
          <w:rFonts w:ascii="Times New Roman" w:hAnsi="Times New Roman" w:cs="Times New Roman"/>
          <w:color w:val="222222"/>
          <w:sz w:val="24"/>
          <w:szCs w:val="24"/>
        </w:rPr>
        <w:t>“</w:t>
      </w:r>
      <w:r w:rsidR="00580ADC" w:rsidRPr="00456B23">
        <w:rPr>
          <w:rFonts w:ascii="Times New Roman" w:hAnsi="Times New Roman" w:cs="Times New Roman"/>
          <w:color w:val="222222"/>
          <w:sz w:val="24"/>
          <w:szCs w:val="24"/>
        </w:rPr>
        <w:t>IP1. Cilvēkresursu attīstība</w:t>
      </w:r>
      <w:r w:rsidRPr="00456B23">
        <w:rPr>
          <w:rFonts w:ascii="Times New Roman" w:hAnsi="Times New Roman" w:cs="Times New Roman"/>
          <w:color w:val="222222"/>
          <w:sz w:val="24"/>
          <w:szCs w:val="24"/>
        </w:rPr>
        <w:t>” vidēja termiņa prioritātes</w:t>
      </w:r>
      <w:r w:rsidRPr="00456B23">
        <w:rPr>
          <w:rFonts w:ascii="Times New Roman" w:hAnsi="Times New Roman" w:cs="Times New Roman"/>
          <w:sz w:val="24"/>
          <w:szCs w:val="24"/>
        </w:rPr>
        <w:t xml:space="preserve"> </w:t>
      </w:r>
      <w:bookmarkStart w:id="1" w:name="_Hlk181885416"/>
      <w:r w:rsidR="00456B23" w:rsidRPr="00456B23">
        <w:rPr>
          <w:rFonts w:ascii="Times New Roman" w:hAnsi="Times New Roman" w:cs="Times New Roman"/>
          <w:sz w:val="24"/>
          <w:szCs w:val="24"/>
        </w:rPr>
        <w:t>“</w:t>
      </w:r>
      <w:r w:rsidR="00580ADC" w:rsidRPr="00456B23">
        <w:rPr>
          <w:rFonts w:ascii="Times New Roman" w:hAnsi="Times New Roman" w:cs="Times New Roman"/>
          <w:sz w:val="24"/>
          <w:szCs w:val="24"/>
        </w:rPr>
        <w:t>VTPC1. Izglītība, prasmes un kompetences</w:t>
      </w:r>
      <w:r w:rsidRPr="00456B23">
        <w:rPr>
          <w:rFonts w:ascii="Times New Roman" w:hAnsi="Times New Roman" w:cs="Times New Roman"/>
          <w:sz w:val="24"/>
          <w:szCs w:val="24"/>
        </w:rPr>
        <w:t xml:space="preserve">” </w:t>
      </w:r>
      <w:r w:rsidR="00132F9A" w:rsidRPr="00456B23">
        <w:rPr>
          <w:rFonts w:ascii="Times New Roman" w:hAnsi="Times New Roman" w:cs="Times New Roman"/>
          <w:color w:val="222222"/>
          <w:sz w:val="24"/>
          <w:szCs w:val="24"/>
        </w:rPr>
        <w:t>rīcības virzien</w:t>
      </w:r>
      <w:r w:rsidR="00580ADC" w:rsidRPr="00456B23">
        <w:rPr>
          <w:rFonts w:ascii="Times New Roman" w:hAnsi="Times New Roman" w:cs="Times New Roman"/>
          <w:color w:val="222222"/>
          <w:sz w:val="24"/>
          <w:szCs w:val="24"/>
        </w:rPr>
        <w:t>a</w:t>
      </w:r>
      <w:r w:rsidR="00132F9A" w:rsidRPr="00456B23">
        <w:rPr>
          <w:rFonts w:ascii="Times New Roman" w:hAnsi="Times New Roman" w:cs="Times New Roman"/>
          <w:color w:val="222222"/>
          <w:sz w:val="24"/>
          <w:szCs w:val="24"/>
        </w:rPr>
        <w:t xml:space="preserve"> </w:t>
      </w:r>
      <w:r w:rsidRPr="00456B23">
        <w:rPr>
          <w:rFonts w:ascii="Times New Roman" w:hAnsi="Times New Roman" w:cs="Times New Roman"/>
          <w:color w:val="222222"/>
          <w:sz w:val="24"/>
          <w:szCs w:val="24"/>
        </w:rPr>
        <w:t>“</w:t>
      </w:r>
      <w:r w:rsidR="00580ADC" w:rsidRPr="00456B23">
        <w:rPr>
          <w:rFonts w:ascii="Times New Roman" w:hAnsi="Times New Roman" w:cs="Times New Roman"/>
          <w:color w:val="222222"/>
          <w:sz w:val="24"/>
          <w:szCs w:val="24"/>
        </w:rPr>
        <w:t>RVC1.1. Ilgtspējīga un efektīva izglītības ekosistēma</w:t>
      </w:r>
      <w:r w:rsidRPr="00456B23">
        <w:rPr>
          <w:rFonts w:ascii="Times New Roman" w:hAnsi="Times New Roman" w:cs="Times New Roman"/>
          <w:color w:val="222222"/>
          <w:sz w:val="24"/>
          <w:szCs w:val="24"/>
        </w:rPr>
        <w:t>”</w:t>
      </w:r>
      <w:r w:rsidR="00580ADC" w:rsidRPr="00456B23">
        <w:rPr>
          <w:rFonts w:ascii="Times New Roman" w:hAnsi="Times New Roman" w:cs="Times New Roman"/>
          <w:color w:val="222222"/>
          <w:sz w:val="24"/>
          <w:szCs w:val="24"/>
        </w:rPr>
        <w:t xml:space="preserve"> uzdevumu “UC1.1.1. Veicināt mūsdienīgu vispārējās, profesionālās ievirzes un interešu izglītības iestāžu darbību, kas nodrošina sabiedrības izvirzītajiem un valsts noteiktajiem mērķiem atbilstošu izglītības kvalitāti”</w:t>
      </w:r>
      <w:r w:rsidR="00D33ACE" w:rsidRPr="00456B23">
        <w:rPr>
          <w:rFonts w:ascii="Times New Roman" w:hAnsi="Times New Roman" w:cs="Times New Roman"/>
          <w:color w:val="222222"/>
          <w:sz w:val="24"/>
          <w:szCs w:val="24"/>
        </w:rPr>
        <w:t xml:space="preserve"> un </w:t>
      </w:r>
      <w:r w:rsidR="00580ADC" w:rsidRPr="00456B23">
        <w:rPr>
          <w:rFonts w:ascii="Times New Roman" w:hAnsi="Times New Roman" w:cs="Times New Roman"/>
          <w:sz w:val="24"/>
          <w:szCs w:val="24"/>
        </w:rPr>
        <w:t>Eiropas Savienības kohēzijas politikas programmas 2021. – 2027</w:t>
      </w:r>
      <w:r w:rsidR="00580ADC" w:rsidRPr="00580ADC">
        <w:rPr>
          <w:rFonts w:ascii="Times New Roman" w:hAnsi="Times New Roman" w:cs="Times New Roman"/>
          <w:sz w:val="24"/>
          <w:szCs w:val="24"/>
        </w:rPr>
        <w:t xml:space="preserve">.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w:t>
      </w:r>
      <w:r w:rsidR="00D33ACE">
        <w:rPr>
          <w:rFonts w:ascii="Times New Roman" w:hAnsi="Times New Roman" w:cs="Times New Roman"/>
          <w:sz w:val="24"/>
          <w:szCs w:val="24"/>
        </w:rPr>
        <w:t>iespējas</w:t>
      </w:r>
      <w:r>
        <w:rPr>
          <w:rFonts w:ascii="Times New Roman" w:hAnsi="Times New Roman" w:cs="Times New Roman"/>
          <w:color w:val="222222"/>
          <w:sz w:val="24"/>
          <w:szCs w:val="24"/>
        </w:rPr>
        <w:t xml:space="preserve">, nepieciešams </w:t>
      </w:r>
      <w:r w:rsidR="00C76538">
        <w:rPr>
          <w:rFonts w:ascii="Times New Roman" w:hAnsi="Times New Roman" w:cs="Times New Roman"/>
          <w:color w:val="222222"/>
          <w:sz w:val="24"/>
          <w:szCs w:val="24"/>
        </w:rPr>
        <w:t>papildināt</w:t>
      </w:r>
      <w:r>
        <w:rPr>
          <w:rFonts w:ascii="Times New Roman" w:hAnsi="Times New Roman" w:cs="Times New Roman"/>
          <w:color w:val="222222"/>
          <w:sz w:val="24"/>
          <w:szCs w:val="24"/>
        </w:rPr>
        <w:t xml:space="preserve"> </w:t>
      </w:r>
      <w:r w:rsidR="000569D2" w:rsidRPr="000569D2">
        <w:rPr>
          <w:rFonts w:ascii="Times New Roman" w:hAnsi="Times New Roman" w:cs="Times New Roman"/>
          <w:sz w:val="24"/>
          <w:szCs w:val="24"/>
        </w:rPr>
        <w:t>Gulbenes novada attīstības programmas 2025.-2030.gadam investīciju plān</w:t>
      </w:r>
      <w:r w:rsidR="00C76538">
        <w:rPr>
          <w:rFonts w:ascii="Times New Roman" w:hAnsi="Times New Roman" w:cs="Times New Roman"/>
          <w:sz w:val="24"/>
          <w:szCs w:val="24"/>
        </w:rPr>
        <w:t>u</w:t>
      </w:r>
      <w:r w:rsidR="000569D2" w:rsidRPr="000569D2">
        <w:rPr>
          <w:rFonts w:ascii="Times New Roman" w:hAnsi="Times New Roman" w:cs="Times New Roman"/>
          <w:sz w:val="24"/>
          <w:szCs w:val="24"/>
        </w:rPr>
        <w:t xml:space="preserve"> 2025.-2027.gadam </w:t>
      </w:r>
      <w:r w:rsidR="00C76538">
        <w:rPr>
          <w:rFonts w:ascii="Times New Roman" w:hAnsi="Times New Roman" w:cs="Times New Roman"/>
          <w:sz w:val="24"/>
          <w:szCs w:val="24"/>
        </w:rPr>
        <w:t xml:space="preserve">ar </w:t>
      </w:r>
      <w:r w:rsidR="00580ADC">
        <w:rPr>
          <w:rFonts w:ascii="Times New Roman" w:hAnsi="Times New Roman" w:cs="Times New Roman"/>
          <w:sz w:val="24"/>
          <w:szCs w:val="24"/>
          <w:highlight w:val="white"/>
        </w:rPr>
        <w:t xml:space="preserve">projektu </w:t>
      </w:r>
      <w:r w:rsidR="00D31311">
        <w:rPr>
          <w:rFonts w:ascii="Times New Roman" w:hAnsi="Times New Roman" w:cs="Times New Roman"/>
          <w:sz w:val="24"/>
          <w:szCs w:val="24"/>
          <w:highlight w:val="white"/>
        </w:rPr>
        <w:t>nr.</w:t>
      </w:r>
      <w:r w:rsidR="00580ADC">
        <w:rPr>
          <w:rFonts w:ascii="Times New Roman" w:hAnsi="Times New Roman" w:cs="Times New Roman"/>
          <w:sz w:val="24"/>
          <w:szCs w:val="24"/>
          <w:highlight w:val="white"/>
        </w:rPr>
        <w:t>iC1.1.2</w:t>
      </w:r>
      <w:r w:rsidR="00C76538">
        <w:rPr>
          <w:rFonts w:ascii="Times New Roman" w:hAnsi="Times New Roman" w:cs="Times New Roman"/>
          <w:sz w:val="24"/>
          <w:szCs w:val="24"/>
          <w:highlight w:val="white"/>
        </w:rPr>
        <w:t>7</w:t>
      </w:r>
      <w:r w:rsidR="00C76538">
        <w:rPr>
          <w:rFonts w:ascii="Times New Roman" w:hAnsi="Times New Roman" w:cs="Times New Roman"/>
          <w:sz w:val="24"/>
          <w:szCs w:val="24"/>
        </w:rPr>
        <w:t>.</w:t>
      </w:r>
    </w:p>
    <w:p w14:paraId="661FAFCA" w14:textId="35078104" w:rsidR="000569D2" w:rsidRDefault="000569D2" w:rsidP="000569D2">
      <w:pPr>
        <w:spacing w:line="360" w:lineRule="auto"/>
        <w:ind w:firstLine="567"/>
        <w:jc w:val="both"/>
        <w:rPr>
          <w:rFonts w:ascii="Times New Roman" w:hAnsi="Times New Roman" w:cs="Times New Roman"/>
          <w:sz w:val="24"/>
          <w:szCs w:val="24"/>
        </w:rPr>
      </w:pPr>
      <w:r w:rsidRPr="000569D2">
        <w:rPr>
          <w:rFonts w:ascii="Times New Roman" w:hAnsi="Times New Roman" w:cs="Times New Roman"/>
          <w:sz w:val="24"/>
          <w:szCs w:val="24"/>
        </w:rPr>
        <w:t>Ņemot vērā Eiropas Savienības kohēzijas politikas programmas 2021.–2027.gadam 2.3.1.</w:t>
      </w:r>
      <w:r w:rsidR="00456B23">
        <w:rPr>
          <w:rFonts w:ascii="Times New Roman" w:hAnsi="Times New Roman" w:cs="Times New Roman"/>
          <w:sz w:val="24"/>
          <w:szCs w:val="24"/>
        </w:rPr>
        <w:t> </w:t>
      </w:r>
      <w:r w:rsidRPr="000569D2">
        <w:rPr>
          <w:rFonts w:ascii="Times New Roman" w:hAnsi="Times New Roman" w:cs="Times New Roman"/>
          <w:sz w:val="24"/>
          <w:szCs w:val="24"/>
        </w:rPr>
        <w:t>specifiskā atbalsta mērķa “Veicināt ilgtspējīgu daudzveidu mobilitāti pilsētās” 2.3.1.2.</w:t>
      </w:r>
      <w:r w:rsidR="00456B23">
        <w:rPr>
          <w:rFonts w:ascii="Times New Roman" w:hAnsi="Times New Roman" w:cs="Times New Roman"/>
          <w:sz w:val="24"/>
          <w:szCs w:val="24"/>
        </w:rPr>
        <w:t> </w:t>
      </w:r>
      <w:r w:rsidRPr="000569D2">
        <w:rPr>
          <w:rFonts w:ascii="Times New Roman" w:hAnsi="Times New Roman" w:cs="Times New Roman"/>
          <w:sz w:val="24"/>
          <w:szCs w:val="24"/>
        </w:rPr>
        <w:t>pasākum</w:t>
      </w:r>
      <w:r w:rsidR="00456B23">
        <w:rPr>
          <w:rFonts w:ascii="Times New Roman" w:hAnsi="Times New Roman" w:cs="Times New Roman"/>
          <w:sz w:val="24"/>
          <w:szCs w:val="24"/>
        </w:rPr>
        <w:t>a</w:t>
      </w:r>
      <w:r w:rsidRPr="000569D2">
        <w:rPr>
          <w:rFonts w:ascii="Times New Roman" w:hAnsi="Times New Roman" w:cs="Times New Roman"/>
          <w:sz w:val="24"/>
          <w:szCs w:val="24"/>
        </w:rPr>
        <w:t xml:space="preserve"> “Multimodāls sabiedriskā transporta tīkls” iespējas, nepieciešams precizēt Gulbenes novada attīstības programmas 2025.-2030.gadam investīciju plāna 2025.-2027.gadam projekta nr.iE1.1.54 indikatīvo summu, finanšu instrumentu summas</w:t>
      </w:r>
      <w:r w:rsidR="00792A39">
        <w:rPr>
          <w:rFonts w:ascii="Times New Roman" w:hAnsi="Times New Roman" w:cs="Times New Roman"/>
          <w:sz w:val="24"/>
          <w:szCs w:val="24"/>
        </w:rPr>
        <w:t>,</w:t>
      </w:r>
      <w:r w:rsidRPr="000569D2">
        <w:rPr>
          <w:rFonts w:ascii="Times New Roman" w:hAnsi="Times New Roman" w:cs="Times New Roman"/>
          <w:sz w:val="24"/>
          <w:szCs w:val="24"/>
        </w:rPr>
        <w:t xml:space="preserve"> projekta plānotās darbības rezultātus un to rezultatīvos rādītājus</w:t>
      </w:r>
      <w:r w:rsidR="00792A39">
        <w:rPr>
          <w:rFonts w:ascii="Times New Roman" w:hAnsi="Times New Roman" w:cs="Times New Roman"/>
          <w:sz w:val="24"/>
          <w:szCs w:val="24"/>
        </w:rPr>
        <w:t>, plānoto laika posmu un sadarbības partnerus.</w:t>
      </w:r>
    </w:p>
    <w:p w14:paraId="37078F86" w14:textId="44D25489" w:rsidR="005F15CC" w:rsidRDefault="005F15CC" w:rsidP="000569D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Gulbenes novada pašvaldības </w:t>
      </w:r>
      <w:r w:rsidR="00456B23">
        <w:rPr>
          <w:rFonts w:ascii="Times New Roman" w:hAnsi="Times New Roman" w:cs="Times New Roman"/>
          <w:sz w:val="24"/>
          <w:szCs w:val="24"/>
        </w:rPr>
        <w:t xml:space="preserve">un Valsts sabiedrības ar ierobežotu atbildību “Latvijas Valsts ceļi” starpā </w:t>
      </w:r>
      <w:r>
        <w:rPr>
          <w:rFonts w:ascii="Times New Roman" w:hAnsi="Times New Roman" w:cs="Times New Roman"/>
          <w:sz w:val="24"/>
          <w:szCs w:val="24"/>
        </w:rPr>
        <w:t>noslēgto l</w:t>
      </w:r>
      <w:r w:rsidRPr="005F15CC">
        <w:rPr>
          <w:rFonts w:ascii="Times New Roman" w:hAnsi="Times New Roman" w:cs="Times New Roman"/>
          <w:sz w:val="24"/>
          <w:szCs w:val="24"/>
        </w:rPr>
        <w:t>īgum</w:t>
      </w:r>
      <w:r w:rsidR="00456B23">
        <w:rPr>
          <w:rFonts w:ascii="Times New Roman" w:hAnsi="Times New Roman" w:cs="Times New Roman"/>
          <w:sz w:val="24"/>
          <w:szCs w:val="24"/>
        </w:rPr>
        <w:t>u</w:t>
      </w:r>
      <w:r w:rsidRPr="005F15CC">
        <w:rPr>
          <w:rFonts w:ascii="Times New Roman" w:hAnsi="Times New Roman" w:cs="Times New Roman"/>
          <w:sz w:val="24"/>
          <w:szCs w:val="24"/>
        </w:rPr>
        <w:t xml:space="preserve"> par projekta “Brīvības ielas atjaunošana posmā no Parka ielas līdz Upes ielai Gulbenē” līdzfinansējuma līdzekļu piešķiršanas kārtību</w:t>
      </w:r>
      <w:r w:rsidR="00456B23">
        <w:rPr>
          <w:rFonts w:ascii="Times New Roman" w:hAnsi="Times New Roman" w:cs="Times New Roman"/>
          <w:sz w:val="24"/>
          <w:szCs w:val="24"/>
        </w:rPr>
        <w:t>,</w:t>
      </w:r>
      <w:r>
        <w:rPr>
          <w:rFonts w:ascii="Times New Roman" w:hAnsi="Times New Roman" w:cs="Times New Roman"/>
          <w:sz w:val="24"/>
          <w:szCs w:val="24"/>
        </w:rPr>
        <w:t xml:space="preserve"> </w:t>
      </w:r>
      <w:r w:rsidR="00792A39">
        <w:rPr>
          <w:rFonts w:ascii="Times New Roman" w:hAnsi="Times New Roman" w:cs="Times New Roman"/>
          <w:sz w:val="24"/>
          <w:szCs w:val="24"/>
        </w:rPr>
        <w:t xml:space="preserve">nepieciešams precizēt </w:t>
      </w:r>
      <w:r w:rsidR="00792A39" w:rsidRPr="00792A39">
        <w:rPr>
          <w:rFonts w:ascii="Times New Roman" w:hAnsi="Times New Roman" w:cs="Times New Roman"/>
          <w:sz w:val="24"/>
          <w:szCs w:val="24"/>
        </w:rPr>
        <w:t>Gulbenes novada attīstības programmas 2025.-2030.gadam investīciju plāna 2025.-</w:t>
      </w:r>
      <w:r w:rsidR="00792A39" w:rsidRPr="00792A39">
        <w:rPr>
          <w:rFonts w:ascii="Times New Roman" w:hAnsi="Times New Roman" w:cs="Times New Roman"/>
          <w:sz w:val="24"/>
          <w:szCs w:val="24"/>
        </w:rPr>
        <w:lastRenderedPageBreak/>
        <w:t>2027.gadam projekta</w:t>
      </w:r>
      <w:r w:rsidR="00792A39">
        <w:rPr>
          <w:rFonts w:ascii="Times New Roman" w:hAnsi="Times New Roman" w:cs="Times New Roman"/>
          <w:sz w:val="24"/>
          <w:szCs w:val="24"/>
        </w:rPr>
        <w:t xml:space="preserve"> </w:t>
      </w:r>
      <w:r w:rsidR="00C76538">
        <w:rPr>
          <w:rFonts w:ascii="Times New Roman" w:hAnsi="Times New Roman" w:cs="Times New Roman"/>
          <w:sz w:val="24"/>
          <w:szCs w:val="24"/>
        </w:rPr>
        <w:t>nr.</w:t>
      </w:r>
      <w:r w:rsidR="00792A39">
        <w:rPr>
          <w:rFonts w:ascii="Times New Roman" w:hAnsi="Times New Roman" w:cs="Times New Roman"/>
          <w:sz w:val="24"/>
          <w:szCs w:val="24"/>
        </w:rPr>
        <w:t>iE1.1.60 indikatīvo summu, finanšu instrumentu summas un</w:t>
      </w:r>
      <w:r w:rsidR="00792A39" w:rsidRPr="00792A39">
        <w:t xml:space="preserve"> </w:t>
      </w:r>
      <w:r w:rsidR="00792A39" w:rsidRPr="00792A39">
        <w:rPr>
          <w:rFonts w:ascii="Times New Roman" w:hAnsi="Times New Roman" w:cs="Times New Roman"/>
          <w:sz w:val="24"/>
          <w:szCs w:val="24"/>
        </w:rPr>
        <w:t>projekta plānotās darbības rezultātus un to rezultatīvos rādītājus.</w:t>
      </w:r>
    </w:p>
    <w:p w14:paraId="68C8ED5F" w14:textId="65ED5E73" w:rsidR="00792A39" w:rsidRDefault="00792A39" w:rsidP="000569D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ka projekti </w:t>
      </w:r>
      <w:r w:rsidR="00C76538">
        <w:rPr>
          <w:rFonts w:ascii="Times New Roman" w:hAnsi="Times New Roman" w:cs="Times New Roman"/>
          <w:sz w:val="24"/>
          <w:szCs w:val="24"/>
        </w:rPr>
        <w:t>nr.</w:t>
      </w:r>
      <w:r>
        <w:rPr>
          <w:rFonts w:ascii="Times New Roman" w:hAnsi="Times New Roman" w:cs="Times New Roman"/>
          <w:sz w:val="24"/>
          <w:szCs w:val="24"/>
        </w:rPr>
        <w:t>iE1.1.76 un</w:t>
      </w:r>
      <w:r w:rsidR="00C76538">
        <w:rPr>
          <w:rFonts w:ascii="Times New Roman" w:hAnsi="Times New Roman" w:cs="Times New Roman"/>
          <w:sz w:val="24"/>
          <w:szCs w:val="24"/>
        </w:rPr>
        <w:t xml:space="preserve"> nr.</w:t>
      </w:r>
      <w:r>
        <w:rPr>
          <w:rFonts w:ascii="Times New Roman" w:hAnsi="Times New Roman" w:cs="Times New Roman"/>
          <w:sz w:val="24"/>
          <w:szCs w:val="24"/>
        </w:rPr>
        <w:t xml:space="preserve">iE1.1.77 tika realizēti projekta </w:t>
      </w:r>
      <w:r w:rsidR="00C76538">
        <w:rPr>
          <w:rFonts w:ascii="Times New Roman" w:hAnsi="Times New Roman" w:cs="Times New Roman"/>
          <w:sz w:val="24"/>
          <w:szCs w:val="24"/>
        </w:rPr>
        <w:t>nr.</w:t>
      </w:r>
      <w:r>
        <w:rPr>
          <w:rFonts w:ascii="Times New Roman" w:hAnsi="Times New Roman" w:cs="Times New Roman"/>
          <w:sz w:val="24"/>
          <w:szCs w:val="24"/>
        </w:rPr>
        <w:t xml:space="preserve">iE4.1.13 ietvaros, nepieciešams izslēgt projektus </w:t>
      </w:r>
      <w:r w:rsidR="00C76538">
        <w:rPr>
          <w:rFonts w:ascii="Times New Roman" w:hAnsi="Times New Roman" w:cs="Times New Roman"/>
          <w:sz w:val="24"/>
          <w:szCs w:val="24"/>
        </w:rPr>
        <w:t>nr.</w:t>
      </w:r>
      <w:r>
        <w:rPr>
          <w:rFonts w:ascii="Times New Roman" w:hAnsi="Times New Roman" w:cs="Times New Roman"/>
          <w:sz w:val="24"/>
          <w:szCs w:val="24"/>
        </w:rPr>
        <w:t xml:space="preserve">iE1.1.76 un </w:t>
      </w:r>
      <w:r w:rsidR="00C76538">
        <w:rPr>
          <w:rFonts w:ascii="Times New Roman" w:hAnsi="Times New Roman" w:cs="Times New Roman"/>
          <w:sz w:val="24"/>
          <w:szCs w:val="24"/>
        </w:rPr>
        <w:t>nr.</w:t>
      </w:r>
      <w:r>
        <w:rPr>
          <w:rFonts w:ascii="Times New Roman" w:hAnsi="Times New Roman" w:cs="Times New Roman"/>
          <w:sz w:val="24"/>
          <w:szCs w:val="24"/>
        </w:rPr>
        <w:t xml:space="preserve">iE1.1.77 un precizēt projekta </w:t>
      </w:r>
      <w:r w:rsidR="00C76538">
        <w:rPr>
          <w:rFonts w:ascii="Times New Roman" w:hAnsi="Times New Roman" w:cs="Times New Roman"/>
          <w:sz w:val="24"/>
          <w:szCs w:val="24"/>
        </w:rPr>
        <w:t>nr.</w:t>
      </w:r>
      <w:r>
        <w:rPr>
          <w:rFonts w:ascii="Times New Roman" w:hAnsi="Times New Roman" w:cs="Times New Roman"/>
          <w:sz w:val="24"/>
          <w:szCs w:val="24"/>
        </w:rPr>
        <w:t>iE4.1.13 finanšu avotu,</w:t>
      </w:r>
      <w:r w:rsidRPr="00792A39">
        <w:t xml:space="preserve"> </w:t>
      </w:r>
      <w:r w:rsidRPr="00792A39">
        <w:rPr>
          <w:rFonts w:ascii="Times New Roman" w:hAnsi="Times New Roman" w:cs="Times New Roman"/>
          <w:sz w:val="24"/>
          <w:szCs w:val="24"/>
        </w:rPr>
        <w:t>indikatīvo summu, finanšu instrumentu summas un projekta plānotās darbības rezultātus un to rezultatīvos rādītājus.</w:t>
      </w:r>
    </w:p>
    <w:p w14:paraId="2E366640" w14:textId="1146A2CB" w:rsidR="00792A39" w:rsidRDefault="00792A39" w:rsidP="000569D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labo praksi realizējot projektu </w:t>
      </w:r>
      <w:r w:rsidR="00D31311">
        <w:rPr>
          <w:rFonts w:ascii="Times New Roman" w:hAnsi="Times New Roman" w:cs="Times New Roman"/>
          <w:sz w:val="24"/>
          <w:szCs w:val="24"/>
        </w:rPr>
        <w:t xml:space="preserve">nr.iE2.2.2 </w:t>
      </w:r>
      <w:r>
        <w:rPr>
          <w:rFonts w:ascii="Times New Roman" w:hAnsi="Times New Roman" w:cs="Times New Roman"/>
          <w:sz w:val="24"/>
          <w:szCs w:val="24"/>
        </w:rPr>
        <w:t>“Saules elektrostaciju uzstādīšana Gulbenes pilsētā” un iespēju iesniegt jaunu projektu finansējuma piesaistei rīcības virzienā “</w:t>
      </w:r>
      <w:r w:rsidRPr="00792A39">
        <w:rPr>
          <w:rFonts w:ascii="Times New Roman" w:hAnsi="Times New Roman" w:cs="Times New Roman"/>
          <w:sz w:val="24"/>
          <w:szCs w:val="24"/>
        </w:rPr>
        <w:t>RVE2.2. Energoefektivitāte un atjaunīgie energoresursi</w:t>
      </w:r>
      <w:r>
        <w:rPr>
          <w:rFonts w:ascii="Times New Roman" w:hAnsi="Times New Roman" w:cs="Times New Roman"/>
          <w:sz w:val="24"/>
          <w:szCs w:val="24"/>
        </w:rPr>
        <w:t xml:space="preserve">”, nepieciešams papildināt </w:t>
      </w:r>
      <w:r w:rsidRPr="00792A39">
        <w:rPr>
          <w:rFonts w:ascii="Times New Roman" w:hAnsi="Times New Roman" w:cs="Times New Roman"/>
          <w:sz w:val="24"/>
          <w:szCs w:val="24"/>
        </w:rPr>
        <w:t>Gulbenes novada attīstības programmas 2025.-2030.gadam investīciju plān</w:t>
      </w:r>
      <w:r>
        <w:rPr>
          <w:rFonts w:ascii="Times New Roman" w:hAnsi="Times New Roman" w:cs="Times New Roman"/>
          <w:sz w:val="24"/>
          <w:szCs w:val="24"/>
        </w:rPr>
        <w:t>u</w:t>
      </w:r>
      <w:r w:rsidRPr="00792A39">
        <w:rPr>
          <w:rFonts w:ascii="Times New Roman" w:hAnsi="Times New Roman" w:cs="Times New Roman"/>
          <w:sz w:val="24"/>
          <w:szCs w:val="24"/>
        </w:rPr>
        <w:t xml:space="preserve"> 2025.-2027.gadam</w:t>
      </w:r>
      <w:r>
        <w:rPr>
          <w:rFonts w:ascii="Times New Roman" w:hAnsi="Times New Roman" w:cs="Times New Roman"/>
          <w:sz w:val="24"/>
          <w:szCs w:val="24"/>
        </w:rPr>
        <w:t xml:space="preserve"> ar </w:t>
      </w:r>
      <w:r w:rsidR="00D31311">
        <w:rPr>
          <w:rFonts w:ascii="Times New Roman" w:hAnsi="Times New Roman" w:cs="Times New Roman"/>
          <w:sz w:val="24"/>
          <w:szCs w:val="24"/>
        </w:rPr>
        <w:t>projektu nr.iE2.2.11 “Saules elektrostaciju uzstādīšana Gulbenes novadā”.</w:t>
      </w:r>
    </w:p>
    <w:p w14:paraId="7A24856D" w14:textId="672535EE" w:rsidR="000569D2" w:rsidRDefault="00D31311" w:rsidP="00D3131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ar Centrālās finanšu līgumu aģentūru </w:t>
      </w:r>
      <w:r w:rsidR="00456B23">
        <w:rPr>
          <w:rFonts w:ascii="Times New Roman" w:hAnsi="Times New Roman" w:cs="Times New Roman"/>
          <w:sz w:val="24"/>
          <w:szCs w:val="24"/>
        </w:rPr>
        <w:t xml:space="preserve">noslēgtās vienošanās </w:t>
      </w:r>
      <w:r>
        <w:rPr>
          <w:rFonts w:ascii="Times New Roman" w:hAnsi="Times New Roman" w:cs="Times New Roman"/>
          <w:sz w:val="24"/>
          <w:szCs w:val="24"/>
        </w:rPr>
        <w:t>par projektu realizāciju, nepieciešams precizēt projektu nr.iE4.1.1, nr.iE4.1.2 un iE4.3.2.1 indikatīvās un finanšu instrumentu summas.</w:t>
      </w:r>
    </w:p>
    <w:p w14:paraId="3C04A65A" w14:textId="2068E705" w:rsidR="003C4C56" w:rsidRDefault="003C4C56" w:rsidP="00D3131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uzņēmējdarbības attīstībai Gulbenes pilsētā nepieciešamību uzlabot pilsētas ielu infrastruktūru, papildināt projekta nr.iE4.1.1 projekta plānoto darbības rezultātu un rezultatīvos rādītājus. </w:t>
      </w:r>
    </w:p>
    <w:p w14:paraId="44805FCC" w14:textId="36E9D718" w:rsidR="00A4087F" w:rsidRPr="0043593D"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1"/>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un ievieto sistēmā,</w:t>
      </w:r>
      <w:r w:rsidR="004612B7">
        <w:rPr>
          <w:rFonts w:ascii="Times New Roman" w:hAnsi="Times New Roman" w:cs="Times New Roman"/>
          <w:sz w:val="24"/>
          <w:szCs w:val="24"/>
        </w:rPr>
        <w:t xml:space="preserve"> </w:t>
      </w:r>
      <w:r w:rsidR="00455C28">
        <w:rPr>
          <w:rFonts w:ascii="Times New Roman" w:hAnsi="Times New Roman" w:cs="Times New Roman"/>
          <w:sz w:val="24"/>
          <w:szCs w:val="24"/>
        </w:rPr>
        <w:t xml:space="preserve">Attīstības un tautsaimniecības komitejas </w:t>
      </w:r>
      <w:r w:rsidR="004612B7">
        <w:rPr>
          <w:rFonts w:ascii="Times New Roman" w:hAnsi="Times New Roman" w:cs="Times New Roman"/>
          <w:sz w:val="24"/>
          <w:szCs w:val="24"/>
        </w:rPr>
        <w:t xml:space="preserve">un Finanšu komitejas </w:t>
      </w:r>
      <w:r w:rsidR="00456B23">
        <w:rPr>
          <w:rFonts w:ascii="Times New Roman" w:hAnsi="Times New Roman" w:cs="Times New Roman"/>
          <w:sz w:val="24"/>
          <w:szCs w:val="24"/>
        </w:rPr>
        <w:t xml:space="preserve">apvienotās sēdes </w:t>
      </w:r>
      <w:r w:rsidR="004612B7" w:rsidRPr="0043593D">
        <w:rPr>
          <w:rFonts w:ascii="Times New Roman" w:hAnsi="Times New Roman" w:cs="Times New Roman"/>
          <w:sz w:val="24"/>
          <w:szCs w:val="24"/>
        </w:rPr>
        <w:t>ieteikumu,</w:t>
      </w:r>
      <w:r w:rsidRPr="0043593D">
        <w:rPr>
          <w:rFonts w:ascii="Times New Roman" w:hAnsi="Times New Roman" w:cs="Times New Roman"/>
          <w:sz w:val="24"/>
          <w:szCs w:val="24"/>
        </w:rPr>
        <w:t xml:space="preserve"> atklāti balsojot: </w:t>
      </w:r>
      <w:r w:rsidR="0043593D" w:rsidRPr="0043593D">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43593D">
        <w:rPr>
          <w:rFonts w:ascii="Times New Roman" w:hAnsi="Times New Roman" w:cs="Times New Roman"/>
          <w:sz w:val="24"/>
          <w:szCs w:val="24"/>
        </w:rPr>
        <w:t>, Gulbenes novada pašvaldības dome NOLEMJ:</w:t>
      </w:r>
    </w:p>
    <w:p w14:paraId="69257CC4" w14:textId="39554CC5" w:rsidR="00212AD2" w:rsidRPr="00703021" w:rsidRDefault="00456B23" w:rsidP="00456B23">
      <w:pPr>
        <w:pBdr>
          <w:top w:val="nil"/>
          <w:left w:val="nil"/>
          <w:bottom w:val="nil"/>
          <w:right w:val="nil"/>
          <w:between w:val="nil"/>
        </w:pBdr>
        <w:spacing w:line="360" w:lineRule="auto"/>
        <w:ind w:firstLine="567"/>
        <w:jc w:val="both"/>
        <w:rPr>
          <w:rFonts w:ascii="Times New Roman" w:hAnsi="Times New Roman" w:cs="Times New Roman"/>
          <w:sz w:val="24"/>
          <w:szCs w:val="24"/>
        </w:rPr>
      </w:pPr>
      <w:r w:rsidRPr="0043593D">
        <w:rPr>
          <w:rFonts w:ascii="Times New Roman" w:hAnsi="Times New Roman" w:cs="Times New Roman"/>
          <w:color w:val="000000"/>
          <w:sz w:val="24"/>
          <w:szCs w:val="24"/>
        </w:rPr>
        <w:t xml:space="preserve">IZDARĪT </w:t>
      </w:r>
      <w:r w:rsidR="00D9753A" w:rsidRPr="0043593D">
        <w:rPr>
          <w:rFonts w:ascii="Times New Roman" w:hAnsi="Times New Roman" w:cs="Times New Roman"/>
          <w:color w:val="000000"/>
          <w:sz w:val="24"/>
          <w:szCs w:val="24"/>
        </w:rPr>
        <w:t>Gulbenes novada attīstības programmas 20</w:t>
      </w:r>
      <w:r w:rsidR="00CF1E6C" w:rsidRPr="0043593D">
        <w:rPr>
          <w:rFonts w:ascii="Times New Roman" w:hAnsi="Times New Roman" w:cs="Times New Roman"/>
          <w:color w:val="000000"/>
          <w:sz w:val="24"/>
          <w:szCs w:val="24"/>
        </w:rPr>
        <w:t>25</w:t>
      </w:r>
      <w:r w:rsidR="00D9753A" w:rsidRPr="0043593D">
        <w:rPr>
          <w:rFonts w:ascii="Times New Roman" w:hAnsi="Times New Roman" w:cs="Times New Roman"/>
          <w:color w:val="000000"/>
          <w:sz w:val="24"/>
          <w:szCs w:val="24"/>
        </w:rPr>
        <w:t>.-20</w:t>
      </w:r>
      <w:r w:rsidR="00CF1E6C" w:rsidRPr="0043593D">
        <w:rPr>
          <w:rFonts w:ascii="Times New Roman" w:hAnsi="Times New Roman" w:cs="Times New Roman"/>
          <w:color w:val="000000"/>
          <w:sz w:val="24"/>
          <w:szCs w:val="24"/>
        </w:rPr>
        <w:t>30</w:t>
      </w:r>
      <w:r w:rsidR="00D9753A" w:rsidRPr="0043593D">
        <w:rPr>
          <w:rFonts w:ascii="Times New Roman" w:hAnsi="Times New Roman" w:cs="Times New Roman"/>
          <w:color w:val="000000"/>
          <w:sz w:val="24"/>
          <w:szCs w:val="24"/>
        </w:rPr>
        <w:t xml:space="preserve">.gadam </w:t>
      </w:r>
      <w:r w:rsidR="00703021" w:rsidRPr="0043593D">
        <w:rPr>
          <w:rFonts w:ascii="Times New Roman" w:hAnsi="Times New Roman" w:cs="Times New Roman"/>
          <w:color w:val="000000"/>
          <w:sz w:val="24"/>
          <w:szCs w:val="24"/>
        </w:rPr>
        <w:t>I</w:t>
      </w:r>
      <w:r w:rsidR="00D9753A" w:rsidRPr="0043593D">
        <w:rPr>
          <w:rFonts w:ascii="Times New Roman" w:hAnsi="Times New Roman" w:cs="Times New Roman"/>
          <w:color w:val="000000"/>
          <w:sz w:val="24"/>
          <w:szCs w:val="24"/>
        </w:rPr>
        <w:t>nvestīciju plān</w:t>
      </w:r>
      <w:r w:rsidRPr="0043593D">
        <w:rPr>
          <w:rFonts w:ascii="Times New Roman" w:hAnsi="Times New Roman" w:cs="Times New Roman"/>
          <w:color w:val="000000"/>
          <w:sz w:val="24"/>
          <w:szCs w:val="24"/>
        </w:rPr>
        <w:t>ā</w:t>
      </w:r>
      <w:r w:rsidR="00D9753A" w:rsidRPr="0043593D">
        <w:rPr>
          <w:rFonts w:ascii="Times New Roman" w:hAnsi="Times New Roman" w:cs="Times New Roman"/>
          <w:color w:val="000000"/>
          <w:sz w:val="24"/>
          <w:szCs w:val="24"/>
        </w:rPr>
        <w:t xml:space="preserve"> 202</w:t>
      </w:r>
      <w:r w:rsidR="00CF1E6C" w:rsidRPr="0043593D">
        <w:rPr>
          <w:rFonts w:ascii="Times New Roman" w:hAnsi="Times New Roman" w:cs="Times New Roman"/>
          <w:color w:val="000000"/>
          <w:sz w:val="24"/>
          <w:szCs w:val="24"/>
        </w:rPr>
        <w:t>5</w:t>
      </w:r>
      <w:r w:rsidR="00D9753A" w:rsidRPr="0043593D">
        <w:rPr>
          <w:rFonts w:ascii="Times New Roman" w:hAnsi="Times New Roman" w:cs="Times New Roman"/>
          <w:color w:val="000000"/>
          <w:sz w:val="24"/>
          <w:szCs w:val="24"/>
        </w:rPr>
        <w:t>.-202</w:t>
      </w:r>
      <w:r w:rsidR="00CF1E6C" w:rsidRPr="0043593D">
        <w:rPr>
          <w:rFonts w:ascii="Times New Roman" w:hAnsi="Times New Roman" w:cs="Times New Roman"/>
          <w:color w:val="000000"/>
          <w:sz w:val="24"/>
          <w:szCs w:val="24"/>
        </w:rPr>
        <w:t>7</w:t>
      </w:r>
      <w:r w:rsidR="00D9753A" w:rsidRPr="0043593D">
        <w:rPr>
          <w:rFonts w:ascii="Times New Roman" w:hAnsi="Times New Roman" w:cs="Times New Roman"/>
          <w:color w:val="000000"/>
          <w:sz w:val="24"/>
          <w:szCs w:val="24"/>
        </w:rPr>
        <w:t>.gadam, kas apstiprināts ar Gulbenes novada pašvaldības domes 202</w:t>
      </w:r>
      <w:r w:rsidR="004612B7" w:rsidRPr="0043593D">
        <w:rPr>
          <w:rFonts w:ascii="Times New Roman" w:hAnsi="Times New Roman" w:cs="Times New Roman"/>
          <w:color w:val="000000"/>
          <w:sz w:val="24"/>
          <w:szCs w:val="24"/>
        </w:rPr>
        <w:t>5</w:t>
      </w:r>
      <w:r w:rsidR="00D9753A" w:rsidRPr="0043593D">
        <w:rPr>
          <w:rFonts w:ascii="Times New Roman" w:hAnsi="Times New Roman" w:cs="Times New Roman"/>
          <w:color w:val="000000"/>
          <w:sz w:val="24"/>
          <w:szCs w:val="24"/>
        </w:rPr>
        <w:t xml:space="preserve">.gada </w:t>
      </w:r>
      <w:r w:rsidR="00502692" w:rsidRPr="0043593D">
        <w:rPr>
          <w:rFonts w:ascii="Times New Roman" w:hAnsi="Times New Roman" w:cs="Times New Roman"/>
          <w:color w:val="000000"/>
          <w:sz w:val="24"/>
          <w:szCs w:val="24"/>
        </w:rPr>
        <w:t>2</w:t>
      </w:r>
      <w:r w:rsidR="00D31311" w:rsidRPr="0043593D">
        <w:rPr>
          <w:rFonts w:ascii="Times New Roman" w:hAnsi="Times New Roman" w:cs="Times New Roman"/>
          <w:color w:val="000000"/>
          <w:sz w:val="24"/>
          <w:szCs w:val="24"/>
        </w:rPr>
        <w:t>8</w:t>
      </w:r>
      <w:r w:rsidR="00502692" w:rsidRPr="0043593D">
        <w:rPr>
          <w:rFonts w:ascii="Times New Roman" w:hAnsi="Times New Roman" w:cs="Times New Roman"/>
          <w:color w:val="000000"/>
          <w:sz w:val="24"/>
          <w:szCs w:val="24"/>
        </w:rPr>
        <w:t>.</w:t>
      </w:r>
      <w:r w:rsidR="00D31311" w:rsidRPr="0043593D">
        <w:rPr>
          <w:rFonts w:ascii="Times New Roman" w:hAnsi="Times New Roman" w:cs="Times New Roman"/>
          <w:color w:val="000000"/>
          <w:sz w:val="24"/>
          <w:szCs w:val="24"/>
        </w:rPr>
        <w:t>augusta</w:t>
      </w:r>
      <w:r w:rsidR="004612B7">
        <w:rPr>
          <w:rFonts w:ascii="Times New Roman" w:hAnsi="Times New Roman" w:cs="Times New Roman"/>
          <w:color w:val="000000"/>
          <w:sz w:val="24"/>
          <w:szCs w:val="24"/>
        </w:rPr>
        <w:t xml:space="preserve"> </w:t>
      </w:r>
      <w:r w:rsidR="00D9753A" w:rsidRPr="00703021">
        <w:rPr>
          <w:rFonts w:ascii="Times New Roman" w:hAnsi="Times New Roman" w:cs="Times New Roman"/>
          <w:color w:val="000000"/>
          <w:sz w:val="24"/>
          <w:szCs w:val="24"/>
        </w:rPr>
        <w:t xml:space="preserve"> lēmumu Nr. GND/202</w:t>
      </w:r>
      <w:r w:rsidR="004612B7">
        <w:rPr>
          <w:rFonts w:ascii="Times New Roman" w:hAnsi="Times New Roman" w:cs="Times New Roman"/>
          <w:color w:val="000000"/>
          <w:sz w:val="24"/>
          <w:szCs w:val="24"/>
        </w:rPr>
        <w:t>5</w:t>
      </w:r>
      <w:r w:rsidR="00D9753A" w:rsidRPr="00703021">
        <w:rPr>
          <w:rFonts w:ascii="Times New Roman" w:hAnsi="Times New Roman" w:cs="Times New Roman"/>
          <w:color w:val="000000"/>
          <w:sz w:val="24"/>
          <w:szCs w:val="24"/>
        </w:rPr>
        <w:t>/</w:t>
      </w:r>
      <w:r w:rsidR="00D31311">
        <w:rPr>
          <w:rFonts w:ascii="Times New Roman" w:hAnsi="Times New Roman" w:cs="Times New Roman"/>
          <w:color w:val="000000"/>
          <w:sz w:val="24"/>
          <w:szCs w:val="24"/>
        </w:rPr>
        <w:t>617</w:t>
      </w:r>
      <w:r w:rsidR="00D9753A" w:rsidRPr="00703021">
        <w:rPr>
          <w:rFonts w:ascii="Times New Roman" w:hAnsi="Times New Roman" w:cs="Times New Roman"/>
          <w:color w:val="000000"/>
          <w:sz w:val="24"/>
          <w:szCs w:val="24"/>
        </w:rPr>
        <w:t xml:space="preserve"> (</w:t>
      </w:r>
      <w:r w:rsidR="00D9753A" w:rsidRPr="00703021">
        <w:rPr>
          <w:rFonts w:ascii="Times New Roman" w:hAnsi="Times New Roman" w:cs="Times New Roman"/>
          <w:sz w:val="24"/>
          <w:szCs w:val="24"/>
        </w:rPr>
        <w:t>protokols Nr.</w:t>
      </w:r>
      <w:r w:rsidR="00D31311">
        <w:rPr>
          <w:rFonts w:ascii="Times New Roman" w:hAnsi="Times New Roman" w:cs="Times New Roman"/>
          <w:sz w:val="24"/>
          <w:szCs w:val="24"/>
        </w:rPr>
        <w:t>20</w:t>
      </w:r>
      <w:r w:rsidR="00D9753A" w:rsidRPr="00703021">
        <w:rPr>
          <w:rFonts w:ascii="Times New Roman" w:hAnsi="Times New Roman" w:cs="Times New Roman"/>
          <w:sz w:val="24"/>
          <w:szCs w:val="24"/>
        </w:rPr>
        <w:t xml:space="preserve">; </w:t>
      </w:r>
      <w:r w:rsidR="00D31311">
        <w:rPr>
          <w:rFonts w:ascii="Times New Roman" w:hAnsi="Times New Roman" w:cs="Times New Roman"/>
          <w:sz w:val="24"/>
          <w:szCs w:val="24"/>
        </w:rPr>
        <w:t>36</w:t>
      </w:r>
      <w:r w:rsidR="00D9753A" w:rsidRPr="00703021">
        <w:rPr>
          <w:rFonts w:ascii="Times New Roman" w:hAnsi="Times New Roman" w:cs="Times New Roman"/>
          <w:sz w:val="24"/>
          <w:szCs w:val="24"/>
        </w:rPr>
        <w:t>.p.</w:t>
      </w:r>
      <w:r w:rsidR="00D9753A" w:rsidRPr="00703021">
        <w:rPr>
          <w:rFonts w:ascii="Times New Roman" w:hAnsi="Times New Roman" w:cs="Times New Roman"/>
          <w:color w:val="000000"/>
          <w:sz w:val="24"/>
          <w:szCs w:val="24"/>
        </w:rPr>
        <w:t>)</w:t>
      </w:r>
      <w:r>
        <w:rPr>
          <w:rFonts w:ascii="Times New Roman" w:hAnsi="Times New Roman" w:cs="Times New Roman"/>
          <w:color w:val="000000"/>
          <w:sz w:val="24"/>
          <w:szCs w:val="24"/>
        </w:rPr>
        <w:t xml:space="preserve">, grozījumus </w:t>
      </w:r>
      <w:r w:rsidR="009C41EA" w:rsidRPr="00703021">
        <w:rPr>
          <w:rFonts w:ascii="Times New Roman" w:hAnsi="Times New Roman" w:cs="Times New Roman"/>
          <w:color w:val="000000"/>
          <w:sz w:val="24"/>
          <w:szCs w:val="24"/>
        </w:rPr>
        <w:t>un i</w:t>
      </w:r>
      <w:r w:rsidR="00212AD2" w:rsidRPr="00703021">
        <w:rPr>
          <w:rFonts w:ascii="Times New Roman" w:hAnsi="Times New Roman" w:cs="Times New Roman"/>
          <w:sz w:val="24"/>
          <w:szCs w:val="24"/>
        </w:rPr>
        <w:t xml:space="preserve">zteikt </w:t>
      </w:r>
      <w:r>
        <w:rPr>
          <w:rFonts w:ascii="Times New Roman" w:hAnsi="Times New Roman" w:cs="Times New Roman"/>
          <w:sz w:val="24"/>
          <w:szCs w:val="24"/>
        </w:rPr>
        <w:t>to</w:t>
      </w:r>
      <w:r w:rsidR="00703021" w:rsidRPr="00703021">
        <w:rPr>
          <w:rFonts w:ascii="Times New Roman" w:hAnsi="Times New Roman" w:cs="Times New Roman"/>
          <w:sz w:val="24"/>
          <w:szCs w:val="24"/>
        </w:rPr>
        <w:t xml:space="preserve"> </w:t>
      </w:r>
      <w:r w:rsidR="00212AD2" w:rsidRPr="00703021">
        <w:rPr>
          <w:rFonts w:ascii="Times New Roman" w:hAnsi="Times New Roman" w:cs="Times New Roman"/>
          <w:sz w:val="24"/>
          <w:szCs w:val="24"/>
        </w:rPr>
        <w:t>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186EF530"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3ACE">
        <w:rPr>
          <w:rFonts w:ascii="Times New Roman" w:hAnsi="Times New Roman" w:cs="Times New Roman"/>
          <w:sz w:val="24"/>
          <w:szCs w:val="24"/>
        </w:rPr>
        <w:t>N.</w:t>
      </w:r>
      <w:r w:rsidR="00456B23">
        <w:rPr>
          <w:rFonts w:ascii="Times New Roman" w:hAnsi="Times New Roman" w:cs="Times New Roman"/>
          <w:sz w:val="24"/>
          <w:szCs w:val="24"/>
        </w:rPr>
        <w:t> </w:t>
      </w:r>
      <w:r w:rsidR="00D33ACE">
        <w:rPr>
          <w:rFonts w:ascii="Times New Roman" w:hAnsi="Times New Roman" w:cs="Times New Roman"/>
          <w:sz w:val="24"/>
          <w:szCs w:val="24"/>
        </w:rPr>
        <w:t>Mazūrs</w:t>
      </w: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063F"/>
    <w:multiLevelType w:val="hybridMultilevel"/>
    <w:tmpl w:val="972E4342"/>
    <w:lvl w:ilvl="0" w:tplc="680C014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00033284">
    <w:abstractNumId w:val="1"/>
  </w:num>
  <w:num w:numId="2" w16cid:durableId="167414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14DAE"/>
    <w:rsid w:val="000569D2"/>
    <w:rsid w:val="00057AA5"/>
    <w:rsid w:val="00094D60"/>
    <w:rsid w:val="000C02CE"/>
    <w:rsid w:val="00110476"/>
    <w:rsid w:val="001109B6"/>
    <w:rsid w:val="00132F9A"/>
    <w:rsid w:val="00134729"/>
    <w:rsid w:val="001E0103"/>
    <w:rsid w:val="001E3641"/>
    <w:rsid w:val="001F0445"/>
    <w:rsid w:val="00201BDB"/>
    <w:rsid w:val="00212AD2"/>
    <w:rsid w:val="00212D1C"/>
    <w:rsid w:val="00282CD0"/>
    <w:rsid w:val="002924B3"/>
    <w:rsid w:val="002F59CB"/>
    <w:rsid w:val="00344247"/>
    <w:rsid w:val="0035279D"/>
    <w:rsid w:val="003A5904"/>
    <w:rsid w:val="003C4C56"/>
    <w:rsid w:val="003E04B6"/>
    <w:rsid w:val="004006B7"/>
    <w:rsid w:val="00431052"/>
    <w:rsid w:val="0043593D"/>
    <w:rsid w:val="00455C28"/>
    <w:rsid w:val="00456B23"/>
    <w:rsid w:val="004612B7"/>
    <w:rsid w:val="004A5D46"/>
    <w:rsid w:val="004E64AA"/>
    <w:rsid w:val="004F1E0A"/>
    <w:rsid w:val="00502692"/>
    <w:rsid w:val="00536B99"/>
    <w:rsid w:val="005432D6"/>
    <w:rsid w:val="00580ADC"/>
    <w:rsid w:val="0058169D"/>
    <w:rsid w:val="005B2949"/>
    <w:rsid w:val="005F15CC"/>
    <w:rsid w:val="00625387"/>
    <w:rsid w:val="00641E4B"/>
    <w:rsid w:val="006A2039"/>
    <w:rsid w:val="006B7BC2"/>
    <w:rsid w:val="006E21CF"/>
    <w:rsid w:val="006F5432"/>
    <w:rsid w:val="006F6B59"/>
    <w:rsid w:val="00703021"/>
    <w:rsid w:val="00720AB2"/>
    <w:rsid w:val="00792A39"/>
    <w:rsid w:val="00803C00"/>
    <w:rsid w:val="00831A0B"/>
    <w:rsid w:val="00862B7F"/>
    <w:rsid w:val="008A32F4"/>
    <w:rsid w:val="00907437"/>
    <w:rsid w:val="0092248B"/>
    <w:rsid w:val="00955A42"/>
    <w:rsid w:val="00967080"/>
    <w:rsid w:val="00967163"/>
    <w:rsid w:val="00984AF7"/>
    <w:rsid w:val="009875B3"/>
    <w:rsid w:val="009B2D57"/>
    <w:rsid w:val="009B71EF"/>
    <w:rsid w:val="009C41EA"/>
    <w:rsid w:val="009E0E4C"/>
    <w:rsid w:val="009F0B6C"/>
    <w:rsid w:val="009F1A5E"/>
    <w:rsid w:val="00A4087F"/>
    <w:rsid w:val="00AD71D4"/>
    <w:rsid w:val="00AE7C33"/>
    <w:rsid w:val="00B12CF3"/>
    <w:rsid w:val="00B54F71"/>
    <w:rsid w:val="00B71424"/>
    <w:rsid w:val="00B82772"/>
    <w:rsid w:val="00BB1E78"/>
    <w:rsid w:val="00BC1E72"/>
    <w:rsid w:val="00C150EF"/>
    <w:rsid w:val="00C40936"/>
    <w:rsid w:val="00C6484D"/>
    <w:rsid w:val="00C76538"/>
    <w:rsid w:val="00C93F90"/>
    <w:rsid w:val="00C94867"/>
    <w:rsid w:val="00CB3F91"/>
    <w:rsid w:val="00CF1E6C"/>
    <w:rsid w:val="00CF4688"/>
    <w:rsid w:val="00D31311"/>
    <w:rsid w:val="00D33ACE"/>
    <w:rsid w:val="00D54956"/>
    <w:rsid w:val="00D9753A"/>
    <w:rsid w:val="00E21F9C"/>
    <w:rsid w:val="00E25A4E"/>
    <w:rsid w:val="00E65E33"/>
    <w:rsid w:val="00EC2D7F"/>
    <w:rsid w:val="00EC3B6D"/>
    <w:rsid w:val="00ED2848"/>
    <w:rsid w:val="00EE06C0"/>
    <w:rsid w:val="00F52DDB"/>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825">
      <w:bodyDiv w:val="1"/>
      <w:marLeft w:val="0"/>
      <w:marRight w:val="0"/>
      <w:marTop w:val="0"/>
      <w:marBottom w:val="0"/>
      <w:divBdr>
        <w:top w:val="none" w:sz="0" w:space="0" w:color="auto"/>
        <w:left w:val="none" w:sz="0" w:space="0" w:color="auto"/>
        <w:bottom w:val="none" w:sz="0" w:space="0" w:color="auto"/>
        <w:right w:val="none" w:sz="0" w:space="0" w:color="auto"/>
      </w:divBdr>
    </w:div>
    <w:div w:id="1718357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3477</Words>
  <Characters>1982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2026-03-02T07:31:00Z</cp:lastPrinted>
  <dcterms:created xsi:type="dcterms:W3CDTF">2026-03-04T09:01:00Z</dcterms:created>
  <dcterms:modified xsi:type="dcterms:W3CDTF">2026-03-04T09:01:00Z</dcterms:modified>
</cp:coreProperties>
</file>