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16.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 izdarīšanu Gulbenes novada pašvaldības dzīvokļu jautājumu komisijas 2025.gada 22decembra lēmumā GND/2.38.1/25/529 “Par dzīvokļa “Lauksaimniecības Skola”- 1, Jaungulbene, Jaungulbenes pagasts, Gulbenes novads, īres līguma termiņa pagarin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5E33C9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6”-15, Jaungulbene, Jaungulbenes pagasts, Gulbenes novads, izīrēšanu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28-14,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k-4-30,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35-9,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47-13,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k-8-11,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k-9-17,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22-2,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3-2, Stari, Daukstu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“Liepas”-2, Druviena, Druvienas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“Vietaskrasts”- 3, Galgauska, Galgauskas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1-21,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4”- 2, Stāķi,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4”- 2,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5E33C9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5E33C9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869B5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AB0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2026-03-11T10:03:00Z</dcterms:modified>
</cp:coreProperties>
</file>