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037A34FF"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D6339F" w:rsidRPr="007D6CA3">
              <w:rPr>
                <w:rFonts w:ascii="Times New Roman" w:hAnsi="Times New Roman" w:cs="Times New Roman"/>
                <w:b/>
                <w:bCs/>
                <w:sz w:val="24"/>
                <w:szCs w:val="24"/>
              </w:rPr>
              <w:t>26.</w:t>
            </w:r>
            <w:r w:rsidR="003B01E1" w:rsidRPr="007D6CA3">
              <w:rPr>
                <w:rFonts w:ascii="Times New Roman" w:hAnsi="Times New Roman" w:cs="Times New Roman"/>
                <w:b/>
                <w:bCs/>
                <w:sz w:val="24"/>
                <w:szCs w:val="24"/>
              </w:rPr>
              <w:t>martā</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w:t>
            </w:r>
            <w:proofErr w:type="spellStart"/>
            <w:r w:rsidRPr="007D6CA3">
              <w:rPr>
                <w:rFonts w:ascii="Times New Roman" w:hAnsi="Times New Roman" w:cs="Times New Roman"/>
                <w:b/>
                <w:bCs/>
                <w:sz w:val="24"/>
                <w:szCs w:val="24"/>
              </w:rPr>
              <w:t>Nr</w:t>
            </w:r>
            <w:proofErr w:type="spellEnd"/>
            <w:r w:rsidRPr="007D6CA3">
              <w:rPr>
                <w:rFonts w:ascii="Times New Roman" w:hAnsi="Times New Roman" w:cs="Times New Roman"/>
                <w:b/>
                <w:bCs/>
                <w:sz w:val="24"/>
                <w:szCs w:val="24"/>
              </w:rPr>
              <w:t>.</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3F5E8338"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proofErr w:type="spellStart"/>
      <w:r w:rsidR="00786785" w:rsidRPr="001E45F3">
        <w:rPr>
          <w:b/>
          <w:szCs w:val="24"/>
        </w:rPr>
        <w:t>Daukstu</w:t>
      </w:r>
      <w:proofErr w:type="spellEnd"/>
      <w:r w:rsidR="00786785" w:rsidRPr="001E45F3">
        <w:rPr>
          <w:b/>
          <w:szCs w:val="24"/>
        </w:rPr>
        <w:t xml:space="preserve"> pagastā ar nosaukumu “Gulbju lauks” </w:t>
      </w:r>
      <w:r w:rsidRPr="007D6CA3">
        <w:rPr>
          <w:b/>
          <w:szCs w:val="24"/>
        </w:rPr>
        <w:t>pircēja apstiprināšanu</w:t>
      </w:r>
    </w:p>
    <w:p w14:paraId="72FA0B6D" w14:textId="1D3B70F0"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786785" w:rsidRPr="00B017F8">
        <w:t xml:space="preserve">2026.gada 29.janvārī pieņēma lēmumu Nr. GND/2026/35 “Par nekustamā īpašuma </w:t>
      </w:r>
      <w:proofErr w:type="spellStart"/>
      <w:r w:rsidR="00786785" w:rsidRPr="00B017F8">
        <w:t>Daukstu</w:t>
      </w:r>
      <w:proofErr w:type="spellEnd"/>
      <w:r w:rsidR="00786785" w:rsidRPr="00B017F8">
        <w:t xml:space="preserve"> pagastā ar nosaukumu “Gulbju lauks” pirmās  izsoles rīkošanu” (protokols Nr.2; 28</w:t>
      </w:r>
      <w:r w:rsidR="003B01E1" w:rsidRPr="007D6CA3">
        <w:rPr>
          <w:color w:val="auto"/>
        </w:rPr>
        <w:t xml:space="preserve">.p.), ar kuru tika nolemts rīkot Gulbenes novada pašvaldībai piederošā nekustamā īpašuma </w:t>
      </w:r>
      <w:proofErr w:type="spellStart"/>
      <w:r w:rsidR="00786785" w:rsidRPr="00B017F8">
        <w:t>Daukstu</w:t>
      </w:r>
      <w:proofErr w:type="spellEnd"/>
      <w:r w:rsidR="00786785" w:rsidRPr="00B017F8">
        <w:t xml:space="preserve"> pagastā ar nosaukumu “Gulbju lauks”, kadastra numurs 5048 002 0345, kas sastāv no zemes vienības ar kadastra apzīmējumu 50480020166 ar platību 1,71 ha</w:t>
      </w:r>
      <w:r w:rsidR="00786785" w:rsidRPr="007D6CA3">
        <w:rPr>
          <w:color w:val="auto"/>
        </w:rPr>
        <w:t xml:space="preserve"> </w:t>
      </w:r>
      <w:r w:rsidR="003B01E1" w:rsidRPr="007D6CA3">
        <w:rPr>
          <w:color w:val="auto"/>
        </w:rPr>
        <w:t>(turpmāk – Nekustamais īpašums), pirmo elektronisko izsoli.</w:t>
      </w:r>
    </w:p>
    <w:p w14:paraId="04B570E0" w14:textId="2FCB7221"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6.februāra plkst.13:00 </w:t>
      </w:r>
      <w:r w:rsidR="007D6CA3">
        <w:rPr>
          <w:color w:val="auto"/>
        </w:rPr>
        <w:t>līdz</w:t>
      </w:r>
      <w:r w:rsidRPr="007D6CA3">
        <w:rPr>
          <w:color w:val="auto"/>
        </w:rPr>
        <w:t xml:space="preserve"> 2026.gada 9.mart</w:t>
      </w:r>
      <w:r w:rsidR="007D6CA3">
        <w:rPr>
          <w:color w:val="auto"/>
        </w:rPr>
        <w:t>a</w:t>
      </w:r>
      <w:r w:rsidRPr="007D6CA3">
        <w:rPr>
          <w:color w:val="auto"/>
        </w:rPr>
        <w:t xml:space="preserve"> plkst. 13:00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viens pretendents. </w:t>
      </w:r>
      <w:r w:rsidR="0090521A" w:rsidRPr="0090521A">
        <w:rPr>
          <w:color w:val="auto"/>
        </w:rPr>
        <w:t>[…]</w:t>
      </w:r>
      <w:r w:rsidRPr="007D6CA3">
        <w:rPr>
          <w:rStyle w:val="Hipersaite"/>
          <w:color w:val="auto"/>
          <w:u w:val="none"/>
        </w:rPr>
        <w:t xml:space="preserve">, par augstāko nosolīto cenu </w:t>
      </w:r>
      <w:r w:rsidR="00786785" w:rsidRPr="00B017F8">
        <w:t xml:space="preserve">5985,00 EUR (pieci tūkstoši deviņi simti astoņdesmit pieci </w:t>
      </w:r>
      <w:proofErr w:type="spellStart"/>
      <w:r w:rsidR="00786785" w:rsidRPr="00B017F8">
        <w:rPr>
          <w:i/>
          <w:iCs/>
        </w:rPr>
        <w:t>euro</w:t>
      </w:r>
      <w:proofErr w:type="spellEnd"/>
      <w:r w:rsidR="00786785" w:rsidRPr="00B017F8">
        <w:rPr>
          <w:i/>
          <w:iCs/>
        </w:rPr>
        <w:t xml:space="preserve"> </w:t>
      </w:r>
      <w:r w:rsidR="00786785" w:rsidRPr="00B017F8">
        <w:t>nulle centi</w:t>
      </w:r>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0F5043A"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0B75FE" w:rsidRPr="007D6CA3">
        <w:rPr>
          <w:color w:val="auto"/>
        </w:rPr>
        <w:t>1</w:t>
      </w:r>
      <w:r w:rsidR="00786785">
        <w:rPr>
          <w:color w:val="auto"/>
        </w:rPr>
        <w:t>5</w:t>
      </w:r>
      <w:r w:rsidR="000B75FE" w:rsidRPr="007D6CA3">
        <w:rPr>
          <w:color w:val="auto"/>
        </w:rPr>
        <w:t>.</w:t>
      </w:r>
      <w:r w:rsidR="003B01E1" w:rsidRPr="007D6CA3">
        <w:rPr>
          <w:color w:val="auto"/>
        </w:rPr>
        <w:t>martā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00A2E27B" w:rsidR="0005066A" w:rsidRPr="007D6CA3" w:rsidRDefault="00FB4505" w:rsidP="003B01E1">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lastRenderedPageBreak/>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3B01E1" w:rsidRPr="007D6CA3">
        <w:rPr>
          <w:rFonts w:ascii="Times New Roman" w:hAnsi="Times New Roman" w:cs="Times New Roman"/>
          <w:sz w:val="24"/>
          <w:szCs w:val="24"/>
        </w:rPr>
        <w:t>12.marta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nekustamā īpašuma </w:t>
      </w:r>
      <w:proofErr w:type="spellStart"/>
      <w:r w:rsidR="00786785" w:rsidRPr="00786785">
        <w:rPr>
          <w:rFonts w:ascii="Times New Roman" w:hAnsi="Times New Roman" w:cs="Times New Roman"/>
          <w:sz w:val="24"/>
          <w:szCs w:val="24"/>
        </w:rPr>
        <w:t>Daukstu</w:t>
      </w:r>
      <w:proofErr w:type="spellEnd"/>
      <w:r w:rsidR="00786785" w:rsidRPr="00786785">
        <w:rPr>
          <w:rFonts w:ascii="Times New Roman" w:hAnsi="Times New Roman" w:cs="Times New Roman"/>
          <w:sz w:val="24"/>
          <w:szCs w:val="24"/>
        </w:rPr>
        <w:t xml:space="preserve"> pagastā ar nosaukumu “Gulbju lauks”</w:t>
      </w:r>
      <w:r w:rsidR="00786785">
        <w:rPr>
          <w:rFonts w:ascii="Times New Roman" w:hAnsi="Times New Roman" w:cs="Times New Roman"/>
          <w:sz w:val="24"/>
          <w:szCs w:val="24"/>
        </w:rPr>
        <w:t xml:space="preserve"> </w:t>
      </w:r>
      <w:r w:rsidR="003B01E1" w:rsidRPr="007D6CA3">
        <w:rPr>
          <w:rFonts w:ascii="Times New Roman" w:hAnsi="Times New Roman" w:cs="Times New Roman"/>
          <w:sz w:val="24"/>
          <w:szCs w:val="24"/>
        </w:rPr>
        <w:t>izsoles rezultātu apstiprināšanu”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GND/2.7.2/26/6 (</w:t>
      </w:r>
      <w:r w:rsidR="00786785">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39A15610"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īpašuma </w:t>
      </w:r>
      <w:proofErr w:type="spellStart"/>
      <w:r w:rsidR="00786785" w:rsidRPr="00B017F8">
        <w:t>Daukstu</w:t>
      </w:r>
      <w:proofErr w:type="spellEnd"/>
      <w:r w:rsidR="00786785" w:rsidRPr="00B017F8">
        <w:t xml:space="preserve"> pagastā ar nosaukumu “Gulbju lauks”, kadastra numurs 5048 002 0345, kas sastāv no zemes vienības ar kadastra apzīmējumu 50480020166 ar platību 1,71 ha</w:t>
      </w:r>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2026.gada 6.februāra plkst.13:00 līdz 2026.gada 9.martam plkst. 13:00 notikušās izsoles rezultātus</w:t>
      </w:r>
      <w:r w:rsidRPr="007D6CA3">
        <w:rPr>
          <w:color w:val="auto"/>
        </w:rPr>
        <w:t>.</w:t>
      </w:r>
    </w:p>
    <w:p w14:paraId="5F48769A" w14:textId="4AEC9400"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90521A" w:rsidRPr="0090521A">
        <w:rPr>
          <w:color w:val="auto"/>
        </w:rPr>
        <w:t>[…]</w:t>
      </w:r>
      <w:r w:rsidR="00882860" w:rsidRPr="007D6CA3">
        <w:rPr>
          <w:color w:val="auto"/>
        </w:rPr>
        <w:t xml:space="preserve">, par nosolīto cenu </w:t>
      </w:r>
      <w:bookmarkStart w:id="0" w:name="_Hlk224543125"/>
      <w:r w:rsidR="00786785" w:rsidRPr="00B017F8">
        <w:t xml:space="preserve">5985,00 EUR (pieci tūkstoši deviņi simti astoņdesmit pieci </w:t>
      </w:r>
      <w:proofErr w:type="spellStart"/>
      <w:r w:rsidR="00786785" w:rsidRPr="00B017F8">
        <w:rPr>
          <w:i/>
          <w:iCs/>
        </w:rPr>
        <w:t>euro</w:t>
      </w:r>
      <w:proofErr w:type="spellEnd"/>
      <w:r w:rsidR="00786785" w:rsidRPr="00B017F8">
        <w:rPr>
          <w:i/>
          <w:iCs/>
        </w:rPr>
        <w:t xml:space="preserve"> </w:t>
      </w:r>
      <w:r w:rsidR="00786785" w:rsidRPr="00B017F8">
        <w:t>nulle centi</w:t>
      </w:r>
      <w:bookmarkEnd w:id="0"/>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856"/>
    <w:rsid w:val="002C6D42"/>
    <w:rsid w:val="002D114E"/>
    <w:rsid w:val="002D6382"/>
    <w:rsid w:val="002E2663"/>
    <w:rsid w:val="002E3205"/>
    <w:rsid w:val="002E5A87"/>
    <w:rsid w:val="002E6527"/>
    <w:rsid w:val="002F6431"/>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28C4"/>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0521A"/>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3049</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2026-03-19T09:12:00Z</dcterms:created>
  <dcterms:modified xsi:type="dcterms:W3CDTF">2026-03-19T13:54:00Z</dcterms:modified>
</cp:coreProperties>
</file>