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704" w:rsidRDefault="00386704" w:rsidP="00386704">
      <w:pPr>
        <w:pStyle w:val="Galvene"/>
        <w:tabs>
          <w:tab w:val="clear" w:pos="4153"/>
          <w:tab w:val="clear" w:pos="8306"/>
          <w:tab w:val="left" w:pos="11420"/>
        </w:tabs>
        <w:jc w:val="right"/>
        <w:rPr>
          <w:rFonts w:ascii="Times New Roman" w:hAnsi="Times New Roman" w:cs="Times New Roman"/>
          <w:sz w:val="24"/>
          <w:szCs w:val="24"/>
          <w:lang w:eastAsia="ar-SA"/>
        </w:rPr>
      </w:pPr>
      <w:r>
        <w:rPr>
          <w:rFonts w:ascii="Times New Roman" w:hAnsi="Times New Roman"/>
          <w:sz w:val="24"/>
          <w:szCs w:val="24"/>
        </w:rPr>
        <w:t>23</w:t>
      </w:r>
      <w:r>
        <w:rPr>
          <w:rFonts w:ascii="Times New Roman" w:hAnsi="Times New Roman" w:cs="Times New Roman"/>
          <w:sz w:val="24"/>
          <w:szCs w:val="24"/>
          <w:lang w:eastAsia="ar-SA"/>
        </w:rPr>
        <w:t>.pielikums 27.12.2018. domes sēdei Nr.25, 38.§</w:t>
      </w:r>
    </w:p>
    <w:p w:rsidR="00386704" w:rsidRPr="00DD3200" w:rsidRDefault="00386704" w:rsidP="00386704">
      <w:pPr>
        <w:jc w:val="right"/>
        <w:rPr>
          <w:rFonts w:ascii="Times New Roman" w:hAnsi="Times New Roman"/>
          <w:sz w:val="24"/>
          <w:szCs w:val="24"/>
        </w:rPr>
      </w:pPr>
    </w:p>
    <w:tbl>
      <w:tblPr>
        <w:tblW w:w="0" w:type="auto"/>
        <w:tblLook w:val="01E0" w:firstRow="1" w:lastRow="1" w:firstColumn="1" w:lastColumn="1" w:noHBand="0" w:noVBand="0"/>
      </w:tblPr>
      <w:tblGrid>
        <w:gridCol w:w="3190"/>
        <w:gridCol w:w="3190"/>
        <w:gridCol w:w="3190"/>
      </w:tblGrid>
      <w:tr w:rsidR="00386704" w:rsidRPr="00DD3200" w:rsidTr="0033274B">
        <w:tc>
          <w:tcPr>
            <w:tcW w:w="3190" w:type="dxa"/>
          </w:tcPr>
          <w:p w:rsidR="00386704" w:rsidRPr="00DD3200" w:rsidRDefault="00386704" w:rsidP="0033274B">
            <w:pPr>
              <w:rPr>
                <w:rFonts w:ascii="Times New Roman" w:eastAsia="Times New Roman" w:hAnsi="Times New Roman"/>
                <w:sz w:val="24"/>
                <w:szCs w:val="24"/>
              </w:rPr>
            </w:pPr>
          </w:p>
        </w:tc>
        <w:tc>
          <w:tcPr>
            <w:tcW w:w="3190" w:type="dxa"/>
          </w:tcPr>
          <w:p w:rsidR="00386704" w:rsidRPr="00DD3200" w:rsidRDefault="00386704" w:rsidP="0033274B">
            <w:pPr>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14:anchorId="4B352DA2" wp14:editId="52248A79">
                  <wp:extent cx="612140" cy="683895"/>
                  <wp:effectExtent l="0" t="0" r="0" b="1905"/>
                  <wp:docPr id="13" name="Attēls 1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140" cy="683895"/>
                          </a:xfrm>
                          <a:prstGeom prst="rect">
                            <a:avLst/>
                          </a:prstGeom>
                          <a:noFill/>
                          <a:ln>
                            <a:noFill/>
                          </a:ln>
                        </pic:spPr>
                      </pic:pic>
                    </a:graphicData>
                  </a:graphic>
                </wp:inline>
              </w:drawing>
            </w:r>
          </w:p>
        </w:tc>
        <w:tc>
          <w:tcPr>
            <w:tcW w:w="3190" w:type="dxa"/>
          </w:tcPr>
          <w:p w:rsidR="00386704" w:rsidRPr="00DD3200" w:rsidRDefault="00386704" w:rsidP="0033274B">
            <w:pPr>
              <w:rPr>
                <w:rFonts w:ascii="Times New Roman" w:eastAsia="Times New Roman" w:hAnsi="Times New Roman"/>
                <w:sz w:val="32"/>
                <w:szCs w:val="32"/>
              </w:rPr>
            </w:pPr>
          </w:p>
        </w:tc>
      </w:tr>
      <w:tr w:rsidR="00386704" w:rsidRPr="00DD3200" w:rsidTr="0033274B">
        <w:tc>
          <w:tcPr>
            <w:tcW w:w="9570" w:type="dxa"/>
            <w:gridSpan w:val="3"/>
          </w:tcPr>
          <w:p w:rsidR="00386704" w:rsidRPr="00DD3200" w:rsidRDefault="00386704" w:rsidP="0033274B">
            <w:pPr>
              <w:spacing w:before="240" w:line="360" w:lineRule="auto"/>
              <w:jc w:val="both"/>
              <w:rPr>
                <w:rFonts w:ascii="Times New Roman" w:eastAsia="Times New Roman" w:hAnsi="Times New Roman"/>
                <w:b/>
                <w:sz w:val="32"/>
                <w:szCs w:val="32"/>
              </w:rPr>
            </w:pPr>
            <w:r w:rsidRPr="00DD3200">
              <w:rPr>
                <w:rFonts w:ascii="Times New Roman" w:eastAsia="Times New Roman" w:hAnsi="Times New Roman"/>
                <w:b/>
                <w:sz w:val="32"/>
                <w:szCs w:val="32"/>
              </w:rPr>
              <w:t xml:space="preserve">                           GULBENES NOVADA PAŠVALDĪBA</w:t>
            </w:r>
          </w:p>
        </w:tc>
      </w:tr>
      <w:tr w:rsidR="00386704" w:rsidRPr="00DD3200" w:rsidTr="0033274B">
        <w:tc>
          <w:tcPr>
            <w:tcW w:w="9570" w:type="dxa"/>
            <w:gridSpan w:val="3"/>
          </w:tcPr>
          <w:p w:rsidR="00386704" w:rsidRPr="00DD3200" w:rsidRDefault="00386704" w:rsidP="0033274B">
            <w:pPr>
              <w:spacing w:line="360" w:lineRule="auto"/>
              <w:jc w:val="center"/>
              <w:rPr>
                <w:rFonts w:ascii="Times New Roman" w:eastAsia="Times New Roman" w:hAnsi="Times New Roman"/>
                <w:sz w:val="24"/>
                <w:szCs w:val="24"/>
              </w:rPr>
            </w:pPr>
            <w:proofErr w:type="spellStart"/>
            <w:r w:rsidRPr="00DD3200">
              <w:rPr>
                <w:rFonts w:ascii="Times New Roman" w:eastAsia="Times New Roman" w:hAnsi="Times New Roman"/>
                <w:sz w:val="24"/>
                <w:szCs w:val="24"/>
              </w:rPr>
              <w:t>Reģ</w:t>
            </w:r>
            <w:proofErr w:type="spellEnd"/>
            <w:r w:rsidRPr="00DD3200">
              <w:rPr>
                <w:rFonts w:ascii="Times New Roman" w:eastAsia="Times New Roman" w:hAnsi="Times New Roman"/>
                <w:sz w:val="24"/>
                <w:szCs w:val="24"/>
              </w:rPr>
              <w:t>. Nr. 90009116327</w:t>
            </w:r>
          </w:p>
        </w:tc>
      </w:tr>
      <w:tr w:rsidR="00386704" w:rsidRPr="00DD3200" w:rsidTr="0033274B">
        <w:tc>
          <w:tcPr>
            <w:tcW w:w="9570" w:type="dxa"/>
            <w:gridSpan w:val="3"/>
          </w:tcPr>
          <w:p w:rsidR="00386704" w:rsidRPr="00DD3200" w:rsidRDefault="00386704" w:rsidP="0033274B">
            <w:pPr>
              <w:jc w:val="center"/>
              <w:rPr>
                <w:rFonts w:ascii="Times New Roman" w:eastAsia="Times New Roman" w:hAnsi="Times New Roman"/>
                <w:sz w:val="24"/>
                <w:szCs w:val="24"/>
              </w:rPr>
            </w:pPr>
            <w:r w:rsidRPr="00DD3200">
              <w:rPr>
                <w:rFonts w:ascii="Times New Roman" w:eastAsia="Times New Roman" w:hAnsi="Times New Roman"/>
                <w:sz w:val="24"/>
                <w:szCs w:val="24"/>
              </w:rPr>
              <w:t>Ābeļu iela 2, Gulbene, Gulbenes nov., LV-4401</w:t>
            </w:r>
          </w:p>
        </w:tc>
      </w:tr>
      <w:tr w:rsidR="00386704" w:rsidRPr="00DD3200" w:rsidTr="0033274B">
        <w:tc>
          <w:tcPr>
            <w:tcW w:w="9570" w:type="dxa"/>
            <w:gridSpan w:val="3"/>
          </w:tcPr>
          <w:p w:rsidR="00386704" w:rsidRPr="00DD3200" w:rsidRDefault="00386704" w:rsidP="0033274B">
            <w:pPr>
              <w:pBdr>
                <w:bottom w:val="single" w:sz="12" w:space="1" w:color="auto"/>
              </w:pBdr>
              <w:jc w:val="center"/>
              <w:rPr>
                <w:rFonts w:ascii="Times New Roman" w:eastAsia="Times New Roman" w:hAnsi="Times New Roman"/>
                <w:sz w:val="24"/>
                <w:szCs w:val="24"/>
              </w:rPr>
            </w:pPr>
            <w:r w:rsidRPr="00DD3200">
              <w:rPr>
                <w:rFonts w:ascii="Times New Roman" w:eastAsia="Times New Roman" w:hAnsi="Times New Roman"/>
                <w:sz w:val="24"/>
                <w:szCs w:val="24"/>
              </w:rPr>
              <w:t xml:space="preserve">Tālrunis 64497710, fakss 64497730, e-pasts: </w:t>
            </w:r>
            <w:proofErr w:type="spellStart"/>
            <w:r w:rsidRPr="00DD3200">
              <w:rPr>
                <w:rFonts w:ascii="Times New Roman" w:eastAsia="Times New Roman" w:hAnsi="Times New Roman"/>
                <w:sz w:val="24"/>
                <w:szCs w:val="24"/>
              </w:rPr>
              <w:t>dome@gulbene.lv</w:t>
            </w:r>
            <w:proofErr w:type="spellEnd"/>
            <w:r w:rsidRPr="00DD3200">
              <w:rPr>
                <w:rFonts w:ascii="Times New Roman" w:eastAsia="Times New Roman" w:hAnsi="Times New Roman"/>
                <w:sz w:val="24"/>
                <w:szCs w:val="24"/>
              </w:rPr>
              <w:t xml:space="preserve">, </w:t>
            </w:r>
            <w:proofErr w:type="spellStart"/>
            <w:r w:rsidRPr="00DD3200">
              <w:rPr>
                <w:rFonts w:ascii="Times New Roman" w:eastAsia="Times New Roman" w:hAnsi="Times New Roman"/>
                <w:sz w:val="24"/>
                <w:szCs w:val="24"/>
              </w:rPr>
              <w:t>www.gulbene.lv</w:t>
            </w:r>
            <w:proofErr w:type="spellEnd"/>
          </w:p>
          <w:p w:rsidR="00386704" w:rsidRPr="00DD3200" w:rsidRDefault="00386704" w:rsidP="0033274B">
            <w:pPr>
              <w:jc w:val="center"/>
              <w:rPr>
                <w:rFonts w:ascii="Times New Roman" w:eastAsia="Times New Roman" w:hAnsi="Times New Roman"/>
                <w:sz w:val="24"/>
                <w:szCs w:val="24"/>
              </w:rPr>
            </w:pPr>
            <w:r w:rsidRPr="00DD3200">
              <w:rPr>
                <w:rFonts w:ascii="Times New Roman" w:eastAsia="Times New Roman" w:hAnsi="Times New Roman"/>
                <w:sz w:val="24"/>
                <w:szCs w:val="24"/>
              </w:rPr>
              <w:softHyphen/>
            </w:r>
            <w:r w:rsidRPr="00DD3200">
              <w:rPr>
                <w:rFonts w:ascii="Times New Roman" w:eastAsia="Times New Roman" w:hAnsi="Times New Roman"/>
                <w:sz w:val="24"/>
                <w:szCs w:val="24"/>
              </w:rPr>
              <w:softHyphen/>
            </w:r>
            <w:r w:rsidRPr="00DD3200">
              <w:rPr>
                <w:rFonts w:ascii="Times New Roman" w:eastAsia="Times New Roman" w:hAnsi="Times New Roman"/>
                <w:sz w:val="24"/>
                <w:szCs w:val="24"/>
              </w:rPr>
              <w:softHyphen/>
            </w:r>
            <w:r w:rsidRPr="00DD3200">
              <w:rPr>
                <w:rFonts w:ascii="Times New Roman" w:eastAsia="Times New Roman" w:hAnsi="Times New Roman"/>
                <w:sz w:val="24"/>
                <w:szCs w:val="24"/>
              </w:rPr>
              <w:softHyphen/>
            </w:r>
            <w:r w:rsidRPr="00DD3200">
              <w:rPr>
                <w:rFonts w:ascii="Times New Roman" w:eastAsia="Times New Roman" w:hAnsi="Times New Roman"/>
                <w:sz w:val="24"/>
                <w:szCs w:val="24"/>
              </w:rPr>
              <w:softHyphen/>
            </w:r>
            <w:r w:rsidRPr="00DD3200">
              <w:rPr>
                <w:rFonts w:ascii="Times New Roman" w:eastAsia="Times New Roman" w:hAnsi="Times New Roman"/>
                <w:sz w:val="24"/>
                <w:szCs w:val="24"/>
              </w:rPr>
              <w:softHyphen/>
            </w:r>
            <w:r w:rsidRPr="00DD3200">
              <w:rPr>
                <w:rFonts w:ascii="Times New Roman" w:eastAsia="Times New Roman" w:hAnsi="Times New Roman"/>
                <w:sz w:val="24"/>
                <w:szCs w:val="24"/>
              </w:rPr>
              <w:softHyphen/>
            </w:r>
            <w:r w:rsidRPr="00DD3200">
              <w:rPr>
                <w:rFonts w:ascii="Times New Roman" w:eastAsia="Times New Roman" w:hAnsi="Times New Roman"/>
                <w:sz w:val="24"/>
                <w:szCs w:val="24"/>
              </w:rPr>
              <w:softHyphen/>
            </w:r>
            <w:r w:rsidRPr="00DD3200">
              <w:rPr>
                <w:rFonts w:ascii="Times New Roman" w:eastAsia="Times New Roman" w:hAnsi="Times New Roman"/>
                <w:sz w:val="24"/>
                <w:szCs w:val="24"/>
              </w:rPr>
              <w:softHyphen/>
            </w:r>
            <w:r w:rsidRPr="00DD3200">
              <w:rPr>
                <w:rFonts w:ascii="Times New Roman" w:eastAsia="Times New Roman" w:hAnsi="Times New Roman"/>
                <w:sz w:val="24"/>
                <w:szCs w:val="24"/>
              </w:rPr>
              <w:softHyphen/>
            </w:r>
            <w:r w:rsidRPr="00DD3200">
              <w:rPr>
                <w:rFonts w:ascii="Times New Roman" w:eastAsia="Times New Roman" w:hAnsi="Times New Roman"/>
                <w:sz w:val="24"/>
                <w:szCs w:val="24"/>
              </w:rPr>
              <w:softHyphen/>
            </w:r>
            <w:r w:rsidRPr="00DD3200">
              <w:rPr>
                <w:rFonts w:ascii="Times New Roman" w:eastAsia="Times New Roman" w:hAnsi="Times New Roman"/>
                <w:sz w:val="24"/>
                <w:szCs w:val="24"/>
              </w:rPr>
              <w:softHyphen/>
            </w:r>
            <w:r w:rsidRPr="00DD3200">
              <w:rPr>
                <w:rFonts w:ascii="Times New Roman" w:eastAsia="Times New Roman" w:hAnsi="Times New Roman"/>
                <w:sz w:val="24"/>
                <w:szCs w:val="24"/>
              </w:rPr>
              <w:softHyphen/>
            </w:r>
            <w:r w:rsidRPr="00DD3200">
              <w:rPr>
                <w:rFonts w:ascii="Times New Roman" w:eastAsia="Times New Roman" w:hAnsi="Times New Roman"/>
                <w:sz w:val="24"/>
                <w:szCs w:val="24"/>
              </w:rPr>
              <w:softHyphen/>
            </w:r>
            <w:r w:rsidRPr="00DD3200">
              <w:rPr>
                <w:rFonts w:ascii="Times New Roman" w:eastAsia="Times New Roman" w:hAnsi="Times New Roman"/>
                <w:sz w:val="24"/>
                <w:szCs w:val="24"/>
              </w:rPr>
              <w:softHyphen/>
            </w:r>
          </w:p>
        </w:tc>
      </w:tr>
    </w:tbl>
    <w:p w:rsidR="00386704" w:rsidRPr="00DD3200" w:rsidRDefault="00386704" w:rsidP="00386704">
      <w:pPr>
        <w:jc w:val="center"/>
        <w:rPr>
          <w:rFonts w:ascii="Times New Roman" w:hAnsi="Times New Roman"/>
          <w:b/>
          <w:sz w:val="24"/>
          <w:szCs w:val="24"/>
        </w:rPr>
      </w:pPr>
      <w:r w:rsidRPr="00DD3200">
        <w:rPr>
          <w:rFonts w:ascii="Times New Roman" w:hAnsi="Times New Roman"/>
          <w:b/>
          <w:sz w:val="24"/>
          <w:szCs w:val="24"/>
        </w:rPr>
        <w:t>Gulbenē</w:t>
      </w:r>
    </w:p>
    <w:p w:rsidR="00386704" w:rsidRPr="00DD3200" w:rsidRDefault="00386704" w:rsidP="00386704">
      <w:pPr>
        <w:rPr>
          <w:rFonts w:ascii="Times New Roman" w:hAnsi="Times New Roman"/>
          <w:b/>
          <w:sz w:val="24"/>
          <w:szCs w:val="24"/>
        </w:rPr>
      </w:pPr>
      <w:r w:rsidRPr="00DD3200">
        <w:rPr>
          <w:rFonts w:ascii="Times New Roman" w:hAnsi="Times New Roman"/>
          <w:b/>
          <w:sz w:val="24"/>
          <w:szCs w:val="24"/>
        </w:rPr>
        <w:t>2018.gada 27.</w:t>
      </w:r>
      <w:r>
        <w:rPr>
          <w:rFonts w:ascii="Times New Roman" w:hAnsi="Times New Roman"/>
          <w:b/>
          <w:sz w:val="24"/>
          <w:szCs w:val="24"/>
        </w:rPr>
        <w:t>decembra</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DD3200">
        <w:rPr>
          <w:rFonts w:ascii="Times New Roman" w:hAnsi="Times New Roman"/>
          <w:b/>
          <w:sz w:val="24"/>
          <w:szCs w:val="24"/>
        </w:rPr>
        <w:t>Saistošie noteikumi Nr.</w:t>
      </w:r>
      <w:r>
        <w:rPr>
          <w:rFonts w:ascii="Times New Roman" w:hAnsi="Times New Roman"/>
          <w:b/>
          <w:sz w:val="24"/>
          <w:szCs w:val="24"/>
        </w:rPr>
        <w:t>21</w:t>
      </w:r>
    </w:p>
    <w:p w:rsidR="00386704" w:rsidRPr="003E3C96" w:rsidRDefault="00386704" w:rsidP="00386704">
      <w:pPr>
        <w:ind w:left="5760" w:right="567" w:firstLine="720"/>
        <w:jc w:val="both"/>
        <w:rPr>
          <w:rFonts w:ascii="Times New Roman" w:hAnsi="Times New Roman" w:cs="Times New Roman"/>
          <w:b/>
          <w:sz w:val="24"/>
          <w:szCs w:val="24"/>
          <w:lang w:eastAsia="en-US"/>
        </w:rPr>
      </w:pPr>
      <w:r w:rsidRPr="003E3C96">
        <w:rPr>
          <w:rFonts w:ascii="Times New Roman" w:hAnsi="Times New Roman" w:cs="Times New Roman"/>
          <w:b/>
          <w:sz w:val="24"/>
          <w:szCs w:val="24"/>
          <w:lang w:eastAsia="en-US"/>
        </w:rPr>
        <w:t>(prot. Nr.</w:t>
      </w:r>
      <w:r>
        <w:rPr>
          <w:rFonts w:ascii="Times New Roman" w:hAnsi="Times New Roman" w:cs="Times New Roman"/>
          <w:b/>
          <w:sz w:val="24"/>
          <w:szCs w:val="24"/>
          <w:lang w:eastAsia="en-US"/>
        </w:rPr>
        <w:t>25, 38</w:t>
      </w:r>
      <w:r w:rsidRPr="003E3C96">
        <w:rPr>
          <w:rFonts w:ascii="Times New Roman" w:hAnsi="Times New Roman" w:cs="Times New Roman"/>
          <w:b/>
          <w:sz w:val="24"/>
          <w:szCs w:val="24"/>
          <w:lang w:eastAsia="en-US"/>
        </w:rPr>
        <w:t>.§)</w:t>
      </w:r>
    </w:p>
    <w:p w:rsidR="00386704" w:rsidRPr="00DD3200" w:rsidRDefault="00386704" w:rsidP="00386704">
      <w:pPr>
        <w:rPr>
          <w:rFonts w:ascii="Times New Roman" w:hAnsi="Times New Roman"/>
          <w:b/>
          <w:sz w:val="24"/>
          <w:szCs w:val="24"/>
        </w:rPr>
      </w:pPr>
    </w:p>
    <w:p w:rsidR="00386704" w:rsidRPr="00DD3200" w:rsidRDefault="00386704" w:rsidP="00386704">
      <w:pPr>
        <w:jc w:val="center"/>
        <w:rPr>
          <w:rFonts w:ascii="Times New Roman" w:hAnsi="Times New Roman"/>
          <w:b/>
          <w:sz w:val="24"/>
          <w:szCs w:val="24"/>
        </w:rPr>
      </w:pPr>
      <w:r w:rsidRPr="00DD3200">
        <w:rPr>
          <w:rFonts w:ascii="Times New Roman" w:hAnsi="Times New Roman"/>
          <w:b/>
          <w:sz w:val="24"/>
          <w:szCs w:val="24"/>
        </w:rPr>
        <w:t>Grozījumi Gulbenes novada domes 2018.gada 2.februāra saistošajos noteikumos Nr.1 “Par Gulbenes novada pašvaldības 2018.gada budžetu”</w:t>
      </w:r>
    </w:p>
    <w:p w:rsidR="00386704" w:rsidRPr="00DD3200" w:rsidRDefault="00386704" w:rsidP="00386704">
      <w:pPr>
        <w:jc w:val="right"/>
        <w:rPr>
          <w:rFonts w:ascii="Times New Roman" w:hAnsi="Times New Roman"/>
          <w:sz w:val="24"/>
          <w:szCs w:val="24"/>
        </w:rPr>
      </w:pPr>
    </w:p>
    <w:p w:rsidR="00386704" w:rsidRPr="00DD3200" w:rsidRDefault="00386704" w:rsidP="00386704">
      <w:pPr>
        <w:ind w:left="5040"/>
        <w:jc w:val="both"/>
        <w:rPr>
          <w:rFonts w:ascii="Times New Roman" w:hAnsi="Times New Roman"/>
          <w:sz w:val="24"/>
          <w:szCs w:val="24"/>
        </w:rPr>
      </w:pPr>
      <w:r w:rsidRPr="00DD3200">
        <w:rPr>
          <w:rFonts w:ascii="Times New Roman" w:hAnsi="Times New Roman"/>
          <w:sz w:val="24"/>
          <w:szCs w:val="24"/>
        </w:rPr>
        <w:t>Izdoti saskaņā ar likuma „Par pašvaldībām” 21.panta pirmās daļas</w:t>
      </w:r>
      <w:r>
        <w:rPr>
          <w:rFonts w:ascii="Times New Roman" w:hAnsi="Times New Roman"/>
          <w:sz w:val="24"/>
          <w:szCs w:val="24"/>
        </w:rPr>
        <w:t xml:space="preserve"> </w:t>
      </w:r>
      <w:r w:rsidRPr="00DD3200">
        <w:rPr>
          <w:rFonts w:ascii="Times New Roman" w:hAnsi="Times New Roman"/>
          <w:sz w:val="24"/>
          <w:szCs w:val="24"/>
        </w:rPr>
        <w:t>2.punktu, 46.pantu un likuma „Par pašvaldību budžetiem” 16. un 17.pantiem</w:t>
      </w:r>
    </w:p>
    <w:p w:rsidR="00386704" w:rsidRPr="00DD3200" w:rsidRDefault="00386704" w:rsidP="00386704">
      <w:pPr>
        <w:jc w:val="right"/>
        <w:rPr>
          <w:rFonts w:ascii="Times New Roman" w:hAnsi="Times New Roman"/>
          <w:sz w:val="24"/>
          <w:szCs w:val="24"/>
        </w:rPr>
      </w:pPr>
    </w:p>
    <w:p w:rsidR="00386704" w:rsidRPr="00DD3200" w:rsidRDefault="00386704" w:rsidP="00386704">
      <w:pPr>
        <w:spacing w:line="360" w:lineRule="auto"/>
        <w:ind w:firstLine="284"/>
        <w:jc w:val="both"/>
        <w:rPr>
          <w:rFonts w:ascii="Times New Roman" w:hAnsi="Times New Roman"/>
          <w:sz w:val="24"/>
          <w:szCs w:val="24"/>
        </w:rPr>
      </w:pPr>
    </w:p>
    <w:p w:rsidR="00386704" w:rsidRPr="00DD3200" w:rsidRDefault="00386704" w:rsidP="00386704">
      <w:pPr>
        <w:spacing w:line="360" w:lineRule="auto"/>
        <w:ind w:firstLine="567"/>
        <w:jc w:val="both"/>
        <w:rPr>
          <w:rFonts w:ascii="Times New Roman" w:hAnsi="Times New Roman"/>
          <w:sz w:val="24"/>
          <w:szCs w:val="24"/>
        </w:rPr>
      </w:pPr>
      <w:r w:rsidRPr="00DD3200">
        <w:rPr>
          <w:rFonts w:ascii="Times New Roman" w:hAnsi="Times New Roman"/>
          <w:sz w:val="24"/>
          <w:szCs w:val="24"/>
        </w:rPr>
        <w:t xml:space="preserve">1. APSTIPRINĀT Gulbenes novada pašvaldības pamatbudžetu 2018.gadam ieņēmumos </w:t>
      </w:r>
      <w:r w:rsidRPr="00F132CA">
        <w:rPr>
          <w:rFonts w:ascii="Times New Roman" w:hAnsi="Times New Roman"/>
          <w:b/>
          <w:sz w:val="24"/>
          <w:szCs w:val="24"/>
        </w:rPr>
        <w:t>28</w:t>
      </w:r>
      <w:r>
        <w:rPr>
          <w:rFonts w:ascii="Times New Roman" w:hAnsi="Times New Roman"/>
          <w:b/>
          <w:sz w:val="24"/>
          <w:szCs w:val="24"/>
        </w:rPr>
        <w:t> 885 368</w:t>
      </w:r>
      <w:r w:rsidRPr="00DD3200">
        <w:rPr>
          <w:rFonts w:ascii="Times New Roman" w:hAnsi="Times New Roman"/>
          <w:sz w:val="24"/>
          <w:szCs w:val="24"/>
        </w:rPr>
        <w:t xml:space="preserve"> </w:t>
      </w:r>
      <w:proofErr w:type="spellStart"/>
      <w:r w:rsidRPr="00DD3200">
        <w:rPr>
          <w:rFonts w:ascii="Times New Roman" w:hAnsi="Times New Roman"/>
          <w:i/>
          <w:sz w:val="24"/>
          <w:szCs w:val="24"/>
        </w:rPr>
        <w:t>euro</w:t>
      </w:r>
      <w:proofErr w:type="spellEnd"/>
      <w:r w:rsidRPr="00DD3200">
        <w:rPr>
          <w:rFonts w:ascii="Times New Roman" w:hAnsi="Times New Roman"/>
          <w:sz w:val="24"/>
          <w:szCs w:val="24"/>
        </w:rPr>
        <w:t xml:space="preserve"> apmērā, tajā skaitā budžeta ieņēmumus no nodokļiem </w:t>
      </w:r>
      <w:r>
        <w:rPr>
          <w:rFonts w:ascii="Times New Roman" w:hAnsi="Times New Roman"/>
          <w:b/>
          <w:sz w:val="24"/>
          <w:szCs w:val="24"/>
        </w:rPr>
        <w:t>11 910 791</w:t>
      </w:r>
      <w:r w:rsidRPr="00DD3200">
        <w:rPr>
          <w:rFonts w:ascii="Times New Roman" w:hAnsi="Times New Roman"/>
          <w:sz w:val="24"/>
          <w:szCs w:val="24"/>
        </w:rPr>
        <w:t xml:space="preserve"> </w:t>
      </w:r>
      <w:proofErr w:type="spellStart"/>
      <w:r w:rsidRPr="00DD3200">
        <w:rPr>
          <w:rFonts w:ascii="Times New Roman" w:hAnsi="Times New Roman"/>
          <w:i/>
          <w:sz w:val="24"/>
          <w:szCs w:val="24"/>
        </w:rPr>
        <w:t>euro</w:t>
      </w:r>
      <w:proofErr w:type="spellEnd"/>
      <w:r w:rsidRPr="00DD3200">
        <w:rPr>
          <w:rFonts w:ascii="Times New Roman" w:hAnsi="Times New Roman"/>
          <w:sz w:val="24"/>
          <w:szCs w:val="24"/>
        </w:rPr>
        <w:t xml:space="preserve"> apmērā, naudas līdzekļu atlikumu uz 2018.gada 1.janvāri </w:t>
      </w:r>
      <w:r w:rsidRPr="00DD3200">
        <w:rPr>
          <w:rFonts w:ascii="Times New Roman" w:hAnsi="Times New Roman"/>
          <w:b/>
          <w:sz w:val="24"/>
          <w:szCs w:val="24"/>
        </w:rPr>
        <w:t xml:space="preserve">1 298 268 </w:t>
      </w:r>
      <w:proofErr w:type="spellStart"/>
      <w:r w:rsidRPr="00DD3200">
        <w:rPr>
          <w:rFonts w:ascii="Times New Roman" w:hAnsi="Times New Roman"/>
          <w:i/>
          <w:sz w:val="24"/>
          <w:szCs w:val="24"/>
        </w:rPr>
        <w:t>euro</w:t>
      </w:r>
      <w:proofErr w:type="spellEnd"/>
      <w:r w:rsidRPr="00DD3200">
        <w:rPr>
          <w:rFonts w:ascii="Times New Roman" w:hAnsi="Times New Roman"/>
          <w:sz w:val="24"/>
          <w:szCs w:val="24"/>
        </w:rPr>
        <w:t xml:space="preserve">, </w:t>
      </w:r>
      <w:r>
        <w:rPr>
          <w:rFonts w:ascii="Times New Roman" w:hAnsi="Times New Roman"/>
          <w:sz w:val="24"/>
          <w:szCs w:val="24"/>
        </w:rPr>
        <w:t xml:space="preserve">naudas līdzekļu atlikums uz 2018.gada 31.decembri </w:t>
      </w:r>
      <w:r>
        <w:rPr>
          <w:rFonts w:ascii="Times New Roman" w:hAnsi="Times New Roman"/>
          <w:b/>
          <w:sz w:val="24"/>
          <w:szCs w:val="24"/>
        </w:rPr>
        <w:t>460 614</w:t>
      </w:r>
      <w:r>
        <w:rPr>
          <w:rFonts w:ascii="Times New Roman" w:hAnsi="Times New Roman"/>
          <w:sz w:val="24"/>
          <w:szCs w:val="24"/>
        </w:rPr>
        <w:t xml:space="preserve"> </w:t>
      </w:r>
      <w:proofErr w:type="spellStart"/>
      <w:r w:rsidRPr="00F132CA">
        <w:rPr>
          <w:rFonts w:ascii="Times New Roman" w:hAnsi="Times New Roman"/>
          <w:i/>
          <w:sz w:val="24"/>
          <w:szCs w:val="24"/>
        </w:rPr>
        <w:t>euro</w:t>
      </w:r>
      <w:proofErr w:type="spellEnd"/>
      <w:r>
        <w:rPr>
          <w:rFonts w:ascii="Times New Roman" w:hAnsi="Times New Roman"/>
          <w:sz w:val="24"/>
          <w:szCs w:val="24"/>
        </w:rPr>
        <w:t xml:space="preserve">, </w:t>
      </w:r>
      <w:r w:rsidRPr="00DD3200">
        <w:rPr>
          <w:rFonts w:ascii="Times New Roman" w:hAnsi="Times New Roman"/>
          <w:sz w:val="24"/>
          <w:szCs w:val="24"/>
        </w:rPr>
        <w:t xml:space="preserve">un aizņēmumu pamatsummu atmaksu </w:t>
      </w:r>
      <w:r w:rsidRPr="00F132CA">
        <w:rPr>
          <w:rFonts w:ascii="Times New Roman" w:hAnsi="Times New Roman"/>
          <w:b/>
          <w:sz w:val="24"/>
          <w:szCs w:val="24"/>
        </w:rPr>
        <w:t>2 082 203</w:t>
      </w:r>
      <w:r w:rsidRPr="00DD3200">
        <w:rPr>
          <w:rFonts w:ascii="Times New Roman" w:hAnsi="Times New Roman"/>
          <w:b/>
          <w:sz w:val="24"/>
          <w:szCs w:val="24"/>
        </w:rPr>
        <w:t xml:space="preserve"> </w:t>
      </w:r>
      <w:proofErr w:type="spellStart"/>
      <w:r w:rsidRPr="00DD3200">
        <w:rPr>
          <w:rFonts w:ascii="Times New Roman" w:hAnsi="Times New Roman"/>
          <w:i/>
          <w:sz w:val="24"/>
          <w:szCs w:val="24"/>
        </w:rPr>
        <w:t>euro</w:t>
      </w:r>
      <w:proofErr w:type="spellEnd"/>
      <w:r w:rsidRPr="00DD3200">
        <w:rPr>
          <w:rFonts w:ascii="Times New Roman" w:hAnsi="Times New Roman"/>
          <w:sz w:val="24"/>
          <w:szCs w:val="24"/>
        </w:rPr>
        <w:t>,</w:t>
      </w:r>
      <w:r w:rsidRPr="00DD3200">
        <w:rPr>
          <w:rFonts w:ascii="Times New Roman" w:hAnsi="Times New Roman"/>
          <w:b/>
          <w:sz w:val="24"/>
          <w:szCs w:val="24"/>
        </w:rPr>
        <w:t xml:space="preserve"> </w:t>
      </w:r>
      <w:proofErr w:type="spellStart"/>
      <w:r w:rsidRPr="00DD3200">
        <w:rPr>
          <w:rFonts w:ascii="Times New Roman" w:hAnsi="Times New Roman"/>
          <w:sz w:val="24"/>
          <w:szCs w:val="24"/>
        </w:rPr>
        <w:t>kapitāldaļu</w:t>
      </w:r>
      <w:proofErr w:type="spellEnd"/>
      <w:r w:rsidRPr="00DD3200">
        <w:rPr>
          <w:rFonts w:ascii="Times New Roman" w:hAnsi="Times New Roman"/>
          <w:sz w:val="24"/>
          <w:szCs w:val="24"/>
        </w:rPr>
        <w:t xml:space="preserve"> iegādi </w:t>
      </w:r>
      <w:r w:rsidRPr="00DD3200">
        <w:rPr>
          <w:rFonts w:ascii="Times New Roman" w:hAnsi="Times New Roman"/>
          <w:b/>
          <w:sz w:val="24"/>
          <w:szCs w:val="24"/>
        </w:rPr>
        <w:t xml:space="preserve">249 000 </w:t>
      </w:r>
      <w:proofErr w:type="spellStart"/>
      <w:r w:rsidRPr="00DD3200">
        <w:rPr>
          <w:rFonts w:ascii="Times New Roman" w:hAnsi="Times New Roman"/>
          <w:i/>
          <w:sz w:val="24"/>
          <w:szCs w:val="24"/>
        </w:rPr>
        <w:t>euro</w:t>
      </w:r>
      <w:proofErr w:type="spellEnd"/>
      <w:r w:rsidRPr="00DD3200">
        <w:rPr>
          <w:rFonts w:ascii="Times New Roman" w:hAnsi="Times New Roman"/>
          <w:sz w:val="24"/>
          <w:szCs w:val="24"/>
        </w:rPr>
        <w:t xml:space="preserve"> un saņemtos aizņēmumus </w:t>
      </w:r>
      <w:r>
        <w:rPr>
          <w:rFonts w:ascii="Times New Roman" w:hAnsi="Times New Roman"/>
          <w:b/>
          <w:sz w:val="24"/>
          <w:szCs w:val="24"/>
        </w:rPr>
        <w:t>7 061 490</w:t>
      </w:r>
      <w:r w:rsidRPr="00DD3200">
        <w:rPr>
          <w:rFonts w:ascii="Times New Roman" w:hAnsi="Times New Roman"/>
          <w:sz w:val="24"/>
          <w:szCs w:val="24"/>
        </w:rPr>
        <w:t xml:space="preserve"> </w:t>
      </w:r>
      <w:proofErr w:type="spellStart"/>
      <w:r w:rsidRPr="00DD3200">
        <w:rPr>
          <w:rFonts w:ascii="Times New Roman" w:hAnsi="Times New Roman"/>
          <w:i/>
          <w:sz w:val="24"/>
          <w:szCs w:val="24"/>
        </w:rPr>
        <w:t>euro</w:t>
      </w:r>
      <w:proofErr w:type="spellEnd"/>
      <w:r w:rsidRPr="00DD3200">
        <w:rPr>
          <w:rFonts w:ascii="Times New Roman" w:hAnsi="Times New Roman"/>
          <w:sz w:val="24"/>
          <w:szCs w:val="24"/>
        </w:rPr>
        <w:t xml:space="preserve"> saskaņā ar 1.pielikumu.</w:t>
      </w:r>
    </w:p>
    <w:p w:rsidR="00386704" w:rsidRPr="00DD3200" w:rsidRDefault="00386704" w:rsidP="00386704">
      <w:pPr>
        <w:spacing w:line="360" w:lineRule="auto"/>
        <w:ind w:firstLine="567"/>
        <w:jc w:val="both"/>
        <w:rPr>
          <w:rFonts w:ascii="Times New Roman" w:hAnsi="Times New Roman"/>
          <w:sz w:val="24"/>
          <w:szCs w:val="24"/>
        </w:rPr>
      </w:pPr>
      <w:r w:rsidRPr="00DD3200">
        <w:rPr>
          <w:rFonts w:ascii="Times New Roman" w:hAnsi="Times New Roman"/>
          <w:sz w:val="24"/>
          <w:szCs w:val="24"/>
        </w:rPr>
        <w:t xml:space="preserve">2. APSTIPRINĀT Gulbenes novada pašvaldības pamatbudžetu 2018.gadam izdevumos </w:t>
      </w:r>
      <w:r>
        <w:rPr>
          <w:rFonts w:ascii="Times New Roman" w:hAnsi="Times New Roman"/>
          <w:b/>
          <w:sz w:val="24"/>
          <w:szCs w:val="24"/>
        </w:rPr>
        <w:t>34 453 309</w:t>
      </w:r>
      <w:r w:rsidRPr="00DD3200">
        <w:rPr>
          <w:rFonts w:ascii="Times New Roman" w:hAnsi="Times New Roman"/>
          <w:sz w:val="24"/>
          <w:szCs w:val="24"/>
        </w:rPr>
        <w:t xml:space="preserve"> </w:t>
      </w:r>
      <w:proofErr w:type="spellStart"/>
      <w:r w:rsidRPr="00DD3200">
        <w:rPr>
          <w:rFonts w:ascii="Times New Roman" w:hAnsi="Times New Roman"/>
          <w:i/>
          <w:sz w:val="24"/>
          <w:szCs w:val="24"/>
        </w:rPr>
        <w:t>euro</w:t>
      </w:r>
      <w:proofErr w:type="spellEnd"/>
      <w:r w:rsidRPr="00DD3200">
        <w:rPr>
          <w:rFonts w:ascii="Times New Roman" w:hAnsi="Times New Roman"/>
          <w:sz w:val="24"/>
          <w:szCs w:val="24"/>
        </w:rPr>
        <w:t xml:space="preserve"> apmērā saskaņā ar 2.pielikumu.</w:t>
      </w:r>
    </w:p>
    <w:p w:rsidR="00386704" w:rsidRPr="00DD3200" w:rsidRDefault="00386704" w:rsidP="00386704">
      <w:pPr>
        <w:spacing w:line="360" w:lineRule="auto"/>
        <w:ind w:firstLine="567"/>
        <w:jc w:val="both"/>
        <w:rPr>
          <w:rFonts w:ascii="Times New Roman" w:hAnsi="Times New Roman"/>
          <w:sz w:val="24"/>
          <w:szCs w:val="24"/>
        </w:rPr>
      </w:pPr>
      <w:r w:rsidRPr="00DD3200">
        <w:rPr>
          <w:rFonts w:ascii="Times New Roman" w:hAnsi="Times New Roman"/>
          <w:sz w:val="24"/>
          <w:szCs w:val="24"/>
        </w:rPr>
        <w:t xml:space="preserve">3. APSTIPRINĀT Gulbenes novada pašvaldības speciālā budžeta kopsavilkumu 2018.gadam ieņēmumos </w:t>
      </w:r>
      <w:r>
        <w:rPr>
          <w:rFonts w:ascii="Times New Roman" w:hAnsi="Times New Roman"/>
          <w:b/>
          <w:sz w:val="24"/>
          <w:szCs w:val="24"/>
        </w:rPr>
        <w:t>835 742</w:t>
      </w:r>
      <w:r w:rsidRPr="00DD3200">
        <w:rPr>
          <w:rFonts w:ascii="Times New Roman" w:hAnsi="Times New Roman"/>
          <w:sz w:val="24"/>
          <w:szCs w:val="24"/>
        </w:rPr>
        <w:t xml:space="preserve"> </w:t>
      </w:r>
      <w:proofErr w:type="spellStart"/>
      <w:r w:rsidRPr="00DD3200">
        <w:rPr>
          <w:rFonts w:ascii="Times New Roman" w:hAnsi="Times New Roman"/>
          <w:i/>
          <w:sz w:val="24"/>
          <w:szCs w:val="24"/>
        </w:rPr>
        <w:t>euro</w:t>
      </w:r>
      <w:proofErr w:type="spellEnd"/>
      <w:r w:rsidRPr="00DD3200">
        <w:rPr>
          <w:rFonts w:ascii="Times New Roman" w:hAnsi="Times New Roman"/>
          <w:sz w:val="24"/>
          <w:szCs w:val="24"/>
        </w:rPr>
        <w:t xml:space="preserve"> apmērā un izdevumos </w:t>
      </w:r>
      <w:r w:rsidRPr="00DD3200">
        <w:rPr>
          <w:rFonts w:ascii="Times New Roman" w:hAnsi="Times New Roman"/>
          <w:b/>
          <w:sz w:val="24"/>
          <w:szCs w:val="24"/>
        </w:rPr>
        <w:t>1</w:t>
      </w:r>
      <w:r>
        <w:rPr>
          <w:rFonts w:ascii="Times New Roman" w:hAnsi="Times New Roman"/>
          <w:b/>
          <w:sz w:val="24"/>
          <w:szCs w:val="24"/>
        </w:rPr>
        <w:t> </w:t>
      </w:r>
      <w:r w:rsidRPr="00DD3200">
        <w:rPr>
          <w:rFonts w:ascii="Times New Roman" w:hAnsi="Times New Roman"/>
          <w:b/>
          <w:sz w:val="24"/>
          <w:szCs w:val="24"/>
        </w:rPr>
        <w:t>4</w:t>
      </w:r>
      <w:r>
        <w:rPr>
          <w:rFonts w:ascii="Times New Roman" w:hAnsi="Times New Roman"/>
          <w:b/>
          <w:sz w:val="24"/>
          <w:szCs w:val="24"/>
        </w:rPr>
        <w:t>83 034</w:t>
      </w:r>
      <w:r w:rsidRPr="00DD3200">
        <w:rPr>
          <w:rFonts w:ascii="Times New Roman" w:hAnsi="Times New Roman"/>
          <w:sz w:val="24"/>
          <w:szCs w:val="24"/>
        </w:rPr>
        <w:t xml:space="preserve"> </w:t>
      </w:r>
      <w:proofErr w:type="spellStart"/>
      <w:r w:rsidRPr="00DD3200">
        <w:rPr>
          <w:rFonts w:ascii="Times New Roman" w:hAnsi="Times New Roman"/>
          <w:i/>
          <w:sz w:val="24"/>
          <w:szCs w:val="24"/>
        </w:rPr>
        <w:t>euro</w:t>
      </w:r>
      <w:proofErr w:type="spellEnd"/>
      <w:r w:rsidRPr="00DD3200">
        <w:rPr>
          <w:rFonts w:ascii="Times New Roman" w:hAnsi="Times New Roman"/>
          <w:sz w:val="24"/>
          <w:szCs w:val="24"/>
        </w:rPr>
        <w:t xml:space="preserve"> apmērā saskaņā ar 3.pielikumu. </w:t>
      </w:r>
    </w:p>
    <w:p w:rsidR="00386704" w:rsidRPr="00DD3200" w:rsidRDefault="00386704" w:rsidP="00386704">
      <w:pPr>
        <w:spacing w:line="360" w:lineRule="auto"/>
        <w:ind w:firstLine="567"/>
        <w:jc w:val="both"/>
        <w:rPr>
          <w:rFonts w:ascii="Times New Roman" w:hAnsi="Times New Roman"/>
          <w:sz w:val="24"/>
          <w:szCs w:val="24"/>
        </w:rPr>
      </w:pPr>
      <w:r w:rsidRPr="00DD3200">
        <w:rPr>
          <w:rFonts w:ascii="Times New Roman" w:hAnsi="Times New Roman"/>
          <w:sz w:val="24"/>
          <w:szCs w:val="24"/>
        </w:rPr>
        <w:t xml:space="preserve">4. APSTIPRINĀT Gulbenes novada pašvaldības aizņēmumu apjomu 2018.gadam </w:t>
      </w:r>
      <w:r w:rsidRPr="00140DDB">
        <w:rPr>
          <w:rFonts w:ascii="Times New Roman" w:hAnsi="Times New Roman"/>
          <w:b/>
          <w:sz w:val="24"/>
          <w:szCs w:val="24"/>
        </w:rPr>
        <w:t>2 082 203</w:t>
      </w:r>
      <w:r w:rsidRPr="00DD3200">
        <w:rPr>
          <w:rFonts w:ascii="Times New Roman" w:hAnsi="Times New Roman"/>
          <w:sz w:val="24"/>
          <w:szCs w:val="24"/>
        </w:rPr>
        <w:t xml:space="preserve"> </w:t>
      </w:r>
      <w:proofErr w:type="spellStart"/>
      <w:r w:rsidRPr="00DD3200">
        <w:rPr>
          <w:rFonts w:ascii="Times New Roman" w:hAnsi="Times New Roman"/>
          <w:i/>
          <w:sz w:val="24"/>
          <w:szCs w:val="24"/>
        </w:rPr>
        <w:t>euro</w:t>
      </w:r>
      <w:proofErr w:type="spellEnd"/>
      <w:r w:rsidRPr="00DD3200">
        <w:rPr>
          <w:rFonts w:ascii="Times New Roman" w:hAnsi="Times New Roman"/>
          <w:sz w:val="24"/>
          <w:szCs w:val="24"/>
        </w:rPr>
        <w:t xml:space="preserve"> un procentu un aizņēmumu apkalpošanas maksājumus </w:t>
      </w:r>
      <w:r w:rsidRPr="00CD1C4B">
        <w:rPr>
          <w:rFonts w:ascii="Times New Roman" w:hAnsi="Times New Roman"/>
          <w:b/>
          <w:sz w:val="24"/>
          <w:szCs w:val="24"/>
        </w:rPr>
        <w:t>28 316</w:t>
      </w:r>
      <w:r w:rsidRPr="00DD3200">
        <w:rPr>
          <w:rFonts w:ascii="Times New Roman" w:hAnsi="Times New Roman"/>
          <w:b/>
          <w:sz w:val="24"/>
          <w:szCs w:val="24"/>
        </w:rPr>
        <w:t xml:space="preserve"> </w:t>
      </w:r>
      <w:proofErr w:type="spellStart"/>
      <w:r w:rsidRPr="00DD3200">
        <w:rPr>
          <w:rFonts w:ascii="Times New Roman" w:hAnsi="Times New Roman"/>
          <w:i/>
          <w:sz w:val="24"/>
          <w:szCs w:val="24"/>
        </w:rPr>
        <w:t>euro</w:t>
      </w:r>
      <w:proofErr w:type="spellEnd"/>
      <w:r w:rsidRPr="00DD3200">
        <w:rPr>
          <w:rFonts w:ascii="Times New Roman" w:hAnsi="Times New Roman"/>
          <w:i/>
          <w:sz w:val="24"/>
          <w:szCs w:val="24"/>
        </w:rPr>
        <w:t>,</w:t>
      </w:r>
      <w:r w:rsidRPr="00DD3200">
        <w:rPr>
          <w:rFonts w:ascii="Times New Roman" w:hAnsi="Times New Roman"/>
          <w:sz w:val="24"/>
          <w:szCs w:val="24"/>
        </w:rPr>
        <w:t xml:space="preserve"> kopsummā </w:t>
      </w:r>
      <w:r>
        <w:rPr>
          <w:rFonts w:ascii="Times New Roman" w:hAnsi="Times New Roman"/>
          <w:b/>
          <w:sz w:val="24"/>
          <w:szCs w:val="24"/>
        </w:rPr>
        <w:t>2 110 519</w:t>
      </w:r>
      <w:r w:rsidRPr="00DD3200">
        <w:rPr>
          <w:rFonts w:ascii="Times New Roman" w:hAnsi="Times New Roman"/>
          <w:sz w:val="24"/>
          <w:szCs w:val="24"/>
        </w:rPr>
        <w:t xml:space="preserve"> </w:t>
      </w:r>
      <w:proofErr w:type="spellStart"/>
      <w:r w:rsidRPr="00DD3200">
        <w:rPr>
          <w:rFonts w:ascii="Times New Roman" w:hAnsi="Times New Roman"/>
          <w:i/>
          <w:sz w:val="24"/>
          <w:szCs w:val="24"/>
        </w:rPr>
        <w:t>euro</w:t>
      </w:r>
      <w:proofErr w:type="spellEnd"/>
      <w:r w:rsidRPr="00DD3200">
        <w:rPr>
          <w:rFonts w:ascii="Times New Roman" w:hAnsi="Times New Roman"/>
          <w:sz w:val="24"/>
          <w:szCs w:val="24"/>
        </w:rPr>
        <w:t xml:space="preserve"> apmērā. Gulbenes novada pašvaldības saistību no 2018.gada līdz 2024.gadam un turpmākajos gados rādītājiem 4.pielikumā ir informatīvs raksturs.</w:t>
      </w:r>
    </w:p>
    <w:p w:rsidR="00386704" w:rsidRPr="00DD3200" w:rsidRDefault="00386704" w:rsidP="00386704">
      <w:pPr>
        <w:spacing w:line="360" w:lineRule="auto"/>
        <w:ind w:firstLine="567"/>
        <w:jc w:val="both"/>
        <w:rPr>
          <w:rFonts w:ascii="Times New Roman" w:hAnsi="Times New Roman"/>
          <w:sz w:val="24"/>
          <w:szCs w:val="24"/>
        </w:rPr>
      </w:pPr>
      <w:r w:rsidRPr="00DD3200">
        <w:rPr>
          <w:rFonts w:ascii="Times New Roman" w:hAnsi="Times New Roman"/>
          <w:sz w:val="24"/>
          <w:szCs w:val="24"/>
        </w:rPr>
        <w:t xml:space="preserve">5. NOTEIKT, ka Gulbenes novada Finanšu un ekonomikas nodaļai (nodaļas vadītāja </w:t>
      </w:r>
      <w:proofErr w:type="spellStart"/>
      <w:r w:rsidRPr="00DD3200">
        <w:rPr>
          <w:rFonts w:ascii="Times New Roman" w:hAnsi="Times New Roman"/>
          <w:sz w:val="24"/>
          <w:szCs w:val="24"/>
        </w:rPr>
        <w:t>L.Reinsone</w:t>
      </w:r>
      <w:proofErr w:type="spellEnd"/>
      <w:r w:rsidRPr="00DD3200">
        <w:rPr>
          <w:rFonts w:ascii="Times New Roman" w:hAnsi="Times New Roman"/>
          <w:sz w:val="24"/>
          <w:szCs w:val="24"/>
        </w:rPr>
        <w:t>) ir tiesības finansēt pārvaldes, iestādes un pasākumus proporcionāli Gulbenes novada pašvaldības budžeta ieņēmumu izpildei, nepārsniedzot budžeta izdevumos paredzētās summas.</w:t>
      </w:r>
    </w:p>
    <w:p w:rsidR="00386704" w:rsidRPr="00DD3200" w:rsidRDefault="00386704" w:rsidP="00386704">
      <w:pPr>
        <w:spacing w:line="360" w:lineRule="auto"/>
        <w:ind w:firstLine="567"/>
        <w:jc w:val="both"/>
        <w:rPr>
          <w:rFonts w:ascii="Times New Roman" w:hAnsi="Times New Roman"/>
          <w:sz w:val="24"/>
          <w:szCs w:val="24"/>
        </w:rPr>
      </w:pPr>
      <w:r w:rsidRPr="00DD3200">
        <w:rPr>
          <w:rFonts w:ascii="Times New Roman" w:hAnsi="Times New Roman"/>
          <w:sz w:val="24"/>
          <w:szCs w:val="24"/>
        </w:rPr>
        <w:lastRenderedPageBreak/>
        <w:t>6.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rsidR="00386704" w:rsidRPr="00DD3200" w:rsidRDefault="00386704" w:rsidP="00386704">
      <w:pPr>
        <w:spacing w:line="360" w:lineRule="auto"/>
        <w:ind w:firstLine="567"/>
        <w:jc w:val="both"/>
        <w:rPr>
          <w:rFonts w:ascii="Times New Roman" w:hAnsi="Times New Roman"/>
          <w:sz w:val="24"/>
          <w:szCs w:val="24"/>
        </w:rPr>
      </w:pPr>
      <w:r w:rsidRPr="00DD3200">
        <w:rPr>
          <w:rFonts w:ascii="Times New Roman" w:hAnsi="Times New Roman"/>
          <w:sz w:val="24"/>
          <w:szCs w:val="24"/>
        </w:rPr>
        <w:t xml:space="preserve">7. NOTEIKT, ka Gulbenes novada Finanšu un ekonomikas nodaļai (nodaļas vadītāja </w:t>
      </w:r>
      <w:proofErr w:type="spellStart"/>
      <w:r w:rsidRPr="00DD3200">
        <w:rPr>
          <w:rFonts w:ascii="Times New Roman" w:hAnsi="Times New Roman"/>
          <w:sz w:val="24"/>
          <w:szCs w:val="24"/>
        </w:rPr>
        <w:t>L.Reinsone</w:t>
      </w:r>
      <w:proofErr w:type="spellEnd"/>
      <w:r w:rsidRPr="00DD3200">
        <w:rPr>
          <w:rFonts w:ascii="Times New Roman" w:hAnsi="Times New Roman"/>
          <w:sz w:val="24"/>
          <w:szCs w:val="24"/>
        </w:rPr>
        <w:t>) budžeta ieņēmumu neizpildes gadījumā jāveic budžeta grozījumi, samazinot izdevumu daļu.</w:t>
      </w:r>
    </w:p>
    <w:p w:rsidR="00386704" w:rsidRPr="00DD3200" w:rsidRDefault="00386704" w:rsidP="00386704">
      <w:pPr>
        <w:spacing w:line="360" w:lineRule="auto"/>
        <w:ind w:firstLine="567"/>
        <w:jc w:val="both"/>
        <w:rPr>
          <w:rFonts w:ascii="Times New Roman" w:hAnsi="Times New Roman"/>
          <w:sz w:val="24"/>
          <w:szCs w:val="24"/>
        </w:rPr>
      </w:pPr>
      <w:r w:rsidRPr="00DD3200">
        <w:rPr>
          <w:rFonts w:ascii="Times New Roman" w:hAnsi="Times New Roman"/>
          <w:sz w:val="24"/>
          <w:szCs w:val="24"/>
        </w:rPr>
        <w:t xml:space="preserve">8. NOTEIKT, ka Gulbenes novada Finanšu un ekonomikas nodaļai (nodaļas vadītāja </w:t>
      </w:r>
      <w:proofErr w:type="spellStart"/>
      <w:r w:rsidRPr="00DD3200">
        <w:rPr>
          <w:rFonts w:ascii="Times New Roman" w:hAnsi="Times New Roman"/>
          <w:sz w:val="24"/>
          <w:szCs w:val="24"/>
        </w:rPr>
        <w:t>L.Reinsone</w:t>
      </w:r>
      <w:proofErr w:type="spellEnd"/>
      <w:r w:rsidRPr="00DD3200">
        <w:rPr>
          <w:rFonts w:ascii="Times New Roman" w:hAnsi="Times New Roman"/>
          <w:sz w:val="24"/>
          <w:szCs w:val="24"/>
        </w:rPr>
        <w:t>) saskaņā ar noslēgtajiem kredītlīgumiem 2018.gadā jānodrošina bankas un valsts kases kredītu un kredītu procentu samaksa.</w:t>
      </w:r>
    </w:p>
    <w:p w:rsidR="00386704" w:rsidRPr="00DD3200" w:rsidRDefault="00386704" w:rsidP="00386704">
      <w:pPr>
        <w:spacing w:line="360" w:lineRule="auto"/>
        <w:ind w:firstLine="567"/>
        <w:jc w:val="both"/>
        <w:rPr>
          <w:rFonts w:ascii="Times New Roman" w:eastAsia="Times New Roman" w:hAnsi="Times New Roman"/>
          <w:sz w:val="24"/>
          <w:szCs w:val="24"/>
        </w:rPr>
      </w:pPr>
      <w:r w:rsidRPr="00DD3200">
        <w:rPr>
          <w:rFonts w:ascii="Times New Roman" w:eastAsia="Times New Roman" w:hAnsi="Times New Roman"/>
          <w:sz w:val="24"/>
          <w:szCs w:val="24"/>
        </w:rPr>
        <w:t>9. NOTEIKT, ka novada pārvalžu, iestāžu un pasākumu tāmēs jāparedz izdevumi, kas nepieciešami, lai segtu iepriekšējo periodu parādus par saņemtajām precēm un pakalpojumiem.</w:t>
      </w:r>
    </w:p>
    <w:p w:rsidR="00386704" w:rsidRPr="00DD3200" w:rsidRDefault="00386704" w:rsidP="00386704">
      <w:pPr>
        <w:ind w:firstLine="284"/>
        <w:rPr>
          <w:rFonts w:ascii="Times New Roman" w:hAnsi="Times New Roman"/>
          <w:sz w:val="24"/>
          <w:szCs w:val="24"/>
        </w:rPr>
      </w:pPr>
    </w:p>
    <w:p w:rsidR="00386704" w:rsidRPr="00DD3200" w:rsidRDefault="00386704" w:rsidP="00386704">
      <w:pPr>
        <w:rPr>
          <w:sz w:val="24"/>
          <w:szCs w:val="24"/>
        </w:rPr>
      </w:pPr>
      <w:r>
        <w:rPr>
          <w:rFonts w:ascii="Times New Roman" w:hAnsi="Times New Roman"/>
          <w:sz w:val="24"/>
          <w:szCs w:val="24"/>
        </w:rPr>
        <w:t>Gulbenes n</w:t>
      </w:r>
      <w:r w:rsidRPr="00DD3200">
        <w:rPr>
          <w:rFonts w:ascii="Times New Roman" w:hAnsi="Times New Roman"/>
          <w:sz w:val="24"/>
          <w:szCs w:val="24"/>
        </w:rPr>
        <w:t xml:space="preserve">ovada domes priekšsēdētājs                                                                              </w:t>
      </w:r>
      <w:proofErr w:type="spellStart"/>
      <w:r w:rsidRPr="00DD3200">
        <w:rPr>
          <w:rFonts w:ascii="Times New Roman" w:hAnsi="Times New Roman"/>
          <w:sz w:val="24"/>
          <w:szCs w:val="24"/>
        </w:rPr>
        <w:t>N.Audzišs</w:t>
      </w:r>
      <w:proofErr w:type="spellEnd"/>
      <w:r w:rsidRPr="00DD3200">
        <w:rPr>
          <w:sz w:val="24"/>
          <w:szCs w:val="24"/>
        </w:rPr>
        <w:t xml:space="preserve">          </w:t>
      </w:r>
    </w:p>
    <w:p w:rsidR="00386704" w:rsidRPr="00DD3200" w:rsidRDefault="00386704" w:rsidP="00386704">
      <w:pPr>
        <w:rPr>
          <w:rFonts w:ascii="Times New Roman" w:hAnsi="Times New Roman"/>
        </w:rPr>
      </w:pPr>
    </w:p>
    <w:p w:rsidR="00386704" w:rsidRPr="00A34F2C" w:rsidRDefault="00386704" w:rsidP="00386704">
      <w:pPr>
        <w:shd w:val="clear" w:color="auto" w:fill="FFFFFF"/>
      </w:pPr>
    </w:p>
    <w:p w:rsidR="00F81AC3" w:rsidRDefault="00F81AC3">
      <w:bookmarkStart w:id="0" w:name="_GoBack"/>
      <w:bookmarkEnd w:id="0"/>
    </w:p>
    <w:sectPr w:rsidR="00F81AC3" w:rsidSect="00386704">
      <w:pgSz w:w="11906" w:h="16838"/>
      <w:pgMar w:top="1440" w:right="707"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704"/>
    <w:rsid w:val="00386704"/>
    <w:rsid w:val="00F81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86704"/>
    <w:pPr>
      <w:spacing w:after="0" w:line="240" w:lineRule="auto"/>
    </w:pPr>
    <w:rPr>
      <w:rFonts w:ascii="Arial" w:eastAsia="Calibri"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Char,Rakstz.2,Rakstz. Char Char,Rakstz. Char,Char2, Char, Rakstz.2, Char2, Rakstz.,Rakstz.,Header Char"/>
    <w:basedOn w:val="Parasts"/>
    <w:link w:val="GalveneRakstz"/>
    <w:uiPriority w:val="99"/>
    <w:unhideWhenUsed/>
    <w:qFormat/>
    <w:rsid w:val="00386704"/>
    <w:pPr>
      <w:tabs>
        <w:tab w:val="center" w:pos="4153"/>
        <w:tab w:val="right" w:pos="8306"/>
      </w:tabs>
    </w:pPr>
  </w:style>
  <w:style w:type="character" w:customStyle="1" w:styleId="GalveneRakstz">
    <w:name w:val="Galvene Rakstz."/>
    <w:aliases w:val="Char Rakstz.,Rakstz.2 Rakstz.,Rakstz. Char Char Rakstz.,Rakstz. Char Rakstz.,Char2 Rakstz., Char Rakstz., Rakstz.2 Rakstz., Char2 Rakstz., Rakstz. Rakstz.,Rakstz. Rakstz.,Header Char Rakstz."/>
    <w:basedOn w:val="Noklusjumarindkopasfonts"/>
    <w:link w:val="Galvene"/>
    <w:uiPriority w:val="99"/>
    <w:rsid w:val="00386704"/>
    <w:rPr>
      <w:rFonts w:ascii="Arial" w:eastAsia="Calibri" w:hAnsi="Arial" w:cs="Arial"/>
      <w:lang w:eastAsia="lv-LV"/>
    </w:rPr>
  </w:style>
  <w:style w:type="paragraph" w:styleId="Balonteksts">
    <w:name w:val="Balloon Text"/>
    <w:basedOn w:val="Parasts"/>
    <w:link w:val="BalontekstsRakstz"/>
    <w:uiPriority w:val="99"/>
    <w:semiHidden/>
    <w:unhideWhenUsed/>
    <w:rsid w:val="0038670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86704"/>
    <w:rPr>
      <w:rFonts w:ascii="Tahoma" w:eastAsia="Calibri"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86704"/>
    <w:pPr>
      <w:spacing w:after="0" w:line="240" w:lineRule="auto"/>
    </w:pPr>
    <w:rPr>
      <w:rFonts w:ascii="Arial" w:eastAsia="Calibri"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Char,Rakstz.2,Rakstz. Char Char,Rakstz. Char,Char2, Char, Rakstz.2, Char2, Rakstz.,Rakstz.,Header Char"/>
    <w:basedOn w:val="Parasts"/>
    <w:link w:val="GalveneRakstz"/>
    <w:uiPriority w:val="99"/>
    <w:unhideWhenUsed/>
    <w:qFormat/>
    <w:rsid w:val="00386704"/>
    <w:pPr>
      <w:tabs>
        <w:tab w:val="center" w:pos="4153"/>
        <w:tab w:val="right" w:pos="8306"/>
      </w:tabs>
    </w:pPr>
  </w:style>
  <w:style w:type="character" w:customStyle="1" w:styleId="GalveneRakstz">
    <w:name w:val="Galvene Rakstz."/>
    <w:aliases w:val="Char Rakstz.,Rakstz.2 Rakstz.,Rakstz. Char Char Rakstz.,Rakstz. Char Rakstz.,Char2 Rakstz., Char Rakstz., Rakstz.2 Rakstz., Char2 Rakstz., Rakstz. Rakstz.,Rakstz. Rakstz.,Header Char Rakstz."/>
    <w:basedOn w:val="Noklusjumarindkopasfonts"/>
    <w:link w:val="Galvene"/>
    <w:uiPriority w:val="99"/>
    <w:rsid w:val="00386704"/>
    <w:rPr>
      <w:rFonts w:ascii="Arial" w:eastAsia="Calibri" w:hAnsi="Arial" w:cs="Arial"/>
      <w:lang w:eastAsia="lv-LV"/>
    </w:rPr>
  </w:style>
  <w:style w:type="paragraph" w:styleId="Balonteksts">
    <w:name w:val="Balloon Text"/>
    <w:basedOn w:val="Parasts"/>
    <w:link w:val="BalontekstsRakstz"/>
    <w:uiPriority w:val="99"/>
    <w:semiHidden/>
    <w:unhideWhenUsed/>
    <w:rsid w:val="0038670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86704"/>
    <w:rPr>
      <w:rFonts w:ascii="Tahoma" w:eastAsia="Calibri"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1903</Words>
  <Characters>1086</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1</cp:revision>
  <dcterms:created xsi:type="dcterms:W3CDTF">2019-01-11T11:30:00Z</dcterms:created>
  <dcterms:modified xsi:type="dcterms:W3CDTF">2019-01-11T11:32:00Z</dcterms:modified>
</cp:coreProperties>
</file>