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466EA" w14:textId="77777777" w:rsidR="008F2362" w:rsidRPr="00264694" w:rsidRDefault="008F2362" w:rsidP="00BD46BA">
      <w:pPr>
        <w:rPr>
          <w:rFonts w:ascii="Times New Roman" w:hAnsi="Times New Roman" w:cs="Times New Roman"/>
          <w:b/>
          <w:bCs/>
          <w:sz w:val="24"/>
          <w:szCs w:val="24"/>
        </w:rPr>
      </w:pPr>
    </w:p>
    <w:tbl>
      <w:tblPr>
        <w:tblStyle w:val="Reatabula40"/>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264694" w:rsidRPr="00264694" w14:paraId="67409F2F" w14:textId="77777777" w:rsidTr="00813F61">
        <w:tc>
          <w:tcPr>
            <w:tcW w:w="9354" w:type="dxa"/>
          </w:tcPr>
          <w:p w14:paraId="0C0CEF2F" w14:textId="77777777" w:rsidR="008F2362" w:rsidRPr="00264694" w:rsidRDefault="008F2362" w:rsidP="008F2362">
            <w:pPr>
              <w:jc w:val="center"/>
              <w:rPr>
                <w:rFonts w:asciiTheme="minorHAnsi" w:eastAsiaTheme="minorHAnsi" w:hAnsiTheme="minorHAnsi" w:cstheme="minorBidi"/>
                <w:lang w:eastAsia="en-US"/>
              </w:rPr>
            </w:pPr>
            <w:r w:rsidRPr="00264694">
              <w:rPr>
                <w:rFonts w:ascii="Times New Roman" w:eastAsiaTheme="minorHAnsi" w:hAnsi="Times New Roman" w:cs="Times New Roman"/>
                <w:noProof/>
                <w:lang w:eastAsia="en-US"/>
              </w:rPr>
              <w:drawing>
                <wp:inline distT="0" distB="0" distL="0" distR="0" wp14:anchorId="035A3D5E" wp14:editId="37F0F0C0">
                  <wp:extent cx="619125" cy="685800"/>
                  <wp:effectExtent l="0" t="0" r="9525" b="0"/>
                  <wp:docPr id="7" name="Attēl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264694" w:rsidRPr="00264694" w14:paraId="523E35AE" w14:textId="77777777" w:rsidTr="00813F61">
        <w:tc>
          <w:tcPr>
            <w:tcW w:w="9354" w:type="dxa"/>
          </w:tcPr>
          <w:p w14:paraId="3527C85C" w14:textId="77777777" w:rsidR="008F2362" w:rsidRPr="00264694" w:rsidRDefault="008F2362" w:rsidP="008F2362">
            <w:pPr>
              <w:jc w:val="center"/>
              <w:rPr>
                <w:rFonts w:asciiTheme="minorHAnsi" w:eastAsiaTheme="minorHAnsi" w:hAnsiTheme="minorHAnsi" w:cstheme="minorBidi"/>
                <w:lang w:eastAsia="en-US"/>
              </w:rPr>
            </w:pPr>
            <w:r w:rsidRPr="00264694">
              <w:rPr>
                <w:rFonts w:ascii="Times New Roman" w:eastAsiaTheme="minorHAnsi" w:hAnsi="Times New Roman" w:cs="Times New Roman"/>
                <w:b/>
                <w:bCs/>
                <w:sz w:val="28"/>
                <w:szCs w:val="28"/>
                <w:lang w:eastAsia="en-US"/>
              </w:rPr>
              <w:t>GULBENES NOVADA PAŠVALDĪBA</w:t>
            </w:r>
          </w:p>
        </w:tc>
      </w:tr>
      <w:tr w:rsidR="00264694" w:rsidRPr="00264694" w14:paraId="4D13FAF8" w14:textId="77777777" w:rsidTr="00813F61">
        <w:tc>
          <w:tcPr>
            <w:tcW w:w="9354" w:type="dxa"/>
          </w:tcPr>
          <w:p w14:paraId="379E4042" w14:textId="77777777" w:rsidR="008F2362" w:rsidRPr="00264694" w:rsidRDefault="008F2362" w:rsidP="008F2362">
            <w:pPr>
              <w:jc w:val="center"/>
              <w:rPr>
                <w:rFonts w:asciiTheme="minorHAnsi" w:eastAsiaTheme="minorHAnsi" w:hAnsiTheme="minorHAnsi" w:cstheme="minorBidi"/>
                <w:lang w:eastAsia="en-US"/>
              </w:rPr>
            </w:pPr>
            <w:r w:rsidRPr="00264694">
              <w:rPr>
                <w:rFonts w:ascii="Times New Roman" w:eastAsiaTheme="minorHAnsi" w:hAnsi="Times New Roman" w:cs="Times New Roman"/>
                <w:sz w:val="24"/>
                <w:szCs w:val="24"/>
                <w:lang w:eastAsia="en-US"/>
              </w:rPr>
              <w:t>Reģ.Nr.90009116327</w:t>
            </w:r>
          </w:p>
        </w:tc>
      </w:tr>
      <w:tr w:rsidR="00264694" w:rsidRPr="00264694" w14:paraId="32656B21" w14:textId="77777777" w:rsidTr="00813F61">
        <w:tc>
          <w:tcPr>
            <w:tcW w:w="9354" w:type="dxa"/>
          </w:tcPr>
          <w:p w14:paraId="128FD184" w14:textId="77777777" w:rsidR="008F2362" w:rsidRPr="00264694" w:rsidRDefault="008F2362" w:rsidP="008F2362">
            <w:pPr>
              <w:jc w:val="center"/>
              <w:rPr>
                <w:rFonts w:asciiTheme="minorHAnsi" w:eastAsiaTheme="minorHAnsi" w:hAnsiTheme="minorHAnsi" w:cstheme="minorBidi"/>
                <w:lang w:eastAsia="en-US"/>
              </w:rPr>
            </w:pPr>
            <w:r w:rsidRPr="00264694">
              <w:rPr>
                <w:rFonts w:ascii="Times New Roman" w:eastAsiaTheme="minorHAnsi" w:hAnsi="Times New Roman" w:cs="Times New Roman"/>
                <w:sz w:val="24"/>
                <w:szCs w:val="24"/>
                <w:lang w:eastAsia="en-US"/>
              </w:rPr>
              <w:t>Ābeļu iela 2, Gulbene, Gulbenes nov., LV-4401</w:t>
            </w:r>
          </w:p>
        </w:tc>
      </w:tr>
      <w:tr w:rsidR="00264694" w:rsidRPr="00264694" w14:paraId="5785A54E" w14:textId="77777777" w:rsidTr="00813F61">
        <w:tc>
          <w:tcPr>
            <w:tcW w:w="9354" w:type="dxa"/>
          </w:tcPr>
          <w:p w14:paraId="77CB90F9" w14:textId="77777777" w:rsidR="008F2362" w:rsidRPr="00264694" w:rsidRDefault="008F2362" w:rsidP="008F2362">
            <w:pPr>
              <w:jc w:val="center"/>
              <w:rPr>
                <w:rFonts w:asciiTheme="minorHAnsi" w:eastAsiaTheme="minorHAnsi" w:hAnsiTheme="minorHAnsi" w:cstheme="minorBidi"/>
                <w:lang w:eastAsia="en-US"/>
              </w:rPr>
            </w:pPr>
            <w:r w:rsidRPr="00264694">
              <w:rPr>
                <w:rFonts w:ascii="Times New Roman" w:eastAsiaTheme="minorHAnsi" w:hAnsi="Times New Roman" w:cs="Times New Roman"/>
                <w:sz w:val="24"/>
                <w:szCs w:val="24"/>
                <w:lang w:eastAsia="en-US"/>
              </w:rPr>
              <w:t>Tālrunis 64497710, mob.26595362, e-pasts; dome@gulbene.lv, www.gulbene.lv</w:t>
            </w:r>
          </w:p>
        </w:tc>
      </w:tr>
    </w:tbl>
    <w:p w14:paraId="77B7F000" w14:textId="77777777" w:rsidR="00813F61" w:rsidRPr="00827AA4" w:rsidRDefault="00813F61" w:rsidP="00813F61">
      <w:pPr>
        <w:pStyle w:val="Bezatstarpm"/>
        <w:jc w:val="center"/>
        <w:rPr>
          <w:rFonts w:ascii="Times New Roman" w:hAnsi="Times New Roman"/>
          <w:b/>
          <w:bCs/>
          <w:sz w:val="24"/>
          <w:szCs w:val="24"/>
        </w:rPr>
      </w:pPr>
      <w:r w:rsidRPr="00827AA4">
        <w:rPr>
          <w:rFonts w:ascii="Times New Roman" w:hAnsi="Times New Roman"/>
          <w:b/>
          <w:bCs/>
          <w:sz w:val="24"/>
          <w:szCs w:val="24"/>
        </w:rPr>
        <w:t>GULBENES NOVADA PAŠVALDĪBAS DOMES LĒMUMS</w:t>
      </w:r>
    </w:p>
    <w:p w14:paraId="1583FBA9" w14:textId="77777777" w:rsidR="008F2362" w:rsidRPr="00827AA4" w:rsidRDefault="008F2362" w:rsidP="008F2362">
      <w:pPr>
        <w:jc w:val="center"/>
        <w:rPr>
          <w:rFonts w:ascii="Times New Roman" w:eastAsiaTheme="minorHAnsi" w:hAnsi="Times New Roman" w:cs="Times New Roman"/>
          <w:sz w:val="24"/>
          <w:szCs w:val="24"/>
          <w:lang w:eastAsia="en-US"/>
        </w:rPr>
      </w:pPr>
      <w:r w:rsidRPr="00827AA4">
        <w:rPr>
          <w:rFonts w:ascii="Times New Roman" w:eastAsiaTheme="minorHAnsi" w:hAnsi="Times New Roman" w:cs="Times New Roman"/>
          <w:sz w:val="24"/>
          <w:szCs w:val="24"/>
          <w:lang w:eastAsia="en-US"/>
        </w:rPr>
        <w:t>Gulbenē</w:t>
      </w:r>
    </w:p>
    <w:p w14:paraId="2D07AD46" w14:textId="77777777" w:rsidR="008F2362" w:rsidRPr="00013BAF" w:rsidRDefault="008F2362"/>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013BAF" w:rsidRPr="00013BAF" w14:paraId="762D3C24" w14:textId="77777777" w:rsidTr="003B262E">
        <w:tc>
          <w:tcPr>
            <w:tcW w:w="4729" w:type="dxa"/>
          </w:tcPr>
          <w:p w14:paraId="57AAD790" w14:textId="1ED50C3B" w:rsidR="00476390" w:rsidRPr="00013BAF" w:rsidRDefault="00476390" w:rsidP="00476390">
            <w:pPr>
              <w:rPr>
                <w:rFonts w:ascii="Times New Roman" w:eastAsiaTheme="minorHAnsi" w:hAnsi="Times New Roman" w:cs="Times New Roman"/>
                <w:b/>
                <w:bCs/>
                <w:sz w:val="24"/>
                <w:szCs w:val="24"/>
                <w:lang w:eastAsia="en-US"/>
              </w:rPr>
            </w:pPr>
            <w:bookmarkStart w:id="0" w:name="_Hlk215488626"/>
            <w:r w:rsidRPr="00013BAF">
              <w:rPr>
                <w:rFonts w:ascii="Times New Roman" w:eastAsiaTheme="minorHAnsi" w:hAnsi="Times New Roman" w:cs="Times New Roman"/>
                <w:b/>
                <w:bCs/>
                <w:sz w:val="24"/>
                <w:szCs w:val="24"/>
                <w:lang w:eastAsia="en-US"/>
              </w:rPr>
              <w:t>202</w:t>
            </w:r>
            <w:r w:rsidR="007B2598" w:rsidRPr="00013BAF">
              <w:rPr>
                <w:rFonts w:ascii="Times New Roman" w:eastAsiaTheme="minorHAnsi" w:hAnsi="Times New Roman" w:cs="Times New Roman"/>
                <w:b/>
                <w:bCs/>
                <w:sz w:val="24"/>
                <w:szCs w:val="24"/>
                <w:lang w:eastAsia="en-US"/>
              </w:rPr>
              <w:t>6</w:t>
            </w:r>
            <w:r w:rsidRPr="00013BAF">
              <w:rPr>
                <w:rFonts w:ascii="Times New Roman" w:eastAsiaTheme="minorHAnsi" w:hAnsi="Times New Roman" w:cs="Times New Roman"/>
                <w:b/>
                <w:bCs/>
                <w:sz w:val="24"/>
                <w:szCs w:val="24"/>
                <w:lang w:eastAsia="en-US"/>
              </w:rPr>
              <w:t xml:space="preserve">.gada </w:t>
            </w:r>
            <w:r w:rsidR="004B5592">
              <w:rPr>
                <w:rFonts w:ascii="Times New Roman" w:eastAsiaTheme="minorHAnsi" w:hAnsi="Times New Roman" w:cs="Times New Roman"/>
                <w:b/>
                <w:bCs/>
                <w:sz w:val="24"/>
                <w:szCs w:val="24"/>
                <w:lang w:eastAsia="en-US"/>
              </w:rPr>
              <w:t>13</w:t>
            </w:r>
            <w:r w:rsidRPr="00013BAF">
              <w:rPr>
                <w:rFonts w:ascii="Times New Roman" w:eastAsiaTheme="minorHAnsi" w:hAnsi="Times New Roman" w:cs="Times New Roman"/>
                <w:b/>
                <w:bCs/>
                <w:sz w:val="24"/>
                <w:szCs w:val="24"/>
                <w:lang w:eastAsia="en-US"/>
              </w:rPr>
              <w:t>.</w:t>
            </w:r>
            <w:r w:rsidR="00E35A1F" w:rsidRPr="00013BAF">
              <w:rPr>
                <w:rFonts w:ascii="Times New Roman" w:eastAsiaTheme="minorHAnsi" w:hAnsi="Times New Roman" w:cs="Times New Roman"/>
                <w:b/>
                <w:bCs/>
                <w:sz w:val="24"/>
                <w:szCs w:val="24"/>
                <w:lang w:eastAsia="en-US"/>
              </w:rPr>
              <w:t>aprīlī</w:t>
            </w:r>
          </w:p>
        </w:tc>
        <w:tc>
          <w:tcPr>
            <w:tcW w:w="4729" w:type="dxa"/>
          </w:tcPr>
          <w:p w14:paraId="501CA686" w14:textId="69E4C48B" w:rsidR="00476390" w:rsidRPr="00013BAF" w:rsidRDefault="009147CE" w:rsidP="00476390">
            <w:pPr>
              <w:rPr>
                <w:rFonts w:ascii="Times New Roman" w:eastAsiaTheme="minorHAnsi" w:hAnsi="Times New Roman" w:cs="Times New Roman"/>
                <w:b/>
                <w:bCs/>
                <w:sz w:val="24"/>
                <w:szCs w:val="24"/>
                <w:lang w:eastAsia="en-US"/>
              </w:rPr>
            </w:pPr>
            <w:r w:rsidRPr="00013BAF">
              <w:rPr>
                <w:rFonts w:ascii="Times New Roman" w:eastAsiaTheme="minorHAnsi" w:hAnsi="Times New Roman" w:cs="Times New Roman"/>
                <w:b/>
                <w:bCs/>
                <w:sz w:val="24"/>
                <w:szCs w:val="24"/>
                <w:lang w:eastAsia="en-US"/>
              </w:rPr>
              <w:t xml:space="preserve">                      </w:t>
            </w:r>
            <w:r w:rsidR="00476390" w:rsidRPr="00013BAF">
              <w:rPr>
                <w:rFonts w:ascii="Times New Roman" w:eastAsiaTheme="minorHAnsi" w:hAnsi="Times New Roman" w:cs="Times New Roman"/>
                <w:b/>
                <w:bCs/>
                <w:sz w:val="24"/>
                <w:szCs w:val="24"/>
                <w:lang w:eastAsia="en-US"/>
              </w:rPr>
              <w:t xml:space="preserve">Nr. </w:t>
            </w:r>
            <w:r w:rsidR="004B5592" w:rsidRPr="004B5592">
              <w:rPr>
                <w:rFonts w:ascii="Times New Roman" w:eastAsiaTheme="minorHAnsi" w:hAnsi="Times New Roman" w:cs="Times New Roman"/>
                <w:b/>
                <w:bCs/>
                <w:sz w:val="24"/>
                <w:szCs w:val="24"/>
                <w:lang w:eastAsia="en-US"/>
              </w:rPr>
              <w:t>GND/2026/245</w:t>
            </w:r>
          </w:p>
        </w:tc>
      </w:tr>
      <w:tr w:rsidR="00013BAF" w:rsidRPr="00013BAF" w14:paraId="097BA10F" w14:textId="77777777" w:rsidTr="003B262E">
        <w:tc>
          <w:tcPr>
            <w:tcW w:w="4729" w:type="dxa"/>
          </w:tcPr>
          <w:p w14:paraId="40692CA3" w14:textId="77777777" w:rsidR="00476390" w:rsidRPr="00013BAF" w:rsidRDefault="00476390" w:rsidP="00476390">
            <w:pPr>
              <w:rPr>
                <w:rFonts w:ascii="Times New Roman" w:eastAsiaTheme="minorHAnsi" w:hAnsi="Times New Roman" w:cs="Times New Roman"/>
                <w:sz w:val="24"/>
                <w:szCs w:val="24"/>
                <w:lang w:eastAsia="en-US"/>
              </w:rPr>
            </w:pPr>
          </w:p>
        </w:tc>
        <w:tc>
          <w:tcPr>
            <w:tcW w:w="4729" w:type="dxa"/>
          </w:tcPr>
          <w:p w14:paraId="1DE230EC" w14:textId="57477914" w:rsidR="00476390" w:rsidRPr="00013BAF" w:rsidRDefault="009147CE" w:rsidP="00476390">
            <w:pPr>
              <w:rPr>
                <w:rFonts w:ascii="Times New Roman" w:eastAsiaTheme="minorHAnsi" w:hAnsi="Times New Roman" w:cs="Times New Roman"/>
                <w:b/>
                <w:bCs/>
                <w:sz w:val="24"/>
                <w:szCs w:val="24"/>
                <w:lang w:eastAsia="en-US"/>
              </w:rPr>
            </w:pPr>
            <w:r w:rsidRPr="00013BAF">
              <w:rPr>
                <w:rFonts w:ascii="Times New Roman" w:eastAsiaTheme="minorHAnsi" w:hAnsi="Times New Roman" w:cs="Times New Roman"/>
                <w:b/>
                <w:bCs/>
                <w:sz w:val="24"/>
                <w:szCs w:val="24"/>
                <w:lang w:eastAsia="en-US"/>
              </w:rPr>
              <w:t xml:space="preserve">                    </w:t>
            </w:r>
            <w:r w:rsidR="00605F48" w:rsidRPr="00013BAF">
              <w:rPr>
                <w:rFonts w:ascii="Times New Roman" w:eastAsiaTheme="minorHAnsi" w:hAnsi="Times New Roman" w:cs="Times New Roman"/>
                <w:b/>
                <w:bCs/>
                <w:sz w:val="24"/>
                <w:szCs w:val="24"/>
                <w:lang w:eastAsia="en-US"/>
              </w:rPr>
              <w:t xml:space="preserve"> </w:t>
            </w:r>
            <w:r w:rsidRPr="00013BAF">
              <w:rPr>
                <w:rFonts w:ascii="Times New Roman" w:eastAsiaTheme="minorHAnsi" w:hAnsi="Times New Roman" w:cs="Times New Roman"/>
                <w:b/>
                <w:bCs/>
                <w:sz w:val="24"/>
                <w:szCs w:val="24"/>
                <w:lang w:eastAsia="en-US"/>
              </w:rPr>
              <w:t xml:space="preserve"> </w:t>
            </w:r>
            <w:r w:rsidR="00476390" w:rsidRPr="00013BAF">
              <w:rPr>
                <w:rFonts w:ascii="Times New Roman" w:eastAsiaTheme="minorHAnsi" w:hAnsi="Times New Roman" w:cs="Times New Roman"/>
                <w:b/>
                <w:bCs/>
                <w:sz w:val="24"/>
                <w:szCs w:val="24"/>
                <w:lang w:eastAsia="en-US"/>
              </w:rPr>
              <w:t>(protokols Nr.</w:t>
            </w:r>
            <w:r w:rsidR="004B5592">
              <w:rPr>
                <w:rFonts w:ascii="Times New Roman" w:eastAsiaTheme="minorHAnsi" w:hAnsi="Times New Roman" w:cs="Times New Roman"/>
                <w:b/>
                <w:bCs/>
                <w:sz w:val="24"/>
                <w:szCs w:val="24"/>
                <w:lang w:eastAsia="en-US"/>
              </w:rPr>
              <w:t>6</w:t>
            </w:r>
            <w:r w:rsidR="00476390" w:rsidRPr="00013BAF">
              <w:rPr>
                <w:rFonts w:ascii="Times New Roman" w:eastAsiaTheme="minorHAnsi" w:hAnsi="Times New Roman" w:cs="Times New Roman"/>
                <w:b/>
                <w:bCs/>
                <w:sz w:val="24"/>
                <w:szCs w:val="24"/>
                <w:lang w:eastAsia="en-US"/>
              </w:rPr>
              <w:t xml:space="preserve">; </w:t>
            </w:r>
            <w:r w:rsidR="004B5592">
              <w:rPr>
                <w:rFonts w:ascii="Times New Roman" w:eastAsiaTheme="minorHAnsi" w:hAnsi="Times New Roman" w:cs="Times New Roman"/>
                <w:b/>
                <w:bCs/>
                <w:sz w:val="24"/>
                <w:szCs w:val="24"/>
                <w:lang w:eastAsia="en-US"/>
              </w:rPr>
              <w:t>3</w:t>
            </w:r>
            <w:r w:rsidR="00476390" w:rsidRPr="00013BAF">
              <w:rPr>
                <w:rFonts w:ascii="Times New Roman" w:eastAsiaTheme="minorHAnsi" w:hAnsi="Times New Roman" w:cs="Times New Roman"/>
                <w:b/>
                <w:bCs/>
                <w:sz w:val="24"/>
                <w:szCs w:val="24"/>
                <w:lang w:eastAsia="en-US"/>
              </w:rPr>
              <w:t>.p)</w:t>
            </w:r>
          </w:p>
        </w:tc>
      </w:tr>
    </w:tbl>
    <w:p w14:paraId="66DE6F53" w14:textId="77777777" w:rsidR="00476390" w:rsidRPr="00013BAF" w:rsidRDefault="00476390" w:rsidP="00476390">
      <w:pPr>
        <w:spacing w:after="160" w:line="259" w:lineRule="auto"/>
        <w:rPr>
          <w:rFonts w:ascii="Times New Roman" w:eastAsiaTheme="minorHAnsi" w:hAnsi="Times New Roman" w:cs="Times New Roman"/>
          <w:sz w:val="16"/>
          <w:szCs w:val="16"/>
          <w:lang w:eastAsia="en-US"/>
        </w:rPr>
      </w:pPr>
    </w:p>
    <w:p w14:paraId="60A988AD" w14:textId="775AFAF8" w:rsidR="00B84B92" w:rsidRPr="00B84B92" w:rsidRDefault="00B84B92" w:rsidP="00B84B92">
      <w:pPr>
        <w:spacing w:line="480" w:lineRule="auto"/>
        <w:jc w:val="center"/>
        <w:rPr>
          <w:rFonts w:ascii="Times New Roman" w:hAnsi="Times New Roman" w:cs="Times New Roman"/>
          <w:b/>
          <w:sz w:val="24"/>
          <w:szCs w:val="24"/>
          <w:lang w:eastAsia="en-US"/>
        </w:rPr>
      </w:pPr>
      <w:r w:rsidRPr="00B84B92">
        <w:rPr>
          <w:rFonts w:ascii="Times New Roman" w:hAnsi="Times New Roman" w:cs="Times New Roman"/>
          <w:b/>
          <w:sz w:val="24"/>
          <w:szCs w:val="24"/>
          <w:lang w:eastAsia="en-US"/>
        </w:rPr>
        <w:t>Par Gulbenes novada pašvaldības 202</w:t>
      </w:r>
      <w:r w:rsidRPr="00013BAF">
        <w:rPr>
          <w:rFonts w:ascii="Times New Roman" w:hAnsi="Times New Roman" w:cs="Times New Roman"/>
          <w:b/>
          <w:sz w:val="24"/>
          <w:szCs w:val="24"/>
          <w:lang w:eastAsia="en-US"/>
        </w:rPr>
        <w:t>5</w:t>
      </w:r>
      <w:r w:rsidRPr="00B84B92">
        <w:rPr>
          <w:rFonts w:ascii="Times New Roman" w:hAnsi="Times New Roman" w:cs="Times New Roman"/>
          <w:b/>
          <w:sz w:val="24"/>
          <w:szCs w:val="24"/>
          <w:lang w:eastAsia="en-US"/>
        </w:rPr>
        <w:t>.gada gada pārskata apstiprināšanu</w:t>
      </w:r>
    </w:p>
    <w:p w14:paraId="7237B3D0" w14:textId="742D846C" w:rsidR="002828CA" w:rsidRPr="00013BAF" w:rsidRDefault="00B84B92" w:rsidP="00B67965">
      <w:pPr>
        <w:spacing w:line="360" w:lineRule="auto"/>
        <w:ind w:firstLine="567"/>
        <w:jc w:val="both"/>
        <w:rPr>
          <w:rFonts w:ascii="Times New Roman" w:hAnsi="Times New Roman" w:cs="Times New Roman"/>
          <w:sz w:val="24"/>
          <w:szCs w:val="24"/>
        </w:rPr>
      </w:pPr>
      <w:bookmarkStart w:id="1" w:name="_heading=h.9xeeot4q2aq7" w:colFirst="0" w:colLast="0"/>
      <w:bookmarkEnd w:id="1"/>
      <w:r w:rsidRPr="00013BAF">
        <w:rPr>
          <w:rFonts w:ascii="Times New Roman" w:hAnsi="Times New Roman" w:cs="Times New Roman"/>
          <w:sz w:val="24"/>
          <w:szCs w:val="24"/>
          <w:lang w:eastAsia="en-US"/>
        </w:rPr>
        <w:t xml:space="preserve">Gulbenes novada pašvaldības dome izskata Gulbenes novada pašvaldības Centrālās pārvaldes Finanšu nodaļas sagatavoto Gulbenes novada pašvaldības 2025.gada pārskatu. Pamatojoties uz Pašvaldību likuma 10.panta pirmās daļas 2.punktu, kas nosaka, ka domes kompetencē ir apstiprināt pašvaldības gada pārskatu, 74.panta pirmo daļu, kas nosaka, ka </w:t>
      </w:r>
      <w:r w:rsidRPr="00013BAF">
        <w:rPr>
          <w:rFonts w:ascii="Times New Roman" w:hAnsi="Times New Roman" w:cs="Times New Roman"/>
          <w:sz w:val="24"/>
          <w:szCs w:val="24"/>
          <w:highlight w:val="white"/>
          <w:lang w:eastAsia="en-US"/>
        </w:rPr>
        <w:t>dome nodrošina pašvaldības gada pārskata, konsolidētā gada pārskata un gada publiskā pārskata sagatavošanu un pieejamību atbilstoši ārējo normatīvo aktu prasībām un</w:t>
      </w:r>
      <w:r w:rsidRPr="00013BAF">
        <w:rPr>
          <w:rFonts w:ascii="Times New Roman" w:hAnsi="Times New Roman" w:cs="Times New Roman"/>
          <w:sz w:val="24"/>
          <w:szCs w:val="24"/>
          <w:lang w:eastAsia="en-US"/>
        </w:rPr>
        <w:t xml:space="preserve"> likuma “Par budžetu un finanšu vadību” 30.panta pirmo daļu un 43.panta pirmo un otro daļu, Ministru kabineta 2025.gada 1.jūlija noteikumiem Nr.400 “Gada pārskata sagatavošanas kārtība”</w:t>
      </w:r>
      <w:r w:rsidR="008626C8" w:rsidRPr="00013BAF">
        <w:rPr>
          <w:rFonts w:ascii="Times New Roman" w:hAnsi="Times New Roman" w:cs="Times New Roman"/>
          <w:sz w:val="24"/>
          <w:szCs w:val="24"/>
        </w:rPr>
        <w:t>, atklāti balsojot:</w:t>
      </w:r>
      <w:r w:rsidR="004B5592" w:rsidRPr="004B5592">
        <w:rPr>
          <w:rFonts w:ascii="Times New Roman" w:hAnsi="Times New Roman" w:cs="Times New Roman"/>
          <w:noProof/>
          <w:sz w:val="24"/>
          <w:lang w:eastAsia="en-US"/>
        </w:rPr>
        <w:t xml:space="preserve"> </w:t>
      </w:r>
      <w:r w:rsidR="004B5592" w:rsidRPr="004B5592">
        <w:rPr>
          <w:rFonts w:ascii="Times New Roman" w:hAnsi="Times New Roman" w:cs="Times New Roman"/>
          <w:sz w:val="24"/>
          <w:szCs w:val="24"/>
        </w:rPr>
        <w:t>ar 13 balsīm "Par" (Andis Caunītis, Artūrs Smagars, Dāvis Uiska, Gunārs Babris, Gunārs Ciglis, Guntis Princovs, Intars Liepiņš, Ivars Kupčs, Jānis Barinskis, Lāsma Gabdulļina, Liena Silauniece, Normunds Mazūrs, Valtis Krauklis), "Pret" – nav, "Atturas" – nav, "Nepiedalās" – nav</w:t>
      </w:r>
      <w:r w:rsidR="004B5592">
        <w:rPr>
          <w:rFonts w:ascii="Times New Roman" w:hAnsi="Times New Roman" w:cs="Times New Roman"/>
          <w:sz w:val="24"/>
          <w:szCs w:val="24"/>
        </w:rPr>
        <w:t xml:space="preserve"> </w:t>
      </w:r>
      <w:r w:rsidR="008626C8" w:rsidRPr="00013BAF">
        <w:rPr>
          <w:rFonts w:ascii="Times New Roman" w:hAnsi="Times New Roman" w:cs="Times New Roman"/>
          <w:sz w:val="24"/>
          <w:szCs w:val="24"/>
        </w:rPr>
        <w:t xml:space="preserve">, </w:t>
      </w:r>
      <w:r w:rsidR="00813F61" w:rsidRPr="00013BAF">
        <w:rPr>
          <w:rFonts w:ascii="Times New Roman" w:hAnsi="Times New Roman" w:cs="Times New Roman"/>
          <w:sz w:val="24"/>
          <w:szCs w:val="24"/>
        </w:rPr>
        <w:t>Gulbenes novada pašvaldības dome NOLEMJ:</w:t>
      </w:r>
    </w:p>
    <w:p w14:paraId="777B116D" w14:textId="5ADA0D94" w:rsidR="00B84B92" w:rsidRPr="00013BAF" w:rsidRDefault="00E323FC" w:rsidP="004F4C10">
      <w:pPr>
        <w:pStyle w:val="Sarakstarindkopa"/>
        <w:numPr>
          <w:ilvl w:val="0"/>
          <w:numId w:val="3"/>
        </w:numPr>
        <w:tabs>
          <w:tab w:val="left" w:pos="851"/>
        </w:tabs>
        <w:spacing w:after="0" w:line="360" w:lineRule="auto"/>
        <w:ind w:left="0" w:firstLine="567"/>
        <w:contextualSpacing w:val="0"/>
        <w:rPr>
          <w:rFonts w:ascii="Times New Roman" w:hAnsi="Times New Roman"/>
          <w:sz w:val="24"/>
          <w:szCs w:val="24"/>
        </w:rPr>
      </w:pPr>
      <w:r w:rsidRPr="00013BAF">
        <w:rPr>
          <w:rFonts w:ascii="Times New Roman" w:hAnsi="Times New Roman"/>
          <w:sz w:val="24"/>
          <w:szCs w:val="24"/>
        </w:rPr>
        <w:t xml:space="preserve"> </w:t>
      </w:r>
      <w:r w:rsidR="00B84B92" w:rsidRPr="00013BAF">
        <w:rPr>
          <w:rFonts w:ascii="Times New Roman" w:hAnsi="Times New Roman"/>
          <w:sz w:val="24"/>
          <w:szCs w:val="24"/>
        </w:rPr>
        <w:t>APSTIPRINĀT Gulbenes novada pašvaldības 2025.gada pārskatu, tajā skaitā:</w:t>
      </w:r>
    </w:p>
    <w:p w14:paraId="5113BC2C" w14:textId="164EE062" w:rsidR="00B84B92" w:rsidRPr="00013BAF" w:rsidRDefault="00B84B92" w:rsidP="004F4C10">
      <w:pPr>
        <w:pStyle w:val="Sarakstarindkopa"/>
        <w:numPr>
          <w:ilvl w:val="1"/>
          <w:numId w:val="3"/>
        </w:numPr>
        <w:tabs>
          <w:tab w:val="left" w:pos="851"/>
        </w:tabs>
        <w:spacing w:after="0" w:line="360" w:lineRule="auto"/>
        <w:ind w:left="0" w:firstLine="720"/>
        <w:contextualSpacing w:val="0"/>
        <w:rPr>
          <w:rFonts w:ascii="Times New Roman" w:hAnsi="Times New Roman"/>
          <w:sz w:val="24"/>
          <w:szCs w:val="24"/>
        </w:rPr>
      </w:pPr>
      <w:r w:rsidRPr="00B84B92">
        <w:rPr>
          <w:rFonts w:ascii="Times New Roman" w:hAnsi="Times New Roman"/>
          <w:sz w:val="24"/>
          <w:szCs w:val="24"/>
        </w:rPr>
        <w:t xml:space="preserve">bilances kopsumma uz </w:t>
      </w:r>
      <w:r w:rsidR="003967ED">
        <w:rPr>
          <w:rFonts w:ascii="Times New Roman" w:hAnsi="Times New Roman"/>
          <w:sz w:val="24"/>
          <w:szCs w:val="24"/>
        </w:rPr>
        <w:t>pārskata perioda beigām</w:t>
      </w:r>
      <w:r w:rsidRPr="00B84B92">
        <w:rPr>
          <w:rFonts w:ascii="Times New Roman" w:hAnsi="Times New Roman"/>
          <w:sz w:val="24"/>
          <w:szCs w:val="24"/>
        </w:rPr>
        <w:t xml:space="preserve"> </w:t>
      </w:r>
      <w:r w:rsidR="00CB26B5" w:rsidRPr="00CB26B5">
        <w:rPr>
          <w:rFonts w:ascii="Times New Roman" w:hAnsi="Times New Roman"/>
          <w:sz w:val="24"/>
          <w:szCs w:val="24"/>
        </w:rPr>
        <w:t>97</w:t>
      </w:r>
      <w:r w:rsidR="00596E90">
        <w:rPr>
          <w:rFonts w:ascii="Times New Roman" w:hAnsi="Times New Roman"/>
          <w:sz w:val="24"/>
          <w:szCs w:val="24"/>
        </w:rPr>
        <w:t> </w:t>
      </w:r>
      <w:r w:rsidR="00CB26B5" w:rsidRPr="00CB26B5">
        <w:rPr>
          <w:rFonts w:ascii="Times New Roman" w:hAnsi="Times New Roman"/>
          <w:sz w:val="24"/>
          <w:szCs w:val="24"/>
        </w:rPr>
        <w:t>630</w:t>
      </w:r>
      <w:r w:rsidR="00596E90">
        <w:rPr>
          <w:rFonts w:ascii="Times New Roman" w:hAnsi="Times New Roman"/>
          <w:sz w:val="24"/>
          <w:szCs w:val="24"/>
        </w:rPr>
        <w:t> </w:t>
      </w:r>
      <w:r w:rsidR="00CB26B5" w:rsidRPr="00CB26B5">
        <w:rPr>
          <w:rFonts w:ascii="Times New Roman" w:hAnsi="Times New Roman"/>
          <w:sz w:val="24"/>
          <w:szCs w:val="24"/>
        </w:rPr>
        <w:t>870</w:t>
      </w:r>
      <w:r w:rsidRPr="00B84B92">
        <w:rPr>
          <w:rFonts w:ascii="Times New Roman" w:hAnsi="Times New Roman"/>
          <w:sz w:val="24"/>
          <w:szCs w:val="24"/>
        </w:rPr>
        <w:t> EUR;</w:t>
      </w:r>
    </w:p>
    <w:p w14:paraId="237D471F" w14:textId="2C98DECE" w:rsidR="00B84B92" w:rsidRPr="003967ED" w:rsidRDefault="00B84B92" w:rsidP="003967ED">
      <w:pPr>
        <w:pStyle w:val="Sarakstarindkopa"/>
        <w:numPr>
          <w:ilvl w:val="1"/>
          <w:numId w:val="3"/>
        </w:numPr>
        <w:tabs>
          <w:tab w:val="left" w:pos="851"/>
        </w:tabs>
        <w:spacing w:after="0" w:line="360" w:lineRule="auto"/>
        <w:ind w:left="0" w:firstLine="720"/>
        <w:contextualSpacing w:val="0"/>
        <w:rPr>
          <w:rFonts w:ascii="Times New Roman" w:hAnsi="Times New Roman"/>
          <w:sz w:val="24"/>
          <w:szCs w:val="24"/>
        </w:rPr>
      </w:pPr>
      <w:r w:rsidRPr="00013BAF">
        <w:rPr>
          <w:rFonts w:ascii="Times New Roman" w:hAnsi="Times New Roman"/>
          <w:sz w:val="24"/>
          <w:szCs w:val="24"/>
        </w:rPr>
        <w:t xml:space="preserve">pārskata gada budžeta izpildes rezultātu </w:t>
      </w:r>
      <w:r w:rsidR="00596E90" w:rsidRPr="00596E90">
        <w:rPr>
          <w:rFonts w:ascii="Times New Roman" w:hAnsi="Times New Roman"/>
          <w:sz w:val="24"/>
          <w:szCs w:val="24"/>
        </w:rPr>
        <w:t>2</w:t>
      </w:r>
      <w:r w:rsidR="00596E90">
        <w:rPr>
          <w:rFonts w:ascii="Times New Roman" w:hAnsi="Times New Roman"/>
          <w:sz w:val="24"/>
          <w:szCs w:val="24"/>
        </w:rPr>
        <w:t> </w:t>
      </w:r>
      <w:r w:rsidR="00596E90" w:rsidRPr="00596E90">
        <w:rPr>
          <w:rFonts w:ascii="Times New Roman" w:hAnsi="Times New Roman"/>
          <w:sz w:val="24"/>
          <w:szCs w:val="24"/>
        </w:rPr>
        <w:t>525</w:t>
      </w:r>
      <w:r w:rsidR="00596E90">
        <w:rPr>
          <w:rFonts w:ascii="Times New Roman" w:hAnsi="Times New Roman"/>
          <w:sz w:val="24"/>
          <w:szCs w:val="24"/>
        </w:rPr>
        <w:t> </w:t>
      </w:r>
      <w:r w:rsidR="00596E90" w:rsidRPr="00596E90">
        <w:rPr>
          <w:rFonts w:ascii="Times New Roman" w:hAnsi="Times New Roman"/>
          <w:sz w:val="24"/>
          <w:szCs w:val="24"/>
        </w:rPr>
        <w:t>008</w:t>
      </w:r>
      <w:r w:rsidRPr="00013BAF">
        <w:rPr>
          <w:rFonts w:ascii="Times New Roman" w:hAnsi="Times New Roman"/>
          <w:sz w:val="24"/>
          <w:szCs w:val="24"/>
        </w:rPr>
        <w:t> EUR;</w:t>
      </w:r>
    </w:p>
    <w:p w14:paraId="694E6764" w14:textId="77777777" w:rsidR="004F4C10" w:rsidRPr="00013BAF" w:rsidRDefault="00E323FC" w:rsidP="004F4C10">
      <w:pPr>
        <w:pStyle w:val="Sarakstarindkopa"/>
        <w:numPr>
          <w:ilvl w:val="0"/>
          <w:numId w:val="3"/>
        </w:numPr>
        <w:tabs>
          <w:tab w:val="left" w:pos="851"/>
        </w:tabs>
        <w:ind w:left="0" w:firstLine="567"/>
        <w:rPr>
          <w:rFonts w:ascii="Times New Roman" w:hAnsi="Times New Roman"/>
          <w:sz w:val="24"/>
          <w:szCs w:val="24"/>
        </w:rPr>
      </w:pPr>
      <w:r w:rsidRPr="00013BAF">
        <w:rPr>
          <w:rFonts w:ascii="Times New Roman" w:hAnsi="Times New Roman"/>
          <w:sz w:val="24"/>
          <w:szCs w:val="24"/>
        </w:rPr>
        <w:t xml:space="preserve"> </w:t>
      </w:r>
      <w:r w:rsidR="004F4C10" w:rsidRPr="00013BAF">
        <w:rPr>
          <w:rFonts w:ascii="Times New Roman" w:hAnsi="Times New Roman"/>
          <w:sz w:val="24"/>
          <w:szCs w:val="24"/>
        </w:rPr>
        <w:t>Lēmums stājas spēkā ar tā pieņemšanas brīdi.</w:t>
      </w:r>
    </w:p>
    <w:p w14:paraId="645A1326" w14:textId="77777777" w:rsidR="004F4C10" w:rsidRPr="00013BAF" w:rsidRDefault="004F4C10" w:rsidP="004F4C10">
      <w:pPr>
        <w:pStyle w:val="Sarakstarindkopa"/>
        <w:tabs>
          <w:tab w:val="left" w:pos="851"/>
        </w:tabs>
        <w:ind w:left="567"/>
        <w:rPr>
          <w:rFonts w:ascii="Times New Roman" w:hAnsi="Times New Roman"/>
          <w:sz w:val="24"/>
          <w:szCs w:val="24"/>
        </w:rPr>
      </w:pPr>
    </w:p>
    <w:p w14:paraId="0A5D43AC" w14:textId="77777777" w:rsidR="004F4C10" w:rsidRPr="00013BAF" w:rsidRDefault="004F4C10" w:rsidP="004F4C10">
      <w:pPr>
        <w:pStyle w:val="Sarakstarindkopa"/>
        <w:tabs>
          <w:tab w:val="left" w:pos="851"/>
        </w:tabs>
        <w:spacing w:line="360" w:lineRule="auto"/>
        <w:ind w:left="567"/>
        <w:jc w:val="both"/>
        <w:rPr>
          <w:rFonts w:ascii="Times New Roman" w:hAnsi="Times New Roman"/>
          <w:kern w:val="3"/>
          <w:sz w:val="24"/>
          <w:szCs w:val="24"/>
          <w:lang w:bidi="hi-IN"/>
        </w:rPr>
      </w:pPr>
      <w:r w:rsidRPr="00013BAF">
        <w:rPr>
          <w:rFonts w:ascii="Times New Roman" w:hAnsi="Times New Roman"/>
          <w:kern w:val="3"/>
          <w:sz w:val="24"/>
          <w:szCs w:val="24"/>
          <w:lang w:bidi="hi-IN"/>
        </w:rPr>
        <w:t>Pielikumā:</w:t>
      </w:r>
    </w:p>
    <w:p w14:paraId="36F9D6F5" w14:textId="20557C2D" w:rsidR="004F4C10" w:rsidRPr="00013BAF" w:rsidRDefault="004F4C10" w:rsidP="004F4C10">
      <w:pPr>
        <w:pStyle w:val="Sarakstarindkopa"/>
        <w:tabs>
          <w:tab w:val="left" w:pos="851"/>
        </w:tabs>
        <w:spacing w:line="360" w:lineRule="auto"/>
        <w:ind w:left="567"/>
        <w:jc w:val="both"/>
        <w:rPr>
          <w:rFonts w:ascii="Times New Roman" w:hAnsi="Times New Roman"/>
          <w:kern w:val="3"/>
          <w:sz w:val="24"/>
          <w:szCs w:val="24"/>
          <w:lang w:bidi="hi-IN"/>
        </w:rPr>
      </w:pPr>
      <w:r w:rsidRPr="00013BAF">
        <w:rPr>
          <w:rFonts w:ascii="Times New Roman" w:hAnsi="Times New Roman"/>
          <w:kern w:val="3"/>
          <w:sz w:val="24"/>
          <w:szCs w:val="24"/>
          <w:lang w:bidi="hi-IN"/>
        </w:rPr>
        <w:t>1.</w:t>
      </w:r>
      <w:r w:rsidRPr="00013BAF">
        <w:rPr>
          <w:rFonts w:ascii="Times New Roman" w:hAnsi="Times New Roman"/>
          <w:kern w:val="3"/>
          <w:sz w:val="24"/>
          <w:szCs w:val="24"/>
          <w:lang w:bidi="hi-IN"/>
        </w:rPr>
        <w:tab/>
        <w:t>Gulbenes novada pašvaldības 202</w:t>
      </w:r>
      <w:r w:rsidR="00E86C4F" w:rsidRPr="00013BAF">
        <w:rPr>
          <w:rFonts w:ascii="Times New Roman" w:hAnsi="Times New Roman"/>
          <w:kern w:val="3"/>
          <w:sz w:val="24"/>
          <w:szCs w:val="24"/>
          <w:lang w:bidi="hi-IN"/>
        </w:rPr>
        <w:t>5</w:t>
      </w:r>
      <w:r w:rsidRPr="00013BAF">
        <w:rPr>
          <w:rFonts w:ascii="Times New Roman" w:hAnsi="Times New Roman"/>
          <w:kern w:val="3"/>
          <w:sz w:val="24"/>
          <w:szCs w:val="24"/>
          <w:lang w:bidi="hi-IN"/>
        </w:rPr>
        <w:t xml:space="preserve">.gada pārskats uz </w:t>
      </w:r>
      <w:r w:rsidR="00E86C4F" w:rsidRPr="00013BAF">
        <w:rPr>
          <w:rFonts w:ascii="Times New Roman" w:hAnsi="Times New Roman"/>
          <w:kern w:val="3"/>
          <w:sz w:val="24"/>
          <w:szCs w:val="24"/>
          <w:lang w:bidi="hi-IN"/>
        </w:rPr>
        <w:t>197</w:t>
      </w:r>
      <w:r w:rsidRPr="00013BAF">
        <w:rPr>
          <w:rFonts w:ascii="Times New Roman" w:hAnsi="Times New Roman"/>
          <w:kern w:val="3"/>
          <w:sz w:val="24"/>
          <w:szCs w:val="24"/>
          <w:lang w:bidi="hi-IN"/>
        </w:rPr>
        <w:t xml:space="preserve"> lappusēm;</w:t>
      </w:r>
    </w:p>
    <w:p w14:paraId="29B834B2" w14:textId="77777777" w:rsidR="004F4C10" w:rsidRPr="00013BAF" w:rsidRDefault="004F4C10" w:rsidP="004F4C10">
      <w:pPr>
        <w:pStyle w:val="Sarakstarindkopa"/>
        <w:tabs>
          <w:tab w:val="left" w:pos="851"/>
        </w:tabs>
        <w:spacing w:line="360" w:lineRule="auto"/>
        <w:ind w:left="567"/>
        <w:jc w:val="both"/>
        <w:rPr>
          <w:rFonts w:ascii="Times New Roman" w:hAnsi="Times New Roman"/>
          <w:kern w:val="3"/>
          <w:sz w:val="24"/>
          <w:szCs w:val="24"/>
          <w:lang w:bidi="hi-IN"/>
        </w:rPr>
      </w:pPr>
      <w:r w:rsidRPr="00013BAF">
        <w:rPr>
          <w:rFonts w:ascii="Times New Roman" w:hAnsi="Times New Roman"/>
          <w:kern w:val="3"/>
          <w:sz w:val="24"/>
          <w:szCs w:val="24"/>
          <w:lang w:bidi="hi-IN"/>
        </w:rPr>
        <w:t>2.</w:t>
      </w:r>
      <w:r w:rsidRPr="00013BAF">
        <w:rPr>
          <w:rFonts w:ascii="Times New Roman" w:hAnsi="Times New Roman"/>
          <w:kern w:val="3"/>
          <w:sz w:val="24"/>
          <w:szCs w:val="24"/>
          <w:lang w:bidi="hi-IN"/>
        </w:rPr>
        <w:tab/>
        <w:t>Vadības ziņojums uz 4 lappusēm;</w:t>
      </w:r>
    </w:p>
    <w:p w14:paraId="1ACA5347" w14:textId="77777777" w:rsidR="004F4C10" w:rsidRPr="00013BAF" w:rsidRDefault="004F4C10" w:rsidP="004F4C10">
      <w:pPr>
        <w:pStyle w:val="Sarakstarindkopa"/>
        <w:tabs>
          <w:tab w:val="left" w:pos="851"/>
        </w:tabs>
        <w:spacing w:line="360" w:lineRule="auto"/>
        <w:ind w:left="567"/>
        <w:jc w:val="both"/>
        <w:rPr>
          <w:rFonts w:ascii="Times New Roman" w:hAnsi="Times New Roman"/>
          <w:kern w:val="3"/>
          <w:sz w:val="24"/>
          <w:szCs w:val="24"/>
          <w:lang w:bidi="hi-IN"/>
        </w:rPr>
      </w:pPr>
      <w:r w:rsidRPr="00013BAF">
        <w:rPr>
          <w:rFonts w:ascii="Times New Roman" w:hAnsi="Times New Roman"/>
          <w:kern w:val="3"/>
          <w:sz w:val="24"/>
          <w:szCs w:val="24"/>
          <w:lang w:bidi="hi-IN"/>
        </w:rPr>
        <w:t>3.</w:t>
      </w:r>
      <w:r w:rsidRPr="00013BAF">
        <w:rPr>
          <w:rFonts w:ascii="Times New Roman" w:hAnsi="Times New Roman"/>
          <w:kern w:val="3"/>
          <w:sz w:val="24"/>
          <w:szCs w:val="24"/>
          <w:lang w:bidi="hi-IN"/>
        </w:rPr>
        <w:tab/>
        <w:t>Gada pārskata sagatavošanas principu apraksts uz 12 lappusēm;</w:t>
      </w:r>
    </w:p>
    <w:p w14:paraId="5EE990A0" w14:textId="41E1E97D" w:rsidR="004F4C10" w:rsidRPr="00013BAF" w:rsidRDefault="004F4C10" w:rsidP="004F4C10">
      <w:pPr>
        <w:pStyle w:val="Sarakstarindkopa"/>
        <w:tabs>
          <w:tab w:val="left" w:pos="851"/>
        </w:tabs>
        <w:spacing w:line="360" w:lineRule="auto"/>
        <w:ind w:left="567"/>
        <w:jc w:val="both"/>
        <w:rPr>
          <w:rFonts w:ascii="Times New Roman" w:hAnsi="Times New Roman"/>
          <w:kern w:val="3"/>
          <w:sz w:val="24"/>
          <w:szCs w:val="24"/>
          <w:lang w:bidi="hi-IN"/>
        </w:rPr>
      </w:pPr>
      <w:r w:rsidRPr="00013BAF">
        <w:rPr>
          <w:rFonts w:ascii="Times New Roman" w:hAnsi="Times New Roman"/>
          <w:kern w:val="3"/>
          <w:sz w:val="24"/>
          <w:szCs w:val="24"/>
          <w:lang w:bidi="hi-IN"/>
        </w:rPr>
        <w:t>4.</w:t>
      </w:r>
      <w:r w:rsidRPr="00013BAF">
        <w:rPr>
          <w:rFonts w:ascii="Times New Roman" w:hAnsi="Times New Roman"/>
          <w:kern w:val="3"/>
          <w:sz w:val="24"/>
          <w:szCs w:val="24"/>
          <w:lang w:bidi="hi-IN"/>
        </w:rPr>
        <w:tab/>
        <w:t>Grāmatvedības uzskaites principu apraksts uz 21 lappus</w:t>
      </w:r>
      <w:r w:rsidR="00A124A4" w:rsidRPr="00013BAF">
        <w:rPr>
          <w:rFonts w:ascii="Times New Roman" w:hAnsi="Times New Roman"/>
          <w:kern w:val="3"/>
          <w:sz w:val="24"/>
          <w:szCs w:val="24"/>
          <w:lang w:bidi="hi-IN"/>
        </w:rPr>
        <w:t>i</w:t>
      </w:r>
      <w:r w:rsidRPr="00013BAF">
        <w:rPr>
          <w:rFonts w:ascii="Times New Roman" w:hAnsi="Times New Roman"/>
          <w:kern w:val="3"/>
          <w:sz w:val="24"/>
          <w:szCs w:val="24"/>
          <w:lang w:bidi="hi-IN"/>
        </w:rPr>
        <w:t>;</w:t>
      </w:r>
    </w:p>
    <w:p w14:paraId="553FF943" w14:textId="38D75D44" w:rsidR="004F4C10" w:rsidRPr="00013BAF" w:rsidRDefault="004F4C10" w:rsidP="004F4C10">
      <w:pPr>
        <w:pStyle w:val="Sarakstarindkopa"/>
        <w:tabs>
          <w:tab w:val="left" w:pos="851"/>
        </w:tabs>
        <w:spacing w:line="360" w:lineRule="auto"/>
        <w:ind w:left="567"/>
        <w:jc w:val="both"/>
        <w:rPr>
          <w:rFonts w:ascii="Times New Roman" w:hAnsi="Times New Roman"/>
          <w:kern w:val="3"/>
          <w:sz w:val="24"/>
          <w:szCs w:val="24"/>
          <w:lang w:bidi="hi-IN"/>
        </w:rPr>
      </w:pPr>
      <w:r w:rsidRPr="00013BAF">
        <w:rPr>
          <w:rFonts w:ascii="Times New Roman" w:hAnsi="Times New Roman"/>
          <w:kern w:val="3"/>
          <w:sz w:val="24"/>
          <w:szCs w:val="24"/>
          <w:lang w:bidi="hi-IN"/>
        </w:rPr>
        <w:t>5.</w:t>
      </w:r>
      <w:r w:rsidRPr="00013BAF">
        <w:rPr>
          <w:rFonts w:ascii="Times New Roman" w:hAnsi="Times New Roman"/>
          <w:kern w:val="3"/>
          <w:sz w:val="24"/>
          <w:szCs w:val="24"/>
          <w:lang w:bidi="hi-IN"/>
        </w:rPr>
        <w:tab/>
      </w:r>
      <w:r w:rsidRPr="00013BAF">
        <w:rPr>
          <w:rFonts w:ascii="Times New Roman" w:hAnsi="Times New Roman"/>
          <w:kern w:val="3"/>
          <w:sz w:val="24"/>
          <w:szCs w:val="24"/>
          <w:lang w:bidi="hi-IN"/>
        </w:rPr>
        <w:tab/>
        <w:t>Finanšu instrumentu risku pārvaldīšanas apraksts uz 2 lappusēm;</w:t>
      </w:r>
    </w:p>
    <w:p w14:paraId="39B6963E" w14:textId="0F40AB49" w:rsidR="002828CA" w:rsidRDefault="00430D14" w:rsidP="004F4C10">
      <w:pPr>
        <w:pStyle w:val="Sarakstarindkopa"/>
        <w:tabs>
          <w:tab w:val="left" w:pos="851"/>
        </w:tabs>
        <w:spacing w:line="360" w:lineRule="auto"/>
        <w:ind w:left="567"/>
        <w:jc w:val="both"/>
        <w:rPr>
          <w:rFonts w:ascii="Times New Roman" w:hAnsi="Times New Roman"/>
          <w:kern w:val="3"/>
          <w:sz w:val="24"/>
          <w:szCs w:val="24"/>
          <w:lang w:bidi="hi-IN"/>
        </w:rPr>
      </w:pPr>
      <w:r>
        <w:rPr>
          <w:rFonts w:ascii="Times New Roman" w:hAnsi="Times New Roman"/>
          <w:kern w:val="3"/>
          <w:sz w:val="24"/>
          <w:szCs w:val="24"/>
          <w:lang w:bidi="hi-IN"/>
        </w:rPr>
        <w:t>6</w:t>
      </w:r>
      <w:r w:rsidR="004F4C10" w:rsidRPr="00013BAF">
        <w:rPr>
          <w:rFonts w:ascii="Times New Roman" w:hAnsi="Times New Roman"/>
          <w:kern w:val="3"/>
          <w:sz w:val="24"/>
          <w:szCs w:val="24"/>
          <w:lang w:bidi="hi-IN"/>
        </w:rPr>
        <w:t>.</w:t>
      </w:r>
      <w:r w:rsidR="004F4C10" w:rsidRPr="00013BAF">
        <w:rPr>
          <w:rFonts w:ascii="Times New Roman" w:hAnsi="Times New Roman"/>
          <w:kern w:val="3"/>
          <w:sz w:val="24"/>
          <w:szCs w:val="24"/>
          <w:lang w:bidi="hi-IN"/>
        </w:rPr>
        <w:tab/>
        <w:t>Neatkarīgu revidentu ziņojums uz 3 lappusēm.</w:t>
      </w:r>
    </w:p>
    <w:p w14:paraId="52495E16" w14:textId="77777777" w:rsidR="00F1768A" w:rsidRPr="00013BAF" w:rsidRDefault="00F1768A" w:rsidP="004F4C10">
      <w:pPr>
        <w:pStyle w:val="Sarakstarindkopa"/>
        <w:tabs>
          <w:tab w:val="left" w:pos="851"/>
        </w:tabs>
        <w:spacing w:line="360" w:lineRule="auto"/>
        <w:ind w:left="567"/>
        <w:jc w:val="both"/>
        <w:rPr>
          <w:rFonts w:ascii="Times New Roman" w:hAnsi="Times New Roman"/>
          <w:kern w:val="3"/>
          <w:sz w:val="24"/>
          <w:szCs w:val="24"/>
          <w:lang w:bidi="hi-IN"/>
        </w:rPr>
      </w:pPr>
    </w:p>
    <w:p w14:paraId="71168089" w14:textId="6E9D81A0" w:rsidR="000C79B7" w:rsidRPr="00291DA2" w:rsidRDefault="003372DC" w:rsidP="004F4C10">
      <w:pPr>
        <w:spacing w:line="360" w:lineRule="auto"/>
      </w:pPr>
      <w:r w:rsidRPr="00013BAF">
        <w:rPr>
          <w:rFonts w:ascii="Times New Roman" w:hAnsi="Times New Roman" w:cs="Times New Roman"/>
          <w:sz w:val="24"/>
          <w:szCs w:val="24"/>
        </w:rPr>
        <w:t>Gulbenes novada pašvaldības domes priekšsēdētājs</w:t>
      </w:r>
      <w:r w:rsidRPr="00013BAF">
        <w:rPr>
          <w:rFonts w:ascii="Times New Roman" w:hAnsi="Times New Roman" w:cs="Times New Roman"/>
          <w:sz w:val="24"/>
          <w:szCs w:val="24"/>
        </w:rPr>
        <w:tab/>
      </w:r>
      <w:r w:rsidRPr="00013BAF">
        <w:rPr>
          <w:rFonts w:ascii="Times New Roman" w:hAnsi="Times New Roman" w:cs="Times New Roman"/>
          <w:sz w:val="24"/>
          <w:szCs w:val="24"/>
        </w:rPr>
        <w:tab/>
      </w:r>
      <w:r w:rsidRPr="00013BAF">
        <w:rPr>
          <w:rFonts w:ascii="Times New Roman" w:hAnsi="Times New Roman" w:cs="Times New Roman"/>
          <w:sz w:val="24"/>
          <w:szCs w:val="24"/>
        </w:rPr>
        <w:tab/>
      </w:r>
      <w:r w:rsidR="009147CE" w:rsidRPr="00013BAF">
        <w:rPr>
          <w:rFonts w:ascii="Times New Roman" w:hAnsi="Times New Roman" w:cs="Times New Roman"/>
          <w:sz w:val="24"/>
          <w:szCs w:val="24"/>
        </w:rPr>
        <w:t xml:space="preserve">                               </w:t>
      </w:r>
      <w:r w:rsidRPr="00013BAF">
        <w:rPr>
          <w:rFonts w:ascii="Times New Roman" w:hAnsi="Times New Roman" w:cs="Times New Roman"/>
          <w:sz w:val="24"/>
          <w:szCs w:val="24"/>
        </w:rPr>
        <w:t>N. Mazūr</w:t>
      </w:r>
      <w:r w:rsidRPr="00E35A1F">
        <w:rPr>
          <w:rFonts w:ascii="Times New Roman" w:hAnsi="Times New Roman" w:cs="Times New Roman"/>
          <w:color w:val="538135" w:themeColor="accent6" w:themeShade="BF"/>
          <w:sz w:val="24"/>
          <w:szCs w:val="24"/>
        </w:rPr>
        <w:t>s</w:t>
      </w:r>
      <w:bookmarkEnd w:id="0"/>
    </w:p>
    <w:sectPr w:rsidR="000C79B7" w:rsidRPr="00291DA2" w:rsidSect="004B5592">
      <w:pgSz w:w="11906" w:h="16838"/>
      <w:pgMar w:top="851" w:right="851" w:bottom="56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23E4F"/>
    <w:multiLevelType w:val="hybridMultilevel"/>
    <w:tmpl w:val="7DB4C7C2"/>
    <w:lvl w:ilvl="0" w:tplc="C93C9F52">
      <w:start w:val="6"/>
      <w:numFmt w:val="decimal"/>
      <w:lvlText w:val="%1."/>
      <w:lvlJc w:val="left"/>
      <w:pPr>
        <w:ind w:left="1200" w:hanging="360"/>
      </w:pPr>
      <w:rPr>
        <w:rFonts w:hint="default"/>
      </w:rPr>
    </w:lvl>
    <w:lvl w:ilvl="1" w:tplc="04260019" w:tentative="1">
      <w:start w:val="1"/>
      <w:numFmt w:val="lowerLetter"/>
      <w:lvlText w:val="%2."/>
      <w:lvlJc w:val="left"/>
      <w:pPr>
        <w:ind w:left="1920" w:hanging="360"/>
      </w:pPr>
    </w:lvl>
    <w:lvl w:ilvl="2" w:tplc="0426001B" w:tentative="1">
      <w:start w:val="1"/>
      <w:numFmt w:val="lowerRoman"/>
      <w:lvlText w:val="%3."/>
      <w:lvlJc w:val="right"/>
      <w:pPr>
        <w:ind w:left="2640" w:hanging="180"/>
      </w:pPr>
    </w:lvl>
    <w:lvl w:ilvl="3" w:tplc="0426000F" w:tentative="1">
      <w:start w:val="1"/>
      <w:numFmt w:val="decimal"/>
      <w:lvlText w:val="%4."/>
      <w:lvlJc w:val="left"/>
      <w:pPr>
        <w:ind w:left="3360" w:hanging="360"/>
      </w:pPr>
    </w:lvl>
    <w:lvl w:ilvl="4" w:tplc="04260019" w:tentative="1">
      <w:start w:val="1"/>
      <w:numFmt w:val="lowerLetter"/>
      <w:lvlText w:val="%5."/>
      <w:lvlJc w:val="left"/>
      <w:pPr>
        <w:ind w:left="4080" w:hanging="360"/>
      </w:pPr>
    </w:lvl>
    <w:lvl w:ilvl="5" w:tplc="0426001B" w:tentative="1">
      <w:start w:val="1"/>
      <w:numFmt w:val="lowerRoman"/>
      <w:lvlText w:val="%6."/>
      <w:lvlJc w:val="right"/>
      <w:pPr>
        <w:ind w:left="4800" w:hanging="180"/>
      </w:pPr>
    </w:lvl>
    <w:lvl w:ilvl="6" w:tplc="0426000F" w:tentative="1">
      <w:start w:val="1"/>
      <w:numFmt w:val="decimal"/>
      <w:lvlText w:val="%7."/>
      <w:lvlJc w:val="left"/>
      <w:pPr>
        <w:ind w:left="5520" w:hanging="360"/>
      </w:pPr>
    </w:lvl>
    <w:lvl w:ilvl="7" w:tplc="04260019" w:tentative="1">
      <w:start w:val="1"/>
      <w:numFmt w:val="lowerLetter"/>
      <w:lvlText w:val="%8."/>
      <w:lvlJc w:val="left"/>
      <w:pPr>
        <w:ind w:left="6240" w:hanging="360"/>
      </w:pPr>
    </w:lvl>
    <w:lvl w:ilvl="8" w:tplc="0426001B" w:tentative="1">
      <w:start w:val="1"/>
      <w:numFmt w:val="lowerRoman"/>
      <w:lvlText w:val="%9."/>
      <w:lvlJc w:val="right"/>
      <w:pPr>
        <w:ind w:left="6960" w:hanging="180"/>
      </w:pPr>
    </w:lvl>
  </w:abstractNum>
  <w:abstractNum w:abstractNumId="1" w15:restartNumberingAfterBreak="0">
    <w:nsid w:val="0DD02230"/>
    <w:multiLevelType w:val="hybridMultilevel"/>
    <w:tmpl w:val="CB52B468"/>
    <w:lvl w:ilvl="0" w:tplc="8E32B978">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2" w15:restartNumberingAfterBreak="0">
    <w:nsid w:val="2F2E38D0"/>
    <w:multiLevelType w:val="multilevel"/>
    <w:tmpl w:val="49EEA756"/>
    <w:lvl w:ilvl="0">
      <w:start w:val="1"/>
      <w:numFmt w:val="decimal"/>
      <w:lvlText w:val="%1."/>
      <w:lvlJc w:val="left"/>
      <w:pPr>
        <w:ind w:left="720" w:hanging="360"/>
      </w:pPr>
      <w:rPr>
        <w:rFonts w:ascii="Times New Roman" w:eastAsia="Times New Roman" w:hAnsi="Times New Roman" w:cs="Arial"/>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4D441EA"/>
    <w:multiLevelType w:val="hybridMultilevel"/>
    <w:tmpl w:val="D10C5544"/>
    <w:lvl w:ilvl="0" w:tplc="8FCC2808">
      <w:start w:val="1"/>
      <w:numFmt w:val="decimal"/>
      <w:lvlText w:val="%1."/>
      <w:lvlJc w:val="left"/>
      <w:pPr>
        <w:ind w:left="1080" w:hanging="360"/>
      </w:pPr>
    </w:lvl>
    <w:lvl w:ilvl="1" w:tplc="3E54A7BE">
      <w:start w:val="1"/>
      <w:numFmt w:val="lowerLetter"/>
      <w:lvlText w:val="%2."/>
      <w:lvlJc w:val="left"/>
      <w:pPr>
        <w:ind w:left="1800" w:hanging="360"/>
      </w:pPr>
    </w:lvl>
    <w:lvl w:ilvl="2" w:tplc="BBB81F50">
      <w:start w:val="1"/>
      <w:numFmt w:val="lowerRoman"/>
      <w:lvlText w:val="%3."/>
      <w:lvlJc w:val="right"/>
      <w:pPr>
        <w:ind w:left="2520" w:hanging="180"/>
      </w:pPr>
    </w:lvl>
    <w:lvl w:ilvl="3" w:tplc="A8566B62">
      <w:start w:val="1"/>
      <w:numFmt w:val="decimal"/>
      <w:lvlText w:val="%4."/>
      <w:lvlJc w:val="left"/>
      <w:pPr>
        <w:ind w:left="3240" w:hanging="360"/>
      </w:pPr>
    </w:lvl>
    <w:lvl w:ilvl="4" w:tplc="0652E7BC">
      <w:start w:val="1"/>
      <w:numFmt w:val="lowerLetter"/>
      <w:lvlText w:val="%5."/>
      <w:lvlJc w:val="left"/>
      <w:pPr>
        <w:ind w:left="3960" w:hanging="360"/>
      </w:pPr>
    </w:lvl>
    <w:lvl w:ilvl="5" w:tplc="CE0ADE2C">
      <w:start w:val="1"/>
      <w:numFmt w:val="lowerRoman"/>
      <w:lvlText w:val="%6."/>
      <w:lvlJc w:val="right"/>
      <w:pPr>
        <w:ind w:left="4680" w:hanging="180"/>
      </w:pPr>
    </w:lvl>
    <w:lvl w:ilvl="6" w:tplc="DC5C638C">
      <w:start w:val="1"/>
      <w:numFmt w:val="decimal"/>
      <w:lvlText w:val="%7."/>
      <w:lvlJc w:val="left"/>
      <w:pPr>
        <w:ind w:left="5400" w:hanging="360"/>
      </w:pPr>
    </w:lvl>
    <w:lvl w:ilvl="7" w:tplc="5C0C92EE">
      <w:start w:val="1"/>
      <w:numFmt w:val="lowerLetter"/>
      <w:lvlText w:val="%8."/>
      <w:lvlJc w:val="left"/>
      <w:pPr>
        <w:ind w:left="6120" w:hanging="360"/>
      </w:pPr>
    </w:lvl>
    <w:lvl w:ilvl="8" w:tplc="1730D89E">
      <w:start w:val="1"/>
      <w:numFmt w:val="lowerRoman"/>
      <w:lvlText w:val="%9."/>
      <w:lvlJc w:val="right"/>
      <w:pPr>
        <w:ind w:left="6840" w:hanging="180"/>
      </w:pPr>
    </w:lvl>
  </w:abstractNum>
  <w:abstractNum w:abstractNumId="4" w15:restartNumberingAfterBreak="0">
    <w:nsid w:val="5D624A81"/>
    <w:multiLevelType w:val="multilevel"/>
    <w:tmpl w:val="1C625C78"/>
    <w:lvl w:ilvl="0">
      <w:start w:val="1"/>
      <w:numFmt w:val="decimal"/>
      <w:lvlText w:val="%1."/>
      <w:lvlJc w:val="right"/>
      <w:pPr>
        <w:ind w:left="0" w:firstLine="0"/>
      </w:pPr>
      <w:rPr>
        <w:rFonts w:ascii="Times New Roman" w:eastAsia="Times New Roman" w:hAnsi="Times New Roman" w:cs="Times New Roman"/>
      </w:rPr>
    </w:lvl>
    <w:lvl w:ilvl="1">
      <w:start w:val="1"/>
      <w:numFmt w:val="decimal"/>
      <w:lvlText w:val="%1.%2."/>
      <w:lvlJc w:val="right"/>
      <w:pPr>
        <w:ind w:left="1647" w:hanging="360"/>
      </w:pPr>
    </w:lvl>
    <w:lvl w:ilvl="2">
      <w:start w:val="1"/>
      <w:numFmt w:val="decimal"/>
      <w:lvlText w:val="%1.%2.%3."/>
      <w:lvlJc w:val="right"/>
      <w:pPr>
        <w:ind w:left="2367" w:hanging="180"/>
      </w:pPr>
    </w:lvl>
    <w:lvl w:ilvl="3">
      <w:start w:val="1"/>
      <w:numFmt w:val="decimal"/>
      <w:lvlText w:val="%1.%2.%3.%4."/>
      <w:lvlJc w:val="right"/>
      <w:pPr>
        <w:ind w:left="3087" w:hanging="360"/>
      </w:pPr>
    </w:lvl>
    <w:lvl w:ilvl="4">
      <w:start w:val="1"/>
      <w:numFmt w:val="decimal"/>
      <w:lvlText w:val="%1.%2.%3.%4.%5."/>
      <w:lvlJc w:val="right"/>
      <w:pPr>
        <w:ind w:left="3807" w:hanging="360"/>
      </w:pPr>
    </w:lvl>
    <w:lvl w:ilvl="5">
      <w:start w:val="1"/>
      <w:numFmt w:val="decimal"/>
      <w:lvlText w:val="%1.%2.%3.%4.%5.%6."/>
      <w:lvlJc w:val="right"/>
      <w:pPr>
        <w:ind w:left="4527" w:hanging="180"/>
      </w:pPr>
    </w:lvl>
    <w:lvl w:ilvl="6">
      <w:start w:val="1"/>
      <w:numFmt w:val="decimal"/>
      <w:lvlText w:val="%1.%2.%3.%4.%5.%6.%7."/>
      <w:lvlJc w:val="right"/>
      <w:pPr>
        <w:ind w:left="5247" w:hanging="360"/>
      </w:pPr>
    </w:lvl>
    <w:lvl w:ilvl="7">
      <w:start w:val="1"/>
      <w:numFmt w:val="decimal"/>
      <w:lvlText w:val="%1.%2.%3.%4.%5.%6.%7.%8."/>
      <w:lvlJc w:val="right"/>
      <w:pPr>
        <w:ind w:left="5967" w:hanging="360"/>
      </w:pPr>
    </w:lvl>
    <w:lvl w:ilvl="8">
      <w:start w:val="1"/>
      <w:numFmt w:val="decimal"/>
      <w:lvlText w:val="%1.%2.%3.%4.%5.%6.%7.%8.%9."/>
      <w:lvlJc w:val="right"/>
      <w:pPr>
        <w:ind w:left="6687" w:hanging="180"/>
      </w:pPr>
    </w:lvl>
  </w:abstractNum>
  <w:num w:numId="1" w16cid:durableId="18443210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16824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46701569">
    <w:abstractNumId w:val="2"/>
  </w:num>
  <w:num w:numId="4" w16cid:durableId="2061587133">
    <w:abstractNumId w:val="0"/>
  </w:num>
  <w:num w:numId="5" w16cid:durableId="21336665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84"/>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362"/>
    <w:rsid w:val="000069BF"/>
    <w:rsid w:val="00010ADA"/>
    <w:rsid w:val="00011ED7"/>
    <w:rsid w:val="00013BAF"/>
    <w:rsid w:val="000438A6"/>
    <w:rsid w:val="00054E28"/>
    <w:rsid w:val="00057C7A"/>
    <w:rsid w:val="00091669"/>
    <w:rsid w:val="000936A5"/>
    <w:rsid w:val="00095D66"/>
    <w:rsid w:val="000A5673"/>
    <w:rsid w:val="000B15BB"/>
    <w:rsid w:val="000C5958"/>
    <w:rsid w:val="000C79B7"/>
    <w:rsid w:val="000E5143"/>
    <w:rsid w:val="001046EC"/>
    <w:rsid w:val="001361C3"/>
    <w:rsid w:val="001425D6"/>
    <w:rsid w:val="0014261B"/>
    <w:rsid w:val="00144C3A"/>
    <w:rsid w:val="0014794D"/>
    <w:rsid w:val="00163B8E"/>
    <w:rsid w:val="00183F01"/>
    <w:rsid w:val="001A1267"/>
    <w:rsid w:val="001B1C69"/>
    <w:rsid w:val="001C26BB"/>
    <w:rsid w:val="001E3A82"/>
    <w:rsid w:val="00213C6D"/>
    <w:rsid w:val="002165B9"/>
    <w:rsid w:val="00223D86"/>
    <w:rsid w:val="00225C20"/>
    <w:rsid w:val="00237610"/>
    <w:rsid w:val="00246C99"/>
    <w:rsid w:val="00264611"/>
    <w:rsid w:val="00264694"/>
    <w:rsid w:val="002815DB"/>
    <w:rsid w:val="002828CA"/>
    <w:rsid w:val="00291DA2"/>
    <w:rsid w:val="002C2699"/>
    <w:rsid w:val="002C3E64"/>
    <w:rsid w:val="002C4D93"/>
    <w:rsid w:val="002C797D"/>
    <w:rsid w:val="002D45FB"/>
    <w:rsid w:val="002E4CC0"/>
    <w:rsid w:val="002E5A1C"/>
    <w:rsid w:val="00332D00"/>
    <w:rsid w:val="003372DC"/>
    <w:rsid w:val="00350744"/>
    <w:rsid w:val="003755BA"/>
    <w:rsid w:val="003761EE"/>
    <w:rsid w:val="00380268"/>
    <w:rsid w:val="003854F5"/>
    <w:rsid w:val="0039114C"/>
    <w:rsid w:val="00396796"/>
    <w:rsid w:val="003967ED"/>
    <w:rsid w:val="003B7048"/>
    <w:rsid w:val="003E3915"/>
    <w:rsid w:val="003E4492"/>
    <w:rsid w:val="003F46A8"/>
    <w:rsid w:val="003F4BF4"/>
    <w:rsid w:val="00405621"/>
    <w:rsid w:val="00407FB2"/>
    <w:rsid w:val="00414B01"/>
    <w:rsid w:val="00430D14"/>
    <w:rsid w:val="004312F0"/>
    <w:rsid w:val="00433429"/>
    <w:rsid w:val="00434A5A"/>
    <w:rsid w:val="0045171C"/>
    <w:rsid w:val="0045432F"/>
    <w:rsid w:val="00463B67"/>
    <w:rsid w:val="00476390"/>
    <w:rsid w:val="004B49C9"/>
    <w:rsid w:val="004B5592"/>
    <w:rsid w:val="004C2EC0"/>
    <w:rsid w:val="004F4C10"/>
    <w:rsid w:val="00515252"/>
    <w:rsid w:val="00516A3F"/>
    <w:rsid w:val="00517BFC"/>
    <w:rsid w:val="0052652A"/>
    <w:rsid w:val="005840B8"/>
    <w:rsid w:val="00596A81"/>
    <w:rsid w:val="00596E90"/>
    <w:rsid w:val="005C3739"/>
    <w:rsid w:val="005C43E0"/>
    <w:rsid w:val="005F26D9"/>
    <w:rsid w:val="005F71EA"/>
    <w:rsid w:val="005F737A"/>
    <w:rsid w:val="00605F48"/>
    <w:rsid w:val="00607301"/>
    <w:rsid w:val="00614CF7"/>
    <w:rsid w:val="00620E98"/>
    <w:rsid w:val="00623719"/>
    <w:rsid w:val="00626C6B"/>
    <w:rsid w:val="006461B2"/>
    <w:rsid w:val="00652C08"/>
    <w:rsid w:val="006620CE"/>
    <w:rsid w:val="006625EF"/>
    <w:rsid w:val="00667AC9"/>
    <w:rsid w:val="00677651"/>
    <w:rsid w:val="006915E4"/>
    <w:rsid w:val="006A2D5D"/>
    <w:rsid w:val="006B2CFD"/>
    <w:rsid w:val="006C495C"/>
    <w:rsid w:val="006F0101"/>
    <w:rsid w:val="006F195A"/>
    <w:rsid w:val="00733934"/>
    <w:rsid w:val="0076040B"/>
    <w:rsid w:val="00770085"/>
    <w:rsid w:val="0077373D"/>
    <w:rsid w:val="00785DB6"/>
    <w:rsid w:val="00787F61"/>
    <w:rsid w:val="0079700C"/>
    <w:rsid w:val="007A54BD"/>
    <w:rsid w:val="007B2598"/>
    <w:rsid w:val="007C234F"/>
    <w:rsid w:val="007D3426"/>
    <w:rsid w:val="007D6DEA"/>
    <w:rsid w:val="007E455E"/>
    <w:rsid w:val="007F2BC0"/>
    <w:rsid w:val="008005BA"/>
    <w:rsid w:val="00813F61"/>
    <w:rsid w:val="00827AA4"/>
    <w:rsid w:val="00835673"/>
    <w:rsid w:val="00847A98"/>
    <w:rsid w:val="008517D2"/>
    <w:rsid w:val="008537FA"/>
    <w:rsid w:val="00854859"/>
    <w:rsid w:val="00857497"/>
    <w:rsid w:val="00860163"/>
    <w:rsid w:val="008626C8"/>
    <w:rsid w:val="00864500"/>
    <w:rsid w:val="00866807"/>
    <w:rsid w:val="00872C62"/>
    <w:rsid w:val="0088235F"/>
    <w:rsid w:val="00887F7D"/>
    <w:rsid w:val="008973AA"/>
    <w:rsid w:val="008B156D"/>
    <w:rsid w:val="008B1956"/>
    <w:rsid w:val="008D2ED7"/>
    <w:rsid w:val="008E4759"/>
    <w:rsid w:val="008F1A77"/>
    <w:rsid w:val="008F2362"/>
    <w:rsid w:val="008F64D8"/>
    <w:rsid w:val="00904CD5"/>
    <w:rsid w:val="00910A01"/>
    <w:rsid w:val="009147CE"/>
    <w:rsid w:val="00931567"/>
    <w:rsid w:val="00932FCC"/>
    <w:rsid w:val="00933A55"/>
    <w:rsid w:val="009627CF"/>
    <w:rsid w:val="00963E79"/>
    <w:rsid w:val="00976F5D"/>
    <w:rsid w:val="009853DC"/>
    <w:rsid w:val="00991A46"/>
    <w:rsid w:val="00994E82"/>
    <w:rsid w:val="009C0453"/>
    <w:rsid w:val="009C6536"/>
    <w:rsid w:val="00A024E8"/>
    <w:rsid w:val="00A06D3F"/>
    <w:rsid w:val="00A124A4"/>
    <w:rsid w:val="00A12639"/>
    <w:rsid w:val="00A133C1"/>
    <w:rsid w:val="00A30B40"/>
    <w:rsid w:val="00A41C79"/>
    <w:rsid w:val="00A46610"/>
    <w:rsid w:val="00A52113"/>
    <w:rsid w:val="00A60BB1"/>
    <w:rsid w:val="00A6112D"/>
    <w:rsid w:val="00A64197"/>
    <w:rsid w:val="00A64878"/>
    <w:rsid w:val="00A81440"/>
    <w:rsid w:val="00A9180E"/>
    <w:rsid w:val="00A96FC6"/>
    <w:rsid w:val="00AC727F"/>
    <w:rsid w:val="00AD608E"/>
    <w:rsid w:val="00AE4712"/>
    <w:rsid w:val="00AE47E9"/>
    <w:rsid w:val="00AE7024"/>
    <w:rsid w:val="00AF0106"/>
    <w:rsid w:val="00AF0D49"/>
    <w:rsid w:val="00B02B4C"/>
    <w:rsid w:val="00B142CD"/>
    <w:rsid w:val="00B1572E"/>
    <w:rsid w:val="00B230CA"/>
    <w:rsid w:val="00B24550"/>
    <w:rsid w:val="00B24838"/>
    <w:rsid w:val="00B25928"/>
    <w:rsid w:val="00B46B9B"/>
    <w:rsid w:val="00B55EB4"/>
    <w:rsid w:val="00B67965"/>
    <w:rsid w:val="00B84B92"/>
    <w:rsid w:val="00B87E21"/>
    <w:rsid w:val="00B9782A"/>
    <w:rsid w:val="00BC1973"/>
    <w:rsid w:val="00BC1C19"/>
    <w:rsid w:val="00BC4F63"/>
    <w:rsid w:val="00BD46BA"/>
    <w:rsid w:val="00BD73A6"/>
    <w:rsid w:val="00C12244"/>
    <w:rsid w:val="00C26B1A"/>
    <w:rsid w:val="00C27BB3"/>
    <w:rsid w:val="00C30186"/>
    <w:rsid w:val="00C35D3E"/>
    <w:rsid w:val="00C4422F"/>
    <w:rsid w:val="00C564A1"/>
    <w:rsid w:val="00C61F58"/>
    <w:rsid w:val="00C80D74"/>
    <w:rsid w:val="00C83E5B"/>
    <w:rsid w:val="00C93637"/>
    <w:rsid w:val="00CB01E3"/>
    <w:rsid w:val="00CB26B5"/>
    <w:rsid w:val="00CD4282"/>
    <w:rsid w:val="00CD5AEB"/>
    <w:rsid w:val="00CE621B"/>
    <w:rsid w:val="00CE6BA6"/>
    <w:rsid w:val="00CF1831"/>
    <w:rsid w:val="00CF2FE7"/>
    <w:rsid w:val="00D05193"/>
    <w:rsid w:val="00D06532"/>
    <w:rsid w:val="00D25A15"/>
    <w:rsid w:val="00D30D36"/>
    <w:rsid w:val="00D33E14"/>
    <w:rsid w:val="00D35AE0"/>
    <w:rsid w:val="00D427D8"/>
    <w:rsid w:val="00D537AE"/>
    <w:rsid w:val="00D57887"/>
    <w:rsid w:val="00D57DF7"/>
    <w:rsid w:val="00D62943"/>
    <w:rsid w:val="00D7185D"/>
    <w:rsid w:val="00D73503"/>
    <w:rsid w:val="00D77119"/>
    <w:rsid w:val="00D80FEB"/>
    <w:rsid w:val="00D82C6E"/>
    <w:rsid w:val="00DC6320"/>
    <w:rsid w:val="00DC7017"/>
    <w:rsid w:val="00DD5B4D"/>
    <w:rsid w:val="00DE410C"/>
    <w:rsid w:val="00DE6FE0"/>
    <w:rsid w:val="00DF5E8D"/>
    <w:rsid w:val="00E12896"/>
    <w:rsid w:val="00E323FC"/>
    <w:rsid w:val="00E3406C"/>
    <w:rsid w:val="00E35A1F"/>
    <w:rsid w:val="00E45C3F"/>
    <w:rsid w:val="00E626A7"/>
    <w:rsid w:val="00E82C5B"/>
    <w:rsid w:val="00E86C4F"/>
    <w:rsid w:val="00E8768B"/>
    <w:rsid w:val="00E943EA"/>
    <w:rsid w:val="00EA1F2A"/>
    <w:rsid w:val="00EC6AB1"/>
    <w:rsid w:val="00EF61A7"/>
    <w:rsid w:val="00F00026"/>
    <w:rsid w:val="00F043E3"/>
    <w:rsid w:val="00F1768A"/>
    <w:rsid w:val="00F258FF"/>
    <w:rsid w:val="00F2675B"/>
    <w:rsid w:val="00F421E3"/>
    <w:rsid w:val="00F4737F"/>
    <w:rsid w:val="00F56825"/>
    <w:rsid w:val="00F63795"/>
    <w:rsid w:val="00F644B4"/>
    <w:rsid w:val="00F713E4"/>
    <w:rsid w:val="00F84F97"/>
    <w:rsid w:val="00F96B6C"/>
    <w:rsid w:val="00FA12D7"/>
    <w:rsid w:val="00FD2F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BE5A1"/>
  <w15:chartTrackingRefBased/>
  <w15:docId w15:val="{EE31D3FC-9A81-46D9-9FED-E5FC22778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F2362"/>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8F2362"/>
    <w:pPr>
      <w:snapToGrid w:val="0"/>
      <w:spacing w:after="0" w:line="240" w:lineRule="auto"/>
    </w:pPr>
    <w:rPr>
      <w:rFonts w:ascii="Times New Roman" w:eastAsia="Times New Roman" w:hAnsi="Times New Roman" w:cs="Times New Roman"/>
      <w:sz w:val="24"/>
      <w:szCs w:val="20"/>
    </w:rPr>
  </w:style>
  <w:style w:type="paragraph" w:customStyle="1" w:styleId="Parasts1">
    <w:name w:val="Parasts1"/>
    <w:rsid w:val="008F2362"/>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8F236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0">
    <w:name w:val="Režģa tabula40"/>
    <w:basedOn w:val="Parastatabula"/>
    <w:next w:val="Reatabula"/>
    <w:uiPriority w:val="39"/>
    <w:rsid w:val="008F23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zatstarpmRakstz">
    <w:name w:val="Bez atstarpēm Rakstz."/>
    <w:link w:val="Bezatstarpm"/>
    <w:locked/>
    <w:rsid w:val="000069BF"/>
    <w:rPr>
      <w:rFonts w:ascii="RimKorinna" w:eastAsia="Times New Roman" w:hAnsi="RimKorinna" w:cs="Times New Roman"/>
      <w:sz w:val="20"/>
      <w:szCs w:val="20"/>
      <w:lang w:eastAsia="lv-LV"/>
    </w:rPr>
  </w:style>
  <w:style w:type="paragraph" w:styleId="Bezatstarpm">
    <w:name w:val="No Spacing"/>
    <w:link w:val="BezatstarpmRakstz"/>
    <w:uiPriority w:val="1"/>
    <w:qFormat/>
    <w:rsid w:val="000069BF"/>
    <w:pPr>
      <w:spacing w:after="0" w:line="240" w:lineRule="auto"/>
    </w:pPr>
    <w:rPr>
      <w:rFonts w:ascii="RimKorinna" w:eastAsia="Times New Roman" w:hAnsi="RimKorinna" w:cs="Times New Roman"/>
      <w:sz w:val="20"/>
      <w:szCs w:val="20"/>
      <w:lang w:eastAsia="lv-LV"/>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0069BF"/>
    <w:rPr>
      <w:rFonts w:ascii="Calibri" w:eastAsia="Calibri" w:hAnsi="Calibri" w:cs="Times New Roman"/>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0069BF"/>
    <w:pPr>
      <w:spacing w:after="160" w:line="254" w:lineRule="auto"/>
      <w:ind w:left="720"/>
      <w:contextualSpacing/>
    </w:pPr>
    <w:rPr>
      <w:rFonts w:ascii="Calibri" w:eastAsia="Calibri" w:hAnsi="Calibri" w:cs="Times New Roman"/>
      <w:lang w:eastAsia="en-US"/>
    </w:rPr>
  </w:style>
  <w:style w:type="table" w:customStyle="1" w:styleId="Reatabula1">
    <w:name w:val="Režģa tabula1"/>
    <w:basedOn w:val="Parastatabula"/>
    <w:next w:val="Reatabula"/>
    <w:uiPriority w:val="39"/>
    <w:rsid w:val="008B156D"/>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933A55"/>
    <w:pPr>
      <w:spacing w:before="100" w:beforeAutospacing="1" w:after="100" w:afterAutospacing="1"/>
    </w:pPr>
    <w:rPr>
      <w:rFonts w:ascii="Times New Roman" w:hAnsi="Times New Roman" w:cs="Times New Roman"/>
      <w:sz w:val="24"/>
      <w:szCs w:val="24"/>
    </w:rPr>
  </w:style>
  <w:style w:type="paragraph" w:styleId="Prskatjums">
    <w:name w:val="Revision"/>
    <w:hidden/>
    <w:uiPriority w:val="99"/>
    <w:semiHidden/>
    <w:rsid w:val="005F26D9"/>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D7185D"/>
    <w:rPr>
      <w:sz w:val="16"/>
      <w:szCs w:val="16"/>
    </w:rPr>
  </w:style>
  <w:style w:type="paragraph" w:styleId="Komentrateksts">
    <w:name w:val="annotation text"/>
    <w:basedOn w:val="Parasts"/>
    <w:link w:val="KomentratekstsRakstz"/>
    <w:uiPriority w:val="99"/>
    <w:semiHidden/>
    <w:unhideWhenUsed/>
    <w:rsid w:val="00D7185D"/>
    <w:rPr>
      <w:sz w:val="20"/>
      <w:szCs w:val="20"/>
    </w:rPr>
  </w:style>
  <w:style w:type="character" w:customStyle="1" w:styleId="KomentratekstsRakstz">
    <w:name w:val="Komentāra teksts Rakstz."/>
    <w:basedOn w:val="Noklusjumarindkopasfonts"/>
    <w:link w:val="Komentrateksts"/>
    <w:uiPriority w:val="99"/>
    <w:semiHidden/>
    <w:rsid w:val="00D7185D"/>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D7185D"/>
    <w:rPr>
      <w:b/>
      <w:bCs/>
    </w:rPr>
  </w:style>
  <w:style w:type="character" w:customStyle="1" w:styleId="KomentratmaRakstz">
    <w:name w:val="Komentāra tēma Rakstz."/>
    <w:basedOn w:val="KomentratekstsRakstz"/>
    <w:link w:val="Komentratma"/>
    <w:uiPriority w:val="99"/>
    <w:semiHidden/>
    <w:rsid w:val="00D7185D"/>
    <w:rPr>
      <w:rFonts w:ascii="Arial" w:eastAsia="Times New Roman" w:hAnsi="Arial" w:cs="Arial"/>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4094">
      <w:bodyDiv w:val="1"/>
      <w:marLeft w:val="0"/>
      <w:marRight w:val="0"/>
      <w:marTop w:val="0"/>
      <w:marBottom w:val="0"/>
      <w:divBdr>
        <w:top w:val="none" w:sz="0" w:space="0" w:color="auto"/>
        <w:left w:val="none" w:sz="0" w:space="0" w:color="auto"/>
        <w:bottom w:val="none" w:sz="0" w:space="0" w:color="auto"/>
        <w:right w:val="none" w:sz="0" w:space="0" w:color="auto"/>
      </w:divBdr>
    </w:div>
    <w:div w:id="128283654">
      <w:bodyDiv w:val="1"/>
      <w:marLeft w:val="0"/>
      <w:marRight w:val="0"/>
      <w:marTop w:val="0"/>
      <w:marBottom w:val="0"/>
      <w:divBdr>
        <w:top w:val="none" w:sz="0" w:space="0" w:color="auto"/>
        <w:left w:val="none" w:sz="0" w:space="0" w:color="auto"/>
        <w:bottom w:val="none" w:sz="0" w:space="0" w:color="auto"/>
        <w:right w:val="none" w:sz="0" w:space="0" w:color="auto"/>
      </w:divBdr>
    </w:div>
    <w:div w:id="239600024">
      <w:bodyDiv w:val="1"/>
      <w:marLeft w:val="0"/>
      <w:marRight w:val="0"/>
      <w:marTop w:val="0"/>
      <w:marBottom w:val="0"/>
      <w:divBdr>
        <w:top w:val="none" w:sz="0" w:space="0" w:color="auto"/>
        <w:left w:val="none" w:sz="0" w:space="0" w:color="auto"/>
        <w:bottom w:val="none" w:sz="0" w:space="0" w:color="auto"/>
        <w:right w:val="none" w:sz="0" w:space="0" w:color="auto"/>
      </w:divBdr>
    </w:div>
    <w:div w:id="390810729">
      <w:bodyDiv w:val="1"/>
      <w:marLeft w:val="0"/>
      <w:marRight w:val="0"/>
      <w:marTop w:val="0"/>
      <w:marBottom w:val="0"/>
      <w:divBdr>
        <w:top w:val="none" w:sz="0" w:space="0" w:color="auto"/>
        <w:left w:val="none" w:sz="0" w:space="0" w:color="auto"/>
        <w:bottom w:val="none" w:sz="0" w:space="0" w:color="auto"/>
        <w:right w:val="none" w:sz="0" w:space="0" w:color="auto"/>
      </w:divBdr>
    </w:div>
    <w:div w:id="761342859">
      <w:bodyDiv w:val="1"/>
      <w:marLeft w:val="0"/>
      <w:marRight w:val="0"/>
      <w:marTop w:val="0"/>
      <w:marBottom w:val="0"/>
      <w:divBdr>
        <w:top w:val="none" w:sz="0" w:space="0" w:color="auto"/>
        <w:left w:val="none" w:sz="0" w:space="0" w:color="auto"/>
        <w:bottom w:val="none" w:sz="0" w:space="0" w:color="auto"/>
        <w:right w:val="none" w:sz="0" w:space="0" w:color="auto"/>
      </w:divBdr>
    </w:div>
    <w:div w:id="983122318">
      <w:bodyDiv w:val="1"/>
      <w:marLeft w:val="0"/>
      <w:marRight w:val="0"/>
      <w:marTop w:val="0"/>
      <w:marBottom w:val="0"/>
      <w:divBdr>
        <w:top w:val="none" w:sz="0" w:space="0" w:color="auto"/>
        <w:left w:val="none" w:sz="0" w:space="0" w:color="auto"/>
        <w:bottom w:val="none" w:sz="0" w:space="0" w:color="auto"/>
        <w:right w:val="none" w:sz="0" w:space="0" w:color="auto"/>
      </w:divBdr>
    </w:div>
    <w:div w:id="1453207415">
      <w:bodyDiv w:val="1"/>
      <w:marLeft w:val="0"/>
      <w:marRight w:val="0"/>
      <w:marTop w:val="0"/>
      <w:marBottom w:val="0"/>
      <w:divBdr>
        <w:top w:val="none" w:sz="0" w:space="0" w:color="auto"/>
        <w:left w:val="none" w:sz="0" w:space="0" w:color="auto"/>
        <w:bottom w:val="none" w:sz="0" w:space="0" w:color="auto"/>
        <w:right w:val="none" w:sz="0" w:space="0" w:color="auto"/>
      </w:divBdr>
    </w:div>
    <w:div w:id="1474981681">
      <w:bodyDiv w:val="1"/>
      <w:marLeft w:val="0"/>
      <w:marRight w:val="0"/>
      <w:marTop w:val="0"/>
      <w:marBottom w:val="0"/>
      <w:divBdr>
        <w:top w:val="none" w:sz="0" w:space="0" w:color="auto"/>
        <w:left w:val="none" w:sz="0" w:space="0" w:color="auto"/>
        <w:bottom w:val="none" w:sz="0" w:space="0" w:color="auto"/>
        <w:right w:val="none" w:sz="0" w:space="0" w:color="auto"/>
      </w:divBdr>
    </w:div>
    <w:div w:id="1862469881">
      <w:bodyDiv w:val="1"/>
      <w:marLeft w:val="0"/>
      <w:marRight w:val="0"/>
      <w:marTop w:val="0"/>
      <w:marBottom w:val="0"/>
      <w:divBdr>
        <w:top w:val="none" w:sz="0" w:space="0" w:color="auto"/>
        <w:left w:val="none" w:sz="0" w:space="0" w:color="auto"/>
        <w:bottom w:val="none" w:sz="0" w:space="0" w:color="auto"/>
        <w:right w:val="none" w:sz="0" w:space="0" w:color="auto"/>
      </w:divBdr>
    </w:div>
    <w:div w:id="2078823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2D635D-A43E-4201-B68C-2F03464FE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1349</Words>
  <Characters>769</Characters>
  <Application>Microsoft Office Word</Application>
  <DocSecurity>0</DocSecurity>
  <Lines>6</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2</cp:revision>
  <cp:lastPrinted>2026-03-27T07:38:00Z</cp:lastPrinted>
  <dcterms:created xsi:type="dcterms:W3CDTF">2026-04-14T13:14:00Z</dcterms:created>
  <dcterms:modified xsi:type="dcterms:W3CDTF">2026-04-14T13:14:00Z</dcterms:modified>
</cp:coreProperties>
</file>