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224128" w:rsidRDefault="00224128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224128">
        <w:rPr>
          <w:b/>
          <w:bCs/>
          <w:szCs w:val="24"/>
          <w:u w:val="none"/>
          <w:lang w:val="it-IT"/>
        </w:rPr>
        <w:t>APSTIPRINU</w:t>
      </w:r>
    </w:p>
    <w:p w14:paraId="3C6FC045" w14:textId="784EF577" w:rsidR="001A0A5C" w:rsidRDefault="0022412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158702F" w14:textId="3ADF48C2" w:rsidR="00247EC5" w:rsidRDefault="00224128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</w:t>
      </w:r>
      <w:r w:rsidR="00744FBE" w:rsidRPr="00744FBE">
        <w:rPr>
          <w:szCs w:val="24"/>
          <w:u w:val="none"/>
          <w:lang w:val="it-IT"/>
        </w:rPr>
        <w:t xml:space="preserve"> komitejas</w:t>
      </w:r>
      <w:r>
        <w:rPr>
          <w:szCs w:val="24"/>
          <w:u w:val="none"/>
          <w:lang w:val="it-IT"/>
        </w:rPr>
        <w:t xml:space="preserve"> </w:t>
      </w:r>
      <w:r w:rsidR="00744FBE"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489C485F" w:rsidR="001A0A5C" w:rsidRDefault="00224128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5C3F57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3C6FC047" w14:textId="62392A3D" w:rsidR="00B76B2E" w:rsidRPr="001A0A5C" w:rsidRDefault="00224128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Pr="00224128" w:rsidRDefault="001A0A5C" w:rsidP="001C7258">
      <w:pPr>
        <w:rPr>
          <w:b/>
          <w:sz w:val="16"/>
          <w:szCs w:val="16"/>
          <w:lang w:val="it-IT"/>
        </w:rPr>
      </w:pPr>
    </w:p>
    <w:p w14:paraId="3C6FC04A" w14:textId="1F28B907" w:rsidR="009036AB" w:rsidRDefault="00224128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22. aprīļa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 tautsaimniecības komitejas un Finanšu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22412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224128" w:rsidRDefault="00224128" w:rsidP="000C7638">
      <w:pPr>
        <w:rPr>
          <w:b/>
          <w:bCs/>
          <w:szCs w:val="24"/>
          <w:u w:val="none"/>
        </w:rPr>
      </w:pPr>
      <w:r w:rsidRPr="00224128">
        <w:rPr>
          <w:b/>
          <w:bCs/>
          <w:szCs w:val="24"/>
          <w:u w:val="none"/>
        </w:rPr>
        <w:t>Sēdes sākums plkst.</w:t>
      </w:r>
      <w:r w:rsidR="00D939BB" w:rsidRPr="00224128">
        <w:rPr>
          <w:b/>
          <w:bCs/>
          <w:szCs w:val="24"/>
          <w:u w:val="none"/>
        </w:rPr>
        <w:t xml:space="preserve"> </w:t>
      </w:r>
      <w:r w:rsidR="00D939BB" w:rsidRPr="00224128">
        <w:rPr>
          <w:b/>
          <w:bCs/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766CCDF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specializētā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tūristu transportlīdzekļa kustības maršruta Gulbenes pilsētā apstiprināšanu 2026.gadam (no jūnija līdz oktobrim)</w:t>
      </w:r>
    </w:p>
    <w:p w14:paraId="4725EB6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Linda Kļaviņa</w:t>
      </w:r>
    </w:p>
    <w:p w14:paraId="14C569B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75AFBA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Beļavas pagasta nekustamā īpašuma “Kalna - 3” sastāva grozīšanu</w:t>
      </w:r>
    </w:p>
    <w:p w14:paraId="61E3646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B8F00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134D32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Beļavas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“Vāzas” sastāva grozīšanu un jauna nekustamā īpašuma nosaukuma piešķiršanu</w:t>
      </w:r>
    </w:p>
    <w:p w14:paraId="47856C9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4A335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461B6C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Beļavas pagasta nekustamā īpašuma “Augstkrasti” sastāva grozīšanu un jauna nekustamā īpašuma nosaukuma piešķiršanu</w:t>
      </w:r>
    </w:p>
    <w:p w14:paraId="7096E33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7986F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F2DC9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Galgauskas pagasta nekustamā īpašuma “Ozoli” sastāva grozīšanu un jauna nekustamā īpašuma nosaukuma piešķiršanu</w:t>
      </w:r>
    </w:p>
    <w:p w14:paraId="4904DA0E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A2E1F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6B33DC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Lejasciema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pagasta nekustamā īpašuma “Vītiņi” sastāva grozīšanu un nekustamā īpašuma lietošanas mērķa maiņu</w:t>
      </w:r>
    </w:p>
    <w:p w14:paraId="49B1407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003AC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FA306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Rankas pagasta nekustamā īpašuma “Lejasjaunkalvji” sastāva grozīšanu un jauna nekustamā īpašuma nosaukuma piešķiršanu</w:t>
      </w:r>
    </w:p>
    <w:p w14:paraId="741FCDB6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0323A7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D7A7EC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Druvienas pagasta nekustamajam īpašumam “Cīrulīši”</w:t>
      </w:r>
    </w:p>
    <w:p w14:paraId="3151D11E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AD048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6EB51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“Zaķakājas”</w:t>
      </w:r>
    </w:p>
    <w:p w14:paraId="19260C69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63B6DA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DD7B47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“Priedaines”</w:t>
      </w:r>
    </w:p>
    <w:p w14:paraId="63CF437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215CCD1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345ABA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Līgo pagasta nekustamajam īpašumam “Kociņi”</w:t>
      </w:r>
    </w:p>
    <w:p w14:paraId="7389389B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724D84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E103D5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“Rugātes”</w:t>
      </w:r>
    </w:p>
    <w:p w14:paraId="2D5CDA6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5E3425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80DF7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ierīcības projekta apstiprināšanu Stradu pagasta nekustamajam īpašumam “Mācītājmāja”</w:t>
      </w:r>
    </w:p>
    <w:p w14:paraId="1809C3D5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9AA6F8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86AF1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zemes ierīcības projekta apstiprināšanu  Pļavu ielā 3, Stāmerienā, Stāmerienas pagastā, Gulbenes novadā</w:t>
      </w:r>
    </w:p>
    <w:p w14:paraId="0BF80603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450B4F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02F87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Lizuma pagasta nekustamo īpašumu un zemes vienību apvienošanu</w:t>
      </w:r>
    </w:p>
    <w:p w14:paraId="3303F09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14:paraId="39326DA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A5AFD4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“Akoti” atsavināšanu</w:t>
      </w:r>
    </w:p>
    <w:p w14:paraId="1557442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FDDD0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9B4E26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“Elksnīši” atsavināšanu</w:t>
      </w:r>
    </w:p>
    <w:p w14:paraId="6011BE5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3C065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03B5ED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O. Kalpaka iela 47 - 42, Gulbene, Gulbenes novads, nodošanu atsavināšanai un piedāvājuma nosūtīšanu dzīvokļa īrniekam</w:t>
      </w:r>
    </w:p>
    <w:p w14:paraId="5466FC5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DEAAA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9FEDD2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19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Līkā iela 25A - 71, Gulbene, Gulbenes novads, nodošanu atsavināšanai un piedāvājuma nosūtīšanu dzīvokļa īrniekam</w:t>
      </w:r>
    </w:p>
    <w:p w14:paraId="5873989C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5B2744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24DA29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Nākotnes iela 2 k – 6 - 30, Gulbene, Gulbenes novads, nodošanu atsavināšanai un piedāvājuma nosūtīšanu dzīvokļa īrniekam</w:t>
      </w:r>
    </w:p>
    <w:p w14:paraId="42D21A1B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140550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0AB18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Nākotnes iela 2 k – 9 - 54, Gulbene, Gulbenes novads, nodošanu atsavināšanai un piedāvājuma nosūtīšanu dzīvokļa īrniekam</w:t>
      </w:r>
    </w:p>
    <w:p w14:paraId="71487209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034BAA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E7F52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īpašuma Rīgas iela 27 - 11, Gulbene, Gulbenes novads, nodošanu atsavināšanai un piedāvājuma nosūtīšanu dzīvokļa īrniekam</w:t>
      </w:r>
    </w:p>
    <w:p w14:paraId="45B38F9D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91F0EF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Skolas iela 1A - 26, Gulbene, Gulbenes novads, nodošanu atsavināšanai un piedāvājuma nosūtīšanu dzīvokļa īrniekam</w:t>
      </w:r>
    </w:p>
    <w:p w14:paraId="178D015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778BBD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CA4BFF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īpašuma Skolas iela 5 k – 4 - 41, Gulbene, Gulbenes novads, nodošanu atsavināšanai un piedāvājuma nosūtīšanu dzīvokļa īrniekam</w:t>
      </w:r>
    </w:p>
    <w:p w14:paraId="24D22DE9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2E3806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6EB6A6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Skolas iela 5 k – 9 - 11, Gulbene, Gulbenes novads, nodošanu atsavināšanai un piedāvājuma nosūtīšanu dzīvokļa īrniekam</w:t>
      </w:r>
    </w:p>
    <w:p w14:paraId="5061BE25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0C861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640AD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Viestura iela 22  - 5, Gulbene, Gulbenes novads, nodošanu atsavināšanai un piedāvājuma nosūtīšanu dzīvokļa īrniekam</w:t>
      </w:r>
    </w:p>
    <w:p w14:paraId="4301A5F7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148BA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358AB9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“Kartona Fabrika 9” – 6, Gaujasrēveļi, Rankas pagasts, Gulbenes novads, nodošanu atsavināšanai un piedāvājuma nosūtīšanu dzīvokļa īrniekam</w:t>
      </w:r>
    </w:p>
    <w:p w14:paraId="7717BE4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64EAEF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E46FED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“Šķieneri 10” – 16, Šķieneri, Stradu pagasts, Gulbenes novads, nodošanu atsavināšanai un piedāvājuma nosūtīšanu dzīvokļa īrniekam</w:t>
      </w:r>
    </w:p>
    <w:p w14:paraId="0DA68DA6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994D5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D9D6C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29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“Ceļmalas 3” - 4, Ceļmalas, Stradu pagasts, Gulbenes novads, nodošanu atsavināšanai un piedāvājuma nosūtīšanu dzīvokļa īrniekam</w:t>
      </w:r>
    </w:p>
    <w:p w14:paraId="5912A0C9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AAF13E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9BCA21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atsavināšanas izbeigšanu</w:t>
      </w:r>
    </w:p>
    <w:p w14:paraId="18A630D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AABEA8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5097F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īpašuma “Lausaimniecības skola 20” – 9, Jaungulbenē, Jaungulbenes pagastā, atsavināšanas izbeigšanu</w:t>
      </w:r>
    </w:p>
    <w:p w14:paraId="5EE248D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A11AB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EE868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Līkā iela 4A, Gulbenē, Gulbenes novadā, nosacītās cenas apstiprināšanu</w:t>
      </w:r>
    </w:p>
    <w:p w14:paraId="13ABC821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02960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7075AC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Līkā iela 28 - 35, Gulbenē, Gulbenes novadā, nosacītās cenas apstiprināšanu</w:t>
      </w:r>
    </w:p>
    <w:p w14:paraId="0B5F008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6A337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93D1E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Nākotnes iela 2 k -7 - 34, Gulbenē, Gulbenes novadā, nosacītās cenas apstiprināšanu</w:t>
      </w:r>
    </w:p>
    <w:p w14:paraId="17E9816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B5A49D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Pamatu iela 10 - 23, Gulbenē, Gulbenes novadā, nosacītās cenas apstiprināšanu</w:t>
      </w:r>
    </w:p>
    <w:p w14:paraId="71CEF5B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B4A9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E6965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Rīgas iela 58 - 28, Gulbenē, Gulbenes novadā, nosacītās cenas apstiprināšanu</w:t>
      </w:r>
    </w:p>
    <w:p w14:paraId="4521C9B7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C4449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D69CCA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Viestura iela 39 - 6, Gulbenē, Gulbenes novadā, nosacītās cenas apstiprināšanu</w:t>
      </w:r>
    </w:p>
    <w:p w14:paraId="1E49C83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F9320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54A601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“Gatves 6” – 5, Rankā, Rankas pagastā, Gulbenes novadā, nosacītās cenas apstiprināšanu</w:t>
      </w:r>
    </w:p>
    <w:p w14:paraId="3C71339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DD580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AE8084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39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“Stāķi 15” – 15, Stāķos, Stradu pagastā, Gulbenes novadā, nosacītās cenas apstiprināšanu</w:t>
      </w:r>
    </w:p>
    <w:p w14:paraId="5B852AA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EC16B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38C35B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“Stāķi 19” – 2, Stāķos, Stradu pagastā, Gulbenes novadā, nosacītās cenas apstiprināšanu</w:t>
      </w:r>
    </w:p>
    <w:p w14:paraId="05AB747F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DA0D8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8FE8A4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“Šķieneri 9” – 18, Šķieneros, Stradu pagastā, Gulbenes novadā, nosacītās cenas apstiprināšanu</w:t>
      </w:r>
    </w:p>
    <w:p w14:paraId="31DCAB1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99BED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EEE7F9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īpašuma “Tirzmalas” – 11, Tirzā, Tirzas pagastā, Gulbenes novadā, nosacītās cenas apstiprināšanu</w:t>
      </w:r>
    </w:p>
    <w:p w14:paraId="014622C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AB13F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CDB5BC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nosacītās cenas un izsoles starp pirmpirkuma tiesīgajām personām noteikumu apstiprināšanu</w:t>
      </w:r>
    </w:p>
    <w:p w14:paraId="7AC1E00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ABBB0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6FF201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Dzelzceļa iela 3A – 7, Gulbenē, Gulbenes novadā, pirmās izsoles rīkošanu</w:t>
      </w:r>
    </w:p>
    <w:p w14:paraId="1AA3C471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7B3DF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9B5AC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“Jaunkalnsētas” pirmās  izsoles rīkošanu</w:t>
      </w:r>
    </w:p>
    <w:p w14:paraId="64F7886B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7396D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1E3E4D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“Pabērži” - 1, Staros, Daukstu pagastā, Gulbenes novadā, pirmās izsoles rīkošanu</w:t>
      </w:r>
    </w:p>
    <w:p w14:paraId="4048D97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DEC8506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lastRenderedPageBreak/>
        <w:t>47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“Pabērži” - 4, Staros, Daukstu pagastā, Gulbenes novadā, pirmās izsoles rīkošanu</w:t>
      </w:r>
    </w:p>
    <w:p w14:paraId="35B80076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EF67B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DC30F8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-101” pirmās izsoles rīkošanu</w:t>
      </w:r>
    </w:p>
    <w:p w14:paraId="1A4F3BE4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CB94A3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61ABD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49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-102” pirmās izsoles rīkošanu</w:t>
      </w:r>
    </w:p>
    <w:p w14:paraId="0D091BDD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17EA3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600535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3-7” pirmās izsoles rīkošanu</w:t>
      </w:r>
    </w:p>
    <w:p w14:paraId="18B4B280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7308F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068106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kustamās</w:t>
      </w:r>
      <w:r w:rsidRPr="00224128">
        <w:rPr>
          <w:b/>
          <w:bCs/>
          <w:noProof/>
          <w:color w:val="000000" w:themeColor="text1"/>
          <w:szCs w:val="24"/>
          <w:u w:val="none"/>
        </w:rPr>
        <w:t xml:space="preserve"> mantas – transportlīdzekļa Ford Galaxy (valsts reģistrācijas numurs HF4406), pirmās izsoles rīkošanu</w:t>
      </w:r>
    </w:p>
    <w:p w14:paraId="0D90B4B3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370F1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F23C4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otrās izsoles rīkošanu</w:t>
      </w:r>
    </w:p>
    <w:p w14:paraId="4DFE34C5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C3B5B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2D9511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otrās izsoles rīkošanu</w:t>
      </w:r>
    </w:p>
    <w:p w14:paraId="7BBC9E8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1B0D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E544A1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“Olīši” otrās izsoles rīkošanu</w:t>
      </w:r>
    </w:p>
    <w:p w14:paraId="7C86A81B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4EC08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1F1BF9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55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kustamās mantas – autogreidera BGP180 (valsts reģistrācijas numurs T5665LH), otrās izsoles rīkošanu</w:t>
      </w:r>
    </w:p>
    <w:p w14:paraId="0A812249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70D03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53677A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56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“Pirts” pircēja apstiprināšanu</w:t>
      </w:r>
    </w:p>
    <w:p w14:paraId="3FB5ACC8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B238F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4134ED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57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“Pelašķi” pircēja apstiprināšanu</w:t>
      </w:r>
    </w:p>
    <w:p w14:paraId="1F983AF8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E1B11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8A0A7A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58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“Kalnalīdaciņas”  pircēja apstiprināšanu</w:t>
      </w:r>
    </w:p>
    <w:p w14:paraId="4DC0E26E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BBB76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B6F1E4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lastRenderedPageBreak/>
        <w:t>59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lokālplānojuma</w:t>
      </w:r>
      <w:r w:rsidRPr="00224128">
        <w:rPr>
          <w:b/>
          <w:bCs/>
          <w:noProof/>
          <w:color w:val="000000" w:themeColor="text1"/>
          <w:szCs w:val="24"/>
          <w:u w:val="none"/>
        </w:rPr>
        <w:t>, ar kuru groza teritorijas plānojumu, zemes vienībām ar kadastra apzīmējumiem 5001 006 0145, 5001 006 0243, 5001 006 0146, pirmās redakcijas nodošanu publiskajai apspriešanai un institūciju atzinumu saņemšanai</w:t>
      </w:r>
    </w:p>
    <w:p w14:paraId="426AAA65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14:paraId="1117B4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65AB0E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60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Gulbenes novada pašvaldības domes priekšsēdētāja Normunda Mazūra komandējumu uz Moldovu</w:t>
      </w:r>
    </w:p>
    <w:p w14:paraId="38600EDB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Dita Laure</w:t>
      </w:r>
    </w:p>
    <w:p w14:paraId="5826A8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0AA37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61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</w:p>
    <w:p w14:paraId="592CE4EA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Baškere</w:t>
      </w:r>
    </w:p>
    <w:p w14:paraId="2A56CE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2BE240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62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3193920F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Baškere</w:t>
      </w:r>
    </w:p>
    <w:p w14:paraId="055717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1A34C3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63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grozījumu Gulbenes novada pašvaldības domes 2013.gada 24.oktobra lēmumā  (protokols Nr.16; 44.p.) “Par Gulbenes novada sociālā dienesta maksas pakalpojumiem”</w:t>
      </w:r>
    </w:p>
    <w:p w14:paraId="7D670DE7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758D5A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E3CB8B" w14:textId="77777777" w:rsidR="00AE1333" w:rsidRPr="00224128" w:rsidRDefault="00224128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224128">
        <w:rPr>
          <w:b/>
          <w:bCs/>
          <w:noProof/>
          <w:color w:val="000000" w:themeColor="text1"/>
          <w:szCs w:val="24"/>
          <w:u w:val="none"/>
        </w:rPr>
        <w:t>64</w:t>
      </w:r>
      <w:r w:rsidRPr="00224128">
        <w:rPr>
          <w:b/>
          <w:bCs/>
          <w:color w:val="000000" w:themeColor="text1"/>
          <w:szCs w:val="24"/>
          <w:u w:val="none"/>
        </w:rPr>
        <w:t xml:space="preserve">. </w:t>
      </w:r>
      <w:r w:rsidRPr="00224128">
        <w:rPr>
          <w:b/>
          <w:bCs/>
          <w:noProof/>
          <w:color w:val="000000" w:themeColor="text1"/>
          <w:szCs w:val="24"/>
          <w:u w:val="none"/>
        </w:rPr>
        <w:t>Par aizņēmumu investīciju projektam “Lejasciema un Lizuma pamatskolu infrastruktūras pilnveide un aprīkošana”</w:t>
      </w:r>
    </w:p>
    <w:p w14:paraId="200465B2" w14:textId="77777777" w:rsidR="00AE1333" w:rsidRDefault="00224128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63BE1B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224128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224128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22412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4128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C3F57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3657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779D0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A7A2-A259-42DE-A9E4-E3D53D41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1205</Words>
  <Characters>7933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2026-04-17T12:54:00Z</cp:lastPrinted>
  <dcterms:created xsi:type="dcterms:W3CDTF">2026-01-09T07:10:00Z</dcterms:created>
  <dcterms:modified xsi:type="dcterms:W3CDTF">2026-04-17T12:54:00Z</dcterms:modified>
</cp:coreProperties>
</file>