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4CAA4EA9"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40070ED8" w14:textId="77777777" w:rsidR="00624F54" w:rsidRPr="00624F54" w:rsidRDefault="00624F54" w:rsidP="00624F54">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1F32" w:rsidRPr="00A42E16" w14:paraId="4A65971B" w14:textId="77777777" w:rsidTr="00460FA2">
        <w:tc>
          <w:tcPr>
            <w:tcW w:w="4676" w:type="dxa"/>
            <w:hideMark/>
          </w:tcPr>
          <w:p w14:paraId="5F45A229" w14:textId="3DB988C3" w:rsidR="00FB1F32" w:rsidRPr="00A42E16" w:rsidRDefault="00FB1F32" w:rsidP="00FB1F32">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Pr>
                <w:rFonts w:ascii="Times New Roman" w:eastAsia="Times New Roman" w:hAnsi="Times New Roman" w:cs="Times New Roman"/>
                <w:b/>
                <w:bCs/>
                <w:sz w:val="24"/>
                <w:szCs w:val="24"/>
                <w:lang w:eastAsia="lv-LV"/>
              </w:rPr>
              <w:t>30</w:t>
            </w:r>
            <w:r w:rsidRPr="00A42E16">
              <w:rPr>
                <w:rFonts w:ascii="Times New Roman" w:eastAsia="Times New Roman" w:hAnsi="Times New Roman" w:cs="Times New Roman"/>
                <w:b/>
                <w:bCs/>
                <w:sz w:val="24"/>
                <w:szCs w:val="24"/>
                <w:lang w:eastAsia="lv-LV"/>
              </w:rPr>
              <w:t>. </w:t>
            </w:r>
            <w:r>
              <w:rPr>
                <w:rFonts w:ascii="Times New Roman" w:eastAsia="Times New Roman" w:hAnsi="Times New Roman" w:cs="Times New Roman"/>
                <w:b/>
                <w:bCs/>
                <w:sz w:val="24"/>
                <w:szCs w:val="24"/>
                <w:lang w:eastAsia="lv-LV"/>
              </w:rPr>
              <w:t>aprīlī</w:t>
            </w:r>
          </w:p>
        </w:tc>
        <w:tc>
          <w:tcPr>
            <w:tcW w:w="4678" w:type="dxa"/>
          </w:tcPr>
          <w:p w14:paraId="0D6AD6F0" w14:textId="77777777" w:rsidR="00FB1F32" w:rsidRDefault="00FB1F32" w:rsidP="00460FA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GND/2026/</w:t>
            </w:r>
          </w:p>
          <w:p w14:paraId="56C47912" w14:textId="77777777" w:rsidR="00FB1F32" w:rsidRPr="00A42E16" w:rsidRDefault="00FB1F32" w:rsidP="00460FA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 ; .p.)</w:t>
            </w:r>
          </w:p>
        </w:tc>
      </w:tr>
    </w:tbl>
    <w:p w14:paraId="034AD376" w14:textId="77777777" w:rsidR="00624F54" w:rsidRPr="00624F54" w:rsidRDefault="00624F54" w:rsidP="00624F54">
      <w:pPr>
        <w:spacing w:after="0" w:line="240" w:lineRule="auto"/>
        <w:rPr>
          <w:rFonts w:ascii="Times New Roman" w:eastAsia="Times New Roman" w:hAnsi="Times New Roman" w:cs="Times New Roman"/>
          <w:b/>
          <w:bCs/>
          <w:kern w:val="0"/>
          <w:sz w:val="24"/>
          <w:szCs w:val="24"/>
          <w:lang w:eastAsia="lv-LV"/>
          <w14:ligatures w14:val="none"/>
        </w:rPr>
      </w:pPr>
    </w:p>
    <w:p w14:paraId="2AB25495"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16639AD1"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kern w:val="0"/>
          <w:sz w:val="24"/>
          <w:szCs w:val="24"/>
          <w:lang w:eastAsia="lv-LV"/>
          <w14:ligatures w14:val="none"/>
        </w:rPr>
        <w:t>Par specializētā tūristu transportlīdzekļa kustības maršruta Gulbenes pilsētā apstiprināšanu 2026.gadam (no jūnija līdz oktobrim)</w:t>
      </w:r>
    </w:p>
    <w:p w14:paraId="063710BB"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4701AC7" w14:textId="77777777" w:rsidR="002F31C1" w:rsidRPr="002F31C1" w:rsidRDefault="002F31C1"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paredzētu piekabi.</w:t>
      </w:r>
    </w:p>
    <w:p w14:paraId="0BC04C11" w14:textId="77777777" w:rsidR="002F31C1" w:rsidRPr="002F31C1" w:rsidRDefault="002F31C1"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Gulbenes novada pašvaldības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6B32E0BF" w14:textId="77777777" w:rsidR="002F31C1" w:rsidRPr="002F31C1" w:rsidRDefault="002F31C1"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pašvaldības domes 2014.gada 24.aprīļa noteikumu Nr.2 “Par specializēto tūrisma transportlīdzekli Gulbenes pilsētā” 8.punktu, kas nosaka, ka transportlīdzekļa maršrutu apstiprina Gulbenes novada dome, un 9.punktu, kas nosaka, ka maršruts tiek apstiprināts uz periodu līdz 6 mēnešiem, un Attīstības un tautsaimniecības komitejas  ieteikumu, atklāti balsojot: balsojot: ar ___ balsīm "Par" (_____), "Pret" – ____ (____), "Atturas" – ___ (____), "Nepiedalās" – ____ (____), Gulbenes novada pašvaldības dome NOLEMJ:</w:t>
      </w:r>
    </w:p>
    <w:p w14:paraId="19E4DE8C" w14:textId="77777777" w:rsidR="002F31C1" w:rsidRPr="002F31C1" w:rsidRDefault="002F31C1" w:rsidP="002F31C1">
      <w:pPr>
        <w:numPr>
          <w:ilvl w:val="0"/>
          <w:numId w:val="31"/>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APSTIPRINĀT specializētā tūristu transportlīdzekļa kustības maršrutu Gulbenes pilsētā 2026.gadam (no jūnija līdz oktobrim):</w:t>
      </w:r>
    </w:p>
    <w:p w14:paraId="7C3A6EB5" w14:textId="77777777" w:rsidR="002F31C1" w:rsidRPr="002F31C1" w:rsidRDefault="002F31C1" w:rsidP="00C97DFC">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lastRenderedPageBreak/>
        <w:t xml:space="preserve">Apļveida maršruts: Gulbīšu parks – Līkā iela – O. Kalpaka iela  - Robežu iela – Ozolu iela – Dzelzceļa iela – Gulbenes dzelzceļa stacija – Dzelzceļa iela – Ozolu iela – caur Spārītes parku – Blaumaņa iela – Nākotnes iela – Litenes iela – Parka iela – </w:t>
      </w:r>
      <w:proofErr w:type="spellStart"/>
      <w:r w:rsidRPr="002F31C1">
        <w:rPr>
          <w:rFonts w:ascii="Times New Roman" w:eastAsia="Times New Roman" w:hAnsi="Times New Roman" w:cs="Times New Roman"/>
          <w:kern w:val="0"/>
          <w:sz w:val="24"/>
          <w:szCs w:val="24"/>
          <w:lang w:eastAsia="lv-LV"/>
          <w14:ligatures w14:val="none"/>
        </w:rPr>
        <w:t>Vecgulbenes</w:t>
      </w:r>
      <w:proofErr w:type="spellEnd"/>
      <w:r w:rsidRPr="002F31C1">
        <w:rPr>
          <w:rFonts w:ascii="Times New Roman" w:eastAsia="Times New Roman" w:hAnsi="Times New Roman" w:cs="Times New Roman"/>
          <w:kern w:val="0"/>
          <w:sz w:val="24"/>
          <w:szCs w:val="24"/>
          <w:lang w:eastAsia="lv-LV"/>
          <w14:ligatures w14:val="none"/>
        </w:rPr>
        <w:t xml:space="preserve"> muižas parks – Brīvības iela - Pils iela – Gulbenes novada vēstures un mākslas muzejs – Brīvības iela – Parka iela -  O. Kalpaka iela – Ozolu iela – Gaitnieku iela – Gulbīšu parks (pielikumā), ar potenciālajām brauciena sākumpunkta vietām Gulbīšu parkā un Gulbenes dzelzceļa stacijas (Dzelzceļa ielā 8).</w:t>
      </w:r>
    </w:p>
    <w:p w14:paraId="68B60B64" w14:textId="77777777" w:rsidR="002F31C1" w:rsidRPr="002F31C1" w:rsidRDefault="002F31C1" w:rsidP="00C97DFC">
      <w:pPr>
        <w:numPr>
          <w:ilvl w:val="0"/>
          <w:numId w:val="31"/>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NOTEIKT, ka gadījumos, kad lēmuma 1.punktā apstiprinātajā maršrutā tiek veikti ielu remontdarbi, notiek avārijas dienestu darbi vai ir ieviesti citi operatīvi satiksmes ierobežojumi, Gulbenes novada pašvaldības aģentūra “Gulbenes tūrisma un kultūrvēsturiskā mantojuma centrs” ir tiesīgs veikt maršruta izmaiņas bez atsevišķa Gulbenes novada pašvaldības lēmuma pieņemšanas, ievērojot šādus nosacījumus:</w:t>
      </w:r>
    </w:p>
    <w:p w14:paraId="2ADFDC10" w14:textId="587D67CA" w:rsidR="002F31C1" w:rsidRPr="00C97DFC" w:rsidRDefault="002F31C1" w:rsidP="00C97DFC">
      <w:pPr>
        <w:pStyle w:val="Sarakstarindkopa"/>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97DFC">
        <w:rPr>
          <w:rFonts w:ascii="Times New Roman" w:eastAsia="Times New Roman" w:hAnsi="Times New Roman" w:cs="Times New Roman"/>
          <w:kern w:val="0"/>
          <w:sz w:val="24"/>
          <w:szCs w:val="24"/>
          <w:lang w:eastAsia="lv-LV"/>
          <w14:ligatures w14:val="none"/>
        </w:rPr>
        <w:t>pārvietošanās drīkst notikt tikai pa tuvākajām pieejamajām ielām, kas pēc saviem tehniskajiem parametriem un satiksmes organizācijas ir piemērotas konkrētā speciālā tūristu transportlīdzekļa kustībai;</w:t>
      </w:r>
    </w:p>
    <w:p w14:paraId="690A1865" w14:textId="2E98DD46" w:rsidR="002F31C1" w:rsidRPr="00C97DFC" w:rsidRDefault="002F31C1" w:rsidP="00C97DFC">
      <w:pPr>
        <w:pStyle w:val="Sarakstarindkopa"/>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97DFC">
        <w:rPr>
          <w:rFonts w:ascii="Times New Roman" w:eastAsia="Times New Roman" w:hAnsi="Times New Roman" w:cs="Times New Roman"/>
          <w:kern w:val="0"/>
          <w:sz w:val="24"/>
          <w:szCs w:val="24"/>
          <w:lang w:eastAsia="lv-LV"/>
          <w14:ligatures w14:val="none"/>
        </w:rPr>
        <w:t>Gulbenes novada pašvaldības aģentūrai “Gulbenes tūrisma un kultūrvēsturiskā mantojuma centrs” ir pienākums pirms izmaiņu veikšanas (vai operatīvās situācijās – nekavējoties pēc to uzsākšanas) elektroniski informēt Gulbenes novada Centrālās pārvaldes Īpašuma pārraudzības nodaļu par pagaidu maršrutu un to plānoto ilgumu;</w:t>
      </w:r>
    </w:p>
    <w:p w14:paraId="4356B894" w14:textId="77777777" w:rsidR="002F31C1" w:rsidRPr="002F31C1" w:rsidRDefault="002F31C1" w:rsidP="00C97DFC">
      <w:pPr>
        <w:numPr>
          <w:ilvl w:val="1"/>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pagaidu maršruts ir spēkā tikai līdz brīdim, kad tiek atjaunota satiksme lēmuma 1.punktā apstiprinātajā maršrutā.</w:t>
      </w:r>
    </w:p>
    <w:p w14:paraId="70F3D018" w14:textId="77777777" w:rsidR="002F31C1" w:rsidRPr="002F31C1" w:rsidRDefault="002F31C1" w:rsidP="00C97DFC">
      <w:pPr>
        <w:numPr>
          <w:ilvl w:val="0"/>
          <w:numId w:val="32"/>
        </w:numPr>
        <w:autoSpaceDE w:val="0"/>
        <w:autoSpaceDN w:val="0"/>
        <w:adjustRightInd w:val="0"/>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2F31C1">
        <w:rPr>
          <w:rFonts w:ascii="Times New Roman" w:eastAsia="Times New Roman" w:hAnsi="Times New Roman" w:cs="Times New Roman"/>
          <w:kern w:val="0"/>
          <w:sz w:val="24"/>
          <w:szCs w:val="24"/>
          <w:lang w:eastAsia="lv-LV"/>
          <w14:ligatures w14:val="none"/>
        </w:rPr>
        <w:t>Lēmums stājas spēkā 2026.gada 1.jūnijā.</w:t>
      </w:r>
    </w:p>
    <w:p w14:paraId="548309C0" w14:textId="77777777" w:rsidR="002F31C1" w:rsidRPr="002F31C1" w:rsidRDefault="002F31C1" w:rsidP="002F31C1">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6E5FAACE" w14:textId="05EB677E" w:rsidR="00D34243" w:rsidRPr="00D34243" w:rsidRDefault="00D34243" w:rsidP="00D34243">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Gulbenes novada pašvaldības domes priekšsēdētājs</w:t>
      </w:r>
      <w:r w:rsidRPr="00D34243">
        <w:rPr>
          <w:rFonts w:ascii="Times New Roman" w:eastAsia="Times New Roman" w:hAnsi="Times New Roman" w:cs="Times New Roman"/>
          <w:kern w:val="0"/>
          <w:sz w:val="24"/>
          <w:szCs w:val="24"/>
          <w:lang w:eastAsia="lv-LV"/>
          <w14:ligatures w14:val="none"/>
        </w:rPr>
        <w:tab/>
      </w:r>
      <w:r w:rsidRPr="00D34243">
        <w:rPr>
          <w:rFonts w:ascii="Times New Roman" w:eastAsia="Times New Roman" w:hAnsi="Times New Roman" w:cs="Times New Roman"/>
          <w:kern w:val="0"/>
          <w:sz w:val="24"/>
          <w:szCs w:val="24"/>
          <w:lang w:eastAsia="lv-LV"/>
          <w14:ligatures w14:val="none"/>
        </w:rPr>
        <w:tab/>
      </w:r>
      <w:proofErr w:type="spellStart"/>
      <w:r w:rsidRPr="00D34243">
        <w:rPr>
          <w:rFonts w:ascii="Times New Roman" w:eastAsia="Times New Roman" w:hAnsi="Times New Roman" w:cs="Times New Roman"/>
          <w:kern w:val="0"/>
          <w:sz w:val="24"/>
          <w:szCs w:val="24"/>
          <w:lang w:eastAsia="lv-LV"/>
          <w14:ligatures w14:val="none"/>
        </w:rPr>
        <w:t>N.Mazūrs</w:t>
      </w:r>
      <w:proofErr w:type="spellEnd"/>
    </w:p>
    <w:p w14:paraId="67289FD6" w14:textId="77777777" w:rsidR="00D34243" w:rsidRPr="00D34243" w:rsidRDefault="00D34243" w:rsidP="00D34243">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p w14:paraId="1C88D074" w14:textId="77777777" w:rsidR="00D34243" w:rsidRPr="00D34243" w:rsidRDefault="00D34243" w:rsidP="00D34243">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br w:type="page"/>
      </w:r>
    </w:p>
    <w:tbl>
      <w:tblPr>
        <w:tblpPr w:leftFromText="180" w:rightFromText="180" w:bottomFromText="160" w:vertAnchor="text" w:horzAnchor="margin" w:tblpXSpec="right" w:tblpY="35"/>
        <w:tblW w:w="0" w:type="auto"/>
        <w:tblLook w:val="04A0" w:firstRow="1" w:lastRow="0" w:firstColumn="1" w:lastColumn="0" w:noHBand="0" w:noVBand="1"/>
      </w:tblPr>
      <w:tblGrid>
        <w:gridCol w:w="2858"/>
      </w:tblGrid>
      <w:tr w:rsidR="00D34243" w:rsidRPr="00D34243" w14:paraId="04879772" w14:textId="77777777">
        <w:trPr>
          <w:trHeight w:val="285"/>
        </w:trPr>
        <w:tc>
          <w:tcPr>
            <w:tcW w:w="2858" w:type="dxa"/>
            <w:hideMark/>
          </w:tcPr>
          <w:p w14:paraId="47B1A158" w14:textId="2E9EF072"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kern w:val="0"/>
                <w:sz w:val="24"/>
                <w:szCs w:val="24"/>
                <w:lang w:eastAsia="lv-LV"/>
                <w14:ligatures w14:val="none"/>
              </w:rPr>
              <w:lastRenderedPageBreak/>
              <w:fldChar w:fldCharType="begin"/>
            </w:r>
            <w:r w:rsidRPr="00D34243">
              <w:rPr>
                <w:rFonts w:ascii="Times New Roman" w:eastAsia="Times New Roman" w:hAnsi="Times New Roman" w:cs="Times New Roman"/>
                <w:b/>
                <w:bCs/>
                <w:kern w:val="0"/>
                <w:sz w:val="24"/>
                <w:szCs w:val="24"/>
                <w:lang w:eastAsia="lv-LV"/>
                <w14:ligatures w14:val="none"/>
              </w:rPr>
              <w:instrText xml:space="preserve"> MERGEFIELD  DOKREGNUMURS  \* MERGEFORMAT </w:instrText>
            </w:r>
            <w:r w:rsidRPr="00D34243">
              <w:rPr>
                <w:rFonts w:ascii="Times New Roman" w:eastAsia="Times New Roman" w:hAnsi="Times New Roman" w:cs="Times New Roman"/>
                <w:b/>
                <w:bCs/>
                <w:kern w:val="0"/>
                <w:sz w:val="24"/>
                <w:szCs w:val="24"/>
                <w:lang w:eastAsia="lv-LV"/>
                <w14:ligatures w14:val="none"/>
              </w:rPr>
              <w:fldChar w:fldCharType="separate"/>
            </w:r>
            <w:r w:rsidRPr="00D34243">
              <w:rPr>
                <w:rFonts w:ascii="Times New Roman" w:eastAsia="Times New Roman" w:hAnsi="Times New Roman" w:cs="Times New Roman"/>
                <w:b/>
                <w:bCs/>
                <w:kern w:val="0"/>
                <w:sz w:val="24"/>
                <w:szCs w:val="24"/>
                <w:lang w:eastAsia="lv-LV"/>
                <w14:ligatures w14:val="none"/>
              </w:rPr>
              <w:fldChar w:fldCharType="end"/>
            </w:r>
          </w:p>
        </w:tc>
      </w:tr>
    </w:tbl>
    <w:p w14:paraId="60C9A829"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 xml:space="preserve">Pielikums Gulbenes novada pašvaldības domes lēmumam </w:t>
      </w:r>
      <w:proofErr w:type="spellStart"/>
      <w:r w:rsidRPr="00D34243">
        <w:rPr>
          <w:rFonts w:ascii="Times New Roman" w:eastAsia="Times New Roman" w:hAnsi="Times New Roman" w:cs="Times New Roman"/>
          <w:kern w:val="0"/>
          <w:sz w:val="24"/>
          <w:szCs w:val="24"/>
          <w:lang w:eastAsia="lv-LV"/>
          <w14:ligatures w14:val="none"/>
        </w:rPr>
        <w:t>Nr</w:t>
      </w:r>
      <w:proofErr w:type="spellEnd"/>
    </w:p>
    <w:p w14:paraId="33450C21"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AEF22A7"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43116A9C"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kern w:val="0"/>
          <w:sz w:val="24"/>
          <w:szCs w:val="24"/>
          <w:lang w:eastAsia="lv-LV"/>
          <w14:ligatures w14:val="none"/>
        </w:rPr>
        <w:t>Specializētā tūristu transportlīdzekļa kustības maršruta Gulbenes pilsētā 2026.gadam shēma</w:t>
      </w:r>
    </w:p>
    <w:p w14:paraId="0E33CBF3"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423E49E" w14:textId="5F98069A"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34243">
        <w:rPr>
          <w:rFonts w:ascii="Times New Roman" w:eastAsia="Times New Roman" w:hAnsi="Times New Roman" w:cs="Times New Roman"/>
          <w:b/>
          <w:bCs/>
          <w:noProof/>
          <w:kern w:val="0"/>
          <w:sz w:val="24"/>
          <w:szCs w:val="24"/>
          <w:lang w:eastAsia="lv-LV"/>
          <w14:ligatures w14:val="none"/>
        </w:rPr>
        <w:drawing>
          <wp:inline distT="0" distB="0" distL="0" distR="0" wp14:anchorId="00A8823B" wp14:editId="70AAB2BE">
            <wp:extent cx="5939790" cy="6529705"/>
            <wp:effectExtent l="0" t="0" r="3810" b="4445"/>
            <wp:docPr id="100127227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6529705"/>
                    </a:xfrm>
                    <a:prstGeom prst="rect">
                      <a:avLst/>
                    </a:prstGeom>
                    <a:noFill/>
                    <a:ln>
                      <a:noFill/>
                    </a:ln>
                  </pic:spPr>
                </pic:pic>
              </a:graphicData>
            </a:graphic>
          </wp:inline>
        </w:drawing>
      </w:r>
    </w:p>
    <w:p w14:paraId="20067C35"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33D7CC01"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8BA1887" w14:textId="277B7DBB"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kern w:val="0"/>
          <w:sz w:val="24"/>
          <w:szCs w:val="24"/>
          <w:lang w:eastAsia="lv-LV"/>
          <w14:ligatures w14:val="none"/>
        </w:rPr>
      </w:pPr>
      <w:r w:rsidRPr="00D34243">
        <w:rPr>
          <w:rFonts w:ascii="Times New Roman" w:eastAsia="Times New Roman" w:hAnsi="Times New Roman" w:cs="Times New Roman"/>
          <w:kern w:val="0"/>
          <w:sz w:val="24"/>
          <w:szCs w:val="24"/>
          <w:lang w:eastAsia="lv-LV"/>
          <w14:ligatures w14:val="none"/>
        </w:rPr>
        <w:t>Gulbenes novada pašvaldības domes priekšsēdētājs</w:t>
      </w:r>
      <w:r w:rsidRPr="00D34243">
        <w:rPr>
          <w:rFonts w:ascii="Times New Roman" w:eastAsia="Times New Roman" w:hAnsi="Times New Roman" w:cs="Times New Roman"/>
          <w:kern w:val="0"/>
          <w:sz w:val="24"/>
          <w:szCs w:val="24"/>
          <w:lang w:eastAsia="lv-LV"/>
          <w14:ligatures w14:val="none"/>
        </w:rPr>
        <w:tab/>
      </w:r>
      <w:r w:rsidRPr="00D34243">
        <w:rPr>
          <w:rFonts w:ascii="Times New Roman" w:eastAsia="Times New Roman" w:hAnsi="Times New Roman" w:cs="Times New Roman"/>
          <w:kern w:val="0"/>
          <w:sz w:val="24"/>
          <w:szCs w:val="24"/>
          <w:lang w:eastAsia="lv-LV"/>
          <w14:ligatures w14:val="none"/>
        </w:rPr>
        <w:tab/>
      </w:r>
      <w:proofErr w:type="spellStart"/>
      <w:r w:rsidRPr="00D34243">
        <w:rPr>
          <w:rFonts w:ascii="Times New Roman" w:eastAsia="Times New Roman" w:hAnsi="Times New Roman" w:cs="Times New Roman"/>
          <w:kern w:val="0"/>
          <w:sz w:val="24"/>
          <w:szCs w:val="24"/>
          <w:lang w:eastAsia="lv-LV"/>
          <w14:ligatures w14:val="none"/>
        </w:rPr>
        <w:t>N.Mazūrs</w:t>
      </w:r>
      <w:proofErr w:type="spellEnd"/>
    </w:p>
    <w:p w14:paraId="164BEEE7"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A18D122" w14:textId="77777777" w:rsidR="00D34243" w:rsidRPr="00D34243" w:rsidRDefault="00D34243" w:rsidP="00D34243">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p>
    <w:p w14:paraId="717F876B" w14:textId="40679E1A" w:rsidR="00DE0854" w:rsidRPr="00DE0854" w:rsidRDefault="00DE0854" w:rsidP="00D34243">
      <w:pPr>
        <w:autoSpaceDE w:val="0"/>
        <w:autoSpaceDN w:val="0"/>
        <w:adjustRightInd w:val="0"/>
        <w:spacing w:after="0" w:line="240" w:lineRule="auto"/>
        <w:jc w:val="center"/>
        <w:rPr>
          <w:rFonts w:ascii="Times New Roman" w:eastAsia="Calibri" w:hAnsi="Times New Roman" w:cs="Times New Roman"/>
          <w:kern w:val="0"/>
          <w:sz w:val="24"/>
          <w:szCs w:val="24"/>
          <w14:ligatures w14:val="none"/>
        </w:rPr>
      </w:pPr>
    </w:p>
    <w:sectPr w:rsidR="00DE0854" w:rsidRPr="00DE0854" w:rsidSect="00624F54">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EDD2A1F"/>
    <w:multiLevelType w:val="multilevel"/>
    <w:tmpl w:val="3FDC6BB8"/>
    <w:lvl w:ilvl="0">
      <w:start w:val="2"/>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0990118"/>
    <w:multiLevelType w:val="hybridMultilevel"/>
    <w:tmpl w:val="DCB249D4"/>
    <w:lvl w:ilvl="0" w:tplc="CA8E456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7"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0"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945649876">
    <w:abstractNumId w:val="16"/>
  </w:num>
  <w:num w:numId="2" w16cid:durableId="1923024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3279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90848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3417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543174">
    <w:abstractNumId w:val="21"/>
  </w:num>
  <w:num w:numId="7" w16cid:durableId="10078276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114112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7694387">
    <w:abstractNumId w:val="20"/>
  </w:num>
  <w:num w:numId="10" w16cid:durableId="643775659">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6539587">
    <w:abstractNumId w:val="1"/>
  </w:num>
  <w:num w:numId="12" w16cid:durableId="225839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93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56470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795900">
    <w:abstractNumId w:val="2"/>
  </w:num>
  <w:num w:numId="16" w16cid:durableId="127861014">
    <w:abstractNumId w:val="7"/>
  </w:num>
  <w:num w:numId="17" w16cid:durableId="314381590">
    <w:abstractNumId w:val="9"/>
  </w:num>
  <w:num w:numId="18" w16cid:durableId="2015187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232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8679893">
    <w:abstractNumId w:val="8"/>
  </w:num>
  <w:num w:numId="21" w16cid:durableId="19096554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34571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451068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6300913">
    <w:abstractNumId w:val="17"/>
  </w:num>
  <w:num w:numId="25" w16cid:durableId="37097535">
    <w:abstractNumId w:val="10"/>
  </w:num>
  <w:num w:numId="26" w16cid:durableId="873426882">
    <w:abstractNumId w:val="12"/>
  </w:num>
  <w:num w:numId="27" w16cid:durableId="1780951008">
    <w:abstractNumId w:val="23"/>
  </w:num>
  <w:num w:numId="28" w16cid:durableId="964852051">
    <w:abstractNumId w:val="24"/>
  </w:num>
  <w:num w:numId="29" w16cid:durableId="9892850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5753331">
    <w:abstractNumId w:val="15"/>
  </w:num>
  <w:num w:numId="31" w16cid:durableId="18206570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9525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1272B2"/>
    <w:rsid w:val="00132CBB"/>
    <w:rsid w:val="001B002F"/>
    <w:rsid w:val="001B6A81"/>
    <w:rsid w:val="001F4043"/>
    <w:rsid w:val="00234915"/>
    <w:rsid w:val="00235100"/>
    <w:rsid w:val="00253A15"/>
    <w:rsid w:val="0027111A"/>
    <w:rsid w:val="0027132F"/>
    <w:rsid w:val="0029629E"/>
    <w:rsid w:val="002D4EDE"/>
    <w:rsid w:val="002F31C1"/>
    <w:rsid w:val="00301842"/>
    <w:rsid w:val="00302D51"/>
    <w:rsid w:val="003425C8"/>
    <w:rsid w:val="00345C4E"/>
    <w:rsid w:val="0035196E"/>
    <w:rsid w:val="003731D3"/>
    <w:rsid w:val="0039139E"/>
    <w:rsid w:val="00392F3D"/>
    <w:rsid w:val="003964CE"/>
    <w:rsid w:val="003E01A8"/>
    <w:rsid w:val="003E4048"/>
    <w:rsid w:val="003F3435"/>
    <w:rsid w:val="003F7D8D"/>
    <w:rsid w:val="00466FCD"/>
    <w:rsid w:val="00481EE5"/>
    <w:rsid w:val="004A2E25"/>
    <w:rsid w:val="004C09D3"/>
    <w:rsid w:val="004D5A12"/>
    <w:rsid w:val="004D6026"/>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24F54"/>
    <w:rsid w:val="006411EA"/>
    <w:rsid w:val="00644FF1"/>
    <w:rsid w:val="00661BB9"/>
    <w:rsid w:val="00677651"/>
    <w:rsid w:val="00686197"/>
    <w:rsid w:val="006B48CA"/>
    <w:rsid w:val="006C454E"/>
    <w:rsid w:val="006F14B5"/>
    <w:rsid w:val="00704738"/>
    <w:rsid w:val="00727097"/>
    <w:rsid w:val="00730433"/>
    <w:rsid w:val="007306A2"/>
    <w:rsid w:val="00745D6E"/>
    <w:rsid w:val="00750106"/>
    <w:rsid w:val="007832A8"/>
    <w:rsid w:val="0079621F"/>
    <w:rsid w:val="007C78B8"/>
    <w:rsid w:val="0089313F"/>
    <w:rsid w:val="008B16E4"/>
    <w:rsid w:val="008E2F71"/>
    <w:rsid w:val="009311F0"/>
    <w:rsid w:val="0094395A"/>
    <w:rsid w:val="009727FA"/>
    <w:rsid w:val="009E336D"/>
    <w:rsid w:val="009E3E2C"/>
    <w:rsid w:val="00A31867"/>
    <w:rsid w:val="00A333E9"/>
    <w:rsid w:val="00A36D45"/>
    <w:rsid w:val="00A4618E"/>
    <w:rsid w:val="00A712CB"/>
    <w:rsid w:val="00A87182"/>
    <w:rsid w:val="00A91FB4"/>
    <w:rsid w:val="00AD3928"/>
    <w:rsid w:val="00AD44D7"/>
    <w:rsid w:val="00B07456"/>
    <w:rsid w:val="00B43884"/>
    <w:rsid w:val="00B73233"/>
    <w:rsid w:val="00BB5480"/>
    <w:rsid w:val="00BB57CC"/>
    <w:rsid w:val="00BC7026"/>
    <w:rsid w:val="00C013C9"/>
    <w:rsid w:val="00C73065"/>
    <w:rsid w:val="00C91025"/>
    <w:rsid w:val="00C9461B"/>
    <w:rsid w:val="00C97DFC"/>
    <w:rsid w:val="00D0439D"/>
    <w:rsid w:val="00D201DD"/>
    <w:rsid w:val="00D34243"/>
    <w:rsid w:val="00D5552F"/>
    <w:rsid w:val="00D6474E"/>
    <w:rsid w:val="00D822FC"/>
    <w:rsid w:val="00DC1A6E"/>
    <w:rsid w:val="00DE0854"/>
    <w:rsid w:val="00E141B3"/>
    <w:rsid w:val="00E308F0"/>
    <w:rsid w:val="00E36D8E"/>
    <w:rsid w:val="00E40BE2"/>
    <w:rsid w:val="00E53AEC"/>
    <w:rsid w:val="00EA0333"/>
    <w:rsid w:val="00EB4C40"/>
    <w:rsid w:val="00F752F2"/>
    <w:rsid w:val="00FB1F32"/>
    <w:rsid w:val="00FB7666"/>
    <w:rsid w:val="00FD08CC"/>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2811</Words>
  <Characters>1603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2026-03-27T08:22:00Z</cp:lastPrinted>
  <dcterms:created xsi:type="dcterms:W3CDTF">2026-04-23T05:38:00Z</dcterms:created>
  <dcterms:modified xsi:type="dcterms:W3CDTF">2026-04-23T05:38:00Z</dcterms:modified>
</cp:coreProperties>
</file>