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98391B" w:rsidRPr="00F60084" w14:paraId="736CDB46" w14:textId="77777777" w:rsidTr="00712AD0">
        <w:tc>
          <w:tcPr>
            <w:tcW w:w="4729" w:type="dxa"/>
          </w:tcPr>
          <w:p w14:paraId="1D014D83" w14:textId="4C182DBE"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653D7">
              <w:rPr>
                <w:rFonts w:eastAsiaTheme="minorHAnsi"/>
                <w:b/>
                <w:bCs/>
                <w:lang w:eastAsia="en-US"/>
              </w:rPr>
              <w:t>30</w:t>
            </w:r>
            <w:r w:rsidR="006F6520">
              <w:rPr>
                <w:rFonts w:eastAsiaTheme="minorHAnsi"/>
                <w:b/>
                <w:bCs/>
                <w:lang w:eastAsia="en-US"/>
              </w:rPr>
              <w:t>.</w:t>
            </w:r>
            <w:r w:rsidR="00D653D7">
              <w:rPr>
                <w:rFonts w:eastAsiaTheme="minorHAnsi"/>
                <w:b/>
                <w:bCs/>
                <w:lang w:eastAsia="en-US"/>
              </w:rPr>
              <w:t>aprīlī</w:t>
            </w:r>
          </w:p>
        </w:tc>
        <w:tc>
          <w:tcPr>
            <w:tcW w:w="4729" w:type="dxa"/>
          </w:tcPr>
          <w:p w14:paraId="56075C4D" w14:textId="1BE4BFED"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B64E92">
              <w:rPr>
                <w:rFonts w:eastAsiaTheme="minorHAnsi"/>
                <w:b/>
                <w:bCs/>
                <w:lang w:eastAsia="en-US"/>
              </w:rPr>
              <w:t>6</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639F6B9F" w:rsidR="0098391B" w:rsidRPr="007F31A4" w:rsidRDefault="00BC09E6" w:rsidP="00F8470C">
      <w:pPr>
        <w:jc w:val="center"/>
        <w:rPr>
          <w:b/>
        </w:rPr>
      </w:pPr>
      <w:r w:rsidRPr="00BC09E6">
        <w:rPr>
          <w:b/>
        </w:rPr>
        <w:t xml:space="preserve">Par </w:t>
      </w:r>
      <w:bookmarkStart w:id="0" w:name="_Hlk158362126"/>
      <w:r w:rsidR="00D653D7">
        <w:rPr>
          <w:b/>
        </w:rPr>
        <w:t>Rankas</w:t>
      </w:r>
      <w:r w:rsidR="00E91871">
        <w:rPr>
          <w:b/>
        </w:rPr>
        <w:t xml:space="preserve"> </w:t>
      </w:r>
      <w:bookmarkEnd w:id="0"/>
      <w:r w:rsidR="004163FE">
        <w:rPr>
          <w:b/>
        </w:rPr>
        <w:t>pagasta nekustamā īpašuma “</w:t>
      </w:r>
      <w:r w:rsidR="00D653D7">
        <w:rPr>
          <w:b/>
        </w:rPr>
        <w:t>Bierņi 3</w:t>
      </w:r>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46BE35B0"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r w:rsidR="00EF6601" w:rsidRPr="00EF6601">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D653D7">
        <w:rPr>
          <w:rFonts w:eastAsia="SimSun"/>
          <w:lang w:eastAsia="zh-CN" w:bidi="hi-IN"/>
        </w:rPr>
        <w:t>23</w:t>
      </w:r>
      <w:r w:rsidRPr="009C06E4">
        <w:rPr>
          <w:rFonts w:eastAsia="SimSun"/>
          <w:lang w:eastAsia="zh-CN" w:bidi="hi-IN"/>
        </w:rPr>
        <w:t>.</w:t>
      </w:r>
      <w:r w:rsidR="000C3A93">
        <w:rPr>
          <w:rFonts w:eastAsia="SimSun"/>
          <w:lang w:eastAsia="zh-CN" w:bidi="hi-IN"/>
        </w:rPr>
        <w:t>marta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D653D7">
        <w:rPr>
          <w:rFonts w:eastAsia="SimSun"/>
          <w:lang w:eastAsia="zh-CN" w:bidi="hi-IN"/>
        </w:rPr>
        <w:t>23</w:t>
      </w:r>
      <w:r w:rsidRPr="009C06E4">
        <w:rPr>
          <w:rFonts w:eastAsia="SimSun"/>
          <w:lang w:eastAsia="zh-CN" w:bidi="hi-IN"/>
        </w:rPr>
        <w:t>.</w:t>
      </w:r>
      <w:r w:rsidR="000C3A93">
        <w:rPr>
          <w:rFonts w:eastAsia="SimSun"/>
          <w:lang w:eastAsia="zh-CN" w:bidi="hi-IN"/>
        </w:rPr>
        <w:t>martā</w:t>
      </w:r>
      <w:r w:rsidRPr="009C06E4">
        <w:rPr>
          <w:rFonts w:eastAsia="SimSun"/>
          <w:lang w:eastAsia="zh-CN" w:bidi="hi-IN"/>
        </w:rPr>
        <w:t xml:space="preserve"> un reģistrēts ar Nr</w:t>
      </w:r>
      <w:r w:rsidR="006C7115">
        <w:rPr>
          <w:rFonts w:eastAsia="SimSun"/>
          <w:lang w:eastAsia="zh-CN" w:bidi="hi-IN"/>
        </w:rPr>
        <w:t>. </w:t>
      </w:r>
      <w:r w:rsidR="00D653D7" w:rsidRPr="00D653D7">
        <w:rPr>
          <w:rFonts w:eastAsia="SimSun"/>
          <w:lang w:eastAsia="zh-CN" w:bidi="hi-IN"/>
        </w:rPr>
        <w:t>GND/5.13.3/26/793-T</w:t>
      </w:r>
      <w:r w:rsidRPr="00ED79DA">
        <w:rPr>
          <w:rFonts w:eastAsia="SimSun"/>
          <w:lang w:eastAsia="zh-CN" w:bidi="hi-IN"/>
        </w:rPr>
        <w:t xml:space="preserve">) ar lūgumu </w:t>
      </w:r>
      <w:bookmarkEnd w:id="1"/>
      <w:r w:rsidR="003274F9" w:rsidRPr="003274F9">
        <w:rPr>
          <w:rFonts w:eastAsia="SimSun"/>
          <w:lang w:eastAsia="zh-CN" w:bidi="hi-IN"/>
        </w:rPr>
        <w:t xml:space="preserve">piešķirt nosaukumu nekustamajam īpašumam, kas tiks izveidots, atdalot </w:t>
      </w:r>
      <w:r w:rsidR="008F2A0B">
        <w:rPr>
          <w:rFonts w:eastAsia="SimSun"/>
          <w:lang w:eastAsia="zh-CN" w:bidi="hi-IN"/>
        </w:rPr>
        <w:t>ēkas (būves)</w:t>
      </w:r>
      <w:r w:rsidR="003274F9" w:rsidRPr="003274F9">
        <w:rPr>
          <w:rFonts w:eastAsia="SimSun"/>
          <w:lang w:eastAsia="zh-CN" w:bidi="hi-IN"/>
        </w:rPr>
        <w:t xml:space="preserve"> ar kadastra apzīmējum</w:t>
      </w:r>
      <w:r w:rsidR="008F2A0B">
        <w:rPr>
          <w:rFonts w:eastAsia="SimSun"/>
          <w:lang w:eastAsia="zh-CN" w:bidi="hi-IN"/>
        </w:rPr>
        <w:t>iem</w:t>
      </w:r>
      <w:r w:rsidR="003C7BD5">
        <w:rPr>
          <w:rFonts w:eastAsia="SimSun"/>
          <w:lang w:eastAsia="zh-CN" w:bidi="hi-IN"/>
        </w:rPr>
        <w:t xml:space="preserve"> </w:t>
      </w:r>
      <w:bookmarkStart w:id="2" w:name="_Hlk214882958"/>
      <w:bookmarkStart w:id="3" w:name="_Hlk205400930"/>
      <w:r w:rsidR="008F2A0B">
        <w:rPr>
          <w:rFonts w:eastAsia="SimSun"/>
          <w:lang w:eastAsia="zh-CN" w:bidi="hi-IN"/>
        </w:rPr>
        <w:t xml:space="preserve">50840040116001, 50840040116002, </w:t>
      </w:r>
      <w:r w:rsidR="003C7BD5">
        <w:rPr>
          <w:rFonts w:eastAsia="SimSun"/>
          <w:lang w:eastAsia="zh-CN" w:bidi="hi-IN"/>
        </w:rPr>
        <w:t xml:space="preserve"> </w:t>
      </w:r>
      <w:bookmarkEnd w:id="2"/>
      <w:r w:rsidR="008F2A0B" w:rsidRPr="008F2A0B">
        <w:rPr>
          <w:rFonts w:eastAsia="SimSun"/>
          <w:lang w:eastAsia="zh-CN" w:bidi="hi-IN"/>
        </w:rPr>
        <w:t>5084004011600</w:t>
      </w:r>
      <w:r w:rsidR="008F2A0B">
        <w:rPr>
          <w:rFonts w:eastAsia="SimSun"/>
          <w:lang w:eastAsia="zh-CN" w:bidi="hi-IN"/>
        </w:rPr>
        <w:t xml:space="preserve">3 </w:t>
      </w:r>
      <w:r w:rsidR="003274F9" w:rsidRPr="003274F9">
        <w:rPr>
          <w:rFonts w:eastAsia="SimSun"/>
          <w:lang w:eastAsia="zh-CN" w:bidi="hi-IN"/>
        </w:rPr>
        <w:t>no nekustamā īpašuma “</w:t>
      </w:r>
      <w:r w:rsidR="008F2A0B">
        <w:rPr>
          <w:rFonts w:eastAsia="SimSun"/>
          <w:lang w:eastAsia="zh-CN" w:bidi="hi-IN"/>
        </w:rPr>
        <w:t>Bierņi 3</w:t>
      </w:r>
      <w:r w:rsidR="003274F9" w:rsidRPr="003274F9">
        <w:rPr>
          <w:rFonts w:eastAsia="SimSun"/>
          <w:lang w:eastAsia="zh-CN" w:bidi="hi-IN"/>
        </w:rPr>
        <w:t xml:space="preserve">”, </w:t>
      </w:r>
      <w:r w:rsidR="008F2A0B">
        <w:rPr>
          <w:rFonts w:eastAsia="SimSun"/>
          <w:lang w:eastAsia="zh-CN" w:bidi="hi-IN"/>
        </w:rPr>
        <w:t>Rankas</w:t>
      </w:r>
      <w:r w:rsidR="0081316D" w:rsidRPr="0081316D">
        <w:rPr>
          <w:rFonts w:eastAsia="SimSun"/>
          <w:lang w:eastAsia="zh-CN" w:bidi="hi-IN"/>
        </w:rPr>
        <w:t xml:space="preserve"> </w:t>
      </w:r>
      <w:r w:rsidR="003274F9" w:rsidRPr="003274F9">
        <w:rPr>
          <w:rFonts w:eastAsia="SimSun"/>
          <w:lang w:eastAsia="zh-CN" w:bidi="hi-IN"/>
        </w:rPr>
        <w:t xml:space="preserve">pagasts, Gulbenes novads, kadastra numurs </w:t>
      </w:r>
      <w:r w:rsidR="008F2A0B">
        <w:rPr>
          <w:rFonts w:eastAsia="SimSun"/>
          <w:lang w:eastAsia="zh-CN" w:bidi="hi-IN"/>
        </w:rPr>
        <w:t>50840040116</w:t>
      </w:r>
      <w:r w:rsidR="003F002F">
        <w:rPr>
          <w:rFonts w:eastAsia="SimSun"/>
          <w:lang w:eastAsia="zh-CN" w:bidi="hi-IN"/>
        </w:rPr>
        <w:t xml:space="preserve">, un </w:t>
      </w:r>
      <w:r w:rsidR="003F002F" w:rsidRPr="00ED79DA">
        <w:rPr>
          <w:rFonts w:eastAsia="SimSun"/>
          <w:lang w:eastAsia="zh-CN" w:bidi="hi-IN"/>
        </w:rPr>
        <w:t>202</w:t>
      </w:r>
      <w:r w:rsidR="003F002F">
        <w:rPr>
          <w:rFonts w:eastAsia="SimSun"/>
          <w:lang w:eastAsia="zh-CN" w:bidi="hi-IN"/>
        </w:rPr>
        <w:t>6</w:t>
      </w:r>
      <w:r w:rsidR="003F002F" w:rsidRPr="00ED79DA">
        <w:rPr>
          <w:rFonts w:eastAsia="SimSun"/>
          <w:lang w:eastAsia="zh-CN" w:bidi="hi-IN"/>
        </w:rPr>
        <w:t>.</w:t>
      </w:r>
      <w:r w:rsidR="003F002F" w:rsidRPr="009C06E4">
        <w:rPr>
          <w:rFonts w:eastAsia="SimSun"/>
          <w:lang w:eastAsia="zh-CN" w:bidi="hi-IN"/>
        </w:rPr>
        <w:t xml:space="preserve">gada </w:t>
      </w:r>
      <w:r w:rsidR="003F002F">
        <w:rPr>
          <w:rFonts w:eastAsia="SimSun"/>
          <w:lang w:eastAsia="zh-CN" w:bidi="hi-IN"/>
        </w:rPr>
        <w:t>10</w:t>
      </w:r>
      <w:r w:rsidR="003F002F" w:rsidRPr="009C06E4">
        <w:rPr>
          <w:rFonts w:eastAsia="SimSun"/>
          <w:lang w:eastAsia="zh-CN" w:bidi="hi-IN"/>
        </w:rPr>
        <w:t>.</w:t>
      </w:r>
      <w:r w:rsidR="003F002F">
        <w:rPr>
          <w:rFonts w:eastAsia="SimSun"/>
          <w:lang w:eastAsia="zh-CN" w:bidi="hi-IN"/>
        </w:rPr>
        <w:t>aprīļa</w:t>
      </w:r>
      <w:r w:rsidR="003F002F" w:rsidRPr="009C06E4">
        <w:rPr>
          <w:rFonts w:eastAsia="SimSun"/>
          <w:lang w:eastAsia="zh-CN" w:bidi="hi-IN"/>
        </w:rPr>
        <w:t xml:space="preserve"> iesniegums (Gulbenes novada pašvaldībā saņemts 202</w:t>
      </w:r>
      <w:r w:rsidR="003F002F">
        <w:rPr>
          <w:rFonts w:eastAsia="SimSun"/>
          <w:lang w:eastAsia="zh-CN" w:bidi="hi-IN"/>
        </w:rPr>
        <w:t>6</w:t>
      </w:r>
      <w:r w:rsidR="003F002F" w:rsidRPr="009C06E4">
        <w:rPr>
          <w:rFonts w:eastAsia="SimSun"/>
          <w:lang w:eastAsia="zh-CN" w:bidi="hi-IN"/>
        </w:rPr>
        <w:t xml:space="preserve">.gada </w:t>
      </w:r>
      <w:r w:rsidR="003F002F">
        <w:rPr>
          <w:rFonts w:eastAsia="SimSun"/>
          <w:lang w:eastAsia="zh-CN" w:bidi="hi-IN"/>
        </w:rPr>
        <w:t>10</w:t>
      </w:r>
      <w:r w:rsidR="003F002F" w:rsidRPr="009C06E4">
        <w:rPr>
          <w:rFonts w:eastAsia="SimSun"/>
          <w:lang w:eastAsia="zh-CN" w:bidi="hi-IN"/>
        </w:rPr>
        <w:t>.</w:t>
      </w:r>
      <w:r w:rsidR="003F002F">
        <w:rPr>
          <w:rFonts w:eastAsia="SimSun"/>
          <w:lang w:eastAsia="zh-CN" w:bidi="hi-IN"/>
        </w:rPr>
        <w:t>aprīlī</w:t>
      </w:r>
      <w:r w:rsidR="003F002F" w:rsidRPr="009C06E4">
        <w:rPr>
          <w:rFonts w:eastAsia="SimSun"/>
          <w:lang w:eastAsia="zh-CN" w:bidi="hi-IN"/>
        </w:rPr>
        <w:t xml:space="preserve"> un reģistrēts ar Nr</w:t>
      </w:r>
      <w:r w:rsidR="003F002F">
        <w:rPr>
          <w:rFonts w:eastAsia="SimSun"/>
          <w:lang w:eastAsia="zh-CN" w:bidi="hi-IN"/>
        </w:rPr>
        <w:t>. </w:t>
      </w:r>
      <w:r w:rsidR="003F002F" w:rsidRPr="003F002F">
        <w:rPr>
          <w:rFonts w:eastAsia="SimSun"/>
          <w:lang w:eastAsia="zh-CN" w:bidi="hi-IN"/>
        </w:rPr>
        <w:t>GND/5.13.3/26/949-T</w:t>
      </w:r>
      <w:r w:rsidR="003F002F" w:rsidRPr="00ED79DA">
        <w:rPr>
          <w:rFonts w:eastAsia="SimSun"/>
          <w:lang w:eastAsia="zh-CN" w:bidi="hi-IN"/>
        </w:rPr>
        <w:t>)</w:t>
      </w:r>
      <w:r w:rsidR="003F002F">
        <w:rPr>
          <w:rFonts w:eastAsia="SimSun"/>
          <w:lang w:eastAsia="zh-CN" w:bidi="hi-IN"/>
        </w:rPr>
        <w:t xml:space="preserve"> ar lūgumu mainīt nekustamā īpašuma “Bierņi 3”, Rankas pagasts, Gulbenes novads, kadastra numurs 50840040116, nosaukumu un adresi zemes vienībai ar kadastra apzīmējumu 50840040116 un ēkām uz tās.</w:t>
      </w:r>
    </w:p>
    <w:bookmarkEnd w:id="3"/>
    <w:p w14:paraId="170EC1B8" w14:textId="48B9DD68" w:rsidR="00BA78ED" w:rsidRDefault="00D83D5F" w:rsidP="00BA78ED">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4" w:name="_Hlk224728319"/>
      <w:r w:rsidR="00982B43">
        <w:rPr>
          <w:rFonts w:eastAsia="SimSun"/>
          <w:lang w:eastAsia="zh-CN" w:bidi="hi-IN"/>
        </w:rPr>
        <w:t>Rankas</w:t>
      </w:r>
      <w:r w:rsidR="0007707B" w:rsidRPr="0007707B">
        <w:rPr>
          <w:rFonts w:eastAsia="SimSun"/>
          <w:lang w:eastAsia="zh-CN" w:bidi="hi-IN"/>
        </w:rPr>
        <w:t xml:space="preserve"> </w:t>
      </w:r>
      <w:bookmarkEnd w:id="4"/>
      <w:r w:rsidRPr="00573F8F">
        <w:rPr>
          <w:rFonts w:eastAsia="SimSun"/>
          <w:lang w:eastAsia="zh-CN" w:bidi="hi-IN"/>
        </w:rPr>
        <w:t>pagasta zemesgrāmatas nodalījumu Nr.</w:t>
      </w:r>
      <w:r w:rsidR="00923B55">
        <w:rPr>
          <w:rFonts w:eastAsia="SimSun"/>
          <w:lang w:eastAsia="zh-CN" w:bidi="hi-IN"/>
        </w:rPr>
        <w:t> </w:t>
      </w:r>
      <w:r w:rsidR="00982B43">
        <w:rPr>
          <w:rFonts w:eastAsia="SimSun"/>
          <w:lang w:eastAsia="zh-CN" w:bidi="hi-IN"/>
        </w:rPr>
        <w:t>450</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982B43">
        <w:rPr>
          <w:rFonts w:eastAsia="SimSun"/>
          <w:lang w:eastAsia="zh-CN" w:bidi="hi-IN"/>
        </w:rPr>
        <w:t>Bierņi 3</w:t>
      </w:r>
      <w:r w:rsidR="002D0F27" w:rsidRPr="002D0F27">
        <w:rPr>
          <w:rFonts w:eastAsia="SimSun"/>
          <w:lang w:eastAsia="zh-CN" w:bidi="hi-IN"/>
        </w:rPr>
        <w:t xml:space="preserve">”, </w:t>
      </w:r>
      <w:r w:rsidR="00982B43">
        <w:rPr>
          <w:rFonts w:eastAsia="SimSun"/>
          <w:lang w:eastAsia="zh-CN" w:bidi="hi-IN"/>
        </w:rPr>
        <w:t>Rankas</w:t>
      </w:r>
      <w:r w:rsidR="00025F66" w:rsidRPr="00025F66">
        <w:rPr>
          <w:rFonts w:eastAsia="SimSun"/>
          <w:lang w:eastAsia="zh-CN" w:bidi="hi-IN"/>
        </w:rPr>
        <w:t xml:space="preserve"> </w:t>
      </w:r>
      <w:r w:rsidR="002D0F27" w:rsidRPr="002D0F27">
        <w:rPr>
          <w:rFonts w:eastAsia="SimSun"/>
          <w:lang w:eastAsia="zh-CN" w:bidi="hi-IN"/>
        </w:rPr>
        <w:t xml:space="preserve">pagasts, Gulbenes novads, kadastra numurs </w:t>
      </w:r>
      <w:r w:rsidR="00982B43">
        <w:rPr>
          <w:rFonts w:eastAsia="SimSun"/>
          <w:lang w:eastAsia="zh-CN" w:bidi="hi-IN"/>
        </w:rPr>
        <w:t>50840040116</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zemes vienīb</w:t>
      </w:r>
      <w:r w:rsidR="00982B43">
        <w:rPr>
          <w:rFonts w:eastAsia="SimSun"/>
          <w:lang w:eastAsia="zh-CN" w:bidi="hi-IN"/>
        </w:rPr>
        <w:t>as</w:t>
      </w:r>
      <w:r w:rsidRPr="00573F8F">
        <w:rPr>
          <w:rFonts w:eastAsia="SimSun"/>
          <w:lang w:eastAsia="zh-CN" w:bidi="hi-IN"/>
        </w:rPr>
        <w:t xml:space="preserve"> ar kadastra apzīmējum</w:t>
      </w:r>
      <w:r w:rsidR="00982B43">
        <w:rPr>
          <w:rFonts w:eastAsia="SimSun"/>
          <w:lang w:eastAsia="zh-CN" w:bidi="hi-IN"/>
        </w:rPr>
        <w:t>u</w:t>
      </w:r>
      <w:r w:rsidRPr="00573F8F">
        <w:rPr>
          <w:rFonts w:eastAsia="SimSun"/>
          <w:lang w:eastAsia="zh-CN" w:bidi="hi-IN"/>
        </w:rPr>
        <w:t xml:space="preserve"> </w:t>
      </w:r>
      <w:r w:rsidR="00982B43">
        <w:rPr>
          <w:rFonts w:eastAsia="SimSun"/>
          <w:lang w:eastAsia="zh-CN" w:bidi="hi-IN"/>
        </w:rPr>
        <w:t>50840040116</w:t>
      </w:r>
      <w:r w:rsidR="00F561D9" w:rsidRPr="00F561D9">
        <w:rPr>
          <w:rFonts w:eastAsia="SimSun"/>
          <w:lang w:eastAsia="zh-CN" w:bidi="hi-IN"/>
        </w:rPr>
        <w:t xml:space="preserve"> </w:t>
      </w:r>
      <w:r w:rsidR="00982B43">
        <w:rPr>
          <w:rFonts w:eastAsia="SimSun"/>
          <w:lang w:eastAsia="zh-CN" w:bidi="hi-IN"/>
        </w:rPr>
        <w:t>2</w:t>
      </w:r>
      <w:r w:rsidR="00F561D9" w:rsidRPr="00F561D9">
        <w:rPr>
          <w:rFonts w:eastAsia="SimSun"/>
          <w:lang w:eastAsia="zh-CN" w:bidi="hi-IN"/>
        </w:rPr>
        <w:t>,</w:t>
      </w:r>
      <w:r w:rsidR="00982B43">
        <w:rPr>
          <w:rFonts w:eastAsia="SimSun"/>
          <w:lang w:eastAsia="zh-CN" w:bidi="hi-IN"/>
        </w:rPr>
        <w:t>5</w:t>
      </w:r>
      <w:r w:rsidR="00F561D9">
        <w:rPr>
          <w:rFonts w:eastAsia="SimSun"/>
          <w:lang w:eastAsia="zh-CN" w:bidi="hi-IN"/>
        </w:rPr>
        <w:t> </w:t>
      </w:r>
      <w:r w:rsidR="00F561D9" w:rsidRPr="00F561D9">
        <w:rPr>
          <w:rFonts w:eastAsia="SimSun"/>
          <w:lang w:eastAsia="zh-CN" w:bidi="hi-IN"/>
        </w:rPr>
        <w:t>ha platībā</w:t>
      </w:r>
      <w:r w:rsidR="000A4F41">
        <w:rPr>
          <w:rFonts w:eastAsia="SimSun"/>
          <w:lang w:eastAsia="zh-CN" w:bidi="hi-IN"/>
        </w:rPr>
        <w:t xml:space="preserve">, </w:t>
      </w:r>
      <w:r w:rsidR="00025F66">
        <w:rPr>
          <w:rFonts w:eastAsia="SimSun"/>
          <w:lang w:eastAsia="zh-CN" w:bidi="hi-IN"/>
        </w:rPr>
        <w:t xml:space="preserve">un ēkām (būvēm) ar kadastra apzīmējumiem </w:t>
      </w:r>
      <w:bookmarkStart w:id="5" w:name="_Hlk227318693"/>
      <w:r w:rsidR="00982B43">
        <w:rPr>
          <w:rFonts w:eastAsia="SimSun"/>
          <w:lang w:eastAsia="zh-CN" w:bidi="hi-IN"/>
        </w:rPr>
        <w:t>50840040116001</w:t>
      </w:r>
      <w:bookmarkEnd w:id="5"/>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 xml:space="preserve">2, </w:t>
      </w:r>
      <w:r w:rsidR="00982B43" w:rsidRPr="00982B43">
        <w:rPr>
          <w:rFonts w:eastAsia="SimSun"/>
          <w:lang w:eastAsia="zh-CN" w:bidi="hi-IN"/>
        </w:rPr>
        <w:t>5084004011600</w:t>
      </w:r>
      <w:r w:rsidR="00982B43">
        <w:rPr>
          <w:rFonts w:eastAsia="SimSun"/>
          <w:lang w:eastAsia="zh-CN" w:bidi="hi-IN"/>
        </w:rPr>
        <w:t>3</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4</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5</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6</w:t>
      </w:r>
      <w:r w:rsidR="00025F66">
        <w:rPr>
          <w:rFonts w:eastAsia="SimSun"/>
          <w:lang w:eastAsia="zh-CN" w:bidi="hi-IN"/>
        </w:rPr>
        <w:t xml:space="preserve">, </w:t>
      </w:r>
      <w:r w:rsidR="00982B43" w:rsidRPr="00982B43">
        <w:rPr>
          <w:rFonts w:eastAsia="SimSun"/>
          <w:lang w:eastAsia="zh-CN" w:bidi="hi-IN"/>
        </w:rPr>
        <w:t>5084004011600</w:t>
      </w:r>
      <w:r w:rsidR="00982B43">
        <w:rPr>
          <w:rFonts w:eastAsia="SimSun"/>
          <w:lang w:eastAsia="zh-CN" w:bidi="hi-IN"/>
        </w:rPr>
        <w:t>7</w:t>
      </w:r>
      <w:r w:rsidR="00025F66">
        <w:rPr>
          <w:rFonts w:eastAsia="SimSun"/>
          <w:lang w:eastAsia="zh-CN" w:bidi="hi-IN"/>
        </w:rPr>
        <w:t xml:space="preserve">, </w:t>
      </w:r>
      <w:r w:rsidR="00982B43">
        <w:rPr>
          <w:rFonts w:eastAsia="SimSun"/>
          <w:lang w:eastAsia="zh-CN" w:bidi="hi-IN"/>
        </w:rPr>
        <w:t xml:space="preserve">50840040116008,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EF6601" w:rsidRPr="00EF6601">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982B43">
        <w:rPr>
          <w:rFonts w:eastAsia="SimSun"/>
          <w:lang w:eastAsia="zh-CN" w:bidi="hi-IN"/>
        </w:rPr>
        <w:t>Baibas Caunītes</w:t>
      </w:r>
      <w:r w:rsidR="005B50AC" w:rsidRPr="005B50AC">
        <w:rPr>
          <w:rFonts w:eastAsia="SimSun"/>
          <w:lang w:eastAsia="zh-CN" w:bidi="hi-IN"/>
        </w:rPr>
        <w:t xml:space="preserve"> </w:t>
      </w:r>
      <w:r w:rsidR="00982B43">
        <w:rPr>
          <w:rFonts w:eastAsia="SimSun"/>
          <w:lang w:eastAsia="zh-CN" w:bidi="hi-IN"/>
        </w:rPr>
        <w:t>2022</w:t>
      </w:r>
      <w:r w:rsidR="005B50AC" w:rsidRPr="005B50AC">
        <w:rPr>
          <w:rFonts w:eastAsia="SimSun"/>
          <w:lang w:eastAsia="zh-CN" w:bidi="hi-IN"/>
        </w:rPr>
        <w:t xml:space="preserve">.gada </w:t>
      </w:r>
      <w:r w:rsidR="00BA78ED">
        <w:rPr>
          <w:rFonts w:eastAsia="SimSun"/>
          <w:lang w:eastAsia="zh-CN" w:bidi="hi-IN"/>
        </w:rPr>
        <w:t>26</w:t>
      </w:r>
      <w:r w:rsidR="005B50AC" w:rsidRPr="005B50AC">
        <w:rPr>
          <w:rFonts w:eastAsia="SimSun"/>
          <w:lang w:eastAsia="zh-CN" w:bidi="hi-IN"/>
        </w:rPr>
        <w:t>.</w:t>
      </w:r>
      <w:r w:rsidR="00982B43">
        <w:rPr>
          <w:rFonts w:eastAsia="SimSun"/>
          <w:lang w:eastAsia="zh-CN" w:bidi="hi-IN"/>
        </w:rPr>
        <w:t>augusta</w:t>
      </w:r>
      <w:r w:rsidR="005B50AC" w:rsidRPr="005B50AC">
        <w:rPr>
          <w:rFonts w:eastAsia="SimSun"/>
          <w:lang w:eastAsia="zh-CN" w:bidi="hi-IN"/>
        </w:rPr>
        <w:t xml:space="preserve"> lēmumu, žurnāls Nr.</w:t>
      </w:r>
      <w:r w:rsidR="005B50AC">
        <w:rPr>
          <w:rFonts w:eastAsia="SimSun"/>
          <w:lang w:eastAsia="zh-CN" w:bidi="hi-IN"/>
        </w:rPr>
        <w:t> </w:t>
      </w:r>
      <w:r w:rsidR="00982B43" w:rsidRPr="00982B43">
        <w:rPr>
          <w:rFonts w:eastAsia="SimSun"/>
          <w:lang w:eastAsia="zh-CN" w:bidi="hi-IN"/>
        </w:rPr>
        <w:t>300005673264</w:t>
      </w:r>
      <w:r w:rsidR="00BA78ED">
        <w:rPr>
          <w:rFonts w:eastAsia="SimSun"/>
          <w:lang w:eastAsia="zh-CN" w:bidi="hi-IN"/>
        </w:rPr>
        <w:t xml:space="preserve">, un </w:t>
      </w:r>
      <w:r w:rsidR="00BA78ED" w:rsidRPr="005B50AC">
        <w:rPr>
          <w:rFonts w:eastAsia="SimSun"/>
          <w:lang w:eastAsia="zh-CN" w:bidi="hi-IN"/>
        </w:rPr>
        <w:t xml:space="preserve">tiesneses </w:t>
      </w:r>
      <w:r w:rsidR="00982B43">
        <w:rPr>
          <w:rFonts w:eastAsia="SimSun"/>
          <w:lang w:eastAsia="zh-CN" w:bidi="hi-IN"/>
        </w:rPr>
        <w:t xml:space="preserve">Baibas </w:t>
      </w:r>
      <w:proofErr w:type="spellStart"/>
      <w:r w:rsidR="00982B43">
        <w:rPr>
          <w:rFonts w:eastAsia="SimSun"/>
          <w:lang w:eastAsia="zh-CN" w:bidi="hi-IN"/>
        </w:rPr>
        <w:t>Lielpēteres</w:t>
      </w:r>
      <w:proofErr w:type="spellEnd"/>
      <w:r w:rsidR="00BA78ED" w:rsidRPr="005B50AC">
        <w:rPr>
          <w:rFonts w:eastAsia="SimSun"/>
          <w:lang w:eastAsia="zh-CN" w:bidi="hi-IN"/>
        </w:rPr>
        <w:t xml:space="preserve"> </w:t>
      </w:r>
      <w:r w:rsidR="00982B43">
        <w:rPr>
          <w:rFonts w:eastAsia="SimSun"/>
          <w:lang w:eastAsia="zh-CN" w:bidi="hi-IN"/>
        </w:rPr>
        <w:t>2025</w:t>
      </w:r>
      <w:r w:rsidR="00BA78ED" w:rsidRPr="005B50AC">
        <w:rPr>
          <w:rFonts w:eastAsia="SimSun"/>
          <w:lang w:eastAsia="zh-CN" w:bidi="hi-IN"/>
        </w:rPr>
        <w:t xml:space="preserve">.gada </w:t>
      </w:r>
      <w:r w:rsidR="00982B43">
        <w:rPr>
          <w:rFonts w:eastAsia="SimSun"/>
          <w:lang w:eastAsia="zh-CN" w:bidi="hi-IN"/>
        </w:rPr>
        <w:t>17</w:t>
      </w:r>
      <w:r w:rsidR="00BA78ED" w:rsidRPr="005B50AC">
        <w:rPr>
          <w:rFonts w:eastAsia="SimSun"/>
          <w:lang w:eastAsia="zh-CN" w:bidi="hi-IN"/>
        </w:rPr>
        <w:t>.</w:t>
      </w:r>
      <w:r w:rsidR="00982B43">
        <w:rPr>
          <w:rFonts w:eastAsia="SimSun"/>
          <w:lang w:eastAsia="zh-CN" w:bidi="hi-IN"/>
        </w:rPr>
        <w:t>septembra</w:t>
      </w:r>
      <w:r w:rsidR="00BA78ED" w:rsidRPr="005B50AC">
        <w:rPr>
          <w:rFonts w:eastAsia="SimSun"/>
          <w:lang w:eastAsia="zh-CN" w:bidi="hi-IN"/>
        </w:rPr>
        <w:t xml:space="preserve"> lēmumu, žurnāls Nr.</w:t>
      </w:r>
      <w:r w:rsidR="00BA78ED">
        <w:rPr>
          <w:rFonts w:eastAsia="SimSun"/>
          <w:lang w:eastAsia="zh-CN" w:bidi="hi-IN"/>
        </w:rPr>
        <w:t> </w:t>
      </w:r>
      <w:r w:rsidR="00982B43" w:rsidRPr="00982B43">
        <w:rPr>
          <w:rFonts w:eastAsia="SimSun"/>
          <w:lang w:eastAsia="zh-CN" w:bidi="hi-IN"/>
        </w:rPr>
        <w:t>300008399200</w:t>
      </w:r>
      <w:r w:rsidR="00BA78ED">
        <w:rPr>
          <w:rFonts w:eastAsia="SimSun"/>
          <w:lang w:eastAsia="zh-CN" w:bidi="hi-IN"/>
        </w:rPr>
        <w:t>.</w:t>
      </w:r>
    </w:p>
    <w:p w14:paraId="19B365E7" w14:textId="127C31F4" w:rsidR="00932691" w:rsidRDefault="00932691" w:rsidP="00BA78ED">
      <w:pPr>
        <w:spacing w:line="360" w:lineRule="auto"/>
        <w:ind w:firstLine="720"/>
        <w:jc w:val="both"/>
        <w:rPr>
          <w:rFonts w:eastAsia="SimSun"/>
          <w:lang w:eastAsia="zh-CN" w:bidi="hi-IN"/>
        </w:rPr>
      </w:pPr>
      <w:r w:rsidRPr="00932691">
        <w:rPr>
          <w:rFonts w:eastAsia="SimSun"/>
          <w:lang w:eastAsia="zh-CN" w:bidi="hi-IN"/>
        </w:rPr>
        <w:t xml:space="preserve">Saskaņā ar Valsts zemes dienesta Nekustamā īpašuma valsts kadastra informācijas sistēmas (turpmāk – NĪVKIS) </w:t>
      </w:r>
      <w:r>
        <w:rPr>
          <w:rFonts w:eastAsia="SimSun"/>
          <w:lang w:eastAsia="zh-CN" w:bidi="hi-IN"/>
        </w:rPr>
        <w:t xml:space="preserve">un Valsts adrešu reģistra </w:t>
      </w:r>
      <w:r w:rsidRPr="00932691">
        <w:rPr>
          <w:rFonts w:eastAsia="SimSun"/>
          <w:lang w:eastAsia="zh-CN" w:bidi="hi-IN"/>
        </w:rPr>
        <w:t>datiem</w:t>
      </w:r>
      <w:r>
        <w:rPr>
          <w:rFonts w:eastAsia="SimSun"/>
          <w:lang w:eastAsia="zh-CN" w:bidi="hi-IN"/>
        </w:rPr>
        <w:t xml:space="preserve"> zemes vienībai ar kadastra apzīmējumu 50840040116 un ēkām (būvēm) ar kadastra apzīmējumiem 50840040116004 (dzīvojamā ēka), </w:t>
      </w:r>
      <w:r w:rsidRPr="00932691">
        <w:rPr>
          <w:rFonts w:eastAsia="SimSun"/>
          <w:lang w:eastAsia="zh-CN" w:bidi="hi-IN"/>
        </w:rPr>
        <w:t>5084004011600</w:t>
      </w:r>
      <w:r>
        <w:rPr>
          <w:rFonts w:eastAsia="SimSun"/>
          <w:lang w:eastAsia="zh-CN" w:bidi="hi-IN"/>
        </w:rPr>
        <w:t xml:space="preserve">5 (šķūnis), </w:t>
      </w:r>
      <w:r w:rsidRPr="00932691">
        <w:rPr>
          <w:rFonts w:eastAsia="SimSun"/>
          <w:lang w:eastAsia="zh-CN" w:bidi="hi-IN"/>
        </w:rPr>
        <w:t>5084004011600</w:t>
      </w:r>
      <w:r>
        <w:rPr>
          <w:rFonts w:eastAsia="SimSun"/>
          <w:lang w:eastAsia="zh-CN" w:bidi="hi-IN"/>
        </w:rPr>
        <w:t>6 (saimniecības ēka), 50840040116007 (saimniecības ēka), 50840040116008 (garāža) reģistrēta adrese: “</w:t>
      </w:r>
      <w:r w:rsidRPr="00932691">
        <w:rPr>
          <w:rFonts w:eastAsia="SimSun"/>
          <w:lang w:eastAsia="zh-CN" w:bidi="hi-IN"/>
        </w:rPr>
        <w:t>Bierņi 3</w:t>
      </w:r>
      <w:r>
        <w:rPr>
          <w:rFonts w:eastAsia="SimSun"/>
          <w:lang w:eastAsia="zh-CN" w:bidi="hi-IN"/>
        </w:rPr>
        <w:t>”</w:t>
      </w:r>
      <w:r w:rsidRPr="00932691">
        <w:rPr>
          <w:rFonts w:eastAsia="SimSun"/>
          <w:lang w:eastAsia="zh-CN" w:bidi="hi-IN"/>
        </w:rPr>
        <w:t>, Rankas pag., Gulbenes nov., LV-4416</w:t>
      </w:r>
      <w:r>
        <w:rPr>
          <w:rFonts w:eastAsia="SimSun"/>
          <w:lang w:eastAsia="zh-CN" w:bidi="hi-IN"/>
        </w:rPr>
        <w:t xml:space="preserve"> (klasifikatora kods 104099527)</w:t>
      </w:r>
      <w:r w:rsidR="00786871">
        <w:rPr>
          <w:rFonts w:eastAsia="SimSun"/>
          <w:lang w:eastAsia="zh-CN" w:bidi="hi-IN"/>
        </w:rPr>
        <w:t>, savukārt, ē</w:t>
      </w:r>
      <w:r>
        <w:rPr>
          <w:rFonts w:eastAsia="SimSun"/>
          <w:lang w:eastAsia="zh-CN" w:bidi="hi-IN"/>
        </w:rPr>
        <w:t xml:space="preserve">kām (būvēm) ar kadastra apzīmējumiem 50840040116001 (dzīvojamā māja), </w:t>
      </w:r>
      <w:r w:rsidRPr="00932691">
        <w:rPr>
          <w:rFonts w:eastAsia="SimSun"/>
          <w:lang w:eastAsia="zh-CN" w:bidi="hi-IN"/>
        </w:rPr>
        <w:t>5084004011600</w:t>
      </w:r>
      <w:r>
        <w:rPr>
          <w:rFonts w:eastAsia="SimSun"/>
          <w:lang w:eastAsia="zh-CN" w:bidi="hi-IN"/>
        </w:rPr>
        <w:t xml:space="preserve">2 (šķūnis), </w:t>
      </w:r>
      <w:r>
        <w:rPr>
          <w:rFonts w:eastAsia="SimSun"/>
          <w:lang w:eastAsia="zh-CN" w:bidi="hi-IN"/>
        </w:rPr>
        <w:lastRenderedPageBreak/>
        <w:t xml:space="preserve">50840040116003 (kūts) </w:t>
      </w:r>
      <w:r w:rsidRPr="00932691">
        <w:rPr>
          <w:rFonts w:eastAsia="SimSun"/>
          <w:lang w:eastAsia="zh-CN" w:bidi="hi-IN"/>
        </w:rPr>
        <w:t xml:space="preserve">reģistrēta adrese: “Bierņi </w:t>
      </w:r>
      <w:r>
        <w:rPr>
          <w:rFonts w:eastAsia="SimSun"/>
          <w:lang w:eastAsia="zh-CN" w:bidi="hi-IN"/>
        </w:rPr>
        <w:t>4</w:t>
      </w:r>
      <w:r w:rsidRPr="00932691">
        <w:rPr>
          <w:rFonts w:eastAsia="SimSun"/>
          <w:lang w:eastAsia="zh-CN" w:bidi="hi-IN"/>
        </w:rPr>
        <w:t>”, Rankas pag., Gulbenes nov., LV-4416 (klasifikatora kods 1040995</w:t>
      </w:r>
      <w:r>
        <w:rPr>
          <w:rFonts w:eastAsia="SimSun"/>
          <w:lang w:eastAsia="zh-CN" w:bidi="hi-IN"/>
        </w:rPr>
        <w:t>35</w:t>
      </w:r>
      <w:r w:rsidRPr="00932691">
        <w:rPr>
          <w:rFonts w:eastAsia="SimSun"/>
          <w:lang w:eastAsia="zh-CN" w:bidi="hi-IN"/>
        </w:rPr>
        <w:t>).</w:t>
      </w:r>
    </w:p>
    <w:p w14:paraId="00858D77" w14:textId="0420D9B1" w:rsidR="007D5227" w:rsidRDefault="007D5227" w:rsidP="00BA78ED">
      <w:pPr>
        <w:spacing w:line="360" w:lineRule="auto"/>
        <w:ind w:firstLine="720"/>
        <w:jc w:val="both"/>
        <w:rPr>
          <w:rFonts w:eastAsia="SimSun"/>
          <w:lang w:eastAsia="zh-CN" w:bidi="hi-IN"/>
        </w:rPr>
      </w:pPr>
      <w:r>
        <w:rPr>
          <w:rFonts w:eastAsia="SimSun"/>
          <w:lang w:eastAsia="zh-CN" w:bidi="hi-IN"/>
        </w:rPr>
        <w:t>Saskaņā ar Valsts zemes dienesta pub</w:t>
      </w:r>
      <w:r w:rsidR="001D5B56">
        <w:rPr>
          <w:rFonts w:eastAsia="SimSun"/>
          <w:lang w:eastAsia="zh-CN" w:bidi="hi-IN"/>
        </w:rPr>
        <w:t xml:space="preserve">liskās datubāzes kadastrs.lv </w:t>
      </w:r>
      <w:proofErr w:type="spellStart"/>
      <w:r w:rsidR="001D5B56">
        <w:rPr>
          <w:rFonts w:eastAsia="SimSun"/>
          <w:lang w:eastAsia="zh-CN" w:bidi="hi-IN"/>
        </w:rPr>
        <w:t>ortofoto</w:t>
      </w:r>
      <w:proofErr w:type="spellEnd"/>
      <w:r w:rsidR="001D5B56">
        <w:rPr>
          <w:rFonts w:eastAsia="SimSun"/>
          <w:lang w:eastAsia="zh-CN" w:bidi="hi-IN"/>
        </w:rPr>
        <w:t xml:space="preserve"> kartes informāciju ēkas</w:t>
      </w:r>
      <w:r w:rsidR="001D5B56" w:rsidRPr="001D5B56">
        <w:rPr>
          <w:rFonts w:eastAsia="SimSun"/>
          <w:lang w:eastAsia="zh-CN" w:bidi="hi-IN"/>
        </w:rPr>
        <w:t xml:space="preserve"> (būv</w:t>
      </w:r>
      <w:r w:rsidR="001D5B56">
        <w:rPr>
          <w:rFonts w:eastAsia="SimSun"/>
          <w:lang w:eastAsia="zh-CN" w:bidi="hi-IN"/>
        </w:rPr>
        <w:t>es</w:t>
      </w:r>
      <w:r w:rsidR="001D5B56" w:rsidRPr="001D5B56">
        <w:rPr>
          <w:rFonts w:eastAsia="SimSun"/>
          <w:lang w:eastAsia="zh-CN" w:bidi="hi-IN"/>
        </w:rPr>
        <w:t>) ar kadastra apzīmējumiem 50840040116001 (dzīvojamā māja), 50840040116002 (šķūnis), 50840040116003 (kūts)</w:t>
      </w:r>
      <w:r w:rsidR="001D5B56">
        <w:rPr>
          <w:rFonts w:eastAsia="SimSun"/>
          <w:lang w:eastAsia="zh-CN" w:bidi="hi-IN"/>
        </w:rPr>
        <w:t xml:space="preserve"> </w:t>
      </w:r>
      <w:r w:rsidR="006E0B2C">
        <w:rPr>
          <w:rFonts w:eastAsia="SimSun"/>
          <w:lang w:eastAsia="zh-CN" w:bidi="hi-IN"/>
        </w:rPr>
        <w:t xml:space="preserve">dabā </w:t>
      </w:r>
      <w:r w:rsidR="001D5B56">
        <w:rPr>
          <w:rFonts w:eastAsia="SimSun"/>
          <w:lang w:eastAsia="zh-CN" w:bidi="hi-IN"/>
        </w:rPr>
        <w:t>faktiski atrodas uz zemes vienības ar kadastra apzīmējumu 50840040343</w:t>
      </w:r>
      <w:r w:rsidR="00465685">
        <w:rPr>
          <w:rFonts w:eastAsia="SimSun"/>
          <w:lang w:eastAsia="zh-CN" w:bidi="hi-IN"/>
        </w:rPr>
        <w:t xml:space="preserve"> un adresi:</w:t>
      </w:r>
      <w:r w:rsidR="00DD2FA5" w:rsidRPr="00DD2FA5">
        <w:t xml:space="preserve"> </w:t>
      </w:r>
      <w:r w:rsidR="00DD2FA5">
        <w:rPr>
          <w:rFonts w:eastAsia="SimSun"/>
          <w:lang w:eastAsia="zh-CN" w:bidi="hi-IN"/>
        </w:rPr>
        <w:t>“</w:t>
      </w:r>
      <w:r w:rsidR="00DD2FA5" w:rsidRPr="00DD2FA5">
        <w:rPr>
          <w:rFonts w:eastAsia="SimSun"/>
          <w:lang w:eastAsia="zh-CN" w:bidi="hi-IN"/>
        </w:rPr>
        <w:t>Bierņi 4</w:t>
      </w:r>
      <w:r w:rsidR="00DD2FA5">
        <w:rPr>
          <w:rFonts w:eastAsia="SimSun"/>
          <w:lang w:eastAsia="zh-CN" w:bidi="hi-IN"/>
        </w:rPr>
        <w:t>”</w:t>
      </w:r>
      <w:r w:rsidR="00DD2FA5" w:rsidRPr="00DD2FA5">
        <w:rPr>
          <w:rFonts w:eastAsia="SimSun"/>
          <w:lang w:eastAsia="zh-CN" w:bidi="hi-IN"/>
        </w:rPr>
        <w:t>, Rankas pag., Gulbenes nov., LV-4416</w:t>
      </w:r>
      <w:r w:rsidR="001D5B56">
        <w:rPr>
          <w:rFonts w:eastAsia="SimSun"/>
          <w:lang w:eastAsia="zh-CN" w:bidi="hi-IN"/>
        </w:rPr>
        <w:t>.</w:t>
      </w:r>
    </w:p>
    <w:p w14:paraId="75B6399F" w14:textId="3E4DD4BA" w:rsidR="00FE23CF" w:rsidRDefault="00B66A00" w:rsidP="00BA78ED">
      <w:pPr>
        <w:spacing w:line="360" w:lineRule="auto"/>
        <w:ind w:firstLine="720"/>
        <w:jc w:val="both"/>
        <w:rPr>
          <w:rFonts w:eastAsia="SimSun"/>
          <w:lang w:eastAsia="zh-CN" w:bidi="hi-IN"/>
        </w:rPr>
      </w:pPr>
      <w:r>
        <w:rPr>
          <w:rFonts w:eastAsia="SimSun"/>
          <w:lang w:eastAsia="zh-CN" w:bidi="hi-IN"/>
        </w:rPr>
        <w:t xml:space="preserve">Saskaņā ar </w:t>
      </w:r>
      <w:r w:rsidR="00856CD2">
        <w:rPr>
          <w:rFonts w:eastAsia="SimSun"/>
          <w:lang w:eastAsia="zh-CN" w:bidi="hi-IN"/>
        </w:rPr>
        <w:t xml:space="preserve">Gulbenes rajona </w:t>
      </w:r>
      <w:r>
        <w:rPr>
          <w:rFonts w:eastAsia="SimSun"/>
          <w:lang w:eastAsia="zh-CN" w:bidi="hi-IN"/>
        </w:rPr>
        <w:t>Rankas pagasta padomes 2008.gada 19.jūnija lēmumu “Par Rankas pašvaldības zemju apstiprināšanu” (protokols Nr.6, 7.p.) zemes vienība ar kadastra apzīmējumu 50840040343 0,7 ha platībā piekrīt Gulbenes novada pašvaldībai</w:t>
      </w:r>
      <w:r w:rsidR="00031A4C">
        <w:rPr>
          <w:rFonts w:eastAsia="SimSun"/>
          <w:lang w:eastAsia="zh-CN" w:bidi="hi-IN"/>
        </w:rPr>
        <w:t xml:space="preserve">, </w:t>
      </w:r>
      <w:r w:rsidR="00031A4C" w:rsidRPr="00031A4C">
        <w:rPr>
          <w:rFonts w:eastAsia="SimSun"/>
          <w:lang w:eastAsia="zh-CN" w:bidi="hi-IN"/>
        </w:rPr>
        <w:t xml:space="preserve">pamatojoties uz likuma “Par valsts un pašvaldību zemes īpašuma tiesībām un to nostiprināšanu zemesgrāmatās” 3.panta </w:t>
      </w:r>
      <w:r w:rsidR="00031A4C">
        <w:rPr>
          <w:rFonts w:eastAsia="SimSun"/>
          <w:lang w:eastAsia="zh-CN" w:bidi="hi-IN"/>
        </w:rPr>
        <w:t>piekto daļu.</w:t>
      </w:r>
      <w:r w:rsidR="006E0B2C">
        <w:rPr>
          <w:rFonts w:eastAsia="SimSun"/>
          <w:lang w:eastAsia="zh-CN" w:bidi="hi-IN"/>
        </w:rPr>
        <w:t xml:space="preserve"> Zemes vienība ar kadastra apzīmējumu 50840040343 0,7 ha platībā nav </w:t>
      </w:r>
      <w:r w:rsidR="00EA356B">
        <w:rPr>
          <w:rFonts w:eastAsia="SimSun"/>
          <w:lang w:eastAsia="zh-CN" w:bidi="hi-IN"/>
        </w:rPr>
        <w:t>instrumentāli</w:t>
      </w:r>
      <w:r w:rsidR="006E0B2C">
        <w:rPr>
          <w:rFonts w:eastAsia="SimSun"/>
          <w:lang w:eastAsia="zh-CN" w:bidi="hi-IN"/>
        </w:rPr>
        <w:t xml:space="preserve"> uzmērīta.</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7B42F3D4" w14:textId="69858EE0" w:rsidR="004D1FE8"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w:t>
      </w:r>
      <w:r w:rsidR="004D1FE8">
        <w:rPr>
          <w:rFonts w:eastAsia="SimSun"/>
          <w:lang w:eastAsia="zh-CN" w:bidi="hi-IN"/>
        </w:rPr>
        <w:t xml:space="preserve"> (turpmāk – Kadastra likums)</w:t>
      </w:r>
      <w:r w:rsidRPr="004163FE">
        <w:rPr>
          <w:rFonts w:eastAsia="SimSun"/>
          <w:lang w:eastAsia="zh-CN" w:bidi="hi-IN"/>
        </w:rPr>
        <w:t xml:space="preserve">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4920F7A1" w14:textId="1CC89880" w:rsidR="004D1FE8" w:rsidRDefault="004D1FE8" w:rsidP="006F7AC0">
      <w:pPr>
        <w:spacing w:line="360" w:lineRule="auto"/>
        <w:ind w:firstLine="720"/>
        <w:jc w:val="both"/>
        <w:rPr>
          <w:rFonts w:eastAsia="SimSun"/>
          <w:lang w:eastAsia="zh-CN" w:bidi="hi-IN"/>
        </w:rPr>
      </w:pPr>
      <w:r>
        <w:rPr>
          <w:rFonts w:eastAsia="SimSun"/>
          <w:lang w:eastAsia="zh-CN" w:bidi="hi-IN"/>
        </w:rPr>
        <w:t>Kadastra likuma 11.panta</w:t>
      </w:r>
      <w:r w:rsidR="005C3B5D">
        <w:rPr>
          <w:rFonts w:eastAsia="SimSun"/>
          <w:lang w:eastAsia="zh-CN" w:bidi="hi-IN"/>
        </w:rPr>
        <w:t xml:space="preserve"> 1.punkts</w:t>
      </w:r>
      <w:r>
        <w:rPr>
          <w:rFonts w:eastAsia="SimSun"/>
          <w:lang w:eastAsia="zh-CN" w:bidi="hi-IN"/>
        </w:rPr>
        <w:t xml:space="preserve"> nosaka, ka n</w:t>
      </w:r>
      <w:r w:rsidRPr="004D1FE8">
        <w:rPr>
          <w:rFonts w:eastAsia="SimSun"/>
          <w:lang w:eastAsia="zh-CN" w:bidi="hi-IN"/>
        </w:rPr>
        <w:t>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p>
    <w:p w14:paraId="69AF34F4" w14:textId="7C4EB58F" w:rsidR="0011250A" w:rsidRDefault="00E8585C" w:rsidP="006F7AC0">
      <w:pPr>
        <w:spacing w:line="360" w:lineRule="auto"/>
        <w:ind w:firstLine="720"/>
        <w:jc w:val="both"/>
        <w:rPr>
          <w:rFonts w:eastAsia="SimSun"/>
          <w:lang w:eastAsia="zh-CN" w:bidi="hi-IN"/>
        </w:rPr>
      </w:pPr>
      <w:r>
        <w:rPr>
          <w:rFonts w:eastAsia="SimSun"/>
          <w:lang w:eastAsia="zh-CN" w:bidi="hi-IN"/>
        </w:rPr>
        <w:t>Kadastra likuma 32.</w:t>
      </w:r>
      <w:r w:rsidRPr="00E8585C">
        <w:rPr>
          <w:rFonts w:eastAsia="SimSun"/>
          <w:vertAlign w:val="superscript"/>
          <w:lang w:eastAsia="zh-CN" w:bidi="hi-IN"/>
        </w:rPr>
        <w:t>1</w:t>
      </w:r>
      <w:r>
        <w:rPr>
          <w:rFonts w:eastAsia="SimSun"/>
          <w:lang w:eastAsia="zh-CN" w:bidi="hi-IN"/>
        </w:rPr>
        <w:t xml:space="preserve"> panta </w:t>
      </w:r>
      <w:r w:rsidR="005C3B5D">
        <w:rPr>
          <w:rFonts w:eastAsia="SimSun"/>
          <w:lang w:eastAsia="zh-CN" w:bidi="hi-IN"/>
        </w:rPr>
        <w:t>1.punkts</w:t>
      </w:r>
      <w:r>
        <w:rPr>
          <w:rFonts w:eastAsia="SimSun"/>
          <w:lang w:eastAsia="zh-CN" w:bidi="hi-IN"/>
        </w:rPr>
        <w:t xml:space="preserve"> nosaka, ka n</w:t>
      </w:r>
      <w:r w:rsidRPr="00E8585C">
        <w:rPr>
          <w:rFonts w:eastAsia="SimSun"/>
          <w:lang w:eastAsia="zh-CN" w:bidi="hi-IN"/>
        </w:rPr>
        <w:t>ekustamā īpašuma veidošanu un tā sastāva grozīšanu Kadastra informācijas sistēmā reģistrētiem nekustamā īpašuma objektiem ierosina rajona (pilsētas) tiesā, ja nekustamais īpašums ir ierakstīts zemesgrāmatā vai veidojams patstāvīgs būvju īpašums.</w:t>
      </w:r>
      <w:r>
        <w:rPr>
          <w:rFonts w:eastAsia="SimSun"/>
          <w:lang w:eastAsia="zh-CN" w:bidi="hi-IN"/>
        </w:rPr>
        <w:t xml:space="preserve"> Šā</w:t>
      </w:r>
      <w:r w:rsidR="008922AD" w:rsidRPr="00F4256B">
        <w:rPr>
          <w:rFonts w:eastAsia="SimSun"/>
          <w:lang w:eastAsia="zh-CN" w:bidi="hi-IN"/>
        </w:rPr>
        <w:t xml:space="preserve"> likuma </w:t>
      </w:r>
      <w:r w:rsidR="004163FE" w:rsidRPr="004163FE">
        <w:rPr>
          <w:rFonts w:eastAsia="SimSun"/>
          <w:lang w:eastAsia="zh-CN" w:bidi="hi-IN"/>
        </w:rPr>
        <w:t xml:space="preserve">33.panta </w:t>
      </w:r>
      <w:r w:rsidR="00793879">
        <w:rPr>
          <w:rFonts w:eastAsia="SimSun"/>
          <w:lang w:eastAsia="zh-CN" w:bidi="hi-IN"/>
        </w:rPr>
        <w:t>4</w:t>
      </w:r>
      <w:r w:rsidR="004163FE" w:rsidRPr="004163FE">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7551F042" w14:textId="163A97DE" w:rsidR="00261958" w:rsidRDefault="00261958" w:rsidP="009D0D21">
      <w:pPr>
        <w:spacing w:line="360" w:lineRule="auto"/>
        <w:ind w:firstLine="720"/>
        <w:jc w:val="both"/>
      </w:pPr>
      <w:bookmarkStart w:id="6" w:name="_Hlk227574157"/>
      <w:r w:rsidRPr="00261958">
        <w:t>Ministru kabineta 2021.gada 29.jūnija noteikumu Nr.455 “Adresācijas noteikumi”</w:t>
      </w:r>
      <w:r w:rsidR="00ED6D08">
        <w:t xml:space="preserve"> </w:t>
      </w:r>
      <w:bookmarkEnd w:id="6"/>
      <w:r w:rsidR="00ED6D08">
        <w:t>(turpmāk – Adresācijas noteikumi)</w:t>
      </w:r>
      <w:r w:rsidRPr="00261958">
        <w:t xml:space="preserve"> 2.8., 2.9., 2.10.</w:t>
      </w:r>
      <w:r w:rsidR="0032396A">
        <w:t>apakš</w:t>
      </w:r>
      <w:r w:rsidRPr="00261958">
        <w:t>punkts nosaka, ka adresācijas objekts ir viensēta, dzīvošanai, saimnieciskai, administratīvai vai publiskai darbībai paredzēta ēka, zemes vienība, uz kuras ir atļauts būvēt šo noteikumu 2.8. un 2.9.apakšpunktā minētos objektus</w:t>
      </w:r>
      <w:r>
        <w:t xml:space="preserve">, </w:t>
      </w:r>
      <w:r w:rsidRPr="00AE41C5">
        <w:t>9.punkts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r>
        <w:t xml:space="preserve">. </w:t>
      </w:r>
      <w:r w:rsidR="00ED6D08">
        <w:t xml:space="preserve">Adresācijas noteikumu </w:t>
      </w:r>
      <w:r w:rsidR="00ED6D08">
        <w:lastRenderedPageBreak/>
        <w:t>13.1.apakšpunkts nosaka, ka, j</w:t>
      </w:r>
      <w:r w:rsidR="00ED6D08" w:rsidRPr="00ED6D08">
        <w:t>a apbūvei paredzētajai zemes vienībai adrese ir piešķirt</w:t>
      </w:r>
      <w:r w:rsidR="00ED6D08">
        <w:t xml:space="preserve">a, </w:t>
      </w:r>
      <w:r w:rsidR="00ED6D08" w:rsidRPr="00ED6D08">
        <w:t>pirmajai ēkai, kas tiek būvēta vai ir uzbūvēta uz apbūvei paredzētās zemes vienības, saglabā zemes vienībai piešķirto adres</w:t>
      </w:r>
      <w:r w:rsidR="00ED6D08">
        <w:t>i.</w:t>
      </w:r>
    </w:p>
    <w:p w14:paraId="39A9B427" w14:textId="5436C69D" w:rsidR="00261958" w:rsidRDefault="00261958" w:rsidP="00261958">
      <w:pPr>
        <w:spacing w:line="360" w:lineRule="auto"/>
        <w:ind w:firstLine="720"/>
        <w:jc w:val="both"/>
      </w:pPr>
      <w:r>
        <w:t>Adresācijas noteikum</w:t>
      </w:r>
      <w:r w:rsidR="00EC4E5D">
        <w:t>u</w:t>
      </w:r>
      <w:r>
        <w:t xml:space="preserve"> 8.3.apakšpunkts nosaka, ka adresācijas objekta nosaukumu veido atbilstoši Valsts valodas likumā noteiktajām prasībām un normatīvajiem aktiem vietvārdu informācijas jomā.</w:t>
      </w:r>
    </w:p>
    <w:p w14:paraId="1252A749" w14:textId="7813E640" w:rsidR="003B33D4" w:rsidRDefault="003B33D4" w:rsidP="00261958">
      <w:pPr>
        <w:spacing w:line="360" w:lineRule="auto"/>
        <w:ind w:firstLine="720"/>
        <w:jc w:val="both"/>
      </w:pPr>
      <w:r w:rsidRPr="003B33D4">
        <w:t>Ministru kabineta 2012.gada 10.janvāra noteikumu Nr. 50 “Vietvārdu informācijas noteikumi” 16.</w:t>
      </w:r>
      <w:r w:rsidRPr="00114560">
        <w:rPr>
          <w:vertAlign w:val="superscript"/>
        </w:rPr>
        <w:t>1</w:t>
      </w:r>
      <w:r w:rsidRPr="003B33D4">
        <w:t xml:space="preserve"> punkts nosaka, ka vietvārdu </w:t>
      </w:r>
      <w:proofErr w:type="spellStart"/>
      <w:r w:rsidRPr="003B33D4">
        <w:t>piešķīrējinstitūcijām</w:t>
      </w:r>
      <w:proofErr w:type="spellEnd"/>
      <w:r w:rsidRPr="003B33D4">
        <w:t xml:space="preserve">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28331041" w14:textId="05D6A7E3" w:rsidR="00E34FB7"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5C3B5D">
        <w:t>11</w:t>
      </w:r>
      <w:r w:rsidRPr="00793879">
        <w:t>.panta 1.punkt</w:t>
      </w:r>
      <w:r>
        <w:t xml:space="preserve">u, </w:t>
      </w:r>
      <w:r w:rsidRPr="00793879">
        <w:t>32.</w:t>
      </w:r>
      <w:r w:rsidR="00E34FB7" w:rsidRPr="00E34FB7">
        <w:rPr>
          <w:vertAlign w:val="superscript"/>
        </w:rPr>
        <w:t xml:space="preserve">1 </w:t>
      </w:r>
      <w:r w:rsidRPr="00E34FB7">
        <w:t>panta</w:t>
      </w:r>
      <w:r w:rsidRPr="00793879">
        <w:t xml:space="preserve"> </w:t>
      </w:r>
      <w:r w:rsidR="0032396A">
        <w:t>1.</w:t>
      </w:r>
      <w:r w:rsidRPr="00793879">
        <w:t xml:space="preserve"> </w:t>
      </w:r>
      <w:r w:rsidR="00E34FB7">
        <w:t>punktu</w:t>
      </w:r>
      <w:r>
        <w:t xml:space="preserve">, </w:t>
      </w:r>
      <w:r w:rsidRPr="00793879">
        <w:t>33.panta 4.punkt</w:t>
      </w:r>
      <w:r>
        <w:t>u</w:t>
      </w:r>
      <w:r w:rsidR="00C345D5">
        <w:t xml:space="preserve">, </w:t>
      </w:r>
      <w:bookmarkStart w:id="7" w:name="_Hlk174095854"/>
      <w:r w:rsidR="0032396A" w:rsidRPr="0032396A">
        <w:t>Ministru kabineta 2021.gada 29.jūnija noteikumu Nr.455 “Adresācijas noteikumi” 2.8., 2.9., 2.10.</w:t>
      </w:r>
      <w:r w:rsidR="0032396A">
        <w:t>, 8.3., 13.1.apakš</w:t>
      </w:r>
      <w:r w:rsidR="0032396A" w:rsidRPr="0032396A">
        <w:t>punkt</w:t>
      </w:r>
      <w:r w:rsidR="0032396A">
        <w:t xml:space="preserve">u, 9.punktu, </w:t>
      </w:r>
      <w:r w:rsidR="00E34FB7" w:rsidRPr="00E34FB7">
        <w:t>un apvienotās Attīstības un tautsaimniecības komitejas un Finanšu komitejas ieteikumu, atklāti balsojot: ar … balsīm “Par”- , “Pret”- , “Atturas”- , “Nepiedalās”- , Gulbenes novada pašvaldības dome NOLEMJ:</w:t>
      </w:r>
    </w:p>
    <w:p w14:paraId="278116BC" w14:textId="2D50BE57"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8B025D">
        <w:rPr>
          <w:rFonts w:eastAsia="SimSun"/>
          <w:lang w:eastAsia="zh-CN" w:bidi="hi-IN"/>
        </w:rPr>
        <w:t>Piešķirt</w:t>
      </w:r>
      <w:r w:rsidR="00AB110D" w:rsidRPr="00787D9E">
        <w:rPr>
          <w:rFonts w:eastAsia="SimSun"/>
          <w:lang w:eastAsia="zh-CN" w:bidi="hi-IN"/>
        </w:rPr>
        <w:t xml:space="preserve"> nosaukumu “</w:t>
      </w:r>
      <w:r w:rsidR="00E34FB7" w:rsidRPr="00217024">
        <w:rPr>
          <w:rFonts w:eastAsia="SimSun"/>
          <w:lang w:eastAsia="zh-CN" w:bidi="hi-IN"/>
        </w:rPr>
        <w:t>Upeslejas</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204C6F">
        <w:rPr>
          <w:rFonts w:eastAsia="SimSun"/>
          <w:lang w:eastAsia="zh-CN" w:bidi="hi-IN"/>
        </w:rPr>
        <w:t>ēkas (būves)</w:t>
      </w:r>
      <w:r w:rsidR="001D3F4D" w:rsidRPr="00787D9E">
        <w:rPr>
          <w:rFonts w:eastAsia="SimSun"/>
          <w:lang w:eastAsia="zh-CN" w:bidi="hi-IN"/>
        </w:rPr>
        <w:t xml:space="preserve"> ar kadastra apzīmējum</w:t>
      </w:r>
      <w:r w:rsidR="00204C6F">
        <w:rPr>
          <w:rFonts w:eastAsia="SimSun"/>
          <w:lang w:eastAsia="zh-CN" w:bidi="hi-IN"/>
        </w:rPr>
        <w:t>iem</w:t>
      </w:r>
      <w:r w:rsidR="001D3F4D" w:rsidRPr="00787D9E">
        <w:rPr>
          <w:rFonts w:eastAsia="SimSun"/>
          <w:lang w:eastAsia="zh-CN" w:bidi="hi-IN"/>
        </w:rPr>
        <w:t xml:space="preserve"> </w:t>
      </w:r>
      <w:r w:rsidR="00204C6F" w:rsidRPr="00204C6F">
        <w:rPr>
          <w:rFonts w:eastAsia="SimSun"/>
          <w:lang w:eastAsia="zh-CN" w:bidi="hi-IN"/>
        </w:rPr>
        <w:t xml:space="preserve">50840040116001 (dzīvojamā māja), 50840040116002 (šķūnis), 50840040116003 (kūts) </w:t>
      </w:r>
      <w:r w:rsidR="006B08AF" w:rsidRPr="006B08AF">
        <w:rPr>
          <w:rFonts w:eastAsia="SimSun"/>
          <w:lang w:eastAsia="zh-CN" w:bidi="hi-IN"/>
        </w:rPr>
        <w:t xml:space="preserve">no nekustamā īpašuma </w:t>
      </w:r>
      <w:bookmarkStart w:id="8" w:name="_Hlk227574728"/>
      <w:r w:rsidR="006B08AF" w:rsidRPr="006B08AF">
        <w:rPr>
          <w:rFonts w:eastAsia="SimSun"/>
          <w:lang w:eastAsia="zh-CN" w:bidi="hi-IN"/>
        </w:rPr>
        <w:t>“</w:t>
      </w:r>
      <w:r w:rsidR="00204C6F">
        <w:rPr>
          <w:rFonts w:eastAsia="SimSun"/>
          <w:lang w:eastAsia="zh-CN" w:bidi="hi-IN"/>
        </w:rPr>
        <w:t>Bierņi 3</w:t>
      </w:r>
      <w:r w:rsidR="006B08AF" w:rsidRPr="006B08AF">
        <w:rPr>
          <w:rFonts w:eastAsia="SimSun"/>
          <w:lang w:eastAsia="zh-CN" w:bidi="hi-IN"/>
        </w:rPr>
        <w:t xml:space="preserve">”, </w:t>
      </w:r>
      <w:r w:rsidR="00204C6F">
        <w:rPr>
          <w:rFonts w:eastAsia="SimSun"/>
          <w:lang w:eastAsia="zh-CN" w:bidi="hi-IN"/>
        </w:rPr>
        <w:t>Rankas</w:t>
      </w:r>
      <w:r w:rsidR="006B08AF" w:rsidRPr="006B08AF">
        <w:rPr>
          <w:rFonts w:eastAsia="SimSun"/>
          <w:lang w:eastAsia="zh-CN" w:bidi="hi-IN"/>
        </w:rPr>
        <w:t xml:space="preserve"> pagasts, Gulbenes novads, kadastra numurs </w:t>
      </w:r>
      <w:r w:rsidR="00204C6F">
        <w:rPr>
          <w:rFonts w:eastAsia="SimSun"/>
          <w:lang w:eastAsia="zh-CN" w:bidi="hi-IN"/>
        </w:rPr>
        <w:t>50840040116</w:t>
      </w:r>
      <w:bookmarkEnd w:id="8"/>
      <w:r w:rsidR="006B08AF" w:rsidRPr="006B08AF">
        <w:rPr>
          <w:rFonts w:eastAsia="SimSun"/>
          <w:lang w:eastAsia="zh-CN" w:bidi="hi-IN"/>
        </w:rPr>
        <w:t>.</w:t>
      </w:r>
    </w:p>
    <w:p w14:paraId="4BFAA033" w14:textId="38FF9CA3" w:rsidR="00A05B8F" w:rsidRDefault="003F54D5" w:rsidP="00787D9E">
      <w:pPr>
        <w:spacing w:line="360" w:lineRule="auto"/>
        <w:ind w:firstLine="720"/>
        <w:jc w:val="both"/>
        <w:rPr>
          <w:rFonts w:eastAsia="SimSun"/>
          <w:lang w:eastAsia="zh-CN" w:bidi="hi-IN"/>
        </w:rPr>
      </w:pPr>
      <w:r>
        <w:rPr>
          <w:rFonts w:eastAsia="SimSun"/>
          <w:lang w:eastAsia="zh-CN" w:bidi="hi-IN"/>
        </w:rPr>
        <w:t>2. M</w:t>
      </w:r>
      <w:r w:rsidR="008B025D">
        <w:rPr>
          <w:rFonts w:eastAsia="SimSun"/>
          <w:lang w:eastAsia="zh-CN" w:bidi="hi-IN"/>
        </w:rPr>
        <w:t>ainīt</w:t>
      </w:r>
      <w:r>
        <w:rPr>
          <w:rFonts w:eastAsia="SimSun"/>
          <w:lang w:eastAsia="zh-CN" w:bidi="hi-IN"/>
        </w:rPr>
        <w:t xml:space="preserve"> nekustam</w:t>
      </w:r>
      <w:r w:rsidR="00C85C58">
        <w:rPr>
          <w:rFonts w:eastAsia="SimSun"/>
          <w:lang w:eastAsia="zh-CN" w:bidi="hi-IN"/>
        </w:rPr>
        <w:t>ā</w:t>
      </w:r>
      <w:r>
        <w:rPr>
          <w:rFonts w:eastAsia="SimSun"/>
          <w:lang w:eastAsia="zh-CN" w:bidi="hi-IN"/>
        </w:rPr>
        <w:t xml:space="preserve"> īpašum</w:t>
      </w:r>
      <w:r w:rsidR="00C85C58">
        <w:rPr>
          <w:rFonts w:eastAsia="SimSun"/>
          <w:lang w:eastAsia="zh-CN" w:bidi="hi-IN"/>
        </w:rPr>
        <w:t>a</w:t>
      </w:r>
      <w:r>
        <w:rPr>
          <w:rFonts w:eastAsia="SimSun"/>
          <w:lang w:eastAsia="zh-CN" w:bidi="hi-IN"/>
        </w:rPr>
        <w:t xml:space="preserve"> </w:t>
      </w:r>
      <w:r w:rsidR="00A05B8F">
        <w:rPr>
          <w:rFonts w:eastAsia="SimSun"/>
          <w:lang w:eastAsia="zh-CN" w:bidi="hi-IN"/>
        </w:rPr>
        <w:t xml:space="preserve">Rankas pagastā ar kadastra numuru </w:t>
      </w:r>
      <w:r w:rsidR="00A05B8F" w:rsidRPr="003F54D5">
        <w:rPr>
          <w:rFonts w:eastAsia="SimSun"/>
          <w:lang w:eastAsia="zh-CN" w:bidi="hi-IN"/>
        </w:rPr>
        <w:t>50840040116</w:t>
      </w:r>
      <w:r w:rsidR="00A05B8F">
        <w:rPr>
          <w:rFonts w:eastAsia="SimSun"/>
          <w:lang w:eastAsia="zh-CN" w:bidi="hi-IN"/>
        </w:rPr>
        <w:t xml:space="preserve"> nosaukumu no “Bierņi 3” uz “</w:t>
      </w:r>
      <w:proofErr w:type="spellStart"/>
      <w:r w:rsidR="00A05B8F" w:rsidRPr="00217024">
        <w:rPr>
          <w:rFonts w:eastAsia="SimSun"/>
          <w:lang w:eastAsia="zh-CN" w:bidi="hi-IN"/>
        </w:rPr>
        <w:t>Gaujmalas</w:t>
      </w:r>
      <w:proofErr w:type="spellEnd"/>
      <w:r w:rsidR="00A05B8F">
        <w:rPr>
          <w:rFonts w:eastAsia="SimSun"/>
          <w:lang w:eastAsia="zh-CN" w:bidi="hi-IN"/>
        </w:rPr>
        <w:t>”.</w:t>
      </w:r>
    </w:p>
    <w:p w14:paraId="069E5ED6" w14:textId="29A16CC7" w:rsidR="00204C6F" w:rsidRDefault="00A05B8F" w:rsidP="00787D9E">
      <w:pPr>
        <w:spacing w:line="360" w:lineRule="auto"/>
        <w:ind w:firstLine="720"/>
        <w:jc w:val="both"/>
        <w:rPr>
          <w:rFonts w:eastAsia="SimSun"/>
          <w:lang w:eastAsia="zh-CN" w:bidi="hi-IN"/>
        </w:rPr>
      </w:pPr>
      <w:r>
        <w:rPr>
          <w:rFonts w:eastAsia="SimSun"/>
          <w:lang w:eastAsia="zh-CN" w:bidi="hi-IN"/>
        </w:rPr>
        <w:t>3</w:t>
      </w:r>
      <w:r w:rsidR="00204C6F">
        <w:rPr>
          <w:rFonts w:eastAsia="SimSun"/>
          <w:lang w:eastAsia="zh-CN" w:bidi="hi-IN"/>
        </w:rPr>
        <w:t>. Mainīt adresi</w:t>
      </w:r>
      <w:r w:rsidR="00A236B4">
        <w:rPr>
          <w:rFonts w:eastAsia="SimSun"/>
          <w:lang w:eastAsia="zh-CN" w:bidi="hi-IN"/>
        </w:rPr>
        <w:t>:</w:t>
      </w:r>
    </w:p>
    <w:tbl>
      <w:tblPr>
        <w:tblStyle w:val="Reatabula"/>
        <w:tblW w:w="0" w:type="auto"/>
        <w:tblLook w:val="04A0" w:firstRow="1" w:lastRow="0" w:firstColumn="1" w:lastColumn="0" w:noHBand="0" w:noVBand="1"/>
      </w:tblPr>
      <w:tblGrid>
        <w:gridCol w:w="1243"/>
        <w:gridCol w:w="1269"/>
        <w:gridCol w:w="1956"/>
        <w:gridCol w:w="1740"/>
        <w:gridCol w:w="1416"/>
        <w:gridCol w:w="1720"/>
      </w:tblGrid>
      <w:tr w:rsidR="00A236B4" w14:paraId="00B1F99F" w14:textId="77777777" w:rsidTr="00D107C0">
        <w:tc>
          <w:tcPr>
            <w:tcW w:w="1243" w:type="dxa"/>
            <w:vAlign w:val="center"/>
          </w:tcPr>
          <w:p w14:paraId="7883440D" w14:textId="77777777" w:rsidR="00A236B4" w:rsidRDefault="00A236B4" w:rsidP="003E3244">
            <w:pPr>
              <w:widowControl w:val="0"/>
              <w:spacing w:line="276" w:lineRule="auto"/>
              <w:jc w:val="center"/>
            </w:pPr>
            <w:r>
              <w:t>Veiktā darbība</w:t>
            </w:r>
          </w:p>
        </w:tc>
        <w:tc>
          <w:tcPr>
            <w:tcW w:w="1269" w:type="dxa"/>
            <w:vAlign w:val="center"/>
          </w:tcPr>
          <w:p w14:paraId="5ED6970A" w14:textId="77777777" w:rsidR="00A236B4" w:rsidRDefault="00A236B4" w:rsidP="003E3244">
            <w:pPr>
              <w:widowControl w:val="0"/>
              <w:spacing w:line="276" w:lineRule="auto"/>
              <w:jc w:val="center"/>
            </w:pPr>
            <w:r>
              <w:t>adresācijas objekts</w:t>
            </w:r>
          </w:p>
        </w:tc>
        <w:tc>
          <w:tcPr>
            <w:tcW w:w="1956" w:type="dxa"/>
            <w:vAlign w:val="center"/>
          </w:tcPr>
          <w:p w14:paraId="696D3F42" w14:textId="77777777" w:rsidR="00A236B4" w:rsidRDefault="00A236B4" w:rsidP="003E3244">
            <w:pPr>
              <w:widowControl w:val="0"/>
              <w:spacing w:line="276" w:lineRule="auto"/>
              <w:jc w:val="center"/>
            </w:pPr>
            <w:r>
              <w:t>kadastra apzīmējums</w:t>
            </w:r>
          </w:p>
        </w:tc>
        <w:tc>
          <w:tcPr>
            <w:tcW w:w="1740" w:type="dxa"/>
            <w:vAlign w:val="center"/>
          </w:tcPr>
          <w:p w14:paraId="1F20C502" w14:textId="77777777" w:rsidR="00A236B4" w:rsidRDefault="00A236B4" w:rsidP="003E3244">
            <w:pPr>
              <w:widowControl w:val="0"/>
              <w:spacing w:line="276" w:lineRule="auto"/>
              <w:jc w:val="center"/>
            </w:pPr>
            <w:r>
              <w:t>objekta esošā adrese</w:t>
            </w:r>
          </w:p>
        </w:tc>
        <w:tc>
          <w:tcPr>
            <w:tcW w:w="1416" w:type="dxa"/>
            <w:vAlign w:val="center"/>
          </w:tcPr>
          <w:p w14:paraId="4732A522" w14:textId="77777777" w:rsidR="00A236B4" w:rsidRDefault="00A236B4" w:rsidP="003E3244">
            <w:pPr>
              <w:widowControl w:val="0"/>
              <w:spacing w:line="276" w:lineRule="auto"/>
              <w:jc w:val="center"/>
            </w:pPr>
            <w:r>
              <w:t>klasifikatora kods</w:t>
            </w:r>
          </w:p>
        </w:tc>
        <w:tc>
          <w:tcPr>
            <w:tcW w:w="1720" w:type="dxa"/>
            <w:vAlign w:val="center"/>
          </w:tcPr>
          <w:p w14:paraId="7CF5E729" w14:textId="77777777" w:rsidR="00A236B4" w:rsidRDefault="00A236B4" w:rsidP="003E3244">
            <w:pPr>
              <w:widowControl w:val="0"/>
              <w:spacing w:line="276" w:lineRule="auto"/>
              <w:jc w:val="center"/>
            </w:pPr>
            <w:r>
              <w:t>objekta jaunā adrese</w:t>
            </w:r>
          </w:p>
        </w:tc>
      </w:tr>
      <w:tr w:rsidR="00A236B4" w14:paraId="522352E6" w14:textId="77777777" w:rsidTr="00D107C0">
        <w:tc>
          <w:tcPr>
            <w:tcW w:w="1243" w:type="dxa"/>
          </w:tcPr>
          <w:p w14:paraId="46C207A0" w14:textId="77777777" w:rsidR="00A236B4" w:rsidRDefault="00A236B4" w:rsidP="003E3244">
            <w:pPr>
              <w:widowControl w:val="0"/>
              <w:spacing w:line="276" w:lineRule="auto"/>
              <w:jc w:val="both"/>
            </w:pPr>
            <w:r>
              <w:t>maiņa</w:t>
            </w:r>
          </w:p>
        </w:tc>
        <w:tc>
          <w:tcPr>
            <w:tcW w:w="1269" w:type="dxa"/>
          </w:tcPr>
          <w:p w14:paraId="1CAB6E2E" w14:textId="4F50E0FD" w:rsidR="00A236B4" w:rsidRDefault="00A236B4" w:rsidP="003E3244">
            <w:pPr>
              <w:widowControl w:val="0"/>
              <w:spacing w:line="276" w:lineRule="auto"/>
              <w:jc w:val="both"/>
            </w:pPr>
            <w:r>
              <w:t>ēkas (būves)</w:t>
            </w:r>
          </w:p>
        </w:tc>
        <w:tc>
          <w:tcPr>
            <w:tcW w:w="1956" w:type="dxa"/>
          </w:tcPr>
          <w:p w14:paraId="1E795873" w14:textId="77777777" w:rsidR="00A236B4" w:rsidRDefault="00A236B4" w:rsidP="003E3244">
            <w:pPr>
              <w:widowControl w:val="0"/>
              <w:spacing w:line="276" w:lineRule="auto"/>
              <w:jc w:val="both"/>
            </w:pPr>
            <w:r>
              <w:t>50840040116001,</w:t>
            </w:r>
          </w:p>
          <w:p w14:paraId="77AE8C9C" w14:textId="3FE2ACA8" w:rsidR="00A236B4" w:rsidRDefault="00A236B4" w:rsidP="003E3244">
            <w:pPr>
              <w:widowControl w:val="0"/>
              <w:spacing w:line="276" w:lineRule="auto"/>
              <w:jc w:val="both"/>
            </w:pPr>
            <w:r>
              <w:t>50840040116002, 50840040116003</w:t>
            </w:r>
          </w:p>
        </w:tc>
        <w:tc>
          <w:tcPr>
            <w:tcW w:w="1740" w:type="dxa"/>
          </w:tcPr>
          <w:p w14:paraId="7E553BD2" w14:textId="3F49126A" w:rsidR="00A236B4" w:rsidRDefault="00A236B4" w:rsidP="003E3244">
            <w:pPr>
              <w:widowControl w:val="0"/>
              <w:spacing w:line="276" w:lineRule="auto"/>
              <w:jc w:val="both"/>
            </w:pPr>
            <w:r>
              <w:t>“</w:t>
            </w:r>
            <w:r w:rsidRPr="00A236B4">
              <w:t>Bierņi 4</w:t>
            </w:r>
            <w:r>
              <w:t>”</w:t>
            </w:r>
            <w:r w:rsidRPr="00A236B4">
              <w:t>, Rankas pag., Gulbenes nov., LV-4416</w:t>
            </w:r>
          </w:p>
        </w:tc>
        <w:tc>
          <w:tcPr>
            <w:tcW w:w="1416" w:type="dxa"/>
          </w:tcPr>
          <w:p w14:paraId="26E4F0EF" w14:textId="5A570E4D" w:rsidR="00A236B4" w:rsidRDefault="00A236B4" w:rsidP="003E3244">
            <w:pPr>
              <w:widowControl w:val="0"/>
              <w:spacing w:line="276" w:lineRule="auto"/>
              <w:jc w:val="both"/>
            </w:pPr>
            <w:r>
              <w:t>104099535</w:t>
            </w:r>
          </w:p>
        </w:tc>
        <w:tc>
          <w:tcPr>
            <w:tcW w:w="1720" w:type="dxa"/>
          </w:tcPr>
          <w:p w14:paraId="37FBCE3A" w14:textId="47DB4FF7" w:rsidR="00A236B4" w:rsidRDefault="00A236B4" w:rsidP="003E3244">
            <w:pPr>
              <w:widowControl w:val="0"/>
              <w:spacing w:line="276" w:lineRule="auto"/>
              <w:jc w:val="both"/>
            </w:pPr>
            <w:r w:rsidRPr="00A236B4">
              <w:t>“</w:t>
            </w:r>
            <w:r>
              <w:t>Upeslejas</w:t>
            </w:r>
            <w:r w:rsidRPr="00A236B4">
              <w:t>”, Rankas pag., Gulbenes nov., LV-4416</w:t>
            </w:r>
          </w:p>
        </w:tc>
      </w:tr>
      <w:tr w:rsidR="00A236B4" w14:paraId="72CE96C4" w14:textId="77777777" w:rsidTr="00D107C0">
        <w:tc>
          <w:tcPr>
            <w:tcW w:w="1243" w:type="dxa"/>
          </w:tcPr>
          <w:p w14:paraId="30301480" w14:textId="22DC99CB" w:rsidR="00A236B4" w:rsidRDefault="00FF6773" w:rsidP="003E3244">
            <w:pPr>
              <w:widowControl w:val="0"/>
              <w:spacing w:line="276" w:lineRule="auto"/>
              <w:jc w:val="both"/>
            </w:pPr>
            <w:r>
              <w:t>maiņa</w:t>
            </w:r>
          </w:p>
        </w:tc>
        <w:tc>
          <w:tcPr>
            <w:tcW w:w="1269" w:type="dxa"/>
          </w:tcPr>
          <w:p w14:paraId="3F8F4F43" w14:textId="76F09C03" w:rsidR="00A236B4" w:rsidRDefault="00FF6773" w:rsidP="003E3244">
            <w:pPr>
              <w:widowControl w:val="0"/>
              <w:spacing w:line="276" w:lineRule="auto"/>
              <w:jc w:val="both"/>
            </w:pPr>
            <w:r>
              <w:t>zemes vienība</w:t>
            </w:r>
          </w:p>
        </w:tc>
        <w:tc>
          <w:tcPr>
            <w:tcW w:w="1956" w:type="dxa"/>
          </w:tcPr>
          <w:p w14:paraId="77E0923B" w14:textId="79669DE3" w:rsidR="00A236B4" w:rsidRDefault="00FF6773" w:rsidP="003E3244">
            <w:pPr>
              <w:widowControl w:val="0"/>
              <w:spacing w:line="276" w:lineRule="auto"/>
              <w:jc w:val="both"/>
            </w:pPr>
            <w:r>
              <w:t>50840040343</w:t>
            </w:r>
          </w:p>
        </w:tc>
        <w:tc>
          <w:tcPr>
            <w:tcW w:w="1740" w:type="dxa"/>
          </w:tcPr>
          <w:p w14:paraId="7D56D9EA" w14:textId="06D4AAE0" w:rsidR="00A236B4" w:rsidRDefault="00FF6773" w:rsidP="003E3244">
            <w:pPr>
              <w:widowControl w:val="0"/>
              <w:spacing w:line="276" w:lineRule="auto"/>
              <w:jc w:val="both"/>
            </w:pPr>
            <w:r w:rsidRPr="00FF6773">
              <w:t>“Bierņi 4”, Rankas pag., Gulbenes nov., LV-4416</w:t>
            </w:r>
          </w:p>
        </w:tc>
        <w:tc>
          <w:tcPr>
            <w:tcW w:w="1416" w:type="dxa"/>
          </w:tcPr>
          <w:p w14:paraId="07F2E936" w14:textId="26F5DA43" w:rsidR="00A236B4" w:rsidRDefault="00FF6773" w:rsidP="003E3244">
            <w:pPr>
              <w:widowControl w:val="0"/>
              <w:spacing w:line="276" w:lineRule="auto"/>
              <w:jc w:val="both"/>
            </w:pPr>
            <w:r w:rsidRPr="00FF6773">
              <w:t>104099535</w:t>
            </w:r>
          </w:p>
        </w:tc>
        <w:tc>
          <w:tcPr>
            <w:tcW w:w="1720" w:type="dxa"/>
          </w:tcPr>
          <w:p w14:paraId="0CE97232" w14:textId="3AF5F81E" w:rsidR="00A236B4" w:rsidRDefault="00FF6773" w:rsidP="003E3244">
            <w:pPr>
              <w:widowControl w:val="0"/>
              <w:spacing w:line="276" w:lineRule="auto"/>
              <w:jc w:val="both"/>
            </w:pPr>
            <w:r w:rsidRPr="00FF6773">
              <w:t>“Upeslejas”, Rankas pag., Gulbenes nov., LV-4416</w:t>
            </w:r>
          </w:p>
        </w:tc>
      </w:tr>
      <w:tr w:rsidR="00A05B8F" w14:paraId="1FAD937E" w14:textId="77777777" w:rsidTr="00D107C0">
        <w:tc>
          <w:tcPr>
            <w:tcW w:w="1243" w:type="dxa"/>
          </w:tcPr>
          <w:p w14:paraId="52DDD6F7" w14:textId="12E9CC3B" w:rsidR="00A05B8F" w:rsidRDefault="00A05B8F" w:rsidP="003E3244">
            <w:pPr>
              <w:widowControl w:val="0"/>
              <w:spacing w:line="276" w:lineRule="auto"/>
              <w:jc w:val="both"/>
            </w:pPr>
            <w:r>
              <w:t>maiņa</w:t>
            </w:r>
          </w:p>
        </w:tc>
        <w:tc>
          <w:tcPr>
            <w:tcW w:w="1269" w:type="dxa"/>
          </w:tcPr>
          <w:p w14:paraId="238C9281" w14:textId="15494B97" w:rsidR="00A05B8F" w:rsidRDefault="00A05B8F" w:rsidP="003E3244">
            <w:pPr>
              <w:widowControl w:val="0"/>
              <w:spacing w:line="276" w:lineRule="auto"/>
              <w:jc w:val="both"/>
            </w:pPr>
            <w:r w:rsidRPr="00A05B8F">
              <w:t>ēkas (būves)</w:t>
            </w:r>
          </w:p>
        </w:tc>
        <w:tc>
          <w:tcPr>
            <w:tcW w:w="1956" w:type="dxa"/>
          </w:tcPr>
          <w:p w14:paraId="079C8B9D" w14:textId="77777777" w:rsidR="00A05B8F" w:rsidRDefault="00A05B8F" w:rsidP="003E3244">
            <w:pPr>
              <w:widowControl w:val="0"/>
              <w:spacing w:line="276" w:lineRule="auto"/>
              <w:jc w:val="both"/>
            </w:pPr>
            <w:r>
              <w:t>50840040116004,</w:t>
            </w:r>
          </w:p>
          <w:p w14:paraId="3D2DBBBB" w14:textId="77777777" w:rsidR="00A05B8F" w:rsidRDefault="00A05B8F" w:rsidP="003E3244">
            <w:pPr>
              <w:widowControl w:val="0"/>
              <w:spacing w:line="276" w:lineRule="auto"/>
              <w:jc w:val="both"/>
            </w:pPr>
            <w:r>
              <w:t>50840040116005,</w:t>
            </w:r>
          </w:p>
          <w:p w14:paraId="5A410FD4" w14:textId="77777777" w:rsidR="00A05B8F" w:rsidRDefault="00A05B8F" w:rsidP="003E3244">
            <w:pPr>
              <w:widowControl w:val="0"/>
              <w:spacing w:line="276" w:lineRule="auto"/>
              <w:jc w:val="both"/>
            </w:pPr>
            <w:r>
              <w:t>50840040116006,</w:t>
            </w:r>
          </w:p>
          <w:p w14:paraId="4B239B94" w14:textId="77777777" w:rsidR="00A05B8F" w:rsidRDefault="00A05B8F" w:rsidP="003E3244">
            <w:pPr>
              <w:widowControl w:val="0"/>
              <w:spacing w:line="276" w:lineRule="auto"/>
              <w:jc w:val="both"/>
            </w:pPr>
            <w:r>
              <w:t>50840040116007,</w:t>
            </w:r>
          </w:p>
          <w:p w14:paraId="62DD315C" w14:textId="4E72E7D5" w:rsidR="00A05B8F" w:rsidRDefault="00A05B8F" w:rsidP="003E3244">
            <w:pPr>
              <w:widowControl w:val="0"/>
              <w:spacing w:line="276" w:lineRule="auto"/>
              <w:jc w:val="both"/>
            </w:pPr>
            <w:r>
              <w:lastRenderedPageBreak/>
              <w:t>50840040116008</w:t>
            </w:r>
          </w:p>
        </w:tc>
        <w:tc>
          <w:tcPr>
            <w:tcW w:w="1740" w:type="dxa"/>
          </w:tcPr>
          <w:p w14:paraId="5ABB6FBC" w14:textId="188C7D3B" w:rsidR="00A05B8F" w:rsidRPr="00FF6773" w:rsidRDefault="00A05B8F" w:rsidP="003E3244">
            <w:pPr>
              <w:widowControl w:val="0"/>
              <w:spacing w:line="276" w:lineRule="auto"/>
              <w:jc w:val="both"/>
            </w:pPr>
            <w:r w:rsidRPr="00A05B8F">
              <w:lastRenderedPageBreak/>
              <w:t xml:space="preserve">“Bierņi </w:t>
            </w:r>
            <w:r>
              <w:t>3</w:t>
            </w:r>
            <w:r w:rsidRPr="00A05B8F">
              <w:t>”, Rankas pag., Gulbenes nov., LV-4416</w:t>
            </w:r>
          </w:p>
        </w:tc>
        <w:tc>
          <w:tcPr>
            <w:tcW w:w="1416" w:type="dxa"/>
          </w:tcPr>
          <w:p w14:paraId="63BA6CEA" w14:textId="6CB9037E" w:rsidR="00A05B8F" w:rsidRPr="00FF6773" w:rsidRDefault="00A05B8F" w:rsidP="003E3244">
            <w:pPr>
              <w:widowControl w:val="0"/>
              <w:spacing w:line="276" w:lineRule="auto"/>
              <w:jc w:val="both"/>
            </w:pPr>
            <w:r>
              <w:t>104099527</w:t>
            </w:r>
          </w:p>
        </w:tc>
        <w:tc>
          <w:tcPr>
            <w:tcW w:w="1720" w:type="dxa"/>
          </w:tcPr>
          <w:p w14:paraId="01F14340" w14:textId="77E03053" w:rsidR="00A05B8F" w:rsidRPr="00FF6773" w:rsidRDefault="00A05B8F" w:rsidP="003E3244">
            <w:pPr>
              <w:widowControl w:val="0"/>
              <w:spacing w:line="276" w:lineRule="auto"/>
              <w:jc w:val="both"/>
            </w:pPr>
            <w:r w:rsidRPr="00A05B8F">
              <w:t>“</w:t>
            </w:r>
            <w:proofErr w:type="spellStart"/>
            <w:r>
              <w:t>Gaujmalas</w:t>
            </w:r>
            <w:proofErr w:type="spellEnd"/>
            <w:r w:rsidRPr="00A05B8F">
              <w:t>”, Rankas pag., Gulbenes nov., LV-4416</w:t>
            </w:r>
          </w:p>
        </w:tc>
      </w:tr>
      <w:tr w:rsidR="00A05B8F" w14:paraId="7CE27C2A" w14:textId="77777777" w:rsidTr="00D107C0">
        <w:tc>
          <w:tcPr>
            <w:tcW w:w="1243" w:type="dxa"/>
          </w:tcPr>
          <w:p w14:paraId="2F79D4F1" w14:textId="4C5DF25B" w:rsidR="00A05B8F" w:rsidRDefault="00A05B8F" w:rsidP="003E3244">
            <w:pPr>
              <w:widowControl w:val="0"/>
              <w:spacing w:line="276" w:lineRule="auto"/>
              <w:jc w:val="both"/>
            </w:pPr>
            <w:r w:rsidRPr="00A05B8F">
              <w:lastRenderedPageBreak/>
              <w:t>maiņa</w:t>
            </w:r>
          </w:p>
        </w:tc>
        <w:tc>
          <w:tcPr>
            <w:tcW w:w="1269" w:type="dxa"/>
          </w:tcPr>
          <w:p w14:paraId="6FEADF37" w14:textId="0C585DD8" w:rsidR="00A05B8F" w:rsidRPr="00A05B8F" w:rsidRDefault="00A05B8F" w:rsidP="003E3244">
            <w:pPr>
              <w:widowControl w:val="0"/>
              <w:spacing w:line="276" w:lineRule="auto"/>
              <w:jc w:val="both"/>
            </w:pPr>
            <w:r w:rsidRPr="00A05B8F">
              <w:t>zemes vienība</w:t>
            </w:r>
          </w:p>
        </w:tc>
        <w:tc>
          <w:tcPr>
            <w:tcW w:w="1956" w:type="dxa"/>
          </w:tcPr>
          <w:p w14:paraId="20822DA1" w14:textId="22DB4383" w:rsidR="00A05B8F" w:rsidRDefault="00A05B8F" w:rsidP="003E3244">
            <w:pPr>
              <w:widowControl w:val="0"/>
              <w:spacing w:line="276" w:lineRule="auto"/>
              <w:jc w:val="both"/>
            </w:pPr>
            <w:r>
              <w:t>50840040116</w:t>
            </w:r>
          </w:p>
        </w:tc>
        <w:tc>
          <w:tcPr>
            <w:tcW w:w="1740" w:type="dxa"/>
          </w:tcPr>
          <w:p w14:paraId="3D1D3BA7" w14:textId="6E94D84C" w:rsidR="00A05B8F" w:rsidRPr="00A05B8F" w:rsidRDefault="00A05B8F" w:rsidP="003E3244">
            <w:pPr>
              <w:widowControl w:val="0"/>
              <w:spacing w:line="276" w:lineRule="auto"/>
              <w:jc w:val="both"/>
            </w:pPr>
            <w:r w:rsidRPr="00A05B8F">
              <w:t>“Bierņi 3”, Rankas pag., Gulbenes nov., LV-4416</w:t>
            </w:r>
          </w:p>
        </w:tc>
        <w:tc>
          <w:tcPr>
            <w:tcW w:w="1416" w:type="dxa"/>
          </w:tcPr>
          <w:p w14:paraId="2586380E" w14:textId="430063D2" w:rsidR="00A05B8F" w:rsidRPr="00FF6773" w:rsidRDefault="00A05B8F" w:rsidP="003E3244">
            <w:pPr>
              <w:widowControl w:val="0"/>
              <w:spacing w:line="276" w:lineRule="auto"/>
              <w:jc w:val="both"/>
            </w:pPr>
            <w:r w:rsidRPr="00A05B8F">
              <w:t>104099527</w:t>
            </w:r>
          </w:p>
        </w:tc>
        <w:tc>
          <w:tcPr>
            <w:tcW w:w="1720" w:type="dxa"/>
          </w:tcPr>
          <w:p w14:paraId="29214861" w14:textId="4F08D7DE" w:rsidR="00A05B8F" w:rsidRPr="00FF6773" w:rsidRDefault="00A05B8F" w:rsidP="003E3244">
            <w:pPr>
              <w:widowControl w:val="0"/>
              <w:spacing w:line="276" w:lineRule="auto"/>
              <w:jc w:val="both"/>
            </w:pPr>
            <w:r w:rsidRPr="00A05B8F">
              <w:t>“</w:t>
            </w:r>
            <w:proofErr w:type="spellStart"/>
            <w:r w:rsidRPr="00A05B8F">
              <w:t>Gaujmalas</w:t>
            </w:r>
            <w:proofErr w:type="spellEnd"/>
            <w:r w:rsidRPr="00A05B8F">
              <w:t>”, Rankas pag., Gulbenes nov., LV-4416</w:t>
            </w:r>
          </w:p>
        </w:tc>
      </w:tr>
    </w:tbl>
    <w:p w14:paraId="6F3D8F43" w14:textId="455FC892" w:rsidR="00204C6F" w:rsidRDefault="00204C6F" w:rsidP="00787D9E">
      <w:pPr>
        <w:spacing w:line="360" w:lineRule="auto"/>
        <w:ind w:firstLine="720"/>
        <w:jc w:val="both"/>
        <w:rPr>
          <w:rFonts w:eastAsia="SimSun"/>
          <w:lang w:eastAsia="zh-CN" w:bidi="hi-IN"/>
        </w:rPr>
      </w:pPr>
      <w:r>
        <w:rPr>
          <w:rFonts w:eastAsia="SimSun"/>
          <w:lang w:eastAsia="zh-CN" w:bidi="hi-IN"/>
        </w:rPr>
        <w:t xml:space="preserve"> </w:t>
      </w:r>
    </w:p>
    <w:bookmarkEnd w:id="7"/>
    <w:p w14:paraId="7FD4E364" w14:textId="77777777" w:rsidR="00D60642" w:rsidRPr="00D60642" w:rsidRDefault="00B12252" w:rsidP="00787D9E">
      <w:pPr>
        <w:spacing w:line="360" w:lineRule="auto"/>
        <w:ind w:firstLine="720"/>
        <w:jc w:val="both"/>
        <w:rPr>
          <w:rFonts w:eastAsia="SimSun"/>
          <w:lang w:eastAsia="zh-CN" w:bidi="hi-IN"/>
        </w:rPr>
      </w:pPr>
      <w:r w:rsidRPr="00D60642">
        <w:rPr>
          <w:rFonts w:eastAsia="SimSun"/>
          <w:lang w:eastAsia="zh-CN" w:bidi="hi-IN"/>
        </w:rPr>
        <w:t>4</w:t>
      </w:r>
      <w:r w:rsidR="00454327" w:rsidRPr="00D60642">
        <w:rPr>
          <w:rFonts w:eastAsia="SimSun"/>
          <w:lang w:eastAsia="zh-CN" w:bidi="hi-IN"/>
        </w:rPr>
        <w:t xml:space="preserve">. Lēmumu </w:t>
      </w:r>
      <w:r w:rsidR="00D60642" w:rsidRPr="00D60642">
        <w:rPr>
          <w:rFonts w:eastAsia="SimSun"/>
          <w:lang w:eastAsia="zh-CN" w:bidi="hi-IN"/>
        </w:rPr>
        <w:t>nosūtīt:</w:t>
      </w:r>
    </w:p>
    <w:p w14:paraId="6B000352" w14:textId="562487C8" w:rsidR="00D60642" w:rsidRDefault="00D60642" w:rsidP="00787D9E">
      <w:pPr>
        <w:spacing w:line="360" w:lineRule="auto"/>
        <w:ind w:firstLine="720"/>
        <w:jc w:val="both"/>
        <w:rPr>
          <w:rFonts w:eastAsia="SimSun"/>
          <w:lang w:eastAsia="zh-CN" w:bidi="hi-IN"/>
        </w:rPr>
      </w:pPr>
      <w:r w:rsidRPr="00D60642">
        <w:rPr>
          <w:rFonts w:eastAsia="SimSun"/>
          <w:lang w:eastAsia="zh-CN" w:bidi="hi-IN"/>
        </w:rPr>
        <w:t>4.1.</w:t>
      </w:r>
      <w:r w:rsidR="003070CF" w:rsidRPr="00D60642">
        <w:rPr>
          <w:rFonts w:eastAsia="SimSun"/>
          <w:lang w:eastAsia="zh-CN" w:bidi="hi-IN"/>
        </w:rPr>
        <w:t xml:space="preserve"> </w:t>
      </w:r>
      <w:r w:rsidR="00EF6601" w:rsidRPr="00EF6601">
        <w:rPr>
          <w:rFonts w:eastAsia="SimSun"/>
          <w:lang w:eastAsia="zh-CN" w:bidi="hi-IN"/>
        </w:rPr>
        <w:t>[…]</w:t>
      </w:r>
    </w:p>
    <w:p w14:paraId="64337045" w14:textId="6EC97A64" w:rsidR="00200A7C" w:rsidRDefault="00D60642" w:rsidP="00D60642">
      <w:pPr>
        <w:spacing w:line="360" w:lineRule="auto"/>
        <w:ind w:firstLine="720"/>
        <w:jc w:val="both"/>
        <w:rPr>
          <w:rFonts w:eastAsia="SimSun"/>
          <w:lang w:eastAsia="zh-CN" w:bidi="hi-IN"/>
        </w:rPr>
      </w:pPr>
      <w:r>
        <w:rPr>
          <w:rFonts w:eastAsia="SimSun"/>
          <w:lang w:eastAsia="zh-CN" w:bidi="hi-IN"/>
        </w:rPr>
        <w:t xml:space="preserve">4.2. </w:t>
      </w:r>
      <w:r w:rsidRPr="00D60642">
        <w:rPr>
          <w:rFonts w:eastAsia="SimSun"/>
          <w:lang w:eastAsia="zh-CN" w:bidi="hi-IN"/>
        </w:rPr>
        <w:t>Valsts zemes dienesta Vidzemes reģionālajai pārvaldei paziņošanai e-adresē adreses reģistrēšanai.</w:t>
      </w:r>
    </w:p>
    <w:p w14:paraId="34F20C31" w14:textId="744A012B" w:rsidR="003070CF" w:rsidRDefault="003070CF" w:rsidP="003070CF">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602A97" w:rsidRPr="00602A9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44CA7D01" w14:textId="77777777" w:rsidR="003070CF" w:rsidRDefault="003070CF" w:rsidP="003070CF">
      <w:pPr>
        <w:spacing w:line="360" w:lineRule="auto"/>
        <w:jc w:val="both"/>
      </w:pP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CA5"/>
    <w:rsid w:val="00025F66"/>
    <w:rsid w:val="00030F12"/>
    <w:rsid w:val="00030FC9"/>
    <w:rsid w:val="00031A4C"/>
    <w:rsid w:val="00031D90"/>
    <w:rsid w:val="00036DA0"/>
    <w:rsid w:val="00051F94"/>
    <w:rsid w:val="00055319"/>
    <w:rsid w:val="00060B78"/>
    <w:rsid w:val="00063054"/>
    <w:rsid w:val="00063FFC"/>
    <w:rsid w:val="0006688B"/>
    <w:rsid w:val="00074843"/>
    <w:rsid w:val="00075288"/>
    <w:rsid w:val="0007566F"/>
    <w:rsid w:val="00075971"/>
    <w:rsid w:val="00077067"/>
    <w:rsid w:val="0007707B"/>
    <w:rsid w:val="00083C4C"/>
    <w:rsid w:val="00083FBD"/>
    <w:rsid w:val="000A129C"/>
    <w:rsid w:val="000A4F41"/>
    <w:rsid w:val="000A6524"/>
    <w:rsid w:val="000A654F"/>
    <w:rsid w:val="000B1D64"/>
    <w:rsid w:val="000B4614"/>
    <w:rsid w:val="000B5C4E"/>
    <w:rsid w:val="000C06BF"/>
    <w:rsid w:val="000C1BD3"/>
    <w:rsid w:val="000C28C3"/>
    <w:rsid w:val="000C3A93"/>
    <w:rsid w:val="000C7B2A"/>
    <w:rsid w:val="000D7E4F"/>
    <w:rsid w:val="000E1A88"/>
    <w:rsid w:val="000E5D64"/>
    <w:rsid w:val="000F07D7"/>
    <w:rsid w:val="000F18B1"/>
    <w:rsid w:val="000F3056"/>
    <w:rsid w:val="000F7319"/>
    <w:rsid w:val="000F7334"/>
    <w:rsid w:val="0011250A"/>
    <w:rsid w:val="00114560"/>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5B56"/>
    <w:rsid w:val="001D72B1"/>
    <w:rsid w:val="001E0A4A"/>
    <w:rsid w:val="001E4A0D"/>
    <w:rsid w:val="001E7C03"/>
    <w:rsid w:val="001F0834"/>
    <w:rsid w:val="001F5C8A"/>
    <w:rsid w:val="001F6898"/>
    <w:rsid w:val="001F68C4"/>
    <w:rsid w:val="001F7980"/>
    <w:rsid w:val="00200A7C"/>
    <w:rsid w:val="00201B29"/>
    <w:rsid w:val="00203AC6"/>
    <w:rsid w:val="00204731"/>
    <w:rsid w:val="00204C6F"/>
    <w:rsid w:val="00206B66"/>
    <w:rsid w:val="002128DA"/>
    <w:rsid w:val="00214C1E"/>
    <w:rsid w:val="00215F5A"/>
    <w:rsid w:val="00217024"/>
    <w:rsid w:val="002262E5"/>
    <w:rsid w:val="00233857"/>
    <w:rsid w:val="00234085"/>
    <w:rsid w:val="00235BAE"/>
    <w:rsid w:val="002374E7"/>
    <w:rsid w:val="00241D67"/>
    <w:rsid w:val="00243D2C"/>
    <w:rsid w:val="00243DA1"/>
    <w:rsid w:val="00261958"/>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4E34"/>
    <w:rsid w:val="002F5D79"/>
    <w:rsid w:val="002F6F03"/>
    <w:rsid w:val="002F70FE"/>
    <w:rsid w:val="0030018D"/>
    <w:rsid w:val="003070CF"/>
    <w:rsid w:val="0032396A"/>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3D4"/>
    <w:rsid w:val="003B3591"/>
    <w:rsid w:val="003B368F"/>
    <w:rsid w:val="003B5290"/>
    <w:rsid w:val="003C7BD5"/>
    <w:rsid w:val="003D1AC8"/>
    <w:rsid w:val="003D42E3"/>
    <w:rsid w:val="003D5214"/>
    <w:rsid w:val="003D7BA5"/>
    <w:rsid w:val="003E143C"/>
    <w:rsid w:val="003E2BD5"/>
    <w:rsid w:val="003F002F"/>
    <w:rsid w:val="003F54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65685"/>
    <w:rsid w:val="00473D01"/>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D1FE8"/>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26F99"/>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2DE3"/>
    <w:rsid w:val="005739C0"/>
    <w:rsid w:val="00573F8F"/>
    <w:rsid w:val="005863FE"/>
    <w:rsid w:val="0058753E"/>
    <w:rsid w:val="005926DC"/>
    <w:rsid w:val="00597756"/>
    <w:rsid w:val="005A1794"/>
    <w:rsid w:val="005A2BDC"/>
    <w:rsid w:val="005A6732"/>
    <w:rsid w:val="005A7A6F"/>
    <w:rsid w:val="005B4E6C"/>
    <w:rsid w:val="005B50AC"/>
    <w:rsid w:val="005C20C9"/>
    <w:rsid w:val="005C23AF"/>
    <w:rsid w:val="005C3B5D"/>
    <w:rsid w:val="005D539A"/>
    <w:rsid w:val="005D608D"/>
    <w:rsid w:val="005E0867"/>
    <w:rsid w:val="005E74F2"/>
    <w:rsid w:val="005F0231"/>
    <w:rsid w:val="005F6305"/>
    <w:rsid w:val="00602A97"/>
    <w:rsid w:val="006035D9"/>
    <w:rsid w:val="00605A30"/>
    <w:rsid w:val="006072C8"/>
    <w:rsid w:val="00610A7C"/>
    <w:rsid w:val="00612B20"/>
    <w:rsid w:val="00616AF1"/>
    <w:rsid w:val="00623C3D"/>
    <w:rsid w:val="00623F2B"/>
    <w:rsid w:val="00625815"/>
    <w:rsid w:val="00626B60"/>
    <w:rsid w:val="006273E7"/>
    <w:rsid w:val="0063002D"/>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B2C"/>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4AD1"/>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6871"/>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227"/>
    <w:rsid w:val="007D5743"/>
    <w:rsid w:val="007E609E"/>
    <w:rsid w:val="007E7880"/>
    <w:rsid w:val="007F16CD"/>
    <w:rsid w:val="007F2AC4"/>
    <w:rsid w:val="00803EAB"/>
    <w:rsid w:val="00810801"/>
    <w:rsid w:val="00810B7A"/>
    <w:rsid w:val="00810D99"/>
    <w:rsid w:val="0081316D"/>
    <w:rsid w:val="0081329D"/>
    <w:rsid w:val="00820648"/>
    <w:rsid w:val="00834409"/>
    <w:rsid w:val="008378AE"/>
    <w:rsid w:val="008413E7"/>
    <w:rsid w:val="00850A1A"/>
    <w:rsid w:val="00852F10"/>
    <w:rsid w:val="00853051"/>
    <w:rsid w:val="00856CD2"/>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025D"/>
    <w:rsid w:val="008B5F34"/>
    <w:rsid w:val="008B6E0E"/>
    <w:rsid w:val="008C0E29"/>
    <w:rsid w:val="008C12CF"/>
    <w:rsid w:val="008C37CA"/>
    <w:rsid w:val="008C4EEE"/>
    <w:rsid w:val="008C7068"/>
    <w:rsid w:val="008C7A45"/>
    <w:rsid w:val="008D4E96"/>
    <w:rsid w:val="008D60D2"/>
    <w:rsid w:val="008E0F3B"/>
    <w:rsid w:val="008E10BC"/>
    <w:rsid w:val="008E54CF"/>
    <w:rsid w:val="008E66E8"/>
    <w:rsid w:val="008F0C3E"/>
    <w:rsid w:val="008F0DDA"/>
    <w:rsid w:val="008F2A0B"/>
    <w:rsid w:val="009078F2"/>
    <w:rsid w:val="00913A9D"/>
    <w:rsid w:val="009146ED"/>
    <w:rsid w:val="00916925"/>
    <w:rsid w:val="00917B5A"/>
    <w:rsid w:val="00921C19"/>
    <w:rsid w:val="00923B55"/>
    <w:rsid w:val="00923F3E"/>
    <w:rsid w:val="009270AD"/>
    <w:rsid w:val="00930576"/>
    <w:rsid w:val="00932691"/>
    <w:rsid w:val="009328F7"/>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2B43"/>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5B8F"/>
    <w:rsid w:val="00A07C40"/>
    <w:rsid w:val="00A109AB"/>
    <w:rsid w:val="00A169A7"/>
    <w:rsid w:val="00A20B33"/>
    <w:rsid w:val="00A225BB"/>
    <w:rsid w:val="00A23119"/>
    <w:rsid w:val="00A231E0"/>
    <w:rsid w:val="00A236B4"/>
    <w:rsid w:val="00A2479C"/>
    <w:rsid w:val="00A27F41"/>
    <w:rsid w:val="00A3088D"/>
    <w:rsid w:val="00A3333E"/>
    <w:rsid w:val="00A34AE7"/>
    <w:rsid w:val="00A34E82"/>
    <w:rsid w:val="00A37297"/>
    <w:rsid w:val="00A37C6B"/>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252"/>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A00"/>
    <w:rsid w:val="00B66DCB"/>
    <w:rsid w:val="00B73858"/>
    <w:rsid w:val="00B73D65"/>
    <w:rsid w:val="00B75444"/>
    <w:rsid w:val="00B75C3C"/>
    <w:rsid w:val="00B84D47"/>
    <w:rsid w:val="00B926BF"/>
    <w:rsid w:val="00B927C3"/>
    <w:rsid w:val="00B93E47"/>
    <w:rsid w:val="00B9482B"/>
    <w:rsid w:val="00B96459"/>
    <w:rsid w:val="00B9774B"/>
    <w:rsid w:val="00BA380E"/>
    <w:rsid w:val="00BA78ED"/>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1D4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4763"/>
    <w:rsid w:val="00C85C58"/>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07C0"/>
    <w:rsid w:val="00D162BB"/>
    <w:rsid w:val="00D16E90"/>
    <w:rsid w:val="00D226E6"/>
    <w:rsid w:val="00D22AFC"/>
    <w:rsid w:val="00D2328C"/>
    <w:rsid w:val="00D239B7"/>
    <w:rsid w:val="00D312BB"/>
    <w:rsid w:val="00D365A6"/>
    <w:rsid w:val="00D41585"/>
    <w:rsid w:val="00D46333"/>
    <w:rsid w:val="00D46F09"/>
    <w:rsid w:val="00D502C8"/>
    <w:rsid w:val="00D532E8"/>
    <w:rsid w:val="00D60642"/>
    <w:rsid w:val="00D623CC"/>
    <w:rsid w:val="00D6418E"/>
    <w:rsid w:val="00D64458"/>
    <w:rsid w:val="00D64BB6"/>
    <w:rsid w:val="00D653D7"/>
    <w:rsid w:val="00D73536"/>
    <w:rsid w:val="00D74646"/>
    <w:rsid w:val="00D7682A"/>
    <w:rsid w:val="00D811CE"/>
    <w:rsid w:val="00D83D5F"/>
    <w:rsid w:val="00D96082"/>
    <w:rsid w:val="00D974BC"/>
    <w:rsid w:val="00DA16CB"/>
    <w:rsid w:val="00DA5600"/>
    <w:rsid w:val="00DB567F"/>
    <w:rsid w:val="00DB7C5D"/>
    <w:rsid w:val="00DC5CD1"/>
    <w:rsid w:val="00DD2FA5"/>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4FB7"/>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585C"/>
    <w:rsid w:val="00E868BD"/>
    <w:rsid w:val="00E91871"/>
    <w:rsid w:val="00E927CF"/>
    <w:rsid w:val="00EA356B"/>
    <w:rsid w:val="00EA5F47"/>
    <w:rsid w:val="00EA6D1D"/>
    <w:rsid w:val="00EB130F"/>
    <w:rsid w:val="00EC145E"/>
    <w:rsid w:val="00EC36C3"/>
    <w:rsid w:val="00EC4E5D"/>
    <w:rsid w:val="00EC61D9"/>
    <w:rsid w:val="00EC703D"/>
    <w:rsid w:val="00ED3FBC"/>
    <w:rsid w:val="00ED4B94"/>
    <w:rsid w:val="00ED6D08"/>
    <w:rsid w:val="00ED724A"/>
    <w:rsid w:val="00ED79DA"/>
    <w:rsid w:val="00EE67FC"/>
    <w:rsid w:val="00EF4DBF"/>
    <w:rsid w:val="00EF6601"/>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61D9"/>
    <w:rsid w:val="00F57571"/>
    <w:rsid w:val="00F576C0"/>
    <w:rsid w:val="00F64266"/>
    <w:rsid w:val="00F67643"/>
    <w:rsid w:val="00F72B8E"/>
    <w:rsid w:val="00F733FC"/>
    <w:rsid w:val="00F74634"/>
    <w:rsid w:val="00F80D7E"/>
    <w:rsid w:val="00F845F5"/>
    <w:rsid w:val="00F8470C"/>
    <w:rsid w:val="00F85409"/>
    <w:rsid w:val="00F9047A"/>
    <w:rsid w:val="00F9689F"/>
    <w:rsid w:val="00F968A5"/>
    <w:rsid w:val="00FA24E3"/>
    <w:rsid w:val="00FA6DB1"/>
    <w:rsid w:val="00FA7D6A"/>
    <w:rsid w:val="00FB23B6"/>
    <w:rsid w:val="00FB3C0A"/>
    <w:rsid w:val="00FB422A"/>
    <w:rsid w:val="00FB66EB"/>
    <w:rsid w:val="00FC014A"/>
    <w:rsid w:val="00FC1DFD"/>
    <w:rsid w:val="00FD3D22"/>
    <w:rsid w:val="00FE23CF"/>
    <w:rsid w:val="00FE2465"/>
    <w:rsid w:val="00FE4849"/>
    <w:rsid w:val="00FF0584"/>
    <w:rsid w:val="00FF45A1"/>
    <w:rsid w:val="00FF6773"/>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5673</Words>
  <Characters>3234</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2026-04-20T08:56:00Z</cp:lastPrinted>
  <dcterms:created xsi:type="dcterms:W3CDTF">2026-04-22T13:36:00Z</dcterms:created>
  <dcterms:modified xsi:type="dcterms:W3CDTF">2026-04-23T05:51:00Z</dcterms:modified>
</cp:coreProperties>
</file>