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76ED4551" w:rsidR="00FB7666" w:rsidRPr="0068160F" w:rsidRDefault="00FB7666" w:rsidP="00A36D45">
      <w:pPr>
        <w:pStyle w:val="Bezatstarpm"/>
        <w:jc w:val="center"/>
        <w:rPr>
          <w:rFonts w:ascii="Times New Roman" w:hAnsi="Times New Roman"/>
          <w:sz w:val="6"/>
          <w:szCs w:val="6"/>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A0333" w:rsidRPr="00EA0333" w14:paraId="2C6218E8" w14:textId="77777777" w:rsidTr="00EA0333">
        <w:tc>
          <w:tcPr>
            <w:tcW w:w="9354" w:type="dxa"/>
            <w:tcBorders>
              <w:top w:val="nil"/>
              <w:left w:val="nil"/>
              <w:bottom w:val="nil"/>
              <w:right w:val="nil"/>
            </w:tcBorders>
            <w:hideMark/>
          </w:tcPr>
          <w:p w14:paraId="3C588E91" w14:textId="035E31B0"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drawing>
                <wp:inline distT="0" distB="0" distL="0" distR="0" wp14:anchorId="0F4DF264" wp14:editId="45A5C408">
                  <wp:extent cx="619125" cy="685800"/>
                  <wp:effectExtent l="0" t="0" r="9525" b="0"/>
                  <wp:docPr id="163082391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0333" w:rsidRPr="00EA0333" w14:paraId="3A242E36" w14:textId="77777777" w:rsidTr="00EA0333">
        <w:tc>
          <w:tcPr>
            <w:tcW w:w="9354" w:type="dxa"/>
            <w:tcBorders>
              <w:top w:val="nil"/>
              <w:left w:val="nil"/>
              <w:bottom w:val="nil"/>
              <w:right w:val="nil"/>
            </w:tcBorders>
            <w:hideMark/>
          </w:tcPr>
          <w:p w14:paraId="4A625A0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175DF5">
              <w:rPr>
                <w:rFonts w:ascii="Times New Roman" w:eastAsia="Times New Roman" w:hAnsi="Times New Roman" w:cs="Times New Roman"/>
                <w:b/>
                <w:bCs/>
                <w:noProof/>
                <w:sz w:val="24"/>
                <w:szCs w:val="24"/>
                <w:lang w:eastAsia="lv-LV"/>
              </w:rPr>
              <w:t>GULBENES NOVADA PAŠVALDĪBA</w:t>
            </w:r>
          </w:p>
        </w:tc>
      </w:tr>
      <w:tr w:rsidR="00EA0333" w:rsidRPr="00EA0333" w14:paraId="386E6CC0" w14:textId="77777777" w:rsidTr="00EA0333">
        <w:tc>
          <w:tcPr>
            <w:tcW w:w="9354" w:type="dxa"/>
            <w:tcBorders>
              <w:top w:val="nil"/>
              <w:left w:val="nil"/>
              <w:bottom w:val="nil"/>
              <w:right w:val="nil"/>
            </w:tcBorders>
            <w:hideMark/>
          </w:tcPr>
          <w:p w14:paraId="190D9088"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Reģ.Nr.90009116327</w:t>
            </w:r>
          </w:p>
        </w:tc>
      </w:tr>
      <w:tr w:rsidR="00EA0333" w:rsidRPr="00EA0333" w14:paraId="0E7C0AD8" w14:textId="77777777" w:rsidTr="00EA0333">
        <w:tc>
          <w:tcPr>
            <w:tcW w:w="9354" w:type="dxa"/>
            <w:tcBorders>
              <w:top w:val="nil"/>
              <w:left w:val="nil"/>
              <w:bottom w:val="nil"/>
              <w:right w:val="nil"/>
            </w:tcBorders>
            <w:hideMark/>
          </w:tcPr>
          <w:p w14:paraId="7F4ED631"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Ābeļu iela 2, Gulbene, Gulbenes nov., LV-4401</w:t>
            </w:r>
          </w:p>
        </w:tc>
      </w:tr>
      <w:tr w:rsidR="00EA0333" w:rsidRPr="00EA0333" w14:paraId="1249AEB2" w14:textId="77777777" w:rsidTr="00EA0333">
        <w:tc>
          <w:tcPr>
            <w:tcW w:w="9354" w:type="dxa"/>
            <w:tcBorders>
              <w:top w:val="nil"/>
              <w:left w:val="nil"/>
              <w:bottom w:val="single" w:sz="4" w:space="0" w:color="auto"/>
              <w:right w:val="nil"/>
            </w:tcBorders>
            <w:hideMark/>
          </w:tcPr>
          <w:p w14:paraId="47B8A97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Tālrunis 64497710, mob.26595362, e-pasts: dome@gulbene.lv, www.gulbene.lv</w:t>
            </w:r>
          </w:p>
        </w:tc>
      </w:tr>
    </w:tbl>
    <w:p w14:paraId="2FBF9731" w14:textId="77777777" w:rsidR="00EA0333" w:rsidRPr="00EA0333" w:rsidRDefault="00EA0333" w:rsidP="00EA0333">
      <w:pPr>
        <w:spacing w:after="0" w:line="240" w:lineRule="auto"/>
        <w:jc w:val="center"/>
        <w:rPr>
          <w:rFonts w:ascii="Times New Roman" w:eastAsia="Times New Roman" w:hAnsi="Times New Roman" w:cs="Times New Roman"/>
          <w:b/>
          <w:bCs/>
          <w:noProof/>
          <w:kern w:val="0"/>
          <w:sz w:val="24"/>
          <w:szCs w:val="24"/>
          <w:lang w:eastAsia="lv-LV"/>
          <w14:ligatures w14:val="none"/>
        </w:rPr>
      </w:pPr>
      <w:r w:rsidRPr="00EA0333">
        <w:rPr>
          <w:rFonts w:ascii="Times New Roman" w:eastAsia="Times New Roman" w:hAnsi="Times New Roman" w:cs="Times New Roman"/>
          <w:b/>
          <w:bCs/>
          <w:noProof/>
          <w:kern w:val="0"/>
          <w:sz w:val="24"/>
          <w:szCs w:val="24"/>
          <w:lang w:eastAsia="lv-LV"/>
          <w14:ligatures w14:val="none"/>
        </w:rPr>
        <w:t xml:space="preserve">GULBENES NOVADA </w:t>
      </w:r>
      <w:r w:rsidRPr="00EA0333">
        <w:rPr>
          <w:rFonts w:ascii="Times New Roman" w:eastAsia="Times New Roman" w:hAnsi="Times New Roman" w:cs="Times New Roman"/>
          <w:noProof/>
          <w:kern w:val="0"/>
          <w:sz w:val="24"/>
          <w:szCs w:val="24"/>
          <w:lang w:eastAsia="lv-LV"/>
          <w14:ligatures w14:val="none"/>
        </w:rPr>
        <w:t xml:space="preserve"> </w:t>
      </w:r>
      <w:r w:rsidRPr="00EA0333">
        <w:rPr>
          <w:rFonts w:ascii="Times New Roman" w:eastAsia="Times New Roman" w:hAnsi="Times New Roman" w:cs="Times New Roman"/>
          <w:b/>
          <w:bCs/>
          <w:noProof/>
          <w:kern w:val="0"/>
          <w:sz w:val="24"/>
          <w:szCs w:val="24"/>
          <w:lang w:eastAsia="lv-LV"/>
          <w14:ligatures w14:val="none"/>
        </w:rPr>
        <w:t>PAŠVALDĪBAS DOMES LĒMUMS</w:t>
      </w:r>
    </w:p>
    <w:p w14:paraId="6417F2F0" w14:textId="77777777" w:rsidR="00EA0333" w:rsidRPr="00CD7C30" w:rsidRDefault="00EA0333" w:rsidP="00EA0333">
      <w:pPr>
        <w:spacing w:after="0" w:line="240" w:lineRule="auto"/>
        <w:jc w:val="center"/>
        <w:rPr>
          <w:rFonts w:ascii="Times New Roman" w:eastAsia="Times New Roman" w:hAnsi="Times New Roman" w:cs="Times New Roman"/>
          <w:noProof/>
          <w:kern w:val="0"/>
          <w:sz w:val="24"/>
          <w:szCs w:val="24"/>
          <w:lang w:eastAsia="lv-LV"/>
          <w14:ligatures w14:val="none"/>
        </w:rPr>
      </w:pPr>
      <w:r w:rsidRPr="00CD7C30">
        <w:rPr>
          <w:rFonts w:ascii="Times New Roman" w:eastAsia="Times New Roman" w:hAnsi="Times New Roman" w:cs="Times New Roman"/>
          <w:noProof/>
          <w:kern w:val="0"/>
          <w:sz w:val="24"/>
          <w:szCs w:val="24"/>
          <w:lang w:eastAsia="lv-LV"/>
          <w14:ligatures w14:val="none"/>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E8570A" w:rsidRPr="00E8570A" w14:paraId="3196BA59" w14:textId="77777777" w:rsidTr="0036182C">
        <w:tc>
          <w:tcPr>
            <w:tcW w:w="4729" w:type="dxa"/>
          </w:tcPr>
          <w:p w14:paraId="138B76C9" w14:textId="76353DA0" w:rsidR="00E8570A" w:rsidRPr="00E8570A" w:rsidRDefault="00E8570A" w:rsidP="00E8570A">
            <w:pPr>
              <w:rPr>
                <w:rFonts w:ascii="Times New Roman" w:hAnsi="Times New Roman" w:cs="Times New Roman"/>
                <w:b/>
                <w:bCs/>
                <w:sz w:val="24"/>
                <w:szCs w:val="24"/>
              </w:rPr>
            </w:pPr>
            <w:r w:rsidRPr="00E8570A">
              <w:rPr>
                <w:rFonts w:ascii="Times New Roman" w:hAnsi="Times New Roman" w:cs="Times New Roman"/>
                <w:b/>
                <w:bCs/>
                <w:sz w:val="24"/>
                <w:szCs w:val="24"/>
              </w:rPr>
              <w:t>202</w:t>
            </w:r>
            <w:r w:rsidR="00932DCB">
              <w:rPr>
                <w:rFonts w:ascii="Times New Roman" w:hAnsi="Times New Roman" w:cs="Times New Roman"/>
                <w:b/>
                <w:bCs/>
                <w:sz w:val="24"/>
                <w:szCs w:val="24"/>
              </w:rPr>
              <w:t>6</w:t>
            </w:r>
            <w:r w:rsidRPr="00E8570A">
              <w:rPr>
                <w:rFonts w:ascii="Times New Roman" w:hAnsi="Times New Roman" w:cs="Times New Roman"/>
                <w:b/>
                <w:bCs/>
                <w:sz w:val="24"/>
                <w:szCs w:val="24"/>
              </w:rPr>
              <w:t xml:space="preserve">.gada </w:t>
            </w:r>
            <w:r w:rsidR="0020469B">
              <w:rPr>
                <w:rFonts w:ascii="Times New Roman" w:hAnsi="Times New Roman" w:cs="Times New Roman"/>
                <w:b/>
                <w:bCs/>
                <w:sz w:val="24"/>
                <w:szCs w:val="24"/>
              </w:rPr>
              <w:t>30.</w:t>
            </w:r>
            <w:r w:rsidR="006D0BB6">
              <w:rPr>
                <w:rFonts w:ascii="Times New Roman" w:hAnsi="Times New Roman" w:cs="Times New Roman"/>
                <w:b/>
                <w:bCs/>
                <w:sz w:val="24"/>
                <w:szCs w:val="24"/>
              </w:rPr>
              <w:t>aprīlī</w:t>
            </w:r>
          </w:p>
        </w:tc>
        <w:tc>
          <w:tcPr>
            <w:tcW w:w="4729" w:type="dxa"/>
          </w:tcPr>
          <w:p w14:paraId="6858CBFE" w14:textId="14DEE640" w:rsidR="00E8570A" w:rsidRPr="00E8570A" w:rsidRDefault="00E8570A" w:rsidP="00E8570A">
            <w:pPr>
              <w:jc w:val="center"/>
              <w:rPr>
                <w:rFonts w:ascii="Times New Roman" w:hAnsi="Times New Roman" w:cs="Times New Roman"/>
                <w:b/>
                <w:bCs/>
                <w:sz w:val="24"/>
                <w:szCs w:val="24"/>
              </w:rPr>
            </w:pPr>
            <w:r w:rsidRPr="00E8570A">
              <w:rPr>
                <w:rFonts w:ascii="Times New Roman" w:hAnsi="Times New Roman" w:cs="Times New Roman"/>
                <w:b/>
                <w:bCs/>
                <w:sz w:val="24"/>
                <w:szCs w:val="24"/>
              </w:rPr>
              <w:t xml:space="preserve">               Nr. GND/202</w:t>
            </w:r>
            <w:r w:rsidR="00932DCB">
              <w:rPr>
                <w:rFonts w:ascii="Times New Roman" w:hAnsi="Times New Roman" w:cs="Times New Roman"/>
                <w:b/>
                <w:bCs/>
                <w:sz w:val="24"/>
                <w:szCs w:val="24"/>
              </w:rPr>
              <w:t>6</w:t>
            </w:r>
            <w:r w:rsidR="0020469B" w:rsidRPr="00E8570A">
              <w:rPr>
                <w:rFonts w:ascii="Times New Roman" w:hAnsi="Times New Roman" w:cs="Times New Roman"/>
                <w:b/>
                <w:bCs/>
                <w:sz w:val="24"/>
                <w:szCs w:val="24"/>
              </w:rPr>
              <w:t>/</w:t>
            </w:r>
            <w:r w:rsidR="0020469B">
              <w:rPr>
                <w:rFonts w:ascii="Times New Roman" w:hAnsi="Times New Roman" w:cs="Times New Roman"/>
                <w:b/>
                <w:bCs/>
                <w:sz w:val="24"/>
                <w:szCs w:val="24"/>
              </w:rPr>
              <w:t>255</w:t>
            </w:r>
          </w:p>
        </w:tc>
      </w:tr>
      <w:tr w:rsidR="00E8570A" w:rsidRPr="00E8570A" w14:paraId="1903691E" w14:textId="77777777" w:rsidTr="0036182C">
        <w:tc>
          <w:tcPr>
            <w:tcW w:w="4729" w:type="dxa"/>
          </w:tcPr>
          <w:p w14:paraId="7E77B175" w14:textId="77777777" w:rsidR="00E8570A" w:rsidRPr="00E8570A" w:rsidRDefault="00E8570A" w:rsidP="00E8570A">
            <w:pPr>
              <w:rPr>
                <w:rFonts w:ascii="Times New Roman" w:hAnsi="Times New Roman" w:cs="Times New Roman"/>
                <w:sz w:val="24"/>
                <w:szCs w:val="24"/>
              </w:rPr>
            </w:pPr>
          </w:p>
        </w:tc>
        <w:tc>
          <w:tcPr>
            <w:tcW w:w="4729" w:type="dxa"/>
          </w:tcPr>
          <w:p w14:paraId="50DFE07F" w14:textId="544F4D62" w:rsidR="00E8570A" w:rsidRPr="00E8570A" w:rsidRDefault="00E8570A" w:rsidP="00E8570A">
            <w:pPr>
              <w:jc w:val="center"/>
              <w:rPr>
                <w:rFonts w:ascii="Times New Roman" w:hAnsi="Times New Roman" w:cs="Times New Roman"/>
                <w:b/>
                <w:bCs/>
                <w:sz w:val="24"/>
                <w:szCs w:val="24"/>
              </w:rPr>
            </w:pPr>
            <w:r w:rsidRPr="00E8570A">
              <w:rPr>
                <w:rFonts w:ascii="Times New Roman" w:hAnsi="Times New Roman" w:cs="Times New Roman"/>
                <w:b/>
                <w:bCs/>
                <w:sz w:val="24"/>
                <w:szCs w:val="24"/>
              </w:rPr>
              <w:t xml:space="preserve">                   </w:t>
            </w:r>
            <w:r w:rsidR="00386CBF">
              <w:rPr>
                <w:rFonts w:ascii="Times New Roman" w:hAnsi="Times New Roman" w:cs="Times New Roman"/>
                <w:b/>
                <w:bCs/>
                <w:sz w:val="24"/>
                <w:szCs w:val="24"/>
              </w:rPr>
              <w:t xml:space="preserve"> </w:t>
            </w:r>
            <w:r w:rsidRPr="00E8570A">
              <w:rPr>
                <w:rFonts w:ascii="Times New Roman" w:hAnsi="Times New Roman" w:cs="Times New Roman"/>
                <w:b/>
                <w:bCs/>
                <w:sz w:val="24"/>
                <w:szCs w:val="24"/>
              </w:rPr>
              <w:t xml:space="preserve"> (</w:t>
            </w:r>
            <w:bookmarkStart w:id="0" w:name="_Hlk50661741"/>
            <w:r w:rsidRPr="00E8570A">
              <w:rPr>
                <w:rFonts w:ascii="Times New Roman" w:hAnsi="Times New Roman" w:cs="Times New Roman"/>
                <w:b/>
                <w:bCs/>
                <w:sz w:val="24"/>
                <w:szCs w:val="24"/>
              </w:rPr>
              <w:t>protokols Nr</w:t>
            </w:r>
            <w:r w:rsidR="0020469B" w:rsidRPr="00E8570A">
              <w:rPr>
                <w:rFonts w:ascii="Times New Roman" w:hAnsi="Times New Roman" w:cs="Times New Roman"/>
                <w:b/>
                <w:bCs/>
                <w:sz w:val="24"/>
                <w:szCs w:val="24"/>
              </w:rPr>
              <w:t>.</w:t>
            </w:r>
            <w:r w:rsidR="0020469B">
              <w:rPr>
                <w:rFonts w:ascii="Times New Roman" w:hAnsi="Times New Roman" w:cs="Times New Roman"/>
                <w:b/>
                <w:bCs/>
                <w:sz w:val="24"/>
                <w:szCs w:val="24"/>
              </w:rPr>
              <w:t>7</w:t>
            </w:r>
            <w:r w:rsidR="0020469B" w:rsidRPr="00E8570A">
              <w:rPr>
                <w:rFonts w:ascii="Times New Roman" w:hAnsi="Times New Roman" w:cs="Times New Roman"/>
                <w:b/>
                <w:bCs/>
                <w:sz w:val="24"/>
                <w:szCs w:val="24"/>
              </w:rPr>
              <w:t>;</w:t>
            </w:r>
            <w:r w:rsidR="0020469B">
              <w:rPr>
                <w:rFonts w:ascii="Times New Roman" w:hAnsi="Times New Roman" w:cs="Times New Roman"/>
                <w:b/>
                <w:bCs/>
                <w:sz w:val="24"/>
                <w:szCs w:val="24"/>
              </w:rPr>
              <w:t xml:space="preserve"> 5</w:t>
            </w:r>
            <w:r w:rsidRPr="00E8570A">
              <w:rPr>
                <w:rFonts w:ascii="Times New Roman" w:hAnsi="Times New Roman" w:cs="Times New Roman"/>
                <w:b/>
                <w:bCs/>
                <w:sz w:val="24"/>
                <w:szCs w:val="24"/>
              </w:rPr>
              <w:t>.p)</w:t>
            </w:r>
            <w:bookmarkEnd w:id="0"/>
          </w:p>
          <w:p w14:paraId="37B43FE1" w14:textId="77777777" w:rsidR="00E8570A" w:rsidRPr="00E8570A" w:rsidRDefault="00E8570A" w:rsidP="00E8570A">
            <w:pPr>
              <w:jc w:val="center"/>
              <w:rPr>
                <w:rFonts w:ascii="Times New Roman" w:hAnsi="Times New Roman" w:cs="Times New Roman"/>
                <w:b/>
                <w:bCs/>
                <w:sz w:val="24"/>
                <w:szCs w:val="24"/>
              </w:rPr>
            </w:pPr>
          </w:p>
        </w:tc>
      </w:tr>
    </w:tbl>
    <w:p w14:paraId="32E4573A" w14:textId="77777777" w:rsidR="00E8570A" w:rsidRPr="00E8570A" w:rsidRDefault="00E8570A" w:rsidP="00E8570A">
      <w:pPr>
        <w:spacing w:after="0" w:line="240" w:lineRule="auto"/>
        <w:jc w:val="both"/>
        <w:rPr>
          <w:rFonts w:ascii="Times New Roman" w:eastAsia="Times New Roman" w:hAnsi="Times New Roman" w:cs="Times New Roman"/>
          <w:b/>
          <w:noProof/>
          <w:kern w:val="0"/>
          <w:sz w:val="4"/>
          <w:szCs w:val="4"/>
          <w:lang w:eastAsia="lv-LV"/>
          <w14:ligatures w14:val="none"/>
        </w:rPr>
      </w:pPr>
    </w:p>
    <w:p w14:paraId="13B23378" w14:textId="147EFE86" w:rsidR="00E8570A" w:rsidRPr="00E8570A" w:rsidRDefault="006D0BB6" w:rsidP="00E8570A">
      <w:pPr>
        <w:spacing w:after="0" w:line="240" w:lineRule="auto"/>
        <w:jc w:val="center"/>
        <w:rPr>
          <w:rFonts w:ascii="Times New Roman" w:eastAsia="Times New Roman" w:hAnsi="Times New Roman" w:cs="Times New Roman"/>
          <w:b/>
          <w:noProof/>
          <w:kern w:val="0"/>
          <w:sz w:val="24"/>
          <w:szCs w:val="24"/>
          <w:lang w:eastAsia="lv-LV"/>
          <w14:ligatures w14:val="none"/>
        </w:rPr>
      </w:pPr>
      <w:r w:rsidRPr="006D0BB6">
        <w:rPr>
          <w:rFonts w:ascii="Times New Roman" w:eastAsia="Times New Roman" w:hAnsi="Times New Roman" w:cs="Times New Roman"/>
          <w:b/>
          <w:noProof/>
          <w:kern w:val="0"/>
          <w:sz w:val="24"/>
          <w:szCs w:val="24"/>
          <w:lang w:eastAsia="lv-LV"/>
          <w14:ligatures w14:val="none"/>
        </w:rPr>
        <w:t xml:space="preserve">Par Gulbenes novada pašvaldības izglītības ekosistēmas attīstības stratēģijas 2026. – 2030.gadam </w:t>
      </w:r>
      <w:r w:rsidR="00E8570A" w:rsidRPr="00E8570A">
        <w:rPr>
          <w:rFonts w:ascii="Times New Roman" w:eastAsia="Times New Roman" w:hAnsi="Times New Roman" w:cs="Times New Roman"/>
          <w:b/>
          <w:noProof/>
          <w:kern w:val="0"/>
          <w:sz w:val="24"/>
          <w:szCs w:val="24"/>
          <w:lang w:eastAsia="lv-LV"/>
          <w14:ligatures w14:val="none"/>
        </w:rPr>
        <w:t>pirmās</w:t>
      </w:r>
      <w:r>
        <w:rPr>
          <w:rFonts w:ascii="Times New Roman" w:eastAsia="Times New Roman" w:hAnsi="Times New Roman" w:cs="Times New Roman"/>
          <w:b/>
          <w:noProof/>
          <w:kern w:val="0"/>
          <w:sz w:val="24"/>
          <w:szCs w:val="24"/>
          <w:lang w:eastAsia="lv-LV"/>
          <w14:ligatures w14:val="none"/>
        </w:rPr>
        <w:t xml:space="preserve"> </w:t>
      </w:r>
      <w:r w:rsidR="00E8570A" w:rsidRPr="00E8570A">
        <w:rPr>
          <w:rFonts w:ascii="Times New Roman" w:eastAsia="Times New Roman" w:hAnsi="Times New Roman" w:cs="Times New Roman"/>
          <w:b/>
          <w:noProof/>
          <w:kern w:val="0"/>
          <w:sz w:val="24"/>
          <w:szCs w:val="24"/>
          <w:lang w:eastAsia="lv-LV"/>
          <w14:ligatures w14:val="none"/>
        </w:rPr>
        <w:t>redakcijas nodošanu sabiedrības līdzdalības organizēšanai</w:t>
      </w:r>
    </w:p>
    <w:p w14:paraId="366D5025" w14:textId="77777777" w:rsidR="00E8570A" w:rsidRPr="00386CBF" w:rsidRDefault="00E8570A" w:rsidP="00E8570A">
      <w:pPr>
        <w:spacing w:after="0" w:line="360" w:lineRule="auto"/>
        <w:jc w:val="both"/>
        <w:rPr>
          <w:rFonts w:ascii="Times New Roman" w:eastAsia="Times New Roman" w:hAnsi="Times New Roman" w:cs="Times New Roman"/>
          <w:b/>
          <w:noProof/>
          <w:kern w:val="0"/>
          <w:sz w:val="16"/>
          <w:szCs w:val="16"/>
          <w:lang w:eastAsia="lv-LV"/>
          <w14:ligatures w14:val="none"/>
        </w:rPr>
      </w:pPr>
    </w:p>
    <w:p w14:paraId="4D0DD50B" w14:textId="42704C0C" w:rsidR="006D0BB6" w:rsidRDefault="006D0BB6" w:rsidP="006D0BB6">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E8570A">
        <w:rPr>
          <w:rFonts w:ascii="Times New Roman" w:eastAsia="Times New Roman" w:hAnsi="Times New Roman" w:cs="Times New Roman"/>
          <w:bCs/>
          <w:noProof/>
          <w:kern w:val="0"/>
          <w:sz w:val="24"/>
          <w:szCs w:val="24"/>
          <w:lang w:eastAsia="lv-LV"/>
          <w14:ligatures w14:val="none"/>
        </w:rPr>
        <w:t xml:space="preserve">Gulbenes novada pašvaldības dome </w:t>
      </w:r>
      <w:r w:rsidRPr="006D0BB6">
        <w:rPr>
          <w:rFonts w:ascii="Times New Roman" w:eastAsia="Times New Roman" w:hAnsi="Times New Roman" w:cs="Times New Roman"/>
          <w:bCs/>
          <w:noProof/>
          <w:kern w:val="0"/>
          <w:sz w:val="24"/>
          <w:szCs w:val="24"/>
          <w:lang w:eastAsia="lv-LV"/>
          <w14:ligatures w14:val="none"/>
        </w:rPr>
        <w:t>2025.gada 28.augustā</w:t>
      </w:r>
      <w:r>
        <w:rPr>
          <w:rFonts w:ascii="Times New Roman" w:eastAsia="Times New Roman" w:hAnsi="Times New Roman" w:cs="Times New Roman"/>
          <w:bCs/>
          <w:noProof/>
          <w:kern w:val="0"/>
          <w:sz w:val="24"/>
          <w:szCs w:val="24"/>
          <w:lang w:eastAsia="lv-LV"/>
          <w14:ligatures w14:val="none"/>
        </w:rPr>
        <w:t xml:space="preserve"> </w:t>
      </w:r>
      <w:r w:rsidRPr="00E8570A">
        <w:rPr>
          <w:rFonts w:ascii="Times New Roman" w:eastAsia="Times New Roman" w:hAnsi="Times New Roman" w:cs="Times New Roman"/>
          <w:bCs/>
          <w:noProof/>
          <w:kern w:val="0"/>
          <w:sz w:val="24"/>
          <w:szCs w:val="24"/>
          <w:lang w:eastAsia="lv-LV"/>
          <w14:ligatures w14:val="none"/>
        </w:rPr>
        <w:t>pieņēma lēmumu</w:t>
      </w:r>
      <w:r>
        <w:rPr>
          <w:rFonts w:ascii="Times New Roman" w:eastAsia="Times New Roman" w:hAnsi="Times New Roman" w:cs="Times New Roman"/>
          <w:bCs/>
          <w:noProof/>
          <w:kern w:val="0"/>
          <w:sz w:val="24"/>
          <w:szCs w:val="24"/>
          <w:lang w:eastAsia="lv-LV"/>
          <w14:ligatures w14:val="none"/>
        </w:rPr>
        <w:t xml:space="preserve"> “</w:t>
      </w:r>
      <w:r w:rsidRPr="006D0BB6">
        <w:rPr>
          <w:rFonts w:ascii="Times New Roman" w:eastAsia="Times New Roman" w:hAnsi="Times New Roman" w:cs="Times New Roman"/>
          <w:bCs/>
          <w:noProof/>
          <w:kern w:val="0"/>
          <w:sz w:val="24"/>
          <w:szCs w:val="24"/>
          <w:lang w:eastAsia="lv-LV"/>
          <w14:ligatures w14:val="none"/>
        </w:rPr>
        <w:t>Par Gulbenes novada pašvaldības izglītības ekosistēmas attīstības stratēģijas 2026. – 2030.gadam  izstrādes uzsākšanu</w:t>
      </w:r>
      <w:r>
        <w:rPr>
          <w:rFonts w:ascii="Times New Roman" w:eastAsia="Times New Roman" w:hAnsi="Times New Roman" w:cs="Times New Roman"/>
          <w:bCs/>
          <w:noProof/>
          <w:kern w:val="0"/>
          <w:sz w:val="24"/>
          <w:szCs w:val="24"/>
          <w:lang w:eastAsia="lv-LV"/>
          <w14:ligatures w14:val="none"/>
        </w:rPr>
        <w:t>” Nr.</w:t>
      </w:r>
      <w:r w:rsidRPr="006D0BB6">
        <w:t xml:space="preserve"> </w:t>
      </w:r>
      <w:r w:rsidRPr="006D0BB6">
        <w:rPr>
          <w:rFonts w:ascii="Times New Roman" w:eastAsia="Times New Roman" w:hAnsi="Times New Roman" w:cs="Times New Roman"/>
          <w:bCs/>
          <w:noProof/>
          <w:kern w:val="0"/>
          <w:sz w:val="24"/>
          <w:szCs w:val="24"/>
          <w:lang w:eastAsia="lv-LV"/>
          <w14:ligatures w14:val="none"/>
        </w:rPr>
        <w:t>GND/2025/584 (protokols Nr.20, 3.p.)</w:t>
      </w:r>
      <w:r>
        <w:rPr>
          <w:rFonts w:ascii="Times New Roman" w:eastAsia="Times New Roman" w:hAnsi="Times New Roman" w:cs="Times New Roman"/>
          <w:bCs/>
          <w:noProof/>
          <w:kern w:val="0"/>
          <w:sz w:val="24"/>
          <w:szCs w:val="24"/>
          <w:lang w:eastAsia="lv-LV"/>
          <w14:ligatures w14:val="none"/>
        </w:rPr>
        <w:t>, ar kuru nolēma uzsākt</w:t>
      </w:r>
      <w:r w:rsidRPr="006D0BB6">
        <w:rPr>
          <w:rFonts w:ascii="Times New Roman" w:eastAsia="Times New Roman" w:hAnsi="Times New Roman" w:cs="Times New Roman"/>
          <w:bCs/>
          <w:noProof/>
          <w:kern w:val="0"/>
          <w:sz w:val="24"/>
          <w:szCs w:val="24"/>
          <w:lang w:eastAsia="lv-LV"/>
          <w14:ligatures w14:val="none"/>
        </w:rPr>
        <w:t xml:space="preserve"> Gulbenes novada pašvaldības izglītības ekosistēmas attīstības stratēģijas 2026. – 2030.gadam (turpmāk – </w:t>
      </w:r>
      <w:r>
        <w:rPr>
          <w:rFonts w:ascii="Times New Roman" w:eastAsia="Times New Roman" w:hAnsi="Times New Roman" w:cs="Times New Roman"/>
          <w:bCs/>
          <w:noProof/>
          <w:kern w:val="0"/>
          <w:sz w:val="24"/>
          <w:szCs w:val="24"/>
          <w:lang w:eastAsia="lv-LV"/>
          <w14:ligatures w14:val="none"/>
        </w:rPr>
        <w:t>S</w:t>
      </w:r>
      <w:r w:rsidRPr="006D0BB6">
        <w:rPr>
          <w:rFonts w:ascii="Times New Roman" w:eastAsia="Times New Roman" w:hAnsi="Times New Roman" w:cs="Times New Roman"/>
          <w:bCs/>
          <w:noProof/>
          <w:kern w:val="0"/>
          <w:sz w:val="24"/>
          <w:szCs w:val="24"/>
          <w:lang w:eastAsia="lv-LV"/>
          <w14:ligatures w14:val="none"/>
        </w:rPr>
        <w:t>tratēģija)  izstrādi ar 2025.gada 1.septembri</w:t>
      </w:r>
      <w:r>
        <w:rPr>
          <w:rFonts w:ascii="Times New Roman" w:eastAsia="Times New Roman" w:hAnsi="Times New Roman" w:cs="Times New Roman"/>
          <w:bCs/>
          <w:noProof/>
          <w:kern w:val="0"/>
          <w:sz w:val="24"/>
          <w:szCs w:val="24"/>
          <w:lang w:eastAsia="lv-LV"/>
          <w14:ligatures w14:val="none"/>
        </w:rPr>
        <w:t xml:space="preserve">, </w:t>
      </w:r>
      <w:r w:rsidRPr="006D0BB6">
        <w:rPr>
          <w:rFonts w:ascii="Times New Roman" w:eastAsia="Times New Roman" w:hAnsi="Times New Roman" w:cs="Times New Roman"/>
          <w:bCs/>
          <w:noProof/>
          <w:kern w:val="0"/>
          <w:sz w:val="24"/>
          <w:szCs w:val="24"/>
          <w:lang w:eastAsia="lv-LV"/>
          <w14:ligatures w14:val="none"/>
        </w:rPr>
        <w:t xml:space="preserve">par </w:t>
      </w:r>
      <w:r w:rsidR="00175DF5">
        <w:rPr>
          <w:rFonts w:ascii="Times New Roman" w:eastAsia="Times New Roman" w:hAnsi="Times New Roman" w:cs="Times New Roman"/>
          <w:bCs/>
          <w:noProof/>
          <w:kern w:val="0"/>
          <w:sz w:val="24"/>
          <w:szCs w:val="24"/>
          <w:lang w:eastAsia="lv-LV"/>
          <w14:ligatures w14:val="none"/>
        </w:rPr>
        <w:t>S</w:t>
      </w:r>
      <w:r w:rsidRPr="006D0BB6">
        <w:rPr>
          <w:rFonts w:ascii="Times New Roman" w:eastAsia="Times New Roman" w:hAnsi="Times New Roman" w:cs="Times New Roman"/>
          <w:bCs/>
          <w:noProof/>
          <w:kern w:val="0"/>
          <w:sz w:val="24"/>
          <w:szCs w:val="24"/>
          <w:lang w:eastAsia="lv-LV"/>
          <w14:ligatures w14:val="none"/>
        </w:rPr>
        <w:t xml:space="preserve">tratēģijas izstrādes vadītāju </w:t>
      </w:r>
      <w:r>
        <w:rPr>
          <w:rFonts w:ascii="Times New Roman" w:eastAsia="Times New Roman" w:hAnsi="Times New Roman" w:cs="Times New Roman"/>
          <w:bCs/>
          <w:noProof/>
          <w:kern w:val="0"/>
          <w:sz w:val="24"/>
          <w:szCs w:val="24"/>
          <w:lang w:eastAsia="lv-LV"/>
          <w14:ligatures w14:val="none"/>
        </w:rPr>
        <w:t xml:space="preserve"> apsti</w:t>
      </w:r>
      <w:r w:rsidR="00E51E0E">
        <w:rPr>
          <w:rFonts w:ascii="Times New Roman" w:eastAsia="Times New Roman" w:hAnsi="Times New Roman" w:cs="Times New Roman"/>
          <w:bCs/>
          <w:noProof/>
          <w:kern w:val="0"/>
          <w:sz w:val="24"/>
          <w:szCs w:val="24"/>
          <w:lang w:eastAsia="lv-LV"/>
          <w14:ligatures w14:val="none"/>
        </w:rPr>
        <w:t>p</w:t>
      </w:r>
      <w:r>
        <w:rPr>
          <w:rFonts w:ascii="Times New Roman" w:eastAsia="Times New Roman" w:hAnsi="Times New Roman" w:cs="Times New Roman"/>
          <w:bCs/>
          <w:noProof/>
          <w:kern w:val="0"/>
          <w:sz w:val="24"/>
          <w:szCs w:val="24"/>
          <w:lang w:eastAsia="lv-LV"/>
          <w14:ligatures w14:val="none"/>
        </w:rPr>
        <w:t xml:space="preserve">rināt </w:t>
      </w:r>
      <w:r w:rsidRPr="006D0BB6">
        <w:rPr>
          <w:rFonts w:ascii="Times New Roman" w:eastAsia="Times New Roman" w:hAnsi="Times New Roman" w:cs="Times New Roman"/>
          <w:bCs/>
          <w:noProof/>
          <w:kern w:val="0"/>
          <w:sz w:val="24"/>
          <w:szCs w:val="24"/>
          <w:lang w:eastAsia="lv-LV"/>
          <w14:ligatures w14:val="none"/>
        </w:rPr>
        <w:t>Gulbenes novada Izglītības pārvaldes vadītāja vietnieci Aigu Vaguli</w:t>
      </w:r>
      <w:r>
        <w:rPr>
          <w:rFonts w:ascii="Times New Roman" w:eastAsia="Times New Roman" w:hAnsi="Times New Roman" w:cs="Times New Roman"/>
          <w:bCs/>
          <w:noProof/>
          <w:kern w:val="0"/>
          <w:sz w:val="24"/>
          <w:szCs w:val="24"/>
          <w:lang w:eastAsia="lv-LV"/>
          <w14:ligatures w14:val="none"/>
        </w:rPr>
        <w:t xml:space="preserve"> un un apstiprināt</w:t>
      </w:r>
      <w:r w:rsidRPr="007767D4">
        <w:rPr>
          <w:rFonts w:ascii="Times New Roman" w:eastAsia="Times New Roman" w:hAnsi="Times New Roman" w:cs="Times New Roman"/>
          <w:bCs/>
          <w:noProof/>
          <w:kern w:val="0"/>
          <w:sz w:val="24"/>
          <w:szCs w:val="24"/>
          <w:lang w:eastAsia="lv-LV"/>
          <w14:ligatures w14:val="none"/>
        </w:rPr>
        <w:t xml:space="preserve"> </w:t>
      </w:r>
      <w:r w:rsidR="00175DF5">
        <w:rPr>
          <w:rFonts w:ascii="Times New Roman" w:eastAsia="Times New Roman" w:hAnsi="Times New Roman" w:cs="Times New Roman"/>
          <w:bCs/>
          <w:noProof/>
          <w:kern w:val="0"/>
          <w:sz w:val="24"/>
          <w:szCs w:val="24"/>
          <w:lang w:eastAsia="lv-LV"/>
          <w14:ligatures w14:val="none"/>
        </w:rPr>
        <w:t>Stratēģijas</w:t>
      </w:r>
      <w:r w:rsidRPr="007767D4">
        <w:rPr>
          <w:rFonts w:ascii="Times New Roman" w:eastAsia="Times New Roman" w:hAnsi="Times New Roman" w:cs="Times New Roman"/>
          <w:bCs/>
          <w:noProof/>
          <w:kern w:val="0"/>
          <w:sz w:val="24"/>
          <w:szCs w:val="24"/>
          <w:lang w:eastAsia="lv-LV"/>
          <w14:ligatures w14:val="none"/>
        </w:rPr>
        <w:t xml:space="preserve"> izstrādes darba uzdevumu un izpildes termiņus</w:t>
      </w:r>
      <w:r w:rsidRPr="00932DCB">
        <w:rPr>
          <w:rFonts w:ascii="Times New Roman" w:eastAsia="Times New Roman" w:hAnsi="Times New Roman" w:cs="Times New Roman"/>
          <w:bCs/>
          <w:noProof/>
          <w:kern w:val="0"/>
          <w:sz w:val="24"/>
          <w:szCs w:val="24"/>
          <w:lang w:eastAsia="lv-LV"/>
          <w14:ligatures w14:val="none"/>
        </w:rPr>
        <w:t>.</w:t>
      </w:r>
    </w:p>
    <w:p w14:paraId="09D67C69" w14:textId="3C79D03F" w:rsidR="006D0BB6" w:rsidRPr="0020469B" w:rsidRDefault="006D0BB6" w:rsidP="006D0BB6">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Pr>
          <w:rFonts w:ascii="Times New Roman" w:eastAsia="Times New Roman" w:hAnsi="Times New Roman" w:cs="Times New Roman"/>
          <w:bCs/>
          <w:noProof/>
          <w:kern w:val="0"/>
          <w:sz w:val="24"/>
          <w:szCs w:val="24"/>
          <w:lang w:eastAsia="lv-LV"/>
          <w14:ligatures w14:val="none"/>
        </w:rPr>
        <w:t>P</w:t>
      </w:r>
      <w:r w:rsidRPr="006D0BB6">
        <w:rPr>
          <w:rFonts w:ascii="Times New Roman" w:eastAsia="Times New Roman" w:hAnsi="Times New Roman" w:cs="Times New Roman"/>
          <w:bCs/>
          <w:noProof/>
          <w:kern w:val="0"/>
          <w:sz w:val="24"/>
          <w:szCs w:val="24"/>
          <w:lang w:eastAsia="lv-LV"/>
          <w14:ligatures w14:val="none"/>
        </w:rPr>
        <w:t xml:space="preserve">amatojoties uz Pašvaldību likuma 10.panta pirmās daļas 3.punktu, kas nosaka, ka dome ir tiesīga izlemt ikvienu pašvaldības kompetences jautājumu; tikai domes kompetencē ir apstiprināt pašvaldības attīstības plānošanas dokumentus, tostarp attīstības programmu un ilgtspējīgas attīstības stratēģiju, Attīstības plānošanas sistēmas likuma 4.pantu, kas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6.panta pirmo daļu, kas nosaka, ka izšķir šādus attīstības plānošanas dokumentu veidus: politikas plānošanas dokumenti, institūciju vadības dokumenti un teritorijas attīstības plānošanas dokumenti, 6.panta otro daļu, kas nosaka, ka politikas plānošanas dokumentā nosaka mērķus, uzdevumus un rīcību vienas vai vairāku politikas jomu, nozaru vai apakšnozaru attīstības veicināšanai,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Ministru kabineta 2014.gada 2.decembra noteikumu Nr.737 “Attīstības plānošanas dokumentu izstrādes un ietekmes izvērtēšanas noteikumi” 2.punktu, kas nosaka, ka šos noteikumus piemēro attiecībā uz attīstības plānošanas dokumentiem, kurus izstrādā </w:t>
      </w:r>
      <w:r w:rsidRPr="006D0BB6">
        <w:rPr>
          <w:rFonts w:ascii="Times New Roman" w:eastAsia="Times New Roman" w:hAnsi="Times New Roman" w:cs="Times New Roman"/>
          <w:bCs/>
          <w:noProof/>
          <w:kern w:val="0"/>
          <w:sz w:val="24"/>
          <w:szCs w:val="24"/>
          <w:lang w:eastAsia="lv-LV"/>
          <w14:ligatures w14:val="none"/>
        </w:rPr>
        <w:lastRenderedPageBreak/>
        <w:t>valsts un pašvaldību institūcijas, 3.punktu, kas nosaka, ka attīstības plānošanas dokumentus izstrādā Attīstības plānošanas sistēmas likuma 10.pantā noteiktajos gadījumos, Ministru kabineta 2024.gada 15.oktobra noteikumu Nr.639 “Sabiedrības līdzdalības kārtība attīstības plānošanas procesā” 7.punktu, kas nosaka, ka, lai sabiedrības pārstāvjus informētu par līdzdalības iespējām, institūcija sagatavo paziņojumu (1.pielikums) un atbilstoši normatīvajiem aktiem par kārtību, kādā iestādes ievieto informāciju internetā, publicē to attiecīgās institūcijas oficiālās tīmekļvietnes sadaļā “Sabiedrības līdzdalība”, 12.punktu, kas nosaka kādās projekta izstrādes un īstenošanas procesa stadijās institūcija nodrošina sabiedrības līdzdalību, 13.punktu, kas nosaka kādos veidos sabiedrības pārstāvji var līdzdarboties (klātienē, attālināti vai kombinētā formātā), 18.punktu, kas nosaka publiskās apspriešanas organizēšanas kārtību, 19.punktu, kas nosaka, ka pēc katra projekta virzības posma noslēguma līdz saskaņošanas uzsākšanai institūcija sagatavo un publicē sabiedrības pārstāvju viedokļu, priekšlikumu un iebildumu apkopojumu  (2.pielikums), 21.punktu, kas nosaka, ka institūcija, lemjot par projekta izstrādes uzsākšanu politikas jomā, nozarē vai teritorijā, nosaka personu, kas ir atbildīga par sabiedrības līdzdalības iespēju nodrošināšanu, 23.punktu, kas nosaka, ka atbildīgā persona sagatavo paziņojumu par līdzdalības iespējām (1.pielikums) un publicē to atbilstoši šo noteikumu 17. un 18.punktā minētajiem attiecīgajai līdzdalības iespējai noteiktajiem publicēšanas veidiem un termiņiem vai vismaz 14 dienas pirms attiecīgā līdzdalības veida norises, ja normatīvajos aktos nav noteikts cits termiņš, un Gulbenes novada pašvaldības domes</w:t>
      </w:r>
      <w:r w:rsidR="002F2E72">
        <w:rPr>
          <w:rFonts w:ascii="Times New Roman" w:eastAsia="Times New Roman" w:hAnsi="Times New Roman" w:cs="Times New Roman"/>
          <w:bCs/>
          <w:noProof/>
          <w:kern w:val="0"/>
          <w:sz w:val="24"/>
          <w:szCs w:val="24"/>
          <w:lang w:eastAsia="lv-LV"/>
          <w14:ligatures w14:val="none"/>
        </w:rPr>
        <w:t xml:space="preserve"> Apvienoto</w:t>
      </w:r>
      <w:r w:rsidRPr="006D0BB6">
        <w:rPr>
          <w:rFonts w:ascii="Times New Roman" w:eastAsia="Times New Roman" w:hAnsi="Times New Roman" w:cs="Times New Roman"/>
          <w:bCs/>
          <w:noProof/>
          <w:kern w:val="0"/>
          <w:sz w:val="24"/>
          <w:szCs w:val="24"/>
          <w:lang w:eastAsia="lv-LV"/>
          <w14:ligatures w14:val="none"/>
        </w:rPr>
        <w:t xml:space="preserve"> Izglītības, kultūras </w:t>
      </w:r>
      <w:r w:rsidRPr="0020469B">
        <w:rPr>
          <w:rFonts w:ascii="Times New Roman" w:eastAsia="Times New Roman" w:hAnsi="Times New Roman" w:cs="Times New Roman"/>
          <w:bCs/>
          <w:noProof/>
          <w:kern w:val="0"/>
          <w:sz w:val="24"/>
          <w:szCs w:val="24"/>
          <w:lang w:eastAsia="lv-LV"/>
          <w14:ligatures w14:val="none"/>
        </w:rPr>
        <w:t xml:space="preserve">un sporta jautājumu komitejas </w:t>
      </w:r>
      <w:r w:rsidR="002F2E72" w:rsidRPr="0020469B">
        <w:rPr>
          <w:rFonts w:ascii="Times New Roman" w:eastAsia="Times New Roman" w:hAnsi="Times New Roman" w:cs="Times New Roman"/>
          <w:bCs/>
          <w:noProof/>
          <w:kern w:val="0"/>
          <w:sz w:val="24"/>
          <w:szCs w:val="24"/>
          <w:lang w:eastAsia="lv-LV"/>
          <w14:ligatures w14:val="none"/>
        </w:rPr>
        <w:t xml:space="preserve">un Sociālo un veselības jautājumu komitejas </w:t>
      </w:r>
      <w:r w:rsidRPr="0020469B">
        <w:rPr>
          <w:rFonts w:ascii="Times New Roman" w:eastAsia="Times New Roman" w:hAnsi="Times New Roman" w:cs="Times New Roman"/>
          <w:bCs/>
          <w:noProof/>
          <w:kern w:val="0"/>
          <w:sz w:val="24"/>
          <w:szCs w:val="24"/>
          <w:lang w:eastAsia="lv-LV"/>
          <w14:ligatures w14:val="none"/>
        </w:rPr>
        <w:t xml:space="preserve">ieteikumu, atklāti balsojot: </w:t>
      </w:r>
      <w:r w:rsidR="0020469B" w:rsidRPr="0020469B">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Pr="0020469B">
        <w:rPr>
          <w:rFonts w:ascii="Times New Roman" w:eastAsia="Times New Roman" w:hAnsi="Times New Roman" w:cs="Times New Roman"/>
          <w:bCs/>
          <w:noProof/>
          <w:kern w:val="0"/>
          <w:sz w:val="24"/>
          <w:szCs w:val="24"/>
          <w:lang w:eastAsia="lv-LV"/>
          <w14:ligatures w14:val="none"/>
        </w:rPr>
        <w:t>, Gulbenes novada pašvaldības dome NOLEMJ:</w:t>
      </w:r>
    </w:p>
    <w:p w14:paraId="18C350A2" w14:textId="1D235490" w:rsidR="006D0BB6" w:rsidRPr="006D0BB6" w:rsidRDefault="006D0BB6" w:rsidP="006D0BB6">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6D0BB6">
        <w:rPr>
          <w:rFonts w:ascii="Times New Roman" w:eastAsia="Times New Roman" w:hAnsi="Times New Roman" w:cs="Times New Roman"/>
          <w:bCs/>
          <w:noProof/>
          <w:kern w:val="0"/>
          <w:sz w:val="24"/>
          <w:szCs w:val="24"/>
          <w:lang w:eastAsia="lv-LV"/>
          <w14:ligatures w14:val="none"/>
        </w:rPr>
        <w:t>1.</w:t>
      </w:r>
      <w:r w:rsidRPr="006D0BB6">
        <w:rPr>
          <w:rFonts w:ascii="Times New Roman" w:eastAsia="Times New Roman" w:hAnsi="Times New Roman" w:cs="Times New Roman"/>
          <w:bCs/>
          <w:noProof/>
          <w:kern w:val="0"/>
          <w:sz w:val="24"/>
          <w:szCs w:val="24"/>
          <w:lang w:eastAsia="lv-LV"/>
          <w14:ligatures w14:val="none"/>
        </w:rPr>
        <w:tab/>
        <w:t xml:space="preserve">NODOT </w:t>
      </w:r>
      <w:r w:rsidR="00740D2D" w:rsidRPr="00740D2D">
        <w:rPr>
          <w:rFonts w:ascii="Times New Roman" w:eastAsia="Times New Roman" w:hAnsi="Times New Roman" w:cs="Times New Roman"/>
          <w:bCs/>
          <w:noProof/>
          <w:kern w:val="0"/>
          <w:sz w:val="24"/>
          <w:szCs w:val="24"/>
          <w:lang w:eastAsia="lv-LV"/>
          <w14:ligatures w14:val="none"/>
        </w:rPr>
        <w:t xml:space="preserve">Gulbenes novada pašvaldības izglītības ekosistēmas attīstības stratēģijas 2026. – 2030.gadam </w:t>
      </w:r>
      <w:r w:rsidRPr="006D0BB6">
        <w:rPr>
          <w:rFonts w:ascii="Times New Roman" w:eastAsia="Times New Roman" w:hAnsi="Times New Roman" w:cs="Times New Roman"/>
          <w:bCs/>
          <w:noProof/>
          <w:kern w:val="0"/>
          <w:sz w:val="24"/>
          <w:szCs w:val="24"/>
          <w:lang w:eastAsia="lv-LV"/>
          <w14:ligatures w14:val="none"/>
        </w:rPr>
        <w:t>pirmo redakciju (pielikum</w:t>
      </w:r>
      <w:r w:rsidR="00852F8C">
        <w:rPr>
          <w:rFonts w:ascii="Times New Roman" w:eastAsia="Times New Roman" w:hAnsi="Times New Roman" w:cs="Times New Roman"/>
          <w:bCs/>
          <w:noProof/>
          <w:kern w:val="0"/>
          <w:sz w:val="24"/>
          <w:szCs w:val="24"/>
          <w:lang w:eastAsia="lv-LV"/>
          <w14:ligatures w14:val="none"/>
        </w:rPr>
        <w:t xml:space="preserve">os: </w:t>
      </w:r>
      <w:r w:rsidR="00852F8C" w:rsidRPr="00852F8C">
        <w:rPr>
          <w:rFonts w:ascii="Times New Roman" w:eastAsia="Times New Roman" w:hAnsi="Times New Roman" w:cs="Times New Roman"/>
          <w:bCs/>
          <w:noProof/>
          <w:kern w:val="0"/>
          <w:sz w:val="24"/>
          <w:szCs w:val="24"/>
          <w:lang w:eastAsia="lv-LV"/>
          <w14:ligatures w14:val="none"/>
        </w:rPr>
        <w:t>I daļa Esošās situācijas raksturojums</w:t>
      </w:r>
      <w:r w:rsidR="00852F8C">
        <w:rPr>
          <w:rFonts w:ascii="Times New Roman" w:eastAsia="Times New Roman" w:hAnsi="Times New Roman" w:cs="Times New Roman"/>
          <w:bCs/>
          <w:noProof/>
          <w:kern w:val="0"/>
          <w:sz w:val="24"/>
          <w:szCs w:val="24"/>
          <w:lang w:eastAsia="lv-LV"/>
          <w14:ligatures w14:val="none"/>
        </w:rPr>
        <w:t xml:space="preserve">; </w:t>
      </w:r>
      <w:r w:rsidR="00852F8C" w:rsidRPr="00852F8C">
        <w:rPr>
          <w:rFonts w:ascii="Times New Roman" w:eastAsia="Times New Roman" w:hAnsi="Times New Roman" w:cs="Times New Roman"/>
          <w:bCs/>
          <w:noProof/>
          <w:kern w:val="0"/>
          <w:sz w:val="24"/>
          <w:szCs w:val="24"/>
          <w:lang w:eastAsia="lv-LV"/>
          <w14:ligatures w14:val="none"/>
        </w:rPr>
        <w:t>II daļa Stratēģiskā daļa un rīcības plāns</w:t>
      </w:r>
      <w:r w:rsidRPr="006D0BB6">
        <w:rPr>
          <w:rFonts w:ascii="Times New Roman" w:eastAsia="Times New Roman" w:hAnsi="Times New Roman" w:cs="Times New Roman"/>
          <w:bCs/>
          <w:noProof/>
          <w:kern w:val="0"/>
          <w:sz w:val="24"/>
          <w:szCs w:val="24"/>
          <w:lang w:eastAsia="lv-LV"/>
          <w14:ligatures w14:val="none"/>
        </w:rPr>
        <w:t xml:space="preserve">) sabiedrības līdzdalības organizēšanai. </w:t>
      </w:r>
    </w:p>
    <w:p w14:paraId="17F91C50" w14:textId="39BB08E2" w:rsidR="006D0BB6" w:rsidRPr="006D0BB6" w:rsidRDefault="006D0BB6" w:rsidP="006D0BB6">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6D0BB6">
        <w:rPr>
          <w:rFonts w:ascii="Times New Roman" w:eastAsia="Times New Roman" w:hAnsi="Times New Roman" w:cs="Times New Roman"/>
          <w:bCs/>
          <w:noProof/>
          <w:kern w:val="0"/>
          <w:sz w:val="24"/>
          <w:szCs w:val="24"/>
          <w:lang w:eastAsia="lv-LV"/>
          <w14:ligatures w14:val="none"/>
        </w:rPr>
        <w:t>2.</w:t>
      </w:r>
      <w:r w:rsidRPr="006D0BB6">
        <w:rPr>
          <w:rFonts w:ascii="Times New Roman" w:eastAsia="Times New Roman" w:hAnsi="Times New Roman" w:cs="Times New Roman"/>
          <w:bCs/>
          <w:noProof/>
          <w:kern w:val="0"/>
          <w:sz w:val="24"/>
          <w:szCs w:val="24"/>
          <w:lang w:eastAsia="lv-LV"/>
          <w14:ligatures w14:val="none"/>
        </w:rPr>
        <w:tab/>
        <w:t xml:space="preserve">PUBLICĒT paziņojumu par līdzdalības iespējām </w:t>
      </w:r>
      <w:r w:rsidR="00740D2D" w:rsidRPr="00740D2D">
        <w:rPr>
          <w:rFonts w:ascii="Times New Roman" w:eastAsia="Times New Roman" w:hAnsi="Times New Roman" w:cs="Times New Roman"/>
          <w:bCs/>
          <w:noProof/>
          <w:kern w:val="0"/>
          <w:sz w:val="24"/>
          <w:szCs w:val="24"/>
          <w:lang w:eastAsia="lv-LV"/>
          <w14:ligatures w14:val="none"/>
        </w:rPr>
        <w:t>Gulbenes novada pašvaldības izglītības ekosistēmas attīstības stratēģijas 2026. – 2030.gadam</w:t>
      </w:r>
      <w:r w:rsidRPr="006D0BB6">
        <w:rPr>
          <w:rFonts w:ascii="Times New Roman" w:eastAsia="Times New Roman" w:hAnsi="Times New Roman" w:cs="Times New Roman"/>
          <w:bCs/>
          <w:noProof/>
          <w:kern w:val="0"/>
          <w:sz w:val="24"/>
          <w:szCs w:val="24"/>
          <w:lang w:eastAsia="lv-LV"/>
          <w14:ligatures w14:val="none"/>
        </w:rPr>
        <w:t xml:space="preserve"> izstrādes procesā Gulbenes novada pašvaldības tīmekļvietnē www.gulbene.lv un Gulbenes novada pašvaldības informatīvajā izdevumā “Gulbenes Novada Ziņas”.</w:t>
      </w:r>
    </w:p>
    <w:p w14:paraId="4ABFEB26" w14:textId="07E4CA5C" w:rsidR="006D0BB6" w:rsidRPr="006D0BB6" w:rsidRDefault="006D0BB6" w:rsidP="006D0BB6">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6D0BB6">
        <w:rPr>
          <w:rFonts w:ascii="Times New Roman" w:eastAsia="Times New Roman" w:hAnsi="Times New Roman" w:cs="Times New Roman"/>
          <w:bCs/>
          <w:noProof/>
          <w:kern w:val="0"/>
          <w:sz w:val="24"/>
          <w:szCs w:val="24"/>
          <w:lang w:eastAsia="lv-LV"/>
          <w14:ligatures w14:val="none"/>
        </w:rPr>
        <w:t>3.</w:t>
      </w:r>
      <w:r w:rsidRPr="006D0BB6">
        <w:rPr>
          <w:rFonts w:ascii="Times New Roman" w:eastAsia="Times New Roman" w:hAnsi="Times New Roman" w:cs="Times New Roman"/>
          <w:bCs/>
          <w:noProof/>
          <w:kern w:val="0"/>
          <w:sz w:val="24"/>
          <w:szCs w:val="24"/>
          <w:lang w:eastAsia="lv-LV"/>
          <w14:ligatures w14:val="none"/>
        </w:rPr>
        <w:tab/>
        <w:t xml:space="preserve">UZDOT nodrošināt šā lēmuma izpildi sabiedrības līdzdalības organizēšanai </w:t>
      </w:r>
      <w:r w:rsidR="00740D2D" w:rsidRPr="00740D2D">
        <w:rPr>
          <w:rFonts w:ascii="Times New Roman" w:eastAsia="Times New Roman" w:hAnsi="Times New Roman" w:cs="Times New Roman"/>
          <w:bCs/>
          <w:noProof/>
          <w:kern w:val="0"/>
          <w:sz w:val="24"/>
          <w:szCs w:val="24"/>
          <w:lang w:eastAsia="lv-LV"/>
          <w14:ligatures w14:val="none"/>
        </w:rPr>
        <w:t>Gulbenes novada pašvaldības izglītības ekosistēmas attīstības stratēģijas 2026. – 2030.gadam</w:t>
      </w:r>
      <w:r w:rsidRPr="006D0BB6">
        <w:rPr>
          <w:rFonts w:ascii="Times New Roman" w:eastAsia="Times New Roman" w:hAnsi="Times New Roman" w:cs="Times New Roman"/>
          <w:bCs/>
          <w:noProof/>
          <w:kern w:val="0"/>
          <w:sz w:val="24"/>
          <w:szCs w:val="24"/>
          <w:lang w:eastAsia="lv-LV"/>
          <w14:ligatures w14:val="none"/>
        </w:rPr>
        <w:t xml:space="preserve"> izstrādes vadītājai  - Gulbenes novada </w:t>
      </w:r>
      <w:r w:rsidR="00740D2D">
        <w:rPr>
          <w:rFonts w:ascii="Times New Roman" w:eastAsia="Times New Roman" w:hAnsi="Times New Roman" w:cs="Times New Roman"/>
          <w:bCs/>
          <w:noProof/>
          <w:kern w:val="0"/>
          <w:sz w:val="24"/>
          <w:szCs w:val="24"/>
          <w:lang w:eastAsia="lv-LV"/>
          <w14:ligatures w14:val="none"/>
        </w:rPr>
        <w:t>Izglītības pārvaldes vadītāja vietniecei Aigai Vagulei.</w:t>
      </w:r>
    </w:p>
    <w:p w14:paraId="3FACF296" w14:textId="77777777" w:rsidR="006D0BB6" w:rsidRPr="006D0BB6" w:rsidRDefault="006D0BB6" w:rsidP="006D0BB6">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6D0BB6">
        <w:rPr>
          <w:rFonts w:ascii="Times New Roman" w:eastAsia="Times New Roman" w:hAnsi="Times New Roman" w:cs="Times New Roman"/>
          <w:bCs/>
          <w:noProof/>
          <w:kern w:val="0"/>
          <w:sz w:val="24"/>
          <w:szCs w:val="24"/>
          <w:lang w:eastAsia="lv-LV"/>
          <w14:ligatures w14:val="none"/>
        </w:rPr>
        <w:lastRenderedPageBreak/>
        <w:t>4.</w:t>
      </w:r>
      <w:r w:rsidRPr="006D0BB6">
        <w:rPr>
          <w:rFonts w:ascii="Times New Roman" w:eastAsia="Times New Roman" w:hAnsi="Times New Roman" w:cs="Times New Roman"/>
          <w:bCs/>
          <w:noProof/>
          <w:kern w:val="0"/>
          <w:sz w:val="24"/>
          <w:szCs w:val="24"/>
          <w:lang w:eastAsia="lv-LV"/>
          <w14:ligatures w14:val="none"/>
        </w:rPr>
        <w:tab/>
        <w:t>UZDOT veikt šā lēmuma izpildes kontroli Gulbenes novada pašvaldības izpilddirektorei Antrai Sprudzānei.</w:t>
      </w:r>
    </w:p>
    <w:p w14:paraId="68E33FE7" w14:textId="77777777" w:rsidR="006D0BB6" w:rsidRPr="006D0BB6" w:rsidRDefault="006D0BB6" w:rsidP="006D0BB6">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p>
    <w:p w14:paraId="73DB65AB" w14:textId="740DF24D" w:rsidR="00AC48C0" w:rsidRPr="00740D2D" w:rsidRDefault="006D0BB6" w:rsidP="00740D2D">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6D0BB6">
        <w:rPr>
          <w:rFonts w:ascii="Times New Roman" w:eastAsia="Times New Roman" w:hAnsi="Times New Roman" w:cs="Times New Roman"/>
          <w:bCs/>
          <w:noProof/>
          <w:kern w:val="0"/>
          <w:sz w:val="24"/>
          <w:szCs w:val="24"/>
          <w:lang w:eastAsia="lv-LV"/>
          <w14:ligatures w14:val="none"/>
        </w:rPr>
        <w:t>Gulbenes novada pašvaldības domes  priekšsēdētājs</w:t>
      </w:r>
      <w:r w:rsidRPr="006D0BB6">
        <w:rPr>
          <w:rFonts w:ascii="Times New Roman" w:eastAsia="Times New Roman" w:hAnsi="Times New Roman" w:cs="Times New Roman"/>
          <w:bCs/>
          <w:noProof/>
          <w:kern w:val="0"/>
          <w:sz w:val="24"/>
          <w:szCs w:val="24"/>
          <w:lang w:eastAsia="lv-LV"/>
          <w14:ligatures w14:val="none"/>
        </w:rPr>
        <w:tab/>
      </w:r>
      <w:r w:rsidRPr="006D0BB6">
        <w:rPr>
          <w:rFonts w:ascii="Times New Roman" w:eastAsia="Times New Roman" w:hAnsi="Times New Roman" w:cs="Times New Roman"/>
          <w:bCs/>
          <w:noProof/>
          <w:kern w:val="0"/>
          <w:sz w:val="24"/>
          <w:szCs w:val="24"/>
          <w:lang w:eastAsia="lv-LV"/>
          <w14:ligatures w14:val="none"/>
        </w:rPr>
        <w:tab/>
      </w:r>
      <w:r w:rsidRPr="006D0BB6">
        <w:rPr>
          <w:rFonts w:ascii="Times New Roman" w:eastAsia="Times New Roman" w:hAnsi="Times New Roman" w:cs="Times New Roman"/>
          <w:bCs/>
          <w:noProof/>
          <w:kern w:val="0"/>
          <w:sz w:val="24"/>
          <w:szCs w:val="24"/>
          <w:lang w:eastAsia="lv-LV"/>
          <w14:ligatures w14:val="none"/>
        </w:rPr>
        <w:tab/>
      </w:r>
      <w:r w:rsidRPr="006D0BB6">
        <w:rPr>
          <w:rFonts w:ascii="Times New Roman" w:eastAsia="Times New Roman" w:hAnsi="Times New Roman" w:cs="Times New Roman"/>
          <w:bCs/>
          <w:noProof/>
          <w:kern w:val="0"/>
          <w:sz w:val="24"/>
          <w:szCs w:val="24"/>
          <w:lang w:eastAsia="lv-LV"/>
          <w14:ligatures w14:val="none"/>
        </w:rPr>
        <w:tab/>
      </w:r>
      <w:r w:rsidRPr="006D0BB6">
        <w:rPr>
          <w:rFonts w:ascii="Times New Roman" w:eastAsia="Times New Roman" w:hAnsi="Times New Roman" w:cs="Times New Roman"/>
          <w:bCs/>
          <w:noProof/>
          <w:kern w:val="0"/>
          <w:sz w:val="24"/>
          <w:szCs w:val="24"/>
          <w:lang w:eastAsia="lv-LV"/>
          <w14:ligatures w14:val="none"/>
        </w:rPr>
        <w:tab/>
        <w:t>N.Mazūrs</w:t>
      </w:r>
    </w:p>
    <w:sectPr w:rsidR="00AC48C0" w:rsidRPr="00740D2D" w:rsidSect="0020469B">
      <w:pgSz w:w="12240" w:h="15840"/>
      <w:pgMar w:top="851" w:right="851" w:bottom="851" w:left="1701"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54A05" w14:textId="77777777" w:rsidR="00A83056" w:rsidRDefault="00A83056" w:rsidP="00E8570A">
      <w:pPr>
        <w:spacing w:after="0" w:line="240" w:lineRule="auto"/>
      </w:pPr>
      <w:r>
        <w:separator/>
      </w:r>
    </w:p>
  </w:endnote>
  <w:endnote w:type="continuationSeparator" w:id="0">
    <w:p w14:paraId="4B90C59D" w14:textId="77777777" w:rsidR="00A83056" w:rsidRDefault="00A83056" w:rsidP="00E85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54009" w14:textId="77777777" w:rsidR="00A83056" w:rsidRDefault="00A83056" w:rsidP="00E8570A">
      <w:pPr>
        <w:spacing w:after="0" w:line="240" w:lineRule="auto"/>
      </w:pPr>
      <w:r>
        <w:separator/>
      </w:r>
    </w:p>
  </w:footnote>
  <w:footnote w:type="continuationSeparator" w:id="0">
    <w:p w14:paraId="3719E8CB" w14:textId="77777777" w:rsidR="00A83056" w:rsidRDefault="00A83056" w:rsidP="00E857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111DCB"/>
    <w:multiLevelType w:val="multilevel"/>
    <w:tmpl w:val="723020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0AA8110E"/>
    <w:multiLevelType w:val="hybridMultilevel"/>
    <w:tmpl w:val="914CABB0"/>
    <w:lvl w:ilvl="0" w:tplc="1C5EBA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1EDB729D"/>
    <w:multiLevelType w:val="multilevel"/>
    <w:tmpl w:val="63F62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CC00779"/>
    <w:multiLevelType w:val="hybridMultilevel"/>
    <w:tmpl w:val="846EFCD2"/>
    <w:lvl w:ilvl="0" w:tplc="9DEAC38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4874FDF"/>
    <w:multiLevelType w:val="multilevel"/>
    <w:tmpl w:val="DF124AA0"/>
    <w:lvl w:ilvl="0">
      <w:start w:val="1"/>
      <w:numFmt w:val="decimal"/>
      <w:lvlText w:val="%1."/>
      <w:lvlJc w:val="left"/>
      <w:pPr>
        <w:ind w:left="384" w:hanging="384"/>
      </w:pPr>
      <w:rPr>
        <w:rFonts w:ascii="Times New Roman" w:eastAsia="Times New Roman" w:hAnsi="Times New Roman" w:cs="Times New Roman"/>
      </w:rPr>
    </w:lvl>
    <w:lvl w:ilvl="1">
      <w:start w:val="1"/>
      <w:numFmt w:val="decimal"/>
      <w:lvlText w:val="%1.%2."/>
      <w:lvlJc w:val="left"/>
      <w:pPr>
        <w:ind w:left="384" w:hanging="384"/>
      </w:pPr>
      <w:rPr>
        <w:rFonts w:ascii="Times New Roman" w:eastAsia="Times New Roman" w:hAnsi="Times New Roman" w:cs="Times New Roman"/>
      </w:rPr>
    </w:lvl>
    <w:lvl w:ilvl="2">
      <w:start w:val="1"/>
      <w:numFmt w:val="decimal"/>
      <w:lvlText w:val="%1.%2.%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ascii="Times New Roman" w:eastAsia="Times New Roman" w:hAnsi="Times New Roman" w:cs="Times New Roman"/>
      </w:rPr>
    </w:lvl>
    <w:lvl w:ilvl="5">
      <w:start w:val="1"/>
      <w:numFmt w:val="decimal"/>
      <w:lvlText w:val="%1.%2.%3.%4.%5.%6."/>
      <w:lvlJc w:val="left"/>
      <w:pPr>
        <w:ind w:left="1080" w:hanging="1080"/>
      </w:pPr>
      <w:rPr>
        <w:rFonts w:ascii="Times New Roman" w:eastAsia="Times New Roman" w:hAnsi="Times New Roman" w:cs="Times New Roman"/>
      </w:rPr>
    </w:lvl>
    <w:lvl w:ilvl="6">
      <w:start w:val="1"/>
      <w:numFmt w:val="decimal"/>
      <w:lvlText w:val="%1.%2.%3.%4.%5.%6.%7."/>
      <w:lvlJc w:val="left"/>
      <w:pPr>
        <w:ind w:left="1440" w:hanging="1440"/>
      </w:pPr>
      <w:rPr>
        <w:rFonts w:ascii="Times New Roman" w:eastAsia="Times New Roman" w:hAnsi="Times New Roman" w:cs="Times New Roman"/>
      </w:rPr>
    </w:lvl>
    <w:lvl w:ilvl="7">
      <w:start w:val="1"/>
      <w:numFmt w:val="decimal"/>
      <w:lvlText w:val="%1.%2.%3.%4.%5.%6.%7.%8."/>
      <w:lvlJc w:val="left"/>
      <w:pPr>
        <w:ind w:left="1440" w:hanging="1440"/>
      </w:pPr>
      <w:rPr>
        <w:rFonts w:ascii="Times New Roman" w:eastAsia="Times New Roman" w:hAnsi="Times New Roman" w:cs="Times New Roman"/>
      </w:rPr>
    </w:lvl>
    <w:lvl w:ilvl="8">
      <w:start w:val="1"/>
      <w:numFmt w:val="decimal"/>
      <w:lvlText w:val="%1.%2.%3.%4.%5.%6.%7.%8.%9."/>
      <w:lvlJc w:val="left"/>
      <w:pPr>
        <w:ind w:left="1800" w:hanging="1800"/>
      </w:pPr>
      <w:rPr>
        <w:rFonts w:ascii="Times New Roman" w:eastAsia="Times New Roman" w:hAnsi="Times New Roman" w:cs="Times New Roman"/>
      </w:rPr>
    </w:lvl>
  </w:abstractNum>
  <w:abstractNum w:abstractNumId="16"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7" w15:restartNumberingAfterBreak="0">
    <w:nsid w:val="372956D8"/>
    <w:multiLevelType w:val="hybridMultilevel"/>
    <w:tmpl w:val="D8B651B0"/>
    <w:lvl w:ilvl="0" w:tplc="A5F680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38141EC1"/>
    <w:multiLevelType w:val="multilevel"/>
    <w:tmpl w:val="FE688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843203A"/>
    <w:multiLevelType w:val="multilevel"/>
    <w:tmpl w:val="2188C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1"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8A530DD"/>
    <w:multiLevelType w:val="multilevel"/>
    <w:tmpl w:val="BAEC87B6"/>
    <w:lvl w:ilvl="0">
      <w:start w:val="1"/>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7" w15:restartNumberingAfterBreak="0">
    <w:nsid w:val="49F03C52"/>
    <w:multiLevelType w:val="hybridMultilevel"/>
    <w:tmpl w:val="96640140"/>
    <w:lvl w:ilvl="0" w:tplc="EFAAF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9B79DE"/>
    <w:multiLevelType w:val="multilevel"/>
    <w:tmpl w:val="0652DE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0"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2"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3"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4"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5"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8"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9"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4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41"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22"/>
  </w:num>
  <w:num w:numId="2" w16cid:durableId="9944099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31"/>
  </w:num>
  <w:num w:numId="7" w16cid:durableId="17092566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9"/>
  </w:num>
  <w:num w:numId="10" w16cid:durableId="2042395234">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9"/>
  </w:num>
  <w:num w:numId="17" w16cid:durableId="1745689053">
    <w:abstractNumId w:val="11"/>
  </w:num>
  <w:num w:numId="18" w16cid:durableId="910653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10"/>
  </w:num>
  <w:num w:numId="21" w16cid:durableId="13537290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0136939">
    <w:abstractNumId w:val="4"/>
  </w:num>
  <w:num w:numId="25" w16cid:durableId="121922098">
    <w:abstractNumId w:val="30"/>
  </w:num>
  <w:num w:numId="26" w16cid:durableId="821315967">
    <w:abstractNumId w:val="12"/>
  </w:num>
  <w:num w:numId="27" w16cid:durableId="381364090">
    <w:abstractNumId w:val="5"/>
  </w:num>
  <w:num w:numId="28" w16cid:durableId="1908688453">
    <w:abstractNumId w:val="17"/>
  </w:num>
  <w:num w:numId="29" w16cid:durableId="205290923">
    <w:abstractNumId w:val="35"/>
  </w:num>
  <w:num w:numId="30" w16cid:durableId="1470779283">
    <w:abstractNumId w:val="13"/>
  </w:num>
  <w:num w:numId="31" w16cid:durableId="893349163">
    <w:abstractNumId w:val="36"/>
  </w:num>
  <w:num w:numId="32" w16cid:durableId="1069577396">
    <w:abstractNumId w:val="23"/>
  </w:num>
  <w:num w:numId="33" w16cid:durableId="1730691706">
    <w:abstractNumId w:val="33"/>
  </w:num>
  <w:num w:numId="34" w16cid:durableId="1331330001">
    <w:abstractNumId w:val="34"/>
  </w:num>
  <w:num w:numId="35" w16cid:durableId="316811383">
    <w:abstractNumId w:val="16"/>
  </w:num>
  <w:num w:numId="36" w16cid:durableId="227619387">
    <w:abstractNumId w:val="28"/>
  </w:num>
  <w:num w:numId="37" w16cid:durableId="4518268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3327566">
    <w:abstractNumId w:val="19"/>
  </w:num>
  <w:num w:numId="39" w16cid:durableId="759719364">
    <w:abstractNumId w:val="1"/>
  </w:num>
  <w:num w:numId="40" w16cid:durableId="294986186">
    <w:abstractNumId w:val="25"/>
  </w:num>
  <w:num w:numId="41" w16cid:durableId="1688798122">
    <w:abstractNumId w:val="15"/>
  </w:num>
  <w:num w:numId="42" w16cid:durableId="1751727905">
    <w:abstractNumId w:val="8"/>
  </w:num>
  <w:num w:numId="43" w16cid:durableId="1746300739">
    <w:abstractNumId w:val="18"/>
  </w:num>
  <w:num w:numId="44" w16cid:durableId="14551749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2647C"/>
    <w:rsid w:val="00045ECB"/>
    <w:rsid w:val="000761BA"/>
    <w:rsid w:val="00076E90"/>
    <w:rsid w:val="000966BA"/>
    <w:rsid w:val="000B0E8E"/>
    <w:rsid w:val="000C079E"/>
    <w:rsid w:val="000C6158"/>
    <w:rsid w:val="000D0742"/>
    <w:rsid w:val="000E3EDC"/>
    <w:rsid w:val="001265F0"/>
    <w:rsid w:val="00132CBB"/>
    <w:rsid w:val="00173397"/>
    <w:rsid w:val="00175DF5"/>
    <w:rsid w:val="001A35D1"/>
    <w:rsid w:val="001B50D3"/>
    <w:rsid w:val="001B5C17"/>
    <w:rsid w:val="001B6A81"/>
    <w:rsid w:val="001D55C1"/>
    <w:rsid w:val="001F4043"/>
    <w:rsid w:val="0020469B"/>
    <w:rsid w:val="00234915"/>
    <w:rsid w:val="00235100"/>
    <w:rsid w:val="00253A15"/>
    <w:rsid w:val="0027111A"/>
    <w:rsid w:val="0027132F"/>
    <w:rsid w:val="002B5381"/>
    <w:rsid w:val="002C79B6"/>
    <w:rsid w:val="002E2849"/>
    <w:rsid w:val="002F2E72"/>
    <w:rsid w:val="002F5963"/>
    <w:rsid w:val="00302D51"/>
    <w:rsid w:val="00345C4E"/>
    <w:rsid w:val="0035196E"/>
    <w:rsid w:val="0036054F"/>
    <w:rsid w:val="00360856"/>
    <w:rsid w:val="003731D3"/>
    <w:rsid w:val="0038241B"/>
    <w:rsid w:val="00382FB6"/>
    <w:rsid w:val="003844B2"/>
    <w:rsid w:val="00386CBF"/>
    <w:rsid w:val="0039139E"/>
    <w:rsid w:val="00392F3D"/>
    <w:rsid w:val="003964CE"/>
    <w:rsid w:val="003E01A8"/>
    <w:rsid w:val="003E4048"/>
    <w:rsid w:val="003F7D8D"/>
    <w:rsid w:val="00400DEB"/>
    <w:rsid w:val="0042639D"/>
    <w:rsid w:val="00466FCD"/>
    <w:rsid w:val="00470F0D"/>
    <w:rsid w:val="00481EE5"/>
    <w:rsid w:val="004C09D3"/>
    <w:rsid w:val="004D5A12"/>
    <w:rsid w:val="004D6026"/>
    <w:rsid w:val="00503DA4"/>
    <w:rsid w:val="00504B11"/>
    <w:rsid w:val="0051187B"/>
    <w:rsid w:val="005404EA"/>
    <w:rsid w:val="005407B5"/>
    <w:rsid w:val="00551EA5"/>
    <w:rsid w:val="00565842"/>
    <w:rsid w:val="0058659E"/>
    <w:rsid w:val="00596CC8"/>
    <w:rsid w:val="00597FA0"/>
    <w:rsid w:val="005B04FA"/>
    <w:rsid w:val="005C48B3"/>
    <w:rsid w:val="005F13EE"/>
    <w:rsid w:val="00606AE6"/>
    <w:rsid w:val="00614394"/>
    <w:rsid w:val="00620EE2"/>
    <w:rsid w:val="0062253E"/>
    <w:rsid w:val="006411EA"/>
    <w:rsid w:val="006564D7"/>
    <w:rsid w:val="00677651"/>
    <w:rsid w:val="0068160F"/>
    <w:rsid w:val="00686197"/>
    <w:rsid w:val="006C02E5"/>
    <w:rsid w:val="006C454E"/>
    <w:rsid w:val="006C642C"/>
    <w:rsid w:val="006D0BB6"/>
    <w:rsid w:val="006D614F"/>
    <w:rsid w:val="006F14B5"/>
    <w:rsid w:val="00704738"/>
    <w:rsid w:val="00727097"/>
    <w:rsid w:val="00730433"/>
    <w:rsid w:val="00740D2D"/>
    <w:rsid w:val="00750106"/>
    <w:rsid w:val="007767D4"/>
    <w:rsid w:val="007832A8"/>
    <w:rsid w:val="0079621F"/>
    <w:rsid w:val="007C78B8"/>
    <w:rsid w:val="007E1152"/>
    <w:rsid w:val="007E3E65"/>
    <w:rsid w:val="00852F8C"/>
    <w:rsid w:val="0089313F"/>
    <w:rsid w:val="008B16E4"/>
    <w:rsid w:val="008B6D4D"/>
    <w:rsid w:val="008C00B3"/>
    <w:rsid w:val="008E2F71"/>
    <w:rsid w:val="009311F0"/>
    <w:rsid w:val="00932DCB"/>
    <w:rsid w:val="0094033E"/>
    <w:rsid w:val="0094395A"/>
    <w:rsid w:val="009E24E9"/>
    <w:rsid w:val="009E3E2C"/>
    <w:rsid w:val="00A31867"/>
    <w:rsid w:val="00A333E9"/>
    <w:rsid w:val="00A36D45"/>
    <w:rsid w:val="00A44A45"/>
    <w:rsid w:val="00A4618E"/>
    <w:rsid w:val="00A712CB"/>
    <w:rsid w:val="00A83056"/>
    <w:rsid w:val="00A87182"/>
    <w:rsid w:val="00A91FB4"/>
    <w:rsid w:val="00A92EDC"/>
    <w:rsid w:val="00AA7BDA"/>
    <w:rsid w:val="00AC48C0"/>
    <w:rsid w:val="00AD3928"/>
    <w:rsid w:val="00AD44D7"/>
    <w:rsid w:val="00B11A2A"/>
    <w:rsid w:val="00B43884"/>
    <w:rsid w:val="00B73233"/>
    <w:rsid w:val="00BB3763"/>
    <w:rsid w:val="00BC45C0"/>
    <w:rsid w:val="00BC7026"/>
    <w:rsid w:val="00BE0D09"/>
    <w:rsid w:val="00C04884"/>
    <w:rsid w:val="00C46BB6"/>
    <w:rsid w:val="00C56981"/>
    <w:rsid w:val="00C67F40"/>
    <w:rsid w:val="00C91025"/>
    <w:rsid w:val="00C9461B"/>
    <w:rsid w:val="00CA46CA"/>
    <w:rsid w:val="00CB0EED"/>
    <w:rsid w:val="00CD7C30"/>
    <w:rsid w:val="00D03F28"/>
    <w:rsid w:val="00D0439D"/>
    <w:rsid w:val="00D201DD"/>
    <w:rsid w:val="00D5552F"/>
    <w:rsid w:val="00D6474E"/>
    <w:rsid w:val="00D74485"/>
    <w:rsid w:val="00D901D2"/>
    <w:rsid w:val="00DC1A6E"/>
    <w:rsid w:val="00DD319A"/>
    <w:rsid w:val="00DE0854"/>
    <w:rsid w:val="00E308F0"/>
    <w:rsid w:val="00E36D8E"/>
    <w:rsid w:val="00E40BE2"/>
    <w:rsid w:val="00E51E0E"/>
    <w:rsid w:val="00E53AEC"/>
    <w:rsid w:val="00E8570A"/>
    <w:rsid w:val="00EA0333"/>
    <w:rsid w:val="00EB4C40"/>
    <w:rsid w:val="00F340ED"/>
    <w:rsid w:val="00F650B5"/>
    <w:rsid w:val="00F752F2"/>
    <w:rsid w:val="00F905E7"/>
    <w:rsid w:val="00FB7666"/>
    <w:rsid w:val="00FD197A"/>
    <w:rsid w:val="00FD33E8"/>
    <w:rsid w:val="00FD58F2"/>
    <w:rsid w:val="00FD7D85"/>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semiHidden/>
    <w:unhideWhenUsed/>
    <w:rsid w:val="00E8570A"/>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E8570A"/>
  </w:style>
  <w:style w:type="paragraph" w:styleId="Vresteksts">
    <w:name w:val="footnote text"/>
    <w:basedOn w:val="Parasts"/>
    <w:link w:val="VrestekstsRakstz"/>
    <w:uiPriority w:val="99"/>
    <w:semiHidden/>
    <w:unhideWhenUsed/>
    <w:rsid w:val="00E8570A"/>
    <w:pPr>
      <w:spacing w:after="0" w:line="240" w:lineRule="auto"/>
    </w:pPr>
    <w:rPr>
      <w:rFonts w:ascii="Aptos" w:eastAsia="Aptos" w:hAnsi="Aptos" w:cs="Aptos"/>
      <w:kern w:val="0"/>
      <w:sz w:val="20"/>
      <w:szCs w:val="20"/>
      <w:lang w:val="en-US" w:eastAsia="en-GB"/>
      <w14:ligatures w14:val="none"/>
    </w:rPr>
  </w:style>
  <w:style w:type="character" w:customStyle="1" w:styleId="VrestekstsRakstz">
    <w:name w:val="Vēres teksts Rakstz."/>
    <w:basedOn w:val="Noklusjumarindkopasfonts"/>
    <w:link w:val="Vresteksts"/>
    <w:uiPriority w:val="99"/>
    <w:semiHidden/>
    <w:rsid w:val="00E8570A"/>
    <w:rPr>
      <w:rFonts w:ascii="Aptos" w:eastAsia="Aptos" w:hAnsi="Aptos" w:cs="Aptos"/>
      <w:kern w:val="0"/>
      <w:sz w:val="20"/>
      <w:szCs w:val="20"/>
      <w:lang w:val="en-US" w:eastAsia="en-GB"/>
      <w14:ligatures w14:val="none"/>
    </w:rPr>
  </w:style>
  <w:style w:type="character" w:styleId="Vresatsauce">
    <w:name w:val="footnote reference"/>
    <w:basedOn w:val="Noklusjumarindkopasfonts"/>
    <w:uiPriority w:val="99"/>
    <w:semiHidden/>
    <w:unhideWhenUsed/>
    <w:rsid w:val="00E8570A"/>
    <w:rPr>
      <w:vertAlign w:val="superscript"/>
    </w:rPr>
  </w:style>
  <w:style w:type="paragraph" w:styleId="Prskatjums">
    <w:name w:val="Revision"/>
    <w:hidden/>
    <w:uiPriority w:val="99"/>
    <w:semiHidden/>
    <w:rsid w:val="00E51E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71530120">
      <w:bodyDiv w:val="1"/>
      <w:marLeft w:val="0"/>
      <w:marRight w:val="0"/>
      <w:marTop w:val="0"/>
      <w:marBottom w:val="0"/>
      <w:divBdr>
        <w:top w:val="none" w:sz="0" w:space="0" w:color="auto"/>
        <w:left w:val="none" w:sz="0" w:space="0" w:color="auto"/>
        <w:bottom w:val="none" w:sz="0" w:space="0" w:color="auto"/>
        <w:right w:val="none" w:sz="0" w:space="0" w:color="auto"/>
      </w:divBdr>
    </w:div>
    <w:div w:id="21262239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27708548">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18912722">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40534930">
      <w:bodyDiv w:val="1"/>
      <w:marLeft w:val="0"/>
      <w:marRight w:val="0"/>
      <w:marTop w:val="0"/>
      <w:marBottom w:val="0"/>
      <w:divBdr>
        <w:top w:val="none" w:sz="0" w:space="0" w:color="auto"/>
        <w:left w:val="none" w:sz="0" w:space="0" w:color="auto"/>
        <w:bottom w:val="none" w:sz="0" w:space="0" w:color="auto"/>
        <w:right w:val="none" w:sz="0" w:space="0" w:color="auto"/>
      </w:divBdr>
    </w:div>
    <w:div w:id="1289164819">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03578821">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07338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2FF64-C685-4482-8A96-E75024D2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3719</Words>
  <Characters>2121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2026-05-05T08:10:00Z</cp:lastPrinted>
  <dcterms:created xsi:type="dcterms:W3CDTF">2026-05-08T06:59:00Z</dcterms:created>
  <dcterms:modified xsi:type="dcterms:W3CDTF">2026-05-08T06:59:00Z</dcterms:modified>
</cp:coreProperties>
</file>