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59AA4424" w:rsidR="00FD6776" w:rsidRPr="00A010A0" w:rsidRDefault="00D72CC2">
      <w:r w:rsidRPr="00F878A2">
        <w:rPr>
          <w:noProof/>
          <w:lang w:eastAsia="lv-LV"/>
        </w:rPr>
        <w:drawing>
          <wp:inline distT="0" distB="0" distL="0" distR="0" wp14:anchorId="7405056C" wp14:editId="7FADF319">
            <wp:extent cx="3190875" cy="952599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558" cy="95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5BBA5" w14:textId="751EB7D4" w:rsidR="00972CF8" w:rsidRPr="00A010A0" w:rsidRDefault="00972CF8"/>
    <w:p w14:paraId="6296C023" w14:textId="77777777" w:rsidR="00F419EB" w:rsidRDefault="00F419EB" w:rsidP="00972CF8">
      <w:pPr>
        <w:jc w:val="right"/>
        <w:rPr>
          <w:b/>
        </w:rPr>
      </w:pPr>
    </w:p>
    <w:p w14:paraId="6262D438" w14:textId="77777777" w:rsidR="00D72CC2" w:rsidRDefault="00972CF8" w:rsidP="00972CF8">
      <w:pPr>
        <w:jc w:val="right"/>
        <w:rPr>
          <w:b/>
        </w:rPr>
      </w:pPr>
      <w:r w:rsidRPr="00A010A0">
        <w:rPr>
          <w:b/>
        </w:rPr>
        <w:t xml:space="preserve">Pielikums Nr.1. </w:t>
      </w:r>
    </w:p>
    <w:p w14:paraId="105C6111" w14:textId="4F53F174" w:rsidR="00972CF8" w:rsidRDefault="00972CF8" w:rsidP="00972CF8">
      <w:pPr>
        <w:jc w:val="right"/>
        <w:rPr>
          <w:bCs/>
        </w:rPr>
      </w:pPr>
      <w:r w:rsidRPr="005979B6">
        <w:rPr>
          <w:bCs/>
        </w:rPr>
        <w:t>P</w:t>
      </w:r>
      <w:r w:rsidR="005E1D70" w:rsidRPr="005979B6">
        <w:rPr>
          <w:bCs/>
        </w:rPr>
        <w:t>akalpojuma tehniskā specifikācija</w:t>
      </w:r>
      <w:r w:rsidR="005E1D70">
        <w:rPr>
          <w:b/>
        </w:rPr>
        <w:t xml:space="preserve"> </w:t>
      </w:r>
    </w:p>
    <w:p w14:paraId="3DE0561C" w14:textId="77777777" w:rsidR="00B40557" w:rsidRDefault="002217B9" w:rsidP="00972CF8">
      <w:pPr>
        <w:jc w:val="right"/>
        <w:rPr>
          <w:bCs/>
        </w:rPr>
      </w:pPr>
      <w:r>
        <w:rPr>
          <w:bCs/>
        </w:rPr>
        <w:t>P</w:t>
      </w:r>
      <w:r w:rsidRPr="002217B9">
        <w:rPr>
          <w:bCs/>
        </w:rPr>
        <w:t>edagogu profesionālās kompetences pilnveides programma</w:t>
      </w:r>
      <w:r w:rsidR="00B40557">
        <w:rPr>
          <w:bCs/>
        </w:rPr>
        <w:t xml:space="preserve">     </w:t>
      </w:r>
    </w:p>
    <w:p w14:paraId="43047E86" w14:textId="06DA1852" w:rsidR="00972CF8" w:rsidRPr="00B40557" w:rsidRDefault="00B40557" w:rsidP="00B40557">
      <w:pPr>
        <w:jc w:val="right"/>
        <w:rPr>
          <w:bCs/>
        </w:rPr>
      </w:pPr>
      <w:r>
        <w:rPr>
          <w:bCs/>
        </w:rPr>
        <w:t xml:space="preserve">“Metodes un paņēmieni bērna un audzinātāja iekšējam mieram pirmsskolas izglītības iestādē”              </w:t>
      </w:r>
      <w:r w:rsidR="00A36A99">
        <w:rPr>
          <w:bCs/>
        </w:rPr>
        <w:t xml:space="preserve"> </w:t>
      </w:r>
      <w:bookmarkStart w:id="0" w:name="_Hlk198818331"/>
    </w:p>
    <w:bookmarkEnd w:id="0"/>
    <w:p w14:paraId="17D39162" w14:textId="77777777" w:rsidR="00B40557" w:rsidRDefault="00B40557" w:rsidP="00B40557">
      <w:pPr>
        <w:jc w:val="right"/>
        <w:rPr>
          <w:color w:val="222222"/>
          <w:shd w:val="clear" w:color="auto" w:fill="FFFFFF"/>
        </w:rPr>
      </w:pPr>
    </w:p>
    <w:p w14:paraId="0457FD6C" w14:textId="7DAB6AEC" w:rsidR="00972CF8" w:rsidRPr="00B40557" w:rsidRDefault="006025F4" w:rsidP="00B40557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</w:t>
      </w:r>
      <w:r w:rsidR="001B4AE0">
        <w:rPr>
          <w:color w:val="222222"/>
          <w:shd w:val="clear" w:color="auto" w:fill="FFFFFF"/>
        </w:rPr>
        <w:t>Nr.</w:t>
      </w:r>
      <w:r w:rsidR="00396E56">
        <w:rPr>
          <w:color w:val="222222"/>
          <w:shd w:val="clear" w:color="auto" w:fill="FFFFFF"/>
        </w:rPr>
        <w:t xml:space="preserve"> </w:t>
      </w:r>
      <w:r w:rsidR="002217B9">
        <w:rPr>
          <w:color w:val="000000"/>
          <w:shd w:val="clear" w:color="auto" w:fill="FFFFFF"/>
        </w:rPr>
        <w:t> GNP/2026/TI/</w:t>
      </w:r>
      <w:r w:rsidR="00B6468F">
        <w:rPr>
          <w:color w:val="000000"/>
          <w:shd w:val="clear" w:color="auto" w:fill="FFFFFF"/>
        </w:rPr>
        <w:t>40</w:t>
      </w:r>
      <w:r w:rsidR="002217B9">
        <w:rPr>
          <w:color w:val="000000"/>
          <w:shd w:val="clear" w:color="auto" w:fill="FFFFFF"/>
        </w:rPr>
        <w:t> </w:t>
      </w:r>
    </w:p>
    <w:tbl>
      <w:tblPr>
        <w:tblpPr w:leftFromText="180" w:rightFromText="180" w:vertAnchor="page" w:horzAnchor="margin" w:tblpXSpec="right" w:tblpY="5206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6095"/>
      </w:tblGrid>
      <w:tr w:rsidR="00E5554B" w:rsidRPr="00A010A0" w14:paraId="3B676B4A" w14:textId="77777777" w:rsidTr="00A36A99">
        <w:trPr>
          <w:trHeight w:val="145"/>
        </w:trPr>
        <w:tc>
          <w:tcPr>
            <w:tcW w:w="3823" w:type="dxa"/>
          </w:tcPr>
          <w:p w14:paraId="29E58BFC" w14:textId="483FBD70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 xml:space="preserve">akalpojuma </w:t>
            </w:r>
            <w:r w:rsidRPr="00A010A0">
              <w:rPr>
                <w:b/>
                <w:i/>
              </w:rPr>
              <w:t>nosaukums</w:t>
            </w:r>
          </w:p>
        </w:tc>
        <w:tc>
          <w:tcPr>
            <w:tcW w:w="6095" w:type="dxa"/>
            <w:vAlign w:val="center"/>
          </w:tcPr>
          <w:p w14:paraId="6638187D" w14:textId="1F469C86" w:rsidR="00E5554B" w:rsidRPr="00A010A0" w:rsidRDefault="00E5554B" w:rsidP="00F419EB">
            <w:pPr>
              <w:jc w:val="center"/>
            </w:pPr>
            <w:r w:rsidRPr="00A010A0">
              <w:rPr>
                <w:b/>
                <w:i/>
              </w:rPr>
              <w:t>P</w:t>
            </w:r>
            <w:r>
              <w:rPr>
                <w:b/>
                <w:i/>
              </w:rPr>
              <w:t>akalpojuma tehniskā specifikācija</w:t>
            </w:r>
          </w:p>
        </w:tc>
      </w:tr>
      <w:tr w:rsidR="00396E56" w:rsidRPr="00A010A0" w14:paraId="5A9DEE99" w14:textId="77777777" w:rsidTr="00A36A99">
        <w:trPr>
          <w:trHeight w:val="3119"/>
        </w:trPr>
        <w:tc>
          <w:tcPr>
            <w:tcW w:w="3823" w:type="dxa"/>
          </w:tcPr>
          <w:p w14:paraId="3111ED06" w14:textId="77777777" w:rsidR="00A36A99" w:rsidRDefault="00A36A99" w:rsidP="00B40557">
            <w:pPr>
              <w:spacing w:line="276" w:lineRule="auto"/>
            </w:pPr>
          </w:p>
          <w:p w14:paraId="098BD6FE" w14:textId="5D5D8058" w:rsidR="00396E56" w:rsidRPr="00A010A0" w:rsidRDefault="00B276E5" w:rsidP="00B276E5">
            <w:pPr>
              <w:spacing w:line="276" w:lineRule="auto"/>
            </w:pPr>
            <w:r>
              <w:t>P</w:t>
            </w:r>
            <w:r w:rsidRPr="00ED05B1">
              <w:t>edagogu profesionālās kompetences pilnveides</w:t>
            </w:r>
            <w:r>
              <w:t xml:space="preserve"> kursu </w:t>
            </w:r>
            <w:r w:rsidRPr="00ED05B1">
              <w:t xml:space="preserve"> programma</w:t>
            </w:r>
            <w:r>
              <w:t xml:space="preserve"> “Pedagoga emocionālā noturība un labbūtība: resursu saglabāšana un sadarbības stiprināšana skolā</w:t>
            </w:r>
            <w:r w:rsidRPr="00574D75">
              <w:t>”</w:t>
            </w:r>
          </w:p>
        </w:tc>
        <w:tc>
          <w:tcPr>
            <w:tcW w:w="6095" w:type="dxa"/>
          </w:tcPr>
          <w:p w14:paraId="28D24C2D" w14:textId="77777777" w:rsidR="00A2261C" w:rsidRDefault="00A2261C" w:rsidP="00A36A99">
            <w:pPr>
              <w:spacing w:line="360" w:lineRule="auto"/>
              <w:jc w:val="both"/>
            </w:pPr>
          </w:p>
          <w:p w14:paraId="4520DA27" w14:textId="544B3A5A" w:rsidR="00A36A99" w:rsidRDefault="00A36A99" w:rsidP="00B276E5">
            <w:pPr>
              <w:spacing w:line="276" w:lineRule="auto"/>
              <w:jc w:val="both"/>
            </w:pPr>
            <w:r>
              <w:t xml:space="preserve">Tālākizglītības kursu programmā atsauce </w:t>
            </w:r>
            <w:r w:rsidR="00B276E5">
              <w:t>uz jēdzienu “emocionālā noturība”, “labbūtība”, “stress un izdegšana” skaidrojumu un izpratnes veidošanu par to, kā šie faktori ietekmē darba ikdienu.</w:t>
            </w:r>
          </w:p>
          <w:p w14:paraId="41C64F1C" w14:textId="77777777" w:rsidR="00B276E5" w:rsidRDefault="00B276E5" w:rsidP="00B276E5">
            <w:pPr>
              <w:spacing w:line="276" w:lineRule="auto"/>
              <w:jc w:val="both"/>
            </w:pPr>
          </w:p>
          <w:p w14:paraId="4A2834EA" w14:textId="2F336D1D" w:rsidR="00A36A99" w:rsidRDefault="00A36A99" w:rsidP="00B40557">
            <w:pPr>
              <w:spacing w:line="276" w:lineRule="auto"/>
              <w:jc w:val="both"/>
            </w:pPr>
            <w:r>
              <w:t>Tālākizglītības kursu programmā ietverti praktiski paņēmi</w:t>
            </w:r>
            <w:r w:rsidR="00785AC8">
              <w:t>eni</w:t>
            </w:r>
            <w:r w:rsidR="00B276E5">
              <w:t xml:space="preserve"> pašregulācijas un apzinātības metožu apguvei, lai mazinātu spriedzi, uzlabotu emocionālo līdzsvaru.</w:t>
            </w:r>
            <w:r w:rsidR="00785AC8">
              <w:t xml:space="preserve"> </w:t>
            </w:r>
          </w:p>
          <w:p w14:paraId="32B92997" w14:textId="77777777" w:rsidR="00B276E5" w:rsidRDefault="00B276E5" w:rsidP="00B40557">
            <w:pPr>
              <w:spacing w:line="276" w:lineRule="auto"/>
              <w:jc w:val="both"/>
            </w:pPr>
          </w:p>
          <w:p w14:paraId="2DC9AEB6" w14:textId="0206B63D" w:rsidR="00B40557" w:rsidRDefault="00A31B8C" w:rsidP="00B40557">
            <w:pPr>
              <w:spacing w:line="276" w:lineRule="auto"/>
              <w:jc w:val="both"/>
            </w:pPr>
            <w:r w:rsidRPr="008A0608">
              <w:t xml:space="preserve">Programmā norāde </w:t>
            </w:r>
            <w:r w:rsidR="00B276E5">
              <w:t xml:space="preserve">uz sadarbības un atbalsta iespējām pedagogu kolektīvā. </w:t>
            </w:r>
            <w:r w:rsidR="00176BD2">
              <w:t>Iespēja diskutēt par atbalstošas profesionālās vides veidošanas iespējām skolā</w:t>
            </w:r>
            <w:r w:rsidR="00695BC4">
              <w:t xml:space="preserve">, kā arī izstrādāt personīgu emocionālās noturības plānu. </w:t>
            </w:r>
          </w:p>
          <w:p w14:paraId="107A53CB" w14:textId="77777777" w:rsidR="00B276E5" w:rsidRPr="008A0608" w:rsidRDefault="00B276E5" w:rsidP="00B40557">
            <w:pPr>
              <w:spacing w:line="276" w:lineRule="auto"/>
              <w:jc w:val="both"/>
            </w:pPr>
          </w:p>
          <w:p w14:paraId="7DA8F3DB" w14:textId="3C8E1C62" w:rsidR="00362984" w:rsidRDefault="00362984" w:rsidP="00B40557">
            <w:pPr>
              <w:spacing w:line="276" w:lineRule="auto"/>
              <w:jc w:val="both"/>
            </w:pPr>
            <w:r w:rsidRPr="00EC4380">
              <w:t>Norises forma – klātiene. Pēc kursu pabeigšanas dalībniekiem tiek izsniegtas apliecības</w:t>
            </w:r>
            <w:r w:rsidR="00C866F2" w:rsidRPr="00EC4380">
              <w:t xml:space="preserve">, kurās norāda </w:t>
            </w:r>
            <w:r w:rsidRPr="00EC4380">
              <w:t>dalībnieka vārdu, uzvārdu, kursu nosaukumu, apjomu (stundas), datumu.</w:t>
            </w:r>
          </w:p>
          <w:p w14:paraId="163A402E" w14:textId="77777777" w:rsidR="00B40557" w:rsidRPr="00EC4380" w:rsidRDefault="00B40557" w:rsidP="00B40557">
            <w:pPr>
              <w:spacing w:line="276" w:lineRule="auto"/>
              <w:jc w:val="both"/>
            </w:pPr>
          </w:p>
          <w:p w14:paraId="2D25FABE" w14:textId="3431D3A6" w:rsidR="00A36A99" w:rsidRDefault="00A36A99" w:rsidP="00B40557">
            <w:pPr>
              <w:spacing w:line="276" w:lineRule="auto"/>
              <w:jc w:val="both"/>
              <w:rPr>
                <w:rFonts w:eastAsia="Arial"/>
              </w:rPr>
            </w:pPr>
            <w:r w:rsidRPr="00EC4380">
              <w:rPr>
                <w:rFonts w:eastAsia="Arial"/>
              </w:rPr>
              <w:t>Kursu ilgums – 6 akadēmiskās stundas</w:t>
            </w:r>
            <w:r w:rsidR="00B6468F">
              <w:rPr>
                <w:rFonts w:eastAsia="Arial"/>
              </w:rPr>
              <w:t>.</w:t>
            </w:r>
          </w:p>
          <w:p w14:paraId="12A6CE1B" w14:textId="77777777" w:rsidR="00B40557" w:rsidRPr="00EC4380" w:rsidRDefault="00B40557" w:rsidP="00B40557">
            <w:pPr>
              <w:spacing w:line="276" w:lineRule="auto"/>
              <w:jc w:val="both"/>
            </w:pPr>
          </w:p>
          <w:p w14:paraId="775DEE58" w14:textId="53BE4DC5" w:rsidR="00922118" w:rsidRDefault="00362984" w:rsidP="00B40557">
            <w:pPr>
              <w:spacing w:line="276" w:lineRule="auto"/>
              <w:jc w:val="both"/>
            </w:pPr>
            <w:r w:rsidRPr="00EC4380">
              <w:t>Materiāli un tehniskais nodrošinājums - Dalībniekiem tiek nodrošināti mācību materiāli (drukāti vai elektroniski</w:t>
            </w:r>
            <w:r w:rsidRPr="00362984">
              <w:t>).</w:t>
            </w:r>
          </w:p>
          <w:p w14:paraId="6F2F990C" w14:textId="77777777" w:rsidR="00922118" w:rsidRDefault="00922118" w:rsidP="00B40557">
            <w:pPr>
              <w:spacing w:line="276" w:lineRule="auto"/>
              <w:jc w:val="both"/>
            </w:pPr>
          </w:p>
          <w:p w14:paraId="38D1067A" w14:textId="77777777" w:rsidR="00922118" w:rsidRDefault="00922118" w:rsidP="00922118">
            <w:pPr>
              <w:jc w:val="both"/>
            </w:pPr>
          </w:p>
          <w:p w14:paraId="7B562DEF" w14:textId="77777777" w:rsidR="00922118" w:rsidRDefault="00922118" w:rsidP="00922118">
            <w:pPr>
              <w:jc w:val="both"/>
            </w:pPr>
          </w:p>
          <w:p w14:paraId="6DAB5985" w14:textId="59B629C0" w:rsidR="00922118" w:rsidRPr="00A010A0" w:rsidRDefault="00922118" w:rsidP="001D7A6A">
            <w:pPr>
              <w:jc w:val="both"/>
            </w:pPr>
          </w:p>
        </w:tc>
      </w:tr>
    </w:tbl>
    <w:p w14:paraId="080F507E" w14:textId="77777777" w:rsidR="00972CF8" w:rsidRPr="00A010A0" w:rsidRDefault="00972CF8"/>
    <w:sectPr w:rsidR="00972CF8" w:rsidRPr="00A010A0" w:rsidSect="001B4AE0">
      <w:pgSz w:w="11906" w:h="16838"/>
      <w:pgMar w:top="1103" w:right="709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1029D9"/>
    <w:rsid w:val="00144ADA"/>
    <w:rsid w:val="001641EE"/>
    <w:rsid w:val="00165C31"/>
    <w:rsid w:val="00170F1E"/>
    <w:rsid w:val="00176BD2"/>
    <w:rsid w:val="001A0861"/>
    <w:rsid w:val="001B4AE0"/>
    <w:rsid w:val="001D7A6A"/>
    <w:rsid w:val="002217B9"/>
    <w:rsid w:val="00293CB4"/>
    <w:rsid w:val="00324BB9"/>
    <w:rsid w:val="003321F3"/>
    <w:rsid w:val="00362984"/>
    <w:rsid w:val="0038720F"/>
    <w:rsid w:val="00396E56"/>
    <w:rsid w:val="003B7E7E"/>
    <w:rsid w:val="004276C7"/>
    <w:rsid w:val="00463B77"/>
    <w:rsid w:val="00464A13"/>
    <w:rsid w:val="005979B6"/>
    <w:rsid w:val="005E1D70"/>
    <w:rsid w:val="006025F4"/>
    <w:rsid w:val="0064152E"/>
    <w:rsid w:val="00695BC4"/>
    <w:rsid w:val="00697398"/>
    <w:rsid w:val="006A2FC6"/>
    <w:rsid w:val="007612BD"/>
    <w:rsid w:val="00784B0A"/>
    <w:rsid w:val="00785AC8"/>
    <w:rsid w:val="00857DDA"/>
    <w:rsid w:val="008925F1"/>
    <w:rsid w:val="008A0608"/>
    <w:rsid w:val="008F337C"/>
    <w:rsid w:val="008F43F2"/>
    <w:rsid w:val="00922118"/>
    <w:rsid w:val="00926E80"/>
    <w:rsid w:val="00972CF8"/>
    <w:rsid w:val="00985B5B"/>
    <w:rsid w:val="00985EAA"/>
    <w:rsid w:val="009D383D"/>
    <w:rsid w:val="00A010A0"/>
    <w:rsid w:val="00A2261C"/>
    <w:rsid w:val="00A31B8C"/>
    <w:rsid w:val="00A36A99"/>
    <w:rsid w:val="00AC4892"/>
    <w:rsid w:val="00B0047D"/>
    <w:rsid w:val="00B276E5"/>
    <w:rsid w:val="00B40557"/>
    <w:rsid w:val="00B6468F"/>
    <w:rsid w:val="00C31567"/>
    <w:rsid w:val="00C60BC4"/>
    <w:rsid w:val="00C77AB1"/>
    <w:rsid w:val="00C866F2"/>
    <w:rsid w:val="00D72CC2"/>
    <w:rsid w:val="00E46C5A"/>
    <w:rsid w:val="00E53E2F"/>
    <w:rsid w:val="00E5554B"/>
    <w:rsid w:val="00E619EB"/>
    <w:rsid w:val="00E80257"/>
    <w:rsid w:val="00EC4380"/>
    <w:rsid w:val="00F419EB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36A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96E5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6E5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6E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6E5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6E5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Maija Skopāne</cp:lastModifiedBy>
  <cp:revision>15</cp:revision>
  <cp:lastPrinted>2025-09-19T06:19:00Z</cp:lastPrinted>
  <dcterms:created xsi:type="dcterms:W3CDTF">2026-03-23T15:11:00Z</dcterms:created>
  <dcterms:modified xsi:type="dcterms:W3CDTF">2026-05-11T08:15:00Z</dcterms:modified>
</cp:coreProperties>
</file>