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35944D53" w:rsidR="00FB7666" w:rsidRPr="00EA0933" w:rsidRDefault="00FB7666" w:rsidP="00EA0933">
      <w:pPr>
        <w:spacing w:after="0"/>
        <w:rPr>
          <w:rFonts w:ascii="Times New Roman" w:hAnsi="Times New Roman" w:cs="Times New Roman"/>
          <w:b/>
          <w:bCs/>
          <w:sz w:val="8"/>
          <w:szCs w:val="8"/>
        </w:rPr>
      </w:pPr>
    </w:p>
    <w:tbl>
      <w:tblPr>
        <w:tblW w:w="0" w:type="auto"/>
        <w:tblBorders>
          <w:bottom w:val="single" w:sz="4" w:space="0" w:color="auto"/>
        </w:tblBorders>
        <w:tblLook w:val="04A0" w:firstRow="1" w:lastRow="0" w:firstColumn="1" w:lastColumn="0" w:noHBand="0" w:noVBand="1"/>
      </w:tblPr>
      <w:tblGrid>
        <w:gridCol w:w="9354"/>
      </w:tblGrid>
      <w:tr w:rsidR="00EA0933" w:rsidRPr="00EA0933" w14:paraId="708129CC" w14:textId="77777777" w:rsidTr="00404D83">
        <w:tc>
          <w:tcPr>
            <w:tcW w:w="9458" w:type="dxa"/>
          </w:tcPr>
          <w:p w14:paraId="0806308C" w14:textId="4497FC43" w:rsidR="00EA0933" w:rsidRPr="00EA0933" w:rsidRDefault="00EA0933" w:rsidP="00EA0933">
            <w:pPr>
              <w:spacing w:after="0" w:line="240" w:lineRule="auto"/>
              <w:jc w:val="center"/>
              <w:rPr>
                <w:rFonts w:ascii="Calibri" w:eastAsia="Calibri" w:hAnsi="Calibri" w:cs="Times New Roman"/>
                <w:kern w:val="0"/>
                <w14:ligatures w14:val="none"/>
              </w:rPr>
            </w:pPr>
            <w:r w:rsidRPr="00EA0933">
              <w:rPr>
                <w:rFonts w:ascii="Times New Roman" w:eastAsia="Calibri" w:hAnsi="Times New Roman" w:cs="Times New Roman"/>
                <w:noProof/>
                <w:kern w:val="0"/>
                <w:lang w:eastAsia="lv-LV"/>
                <w14:ligatures w14:val="none"/>
              </w:rPr>
              <w:drawing>
                <wp:inline distT="0" distB="0" distL="0" distR="0" wp14:anchorId="1799F2D9" wp14:editId="605C00CF">
                  <wp:extent cx="619125" cy="685800"/>
                  <wp:effectExtent l="0" t="0" r="9525" b="0"/>
                  <wp:docPr id="8574189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933" w:rsidRPr="00EA0933" w14:paraId="36DA25BF" w14:textId="77777777" w:rsidTr="00404D83">
        <w:tc>
          <w:tcPr>
            <w:tcW w:w="9458" w:type="dxa"/>
          </w:tcPr>
          <w:p w14:paraId="262D6721" w14:textId="77777777" w:rsidR="00EA0933" w:rsidRPr="00EA0933" w:rsidRDefault="00EA0933" w:rsidP="00EA0933">
            <w:pPr>
              <w:spacing w:after="0" w:line="240" w:lineRule="auto"/>
              <w:jc w:val="center"/>
              <w:rPr>
                <w:rFonts w:ascii="Calibri" w:eastAsia="Calibri" w:hAnsi="Calibri" w:cs="Times New Roman"/>
                <w:kern w:val="0"/>
                <w14:ligatures w14:val="none"/>
              </w:rPr>
            </w:pPr>
            <w:r w:rsidRPr="00EA0933">
              <w:rPr>
                <w:rFonts w:ascii="Times New Roman" w:eastAsia="Calibri" w:hAnsi="Times New Roman" w:cs="Times New Roman"/>
                <w:b/>
                <w:bCs/>
                <w:kern w:val="0"/>
                <w:sz w:val="28"/>
                <w:szCs w:val="28"/>
                <w14:ligatures w14:val="none"/>
              </w:rPr>
              <w:t>GULBENES NOVADA PAŠVALDĪBA</w:t>
            </w:r>
          </w:p>
        </w:tc>
      </w:tr>
      <w:tr w:rsidR="00EA0933" w:rsidRPr="00EA0933" w14:paraId="5719CE41" w14:textId="77777777" w:rsidTr="00404D83">
        <w:tc>
          <w:tcPr>
            <w:tcW w:w="9458" w:type="dxa"/>
          </w:tcPr>
          <w:p w14:paraId="69E6D22C" w14:textId="77777777" w:rsidR="00EA0933" w:rsidRPr="00EA0933" w:rsidRDefault="00EA0933" w:rsidP="00EA0933">
            <w:pPr>
              <w:spacing w:after="0" w:line="240" w:lineRule="auto"/>
              <w:jc w:val="center"/>
              <w:rPr>
                <w:rFonts w:ascii="Calibri" w:eastAsia="Calibri" w:hAnsi="Calibri" w:cs="Times New Roman"/>
                <w:kern w:val="0"/>
                <w14:ligatures w14:val="none"/>
              </w:rPr>
            </w:pPr>
            <w:r w:rsidRPr="00EA0933">
              <w:rPr>
                <w:rFonts w:ascii="Times New Roman" w:eastAsia="Calibri" w:hAnsi="Times New Roman" w:cs="Times New Roman"/>
                <w:kern w:val="0"/>
                <w:sz w:val="24"/>
                <w:szCs w:val="24"/>
                <w14:ligatures w14:val="none"/>
              </w:rPr>
              <w:t>Reģ.Nr.90009116327</w:t>
            </w:r>
          </w:p>
        </w:tc>
      </w:tr>
      <w:tr w:rsidR="00EA0933" w:rsidRPr="00EA0933" w14:paraId="71CA8DA4" w14:textId="77777777" w:rsidTr="00404D83">
        <w:tc>
          <w:tcPr>
            <w:tcW w:w="9458" w:type="dxa"/>
          </w:tcPr>
          <w:p w14:paraId="140A7F83" w14:textId="77777777" w:rsidR="00EA0933" w:rsidRPr="00EA0933" w:rsidRDefault="00EA0933" w:rsidP="00730851">
            <w:pPr>
              <w:spacing w:after="0" w:line="240" w:lineRule="auto"/>
              <w:jc w:val="center"/>
              <w:rPr>
                <w:rFonts w:ascii="Calibri" w:eastAsia="Calibri" w:hAnsi="Calibri" w:cs="Times New Roman"/>
                <w:kern w:val="0"/>
                <w14:ligatures w14:val="none"/>
              </w:rPr>
            </w:pPr>
            <w:r w:rsidRPr="00EA0933">
              <w:rPr>
                <w:rFonts w:ascii="Times New Roman" w:eastAsia="Calibri" w:hAnsi="Times New Roman" w:cs="Times New Roman"/>
                <w:kern w:val="0"/>
                <w:sz w:val="24"/>
                <w:szCs w:val="24"/>
                <w14:ligatures w14:val="none"/>
              </w:rPr>
              <w:t>Ābeļu iela 2, Gulbene, Gulbenes nov., LV-4401</w:t>
            </w:r>
          </w:p>
        </w:tc>
      </w:tr>
      <w:tr w:rsidR="00EA0933" w:rsidRPr="00EA0933" w14:paraId="21577FE2" w14:textId="77777777" w:rsidTr="00404D83">
        <w:tc>
          <w:tcPr>
            <w:tcW w:w="9458" w:type="dxa"/>
          </w:tcPr>
          <w:p w14:paraId="02A8D09B" w14:textId="37C045F3" w:rsidR="00EA0933" w:rsidRPr="00EA0933" w:rsidRDefault="00EA0933" w:rsidP="00730851">
            <w:pPr>
              <w:spacing w:after="0" w:line="240" w:lineRule="auto"/>
              <w:jc w:val="center"/>
              <w:rPr>
                <w:rFonts w:ascii="Calibri" w:eastAsia="Calibri" w:hAnsi="Calibri" w:cs="Times New Roman"/>
                <w:kern w:val="0"/>
                <w14:ligatures w14:val="none"/>
              </w:rPr>
            </w:pPr>
            <w:r w:rsidRPr="00EA0933">
              <w:rPr>
                <w:rFonts w:ascii="Times New Roman" w:eastAsia="Calibri" w:hAnsi="Times New Roman" w:cs="Times New Roman"/>
                <w:kern w:val="0"/>
                <w:sz w:val="24"/>
                <w:szCs w:val="24"/>
                <w14:ligatures w14:val="none"/>
              </w:rPr>
              <w:t>Tālrunis 64497710, mob.26595362, e-pasts</w:t>
            </w:r>
            <w:r w:rsidR="00986F66">
              <w:rPr>
                <w:rFonts w:ascii="Times New Roman" w:eastAsia="Calibri" w:hAnsi="Times New Roman" w:cs="Times New Roman"/>
                <w:kern w:val="0"/>
                <w:sz w:val="24"/>
                <w:szCs w:val="24"/>
                <w14:ligatures w14:val="none"/>
              </w:rPr>
              <w:t>:</w:t>
            </w:r>
            <w:r w:rsidRPr="00EA0933">
              <w:rPr>
                <w:rFonts w:ascii="Times New Roman" w:eastAsia="Calibri" w:hAnsi="Times New Roman" w:cs="Times New Roman"/>
                <w:kern w:val="0"/>
                <w:sz w:val="24"/>
                <w:szCs w:val="24"/>
                <w14:ligatures w14:val="none"/>
              </w:rPr>
              <w:t xml:space="preserve"> dome@gulbene.lv, www.gulbene.lv</w:t>
            </w:r>
          </w:p>
        </w:tc>
      </w:tr>
    </w:tbl>
    <w:p w14:paraId="34D1D613" w14:textId="77777777" w:rsidR="00EA0933" w:rsidRPr="00EA0933" w:rsidRDefault="00EA0933" w:rsidP="00730851">
      <w:pPr>
        <w:spacing w:after="0"/>
        <w:rPr>
          <w:rFonts w:ascii="Calibri" w:eastAsia="Calibri" w:hAnsi="Calibri" w:cs="Times New Roman"/>
          <w:kern w:val="0"/>
          <w:sz w:val="4"/>
          <w:szCs w:val="4"/>
          <w14:ligatures w14:val="none"/>
        </w:rPr>
      </w:pPr>
    </w:p>
    <w:p w14:paraId="710E60A1" w14:textId="77777777" w:rsidR="00EA0933" w:rsidRPr="00EA0933" w:rsidRDefault="00EA0933" w:rsidP="00730851">
      <w:pPr>
        <w:spacing w:after="0" w:line="240" w:lineRule="auto"/>
        <w:jc w:val="center"/>
        <w:rPr>
          <w:rFonts w:ascii="Times New Roman" w:eastAsia="Calibri" w:hAnsi="Times New Roman" w:cs="Times New Roman"/>
          <w:b/>
          <w:bCs/>
          <w:kern w:val="0"/>
          <w:sz w:val="28"/>
          <w:szCs w:val="28"/>
          <w14:ligatures w14:val="none"/>
        </w:rPr>
      </w:pPr>
      <w:r w:rsidRPr="00EA0933">
        <w:rPr>
          <w:rFonts w:ascii="Times New Roman" w:eastAsia="Calibri" w:hAnsi="Times New Roman" w:cs="Times New Roman"/>
          <w:b/>
          <w:bCs/>
          <w:kern w:val="0"/>
          <w:sz w:val="28"/>
          <w:szCs w:val="28"/>
          <w14:ligatures w14:val="none"/>
        </w:rPr>
        <w:t>GULBENES NOVADA PAŠVALDĪBAS DOMES LĒMUMS</w:t>
      </w:r>
    </w:p>
    <w:p w14:paraId="4F9DF680" w14:textId="77777777" w:rsidR="00EA0933" w:rsidRPr="00EA0933" w:rsidRDefault="00EA0933" w:rsidP="00EA0933">
      <w:pPr>
        <w:spacing w:after="0" w:line="240" w:lineRule="auto"/>
        <w:jc w:val="center"/>
        <w:rPr>
          <w:rFonts w:ascii="Times New Roman" w:eastAsia="Calibri" w:hAnsi="Times New Roman" w:cs="Times New Roman"/>
          <w:kern w:val="0"/>
          <w:sz w:val="24"/>
          <w:szCs w:val="24"/>
          <w14:ligatures w14:val="none"/>
        </w:rPr>
      </w:pPr>
      <w:r w:rsidRPr="00EA0933">
        <w:rPr>
          <w:rFonts w:ascii="Times New Roman" w:eastAsia="Calibri" w:hAnsi="Times New Roman" w:cs="Times New Roman"/>
          <w:kern w:val="0"/>
          <w:sz w:val="24"/>
          <w:szCs w:val="24"/>
          <w14:ligatures w14:val="none"/>
        </w:rPr>
        <w:t>Gulbenē</w:t>
      </w:r>
    </w:p>
    <w:p w14:paraId="115A95CB" w14:textId="77777777" w:rsidR="00EA0933" w:rsidRPr="00FA568A" w:rsidRDefault="00EA0933" w:rsidP="00FA568A">
      <w:pPr>
        <w:spacing w:after="0" w:line="240" w:lineRule="auto"/>
        <w:jc w:val="center"/>
        <w:rPr>
          <w:rFonts w:ascii="Times New Roman" w:eastAsia="Calibri"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258"/>
      </w:tblGrid>
      <w:tr w:rsidR="00711F7E" w:rsidRPr="002D72FC" w14:paraId="0B13C371" w14:textId="77777777" w:rsidTr="00F3306F">
        <w:tc>
          <w:tcPr>
            <w:tcW w:w="6096" w:type="dxa"/>
          </w:tcPr>
          <w:p w14:paraId="1CE19CA0" w14:textId="63B8CA23" w:rsidR="00711F7E" w:rsidRPr="002D72FC" w:rsidRDefault="00711F7E" w:rsidP="00F3306F">
            <w:pPr>
              <w:rPr>
                <w:rFonts w:ascii="Times New Roman" w:hAnsi="Times New Roman" w:cs="Times New Roman"/>
                <w:b/>
                <w:bCs/>
                <w:sz w:val="24"/>
                <w:szCs w:val="24"/>
              </w:rPr>
            </w:pPr>
            <w:bookmarkStart w:id="0" w:name="_Hlk96680974"/>
            <w:bookmarkStart w:id="1" w:name="_Hlk114739477"/>
            <w:r w:rsidRPr="002D72FC">
              <w:rPr>
                <w:rFonts w:ascii="Times New Roman" w:hAnsi="Times New Roman" w:cs="Times New Roman"/>
                <w:b/>
                <w:bCs/>
                <w:sz w:val="24"/>
                <w:szCs w:val="24"/>
              </w:rPr>
              <w:t>202</w:t>
            </w:r>
            <w:r w:rsidR="00EA0933">
              <w:rPr>
                <w:rFonts w:ascii="Times New Roman" w:hAnsi="Times New Roman" w:cs="Times New Roman"/>
                <w:b/>
                <w:bCs/>
                <w:sz w:val="24"/>
                <w:szCs w:val="24"/>
              </w:rPr>
              <w:t>6</w:t>
            </w:r>
            <w:r w:rsidRPr="002D72FC">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A0933">
              <w:rPr>
                <w:rFonts w:ascii="Times New Roman" w:hAnsi="Times New Roman" w:cs="Times New Roman"/>
                <w:b/>
                <w:bCs/>
                <w:sz w:val="24"/>
                <w:szCs w:val="24"/>
              </w:rPr>
              <w:t>17.jūnijā</w:t>
            </w:r>
          </w:p>
        </w:tc>
        <w:tc>
          <w:tcPr>
            <w:tcW w:w="3258" w:type="dxa"/>
          </w:tcPr>
          <w:p w14:paraId="16425DC3" w14:textId="6D464DFD" w:rsidR="00711F7E" w:rsidRPr="002D72FC" w:rsidRDefault="00711F7E" w:rsidP="00F3306F">
            <w:pPr>
              <w:rPr>
                <w:rFonts w:ascii="Times New Roman" w:hAnsi="Times New Roman" w:cs="Times New Roman"/>
                <w:b/>
                <w:bCs/>
                <w:sz w:val="24"/>
                <w:szCs w:val="24"/>
              </w:rPr>
            </w:pPr>
            <w:r w:rsidRPr="002D72FC">
              <w:rPr>
                <w:rFonts w:ascii="Times New Roman" w:hAnsi="Times New Roman" w:cs="Times New Roman"/>
                <w:b/>
                <w:bCs/>
                <w:sz w:val="24"/>
                <w:szCs w:val="24"/>
              </w:rPr>
              <w:t>Nr. GND/202</w:t>
            </w:r>
            <w:r w:rsidR="00EA0933">
              <w:rPr>
                <w:rFonts w:ascii="Times New Roman" w:hAnsi="Times New Roman" w:cs="Times New Roman"/>
                <w:b/>
                <w:bCs/>
                <w:sz w:val="24"/>
                <w:szCs w:val="24"/>
              </w:rPr>
              <w:t>6</w:t>
            </w:r>
            <w:r w:rsidRPr="002D72FC">
              <w:rPr>
                <w:rFonts w:ascii="Times New Roman" w:hAnsi="Times New Roman" w:cs="Times New Roman"/>
                <w:b/>
                <w:bCs/>
                <w:sz w:val="24"/>
                <w:szCs w:val="24"/>
              </w:rPr>
              <w:t>/</w:t>
            </w:r>
            <w:r w:rsidR="00730851">
              <w:rPr>
                <w:rFonts w:ascii="Times New Roman" w:hAnsi="Times New Roman" w:cs="Times New Roman"/>
                <w:b/>
                <w:bCs/>
                <w:sz w:val="24"/>
                <w:szCs w:val="24"/>
              </w:rPr>
              <w:t>446</w:t>
            </w:r>
          </w:p>
        </w:tc>
      </w:tr>
      <w:tr w:rsidR="00711F7E" w:rsidRPr="002D72FC" w14:paraId="5EAB1C67" w14:textId="77777777" w:rsidTr="00F3306F">
        <w:tc>
          <w:tcPr>
            <w:tcW w:w="6096" w:type="dxa"/>
          </w:tcPr>
          <w:p w14:paraId="103D8DB9" w14:textId="77777777" w:rsidR="00711F7E" w:rsidRPr="002D72FC" w:rsidRDefault="00711F7E" w:rsidP="00F3306F">
            <w:pPr>
              <w:rPr>
                <w:rFonts w:ascii="Times New Roman" w:hAnsi="Times New Roman" w:cs="Times New Roman"/>
                <w:sz w:val="24"/>
                <w:szCs w:val="24"/>
              </w:rPr>
            </w:pPr>
          </w:p>
        </w:tc>
        <w:tc>
          <w:tcPr>
            <w:tcW w:w="3258" w:type="dxa"/>
          </w:tcPr>
          <w:p w14:paraId="2472AEDD" w14:textId="0A4F9BF2" w:rsidR="00711F7E" w:rsidRPr="002D72FC" w:rsidRDefault="00711F7E" w:rsidP="00F3306F">
            <w:pPr>
              <w:rPr>
                <w:rFonts w:ascii="Times New Roman" w:hAnsi="Times New Roman" w:cs="Times New Roman"/>
                <w:b/>
                <w:bCs/>
                <w:sz w:val="24"/>
                <w:szCs w:val="24"/>
              </w:rPr>
            </w:pPr>
            <w:r w:rsidRPr="002D72FC">
              <w:rPr>
                <w:rFonts w:ascii="Times New Roman" w:hAnsi="Times New Roman" w:cs="Times New Roman"/>
                <w:b/>
                <w:bCs/>
                <w:sz w:val="24"/>
                <w:szCs w:val="24"/>
              </w:rPr>
              <w:t>(protokols Nr.</w:t>
            </w:r>
            <w:r w:rsidR="00730851">
              <w:rPr>
                <w:rFonts w:ascii="Times New Roman" w:hAnsi="Times New Roman" w:cs="Times New Roman"/>
                <w:b/>
                <w:bCs/>
                <w:sz w:val="24"/>
                <w:szCs w:val="24"/>
              </w:rPr>
              <w:t>11</w:t>
            </w:r>
            <w:r w:rsidRPr="002D72FC">
              <w:rPr>
                <w:rFonts w:ascii="Times New Roman" w:hAnsi="Times New Roman" w:cs="Times New Roman"/>
                <w:b/>
                <w:bCs/>
                <w:sz w:val="24"/>
                <w:szCs w:val="24"/>
              </w:rPr>
              <w:t xml:space="preserve">; </w:t>
            </w:r>
            <w:r w:rsidR="00730851">
              <w:rPr>
                <w:rFonts w:ascii="Times New Roman" w:hAnsi="Times New Roman" w:cs="Times New Roman"/>
                <w:b/>
                <w:bCs/>
                <w:sz w:val="24"/>
                <w:szCs w:val="24"/>
              </w:rPr>
              <w:t>2</w:t>
            </w:r>
            <w:r w:rsidRPr="002D72FC">
              <w:rPr>
                <w:rFonts w:ascii="Times New Roman" w:hAnsi="Times New Roman" w:cs="Times New Roman"/>
                <w:b/>
                <w:bCs/>
                <w:sz w:val="24"/>
                <w:szCs w:val="24"/>
              </w:rPr>
              <w:t>.p.)</w:t>
            </w:r>
          </w:p>
        </w:tc>
      </w:tr>
    </w:tbl>
    <w:p w14:paraId="656D81E1" w14:textId="77777777" w:rsidR="00711F7E" w:rsidRDefault="00711F7E" w:rsidP="00711F7E">
      <w:pPr>
        <w:spacing w:after="0"/>
        <w:rPr>
          <w:rFonts w:ascii="Times New Roman" w:eastAsia="Times New Roman" w:hAnsi="Times New Roman" w:cs="Times New Roman"/>
          <w:b/>
          <w:bCs/>
          <w:kern w:val="0"/>
          <w:sz w:val="24"/>
          <w:szCs w:val="24"/>
          <w14:ligatures w14:val="none"/>
        </w:rPr>
      </w:pPr>
    </w:p>
    <w:p w14:paraId="351C90D2" w14:textId="2844028F" w:rsidR="00711F7E" w:rsidRPr="00532B8A" w:rsidRDefault="00711F7E" w:rsidP="00711F7E">
      <w:pPr>
        <w:spacing w:after="0"/>
        <w:jc w:val="center"/>
        <w:rPr>
          <w:rFonts w:ascii="Times New Roman" w:eastAsia="Times New Roman" w:hAnsi="Times New Roman" w:cs="Times New Roman"/>
          <w:b/>
          <w:bCs/>
          <w:kern w:val="0"/>
          <w:sz w:val="24"/>
          <w:szCs w:val="24"/>
          <w14:ligatures w14:val="none"/>
        </w:rPr>
      </w:pPr>
      <w:r w:rsidRPr="00532B8A">
        <w:rPr>
          <w:rFonts w:ascii="Times New Roman" w:eastAsia="Times New Roman" w:hAnsi="Times New Roman" w:cs="Times New Roman"/>
          <w:b/>
          <w:bCs/>
          <w:kern w:val="0"/>
          <w:sz w:val="24"/>
          <w:szCs w:val="24"/>
          <w14:ligatures w14:val="none"/>
        </w:rPr>
        <w:t xml:space="preserve">Par </w:t>
      </w:r>
      <w:r w:rsidR="00C83BEC">
        <w:rPr>
          <w:rFonts w:ascii="Times New Roman" w:eastAsia="Times New Roman" w:hAnsi="Times New Roman" w:cs="Times New Roman"/>
          <w:b/>
          <w:bCs/>
          <w:kern w:val="0"/>
          <w:sz w:val="24"/>
          <w:szCs w:val="24"/>
          <w14:ligatures w14:val="none"/>
        </w:rPr>
        <w:t>Ineses Laizānes</w:t>
      </w:r>
      <w:r w:rsidRPr="00532B8A">
        <w:rPr>
          <w:rFonts w:ascii="Times New Roman" w:eastAsia="Times New Roman" w:hAnsi="Times New Roman" w:cs="Times New Roman"/>
          <w:b/>
          <w:bCs/>
          <w:kern w:val="0"/>
          <w:sz w:val="24"/>
          <w:szCs w:val="24"/>
          <w14:ligatures w14:val="none"/>
        </w:rPr>
        <w:t xml:space="preserve"> atbrīvošanu no </w:t>
      </w:r>
      <w:r w:rsidR="00C83BEC">
        <w:rPr>
          <w:rFonts w:ascii="Times New Roman" w:eastAsia="Times New Roman" w:hAnsi="Times New Roman" w:cs="Times New Roman"/>
          <w:b/>
          <w:bCs/>
          <w:kern w:val="0"/>
          <w:sz w:val="24"/>
          <w:szCs w:val="24"/>
          <w14:ligatures w14:val="none"/>
        </w:rPr>
        <w:t>Stāķu pirms</w:t>
      </w:r>
      <w:r w:rsidR="00EA0933">
        <w:rPr>
          <w:rFonts w:ascii="Times New Roman" w:eastAsia="Times New Roman" w:hAnsi="Times New Roman" w:cs="Times New Roman"/>
          <w:b/>
          <w:bCs/>
          <w:kern w:val="0"/>
          <w:sz w:val="24"/>
          <w:szCs w:val="24"/>
          <w14:ligatures w14:val="none"/>
        </w:rPr>
        <w:t>s</w:t>
      </w:r>
      <w:r w:rsidR="00C83BEC">
        <w:rPr>
          <w:rFonts w:ascii="Times New Roman" w:eastAsia="Times New Roman" w:hAnsi="Times New Roman" w:cs="Times New Roman"/>
          <w:b/>
          <w:bCs/>
          <w:kern w:val="0"/>
          <w:sz w:val="24"/>
          <w:szCs w:val="24"/>
          <w14:ligatures w14:val="none"/>
        </w:rPr>
        <w:t>kolas izglītības iestādes vadītāja</w:t>
      </w:r>
      <w:r w:rsidRPr="00532B8A">
        <w:rPr>
          <w:rFonts w:ascii="Times New Roman" w:eastAsia="Times New Roman" w:hAnsi="Times New Roman" w:cs="Times New Roman"/>
          <w:b/>
          <w:bCs/>
          <w:kern w:val="0"/>
          <w:sz w:val="24"/>
          <w:szCs w:val="24"/>
          <w14:ligatures w14:val="none"/>
        </w:rPr>
        <w:t xml:space="preserve"> amata</w:t>
      </w:r>
    </w:p>
    <w:p w14:paraId="23EC9A56" w14:textId="77777777" w:rsidR="00711F7E" w:rsidRPr="00532B8A" w:rsidRDefault="00711F7E" w:rsidP="00711F7E">
      <w:pPr>
        <w:spacing w:after="0"/>
        <w:rPr>
          <w:rFonts w:ascii="Times New Roman" w:eastAsia="Times New Roman" w:hAnsi="Times New Roman" w:cs="Times New Roman"/>
          <w:b/>
          <w:bCs/>
          <w:kern w:val="0"/>
          <w:sz w:val="24"/>
          <w:szCs w:val="24"/>
          <w14:ligatures w14:val="none"/>
        </w:rPr>
      </w:pPr>
    </w:p>
    <w:p w14:paraId="46E9AB1C" w14:textId="0589A8DD" w:rsidR="00711F7E" w:rsidRPr="00532B8A" w:rsidRDefault="00711F7E" w:rsidP="00711F7E">
      <w:pPr>
        <w:spacing w:after="0" w:line="360" w:lineRule="auto"/>
        <w:ind w:firstLine="567"/>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Gulbenes novada pašvaldībā 202</w:t>
      </w:r>
      <w:r w:rsidR="00C83BEC">
        <w:rPr>
          <w:rFonts w:ascii="Times New Roman" w:eastAsia="Times New Roman" w:hAnsi="Times New Roman" w:cs="Times New Roman"/>
          <w:kern w:val="0"/>
          <w:sz w:val="24"/>
          <w:szCs w:val="24"/>
          <w14:ligatures w14:val="none"/>
        </w:rPr>
        <w:t>6</w:t>
      </w:r>
      <w:r w:rsidRPr="00532B8A">
        <w:rPr>
          <w:rFonts w:ascii="Times New Roman" w:eastAsia="Times New Roman" w:hAnsi="Times New Roman" w:cs="Times New Roman"/>
          <w:kern w:val="0"/>
          <w:sz w:val="24"/>
          <w:szCs w:val="24"/>
          <w14:ligatures w14:val="none"/>
        </w:rPr>
        <w:t xml:space="preserve">.gada </w:t>
      </w:r>
      <w:r w:rsidR="00C83BEC">
        <w:rPr>
          <w:rFonts w:ascii="Times New Roman" w:eastAsia="Times New Roman" w:hAnsi="Times New Roman" w:cs="Times New Roman"/>
          <w:kern w:val="0"/>
          <w:sz w:val="24"/>
          <w:szCs w:val="24"/>
          <w14:ligatures w14:val="none"/>
        </w:rPr>
        <w:t>4</w:t>
      </w:r>
      <w:r w:rsidRPr="00532B8A">
        <w:rPr>
          <w:rFonts w:ascii="Times New Roman" w:eastAsia="Times New Roman" w:hAnsi="Times New Roman" w:cs="Times New Roman"/>
          <w:kern w:val="0"/>
          <w:sz w:val="24"/>
          <w:szCs w:val="24"/>
          <w14:ligatures w14:val="none"/>
        </w:rPr>
        <w:t>.jū</w:t>
      </w:r>
      <w:r w:rsidR="00C83BEC">
        <w:rPr>
          <w:rFonts w:ascii="Times New Roman" w:eastAsia="Times New Roman" w:hAnsi="Times New Roman" w:cs="Times New Roman"/>
          <w:kern w:val="0"/>
          <w:sz w:val="24"/>
          <w:szCs w:val="24"/>
          <w14:ligatures w14:val="none"/>
        </w:rPr>
        <w:t>n</w:t>
      </w:r>
      <w:r w:rsidRPr="00532B8A">
        <w:rPr>
          <w:rFonts w:ascii="Times New Roman" w:eastAsia="Times New Roman" w:hAnsi="Times New Roman" w:cs="Times New Roman"/>
          <w:kern w:val="0"/>
          <w:sz w:val="24"/>
          <w:szCs w:val="24"/>
          <w14:ligatures w14:val="none"/>
        </w:rPr>
        <w:t xml:space="preserve">ijā saņemts </w:t>
      </w:r>
      <w:r w:rsidR="00C83BEC">
        <w:rPr>
          <w:rFonts w:ascii="Times New Roman" w:eastAsia="Times New Roman" w:hAnsi="Times New Roman" w:cs="Times New Roman"/>
          <w:kern w:val="0"/>
          <w:sz w:val="24"/>
          <w:szCs w:val="24"/>
          <w14:ligatures w14:val="none"/>
        </w:rPr>
        <w:t>Ineses Laizānes</w:t>
      </w:r>
      <w:r w:rsidRPr="00532B8A">
        <w:rPr>
          <w:rFonts w:ascii="Times New Roman" w:eastAsia="Times New Roman" w:hAnsi="Times New Roman" w:cs="Times New Roman"/>
          <w:kern w:val="0"/>
          <w:sz w:val="24"/>
          <w:szCs w:val="24"/>
          <w14:ligatures w14:val="none"/>
        </w:rPr>
        <w:t>, 202</w:t>
      </w:r>
      <w:r w:rsidR="00C83BEC">
        <w:rPr>
          <w:rFonts w:ascii="Times New Roman" w:eastAsia="Times New Roman" w:hAnsi="Times New Roman" w:cs="Times New Roman"/>
          <w:kern w:val="0"/>
          <w:sz w:val="24"/>
          <w:szCs w:val="24"/>
          <w14:ligatures w14:val="none"/>
        </w:rPr>
        <w:t>6</w:t>
      </w:r>
      <w:r w:rsidRPr="00532B8A">
        <w:rPr>
          <w:rFonts w:ascii="Times New Roman" w:eastAsia="Times New Roman" w:hAnsi="Times New Roman" w:cs="Times New Roman"/>
          <w:kern w:val="0"/>
          <w:sz w:val="24"/>
          <w:szCs w:val="24"/>
          <w14:ligatures w14:val="none"/>
        </w:rPr>
        <w:t xml:space="preserve">.gada  </w:t>
      </w:r>
      <w:r w:rsidR="00C83BEC">
        <w:rPr>
          <w:rFonts w:ascii="Times New Roman" w:eastAsia="Times New Roman" w:hAnsi="Times New Roman" w:cs="Times New Roman"/>
          <w:kern w:val="0"/>
          <w:sz w:val="24"/>
          <w:szCs w:val="24"/>
          <w14:ligatures w14:val="none"/>
        </w:rPr>
        <w:t>4.jūnija</w:t>
      </w:r>
      <w:r w:rsidRPr="00532B8A">
        <w:rPr>
          <w:rFonts w:ascii="Times New Roman" w:eastAsia="Times New Roman" w:hAnsi="Times New Roman" w:cs="Times New Roman"/>
          <w:kern w:val="0"/>
          <w:sz w:val="24"/>
          <w:szCs w:val="24"/>
          <w14:ligatures w14:val="none"/>
        </w:rPr>
        <w:t xml:space="preserve"> iesniegums (Gulbenes novada pašvaldībā reģistrēts ar Nr.</w:t>
      </w:r>
      <w:r>
        <w:rPr>
          <w:rFonts w:ascii="Times New Roman" w:eastAsia="Times New Roman" w:hAnsi="Times New Roman" w:cs="Times New Roman"/>
          <w:kern w:val="0"/>
          <w:sz w:val="24"/>
          <w:szCs w:val="24"/>
          <w14:ligatures w14:val="none"/>
        </w:rPr>
        <w:t xml:space="preserve"> </w:t>
      </w:r>
      <w:r w:rsidRPr="00532B8A">
        <w:rPr>
          <w:rFonts w:ascii="Times New Roman" w:eastAsia="Times New Roman" w:hAnsi="Times New Roman" w:cs="Times New Roman"/>
          <w:kern w:val="0"/>
          <w:sz w:val="24"/>
          <w:szCs w:val="24"/>
          <w14:ligatures w14:val="none"/>
        </w:rPr>
        <w:t>GND/7.5/2</w:t>
      </w:r>
      <w:r w:rsidR="00C83BEC">
        <w:rPr>
          <w:rFonts w:ascii="Times New Roman" w:eastAsia="Times New Roman" w:hAnsi="Times New Roman" w:cs="Times New Roman"/>
          <w:kern w:val="0"/>
          <w:sz w:val="24"/>
          <w:szCs w:val="24"/>
          <w14:ligatures w14:val="none"/>
        </w:rPr>
        <w:t>6</w:t>
      </w:r>
      <w:r w:rsidRPr="00532B8A">
        <w:rPr>
          <w:rFonts w:ascii="Times New Roman" w:eastAsia="Times New Roman" w:hAnsi="Times New Roman" w:cs="Times New Roman"/>
          <w:kern w:val="0"/>
          <w:sz w:val="24"/>
          <w:szCs w:val="24"/>
          <w14:ligatures w14:val="none"/>
        </w:rPr>
        <w:t>/</w:t>
      </w:r>
      <w:r w:rsidR="00C83BEC">
        <w:rPr>
          <w:rFonts w:ascii="Times New Roman" w:eastAsia="Times New Roman" w:hAnsi="Times New Roman" w:cs="Times New Roman"/>
          <w:kern w:val="0"/>
          <w:sz w:val="24"/>
          <w:szCs w:val="24"/>
          <w14:ligatures w14:val="none"/>
        </w:rPr>
        <w:t>275</w:t>
      </w:r>
      <w:r w:rsidRPr="00532B8A">
        <w:rPr>
          <w:rFonts w:ascii="Times New Roman" w:eastAsia="Times New Roman" w:hAnsi="Times New Roman" w:cs="Times New Roman"/>
          <w:kern w:val="0"/>
          <w:sz w:val="24"/>
          <w:szCs w:val="24"/>
          <w14:ligatures w14:val="none"/>
        </w:rPr>
        <w:t xml:space="preserve">), kurā tiek lūgts viņu atbrīvot no </w:t>
      </w:r>
      <w:r w:rsidR="00C83BEC">
        <w:rPr>
          <w:rFonts w:ascii="Times New Roman" w:eastAsia="Times New Roman" w:hAnsi="Times New Roman" w:cs="Times New Roman"/>
          <w:kern w:val="0"/>
          <w:sz w:val="24"/>
          <w:szCs w:val="24"/>
          <w14:ligatures w14:val="none"/>
        </w:rPr>
        <w:t>Stāķu pirmsskolas izglītības iestādes vadītāja</w:t>
      </w:r>
      <w:r w:rsidRPr="00532B8A">
        <w:rPr>
          <w:rFonts w:ascii="Times New Roman" w:eastAsia="Times New Roman" w:hAnsi="Times New Roman" w:cs="Times New Roman"/>
          <w:kern w:val="0"/>
          <w:sz w:val="24"/>
          <w:szCs w:val="24"/>
          <w14:ligatures w14:val="none"/>
        </w:rPr>
        <w:t xml:space="preserve"> amata. Iesniedzēja lūdz atbrīvot viņu no </w:t>
      </w:r>
      <w:r w:rsidR="00C83BEC">
        <w:rPr>
          <w:rFonts w:ascii="Times New Roman" w:eastAsia="Times New Roman" w:hAnsi="Times New Roman" w:cs="Times New Roman"/>
          <w:kern w:val="0"/>
          <w:sz w:val="24"/>
          <w:szCs w:val="24"/>
          <w14:ligatures w14:val="none"/>
        </w:rPr>
        <w:t>Stāķu pirmsskolas izglītības iestādes vadītāja</w:t>
      </w:r>
      <w:r w:rsidR="00C83BEC" w:rsidRPr="00532B8A">
        <w:rPr>
          <w:rFonts w:ascii="Times New Roman" w:eastAsia="Times New Roman" w:hAnsi="Times New Roman" w:cs="Times New Roman"/>
          <w:kern w:val="0"/>
          <w:sz w:val="24"/>
          <w:szCs w:val="24"/>
          <w14:ligatures w14:val="none"/>
        </w:rPr>
        <w:t xml:space="preserve"> </w:t>
      </w:r>
      <w:r w:rsidRPr="00532B8A">
        <w:rPr>
          <w:rFonts w:ascii="Times New Roman" w:eastAsia="Times New Roman" w:hAnsi="Times New Roman" w:cs="Times New Roman"/>
          <w:kern w:val="0"/>
          <w:sz w:val="24"/>
          <w:szCs w:val="24"/>
          <w14:ligatures w14:val="none"/>
        </w:rPr>
        <w:t>amata, savstarpēji vienojoties, saskaņā ar Darba likuma 114.pantu ar 202</w:t>
      </w:r>
      <w:r w:rsidR="00C83BEC">
        <w:rPr>
          <w:rFonts w:ascii="Times New Roman" w:eastAsia="Times New Roman" w:hAnsi="Times New Roman" w:cs="Times New Roman"/>
          <w:kern w:val="0"/>
          <w:sz w:val="24"/>
          <w:szCs w:val="24"/>
          <w14:ligatures w14:val="none"/>
        </w:rPr>
        <w:t>6</w:t>
      </w:r>
      <w:r w:rsidRPr="00532B8A">
        <w:rPr>
          <w:rFonts w:ascii="Times New Roman" w:eastAsia="Times New Roman" w:hAnsi="Times New Roman" w:cs="Times New Roman"/>
          <w:kern w:val="0"/>
          <w:sz w:val="24"/>
          <w:szCs w:val="24"/>
          <w14:ligatures w14:val="none"/>
        </w:rPr>
        <w:t xml:space="preserve">.gada </w:t>
      </w:r>
      <w:r w:rsidR="00C83BEC">
        <w:rPr>
          <w:rFonts w:ascii="Times New Roman" w:eastAsia="Times New Roman" w:hAnsi="Times New Roman" w:cs="Times New Roman"/>
          <w:kern w:val="0"/>
          <w:sz w:val="24"/>
          <w:szCs w:val="24"/>
          <w14:ligatures w14:val="none"/>
        </w:rPr>
        <w:t>18.jūniju</w:t>
      </w:r>
      <w:r w:rsidRPr="00532B8A">
        <w:rPr>
          <w:rFonts w:ascii="Times New Roman" w:eastAsia="Times New Roman" w:hAnsi="Times New Roman" w:cs="Times New Roman"/>
          <w:kern w:val="0"/>
          <w:sz w:val="24"/>
          <w:szCs w:val="24"/>
          <w14:ligatures w14:val="none"/>
        </w:rPr>
        <w:t xml:space="preserve">  (pēdējā darba diena).</w:t>
      </w:r>
    </w:p>
    <w:p w14:paraId="5512ADD0" w14:textId="5EEEE0D3" w:rsidR="00C83BEC" w:rsidRPr="00730851" w:rsidRDefault="00C83BEC" w:rsidP="00C83B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Pamatojoties uz Pašvaldību likuma 10.panta pirmās daļas 10.punktu, kas nosaka, ka dome ir tiesīga izlemt ikvienu pašvaldības kompetences jautājumu; tikai domes kompetencē ir </w:t>
      </w:r>
      <w:r>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hAnsi="Times New Roman" w:cs="Times New Roman"/>
          <w:sz w:val="24"/>
          <w:szCs w:val="24"/>
        </w:rPr>
        <w:t xml:space="preserve">, Izglītības likuma 17.panta trešās daļas 2.punktu, kas nosaka, ka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 Vispārējās izglītības likuma 11.panta trešo daļu, kas nosaka, ka vispārējās izglītības iestādes vadītāju pieņem darbā un atbrīvo no darba attiecīgās izglītības iestādes dibinātājs, Darba likuma 114.pantu, kas paredz, ka darbinieks un darba devējs var izbeigt darba tiesiskās attiecības, savstarpēji vienojoties un šāds līgums slēdzams rakstveidā, </w:t>
      </w:r>
      <w:r>
        <w:rPr>
          <w:rFonts w:ascii="Times New Roman" w:hAnsi="Times New Roman" w:cs="Times New Roman"/>
          <w:color w:val="000000" w:themeColor="text1"/>
          <w:sz w:val="24"/>
          <w:szCs w:val="24"/>
        </w:rPr>
        <w:t>Valsts un pašvaldību institūciju amatpersonu un darbinieku atlīdzības likuma 40.panta pirmo daļu</w:t>
      </w:r>
      <w:r>
        <w:rPr>
          <w:rFonts w:ascii="Times New Roman" w:hAnsi="Times New Roman" w:cs="Times New Roman"/>
          <w:sz w:val="24"/>
          <w:szCs w:val="24"/>
        </w:rPr>
        <w:t>, Darba likuma</w:t>
      </w:r>
      <w:r>
        <w:rPr>
          <w:rFonts w:ascii="Times New Roman" w:hAnsi="Times New Roman" w:cs="Times New Roman"/>
          <w:bCs/>
          <w:sz w:val="24"/>
          <w:szCs w:val="24"/>
        </w:rPr>
        <w:t xml:space="preserve"> </w:t>
      </w:r>
      <w:r>
        <w:rPr>
          <w:rFonts w:ascii="Times New Roman" w:hAnsi="Times New Roman" w:cs="Times New Roman"/>
          <w:sz w:val="24"/>
          <w:szCs w:val="24"/>
        </w:rPr>
        <w:t>149.panta piekto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w:t>
      </w:r>
      <w:r w:rsidR="00711F7E" w:rsidRPr="00202D99">
        <w:rPr>
          <w:rFonts w:ascii="Times New Roman" w:eastAsia="Times New Roman" w:hAnsi="Times New Roman" w:cs="Times New Roman"/>
          <w:kern w:val="0"/>
          <w:sz w:val="24"/>
          <w:szCs w:val="24"/>
          <w14:ligatures w14:val="none"/>
        </w:rPr>
        <w:t xml:space="preserve">, </w:t>
      </w:r>
      <w:r w:rsidRPr="00730851">
        <w:rPr>
          <w:rFonts w:ascii="Times New Roman" w:hAnsi="Times New Roman" w:cs="Times New Roman"/>
          <w:sz w:val="24"/>
          <w:szCs w:val="24"/>
        </w:rPr>
        <w:t>atklāti balsojot</w:t>
      </w:r>
      <w:r w:rsidR="00730851" w:rsidRPr="00730851">
        <w:rPr>
          <w:rFonts w:ascii="Times New Roman" w:hAnsi="Times New Roman" w:cs="Times New Roman"/>
          <w:sz w:val="24"/>
          <w:szCs w:val="24"/>
        </w:rPr>
        <w:t>:</w:t>
      </w:r>
      <w:r w:rsidRPr="00730851">
        <w:rPr>
          <w:rFonts w:ascii="Times New Roman" w:hAnsi="Times New Roman" w:cs="Times New Roman"/>
          <w:sz w:val="24"/>
          <w:szCs w:val="24"/>
        </w:rPr>
        <w:t xml:space="preserve"> </w:t>
      </w:r>
      <w:r w:rsidR="00730851" w:rsidRPr="00730851">
        <w:rPr>
          <w:rFonts w:ascii="Times New Roman" w:hAnsi="Times New Roman" w:cs="Times New Roman"/>
          <w:noProof/>
          <w:sz w:val="24"/>
          <w:szCs w:val="24"/>
        </w:rPr>
        <w:t>ar 8 balsīm "Par" (Artūrs Smagars, Dāvis Uiska, Gunārs Babris, Gunārs Ciglis, Jānis Barinskis, Liena Silauniece, Normunds Mazūrs, Valtis Krauklis), "Pret" – nav, "Atturas" – 1 (Ivars Kupčs), "Nepiedalās" – 2 (Ainārs Brezinskis, Andis Caunītis)</w:t>
      </w:r>
      <w:r w:rsidR="00730851" w:rsidRPr="00730851">
        <w:rPr>
          <w:rFonts w:ascii="Times New Roman" w:hAnsi="Times New Roman" w:cs="Times New Roman"/>
          <w:sz w:val="24"/>
          <w:szCs w:val="24"/>
        </w:rPr>
        <w:t xml:space="preserve">, </w:t>
      </w:r>
      <w:r w:rsidRPr="00730851">
        <w:rPr>
          <w:rFonts w:ascii="Times New Roman" w:hAnsi="Times New Roman" w:cs="Times New Roman"/>
          <w:sz w:val="24"/>
          <w:szCs w:val="24"/>
        </w:rPr>
        <w:t>Gulbenes novada pašvaldības dome NOLEMJ:</w:t>
      </w:r>
    </w:p>
    <w:p w14:paraId="3EA89928" w14:textId="0D1FCC6D" w:rsidR="00711F7E" w:rsidRPr="00532B8A" w:rsidRDefault="00711F7E" w:rsidP="00C83BEC">
      <w:pPr>
        <w:spacing w:after="0" w:line="360" w:lineRule="auto"/>
        <w:ind w:firstLine="720"/>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lastRenderedPageBreak/>
        <w:t xml:space="preserve">1. ATBRĪVOT </w:t>
      </w:r>
      <w:r w:rsidR="00C83BEC">
        <w:rPr>
          <w:rFonts w:ascii="Times New Roman" w:eastAsia="Times New Roman" w:hAnsi="Times New Roman" w:cs="Times New Roman"/>
          <w:kern w:val="0"/>
          <w:sz w:val="24"/>
          <w:szCs w:val="24"/>
          <w14:ligatures w14:val="none"/>
        </w:rPr>
        <w:t>Inesi Laizāni</w:t>
      </w:r>
      <w:r w:rsidRPr="00532B8A">
        <w:rPr>
          <w:rFonts w:ascii="Times New Roman" w:eastAsia="Times New Roman" w:hAnsi="Times New Roman" w:cs="Times New Roman"/>
          <w:kern w:val="0"/>
          <w:sz w:val="24"/>
          <w:szCs w:val="24"/>
          <w14:ligatures w14:val="none"/>
        </w:rPr>
        <w:t xml:space="preserve">, no </w:t>
      </w:r>
      <w:r w:rsidR="00C83BEC">
        <w:rPr>
          <w:rFonts w:ascii="Times New Roman" w:eastAsia="Times New Roman" w:hAnsi="Times New Roman" w:cs="Times New Roman"/>
          <w:kern w:val="0"/>
          <w:sz w:val="24"/>
          <w:szCs w:val="24"/>
          <w14:ligatures w14:val="none"/>
        </w:rPr>
        <w:t>Stāķu pirmsskolas izglītības iestādes vadītāja</w:t>
      </w:r>
      <w:r w:rsidRPr="00532B8A">
        <w:rPr>
          <w:rFonts w:ascii="Times New Roman" w:eastAsia="Times New Roman" w:hAnsi="Times New Roman" w:cs="Times New Roman"/>
          <w:kern w:val="0"/>
          <w:sz w:val="24"/>
          <w:szCs w:val="24"/>
          <w14:ligatures w14:val="none"/>
        </w:rPr>
        <w:t xml:space="preserve"> amata ar 202</w:t>
      </w:r>
      <w:r w:rsidR="00C83BEC">
        <w:rPr>
          <w:rFonts w:ascii="Times New Roman" w:eastAsia="Times New Roman" w:hAnsi="Times New Roman" w:cs="Times New Roman"/>
          <w:kern w:val="0"/>
          <w:sz w:val="24"/>
          <w:szCs w:val="24"/>
          <w14:ligatures w14:val="none"/>
        </w:rPr>
        <w:t>6</w:t>
      </w:r>
      <w:r w:rsidRPr="00532B8A">
        <w:rPr>
          <w:rFonts w:ascii="Times New Roman" w:eastAsia="Times New Roman" w:hAnsi="Times New Roman" w:cs="Times New Roman"/>
          <w:kern w:val="0"/>
          <w:sz w:val="24"/>
          <w:szCs w:val="24"/>
          <w14:ligatures w14:val="none"/>
        </w:rPr>
        <w:t xml:space="preserve">.gada </w:t>
      </w:r>
      <w:r w:rsidR="00C83BEC">
        <w:rPr>
          <w:rFonts w:ascii="Times New Roman" w:eastAsia="Times New Roman" w:hAnsi="Times New Roman" w:cs="Times New Roman"/>
          <w:kern w:val="0"/>
          <w:sz w:val="24"/>
          <w:szCs w:val="24"/>
          <w14:ligatures w14:val="none"/>
        </w:rPr>
        <w:t>18.jūniju</w:t>
      </w:r>
      <w:r w:rsidRPr="00532B8A">
        <w:rPr>
          <w:rFonts w:ascii="Times New Roman" w:eastAsia="Times New Roman" w:hAnsi="Times New Roman" w:cs="Times New Roman"/>
          <w:kern w:val="0"/>
          <w:sz w:val="24"/>
          <w:szCs w:val="24"/>
          <w14:ligatures w14:val="none"/>
        </w:rPr>
        <w:t xml:space="preserve"> (pēdējā darba diena) saskaņā ar Darba likuma 114.pantu.</w:t>
      </w:r>
    </w:p>
    <w:p w14:paraId="32E091A9" w14:textId="77777777" w:rsidR="00EA0933" w:rsidRDefault="00711F7E" w:rsidP="00EA0933">
      <w:pPr>
        <w:spacing w:after="0" w:line="360" w:lineRule="auto"/>
        <w:ind w:firstLine="709"/>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 xml:space="preserve">2. IZMAKSĀT </w:t>
      </w:r>
      <w:r w:rsidR="00EA0933">
        <w:rPr>
          <w:rFonts w:ascii="Times New Roman" w:eastAsia="Times New Roman" w:hAnsi="Times New Roman" w:cs="Times New Roman"/>
          <w:kern w:val="0"/>
          <w:sz w:val="24"/>
          <w:szCs w:val="24"/>
          <w14:ligatures w14:val="none"/>
        </w:rPr>
        <w:t>Inesei Laizānei</w:t>
      </w:r>
      <w:r w:rsidRPr="00532B8A">
        <w:rPr>
          <w:rFonts w:ascii="Times New Roman" w:eastAsia="Times New Roman" w:hAnsi="Times New Roman" w:cs="Times New Roman"/>
          <w:kern w:val="0"/>
          <w:sz w:val="24"/>
          <w:szCs w:val="24"/>
          <w14:ligatures w14:val="none"/>
        </w:rPr>
        <w:t xml:space="preserve"> visas naudas summas, kas viņai pienākas normatīvajos aktos noteiktajā kārtībā (galīgo norēķinu un atlīdzību par neizmantoto atvaļinājumu).</w:t>
      </w:r>
    </w:p>
    <w:p w14:paraId="75F2FB68" w14:textId="3E2EE427" w:rsidR="00EA0933" w:rsidRDefault="00711F7E" w:rsidP="00EA0933">
      <w:pPr>
        <w:spacing w:after="0" w:line="360" w:lineRule="auto"/>
        <w:ind w:firstLine="709"/>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 xml:space="preserve">3. UZDOT Gulbenes novada Centrālās pārvaldes Juridiskās un personālvadības nodaļai veikt nepieciešamās darbības attiecībā uz darba tiesisko attiecību izbeigšanu ar </w:t>
      </w:r>
      <w:r w:rsidR="00EA0933">
        <w:rPr>
          <w:rFonts w:ascii="Times New Roman" w:eastAsia="Times New Roman" w:hAnsi="Times New Roman" w:cs="Times New Roman"/>
          <w:kern w:val="0"/>
          <w:sz w:val="24"/>
          <w:szCs w:val="24"/>
          <w14:ligatures w14:val="none"/>
        </w:rPr>
        <w:t>Inesi Laizāni</w:t>
      </w:r>
      <w:r w:rsidRPr="00532B8A">
        <w:rPr>
          <w:rFonts w:ascii="Times New Roman" w:eastAsia="Times New Roman" w:hAnsi="Times New Roman" w:cs="Times New Roman"/>
          <w:kern w:val="0"/>
          <w:sz w:val="24"/>
          <w:szCs w:val="24"/>
          <w14:ligatures w14:val="none"/>
        </w:rPr>
        <w:t xml:space="preserve"> normatīvajos aktos noteiktajā kārtībā.</w:t>
      </w:r>
    </w:p>
    <w:p w14:paraId="3B0A1C51" w14:textId="77777777" w:rsidR="00EA0933" w:rsidRDefault="00711F7E" w:rsidP="00EA0933">
      <w:pPr>
        <w:spacing w:after="0" w:line="360" w:lineRule="auto"/>
        <w:ind w:firstLine="709"/>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4. UZDOT Gulbenes novada pašvaldības izpilddirektoram nodrošināt kontroli par šā lēmuma izpildei nepieciešamo dokumentācijas izstrādi un pasākumu veikšanu.</w:t>
      </w:r>
    </w:p>
    <w:p w14:paraId="2D83691D" w14:textId="77A61F42" w:rsidR="00711F7E" w:rsidRPr="00532B8A" w:rsidRDefault="00711F7E" w:rsidP="00EA0933">
      <w:pPr>
        <w:spacing w:after="0" w:line="360" w:lineRule="auto"/>
        <w:ind w:firstLine="709"/>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 xml:space="preserve">5. UZDOT Gulbenes novada Centrālās pārvaldes Juridiskās un  personālvadības nodaļai informēt Valsts ieņēmumu dienestu par valsts amatpersonu statusu izmaiņām šā lēmuma 1.punktā minētajai personai.  </w:t>
      </w:r>
    </w:p>
    <w:p w14:paraId="25643835" w14:textId="77777777" w:rsidR="00711F7E" w:rsidRPr="00532B8A" w:rsidRDefault="00711F7E" w:rsidP="00711F7E">
      <w:pPr>
        <w:spacing w:after="0" w:line="360" w:lineRule="auto"/>
        <w:ind w:firstLine="567"/>
        <w:jc w:val="both"/>
        <w:rPr>
          <w:rFonts w:ascii="Times New Roman" w:eastAsia="Times New Roman" w:hAnsi="Times New Roman" w:cs="Times New Roman"/>
          <w:kern w:val="0"/>
          <w:sz w:val="24"/>
          <w:szCs w:val="24"/>
          <w14:ligatures w14:val="none"/>
        </w:rPr>
      </w:pPr>
    </w:p>
    <w:p w14:paraId="10CD0559" w14:textId="77C74AA1" w:rsidR="00711F7E" w:rsidRPr="000B3747" w:rsidRDefault="00711F7E" w:rsidP="00711F7E">
      <w:pPr>
        <w:spacing w:after="0"/>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t>Gulbenes novada pašvaldība</w:t>
      </w:r>
      <w:r>
        <w:rPr>
          <w:rFonts w:ascii="Times New Roman" w:hAnsi="Times New Roman" w:cs="Times New Roman"/>
          <w:noProof/>
          <w:kern w:val="0"/>
          <w:sz w:val="24"/>
          <w:szCs w:val="24"/>
          <w:lang w:eastAsia="lv-LV"/>
          <w14:ligatures w14:val="none"/>
        </w:rPr>
        <w:t>s</w:t>
      </w:r>
      <w:r w:rsidRPr="000B3747">
        <w:rPr>
          <w:rFonts w:ascii="Times New Roman" w:hAnsi="Times New Roman" w:cs="Times New Roman"/>
          <w:noProof/>
          <w:kern w:val="0"/>
          <w:sz w:val="24"/>
          <w:szCs w:val="24"/>
          <w:lang w:eastAsia="lv-LV"/>
          <w14:ligatures w14:val="none"/>
        </w:rPr>
        <w:t xml:space="preserve"> domes priekšsēdētājs</w:t>
      </w:r>
      <w:r w:rsidRPr="000B3747">
        <w:rPr>
          <w:rFonts w:ascii="Times New Roman" w:hAnsi="Times New Roman" w:cs="Times New Roman"/>
          <w:noProof/>
          <w:kern w:val="0"/>
          <w:sz w:val="24"/>
          <w:szCs w:val="24"/>
          <w:lang w:eastAsia="lv-LV"/>
          <w14:ligatures w14:val="none"/>
        </w:rPr>
        <w:tab/>
      </w:r>
      <w:r>
        <w:rPr>
          <w:rFonts w:ascii="Times New Roman" w:hAnsi="Times New Roman" w:cs="Times New Roman"/>
          <w:sz w:val="24"/>
          <w:szCs w:val="24"/>
        </w:rPr>
        <w:tab/>
      </w:r>
      <w:r w:rsidR="00EA0933">
        <w:rPr>
          <w:rFonts w:ascii="Times New Roman" w:hAnsi="Times New Roman" w:cs="Times New Roman"/>
          <w:sz w:val="24"/>
          <w:szCs w:val="24"/>
        </w:rPr>
        <w:tab/>
      </w:r>
      <w:r w:rsidR="00730851">
        <w:rPr>
          <w:rFonts w:ascii="Times New Roman" w:hAnsi="Times New Roman" w:cs="Times New Roman"/>
          <w:sz w:val="24"/>
          <w:szCs w:val="24"/>
        </w:rPr>
        <w:tab/>
      </w:r>
      <w:r w:rsidR="00EA0933">
        <w:rPr>
          <w:rFonts w:ascii="Times New Roman" w:hAnsi="Times New Roman" w:cs="Times New Roman"/>
          <w:sz w:val="24"/>
          <w:szCs w:val="24"/>
        </w:rPr>
        <w:tab/>
      </w:r>
      <w:r>
        <w:rPr>
          <w:rFonts w:ascii="Times New Roman" w:hAnsi="Times New Roman" w:cs="Times New Roman"/>
          <w:noProof/>
          <w:kern w:val="0"/>
          <w:sz w:val="24"/>
          <w:szCs w:val="24"/>
          <w:lang w:eastAsia="lv-LV"/>
          <w14:ligatures w14:val="none"/>
        </w:rPr>
        <w:t>N.Mazūrs</w:t>
      </w:r>
    </w:p>
    <w:bookmarkEnd w:id="0"/>
    <w:bookmarkEnd w:id="1"/>
    <w:p w14:paraId="2452F4BC" w14:textId="77777777" w:rsidR="00711F7E" w:rsidRPr="000B3747" w:rsidRDefault="00711F7E" w:rsidP="00711F7E">
      <w:pPr>
        <w:spacing w:after="0"/>
        <w:rPr>
          <w:rFonts w:ascii="Times New Roman" w:hAnsi="Times New Roman" w:cs="Times New Roman"/>
          <w:noProof/>
          <w:kern w:val="0"/>
          <w:sz w:val="24"/>
          <w:szCs w:val="24"/>
          <w:lang w:eastAsia="lv-LV"/>
          <w14:ligatures w14:val="none"/>
        </w:rPr>
      </w:pPr>
    </w:p>
    <w:p w14:paraId="3CC5505E" w14:textId="77777777" w:rsidR="00711F7E" w:rsidRPr="00DE0854" w:rsidRDefault="00711F7E" w:rsidP="00711F7E">
      <w:pPr>
        <w:widowControl w:val="0"/>
        <w:suppressAutoHyphens/>
        <w:spacing w:after="0" w:line="360" w:lineRule="auto"/>
        <w:jc w:val="both"/>
        <w:rPr>
          <w:rFonts w:ascii="Times New Roman" w:eastAsia="Calibri" w:hAnsi="Times New Roman" w:cs="Times New Roman"/>
          <w:kern w:val="0"/>
          <w:sz w:val="24"/>
          <w:szCs w:val="24"/>
          <w14:ligatures w14:val="none"/>
        </w:rPr>
      </w:pPr>
    </w:p>
    <w:p w14:paraId="717F876B" w14:textId="27F38256"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711F7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3"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4"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8"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2"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3"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6"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27"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2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1"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7"/>
  </w:num>
  <w:num w:numId="2" w16cid:durableId="994409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2"/>
  </w:num>
  <w:num w:numId="7" w16cid:durableId="17092566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1"/>
  </w:num>
  <w:num w:numId="10" w16cid:durableId="2042395234">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7"/>
  </w:num>
  <w:num w:numId="17" w16cid:durableId="1745689053">
    <w:abstractNumId w:val="10"/>
  </w:num>
  <w:num w:numId="18" w16cid:durableId="910653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9"/>
  </w:num>
  <w:num w:numId="21" w16cid:durableId="13537290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18"/>
  </w:num>
  <w:num w:numId="25" w16cid:durableId="596524852">
    <w:abstractNumId w:val="12"/>
  </w:num>
  <w:num w:numId="26" w16cid:durableId="1483080290">
    <w:abstractNumId w:val="14"/>
  </w:num>
  <w:num w:numId="27" w16cid:durableId="211617225">
    <w:abstractNumId w:val="24"/>
  </w:num>
  <w:num w:numId="28" w16cid:durableId="1282372749">
    <w:abstractNumId w:val="25"/>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3"/>
  </w:num>
  <w:num w:numId="31" w16cid:durableId="1875848201">
    <w:abstractNumId w:val="11"/>
  </w:num>
  <w:num w:numId="32" w16cid:durableId="251820599">
    <w:abstractNumId w:val="8"/>
  </w:num>
  <w:num w:numId="33" w16cid:durableId="12353131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B27C1"/>
    <w:rsid w:val="000C6158"/>
    <w:rsid w:val="000D0742"/>
    <w:rsid w:val="00105B92"/>
    <w:rsid w:val="00121A6C"/>
    <w:rsid w:val="00132CBB"/>
    <w:rsid w:val="00163687"/>
    <w:rsid w:val="001B6A81"/>
    <w:rsid w:val="001F4043"/>
    <w:rsid w:val="00234915"/>
    <w:rsid w:val="00235100"/>
    <w:rsid w:val="00253A15"/>
    <w:rsid w:val="0027111A"/>
    <w:rsid w:val="0027132F"/>
    <w:rsid w:val="0029629E"/>
    <w:rsid w:val="003003CE"/>
    <w:rsid w:val="00301842"/>
    <w:rsid w:val="00302D51"/>
    <w:rsid w:val="00345C4E"/>
    <w:rsid w:val="0035196E"/>
    <w:rsid w:val="00357948"/>
    <w:rsid w:val="00361B35"/>
    <w:rsid w:val="003731D3"/>
    <w:rsid w:val="00375E7D"/>
    <w:rsid w:val="0039139E"/>
    <w:rsid w:val="00392F3D"/>
    <w:rsid w:val="003964CE"/>
    <w:rsid w:val="003E01A8"/>
    <w:rsid w:val="003E4048"/>
    <w:rsid w:val="003F7D8D"/>
    <w:rsid w:val="00466FCD"/>
    <w:rsid w:val="00481EE5"/>
    <w:rsid w:val="004C09D3"/>
    <w:rsid w:val="004D5A12"/>
    <w:rsid w:val="004D6026"/>
    <w:rsid w:val="00517E41"/>
    <w:rsid w:val="005404EA"/>
    <w:rsid w:val="005407B5"/>
    <w:rsid w:val="00551EA5"/>
    <w:rsid w:val="00571173"/>
    <w:rsid w:val="00583D8A"/>
    <w:rsid w:val="00597FA0"/>
    <w:rsid w:val="005C3C0F"/>
    <w:rsid w:val="005C48B3"/>
    <w:rsid w:val="005F5B2A"/>
    <w:rsid w:val="00602CD8"/>
    <w:rsid w:val="00606AE6"/>
    <w:rsid w:val="00614394"/>
    <w:rsid w:val="00620EE2"/>
    <w:rsid w:val="0062253E"/>
    <w:rsid w:val="006231EF"/>
    <w:rsid w:val="0064098D"/>
    <w:rsid w:val="006411EA"/>
    <w:rsid w:val="00661BB9"/>
    <w:rsid w:val="00677651"/>
    <w:rsid w:val="00686197"/>
    <w:rsid w:val="006C454E"/>
    <w:rsid w:val="006C6B60"/>
    <w:rsid w:val="006F14B5"/>
    <w:rsid w:val="00704738"/>
    <w:rsid w:val="00711F7E"/>
    <w:rsid w:val="00727097"/>
    <w:rsid w:val="00730433"/>
    <w:rsid w:val="00730851"/>
    <w:rsid w:val="00745D6E"/>
    <w:rsid w:val="00750106"/>
    <w:rsid w:val="00753686"/>
    <w:rsid w:val="007832A8"/>
    <w:rsid w:val="0079621F"/>
    <w:rsid w:val="007C78B8"/>
    <w:rsid w:val="00875FB6"/>
    <w:rsid w:val="0089313F"/>
    <w:rsid w:val="008B16E4"/>
    <w:rsid w:val="008E2F71"/>
    <w:rsid w:val="009311F0"/>
    <w:rsid w:val="0094395A"/>
    <w:rsid w:val="009727FA"/>
    <w:rsid w:val="00986F66"/>
    <w:rsid w:val="009A2DDA"/>
    <w:rsid w:val="009E3E2C"/>
    <w:rsid w:val="00A31867"/>
    <w:rsid w:val="00A333E9"/>
    <w:rsid w:val="00A36D45"/>
    <w:rsid w:val="00A4618E"/>
    <w:rsid w:val="00A712CB"/>
    <w:rsid w:val="00A863A5"/>
    <w:rsid w:val="00A87182"/>
    <w:rsid w:val="00A91FB4"/>
    <w:rsid w:val="00AC1C4C"/>
    <w:rsid w:val="00AD3928"/>
    <w:rsid w:val="00AD44D7"/>
    <w:rsid w:val="00AF0533"/>
    <w:rsid w:val="00B43884"/>
    <w:rsid w:val="00B73233"/>
    <w:rsid w:val="00B82260"/>
    <w:rsid w:val="00BB57CC"/>
    <w:rsid w:val="00BC7026"/>
    <w:rsid w:val="00C03A48"/>
    <w:rsid w:val="00C83BEC"/>
    <w:rsid w:val="00C91025"/>
    <w:rsid w:val="00C9461B"/>
    <w:rsid w:val="00D0439D"/>
    <w:rsid w:val="00D201DD"/>
    <w:rsid w:val="00D5552F"/>
    <w:rsid w:val="00D6474E"/>
    <w:rsid w:val="00D822FC"/>
    <w:rsid w:val="00D85E1C"/>
    <w:rsid w:val="00DC1A6E"/>
    <w:rsid w:val="00DE0854"/>
    <w:rsid w:val="00E16047"/>
    <w:rsid w:val="00E16E1C"/>
    <w:rsid w:val="00E308F0"/>
    <w:rsid w:val="00E36D8E"/>
    <w:rsid w:val="00E40BE2"/>
    <w:rsid w:val="00E53AEC"/>
    <w:rsid w:val="00EA0333"/>
    <w:rsid w:val="00EA0933"/>
    <w:rsid w:val="00EB4C40"/>
    <w:rsid w:val="00F07EA1"/>
    <w:rsid w:val="00F752F2"/>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2254</Words>
  <Characters>1286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4</cp:revision>
  <cp:lastPrinted>2026-06-17T11:34:00Z</cp:lastPrinted>
  <dcterms:created xsi:type="dcterms:W3CDTF">2026-06-18T06:15:00Z</dcterms:created>
  <dcterms:modified xsi:type="dcterms:W3CDTF">2026-06-18T06:17:00Z</dcterms:modified>
</cp:coreProperties>
</file>