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7D160E">
        <w:rPr>
          <w:b/>
          <w:sz w:val="22"/>
          <w:szCs w:val="22"/>
        </w:rPr>
        <w:t>K.Mahņeva</w:t>
      </w:r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56861E6E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1E2E08">
        <w:rPr>
          <w:b/>
          <w:sz w:val="22"/>
          <w:szCs w:val="22"/>
        </w:rPr>
        <w:t>5.jūnijā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3E2C577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1E2E08">
        <w:rPr>
          <w:b/>
          <w:color w:val="FF0000"/>
        </w:rPr>
        <w:t>10</w:t>
      </w:r>
      <w:r w:rsidR="00DB545B">
        <w:rPr>
          <w:b/>
          <w:color w:val="FF0000"/>
        </w:rPr>
        <w:t>.jūnija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1E2E08">
        <w:rPr>
          <w:b/>
        </w:rPr>
        <w:t>30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216C98B1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1E2E08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263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7F97"/>
    <w:rsid w:val="00EF2CF1"/>
    <w:rsid w:val="00EF4D1E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2026-06-05T06:28:00Z</dcterms:created>
  <dcterms:modified xsi:type="dcterms:W3CDTF">2026-06-05T06:30:00Z</dcterms:modified>
</cp:coreProperties>
</file>