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EC3FC5F"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40146900" w14:textId="77777777" w:rsidR="00374398" w:rsidRPr="00374398" w:rsidRDefault="00374398" w:rsidP="0052534E">
      <w:pPr>
        <w:spacing w:after="0" w:line="240" w:lineRule="auto"/>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374398" w:rsidRPr="00374398" w14:paraId="6E7F7287" w14:textId="77777777" w:rsidTr="00F356C3">
        <w:tc>
          <w:tcPr>
            <w:tcW w:w="4658" w:type="dxa"/>
          </w:tcPr>
          <w:p w14:paraId="6A0CEA62" w14:textId="1AF0DC7E" w:rsidR="00374398" w:rsidRPr="00374398" w:rsidRDefault="00374398" w:rsidP="00374398">
            <w:pPr>
              <w:rPr>
                <w:rFonts w:ascii="Times New Roman" w:hAnsi="Times New Roman" w:cs="Times New Roman"/>
                <w:b/>
                <w:bCs/>
                <w:sz w:val="24"/>
                <w:szCs w:val="24"/>
              </w:rPr>
            </w:pPr>
            <w:r w:rsidRPr="002B4F6A">
              <w:rPr>
                <w:rFonts w:ascii="Times New Roman" w:hAnsi="Times New Roman" w:cs="Times New Roman"/>
                <w:b/>
                <w:bCs/>
                <w:sz w:val="24"/>
                <w:szCs w:val="24"/>
              </w:rPr>
              <w:t>202</w:t>
            </w:r>
            <w:r w:rsidR="00B620A9" w:rsidRPr="002B4F6A">
              <w:rPr>
                <w:rFonts w:ascii="Times New Roman" w:hAnsi="Times New Roman" w:cs="Times New Roman"/>
                <w:b/>
                <w:bCs/>
                <w:sz w:val="24"/>
                <w:szCs w:val="24"/>
              </w:rPr>
              <w:t>6</w:t>
            </w:r>
            <w:r w:rsidRPr="002B4F6A">
              <w:rPr>
                <w:rFonts w:ascii="Times New Roman" w:hAnsi="Times New Roman" w:cs="Times New Roman"/>
                <w:b/>
                <w:bCs/>
                <w:sz w:val="24"/>
                <w:szCs w:val="24"/>
              </w:rPr>
              <w:t xml:space="preserve">.gada </w:t>
            </w:r>
            <w:r w:rsidR="00B620A9" w:rsidRPr="002B4F6A">
              <w:rPr>
                <w:rFonts w:ascii="Times New Roman" w:hAnsi="Times New Roman" w:cs="Times New Roman"/>
                <w:b/>
                <w:bCs/>
                <w:sz w:val="24"/>
                <w:szCs w:val="24"/>
              </w:rPr>
              <w:t>30.</w:t>
            </w:r>
            <w:r w:rsidR="00FB6267">
              <w:rPr>
                <w:rFonts w:ascii="Times New Roman" w:hAnsi="Times New Roman" w:cs="Times New Roman"/>
                <w:b/>
                <w:bCs/>
                <w:sz w:val="24"/>
                <w:szCs w:val="24"/>
              </w:rPr>
              <w:t>jūnijā</w:t>
            </w:r>
          </w:p>
        </w:tc>
        <w:tc>
          <w:tcPr>
            <w:tcW w:w="4696" w:type="dxa"/>
          </w:tcPr>
          <w:p w14:paraId="0C889316" w14:textId="3A6CCD11"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 xml:space="preserve">                       Nr. GND/202</w:t>
            </w:r>
            <w:r w:rsidR="00B620A9">
              <w:rPr>
                <w:rFonts w:ascii="Times New Roman" w:hAnsi="Times New Roman" w:cs="Times New Roman"/>
                <w:b/>
                <w:bCs/>
                <w:sz w:val="24"/>
                <w:szCs w:val="24"/>
              </w:rPr>
              <w:t>6</w:t>
            </w:r>
            <w:r w:rsidRPr="00374398">
              <w:rPr>
                <w:rFonts w:ascii="Times New Roman" w:hAnsi="Times New Roman" w:cs="Times New Roman"/>
                <w:b/>
                <w:bCs/>
                <w:sz w:val="24"/>
                <w:szCs w:val="24"/>
              </w:rPr>
              <w:t>/</w:t>
            </w:r>
            <w:r w:rsidR="00B620A9">
              <w:rPr>
                <w:rFonts w:ascii="Times New Roman" w:hAnsi="Times New Roman" w:cs="Times New Roman"/>
                <w:b/>
                <w:bCs/>
                <w:sz w:val="24"/>
                <w:szCs w:val="24"/>
              </w:rPr>
              <w:t>___</w:t>
            </w:r>
          </w:p>
        </w:tc>
      </w:tr>
      <w:tr w:rsidR="00374398" w:rsidRPr="00374398" w14:paraId="7CFF1AF6" w14:textId="77777777" w:rsidTr="00F356C3">
        <w:tc>
          <w:tcPr>
            <w:tcW w:w="4658" w:type="dxa"/>
          </w:tcPr>
          <w:p w14:paraId="2A59A672" w14:textId="77777777" w:rsidR="00374398" w:rsidRPr="00374398" w:rsidRDefault="00374398" w:rsidP="00374398">
            <w:pPr>
              <w:rPr>
                <w:rFonts w:ascii="Times New Roman" w:hAnsi="Times New Roman" w:cs="Times New Roman"/>
                <w:sz w:val="24"/>
                <w:szCs w:val="24"/>
              </w:rPr>
            </w:pPr>
          </w:p>
        </w:tc>
        <w:tc>
          <w:tcPr>
            <w:tcW w:w="4696" w:type="dxa"/>
          </w:tcPr>
          <w:p w14:paraId="4C533190" w14:textId="6F1FC153" w:rsidR="00374398" w:rsidRPr="00374398" w:rsidRDefault="00374398" w:rsidP="00374398">
            <w:pPr>
              <w:jc w:val="center"/>
              <w:rPr>
                <w:rFonts w:ascii="Times New Roman" w:hAnsi="Times New Roman" w:cs="Times New Roman"/>
                <w:b/>
                <w:bCs/>
                <w:sz w:val="24"/>
                <w:szCs w:val="24"/>
              </w:rPr>
            </w:pPr>
            <w:r w:rsidRPr="00374398">
              <w:rPr>
                <w:rFonts w:ascii="Times New Roman" w:hAnsi="Times New Roman" w:cs="Times New Roman"/>
                <w:b/>
                <w:bCs/>
                <w:sz w:val="24"/>
                <w:szCs w:val="24"/>
              </w:rPr>
              <w:t xml:space="preserve"> (</w:t>
            </w:r>
            <w:bookmarkStart w:id="0" w:name="_Hlk50661741"/>
            <w:r w:rsidRPr="00374398">
              <w:rPr>
                <w:rFonts w:ascii="Times New Roman" w:hAnsi="Times New Roman" w:cs="Times New Roman"/>
                <w:b/>
                <w:bCs/>
                <w:sz w:val="24"/>
                <w:szCs w:val="24"/>
              </w:rPr>
              <w:t>protokols Nr.</w:t>
            </w:r>
            <w:r w:rsidR="003620D4">
              <w:rPr>
                <w:rFonts w:ascii="Times New Roman" w:hAnsi="Times New Roman" w:cs="Times New Roman"/>
                <w:b/>
                <w:bCs/>
                <w:sz w:val="24"/>
                <w:szCs w:val="24"/>
              </w:rPr>
              <w:t xml:space="preserve"> </w:t>
            </w:r>
            <w:r w:rsidR="00B620A9">
              <w:rPr>
                <w:rFonts w:ascii="Times New Roman" w:hAnsi="Times New Roman" w:cs="Times New Roman"/>
                <w:b/>
                <w:bCs/>
                <w:sz w:val="24"/>
                <w:szCs w:val="24"/>
              </w:rPr>
              <w:t>__</w:t>
            </w:r>
            <w:r w:rsidRPr="00374398">
              <w:rPr>
                <w:rFonts w:ascii="Times New Roman" w:hAnsi="Times New Roman" w:cs="Times New Roman"/>
                <w:b/>
                <w:bCs/>
                <w:sz w:val="24"/>
                <w:szCs w:val="24"/>
              </w:rPr>
              <w:t>;</w:t>
            </w:r>
            <w:r w:rsidR="00CB0A2A">
              <w:rPr>
                <w:rFonts w:ascii="Times New Roman" w:hAnsi="Times New Roman" w:cs="Times New Roman"/>
                <w:b/>
                <w:bCs/>
                <w:sz w:val="24"/>
                <w:szCs w:val="24"/>
              </w:rPr>
              <w:t xml:space="preserve"> </w:t>
            </w:r>
            <w:r w:rsidR="00B620A9">
              <w:rPr>
                <w:rFonts w:ascii="Times New Roman" w:hAnsi="Times New Roman" w:cs="Times New Roman"/>
                <w:b/>
                <w:bCs/>
                <w:sz w:val="24"/>
                <w:szCs w:val="24"/>
              </w:rPr>
              <w:t>__</w:t>
            </w:r>
            <w:r w:rsidRPr="00374398">
              <w:rPr>
                <w:rFonts w:ascii="Times New Roman" w:hAnsi="Times New Roman" w:cs="Times New Roman"/>
                <w:b/>
                <w:bCs/>
                <w:sz w:val="24"/>
                <w:szCs w:val="24"/>
              </w:rPr>
              <w:t>)</w:t>
            </w:r>
            <w:bookmarkEnd w:id="0"/>
          </w:p>
          <w:p w14:paraId="2EA14C76" w14:textId="77777777" w:rsidR="00374398" w:rsidRPr="00374398" w:rsidRDefault="00374398" w:rsidP="00374398">
            <w:pPr>
              <w:jc w:val="center"/>
              <w:rPr>
                <w:rFonts w:ascii="Times New Roman" w:hAnsi="Times New Roman" w:cs="Times New Roman"/>
                <w:b/>
                <w:bCs/>
                <w:sz w:val="24"/>
                <w:szCs w:val="24"/>
              </w:rPr>
            </w:pPr>
          </w:p>
        </w:tc>
      </w:tr>
    </w:tbl>
    <w:p w14:paraId="43FF66AF" w14:textId="77777777" w:rsidR="00FE167A" w:rsidRPr="00526350" w:rsidRDefault="00FE167A" w:rsidP="00FE167A">
      <w:pPr>
        <w:spacing w:after="0" w:line="240" w:lineRule="auto"/>
        <w:jc w:val="center"/>
        <w:rPr>
          <w:rFonts w:ascii="Times New Roman" w:eastAsia="Times New Roman" w:hAnsi="Times New Roman"/>
          <w:b/>
          <w:bCs/>
          <w:color w:val="262626"/>
          <w:sz w:val="24"/>
          <w:szCs w:val="24"/>
          <w:lang w:eastAsia="ar-SA"/>
        </w:rPr>
      </w:pPr>
      <w:bookmarkStart w:id="1" w:name="_Hlk50661646"/>
      <w:bookmarkStart w:id="2" w:name="_Hlk74838224"/>
      <w:r w:rsidRPr="00526350">
        <w:rPr>
          <w:rFonts w:ascii="Times New Roman" w:hAnsi="Times New Roman"/>
          <w:b/>
          <w:bCs/>
          <w:sz w:val="24"/>
          <w:szCs w:val="24"/>
        </w:rPr>
        <w:t xml:space="preserve">Par </w:t>
      </w:r>
      <w:r w:rsidRPr="00526350">
        <w:rPr>
          <w:rFonts w:ascii="Times New Roman" w:eastAsia="Times New Roman" w:hAnsi="Times New Roman"/>
          <w:b/>
          <w:bCs/>
          <w:color w:val="262626"/>
          <w:sz w:val="24"/>
          <w:szCs w:val="24"/>
          <w:lang w:eastAsia="ar-SA"/>
        </w:rPr>
        <w:t>iekšējā normatīvā akta “Interešu izglītības programmu īstenošanas principi,</w:t>
      </w:r>
    </w:p>
    <w:p w14:paraId="381313A1" w14:textId="709F67BE" w:rsidR="00FE167A" w:rsidRDefault="00FE167A" w:rsidP="00FE167A">
      <w:pPr>
        <w:spacing w:after="0" w:line="240" w:lineRule="auto"/>
        <w:jc w:val="center"/>
        <w:rPr>
          <w:rFonts w:ascii="Times New Roman" w:eastAsia="Times New Roman" w:hAnsi="Times New Roman"/>
          <w:b/>
          <w:bCs/>
          <w:color w:val="262626"/>
          <w:sz w:val="24"/>
          <w:szCs w:val="24"/>
          <w:lang w:eastAsia="ar-SA"/>
        </w:rPr>
      </w:pPr>
      <w:r w:rsidRPr="00526350">
        <w:rPr>
          <w:rFonts w:ascii="Times New Roman" w:eastAsia="Times New Roman" w:hAnsi="Times New Roman"/>
          <w:b/>
          <w:bCs/>
          <w:color w:val="262626"/>
          <w:sz w:val="24"/>
          <w:szCs w:val="24"/>
          <w:lang w:eastAsia="ar-SA"/>
        </w:rPr>
        <w:t xml:space="preserve">kārtība un kritēriji valsts mērķdotācijas un pašvaldības dotācijas finansējuma sadalei Gulbenes novada pašvaldībā” </w:t>
      </w:r>
      <w:r w:rsidR="00F0670A">
        <w:rPr>
          <w:rFonts w:ascii="Times New Roman" w:eastAsia="Times New Roman" w:hAnsi="Times New Roman"/>
          <w:b/>
          <w:bCs/>
          <w:color w:val="262626"/>
          <w:sz w:val="24"/>
          <w:szCs w:val="24"/>
          <w:lang w:eastAsia="ar-SA"/>
        </w:rPr>
        <w:t>izdošanu</w:t>
      </w:r>
    </w:p>
    <w:p w14:paraId="6B31B79A" w14:textId="77777777" w:rsidR="00FE167A" w:rsidRPr="00526350" w:rsidRDefault="00FE167A" w:rsidP="00FE167A">
      <w:pPr>
        <w:spacing w:after="0" w:line="240" w:lineRule="auto"/>
        <w:jc w:val="center"/>
        <w:rPr>
          <w:rFonts w:ascii="Times New Roman" w:eastAsia="Times New Roman" w:hAnsi="Times New Roman"/>
          <w:b/>
          <w:bCs/>
          <w:color w:val="262626"/>
          <w:sz w:val="24"/>
          <w:szCs w:val="24"/>
          <w:lang w:eastAsia="ar-SA"/>
        </w:rPr>
      </w:pPr>
    </w:p>
    <w:p w14:paraId="4D99B71D" w14:textId="7ECB5152" w:rsidR="00FE167A" w:rsidRPr="00FE167A" w:rsidRDefault="00FE167A" w:rsidP="001E75FF">
      <w:pPr>
        <w:spacing w:after="0" w:line="360" w:lineRule="auto"/>
        <w:ind w:firstLine="720"/>
        <w:jc w:val="both"/>
        <w:rPr>
          <w:rFonts w:ascii="Times New Roman" w:eastAsia="Times New Roman" w:hAnsi="Times New Roman"/>
          <w:color w:val="262626"/>
          <w:sz w:val="24"/>
          <w:szCs w:val="24"/>
          <w:lang w:eastAsia="ar-SA"/>
        </w:rPr>
      </w:pPr>
      <w:r w:rsidRPr="00FE167A">
        <w:rPr>
          <w:rFonts w:ascii="Times New Roman" w:eastAsia="Times New Roman" w:hAnsi="Times New Roman"/>
          <w:color w:val="262626"/>
          <w:sz w:val="24"/>
          <w:szCs w:val="24"/>
          <w:lang w:eastAsia="ar-SA"/>
        </w:rPr>
        <w:t xml:space="preserve">Gulbenes novada </w:t>
      </w:r>
      <w:r w:rsidR="001E75FF">
        <w:rPr>
          <w:rFonts w:ascii="Times New Roman" w:eastAsia="Times New Roman" w:hAnsi="Times New Roman"/>
          <w:color w:val="262626"/>
          <w:sz w:val="24"/>
          <w:szCs w:val="24"/>
          <w:lang w:eastAsia="ar-SA"/>
        </w:rPr>
        <w:t xml:space="preserve">pašvaldības </w:t>
      </w:r>
      <w:r w:rsidRPr="00FE167A">
        <w:rPr>
          <w:rFonts w:ascii="Times New Roman" w:eastAsia="Times New Roman" w:hAnsi="Times New Roman"/>
          <w:color w:val="262626"/>
          <w:sz w:val="24"/>
          <w:szCs w:val="24"/>
          <w:lang w:eastAsia="ar-SA"/>
        </w:rPr>
        <w:t xml:space="preserve">dome 2021. gada 27. maijā pieņēma noteikumus </w:t>
      </w:r>
      <w:proofErr w:type="spellStart"/>
      <w:r w:rsidRPr="00FE167A">
        <w:rPr>
          <w:rFonts w:ascii="Times New Roman" w:eastAsia="Times New Roman" w:hAnsi="Times New Roman"/>
          <w:color w:val="262626"/>
          <w:sz w:val="24"/>
          <w:szCs w:val="24"/>
          <w:lang w:eastAsia="ar-SA"/>
        </w:rPr>
        <w:t>Nr.GND</w:t>
      </w:r>
      <w:proofErr w:type="spellEnd"/>
      <w:r w:rsidRPr="00FE167A">
        <w:rPr>
          <w:rFonts w:ascii="Times New Roman" w:eastAsia="Times New Roman" w:hAnsi="Times New Roman"/>
          <w:color w:val="262626"/>
          <w:sz w:val="24"/>
          <w:szCs w:val="24"/>
          <w:lang w:eastAsia="ar-SA"/>
        </w:rPr>
        <w:t xml:space="preserve">/2021/669 </w:t>
      </w:r>
      <w:r w:rsidR="001E75FF">
        <w:rPr>
          <w:rFonts w:ascii="Times New Roman" w:eastAsia="Times New Roman" w:hAnsi="Times New Roman"/>
          <w:color w:val="262626"/>
          <w:sz w:val="24"/>
          <w:szCs w:val="24"/>
          <w:lang w:eastAsia="ar-SA"/>
        </w:rPr>
        <w:t>“</w:t>
      </w:r>
      <w:r w:rsidRPr="00FE167A">
        <w:rPr>
          <w:rFonts w:ascii="Times New Roman" w:eastAsia="Times New Roman" w:hAnsi="Times New Roman"/>
          <w:color w:val="262626"/>
          <w:sz w:val="24"/>
          <w:szCs w:val="24"/>
          <w:lang w:eastAsia="ar-SA"/>
        </w:rPr>
        <w:t>Interešu izglītības programmu īstenošanas principi, kārtība un kritēriji valsts mērķdotācijas un pašvaldības dotācijas finansējuma sadalei Gulbenes novada pašvaldībā”</w:t>
      </w:r>
      <w:r w:rsidR="001E75FF">
        <w:rPr>
          <w:rFonts w:ascii="Times New Roman" w:eastAsia="Times New Roman" w:hAnsi="Times New Roman"/>
          <w:color w:val="262626"/>
          <w:sz w:val="24"/>
          <w:szCs w:val="24"/>
          <w:lang w:eastAsia="ar-SA"/>
        </w:rPr>
        <w:t xml:space="preserve"> (turpmāk – noteikumi)</w:t>
      </w:r>
      <w:r w:rsidRPr="00FE167A">
        <w:rPr>
          <w:rFonts w:ascii="Times New Roman" w:eastAsia="Times New Roman" w:hAnsi="Times New Roman"/>
          <w:color w:val="262626"/>
          <w:sz w:val="24"/>
          <w:szCs w:val="24"/>
          <w:lang w:eastAsia="ar-SA"/>
        </w:rPr>
        <w:t>, kas nosaka kārtību, kādā Gulbenes novada pašvaldībā tiek sadalīts valsts budžeta mērķdotācijas un pašvaldības budžeta finansējums interešu izglītības programmu īstenošanai</w:t>
      </w:r>
      <w:r w:rsidR="001E75FF">
        <w:rPr>
          <w:rFonts w:ascii="Times New Roman" w:eastAsia="Times New Roman" w:hAnsi="Times New Roman"/>
          <w:color w:val="262626"/>
          <w:sz w:val="24"/>
          <w:szCs w:val="24"/>
          <w:lang w:eastAsia="ar-SA"/>
        </w:rPr>
        <w:t>.</w:t>
      </w:r>
    </w:p>
    <w:p w14:paraId="1D12A4E9" w14:textId="2EC0811E" w:rsidR="00FE167A" w:rsidRPr="00FE167A" w:rsidRDefault="00FE167A" w:rsidP="008D6F4E">
      <w:pPr>
        <w:spacing w:after="0" w:line="360" w:lineRule="auto"/>
        <w:ind w:firstLine="720"/>
        <w:jc w:val="both"/>
        <w:rPr>
          <w:rFonts w:ascii="Times New Roman" w:eastAsia="Times New Roman" w:hAnsi="Times New Roman"/>
          <w:color w:val="262626"/>
          <w:sz w:val="24"/>
          <w:szCs w:val="24"/>
          <w:lang w:eastAsia="ar-SA"/>
        </w:rPr>
      </w:pPr>
      <w:r w:rsidRPr="00FE167A">
        <w:rPr>
          <w:rFonts w:ascii="Times New Roman" w:eastAsia="Times New Roman" w:hAnsi="Times New Roman"/>
          <w:color w:val="262626"/>
          <w:sz w:val="24"/>
          <w:szCs w:val="24"/>
          <w:lang w:eastAsia="ar-SA"/>
        </w:rPr>
        <w:t xml:space="preserve">Kopš noteikumu pieņemšanas ir notikušas vairākas izmaiņas normatīvajā regulējumā un </w:t>
      </w:r>
      <w:r w:rsidR="001E75FF">
        <w:rPr>
          <w:rFonts w:ascii="Times New Roman" w:eastAsia="Times New Roman" w:hAnsi="Times New Roman"/>
          <w:color w:val="262626"/>
          <w:sz w:val="24"/>
          <w:szCs w:val="24"/>
          <w:lang w:eastAsia="ar-SA"/>
        </w:rPr>
        <w:t xml:space="preserve">Gulbenes novada </w:t>
      </w:r>
      <w:r w:rsidRPr="00FE167A">
        <w:rPr>
          <w:rFonts w:ascii="Times New Roman" w:eastAsia="Times New Roman" w:hAnsi="Times New Roman"/>
          <w:color w:val="262626"/>
          <w:sz w:val="24"/>
          <w:szCs w:val="24"/>
          <w:lang w:eastAsia="ar-SA"/>
        </w:rPr>
        <w:t xml:space="preserve">pašvaldības institucionālajā struktūrā, kuru dēļ nepieciešams aktualizēt noteikumu saturu. Valsts izglītības informācijas sistēmā ir veiktas izmaiņas interešu izglītības programmu klasifikatorā, tādēļ nepieciešams precizēt noteikumos ietverto interešu izglītības jomu un </w:t>
      </w:r>
      <w:proofErr w:type="spellStart"/>
      <w:r w:rsidRPr="00FE167A">
        <w:rPr>
          <w:rFonts w:ascii="Times New Roman" w:eastAsia="Times New Roman" w:hAnsi="Times New Roman"/>
          <w:color w:val="262626"/>
          <w:sz w:val="24"/>
          <w:szCs w:val="24"/>
          <w:lang w:eastAsia="ar-SA"/>
        </w:rPr>
        <w:t>apakšjomu</w:t>
      </w:r>
      <w:proofErr w:type="spellEnd"/>
      <w:r w:rsidRPr="00FE167A">
        <w:rPr>
          <w:rFonts w:ascii="Times New Roman" w:eastAsia="Times New Roman" w:hAnsi="Times New Roman"/>
          <w:color w:val="262626"/>
          <w:sz w:val="24"/>
          <w:szCs w:val="24"/>
          <w:lang w:eastAsia="ar-SA"/>
        </w:rPr>
        <w:t xml:space="preserve"> uzskaitījumu. Tāpat Gulbenes novada pašvaldības iestāžu amatu katalogā ir veiktas izmaiņas amatu nosaukumos, tostarp amata nosaukums “izglītības metodiķis” aizstāts ar amata nosaukumu “izglītības darba speciālists”, kas attiecīgi koriģējams noteikumu tekstā.</w:t>
      </w:r>
    </w:p>
    <w:p w14:paraId="6F4D3C28" w14:textId="58FBBEA2" w:rsidR="00FE167A" w:rsidRPr="00FE167A" w:rsidRDefault="00FE167A" w:rsidP="008D6F4E">
      <w:pPr>
        <w:spacing w:after="0" w:line="360" w:lineRule="auto"/>
        <w:ind w:firstLine="720"/>
        <w:jc w:val="both"/>
        <w:rPr>
          <w:rFonts w:ascii="Times New Roman" w:eastAsia="Times New Roman" w:hAnsi="Times New Roman"/>
          <w:color w:val="262626"/>
          <w:sz w:val="24"/>
          <w:szCs w:val="24"/>
          <w:lang w:eastAsia="ar-SA"/>
        </w:rPr>
      </w:pPr>
      <w:r w:rsidRPr="00FE167A">
        <w:rPr>
          <w:rFonts w:ascii="Times New Roman" w:eastAsia="Times New Roman" w:hAnsi="Times New Roman"/>
          <w:color w:val="262626"/>
          <w:sz w:val="24"/>
          <w:szCs w:val="24"/>
          <w:lang w:eastAsia="ar-SA"/>
        </w:rPr>
        <w:t xml:space="preserve">Vienlaikus ir veikti grozījumi Ministru kabineta 2016. gada 5. jūlija noteikumos Nr. 445 </w:t>
      </w:r>
      <w:r w:rsidR="001E75FF">
        <w:rPr>
          <w:rFonts w:ascii="Times New Roman" w:eastAsia="Times New Roman" w:hAnsi="Times New Roman"/>
          <w:color w:val="262626"/>
          <w:sz w:val="24"/>
          <w:szCs w:val="24"/>
          <w:lang w:eastAsia="ar-SA"/>
        </w:rPr>
        <w:t>“</w:t>
      </w:r>
      <w:r w:rsidRPr="00FE167A">
        <w:rPr>
          <w:rFonts w:ascii="Times New Roman" w:eastAsia="Times New Roman" w:hAnsi="Times New Roman"/>
          <w:color w:val="262626"/>
          <w:sz w:val="24"/>
          <w:szCs w:val="24"/>
          <w:lang w:eastAsia="ar-SA"/>
        </w:rPr>
        <w:t>Pedagogu darba samaksas noteikumi”, kas nosaka pedagogu darba slodzes un darba samaksas noteikšanas kārtību. Grozījumu rezultātā ir mainīti nosacījumi interešu izglītības pedagogu darba slodzes plānošanai, tādēļ noteikumu 4. pielikumā ietvertie interešu izglītības programmu īstenošanas kritēriji, kas nosaka programmas pakāpi (</w:t>
      </w:r>
      <w:proofErr w:type="spellStart"/>
      <w:r w:rsidRPr="00FE167A">
        <w:rPr>
          <w:rFonts w:ascii="Times New Roman" w:eastAsia="Times New Roman" w:hAnsi="Times New Roman"/>
          <w:color w:val="262626"/>
          <w:sz w:val="24"/>
          <w:szCs w:val="24"/>
          <w:lang w:eastAsia="ar-SA"/>
        </w:rPr>
        <w:t>pamatpakāpe</w:t>
      </w:r>
      <w:proofErr w:type="spellEnd"/>
      <w:r w:rsidRPr="00FE167A">
        <w:rPr>
          <w:rFonts w:ascii="Times New Roman" w:eastAsia="Times New Roman" w:hAnsi="Times New Roman"/>
          <w:color w:val="262626"/>
          <w:sz w:val="24"/>
          <w:szCs w:val="24"/>
          <w:lang w:eastAsia="ar-SA"/>
        </w:rPr>
        <w:t>, pilnveides pakāpe, izaugsmes pakāpe un meistarības pakāpe), turpmāk nosakāmi kā rekomendējoši kritēriji, nevis obligāti piemērojamas prasības.</w:t>
      </w:r>
    </w:p>
    <w:p w14:paraId="0109CF9C" w14:textId="34169D23" w:rsidR="00FE167A" w:rsidRPr="00FE167A" w:rsidRDefault="00FE167A" w:rsidP="008D6F4E">
      <w:pPr>
        <w:spacing w:after="0" w:line="360" w:lineRule="auto"/>
        <w:ind w:firstLine="720"/>
        <w:jc w:val="both"/>
        <w:rPr>
          <w:rFonts w:ascii="Times New Roman" w:eastAsia="Times New Roman" w:hAnsi="Times New Roman"/>
          <w:color w:val="262626"/>
          <w:sz w:val="24"/>
          <w:szCs w:val="24"/>
          <w:lang w:eastAsia="ar-SA"/>
        </w:rPr>
      </w:pPr>
      <w:r w:rsidRPr="00FE167A">
        <w:rPr>
          <w:rFonts w:ascii="Times New Roman" w:eastAsia="Times New Roman" w:hAnsi="Times New Roman"/>
          <w:color w:val="262626"/>
          <w:sz w:val="24"/>
          <w:szCs w:val="24"/>
          <w:lang w:eastAsia="ar-SA"/>
        </w:rPr>
        <w:t>Ņemot vērā nepieciešamo grozījumu apjomu un to, ka izmaiņas skar vairākas noteikumu sadaļas un pielikumus, lietderīgi</w:t>
      </w:r>
      <w:r w:rsidR="001E75FF">
        <w:rPr>
          <w:rFonts w:ascii="Times New Roman" w:eastAsia="Times New Roman" w:hAnsi="Times New Roman"/>
          <w:color w:val="262626"/>
          <w:sz w:val="24"/>
          <w:szCs w:val="24"/>
          <w:lang w:eastAsia="ar-SA"/>
        </w:rPr>
        <w:t xml:space="preserve"> šos noteikumus </w:t>
      </w:r>
      <w:r w:rsidRPr="00FE167A">
        <w:rPr>
          <w:rFonts w:ascii="Times New Roman" w:eastAsia="Times New Roman" w:hAnsi="Times New Roman"/>
          <w:color w:val="262626"/>
          <w:sz w:val="24"/>
          <w:szCs w:val="24"/>
          <w:lang w:eastAsia="ar-SA"/>
        </w:rPr>
        <w:t>ir izdot jaun</w:t>
      </w:r>
      <w:r w:rsidR="001E75FF">
        <w:rPr>
          <w:rFonts w:ascii="Times New Roman" w:eastAsia="Times New Roman" w:hAnsi="Times New Roman"/>
          <w:color w:val="262626"/>
          <w:sz w:val="24"/>
          <w:szCs w:val="24"/>
          <w:lang w:eastAsia="ar-SA"/>
        </w:rPr>
        <w:t>ā redakcijā.</w:t>
      </w:r>
      <w:r w:rsidRPr="00FE167A">
        <w:rPr>
          <w:rFonts w:ascii="Times New Roman" w:eastAsia="Times New Roman" w:hAnsi="Times New Roman"/>
          <w:color w:val="262626"/>
          <w:sz w:val="24"/>
          <w:szCs w:val="24"/>
          <w:lang w:eastAsia="ar-SA"/>
        </w:rPr>
        <w:t xml:space="preserve"> </w:t>
      </w:r>
    </w:p>
    <w:p w14:paraId="426958AC" w14:textId="32282C5A" w:rsidR="00FE167A" w:rsidRPr="008D6F4E" w:rsidRDefault="00FE167A">
      <w:pPr>
        <w:shd w:val="clear" w:color="auto" w:fill="FFFFFF"/>
        <w:spacing w:after="0" w:line="360" w:lineRule="auto"/>
        <w:ind w:firstLine="567"/>
        <w:jc w:val="both"/>
        <w:rPr>
          <w:rFonts w:ascii="Times New Roman" w:eastAsia="Times New Roman" w:hAnsi="Times New Roman"/>
          <w:color w:val="262626"/>
          <w:sz w:val="24"/>
          <w:szCs w:val="24"/>
          <w:lang w:eastAsia="ar-SA"/>
        </w:rPr>
      </w:pPr>
      <w:r w:rsidRPr="00E44B5D">
        <w:rPr>
          <w:rFonts w:ascii="Times New Roman" w:eastAsia="Times New Roman" w:hAnsi="Times New Roman"/>
          <w:color w:val="262626"/>
          <w:sz w:val="24"/>
          <w:szCs w:val="24"/>
          <w:lang w:eastAsia="ar-SA"/>
        </w:rPr>
        <w:t xml:space="preserve">Pamatojoties uz </w:t>
      </w:r>
      <w:r w:rsidR="001E75FF">
        <w:rPr>
          <w:rFonts w:ascii="Times New Roman" w:eastAsia="Times New Roman" w:hAnsi="Times New Roman"/>
          <w:color w:val="262626"/>
          <w:sz w:val="24"/>
          <w:szCs w:val="24"/>
          <w:lang w:eastAsia="ar-SA"/>
        </w:rPr>
        <w:t xml:space="preserve">Valsts pārvaldes iekārtas likuma 72.panta pirmās daļās 2.punktu, kas nosaka, ka </w:t>
      </w:r>
      <w:r w:rsidR="001E75FF" w:rsidRPr="001E75FF">
        <w:rPr>
          <w:rFonts w:ascii="Times New Roman" w:eastAsia="Times New Roman" w:hAnsi="Times New Roman"/>
          <w:color w:val="262626"/>
          <w:sz w:val="24"/>
          <w:szCs w:val="24"/>
          <w:lang w:eastAsia="ar-SA"/>
        </w:rPr>
        <w:t>Ministru kabinets, Ministru kabineta loceklis, atvasinātas publiskas personas orgāns vai iestādes vadītājs izdod iekšējos normatīvos aktus</w:t>
      </w:r>
      <w:r w:rsidR="001E75FF">
        <w:rPr>
          <w:rFonts w:ascii="Times New Roman" w:eastAsia="Times New Roman" w:hAnsi="Times New Roman"/>
          <w:color w:val="262626"/>
          <w:sz w:val="24"/>
          <w:szCs w:val="24"/>
          <w:lang w:eastAsia="ar-SA"/>
        </w:rPr>
        <w:t xml:space="preserve"> </w:t>
      </w:r>
      <w:r w:rsidR="001E75FF" w:rsidRPr="001E75FF">
        <w:rPr>
          <w:rFonts w:ascii="Times New Roman" w:eastAsia="Times New Roman" w:hAnsi="Times New Roman"/>
          <w:color w:val="262626"/>
          <w:sz w:val="24"/>
          <w:szCs w:val="24"/>
          <w:lang w:eastAsia="ar-SA"/>
        </w:rPr>
        <w:t>pats pēc savas iniciatīvas savas kompetences jautājumos</w:t>
      </w:r>
      <w:r w:rsidR="001E75FF">
        <w:rPr>
          <w:rFonts w:ascii="Times New Roman" w:eastAsia="Times New Roman" w:hAnsi="Times New Roman"/>
          <w:color w:val="262626"/>
          <w:sz w:val="24"/>
          <w:szCs w:val="24"/>
          <w:lang w:eastAsia="ar-SA"/>
        </w:rPr>
        <w:t xml:space="preserve">, </w:t>
      </w:r>
      <w:r w:rsidR="001E75FF">
        <w:rPr>
          <w:rFonts w:ascii="Times New Roman" w:eastAsia="Times New Roman" w:hAnsi="Times New Roman"/>
          <w:color w:val="262626"/>
          <w:sz w:val="24"/>
          <w:szCs w:val="24"/>
          <w:lang w:eastAsia="ar-SA"/>
        </w:rPr>
        <w:lastRenderedPageBreak/>
        <w:t xml:space="preserve">Pašvaldību likuma 4.panta pirmās daļās 4.punktu, kas nosaka, ka viena no pašvaldības autonomajām funkcijām ir </w:t>
      </w:r>
      <w:r w:rsidR="001E75FF" w:rsidRPr="001E75FF">
        <w:rPr>
          <w:rFonts w:ascii="Times New Roman" w:eastAsia="Times New Roman" w:hAnsi="Times New Roman"/>
          <w:color w:val="262626"/>
          <w:sz w:val="24"/>
          <w:szCs w:val="24"/>
          <w:lang w:eastAsia="ar-SA"/>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001E75FF">
        <w:rPr>
          <w:rFonts w:ascii="Times New Roman" w:eastAsia="Times New Roman" w:hAnsi="Times New Roman"/>
          <w:color w:val="262626"/>
          <w:sz w:val="24"/>
          <w:szCs w:val="24"/>
          <w:lang w:eastAsia="ar-SA"/>
        </w:rPr>
        <w:t xml:space="preserve">, </w:t>
      </w:r>
      <w:r w:rsidR="001E75FF" w:rsidRPr="001E75FF">
        <w:rPr>
          <w:rFonts w:ascii="Times New Roman" w:eastAsia="Times New Roman" w:hAnsi="Times New Roman"/>
          <w:color w:val="262626"/>
          <w:sz w:val="24"/>
          <w:szCs w:val="24"/>
          <w:lang w:eastAsia="ar-SA"/>
        </w:rPr>
        <w:t>Ministru kabineta 2001.gada 28.augusta noteikumu Nr.382 “Interešu izglītības programmu un valsts nozīmes interešu izglītības iestāžu finansēšanas kārtība” 10.punkt</w:t>
      </w:r>
      <w:r w:rsidR="001E75FF">
        <w:rPr>
          <w:rFonts w:ascii="Times New Roman" w:eastAsia="Times New Roman" w:hAnsi="Times New Roman"/>
          <w:color w:val="262626"/>
          <w:sz w:val="24"/>
          <w:szCs w:val="24"/>
          <w:lang w:eastAsia="ar-SA"/>
        </w:rPr>
        <w:t xml:space="preserve">a pirmo teikumu, kas nosaka, ka </w:t>
      </w:r>
      <w:r w:rsidR="00F0670A">
        <w:rPr>
          <w:rFonts w:ascii="Times New Roman" w:eastAsia="Times New Roman" w:hAnsi="Times New Roman"/>
          <w:color w:val="262626"/>
          <w:sz w:val="24"/>
          <w:szCs w:val="24"/>
          <w:lang w:eastAsia="ar-SA"/>
        </w:rPr>
        <w:t>p</w:t>
      </w:r>
      <w:r w:rsidR="001E75FF" w:rsidRPr="001E75FF">
        <w:rPr>
          <w:rFonts w:ascii="Times New Roman" w:eastAsia="Times New Roman" w:hAnsi="Times New Roman"/>
          <w:color w:val="262626"/>
          <w:sz w:val="24"/>
          <w:szCs w:val="24"/>
          <w:lang w:eastAsia="ar-SA"/>
        </w:rPr>
        <w:t>ašvaldība izveido komisiju programmu izvērtēšanai un mērķdotācijas sadalei</w:t>
      </w:r>
      <w:r w:rsidR="00F0670A">
        <w:rPr>
          <w:rFonts w:ascii="Times New Roman" w:eastAsia="Times New Roman" w:hAnsi="Times New Roman"/>
          <w:color w:val="262626"/>
          <w:sz w:val="24"/>
          <w:szCs w:val="24"/>
          <w:lang w:eastAsia="ar-SA"/>
        </w:rPr>
        <w:t>,</w:t>
      </w:r>
      <w:r w:rsidRPr="00526350">
        <w:rPr>
          <w:rFonts w:ascii="Times New Roman" w:eastAsia="Times New Roman" w:hAnsi="Times New Roman"/>
          <w:color w:val="262626"/>
          <w:sz w:val="24"/>
          <w:szCs w:val="24"/>
          <w:lang w:eastAsia="ar-SA"/>
        </w:rPr>
        <w:t xml:space="preserve"> kā arī </w:t>
      </w:r>
      <w:r w:rsidR="00F0670A">
        <w:rPr>
          <w:rFonts w:ascii="Times New Roman" w:eastAsia="Times New Roman" w:hAnsi="Times New Roman"/>
          <w:color w:val="262626"/>
          <w:sz w:val="24"/>
          <w:szCs w:val="24"/>
          <w:lang w:eastAsia="ar-SA"/>
        </w:rPr>
        <w:t xml:space="preserve">pamatojoties uz </w:t>
      </w:r>
      <w:r w:rsidRPr="00526350">
        <w:rPr>
          <w:rFonts w:ascii="Times New Roman" w:eastAsia="Times New Roman" w:hAnsi="Times New Roman"/>
          <w:color w:val="262626"/>
          <w:sz w:val="24"/>
          <w:szCs w:val="24"/>
          <w:lang w:eastAsia="ar-SA"/>
        </w:rPr>
        <w:t xml:space="preserve">Gulbenes novada </w:t>
      </w:r>
      <w:r w:rsidR="00F0670A">
        <w:rPr>
          <w:rFonts w:ascii="Times New Roman" w:eastAsia="Times New Roman" w:hAnsi="Times New Roman"/>
          <w:color w:val="262626"/>
          <w:sz w:val="24"/>
          <w:szCs w:val="24"/>
          <w:lang w:eastAsia="ar-SA"/>
        </w:rPr>
        <w:t xml:space="preserve">pašvaldības </w:t>
      </w:r>
      <w:r w:rsidRPr="00526350">
        <w:rPr>
          <w:rFonts w:ascii="Times New Roman" w:eastAsia="Times New Roman" w:hAnsi="Times New Roman"/>
          <w:color w:val="262626"/>
          <w:sz w:val="24"/>
          <w:szCs w:val="24"/>
          <w:lang w:eastAsia="ar-SA"/>
        </w:rPr>
        <w:t xml:space="preserve">domes </w:t>
      </w:r>
      <w:r w:rsidR="00F0670A">
        <w:rPr>
          <w:rFonts w:ascii="Times New Roman" w:eastAsia="Times New Roman" w:hAnsi="Times New Roman"/>
          <w:color w:val="262626"/>
          <w:sz w:val="24"/>
          <w:szCs w:val="24"/>
          <w:lang w:eastAsia="ar-SA"/>
        </w:rPr>
        <w:t xml:space="preserve">apvienotās </w:t>
      </w:r>
      <w:r w:rsidRPr="00526350">
        <w:rPr>
          <w:rFonts w:ascii="Times New Roman" w:eastAsia="Times New Roman" w:hAnsi="Times New Roman"/>
          <w:color w:val="262626"/>
          <w:sz w:val="24"/>
          <w:szCs w:val="24"/>
          <w:lang w:eastAsia="ar-SA"/>
        </w:rPr>
        <w:t>Izglītības, kultūras un sporta komitejas</w:t>
      </w:r>
      <w:r w:rsidR="00F0670A">
        <w:rPr>
          <w:rFonts w:ascii="Times New Roman" w:eastAsia="Times New Roman" w:hAnsi="Times New Roman"/>
          <w:color w:val="262626"/>
          <w:sz w:val="24"/>
          <w:szCs w:val="24"/>
          <w:lang w:eastAsia="ar-SA"/>
        </w:rPr>
        <w:t xml:space="preserve"> un Sociālo un veselības jautājumu komitejas</w:t>
      </w:r>
      <w:r w:rsidRPr="00526350">
        <w:rPr>
          <w:rFonts w:ascii="Times New Roman" w:eastAsia="Times New Roman" w:hAnsi="Times New Roman"/>
          <w:color w:val="262626"/>
          <w:sz w:val="24"/>
          <w:szCs w:val="24"/>
          <w:lang w:eastAsia="ar-SA"/>
        </w:rPr>
        <w:t xml:space="preserve"> ieteikumu, atklāti balsojot: </w:t>
      </w:r>
      <w:r w:rsidRPr="003620D4">
        <w:rPr>
          <w:rFonts w:ascii="Times New Roman" w:hAnsi="Times New Roman" w:cs="Times New Roman"/>
          <w:noProof/>
          <w:sz w:val="24"/>
          <w:szCs w:val="24"/>
        </w:rPr>
        <w:t xml:space="preserve">ar </w:t>
      </w:r>
      <w:r>
        <w:rPr>
          <w:rFonts w:ascii="Times New Roman" w:hAnsi="Times New Roman" w:cs="Times New Roman"/>
          <w:noProof/>
          <w:sz w:val="24"/>
          <w:szCs w:val="24"/>
        </w:rPr>
        <w:t>____</w:t>
      </w:r>
      <w:r w:rsidRPr="003620D4">
        <w:rPr>
          <w:rFonts w:ascii="Times New Roman" w:hAnsi="Times New Roman" w:cs="Times New Roman"/>
          <w:noProof/>
          <w:sz w:val="24"/>
          <w:szCs w:val="24"/>
        </w:rPr>
        <w:t xml:space="preserve"> balsīm "Par" (</w:t>
      </w:r>
      <w:r>
        <w:rPr>
          <w:rFonts w:ascii="Times New Roman" w:hAnsi="Times New Roman" w:cs="Times New Roman"/>
          <w:noProof/>
          <w:sz w:val="24"/>
          <w:szCs w:val="24"/>
        </w:rPr>
        <w:t xml:space="preserve">____ , _____ , </w:t>
      </w:r>
      <w:r w:rsidRPr="003620D4">
        <w:rPr>
          <w:rFonts w:ascii="Times New Roman" w:hAnsi="Times New Roman" w:cs="Times New Roman"/>
          <w:noProof/>
          <w:sz w:val="24"/>
          <w:szCs w:val="24"/>
        </w:rPr>
        <w:t xml:space="preserve">), "Pret" – </w:t>
      </w:r>
      <w:r>
        <w:rPr>
          <w:rFonts w:ascii="Times New Roman" w:hAnsi="Times New Roman" w:cs="Times New Roman"/>
          <w:noProof/>
          <w:sz w:val="24"/>
          <w:szCs w:val="24"/>
        </w:rPr>
        <w:t>____</w:t>
      </w:r>
      <w:r w:rsidRPr="003620D4">
        <w:rPr>
          <w:rFonts w:ascii="Times New Roman" w:hAnsi="Times New Roman" w:cs="Times New Roman"/>
          <w:noProof/>
          <w:sz w:val="24"/>
          <w:szCs w:val="24"/>
        </w:rPr>
        <w:t xml:space="preserve"> (</w:t>
      </w:r>
      <w:r>
        <w:rPr>
          <w:rFonts w:ascii="Times New Roman" w:hAnsi="Times New Roman" w:cs="Times New Roman"/>
          <w:noProof/>
          <w:sz w:val="24"/>
          <w:szCs w:val="24"/>
        </w:rPr>
        <w:t>____ , _____</w:t>
      </w:r>
      <w:r w:rsidRPr="003620D4">
        <w:rPr>
          <w:rFonts w:ascii="Times New Roman" w:hAnsi="Times New Roman" w:cs="Times New Roman"/>
          <w:noProof/>
          <w:sz w:val="24"/>
          <w:szCs w:val="24"/>
        </w:rPr>
        <w:t xml:space="preserve">), "Atturas" – </w:t>
      </w:r>
      <w:r>
        <w:rPr>
          <w:rFonts w:ascii="Times New Roman" w:hAnsi="Times New Roman" w:cs="Times New Roman"/>
          <w:noProof/>
          <w:sz w:val="24"/>
          <w:szCs w:val="24"/>
        </w:rPr>
        <w:t>____</w:t>
      </w:r>
      <w:r w:rsidRPr="003620D4">
        <w:rPr>
          <w:rFonts w:ascii="Times New Roman" w:hAnsi="Times New Roman" w:cs="Times New Roman"/>
          <w:noProof/>
          <w:sz w:val="24"/>
          <w:szCs w:val="24"/>
        </w:rPr>
        <w:t>(</w:t>
      </w:r>
      <w:r>
        <w:rPr>
          <w:rFonts w:ascii="Times New Roman" w:hAnsi="Times New Roman" w:cs="Times New Roman"/>
          <w:noProof/>
          <w:sz w:val="24"/>
          <w:szCs w:val="24"/>
        </w:rPr>
        <w:t>____ , ____</w:t>
      </w:r>
      <w:r w:rsidRPr="003620D4">
        <w:rPr>
          <w:rFonts w:ascii="Times New Roman" w:hAnsi="Times New Roman" w:cs="Times New Roman"/>
          <w:noProof/>
          <w:sz w:val="24"/>
          <w:szCs w:val="24"/>
        </w:rPr>
        <w:t xml:space="preserve">), "Nepiedalās" – </w:t>
      </w:r>
      <w:r>
        <w:rPr>
          <w:rFonts w:ascii="Times New Roman" w:hAnsi="Times New Roman" w:cs="Times New Roman"/>
          <w:noProof/>
          <w:sz w:val="24"/>
          <w:szCs w:val="24"/>
        </w:rPr>
        <w:t>____</w:t>
      </w:r>
      <w:r w:rsidRPr="003620D4">
        <w:rPr>
          <w:rFonts w:ascii="Times New Roman" w:hAnsi="Times New Roman" w:cs="Times New Roman"/>
          <w:sz w:val="24"/>
          <w:szCs w:val="24"/>
        </w:rPr>
        <w:t>,</w:t>
      </w:r>
      <w:r w:rsidRPr="003620D4">
        <w:rPr>
          <w:rFonts w:ascii="Times New Roman" w:eastAsia="Times New Roman" w:hAnsi="Times New Roman" w:cs="Times New Roman"/>
          <w:kern w:val="0"/>
          <w:sz w:val="24"/>
          <w:szCs w:val="24"/>
          <w:lang w:eastAsia="lv-LV"/>
          <w14:ligatures w14:val="none"/>
        </w:rPr>
        <w:t xml:space="preserve"> Gulbenes novada pašvaldības dome NOLEMJ:</w:t>
      </w:r>
    </w:p>
    <w:p w14:paraId="5E7B9686" w14:textId="2F3BF9AE" w:rsidR="00FE167A" w:rsidRDefault="00F0670A" w:rsidP="00FE167A">
      <w:pPr>
        <w:spacing w:after="0" w:line="360" w:lineRule="auto"/>
        <w:ind w:firstLine="567"/>
        <w:jc w:val="both"/>
        <w:rPr>
          <w:rFonts w:ascii="Times New Roman" w:hAnsi="Times New Roman"/>
          <w:sz w:val="24"/>
          <w:szCs w:val="24"/>
        </w:rPr>
      </w:pPr>
      <w:r>
        <w:rPr>
          <w:rFonts w:ascii="Times New Roman" w:hAnsi="Times New Roman"/>
          <w:sz w:val="24"/>
          <w:szCs w:val="24"/>
        </w:rPr>
        <w:t>IZDOT</w:t>
      </w:r>
      <w:r w:rsidR="00FE167A" w:rsidRPr="005A4E06">
        <w:rPr>
          <w:rFonts w:ascii="Times New Roman" w:hAnsi="Times New Roman"/>
          <w:sz w:val="24"/>
          <w:szCs w:val="24"/>
        </w:rPr>
        <w:t xml:space="preserve"> iekšējo normatīvo aktu</w:t>
      </w:r>
      <w:r>
        <w:rPr>
          <w:rFonts w:ascii="Times New Roman" w:hAnsi="Times New Roman"/>
          <w:sz w:val="24"/>
          <w:szCs w:val="24"/>
        </w:rPr>
        <w:t xml:space="preserve"> Nr._________</w:t>
      </w:r>
      <w:r w:rsidR="00FE167A" w:rsidRPr="005A4E06">
        <w:rPr>
          <w:rFonts w:ascii="Times New Roman" w:hAnsi="Times New Roman"/>
          <w:sz w:val="24"/>
          <w:szCs w:val="24"/>
        </w:rPr>
        <w:t xml:space="preserve"> “</w:t>
      </w:r>
      <w:r w:rsidR="00FE167A" w:rsidRPr="00E44B5D">
        <w:rPr>
          <w:rFonts w:ascii="Times New Roman" w:hAnsi="Times New Roman"/>
          <w:sz w:val="24"/>
          <w:szCs w:val="24"/>
        </w:rPr>
        <w:t>Interešu izglītības programmu īstenošanas principi, kārtība un kritēriji valsts mērķdotācijas un pašvaldības dotācijas finansējuma sadalei Gulbenes novada pašvaldībā</w:t>
      </w:r>
      <w:r w:rsidR="00FE167A" w:rsidRPr="005A4E06">
        <w:rPr>
          <w:rFonts w:ascii="Times New Roman" w:hAnsi="Times New Roman"/>
          <w:sz w:val="24"/>
          <w:szCs w:val="24"/>
        </w:rPr>
        <w:t xml:space="preserve">” </w:t>
      </w:r>
      <w:r>
        <w:rPr>
          <w:rFonts w:ascii="Times New Roman" w:hAnsi="Times New Roman"/>
          <w:sz w:val="24"/>
          <w:szCs w:val="24"/>
        </w:rPr>
        <w:t>(pielikums).</w:t>
      </w:r>
    </w:p>
    <w:p w14:paraId="73D16053" w14:textId="77777777" w:rsidR="00FE167A" w:rsidRPr="00FE167A" w:rsidRDefault="00FE167A" w:rsidP="00FE167A">
      <w:pPr>
        <w:spacing w:after="0" w:line="240" w:lineRule="auto"/>
        <w:ind w:firstLine="142"/>
        <w:jc w:val="both"/>
        <w:rPr>
          <w:rFonts w:ascii="Times New Roman" w:eastAsia="Times New Roman" w:hAnsi="Times New Roman" w:cs="Times New Roman"/>
          <w:bCs/>
          <w:noProof/>
          <w:kern w:val="0"/>
          <w:sz w:val="24"/>
          <w:szCs w:val="24"/>
          <w:lang w:eastAsia="lv-LV"/>
          <w14:ligatures w14:val="none"/>
        </w:rPr>
      </w:pPr>
    </w:p>
    <w:p w14:paraId="61BA563D" w14:textId="7283E0E6" w:rsidR="00374398" w:rsidRPr="00FE167A" w:rsidRDefault="00374398" w:rsidP="00FE167A">
      <w:pPr>
        <w:spacing w:after="0" w:line="240" w:lineRule="auto"/>
        <w:jc w:val="both"/>
        <w:rPr>
          <w:rFonts w:ascii="Times New Roman" w:eastAsia="Times New Roman" w:hAnsi="Times New Roman" w:cs="Times New Roman"/>
          <w:bCs/>
          <w:noProof/>
          <w:kern w:val="0"/>
          <w:sz w:val="24"/>
          <w:szCs w:val="24"/>
          <w:lang w:eastAsia="lv-LV"/>
          <w14:ligatures w14:val="none"/>
        </w:rPr>
      </w:pPr>
    </w:p>
    <w:bookmarkEnd w:id="1"/>
    <w:bookmarkEnd w:id="2"/>
    <w:p w14:paraId="448B3A33" w14:textId="77777777" w:rsidR="00374398" w:rsidRPr="00374398" w:rsidRDefault="00374398" w:rsidP="00374398">
      <w:pPr>
        <w:spacing w:after="0" w:line="240" w:lineRule="auto"/>
        <w:jc w:val="both"/>
        <w:rPr>
          <w:rFonts w:ascii="Times New Roman" w:eastAsia="Times New Roman" w:hAnsi="Times New Roman" w:cs="Times New Roman"/>
          <w:b/>
          <w:noProof/>
          <w:kern w:val="0"/>
          <w:sz w:val="24"/>
          <w:szCs w:val="24"/>
          <w:lang w:eastAsia="lv-LV"/>
          <w14:ligatures w14:val="none"/>
        </w:rPr>
      </w:pPr>
    </w:p>
    <w:p w14:paraId="7D81056A" w14:textId="0E4B0A6F" w:rsidR="00F65244" w:rsidRDefault="002D058D" w:rsidP="00472FA3">
      <w:pPr>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roofErr w:type="spellStart"/>
      <w:r>
        <w:rPr>
          <w:rFonts w:ascii="Times New Roman" w:hAnsi="Times New Roman" w:cs="Times New Roman"/>
          <w:kern w:val="0"/>
          <w:sz w:val="24"/>
          <w:szCs w:val="24"/>
          <w14:ligatures w14:val="none"/>
        </w:rPr>
        <w:t>N.Mazūrs</w:t>
      </w:r>
      <w:proofErr w:type="spellEnd"/>
    </w:p>
    <w:p w14:paraId="6FDBFED7" w14:textId="77777777" w:rsidR="00F65244" w:rsidRDefault="00F6524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tbl>
      <w:tblPr>
        <w:tblW w:w="0" w:type="auto"/>
        <w:jc w:val="center"/>
        <w:tblLook w:val="01E0" w:firstRow="1" w:lastRow="1" w:firstColumn="1" w:lastColumn="1" w:noHBand="0" w:noVBand="0"/>
      </w:tblPr>
      <w:tblGrid>
        <w:gridCol w:w="9339"/>
      </w:tblGrid>
      <w:tr w:rsidR="00F65244" w:rsidRPr="00F65244" w14:paraId="18AB8EE2" w14:textId="77777777">
        <w:trPr>
          <w:jc w:val="center"/>
        </w:trPr>
        <w:tc>
          <w:tcPr>
            <w:tcW w:w="9339" w:type="dxa"/>
            <w:hideMark/>
          </w:tcPr>
          <w:p w14:paraId="3B647A10" w14:textId="35ACFFA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lastRenderedPageBreak/>
              <w:br w:type="page"/>
            </w:r>
            <w:r w:rsidRPr="00F65244">
              <w:rPr>
                <w:rFonts w:ascii="Times New Roman" w:hAnsi="Times New Roman" w:cs="Times New Roman"/>
                <w:kern w:val="0"/>
                <w:sz w:val="24"/>
                <w:szCs w:val="24"/>
                <w14:ligatures w14:val="none"/>
              </w:rPr>
              <w:br w:type="page"/>
            </w:r>
            <w:r w:rsidRPr="00F65244">
              <w:rPr>
                <w:rFonts w:ascii="Times New Roman" w:hAnsi="Times New Roman" w:cs="Times New Roman"/>
                <w:kern w:val="0"/>
                <w:sz w:val="24"/>
                <w:szCs w:val="24"/>
                <w14:ligatures w14:val="none"/>
              </w:rPr>
              <w:br w:type="page"/>
            </w:r>
            <w:r w:rsidRPr="00F65244">
              <w:rPr>
                <w:rFonts w:ascii="Times New Roman" w:hAnsi="Times New Roman" w:cs="Times New Roman"/>
                <w:kern w:val="0"/>
                <w:sz w:val="24"/>
                <w:szCs w:val="24"/>
                <w14:ligatures w14:val="none"/>
              </w:rPr>
              <w:br w:type="page"/>
            </w:r>
            <w:r w:rsidRPr="00F65244">
              <w:rPr>
                <w:rFonts w:ascii="Times New Roman" w:hAnsi="Times New Roman" w:cs="Times New Roman"/>
                <w:kern w:val="0"/>
                <w:sz w:val="24"/>
                <w:szCs w:val="24"/>
                <w14:ligatures w14:val="none"/>
              </w:rPr>
              <w:drawing>
                <wp:inline distT="0" distB="0" distL="0" distR="0" wp14:anchorId="4A124EC3" wp14:editId="229127B5">
                  <wp:extent cx="619125" cy="685800"/>
                  <wp:effectExtent l="0" t="0" r="9525" b="0"/>
                  <wp:docPr id="1707291787"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4"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65244" w:rsidRPr="00F65244" w14:paraId="5D7DE60A" w14:textId="77777777">
        <w:trPr>
          <w:jc w:val="center"/>
        </w:trPr>
        <w:tc>
          <w:tcPr>
            <w:tcW w:w="9339" w:type="dxa"/>
            <w:hideMark/>
          </w:tcPr>
          <w:p w14:paraId="08952A21" w14:textId="77777777" w:rsidR="00F65244" w:rsidRPr="00F65244" w:rsidRDefault="00F65244" w:rsidP="00F65244">
            <w:pPr>
              <w:spacing w:after="0" w:line="360" w:lineRule="auto"/>
              <w:jc w:val="both"/>
              <w:rPr>
                <w:rFonts w:ascii="Times New Roman" w:hAnsi="Times New Roman" w:cs="Times New Roman"/>
                <w:b/>
                <w:kern w:val="0"/>
                <w:sz w:val="24"/>
                <w:szCs w:val="24"/>
                <w14:ligatures w14:val="none"/>
              </w:rPr>
            </w:pPr>
            <w:r w:rsidRPr="00F65244">
              <w:rPr>
                <w:rFonts w:ascii="Times New Roman" w:hAnsi="Times New Roman" w:cs="Times New Roman"/>
                <w:b/>
                <w:kern w:val="0"/>
                <w:sz w:val="24"/>
                <w:szCs w:val="24"/>
                <w14:ligatures w14:val="none"/>
              </w:rPr>
              <w:t>GULBENES NOVADA PAŠVALDĪBA</w:t>
            </w:r>
          </w:p>
        </w:tc>
      </w:tr>
      <w:tr w:rsidR="00F65244" w:rsidRPr="00F65244" w14:paraId="07214863" w14:textId="77777777">
        <w:trPr>
          <w:jc w:val="center"/>
        </w:trPr>
        <w:tc>
          <w:tcPr>
            <w:tcW w:w="9339" w:type="dxa"/>
            <w:hideMark/>
          </w:tcPr>
          <w:p w14:paraId="41EEF45C"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Reģ.nr. 90009116327</w:t>
            </w:r>
          </w:p>
        </w:tc>
      </w:tr>
      <w:tr w:rsidR="00F65244" w:rsidRPr="00F65244" w14:paraId="70AF2BD6" w14:textId="77777777">
        <w:trPr>
          <w:jc w:val="center"/>
        </w:trPr>
        <w:tc>
          <w:tcPr>
            <w:tcW w:w="9339" w:type="dxa"/>
            <w:hideMark/>
          </w:tcPr>
          <w:p w14:paraId="22E2C513"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Ābeļu iela 2, Gulbene, Gulbenes nov., LV-4401</w:t>
            </w:r>
          </w:p>
        </w:tc>
      </w:tr>
      <w:tr w:rsidR="00F65244" w:rsidRPr="00F65244" w14:paraId="180AED81" w14:textId="77777777">
        <w:trPr>
          <w:trHeight w:val="134"/>
          <w:jc w:val="center"/>
        </w:trPr>
        <w:tc>
          <w:tcPr>
            <w:tcW w:w="9339" w:type="dxa"/>
            <w:hideMark/>
          </w:tcPr>
          <w:p w14:paraId="0B31AAF4"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Tālrunis 64497710, e-pasts: dome@gulbene.lv, www.gulbene.lv</w:t>
            </w:r>
          </w:p>
          <w:p w14:paraId="0B781003"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r w:rsidRPr="00F65244">
              <w:rPr>
                <w:rFonts w:ascii="Times New Roman" w:hAnsi="Times New Roman" w:cs="Times New Roman"/>
                <w:kern w:val="0"/>
                <w:sz w:val="24"/>
                <w:szCs w:val="24"/>
                <w14:ligatures w14:val="none"/>
              </w:rPr>
              <w:softHyphen/>
            </w:r>
          </w:p>
        </w:tc>
      </w:tr>
    </w:tbl>
    <w:p w14:paraId="764619FE" w14:textId="77777777" w:rsidR="00F65244" w:rsidRPr="00F65244" w:rsidRDefault="00F65244" w:rsidP="00F65244">
      <w:pPr>
        <w:spacing w:after="0" w:line="360" w:lineRule="auto"/>
        <w:jc w:val="both"/>
        <w:rPr>
          <w:rFonts w:ascii="Times New Roman" w:hAnsi="Times New Roman" w:cs="Times New Roman"/>
          <w:b/>
          <w:bCs/>
          <w:kern w:val="0"/>
          <w:sz w:val="24"/>
          <w:szCs w:val="24"/>
          <w14:ligatures w14:val="none"/>
        </w:rPr>
      </w:pPr>
      <w:r w:rsidRPr="00F65244">
        <w:rPr>
          <w:rFonts w:ascii="Times New Roman" w:hAnsi="Times New Roman" w:cs="Times New Roman"/>
          <w:b/>
          <w:bCs/>
          <w:kern w:val="0"/>
          <w:sz w:val="24"/>
          <w:szCs w:val="24"/>
          <w14:ligatures w14:val="none"/>
        </w:rPr>
        <w:t>NOTEIKUMI</w:t>
      </w:r>
    </w:p>
    <w:p w14:paraId="7A6024F3"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Gulbenē</w:t>
      </w:r>
    </w:p>
    <w:p w14:paraId="55766BE5" w14:textId="77777777" w:rsidR="00F65244" w:rsidRPr="00F65244" w:rsidRDefault="00F65244" w:rsidP="00F65244">
      <w:pPr>
        <w:spacing w:after="0" w:line="360" w:lineRule="auto"/>
        <w:jc w:val="both"/>
        <w:rPr>
          <w:rFonts w:ascii="Times New Roman" w:hAnsi="Times New Roman" w:cs="Times New Roman"/>
          <w:b/>
          <w:kern w:val="0"/>
          <w:sz w:val="24"/>
          <w:szCs w:val="24"/>
          <w14:ligatures w14:val="none"/>
        </w:rPr>
      </w:pPr>
    </w:p>
    <w:p w14:paraId="3B162681" w14:textId="77777777" w:rsidR="00F65244" w:rsidRPr="00F65244" w:rsidRDefault="00F65244" w:rsidP="00F65244">
      <w:pPr>
        <w:spacing w:after="0" w:line="360" w:lineRule="auto"/>
        <w:jc w:val="both"/>
        <w:rPr>
          <w:rFonts w:ascii="Times New Roman" w:hAnsi="Times New Roman" w:cs="Times New Roman"/>
          <w:b/>
          <w:kern w:val="0"/>
          <w:sz w:val="24"/>
          <w:szCs w:val="24"/>
          <w14:ligatures w14:val="none"/>
        </w:rPr>
      </w:pPr>
      <w:r w:rsidRPr="00F65244">
        <w:rPr>
          <w:rFonts w:ascii="Times New Roman" w:hAnsi="Times New Roman" w:cs="Times New Roman"/>
          <w:b/>
          <w:kern w:val="0"/>
          <w:sz w:val="24"/>
          <w:szCs w:val="24"/>
          <w14:ligatures w14:val="none"/>
        </w:rPr>
        <w:t>2026. gada __.________</w:t>
      </w:r>
      <w:r w:rsidRPr="00F65244">
        <w:rPr>
          <w:rFonts w:ascii="Times New Roman" w:hAnsi="Times New Roman" w:cs="Times New Roman"/>
          <w:b/>
          <w:kern w:val="0"/>
          <w:sz w:val="24"/>
          <w:szCs w:val="24"/>
          <w14:ligatures w14:val="none"/>
        </w:rPr>
        <w:tab/>
      </w:r>
      <w:r w:rsidRPr="00F65244">
        <w:rPr>
          <w:rFonts w:ascii="Times New Roman" w:hAnsi="Times New Roman" w:cs="Times New Roman"/>
          <w:b/>
          <w:kern w:val="0"/>
          <w:sz w:val="24"/>
          <w:szCs w:val="24"/>
          <w14:ligatures w14:val="none"/>
        </w:rPr>
        <w:tab/>
      </w:r>
      <w:r w:rsidRPr="00F65244">
        <w:rPr>
          <w:rFonts w:ascii="Times New Roman" w:hAnsi="Times New Roman" w:cs="Times New Roman"/>
          <w:b/>
          <w:kern w:val="0"/>
          <w:sz w:val="24"/>
          <w:szCs w:val="24"/>
          <w14:ligatures w14:val="none"/>
        </w:rPr>
        <w:tab/>
      </w:r>
      <w:r w:rsidRPr="00F65244">
        <w:rPr>
          <w:rFonts w:ascii="Times New Roman" w:hAnsi="Times New Roman" w:cs="Times New Roman"/>
          <w:b/>
          <w:kern w:val="0"/>
          <w:sz w:val="24"/>
          <w:szCs w:val="24"/>
          <w14:ligatures w14:val="none"/>
        </w:rPr>
        <w:tab/>
      </w:r>
      <w:r w:rsidRPr="00F65244">
        <w:rPr>
          <w:rFonts w:ascii="Times New Roman" w:hAnsi="Times New Roman" w:cs="Times New Roman"/>
          <w:b/>
          <w:kern w:val="0"/>
          <w:sz w:val="24"/>
          <w:szCs w:val="24"/>
          <w14:ligatures w14:val="none"/>
        </w:rPr>
        <w:tab/>
        <w:t>Nr. GND/IEK/2026/____</w:t>
      </w:r>
    </w:p>
    <w:p w14:paraId="5BCFF56F"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p w14:paraId="5407839B"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p w14:paraId="3F50BACF" w14:textId="77777777" w:rsidR="00F65244" w:rsidRPr="00F65244" w:rsidRDefault="00F65244" w:rsidP="00F65244">
      <w:pPr>
        <w:spacing w:after="0" w:line="360" w:lineRule="auto"/>
        <w:jc w:val="both"/>
        <w:rPr>
          <w:rFonts w:ascii="Times New Roman" w:hAnsi="Times New Roman" w:cs="Times New Roman"/>
          <w:b/>
          <w:kern w:val="0"/>
          <w:sz w:val="24"/>
          <w:szCs w:val="24"/>
          <w14:ligatures w14:val="none"/>
        </w:rPr>
      </w:pPr>
      <w:r w:rsidRPr="00F65244">
        <w:rPr>
          <w:rFonts w:ascii="Times New Roman" w:hAnsi="Times New Roman" w:cs="Times New Roman"/>
          <w:b/>
          <w:kern w:val="0"/>
          <w:sz w:val="24"/>
          <w:szCs w:val="24"/>
          <w14:ligatures w14:val="none"/>
        </w:rPr>
        <w:t xml:space="preserve">Interešu izglītības programmu īstenošanas principi, </w:t>
      </w:r>
    </w:p>
    <w:p w14:paraId="171B6773" w14:textId="77777777" w:rsidR="00F65244" w:rsidRPr="00F65244" w:rsidRDefault="00F65244" w:rsidP="00F65244">
      <w:pPr>
        <w:spacing w:after="0" w:line="360" w:lineRule="auto"/>
        <w:jc w:val="both"/>
        <w:rPr>
          <w:rFonts w:ascii="Times New Roman" w:hAnsi="Times New Roman" w:cs="Times New Roman"/>
          <w:b/>
          <w:kern w:val="0"/>
          <w:sz w:val="24"/>
          <w:szCs w:val="24"/>
          <w14:ligatures w14:val="none"/>
        </w:rPr>
      </w:pPr>
      <w:r w:rsidRPr="00F65244">
        <w:rPr>
          <w:rFonts w:ascii="Times New Roman" w:hAnsi="Times New Roman" w:cs="Times New Roman"/>
          <w:b/>
          <w:kern w:val="0"/>
          <w:sz w:val="24"/>
          <w:szCs w:val="24"/>
          <w14:ligatures w14:val="none"/>
        </w:rPr>
        <w:t>kārtība un kritēriji valsts mērķdotācijas un pašvaldības dotācijas finansējuma sadalei Gulbenes novada pašvaldībā</w:t>
      </w:r>
    </w:p>
    <w:p w14:paraId="115C6EDD" w14:textId="77777777" w:rsidR="00F65244" w:rsidRPr="00F65244" w:rsidRDefault="00F65244" w:rsidP="00F65244">
      <w:pPr>
        <w:spacing w:after="0" w:line="360" w:lineRule="auto"/>
        <w:jc w:val="both"/>
        <w:rPr>
          <w:rFonts w:ascii="Times New Roman" w:hAnsi="Times New Roman" w:cs="Times New Roman"/>
          <w:b/>
          <w:kern w:val="0"/>
          <w:sz w:val="24"/>
          <w:szCs w:val="24"/>
          <w14:ligatures w14:val="none"/>
        </w:rPr>
      </w:pPr>
    </w:p>
    <w:p w14:paraId="2215BDB9" w14:textId="77777777" w:rsidR="00F65244" w:rsidRPr="00F65244" w:rsidRDefault="00F65244" w:rsidP="00F65244">
      <w:pPr>
        <w:spacing w:after="0" w:line="360" w:lineRule="auto"/>
        <w:jc w:val="both"/>
        <w:rPr>
          <w:rFonts w:ascii="Times New Roman" w:hAnsi="Times New Roman" w:cs="Times New Roman"/>
          <w:i/>
          <w:kern w:val="0"/>
          <w:sz w:val="24"/>
          <w:szCs w:val="24"/>
          <w14:ligatures w14:val="none"/>
        </w:rPr>
      </w:pPr>
      <w:r w:rsidRPr="00F65244">
        <w:rPr>
          <w:rFonts w:ascii="Times New Roman" w:hAnsi="Times New Roman" w:cs="Times New Roman"/>
          <w:i/>
          <w:kern w:val="0"/>
          <w:sz w:val="24"/>
          <w:szCs w:val="24"/>
          <w14:ligatures w14:val="none"/>
        </w:rPr>
        <w:t xml:space="preserve">Izdoti saskaņā ar Valsts pārvaldes iekārtas likuma 72.panta pirmās daļas 2.punktu, Pašvaldību likuma 4.panta pirmās daļas 4.punktu un Ministru kabineta 2001.gada 28.augusta noteikumu Nr.382 “Interešu izglītības programmu un valsts nozīmes interešu izglītības iestāžu finansēšanas kārtība” 10.punktu. </w:t>
      </w:r>
    </w:p>
    <w:p w14:paraId="371C26D8"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p w14:paraId="4E0AEEA1" w14:textId="77777777" w:rsidR="00F65244" w:rsidRPr="00F65244" w:rsidRDefault="00F65244" w:rsidP="00F65244">
      <w:pPr>
        <w:numPr>
          <w:ilvl w:val="0"/>
          <w:numId w:val="36"/>
        </w:numPr>
        <w:spacing w:after="0" w:line="360" w:lineRule="auto"/>
        <w:jc w:val="both"/>
        <w:rPr>
          <w:rFonts w:ascii="Times New Roman" w:hAnsi="Times New Roman" w:cs="Times New Roman"/>
          <w:b/>
          <w:kern w:val="0"/>
          <w:sz w:val="24"/>
          <w:szCs w:val="24"/>
          <w14:ligatures w14:val="none"/>
        </w:rPr>
      </w:pPr>
      <w:r w:rsidRPr="00F65244">
        <w:rPr>
          <w:rFonts w:ascii="Times New Roman" w:hAnsi="Times New Roman" w:cs="Times New Roman"/>
          <w:b/>
          <w:kern w:val="0"/>
          <w:sz w:val="24"/>
          <w:szCs w:val="24"/>
          <w14:ligatures w14:val="none"/>
        </w:rPr>
        <w:t>Vispārīgie jautājumi</w:t>
      </w:r>
    </w:p>
    <w:p w14:paraId="14717F3E" w14:textId="77777777" w:rsidR="00F65244" w:rsidRPr="00F65244" w:rsidRDefault="00F65244" w:rsidP="00F65244">
      <w:pPr>
        <w:numPr>
          <w:ilvl w:val="0"/>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Šie noteikumi nosaka interešu izglītības programmu īstenošanas principus, kārtību un kritērijus valsts mērķdotācijas un pašvaldības dotācijas finansējuma sadalei Gulbenes novada pašvaldībā.</w:t>
      </w:r>
    </w:p>
    <w:p w14:paraId="612B1E73" w14:textId="77777777" w:rsidR="00F65244" w:rsidRPr="00F65244" w:rsidRDefault="00F65244" w:rsidP="00F65244">
      <w:pPr>
        <w:numPr>
          <w:ilvl w:val="0"/>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Gulbenes novada pašvaldībā interešu izglītības valsts mērķdotācijas un pašvaldības dotācijas finansējuma sadali veic Gulbenes novada pašvaldības domes apstiprināta komisija (turpmāk tekstā - Komisija). Komisijas darbību nosaka Gulbenes novada pašvaldības domes apstiprināts Komisijas nolikums.</w:t>
      </w:r>
    </w:p>
    <w:p w14:paraId="4E3C1312" w14:textId="77777777" w:rsidR="00F65244" w:rsidRPr="00F65244" w:rsidRDefault="00F65244" w:rsidP="00F65244">
      <w:pPr>
        <w:numPr>
          <w:ilvl w:val="0"/>
          <w:numId w:val="36"/>
        </w:numPr>
        <w:spacing w:after="0" w:line="360" w:lineRule="auto"/>
        <w:jc w:val="both"/>
        <w:rPr>
          <w:rFonts w:ascii="Times New Roman" w:hAnsi="Times New Roman" w:cs="Times New Roman"/>
          <w:b/>
          <w:bCs/>
          <w:kern w:val="0"/>
          <w:sz w:val="24"/>
          <w:szCs w:val="24"/>
          <w14:ligatures w14:val="none"/>
        </w:rPr>
      </w:pPr>
      <w:r w:rsidRPr="00F65244">
        <w:rPr>
          <w:rFonts w:ascii="Times New Roman" w:hAnsi="Times New Roman" w:cs="Times New Roman"/>
          <w:b/>
          <w:bCs/>
          <w:kern w:val="0"/>
          <w:sz w:val="24"/>
          <w:szCs w:val="24"/>
          <w14:ligatures w14:val="none"/>
        </w:rPr>
        <w:t>Interešu izglītības programmu īstenošanas principi</w:t>
      </w:r>
    </w:p>
    <w:p w14:paraId="71B46597" w14:textId="77777777" w:rsidR="00F65244" w:rsidRPr="00F65244" w:rsidRDefault="00F65244" w:rsidP="00F65244">
      <w:pPr>
        <w:numPr>
          <w:ilvl w:val="0"/>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Interešu izglītības programmu īstenošanā ir saistoši šādi principi:</w:t>
      </w:r>
    </w:p>
    <w:p w14:paraId="30AA39B5" w14:textId="77777777" w:rsidR="00F65244" w:rsidRPr="00F65244" w:rsidRDefault="00F65244" w:rsidP="00F65244">
      <w:pPr>
        <w:numPr>
          <w:ilvl w:val="1"/>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b/>
          <w:kern w:val="0"/>
          <w:sz w:val="24"/>
          <w:szCs w:val="24"/>
          <w14:ligatures w14:val="none"/>
        </w:rPr>
        <w:t>prioritāšu princips</w:t>
      </w:r>
      <w:r w:rsidRPr="00F65244">
        <w:rPr>
          <w:rFonts w:ascii="Times New Roman" w:hAnsi="Times New Roman" w:cs="Times New Roman"/>
          <w:kern w:val="0"/>
          <w:sz w:val="24"/>
          <w:szCs w:val="24"/>
          <w14:ligatures w14:val="none"/>
        </w:rPr>
        <w:t xml:space="preserve"> - valsts un reģiona stratēģiskajos attīstības plānošanas un normatīvajos dokumentos noteiktās prioritātes interešu izglītības programmu īstenošanai. Gulbenes novada pašvaldības prioritātes interešu izglītībā tiek noteiktas, sadarbojoties Gulbenes novada Izglītības pārvaldei (turpmāk - Pārvaldei), Gulbenes novada pašvaldības izglītības </w:t>
      </w:r>
      <w:r w:rsidRPr="00F65244">
        <w:rPr>
          <w:rFonts w:ascii="Times New Roman" w:hAnsi="Times New Roman" w:cs="Times New Roman"/>
          <w:kern w:val="0"/>
          <w:sz w:val="24"/>
          <w:szCs w:val="24"/>
          <w14:ligatures w14:val="none"/>
        </w:rPr>
        <w:lastRenderedPageBreak/>
        <w:t>iestāžu vadībai un attiecīgo jomu metodiķiem, ņemot vērā gan valsts, gan reģiona prioritātes un mērķus interešu izglītībā;</w:t>
      </w:r>
    </w:p>
    <w:p w14:paraId="0D74A54E" w14:textId="77777777" w:rsidR="00F65244" w:rsidRPr="00F65244" w:rsidRDefault="00F65244" w:rsidP="00F65244">
      <w:pPr>
        <w:numPr>
          <w:ilvl w:val="1"/>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b/>
          <w:kern w:val="0"/>
          <w:sz w:val="24"/>
          <w:szCs w:val="24"/>
          <w14:ligatures w14:val="none"/>
        </w:rPr>
        <w:t>kvalitatīvas izaugsmes princips</w:t>
      </w:r>
      <w:r w:rsidRPr="00F65244">
        <w:rPr>
          <w:rFonts w:ascii="Times New Roman" w:hAnsi="Times New Roman" w:cs="Times New Roman"/>
          <w:kern w:val="0"/>
          <w:sz w:val="24"/>
          <w:szCs w:val="24"/>
          <w14:ligatures w14:val="none"/>
        </w:rPr>
        <w:t xml:space="preserve"> - tiek realizēts, īstenojot interešu izglītības programmas noteiktās pakāpēs - </w:t>
      </w:r>
      <w:proofErr w:type="spellStart"/>
      <w:r w:rsidRPr="00F65244">
        <w:rPr>
          <w:rFonts w:ascii="Times New Roman" w:hAnsi="Times New Roman" w:cs="Times New Roman"/>
          <w:kern w:val="0"/>
          <w:sz w:val="24"/>
          <w:szCs w:val="24"/>
          <w14:ligatures w14:val="none"/>
        </w:rPr>
        <w:t>pamatpakāpē</w:t>
      </w:r>
      <w:proofErr w:type="spellEnd"/>
      <w:r w:rsidRPr="00F65244">
        <w:rPr>
          <w:rFonts w:ascii="Times New Roman" w:hAnsi="Times New Roman" w:cs="Times New Roman"/>
          <w:kern w:val="0"/>
          <w:sz w:val="24"/>
          <w:szCs w:val="24"/>
          <w14:ligatures w14:val="none"/>
        </w:rPr>
        <w:t>, pilnveides pakāpē, izaugsmes pakāpē, meistarības pakāpē atbilstoši darbības rezultatīvajam rādītājam katrā attiecīgajā pakāpē;</w:t>
      </w:r>
    </w:p>
    <w:p w14:paraId="4EF65EED" w14:textId="77777777" w:rsidR="00F65244" w:rsidRPr="00F65244" w:rsidRDefault="00F65244" w:rsidP="00F65244">
      <w:pPr>
        <w:numPr>
          <w:ilvl w:val="1"/>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b/>
          <w:kern w:val="0"/>
          <w:sz w:val="24"/>
          <w:szCs w:val="24"/>
          <w14:ligatures w14:val="none"/>
        </w:rPr>
        <w:t>sadarbības un mobilitātes princips</w:t>
      </w:r>
      <w:r w:rsidRPr="00F65244">
        <w:rPr>
          <w:rFonts w:ascii="Times New Roman" w:hAnsi="Times New Roman" w:cs="Times New Roman"/>
          <w:kern w:val="0"/>
          <w:sz w:val="24"/>
          <w:szCs w:val="24"/>
          <w14:ligatures w14:val="none"/>
        </w:rPr>
        <w:t xml:space="preserve"> – izglītības, kultūras, sporta iestādēm un organizācijām savstarpēji sadarbojoties, programmas īstenošanā tiek izmantotas dažādas darba formas (piemēram - studijas, apvienotie pulciņi, radošās darbnīcas, meistarklases, nometnes, mācību ekskursijas u.c.), tiek izmantoti dažādi darba veidi (piemēram - klātienes, attālinātas nodarbības u.c.), programmas realizācija paredzēta vairākās īstenošanas vietās (piemēram - regulāras izbraukuma nodarbības, dodot iespēju programmā iesaistīties skolēniem no vairākām skolām);</w:t>
      </w:r>
    </w:p>
    <w:p w14:paraId="5CA48FC6" w14:textId="77777777" w:rsidR="00F65244" w:rsidRPr="00F65244" w:rsidRDefault="00F65244" w:rsidP="00F65244">
      <w:pPr>
        <w:numPr>
          <w:ilvl w:val="1"/>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b/>
          <w:bCs/>
          <w:kern w:val="0"/>
          <w:sz w:val="24"/>
          <w:szCs w:val="24"/>
          <w14:ligatures w14:val="none"/>
        </w:rPr>
        <w:t>pēctecības princips</w:t>
      </w:r>
      <w:r w:rsidRPr="00F65244">
        <w:rPr>
          <w:rFonts w:ascii="Times New Roman" w:hAnsi="Times New Roman" w:cs="Times New Roman"/>
          <w:kern w:val="0"/>
          <w:sz w:val="24"/>
          <w:szCs w:val="24"/>
          <w14:ligatures w14:val="none"/>
        </w:rPr>
        <w:t xml:space="preserve"> – paredz izveidot sistēmisku pieeju interešu izglītības programmu sasaistei gan ar izglītības standartu, gan profesionālās ievirzes izglītības programmām, gan stiprināt izglītojamo motivāciju iekļauties amatiermākslas kustībā pēc izglītības iestādes absolvēšanas;</w:t>
      </w:r>
    </w:p>
    <w:p w14:paraId="302C8B6D" w14:textId="77777777" w:rsidR="00F65244" w:rsidRPr="00F65244" w:rsidRDefault="00F65244" w:rsidP="00F65244">
      <w:pPr>
        <w:numPr>
          <w:ilvl w:val="1"/>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b/>
          <w:bCs/>
          <w:kern w:val="0"/>
          <w:sz w:val="24"/>
          <w:szCs w:val="24"/>
          <w14:ligatures w14:val="none"/>
        </w:rPr>
        <w:t>resursu racionalitātes un efektivitātes princips</w:t>
      </w:r>
      <w:r w:rsidRPr="00F65244">
        <w:rPr>
          <w:rFonts w:ascii="Times New Roman" w:hAnsi="Times New Roman" w:cs="Times New Roman"/>
          <w:kern w:val="0"/>
          <w:sz w:val="24"/>
          <w:szCs w:val="24"/>
          <w14:ligatures w14:val="none"/>
        </w:rPr>
        <w:t xml:space="preserve"> - mērķtiecīgi tiek izvērtēti un izmantoti pieejamie resursi un materiāli tehniskā bāze.</w:t>
      </w:r>
    </w:p>
    <w:p w14:paraId="37EDAF09" w14:textId="77777777" w:rsidR="00F65244" w:rsidRPr="00F65244" w:rsidRDefault="00F65244" w:rsidP="00F65244">
      <w:pPr>
        <w:numPr>
          <w:ilvl w:val="0"/>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Šie principi tiek ņemti vērā interešu izglītības programmu izvērtēšanā (1. pielikums - “Interešu izglītības programmas vērtēšanas kritēriji”).</w:t>
      </w:r>
    </w:p>
    <w:p w14:paraId="3460CF53" w14:textId="77777777" w:rsidR="00F65244" w:rsidRPr="00F65244" w:rsidRDefault="00F65244" w:rsidP="00F65244">
      <w:pPr>
        <w:numPr>
          <w:ilvl w:val="0"/>
          <w:numId w:val="36"/>
        </w:numPr>
        <w:spacing w:after="0" w:line="360" w:lineRule="auto"/>
        <w:jc w:val="both"/>
        <w:rPr>
          <w:rFonts w:ascii="Times New Roman" w:hAnsi="Times New Roman" w:cs="Times New Roman"/>
          <w:b/>
          <w:bCs/>
          <w:kern w:val="0"/>
          <w:sz w:val="24"/>
          <w:szCs w:val="24"/>
          <w14:ligatures w14:val="none"/>
        </w:rPr>
      </w:pPr>
      <w:r w:rsidRPr="00F65244">
        <w:rPr>
          <w:rFonts w:ascii="Times New Roman" w:hAnsi="Times New Roman" w:cs="Times New Roman"/>
          <w:b/>
          <w:bCs/>
          <w:kern w:val="0"/>
          <w:sz w:val="24"/>
          <w:szCs w:val="24"/>
          <w14:ligatures w14:val="none"/>
        </w:rPr>
        <w:t>Interešu izglītības programmu īstenošanas kārtība</w:t>
      </w:r>
    </w:p>
    <w:p w14:paraId="00FE81F1" w14:textId="77777777" w:rsidR="00F65244" w:rsidRPr="00F65244" w:rsidRDefault="00F65244" w:rsidP="00F65244">
      <w:pPr>
        <w:numPr>
          <w:ilvl w:val="0"/>
          <w:numId w:val="37"/>
        </w:numPr>
        <w:spacing w:after="0" w:line="360" w:lineRule="auto"/>
        <w:jc w:val="both"/>
        <w:rPr>
          <w:rFonts w:ascii="Times New Roman" w:hAnsi="Times New Roman" w:cs="Times New Roman"/>
          <w:b/>
          <w:bCs/>
          <w:kern w:val="0"/>
          <w:sz w:val="24"/>
          <w:szCs w:val="24"/>
          <w14:ligatures w14:val="none"/>
        </w:rPr>
      </w:pPr>
      <w:r w:rsidRPr="00F65244">
        <w:rPr>
          <w:rFonts w:ascii="Times New Roman" w:hAnsi="Times New Roman" w:cs="Times New Roman"/>
          <w:kern w:val="0"/>
          <w:sz w:val="24"/>
          <w:szCs w:val="24"/>
          <w14:ligatures w14:val="none"/>
        </w:rPr>
        <w:t>Interešu izglītības programmas iespējams realizēt vairākās jomās:</w:t>
      </w:r>
    </w:p>
    <w:p w14:paraId="3ECBA569" w14:textId="77777777" w:rsidR="00F65244" w:rsidRPr="00F65244" w:rsidRDefault="00F65244" w:rsidP="00F65244">
      <w:pPr>
        <w:numPr>
          <w:ilvl w:val="1"/>
          <w:numId w:val="37"/>
        </w:numPr>
        <w:spacing w:after="0" w:line="360" w:lineRule="auto"/>
        <w:jc w:val="both"/>
        <w:rPr>
          <w:rFonts w:ascii="Times New Roman" w:hAnsi="Times New Roman" w:cs="Times New Roman"/>
          <w:bCs/>
          <w:kern w:val="0"/>
          <w:sz w:val="24"/>
          <w:szCs w:val="24"/>
          <w14:ligatures w14:val="none"/>
        </w:rPr>
      </w:pPr>
      <w:r w:rsidRPr="00F65244">
        <w:rPr>
          <w:rFonts w:ascii="Times New Roman" w:hAnsi="Times New Roman" w:cs="Times New Roman"/>
          <w:bCs/>
          <w:kern w:val="0"/>
          <w:sz w:val="24"/>
          <w:szCs w:val="24"/>
          <w14:ligatures w14:val="none"/>
        </w:rPr>
        <w:t>kultūrizglītībā (deja, mūzika, folklora, teātris, vizuālā un vizuāli plastiskā māksla);</w:t>
      </w:r>
    </w:p>
    <w:p w14:paraId="25958317" w14:textId="77777777" w:rsidR="00F65244" w:rsidRPr="00F65244" w:rsidRDefault="00F65244" w:rsidP="00F65244">
      <w:pPr>
        <w:numPr>
          <w:ilvl w:val="1"/>
          <w:numId w:val="37"/>
        </w:numPr>
        <w:spacing w:after="0" w:line="360" w:lineRule="auto"/>
        <w:jc w:val="both"/>
        <w:rPr>
          <w:rFonts w:ascii="Times New Roman" w:hAnsi="Times New Roman" w:cs="Times New Roman"/>
          <w:bCs/>
          <w:kern w:val="0"/>
          <w:sz w:val="24"/>
          <w:szCs w:val="24"/>
          <w14:ligatures w14:val="none"/>
        </w:rPr>
      </w:pPr>
      <w:r w:rsidRPr="00F65244">
        <w:rPr>
          <w:rFonts w:ascii="Times New Roman" w:hAnsi="Times New Roman" w:cs="Times New Roman"/>
          <w:bCs/>
          <w:kern w:val="0"/>
          <w:sz w:val="24"/>
          <w:szCs w:val="24"/>
          <w14:ligatures w14:val="none"/>
        </w:rPr>
        <w:t xml:space="preserve">STEM interešu izglītības programmās (inženierzinātne, konstruēšana un tehniskā modelēšana, </w:t>
      </w:r>
      <w:proofErr w:type="spellStart"/>
      <w:r w:rsidRPr="00F65244">
        <w:rPr>
          <w:rFonts w:ascii="Times New Roman" w:hAnsi="Times New Roman" w:cs="Times New Roman"/>
          <w:bCs/>
          <w:kern w:val="0"/>
          <w:sz w:val="24"/>
          <w:szCs w:val="24"/>
          <w14:ligatures w14:val="none"/>
        </w:rPr>
        <w:t>mehatronika</w:t>
      </w:r>
      <w:proofErr w:type="spellEnd"/>
      <w:r w:rsidRPr="00F65244">
        <w:rPr>
          <w:rFonts w:ascii="Times New Roman" w:hAnsi="Times New Roman" w:cs="Times New Roman"/>
          <w:bCs/>
          <w:kern w:val="0"/>
          <w:sz w:val="24"/>
          <w:szCs w:val="24"/>
          <w14:ligatures w14:val="none"/>
        </w:rPr>
        <w:t>, tehnoloģijas, datorika, dizains un tehnoloģijas, radošās industrijas, zinātne, dabaszinātnes, matemātika);</w:t>
      </w:r>
    </w:p>
    <w:p w14:paraId="73D2D568" w14:textId="77777777" w:rsidR="00F65244" w:rsidRPr="00F65244" w:rsidRDefault="00F65244" w:rsidP="00F65244">
      <w:pPr>
        <w:numPr>
          <w:ilvl w:val="1"/>
          <w:numId w:val="37"/>
        </w:numPr>
        <w:spacing w:after="0" w:line="360" w:lineRule="auto"/>
        <w:jc w:val="both"/>
        <w:rPr>
          <w:rFonts w:ascii="Times New Roman" w:hAnsi="Times New Roman" w:cs="Times New Roman"/>
          <w:bCs/>
          <w:kern w:val="0"/>
          <w:sz w:val="24"/>
          <w:szCs w:val="24"/>
          <w14:ligatures w14:val="none"/>
        </w:rPr>
      </w:pPr>
      <w:r w:rsidRPr="00F65244">
        <w:rPr>
          <w:rFonts w:ascii="Times New Roman" w:hAnsi="Times New Roman" w:cs="Times New Roman"/>
          <w:bCs/>
          <w:kern w:val="0"/>
          <w:sz w:val="24"/>
          <w:szCs w:val="24"/>
          <w14:ligatures w14:val="none"/>
        </w:rPr>
        <w:t>sporta interešu izglītībā (vispusīgā fiziskā sagatavotība (VFS), galda spēles, individuālie sporta veidi, sporta spēles);</w:t>
      </w:r>
    </w:p>
    <w:p w14:paraId="7A51DEA1" w14:textId="77777777" w:rsidR="00F65244" w:rsidRPr="00F65244" w:rsidRDefault="00F65244" w:rsidP="00F65244">
      <w:pPr>
        <w:numPr>
          <w:ilvl w:val="1"/>
          <w:numId w:val="37"/>
        </w:numPr>
        <w:spacing w:after="0" w:line="360" w:lineRule="auto"/>
        <w:jc w:val="both"/>
        <w:rPr>
          <w:rFonts w:ascii="Times New Roman" w:hAnsi="Times New Roman" w:cs="Times New Roman"/>
          <w:bCs/>
          <w:kern w:val="0"/>
          <w:sz w:val="24"/>
          <w:szCs w:val="24"/>
          <w14:ligatures w14:val="none"/>
        </w:rPr>
      </w:pPr>
      <w:r w:rsidRPr="00F65244">
        <w:rPr>
          <w:rFonts w:ascii="Times New Roman" w:hAnsi="Times New Roman" w:cs="Times New Roman"/>
          <w:bCs/>
          <w:kern w:val="0"/>
          <w:sz w:val="24"/>
          <w:szCs w:val="24"/>
          <w14:ligatures w14:val="none"/>
        </w:rPr>
        <w:t xml:space="preserve">sociālās un pilsoniskās jomas interešu izglītības programmās (ekonomika un uzņēmējdarbība, vēsture, </w:t>
      </w:r>
      <w:proofErr w:type="spellStart"/>
      <w:r w:rsidRPr="00F65244">
        <w:rPr>
          <w:rFonts w:ascii="Times New Roman" w:hAnsi="Times New Roman" w:cs="Times New Roman"/>
          <w:bCs/>
          <w:kern w:val="0"/>
          <w:sz w:val="24"/>
          <w:szCs w:val="24"/>
          <w14:ligatures w14:val="none"/>
        </w:rPr>
        <w:t>kulturoloģija</w:t>
      </w:r>
      <w:proofErr w:type="spellEnd"/>
      <w:r w:rsidRPr="00F65244">
        <w:rPr>
          <w:rFonts w:ascii="Times New Roman" w:hAnsi="Times New Roman" w:cs="Times New Roman"/>
          <w:bCs/>
          <w:kern w:val="0"/>
          <w:sz w:val="24"/>
          <w:szCs w:val="24"/>
          <w14:ligatures w14:val="none"/>
        </w:rPr>
        <w:t xml:space="preserve">, personīgā un sociālā drošība, jauniešu iniciatīvas, </w:t>
      </w:r>
      <w:proofErr w:type="spellStart"/>
      <w:r w:rsidRPr="00F65244">
        <w:rPr>
          <w:rFonts w:ascii="Times New Roman" w:hAnsi="Times New Roman" w:cs="Times New Roman"/>
          <w:bCs/>
          <w:kern w:val="0"/>
          <w:sz w:val="24"/>
          <w:szCs w:val="24"/>
          <w14:ligatures w14:val="none"/>
        </w:rPr>
        <w:t>valoddarbība</w:t>
      </w:r>
      <w:proofErr w:type="spellEnd"/>
      <w:r w:rsidRPr="00F65244">
        <w:rPr>
          <w:rFonts w:ascii="Times New Roman" w:hAnsi="Times New Roman" w:cs="Times New Roman"/>
          <w:bCs/>
          <w:kern w:val="0"/>
          <w:sz w:val="24"/>
          <w:szCs w:val="24"/>
          <w14:ligatures w14:val="none"/>
        </w:rPr>
        <w:t>, medicīna un veselība);</w:t>
      </w:r>
    </w:p>
    <w:p w14:paraId="31D6BD67" w14:textId="77777777" w:rsidR="00F65244" w:rsidRPr="00F65244" w:rsidRDefault="00F65244" w:rsidP="00F65244">
      <w:pPr>
        <w:numPr>
          <w:ilvl w:val="1"/>
          <w:numId w:val="37"/>
        </w:numPr>
        <w:spacing w:after="0" w:line="360" w:lineRule="auto"/>
        <w:jc w:val="both"/>
        <w:rPr>
          <w:rFonts w:ascii="Times New Roman" w:hAnsi="Times New Roman" w:cs="Times New Roman"/>
          <w:bCs/>
          <w:kern w:val="0"/>
          <w:sz w:val="24"/>
          <w:szCs w:val="24"/>
          <w14:ligatures w14:val="none"/>
        </w:rPr>
      </w:pPr>
      <w:r w:rsidRPr="00F65244">
        <w:rPr>
          <w:rFonts w:ascii="Times New Roman" w:hAnsi="Times New Roman" w:cs="Times New Roman"/>
          <w:bCs/>
          <w:kern w:val="0"/>
          <w:sz w:val="24"/>
          <w:szCs w:val="24"/>
          <w14:ligatures w14:val="none"/>
        </w:rPr>
        <w:t>mazākumtautību valodas un kultūrvēstures interešu izglītības programmās.</w:t>
      </w:r>
    </w:p>
    <w:p w14:paraId="162CD616" w14:textId="77777777" w:rsidR="00F65244" w:rsidRPr="00F65244" w:rsidRDefault="00F65244" w:rsidP="00F65244">
      <w:pPr>
        <w:numPr>
          <w:ilvl w:val="0"/>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 xml:space="preserve">Par iespēju pretendēt uz finansējumu interešu izglītības programmu īstenošanai katru gadu līdz 10.jūnijam tiek publicēta informācija Gulbenes novada pašvaldības tīmekļa vietnē </w:t>
      </w:r>
      <w:hyperlink r:id="rId8" w:history="1">
        <w:r w:rsidRPr="00F65244">
          <w:rPr>
            <w:rStyle w:val="Hipersaite"/>
            <w:rFonts w:ascii="Times New Roman" w:hAnsi="Times New Roman" w:cs="Times New Roman"/>
            <w:kern w:val="0"/>
            <w:sz w:val="24"/>
            <w:szCs w:val="24"/>
            <w14:ligatures w14:val="none"/>
          </w:rPr>
          <w:t>www.gulbene.lv</w:t>
        </w:r>
      </w:hyperlink>
      <w:r w:rsidRPr="00F65244">
        <w:rPr>
          <w:rFonts w:ascii="Times New Roman" w:hAnsi="Times New Roman" w:cs="Times New Roman"/>
          <w:kern w:val="0"/>
          <w:sz w:val="24"/>
          <w:szCs w:val="24"/>
          <w14:ligatures w14:val="none"/>
        </w:rPr>
        <w:t xml:space="preserve"> un elektroniski nosūtīta Gulbenes novada izglītības iestādēm.</w:t>
      </w:r>
    </w:p>
    <w:p w14:paraId="511DD046" w14:textId="77777777" w:rsidR="00F65244" w:rsidRPr="00F65244" w:rsidRDefault="00F65244" w:rsidP="00F65244">
      <w:pPr>
        <w:numPr>
          <w:ilvl w:val="0"/>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lastRenderedPageBreak/>
        <w:t>Vienlaicīgi ar 6.punktā minēto informāciju, tiek publicēts finansējuma procentuālais sadalījums katrai no 5.punktā noteiktajām jomām, ņemot vērā Gulbenes novada pašvaldībā noteiktās prioritātes un finansējuma sadalījumu iepriekšējā periodā, kā arī programmu iesniegšanas termiņš.</w:t>
      </w:r>
    </w:p>
    <w:p w14:paraId="7FCBF5CD" w14:textId="77777777" w:rsidR="00F65244" w:rsidRPr="00F65244" w:rsidRDefault="00F65244" w:rsidP="00F65244">
      <w:pPr>
        <w:numPr>
          <w:ilvl w:val="0"/>
          <w:numId w:val="37"/>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Uz interešu izglītības programmu īstenošanai paredzētajiem finanšu līdzekļiem var pretendēt:</w:t>
      </w:r>
    </w:p>
    <w:p w14:paraId="4EA1BAA6" w14:textId="77777777" w:rsidR="00F65244" w:rsidRPr="00F65244" w:rsidRDefault="00F65244" w:rsidP="00F65244">
      <w:pPr>
        <w:numPr>
          <w:ilvl w:val="1"/>
          <w:numId w:val="37"/>
        </w:numPr>
        <w:spacing w:after="0" w:line="360" w:lineRule="auto"/>
        <w:jc w:val="both"/>
        <w:rPr>
          <w:rFonts w:ascii="Times New Roman" w:hAnsi="Times New Roman" w:cs="Times New Roman"/>
          <w:bCs/>
          <w:kern w:val="0"/>
          <w:sz w:val="24"/>
          <w:szCs w:val="24"/>
          <w14:ligatures w14:val="none"/>
        </w:rPr>
      </w:pPr>
      <w:r w:rsidRPr="00F65244">
        <w:rPr>
          <w:rFonts w:ascii="Times New Roman" w:hAnsi="Times New Roman" w:cs="Times New Roman"/>
          <w:bCs/>
          <w:kern w:val="0"/>
          <w:sz w:val="24"/>
          <w:szCs w:val="24"/>
          <w14:ligatures w14:val="none"/>
        </w:rPr>
        <w:t xml:space="preserve"> Gulbenes novada pašvaldības izglītības iestādes;</w:t>
      </w:r>
    </w:p>
    <w:p w14:paraId="2D8251D7" w14:textId="77777777" w:rsidR="00F65244" w:rsidRPr="00F65244" w:rsidRDefault="00F65244" w:rsidP="00F65244">
      <w:pPr>
        <w:numPr>
          <w:ilvl w:val="1"/>
          <w:numId w:val="37"/>
        </w:numPr>
        <w:spacing w:after="0" w:line="360" w:lineRule="auto"/>
        <w:jc w:val="both"/>
        <w:rPr>
          <w:rFonts w:ascii="Times New Roman" w:hAnsi="Times New Roman" w:cs="Times New Roman"/>
          <w:bCs/>
          <w:kern w:val="0"/>
          <w:sz w:val="24"/>
          <w:szCs w:val="24"/>
          <w14:ligatures w14:val="none"/>
        </w:rPr>
      </w:pPr>
      <w:r w:rsidRPr="00F65244">
        <w:rPr>
          <w:rFonts w:ascii="Times New Roman" w:hAnsi="Times New Roman" w:cs="Times New Roman"/>
          <w:bCs/>
          <w:kern w:val="0"/>
          <w:sz w:val="24"/>
          <w:szCs w:val="24"/>
          <w14:ligatures w14:val="none"/>
        </w:rPr>
        <w:t xml:space="preserve"> juridiskas un fiziskas personas, kuras Gulbenes novada pašvaldībā saņēmušas licenci programmas īstenošanai.</w:t>
      </w:r>
    </w:p>
    <w:p w14:paraId="7B8A6F48"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Izglītības iestādes sniedz atbalstu pedagogiem programmu sagatavošanā un īstenošanā.</w:t>
      </w:r>
    </w:p>
    <w:p w14:paraId="08DC169E"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bookmarkStart w:id="3" w:name="_Hlk229733952"/>
      <w:r w:rsidRPr="00F65244">
        <w:rPr>
          <w:rFonts w:ascii="Times New Roman" w:hAnsi="Times New Roman" w:cs="Times New Roman"/>
          <w:kern w:val="0"/>
          <w:sz w:val="24"/>
          <w:szCs w:val="24"/>
          <w14:ligatures w14:val="none"/>
        </w:rPr>
        <w:t>Pirms interešu izglītības programmu iesniegšanas Komisijai, tās tiek saskaņotas</w:t>
      </w:r>
      <w:bookmarkEnd w:id="3"/>
      <w:r w:rsidRPr="00F65244">
        <w:rPr>
          <w:rFonts w:ascii="Times New Roman" w:hAnsi="Times New Roman" w:cs="Times New Roman"/>
          <w:kern w:val="0"/>
          <w:sz w:val="24"/>
          <w:szCs w:val="24"/>
          <w14:ligatures w14:val="none"/>
        </w:rPr>
        <w:t xml:space="preserve"> ar attiecīgo iestāžu, organizāciju vai biedrību vadību. </w:t>
      </w:r>
    </w:p>
    <w:p w14:paraId="7E5C6FCE"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 xml:space="preserve"> Programmas pieteikumam un programmai jāatbilst metodiskajiem norādījumiem (2., 3., 4. pielikums) un to izstrādē jāņem vērā interešu izglītības programmu īstenošanas principi, kas noteikti šo noteikumu II. nodaļā.</w:t>
      </w:r>
    </w:p>
    <w:p w14:paraId="3B3A2BD2"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Atbilstoši resursu racionalitātes un efektivitātes principam noteikta šāda sporta interešu izglītības programmu īstenošana (1.tabula):</w:t>
      </w:r>
    </w:p>
    <w:p w14:paraId="41AFE60A" w14:textId="77777777" w:rsidR="00F65244" w:rsidRPr="00F65244" w:rsidRDefault="00F65244" w:rsidP="00F65244">
      <w:pPr>
        <w:spacing w:after="0" w:line="360" w:lineRule="auto"/>
        <w:jc w:val="both"/>
        <w:rPr>
          <w:rFonts w:ascii="Times New Roman" w:hAnsi="Times New Roman" w:cs="Times New Roman"/>
          <w:i/>
          <w:iCs/>
          <w:kern w:val="0"/>
          <w:sz w:val="24"/>
          <w:szCs w:val="24"/>
          <w14:ligatures w14:val="none"/>
        </w:rPr>
      </w:pPr>
      <w:r w:rsidRPr="00F65244">
        <w:rPr>
          <w:rFonts w:ascii="Times New Roman" w:hAnsi="Times New Roman" w:cs="Times New Roman"/>
          <w:i/>
          <w:iCs/>
          <w:kern w:val="0"/>
          <w:sz w:val="24"/>
          <w:szCs w:val="24"/>
          <w14:ligatures w14:val="none"/>
        </w:rPr>
        <w:t>1.tabula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gridCol w:w="2835"/>
      </w:tblGrid>
      <w:tr w:rsidR="00F65244" w:rsidRPr="00F65244" w14:paraId="75135B3B" w14:textId="77777777">
        <w:trPr>
          <w:jc w:val="center"/>
        </w:trPr>
        <w:tc>
          <w:tcPr>
            <w:tcW w:w="2122" w:type="dxa"/>
            <w:tcBorders>
              <w:top w:val="single" w:sz="4" w:space="0" w:color="auto"/>
              <w:left w:val="single" w:sz="4" w:space="0" w:color="auto"/>
              <w:bottom w:val="single" w:sz="4" w:space="0" w:color="auto"/>
              <w:right w:val="single" w:sz="4" w:space="0" w:color="auto"/>
            </w:tcBorders>
            <w:hideMark/>
          </w:tcPr>
          <w:p w14:paraId="1418E3CE" w14:textId="77777777" w:rsidR="00F65244" w:rsidRPr="00F65244" w:rsidRDefault="00F65244" w:rsidP="00F65244">
            <w:pPr>
              <w:spacing w:after="0" w:line="360" w:lineRule="auto"/>
              <w:jc w:val="both"/>
              <w:rPr>
                <w:rFonts w:ascii="Times New Roman" w:hAnsi="Times New Roman" w:cs="Times New Roman"/>
                <w:b/>
                <w:bCs/>
                <w:kern w:val="0"/>
                <w:sz w:val="24"/>
                <w:szCs w:val="24"/>
                <w14:ligatures w14:val="none"/>
              </w:rPr>
            </w:pPr>
            <w:r w:rsidRPr="00F65244">
              <w:rPr>
                <w:rFonts w:ascii="Times New Roman" w:hAnsi="Times New Roman" w:cs="Times New Roman"/>
                <w:b/>
                <w:bCs/>
                <w:kern w:val="0"/>
                <w:sz w:val="24"/>
                <w:szCs w:val="24"/>
                <w14:ligatures w14:val="none"/>
              </w:rPr>
              <w:t xml:space="preserve">Pakāpe </w:t>
            </w:r>
          </w:p>
        </w:tc>
        <w:tc>
          <w:tcPr>
            <w:tcW w:w="7087" w:type="dxa"/>
            <w:gridSpan w:val="2"/>
            <w:tcBorders>
              <w:top w:val="single" w:sz="4" w:space="0" w:color="auto"/>
              <w:left w:val="single" w:sz="4" w:space="0" w:color="auto"/>
              <w:bottom w:val="single" w:sz="4" w:space="0" w:color="auto"/>
              <w:right w:val="single" w:sz="4" w:space="0" w:color="auto"/>
            </w:tcBorders>
            <w:hideMark/>
          </w:tcPr>
          <w:p w14:paraId="19E804F8" w14:textId="77777777" w:rsidR="00F65244" w:rsidRPr="00F65244" w:rsidRDefault="00F65244" w:rsidP="00F65244">
            <w:pPr>
              <w:spacing w:after="0" w:line="360" w:lineRule="auto"/>
              <w:jc w:val="both"/>
              <w:rPr>
                <w:rFonts w:ascii="Times New Roman" w:hAnsi="Times New Roman" w:cs="Times New Roman"/>
                <w:b/>
                <w:bCs/>
                <w:kern w:val="0"/>
                <w:sz w:val="24"/>
                <w:szCs w:val="24"/>
                <w14:ligatures w14:val="none"/>
              </w:rPr>
            </w:pPr>
            <w:r w:rsidRPr="00F65244">
              <w:rPr>
                <w:rFonts w:ascii="Times New Roman" w:hAnsi="Times New Roman" w:cs="Times New Roman"/>
                <w:b/>
                <w:bCs/>
                <w:kern w:val="0"/>
                <w:sz w:val="24"/>
                <w:szCs w:val="24"/>
                <w14:ligatures w14:val="none"/>
              </w:rPr>
              <w:t>Sporta interešu izglītības programmu īstenošana</w:t>
            </w:r>
          </w:p>
        </w:tc>
      </w:tr>
      <w:tr w:rsidR="00F65244" w:rsidRPr="00F65244" w14:paraId="75A83099" w14:textId="77777777">
        <w:trPr>
          <w:trHeight w:val="1020"/>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29FEF08"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roofErr w:type="spellStart"/>
            <w:r w:rsidRPr="00F65244">
              <w:rPr>
                <w:rFonts w:ascii="Times New Roman" w:hAnsi="Times New Roman" w:cs="Times New Roman"/>
                <w:kern w:val="0"/>
                <w:sz w:val="24"/>
                <w:szCs w:val="24"/>
                <w14:ligatures w14:val="none"/>
              </w:rPr>
              <w:t>Pamatpakāpe</w:t>
            </w:r>
            <w:proofErr w:type="spellEnd"/>
          </w:p>
          <w:p w14:paraId="4CA1BE7A"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(1. pakāpe)</w:t>
            </w:r>
          </w:p>
        </w:tc>
        <w:tc>
          <w:tcPr>
            <w:tcW w:w="4252" w:type="dxa"/>
            <w:vMerge w:val="restart"/>
            <w:tcBorders>
              <w:top w:val="single" w:sz="4" w:space="0" w:color="auto"/>
              <w:left w:val="single" w:sz="4" w:space="0" w:color="auto"/>
              <w:bottom w:val="single" w:sz="4" w:space="0" w:color="auto"/>
              <w:right w:val="single" w:sz="4" w:space="0" w:color="auto"/>
            </w:tcBorders>
            <w:hideMark/>
          </w:tcPr>
          <w:p w14:paraId="74152D7B"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Interešu izglītības programmas sporta veidos, kuros BJSS īsteno profesionālās ievirzes izglītības programmas, 1. un 2. pakāpē izglītības iestādēs, organizācijās un biedrībās tiek īstenotas.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B7EAC63"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 xml:space="preserve">Interešu izglītības programmas sporta veidos, kuros BJSS neīsteno profesionālās ievirzes izglītības programmas, no 1. – 4. pakāpei var pieteikt un īstenot gan izglītības iestādes, gan juridiskas vai fiziskas personas, kurām ir normatīvajos aktos noteiktajām prasībām atbilstoša licence. </w:t>
            </w:r>
          </w:p>
        </w:tc>
      </w:tr>
      <w:tr w:rsidR="00F65244" w:rsidRPr="00F65244" w14:paraId="01B9AC4E" w14:textId="77777777">
        <w:trPr>
          <w:trHeight w:val="41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05D474E"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Pilnveides pakāpe</w:t>
            </w:r>
          </w:p>
          <w:p w14:paraId="25856091"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(2. pakāpe)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65D5E"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88597"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tc>
      </w:tr>
      <w:tr w:rsidR="00F65244" w:rsidRPr="00F65244" w14:paraId="4C01BB6E" w14:textId="77777777">
        <w:trPr>
          <w:trHeight w:val="1509"/>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B13D386"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Izaugsmes pakāpe</w:t>
            </w:r>
          </w:p>
          <w:p w14:paraId="52A69572"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(3. pakāpe)</w:t>
            </w:r>
          </w:p>
        </w:tc>
        <w:tc>
          <w:tcPr>
            <w:tcW w:w="4252" w:type="dxa"/>
            <w:vMerge w:val="restart"/>
            <w:tcBorders>
              <w:top w:val="single" w:sz="4" w:space="0" w:color="auto"/>
              <w:left w:val="single" w:sz="4" w:space="0" w:color="auto"/>
              <w:bottom w:val="single" w:sz="4" w:space="0" w:color="auto"/>
              <w:right w:val="single" w:sz="4" w:space="0" w:color="auto"/>
            </w:tcBorders>
            <w:hideMark/>
          </w:tcPr>
          <w:p w14:paraId="5BC0181F"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 xml:space="preserve"> Interešu izglītības programmas sporta veidos, kuros BJSS īsteno profesionālās ievirzes izglītības programmas, 3. un 4. pakāpē izglītības iestādēs, organizācijās un biedrībās netiek īstenotas kā atsevišķas programmas, jo darbības rezultatīvajam rādītājam  atbilst BJSS profesionālās ievirzes programmas.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A31B4"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tc>
      </w:tr>
      <w:tr w:rsidR="00F65244" w:rsidRPr="00F65244" w14:paraId="62720155"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9803A4F"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Meistarības pakāpe</w:t>
            </w:r>
          </w:p>
          <w:p w14:paraId="4749D040"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(4. pakāpe)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70249"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F9EF5"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tc>
      </w:tr>
    </w:tbl>
    <w:p w14:paraId="4AA9FC1C"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p w14:paraId="76399D07"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Atbilstoši resursu racionalitātes un efektivitātes principam noteikta šāda vizuālās un vizuāli plastiskās mākslas interešu izglītības programmu īstenošana (2.tabula):</w:t>
      </w:r>
    </w:p>
    <w:p w14:paraId="1B4A1419" w14:textId="77777777" w:rsidR="00F65244" w:rsidRPr="00F65244" w:rsidRDefault="00F65244" w:rsidP="00F65244">
      <w:pPr>
        <w:spacing w:after="0" w:line="360" w:lineRule="auto"/>
        <w:jc w:val="both"/>
        <w:rPr>
          <w:rFonts w:ascii="Times New Roman" w:hAnsi="Times New Roman" w:cs="Times New Roman"/>
          <w:i/>
          <w:iCs/>
          <w:kern w:val="0"/>
          <w:sz w:val="24"/>
          <w:szCs w:val="24"/>
          <w14:ligatures w14:val="none"/>
        </w:rPr>
      </w:pPr>
      <w:r w:rsidRPr="00F65244">
        <w:rPr>
          <w:rFonts w:ascii="Times New Roman" w:hAnsi="Times New Roman" w:cs="Times New Roman"/>
          <w:i/>
          <w:iCs/>
          <w:kern w:val="0"/>
          <w:sz w:val="24"/>
          <w:szCs w:val="24"/>
          <w14:ligatures w14:val="none"/>
        </w:rPr>
        <w:t>2.tabula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F65244" w:rsidRPr="00F65244" w14:paraId="45C165C3" w14:textId="77777777">
        <w:trPr>
          <w:trHeight w:val="67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03F1D4FC"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b/>
                <w:bCs/>
                <w:kern w:val="0"/>
                <w:sz w:val="24"/>
                <w:szCs w:val="24"/>
                <w14:ligatures w14:val="none"/>
              </w:rPr>
              <w:lastRenderedPageBreak/>
              <w:t>Pakāpe</w:t>
            </w:r>
          </w:p>
        </w:tc>
        <w:tc>
          <w:tcPr>
            <w:tcW w:w="5670" w:type="dxa"/>
            <w:tcBorders>
              <w:top w:val="single" w:sz="4" w:space="0" w:color="auto"/>
              <w:left w:val="single" w:sz="4" w:space="0" w:color="auto"/>
              <w:bottom w:val="single" w:sz="4" w:space="0" w:color="auto"/>
              <w:right w:val="single" w:sz="4" w:space="0" w:color="auto"/>
            </w:tcBorders>
            <w:hideMark/>
          </w:tcPr>
          <w:p w14:paraId="6F84691D"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b/>
                <w:bCs/>
                <w:kern w:val="0"/>
                <w:sz w:val="24"/>
                <w:szCs w:val="24"/>
                <w14:ligatures w14:val="none"/>
              </w:rPr>
              <w:t>Vizuālās un vizuāli plastiskās mākslas interešu izglītības programmu īstenošana</w:t>
            </w:r>
          </w:p>
        </w:tc>
      </w:tr>
      <w:tr w:rsidR="00F65244" w:rsidRPr="00F65244" w14:paraId="2AD9814C" w14:textId="77777777">
        <w:trPr>
          <w:trHeight w:val="67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769B6CB"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roofErr w:type="spellStart"/>
            <w:r w:rsidRPr="00F65244">
              <w:rPr>
                <w:rFonts w:ascii="Times New Roman" w:hAnsi="Times New Roman" w:cs="Times New Roman"/>
                <w:kern w:val="0"/>
                <w:sz w:val="24"/>
                <w:szCs w:val="24"/>
                <w14:ligatures w14:val="none"/>
              </w:rPr>
              <w:t>Pamatpakāpe</w:t>
            </w:r>
            <w:proofErr w:type="spellEnd"/>
            <w:r w:rsidRPr="00F65244">
              <w:rPr>
                <w:rFonts w:ascii="Times New Roman" w:hAnsi="Times New Roman" w:cs="Times New Roman"/>
                <w:kern w:val="0"/>
                <w:sz w:val="24"/>
                <w:szCs w:val="24"/>
                <w14:ligatures w14:val="none"/>
              </w:rPr>
              <w:t xml:space="preserve"> (1. pakāpe)</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1D965221"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Interešu izglītības programmas vizuālajā un vizuāli plastiskajā mākslā izglītības iestādēs īsteno 1. un 2. pakāpē.</w:t>
            </w:r>
          </w:p>
        </w:tc>
      </w:tr>
      <w:tr w:rsidR="00F65244" w:rsidRPr="00F65244" w14:paraId="0F88F143" w14:textId="7777777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75421B1F"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Pilnveides pakāpe (2. pakāpe)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75E4A"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tc>
      </w:tr>
      <w:tr w:rsidR="00F65244" w:rsidRPr="00F65244" w14:paraId="33098FD5" w14:textId="77777777">
        <w:trPr>
          <w:trHeight w:val="63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39C498B"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Izaugsmes pakāpe (3. pakāpe)</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6DBE27CB"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Interešu izglītības programmas vizuālajā un  vizuāli plastiskajā mākslā 3. un 4. pakāpē īsteno Gulbenes Mākslas skola.</w:t>
            </w:r>
          </w:p>
        </w:tc>
      </w:tr>
      <w:tr w:rsidR="00F65244" w:rsidRPr="00F65244" w14:paraId="68424315" w14:textId="7777777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0DFA63D"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Meistarības pakāpe (4. pakāpe)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92D0D"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tc>
      </w:tr>
    </w:tbl>
    <w:p w14:paraId="5114641B"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p w14:paraId="165133BB"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Interešu izglītības programmu autori programmas iesniedz atbilstoši Gulbenes novada pašvaldības tīmekļa vietnē publicētajai informācijai par iespēju pretendēt uz finansējumu interešu izglītības programmu īstenošanai attiecīgajā mācību gadā.</w:t>
      </w:r>
    </w:p>
    <w:p w14:paraId="443A5131" w14:textId="77777777" w:rsidR="00F65244" w:rsidRPr="00F65244" w:rsidRDefault="00F65244" w:rsidP="00F65244">
      <w:pPr>
        <w:numPr>
          <w:ilvl w:val="0"/>
          <w:numId w:val="36"/>
        </w:numPr>
        <w:spacing w:after="0" w:line="360" w:lineRule="auto"/>
        <w:jc w:val="both"/>
        <w:rPr>
          <w:rFonts w:ascii="Times New Roman" w:hAnsi="Times New Roman" w:cs="Times New Roman"/>
          <w:b/>
          <w:bCs/>
          <w:kern w:val="0"/>
          <w:sz w:val="24"/>
          <w:szCs w:val="24"/>
          <w14:ligatures w14:val="none"/>
        </w:rPr>
      </w:pPr>
      <w:r w:rsidRPr="00F65244">
        <w:rPr>
          <w:rFonts w:ascii="Times New Roman" w:hAnsi="Times New Roman" w:cs="Times New Roman"/>
          <w:b/>
          <w:bCs/>
          <w:kern w:val="0"/>
          <w:sz w:val="24"/>
          <w:szCs w:val="24"/>
          <w14:ligatures w14:val="none"/>
        </w:rPr>
        <w:t>Interešu izglītības programmu vērtēšana</w:t>
      </w:r>
    </w:p>
    <w:p w14:paraId="0C49B0DA"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Pārvaldes izglītības darba speciālists apkopo iesniegtos pieteikumus, pārliecinās par to atbilstību šo noteikumu prasībām un sagatavo informāciju Komisijai.</w:t>
      </w:r>
    </w:p>
    <w:p w14:paraId="02124BD4"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Ja saņemtie dokumenti neatbilst šo noteikumu III nodaļas 10. punktā noteiktajām prasībām, Komisija programmu nevērtē.</w:t>
      </w:r>
    </w:p>
    <w:p w14:paraId="12F3B313"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Interešu izglītības programmu vērtēšana un valsts mērķdotācijas un pašvaldības dotācijas finansējuma sadale notiek divos posmos:</w:t>
      </w:r>
    </w:p>
    <w:p w14:paraId="2A299614" w14:textId="77777777" w:rsidR="00F65244" w:rsidRPr="00F65244" w:rsidRDefault="00F65244" w:rsidP="00F65244">
      <w:pPr>
        <w:numPr>
          <w:ilvl w:val="1"/>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 xml:space="preserve"> pirmā posma vērtēšanā līdz 25. augustam programmas tiek sagrupētas atbilstoši III nodaļas 5. punktā minētajām jomām dilstošā secībā pēc vērtēšanā iegūtā punktu skaita;</w:t>
      </w:r>
    </w:p>
    <w:p w14:paraId="186F5443" w14:textId="77777777" w:rsidR="00F65244" w:rsidRPr="00F65244" w:rsidRDefault="00F65244" w:rsidP="00F65244">
      <w:pPr>
        <w:numPr>
          <w:ilvl w:val="2"/>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ņemot vērā jomām noteikto finansējuma procentuālo sadalījumu, tiek atbalstītas programmas ar lielāko punktu skaitu;</w:t>
      </w:r>
    </w:p>
    <w:p w14:paraId="02003D66" w14:textId="77777777" w:rsidR="00F65244" w:rsidRPr="00F65244" w:rsidRDefault="00F65244" w:rsidP="00F65244">
      <w:pPr>
        <w:numPr>
          <w:ilvl w:val="2"/>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programmas, kuru vērtējums ir mazāks par 60% no maksimāli iegūstamo punktu skaita, netiek atbalstītas;</w:t>
      </w:r>
    </w:p>
    <w:p w14:paraId="5E40283A" w14:textId="77777777" w:rsidR="00F65244" w:rsidRPr="00F65244" w:rsidRDefault="00F65244" w:rsidP="00F65244">
      <w:pPr>
        <w:numPr>
          <w:ilvl w:val="1"/>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 xml:space="preserve"> otrajā posmā Komisija līdz 1. oktobrim veic valsts mērķdotācijas un pašvaldības dotācijas finansējuma sadali un iesniedz Gulbenes novada pašvaldības domei apstiprināšanai finansējuma sadalījumu programmu īstenošanai.</w:t>
      </w:r>
    </w:p>
    <w:p w14:paraId="5E541F6C"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Ja kādai jomai finansējuma procentuālā daļa netiek izmantota pilnībā, Komisijai ir tiesības pārdalīt finansējumu.</w:t>
      </w:r>
    </w:p>
    <w:p w14:paraId="5C4667B8"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Programmas tiek vērtētas saskaņā ar 1. pielikumā noteiktajiem interešu izglītības programmas vērtēšanas kritērijiem.</w:t>
      </w:r>
    </w:p>
    <w:p w14:paraId="1405F6DB"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Gulbenes novada pašvaldības izglītības iestādēm un pieteikumu iesniedzējiem lēmumu par finansējuma piešķiršanu programmu īstenošanai paziņo vienas nedēļas laikā no tā apstiprināšanas Gulbenes novada pašvaldības domes sēdē.</w:t>
      </w:r>
    </w:p>
    <w:p w14:paraId="43DBF072" w14:textId="77777777" w:rsidR="00F65244" w:rsidRPr="00F65244" w:rsidRDefault="00F65244" w:rsidP="00F65244">
      <w:pPr>
        <w:spacing w:after="0" w:line="360" w:lineRule="auto"/>
        <w:jc w:val="both"/>
        <w:rPr>
          <w:rFonts w:ascii="Times New Roman" w:hAnsi="Times New Roman" w:cs="Times New Roman"/>
          <w:b/>
          <w:kern w:val="0"/>
          <w:sz w:val="24"/>
          <w:szCs w:val="24"/>
          <w14:ligatures w14:val="none"/>
        </w:rPr>
      </w:pPr>
      <w:r w:rsidRPr="00F65244">
        <w:rPr>
          <w:rFonts w:ascii="Times New Roman" w:hAnsi="Times New Roman" w:cs="Times New Roman"/>
          <w:b/>
          <w:kern w:val="0"/>
          <w:sz w:val="24"/>
          <w:szCs w:val="24"/>
          <w14:ligatures w14:val="none"/>
        </w:rPr>
        <w:t>V. Interešu izglītības programmu īstenošana</w:t>
      </w:r>
    </w:p>
    <w:p w14:paraId="67A42ACA"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lastRenderedPageBreak/>
        <w:t>Interešu izglītības programmās grupu komplektēšana pieļaujama no 1. septembra līdz 1. oktobrim, uzsākot darbu ar nepilnu dalībnieku skaitu no 1. septembra.</w:t>
      </w:r>
    </w:p>
    <w:p w14:paraId="200A7E5F"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Līdz 1. oktobrim interešu izglītības programmu īstenotājiem jāsniedz informācija par precīzu dalībnieku skaitu katrā attiecīgajā programmā, to ievadot Valsts izglītības informācijas sistēmā vai iesniedzot rakstiskā formā Pārvaldē.</w:t>
      </w:r>
    </w:p>
    <w:p w14:paraId="4D9EC712"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Laika periodā no 1. septembra līdz 1. oktobrim pedagogi var īstenot interešu izglītības programmas reklāmas pasākumus, meistardarbnīcas un motivāciju veicinošas aktivitātes.</w:t>
      </w:r>
    </w:p>
    <w:p w14:paraId="5F47DF18"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Interešu izglītības programmas īstenošanai ieteicamais stundu skaits nedēļā noteikts šo noteikumu 4. pielikumā “Interešu izglītības programmu īstenošanas kritēriji”. Minētajā skaitā iekļauts gan kontaktstundu skaits, gan stundu skaits citu pienākumu veikšanai (ne vairāk kā 35%).</w:t>
      </w:r>
    </w:p>
    <w:p w14:paraId="63468896"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Par citiem pienākumiem tiek uzskatīti šādi darbi: nodarbību plānošana un sagatavošana, materiālu un inventāra sagatavošana, darbs ar dokumentāciju, sadarbība, individuālais darbs ar izglītojamiem, dalība koncertos, izstādēs, sacensībās, konkursos, paraugdemonstrējumos un citi ar interešu izglītības programmas īstenošanu saistīti pienākumi.</w:t>
      </w:r>
    </w:p>
    <w:p w14:paraId="23F2DFC6"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Interešu izglītības programmas īstenošanas laiks var būt līdz 10 mēnešiem, attiecīgi to pamatojot programmas īstenošanas gaitā saskaņā ar 3. pielikuma 7. punktu.</w:t>
      </w:r>
    </w:p>
    <w:p w14:paraId="377F7D61"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Pārraudzību, metodisko un konsultatīvo atbalstu programmu īstenošanā pedagogiem nodrošina šādi attiecīgo jomu speciālisti: kultūrizglītības programmām tautas deju kolektīvu virsvadītājs, mūzikas metodiķis, vizuālās mākslas metodiķis sadarbībā ar Pārvaldes izglītības darba speciālistu.</w:t>
      </w:r>
    </w:p>
    <w:p w14:paraId="30F9D2E6"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Ja atbalstītā programma netiek īstenota atbilstoši iesniegtajam programmas saturam un/vai tiek konstatēti pārkāpumi finansējuma izlietojumā, Komisijai ir tiesības lemt par programmas īstenošanas un finansēšanas pārtraukšanu.</w:t>
      </w:r>
    </w:p>
    <w:p w14:paraId="7B1C812A"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 xml:space="preserve">Programmu īstenotāji katru gadu līdz 15. jūnijam Pārvaldei iesniedz programmu īstenošanas </w:t>
      </w:r>
      <w:proofErr w:type="spellStart"/>
      <w:r w:rsidRPr="00F65244">
        <w:rPr>
          <w:rFonts w:ascii="Times New Roman" w:hAnsi="Times New Roman" w:cs="Times New Roman"/>
          <w:kern w:val="0"/>
          <w:sz w:val="24"/>
          <w:szCs w:val="24"/>
          <w14:ligatures w14:val="none"/>
        </w:rPr>
        <w:t>izvērtējumu</w:t>
      </w:r>
      <w:proofErr w:type="spellEnd"/>
      <w:r w:rsidRPr="00F65244">
        <w:rPr>
          <w:rFonts w:ascii="Times New Roman" w:hAnsi="Times New Roman" w:cs="Times New Roman"/>
          <w:kern w:val="0"/>
          <w:sz w:val="24"/>
          <w:szCs w:val="24"/>
          <w14:ligatures w14:val="none"/>
        </w:rPr>
        <w:t xml:space="preserve"> par mācību gadā īstenotajām programmām (5. pielikums).</w:t>
      </w:r>
    </w:p>
    <w:p w14:paraId="0F9430A1" w14:textId="77777777" w:rsidR="00F65244" w:rsidRPr="00F65244" w:rsidRDefault="00F65244" w:rsidP="00F65244">
      <w:pPr>
        <w:numPr>
          <w:ilvl w:val="0"/>
          <w:numId w:val="38"/>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Pārvaldes izglītības darba speciālists katra mācību gada noslēgumā sagatavo pārskatu par īstenotajām programmām.</w:t>
      </w:r>
    </w:p>
    <w:p w14:paraId="431A5A71"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br w:type="page"/>
      </w:r>
    </w:p>
    <w:p w14:paraId="650C859A"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p w14:paraId="2C6E5C02" w14:textId="77777777" w:rsidR="00F65244" w:rsidRPr="00F65244" w:rsidRDefault="00F65244" w:rsidP="00F65244">
      <w:pPr>
        <w:numPr>
          <w:ilvl w:val="0"/>
          <w:numId w:val="39"/>
        </w:numPr>
        <w:spacing w:after="0" w:line="360" w:lineRule="auto"/>
        <w:jc w:val="both"/>
        <w:rPr>
          <w:rFonts w:ascii="Times New Roman" w:hAnsi="Times New Roman" w:cs="Times New Roman"/>
          <w:b/>
          <w:bCs/>
          <w:kern w:val="0"/>
          <w:sz w:val="24"/>
          <w:szCs w:val="24"/>
          <w14:ligatures w14:val="none"/>
        </w:rPr>
      </w:pPr>
      <w:r w:rsidRPr="00F65244">
        <w:rPr>
          <w:rFonts w:ascii="Times New Roman" w:hAnsi="Times New Roman" w:cs="Times New Roman"/>
          <w:b/>
          <w:bCs/>
          <w:kern w:val="0"/>
          <w:sz w:val="24"/>
          <w:szCs w:val="24"/>
          <w14:ligatures w14:val="none"/>
        </w:rPr>
        <w:t>Noslēguma jautājumi</w:t>
      </w:r>
    </w:p>
    <w:p w14:paraId="20CC8442" w14:textId="77777777" w:rsidR="00F65244" w:rsidRPr="00F65244" w:rsidRDefault="00F65244" w:rsidP="00F65244">
      <w:pPr>
        <w:spacing w:after="0" w:line="360" w:lineRule="auto"/>
        <w:jc w:val="both"/>
        <w:rPr>
          <w:rFonts w:ascii="Times New Roman" w:hAnsi="Times New Roman" w:cs="Times New Roman"/>
          <w:b/>
          <w:bCs/>
          <w:kern w:val="0"/>
          <w:sz w:val="24"/>
          <w:szCs w:val="24"/>
          <w14:ligatures w14:val="none"/>
        </w:rPr>
      </w:pPr>
    </w:p>
    <w:p w14:paraId="60FA8F0C" w14:textId="77777777" w:rsidR="00F65244" w:rsidRPr="00F65244" w:rsidRDefault="00F65244" w:rsidP="00F65244">
      <w:pPr>
        <w:numPr>
          <w:ilvl w:val="0"/>
          <w:numId w:val="40"/>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Šo noteikumu 6. punktā minētais informācijas publicēšanas termiņš 2026./2027. mācību gada programmām ir līdz 2026.gada 10.jūlijam.</w:t>
      </w:r>
    </w:p>
    <w:p w14:paraId="074EAC9C" w14:textId="77777777" w:rsidR="00F65244" w:rsidRPr="00F65244" w:rsidRDefault="00F65244" w:rsidP="00F65244">
      <w:pPr>
        <w:numPr>
          <w:ilvl w:val="0"/>
          <w:numId w:val="40"/>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Ar šo noteikumu spēkā stāšanos spēku zaudē ar Gulbenes novada domes 2021.gada 27.maija lēmumu Nr. GND/2021/669 apstiprinātie “Interešu izglītības programmu īstenošanas principi, kārtība un kritēriji valsts mērķdotācijas un pašvaldības dotācijas finansējuma sadalei Gulbenes novada pašvaldībā” lēmumu (prot. Nr.6, 94.§).</w:t>
      </w:r>
    </w:p>
    <w:p w14:paraId="704089B3" w14:textId="77777777" w:rsidR="00F65244" w:rsidRPr="00F65244" w:rsidRDefault="00F65244" w:rsidP="00F65244">
      <w:pPr>
        <w:numPr>
          <w:ilvl w:val="0"/>
          <w:numId w:val="40"/>
        </w:num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Noteikumi stājas spēkā 2026. gada 1.jūlijā.</w:t>
      </w:r>
    </w:p>
    <w:p w14:paraId="76EF9E98"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p w14:paraId="61A4361C"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p>
    <w:p w14:paraId="73BCCAFA" w14:textId="77777777" w:rsidR="00F65244" w:rsidRPr="00F65244" w:rsidRDefault="00F65244" w:rsidP="00F65244">
      <w:pPr>
        <w:spacing w:after="0" w:line="360" w:lineRule="auto"/>
        <w:jc w:val="both"/>
        <w:rPr>
          <w:rFonts w:ascii="Times New Roman" w:hAnsi="Times New Roman" w:cs="Times New Roman"/>
          <w:kern w:val="0"/>
          <w:sz w:val="24"/>
          <w:szCs w:val="24"/>
          <w14:ligatures w14:val="none"/>
        </w:rPr>
      </w:pPr>
      <w:r w:rsidRPr="00F65244">
        <w:rPr>
          <w:rFonts w:ascii="Times New Roman" w:hAnsi="Times New Roman" w:cs="Times New Roman"/>
          <w:kern w:val="0"/>
          <w:sz w:val="24"/>
          <w:szCs w:val="24"/>
          <w14:ligatures w14:val="none"/>
        </w:rPr>
        <w:t>Gulbenes novada pašvaldības domes priekšsēdētājs</w:t>
      </w:r>
      <w:r w:rsidRPr="00F65244">
        <w:rPr>
          <w:rFonts w:ascii="Times New Roman" w:hAnsi="Times New Roman" w:cs="Times New Roman"/>
          <w:kern w:val="0"/>
          <w:sz w:val="24"/>
          <w:szCs w:val="24"/>
          <w14:ligatures w14:val="none"/>
        </w:rPr>
        <w:tab/>
        <w:t>N. Mazūrs</w:t>
      </w:r>
    </w:p>
    <w:p w14:paraId="066FE905" w14:textId="77777777" w:rsidR="00472FA3" w:rsidRPr="00472FA3" w:rsidRDefault="00472FA3" w:rsidP="00472FA3">
      <w:pPr>
        <w:spacing w:after="0" w:line="360" w:lineRule="auto"/>
        <w:jc w:val="both"/>
        <w:rPr>
          <w:rFonts w:ascii="Times New Roman" w:hAnsi="Times New Roman" w:cs="Times New Roman"/>
          <w:kern w:val="0"/>
          <w:sz w:val="24"/>
          <w:szCs w:val="24"/>
          <w14:ligatures w14:val="none"/>
        </w:rPr>
      </w:pPr>
    </w:p>
    <w:sectPr w:rsidR="00472FA3" w:rsidRPr="00472FA3" w:rsidSect="00FE167A">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00F3CDA"/>
    <w:multiLevelType w:val="multilevel"/>
    <w:tmpl w:val="7F2AE44E"/>
    <w:lvl w:ilvl="0">
      <w:start w:val="1"/>
      <w:numFmt w:val="upperRoman"/>
      <w:lvlText w:val="%1."/>
      <w:lvlJc w:val="left"/>
      <w:pPr>
        <w:ind w:left="1080" w:hanging="720"/>
      </w:pPr>
    </w:lvl>
    <w:lvl w:ilvl="1">
      <w:start w:val="6"/>
      <w:numFmt w:val="decimal"/>
      <w:isLgl/>
      <w:lvlText w:val="%1.%2"/>
      <w:lvlJc w:val="left"/>
      <w:pPr>
        <w:ind w:left="1380" w:hanging="480"/>
      </w:pPr>
    </w:lvl>
    <w:lvl w:ilvl="2">
      <w:start w:val="1"/>
      <w:numFmt w:val="decimal"/>
      <w:isLgl/>
      <w:lvlText w:val="%1.%2.%3"/>
      <w:lvlJc w:val="left"/>
      <w:pPr>
        <w:ind w:left="2160" w:hanging="720"/>
      </w:pPr>
    </w:lvl>
    <w:lvl w:ilvl="3">
      <w:start w:val="1"/>
      <w:numFmt w:val="decimal"/>
      <w:isLgl/>
      <w:lvlText w:val="%1.%2.%3.%4"/>
      <w:lvlJc w:val="left"/>
      <w:pPr>
        <w:ind w:left="2700" w:hanging="720"/>
      </w:pPr>
    </w:lvl>
    <w:lvl w:ilvl="4">
      <w:start w:val="1"/>
      <w:numFmt w:val="decimal"/>
      <w:isLgl/>
      <w:lvlText w:val="%1.%2.%3.%4.%5"/>
      <w:lvlJc w:val="left"/>
      <w:pPr>
        <w:ind w:left="3600" w:hanging="1080"/>
      </w:pPr>
    </w:lvl>
    <w:lvl w:ilvl="5">
      <w:start w:val="1"/>
      <w:numFmt w:val="decimal"/>
      <w:isLgl/>
      <w:lvlText w:val="%1.%2.%3.%4.%5.%6"/>
      <w:lvlJc w:val="left"/>
      <w:pPr>
        <w:ind w:left="4140" w:hanging="1080"/>
      </w:pPr>
    </w:lvl>
    <w:lvl w:ilvl="6">
      <w:start w:val="1"/>
      <w:numFmt w:val="decimal"/>
      <w:isLgl/>
      <w:lvlText w:val="%1.%2.%3.%4.%5.%6.%7"/>
      <w:lvlJc w:val="left"/>
      <w:pPr>
        <w:ind w:left="5040" w:hanging="1440"/>
      </w:pPr>
    </w:lvl>
    <w:lvl w:ilvl="7">
      <w:start w:val="1"/>
      <w:numFmt w:val="decimal"/>
      <w:isLgl/>
      <w:lvlText w:val="%1.%2.%3.%4.%5.%6.%7.%8"/>
      <w:lvlJc w:val="left"/>
      <w:pPr>
        <w:ind w:left="5580" w:hanging="1440"/>
      </w:pPr>
    </w:lvl>
    <w:lvl w:ilvl="8">
      <w:start w:val="1"/>
      <w:numFmt w:val="decimal"/>
      <w:isLgl/>
      <w:lvlText w:val="%1.%2.%3.%4.%5.%6.%7.%8.%9"/>
      <w:lvlJc w:val="left"/>
      <w:pPr>
        <w:ind w:left="6480" w:hanging="180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A9F7E77"/>
    <w:multiLevelType w:val="hybridMultilevel"/>
    <w:tmpl w:val="08DACCCE"/>
    <w:lvl w:ilvl="0" w:tplc="3476DFA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D3F3283"/>
    <w:multiLevelType w:val="hybridMultilevel"/>
    <w:tmpl w:val="26AAB4D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CF56D4A"/>
    <w:multiLevelType w:val="multilevel"/>
    <w:tmpl w:val="BD062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9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8BE0547"/>
    <w:multiLevelType w:val="hybridMultilevel"/>
    <w:tmpl w:val="1E2E3436"/>
    <w:lvl w:ilvl="0" w:tplc="AE708D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F737306"/>
    <w:multiLevelType w:val="hybridMultilevel"/>
    <w:tmpl w:val="07000590"/>
    <w:lvl w:ilvl="0" w:tplc="82821820">
      <w:start w:val="28"/>
      <w:numFmt w:val="decimal"/>
      <w:lvlText w:val="%1."/>
      <w:lvlJc w:val="left"/>
      <w:pPr>
        <w:ind w:left="720" w:hanging="360"/>
      </w:pPr>
      <w:rPr>
        <w:rFonts w:eastAsiaTheme="minorHAnsi"/>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83B55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4DDC2EF0"/>
    <w:multiLevelType w:val="multilevel"/>
    <w:tmpl w:val="E5DCEA4A"/>
    <w:lvl w:ilvl="0">
      <w:start w:val="1"/>
      <w:numFmt w:val="decimal"/>
      <w:lvlText w:val="%1."/>
      <w:lvlJc w:val="left"/>
      <w:pPr>
        <w:ind w:left="360" w:hanging="360"/>
      </w:pPr>
      <w:rPr>
        <w:rFonts w:ascii="Times New Roman" w:eastAsia="Times New Roman" w:hAnsi="Times New Roman" w:cs="Times New Roman"/>
        <w:b w:val="0"/>
        <w:bCs w:val="0"/>
        <w:sz w:val="24"/>
      </w:rPr>
    </w:lvl>
    <w:lvl w:ilvl="1">
      <w:start w:val="1"/>
      <w:numFmt w:val="decimal"/>
      <w:isLgl/>
      <w:lvlText w:val="%1.%2."/>
      <w:lvlJc w:val="left"/>
      <w:pPr>
        <w:ind w:left="840" w:hanging="4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6"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D6C00"/>
    <w:multiLevelType w:val="hybridMultilevel"/>
    <w:tmpl w:val="E3D614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1" w15:restartNumberingAfterBreak="0">
    <w:nsid w:val="691B73E2"/>
    <w:multiLevelType w:val="multilevel"/>
    <w:tmpl w:val="0B52AA0C"/>
    <w:lvl w:ilvl="0">
      <w:start w:val="8"/>
      <w:numFmt w:val="decimal"/>
      <w:lvlText w:val="%1."/>
      <w:lvlJc w:val="left"/>
      <w:pPr>
        <w:ind w:left="36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32" w15:restartNumberingAfterBreak="0">
    <w:nsid w:val="705421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5" w15:restartNumberingAfterBreak="0">
    <w:nsid w:val="74BD531A"/>
    <w:multiLevelType w:val="hybridMultilevel"/>
    <w:tmpl w:val="487058F0"/>
    <w:lvl w:ilvl="0" w:tplc="CD92034E">
      <w:start w:val="6"/>
      <w:numFmt w:val="upperRoman"/>
      <w:lvlText w:val="%1."/>
      <w:lvlJc w:val="left"/>
      <w:pPr>
        <w:ind w:left="2160" w:hanging="72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6"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751898617">
    <w:abstractNumId w:val="20"/>
  </w:num>
  <w:num w:numId="2" w16cid:durableId="884486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6901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3699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5053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4747057">
    <w:abstractNumId w:val="29"/>
  </w:num>
  <w:num w:numId="7" w16cid:durableId="3564702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00654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1098496">
    <w:abstractNumId w:val="25"/>
  </w:num>
  <w:num w:numId="10" w16cid:durableId="34501833">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25086">
    <w:abstractNumId w:val="0"/>
  </w:num>
  <w:num w:numId="12" w16cid:durableId="72434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5960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0609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8810167">
    <w:abstractNumId w:val="1"/>
  </w:num>
  <w:num w:numId="16" w16cid:durableId="624315239">
    <w:abstractNumId w:val="10"/>
  </w:num>
  <w:num w:numId="17" w16cid:durableId="1694503075">
    <w:abstractNumId w:val="12"/>
  </w:num>
  <w:num w:numId="18" w16cid:durableId="145648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1272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6486436">
    <w:abstractNumId w:val="11"/>
  </w:num>
  <w:num w:numId="21" w16cid:durableId="9940662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3744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692930">
    <w:abstractNumId w:val="27"/>
  </w:num>
  <w:num w:numId="24" w16cid:durableId="893929949">
    <w:abstractNumId w:val="2"/>
  </w:num>
  <w:num w:numId="25" w16cid:durableId="1456950357">
    <w:abstractNumId w:val="14"/>
  </w:num>
  <w:num w:numId="26" w16cid:durableId="1171339402">
    <w:abstractNumId w:val="26"/>
  </w:num>
  <w:num w:numId="27" w16cid:durableId="1068961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746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455294">
    <w:abstractNumId w:val="6"/>
  </w:num>
  <w:num w:numId="30" w16cid:durableId="637227773">
    <w:abstractNumId w:val="32"/>
  </w:num>
  <w:num w:numId="31" w16cid:durableId="2095544751">
    <w:abstractNumId w:val="18"/>
  </w:num>
  <w:num w:numId="32" w16cid:durableId="1945571681">
    <w:abstractNumId w:val="13"/>
  </w:num>
  <w:num w:numId="33" w16cid:durableId="112140781">
    <w:abstractNumId w:val="16"/>
  </w:num>
  <w:num w:numId="34" w16cid:durableId="1736733944">
    <w:abstractNumId w:val="8"/>
  </w:num>
  <w:num w:numId="35" w16cid:durableId="887061756">
    <w:abstractNumId w:val="28"/>
  </w:num>
  <w:num w:numId="36" w16cid:durableId="1443302893">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0774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0345919">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212309">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90210">
    <w:abstractNumId w:val="1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0C23"/>
    <w:rsid w:val="00045ECB"/>
    <w:rsid w:val="000508B9"/>
    <w:rsid w:val="00065DAD"/>
    <w:rsid w:val="00076E90"/>
    <w:rsid w:val="00082126"/>
    <w:rsid w:val="000966BA"/>
    <w:rsid w:val="000B0E8E"/>
    <w:rsid w:val="000C6158"/>
    <w:rsid w:val="000D0742"/>
    <w:rsid w:val="000F45B6"/>
    <w:rsid w:val="0012768E"/>
    <w:rsid w:val="00132CBB"/>
    <w:rsid w:val="00134536"/>
    <w:rsid w:val="00156E9E"/>
    <w:rsid w:val="00193A49"/>
    <w:rsid w:val="001B6A81"/>
    <w:rsid w:val="001C38BC"/>
    <w:rsid w:val="001E75FF"/>
    <w:rsid w:val="001F4043"/>
    <w:rsid w:val="0022281A"/>
    <w:rsid w:val="00234915"/>
    <w:rsid w:val="00235100"/>
    <w:rsid w:val="00266202"/>
    <w:rsid w:val="0027111A"/>
    <w:rsid w:val="0027132F"/>
    <w:rsid w:val="00280D30"/>
    <w:rsid w:val="002B4890"/>
    <w:rsid w:val="002B4F6A"/>
    <w:rsid w:val="002C4CE7"/>
    <w:rsid w:val="002D058D"/>
    <w:rsid w:val="00301440"/>
    <w:rsid w:val="00345C4E"/>
    <w:rsid w:val="0035196E"/>
    <w:rsid w:val="003620D4"/>
    <w:rsid w:val="00363AA9"/>
    <w:rsid w:val="003731D3"/>
    <w:rsid w:val="00374398"/>
    <w:rsid w:val="003871A3"/>
    <w:rsid w:val="0039139E"/>
    <w:rsid w:val="00392F3D"/>
    <w:rsid w:val="003964CE"/>
    <w:rsid w:val="003D6B8F"/>
    <w:rsid w:val="003E01A8"/>
    <w:rsid w:val="003E4048"/>
    <w:rsid w:val="003F7D8D"/>
    <w:rsid w:val="004110BF"/>
    <w:rsid w:val="00427702"/>
    <w:rsid w:val="00470859"/>
    <w:rsid w:val="00472FA3"/>
    <w:rsid w:val="00481EE5"/>
    <w:rsid w:val="004C09D3"/>
    <w:rsid w:val="004C5C40"/>
    <w:rsid w:val="004D19A8"/>
    <w:rsid w:val="004D5A12"/>
    <w:rsid w:val="004D6026"/>
    <w:rsid w:val="004F7DC8"/>
    <w:rsid w:val="00516B23"/>
    <w:rsid w:val="0052534E"/>
    <w:rsid w:val="005404EA"/>
    <w:rsid w:val="005407B5"/>
    <w:rsid w:val="005440C3"/>
    <w:rsid w:val="00551EA5"/>
    <w:rsid w:val="00585223"/>
    <w:rsid w:val="00597FA0"/>
    <w:rsid w:val="005C48B3"/>
    <w:rsid w:val="005D3D9C"/>
    <w:rsid w:val="005F058F"/>
    <w:rsid w:val="00606AE6"/>
    <w:rsid w:val="00614394"/>
    <w:rsid w:val="00620EE2"/>
    <w:rsid w:val="0062253E"/>
    <w:rsid w:val="006411EA"/>
    <w:rsid w:val="00663BFA"/>
    <w:rsid w:val="00677651"/>
    <w:rsid w:val="00686197"/>
    <w:rsid w:val="006B1805"/>
    <w:rsid w:val="006E55FD"/>
    <w:rsid w:val="006F14B5"/>
    <w:rsid w:val="00704738"/>
    <w:rsid w:val="00727097"/>
    <w:rsid w:val="00730433"/>
    <w:rsid w:val="007415E2"/>
    <w:rsid w:val="00746E70"/>
    <w:rsid w:val="007475B6"/>
    <w:rsid w:val="00750106"/>
    <w:rsid w:val="0075757A"/>
    <w:rsid w:val="00773BC6"/>
    <w:rsid w:val="007832A8"/>
    <w:rsid w:val="00791104"/>
    <w:rsid w:val="007C09EB"/>
    <w:rsid w:val="007C78B8"/>
    <w:rsid w:val="007F33DD"/>
    <w:rsid w:val="00806C5C"/>
    <w:rsid w:val="0089313F"/>
    <w:rsid w:val="008B440B"/>
    <w:rsid w:val="008C3D18"/>
    <w:rsid w:val="008D173C"/>
    <w:rsid w:val="008D6F4E"/>
    <w:rsid w:val="008E2F71"/>
    <w:rsid w:val="00921E14"/>
    <w:rsid w:val="0094395A"/>
    <w:rsid w:val="009542C9"/>
    <w:rsid w:val="009604DB"/>
    <w:rsid w:val="009D277F"/>
    <w:rsid w:val="009D7429"/>
    <w:rsid w:val="009E3E2C"/>
    <w:rsid w:val="009F1C72"/>
    <w:rsid w:val="00A17A0E"/>
    <w:rsid w:val="00A30F72"/>
    <w:rsid w:val="00A31867"/>
    <w:rsid w:val="00A333E9"/>
    <w:rsid w:val="00A357A5"/>
    <w:rsid w:val="00A36D45"/>
    <w:rsid w:val="00A37375"/>
    <w:rsid w:val="00A4618E"/>
    <w:rsid w:val="00A712CB"/>
    <w:rsid w:val="00A72E14"/>
    <w:rsid w:val="00A82B97"/>
    <w:rsid w:val="00A87182"/>
    <w:rsid w:val="00AD0B23"/>
    <w:rsid w:val="00AD3928"/>
    <w:rsid w:val="00AD44D7"/>
    <w:rsid w:val="00AF1CFF"/>
    <w:rsid w:val="00AF4712"/>
    <w:rsid w:val="00B43884"/>
    <w:rsid w:val="00B505DD"/>
    <w:rsid w:val="00B620A9"/>
    <w:rsid w:val="00B73233"/>
    <w:rsid w:val="00BA16C0"/>
    <w:rsid w:val="00BA7585"/>
    <w:rsid w:val="00BC332B"/>
    <w:rsid w:val="00BE5D1E"/>
    <w:rsid w:val="00BF0E57"/>
    <w:rsid w:val="00C131AE"/>
    <w:rsid w:val="00C51318"/>
    <w:rsid w:val="00C83999"/>
    <w:rsid w:val="00C84595"/>
    <w:rsid w:val="00C92A4C"/>
    <w:rsid w:val="00C92F52"/>
    <w:rsid w:val="00C9461B"/>
    <w:rsid w:val="00CB0A2A"/>
    <w:rsid w:val="00CC47B3"/>
    <w:rsid w:val="00CD1EA3"/>
    <w:rsid w:val="00CE721B"/>
    <w:rsid w:val="00D00FC9"/>
    <w:rsid w:val="00D04007"/>
    <w:rsid w:val="00D16E6A"/>
    <w:rsid w:val="00D201DD"/>
    <w:rsid w:val="00D20CE9"/>
    <w:rsid w:val="00D5552F"/>
    <w:rsid w:val="00D6474E"/>
    <w:rsid w:val="00D81F78"/>
    <w:rsid w:val="00D865B1"/>
    <w:rsid w:val="00D96B52"/>
    <w:rsid w:val="00D97B40"/>
    <w:rsid w:val="00DA57A9"/>
    <w:rsid w:val="00DC1A6E"/>
    <w:rsid w:val="00DD319A"/>
    <w:rsid w:val="00DE0854"/>
    <w:rsid w:val="00DE6D20"/>
    <w:rsid w:val="00E11A70"/>
    <w:rsid w:val="00E12FA2"/>
    <w:rsid w:val="00E26D73"/>
    <w:rsid w:val="00E308F0"/>
    <w:rsid w:val="00E36D8E"/>
    <w:rsid w:val="00E40BE2"/>
    <w:rsid w:val="00E53AEC"/>
    <w:rsid w:val="00EA4873"/>
    <w:rsid w:val="00EB4C40"/>
    <w:rsid w:val="00EE4412"/>
    <w:rsid w:val="00F00C66"/>
    <w:rsid w:val="00F0670A"/>
    <w:rsid w:val="00F2368D"/>
    <w:rsid w:val="00F36B65"/>
    <w:rsid w:val="00F65244"/>
    <w:rsid w:val="00F752F2"/>
    <w:rsid w:val="00F7619E"/>
    <w:rsid w:val="00FB6267"/>
    <w:rsid w:val="00FB7666"/>
    <w:rsid w:val="00FB7805"/>
    <w:rsid w:val="00FC0948"/>
    <w:rsid w:val="00FD58F2"/>
    <w:rsid w:val="00FE167A"/>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58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301440"/>
    <w:pPr>
      <w:spacing w:after="0" w:line="240" w:lineRule="auto"/>
    </w:pPr>
  </w:style>
  <w:style w:type="character" w:styleId="Komentraatsauce">
    <w:name w:val="annotation reference"/>
    <w:basedOn w:val="Noklusjumarindkopasfonts"/>
    <w:uiPriority w:val="99"/>
    <w:semiHidden/>
    <w:unhideWhenUsed/>
    <w:rsid w:val="00AF4712"/>
    <w:rPr>
      <w:sz w:val="16"/>
      <w:szCs w:val="16"/>
    </w:rPr>
  </w:style>
  <w:style w:type="paragraph" w:styleId="Komentrateksts">
    <w:name w:val="annotation text"/>
    <w:basedOn w:val="Parasts"/>
    <w:link w:val="KomentratekstsRakstz"/>
    <w:uiPriority w:val="99"/>
    <w:semiHidden/>
    <w:unhideWhenUsed/>
    <w:rsid w:val="00AF47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F4712"/>
    <w:rPr>
      <w:sz w:val="20"/>
      <w:szCs w:val="20"/>
    </w:rPr>
  </w:style>
  <w:style w:type="paragraph" w:styleId="Komentratma">
    <w:name w:val="annotation subject"/>
    <w:basedOn w:val="Komentrateksts"/>
    <w:next w:val="Komentrateksts"/>
    <w:link w:val="KomentratmaRakstz"/>
    <w:uiPriority w:val="99"/>
    <w:semiHidden/>
    <w:unhideWhenUsed/>
    <w:rsid w:val="00AF4712"/>
    <w:rPr>
      <w:b/>
      <w:bCs/>
    </w:rPr>
  </w:style>
  <w:style w:type="character" w:customStyle="1" w:styleId="KomentratmaRakstz">
    <w:name w:val="Komentāra tēma Rakstz."/>
    <w:basedOn w:val="KomentratekstsRakstz"/>
    <w:link w:val="Komentratma"/>
    <w:uiPriority w:val="99"/>
    <w:semiHidden/>
    <w:rsid w:val="00AF4712"/>
    <w:rPr>
      <w:b/>
      <w:bCs/>
      <w:sz w:val="20"/>
      <w:szCs w:val="20"/>
    </w:rPr>
  </w:style>
  <w:style w:type="paragraph" w:styleId="Balonteksts">
    <w:name w:val="Balloon Text"/>
    <w:basedOn w:val="Parasts"/>
    <w:link w:val="BalontekstsRakstz"/>
    <w:uiPriority w:val="99"/>
    <w:semiHidden/>
    <w:unhideWhenUsed/>
    <w:rsid w:val="00F0670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670A"/>
    <w:rPr>
      <w:rFonts w:ascii="Segoe UI" w:hAnsi="Segoe UI" w:cs="Segoe UI"/>
      <w:sz w:val="18"/>
      <w:szCs w:val="18"/>
    </w:rPr>
  </w:style>
  <w:style w:type="character" w:styleId="Neatrisintapieminana">
    <w:name w:val="Unresolved Mention"/>
    <w:basedOn w:val="Noklusjumarindkopasfonts"/>
    <w:uiPriority w:val="99"/>
    <w:semiHidden/>
    <w:unhideWhenUsed/>
    <w:rsid w:val="00F65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7674462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3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2F767-E7F9-4A94-9EF9-204F61B0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9790</Words>
  <Characters>5581</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4</cp:revision>
  <cp:lastPrinted>2025-11-28T11:21:00Z</cp:lastPrinted>
  <dcterms:created xsi:type="dcterms:W3CDTF">2026-06-18T12:06:00Z</dcterms:created>
  <dcterms:modified xsi:type="dcterms:W3CDTF">2026-06-18T12:06:00Z</dcterms:modified>
</cp:coreProperties>
</file>