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D9D5" w14:textId="2B063522" w:rsidR="00645D6F" w:rsidRDefault="00EC19DF" w:rsidP="00BD71B3">
      <w:pPr>
        <w:spacing w:after="0"/>
        <w:jc w:val="center"/>
      </w:pPr>
      <w:r w:rsidRPr="00EC19DF">
        <w:rPr>
          <w:rFonts w:ascii="Times New Roman" w:eastAsia="Calibri" w:hAnsi="Times New Roman" w:cs="Times New Roman"/>
          <w:noProof/>
          <w:kern w:val="0"/>
          <w:sz w:val="22"/>
          <w:szCs w:val="22"/>
          <w14:ligatures w14:val="none"/>
        </w:rPr>
        <w:drawing>
          <wp:inline distT="0" distB="0" distL="0" distR="0" wp14:anchorId="28312BD9" wp14:editId="016BFD2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W w:w="0" w:type="auto"/>
        <w:tblBorders>
          <w:bottom w:val="single" w:sz="4" w:space="0" w:color="auto"/>
        </w:tblBorders>
        <w:tblLook w:val="04A0" w:firstRow="1" w:lastRow="0" w:firstColumn="1" w:lastColumn="0" w:noHBand="0" w:noVBand="1"/>
      </w:tblPr>
      <w:tblGrid>
        <w:gridCol w:w="9354"/>
      </w:tblGrid>
      <w:tr w:rsidR="00EC19DF" w:rsidRPr="00EC19DF" w14:paraId="0B00FB08" w14:textId="77777777" w:rsidTr="00AB17A9">
        <w:tc>
          <w:tcPr>
            <w:tcW w:w="9354" w:type="dxa"/>
          </w:tcPr>
          <w:p w14:paraId="40D6C99A" w14:textId="77777777" w:rsidR="00EC19DF" w:rsidRPr="00EC19DF" w:rsidRDefault="00EC19DF" w:rsidP="00BD71B3">
            <w:pPr>
              <w:spacing w:after="0" w:line="240" w:lineRule="auto"/>
              <w:jc w:val="center"/>
              <w:rPr>
                <w:rFonts w:ascii="Calibri" w:eastAsia="Calibri" w:hAnsi="Calibri" w:cs="Times New Roman"/>
                <w:kern w:val="0"/>
                <w:sz w:val="22"/>
                <w:szCs w:val="22"/>
                <w14:ligatures w14:val="none"/>
              </w:rPr>
            </w:pPr>
            <w:r w:rsidRPr="00EC19DF">
              <w:rPr>
                <w:rFonts w:ascii="Times New Roman" w:eastAsia="Calibri" w:hAnsi="Times New Roman" w:cs="Times New Roman"/>
                <w:b/>
                <w:bCs/>
                <w:kern w:val="0"/>
                <w:sz w:val="28"/>
                <w:szCs w:val="28"/>
                <w14:ligatures w14:val="none"/>
              </w:rPr>
              <w:t>GULBENES NOVADA PAŠVALDĪBA</w:t>
            </w:r>
          </w:p>
        </w:tc>
      </w:tr>
      <w:tr w:rsidR="00EC19DF" w:rsidRPr="00EC19DF" w14:paraId="200A11AA" w14:textId="77777777" w:rsidTr="00AB17A9">
        <w:tc>
          <w:tcPr>
            <w:tcW w:w="9354" w:type="dxa"/>
          </w:tcPr>
          <w:p w14:paraId="3FAB0C77" w14:textId="77777777" w:rsidR="00EC19DF" w:rsidRPr="00EC19DF" w:rsidRDefault="00EC19DF" w:rsidP="00BD71B3">
            <w:pPr>
              <w:spacing w:after="0" w:line="240" w:lineRule="auto"/>
              <w:jc w:val="center"/>
              <w:rPr>
                <w:rFonts w:ascii="Calibri" w:eastAsia="Calibri" w:hAnsi="Calibri" w:cs="Times New Roman"/>
                <w:kern w:val="0"/>
                <w:sz w:val="22"/>
                <w:szCs w:val="22"/>
                <w14:ligatures w14:val="none"/>
              </w:rPr>
            </w:pPr>
            <w:r w:rsidRPr="00EC19DF">
              <w:rPr>
                <w:rFonts w:ascii="Times New Roman" w:eastAsia="Calibri" w:hAnsi="Times New Roman" w:cs="Times New Roman"/>
                <w:kern w:val="0"/>
                <w14:ligatures w14:val="none"/>
              </w:rPr>
              <w:t>Reģ.Nr.90009116327</w:t>
            </w:r>
          </w:p>
        </w:tc>
      </w:tr>
      <w:tr w:rsidR="00EC19DF" w:rsidRPr="00EC19DF" w14:paraId="6C85EE62" w14:textId="77777777" w:rsidTr="00AB17A9">
        <w:tc>
          <w:tcPr>
            <w:tcW w:w="9354" w:type="dxa"/>
          </w:tcPr>
          <w:p w14:paraId="3D5477D5" w14:textId="77777777" w:rsidR="00EC19DF" w:rsidRPr="00EC19DF" w:rsidRDefault="00EC19DF" w:rsidP="00BD71B3">
            <w:pPr>
              <w:spacing w:after="0" w:line="240" w:lineRule="auto"/>
              <w:jc w:val="center"/>
              <w:rPr>
                <w:rFonts w:ascii="Calibri" w:eastAsia="Calibri" w:hAnsi="Calibri" w:cs="Times New Roman"/>
                <w:kern w:val="0"/>
                <w:sz w:val="22"/>
                <w:szCs w:val="22"/>
                <w14:ligatures w14:val="none"/>
              </w:rPr>
            </w:pPr>
            <w:r w:rsidRPr="00EC19DF">
              <w:rPr>
                <w:rFonts w:ascii="Times New Roman" w:eastAsia="Calibri" w:hAnsi="Times New Roman" w:cs="Times New Roman"/>
                <w:kern w:val="0"/>
                <w14:ligatures w14:val="none"/>
              </w:rPr>
              <w:t>Ābeļu iela 2, Gulbene, Gulbenes nov., LV-4401</w:t>
            </w:r>
          </w:p>
        </w:tc>
      </w:tr>
      <w:tr w:rsidR="00EC19DF" w:rsidRPr="00EC19DF" w14:paraId="35859EDE" w14:textId="77777777" w:rsidTr="00AB17A9">
        <w:tc>
          <w:tcPr>
            <w:tcW w:w="9354" w:type="dxa"/>
          </w:tcPr>
          <w:p w14:paraId="691714CB" w14:textId="77777777" w:rsidR="00EC19DF" w:rsidRPr="00EC19DF" w:rsidRDefault="00EC19DF" w:rsidP="00BD71B3">
            <w:pPr>
              <w:spacing w:after="0" w:line="240" w:lineRule="auto"/>
              <w:jc w:val="center"/>
              <w:rPr>
                <w:rFonts w:ascii="Calibri" w:eastAsia="Calibri" w:hAnsi="Calibri" w:cs="Times New Roman"/>
                <w:kern w:val="0"/>
                <w:sz w:val="22"/>
                <w:szCs w:val="22"/>
                <w14:ligatures w14:val="none"/>
              </w:rPr>
            </w:pPr>
            <w:r w:rsidRPr="00EC19DF">
              <w:rPr>
                <w:rFonts w:ascii="Times New Roman" w:eastAsia="Calibri" w:hAnsi="Times New Roman" w:cs="Times New Roman"/>
                <w:kern w:val="0"/>
                <w14:ligatures w14:val="none"/>
              </w:rPr>
              <w:t>Tālrunis 64497710, mob.26595362, e-pasts; dome@gulbene.lv, www.gulbene.lv</w:t>
            </w:r>
          </w:p>
        </w:tc>
      </w:tr>
    </w:tbl>
    <w:p w14:paraId="4B4B29C6" w14:textId="77777777" w:rsidR="00D56E80" w:rsidRPr="00BD71B3" w:rsidRDefault="00D56E80" w:rsidP="00BD71B3">
      <w:pPr>
        <w:spacing w:after="0" w:line="240" w:lineRule="auto"/>
        <w:jc w:val="center"/>
        <w:rPr>
          <w:rFonts w:ascii="Times New Roman" w:eastAsia="Calibri" w:hAnsi="Times New Roman" w:cs="Times New Roman"/>
          <w:b/>
          <w:bCs/>
          <w:kern w:val="0"/>
          <w:sz w:val="2"/>
          <w:szCs w:val="2"/>
          <w14:ligatures w14:val="none"/>
        </w:rPr>
      </w:pPr>
    </w:p>
    <w:p w14:paraId="622C6C6F" w14:textId="76DE5AB8" w:rsidR="00EC19DF" w:rsidRPr="00EC19DF" w:rsidRDefault="00EC19DF" w:rsidP="00BD71B3">
      <w:pPr>
        <w:spacing w:after="0" w:line="240" w:lineRule="auto"/>
        <w:jc w:val="center"/>
        <w:rPr>
          <w:rFonts w:ascii="Times New Roman" w:eastAsia="Calibri" w:hAnsi="Times New Roman" w:cs="Times New Roman"/>
          <w:b/>
          <w:bCs/>
          <w:kern w:val="0"/>
          <w14:ligatures w14:val="none"/>
        </w:rPr>
      </w:pPr>
      <w:r w:rsidRPr="00EC19DF">
        <w:rPr>
          <w:rFonts w:ascii="Times New Roman" w:eastAsia="Calibri" w:hAnsi="Times New Roman" w:cs="Times New Roman"/>
          <w:b/>
          <w:bCs/>
          <w:kern w:val="0"/>
          <w14:ligatures w14:val="none"/>
        </w:rPr>
        <w:t>GULBENES NOVADA PAŠVALDĪBAS DOMES LĒMUMS</w:t>
      </w:r>
    </w:p>
    <w:p w14:paraId="5D48CA98" w14:textId="77777777" w:rsidR="00EC19DF" w:rsidRPr="00EC19DF" w:rsidRDefault="00EC19DF" w:rsidP="00BD71B3">
      <w:pPr>
        <w:spacing w:after="0" w:line="240" w:lineRule="auto"/>
        <w:jc w:val="center"/>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Gulbenē</w:t>
      </w:r>
    </w:p>
    <w:p w14:paraId="4C91151D" w14:textId="77777777" w:rsidR="00EC19DF" w:rsidRPr="00EC19DF" w:rsidRDefault="00EC19DF" w:rsidP="00EC19DF">
      <w:pPr>
        <w:spacing w:after="0" w:line="240" w:lineRule="auto"/>
        <w:jc w:val="center"/>
        <w:rPr>
          <w:rFonts w:ascii="Times New Roman" w:eastAsia="Calibri" w:hAnsi="Times New Roman" w:cs="Times New Roman"/>
          <w:kern w:val="0"/>
          <w14:ligatures w14:val="none"/>
        </w:rPr>
      </w:pPr>
    </w:p>
    <w:tbl>
      <w:tblPr>
        <w:tblW w:w="0" w:type="auto"/>
        <w:tblLook w:val="04A0" w:firstRow="1" w:lastRow="0" w:firstColumn="1" w:lastColumn="0" w:noHBand="0" w:noVBand="1"/>
      </w:tblPr>
      <w:tblGrid>
        <w:gridCol w:w="4673"/>
        <w:gridCol w:w="4681"/>
      </w:tblGrid>
      <w:tr w:rsidR="00EC19DF" w:rsidRPr="00EC19DF" w14:paraId="739A83E8" w14:textId="77777777" w:rsidTr="00AB17A9">
        <w:tc>
          <w:tcPr>
            <w:tcW w:w="4729" w:type="dxa"/>
          </w:tcPr>
          <w:p w14:paraId="74E3E8F3" w14:textId="46B5EA8A" w:rsidR="00EC19DF" w:rsidRPr="00EC19DF" w:rsidRDefault="00EC19DF" w:rsidP="00EC19DF">
            <w:pPr>
              <w:spacing w:after="0" w:line="240" w:lineRule="auto"/>
              <w:rPr>
                <w:rFonts w:ascii="Times New Roman" w:eastAsia="Calibri" w:hAnsi="Times New Roman" w:cs="Times New Roman"/>
                <w:b/>
                <w:bCs/>
                <w:kern w:val="0"/>
                <w14:ligatures w14:val="none"/>
              </w:rPr>
            </w:pPr>
            <w:r w:rsidRPr="00EC19DF">
              <w:rPr>
                <w:rFonts w:ascii="Times New Roman" w:eastAsia="Calibri" w:hAnsi="Times New Roman" w:cs="Times New Roman"/>
                <w:b/>
                <w:bCs/>
                <w:kern w:val="0"/>
                <w14:ligatures w14:val="none"/>
              </w:rPr>
              <w:t>202</w:t>
            </w:r>
            <w:r w:rsidR="00D56E80">
              <w:rPr>
                <w:rFonts w:ascii="Times New Roman" w:eastAsia="Calibri" w:hAnsi="Times New Roman" w:cs="Times New Roman"/>
                <w:b/>
                <w:bCs/>
                <w:kern w:val="0"/>
                <w14:ligatures w14:val="none"/>
              </w:rPr>
              <w:t>6</w:t>
            </w:r>
            <w:r w:rsidRPr="00EC19DF">
              <w:rPr>
                <w:rFonts w:ascii="Times New Roman" w:eastAsia="Calibri" w:hAnsi="Times New Roman" w:cs="Times New Roman"/>
                <w:b/>
                <w:bCs/>
                <w:kern w:val="0"/>
                <w14:ligatures w14:val="none"/>
              </w:rPr>
              <w:t xml:space="preserve">.gada </w:t>
            </w:r>
            <w:r w:rsidR="002F2FE7" w:rsidRPr="009D23C8">
              <w:rPr>
                <w:rFonts w:ascii="Times New Roman" w:eastAsia="Calibri" w:hAnsi="Times New Roman" w:cs="Times New Roman"/>
                <w:b/>
                <w:bCs/>
                <w:kern w:val="0"/>
                <w14:ligatures w14:val="none"/>
              </w:rPr>
              <w:t>30</w:t>
            </w:r>
            <w:r w:rsidRPr="009D23C8">
              <w:rPr>
                <w:rFonts w:ascii="Times New Roman" w:eastAsia="Calibri" w:hAnsi="Times New Roman" w:cs="Times New Roman"/>
                <w:b/>
                <w:bCs/>
                <w:kern w:val="0"/>
                <w14:ligatures w14:val="none"/>
              </w:rPr>
              <w:t>.</w:t>
            </w:r>
            <w:r w:rsidR="00D56E80" w:rsidRPr="009D23C8">
              <w:rPr>
                <w:rFonts w:ascii="Times New Roman" w:eastAsia="Calibri" w:hAnsi="Times New Roman" w:cs="Times New Roman"/>
                <w:b/>
                <w:bCs/>
                <w:kern w:val="0"/>
                <w14:ligatures w14:val="none"/>
              </w:rPr>
              <w:t>jūnijā</w:t>
            </w:r>
          </w:p>
        </w:tc>
        <w:tc>
          <w:tcPr>
            <w:tcW w:w="4729" w:type="dxa"/>
          </w:tcPr>
          <w:p w14:paraId="666CB64D" w14:textId="3716AEFD" w:rsidR="00EC19DF" w:rsidRPr="00EC19DF" w:rsidRDefault="00BD71B3" w:rsidP="00BD71B3">
            <w:pPr>
              <w:spacing w:after="0" w:line="240"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                             </w:t>
            </w:r>
            <w:r w:rsidR="00EC19DF" w:rsidRPr="00EC19DF">
              <w:rPr>
                <w:rFonts w:ascii="Times New Roman" w:eastAsia="Calibri" w:hAnsi="Times New Roman" w:cs="Times New Roman"/>
                <w:b/>
                <w:bCs/>
                <w:kern w:val="0"/>
                <w14:ligatures w14:val="none"/>
              </w:rPr>
              <w:t>Nr. GND/</w:t>
            </w:r>
            <w:r w:rsidR="00EC19DF" w:rsidRPr="00624CEA">
              <w:rPr>
                <w:rFonts w:ascii="Times New Roman" w:eastAsia="Calibri" w:hAnsi="Times New Roman" w:cs="Times New Roman"/>
                <w:b/>
                <w:bCs/>
                <w:kern w:val="0"/>
                <w14:ligatures w14:val="none"/>
              </w:rPr>
              <w:t>202</w:t>
            </w:r>
            <w:r w:rsidR="009C6152" w:rsidRPr="00624CEA">
              <w:rPr>
                <w:rFonts w:ascii="Times New Roman" w:eastAsia="Calibri" w:hAnsi="Times New Roman" w:cs="Times New Roman"/>
                <w:b/>
                <w:bCs/>
                <w:kern w:val="0"/>
                <w14:ligatures w14:val="none"/>
              </w:rPr>
              <w:t>6</w:t>
            </w:r>
            <w:r w:rsidR="00EC19DF" w:rsidRPr="00624CEA">
              <w:rPr>
                <w:rFonts w:ascii="Times New Roman" w:eastAsia="Calibri" w:hAnsi="Times New Roman" w:cs="Times New Roman"/>
                <w:b/>
                <w:bCs/>
                <w:kern w:val="0"/>
                <w14:ligatures w14:val="none"/>
              </w:rPr>
              <w:t>/</w:t>
            </w:r>
            <w:r>
              <w:rPr>
                <w:rFonts w:ascii="Times New Roman" w:eastAsia="Calibri" w:hAnsi="Times New Roman" w:cs="Times New Roman"/>
                <w:b/>
                <w:bCs/>
                <w:kern w:val="0"/>
                <w14:ligatures w14:val="none"/>
              </w:rPr>
              <w:t>453</w:t>
            </w:r>
          </w:p>
        </w:tc>
      </w:tr>
      <w:tr w:rsidR="00EC19DF" w:rsidRPr="00EC19DF" w14:paraId="686ACA14" w14:textId="77777777" w:rsidTr="00AB17A9">
        <w:tc>
          <w:tcPr>
            <w:tcW w:w="4729" w:type="dxa"/>
          </w:tcPr>
          <w:p w14:paraId="09C3569E" w14:textId="77777777" w:rsidR="00EC19DF" w:rsidRPr="00EC19DF" w:rsidRDefault="00EC19DF" w:rsidP="00EC19DF">
            <w:pPr>
              <w:spacing w:after="0" w:line="240" w:lineRule="auto"/>
              <w:rPr>
                <w:rFonts w:ascii="Times New Roman" w:eastAsia="Calibri" w:hAnsi="Times New Roman" w:cs="Times New Roman"/>
                <w:kern w:val="0"/>
                <w14:ligatures w14:val="none"/>
              </w:rPr>
            </w:pPr>
          </w:p>
        </w:tc>
        <w:tc>
          <w:tcPr>
            <w:tcW w:w="4729" w:type="dxa"/>
          </w:tcPr>
          <w:p w14:paraId="25DE9E47" w14:textId="068ECC20" w:rsidR="00EC19DF" w:rsidRPr="00EC19DF" w:rsidRDefault="00EC19DF" w:rsidP="00EC19DF">
            <w:pPr>
              <w:spacing w:after="0" w:line="240" w:lineRule="auto"/>
              <w:rPr>
                <w:rFonts w:ascii="Times New Roman" w:eastAsia="Calibri" w:hAnsi="Times New Roman" w:cs="Times New Roman"/>
                <w:b/>
                <w:bCs/>
                <w:kern w:val="0"/>
                <w14:ligatures w14:val="none"/>
              </w:rPr>
            </w:pPr>
            <w:r w:rsidRPr="00EC19DF">
              <w:rPr>
                <w:rFonts w:ascii="Times New Roman" w:eastAsia="Calibri" w:hAnsi="Times New Roman" w:cs="Times New Roman"/>
                <w:b/>
                <w:bCs/>
                <w:kern w:val="0"/>
                <w14:ligatures w14:val="none"/>
              </w:rPr>
              <w:t xml:space="preserve">                                    (protokols Nr.</w:t>
            </w:r>
            <w:r w:rsidR="00BD71B3">
              <w:rPr>
                <w:rFonts w:ascii="Times New Roman" w:eastAsia="Calibri" w:hAnsi="Times New Roman" w:cs="Times New Roman"/>
                <w:b/>
                <w:bCs/>
                <w:kern w:val="0"/>
                <w14:ligatures w14:val="none"/>
              </w:rPr>
              <w:t>12</w:t>
            </w:r>
            <w:r w:rsidRPr="00EC19DF">
              <w:rPr>
                <w:rFonts w:ascii="Times New Roman" w:eastAsia="Calibri" w:hAnsi="Times New Roman" w:cs="Times New Roman"/>
                <w:b/>
                <w:bCs/>
                <w:kern w:val="0"/>
                <w14:ligatures w14:val="none"/>
              </w:rPr>
              <w:t>;</w:t>
            </w:r>
            <w:r w:rsidR="00BD71B3">
              <w:rPr>
                <w:rFonts w:ascii="Times New Roman" w:eastAsia="Calibri" w:hAnsi="Times New Roman" w:cs="Times New Roman"/>
                <w:b/>
                <w:bCs/>
                <w:kern w:val="0"/>
                <w14:ligatures w14:val="none"/>
              </w:rPr>
              <w:t xml:space="preserve"> 2</w:t>
            </w:r>
            <w:r w:rsidRPr="00EC19DF">
              <w:rPr>
                <w:rFonts w:ascii="Times New Roman" w:eastAsia="Calibri" w:hAnsi="Times New Roman" w:cs="Times New Roman"/>
                <w:b/>
                <w:bCs/>
                <w:kern w:val="0"/>
                <w14:ligatures w14:val="none"/>
              </w:rPr>
              <w:t>.p)</w:t>
            </w:r>
          </w:p>
        </w:tc>
      </w:tr>
    </w:tbl>
    <w:p w14:paraId="63D75B9F" w14:textId="77777777" w:rsidR="00EC19DF" w:rsidRPr="00EC19DF" w:rsidRDefault="00EC19DF" w:rsidP="00EC19DF">
      <w:pPr>
        <w:spacing w:line="259" w:lineRule="auto"/>
        <w:rPr>
          <w:rFonts w:ascii="Times New Roman" w:eastAsia="Calibri" w:hAnsi="Times New Roman" w:cs="Times New Roman"/>
          <w:kern w:val="0"/>
          <w14:ligatures w14:val="none"/>
        </w:rPr>
      </w:pPr>
    </w:p>
    <w:p w14:paraId="022F7322" w14:textId="75F81EAA" w:rsidR="00EC19DF" w:rsidRDefault="00D56E80" w:rsidP="00D56E80">
      <w:pPr>
        <w:shd w:val="clear" w:color="auto" w:fill="FFFFFF"/>
        <w:spacing w:after="0" w:line="240" w:lineRule="auto"/>
        <w:jc w:val="center"/>
        <w:rPr>
          <w:rFonts w:ascii="Times New Roman" w:eastAsia="Times New Roman" w:hAnsi="Times New Roman" w:cs="Times New Roman"/>
          <w:b/>
          <w:bCs/>
          <w:kern w:val="0"/>
          <w:lang w:eastAsia="lv-LV"/>
        </w:rPr>
      </w:pPr>
      <w:r>
        <w:rPr>
          <w:rFonts w:ascii="Times New Roman" w:eastAsia="Times New Roman" w:hAnsi="Times New Roman" w:cs="Times New Roman"/>
          <w:b/>
          <w:bCs/>
          <w:kern w:val="0"/>
          <w:lang w:eastAsia="lv-LV"/>
        </w:rPr>
        <w:t xml:space="preserve">Par </w:t>
      </w:r>
      <w:r w:rsidRPr="00D56E80">
        <w:rPr>
          <w:rFonts w:ascii="Times New Roman" w:eastAsia="Times New Roman" w:hAnsi="Times New Roman" w:cs="Times New Roman"/>
          <w:b/>
          <w:bCs/>
          <w:kern w:val="0"/>
          <w:lang w:eastAsia="lv-LV"/>
        </w:rPr>
        <w:t>Gulbenes novada pašvaldības domes 2026.gada 30.jūnija saistošo noteikumu Nr</w:t>
      </w:r>
      <w:r w:rsidRPr="00624CEA">
        <w:rPr>
          <w:rFonts w:ascii="Times New Roman" w:eastAsia="Times New Roman" w:hAnsi="Times New Roman" w:cs="Times New Roman"/>
          <w:b/>
          <w:bCs/>
          <w:kern w:val="0"/>
          <w:lang w:eastAsia="lv-LV"/>
        </w:rPr>
        <w:t>.</w:t>
      </w:r>
      <w:r w:rsidR="007525C4">
        <w:rPr>
          <w:rFonts w:ascii="Times New Roman" w:eastAsia="Times New Roman" w:hAnsi="Times New Roman" w:cs="Times New Roman"/>
          <w:b/>
          <w:bCs/>
          <w:kern w:val="0"/>
          <w:lang w:eastAsia="lv-LV"/>
        </w:rPr>
        <w:t>9</w:t>
      </w:r>
      <w:r w:rsidRPr="00D56E80">
        <w:rPr>
          <w:rFonts w:ascii="Times New Roman" w:eastAsia="Times New Roman" w:hAnsi="Times New Roman" w:cs="Times New Roman"/>
          <w:b/>
          <w:bCs/>
          <w:kern w:val="0"/>
          <w:lang w:eastAsia="lv-LV"/>
        </w:rPr>
        <w:t xml:space="preserve"> “Grozījumi Gulbenes novada pašvaldības domes 2023.gada 28.decembra saistošajos noteikumos Nr.25 “Par sociālajiem pakalpojumiem Gulbenes novada pašvaldībā””</w:t>
      </w:r>
      <w:r>
        <w:rPr>
          <w:rFonts w:ascii="Times New Roman" w:eastAsia="Times New Roman" w:hAnsi="Times New Roman" w:cs="Times New Roman"/>
          <w:b/>
          <w:bCs/>
          <w:kern w:val="0"/>
          <w:lang w:eastAsia="lv-LV"/>
        </w:rPr>
        <w:t xml:space="preserve"> </w:t>
      </w:r>
      <w:r w:rsidRPr="00D56E80">
        <w:rPr>
          <w:rFonts w:ascii="Times New Roman" w:eastAsia="Times New Roman" w:hAnsi="Times New Roman" w:cs="Times New Roman"/>
          <w:b/>
          <w:bCs/>
          <w:kern w:val="0"/>
          <w:lang w:eastAsia="lv-LV"/>
        </w:rPr>
        <w:t>izdošan</w:t>
      </w:r>
      <w:r>
        <w:rPr>
          <w:rFonts w:ascii="Times New Roman" w:eastAsia="Times New Roman" w:hAnsi="Times New Roman" w:cs="Times New Roman"/>
          <w:b/>
          <w:bCs/>
          <w:kern w:val="0"/>
          <w:lang w:eastAsia="lv-LV"/>
        </w:rPr>
        <w:t>u</w:t>
      </w:r>
    </w:p>
    <w:p w14:paraId="419E743F" w14:textId="77777777" w:rsidR="00D56E80" w:rsidRPr="00EC19DF" w:rsidRDefault="00D56E80" w:rsidP="00D56E80">
      <w:pPr>
        <w:shd w:val="clear" w:color="auto" w:fill="FFFFFF"/>
        <w:spacing w:after="0" w:line="240" w:lineRule="auto"/>
        <w:jc w:val="center"/>
        <w:rPr>
          <w:rFonts w:ascii="Times New Roman" w:eastAsia="Calibri" w:hAnsi="Times New Roman" w:cs="Times New Roman"/>
          <w:b/>
          <w:bCs/>
          <w:kern w:val="0"/>
          <w:lang w:eastAsia="lv-LV"/>
          <w14:ligatures w14:val="none"/>
        </w:rPr>
      </w:pPr>
    </w:p>
    <w:p w14:paraId="71608AE2" w14:textId="5B11F4FA" w:rsidR="00EC19DF" w:rsidRPr="00EC19DF" w:rsidRDefault="00EC19DF" w:rsidP="00EC19DF">
      <w:pPr>
        <w:spacing w:after="0" w:line="360" w:lineRule="auto"/>
        <w:ind w:firstLine="620"/>
        <w:jc w:val="both"/>
        <w:rPr>
          <w:rFonts w:ascii="Times New Roman" w:eastAsia="Times New Roman" w:hAnsi="Times New Roman" w:cs="Times New Roman"/>
          <w:kern w:val="0"/>
          <w:lang w:eastAsia="lv-LV"/>
          <w14:ligatures w14:val="none"/>
        </w:rPr>
      </w:pPr>
      <w:r w:rsidRPr="00EC19DF">
        <w:rPr>
          <w:rFonts w:ascii="Calibri" w:eastAsia="Calibri" w:hAnsi="Calibri" w:cs="Times New Roman"/>
          <w:kern w:val="0"/>
          <w:sz w:val="22"/>
          <w:szCs w:val="22"/>
          <w14:ligatures w14:val="none"/>
        </w:rPr>
        <w:tab/>
      </w:r>
      <w:r w:rsidR="00D56E80" w:rsidRPr="00D56E80">
        <w:rPr>
          <w:rFonts w:ascii="Times New Roman" w:eastAsia="Times New Roman" w:hAnsi="Times New Roman" w:cs="Times New Roman"/>
          <w:kern w:val="0"/>
          <w:lang w:eastAsia="lv-LV"/>
          <w14:ligatures w14:val="none"/>
        </w:rPr>
        <w:t xml:space="preserve">Gulbenes novada pašvaldības domes 2026.gada 30.jūnija saistošo noteikumu </w:t>
      </w:r>
      <w:r w:rsidR="00D56E80" w:rsidRPr="00624CEA">
        <w:rPr>
          <w:rFonts w:ascii="Times New Roman" w:eastAsia="Times New Roman" w:hAnsi="Times New Roman" w:cs="Times New Roman"/>
          <w:kern w:val="0"/>
          <w:lang w:eastAsia="lv-LV"/>
          <w14:ligatures w14:val="none"/>
        </w:rPr>
        <w:t>Nr.</w:t>
      </w:r>
      <w:r w:rsidR="007525C4">
        <w:rPr>
          <w:rFonts w:ascii="Times New Roman" w:eastAsia="Times New Roman" w:hAnsi="Times New Roman" w:cs="Times New Roman"/>
          <w:kern w:val="0"/>
          <w:lang w:eastAsia="lv-LV"/>
          <w14:ligatures w14:val="none"/>
        </w:rPr>
        <w:t>9</w:t>
      </w:r>
      <w:r w:rsidR="00D56E80" w:rsidRPr="00D56E80">
        <w:rPr>
          <w:rFonts w:ascii="Times New Roman" w:eastAsia="Times New Roman" w:hAnsi="Times New Roman" w:cs="Times New Roman"/>
          <w:kern w:val="0"/>
          <w:lang w:eastAsia="lv-LV"/>
          <w14:ligatures w14:val="none"/>
        </w:rPr>
        <w:t xml:space="preserve"> “Grozījumi Gulbenes novada pašvaldības domes 2023.gada 28.decembra saistošajos noteikumos Nr.25 “Par sociālajiem pakalpojumiem Gulbenes novada pašvaldībā”” (turpmāk – saistošie noteikumi) izdošanas mērķis ir noteikt kārtību, kādā apgādnieku var pilnībā vai daļēji atbrīvot no samaksas veikšanas par personai sniegto pakalpojumu ilgstošas sociālās aprūpes un sociālās rehabilitācijas institūcijā pilngadīgai personai</w:t>
      </w:r>
      <w:r w:rsidR="00881327">
        <w:rPr>
          <w:rFonts w:ascii="Times New Roman" w:eastAsia="Times New Roman" w:hAnsi="Times New Roman" w:cs="Times New Roman"/>
          <w:kern w:val="0"/>
          <w:lang w:eastAsia="lv-LV"/>
          <w14:ligatures w14:val="none"/>
        </w:rPr>
        <w:t>,</w:t>
      </w:r>
      <w:r w:rsidR="0079219E" w:rsidRPr="00881327">
        <w:rPr>
          <w:rFonts w:ascii="Times New Roman" w:eastAsia="Times New Roman" w:hAnsi="Times New Roman" w:cs="Times New Roman"/>
          <w:kern w:val="0"/>
          <w:lang w:eastAsia="lv-LV"/>
          <w14:ligatures w14:val="none"/>
        </w:rPr>
        <w:t xml:space="preserve"> </w:t>
      </w:r>
      <w:r w:rsidR="00881327" w:rsidRPr="00881327">
        <w:rPr>
          <w:rFonts w:ascii="Times New Roman" w:eastAsia="Times New Roman" w:hAnsi="Times New Roman" w:cs="Times New Roman"/>
          <w:kern w:val="0"/>
          <w:lang w:eastAsia="lv-LV"/>
          <w14:ligatures w14:val="none"/>
        </w:rPr>
        <w:t>kā arī precizēt saistošo noteikumu izdošanas tiesisko pamatojumu, ņemot vērā to, ka Invaliditātes likumā ir izdarīti grozījumi, svītrojot Invaliditātes likuma 12.panta 6.</w:t>
      </w:r>
      <w:r w:rsidR="00881327" w:rsidRPr="008C7FD1">
        <w:rPr>
          <w:rFonts w:ascii="Times New Roman" w:eastAsia="Times New Roman" w:hAnsi="Times New Roman" w:cs="Times New Roman"/>
          <w:kern w:val="0"/>
          <w:vertAlign w:val="superscript"/>
          <w:lang w:eastAsia="lv-LV"/>
          <w14:ligatures w14:val="none"/>
        </w:rPr>
        <w:t>2</w:t>
      </w:r>
      <w:r w:rsidR="00881327" w:rsidRPr="00881327">
        <w:rPr>
          <w:rFonts w:ascii="Times New Roman" w:eastAsia="Times New Roman" w:hAnsi="Times New Roman" w:cs="Times New Roman"/>
          <w:kern w:val="0"/>
          <w:lang w:eastAsia="lv-LV"/>
          <w14:ligatures w14:val="none"/>
        </w:rPr>
        <w:t xml:space="preserve"> daļu.</w:t>
      </w:r>
    </w:p>
    <w:p w14:paraId="1FBCEE67" w14:textId="7BF1671E" w:rsidR="00EC19DF" w:rsidRPr="00EC19DF" w:rsidRDefault="00EC19DF" w:rsidP="00EC19DF">
      <w:pPr>
        <w:shd w:val="clear" w:color="auto" w:fill="FFFFFF"/>
        <w:spacing w:after="0" w:line="360" w:lineRule="auto"/>
        <w:ind w:firstLine="720"/>
        <w:jc w:val="both"/>
        <w:rPr>
          <w:rFonts w:ascii="Times New Roman" w:eastAsia="Calibri" w:hAnsi="Times New Roman" w:cs="Times New Roman"/>
          <w:kern w:val="0"/>
          <w:lang w:eastAsia="lv-LV"/>
          <w14:ligatures w14:val="none"/>
        </w:rPr>
      </w:pPr>
      <w:r w:rsidRPr="00EC19DF">
        <w:rPr>
          <w:rFonts w:ascii="Times New Roman" w:eastAsia="Calibri" w:hAnsi="Times New Roman" w:cs="Times New Roman"/>
          <w:kern w:val="0"/>
          <w:lang w:eastAsia="lv-LV"/>
          <w14:ligatures w14:val="none"/>
        </w:rPr>
        <w:t>Pašvaldību likuma 4.panta pirmās daļas 9.punkts nosaka, ka viena no pašvaldības autonomajām funkcijām ir sniegt iedzīvotājiem atbalstu sociālo problēmu risināšanā, kā arī iespēju saņemt sociālo palīdzību un sociālos pakalpojumus. Sociālo pakalpojumu un sociālās palīdzības likuma 3.panta trešā daļa nosaka, ka kārtību, kādā saņemami pašvaldību sniegtie sociālie pakalpojumi, nosaka pašvaldību saistošajos noteikumos</w:t>
      </w:r>
      <w:bookmarkStart w:id="0" w:name="_Hlk152847802"/>
      <w:r w:rsidRPr="00EC19DF">
        <w:rPr>
          <w:rFonts w:ascii="Times New Roman" w:eastAsia="Calibri" w:hAnsi="Times New Roman" w:cs="Times New Roman"/>
          <w:kern w:val="0"/>
          <w:lang w:eastAsia="lv-LV"/>
          <w14:ligatures w14:val="none"/>
        </w:rPr>
        <w:t xml:space="preserve">. </w:t>
      </w:r>
      <w:bookmarkEnd w:id="0"/>
      <w:r w:rsidRPr="00EC19DF">
        <w:rPr>
          <w:rFonts w:ascii="Times New Roman" w:eastAsia="Calibri" w:hAnsi="Times New Roman" w:cs="Times New Roman"/>
          <w:kern w:val="0"/>
          <w:lang w:eastAsia="lv-LV"/>
          <w14:ligatures w14:val="none"/>
        </w:rPr>
        <w:t xml:space="preserve">Savukārt </w:t>
      </w:r>
      <w:bookmarkStart w:id="1" w:name="_Hlk152847829"/>
      <w:r w:rsidRPr="00EC19DF">
        <w:rPr>
          <w:rFonts w:ascii="Times New Roman" w:eastAsia="Calibri" w:hAnsi="Times New Roman" w:cs="Times New Roman"/>
          <w:kern w:val="0"/>
          <w:lang w:eastAsia="lv-LV"/>
          <w14:ligatures w14:val="none"/>
        </w:rPr>
        <w:t xml:space="preserve">Ministru kabineta noteikumu Nr.275 “Sociālās aprūpes un sociālās rehabilitācijas pakalpojumu samaksas kārtība un kārtība, kādā pakalpojuma izmaksas tiek segtas no pašvaldības budžeta” 6.punkts </w:t>
      </w:r>
      <w:bookmarkEnd w:id="1"/>
      <w:r w:rsidRPr="00EC19DF">
        <w:rPr>
          <w:rFonts w:ascii="Times New Roman" w:eastAsia="Calibri" w:hAnsi="Times New Roman" w:cs="Times New Roman"/>
          <w:kern w:val="0"/>
          <w:lang w:eastAsia="lv-LV"/>
          <w14:ligatures w14:val="none"/>
        </w:rPr>
        <w:t xml:space="preserve">nosaka, ka pašvaldība atbilstoši finansiālajām iespējām var noteikt klientam citu (labvēlīgāku) samaksas kārtību par sociālo pakalpojumu. </w:t>
      </w:r>
    </w:p>
    <w:p w14:paraId="2E1297FF" w14:textId="77777777" w:rsidR="00EC19DF" w:rsidRPr="00EC19DF" w:rsidRDefault="00EC19DF" w:rsidP="00EC19DF">
      <w:pPr>
        <w:spacing w:after="0" w:line="360" w:lineRule="auto"/>
        <w:ind w:firstLine="478"/>
        <w:jc w:val="both"/>
        <w:rPr>
          <w:rFonts w:ascii="Times New Roman" w:eastAsia="Times New Roman" w:hAnsi="Times New Roman" w:cs="Times New Roman"/>
          <w:kern w:val="0"/>
          <w:lang w:eastAsia="lv-LV"/>
          <w14:ligatures w14:val="none"/>
        </w:rPr>
      </w:pPr>
      <w:r w:rsidRPr="00EC19DF">
        <w:rPr>
          <w:rFonts w:ascii="Times New Roman" w:eastAsia="Calibri" w:hAnsi="Times New Roman" w:cs="Times New Roman"/>
          <w:kern w:val="0"/>
          <w14:ligatures w14: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1A5DDC6B" w14:textId="29ED3ACB" w:rsidR="00EC19DF" w:rsidRPr="00EC19DF" w:rsidRDefault="00EC19DF" w:rsidP="00EC19DF">
      <w:pPr>
        <w:spacing w:after="0" w:line="360" w:lineRule="auto"/>
        <w:ind w:firstLine="567"/>
        <w:jc w:val="both"/>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lastRenderedPageBreak/>
        <w:t xml:space="preserve">Ņemot vērā minēto, saistošo noteikumu projekts tika publicēts Gulbenes novada pašvaldības tīmekļvietnē </w:t>
      </w:r>
      <w:hyperlink r:id="rId7" w:history="1">
        <w:r w:rsidRPr="00EC19DF">
          <w:rPr>
            <w:rFonts w:ascii="Times New Roman" w:eastAsia="Calibri" w:hAnsi="Times New Roman" w:cs="Times New Roman"/>
            <w:color w:val="0000FF"/>
            <w:kern w:val="0"/>
            <w:u w:val="single"/>
            <w14:ligatures w14:val="none"/>
          </w:rPr>
          <w:t>www.gulbene.lv</w:t>
        </w:r>
      </w:hyperlink>
      <w:r w:rsidRPr="00EC19DF">
        <w:rPr>
          <w:rFonts w:ascii="Times New Roman" w:eastAsia="Calibri" w:hAnsi="Times New Roman" w:cs="Times New Roman"/>
          <w:kern w:val="0"/>
          <w14:ligatures w14:val="none"/>
        </w:rPr>
        <w:t>, nosakot termiņu sabiedrības viedokļa sniegšanai no 202</w:t>
      </w:r>
      <w:r w:rsidR="002F57EE">
        <w:rPr>
          <w:rFonts w:ascii="Times New Roman" w:eastAsia="Calibri" w:hAnsi="Times New Roman" w:cs="Times New Roman"/>
          <w:kern w:val="0"/>
          <w14:ligatures w14:val="none"/>
        </w:rPr>
        <w:t>6</w:t>
      </w:r>
      <w:r w:rsidRPr="00EC19DF">
        <w:rPr>
          <w:rFonts w:ascii="Times New Roman" w:eastAsia="Calibri" w:hAnsi="Times New Roman" w:cs="Times New Roman"/>
          <w:kern w:val="0"/>
          <w14:ligatures w14:val="none"/>
        </w:rPr>
        <w:t xml:space="preserve">.gada </w:t>
      </w:r>
      <w:r w:rsidR="002F57EE">
        <w:rPr>
          <w:rFonts w:ascii="Times New Roman" w:eastAsia="Calibri" w:hAnsi="Times New Roman" w:cs="Times New Roman"/>
          <w:kern w:val="0"/>
          <w14:ligatures w14:val="none"/>
        </w:rPr>
        <w:t>29</w:t>
      </w:r>
      <w:r w:rsidRPr="00EC19DF">
        <w:rPr>
          <w:rFonts w:ascii="Times New Roman" w:eastAsia="Calibri" w:hAnsi="Times New Roman" w:cs="Times New Roman"/>
          <w:kern w:val="0"/>
          <w14:ligatures w14:val="none"/>
        </w:rPr>
        <w:t>.</w:t>
      </w:r>
      <w:r w:rsidR="002F57EE">
        <w:rPr>
          <w:rFonts w:ascii="Times New Roman" w:eastAsia="Calibri" w:hAnsi="Times New Roman" w:cs="Times New Roman"/>
          <w:kern w:val="0"/>
          <w14:ligatures w14:val="none"/>
        </w:rPr>
        <w:t>maij</w:t>
      </w:r>
      <w:r w:rsidRPr="00EC19DF">
        <w:rPr>
          <w:rFonts w:ascii="Times New Roman" w:eastAsia="Calibri" w:hAnsi="Times New Roman" w:cs="Times New Roman"/>
          <w:kern w:val="0"/>
          <w14:ligatures w14:val="none"/>
        </w:rPr>
        <w:t>a līdz 202</w:t>
      </w:r>
      <w:r w:rsidR="002F57EE">
        <w:rPr>
          <w:rFonts w:ascii="Times New Roman" w:eastAsia="Calibri" w:hAnsi="Times New Roman" w:cs="Times New Roman"/>
          <w:kern w:val="0"/>
          <w14:ligatures w14:val="none"/>
        </w:rPr>
        <w:t>6</w:t>
      </w:r>
      <w:r w:rsidRPr="00EC19DF">
        <w:rPr>
          <w:rFonts w:ascii="Times New Roman" w:eastAsia="Calibri" w:hAnsi="Times New Roman" w:cs="Times New Roman"/>
          <w:kern w:val="0"/>
          <w14:ligatures w14:val="none"/>
        </w:rPr>
        <w:t>.gada 1</w:t>
      </w:r>
      <w:r w:rsidR="002F57EE">
        <w:rPr>
          <w:rFonts w:ascii="Times New Roman" w:eastAsia="Calibri" w:hAnsi="Times New Roman" w:cs="Times New Roman"/>
          <w:kern w:val="0"/>
          <w14:ligatures w14:val="none"/>
        </w:rPr>
        <w:t>1.jūnijam</w:t>
      </w:r>
      <w:r w:rsidRPr="00EC19DF">
        <w:rPr>
          <w:rFonts w:ascii="Times New Roman" w:eastAsia="Calibri" w:hAnsi="Times New Roman" w:cs="Times New Roman"/>
          <w:kern w:val="0"/>
          <w14:ligatures w14:val="none"/>
        </w:rPr>
        <w:t xml:space="preserve">. </w:t>
      </w:r>
      <w:r w:rsidRPr="0079219E">
        <w:rPr>
          <w:rFonts w:ascii="Times New Roman" w:eastAsia="Calibri" w:hAnsi="Times New Roman" w:cs="Times New Roman"/>
          <w:kern w:val="0"/>
          <w14:ligatures w14:val="none"/>
        </w:rPr>
        <w:t>Minētajā termiņā ierosinājumi vai priekšlikumi no privātpersonām vai institūcijām nav saņemti.</w:t>
      </w:r>
    </w:p>
    <w:p w14:paraId="1DDDB2FD" w14:textId="2E963ECC" w:rsidR="00EC19DF" w:rsidRPr="00EC19DF" w:rsidRDefault="00EC19DF" w:rsidP="00EC19DF">
      <w:pPr>
        <w:spacing w:after="0" w:line="360" w:lineRule="auto"/>
        <w:ind w:firstLine="720"/>
        <w:jc w:val="both"/>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 xml:space="preserve">Ievērojot minēto un pamatojoties uz Pašvaldību likuma 4.panta pirmās daļas 9.punktu, Sociālo pakalpojumu un sociālās palīdzības likuma 3.panta trešo daļu, Ministru kabineta noteikumu Nr.275 “Sociālās aprūpes un sociālās rehabilitācijas pakalpojumu samaksas kārtība un kārtība, kādā pakalpojuma izmaksas tiek segtas no pašvaldības budžeta” 6.punktu </w:t>
      </w:r>
      <w:r w:rsidRPr="0079219E">
        <w:rPr>
          <w:rFonts w:ascii="Times New Roman" w:eastAsia="Calibri" w:hAnsi="Times New Roman" w:cs="Times New Roman"/>
          <w:kern w:val="0"/>
          <w14:ligatures w14:val="none"/>
        </w:rPr>
        <w:t xml:space="preserve">un Gulbenes novada pašvaldības domes apvienotās Sociālo un veselības jautājumu un Izglītības, kultūras un sporta komitejas ieteikumu, atklāti balsojot: </w:t>
      </w:r>
      <w:r w:rsidR="00BD71B3" w:rsidRPr="00BD71B3">
        <w:rPr>
          <w:rFonts w:ascii="Times New Roman" w:hAnsi="Times New Roman" w:cs="Times New Roman"/>
          <w:noProof/>
        </w:rPr>
        <w:t xml:space="preserve">ar 12 balsīm "Par" (Ainārs Brezinskis, Andis Caunītis, Artūrs Smagars, Dāvis Uiska, Gunārs Ciglis, Guntis Princovs, Ivars Kupčs, Jānis Barinskis, Lāsma Gabdulļina, Normunds Audzišs, Normunds Mazūrs, Valtis Krauklis), "Pret" – nav, "Atturas" – nav, "Nepiedalās" – nav, </w:t>
      </w:r>
      <w:r w:rsidRPr="0079219E">
        <w:rPr>
          <w:rFonts w:ascii="Times New Roman" w:eastAsia="Calibri" w:hAnsi="Times New Roman" w:cs="Times New Roman"/>
          <w:kern w:val="0"/>
          <w14:ligatures w14:val="none"/>
        </w:rPr>
        <w:t xml:space="preserve">Gulbenes </w:t>
      </w:r>
      <w:r w:rsidRPr="00EC19DF">
        <w:rPr>
          <w:rFonts w:ascii="Times New Roman" w:eastAsia="Calibri" w:hAnsi="Times New Roman" w:cs="Times New Roman"/>
          <w:kern w:val="0"/>
          <w14:ligatures w14:val="none"/>
        </w:rPr>
        <w:t>novada pašvaldības dome NOLEMJ:</w:t>
      </w:r>
    </w:p>
    <w:p w14:paraId="5D285DA3" w14:textId="555A0EA5" w:rsidR="00EC19DF" w:rsidRPr="00EC19DF" w:rsidRDefault="00EC19DF" w:rsidP="00E30D1E">
      <w:pPr>
        <w:numPr>
          <w:ilvl w:val="0"/>
          <w:numId w:val="1"/>
        </w:numPr>
        <w:tabs>
          <w:tab w:val="left" w:pos="993"/>
        </w:tabs>
        <w:spacing w:after="0" w:line="360" w:lineRule="auto"/>
        <w:ind w:left="0" w:firstLine="567"/>
        <w:jc w:val="both"/>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 xml:space="preserve">IZDOT Gulbenes novada pašvaldības domes </w:t>
      </w:r>
      <w:r w:rsidRPr="002F2FE7">
        <w:rPr>
          <w:rFonts w:ascii="Times New Roman" w:eastAsia="Calibri" w:hAnsi="Times New Roman" w:cs="Times New Roman"/>
          <w:kern w:val="0"/>
          <w14:ligatures w14:val="none"/>
        </w:rPr>
        <w:t>202</w:t>
      </w:r>
      <w:r w:rsidR="00A5534B" w:rsidRPr="002F2FE7">
        <w:rPr>
          <w:rFonts w:ascii="Times New Roman" w:eastAsia="Calibri" w:hAnsi="Times New Roman" w:cs="Times New Roman"/>
          <w:kern w:val="0"/>
          <w14:ligatures w14:val="none"/>
        </w:rPr>
        <w:t>6</w:t>
      </w:r>
      <w:r w:rsidRPr="002F2FE7">
        <w:rPr>
          <w:rFonts w:ascii="Times New Roman" w:eastAsia="Calibri" w:hAnsi="Times New Roman" w:cs="Times New Roman"/>
          <w:kern w:val="0"/>
          <w14:ligatures w14:val="none"/>
        </w:rPr>
        <w:t xml:space="preserve">.gada </w:t>
      </w:r>
      <w:r w:rsidR="00A5534B" w:rsidRPr="00E30D1E">
        <w:rPr>
          <w:rFonts w:ascii="Times New Roman" w:eastAsia="Calibri" w:hAnsi="Times New Roman" w:cs="Times New Roman"/>
          <w:kern w:val="0"/>
          <w14:ligatures w14:val="none"/>
        </w:rPr>
        <w:t>30</w:t>
      </w:r>
      <w:r w:rsidRPr="00E30D1E">
        <w:rPr>
          <w:rFonts w:ascii="Times New Roman" w:eastAsia="Calibri" w:hAnsi="Times New Roman" w:cs="Times New Roman"/>
          <w:kern w:val="0"/>
          <w14:ligatures w14:val="none"/>
        </w:rPr>
        <w:t>.</w:t>
      </w:r>
      <w:r w:rsidR="00A5534B" w:rsidRPr="00E30D1E">
        <w:rPr>
          <w:rFonts w:ascii="Times New Roman" w:eastAsia="Calibri" w:hAnsi="Times New Roman" w:cs="Times New Roman"/>
          <w:kern w:val="0"/>
          <w14:ligatures w14:val="none"/>
        </w:rPr>
        <w:t>jūnija</w:t>
      </w:r>
      <w:r w:rsidRPr="00EC19DF">
        <w:rPr>
          <w:rFonts w:ascii="Times New Roman" w:eastAsia="Calibri" w:hAnsi="Times New Roman" w:cs="Times New Roman"/>
          <w:kern w:val="0"/>
          <w14:ligatures w14:val="none"/>
        </w:rPr>
        <w:t xml:space="preserve"> saistošos noteikumus Nr.</w:t>
      </w:r>
      <w:r w:rsidR="00BD71B3">
        <w:rPr>
          <w:rFonts w:ascii="Times New Roman" w:eastAsia="Calibri" w:hAnsi="Times New Roman" w:cs="Times New Roman"/>
          <w:kern w:val="0"/>
          <w14:ligatures w14:val="none"/>
        </w:rPr>
        <w:t>9</w:t>
      </w:r>
      <w:r w:rsidRPr="00EC19DF">
        <w:rPr>
          <w:rFonts w:ascii="Times New Roman" w:eastAsia="Calibri" w:hAnsi="Times New Roman" w:cs="Times New Roman"/>
          <w:kern w:val="0"/>
          <w14:ligatures w14:val="none"/>
        </w:rPr>
        <w:t xml:space="preserve">  “Grozījum</w:t>
      </w:r>
      <w:r w:rsidR="009E08A3">
        <w:rPr>
          <w:rFonts w:ascii="Times New Roman" w:eastAsia="Calibri" w:hAnsi="Times New Roman" w:cs="Times New Roman"/>
          <w:kern w:val="0"/>
          <w14:ligatures w14:val="none"/>
        </w:rPr>
        <w:t>i</w:t>
      </w:r>
      <w:r w:rsidRPr="00EC19DF">
        <w:rPr>
          <w:rFonts w:ascii="Times New Roman" w:eastAsia="Calibri" w:hAnsi="Times New Roman" w:cs="Times New Roman"/>
          <w:kern w:val="0"/>
          <w14:ligatures w14:val="none"/>
        </w:rPr>
        <w:t xml:space="preserve"> Gulbenes novada pašvaldības domes 2023.gada 28.decembra saistošajos noteikumos Nr.25 “Par sociālajiem pakalpojumiem Gulbenes novada pašvaldībā””. </w:t>
      </w:r>
    </w:p>
    <w:p w14:paraId="709D2C39" w14:textId="77777777" w:rsidR="00EC19DF" w:rsidRPr="00EC19DF" w:rsidRDefault="00EC19DF" w:rsidP="00E30D1E">
      <w:pPr>
        <w:numPr>
          <w:ilvl w:val="0"/>
          <w:numId w:val="1"/>
        </w:numPr>
        <w:tabs>
          <w:tab w:val="left" w:pos="993"/>
        </w:tabs>
        <w:spacing w:after="0" w:line="360" w:lineRule="auto"/>
        <w:ind w:left="0" w:firstLine="567"/>
        <w:jc w:val="both"/>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 xml:space="preserve">NOSŪTĪT Viedās administrācijas un reģionālās attīstības ministrijai atzinuma sniegšanai lēmuma 1.punktā minētos saistošos noteikumus un paskaidrojuma rakstu triju darbdienu laikā pēc to parakstīšanas. </w:t>
      </w:r>
    </w:p>
    <w:p w14:paraId="58B68A21" w14:textId="77777777" w:rsidR="00EC19DF" w:rsidRPr="00EC19DF" w:rsidRDefault="00EC19DF" w:rsidP="00EC19DF">
      <w:pPr>
        <w:tabs>
          <w:tab w:val="left" w:pos="993"/>
        </w:tabs>
        <w:spacing w:after="0" w:line="360" w:lineRule="auto"/>
        <w:ind w:firstLine="567"/>
        <w:jc w:val="both"/>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3.</w:t>
      </w:r>
      <w:r w:rsidRPr="00EC19DF">
        <w:rPr>
          <w:rFonts w:ascii="Times New Roman" w:eastAsia="Calibri" w:hAnsi="Times New Roman" w:cs="Times New Roman"/>
          <w:kern w:val="0"/>
          <w14:ligatures w14: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6DDE04E7" w14:textId="77777777" w:rsidR="00EC19DF" w:rsidRPr="00EC19DF" w:rsidRDefault="00EC19DF" w:rsidP="00EC19DF">
      <w:pPr>
        <w:tabs>
          <w:tab w:val="left" w:pos="993"/>
        </w:tabs>
        <w:spacing w:after="0" w:line="360" w:lineRule="auto"/>
        <w:ind w:firstLine="567"/>
        <w:jc w:val="both"/>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4.</w:t>
      </w:r>
      <w:r w:rsidRPr="00EC19DF">
        <w:rPr>
          <w:rFonts w:ascii="Times New Roman" w:eastAsia="Calibri" w:hAnsi="Times New Roman" w:cs="Times New Roman"/>
          <w:kern w:val="0"/>
          <w14:ligatures w14:val="none"/>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245B3E4" w14:textId="77777777" w:rsidR="009E08A3" w:rsidRDefault="009E08A3" w:rsidP="00EC19DF">
      <w:pPr>
        <w:spacing w:line="259" w:lineRule="auto"/>
        <w:rPr>
          <w:rFonts w:ascii="Times New Roman" w:eastAsia="Calibri" w:hAnsi="Times New Roman" w:cs="Times New Roman"/>
          <w:kern w:val="0"/>
          <w14:ligatures w14:val="none"/>
        </w:rPr>
      </w:pPr>
    </w:p>
    <w:p w14:paraId="164938AB" w14:textId="18786662" w:rsidR="00EC19DF" w:rsidRPr="00A5534B" w:rsidRDefault="00EC19DF" w:rsidP="00A5534B">
      <w:pPr>
        <w:spacing w:line="259" w:lineRule="auto"/>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Gulbenes novada pašvaldības domes priekšsēdētājs</w:t>
      </w:r>
      <w:r w:rsidRPr="00EC19DF">
        <w:rPr>
          <w:rFonts w:ascii="Times New Roman" w:eastAsia="Calibri" w:hAnsi="Times New Roman" w:cs="Times New Roman"/>
          <w:kern w:val="0"/>
          <w14:ligatures w14:val="none"/>
        </w:rPr>
        <w:tab/>
      </w:r>
      <w:r w:rsidRPr="00EC19DF">
        <w:rPr>
          <w:rFonts w:ascii="Times New Roman" w:eastAsia="Calibri" w:hAnsi="Times New Roman" w:cs="Times New Roman"/>
          <w:kern w:val="0"/>
          <w14:ligatures w14:val="none"/>
        </w:rPr>
        <w:tab/>
      </w:r>
      <w:r w:rsidRPr="00EC19DF">
        <w:rPr>
          <w:rFonts w:ascii="Times New Roman" w:eastAsia="Calibri" w:hAnsi="Times New Roman" w:cs="Times New Roman"/>
          <w:kern w:val="0"/>
          <w14:ligatures w14:val="none"/>
        </w:rPr>
        <w:tab/>
      </w:r>
      <w:r w:rsidRPr="00EC19DF">
        <w:rPr>
          <w:rFonts w:ascii="Times New Roman" w:eastAsia="Calibri" w:hAnsi="Times New Roman" w:cs="Times New Roman"/>
          <w:kern w:val="0"/>
          <w14:ligatures w14:val="none"/>
        </w:rPr>
        <w:tab/>
      </w:r>
      <w:r w:rsidRPr="00EC19DF">
        <w:rPr>
          <w:rFonts w:ascii="Times New Roman" w:eastAsia="Calibri" w:hAnsi="Times New Roman" w:cs="Times New Roman"/>
          <w:kern w:val="0"/>
          <w14:ligatures w14:val="none"/>
        </w:rPr>
        <w:tab/>
      </w:r>
      <w:r w:rsidR="00464B44">
        <w:rPr>
          <w:rFonts w:ascii="Times New Roman" w:eastAsia="Calibri" w:hAnsi="Times New Roman" w:cs="Times New Roman"/>
          <w:kern w:val="0"/>
          <w14:ligatures w14:val="none"/>
        </w:rPr>
        <w:t>N.Mazūrs</w:t>
      </w:r>
    </w:p>
    <w:sectPr w:rsidR="00EC19DF" w:rsidRPr="00A5534B" w:rsidSect="00BD71B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9667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DF"/>
    <w:rsid w:val="002A51AF"/>
    <w:rsid w:val="002F2FE7"/>
    <w:rsid w:val="002F57EE"/>
    <w:rsid w:val="00302693"/>
    <w:rsid w:val="00353992"/>
    <w:rsid w:val="0035605F"/>
    <w:rsid w:val="004005ED"/>
    <w:rsid w:val="00464B44"/>
    <w:rsid w:val="004D59A2"/>
    <w:rsid w:val="00624CEA"/>
    <w:rsid w:val="00645D6F"/>
    <w:rsid w:val="007525C4"/>
    <w:rsid w:val="0079219E"/>
    <w:rsid w:val="007F16AB"/>
    <w:rsid w:val="0085514D"/>
    <w:rsid w:val="0085681F"/>
    <w:rsid w:val="00881327"/>
    <w:rsid w:val="008C7FD1"/>
    <w:rsid w:val="009C6152"/>
    <w:rsid w:val="009D23C8"/>
    <w:rsid w:val="009E08A3"/>
    <w:rsid w:val="00A5534B"/>
    <w:rsid w:val="00AE23BA"/>
    <w:rsid w:val="00BC3D6D"/>
    <w:rsid w:val="00BD71B3"/>
    <w:rsid w:val="00C403FE"/>
    <w:rsid w:val="00D56E80"/>
    <w:rsid w:val="00D73776"/>
    <w:rsid w:val="00E016ED"/>
    <w:rsid w:val="00E30D1E"/>
    <w:rsid w:val="00E574B5"/>
    <w:rsid w:val="00E93009"/>
    <w:rsid w:val="00EC19DF"/>
    <w:rsid w:val="00F27202"/>
    <w:rsid w:val="00F360EB"/>
    <w:rsid w:val="00F94C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D21B"/>
  <w15:chartTrackingRefBased/>
  <w15:docId w15:val="{683E25BF-9ABB-4927-A0E5-956B768B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C1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C1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C19D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C19D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C19D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C19D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C19D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C19D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C19D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19D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C19D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C19D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C19D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C19D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C19D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C19D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C19D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C19D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C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C19D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C19D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C19D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C19D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C19DF"/>
    <w:rPr>
      <w:i/>
      <w:iCs/>
      <w:color w:val="404040" w:themeColor="text1" w:themeTint="BF"/>
    </w:rPr>
  </w:style>
  <w:style w:type="paragraph" w:styleId="Sarakstarindkopa">
    <w:name w:val="List Paragraph"/>
    <w:basedOn w:val="Parasts"/>
    <w:uiPriority w:val="34"/>
    <w:qFormat/>
    <w:rsid w:val="00EC19DF"/>
    <w:pPr>
      <w:ind w:left="720"/>
      <w:contextualSpacing/>
    </w:pPr>
  </w:style>
  <w:style w:type="character" w:styleId="Intensvsizclums">
    <w:name w:val="Intense Emphasis"/>
    <w:basedOn w:val="Noklusjumarindkopasfonts"/>
    <w:uiPriority w:val="21"/>
    <w:qFormat/>
    <w:rsid w:val="00EC19DF"/>
    <w:rPr>
      <w:i/>
      <w:iCs/>
      <w:color w:val="2F5496" w:themeColor="accent1" w:themeShade="BF"/>
    </w:rPr>
  </w:style>
  <w:style w:type="paragraph" w:styleId="Intensvscitts">
    <w:name w:val="Intense Quote"/>
    <w:basedOn w:val="Parasts"/>
    <w:next w:val="Parasts"/>
    <w:link w:val="IntensvscittsRakstz"/>
    <w:uiPriority w:val="30"/>
    <w:qFormat/>
    <w:rsid w:val="00EC1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C19DF"/>
    <w:rPr>
      <w:i/>
      <w:iCs/>
      <w:color w:val="2F5496" w:themeColor="accent1" w:themeShade="BF"/>
    </w:rPr>
  </w:style>
  <w:style w:type="character" w:styleId="Intensvaatsauce">
    <w:name w:val="Intense Reference"/>
    <w:basedOn w:val="Noklusjumarindkopasfonts"/>
    <w:uiPriority w:val="32"/>
    <w:qFormat/>
    <w:rsid w:val="00EC19DF"/>
    <w:rPr>
      <w:b/>
      <w:bCs/>
      <w:smallCaps/>
      <w:color w:val="2F5496" w:themeColor="accent1" w:themeShade="BF"/>
      <w:spacing w:val="5"/>
    </w:rPr>
  </w:style>
  <w:style w:type="character" w:styleId="Komentraatsauce">
    <w:name w:val="annotation reference"/>
    <w:basedOn w:val="Noklusjumarindkopasfonts"/>
    <w:uiPriority w:val="99"/>
    <w:semiHidden/>
    <w:unhideWhenUsed/>
    <w:rsid w:val="00AE23BA"/>
    <w:rPr>
      <w:sz w:val="16"/>
      <w:szCs w:val="16"/>
    </w:rPr>
  </w:style>
  <w:style w:type="paragraph" w:styleId="Komentrateksts">
    <w:name w:val="annotation text"/>
    <w:basedOn w:val="Parasts"/>
    <w:link w:val="KomentratekstsRakstz"/>
    <w:uiPriority w:val="99"/>
    <w:semiHidden/>
    <w:unhideWhenUsed/>
    <w:rsid w:val="00AE23B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E23BA"/>
    <w:rPr>
      <w:sz w:val="20"/>
      <w:szCs w:val="20"/>
    </w:rPr>
  </w:style>
  <w:style w:type="paragraph" w:styleId="Komentratma">
    <w:name w:val="annotation subject"/>
    <w:basedOn w:val="Komentrateksts"/>
    <w:next w:val="Komentrateksts"/>
    <w:link w:val="KomentratmaRakstz"/>
    <w:uiPriority w:val="99"/>
    <w:semiHidden/>
    <w:unhideWhenUsed/>
    <w:rsid w:val="00AE23BA"/>
    <w:rPr>
      <w:b/>
      <w:bCs/>
    </w:rPr>
  </w:style>
  <w:style w:type="character" w:customStyle="1" w:styleId="KomentratmaRakstz">
    <w:name w:val="Komentāra tēma Rakstz."/>
    <w:basedOn w:val="KomentratekstsRakstz"/>
    <w:link w:val="Komentratma"/>
    <w:uiPriority w:val="99"/>
    <w:semiHidden/>
    <w:rsid w:val="00AE23BA"/>
    <w:rPr>
      <w:b/>
      <w:bCs/>
      <w:sz w:val="20"/>
      <w:szCs w:val="20"/>
    </w:rPr>
  </w:style>
  <w:style w:type="paragraph" w:styleId="Balonteksts">
    <w:name w:val="Balloon Text"/>
    <w:basedOn w:val="Parasts"/>
    <w:link w:val="BalontekstsRakstz"/>
    <w:uiPriority w:val="99"/>
    <w:semiHidden/>
    <w:unhideWhenUsed/>
    <w:rsid w:val="00AE23B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3BA"/>
    <w:rPr>
      <w:rFonts w:ascii="Segoe UI" w:hAnsi="Segoe UI" w:cs="Segoe UI"/>
      <w:sz w:val="18"/>
      <w:szCs w:val="18"/>
    </w:rPr>
  </w:style>
  <w:style w:type="paragraph" w:styleId="Prskatjums">
    <w:name w:val="Revision"/>
    <w:hidden/>
    <w:uiPriority w:val="99"/>
    <w:semiHidden/>
    <w:rsid w:val="004D5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F143F-917A-4FB0-988E-503DDE93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3285</Words>
  <Characters>1874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Olīvija Tuvi</dc:creator>
  <cp:keywords/>
  <dc:description/>
  <cp:lastModifiedBy>Vita Baškere</cp:lastModifiedBy>
  <cp:revision>2</cp:revision>
  <cp:lastPrinted>2026-07-01T06:21:00Z</cp:lastPrinted>
  <dcterms:created xsi:type="dcterms:W3CDTF">2026-07-03T11:28:00Z</dcterms:created>
  <dcterms:modified xsi:type="dcterms:W3CDTF">2026-07-03T11:28:00Z</dcterms:modified>
</cp:coreProperties>
</file>