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6" w:type="dxa"/>
        <w:tblInd w:w="0" w:type="dxa"/>
        <w:tblLayout w:type="fixed"/>
        <w:tblLook w:val="0000" w:firstRow="0" w:lastRow="0" w:firstColumn="0" w:lastColumn="0" w:noHBand="0" w:noVBand="0"/>
      </w:tblPr>
      <w:tblGrid>
        <w:gridCol w:w="3073"/>
        <w:gridCol w:w="3115"/>
        <w:gridCol w:w="3168"/>
      </w:tblGrid>
      <w:tr w:rsidR="00702093" w14:paraId="4B3FE387" w14:textId="77777777" w:rsidTr="004D5D29">
        <w:tc>
          <w:tcPr>
            <w:tcW w:w="3073" w:type="dxa"/>
          </w:tcPr>
          <w:p w14:paraId="75C4C40B" w14:textId="77777777" w:rsidR="00702093" w:rsidRDefault="00702093">
            <w:pPr>
              <w:spacing w:after="0" w:line="240" w:lineRule="auto"/>
              <w:rPr>
                <w:rFonts w:ascii="Times New Roman" w:eastAsia="Times New Roman" w:hAnsi="Times New Roman" w:cs="Times New Roman"/>
                <w:sz w:val="24"/>
                <w:szCs w:val="24"/>
              </w:rPr>
            </w:pPr>
          </w:p>
        </w:tc>
        <w:tc>
          <w:tcPr>
            <w:tcW w:w="3115" w:type="dxa"/>
          </w:tcPr>
          <w:p w14:paraId="18A1C5D2"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00675F" wp14:editId="3E8A6866">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112ECB74" w14:textId="77777777" w:rsidR="00702093" w:rsidRDefault="00702093">
            <w:pPr>
              <w:spacing w:after="0" w:line="240" w:lineRule="auto"/>
              <w:rPr>
                <w:rFonts w:ascii="Times New Roman" w:eastAsia="Times New Roman" w:hAnsi="Times New Roman" w:cs="Times New Roman"/>
                <w:sz w:val="32"/>
                <w:szCs w:val="32"/>
              </w:rPr>
            </w:pPr>
          </w:p>
        </w:tc>
      </w:tr>
      <w:tr w:rsidR="00702093" w14:paraId="7B89732B" w14:textId="77777777" w:rsidTr="004D5D29">
        <w:tc>
          <w:tcPr>
            <w:tcW w:w="9356" w:type="dxa"/>
            <w:gridSpan w:val="3"/>
          </w:tcPr>
          <w:p w14:paraId="6D088955" w14:textId="77777777" w:rsidR="00702093" w:rsidRDefault="00814433">
            <w:pPr>
              <w:spacing w:before="240"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GULBENES NOVADA PAŠVALDĪBA</w:t>
            </w:r>
          </w:p>
        </w:tc>
      </w:tr>
      <w:tr w:rsidR="00702093" w14:paraId="17C3E033" w14:textId="77777777" w:rsidTr="004D5D29">
        <w:tc>
          <w:tcPr>
            <w:tcW w:w="9356" w:type="dxa"/>
            <w:gridSpan w:val="3"/>
          </w:tcPr>
          <w:p w14:paraId="63142B09"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Reģ. Nr. 90009116327</w:t>
            </w:r>
          </w:p>
        </w:tc>
      </w:tr>
      <w:tr w:rsidR="00702093" w14:paraId="5B4CF44D" w14:textId="77777777" w:rsidTr="004D5D29">
        <w:tc>
          <w:tcPr>
            <w:tcW w:w="9356" w:type="dxa"/>
            <w:gridSpan w:val="3"/>
          </w:tcPr>
          <w:p w14:paraId="507CB588"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702093" w14:paraId="42132B56" w14:textId="77777777" w:rsidTr="004D5D29">
        <w:tc>
          <w:tcPr>
            <w:tcW w:w="9356" w:type="dxa"/>
            <w:gridSpan w:val="3"/>
          </w:tcPr>
          <w:p w14:paraId="32451C45" w14:textId="77777777" w:rsidR="00702093" w:rsidRDefault="00814433">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64497710, mob.26595362, e-pasts: dome@gulbene.lv, www.gulbene.lv</w:t>
            </w:r>
          </w:p>
          <w:p w14:paraId="205A44EE" w14:textId="77777777" w:rsidR="00702093" w:rsidRDefault="00702093">
            <w:pPr>
              <w:spacing w:after="0" w:line="240" w:lineRule="auto"/>
              <w:jc w:val="center"/>
              <w:rPr>
                <w:rFonts w:ascii="Times New Roman" w:eastAsia="Times New Roman" w:hAnsi="Times New Roman" w:cs="Times New Roman"/>
                <w:sz w:val="4"/>
                <w:szCs w:val="4"/>
              </w:rPr>
            </w:pPr>
          </w:p>
        </w:tc>
      </w:tr>
    </w:tbl>
    <w:p w14:paraId="74726A04"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GULBENES NOVADA PAŠVALDĪBAS DOMES LĒMUMS</w:t>
      </w:r>
    </w:p>
    <w:p w14:paraId="645A0B3F" w14:textId="77777777" w:rsidR="00702093" w:rsidRDefault="008144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6D6E4A06" w14:textId="77777777" w:rsidR="00702093" w:rsidRDefault="00702093">
      <w:pPr>
        <w:spacing w:after="0" w:line="240" w:lineRule="auto"/>
        <w:jc w:val="center"/>
        <w:rPr>
          <w:rFonts w:ascii="Times New Roman" w:eastAsia="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702093" w14:paraId="2C72FCC9" w14:textId="77777777">
        <w:tc>
          <w:tcPr>
            <w:tcW w:w="4676" w:type="dxa"/>
          </w:tcPr>
          <w:p w14:paraId="3B1AB5BA" w14:textId="66885F89"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.gada</w:t>
            </w:r>
            <w:r w:rsidR="00B032AD">
              <w:rPr>
                <w:rFonts w:ascii="Times New Roman" w:eastAsia="Times New Roman" w:hAnsi="Times New Roman" w:cs="Times New Roman"/>
                <w:b/>
                <w:sz w:val="24"/>
                <w:szCs w:val="24"/>
              </w:rPr>
              <w:t xml:space="preserve"> 30</w:t>
            </w:r>
            <w:r>
              <w:rPr>
                <w:rFonts w:ascii="Times New Roman" w:eastAsia="Times New Roman" w:hAnsi="Times New Roman" w:cs="Times New Roman"/>
                <w:b/>
                <w:sz w:val="24"/>
                <w:szCs w:val="24"/>
              </w:rPr>
              <w:t>.</w:t>
            </w:r>
            <w:r w:rsidR="00407AFD">
              <w:rPr>
                <w:rFonts w:ascii="Times New Roman" w:eastAsia="Times New Roman" w:hAnsi="Times New Roman" w:cs="Times New Roman"/>
                <w:b/>
                <w:sz w:val="24"/>
                <w:szCs w:val="24"/>
              </w:rPr>
              <w:t>jūnijā</w:t>
            </w:r>
          </w:p>
        </w:tc>
        <w:tc>
          <w:tcPr>
            <w:tcW w:w="4678" w:type="dxa"/>
          </w:tcPr>
          <w:p w14:paraId="0ABA69A1" w14:textId="37DE4D63"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Nr. GND/202</w:t>
            </w:r>
            <w:r w:rsidR="00A264F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r w:rsidR="00B032AD">
              <w:rPr>
                <w:rFonts w:ascii="Times New Roman" w:eastAsia="Times New Roman" w:hAnsi="Times New Roman" w:cs="Times New Roman"/>
                <w:b/>
                <w:sz w:val="24"/>
                <w:szCs w:val="24"/>
              </w:rPr>
              <w:t>508</w:t>
            </w:r>
          </w:p>
        </w:tc>
      </w:tr>
      <w:tr w:rsidR="00702093" w14:paraId="76B60AC3" w14:textId="77777777">
        <w:tc>
          <w:tcPr>
            <w:tcW w:w="4676" w:type="dxa"/>
          </w:tcPr>
          <w:p w14:paraId="525886CE" w14:textId="77777777" w:rsidR="00702093" w:rsidRDefault="00702093">
            <w:pPr>
              <w:rPr>
                <w:rFonts w:ascii="Times New Roman" w:eastAsia="Times New Roman" w:hAnsi="Times New Roman" w:cs="Times New Roman"/>
                <w:sz w:val="24"/>
                <w:szCs w:val="24"/>
              </w:rPr>
            </w:pPr>
          </w:p>
        </w:tc>
        <w:tc>
          <w:tcPr>
            <w:tcW w:w="4678" w:type="dxa"/>
          </w:tcPr>
          <w:p w14:paraId="29387A3C" w14:textId="541A81C8" w:rsidR="00702093" w:rsidRDefault="008144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1C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(protokols Nr. </w:t>
            </w:r>
            <w:r w:rsidR="00B032AD">
              <w:rPr>
                <w:rFonts w:ascii="Times New Roman" w:eastAsia="Times New Roman" w:hAnsi="Times New Roman" w:cs="Times New Roman"/>
                <w:b/>
                <w:sz w:val="24"/>
                <w:szCs w:val="24"/>
              </w:rPr>
              <w:t>12; 57.p.</w:t>
            </w:r>
            <w:r>
              <w:rPr>
                <w:rFonts w:ascii="Times New Roman" w:eastAsia="Times New Roman" w:hAnsi="Times New Roman" w:cs="Times New Roman"/>
                <w:b/>
                <w:sz w:val="24"/>
                <w:szCs w:val="24"/>
              </w:rPr>
              <w:t>)</w:t>
            </w:r>
          </w:p>
        </w:tc>
      </w:tr>
    </w:tbl>
    <w:p w14:paraId="40C7D92B" w14:textId="77777777" w:rsidR="00702093" w:rsidRDefault="00702093">
      <w:pPr>
        <w:rPr>
          <w:rFonts w:ascii="Times New Roman" w:eastAsia="Times New Roman" w:hAnsi="Times New Roman" w:cs="Times New Roman"/>
          <w:sz w:val="24"/>
          <w:szCs w:val="24"/>
        </w:rPr>
      </w:pPr>
    </w:p>
    <w:p w14:paraId="552617A1" w14:textId="00B1C85C" w:rsidR="00C3274D" w:rsidRPr="00560908" w:rsidRDefault="00C3274D" w:rsidP="00C3274D">
      <w:pPr>
        <w:jc w:val="center"/>
        <w:rPr>
          <w:rFonts w:ascii="Times New Roman" w:eastAsia="Times New Roman" w:hAnsi="Times New Roman" w:cs="Times New Roman"/>
        </w:rPr>
      </w:pPr>
      <w:r w:rsidRPr="00B27256">
        <w:rPr>
          <w:rFonts w:ascii="Times New Roman" w:hAnsi="Times New Roman" w:cs="Times New Roman"/>
          <w:b/>
          <w:bCs/>
          <w:sz w:val="24"/>
          <w:szCs w:val="24"/>
        </w:rPr>
        <w:t>Par atbalstu seno latgaļu ezermītņu nominācijai UNESCO Pasaules mantojuma Latvijas Nacionālajā sarakstā</w:t>
      </w:r>
    </w:p>
    <w:p w14:paraId="4ED30BF0" w14:textId="77777777" w:rsidR="00A264FE" w:rsidRDefault="00A264FE" w:rsidP="00A264FE">
      <w:pPr>
        <w:spacing w:after="0" w:line="240" w:lineRule="auto"/>
        <w:jc w:val="center"/>
        <w:rPr>
          <w:rFonts w:ascii="Times New Roman" w:eastAsia="Times New Roman" w:hAnsi="Times New Roman" w:cs="Times New Roman"/>
          <w:b/>
          <w:sz w:val="24"/>
          <w:szCs w:val="24"/>
        </w:rPr>
      </w:pPr>
    </w:p>
    <w:p w14:paraId="53C2775A" w14:textId="77777777" w:rsidR="0003001C" w:rsidRDefault="0003001C" w:rsidP="008741EE">
      <w:pPr>
        <w:spacing w:after="0" w:line="360" w:lineRule="auto"/>
        <w:ind w:firstLine="567"/>
        <w:jc w:val="both"/>
        <w:rPr>
          <w:rFonts w:ascii="Times New Roman" w:eastAsia="Times New Roman" w:hAnsi="Times New Roman" w:cs="Times New Roman"/>
          <w:sz w:val="24"/>
          <w:szCs w:val="24"/>
        </w:rPr>
      </w:pPr>
      <w:bookmarkStart w:id="0" w:name="_Hlk224217908"/>
      <w:bookmarkStart w:id="1" w:name="_Hlk121302431"/>
      <w:r w:rsidRPr="0003001C">
        <w:rPr>
          <w:rFonts w:ascii="Times New Roman" w:eastAsia="Times New Roman" w:hAnsi="Times New Roman" w:cs="Times New Roman"/>
          <w:sz w:val="24"/>
          <w:szCs w:val="24"/>
        </w:rPr>
        <w:t>Pamatojoties uz Gulbenes novada attīstības programmas 2025.–2030. gadam Rīcības plāna Ilgtermiņa prioritāti IP1 “Ilgtspējīga un iedzīvotājiem pievilcīga dzīves vide” un Vidēja termiņa prioritātēm VT1 “Kultūras un dabas mantojuma saglabāšana un attīstība”, RV1 “Kultūras mantojuma saglabāšana un kultūrtelpas attīstība”, RV2 “Tūrisma attīstība un teritorijas atpazīstamības veicināšana” un RV3 “Sabiedrības iesaiste, sadarbība un izglītošana”, Gulbenes novada pašvaldībā saņemta iniciatīva par sērijveida pieteikuma iesniegšanu seno latgaļu ezermītņu kompleksa iekļaušanai UNESCO Pasaules mantojuma Latvijas Nacionālajā sarakstā.</w:t>
      </w:r>
    </w:p>
    <w:bookmarkEnd w:id="0"/>
    <w:bookmarkEnd w:id="1"/>
    <w:p w14:paraId="5F9ACFA5" w14:textId="77777777" w:rsidR="0003001C" w:rsidRPr="0003001C" w:rsidRDefault="0003001C" w:rsidP="0003001C">
      <w:pPr>
        <w:spacing w:after="0" w:line="360" w:lineRule="auto"/>
        <w:ind w:firstLine="567"/>
        <w:jc w:val="both"/>
        <w:rPr>
          <w:rFonts w:ascii="Times New Roman" w:hAnsi="Times New Roman" w:cs="Times New Roman"/>
          <w:sz w:val="24"/>
          <w:szCs w:val="24"/>
        </w:rPr>
      </w:pPr>
      <w:r w:rsidRPr="0003001C">
        <w:rPr>
          <w:rFonts w:ascii="Times New Roman" w:hAnsi="Times New Roman" w:cs="Times New Roman"/>
          <w:sz w:val="24"/>
          <w:szCs w:val="24"/>
        </w:rPr>
        <w:t>Seno latgaļu ezermītnes ir nozīmīga Vidzemes un Latvijas kultūrvēsturiskā mantojuma daļa, kas sniedz unikālas liecības par senās apdzīvotības struktūru, iedzīvotāju dzīvesveidu un cilvēka mijiedarbību ar ezeru vidi. To saglabāšana, izpēte un popularizēšana ir būtiska kultūras mantojuma aizsardzībai un sabiedrības izpratnes veicināšanai par reģiona vēsturisko attīstību.</w:t>
      </w:r>
    </w:p>
    <w:p w14:paraId="511CE44D" w14:textId="784F5EBD" w:rsidR="0003001C" w:rsidRPr="0003001C" w:rsidRDefault="0003001C" w:rsidP="0003001C">
      <w:pPr>
        <w:spacing w:after="0" w:line="360" w:lineRule="auto"/>
        <w:ind w:firstLine="567"/>
        <w:jc w:val="both"/>
        <w:rPr>
          <w:rFonts w:ascii="Times New Roman" w:hAnsi="Times New Roman" w:cs="Times New Roman"/>
          <w:sz w:val="24"/>
          <w:szCs w:val="24"/>
        </w:rPr>
      </w:pPr>
      <w:r w:rsidRPr="0003001C">
        <w:rPr>
          <w:rFonts w:ascii="Times New Roman" w:hAnsi="Times New Roman" w:cs="Times New Roman"/>
          <w:sz w:val="24"/>
          <w:szCs w:val="24"/>
        </w:rPr>
        <w:t>Gulbenes novada administratīvajā teritorijā atrodas divas no UNESCO sērijveida pieteikumā iekļautajām ezermītnēm – Ušur</w:t>
      </w:r>
      <w:r w:rsidR="00273EB4">
        <w:rPr>
          <w:rFonts w:ascii="Times New Roman" w:hAnsi="Times New Roman" w:cs="Times New Roman"/>
          <w:sz w:val="24"/>
          <w:szCs w:val="24"/>
        </w:rPr>
        <w:t>ā</w:t>
      </w:r>
      <w:r w:rsidRPr="0003001C">
        <w:rPr>
          <w:rFonts w:ascii="Times New Roman" w:hAnsi="Times New Roman" w:cs="Times New Roman"/>
          <w:sz w:val="24"/>
          <w:szCs w:val="24"/>
        </w:rPr>
        <w:t xml:space="preserve"> un Pinte</w:t>
      </w:r>
      <w:r w:rsidR="00273EB4">
        <w:rPr>
          <w:rFonts w:ascii="Times New Roman" w:hAnsi="Times New Roman" w:cs="Times New Roman"/>
          <w:sz w:val="24"/>
          <w:szCs w:val="24"/>
        </w:rPr>
        <w:t>lī</w:t>
      </w:r>
      <w:r w:rsidRPr="0003001C">
        <w:rPr>
          <w:rFonts w:ascii="Times New Roman" w:hAnsi="Times New Roman" w:cs="Times New Roman"/>
          <w:sz w:val="24"/>
          <w:szCs w:val="24"/>
        </w:rPr>
        <w:t xml:space="preserve"> (Lis</w:t>
      </w:r>
      <w:r w:rsidR="00273EB4">
        <w:rPr>
          <w:rFonts w:ascii="Times New Roman" w:hAnsi="Times New Roman" w:cs="Times New Roman"/>
          <w:sz w:val="24"/>
          <w:szCs w:val="24"/>
        </w:rPr>
        <w:t>ā</w:t>
      </w:r>
      <w:r w:rsidRPr="0003001C">
        <w:rPr>
          <w:rFonts w:ascii="Times New Roman" w:hAnsi="Times New Roman" w:cs="Times New Roman"/>
          <w:sz w:val="24"/>
          <w:szCs w:val="24"/>
        </w:rPr>
        <w:t>). Šīs ezermītnes ir valsts nozīmes kultūras pieminekļi un būtiska daļa no vienota kultūrvēsturiska fenomena, kas raksturo Vidzemi un Latvijas teritoriju kopumā. Lielākā daļa ezermītņu atrodas zem ūdens un līdz šim nav pilnībā izpētītas, kas vienlaikus norāda uz augstu autentiskuma un zinātniskās izpētes potenciālu.</w:t>
      </w:r>
    </w:p>
    <w:p w14:paraId="5C6F455F" w14:textId="77777777" w:rsidR="0003001C" w:rsidRDefault="0003001C" w:rsidP="0003001C">
      <w:pPr>
        <w:spacing w:after="0" w:line="360" w:lineRule="auto"/>
        <w:ind w:firstLine="567"/>
        <w:jc w:val="both"/>
        <w:rPr>
          <w:rFonts w:ascii="Times New Roman" w:hAnsi="Times New Roman" w:cs="Times New Roman"/>
          <w:sz w:val="24"/>
          <w:szCs w:val="24"/>
        </w:rPr>
      </w:pPr>
      <w:r w:rsidRPr="0003001C">
        <w:rPr>
          <w:rFonts w:ascii="Times New Roman" w:hAnsi="Times New Roman" w:cs="Times New Roman"/>
          <w:sz w:val="24"/>
          <w:szCs w:val="24"/>
        </w:rPr>
        <w:t>Sērijveida pieteikuma ietvaros tiek plānots apliecināt šo ezermītņu kā vienota kultūras fenomena nozīmi, kas raksturo cilvēka pielāgošanos dzīvei ūdens vidē un tradicionālu apdzīvojuma formu attīstību Baltijas reģionā. Pieteikums paredzēts virzīšanai atbilstoši UNESCO Pasaules mantojuma kritērijiem, kas attiecas uz izcilu cilvēka apdzīvojuma un zemes vai ūdeņu izmantošanas tradīciju piemēru, kā arī cilvēka mijiedarbību ar vidi.</w:t>
      </w:r>
    </w:p>
    <w:p w14:paraId="1579B786" w14:textId="1EB2BAFC" w:rsidR="00C3274D" w:rsidRDefault="00C3274D" w:rsidP="0003001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Dalība šajā iniciatīvā sniedz </w:t>
      </w:r>
      <w:r w:rsidRPr="00C3274D">
        <w:rPr>
          <w:rFonts w:ascii="Times New Roman" w:hAnsi="Times New Roman" w:cs="Times New Roman"/>
          <w:sz w:val="24"/>
          <w:szCs w:val="24"/>
        </w:rPr>
        <w:t xml:space="preserve">nozīmīgu iespēju stiprināt reģiona kultūrvēsturiskā mantojuma atpazīstamību, veicināt starpnovadu un starptautisko sadarbību, kā arī sekmēt sabiedrības interesi </w:t>
      </w:r>
      <w:r w:rsidRPr="00C3274D">
        <w:rPr>
          <w:rFonts w:ascii="Times New Roman" w:hAnsi="Times New Roman" w:cs="Times New Roman"/>
          <w:sz w:val="24"/>
          <w:szCs w:val="24"/>
        </w:rPr>
        <w:lastRenderedPageBreak/>
        <w:t>par vietējo vēsturi un kultūras mantojuma saglabāšanu</w:t>
      </w:r>
      <w:r>
        <w:rPr>
          <w:rFonts w:ascii="Times New Roman" w:hAnsi="Times New Roman" w:cs="Times New Roman"/>
          <w:sz w:val="24"/>
          <w:szCs w:val="24"/>
        </w:rPr>
        <w:t xml:space="preserve"> </w:t>
      </w:r>
      <w:r w:rsidRPr="00C3274D">
        <w:rPr>
          <w:rFonts w:ascii="Times New Roman" w:hAnsi="Times New Roman" w:cs="Times New Roman"/>
          <w:sz w:val="24"/>
          <w:szCs w:val="24"/>
        </w:rPr>
        <w:t>vienlaikus veicin</w:t>
      </w:r>
      <w:r>
        <w:rPr>
          <w:rFonts w:ascii="Times New Roman" w:hAnsi="Times New Roman" w:cs="Times New Roman"/>
          <w:sz w:val="24"/>
          <w:szCs w:val="24"/>
        </w:rPr>
        <w:t>ot</w:t>
      </w:r>
      <w:r w:rsidRPr="00C3274D">
        <w:rPr>
          <w:rFonts w:ascii="Times New Roman" w:hAnsi="Times New Roman" w:cs="Times New Roman"/>
          <w:sz w:val="24"/>
          <w:szCs w:val="24"/>
        </w:rPr>
        <w:t xml:space="preserve"> arī teritorijas identitātes stiprināšanu un kultūras mantojuma ilgtspējīgu pārvaldību.</w:t>
      </w:r>
    </w:p>
    <w:p w14:paraId="5BB115C9" w14:textId="77777777" w:rsidR="00D47054" w:rsidRDefault="00D47054" w:rsidP="0003001C">
      <w:pPr>
        <w:spacing w:after="0" w:line="360" w:lineRule="auto"/>
        <w:ind w:firstLine="567"/>
        <w:jc w:val="both"/>
        <w:rPr>
          <w:rFonts w:ascii="Times New Roman" w:hAnsi="Times New Roman" w:cs="Times New Roman"/>
          <w:sz w:val="24"/>
          <w:szCs w:val="24"/>
        </w:rPr>
      </w:pPr>
      <w:r w:rsidRPr="00D47054">
        <w:rPr>
          <w:rFonts w:ascii="Times New Roman" w:hAnsi="Times New Roman" w:cs="Times New Roman"/>
          <w:sz w:val="24"/>
          <w:szCs w:val="24"/>
        </w:rPr>
        <w:t>Lai nodrošinātu veiksmīgu iniciatīvas īstenošanu un turpmāko sadarbību, nepieciešama pašvaldības iesaiste informācijas sniegšanā un sadarbības nodrošināšanā ar pieteikuma virzītājiem, kā arī līdzdalība kopīgās aktivitātēs, vienlaikus veicinot kultūrvēsturiskā mantojuma saglabāšanu un popularizēšanu, izmantojot jau esošos ūdenstilpņu aizsardzības un apsaimniekošanas plānus.</w:t>
      </w:r>
    </w:p>
    <w:p w14:paraId="66579E85" w14:textId="36A46485" w:rsidR="00C3274D" w:rsidRPr="0003001C" w:rsidRDefault="00DF15E9" w:rsidP="0003001C">
      <w:pPr>
        <w:spacing w:after="0" w:line="360" w:lineRule="auto"/>
        <w:ind w:firstLine="567"/>
        <w:jc w:val="both"/>
        <w:rPr>
          <w:rFonts w:ascii="Times New Roman" w:hAnsi="Times New Roman" w:cs="Times New Roman"/>
          <w:sz w:val="24"/>
          <w:szCs w:val="24"/>
        </w:rPr>
      </w:pPr>
      <w:r w:rsidRPr="00DF15E9">
        <w:rPr>
          <w:rFonts w:ascii="Times New Roman" w:hAnsi="Times New Roman" w:cs="Times New Roman"/>
          <w:sz w:val="24"/>
          <w:szCs w:val="24"/>
        </w:rPr>
        <w:t>Pieteikuma sagatavošanu koordinē Āraišu ezerpils Arheoloģiskā parka vadītāja Eva Koljera (eva.koljera@cesunovads.lv, tālr. 29391673), kura nodrošina sadarbību ar iesaistītajām pašvaldībām un institūcijām.</w:t>
      </w:r>
    </w:p>
    <w:p w14:paraId="57B769BA" w14:textId="66994907" w:rsidR="00C3274D" w:rsidRPr="00D47054" w:rsidRDefault="00A264FE" w:rsidP="00D47054">
      <w:pPr>
        <w:spacing w:after="0" w:line="360" w:lineRule="auto"/>
        <w:ind w:firstLine="567"/>
        <w:jc w:val="both"/>
        <w:rPr>
          <w:rStyle w:val="citation-645"/>
          <w:rFonts w:ascii="Times New Roman" w:eastAsia="Times New Roman" w:hAnsi="Times New Roman" w:cs="Times New Roman"/>
          <w:sz w:val="24"/>
          <w:szCs w:val="24"/>
        </w:rPr>
      </w:pPr>
      <w:r w:rsidRPr="00A264FE">
        <w:rPr>
          <w:rFonts w:ascii="Times New Roman" w:eastAsia="Times New Roman" w:hAnsi="Times New Roman" w:cs="Times New Roman"/>
          <w:sz w:val="24"/>
          <w:szCs w:val="24"/>
        </w:rPr>
        <w:t>Pamatojoties uz Pašvaldību likuma 10.panta pirmās daļas 21.punktu, kas nosaka, ka dome ir tiesīga izlemt ikvienu pašvaldības kompetences jautājumu; tikai domes kompetencē ir pieņemt lēmumus citos ārējos normatīvajos aktos paredzētajos gadījumos,</w:t>
      </w:r>
      <w:r w:rsidR="00CD3B94" w:rsidRPr="00CD3B94">
        <w:t xml:space="preserve"> </w:t>
      </w:r>
      <w:r w:rsidRPr="00A264FE">
        <w:rPr>
          <w:rFonts w:ascii="Times New Roman" w:eastAsia="Times New Roman" w:hAnsi="Times New Roman" w:cs="Times New Roman"/>
          <w:sz w:val="24"/>
          <w:szCs w:val="24"/>
        </w:rPr>
        <w:t xml:space="preserve">un Gulbenes novada pašvaldības domes Attīstības un tautsaimniecības komitejas un Finanšu komitejas </w:t>
      </w:r>
      <w:r w:rsidR="00273EB4" w:rsidRPr="00A264FE">
        <w:rPr>
          <w:rFonts w:ascii="Times New Roman" w:eastAsia="Times New Roman" w:hAnsi="Times New Roman" w:cs="Times New Roman"/>
          <w:sz w:val="24"/>
          <w:szCs w:val="24"/>
        </w:rPr>
        <w:t>apvienotās</w:t>
      </w:r>
      <w:r w:rsidR="00273EB4">
        <w:rPr>
          <w:rFonts w:ascii="Times New Roman" w:eastAsia="Times New Roman" w:hAnsi="Times New Roman" w:cs="Times New Roman"/>
          <w:sz w:val="24"/>
          <w:szCs w:val="24"/>
        </w:rPr>
        <w:t xml:space="preserve"> sēdes</w:t>
      </w:r>
      <w:r w:rsidR="00273EB4" w:rsidRPr="00A264FE">
        <w:rPr>
          <w:rFonts w:ascii="Times New Roman" w:eastAsia="Times New Roman" w:hAnsi="Times New Roman" w:cs="Times New Roman"/>
          <w:sz w:val="24"/>
          <w:szCs w:val="24"/>
        </w:rPr>
        <w:t xml:space="preserve"> </w:t>
      </w:r>
      <w:r w:rsidRPr="00A264FE">
        <w:rPr>
          <w:rFonts w:ascii="Times New Roman" w:eastAsia="Times New Roman" w:hAnsi="Times New Roman" w:cs="Times New Roman"/>
          <w:sz w:val="24"/>
          <w:szCs w:val="24"/>
        </w:rPr>
        <w:t>ieteikumu, atklāti balsojot:</w:t>
      </w:r>
      <w:r>
        <w:rPr>
          <w:rFonts w:ascii="Times New Roman" w:eastAsia="Times New Roman" w:hAnsi="Times New Roman" w:cs="Times New Roman"/>
          <w:sz w:val="24"/>
          <w:szCs w:val="24"/>
        </w:rPr>
        <w:t xml:space="preserve"> </w:t>
      </w:r>
      <w:r w:rsidR="00B032AD" w:rsidRPr="00537044">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Pr>
          <w:rFonts w:ascii="Times New Roman" w:eastAsia="Times New Roman" w:hAnsi="Times New Roman" w:cs="Times New Roman"/>
          <w:sz w:val="24"/>
          <w:szCs w:val="24"/>
        </w:rPr>
        <w:t>, Gulbenes novada pašvaldības dome NOLEMJ:</w:t>
      </w:r>
    </w:p>
    <w:p w14:paraId="48407996" w14:textId="77777777" w:rsidR="00425ACD" w:rsidRDefault="00425ACD" w:rsidP="008741EE">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425ACD">
        <w:rPr>
          <w:rFonts w:ascii="Times New Roman" w:eastAsia="Times New Roman" w:hAnsi="Times New Roman" w:cs="Times New Roman"/>
          <w:sz w:val="24"/>
          <w:szCs w:val="24"/>
        </w:rPr>
        <w:t>ATBALSTĪT seno latgaļu ezermītņu sērijveida nominācijas virzīšanu UNESCO Pasaules mantojuma Latvijas Nacionālajā sarakstā.</w:t>
      </w:r>
    </w:p>
    <w:p w14:paraId="68782291" w14:textId="7449A265" w:rsidR="00A264FE" w:rsidRDefault="00A264FE" w:rsidP="008741EE">
      <w:pPr>
        <w:spacing w:after="0" w:line="360" w:lineRule="auto"/>
        <w:ind w:firstLine="567"/>
        <w:jc w:val="both"/>
        <w:rPr>
          <w:rFonts w:ascii="Times New Roman" w:eastAsia="Times New Roman" w:hAnsi="Times New Roman" w:cs="Times New Roman"/>
          <w:sz w:val="24"/>
          <w:szCs w:val="24"/>
        </w:rPr>
      </w:pPr>
      <w:r w:rsidRPr="00A264FE">
        <w:rPr>
          <w:rFonts w:ascii="Times New Roman" w:eastAsia="Times New Roman" w:hAnsi="Times New Roman" w:cs="Times New Roman"/>
          <w:sz w:val="24"/>
          <w:szCs w:val="24"/>
        </w:rPr>
        <w:t xml:space="preserve">2. </w:t>
      </w:r>
      <w:r w:rsidR="00425ACD" w:rsidRPr="00425ACD">
        <w:rPr>
          <w:rFonts w:ascii="Times New Roman" w:eastAsia="Times New Roman" w:hAnsi="Times New Roman" w:cs="Times New Roman"/>
          <w:sz w:val="24"/>
          <w:szCs w:val="24"/>
        </w:rPr>
        <w:t xml:space="preserve">NOTEIKT Gulbenes novada </w:t>
      </w:r>
      <w:r w:rsidR="00425ACD">
        <w:rPr>
          <w:rFonts w:ascii="Times New Roman" w:eastAsia="Times New Roman" w:hAnsi="Times New Roman" w:cs="Times New Roman"/>
          <w:sz w:val="24"/>
          <w:szCs w:val="24"/>
        </w:rPr>
        <w:t xml:space="preserve">pašvaldības aģentūras “Gulbenes tūrisma un kultūrvēsturiskā mantojuma centrs” direktorei Lindai Kļaviņai koordinēt sadarbību ar iesaistītajām institūcijām un Gulbenes novada pašvaldības struktūrvienībām. </w:t>
      </w:r>
    </w:p>
    <w:p w14:paraId="25D26D81" w14:textId="356EE5AE" w:rsidR="00A97271" w:rsidRDefault="001F755D" w:rsidP="00A9727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A97271">
        <w:rPr>
          <w:rFonts w:ascii="Times New Roman" w:eastAsia="Times New Roman" w:hAnsi="Times New Roman" w:cs="Times New Roman"/>
          <w:sz w:val="24"/>
          <w:szCs w:val="24"/>
        </w:rPr>
        <w:t>UZDOT</w:t>
      </w:r>
      <w:r>
        <w:rPr>
          <w:rFonts w:ascii="Times New Roman" w:eastAsia="Times New Roman" w:hAnsi="Times New Roman" w:cs="Times New Roman"/>
          <w:sz w:val="24"/>
          <w:szCs w:val="24"/>
        </w:rPr>
        <w:t xml:space="preserve"> Gulbenes novada </w:t>
      </w:r>
      <w:r w:rsidR="00273EB4">
        <w:rPr>
          <w:rFonts w:ascii="Times New Roman" w:eastAsia="Times New Roman" w:hAnsi="Times New Roman" w:cs="Times New Roman"/>
          <w:sz w:val="24"/>
          <w:szCs w:val="24"/>
        </w:rPr>
        <w:t>Centrālās pārvaldes Īpašumu pārraudzības nodaļas v</w:t>
      </w:r>
      <w:r w:rsidR="00A97271">
        <w:rPr>
          <w:rFonts w:ascii="Times New Roman" w:eastAsia="Times New Roman" w:hAnsi="Times New Roman" w:cs="Times New Roman"/>
          <w:sz w:val="24"/>
          <w:szCs w:val="24"/>
        </w:rPr>
        <w:t xml:space="preserve">ides pārvaldības speciālistei Dacei Kuršai </w:t>
      </w:r>
      <w:r w:rsidR="007755BE">
        <w:rPr>
          <w:rFonts w:ascii="Times New Roman" w:eastAsia="Times New Roman" w:hAnsi="Times New Roman" w:cs="Times New Roman"/>
          <w:sz w:val="24"/>
          <w:szCs w:val="24"/>
        </w:rPr>
        <w:t>nodrošināt nepieciešamo</w:t>
      </w:r>
      <w:r w:rsidR="00A97271">
        <w:rPr>
          <w:rFonts w:ascii="Times New Roman" w:eastAsia="Times New Roman" w:hAnsi="Times New Roman" w:cs="Times New Roman"/>
          <w:sz w:val="24"/>
          <w:szCs w:val="24"/>
        </w:rPr>
        <w:t xml:space="preserve"> informāciju</w:t>
      </w:r>
      <w:r w:rsidR="007755BE" w:rsidRPr="007755BE">
        <w:rPr>
          <w:rFonts w:ascii="Times New Roman" w:eastAsia="Times New Roman" w:hAnsi="Times New Roman" w:cs="Times New Roman"/>
          <w:sz w:val="24"/>
          <w:szCs w:val="24"/>
        </w:rPr>
        <w:t xml:space="preserve"> kvalitatīva un vienota pieteikuma sagatavošan</w:t>
      </w:r>
      <w:r w:rsidR="007755BE">
        <w:rPr>
          <w:rFonts w:ascii="Times New Roman" w:eastAsia="Times New Roman" w:hAnsi="Times New Roman" w:cs="Times New Roman"/>
          <w:sz w:val="24"/>
          <w:szCs w:val="24"/>
        </w:rPr>
        <w:t>ai.</w:t>
      </w:r>
    </w:p>
    <w:p w14:paraId="1CF4E512" w14:textId="22D51803" w:rsidR="00DF15E9" w:rsidRPr="00A97271" w:rsidRDefault="00A97271" w:rsidP="00A9727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A264FE" w:rsidRPr="00A264FE">
        <w:rPr>
          <w:rFonts w:ascii="Times New Roman" w:eastAsia="Times New Roman" w:hAnsi="Times New Roman" w:cs="Times New Roman"/>
          <w:sz w:val="24"/>
          <w:szCs w:val="24"/>
        </w:rPr>
        <w:t>Lēmuma izpildes kontroli veikt Gulbenes novada pašvaldības izpilddirektoram.</w:t>
      </w:r>
      <w:r w:rsidR="00DF15E9" w:rsidRPr="00DF15E9">
        <w:rPr>
          <w:rFonts w:ascii="Times New Roman" w:eastAsia="Times New Roman" w:hAnsi="Times New Roman" w:cs="Times New Roman"/>
          <w:sz w:val="24"/>
          <w:szCs w:val="24"/>
          <w:highlight w:val="white"/>
        </w:rPr>
        <w:t xml:space="preserve"> </w:t>
      </w:r>
    </w:p>
    <w:p w14:paraId="21F36EA5" w14:textId="77777777" w:rsidR="00DF15E9" w:rsidRDefault="00DF15E9" w:rsidP="00DF15E9">
      <w:pPr>
        <w:spacing w:after="0" w:line="360" w:lineRule="auto"/>
        <w:ind w:left="720"/>
        <w:jc w:val="both"/>
        <w:rPr>
          <w:rFonts w:ascii="Times New Roman" w:eastAsia="Times New Roman" w:hAnsi="Times New Roman" w:cs="Times New Roman"/>
          <w:sz w:val="24"/>
          <w:szCs w:val="24"/>
          <w:highlight w:val="white"/>
        </w:rPr>
      </w:pPr>
    </w:p>
    <w:p w14:paraId="13DB69D8" w14:textId="1283FAE9" w:rsidR="00702093" w:rsidRDefault="0081443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w:t>
      </w:r>
      <w:r w:rsidR="008741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Mazūrs</w:t>
      </w:r>
    </w:p>
    <w:p w14:paraId="63782F73" w14:textId="77777777" w:rsidR="00702093" w:rsidRDefault="00702093">
      <w:pPr>
        <w:widowControl w:val="0"/>
        <w:spacing w:after="0" w:line="360" w:lineRule="auto"/>
        <w:jc w:val="both"/>
        <w:rPr>
          <w:rFonts w:ascii="Times New Roman" w:eastAsia="Times New Roman" w:hAnsi="Times New Roman" w:cs="Times New Roman"/>
          <w:sz w:val="24"/>
          <w:szCs w:val="24"/>
        </w:rPr>
      </w:pPr>
    </w:p>
    <w:sectPr w:rsidR="00702093" w:rsidSect="00B032AD">
      <w:pgSz w:w="11906" w:h="16838"/>
      <w:pgMar w:top="851" w:right="851" w:bottom="851" w:left="1701"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0727"/>
    <w:multiLevelType w:val="hybridMultilevel"/>
    <w:tmpl w:val="0B5E708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1D632034"/>
    <w:multiLevelType w:val="multilevel"/>
    <w:tmpl w:val="6A7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603F2"/>
    <w:multiLevelType w:val="multilevel"/>
    <w:tmpl w:val="FAE4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0FF"/>
    <w:multiLevelType w:val="multilevel"/>
    <w:tmpl w:val="A2C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22C0544"/>
    <w:multiLevelType w:val="multilevel"/>
    <w:tmpl w:val="4BC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7F24"/>
    <w:multiLevelType w:val="multilevel"/>
    <w:tmpl w:val="D8D649C4"/>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BB65D09"/>
    <w:multiLevelType w:val="multilevel"/>
    <w:tmpl w:val="EAC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67C72"/>
    <w:multiLevelType w:val="multilevel"/>
    <w:tmpl w:val="DEE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71258"/>
    <w:multiLevelType w:val="hybridMultilevel"/>
    <w:tmpl w:val="9F786E44"/>
    <w:lvl w:ilvl="0" w:tplc="2F902D3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05545A2"/>
    <w:multiLevelType w:val="multilevel"/>
    <w:tmpl w:val="3128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AC3715"/>
    <w:multiLevelType w:val="multilevel"/>
    <w:tmpl w:val="D8C0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710B1"/>
    <w:multiLevelType w:val="multilevel"/>
    <w:tmpl w:val="1B10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448283">
    <w:abstractNumId w:val="6"/>
  </w:num>
  <w:num w:numId="2" w16cid:durableId="16274957">
    <w:abstractNumId w:val="0"/>
  </w:num>
  <w:num w:numId="3" w16cid:durableId="255486034">
    <w:abstractNumId w:val="4"/>
  </w:num>
  <w:num w:numId="4" w16cid:durableId="1320423779">
    <w:abstractNumId w:val="12"/>
  </w:num>
  <w:num w:numId="5" w16cid:durableId="1515267294">
    <w:abstractNumId w:val="7"/>
  </w:num>
  <w:num w:numId="6" w16cid:durableId="1383558332">
    <w:abstractNumId w:val="3"/>
  </w:num>
  <w:num w:numId="7" w16cid:durableId="1504588307">
    <w:abstractNumId w:val="2"/>
  </w:num>
  <w:num w:numId="8" w16cid:durableId="607081079">
    <w:abstractNumId w:val="13"/>
  </w:num>
  <w:num w:numId="9" w16cid:durableId="563368635">
    <w:abstractNumId w:val="1"/>
  </w:num>
  <w:num w:numId="10" w16cid:durableId="380710850">
    <w:abstractNumId w:val="8"/>
  </w:num>
  <w:num w:numId="11" w16cid:durableId="807629804">
    <w:abstractNumId w:val="5"/>
  </w:num>
  <w:num w:numId="12" w16cid:durableId="1950623124">
    <w:abstractNumId w:val="10"/>
  </w:num>
  <w:num w:numId="13" w16cid:durableId="1335570865">
    <w:abstractNumId w:val="9"/>
  </w:num>
  <w:num w:numId="14" w16cid:durableId="1553999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93"/>
    <w:rsid w:val="0003001C"/>
    <w:rsid w:val="0003080E"/>
    <w:rsid w:val="00053295"/>
    <w:rsid w:val="00072380"/>
    <w:rsid w:val="000C1405"/>
    <w:rsid w:val="000D1FD8"/>
    <w:rsid w:val="001022FE"/>
    <w:rsid w:val="00121BB8"/>
    <w:rsid w:val="00151B00"/>
    <w:rsid w:val="001A0A5C"/>
    <w:rsid w:val="001B5D13"/>
    <w:rsid w:val="001E5EF2"/>
    <w:rsid w:val="001F755D"/>
    <w:rsid w:val="00225AF7"/>
    <w:rsid w:val="00273EB4"/>
    <w:rsid w:val="00313861"/>
    <w:rsid w:val="00395A35"/>
    <w:rsid w:val="00401D20"/>
    <w:rsid w:val="00407AFD"/>
    <w:rsid w:val="00425ACD"/>
    <w:rsid w:val="00475219"/>
    <w:rsid w:val="004809BB"/>
    <w:rsid w:val="004C482A"/>
    <w:rsid w:val="004D2948"/>
    <w:rsid w:val="004D5D29"/>
    <w:rsid w:val="0051457C"/>
    <w:rsid w:val="005169E0"/>
    <w:rsid w:val="00545FA1"/>
    <w:rsid w:val="00556BEA"/>
    <w:rsid w:val="00570323"/>
    <w:rsid w:val="00574D34"/>
    <w:rsid w:val="005D23F3"/>
    <w:rsid w:val="00613C42"/>
    <w:rsid w:val="00637468"/>
    <w:rsid w:val="00645BFD"/>
    <w:rsid w:val="006769FC"/>
    <w:rsid w:val="00686FD4"/>
    <w:rsid w:val="006A1E81"/>
    <w:rsid w:val="006B027E"/>
    <w:rsid w:val="00702093"/>
    <w:rsid w:val="007755BE"/>
    <w:rsid w:val="007A1402"/>
    <w:rsid w:val="007A2547"/>
    <w:rsid w:val="007A7BF7"/>
    <w:rsid w:val="00813728"/>
    <w:rsid w:val="00814433"/>
    <w:rsid w:val="008232FA"/>
    <w:rsid w:val="00825AEF"/>
    <w:rsid w:val="00827715"/>
    <w:rsid w:val="00832172"/>
    <w:rsid w:val="00845418"/>
    <w:rsid w:val="008564E0"/>
    <w:rsid w:val="008741EE"/>
    <w:rsid w:val="008F6C23"/>
    <w:rsid w:val="0090715F"/>
    <w:rsid w:val="00925AA8"/>
    <w:rsid w:val="00962287"/>
    <w:rsid w:val="0099728E"/>
    <w:rsid w:val="009B1C4C"/>
    <w:rsid w:val="00A264FE"/>
    <w:rsid w:val="00A61653"/>
    <w:rsid w:val="00A83683"/>
    <w:rsid w:val="00A97271"/>
    <w:rsid w:val="00A97286"/>
    <w:rsid w:val="00B032AD"/>
    <w:rsid w:val="00B3106C"/>
    <w:rsid w:val="00BF2116"/>
    <w:rsid w:val="00C3274D"/>
    <w:rsid w:val="00CB4558"/>
    <w:rsid w:val="00CC133D"/>
    <w:rsid w:val="00CD3B94"/>
    <w:rsid w:val="00D04E31"/>
    <w:rsid w:val="00D10A7B"/>
    <w:rsid w:val="00D239C9"/>
    <w:rsid w:val="00D24784"/>
    <w:rsid w:val="00D47054"/>
    <w:rsid w:val="00DF15E9"/>
    <w:rsid w:val="00E30635"/>
    <w:rsid w:val="00E64552"/>
    <w:rsid w:val="00EE36ED"/>
    <w:rsid w:val="00F83C73"/>
    <w:rsid w:val="00F90BA2"/>
    <w:rsid w:val="00FF003E"/>
    <w:rsid w:val="00FF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F94D"/>
  <w15:docId w15:val="{4E10EBAF-551E-473F-8B4B-49E2CA4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9B1C4C"/>
    <w:rPr>
      <w:color w:val="605E5C"/>
      <w:shd w:val="clear" w:color="auto" w:fill="E1DFDD"/>
    </w:rPr>
  </w:style>
  <w:style w:type="paragraph" w:styleId="Paraststmeklis">
    <w:name w:val="Normal (Web)"/>
    <w:basedOn w:val="Parasts"/>
    <w:uiPriority w:val="99"/>
    <w:unhideWhenUsed/>
    <w:rsid w:val="00676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645">
    <w:name w:val="citation-645"/>
    <w:basedOn w:val="Noklusjumarindkopasfonts"/>
    <w:rsid w:val="006769FC"/>
  </w:style>
  <w:style w:type="character" w:customStyle="1" w:styleId="citation-644">
    <w:name w:val="citation-644"/>
    <w:basedOn w:val="Noklusjumarindkopasfonts"/>
    <w:rsid w:val="006769FC"/>
  </w:style>
  <w:style w:type="character" w:customStyle="1" w:styleId="citation-643">
    <w:name w:val="citation-643"/>
    <w:basedOn w:val="Noklusjumarindkopasfonts"/>
    <w:rsid w:val="006769FC"/>
  </w:style>
  <w:style w:type="paragraph" w:styleId="HTMLiepriekformattais">
    <w:name w:val="HTML Preformatted"/>
    <w:basedOn w:val="Parasts"/>
    <w:link w:val="HTMLiepriekformattaisRakstz"/>
    <w:uiPriority w:val="99"/>
    <w:semiHidden/>
    <w:unhideWhenUsed/>
    <w:rsid w:val="00637468"/>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63746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6034">
      <w:bodyDiv w:val="1"/>
      <w:marLeft w:val="0"/>
      <w:marRight w:val="0"/>
      <w:marTop w:val="0"/>
      <w:marBottom w:val="0"/>
      <w:divBdr>
        <w:top w:val="none" w:sz="0" w:space="0" w:color="auto"/>
        <w:left w:val="none" w:sz="0" w:space="0" w:color="auto"/>
        <w:bottom w:val="none" w:sz="0" w:space="0" w:color="auto"/>
        <w:right w:val="none" w:sz="0" w:space="0" w:color="auto"/>
      </w:divBdr>
    </w:div>
    <w:div w:id="1893887237">
      <w:bodyDiv w:val="1"/>
      <w:marLeft w:val="0"/>
      <w:marRight w:val="0"/>
      <w:marTop w:val="0"/>
      <w:marBottom w:val="0"/>
      <w:divBdr>
        <w:top w:val="none" w:sz="0" w:space="0" w:color="auto"/>
        <w:left w:val="none" w:sz="0" w:space="0" w:color="auto"/>
        <w:bottom w:val="none" w:sz="0" w:space="0" w:color="auto"/>
        <w:right w:val="none" w:sz="0" w:space="0" w:color="auto"/>
      </w:divBdr>
    </w:div>
    <w:div w:id="2054382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2980</Words>
  <Characters>1699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Baškere</cp:lastModifiedBy>
  <cp:revision>2</cp:revision>
  <cp:lastPrinted>2026-07-01T10:32:00Z</cp:lastPrinted>
  <dcterms:created xsi:type="dcterms:W3CDTF">2026-07-03T11:46:00Z</dcterms:created>
  <dcterms:modified xsi:type="dcterms:W3CDTF">2026-07-03T11:46:00Z</dcterms:modified>
</cp:coreProperties>
</file>