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9390" w14:textId="62275430" w:rsidR="00E80D7B" w:rsidRDefault="00204E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C8E8E3F" wp14:editId="3EE36CD4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390650" cy="1390650"/>
            <wp:effectExtent l="0" t="0" r="0" b="0"/>
            <wp:wrapNone/>
            <wp:docPr id="426102941" name="Picture 1" descr="Gulbenes Buki (@bukibasketball) •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lbenes Buki (@bukibasketball) •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5DEE4" w14:textId="0C65C3A4" w:rsidR="00E80D7B" w:rsidRDefault="00204EC5" w:rsidP="00204EC5">
      <w:pPr>
        <w:tabs>
          <w:tab w:val="left" w:pos="1110"/>
        </w:tabs>
        <w:spacing w:after="120" w:line="240" w:lineRule="auto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E6245D" wp14:editId="1FEED2E4">
            <wp:simplePos x="0" y="0"/>
            <wp:positionH relativeFrom="column">
              <wp:posOffset>5503545</wp:posOffset>
            </wp:positionH>
            <wp:positionV relativeFrom="paragraph">
              <wp:posOffset>12065</wp:posOffset>
            </wp:positionV>
            <wp:extent cx="1397000" cy="855980"/>
            <wp:effectExtent l="0" t="0" r="0" b="1270"/>
            <wp:wrapNone/>
            <wp:docPr id="147792603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ab/>
      </w:r>
    </w:p>
    <w:p w14:paraId="49F4BA07" w14:textId="6B98F9E9" w:rsidR="00E80D7B" w:rsidRPr="00CD38CE" w:rsidRDefault="00E21E95" w:rsidP="00CD38CE">
      <w:pPr>
        <w:pStyle w:val="Paraststmeklis"/>
        <w:jc w:val="center"/>
      </w:pPr>
      <w:r>
        <w:rPr>
          <w:b/>
          <w:sz w:val="36"/>
          <w:szCs w:val="36"/>
        </w:rPr>
        <w:t>“</w:t>
      </w:r>
      <w:r w:rsidR="00CF7BC3">
        <w:rPr>
          <w:b/>
          <w:sz w:val="36"/>
          <w:szCs w:val="36"/>
        </w:rPr>
        <w:t xml:space="preserve">Buku </w:t>
      </w:r>
      <w:r w:rsidR="008E7D6C">
        <w:rPr>
          <w:b/>
          <w:sz w:val="36"/>
          <w:szCs w:val="36"/>
        </w:rPr>
        <w:t xml:space="preserve">3x3 </w:t>
      </w:r>
      <w:r w:rsidR="005B1550">
        <w:rPr>
          <w:b/>
          <w:sz w:val="36"/>
          <w:szCs w:val="36"/>
        </w:rPr>
        <w:t>kauss</w:t>
      </w:r>
      <w:r w:rsidR="005B1550">
        <w:rPr>
          <w:b/>
          <w:sz w:val="36"/>
          <w:szCs w:val="36"/>
        </w:rPr>
        <w:t xml:space="preserve"> 2026</w:t>
      </w:r>
      <w:r>
        <w:rPr>
          <w:b/>
          <w:sz w:val="36"/>
          <w:szCs w:val="36"/>
        </w:rPr>
        <w:t>”</w:t>
      </w:r>
    </w:p>
    <w:p w14:paraId="4C917948" w14:textId="569CF218" w:rsidR="00E80D7B" w:rsidRPr="00CD38CE" w:rsidRDefault="0061574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CE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03E697BA" w14:textId="50579D80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Mērķis un uzdevumi</w:t>
      </w:r>
    </w:p>
    <w:p w14:paraId="0EC0D739" w14:textId="1925A63A" w:rsidR="00042E5C" w:rsidRPr="0061422C" w:rsidRDefault="00615748" w:rsidP="006142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Sekmēt 3x3 basketbola attīstību</w:t>
      </w:r>
      <w:r w:rsidR="00E21E95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E5C">
        <w:rPr>
          <w:rFonts w:ascii="Times New Roman" w:hAnsi="Times New Roman" w:cs="Times New Roman"/>
          <w:color w:val="000000"/>
          <w:sz w:val="24"/>
          <w:szCs w:val="24"/>
        </w:rPr>
        <w:t xml:space="preserve">un popularitāti </w:t>
      </w:r>
      <w:r w:rsidR="00E21E95" w:rsidRPr="00CD38CE">
        <w:rPr>
          <w:rFonts w:ascii="Times New Roman" w:hAnsi="Times New Roman" w:cs="Times New Roman"/>
          <w:color w:val="000000"/>
          <w:sz w:val="24"/>
          <w:szCs w:val="24"/>
        </w:rPr>
        <w:t>Gulben</w:t>
      </w:r>
      <w:r w:rsidR="00042E5C">
        <w:rPr>
          <w:rFonts w:ascii="Times New Roman" w:hAnsi="Times New Roman" w:cs="Times New Roman"/>
          <w:color w:val="000000"/>
          <w:sz w:val="24"/>
          <w:szCs w:val="24"/>
        </w:rPr>
        <w:t>es novadā.</w:t>
      </w:r>
    </w:p>
    <w:p w14:paraId="67511D22" w14:textId="3F8E1F4E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Noskaidrot </w:t>
      </w:r>
      <w:r w:rsidR="005B155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5B1550" w:rsidRPr="005B1550">
        <w:rPr>
          <w:rFonts w:ascii="Times New Roman" w:hAnsi="Times New Roman" w:cs="Times New Roman"/>
          <w:color w:val="000000"/>
          <w:sz w:val="24"/>
          <w:szCs w:val="24"/>
        </w:rPr>
        <w:t>Buku 3x3 kauss 2026</w:t>
      </w:r>
      <w:r w:rsidR="005B1550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spēcīgāk</w:t>
      </w:r>
      <w:r w:rsidR="00042E5C">
        <w:rPr>
          <w:rFonts w:ascii="Times New Roman" w:hAnsi="Times New Roman" w:cs="Times New Roman"/>
          <w:color w:val="000000"/>
          <w:sz w:val="24"/>
          <w:szCs w:val="24"/>
        </w:rPr>
        <w:t>ās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komand</w:t>
      </w:r>
      <w:r w:rsidR="00042E5C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BD4B8A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07D069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organizatori</w:t>
      </w:r>
    </w:p>
    <w:p w14:paraId="79ACAD16" w14:textId="77777777" w:rsidR="00524078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Sacensības organizē </w:t>
      </w:r>
      <w:r w:rsidR="007B7B30">
        <w:rPr>
          <w:rFonts w:ascii="Times New Roman" w:hAnsi="Times New Roman" w:cs="Times New Roman"/>
          <w:color w:val="000000"/>
          <w:sz w:val="24"/>
          <w:szCs w:val="24"/>
        </w:rPr>
        <w:t xml:space="preserve">Gulbenes novada </w:t>
      </w:r>
      <w:r w:rsidR="007E7DF2">
        <w:rPr>
          <w:rFonts w:ascii="Times New Roman" w:hAnsi="Times New Roman" w:cs="Times New Roman"/>
          <w:color w:val="000000"/>
          <w:sz w:val="24"/>
          <w:szCs w:val="24"/>
        </w:rPr>
        <w:t>Sporta pārvalde sadarbībā</w:t>
      </w:r>
      <w:r w:rsidR="00E372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581">
        <w:rPr>
          <w:rFonts w:ascii="Times New Roman" w:hAnsi="Times New Roman" w:cs="Times New Roman"/>
          <w:color w:val="000000"/>
          <w:sz w:val="24"/>
          <w:szCs w:val="24"/>
        </w:rPr>
        <w:t xml:space="preserve">ar </w:t>
      </w:r>
      <w:r w:rsidR="00524078">
        <w:rPr>
          <w:rFonts w:ascii="Times New Roman" w:hAnsi="Times New Roman" w:cs="Times New Roman"/>
          <w:color w:val="000000"/>
          <w:sz w:val="24"/>
          <w:szCs w:val="24"/>
        </w:rPr>
        <w:t xml:space="preserve">basketbola </w:t>
      </w:r>
    </w:p>
    <w:p w14:paraId="32D33FD6" w14:textId="11400C57" w:rsidR="00E80D7B" w:rsidRPr="00CD38CE" w:rsidRDefault="00524078" w:rsidP="005240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komandu</w:t>
      </w:r>
      <w:r w:rsidR="00C01A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55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C01AB1">
        <w:rPr>
          <w:rFonts w:ascii="Times New Roman" w:hAnsi="Times New Roman" w:cs="Times New Roman"/>
          <w:color w:val="000000"/>
          <w:sz w:val="24"/>
          <w:szCs w:val="24"/>
        </w:rPr>
        <w:t xml:space="preserve">Gulbenes </w:t>
      </w:r>
      <w:r w:rsidR="008445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C01AB1">
        <w:rPr>
          <w:rFonts w:ascii="Times New Roman" w:hAnsi="Times New Roman" w:cs="Times New Roman"/>
          <w:color w:val="000000"/>
          <w:sz w:val="24"/>
          <w:szCs w:val="24"/>
        </w:rPr>
        <w:t>uki”</w:t>
      </w:r>
    </w:p>
    <w:p w14:paraId="184CAE0B" w14:textId="06CE8C7C" w:rsidR="00534E5F" w:rsidRPr="00CD38CE" w:rsidRDefault="00534E5F" w:rsidP="008F22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Sacensību galvenais tiesnesis </w:t>
      </w:r>
      <w:r w:rsidR="00E37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Lauris Krēmers</w:t>
      </w:r>
      <w:r w:rsidR="00635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hyperlink r:id="rId7" w:history="1">
        <w:r w:rsidR="00635F30" w:rsidRPr="00FB6701">
          <w:rPr>
            <w:rStyle w:val="Hipersaite"/>
            <w:rFonts w:ascii="Times New Roman" w:hAnsi="Times New Roman" w:cs="Times New Roman"/>
            <w:sz w:val="24"/>
            <w:szCs w:val="24"/>
          </w:rPr>
          <w:t>lauris.kremers@gulbene.lv</w:t>
        </w:r>
      </w:hyperlink>
      <w:r w:rsidR="00635F30">
        <w:rPr>
          <w:rFonts w:ascii="Times New Roman" w:hAnsi="Times New Roman" w:cs="Times New Roman"/>
          <w:color w:val="000000"/>
          <w:sz w:val="24"/>
          <w:szCs w:val="24"/>
        </w:rPr>
        <w:t>, 28606972</w:t>
      </w:r>
    </w:p>
    <w:p w14:paraId="581A4881" w14:textId="77777777" w:rsidR="00E80D7B" w:rsidRPr="00CD38CE" w:rsidRDefault="00E80D7B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5C5CDA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norises laiks, vieta un pieteikšanās</w:t>
      </w:r>
    </w:p>
    <w:p w14:paraId="6E762C5B" w14:textId="4C3B2434" w:rsidR="00E80D7B" w:rsidRPr="001C7708" w:rsidRDefault="003919D8" w:rsidP="001C77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24. jūlijs</w:t>
      </w:r>
      <w:r w:rsidR="00E21E95"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042E5C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="00042E5C"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ulbenes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sporta centrs</w:t>
      </w:r>
      <w:r w:rsidR="00042E5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B9B9ADB" w14:textId="34CC63B7" w:rsidR="004A4A4E" w:rsidRPr="0043602A" w:rsidRDefault="004A4A4E" w:rsidP="008F22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2A">
        <w:rPr>
          <w:rFonts w:ascii="Times New Roman" w:hAnsi="Times New Roman" w:cs="Times New Roman"/>
          <w:sz w:val="24"/>
          <w:szCs w:val="24"/>
        </w:rPr>
        <w:t>Vēlama iepriekšējā pieteikšanās</w:t>
      </w:r>
      <w:r w:rsidR="009843D9" w:rsidRPr="0043602A">
        <w:rPr>
          <w:rFonts w:ascii="Times New Roman" w:hAnsi="Times New Roman" w:cs="Times New Roman"/>
          <w:sz w:val="24"/>
          <w:szCs w:val="24"/>
        </w:rPr>
        <w:t xml:space="preserve">. </w:t>
      </w:r>
      <w:r w:rsidRPr="0043602A">
        <w:rPr>
          <w:rFonts w:ascii="Times New Roman" w:hAnsi="Times New Roman" w:cs="Times New Roman"/>
          <w:sz w:val="24"/>
          <w:szCs w:val="24"/>
        </w:rPr>
        <w:t xml:space="preserve">Pieteikšanās noslēdzas </w:t>
      </w:r>
      <w:r w:rsidR="0043602A" w:rsidRPr="0043602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43602A">
        <w:rPr>
          <w:rFonts w:ascii="Times New Roman" w:hAnsi="Times New Roman" w:cs="Times New Roman"/>
          <w:b/>
          <w:bCs/>
          <w:sz w:val="24"/>
          <w:szCs w:val="24"/>
        </w:rPr>
        <w:t xml:space="preserve"> minūtes</w:t>
      </w:r>
      <w:r w:rsidRPr="0043602A">
        <w:rPr>
          <w:rFonts w:ascii="Times New Roman" w:hAnsi="Times New Roman" w:cs="Times New Roman"/>
          <w:sz w:val="24"/>
          <w:szCs w:val="24"/>
        </w:rPr>
        <w:t xml:space="preserve"> pirms attiecīgā</w:t>
      </w:r>
      <w:r w:rsidR="001B2EAF">
        <w:rPr>
          <w:rFonts w:ascii="Times New Roman" w:hAnsi="Times New Roman" w:cs="Times New Roman"/>
          <w:sz w:val="24"/>
          <w:szCs w:val="24"/>
        </w:rPr>
        <w:t>s</w:t>
      </w:r>
      <w:r w:rsidRPr="0043602A">
        <w:rPr>
          <w:rFonts w:ascii="Times New Roman" w:hAnsi="Times New Roman" w:cs="Times New Roman"/>
          <w:sz w:val="24"/>
          <w:szCs w:val="24"/>
        </w:rPr>
        <w:t xml:space="preserve"> </w:t>
      </w:r>
      <w:r w:rsidR="001B2EAF">
        <w:rPr>
          <w:rFonts w:ascii="Times New Roman" w:hAnsi="Times New Roman" w:cs="Times New Roman"/>
          <w:sz w:val="24"/>
          <w:szCs w:val="24"/>
        </w:rPr>
        <w:t>grupas spēļu</w:t>
      </w:r>
      <w:r w:rsidRPr="0043602A">
        <w:rPr>
          <w:rFonts w:ascii="Times New Roman" w:hAnsi="Times New Roman" w:cs="Times New Roman"/>
          <w:sz w:val="24"/>
          <w:szCs w:val="24"/>
        </w:rPr>
        <w:t xml:space="preserve"> sākuma.</w:t>
      </w:r>
    </w:p>
    <w:p w14:paraId="35E71754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76C0C9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dalībnieki un reģistrēšanās</w:t>
      </w:r>
    </w:p>
    <w:p w14:paraId="4FCEE5F7" w14:textId="76F184CC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027929">
        <w:rPr>
          <w:rFonts w:ascii="Times New Roman" w:hAnsi="Times New Roman" w:cs="Times New Roman"/>
          <w:color w:val="000000"/>
          <w:sz w:val="24"/>
          <w:szCs w:val="24"/>
        </w:rPr>
        <w:t xml:space="preserve">Buku 3x3 </w:t>
      </w:r>
      <w:r w:rsidR="005B1550">
        <w:rPr>
          <w:rFonts w:ascii="Times New Roman" w:hAnsi="Times New Roman" w:cs="Times New Roman"/>
          <w:color w:val="000000"/>
          <w:sz w:val="24"/>
          <w:szCs w:val="24"/>
        </w:rPr>
        <w:t xml:space="preserve">kauss </w:t>
      </w:r>
      <w:r w:rsidR="005B1550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” ir atklātās sacensības, kurās piedalās </w:t>
      </w:r>
      <w:r w:rsidRPr="00CD38CE">
        <w:rPr>
          <w:rFonts w:ascii="Times New Roman" w:hAnsi="Times New Roman" w:cs="Times New Roman"/>
          <w:sz w:val="24"/>
          <w:szCs w:val="24"/>
        </w:rPr>
        <w:t>ikviens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3x3 basketbola interesents</w:t>
      </w:r>
      <w:r w:rsidR="00042E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5913D0" w14:textId="13447836" w:rsidR="00E80D7B" w:rsidRPr="00CD38CE" w:rsidRDefault="005B15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Buku 3x3 kauss 2026</w:t>
      </w:r>
      <w:r w:rsidR="002F6651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15748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tiek organizēts</w:t>
      </w:r>
      <w:r w:rsidR="00615748" w:rsidRPr="00D50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6AA2" w:rsidRPr="00D50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četrās</w:t>
      </w:r>
      <w:r w:rsidR="00656A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5748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vecuma grupās </w:t>
      </w:r>
      <w:r w:rsidR="00615748" w:rsidRPr="00CD38CE">
        <w:rPr>
          <w:rFonts w:ascii="Times New Roman" w:hAnsi="Times New Roman" w:cs="Times New Roman"/>
          <w:b/>
          <w:color w:val="000000"/>
          <w:sz w:val="24"/>
          <w:szCs w:val="24"/>
        </w:rPr>
        <w:t>vīriešiem</w:t>
      </w:r>
      <w:r w:rsidR="00615748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759FFA9" w14:textId="7E4B8D5C" w:rsidR="00E80D7B" w:rsidRPr="00CD38CE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791F07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CD38CE">
        <w:rPr>
          <w:rFonts w:ascii="Times New Roman" w:hAnsi="Times New Roman" w:cs="Times New Roman"/>
          <w:sz w:val="24"/>
          <w:szCs w:val="24"/>
        </w:rPr>
        <w:t xml:space="preserve"> -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09433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0AA1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gadā dzimuši un jaunāki zēni. Komandas sastāvā drīkst pieteikt 4 dalībniekus;</w:t>
      </w:r>
    </w:p>
    <w:p w14:paraId="42B1BBDA" w14:textId="61D6338C" w:rsidR="00E80D7B" w:rsidRPr="00CD38CE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U1</w:t>
      </w:r>
      <w:r w:rsidR="00791F0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CD38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09433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0AA1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gadā dzimuši un jaunāki zēni. Komandas sastāvā drīkst pieteikt 4 dalībniekus;</w:t>
      </w:r>
    </w:p>
    <w:p w14:paraId="378082A5" w14:textId="5F7C9DA1" w:rsidR="00E80D7B" w:rsidRPr="00CD38CE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U1</w:t>
      </w:r>
      <w:r w:rsidR="00791F0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CD38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70491" w:rsidRPr="00CD38C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255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0AA1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gadā dzimuši un jaunāki jaunieši. Komandas sastāvā drīkst pieteikt 4 dalībniekus;</w:t>
      </w:r>
    </w:p>
    <w:p w14:paraId="5820D5B9" w14:textId="6E6B9164" w:rsidR="00E80D7B" w:rsidRPr="00CD38CE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U1</w:t>
      </w:r>
      <w:r w:rsidR="00124EC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CD38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="002F00E1" w:rsidRPr="00CD38C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0AA1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gadā dzimuši un jaunāki jaunieši. Komandas sastāvā drīkst pieteikt 4 dalībniekus;</w:t>
      </w:r>
    </w:p>
    <w:p w14:paraId="19677523" w14:textId="6E9693D8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Komanda aizpilda pieteikuma veidlapu (pielikums un iesniedz </w:t>
      </w:r>
      <w:r w:rsidR="00CD57BD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minūtes pirms attiecīgās vecuma grupas spēļu sākuma, parakstoties par to, ka spēlētājs pats atbild par savu veselības stāvokli</w:t>
      </w:r>
      <w:r w:rsidR="007E07DB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ka nav iebildumu pret personīgo datu (vārds, uzvārds, dzimšanas gads), fotogrāfiju publicēšanu interneta vietnēs un sociālajos tīklos.</w:t>
      </w:r>
    </w:p>
    <w:p w14:paraId="3105815A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Sacensību sākums un reģistrēšanās:</w:t>
      </w:r>
    </w:p>
    <w:p w14:paraId="3B403808" w14:textId="579176F0" w:rsidR="00E80D7B" w:rsidRPr="00CB041C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E135B6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– sacensību sākums 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pl</w:t>
      </w:r>
      <w:r w:rsidR="005B392B" w:rsidRPr="00CD38CE">
        <w:rPr>
          <w:rFonts w:ascii="Times New Roman" w:hAnsi="Times New Roman" w:cs="Times New Roman"/>
          <w:b/>
          <w:color w:val="000000"/>
          <w:sz w:val="24"/>
          <w:szCs w:val="24"/>
        </w:rPr>
        <w:t>kst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B392B"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E135B6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CB041C">
        <w:rPr>
          <w:rFonts w:ascii="Times New Roman" w:hAnsi="Times New Roman" w:cs="Times New Roman"/>
          <w:b/>
          <w:sz w:val="24"/>
          <w:szCs w:val="24"/>
        </w:rPr>
        <w:t>.00</w:t>
      </w:r>
      <w:r w:rsidRPr="00CB041C">
        <w:rPr>
          <w:rFonts w:ascii="Times New Roman" w:hAnsi="Times New Roman" w:cs="Times New Roman"/>
          <w:sz w:val="24"/>
          <w:szCs w:val="24"/>
        </w:rPr>
        <w:t xml:space="preserve"> (reģistrēšanās līdz pl</w:t>
      </w:r>
      <w:r w:rsidR="000E1993" w:rsidRPr="00CB041C">
        <w:rPr>
          <w:rFonts w:ascii="Times New Roman" w:hAnsi="Times New Roman" w:cs="Times New Roman"/>
          <w:sz w:val="24"/>
          <w:szCs w:val="24"/>
        </w:rPr>
        <w:t>kst</w:t>
      </w:r>
      <w:r w:rsidRPr="00CB041C">
        <w:rPr>
          <w:rFonts w:ascii="Times New Roman" w:hAnsi="Times New Roman" w:cs="Times New Roman"/>
          <w:sz w:val="24"/>
          <w:szCs w:val="24"/>
        </w:rPr>
        <w:t>.</w:t>
      </w:r>
      <w:r w:rsidR="000E1993" w:rsidRPr="00CB041C">
        <w:rPr>
          <w:rFonts w:ascii="Times New Roman" w:hAnsi="Times New Roman" w:cs="Times New Roman"/>
          <w:sz w:val="24"/>
          <w:szCs w:val="24"/>
        </w:rPr>
        <w:t xml:space="preserve"> </w:t>
      </w:r>
      <w:r w:rsidR="00FA7069" w:rsidRPr="00CB041C">
        <w:rPr>
          <w:rFonts w:ascii="Times New Roman" w:hAnsi="Times New Roman" w:cs="Times New Roman"/>
          <w:sz w:val="24"/>
          <w:szCs w:val="24"/>
        </w:rPr>
        <w:t>14.45</w:t>
      </w:r>
      <w:r w:rsidRPr="00CB041C">
        <w:rPr>
          <w:rFonts w:ascii="Times New Roman" w:hAnsi="Times New Roman" w:cs="Times New Roman"/>
          <w:sz w:val="24"/>
          <w:szCs w:val="24"/>
        </w:rPr>
        <w:t>);</w:t>
      </w:r>
    </w:p>
    <w:p w14:paraId="29B258AF" w14:textId="3C82B495" w:rsidR="00E80D7B" w:rsidRPr="00CB041C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B041C">
        <w:rPr>
          <w:rFonts w:ascii="Times New Roman" w:hAnsi="Times New Roman" w:cs="Times New Roman"/>
          <w:b/>
          <w:sz w:val="24"/>
          <w:szCs w:val="24"/>
        </w:rPr>
        <w:t>U1</w:t>
      </w:r>
      <w:r w:rsidR="00E135B6" w:rsidRPr="00CB041C">
        <w:rPr>
          <w:rFonts w:ascii="Times New Roman" w:hAnsi="Times New Roman" w:cs="Times New Roman"/>
          <w:b/>
          <w:sz w:val="24"/>
          <w:szCs w:val="24"/>
        </w:rPr>
        <w:t>2</w:t>
      </w:r>
      <w:r w:rsidRPr="00CB041C">
        <w:rPr>
          <w:rFonts w:ascii="Times New Roman" w:hAnsi="Times New Roman" w:cs="Times New Roman"/>
          <w:sz w:val="24"/>
          <w:szCs w:val="24"/>
        </w:rPr>
        <w:t xml:space="preserve"> – sacensību sākums </w:t>
      </w:r>
      <w:r w:rsidRPr="00CB041C">
        <w:rPr>
          <w:rFonts w:ascii="Times New Roman" w:hAnsi="Times New Roman" w:cs="Times New Roman"/>
          <w:b/>
          <w:sz w:val="24"/>
          <w:szCs w:val="24"/>
        </w:rPr>
        <w:t>pl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>kst</w:t>
      </w:r>
      <w:r w:rsidRPr="00CB041C">
        <w:rPr>
          <w:rFonts w:ascii="Times New Roman" w:hAnsi="Times New Roman" w:cs="Times New Roman"/>
          <w:b/>
          <w:sz w:val="24"/>
          <w:szCs w:val="24"/>
        </w:rPr>
        <w:t>.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41C">
        <w:rPr>
          <w:rFonts w:ascii="Times New Roman" w:hAnsi="Times New Roman" w:cs="Times New Roman"/>
          <w:b/>
          <w:sz w:val="24"/>
          <w:szCs w:val="24"/>
        </w:rPr>
        <w:t>1</w:t>
      </w:r>
      <w:r w:rsidR="00E135B6" w:rsidRPr="00CB041C">
        <w:rPr>
          <w:rFonts w:ascii="Times New Roman" w:hAnsi="Times New Roman" w:cs="Times New Roman"/>
          <w:b/>
          <w:sz w:val="24"/>
          <w:szCs w:val="24"/>
        </w:rPr>
        <w:t>5</w:t>
      </w:r>
      <w:r w:rsidRPr="00CB041C">
        <w:rPr>
          <w:rFonts w:ascii="Times New Roman" w:hAnsi="Times New Roman" w:cs="Times New Roman"/>
          <w:b/>
          <w:sz w:val="24"/>
          <w:szCs w:val="24"/>
        </w:rPr>
        <w:t>.00</w:t>
      </w:r>
      <w:r w:rsidRPr="00CB041C">
        <w:rPr>
          <w:rFonts w:ascii="Times New Roman" w:hAnsi="Times New Roman" w:cs="Times New Roman"/>
          <w:sz w:val="24"/>
          <w:szCs w:val="24"/>
        </w:rPr>
        <w:t xml:space="preserve"> (reģistrēšanās līdz pl</w:t>
      </w:r>
      <w:r w:rsidR="000E1993" w:rsidRPr="00CB041C">
        <w:rPr>
          <w:rFonts w:ascii="Times New Roman" w:hAnsi="Times New Roman" w:cs="Times New Roman"/>
          <w:sz w:val="24"/>
          <w:szCs w:val="24"/>
        </w:rPr>
        <w:t>kst</w:t>
      </w:r>
      <w:r w:rsidRPr="00CB041C">
        <w:rPr>
          <w:rFonts w:ascii="Times New Roman" w:hAnsi="Times New Roman" w:cs="Times New Roman"/>
          <w:sz w:val="24"/>
          <w:szCs w:val="24"/>
        </w:rPr>
        <w:t>.</w:t>
      </w:r>
      <w:r w:rsidR="000E1993" w:rsidRPr="00CB041C">
        <w:rPr>
          <w:rFonts w:ascii="Times New Roman" w:hAnsi="Times New Roman" w:cs="Times New Roman"/>
          <w:sz w:val="24"/>
          <w:szCs w:val="24"/>
        </w:rPr>
        <w:t xml:space="preserve"> </w:t>
      </w:r>
      <w:r w:rsidRPr="00CB041C">
        <w:rPr>
          <w:rFonts w:ascii="Times New Roman" w:hAnsi="Times New Roman" w:cs="Times New Roman"/>
          <w:sz w:val="24"/>
          <w:szCs w:val="24"/>
        </w:rPr>
        <w:t>1</w:t>
      </w:r>
      <w:r w:rsidR="00FA7069" w:rsidRPr="00CB041C">
        <w:rPr>
          <w:rFonts w:ascii="Times New Roman" w:hAnsi="Times New Roman" w:cs="Times New Roman"/>
          <w:sz w:val="24"/>
          <w:szCs w:val="24"/>
        </w:rPr>
        <w:t>4.45</w:t>
      </w:r>
      <w:r w:rsidRPr="00CB041C">
        <w:rPr>
          <w:rFonts w:ascii="Times New Roman" w:hAnsi="Times New Roman" w:cs="Times New Roman"/>
          <w:sz w:val="24"/>
          <w:szCs w:val="24"/>
        </w:rPr>
        <w:t>);</w:t>
      </w:r>
    </w:p>
    <w:p w14:paraId="3A00F9E1" w14:textId="111D35B5" w:rsidR="00E80D7B" w:rsidRPr="00CB041C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B041C">
        <w:rPr>
          <w:rFonts w:ascii="Times New Roman" w:hAnsi="Times New Roman" w:cs="Times New Roman"/>
          <w:b/>
          <w:sz w:val="24"/>
          <w:szCs w:val="24"/>
        </w:rPr>
        <w:t>U1</w:t>
      </w:r>
      <w:r w:rsidR="00E135B6" w:rsidRPr="00CB041C">
        <w:rPr>
          <w:rFonts w:ascii="Times New Roman" w:hAnsi="Times New Roman" w:cs="Times New Roman"/>
          <w:b/>
          <w:sz w:val="24"/>
          <w:szCs w:val="24"/>
        </w:rPr>
        <w:t>4</w:t>
      </w:r>
      <w:r w:rsidRPr="00CB041C">
        <w:rPr>
          <w:rFonts w:ascii="Times New Roman" w:hAnsi="Times New Roman" w:cs="Times New Roman"/>
          <w:sz w:val="24"/>
          <w:szCs w:val="24"/>
        </w:rPr>
        <w:t xml:space="preserve"> – sacensību sākums </w:t>
      </w:r>
      <w:r w:rsidRPr="00CB041C">
        <w:rPr>
          <w:rFonts w:ascii="Times New Roman" w:hAnsi="Times New Roman" w:cs="Times New Roman"/>
          <w:b/>
          <w:sz w:val="24"/>
          <w:szCs w:val="24"/>
        </w:rPr>
        <w:t>pl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>kst</w:t>
      </w:r>
      <w:r w:rsidRPr="00CB041C">
        <w:rPr>
          <w:rFonts w:ascii="Times New Roman" w:hAnsi="Times New Roman" w:cs="Times New Roman"/>
          <w:b/>
          <w:sz w:val="24"/>
          <w:szCs w:val="24"/>
        </w:rPr>
        <w:t>.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41C">
        <w:rPr>
          <w:rFonts w:ascii="Times New Roman" w:hAnsi="Times New Roman" w:cs="Times New Roman"/>
          <w:b/>
          <w:sz w:val="24"/>
          <w:szCs w:val="24"/>
        </w:rPr>
        <w:t>1</w:t>
      </w:r>
      <w:r w:rsidR="005C4736" w:rsidRPr="00CB041C">
        <w:rPr>
          <w:rFonts w:ascii="Times New Roman" w:hAnsi="Times New Roman" w:cs="Times New Roman"/>
          <w:b/>
          <w:sz w:val="24"/>
          <w:szCs w:val="24"/>
        </w:rPr>
        <w:t>7</w:t>
      </w:r>
      <w:r w:rsidRPr="00CB041C">
        <w:rPr>
          <w:rFonts w:ascii="Times New Roman" w:hAnsi="Times New Roman" w:cs="Times New Roman"/>
          <w:b/>
          <w:sz w:val="24"/>
          <w:szCs w:val="24"/>
        </w:rPr>
        <w:t>.</w:t>
      </w:r>
      <w:r w:rsidR="005C4736" w:rsidRPr="00CB041C">
        <w:rPr>
          <w:rFonts w:ascii="Times New Roman" w:hAnsi="Times New Roman" w:cs="Times New Roman"/>
          <w:b/>
          <w:sz w:val="24"/>
          <w:szCs w:val="24"/>
        </w:rPr>
        <w:t>3</w:t>
      </w:r>
      <w:r w:rsidRPr="00CB041C">
        <w:rPr>
          <w:rFonts w:ascii="Times New Roman" w:hAnsi="Times New Roman" w:cs="Times New Roman"/>
          <w:b/>
          <w:sz w:val="24"/>
          <w:szCs w:val="24"/>
        </w:rPr>
        <w:t>0</w:t>
      </w:r>
      <w:r w:rsidRPr="00CB041C">
        <w:rPr>
          <w:rFonts w:ascii="Times New Roman" w:hAnsi="Times New Roman" w:cs="Times New Roman"/>
          <w:sz w:val="24"/>
          <w:szCs w:val="24"/>
        </w:rPr>
        <w:t xml:space="preserve"> (reģistrēšanās līdz pl</w:t>
      </w:r>
      <w:r w:rsidR="000E1993" w:rsidRPr="00CB041C">
        <w:rPr>
          <w:rFonts w:ascii="Times New Roman" w:hAnsi="Times New Roman" w:cs="Times New Roman"/>
          <w:sz w:val="24"/>
          <w:szCs w:val="24"/>
        </w:rPr>
        <w:t>kst</w:t>
      </w:r>
      <w:r w:rsidRPr="00CB041C">
        <w:rPr>
          <w:rFonts w:ascii="Times New Roman" w:hAnsi="Times New Roman" w:cs="Times New Roman"/>
          <w:sz w:val="24"/>
          <w:szCs w:val="24"/>
        </w:rPr>
        <w:t>.</w:t>
      </w:r>
      <w:r w:rsidR="000E1993" w:rsidRPr="00CB041C">
        <w:rPr>
          <w:rFonts w:ascii="Times New Roman" w:hAnsi="Times New Roman" w:cs="Times New Roman"/>
          <w:sz w:val="24"/>
          <w:szCs w:val="24"/>
        </w:rPr>
        <w:t xml:space="preserve"> </w:t>
      </w:r>
      <w:r w:rsidRPr="00CB041C">
        <w:rPr>
          <w:rFonts w:ascii="Times New Roman" w:hAnsi="Times New Roman" w:cs="Times New Roman"/>
          <w:sz w:val="24"/>
          <w:szCs w:val="24"/>
        </w:rPr>
        <w:t>1</w:t>
      </w:r>
      <w:r w:rsidR="005C4736" w:rsidRPr="00CB041C">
        <w:rPr>
          <w:rFonts w:ascii="Times New Roman" w:hAnsi="Times New Roman" w:cs="Times New Roman"/>
          <w:sz w:val="24"/>
          <w:szCs w:val="24"/>
        </w:rPr>
        <w:t>7</w:t>
      </w:r>
      <w:r w:rsidRPr="00CB041C">
        <w:rPr>
          <w:rFonts w:ascii="Times New Roman" w:hAnsi="Times New Roman" w:cs="Times New Roman"/>
          <w:sz w:val="24"/>
          <w:szCs w:val="24"/>
        </w:rPr>
        <w:t>.</w:t>
      </w:r>
      <w:r w:rsidR="005C4736" w:rsidRPr="00CB041C">
        <w:rPr>
          <w:rFonts w:ascii="Times New Roman" w:hAnsi="Times New Roman" w:cs="Times New Roman"/>
          <w:sz w:val="24"/>
          <w:szCs w:val="24"/>
        </w:rPr>
        <w:t>15</w:t>
      </w:r>
      <w:r w:rsidRPr="00CB041C">
        <w:rPr>
          <w:rFonts w:ascii="Times New Roman" w:hAnsi="Times New Roman" w:cs="Times New Roman"/>
          <w:sz w:val="24"/>
          <w:szCs w:val="24"/>
        </w:rPr>
        <w:t>);</w:t>
      </w:r>
    </w:p>
    <w:p w14:paraId="527F1171" w14:textId="564C9904" w:rsidR="00E80D7B" w:rsidRPr="00CB041C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B041C">
        <w:rPr>
          <w:rFonts w:ascii="Times New Roman" w:hAnsi="Times New Roman" w:cs="Times New Roman"/>
          <w:b/>
          <w:sz w:val="24"/>
          <w:szCs w:val="24"/>
        </w:rPr>
        <w:t>U1</w:t>
      </w:r>
      <w:r w:rsidR="00E135B6" w:rsidRPr="00CB041C">
        <w:rPr>
          <w:rFonts w:ascii="Times New Roman" w:hAnsi="Times New Roman" w:cs="Times New Roman"/>
          <w:b/>
          <w:sz w:val="24"/>
          <w:szCs w:val="24"/>
        </w:rPr>
        <w:t>7</w:t>
      </w:r>
      <w:r w:rsidRPr="00CB041C">
        <w:rPr>
          <w:rFonts w:ascii="Times New Roman" w:hAnsi="Times New Roman" w:cs="Times New Roman"/>
          <w:sz w:val="24"/>
          <w:szCs w:val="24"/>
        </w:rPr>
        <w:t xml:space="preserve"> – sacensību sākums </w:t>
      </w:r>
      <w:r w:rsidRPr="00CB041C">
        <w:rPr>
          <w:rFonts w:ascii="Times New Roman" w:hAnsi="Times New Roman" w:cs="Times New Roman"/>
          <w:b/>
          <w:sz w:val="24"/>
          <w:szCs w:val="24"/>
        </w:rPr>
        <w:t>pl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>kst</w:t>
      </w:r>
      <w:r w:rsidRPr="00CB041C">
        <w:rPr>
          <w:rFonts w:ascii="Times New Roman" w:hAnsi="Times New Roman" w:cs="Times New Roman"/>
          <w:b/>
          <w:sz w:val="24"/>
          <w:szCs w:val="24"/>
        </w:rPr>
        <w:t>.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41C">
        <w:rPr>
          <w:rFonts w:ascii="Times New Roman" w:hAnsi="Times New Roman" w:cs="Times New Roman"/>
          <w:b/>
          <w:sz w:val="24"/>
          <w:szCs w:val="24"/>
        </w:rPr>
        <w:t>1</w:t>
      </w:r>
      <w:r w:rsidR="002F00E1" w:rsidRPr="00CB041C">
        <w:rPr>
          <w:rFonts w:ascii="Times New Roman" w:hAnsi="Times New Roman" w:cs="Times New Roman"/>
          <w:b/>
          <w:sz w:val="24"/>
          <w:szCs w:val="24"/>
        </w:rPr>
        <w:t>7</w:t>
      </w:r>
      <w:r w:rsidRPr="00CB041C">
        <w:rPr>
          <w:rFonts w:ascii="Times New Roman" w:hAnsi="Times New Roman" w:cs="Times New Roman"/>
          <w:b/>
          <w:sz w:val="24"/>
          <w:szCs w:val="24"/>
        </w:rPr>
        <w:t>.</w:t>
      </w:r>
      <w:r w:rsidR="005C4736" w:rsidRPr="00CB041C">
        <w:rPr>
          <w:rFonts w:ascii="Times New Roman" w:hAnsi="Times New Roman" w:cs="Times New Roman"/>
          <w:b/>
          <w:sz w:val="24"/>
          <w:szCs w:val="24"/>
        </w:rPr>
        <w:t>3</w:t>
      </w:r>
      <w:r w:rsidRPr="00CB041C">
        <w:rPr>
          <w:rFonts w:ascii="Times New Roman" w:hAnsi="Times New Roman" w:cs="Times New Roman"/>
          <w:b/>
          <w:sz w:val="24"/>
          <w:szCs w:val="24"/>
        </w:rPr>
        <w:t>0</w:t>
      </w:r>
      <w:r w:rsidRPr="00CB041C">
        <w:rPr>
          <w:rFonts w:ascii="Times New Roman" w:hAnsi="Times New Roman" w:cs="Times New Roman"/>
          <w:sz w:val="24"/>
          <w:szCs w:val="24"/>
        </w:rPr>
        <w:t xml:space="preserve"> (reģistrēšanās līdz pl</w:t>
      </w:r>
      <w:r w:rsidR="000E1993" w:rsidRPr="00CB041C">
        <w:rPr>
          <w:rFonts w:ascii="Times New Roman" w:hAnsi="Times New Roman" w:cs="Times New Roman"/>
          <w:sz w:val="24"/>
          <w:szCs w:val="24"/>
        </w:rPr>
        <w:t>kst</w:t>
      </w:r>
      <w:r w:rsidRPr="00CB041C">
        <w:rPr>
          <w:rFonts w:ascii="Times New Roman" w:hAnsi="Times New Roman" w:cs="Times New Roman"/>
          <w:sz w:val="24"/>
          <w:szCs w:val="24"/>
        </w:rPr>
        <w:t>.</w:t>
      </w:r>
      <w:r w:rsidR="000E1993" w:rsidRPr="00CB041C">
        <w:rPr>
          <w:rFonts w:ascii="Times New Roman" w:hAnsi="Times New Roman" w:cs="Times New Roman"/>
          <w:sz w:val="24"/>
          <w:szCs w:val="24"/>
        </w:rPr>
        <w:t xml:space="preserve"> </w:t>
      </w:r>
      <w:r w:rsidR="005C4736" w:rsidRPr="00CB041C">
        <w:rPr>
          <w:rFonts w:ascii="Times New Roman" w:hAnsi="Times New Roman" w:cs="Times New Roman"/>
          <w:sz w:val="24"/>
          <w:szCs w:val="24"/>
        </w:rPr>
        <w:t>17.15</w:t>
      </w:r>
      <w:r w:rsidRPr="00CB041C">
        <w:rPr>
          <w:rFonts w:ascii="Times New Roman" w:hAnsi="Times New Roman" w:cs="Times New Roman"/>
          <w:sz w:val="24"/>
          <w:szCs w:val="24"/>
        </w:rPr>
        <w:t>);</w:t>
      </w:r>
    </w:p>
    <w:p w14:paraId="0DEE5536" w14:textId="77777777" w:rsidR="00DE77EC" w:rsidRPr="00CD38CE" w:rsidRDefault="00DE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2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DA753C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noteikumi</w:t>
      </w:r>
    </w:p>
    <w:p w14:paraId="07D06381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Sacensības notiek pēc FIBA 3x3 basketbola noteikumiem. Noteikumi mājas lapā </w:t>
      </w:r>
      <w:hyperlink r:id="rId8">
        <w:r w:rsidRPr="00CD38C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https://fiba3x3.com/en/rules.html</w:t>
        </w:r>
      </w:hyperlink>
    </w:p>
    <w:p w14:paraId="60860422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Komandai spēle jāuzsāk trīs spēlētāju sastāvā.</w:t>
      </w:r>
    </w:p>
    <w:p w14:paraId="10597601" w14:textId="0BFCE1C8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Nolikumā neatrunātos jautājumus un konfliktsituācijas risina posma galvenais </w:t>
      </w:r>
      <w:r w:rsidR="008905C3" w:rsidRPr="00CD38CE">
        <w:rPr>
          <w:rFonts w:ascii="Times New Roman" w:hAnsi="Times New Roman" w:cs="Times New Roman"/>
          <w:color w:val="000000"/>
          <w:sz w:val="24"/>
          <w:szCs w:val="24"/>
        </w:rPr>
        <w:t>tiesnesis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0FB938" w14:textId="77777777" w:rsidR="00666F57" w:rsidRPr="00CD38CE" w:rsidRDefault="00666F57" w:rsidP="00666F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0BC2F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C866EF" w14:textId="77777777" w:rsidR="00540F30" w:rsidRDefault="00540F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CD2265" w14:textId="77777777" w:rsidR="00540F30" w:rsidRPr="00CD38CE" w:rsidRDefault="00540F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03D47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kārtība un izspēles sistēma</w:t>
      </w:r>
    </w:p>
    <w:p w14:paraId="3E0B9D57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Izspēles kārtība tiek noteikta atkarībā no pieteikto komandu skaita.</w:t>
      </w:r>
    </w:p>
    <w:p w14:paraId="5E9FF68F" w14:textId="254DBDD1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Spēles ilgums </w:t>
      </w:r>
      <w:r w:rsidR="00540F3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minūtes vai līdz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408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punkt</w:t>
      </w:r>
      <w:r w:rsidR="007A408E">
        <w:rPr>
          <w:rFonts w:ascii="Times New Roman" w:hAnsi="Times New Roman" w:cs="Times New Roman"/>
          <w:color w:val="000000"/>
          <w:sz w:val="24"/>
          <w:szCs w:val="24"/>
        </w:rPr>
        <w:t>iem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, neizšķirta rezultāta gadījumā, līdz vienas komandas iegūtajiem 2 punktiem.</w:t>
      </w:r>
    </w:p>
    <w:p w14:paraId="78135168" w14:textId="77777777" w:rsidR="00E80D7B" w:rsidRPr="00CD38CE" w:rsidRDefault="00E80D7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70994" w14:textId="77777777" w:rsidR="00E80D7B" w:rsidRPr="00CD38CE" w:rsidRDefault="0061574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Punktu skaitīšanas sistēma</w:t>
      </w:r>
    </w:p>
    <w:p w14:paraId="2CA743EA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Par uzvaru spēlē uzvarētājs saņem 2 punktus, zaudētājs 1 punktu.</w:t>
      </w:r>
    </w:p>
    <w:p w14:paraId="27E536FC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Komanda, kura nav ieradusies uz spēli, saņem tehnisko zaudējumu ar rezultātu 0:21, tabulā 0 punkti.</w:t>
      </w:r>
    </w:p>
    <w:p w14:paraId="1F7B2642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Ja divām komandām ir vienāds punktu skaits, tad vietas tiek noteiktas pēc komandu savstarpējo spēļu rezultātiem.</w:t>
      </w:r>
    </w:p>
    <w:p w14:paraId="52777B1B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Ja trīs vai vairāk komandām ir vienāds punktu skaits, tad augstāku vietu izcīna komanda, kura (apakš)grupā kopumā ieguvusi vairāk punktus.</w:t>
      </w:r>
    </w:p>
    <w:p w14:paraId="4CBA9F70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83635B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Apbalvošana</w:t>
      </w:r>
    </w:p>
    <w:p w14:paraId="1095F727" w14:textId="77777777" w:rsidR="000C4EE2" w:rsidRDefault="00615748" w:rsidP="00E674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1.-3.vietas ieguvējas komandas katrs dalībnieks </w:t>
      </w:r>
      <w:r w:rsidR="00CD1262">
        <w:rPr>
          <w:rFonts w:ascii="Times New Roman" w:hAnsi="Times New Roman" w:cs="Times New Roman"/>
          <w:color w:val="000000"/>
          <w:sz w:val="24"/>
          <w:szCs w:val="24"/>
        </w:rPr>
        <w:t xml:space="preserve">saņem </w:t>
      </w:r>
      <w:r w:rsidR="00AC5614">
        <w:rPr>
          <w:rFonts w:ascii="Times New Roman" w:hAnsi="Times New Roman" w:cs="Times New Roman"/>
          <w:color w:val="000000"/>
          <w:sz w:val="24"/>
          <w:szCs w:val="24"/>
        </w:rPr>
        <w:t>īpašas</w:t>
      </w:r>
      <w:r w:rsidR="001D4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A9A67D" w14:textId="119BECA4" w:rsidR="00621C81" w:rsidRPr="00E674B0" w:rsidRDefault="005B1550" w:rsidP="000C4E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Buku 3x3 kauss 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1D4977">
        <w:rPr>
          <w:rFonts w:ascii="Times New Roman" w:hAnsi="Times New Roman" w:cs="Times New Roman"/>
          <w:color w:val="000000"/>
          <w:sz w:val="24"/>
          <w:szCs w:val="24"/>
        </w:rPr>
        <w:t>medaļas</w:t>
      </w:r>
      <w:r w:rsidR="00FB6402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821109">
        <w:rPr>
          <w:rFonts w:ascii="Times New Roman" w:hAnsi="Times New Roman" w:cs="Times New Roman"/>
          <w:color w:val="000000"/>
          <w:sz w:val="24"/>
          <w:szCs w:val="24"/>
        </w:rPr>
        <w:t>veicināšanas balvas.</w:t>
      </w:r>
    </w:p>
    <w:p w14:paraId="2406F246" w14:textId="77777777" w:rsidR="002F00E1" w:rsidRPr="00CD38CE" w:rsidRDefault="002F00E1" w:rsidP="002F0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9B28AD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informācija</w:t>
      </w:r>
    </w:p>
    <w:p w14:paraId="44BF7F40" w14:textId="5D6D2242" w:rsidR="00465460" w:rsidRPr="00CD38CE" w:rsidRDefault="00615748" w:rsidP="007E07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Informācija pieejama </w:t>
      </w:r>
      <w:r w:rsidR="002F00E1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Gulbenes </w:t>
      </w:r>
      <w:r w:rsidR="00CD1262">
        <w:rPr>
          <w:rFonts w:ascii="Times New Roman" w:hAnsi="Times New Roman" w:cs="Times New Roman"/>
          <w:color w:val="000000"/>
          <w:sz w:val="24"/>
          <w:szCs w:val="24"/>
        </w:rPr>
        <w:t xml:space="preserve">novada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mājas lapā</w:t>
      </w:r>
      <w:r w:rsidR="00465460" w:rsidRPr="00CD38C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F00E1" w:rsidRPr="00CD38CE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="002F00E1" w:rsidRPr="00CD38CE">
        <w:rPr>
          <w:rFonts w:ascii="Times New Roman" w:hAnsi="Times New Roman" w:cs="Times New Roman"/>
          <w:sz w:val="24"/>
          <w:szCs w:val="24"/>
        </w:rPr>
        <w:t xml:space="preserve">, Gulbenes novada un “Gulbenes </w:t>
      </w:r>
      <w:r w:rsidR="00190A4B">
        <w:rPr>
          <w:rFonts w:ascii="Times New Roman" w:hAnsi="Times New Roman" w:cs="Times New Roman"/>
          <w:sz w:val="24"/>
          <w:szCs w:val="24"/>
        </w:rPr>
        <w:t>B</w:t>
      </w:r>
      <w:r w:rsidR="002F00E1" w:rsidRPr="00CD38CE">
        <w:rPr>
          <w:rFonts w:ascii="Times New Roman" w:hAnsi="Times New Roman" w:cs="Times New Roman"/>
          <w:sz w:val="24"/>
          <w:szCs w:val="24"/>
        </w:rPr>
        <w:t>uki” sociālajās platformās.</w:t>
      </w:r>
    </w:p>
    <w:p w14:paraId="7CAF900A" w14:textId="77777777" w:rsidR="00CE787F" w:rsidRPr="00CD38CE" w:rsidRDefault="00CE78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</w:p>
    <w:p w14:paraId="5C74AB92" w14:textId="625C03CB" w:rsidR="00465460" w:rsidRPr="00CD38CE" w:rsidRDefault="00615748" w:rsidP="004654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Sankcijas</w:t>
      </w:r>
    </w:p>
    <w:p w14:paraId="64E14CA6" w14:textId="1F9E32BE" w:rsidR="00E80D7B" w:rsidRPr="00CD38CE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Starpgadījumu un pārkāpumu gadījumā organizatori ir tiesīgi pieņemt lēmumu par sankciju piemērošanu pret attiecīgo komandu vai dalībnieku. </w:t>
      </w:r>
    </w:p>
    <w:p w14:paraId="32465ACA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15D318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Finansiālie noteikumi</w:t>
      </w:r>
    </w:p>
    <w:p w14:paraId="53F01948" w14:textId="48D4A515" w:rsidR="005412C7" w:rsidRPr="000004B2" w:rsidRDefault="00615748" w:rsidP="005412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rFonts w:ascii="Times New Roman" w:hAnsi="Times New Roman" w:cs="Times New Roman"/>
          <w:sz w:val="24"/>
          <w:szCs w:val="24"/>
        </w:rPr>
      </w:pPr>
      <w:r w:rsidRPr="000004B2">
        <w:rPr>
          <w:rFonts w:ascii="Times New Roman" w:hAnsi="Times New Roman" w:cs="Times New Roman"/>
          <w:sz w:val="24"/>
          <w:szCs w:val="24"/>
        </w:rPr>
        <w:t>Dalības maksa</w:t>
      </w:r>
      <w:r w:rsidR="00885877">
        <w:rPr>
          <w:rFonts w:ascii="Times New Roman" w:hAnsi="Times New Roman" w:cs="Times New Roman"/>
          <w:sz w:val="24"/>
          <w:szCs w:val="24"/>
        </w:rPr>
        <w:t xml:space="preserve"> komandai:</w:t>
      </w:r>
    </w:p>
    <w:p w14:paraId="752AD2FC" w14:textId="31629826" w:rsidR="0028128C" w:rsidRPr="000004B2" w:rsidRDefault="00615748" w:rsidP="005412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0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5B392B" w:rsidRPr="000004B2">
        <w:rPr>
          <w:rFonts w:ascii="Times New Roman" w:hAnsi="Times New Roman" w:cs="Times New Roman"/>
          <w:b/>
          <w:sz w:val="24"/>
          <w:szCs w:val="24"/>
        </w:rPr>
        <w:t>10</w:t>
      </w:r>
      <w:r w:rsidRPr="000004B2">
        <w:rPr>
          <w:rFonts w:ascii="Times New Roman" w:hAnsi="Times New Roman" w:cs="Times New Roman"/>
          <w:b/>
          <w:sz w:val="24"/>
          <w:szCs w:val="24"/>
        </w:rPr>
        <w:t>,00 (</w:t>
      </w:r>
      <w:r w:rsidR="001F442E" w:rsidRPr="000004B2">
        <w:rPr>
          <w:rFonts w:ascii="Times New Roman" w:hAnsi="Times New Roman" w:cs="Times New Roman"/>
          <w:b/>
          <w:sz w:val="24"/>
          <w:szCs w:val="24"/>
        </w:rPr>
        <w:t>desmit</w:t>
      </w:r>
      <w:r w:rsidRPr="000004B2">
        <w:rPr>
          <w:rFonts w:ascii="Times New Roman" w:hAnsi="Times New Roman" w:cs="Times New Roman"/>
          <w:b/>
          <w:sz w:val="24"/>
          <w:szCs w:val="24"/>
        </w:rPr>
        <w:t xml:space="preserve"> eiro</w:t>
      </w:r>
      <w:r w:rsidR="007E07DB" w:rsidRPr="000004B2">
        <w:rPr>
          <w:rFonts w:ascii="Times New Roman" w:hAnsi="Times New Roman" w:cs="Times New Roman"/>
          <w:b/>
          <w:sz w:val="24"/>
          <w:szCs w:val="24"/>
        </w:rPr>
        <w:t xml:space="preserve"> 00 centi</w:t>
      </w:r>
      <w:r w:rsidRPr="000004B2">
        <w:rPr>
          <w:rFonts w:ascii="Times New Roman" w:hAnsi="Times New Roman" w:cs="Times New Roman"/>
          <w:b/>
          <w:sz w:val="24"/>
          <w:szCs w:val="24"/>
        </w:rPr>
        <w:t>)</w:t>
      </w:r>
      <w:r w:rsidRPr="00000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47FE6" w14:textId="36CE66D6" w:rsidR="00E80D7B" w:rsidRPr="000004B2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rFonts w:ascii="Times New Roman" w:hAnsi="Times New Roman" w:cs="Times New Roman"/>
          <w:sz w:val="24"/>
          <w:szCs w:val="24"/>
        </w:rPr>
      </w:pPr>
      <w:r w:rsidRPr="000004B2">
        <w:rPr>
          <w:rFonts w:ascii="Times New Roman" w:hAnsi="Times New Roman" w:cs="Times New Roman"/>
          <w:sz w:val="24"/>
          <w:szCs w:val="24"/>
        </w:rPr>
        <w:t>Spēlējot divās vecuma grupās, komanda saņem 50 % atlaidi dalības maksai sacensībām augstākā vecuma grupā.</w:t>
      </w:r>
    </w:p>
    <w:p w14:paraId="4614B81E" w14:textId="030F4207" w:rsidR="00E80D7B" w:rsidRDefault="00615748" w:rsidP="007764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rFonts w:ascii="Times New Roman" w:hAnsi="Times New Roman" w:cs="Times New Roman"/>
          <w:sz w:val="24"/>
          <w:szCs w:val="24"/>
        </w:rPr>
      </w:pPr>
      <w:r w:rsidRPr="000004B2">
        <w:rPr>
          <w:rFonts w:ascii="Times New Roman" w:hAnsi="Times New Roman" w:cs="Times New Roman"/>
          <w:sz w:val="24"/>
          <w:szCs w:val="24"/>
        </w:rPr>
        <w:t>Samaks</w:t>
      </w:r>
      <w:r w:rsidR="007764B4">
        <w:rPr>
          <w:rFonts w:ascii="Times New Roman" w:hAnsi="Times New Roman" w:cs="Times New Roman"/>
          <w:sz w:val="24"/>
          <w:szCs w:val="24"/>
        </w:rPr>
        <w:t>a</w:t>
      </w:r>
      <w:r w:rsidRP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7764B4">
        <w:rPr>
          <w:rFonts w:ascii="Times New Roman" w:hAnsi="Times New Roman" w:cs="Times New Roman"/>
          <w:sz w:val="24"/>
          <w:szCs w:val="24"/>
        </w:rPr>
        <w:t xml:space="preserve">jāveic </w:t>
      </w:r>
      <w:r w:rsidRPr="000004B2">
        <w:rPr>
          <w:rFonts w:ascii="Times New Roman" w:hAnsi="Times New Roman" w:cs="Times New Roman"/>
          <w:sz w:val="24"/>
          <w:szCs w:val="24"/>
        </w:rPr>
        <w:t>sacensību dienā reģistrējoties</w:t>
      </w:r>
      <w:r w:rsidR="007764B4">
        <w:rPr>
          <w:rFonts w:ascii="Times New Roman" w:hAnsi="Times New Roman" w:cs="Times New Roman"/>
          <w:sz w:val="24"/>
          <w:szCs w:val="24"/>
        </w:rPr>
        <w:t>.</w:t>
      </w:r>
    </w:p>
    <w:p w14:paraId="5FAC013C" w14:textId="77777777" w:rsidR="007764B4" w:rsidRPr="00CD38CE" w:rsidRDefault="007764B4" w:rsidP="007764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E82846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Medicīniskais nodrošinājums</w:t>
      </w:r>
    </w:p>
    <w:p w14:paraId="1C5DC2F3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Katrs dalībnieks ir atbildīgs par sava veselības stāvokļa atbilstību dalībai sacensībās un to apstiprina ar personīgo parakstu sacensību dienā iesniegtajā komandas pieteikum</w:t>
      </w:r>
      <w:r w:rsidRPr="00CD38CE">
        <w:rPr>
          <w:rFonts w:ascii="Times New Roman" w:hAnsi="Times New Roman" w:cs="Times New Roman"/>
          <w:sz w:val="24"/>
          <w:szCs w:val="24"/>
        </w:rPr>
        <w:t>ā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0C9C9F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Sacensību organizatori nodrošina medicīnas personāla klātbūtni. Traumu gadījumā organizatori nodrošina ātrās medicīniskās palīdzības izsaukšanu. </w:t>
      </w:r>
    </w:p>
    <w:p w14:paraId="02E17062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04C28A66" w14:textId="77777777" w:rsidR="00CD38CE" w:rsidRDefault="00CD38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6CA7CC58" w14:textId="77777777" w:rsidR="00CD38CE" w:rsidRDefault="00CD38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2828A103" w14:textId="77777777" w:rsidR="00CD1262" w:rsidRDefault="00CD12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18465B58" w14:textId="77777777" w:rsidR="00BB3C5F" w:rsidRDefault="00BB3C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0B7D0F3C" w14:textId="77777777" w:rsidR="007764B4" w:rsidRDefault="007764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33C8ACE0" w14:textId="77777777" w:rsidR="00BB3C5F" w:rsidRDefault="00BB3C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01DAC09B" w14:textId="77777777" w:rsidR="00BB3C5F" w:rsidRDefault="00BB3C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007F4E5B" w14:textId="77777777" w:rsidR="00BB3C5F" w:rsidRDefault="00BB3C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3C09660B" w14:textId="2CD3A769" w:rsidR="00CD38CE" w:rsidRDefault="00CD38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68F87208" w14:textId="0DED951E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04D18A8D" w14:textId="576FD294" w:rsidR="00E80D7B" w:rsidRPr="00CD38CE" w:rsidRDefault="00204EC5" w:rsidP="002F0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EFBAA34" wp14:editId="44C46F02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390650" cy="1390650"/>
            <wp:effectExtent l="0" t="0" r="0" b="0"/>
            <wp:wrapNone/>
            <wp:docPr id="477395811" name="Picture 1" descr="Gulbenes Buki (@bukibasketball) •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lbenes Buki (@bukibasketball) •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748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Pielikums </w:t>
      </w:r>
    </w:p>
    <w:p w14:paraId="75BCEFA7" w14:textId="1D61DAEE" w:rsidR="00E80D7B" w:rsidRPr="00CD38CE" w:rsidRDefault="00204EC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F36B94F" wp14:editId="4E188E5D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397000" cy="855980"/>
            <wp:effectExtent l="0" t="0" r="0" b="1270"/>
            <wp:wrapNone/>
            <wp:docPr id="31118490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2CEDA" w14:textId="77777777" w:rsidR="00E80D7B" w:rsidRPr="00CD38CE" w:rsidRDefault="0061574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38CE">
        <w:rPr>
          <w:rFonts w:ascii="Times New Roman" w:hAnsi="Times New Roman" w:cs="Times New Roman"/>
          <w:color w:val="000000"/>
          <w:sz w:val="28"/>
          <w:szCs w:val="28"/>
        </w:rPr>
        <w:t>Pieteikuma anketa</w:t>
      </w:r>
    </w:p>
    <w:p w14:paraId="5A0684B1" w14:textId="4A0ADA34" w:rsidR="00E80D7B" w:rsidRPr="00CD38CE" w:rsidRDefault="00E80D7B">
      <w:pPr>
        <w:rPr>
          <w:rFonts w:ascii="Times New Roman" w:hAnsi="Times New Roman" w:cs="Times New Roman"/>
        </w:rPr>
      </w:pPr>
    </w:p>
    <w:p w14:paraId="4FAF8705" w14:textId="77777777" w:rsidR="00E80D7B" w:rsidRPr="00CD38CE" w:rsidRDefault="00E80D7B">
      <w:pPr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1BDBA568" w14:textId="20521B33" w:rsidR="00E80D7B" w:rsidRPr="00CD38CE" w:rsidRDefault="008B7D5D">
      <w:pPr>
        <w:pBdr>
          <w:bottom w:val="single" w:sz="12" w:space="1" w:color="000000"/>
        </w:pBdr>
        <w:rPr>
          <w:rFonts w:ascii="Times New Roman" w:hAnsi="Times New Roman" w:cs="Times New Roman"/>
        </w:rPr>
      </w:pPr>
      <w:r w:rsidRPr="00CD38CE">
        <w:rPr>
          <w:rFonts w:ascii="Times New Roman" w:hAnsi="Times New Roman" w:cs="Times New Roman"/>
        </w:rPr>
        <w:t xml:space="preserve">                                                                       </w:t>
      </w:r>
    </w:p>
    <w:p w14:paraId="54655169" w14:textId="77777777" w:rsidR="00E80D7B" w:rsidRPr="00CD1262" w:rsidRDefault="00615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262">
        <w:rPr>
          <w:rFonts w:ascii="Times New Roman" w:hAnsi="Times New Roman" w:cs="Times New Roman"/>
          <w:sz w:val="24"/>
          <w:szCs w:val="24"/>
        </w:rPr>
        <w:t>Komandas nosaukums</w:t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  <w:t>Pārstāvētā vieta</w:t>
      </w:r>
    </w:p>
    <w:p w14:paraId="4DF0FFB0" w14:textId="77777777" w:rsidR="00E80D7B" w:rsidRPr="00CD38CE" w:rsidRDefault="00E80D7B">
      <w:pPr>
        <w:jc w:val="center"/>
        <w:rPr>
          <w:rFonts w:ascii="Times New Roman" w:hAnsi="Times New Roman" w:cs="Times New Roman"/>
        </w:rPr>
      </w:pPr>
    </w:p>
    <w:tbl>
      <w:tblPr>
        <w:tblStyle w:val="a2"/>
        <w:tblW w:w="10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94"/>
        <w:gridCol w:w="1701"/>
        <w:gridCol w:w="3827"/>
      </w:tblGrid>
      <w:tr w:rsidR="002F00E1" w:rsidRPr="00CD38CE" w14:paraId="1B7C3BD1" w14:textId="77777777" w:rsidTr="002F00E1">
        <w:trPr>
          <w:cantSplit/>
          <w:trHeight w:val="1309"/>
        </w:trPr>
        <w:tc>
          <w:tcPr>
            <w:tcW w:w="704" w:type="dxa"/>
          </w:tcPr>
          <w:p w14:paraId="318DD4E9" w14:textId="77777777" w:rsidR="002F00E1" w:rsidRPr="00CD38CE" w:rsidRDefault="002F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E"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4394" w:type="dxa"/>
          </w:tcPr>
          <w:p w14:paraId="292DBD8C" w14:textId="77777777" w:rsidR="002F00E1" w:rsidRPr="00CD38CE" w:rsidRDefault="002F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E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1701" w:type="dxa"/>
          </w:tcPr>
          <w:p w14:paraId="5ACD6199" w14:textId="77777777" w:rsidR="002F00E1" w:rsidRPr="00CD38CE" w:rsidRDefault="002F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E">
              <w:rPr>
                <w:rFonts w:ascii="Times New Roman" w:hAnsi="Times New Roman" w:cs="Times New Roman"/>
                <w:sz w:val="24"/>
                <w:szCs w:val="24"/>
              </w:rPr>
              <w:t>Dzimšanas dati</w:t>
            </w:r>
          </w:p>
          <w:p w14:paraId="14261E33" w14:textId="77777777" w:rsidR="002F00E1" w:rsidRPr="00CD38CE" w:rsidRDefault="002F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E">
              <w:rPr>
                <w:rFonts w:ascii="Times New Roman" w:hAnsi="Times New Roman" w:cs="Times New Roman"/>
                <w:sz w:val="24"/>
                <w:szCs w:val="24"/>
              </w:rPr>
              <w:t>(dd.mm.gggg.)</w:t>
            </w:r>
          </w:p>
        </w:tc>
        <w:tc>
          <w:tcPr>
            <w:tcW w:w="3827" w:type="dxa"/>
          </w:tcPr>
          <w:p w14:paraId="471F6BED" w14:textId="462A0C55" w:rsidR="002F00E1" w:rsidRPr="00CD38CE" w:rsidRDefault="002F00E1">
            <w:pPr>
              <w:rPr>
                <w:rFonts w:ascii="Times New Roman" w:hAnsi="Times New Roman" w:cs="Times New Roman"/>
              </w:rPr>
            </w:pPr>
            <w:r w:rsidRPr="00CD38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Apstiprinu, ka atbildu par savu veselības stāvokli, ka nav iebildumu pret personīgo datu, fotogrāfiju publicēšanu interneta vietnēs un sociālajos tīklos</w:t>
            </w:r>
            <w:r w:rsidR="00CD12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F00E1" w:rsidRPr="00CD38CE" w14:paraId="6C9DA85F" w14:textId="77777777" w:rsidTr="002F00E1">
        <w:tc>
          <w:tcPr>
            <w:tcW w:w="704" w:type="dxa"/>
          </w:tcPr>
          <w:p w14:paraId="080F76CE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8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14:paraId="544D60F3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1DBB3" w14:textId="77777777" w:rsidR="002F00E1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D393F" w14:textId="77777777" w:rsidR="00CD1262" w:rsidRPr="00CD38CE" w:rsidRDefault="00CD1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DA001A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1372BF1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0E1" w:rsidRPr="00CD38CE" w14:paraId="13D0D48A" w14:textId="77777777" w:rsidTr="002F00E1">
        <w:tc>
          <w:tcPr>
            <w:tcW w:w="704" w:type="dxa"/>
          </w:tcPr>
          <w:p w14:paraId="77512D09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8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14:paraId="00399B19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13262" w14:textId="77777777" w:rsidR="002F00E1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FC60E" w14:textId="77777777" w:rsidR="00CD1262" w:rsidRPr="00CD38CE" w:rsidRDefault="00CD1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DD4DD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A8AA460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0E1" w:rsidRPr="00CD38CE" w14:paraId="587D15FB" w14:textId="77777777" w:rsidTr="002F00E1">
        <w:tc>
          <w:tcPr>
            <w:tcW w:w="704" w:type="dxa"/>
          </w:tcPr>
          <w:p w14:paraId="4D76678E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8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14:paraId="526F9FFB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31253" w14:textId="77777777" w:rsidR="002F00E1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94185" w14:textId="77777777" w:rsidR="00CD1262" w:rsidRPr="00CD38CE" w:rsidRDefault="00CD1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333CEB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495635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0E1" w:rsidRPr="00CD38CE" w14:paraId="08360E65" w14:textId="77777777" w:rsidTr="002F00E1">
        <w:tc>
          <w:tcPr>
            <w:tcW w:w="704" w:type="dxa"/>
          </w:tcPr>
          <w:p w14:paraId="51C11925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8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14:paraId="77EE8DE9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05440" w14:textId="77777777" w:rsidR="002F00E1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70BF3" w14:textId="77777777" w:rsidR="00CD1262" w:rsidRPr="00CD38CE" w:rsidRDefault="00CD1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2216C3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4D9ABD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D479BE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44F477D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</w:rPr>
      </w:pPr>
    </w:p>
    <w:p w14:paraId="60765B9A" w14:textId="77777777" w:rsidR="00E80D7B" w:rsidRPr="00CD1262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D1262">
        <w:rPr>
          <w:rFonts w:ascii="Times New Roman" w:hAnsi="Times New Roman" w:cs="Times New Roman"/>
          <w:color w:val="000000"/>
          <w:sz w:val="24"/>
          <w:szCs w:val="24"/>
        </w:rPr>
        <w:t>Kontaktpersona:</w:t>
      </w:r>
    </w:p>
    <w:p w14:paraId="37A510F1" w14:textId="77777777" w:rsidR="00E80D7B" w:rsidRPr="00CD1262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87B9E7" w14:textId="77777777" w:rsidR="00E80D7B" w:rsidRPr="00CD1262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D1262">
        <w:rPr>
          <w:rFonts w:ascii="Times New Roman" w:hAnsi="Times New Roman" w:cs="Times New Roman"/>
          <w:color w:val="000000"/>
          <w:sz w:val="24"/>
          <w:szCs w:val="24"/>
        </w:rPr>
        <w:t>Tālrunis kontaktiem:</w:t>
      </w:r>
    </w:p>
    <w:p w14:paraId="3BF3B047" w14:textId="77777777" w:rsidR="00E80D7B" w:rsidRPr="00CD1262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BE7A13" w14:textId="77777777" w:rsidR="00E80D7B" w:rsidRPr="00CD38CE" w:rsidRDefault="00E80D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5AABD6" w14:textId="77777777" w:rsidR="003776CB" w:rsidRPr="00CD38CE" w:rsidRDefault="00377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1A8B6" w14:textId="77777777" w:rsidR="003776CB" w:rsidRPr="00CD38CE" w:rsidRDefault="00377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A5A717" w14:textId="77777777" w:rsidR="003776CB" w:rsidRPr="00CD38CE" w:rsidRDefault="00377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DDC0E" w14:textId="77777777" w:rsidR="00E80D7B" w:rsidRPr="00CD38CE" w:rsidRDefault="00E80D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00097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sectPr w:rsidR="00E80D7B" w:rsidRPr="00CD38CE" w:rsidSect="00CD38CE">
      <w:pgSz w:w="12240" w:h="15840"/>
      <w:pgMar w:top="567" w:right="758" w:bottom="426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3614"/>
    <w:multiLevelType w:val="multilevel"/>
    <w:tmpl w:val="BD2245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17" w:hanging="51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C80B8B"/>
    <w:multiLevelType w:val="multilevel"/>
    <w:tmpl w:val="DDF0D3E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</w:rPr>
    </w:lvl>
  </w:abstractNum>
  <w:num w:numId="1" w16cid:durableId="152528313">
    <w:abstractNumId w:val="0"/>
  </w:num>
  <w:num w:numId="2" w16cid:durableId="214272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7B"/>
    <w:rsid w:val="000004B2"/>
    <w:rsid w:val="00021831"/>
    <w:rsid w:val="00027929"/>
    <w:rsid w:val="000369DA"/>
    <w:rsid w:val="00042E5C"/>
    <w:rsid w:val="000642AA"/>
    <w:rsid w:val="0007185D"/>
    <w:rsid w:val="000927A2"/>
    <w:rsid w:val="00093E8E"/>
    <w:rsid w:val="0009433A"/>
    <w:rsid w:val="000A2504"/>
    <w:rsid w:val="000C3A07"/>
    <w:rsid w:val="000C4EE2"/>
    <w:rsid w:val="000C5F3A"/>
    <w:rsid w:val="000E1993"/>
    <w:rsid w:val="000E72FF"/>
    <w:rsid w:val="000F5EEC"/>
    <w:rsid w:val="00122575"/>
    <w:rsid w:val="00124ECF"/>
    <w:rsid w:val="00182CE5"/>
    <w:rsid w:val="00190A4B"/>
    <w:rsid w:val="001A379A"/>
    <w:rsid w:val="001A4260"/>
    <w:rsid w:val="001A5992"/>
    <w:rsid w:val="001B2EAF"/>
    <w:rsid w:val="001C2DFC"/>
    <w:rsid w:val="001C7708"/>
    <w:rsid w:val="001D21C8"/>
    <w:rsid w:val="001D4977"/>
    <w:rsid w:val="001D64D5"/>
    <w:rsid w:val="001F30FA"/>
    <w:rsid w:val="001F442E"/>
    <w:rsid w:val="00204EC5"/>
    <w:rsid w:val="00242ABA"/>
    <w:rsid w:val="002572B4"/>
    <w:rsid w:val="002722D5"/>
    <w:rsid w:val="00275035"/>
    <w:rsid w:val="0028074B"/>
    <w:rsid w:val="0028128C"/>
    <w:rsid w:val="002863B7"/>
    <w:rsid w:val="00286E2C"/>
    <w:rsid w:val="002B133E"/>
    <w:rsid w:val="002E3746"/>
    <w:rsid w:val="002F00E1"/>
    <w:rsid w:val="002F0CF3"/>
    <w:rsid w:val="002F1289"/>
    <w:rsid w:val="002F6651"/>
    <w:rsid w:val="00302EE3"/>
    <w:rsid w:val="00317C4F"/>
    <w:rsid w:val="00327357"/>
    <w:rsid w:val="00354D6B"/>
    <w:rsid w:val="00367FEE"/>
    <w:rsid w:val="003776CB"/>
    <w:rsid w:val="003919D8"/>
    <w:rsid w:val="0039684F"/>
    <w:rsid w:val="003A47C0"/>
    <w:rsid w:val="003B394E"/>
    <w:rsid w:val="003C2C59"/>
    <w:rsid w:val="003E6F98"/>
    <w:rsid w:val="00424848"/>
    <w:rsid w:val="004261FE"/>
    <w:rsid w:val="0043602A"/>
    <w:rsid w:val="00465460"/>
    <w:rsid w:val="0047317A"/>
    <w:rsid w:val="004828E7"/>
    <w:rsid w:val="00483F4E"/>
    <w:rsid w:val="0049467D"/>
    <w:rsid w:val="004A4A4E"/>
    <w:rsid w:val="004B21AF"/>
    <w:rsid w:val="004E0F6C"/>
    <w:rsid w:val="00524078"/>
    <w:rsid w:val="005318AD"/>
    <w:rsid w:val="00534E5F"/>
    <w:rsid w:val="00540F30"/>
    <w:rsid w:val="005412C7"/>
    <w:rsid w:val="00570491"/>
    <w:rsid w:val="0057264D"/>
    <w:rsid w:val="005B1550"/>
    <w:rsid w:val="005B392B"/>
    <w:rsid w:val="005C4736"/>
    <w:rsid w:val="005D515E"/>
    <w:rsid w:val="005F0B1E"/>
    <w:rsid w:val="00600AA1"/>
    <w:rsid w:val="0061422C"/>
    <w:rsid w:val="006150BA"/>
    <w:rsid w:val="00615748"/>
    <w:rsid w:val="00621C81"/>
    <w:rsid w:val="00634B57"/>
    <w:rsid w:val="00635F30"/>
    <w:rsid w:val="00652EBD"/>
    <w:rsid w:val="00654BA1"/>
    <w:rsid w:val="00656AA2"/>
    <w:rsid w:val="0066196C"/>
    <w:rsid w:val="00666F57"/>
    <w:rsid w:val="006775E6"/>
    <w:rsid w:val="006C4E3A"/>
    <w:rsid w:val="006C636A"/>
    <w:rsid w:val="006C7809"/>
    <w:rsid w:val="006D2AFB"/>
    <w:rsid w:val="006D5A3D"/>
    <w:rsid w:val="006D6A6D"/>
    <w:rsid w:val="006E2306"/>
    <w:rsid w:val="006E3F76"/>
    <w:rsid w:val="006E420C"/>
    <w:rsid w:val="00742D2E"/>
    <w:rsid w:val="00744023"/>
    <w:rsid w:val="00744DDB"/>
    <w:rsid w:val="00764C43"/>
    <w:rsid w:val="00772101"/>
    <w:rsid w:val="007764B4"/>
    <w:rsid w:val="00786A11"/>
    <w:rsid w:val="00791F07"/>
    <w:rsid w:val="007A408E"/>
    <w:rsid w:val="007B7B30"/>
    <w:rsid w:val="007D4FE5"/>
    <w:rsid w:val="007D5F87"/>
    <w:rsid w:val="007E07DB"/>
    <w:rsid w:val="007E7DF2"/>
    <w:rsid w:val="007F1263"/>
    <w:rsid w:val="0080402E"/>
    <w:rsid w:val="008120AC"/>
    <w:rsid w:val="00816A77"/>
    <w:rsid w:val="00821109"/>
    <w:rsid w:val="008445A1"/>
    <w:rsid w:val="0085690C"/>
    <w:rsid w:val="00860455"/>
    <w:rsid w:val="00880F4A"/>
    <w:rsid w:val="00885877"/>
    <w:rsid w:val="008905C3"/>
    <w:rsid w:val="008B6706"/>
    <w:rsid w:val="008B7D5D"/>
    <w:rsid w:val="008B7EAE"/>
    <w:rsid w:val="008D4186"/>
    <w:rsid w:val="008E7D6C"/>
    <w:rsid w:val="008F0B33"/>
    <w:rsid w:val="008F2214"/>
    <w:rsid w:val="009010D1"/>
    <w:rsid w:val="00903696"/>
    <w:rsid w:val="00914F07"/>
    <w:rsid w:val="009150A0"/>
    <w:rsid w:val="009520BD"/>
    <w:rsid w:val="009524EE"/>
    <w:rsid w:val="00983C00"/>
    <w:rsid w:val="009843D9"/>
    <w:rsid w:val="00984702"/>
    <w:rsid w:val="009C162F"/>
    <w:rsid w:val="009C7F4A"/>
    <w:rsid w:val="00A255DD"/>
    <w:rsid w:val="00A27144"/>
    <w:rsid w:val="00A4292C"/>
    <w:rsid w:val="00A74209"/>
    <w:rsid w:val="00A764B8"/>
    <w:rsid w:val="00A91337"/>
    <w:rsid w:val="00AB3583"/>
    <w:rsid w:val="00AC399E"/>
    <w:rsid w:val="00AC5614"/>
    <w:rsid w:val="00AE6581"/>
    <w:rsid w:val="00AF26A9"/>
    <w:rsid w:val="00B55BCA"/>
    <w:rsid w:val="00B648C4"/>
    <w:rsid w:val="00B91234"/>
    <w:rsid w:val="00B94F20"/>
    <w:rsid w:val="00BB107F"/>
    <w:rsid w:val="00BB3C5F"/>
    <w:rsid w:val="00C01AB1"/>
    <w:rsid w:val="00C10569"/>
    <w:rsid w:val="00C11961"/>
    <w:rsid w:val="00C15856"/>
    <w:rsid w:val="00C43066"/>
    <w:rsid w:val="00C90E7A"/>
    <w:rsid w:val="00C94079"/>
    <w:rsid w:val="00CA61A9"/>
    <w:rsid w:val="00CA7B32"/>
    <w:rsid w:val="00CB041C"/>
    <w:rsid w:val="00CB1E07"/>
    <w:rsid w:val="00CC1CCA"/>
    <w:rsid w:val="00CD1262"/>
    <w:rsid w:val="00CD38CE"/>
    <w:rsid w:val="00CD57BD"/>
    <w:rsid w:val="00CE787F"/>
    <w:rsid w:val="00CF1354"/>
    <w:rsid w:val="00CF7BC3"/>
    <w:rsid w:val="00D043A7"/>
    <w:rsid w:val="00D36C16"/>
    <w:rsid w:val="00D503C5"/>
    <w:rsid w:val="00D57E4F"/>
    <w:rsid w:val="00D75AF9"/>
    <w:rsid w:val="00DD1B20"/>
    <w:rsid w:val="00DE77EC"/>
    <w:rsid w:val="00DF0F8E"/>
    <w:rsid w:val="00DF3523"/>
    <w:rsid w:val="00E00C92"/>
    <w:rsid w:val="00E050DE"/>
    <w:rsid w:val="00E135B6"/>
    <w:rsid w:val="00E21E95"/>
    <w:rsid w:val="00E372BA"/>
    <w:rsid w:val="00E60DFC"/>
    <w:rsid w:val="00E674B0"/>
    <w:rsid w:val="00E71D00"/>
    <w:rsid w:val="00E80D7B"/>
    <w:rsid w:val="00E82D9C"/>
    <w:rsid w:val="00EB2C94"/>
    <w:rsid w:val="00ED4801"/>
    <w:rsid w:val="00ED7360"/>
    <w:rsid w:val="00EE36E0"/>
    <w:rsid w:val="00F056F5"/>
    <w:rsid w:val="00F251E9"/>
    <w:rsid w:val="00F3000B"/>
    <w:rsid w:val="00F40E82"/>
    <w:rsid w:val="00F432D6"/>
    <w:rsid w:val="00F5104B"/>
    <w:rsid w:val="00F62874"/>
    <w:rsid w:val="00F913A8"/>
    <w:rsid w:val="00F92C37"/>
    <w:rsid w:val="00F97D08"/>
    <w:rsid w:val="00FA6590"/>
    <w:rsid w:val="00FA7069"/>
    <w:rsid w:val="00FB6402"/>
    <w:rsid w:val="00FE5F8A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F3F2"/>
  <w15:docId w15:val="{77CA552E-3EF5-4437-B200-E29854F1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saite">
    <w:name w:val="Hyperlink"/>
    <w:basedOn w:val="Noklusjumarindkopasfonts"/>
    <w:uiPriority w:val="99"/>
    <w:unhideWhenUsed/>
    <w:rsid w:val="00534E5F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34E5F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3776CB"/>
    <w:rPr>
      <w:i/>
      <w:iCs/>
    </w:rPr>
  </w:style>
  <w:style w:type="paragraph" w:styleId="Paraststmeklis">
    <w:name w:val="Normal (Web)"/>
    <w:basedOn w:val="Parasts"/>
    <w:uiPriority w:val="99"/>
    <w:unhideWhenUsed/>
    <w:rsid w:val="00E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042E5C"/>
    <w:pPr>
      <w:spacing w:after="200" w:line="276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ba3x3.com/en/rul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is.kremers@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Lauris</dc:creator>
  <cp:lastModifiedBy>Larisa</cp:lastModifiedBy>
  <cp:revision>56</cp:revision>
  <dcterms:created xsi:type="dcterms:W3CDTF">2026-06-29T06:14:00Z</dcterms:created>
  <dcterms:modified xsi:type="dcterms:W3CDTF">2026-07-09T09:27:00Z</dcterms:modified>
</cp:coreProperties>
</file>