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346D" w:rsidRPr="0089346D" w14:paraId="1E309D3B" w14:textId="77777777" w:rsidTr="00B83B33">
        <w:tc>
          <w:tcPr>
            <w:tcW w:w="9458" w:type="dxa"/>
          </w:tcPr>
          <w:p w14:paraId="5DC308AC" w14:textId="77777777" w:rsidR="00A67721" w:rsidRPr="0089346D" w:rsidRDefault="00A67721" w:rsidP="00A67721">
            <w:pPr>
              <w:jc w:val="center"/>
            </w:pPr>
            <w:r w:rsidRPr="0089346D">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346D" w:rsidRPr="0089346D" w14:paraId="623F4489" w14:textId="77777777" w:rsidTr="00B83B33">
        <w:tc>
          <w:tcPr>
            <w:tcW w:w="9458" w:type="dxa"/>
          </w:tcPr>
          <w:p w14:paraId="4A0CA5BE" w14:textId="77777777" w:rsidR="00A67721" w:rsidRPr="0089346D" w:rsidRDefault="00A67721" w:rsidP="00A67721">
            <w:pPr>
              <w:jc w:val="center"/>
            </w:pPr>
            <w:r w:rsidRPr="0089346D">
              <w:rPr>
                <w:rFonts w:ascii="Times New Roman" w:hAnsi="Times New Roman" w:cs="Times New Roman"/>
                <w:b/>
                <w:bCs/>
                <w:sz w:val="28"/>
                <w:szCs w:val="28"/>
              </w:rPr>
              <w:t>GULBENES NOVADA PAŠVALDĪBA</w:t>
            </w:r>
          </w:p>
        </w:tc>
      </w:tr>
      <w:tr w:rsidR="0089346D" w:rsidRPr="0089346D" w14:paraId="01F7B76A" w14:textId="77777777" w:rsidTr="00B83B33">
        <w:tc>
          <w:tcPr>
            <w:tcW w:w="9458" w:type="dxa"/>
          </w:tcPr>
          <w:p w14:paraId="303525CB" w14:textId="77777777" w:rsidR="00A67721" w:rsidRPr="0089346D" w:rsidRDefault="00A67721" w:rsidP="00A67721">
            <w:pPr>
              <w:jc w:val="center"/>
            </w:pPr>
            <w:r w:rsidRPr="0089346D">
              <w:rPr>
                <w:rFonts w:ascii="Times New Roman" w:hAnsi="Times New Roman" w:cs="Times New Roman"/>
                <w:sz w:val="24"/>
                <w:szCs w:val="24"/>
              </w:rPr>
              <w:t>Reģ.Nr.90009116327</w:t>
            </w:r>
          </w:p>
        </w:tc>
      </w:tr>
      <w:tr w:rsidR="0089346D" w:rsidRPr="0089346D" w14:paraId="28103373" w14:textId="77777777" w:rsidTr="00B83B33">
        <w:tc>
          <w:tcPr>
            <w:tcW w:w="9458" w:type="dxa"/>
          </w:tcPr>
          <w:p w14:paraId="174408BF" w14:textId="77777777" w:rsidR="00A67721" w:rsidRPr="0089346D" w:rsidRDefault="00A67721" w:rsidP="00A67721">
            <w:pPr>
              <w:jc w:val="center"/>
            </w:pPr>
            <w:r w:rsidRPr="0089346D">
              <w:rPr>
                <w:rFonts w:ascii="Times New Roman" w:hAnsi="Times New Roman" w:cs="Times New Roman"/>
                <w:sz w:val="24"/>
                <w:szCs w:val="24"/>
              </w:rPr>
              <w:t>Ābeļu iela 2, Gulbene, Gulbenes nov., LV-4401</w:t>
            </w:r>
          </w:p>
        </w:tc>
      </w:tr>
      <w:tr w:rsidR="0089346D" w:rsidRPr="0089346D" w14:paraId="60227283" w14:textId="77777777" w:rsidTr="00B83B33">
        <w:tc>
          <w:tcPr>
            <w:tcW w:w="9458" w:type="dxa"/>
          </w:tcPr>
          <w:p w14:paraId="109285C4" w14:textId="77777777" w:rsidR="00A67721" w:rsidRPr="0089346D" w:rsidRDefault="00A67721" w:rsidP="000D4C58">
            <w:pPr>
              <w:jc w:val="center"/>
            </w:pPr>
            <w:r w:rsidRPr="0089346D">
              <w:rPr>
                <w:rFonts w:ascii="Times New Roman" w:hAnsi="Times New Roman" w:cs="Times New Roman"/>
                <w:sz w:val="24"/>
                <w:szCs w:val="24"/>
              </w:rPr>
              <w:t>Tālrunis 64497710, mob.26595362, e-pasts</w:t>
            </w:r>
            <w:r w:rsidR="000D4C58" w:rsidRPr="0089346D">
              <w:rPr>
                <w:rFonts w:ascii="Times New Roman" w:hAnsi="Times New Roman" w:cs="Times New Roman"/>
                <w:sz w:val="24"/>
                <w:szCs w:val="24"/>
              </w:rPr>
              <w:t>:</w:t>
            </w:r>
            <w:r w:rsidRPr="0089346D">
              <w:rPr>
                <w:rFonts w:ascii="Times New Roman" w:hAnsi="Times New Roman" w:cs="Times New Roman"/>
                <w:sz w:val="24"/>
                <w:szCs w:val="24"/>
              </w:rPr>
              <w:t xml:space="preserve"> dome@gulbene.lv, www.gulbene.lv</w:t>
            </w:r>
          </w:p>
        </w:tc>
      </w:tr>
    </w:tbl>
    <w:p w14:paraId="24900247" w14:textId="395534C0" w:rsidR="00A67721" w:rsidRPr="0089346D" w:rsidRDefault="00A67721" w:rsidP="0080141B">
      <w:pPr>
        <w:pStyle w:val="Bezatstarpm"/>
        <w:spacing w:before="120"/>
        <w:jc w:val="center"/>
        <w:rPr>
          <w:rFonts w:ascii="Times New Roman" w:hAnsi="Times New Roman" w:cs="Times New Roman"/>
          <w:b/>
          <w:bCs/>
          <w:sz w:val="24"/>
          <w:szCs w:val="24"/>
        </w:rPr>
      </w:pPr>
      <w:r w:rsidRPr="0089346D">
        <w:rPr>
          <w:rFonts w:ascii="Times New Roman" w:hAnsi="Times New Roman" w:cs="Times New Roman"/>
          <w:b/>
          <w:bCs/>
          <w:sz w:val="24"/>
          <w:szCs w:val="24"/>
        </w:rPr>
        <w:t>GULBENES NOVADA</w:t>
      </w:r>
      <w:r w:rsidR="0080141B" w:rsidRPr="0089346D">
        <w:rPr>
          <w:rFonts w:ascii="Times New Roman" w:hAnsi="Times New Roman" w:cs="Times New Roman"/>
          <w:b/>
          <w:bCs/>
          <w:sz w:val="24"/>
          <w:szCs w:val="24"/>
        </w:rPr>
        <w:t xml:space="preserve"> PAŠVALDĪBAS</w:t>
      </w:r>
      <w:r w:rsidRPr="0089346D">
        <w:rPr>
          <w:rFonts w:ascii="Times New Roman" w:hAnsi="Times New Roman" w:cs="Times New Roman"/>
          <w:b/>
          <w:bCs/>
          <w:sz w:val="24"/>
          <w:szCs w:val="24"/>
        </w:rPr>
        <w:t xml:space="preserve"> DOMES LĒMUMS</w:t>
      </w:r>
    </w:p>
    <w:p w14:paraId="43B42CD8" w14:textId="77777777" w:rsidR="00A67721" w:rsidRPr="0089346D" w:rsidRDefault="00A67721" w:rsidP="00A67721">
      <w:pPr>
        <w:jc w:val="center"/>
        <w:rPr>
          <w:rFonts w:ascii="Times New Roman" w:hAnsi="Times New Roman" w:cs="Times New Roman"/>
          <w:sz w:val="24"/>
          <w:szCs w:val="24"/>
        </w:rPr>
      </w:pPr>
      <w:r w:rsidRPr="0089346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346D" w:rsidRPr="0089346D" w14:paraId="0BC1C4A5" w14:textId="77777777" w:rsidTr="0080141B">
        <w:trPr>
          <w:trHeight w:val="89"/>
        </w:trPr>
        <w:tc>
          <w:tcPr>
            <w:tcW w:w="4676" w:type="dxa"/>
          </w:tcPr>
          <w:p w14:paraId="72292625" w14:textId="0143BFA6" w:rsidR="0080311D" w:rsidRPr="0089346D" w:rsidRDefault="002D2CDE" w:rsidP="00926C55">
            <w:pPr>
              <w:rPr>
                <w:rFonts w:ascii="Times New Roman" w:hAnsi="Times New Roman" w:cs="Times New Roman"/>
                <w:b/>
                <w:bCs/>
                <w:sz w:val="24"/>
                <w:szCs w:val="24"/>
              </w:rPr>
            </w:pPr>
            <w:r w:rsidRPr="0089346D">
              <w:rPr>
                <w:rFonts w:ascii="Times New Roman" w:hAnsi="Times New Roman" w:cs="Times New Roman"/>
                <w:b/>
                <w:bCs/>
                <w:sz w:val="24"/>
                <w:szCs w:val="24"/>
              </w:rPr>
              <w:t>202</w:t>
            </w:r>
            <w:r w:rsidR="00777868" w:rsidRPr="0089346D">
              <w:rPr>
                <w:rFonts w:ascii="Times New Roman" w:hAnsi="Times New Roman" w:cs="Times New Roman"/>
                <w:b/>
                <w:bCs/>
                <w:sz w:val="24"/>
                <w:szCs w:val="24"/>
              </w:rPr>
              <w:t>6</w:t>
            </w:r>
            <w:r w:rsidR="0080311D" w:rsidRPr="0089346D">
              <w:rPr>
                <w:rFonts w:ascii="Times New Roman" w:hAnsi="Times New Roman" w:cs="Times New Roman"/>
                <w:b/>
                <w:bCs/>
                <w:sz w:val="24"/>
                <w:szCs w:val="24"/>
              </w:rPr>
              <w:t xml:space="preserve">.gada </w:t>
            </w:r>
            <w:r w:rsidR="002D57C1">
              <w:rPr>
                <w:rFonts w:ascii="Times New Roman" w:hAnsi="Times New Roman" w:cs="Times New Roman"/>
                <w:b/>
                <w:bCs/>
                <w:sz w:val="24"/>
                <w:szCs w:val="24"/>
              </w:rPr>
              <w:t>30.jūlijā</w:t>
            </w:r>
          </w:p>
        </w:tc>
        <w:tc>
          <w:tcPr>
            <w:tcW w:w="4678" w:type="dxa"/>
          </w:tcPr>
          <w:p w14:paraId="2FA944D1" w14:textId="5902905C"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Nr. </w:t>
            </w:r>
            <w:r w:rsidR="002D2CDE" w:rsidRPr="0089346D">
              <w:rPr>
                <w:rFonts w:ascii="Times New Roman" w:hAnsi="Times New Roman" w:cs="Times New Roman"/>
                <w:b/>
                <w:bCs/>
                <w:sz w:val="24"/>
                <w:szCs w:val="24"/>
              </w:rPr>
              <w:t>GND/202</w:t>
            </w:r>
            <w:r w:rsidR="00777868" w:rsidRPr="0089346D">
              <w:rPr>
                <w:rFonts w:ascii="Times New Roman" w:hAnsi="Times New Roman" w:cs="Times New Roman"/>
                <w:b/>
                <w:bCs/>
                <w:sz w:val="24"/>
                <w:szCs w:val="24"/>
              </w:rPr>
              <w:t>6</w:t>
            </w:r>
            <w:r w:rsidRPr="0089346D">
              <w:rPr>
                <w:rFonts w:ascii="Times New Roman" w:hAnsi="Times New Roman" w:cs="Times New Roman"/>
                <w:b/>
                <w:bCs/>
                <w:sz w:val="24"/>
                <w:szCs w:val="24"/>
              </w:rPr>
              <w:t>/</w:t>
            </w:r>
          </w:p>
        </w:tc>
      </w:tr>
      <w:tr w:rsidR="0080311D" w:rsidRPr="0089346D" w14:paraId="7C6A5106" w14:textId="77777777" w:rsidTr="00C8735E">
        <w:tc>
          <w:tcPr>
            <w:tcW w:w="4676" w:type="dxa"/>
          </w:tcPr>
          <w:p w14:paraId="23A1A2B1" w14:textId="77777777" w:rsidR="0080311D" w:rsidRPr="0089346D" w:rsidRDefault="0080311D" w:rsidP="00C8735E">
            <w:pPr>
              <w:rPr>
                <w:rFonts w:ascii="Times New Roman" w:hAnsi="Times New Roman" w:cs="Times New Roman"/>
                <w:sz w:val="24"/>
                <w:szCs w:val="24"/>
              </w:rPr>
            </w:pPr>
          </w:p>
        </w:tc>
        <w:tc>
          <w:tcPr>
            <w:tcW w:w="4678" w:type="dxa"/>
          </w:tcPr>
          <w:p w14:paraId="0AEB3559" w14:textId="5BCDC88D"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(protokols Nr.</w:t>
            </w:r>
            <w:r w:rsidR="00970EC3" w:rsidRPr="0089346D">
              <w:rPr>
                <w:rFonts w:ascii="Times New Roman" w:hAnsi="Times New Roman" w:cs="Times New Roman"/>
                <w:b/>
                <w:bCs/>
                <w:sz w:val="24"/>
                <w:szCs w:val="24"/>
              </w:rPr>
              <w:t xml:space="preserve"> </w:t>
            </w:r>
            <w:r w:rsidRPr="0089346D">
              <w:rPr>
                <w:rFonts w:ascii="Times New Roman" w:hAnsi="Times New Roman" w:cs="Times New Roman"/>
                <w:b/>
                <w:bCs/>
                <w:sz w:val="24"/>
                <w:szCs w:val="24"/>
              </w:rPr>
              <w:t>; .p.)</w:t>
            </w:r>
          </w:p>
        </w:tc>
      </w:tr>
    </w:tbl>
    <w:p w14:paraId="15B34E24" w14:textId="77777777" w:rsidR="0080311D" w:rsidRPr="0089346D" w:rsidRDefault="0080311D" w:rsidP="0080311D">
      <w:pPr>
        <w:rPr>
          <w:rFonts w:ascii="Times New Roman" w:hAnsi="Times New Roman" w:cs="Times New Roman"/>
          <w:sz w:val="24"/>
          <w:szCs w:val="24"/>
        </w:rPr>
      </w:pPr>
    </w:p>
    <w:p w14:paraId="52C4DDA7" w14:textId="77777777" w:rsidR="003E36BE" w:rsidRDefault="0080311D" w:rsidP="0080311D">
      <w:pPr>
        <w:pStyle w:val="Default"/>
        <w:jc w:val="center"/>
        <w:rPr>
          <w:b/>
          <w:bCs/>
          <w:noProof/>
        </w:rPr>
      </w:pPr>
      <w:r w:rsidRPr="0089346D">
        <w:rPr>
          <w:b/>
          <w:szCs w:val="24"/>
        </w:rPr>
        <w:t xml:space="preserve">Par </w:t>
      </w:r>
      <w:r w:rsidR="00777868" w:rsidRPr="0089346D">
        <w:rPr>
          <w:b/>
          <w:bCs/>
          <w:noProof/>
        </w:rPr>
        <w:t xml:space="preserve">nekustamā īpašuma </w:t>
      </w:r>
      <w:r w:rsidR="002D57C1" w:rsidRPr="002D57C1">
        <w:rPr>
          <w:b/>
          <w:bCs/>
          <w:noProof/>
        </w:rPr>
        <w:t>Lizuma </w:t>
      </w:r>
      <w:r w:rsidR="00B340CB" w:rsidRPr="0089346D">
        <w:rPr>
          <w:b/>
          <w:bCs/>
          <w:noProof/>
        </w:rPr>
        <w:t>pagastā ar nosaukumu “</w:t>
      </w:r>
      <w:r w:rsidR="002D57C1" w:rsidRPr="002D57C1">
        <w:rPr>
          <w:b/>
          <w:bCs/>
          <w:noProof/>
        </w:rPr>
        <w:t>Vecbrenguļi</w:t>
      </w:r>
      <w:r w:rsidR="00B340CB" w:rsidRPr="0089346D">
        <w:rPr>
          <w:b/>
          <w:bCs/>
          <w:noProof/>
        </w:rPr>
        <w:t>”</w:t>
      </w:r>
    </w:p>
    <w:p w14:paraId="1AC97167" w14:textId="15C57276" w:rsidR="0080311D" w:rsidRDefault="00EE79F4" w:rsidP="0080311D">
      <w:pPr>
        <w:pStyle w:val="Default"/>
        <w:jc w:val="center"/>
        <w:rPr>
          <w:b/>
        </w:rPr>
      </w:pPr>
      <w:r w:rsidRPr="0089346D">
        <w:rPr>
          <w:b/>
        </w:rPr>
        <w:t>atsavināšanas izbeigšanu</w:t>
      </w:r>
    </w:p>
    <w:p w14:paraId="665E5FC9" w14:textId="77777777" w:rsidR="00DB2979" w:rsidRPr="0089346D" w:rsidRDefault="00DB2979" w:rsidP="0080311D">
      <w:pPr>
        <w:pStyle w:val="Default"/>
        <w:jc w:val="center"/>
        <w:rPr>
          <w:szCs w:val="24"/>
        </w:rPr>
      </w:pPr>
    </w:p>
    <w:p w14:paraId="24994B40" w14:textId="4BE639A1" w:rsidR="00970EC3" w:rsidRPr="0089346D"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89346D">
        <w:rPr>
          <w:rFonts w:ascii="Times New Roman" w:hAnsi="Times New Roman" w:cs="Times New Roman"/>
          <w:sz w:val="24"/>
          <w:szCs w:val="24"/>
        </w:rPr>
        <w:t>Gulbenes novada</w:t>
      </w:r>
      <w:r w:rsidR="0080141B" w:rsidRPr="0089346D">
        <w:rPr>
          <w:rFonts w:ascii="Times New Roman" w:hAnsi="Times New Roman" w:cs="Times New Roman"/>
          <w:sz w:val="24"/>
          <w:szCs w:val="24"/>
        </w:rPr>
        <w:t xml:space="preserve"> </w:t>
      </w:r>
      <w:r w:rsidR="00D107F0">
        <w:rPr>
          <w:rFonts w:ascii="Times New Roman" w:hAnsi="Times New Roman" w:cs="Times New Roman"/>
          <w:sz w:val="24"/>
          <w:szCs w:val="24"/>
        </w:rPr>
        <w:t xml:space="preserve">pašvaldības </w:t>
      </w:r>
      <w:r w:rsidRPr="0089346D">
        <w:rPr>
          <w:rFonts w:ascii="Times New Roman" w:hAnsi="Times New Roman" w:cs="Times New Roman"/>
          <w:sz w:val="24"/>
          <w:szCs w:val="24"/>
        </w:rPr>
        <w:t xml:space="preserve">dome </w:t>
      </w:r>
      <w:r w:rsidR="002D57C1">
        <w:rPr>
          <w:rFonts w:ascii="Times New Roman" w:hAnsi="Times New Roman" w:cs="Times New Roman"/>
          <w:sz w:val="24"/>
          <w:szCs w:val="24"/>
        </w:rPr>
        <w:t>2015</w:t>
      </w:r>
      <w:r w:rsidR="00B340CB" w:rsidRPr="0089346D">
        <w:rPr>
          <w:rFonts w:ascii="Times New Roman" w:hAnsi="Times New Roman" w:cs="Times New Roman"/>
          <w:sz w:val="24"/>
          <w:szCs w:val="24"/>
        </w:rPr>
        <w:t xml:space="preserve">.gada </w:t>
      </w:r>
      <w:r w:rsidR="002D57C1">
        <w:rPr>
          <w:rFonts w:ascii="Times New Roman" w:hAnsi="Times New Roman" w:cs="Times New Roman"/>
          <w:sz w:val="24"/>
          <w:szCs w:val="24"/>
        </w:rPr>
        <w:t>29.janvārī</w:t>
      </w:r>
      <w:r w:rsidR="00B340CB" w:rsidRPr="0089346D">
        <w:rPr>
          <w:rFonts w:ascii="Times New Roman" w:hAnsi="Times New Roman" w:cs="Times New Roman"/>
          <w:sz w:val="24"/>
          <w:szCs w:val="24"/>
        </w:rPr>
        <w:t xml:space="preserve"> </w:t>
      </w:r>
      <w:r w:rsidRPr="0089346D">
        <w:rPr>
          <w:rFonts w:ascii="Times New Roman" w:hAnsi="Times New Roman" w:cs="Times New Roman"/>
          <w:sz w:val="24"/>
          <w:szCs w:val="24"/>
        </w:rPr>
        <w:t xml:space="preserve">pieņēma lēmumu “Par </w:t>
      </w:r>
      <w:r w:rsidR="00B340CB" w:rsidRPr="0089346D">
        <w:rPr>
          <w:rFonts w:ascii="Times New Roman" w:hAnsi="Times New Roman" w:cs="Times New Roman"/>
          <w:sz w:val="24"/>
          <w:szCs w:val="24"/>
        </w:rPr>
        <w:t>nekustamā īpašuma atsavināšanu</w:t>
      </w:r>
      <w:r w:rsidRPr="0089346D">
        <w:rPr>
          <w:rFonts w:ascii="Times New Roman" w:hAnsi="Times New Roman" w:cs="Times New Roman"/>
          <w:sz w:val="24"/>
          <w:szCs w:val="24"/>
        </w:rPr>
        <w:t xml:space="preserve">” (protokols Nr. </w:t>
      </w:r>
      <w:r w:rsidR="002D57C1">
        <w:rPr>
          <w:rFonts w:ascii="Times New Roman" w:hAnsi="Times New Roman" w:cs="Times New Roman"/>
          <w:sz w:val="24"/>
          <w:szCs w:val="24"/>
        </w:rPr>
        <w:t xml:space="preserve">1, </w:t>
      </w:r>
      <w:r w:rsidR="00B340CB" w:rsidRPr="0089346D">
        <w:rPr>
          <w:rFonts w:ascii="Times New Roman" w:hAnsi="Times New Roman" w:cs="Times New Roman"/>
          <w:sz w:val="24"/>
          <w:szCs w:val="24"/>
        </w:rPr>
        <w:t>8</w:t>
      </w:r>
      <w:r w:rsidR="002D57C1">
        <w:rPr>
          <w:rFonts w:ascii="Times New Roman" w:hAnsi="Times New Roman" w:cs="Times New Roman"/>
          <w:sz w:val="24"/>
          <w:szCs w:val="24"/>
        </w:rPr>
        <w:t>.</w:t>
      </w:r>
      <w:r w:rsidR="002D57C1" w:rsidRPr="002D57C1">
        <w:rPr>
          <w:rFonts w:ascii="Times New Roman" w:hAnsi="Times New Roman" w:cs="Times New Roman"/>
          <w:sz w:val="24"/>
          <w:szCs w:val="24"/>
        </w:rPr>
        <w:t>§</w:t>
      </w:r>
      <w:r w:rsidR="00D107F0">
        <w:rPr>
          <w:rFonts w:ascii="Times New Roman" w:hAnsi="Times New Roman" w:cs="Times New Roman"/>
          <w:sz w:val="24"/>
          <w:szCs w:val="24"/>
        </w:rPr>
        <w:t>,</w:t>
      </w:r>
      <w:r w:rsidR="00B340CB" w:rsidRPr="0089346D">
        <w:rPr>
          <w:rFonts w:ascii="Times New Roman" w:hAnsi="Times New Roman" w:cs="Times New Roman"/>
          <w:sz w:val="24"/>
          <w:szCs w:val="24"/>
        </w:rPr>
        <w:t xml:space="preserve"> </w:t>
      </w:r>
      <w:r w:rsidR="002D57C1">
        <w:rPr>
          <w:rFonts w:ascii="Times New Roman" w:hAnsi="Times New Roman" w:cs="Times New Roman"/>
          <w:sz w:val="24"/>
          <w:szCs w:val="24"/>
        </w:rPr>
        <w:t>2</w:t>
      </w:r>
      <w:r w:rsidRPr="0089346D">
        <w:rPr>
          <w:rFonts w:ascii="Times New Roman" w:hAnsi="Times New Roman" w:cs="Times New Roman"/>
          <w:sz w:val="24"/>
          <w:szCs w:val="24"/>
        </w:rPr>
        <w:t>.p</w:t>
      </w:r>
      <w:r w:rsidRPr="00DD66AC">
        <w:rPr>
          <w:rFonts w:ascii="Times New Roman" w:hAnsi="Times New Roman" w:cs="Times New Roman"/>
          <w:sz w:val="24"/>
          <w:szCs w:val="24"/>
        </w:rPr>
        <w:t>.)</w:t>
      </w:r>
      <w:r w:rsidR="00DD66AC" w:rsidRPr="00DD66AC">
        <w:rPr>
          <w:rFonts w:ascii="Times New Roman" w:hAnsi="Times New Roman" w:cs="Times New Roman"/>
          <w:sz w:val="24"/>
          <w:szCs w:val="24"/>
        </w:rPr>
        <w:t xml:space="preserve"> (turpmāk – Lēmums)</w:t>
      </w:r>
      <w:r w:rsidR="00D77EDA" w:rsidRPr="00DD66AC">
        <w:rPr>
          <w:rFonts w:ascii="Times New Roman" w:hAnsi="Times New Roman" w:cs="Times New Roman"/>
          <w:sz w:val="24"/>
          <w:szCs w:val="24"/>
        </w:rPr>
        <w:t>,</w:t>
      </w:r>
      <w:r w:rsidRPr="00DD66AC">
        <w:rPr>
          <w:rFonts w:ascii="Times New Roman" w:hAnsi="Times New Roman" w:cs="Times New Roman"/>
          <w:sz w:val="24"/>
          <w:szCs w:val="24"/>
        </w:rPr>
        <w:t xml:space="preserve"> </w:t>
      </w:r>
      <w:bookmarkEnd w:id="0"/>
      <w:r w:rsidR="002D57C1" w:rsidRPr="00DD66AC">
        <w:rPr>
          <w:rFonts w:ascii="Times New Roman" w:hAnsi="Times New Roman" w:cs="Times New Roman"/>
          <w:sz w:val="24"/>
          <w:szCs w:val="24"/>
        </w:rPr>
        <w:t>ar</w:t>
      </w:r>
      <w:r w:rsidR="002D57C1" w:rsidRPr="002D57C1">
        <w:rPr>
          <w:rFonts w:ascii="Times New Roman" w:hAnsi="Times New Roman" w:cs="Times New Roman"/>
          <w:sz w:val="24"/>
          <w:szCs w:val="24"/>
        </w:rPr>
        <w:t xml:space="preserve"> kuru nolēma atsavināt Gulbenes novada pašvaldībai piederošo nekustamo īpašumu Lizuma pagastā ar nosaukumu „</w:t>
      </w:r>
      <w:proofErr w:type="spellStart"/>
      <w:r w:rsidR="002D57C1" w:rsidRPr="002D57C1">
        <w:rPr>
          <w:rFonts w:ascii="Times New Roman" w:hAnsi="Times New Roman" w:cs="Times New Roman"/>
          <w:sz w:val="24"/>
          <w:szCs w:val="24"/>
        </w:rPr>
        <w:t>Vecbrenguļi</w:t>
      </w:r>
      <w:proofErr w:type="spellEnd"/>
      <w:r w:rsidR="002D57C1" w:rsidRPr="002D57C1">
        <w:rPr>
          <w:rFonts w:ascii="Times New Roman" w:hAnsi="Times New Roman" w:cs="Times New Roman"/>
          <w:sz w:val="24"/>
          <w:szCs w:val="24"/>
        </w:rPr>
        <w:t>”, kadastra numurs 5072 008 0069, kas sastāv no vienas zemes vienības ar kadastra apzīmējumu 5072 008 0069 4,8 ha platībā</w:t>
      </w:r>
      <w:r w:rsidR="002D57C1">
        <w:rPr>
          <w:rFonts w:ascii="Times New Roman" w:hAnsi="Times New Roman" w:cs="Times New Roman"/>
          <w:sz w:val="24"/>
          <w:szCs w:val="24"/>
        </w:rPr>
        <w:t xml:space="preserve"> (turpmāk – Nekustamais īpašums)</w:t>
      </w:r>
      <w:r w:rsidR="002D57C1" w:rsidRPr="002D57C1">
        <w:rPr>
          <w:rFonts w:ascii="Times New Roman" w:hAnsi="Times New Roman" w:cs="Times New Roman"/>
          <w:sz w:val="24"/>
          <w:szCs w:val="24"/>
        </w:rPr>
        <w:t xml:space="preserve">, par brīvu cenu </w:t>
      </w:r>
      <w:r w:rsidR="007D3E69">
        <w:rPr>
          <w:rFonts w:ascii="Times New Roman" w:hAnsi="Times New Roman" w:cs="Times New Roman"/>
          <w:sz w:val="24"/>
          <w:szCs w:val="24"/>
        </w:rPr>
        <w:t>[…]</w:t>
      </w:r>
      <w:r w:rsidR="002D57C1" w:rsidRPr="002D57C1">
        <w:rPr>
          <w:rFonts w:ascii="Times New Roman" w:hAnsi="Times New Roman" w:cs="Times New Roman"/>
          <w:sz w:val="24"/>
          <w:szCs w:val="24"/>
        </w:rPr>
        <w:t xml:space="preserve">, un uzdeva Gulbenes novada </w:t>
      </w:r>
      <w:r w:rsidR="00D107F0">
        <w:rPr>
          <w:rFonts w:ascii="Times New Roman" w:hAnsi="Times New Roman" w:cs="Times New Roman"/>
          <w:sz w:val="24"/>
          <w:szCs w:val="24"/>
        </w:rPr>
        <w:t>pašvaldības īp</w:t>
      </w:r>
      <w:r w:rsidR="002D57C1" w:rsidRPr="002D57C1">
        <w:rPr>
          <w:rFonts w:ascii="Times New Roman" w:hAnsi="Times New Roman" w:cs="Times New Roman"/>
          <w:sz w:val="24"/>
          <w:szCs w:val="24"/>
        </w:rPr>
        <w:t>ašuma novērtēšanas un izsoļu komisijai organizēt nekustamā īpašuma novērtēšanu un nosacītās cenas noteikšanu</w:t>
      </w:r>
      <w:r w:rsidR="00D107F0">
        <w:rPr>
          <w:rFonts w:ascii="Times New Roman" w:hAnsi="Times New Roman" w:cs="Times New Roman"/>
          <w:sz w:val="24"/>
          <w:szCs w:val="24"/>
        </w:rPr>
        <w:t xml:space="preserve">, kā arī </w:t>
      </w:r>
      <w:r w:rsidR="002D57C1" w:rsidRPr="002D57C1">
        <w:rPr>
          <w:rFonts w:ascii="Times New Roman" w:hAnsi="Times New Roman" w:cs="Times New Roman"/>
          <w:sz w:val="24"/>
          <w:szCs w:val="24"/>
        </w:rPr>
        <w:t xml:space="preserve">iesniegt to apstiprināšanai Gulbenes novada </w:t>
      </w:r>
      <w:r w:rsidR="00D107F0">
        <w:rPr>
          <w:rFonts w:ascii="Times New Roman" w:hAnsi="Times New Roman" w:cs="Times New Roman"/>
          <w:sz w:val="24"/>
          <w:szCs w:val="24"/>
        </w:rPr>
        <w:t xml:space="preserve">pašvaldības </w:t>
      </w:r>
      <w:r w:rsidR="002D57C1" w:rsidRPr="002D57C1">
        <w:rPr>
          <w:rFonts w:ascii="Times New Roman" w:hAnsi="Times New Roman" w:cs="Times New Roman"/>
          <w:sz w:val="24"/>
          <w:szCs w:val="24"/>
        </w:rPr>
        <w:t>domes sēdē</w:t>
      </w:r>
      <w:r w:rsidRPr="00DD66AC">
        <w:rPr>
          <w:rFonts w:ascii="Times New Roman" w:hAnsi="Times New Roman" w:cs="Times New Roman"/>
          <w:sz w:val="24"/>
          <w:szCs w:val="24"/>
        </w:rPr>
        <w:t xml:space="preserve">. </w:t>
      </w:r>
      <w:r w:rsidR="00DD66AC" w:rsidRPr="00DD66AC">
        <w:rPr>
          <w:rFonts w:ascii="Times New Roman" w:hAnsi="Times New Roman" w:cs="Times New Roman"/>
          <w:sz w:val="24"/>
          <w:szCs w:val="24"/>
        </w:rPr>
        <w:t xml:space="preserve">Saskaņā ar pieņemto Lēmumu </w:t>
      </w:r>
      <w:r w:rsidR="007D3E69">
        <w:rPr>
          <w:rFonts w:ascii="Times New Roman" w:hAnsi="Times New Roman" w:cs="Times New Roman"/>
          <w:sz w:val="24"/>
          <w:szCs w:val="24"/>
        </w:rPr>
        <w:t>[…]</w:t>
      </w:r>
      <w:r w:rsidR="00DD66AC" w:rsidRPr="00DD66AC">
        <w:rPr>
          <w:rFonts w:ascii="Times New Roman" w:hAnsi="Times New Roman" w:cs="Times New Roman"/>
          <w:sz w:val="24"/>
          <w:szCs w:val="24"/>
        </w:rPr>
        <w:t>, tika atzīta par pirmpirkuma tiesīgo personu, pamatojoties uz Publiskas personas mantas atsavināšanas likuma 4.panta ceturtās daļas 8.punktu. Minētā tiesību norma paredz, ka atsevišķos gadījumos publiskas personas nekustamā īpašuma atsavināšanu var ierosināt persona, kurai Valsts un pašvaldību īpašuma privatizācijas un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p>
    <w:p w14:paraId="7ED93C13" w14:textId="3741A857" w:rsidR="00926C55" w:rsidRDefault="00726DCF" w:rsidP="000F79DF">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2D57C1">
        <w:rPr>
          <w:rFonts w:ascii="Times New Roman" w:hAnsi="Times New Roman" w:cs="Times New Roman"/>
          <w:sz w:val="24"/>
          <w:szCs w:val="24"/>
        </w:rPr>
        <w:t>2015</w:t>
      </w:r>
      <w:r w:rsidR="00777868" w:rsidRPr="0089346D">
        <w:rPr>
          <w:rFonts w:ascii="Times New Roman" w:hAnsi="Times New Roman" w:cs="Times New Roman"/>
          <w:sz w:val="24"/>
          <w:szCs w:val="24"/>
        </w:rPr>
        <w:t xml:space="preserve">.gada </w:t>
      </w:r>
      <w:r w:rsidR="002D57C1">
        <w:rPr>
          <w:rFonts w:ascii="Times New Roman" w:hAnsi="Times New Roman" w:cs="Times New Roman"/>
          <w:sz w:val="24"/>
          <w:szCs w:val="24"/>
        </w:rPr>
        <w:t>2</w:t>
      </w:r>
      <w:r w:rsidR="00284A32">
        <w:rPr>
          <w:rFonts w:ascii="Times New Roman" w:hAnsi="Times New Roman" w:cs="Times New Roman"/>
          <w:sz w:val="24"/>
          <w:szCs w:val="24"/>
        </w:rPr>
        <w:t>5</w:t>
      </w:r>
      <w:r w:rsidR="002D57C1">
        <w:rPr>
          <w:rFonts w:ascii="Times New Roman" w:hAnsi="Times New Roman" w:cs="Times New Roman"/>
          <w:sz w:val="24"/>
          <w:szCs w:val="24"/>
        </w:rPr>
        <w:t>.jūnijā</w:t>
      </w:r>
      <w:r w:rsidR="00777868" w:rsidRPr="0089346D">
        <w:rPr>
          <w:rFonts w:ascii="Times New Roman" w:hAnsi="Times New Roman" w:cs="Times New Roman"/>
          <w:sz w:val="24"/>
          <w:szCs w:val="24"/>
        </w:rPr>
        <w:t xml:space="preserve"> </w:t>
      </w:r>
      <w:r w:rsidRPr="0089346D">
        <w:rPr>
          <w:rFonts w:ascii="Times New Roman" w:hAnsi="Times New Roman" w:cs="Times New Roman"/>
          <w:sz w:val="24"/>
          <w:szCs w:val="24"/>
        </w:rPr>
        <w:t>pieņēma lēmumu “</w:t>
      </w:r>
      <w:r w:rsidR="002D57C1" w:rsidRPr="002D57C1">
        <w:rPr>
          <w:rFonts w:ascii="Times New Roman" w:hAnsi="Times New Roman" w:cs="Times New Roman"/>
          <w:sz w:val="24"/>
          <w:szCs w:val="24"/>
        </w:rPr>
        <w:t>Par nekustamā īpašuma atsavināšanas cenas apstiprināšanu</w:t>
      </w:r>
      <w:r w:rsidRPr="0089346D">
        <w:rPr>
          <w:rFonts w:ascii="Times New Roman" w:hAnsi="Times New Roman" w:cs="Times New Roman"/>
          <w:sz w:val="24"/>
          <w:szCs w:val="24"/>
        </w:rPr>
        <w:t xml:space="preserve">” (protokols Nr. </w:t>
      </w:r>
      <w:r w:rsidR="002D57C1">
        <w:rPr>
          <w:rFonts w:ascii="Times New Roman" w:hAnsi="Times New Roman" w:cs="Times New Roman"/>
          <w:sz w:val="24"/>
          <w:szCs w:val="24"/>
        </w:rPr>
        <w:t>15</w:t>
      </w:r>
      <w:r w:rsidR="00B340CB" w:rsidRPr="0089346D">
        <w:rPr>
          <w:rFonts w:ascii="Times New Roman" w:hAnsi="Times New Roman" w:cs="Times New Roman"/>
          <w:sz w:val="24"/>
          <w:szCs w:val="24"/>
        </w:rPr>
        <w:t xml:space="preserve">; </w:t>
      </w:r>
      <w:r w:rsidR="002D57C1">
        <w:rPr>
          <w:rFonts w:ascii="Times New Roman" w:hAnsi="Times New Roman" w:cs="Times New Roman"/>
          <w:sz w:val="24"/>
          <w:szCs w:val="24"/>
        </w:rPr>
        <w:t>59.</w:t>
      </w:r>
      <w:r w:rsidR="002D57C1" w:rsidRPr="002D57C1">
        <w:rPr>
          <w:rFonts w:ascii="Times New Roman" w:hAnsi="Times New Roman" w:cs="Times New Roman"/>
          <w:sz w:val="24"/>
          <w:szCs w:val="24"/>
        </w:rPr>
        <w:t>§</w:t>
      </w:r>
      <w:r w:rsidRPr="0089346D">
        <w:rPr>
          <w:rFonts w:ascii="Times New Roman" w:hAnsi="Times New Roman" w:cs="Times New Roman"/>
          <w:sz w:val="24"/>
          <w:szCs w:val="24"/>
        </w:rPr>
        <w:t xml:space="preserve">.), ar kuru nolēma </w:t>
      </w:r>
      <w:r w:rsidR="002D57C1">
        <w:rPr>
          <w:rFonts w:ascii="Times New Roman" w:hAnsi="Times New Roman" w:cs="Times New Roman"/>
          <w:sz w:val="24"/>
          <w:szCs w:val="24"/>
        </w:rPr>
        <w:t>apstiprināt Nekustamā īpašuma</w:t>
      </w:r>
      <w:r w:rsidRPr="0089346D">
        <w:rPr>
          <w:rFonts w:ascii="Times New Roman" w:hAnsi="Times New Roman" w:cs="Times New Roman"/>
          <w:sz w:val="24"/>
          <w:szCs w:val="24"/>
        </w:rPr>
        <w:t xml:space="preserve"> </w:t>
      </w:r>
      <w:r w:rsidR="002D57C1" w:rsidRPr="002D57C1">
        <w:rPr>
          <w:rFonts w:ascii="Times New Roman" w:hAnsi="Times New Roman" w:cs="Times New Roman"/>
          <w:sz w:val="24"/>
          <w:szCs w:val="24"/>
        </w:rPr>
        <w:t xml:space="preserve">nosacīto cenu 9000 </w:t>
      </w:r>
      <w:r w:rsidR="00D107F0" w:rsidRPr="002D57C1">
        <w:rPr>
          <w:rFonts w:ascii="Times New Roman" w:hAnsi="Times New Roman" w:cs="Times New Roman"/>
          <w:sz w:val="24"/>
          <w:szCs w:val="24"/>
        </w:rPr>
        <w:t xml:space="preserve">EUR </w:t>
      </w:r>
      <w:r w:rsidR="002D57C1" w:rsidRPr="002D57C1">
        <w:rPr>
          <w:rFonts w:ascii="Times New Roman" w:hAnsi="Times New Roman" w:cs="Times New Roman"/>
          <w:sz w:val="24"/>
          <w:szCs w:val="24"/>
        </w:rPr>
        <w:t xml:space="preserve">(deviņi tūkstoši </w:t>
      </w:r>
      <w:proofErr w:type="spellStart"/>
      <w:r w:rsidR="002D57C1" w:rsidRPr="002D57C1">
        <w:rPr>
          <w:rFonts w:ascii="Times New Roman" w:hAnsi="Times New Roman" w:cs="Times New Roman"/>
          <w:i/>
          <w:iCs/>
          <w:sz w:val="24"/>
          <w:szCs w:val="24"/>
        </w:rPr>
        <w:t>euro</w:t>
      </w:r>
      <w:proofErr w:type="spellEnd"/>
      <w:r w:rsidR="002D57C1" w:rsidRPr="002D57C1">
        <w:rPr>
          <w:rFonts w:ascii="Times New Roman" w:hAnsi="Times New Roman" w:cs="Times New Roman"/>
          <w:sz w:val="24"/>
          <w:szCs w:val="24"/>
        </w:rPr>
        <w:t xml:space="preserve"> </w:t>
      </w:r>
      <w:r w:rsidR="00D107F0">
        <w:rPr>
          <w:rFonts w:ascii="Times New Roman" w:hAnsi="Times New Roman" w:cs="Times New Roman"/>
          <w:sz w:val="24"/>
          <w:szCs w:val="24"/>
        </w:rPr>
        <w:t>nulle</w:t>
      </w:r>
      <w:r w:rsidR="002D57C1" w:rsidRPr="002D57C1">
        <w:rPr>
          <w:rFonts w:ascii="Times New Roman" w:hAnsi="Times New Roman" w:cs="Times New Roman"/>
          <w:sz w:val="24"/>
          <w:szCs w:val="24"/>
        </w:rPr>
        <w:t xml:space="preserve"> centi)</w:t>
      </w:r>
      <w:r w:rsidR="002D57C1">
        <w:rPr>
          <w:rFonts w:ascii="Times New Roman" w:hAnsi="Times New Roman" w:cs="Times New Roman"/>
          <w:sz w:val="24"/>
          <w:szCs w:val="24"/>
        </w:rPr>
        <w:t xml:space="preserve"> un uzdeva </w:t>
      </w:r>
      <w:r w:rsidR="002D57C1" w:rsidRPr="001C3EB1">
        <w:rPr>
          <w:rFonts w:ascii="Times New Roman" w:hAnsi="Times New Roman"/>
          <w:sz w:val="24"/>
          <w:szCs w:val="24"/>
        </w:rPr>
        <w:t xml:space="preserve">Gulbenes novada </w:t>
      </w:r>
      <w:r w:rsidR="00D107F0">
        <w:rPr>
          <w:rFonts w:ascii="Times New Roman" w:hAnsi="Times New Roman"/>
          <w:sz w:val="24"/>
          <w:szCs w:val="24"/>
        </w:rPr>
        <w:t>pašvaldības ī</w:t>
      </w:r>
      <w:r w:rsidR="002D57C1" w:rsidRPr="001C3EB1">
        <w:rPr>
          <w:rFonts w:ascii="Times New Roman" w:hAnsi="Times New Roman"/>
          <w:sz w:val="24"/>
          <w:szCs w:val="24"/>
        </w:rPr>
        <w:t xml:space="preserve">pašuma novērtēšanas un izsoļu komisijai organizēt </w:t>
      </w:r>
      <w:r w:rsidR="002D57C1">
        <w:rPr>
          <w:rFonts w:ascii="Times New Roman" w:hAnsi="Times New Roman"/>
          <w:sz w:val="24"/>
          <w:szCs w:val="24"/>
        </w:rPr>
        <w:t>N</w:t>
      </w:r>
      <w:r w:rsidR="002D57C1" w:rsidRPr="001C3EB1">
        <w:rPr>
          <w:rFonts w:ascii="Times New Roman" w:hAnsi="Times New Roman"/>
          <w:sz w:val="24"/>
          <w:szCs w:val="24"/>
        </w:rPr>
        <w:t>ekustamā īpašuma</w:t>
      </w:r>
      <w:r w:rsidR="002D57C1">
        <w:rPr>
          <w:rFonts w:ascii="Times New Roman" w:hAnsi="Times New Roman"/>
          <w:sz w:val="24"/>
          <w:szCs w:val="24"/>
        </w:rPr>
        <w:t xml:space="preserve"> </w:t>
      </w:r>
      <w:r w:rsidR="002D57C1" w:rsidRPr="001C3EB1">
        <w:rPr>
          <w:rFonts w:ascii="Times New Roman" w:hAnsi="Times New Roman"/>
          <w:sz w:val="24"/>
          <w:szCs w:val="24"/>
        </w:rPr>
        <w:t>atsavināšanu</w:t>
      </w:r>
      <w:r w:rsidRPr="0089346D">
        <w:rPr>
          <w:rFonts w:ascii="Times New Roman" w:hAnsi="Times New Roman" w:cs="Times New Roman"/>
          <w:sz w:val="24"/>
          <w:szCs w:val="24"/>
        </w:rPr>
        <w:t>.</w:t>
      </w:r>
    </w:p>
    <w:p w14:paraId="64C1AEBC" w14:textId="5780DF25" w:rsidR="00911D05" w:rsidRDefault="00911D05" w:rsidP="000F79DF">
      <w:pPr>
        <w:spacing w:line="360" w:lineRule="auto"/>
        <w:ind w:firstLine="567"/>
        <w:jc w:val="both"/>
        <w:rPr>
          <w:rFonts w:ascii="Times New Roman" w:hAnsi="Times New Roman" w:cs="Times New Roman"/>
          <w:sz w:val="24"/>
          <w:szCs w:val="24"/>
        </w:rPr>
      </w:pPr>
      <w:r w:rsidRPr="00F03F18">
        <w:rPr>
          <w:rFonts w:ascii="Times New Roman" w:hAnsi="Times New Roman" w:cs="Times New Roman"/>
          <w:sz w:val="24"/>
          <w:szCs w:val="24"/>
        </w:rPr>
        <w:t>Publiskas personas mantas atsavināšanas likuma 37.panta piektā daļa nosaka,</w:t>
      </w:r>
      <w:r w:rsidR="00474228" w:rsidRPr="00F03F18">
        <w:rPr>
          <w:rFonts w:ascii="Times New Roman" w:hAnsi="Times New Roman" w:cs="Times New Roman"/>
          <w:sz w:val="24"/>
          <w:szCs w:val="24"/>
        </w:rPr>
        <w:t xml:space="preserve"> </w:t>
      </w:r>
      <w:r w:rsidRPr="00F03F18">
        <w:rPr>
          <w:rFonts w:ascii="Times New Roman" w:hAnsi="Times New Roman" w:cs="Times New Roman"/>
          <w:sz w:val="24"/>
          <w:szCs w:val="24"/>
        </w:rPr>
        <w:t xml:space="preserve">ja nekustamo </w:t>
      </w:r>
      <w:r w:rsidRPr="00911D05">
        <w:rPr>
          <w:rFonts w:ascii="Times New Roman" w:hAnsi="Times New Roman" w:cs="Times New Roman"/>
          <w:sz w:val="24"/>
          <w:szCs w:val="24"/>
        </w:rPr>
        <w:t xml:space="preserve">īpašumu pārdod par brīvu cenu šā likuma 4.panta ceturtajā daļā minētajām personām, institūcija, kas organizē nekustamā īpašuma atsavināšanu (9.pants), </w:t>
      </w:r>
      <w:proofErr w:type="spellStart"/>
      <w:r w:rsidRPr="00911D05">
        <w:rPr>
          <w:rFonts w:ascii="Times New Roman" w:hAnsi="Times New Roman" w:cs="Times New Roman"/>
          <w:sz w:val="24"/>
          <w:szCs w:val="24"/>
        </w:rPr>
        <w:t>nosūta</w:t>
      </w:r>
      <w:proofErr w:type="spellEnd"/>
      <w:r w:rsidRPr="00911D05">
        <w:rPr>
          <w:rFonts w:ascii="Times New Roman" w:hAnsi="Times New Roman" w:cs="Times New Roman"/>
          <w:sz w:val="24"/>
          <w:szCs w:val="24"/>
        </w:rPr>
        <w:t xml:space="preserve"> tām atsavināšanas paziņojumu.</w:t>
      </w:r>
    </w:p>
    <w:p w14:paraId="2946A94C" w14:textId="76C30036" w:rsidR="00911D05" w:rsidRDefault="00474228" w:rsidP="000F79DF">
      <w:pPr>
        <w:spacing w:line="360" w:lineRule="auto"/>
        <w:ind w:firstLine="567"/>
        <w:jc w:val="both"/>
        <w:rPr>
          <w:rFonts w:ascii="Times New Roman" w:hAnsi="Times New Roman" w:cs="Times New Roman"/>
          <w:sz w:val="24"/>
          <w:szCs w:val="24"/>
        </w:rPr>
      </w:pPr>
      <w:r w:rsidRPr="00474228">
        <w:rPr>
          <w:rFonts w:ascii="Times New Roman" w:hAnsi="Times New Roman" w:cs="Times New Roman"/>
          <w:sz w:val="24"/>
          <w:szCs w:val="24"/>
        </w:rPr>
        <w:t xml:space="preserve">Gulbenes novada </w:t>
      </w:r>
      <w:r>
        <w:rPr>
          <w:rFonts w:ascii="Times New Roman" w:hAnsi="Times New Roman" w:cs="Times New Roman"/>
          <w:sz w:val="24"/>
          <w:szCs w:val="24"/>
        </w:rPr>
        <w:t>dome</w:t>
      </w:r>
      <w:r w:rsidRPr="00474228">
        <w:rPr>
          <w:rFonts w:ascii="Times New Roman" w:hAnsi="Times New Roman" w:cs="Times New Roman"/>
          <w:sz w:val="24"/>
          <w:szCs w:val="24"/>
        </w:rPr>
        <w:t xml:space="preserve"> </w:t>
      </w:r>
      <w:r>
        <w:rPr>
          <w:rFonts w:ascii="Times New Roman" w:hAnsi="Times New Roman" w:cs="Times New Roman"/>
          <w:sz w:val="24"/>
          <w:szCs w:val="24"/>
        </w:rPr>
        <w:t>2015</w:t>
      </w:r>
      <w:r w:rsidRPr="00474228">
        <w:rPr>
          <w:rFonts w:ascii="Times New Roman" w:hAnsi="Times New Roman" w:cs="Times New Roman"/>
          <w:sz w:val="24"/>
          <w:szCs w:val="24"/>
        </w:rPr>
        <w:t xml:space="preserve">.gada </w:t>
      </w:r>
      <w:r>
        <w:rPr>
          <w:rFonts w:ascii="Times New Roman" w:hAnsi="Times New Roman" w:cs="Times New Roman"/>
          <w:sz w:val="24"/>
          <w:szCs w:val="24"/>
        </w:rPr>
        <w:t>20.jūlijā</w:t>
      </w:r>
      <w:r w:rsidRPr="00474228">
        <w:rPr>
          <w:rFonts w:ascii="Times New Roman" w:hAnsi="Times New Roman" w:cs="Times New Roman"/>
          <w:sz w:val="24"/>
          <w:szCs w:val="24"/>
        </w:rPr>
        <w:t xml:space="preserve"> nosūtīja </w:t>
      </w:r>
      <w:r w:rsidR="007D3E69">
        <w:rPr>
          <w:rFonts w:ascii="Times New Roman" w:hAnsi="Times New Roman" w:cs="Times New Roman"/>
          <w:sz w:val="24"/>
          <w:szCs w:val="24"/>
        </w:rPr>
        <w:t>[…]</w:t>
      </w:r>
      <w:r w:rsidRPr="00474228">
        <w:rPr>
          <w:rFonts w:ascii="Times New Roman" w:hAnsi="Times New Roman" w:cs="Times New Roman"/>
          <w:sz w:val="24"/>
          <w:szCs w:val="24"/>
        </w:rPr>
        <w:t>, atsavināšanas paziņojumu Nr.</w:t>
      </w:r>
      <w:r>
        <w:rPr>
          <w:rFonts w:ascii="Times New Roman" w:hAnsi="Times New Roman" w:cs="Times New Roman"/>
          <w:sz w:val="24"/>
          <w:szCs w:val="24"/>
        </w:rPr>
        <w:t xml:space="preserve"> </w:t>
      </w:r>
      <w:r w:rsidRPr="00474228">
        <w:rPr>
          <w:rFonts w:ascii="Times New Roman" w:hAnsi="Times New Roman" w:cs="Times New Roman"/>
          <w:sz w:val="24"/>
          <w:szCs w:val="24"/>
        </w:rPr>
        <w:t>GND/</w:t>
      </w:r>
      <w:r>
        <w:rPr>
          <w:rFonts w:ascii="Times New Roman" w:hAnsi="Times New Roman" w:cs="Times New Roman"/>
          <w:sz w:val="24"/>
          <w:szCs w:val="24"/>
        </w:rPr>
        <w:t>5.1/15/1533</w:t>
      </w:r>
      <w:r w:rsidRPr="00474228">
        <w:rPr>
          <w:rFonts w:ascii="Times New Roman" w:hAnsi="Times New Roman" w:cs="Times New Roman"/>
          <w:sz w:val="24"/>
          <w:szCs w:val="24"/>
        </w:rPr>
        <w:t>, kurā</w:t>
      </w:r>
      <w:r>
        <w:rPr>
          <w:rFonts w:ascii="Times New Roman" w:hAnsi="Times New Roman" w:cs="Times New Roman"/>
          <w:sz w:val="24"/>
          <w:szCs w:val="24"/>
        </w:rPr>
        <w:t xml:space="preserve"> tika lūgts līdz 2015.gada 31.augustam </w:t>
      </w:r>
      <w:r w:rsidRPr="00474228">
        <w:rPr>
          <w:rFonts w:ascii="Times New Roman" w:hAnsi="Times New Roman" w:cs="Times New Roman"/>
          <w:sz w:val="24"/>
          <w:szCs w:val="24"/>
        </w:rPr>
        <w:t>rakstiski sniegt atbildi</w:t>
      </w:r>
      <w:r>
        <w:rPr>
          <w:rFonts w:ascii="Times New Roman" w:hAnsi="Times New Roman" w:cs="Times New Roman"/>
          <w:sz w:val="24"/>
          <w:szCs w:val="24"/>
        </w:rPr>
        <w:t>, vai viņa</w:t>
      </w:r>
      <w:r w:rsidRPr="00474228">
        <w:rPr>
          <w:rFonts w:ascii="Times New Roman" w:hAnsi="Times New Roman" w:cs="Times New Roman"/>
          <w:sz w:val="24"/>
          <w:szCs w:val="24"/>
        </w:rPr>
        <w:t xml:space="preserve"> </w:t>
      </w:r>
      <w:r w:rsidRPr="00474228">
        <w:rPr>
          <w:rFonts w:ascii="Times New Roman" w:hAnsi="Times New Roman" w:cs="Times New Roman"/>
          <w:sz w:val="24"/>
          <w:szCs w:val="24"/>
        </w:rPr>
        <w:lastRenderedPageBreak/>
        <w:t xml:space="preserve">vēlas par </w:t>
      </w:r>
      <w:r>
        <w:rPr>
          <w:rFonts w:ascii="Times New Roman" w:hAnsi="Times New Roman" w:cs="Times New Roman"/>
          <w:sz w:val="24"/>
          <w:szCs w:val="24"/>
        </w:rPr>
        <w:t>nosacīto cenu</w:t>
      </w:r>
      <w:r w:rsidRPr="00474228">
        <w:rPr>
          <w:rFonts w:ascii="Times New Roman" w:hAnsi="Times New Roman" w:cs="Times New Roman"/>
          <w:sz w:val="24"/>
          <w:szCs w:val="24"/>
        </w:rPr>
        <w:t xml:space="preserve"> iegādāties </w:t>
      </w:r>
      <w:r>
        <w:rPr>
          <w:rFonts w:ascii="Times New Roman" w:hAnsi="Times New Roman" w:cs="Times New Roman"/>
          <w:sz w:val="24"/>
          <w:szCs w:val="24"/>
        </w:rPr>
        <w:t>N</w:t>
      </w:r>
      <w:r w:rsidRPr="00474228">
        <w:rPr>
          <w:rFonts w:ascii="Times New Roman" w:hAnsi="Times New Roman" w:cs="Times New Roman"/>
          <w:sz w:val="24"/>
          <w:szCs w:val="24"/>
        </w:rPr>
        <w:t>ekustamo īpašum</w:t>
      </w:r>
      <w:r>
        <w:rPr>
          <w:rFonts w:ascii="Times New Roman" w:hAnsi="Times New Roman" w:cs="Times New Roman"/>
          <w:sz w:val="24"/>
          <w:szCs w:val="24"/>
        </w:rPr>
        <w:t>u un apstiprinošas atbildes gadījumā, norādot vēlamo samaksas termiņu</w:t>
      </w:r>
      <w:r w:rsidRPr="00474228">
        <w:rPr>
          <w:rFonts w:ascii="Times New Roman" w:hAnsi="Times New Roman" w:cs="Times New Roman"/>
          <w:sz w:val="24"/>
          <w:szCs w:val="24"/>
        </w:rPr>
        <w:t>.</w:t>
      </w:r>
    </w:p>
    <w:p w14:paraId="7D8B8D67" w14:textId="47EAB597" w:rsidR="0095662F" w:rsidRPr="0089346D" w:rsidRDefault="0095662F" w:rsidP="000F79DF">
      <w:pPr>
        <w:spacing w:line="360" w:lineRule="auto"/>
        <w:ind w:firstLine="567"/>
        <w:jc w:val="both"/>
        <w:rPr>
          <w:rFonts w:ascii="Times New Roman" w:hAnsi="Times New Roman" w:cs="Times New Roman"/>
          <w:sz w:val="24"/>
          <w:szCs w:val="24"/>
        </w:rPr>
      </w:pPr>
      <w:r w:rsidRPr="0095662F">
        <w:rPr>
          <w:rFonts w:ascii="Times New Roman" w:hAnsi="Times New Roman" w:cs="Times New Roman"/>
          <w:sz w:val="24"/>
          <w:szCs w:val="24"/>
        </w:rPr>
        <w:t xml:space="preserve">Gulbenes novada pašvaldība atsavināšanas paziņojumā norādītajā termiņā nav saņēmusi </w:t>
      </w:r>
      <w:r w:rsidR="007D3E69">
        <w:rPr>
          <w:rFonts w:ascii="Times New Roman" w:hAnsi="Times New Roman" w:cs="Times New Roman"/>
          <w:sz w:val="24"/>
          <w:szCs w:val="24"/>
        </w:rPr>
        <w:t>[…]</w:t>
      </w:r>
      <w:r w:rsidRPr="0095662F">
        <w:rPr>
          <w:rFonts w:ascii="Times New Roman" w:hAnsi="Times New Roman" w:cs="Times New Roman"/>
          <w:sz w:val="24"/>
          <w:szCs w:val="24"/>
        </w:rPr>
        <w:t>, atbildi.</w:t>
      </w:r>
    </w:p>
    <w:p w14:paraId="00B61B06" w14:textId="11FE8CF1" w:rsidR="0095662F" w:rsidRDefault="0095662F" w:rsidP="00726DCF">
      <w:pPr>
        <w:pStyle w:val="Parasts1"/>
        <w:spacing w:after="0" w:line="360" w:lineRule="auto"/>
        <w:ind w:firstLine="567"/>
        <w:jc w:val="both"/>
        <w:rPr>
          <w:rFonts w:cs="Times New Roman"/>
          <w:color w:val="auto"/>
        </w:rPr>
      </w:pPr>
      <w:r w:rsidRPr="00886923">
        <w:rPr>
          <w:rFonts w:cs="Times New Roman"/>
          <w:color w:val="auto"/>
        </w:rPr>
        <w:t xml:space="preserve">Administratīvā procesa likuma 83.panta otrā daļa nosaka, ka administratīvo aktu atceļ ar jaunu administratīvo aktu. Administratīvā procesa likuma 85.panta otrās daļas 1.punkts, nosaka, </w:t>
      </w:r>
      <w:r w:rsidRPr="0095662F">
        <w:rPr>
          <w:rFonts w:cs="Times New Roman"/>
          <w:color w:val="auto"/>
        </w:rPr>
        <w:t>ka adresātam labvēlīgu tiesisku administratīvo aktu var atcelt tad, ja tiesību norma paredz administratīvā akta atcelšanu vai administratīvais akts ietver tā atcelšanas atrunu.</w:t>
      </w:r>
    </w:p>
    <w:p w14:paraId="16C5A897" w14:textId="77777777" w:rsidR="0095662F" w:rsidRPr="00242AEF" w:rsidRDefault="0095662F" w:rsidP="00726DCF">
      <w:pPr>
        <w:pStyle w:val="Parasts1"/>
        <w:spacing w:after="0" w:line="360" w:lineRule="auto"/>
        <w:ind w:firstLine="567"/>
        <w:jc w:val="both"/>
        <w:rPr>
          <w:rFonts w:cs="Times New Roman"/>
          <w:color w:val="auto"/>
        </w:rPr>
      </w:pPr>
      <w:r w:rsidRPr="00F03F18">
        <w:rPr>
          <w:rFonts w:cs="Times New Roman"/>
          <w:color w:val="auto"/>
        </w:rPr>
        <w:t xml:space="preserve">Saskaņā ar Publiskas personas mantas atsavināšanas likuma 37.panta septīto daļu, ja </w:t>
      </w:r>
      <w:r w:rsidRPr="0095662F">
        <w:rPr>
          <w:rFonts w:cs="Times New Roman"/>
          <w:color w:val="auto"/>
        </w:rPr>
        <w:t xml:space="preserve">persona, kurai ir pirmpirkuma tiesības, nenoslēdz pirkuma līgumu, Ministru kabinets vai atvasinātas publiskas personas lēmējinstitūcija var atcelt lēmumu par nodošanu atsavināšanai vai </w:t>
      </w:r>
      <w:r w:rsidRPr="00242AEF">
        <w:rPr>
          <w:rFonts w:cs="Times New Roman"/>
          <w:color w:val="auto"/>
        </w:rPr>
        <w:t>lemj par atsavināšanas veida maiņu.</w:t>
      </w:r>
    </w:p>
    <w:p w14:paraId="4C16AC73" w14:textId="049A12A4" w:rsidR="00242AEF" w:rsidRPr="00932AE1" w:rsidRDefault="00242AEF" w:rsidP="00242AEF">
      <w:pPr>
        <w:pStyle w:val="Parasts1"/>
        <w:spacing w:after="0" w:line="360" w:lineRule="auto"/>
        <w:ind w:firstLine="567"/>
        <w:jc w:val="both"/>
        <w:rPr>
          <w:rFonts w:cs="Times New Roman"/>
        </w:rPr>
      </w:pPr>
      <w:r w:rsidRPr="00242AEF">
        <w:rPr>
          <w:rFonts w:cs="Times New Roman"/>
          <w:color w:val="auto"/>
        </w:rPr>
        <w:t xml:space="preserve">Publiskas personas mantas atsavināšanas likuma 44.panta septītā daļa nosaka, ka publiskai personai piederošu zemesgabalu, kas iznomāts šā likuma 4.panta ceturtās daļas 8.punktā minētajai personai, nevar atsavināt citām personām nomas līguma darbības laikā. </w:t>
      </w:r>
      <w:r w:rsidRPr="00242AEF">
        <w:rPr>
          <w:color w:val="auto"/>
        </w:rPr>
        <w:t xml:space="preserve">Pamatojoties uz Gulbenes novada pašvaldības mantas iznomāšanas komisijas 2022.gada 30.novembra lēmumu “Par zeme vienības Lizuma pagastā a ar kadastra apzīmējumu 5072 008 0069 nomas līguma pagarināšanu” (protokols Nr. GND/2.6.1/22/23, 4.§) , </w:t>
      </w:r>
      <w:r w:rsidRPr="00242AEF">
        <w:rPr>
          <w:rFonts w:cs="Times New Roman"/>
        </w:rPr>
        <w:t xml:space="preserve">2022.gada 21.decembrī </w:t>
      </w:r>
      <w:r w:rsidRPr="00242AEF">
        <w:rPr>
          <w:color w:val="auto"/>
        </w:rPr>
        <w:t>s</w:t>
      </w:r>
      <w:r w:rsidRPr="00242AEF">
        <w:rPr>
          <w:rFonts w:cs="Times New Roman"/>
          <w:color w:val="auto"/>
        </w:rPr>
        <w:t xml:space="preserve">tarp Gulbenes novada pašvaldību un </w:t>
      </w:r>
      <w:r w:rsidR="007D3E69">
        <w:rPr>
          <w:rFonts w:cs="Times New Roman"/>
        </w:rPr>
        <w:t>[…]</w:t>
      </w:r>
      <w:r w:rsidRPr="00242AEF">
        <w:rPr>
          <w:rFonts w:cs="Times New Roman"/>
        </w:rPr>
        <w:t>, tika noslēgts zemes nomas līgums Nr. LZ/9.3/22/280 par nekustamā īpašuma Lizuma pagastā ar nosaukumu “</w:t>
      </w:r>
      <w:proofErr w:type="spellStart"/>
      <w:r w:rsidRPr="00242AEF">
        <w:rPr>
          <w:rFonts w:cs="Times New Roman"/>
        </w:rPr>
        <w:t>Vecbrenguļi</w:t>
      </w:r>
      <w:proofErr w:type="spellEnd"/>
      <w:r w:rsidRPr="00242AEF">
        <w:rPr>
          <w:rFonts w:cs="Times New Roman"/>
        </w:rPr>
        <w:t>”, kadastra numurs 5072 008 0069, sastāvā ietilpstošās zemes vienības ar kadastra apzīmējumu 5072 008 0069, 4,8 ha platībā nomu ēku (būvju) uzturēšanai bez apbūves tiesības. Nomas līgums ir spēkā līdz 2027.gada 31.decembrim.</w:t>
      </w:r>
      <w:r>
        <w:rPr>
          <w:rFonts w:cs="Times New Roman"/>
        </w:rPr>
        <w:t xml:space="preserve">  </w:t>
      </w:r>
    </w:p>
    <w:p w14:paraId="7B23359A" w14:textId="196D6D93" w:rsidR="00F03F18" w:rsidRPr="009629FE" w:rsidRDefault="00F03F18" w:rsidP="00F03F18">
      <w:pPr>
        <w:pStyle w:val="Parasts1"/>
        <w:spacing w:after="0" w:line="360" w:lineRule="auto"/>
        <w:ind w:firstLine="567"/>
        <w:jc w:val="both"/>
        <w:rPr>
          <w:color w:val="auto"/>
        </w:rPr>
      </w:pPr>
      <w:r w:rsidRPr="00F03F18">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21.punkts nosaka, ka </w:t>
      </w:r>
      <w:r w:rsidRPr="009629FE">
        <w:rPr>
          <w:color w:val="auto"/>
        </w:rPr>
        <w:t xml:space="preserve">tikai domes kompetencē ir pieņemt lēmumus citos ārējos normatīvajos aktos paredzētajos gadījumos. </w:t>
      </w:r>
    </w:p>
    <w:p w14:paraId="5FC135BA" w14:textId="20E173F6" w:rsidR="00F03F18" w:rsidRDefault="00F03F18" w:rsidP="00726DCF">
      <w:pPr>
        <w:pStyle w:val="Parasts1"/>
        <w:spacing w:after="0" w:line="360" w:lineRule="auto"/>
        <w:ind w:firstLine="567"/>
        <w:jc w:val="both"/>
        <w:rPr>
          <w:rFonts w:cs="Times New Roman"/>
          <w:color w:val="auto"/>
        </w:rPr>
      </w:pPr>
      <w:r w:rsidRPr="00F03F18">
        <w:rPr>
          <w:rFonts w:cs="Times New Roman"/>
          <w:color w:val="auto"/>
        </w:rPr>
        <w:t xml:space="preserve">Ievērojot minēto un pamatojoties uz Pašvaldību likuma 10.panta pirmās daļas 16. un 21.punktu, Publiskas personas mantas atsavināšanas likuma </w:t>
      </w:r>
      <w:r w:rsidR="004238C8">
        <w:rPr>
          <w:color w:val="auto"/>
        </w:rPr>
        <w:t xml:space="preserve">37.panta piektā un </w:t>
      </w:r>
      <w:r w:rsidRPr="00F03F18">
        <w:rPr>
          <w:rFonts w:cs="Times New Roman"/>
          <w:color w:val="auto"/>
        </w:rPr>
        <w:t>septīto daļu</w:t>
      </w:r>
      <w:r w:rsidRPr="00F03F18">
        <w:rPr>
          <w:color w:val="auto"/>
        </w:rPr>
        <w:t xml:space="preserve">,  </w:t>
      </w:r>
      <w:r w:rsidRPr="00F03F18">
        <w:rPr>
          <w:rFonts w:eastAsia="Times New Roman" w:cs="Times New Roman"/>
          <w:color w:val="auto"/>
          <w:lang w:eastAsia="lv-LV" w:bidi="ar-SA"/>
        </w:rPr>
        <w:t xml:space="preserve">Administratīvā procesa likuma 83.panta otrā daļu, 85.panta otrās daļas 1.punktu, </w:t>
      </w:r>
      <w:r w:rsidRPr="00F03F18">
        <w:rPr>
          <w:rFonts w:cs="Times New Roman"/>
        </w:rPr>
        <w:t xml:space="preserve">un ņemot vērā Attīstības un tautsaimniecības komitejas un Finanšu komitejas apvienotās sēdes ieteikumu, atklāti balsojot: </w:t>
      </w:r>
      <w:r w:rsidRPr="00F03F18">
        <w:rPr>
          <w:noProof/>
        </w:rPr>
        <w:t>ar  balsīm “Par” ( ), “Pret” – , “Atturas” – , “Nepiedalās” – , Gulbenes novada pašvaldības dome NOLEMJ</w:t>
      </w:r>
    </w:p>
    <w:p w14:paraId="75656886" w14:textId="4E67C01C" w:rsidR="00886923" w:rsidRPr="00886923" w:rsidRDefault="00886923" w:rsidP="00886923">
      <w:pPr>
        <w:pStyle w:val="Sarakstarindkopa"/>
        <w:numPr>
          <w:ilvl w:val="0"/>
          <w:numId w:val="3"/>
        </w:numPr>
        <w:spacing w:line="360" w:lineRule="auto"/>
        <w:ind w:left="0" w:firstLine="357"/>
        <w:jc w:val="both"/>
        <w:rPr>
          <w:rFonts w:ascii="Times New Roman" w:hAnsi="Times New Roman" w:cs="Times New Roman"/>
          <w:sz w:val="24"/>
          <w:szCs w:val="24"/>
        </w:rPr>
      </w:pPr>
      <w:r w:rsidRPr="00886923">
        <w:rPr>
          <w:rFonts w:ascii="Times New Roman" w:hAnsi="Times New Roman" w:cs="Times New Roman"/>
          <w:sz w:val="24"/>
          <w:szCs w:val="24"/>
        </w:rPr>
        <w:t>ATCELT Gulbenes novada pašvaldībai piederošā nekustamā īpašuma Lizuma pagastā ar nosaukumu „</w:t>
      </w:r>
      <w:proofErr w:type="spellStart"/>
      <w:r w:rsidRPr="00886923">
        <w:rPr>
          <w:rFonts w:ascii="Times New Roman" w:hAnsi="Times New Roman" w:cs="Times New Roman"/>
          <w:sz w:val="24"/>
          <w:szCs w:val="24"/>
        </w:rPr>
        <w:t>Vecbrenguļi</w:t>
      </w:r>
      <w:proofErr w:type="spellEnd"/>
      <w:r w:rsidRPr="00886923">
        <w:rPr>
          <w:rFonts w:ascii="Times New Roman" w:hAnsi="Times New Roman" w:cs="Times New Roman"/>
          <w:sz w:val="24"/>
          <w:szCs w:val="24"/>
        </w:rPr>
        <w:t>”, kadastra numurs 5072 008 0069, kas sastāv no vienas zemes vienības ar kadastra apzīmējumu 5072 008 0069, 4,8 ha platībā, atsavināšanu</w:t>
      </w:r>
      <w:r w:rsidR="00B36B39" w:rsidRPr="00886923">
        <w:rPr>
          <w:rFonts w:ascii="Times New Roman" w:hAnsi="Times New Roman" w:cs="Times New Roman"/>
          <w:sz w:val="24"/>
          <w:szCs w:val="24"/>
        </w:rPr>
        <w:t>.</w:t>
      </w:r>
    </w:p>
    <w:p w14:paraId="5428BDBD" w14:textId="4CA79DC3" w:rsidR="00BC5E6E" w:rsidRPr="00886923" w:rsidRDefault="00886923" w:rsidP="00886923">
      <w:pPr>
        <w:pStyle w:val="Sarakstarindkopa"/>
        <w:numPr>
          <w:ilvl w:val="0"/>
          <w:numId w:val="3"/>
        </w:numPr>
        <w:spacing w:line="360" w:lineRule="auto"/>
        <w:ind w:left="0" w:firstLine="357"/>
        <w:jc w:val="both"/>
        <w:rPr>
          <w:rFonts w:ascii="Times New Roman" w:hAnsi="Times New Roman" w:cs="Times New Roman"/>
          <w:sz w:val="24"/>
          <w:szCs w:val="24"/>
        </w:rPr>
      </w:pPr>
      <w:r w:rsidRPr="00886923">
        <w:rPr>
          <w:rFonts w:ascii="Times New Roman" w:hAnsi="Times New Roman" w:cs="Times New Roman"/>
          <w:sz w:val="24"/>
          <w:szCs w:val="24"/>
        </w:rPr>
        <w:lastRenderedPageBreak/>
        <w:t xml:space="preserve">Lēmumu nosūtīt </w:t>
      </w:r>
      <w:r w:rsidR="007D3E69">
        <w:rPr>
          <w:rFonts w:ascii="Times New Roman" w:hAnsi="Times New Roman" w:cs="Times New Roman"/>
          <w:sz w:val="24"/>
          <w:szCs w:val="24"/>
        </w:rPr>
        <w:t>[…]</w:t>
      </w:r>
      <w:r w:rsidRPr="00886923">
        <w:rPr>
          <w:rFonts w:ascii="Times New Roman" w:hAnsi="Times New Roman" w:cs="Times New Roman"/>
          <w:sz w:val="24"/>
          <w:szCs w:val="24"/>
        </w:rPr>
        <w:t>.</w:t>
      </w:r>
    </w:p>
    <w:p w14:paraId="6EF43D1B" w14:textId="77777777" w:rsidR="00886923" w:rsidRPr="00886923" w:rsidRDefault="00886923" w:rsidP="00886923">
      <w:pPr>
        <w:pStyle w:val="Sarakstarindkopa"/>
        <w:widowControl w:val="0"/>
        <w:tabs>
          <w:tab w:val="left" w:pos="851"/>
        </w:tabs>
        <w:spacing w:line="360" w:lineRule="auto"/>
        <w:ind w:left="567"/>
        <w:jc w:val="both"/>
        <w:rPr>
          <w:rFonts w:ascii="Times New Roman" w:hAnsi="Times New Roman" w:cs="Times New Roman"/>
          <w:sz w:val="24"/>
          <w:szCs w:val="24"/>
        </w:rPr>
      </w:pPr>
    </w:p>
    <w:p w14:paraId="5C37BC32" w14:textId="77777777" w:rsidR="00886923" w:rsidRPr="009629FE" w:rsidRDefault="00886923" w:rsidP="00886923">
      <w:pPr>
        <w:spacing w:line="360" w:lineRule="auto"/>
        <w:ind w:firstLine="567"/>
        <w:jc w:val="both"/>
        <w:rPr>
          <w:rFonts w:ascii="Times New Roman" w:eastAsia="SimSun" w:hAnsi="Times New Roman" w:cs="Times New Roman"/>
          <w:sz w:val="24"/>
          <w:szCs w:val="24"/>
          <w:lang w:eastAsia="zh-CN" w:bidi="hi-IN"/>
        </w:rPr>
      </w:pPr>
      <w:r w:rsidRPr="009629FE">
        <w:rPr>
          <w:rFonts w:ascii="Times New Roman" w:hAnsi="Times New Roman" w:cs="Times New Roman"/>
          <w:sz w:val="24"/>
          <w:szCs w:val="24"/>
        </w:rPr>
        <w:tab/>
      </w:r>
      <w:r w:rsidRPr="009629FE">
        <w:rPr>
          <w:rFonts w:ascii="Times New Roman" w:eastAsia="SimSun" w:hAnsi="Times New Roman" w:cs="Times New Roman"/>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9629FE">
        <w:rPr>
          <w:rFonts w:ascii="Times New Roman" w:eastAsia="SimSun" w:hAnsi="Times New Roman" w:cs="Times New Roman"/>
          <w:sz w:val="24"/>
          <w:szCs w:val="24"/>
          <w:lang w:eastAsia="zh-CN" w:bidi="hi-IN"/>
        </w:rPr>
        <w:t>rakstveidā</w:t>
      </w:r>
      <w:proofErr w:type="spellEnd"/>
      <w:r w:rsidRPr="009629FE">
        <w:rPr>
          <w:rFonts w:ascii="Times New Roman" w:eastAsia="SimSun" w:hAnsi="Times New Roman" w:cs="Times New Roman"/>
          <w:sz w:val="24"/>
          <w:szCs w:val="24"/>
          <w:lang w:eastAsia="zh-CN" w:bidi="hi-IN"/>
        </w:rPr>
        <w:t>, mutvārdos vai citādi – , neietekmē tā stāšanos spēkā.</w:t>
      </w:r>
    </w:p>
    <w:p w14:paraId="75125AF1" w14:textId="77777777" w:rsidR="00886923" w:rsidRPr="0089346D" w:rsidRDefault="00886923" w:rsidP="003864F6">
      <w:pPr>
        <w:spacing w:line="360" w:lineRule="auto"/>
        <w:rPr>
          <w:rFonts w:ascii="Times New Roman" w:hAnsi="Times New Roman" w:cs="Times New Roman"/>
          <w:sz w:val="24"/>
          <w:szCs w:val="24"/>
        </w:rPr>
      </w:pPr>
    </w:p>
    <w:p w14:paraId="3A03CCBC" w14:textId="5CC8E4A6" w:rsidR="003864F6" w:rsidRPr="0089346D" w:rsidRDefault="003864F6" w:rsidP="003864F6">
      <w:pPr>
        <w:spacing w:line="360" w:lineRule="auto"/>
        <w:rPr>
          <w:rFonts w:ascii="Times New Roman" w:hAnsi="Times New Roman" w:cs="Times New Roman"/>
          <w:sz w:val="24"/>
          <w:szCs w:val="24"/>
        </w:rPr>
      </w:pPr>
      <w:r w:rsidRPr="0089346D">
        <w:rPr>
          <w:rFonts w:ascii="Times New Roman" w:hAnsi="Times New Roman" w:cs="Times New Roman"/>
          <w:sz w:val="24"/>
          <w:szCs w:val="24"/>
        </w:rPr>
        <w:t>Gulbenes novada</w:t>
      </w:r>
      <w:r w:rsidR="00726DCF"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domes priekšsēdētājs </w:t>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000F79DF" w:rsidRPr="0089346D">
        <w:rPr>
          <w:rFonts w:ascii="Times New Roman" w:hAnsi="Times New Roman" w:cs="Times New Roman"/>
          <w:sz w:val="24"/>
          <w:szCs w:val="24"/>
        </w:rPr>
        <w:t>N. Mazūrs</w:t>
      </w:r>
    </w:p>
    <w:p w14:paraId="55C108A6" w14:textId="77777777" w:rsidR="00E408E5" w:rsidRPr="0089346D" w:rsidRDefault="00E408E5">
      <w:pPr>
        <w:spacing w:after="160" w:line="259" w:lineRule="auto"/>
        <w:rPr>
          <w:rFonts w:ascii="Times New Roman" w:hAnsi="Times New Roman" w:cs="Times New Roman"/>
          <w:sz w:val="24"/>
          <w:szCs w:val="24"/>
        </w:rPr>
      </w:pPr>
    </w:p>
    <w:sectPr w:rsidR="00E408E5" w:rsidRPr="0089346D"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0B7"/>
    <w:multiLevelType w:val="hybridMultilevel"/>
    <w:tmpl w:val="58726D7A"/>
    <w:lvl w:ilvl="0" w:tplc="7196E8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D4584D"/>
    <w:multiLevelType w:val="hybridMultilevel"/>
    <w:tmpl w:val="976EBB06"/>
    <w:lvl w:ilvl="0" w:tplc="20F83C1E">
      <w:start w:val="1"/>
      <w:numFmt w:val="decimal"/>
      <w:lvlText w:val="%1."/>
      <w:lvlJc w:val="left"/>
      <w:pPr>
        <w:ind w:left="2628" w:hanging="360"/>
      </w:pPr>
      <w:rPr>
        <w:rFonts w:hint="default"/>
      </w:rPr>
    </w:lvl>
    <w:lvl w:ilvl="1" w:tplc="04260019" w:tentative="1">
      <w:start w:val="1"/>
      <w:numFmt w:val="lowerLetter"/>
      <w:lvlText w:val="%2."/>
      <w:lvlJc w:val="left"/>
      <w:pPr>
        <w:ind w:left="3348" w:hanging="360"/>
      </w:pPr>
    </w:lvl>
    <w:lvl w:ilvl="2" w:tplc="0426001B" w:tentative="1">
      <w:start w:val="1"/>
      <w:numFmt w:val="lowerRoman"/>
      <w:lvlText w:val="%3."/>
      <w:lvlJc w:val="right"/>
      <w:pPr>
        <w:ind w:left="4068" w:hanging="180"/>
      </w:pPr>
    </w:lvl>
    <w:lvl w:ilvl="3" w:tplc="0426000F" w:tentative="1">
      <w:start w:val="1"/>
      <w:numFmt w:val="decimal"/>
      <w:lvlText w:val="%4."/>
      <w:lvlJc w:val="left"/>
      <w:pPr>
        <w:ind w:left="4788" w:hanging="360"/>
      </w:pPr>
    </w:lvl>
    <w:lvl w:ilvl="4" w:tplc="04260019" w:tentative="1">
      <w:start w:val="1"/>
      <w:numFmt w:val="lowerLetter"/>
      <w:lvlText w:val="%5."/>
      <w:lvlJc w:val="left"/>
      <w:pPr>
        <w:ind w:left="5508" w:hanging="360"/>
      </w:pPr>
    </w:lvl>
    <w:lvl w:ilvl="5" w:tplc="0426001B" w:tentative="1">
      <w:start w:val="1"/>
      <w:numFmt w:val="lowerRoman"/>
      <w:lvlText w:val="%6."/>
      <w:lvlJc w:val="right"/>
      <w:pPr>
        <w:ind w:left="6228" w:hanging="180"/>
      </w:pPr>
    </w:lvl>
    <w:lvl w:ilvl="6" w:tplc="0426000F" w:tentative="1">
      <w:start w:val="1"/>
      <w:numFmt w:val="decimal"/>
      <w:lvlText w:val="%7."/>
      <w:lvlJc w:val="left"/>
      <w:pPr>
        <w:ind w:left="6948" w:hanging="360"/>
      </w:pPr>
    </w:lvl>
    <w:lvl w:ilvl="7" w:tplc="04260019" w:tentative="1">
      <w:start w:val="1"/>
      <w:numFmt w:val="lowerLetter"/>
      <w:lvlText w:val="%8."/>
      <w:lvlJc w:val="left"/>
      <w:pPr>
        <w:ind w:left="7668" w:hanging="360"/>
      </w:pPr>
    </w:lvl>
    <w:lvl w:ilvl="8" w:tplc="0426001B" w:tentative="1">
      <w:start w:val="1"/>
      <w:numFmt w:val="lowerRoman"/>
      <w:lvlText w:val="%9."/>
      <w:lvlJc w:val="right"/>
      <w:pPr>
        <w:ind w:left="8388" w:hanging="180"/>
      </w:pPr>
    </w:lvl>
  </w:abstractNum>
  <w:num w:numId="1" w16cid:durableId="1347714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4145202">
    <w:abstractNumId w:val="2"/>
  </w:num>
  <w:num w:numId="3" w16cid:durableId="149160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558C2"/>
    <w:rsid w:val="00214DB8"/>
    <w:rsid w:val="00242AEF"/>
    <w:rsid w:val="002539FE"/>
    <w:rsid w:val="002667A0"/>
    <w:rsid w:val="002762E4"/>
    <w:rsid w:val="00284A32"/>
    <w:rsid w:val="00291B4B"/>
    <w:rsid w:val="00296616"/>
    <w:rsid w:val="002A499E"/>
    <w:rsid w:val="002D2CDE"/>
    <w:rsid w:val="002D57C1"/>
    <w:rsid w:val="002F5498"/>
    <w:rsid w:val="003144F5"/>
    <w:rsid w:val="00336E82"/>
    <w:rsid w:val="003627C3"/>
    <w:rsid w:val="003808BC"/>
    <w:rsid w:val="003864F6"/>
    <w:rsid w:val="003A67CD"/>
    <w:rsid w:val="003B383D"/>
    <w:rsid w:val="003E36BE"/>
    <w:rsid w:val="003F530F"/>
    <w:rsid w:val="004238C8"/>
    <w:rsid w:val="00474228"/>
    <w:rsid w:val="00477070"/>
    <w:rsid w:val="004A14BA"/>
    <w:rsid w:val="004D3D34"/>
    <w:rsid w:val="004E7C15"/>
    <w:rsid w:val="0050485F"/>
    <w:rsid w:val="00530C7A"/>
    <w:rsid w:val="005344F7"/>
    <w:rsid w:val="00581769"/>
    <w:rsid w:val="00581BDF"/>
    <w:rsid w:val="00582F01"/>
    <w:rsid w:val="005C3E55"/>
    <w:rsid w:val="005F1164"/>
    <w:rsid w:val="006006C0"/>
    <w:rsid w:val="00601C9E"/>
    <w:rsid w:val="006B3220"/>
    <w:rsid w:val="00704DD3"/>
    <w:rsid w:val="00726DCF"/>
    <w:rsid w:val="00734E46"/>
    <w:rsid w:val="00745463"/>
    <w:rsid w:val="007519F0"/>
    <w:rsid w:val="00777868"/>
    <w:rsid w:val="007835D8"/>
    <w:rsid w:val="007849CE"/>
    <w:rsid w:val="007C511B"/>
    <w:rsid w:val="007D3E69"/>
    <w:rsid w:val="007F01D2"/>
    <w:rsid w:val="0080141B"/>
    <w:rsid w:val="0080311D"/>
    <w:rsid w:val="00820E66"/>
    <w:rsid w:val="008334E7"/>
    <w:rsid w:val="00855671"/>
    <w:rsid w:val="00856374"/>
    <w:rsid w:val="00886923"/>
    <w:rsid w:val="0089346D"/>
    <w:rsid w:val="00900522"/>
    <w:rsid w:val="00911D05"/>
    <w:rsid w:val="00917677"/>
    <w:rsid w:val="00926C55"/>
    <w:rsid w:val="00947B62"/>
    <w:rsid w:val="0095540F"/>
    <w:rsid w:val="0095662F"/>
    <w:rsid w:val="00970EC3"/>
    <w:rsid w:val="009A09D0"/>
    <w:rsid w:val="009B3802"/>
    <w:rsid w:val="009C1757"/>
    <w:rsid w:val="009D6FE2"/>
    <w:rsid w:val="00A27CB7"/>
    <w:rsid w:val="00A54628"/>
    <w:rsid w:val="00A56DDB"/>
    <w:rsid w:val="00A67721"/>
    <w:rsid w:val="00AA3C45"/>
    <w:rsid w:val="00B14439"/>
    <w:rsid w:val="00B30A0E"/>
    <w:rsid w:val="00B340CB"/>
    <w:rsid w:val="00B363D7"/>
    <w:rsid w:val="00B36599"/>
    <w:rsid w:val="00B36B39"/>
    <w:rsid w:val="00B429DF"/>
    <w:rsid w:val="00B4577D"/>
    <w:rsid w:val="00B515DC"/>
    <w:rsid w:val="00B521CE"/>
    <w:rsid w:val="00B74EF8"/>
    <w:rsid w:val="00B95AED"/>
    <w:rsid w:val="00BB1CA5"/>
    <w:rsid w:val="00BB3856"/>
    <w:rsid w:val="00BC5E6E"/>
    <w:rsid w:val="00BE0C14"/>
    <w:rsid w:val="00BE2829"/>
    <w:rsid w:val="00C07439"/>
    <w:rsid w:val="00C10838"/>
    <w:rsid w:val="00C1164C"/>
    <w:rsid w:val="00C21A5F"/>
    <w:rsid w:val="00C30FF3"/>
    <w:rsid w:val="00C57E28"/>
    <w:rsid w:val="00CF45DF"/>
    <w:rsid w:val="00D107F0"/>
    <w:rsid w:val="00D11776"/>
    <w:rsid w:val="00D34AC1"/>
    <w:rsid w:val="00D77EDA"/>
    <w:rsid w:val="00D8634D"/>
    <w:rsid w:val="00D924BF"/>
    <w:rsid w:val="00DA59A8"/>
    <w:rsid w:val="00DB2979"/>
    <w:rsid w:val="00DD0403"/>
    <w:rsid w:val="00DD66AC"/>
    <w:rsid w:val="00E242AD"/>
    <w:rsid w:val="00E408E5"/>
    <w:rsid w:val="00E50FA7"/>
    <w:rsid w:val="00EA7900"/>
    <w:rsid w:val="00EB1EF2"/>
    <w:rsid w:val="00ED3F66"/>
    <w:rsid w:val="00EE79F4"/>
    <w:rsid w:val="00F03F18"/>
    <w:rsid w:val="00F26301"/>
    <w:rsid w:val="00F832FF"/>
    <w:rsid w:val="00F84AF4"/>
    <w:rsid w:val="00F90755"/>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basedOn w:val="Noklusjumarindkopasfonts"/>
    <w:uiPriority w:val="99"/>
    <w:unhideWhenUsed/>
    <w:rsid w:val="008869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3942</Words>
  <Characters>2248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Baškere</cp:lastModifiedBy>
  <cp:revision>4</cp:revision>
  <cp:lastPrinted>2025-12-19T06:58:00Z</cp:lastPrinted>
  <dcterms:created xsi:type="dcterms:W3CDTF">2026-07-23T08:32:00Z</dcterms:created>
  <dcterms:modified xsi:type="dcterms:W3CDTF">2026-07-23T12:27:00Z</dcterms:modified>
</cp:coreProperties>
</file>