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F01D2" w14:textId="59AA4424" w:rsidR="00FD6776" w:rsidRPr="00A010A0" w:rsidRDefault="00D72CC2">
      <w:r w:rsidRPr="00F878A2">
        <w:rPr>
          <w:noProof/>
          <w:lang w:eastAsia="lv-LV"/>
        </w:rPr>
        <w:drawing>
          <wp:inline distT="0" distB="0" distL="0" distR="0" wp14:anchorId="7405056C" wp14:editId="7FADF319">
            <wp:extent cx="3190875" cy="952599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558" cy="95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5BBA5" w14:textId="751EB7D4" w:rsidR="00972CF8" w:rsidRPr="00A010A0" w:rsidRDefault="00972CF8"/>
    <w:p w14:paraId="6296C023" w14:textId="77777777" w:rsidR="00F419EB" w:rsidRDefault="00F419EB" w:rsidP="00972CF8">
      <w:pPr>
        <w:jc w:val="right"/>
        <w:rPr>
          <w:b/>
        </w:rPr>
      </w:pPr>
    </w:p>
    <w:p w14:paraId="6262D438" w14:textId="77777777" w:rsidR="00D72CC2" w:rsidRDefault="00972CF8" w:rsidP="00972CF8">
      <w:pPr>
        <w:jc w:val="right"/>
        <w:rPr>
          <w:b/>
        </w:rPr>
      </w:pPr>
      <w:r w:rsidRPr="00A010A0">
        <w:rPr>
          <w:b/>
        </w:rPr>
        <w:t xml:space="preserve">Pielikums Nr.1. </w:t>
      </w:r>
    </w:p>
    <w:p w14:paraId="105C6111" w14:textId="4F53F174" w:rsidR="00972CF8" w:rsidRDefault="00972CF8" w:rsidP="00972CF8">
      <w:pPr>
        <w:jc w:val="right"/>
        <w:rPr>
          <w:b/>
        </w:rPr>
      </w:pPr>
      <w:r w:rsidRPr="005979B6">
        <w:rPr>
          <w:bCs/>
        </w:rPr>
        <w:t>P</w:t>
      </w:r>
      <w:r w:rsidR="005E1D70" w:rsidRPr="005979B6">
        <w:rPr>
          <w:bCs/>
        </w:rPr>
        <w:t>akalpojuma tehniskā specifikācija</w:t>
      </w:r>
      <w:r w:rsidR="005E1D70">
        <w:rPr>
          <w:b/>
        </w:rPr>
        <w:t xml:space="preserve"> </w:t>
      </w:r>
    </w:p>
    <w:p w14:paraId="7FBD46E6" w14:textId="2B9C84D1" w:rsidR="0004663D" w:rsidRPr="001710BD" w:rsidRDefault="0004663D" w:rsidP="0004663D">
      <w:pPr>
        <w:shd w:val="clear" w:color="auto" w:fill="FFFFFF"/>
        <w:jc w:val="right"/>
      </w:pPr>
      <w:r>
        <w:t>P</w:t>
      </w:r>
      <w:r w:rsidRPr="0008151C">
        <w:t>rofesionālās pilnveides kurs</w:t>
      </w:r>
      <w:r>
        <w:t>i Sveķu pamatskolas pedagogiem un atbalsta personālam “</w:t>
      </w:r>
      <w:r w:rsidR="007B4DC9">
        <w:t>Mācību sasniegumu vērtēšana speciālās izglītības programmās un profesionālās pamatizglītības programmās</w:t>
      </w:r>
      <w:r>
        <w:t xml:space="preserve"> izglītības iestādē, kas realizē </w:t>
      </w:r>
      <w:r w:rsidRPr="0033350B">
        <w:t>speciālās izglītības programm</w:t>
      </w:r>
      <w:r>
        <w:t>as”</w:t>
      </w:r>
    </w:p>
    <w:p w14:paraId="17D39162" w14:textId="77777777" w:rsidR="00B40557" w:rsidRDefault="00B40557" w:rsidP="00B40557">
      <w:pPr>
        <w:jc w:val="right"/>
        <w:rPr>
          <w:color w:val="222222"/>
          <w:shd w:val="clear" w:color="auto" w:fill="FFFFFF"/>
        </w:rPr>
      </w:pPr>
    </w:p>
    <w:p w14:paraId="0457FD6C" w14:textId="41531C93" w:rsidR="00972CF8" w:rsidRPr="00B40557" w:rsidRDefault="006025F4" w:rsidP="00B40557">
      <w:pPr>
        <w:jc w:val="right"/>
        <w:rPr>
          <w:color w:val="222222"/>
          <w:shd w:val="clear" w:color="auto" w:fill="FFFFFF"/>
        </w:rPr>
      </w:pPr>
      <w:r w:rsidRPr="00A010A0">
        <w:rPr>
          <w:color w:val="222222"/>
          <w:shd w:val="clear" w:color="auto" w:fill="FFFFFF"/>
        </w:rPr>
        <w:t xml:space="preserve">Tirgus izpētes </w:t>
      </w:r>
      <w:r w:rsidR="001B4AE0">
        <w:rPr>
          <w:color w:val="222222"/>
          <w:shd w:val="clear" w:color="auto" w:fill="FFFFFF"/>
        </w:rPr>
        <w:t>Nr</w:t>
      </w:r>
      <w:r w:rsidR="001B4AE0" w:rsidRPr="009B0707">
        <w:rPr>
          <w:color w:val="222222"/>
          <w:shd w:val="clear" w:color="auto" w:fill="FFFFFF"/>
        </w:rPr>
        <w:t>.</w:t>
      </w:r>
      <w:r w:rsidR="00396E56" w:rsidRPr="009B0707">
        <w:rPr>
          <w:color w:val="222222"/>
          <w:shd w:val="clear" w:color="auto" w:fill="FFFFFF"/>
        </w:rPr>
        <w:t xml:space="preserve"> </w:t>
      </w:r>
      <w:r w:rsidR="002217B9" w:rsidRPr="009B0707">
        <w:rPr>
          <w:color w:val="000000"/>
          <w:shd w:val="clear" w:color="auto" w:fill="FFFFFF"/>
        </w:rPr>
        <w:t> GNP/2026/TI/</w:t>
      </w:r>
      <w:r w:rsidR="00A13C68" w:rsidRPr="009B0707">
        <w:rPr>
          <w:color w:val="000000"/>
          <w:shd w:val="clear" w:color="auto" w:fill="FFFFFF"/>
        </w:rPr>
        <w:t>5</w:t>
      </w:r>
      <w:bookmarkStart w:id="0" w:name="_GoBack"/>
      <w:bookmarkEnd w:id="0"/>
      <w:r w:rsidR="009B0707">
        <w:rPr>
          <w:color w:val="000000"/>
          <w:shd w:val="clear" w:color="auto" w:fill="FFFFFF"/>
        </w:rPr>
        <w:t>9</w:t>
      </w:r>
    </w:p>
    <w:tbl>
      <w:tblPr>
        <w:tblpPr w:leftFromText="180" w:rightFromText="180" w:vertAnchor="page" w:horzAnchor="margin" w:tblpXSpec="center" w:tblpY="5881"/>
        <w:tblW w:w="1062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6804"/>
      </w:tblGrid>
      <w:tr w:rsidR="00030C92" w:rsidRPr="00A010A0" w14:paraId="5F57B478" w14:textId="77777777" w:rsidTr="00F4386E">
        <w:trPr>
          <w:trHeight w:val="145"/>
        </w:trPr>
        <w:tc>
          <w:tcPr>
            <w:tcW w:w="3823" w:type="dxa"/>
          </w:tcPr>
          <w:p w14:paraId="7A513315" w14:textId="77777777" w:rsidR="00030C92" w:rsidRPr="00A010A0" w:rsidRDefault="00030C92" w:rsidP="00030C92">
            <w:pPr>
              <w:jc w:val="center"/>
            </w:pPr>
            <w:r w:rsidRPr="00A010A0">
              <w:rPr>
                <w:b/>
                <w:i/>
              </w:rPr>
              <w:t>P</w:t>
            </w:r>
            <w:r>
              <w:rPr>
                <w:b/>
                <w:i/>
              </w:rPr>
              <w:t xml:space="preserve">akalpojuma </w:t>
            </w:r>
            <w:r w:rsidRPr="00A010A0">
              <w:rPr>
                <w:b/>
                <w:i/>
              </w:rPr>
              <w:t>nosaukums</w:t>
            </w:r>
          </w:p>
        </w:tc>
        <w:tc>
          <w:tcPr>
            <w:tcW w:w="6804" w:type="dxa"/>
            <w:vAlign w:val="center"/>
          </w:tcPr>
          <w:p w14:paraId="1821AF88" w14:textId="77777777" w:rsidR="00030C92" w:rsidRPr="00A010A0" w:rsidRDefault="00030C92" w:rsidP="00030C92">
            <w:pPr>
              <w:jc w:val="center"/>
            </w:pPr>
            <w:r w:rsidRPr="00A010A0">
              <w:rPr>
                <w:b/>
                <w:i/>
              </w:rPr>
              <w:t>P</w:t>
            </w:r>
            <w:r>
              <w:rPr>
                <w:b/>
                <w:i/>
              </w:rPr>
              <w:t>akalpojuma tehniskā specifikācija</w:t>
            </w:r>
          </w:p>
        </w:tc>
      </w:tr>
      <w:tr w:rsidR="00030C92" w:rsidRPr="00A010A0" w14:paraId="65F3DBE3" w14:textId="77777777" w:rsidTr="00F4386E">
        <w:trPr>
          <w:trHeight w:val="3119"/>
        </w:trPr>
        <w:tc>
          <w:tcPr>
            <w:tcW w:w="3823" w:type="dxa"/>
          </w:tcPr>
          <w:p w14:paraId="42B3450C" w14:textId="77777777" w:rsidR="00030C92" w:rsidRDefault="00030C92" w:rsidP="00030C92">
            <w:pPr>
              <w:ind w:left="284"/>
            </w:pPr>
          </w:p>
          <w:p w14:paraId="5214D77D" w14:textId="3C92D335" w:rsidR="0004663D" w:rsidRPr="001710BD" w:rsidRDefault="0004663D" w:rsidP="0004663D">
            <w:pPr>
              <w:shd w:val="clear" w:color="auto" w:fill="FFFFFF"/>
            </w:pPr>
            <w:r>
              <w:t>P</w:t>
            </w:r>
            <w:r w:rsidRPr="0008151C">
              <w:t>rofesionālās pilnveides kurs</w:t>
            </w:r>
            <w:r>
              <w:t>i Sveķu pamatskolas pedagogiem un atbalsta personālam “</w:t>
            </w:r>
            <w:r w:rsidR="007B4DC9">
              <w:t xml:space="preserve"> Mācību sasniegumu vērtēšana speciālās izglītības programmās un profesionālās pamatizglītības programmās izglītības iestādē, kas realizē </w:t>
            </w:r>
            <w:r w:rsidR="007B4DC9" w:rsidRPr="0033350B">
              <w:t>speciālās izglītības programm</w:t>
            </w:r>
            <w:r w:rsidR="007B4DC9">
              <w:t>as</w:t>
            </w:r>
            <w:r>
              <w:t>”</w:t>
            </w:r>
          </w:p>
          <w:p w14:paraId="726CB4F3" w14:textId="3EA663B3" w:rsidR="00030C92" w:rsidRPr="00A010A0" w:rsidRDefault="00030C92" w:rsidP="0004663D">
            <w:pPr>
              <w:shd w:val="clear" w:color="auto" w:fill="FFFFFF"/>
              <w:jc w:val="both"/>
            </w:pPr>
          </w:p>
        </w:tc>
        <w:tc>
          <w:tcPr>
            <w:tcW w:w="6804" w:type="dxa"/>
          </w:tcPr>
          <w:p w14:paraId="4F66B514" w14:textId="77777777" w:rsidR="00030C92" w:rsidRPr="00EC4380" w:rsidRDefault="00030C92" w:rsidP="00030C92">
            <w:pPr>
              <w:spacing w:line="276" w:lineRule="auto"/>
              <w:jc w:val="both"/>
            </w:pPr>
          </w:p>
          <w:p w14:paraId="2F7818C7" w14:textId="77777777" w:rsidR="007B4DC9" w:rsidRDefault="004053A9" w:rsidP="00AF0030">
            <w:pPr>
              <w:jc w:val="both"/>
            </w:pPr>
            <w:r>
              <w:t>Tālākizglītības kursu programmā</w:t>
            </w:r>
            <w:r w:rsidR="00AF0030">
              <w:t xml:space="preserve"> paredzēts </w:t>
            </w:r>
            <w:r w:rsidR="00AF0030">
              <w:rPr>
                <w:rFonts w:eastAsiaTheme="minorEastAsia"/>
              </w:rPr>
              <w:t xml:space="preserve">caur teorētiskām atziņām un praktisku darbību  dot pedagogiem iespēju  </w:t>
            </w:r>
            <w:r w:rsidR="007B4DC9">
              <w:t xml:space="preserve"> pilnveidot izpratni un praktiskās prasmes izglītojamo mācību sasniegumu vērtēšanā speciālās izglītības un profesionālās pamatizglītības programmās, ievērojot izglītojamo individuālās spējas, speciālās vajadzības, sasniedzamos rezultātus un profesionālās darbības specifiku.</w:t>
            </w:r>
          </w:p>
          <w:p w14:paraId="154708A6" w14:textId="10E800EC" w:rsidR="00F914D3" w:rsidRDefault="007B4DC9" w:rsidP="00AF0030">
            <w:pPr>
              <w:jc w:val="both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 xml:space="preserve"> </w:t>
            </w:r>
          </w:p>
          <w:p w14:paraId="1B65C4CB" w14:textId="07D97307" w:rsidR="00D57312" w:rsidRDefault="00D57312" w:rsidP="00AF0030">
            <w:pPr>
              <w:jc w:val="both"/>
            </w:pPr>
            <w:r>
              <w:t>Programmā paredzēts pilnveidot pedagogu profesionālo kompetenci, padziļinot izpratni par vērtēšanu kā neatņemamu mācību procesa sastāvdaļu un tās nozīmi izglītojamo izaugsmes veicināšanā.</w:t>
            </w:r>
          </w:p>
          <w:p w14:paraId="3C1E836D" w14:textId="77777777" w:rsidR="00D57312" w:rsidRDefault="00D57312" w:rsidP="00AF0030">
            <w:pPr>
              <w:jc w:val="both"/>
            </w:pPr>
          </w:p>
          <w:p w14:paraId="69C4677B" w14:textId="6A1746DB" w:rsidR="00C475CB" w:rsidRDefault="00AF0030" w:rsidP="00D57312">
            <w:pPr>
              <w:jc w:val="both"/>
              <w:rPr>
                <w:lang w:eastAsia="lv-LV"/>
              </w:rPr>
            </w:pPr>
            <w:r>
              <w:rPr>
                <w:rFonts w:eastAsiaTheme="minorEastAsia"/>
                <w:lang w:val="en-US"/>
              </w:rPr>
              <w:t xml:space="preserve">Programmā </w:t>
            </w:r>
            <w:proofErr w:type="spellStart"/>
            <w:r>
              <w:rPr>
                <w:rFonts w:eastAsiaTheme="minorEastAsia"/>
                <w:lang w:val="en-US"/>
              </w:rPr>
              <w:t>p</w:t>
            </w:r>
            <w:r w:rsidR="00135095">
              <w:rPr>
                <w:rFonts w:eastAsiaTheme="minorEastAsia"/>
                <w:lang w:val="en-US"/>
              </w:rPr>
              <w:t>lānots</w:t>
            </w:r>
            <w:proofErr w:type="spellEnd"/>
            <w:r>
              <w:rPr>
                <w:rFonts w:eastAsiaTheme="minorEastAsia"/>
                <w:lang w:val="en-US"/>
              </w:rPr>
              <w:t xml:space="preserve"> </w:t>
            </w:r>
            <w:proofErr w:type="spellStart"/>
            <w:r>
              <w:rPr>
                <w:rFonts w:eastAsiaTheme="minorEastAsia"/>
                <w:lang w:val="en-US"/>
              </w:rPr>
              <w:t>apgūt</w:t>
            </w:r>
            <w:proofErr w:type="spellEnd"/>
            <w:r>
              <w:rPr>
                <w:rFonts w:eastAsiaTheme="minorEastAsia"/>
                <w:lang w:val="en-US"/>
              </w:rPr>
              <w:t xml:space="preserve"> </w:t>
            </w:r>
            <w:proofErr w:type="spellStart"/>
            <w:r>
              <w:rPr>
                <w:rFonts w:eastAsiaTheme="minorEastAsia"/>
                <w:lang w:val="en-US"/>
              </w:rPr>
              <w:t>prakt</w:t>
            </w:r>
            <w:r w:rsidR="00D57312">
              <w:rPr>
                <w:rFonts w:eastAsiaTheme="minorEastAsia"/>
                <w:lang w:val="en-US"/>
              </w:rPr>
              <w:t>iskas</w:t>
            </w:r>
            <w:proofErr w:type="spellEnd"/>
            <w:r w:rsidR="00D57312">
              <w:rPr>
                <w:rFonts w:eastAsiaTheme="minorEastAsia"/>
                <w:lang w:val="en-US"/>
              </w:rPr>
              <w:t xml:space="preserve"> </w:t>
            </w:r>
            <w:proofErr w:type="spellStart"/>
            <w:r w:rsidR="00D57312">
              <w:rPr>
                <w:rFonts w:eastAsiaTheme="minorEastAsia"/>
                <w:lang w:val="en-US"/>
              </w:rPr>
              <w:t>rīcības</w:t>
            </w:r>
            <w:proofErr w:type="spellEnd"/>
            <w:r w:rsidR="00D57312">
              <w:rPr>
                <w:rFonts w:eastAsiaTheme="minorEastAsia"/>
                <w:lang w:val="en-US"/>
              </w:rPr>
              <w:t xml:space="preserve"> </w:t>
            </w:r>
            <w:proofErr w:type="spellStart"/>
            <w:r w:rsidR="00D57312">
              <w:rPr>
                <w:rFonts w:eastAsiaTheme="minorEastAsia"/>
                <w:lang w:val="en-US"/>
              </w:rPr>
              <w:t>algoritmus</w:t>
            </w:r>
            <w:proofErr w:type="spellEnd"/>
            <w:r w:rsidR="00D57312">
              <w:rPr>
                <w:rFonts w:eastAsiaTheme="minorEastAsia"/>
                <w:lang w:val="en-US"/>
              </w:rPr>
              <w:t xml:space="preserve">, </w:t>
            </w:r>
            <w:proofErr w:type="spellStart"/>
            <w:r w:rsidR="00D57312">
              <w:rPr>
                <w:rFonts w:eastAsiaTheme="minorEastAsia"/>
                <w:lang w:val="en-US"/>
              </w:rPr>
              <w:t>kas</w:t>
            </w:r>
            <w:proofErr w:type="spellEnd"/>
            <w:r w:rsidR="00D57312">
              <w:rPr>
                <w:rFonts w:eastAsiaTheme="minorEastAsia"/>
                <w:lang w:val="en-US"/>
              </w:rPr>
              <w:t xml:space="preserve"> </w:t>
            </w:r>
            <w:proofErr w:type="spellStart"/>
            <w:r w:rsidR="00D57312">
              <w:rPr>
                <w:rFonts w:eastAsiaTheme="minorEastAsia"/>
                <w:lang w:val="en-US"/>
              </w:rPr>
              <w:t>at</w:t>
            </w:r>
            <w:r>
              <w:rPr>
                <w:rFonts w:eastAsiaTheme="minorEastAsia"/>
                <w:lang w:val="en-US"/>
              </w:rPr>
              <w:t>tīsta</w:t>
            </w:r>
            <w:proofErr w:type="spellEnd"/>
            <w:r>
              <w:rPr>
                <w:rFonts w:eastAsiaTheme="minorEastAsia"/>
                <w:lang w:val="en-US"/>
              </w:rPr>
              <w:t xml:space="preserve"> </w:t>
            </w:r>
            <w:proofErr w:type="spellStart"/>
            <w:r>
              <w:rPr>
                <w:rFonts w:eastAsiaTheme="minorEastAsia"/>
                <w:lang w:val="en-US"/>
              </w:rPr>
              <w:t>prasmes</w:t>
            </w:r>
            <w:proofErr w:type="spellEnd"/>
            <w:r w:rsidR="00D57312">
              <w:rPr>
                <w:rFonts w:eastAsiaTheme="minorEastAsia"/>
                <w:lang w:val="en-US"/>
              </w:rPr>
              <w:t xml:space="preserve"> </w:t>
            </w:r>
            <w:r w:rsidR="007B4DC9">
              <w:t>formulēt izglītojamajam saprotamus un sa</w:t>
            </w:r>
            <w:r w:rsidR="00D57312">
              <w:t xml:space="preserve">sniedzamus mācīšanās rezultātus, </w:t>
            </w:r>
            <w:r w:rsidR="007B4DC9">
              <w:t xml:space="preserve"> izvēlēties izglītojamā spējām un speciālajām vajadzībām piemērotas vērtēšanas meto</w:t>
            </w:r>
            <w:r w:rsidR="00D57312">
              <w:t xml:space="preserve">des, </w:t>
            </w:r>
            <w:r w:rsidR="007B4DC9">
              <w:t xml:space="preserve"> izstrādāt skaidrus un </w:t>
            </w:r>
            <w:r w:rsidR="00D57312">
              <w:t xml:space="preserve">novērojamus snieguma kritērijus, </w:t>
            </w:r>
            <w:r w:rsidR="007B4DC9">
              <w:t xml:space="preserve">prast vērtēt teorētiskās zināšanas, praktiskās prasmes, darba </w:t>
            </w:r>
            <w:r w:rsidR="00D57312">
              <w:t xml:space="preserve">procesu un attieksmi pret darbu, </w:t>
            </w:r>
            <w:r w:rsidR="007B4DC9">
              <w:t xml:space="preserve"> sniegt konkrētu, saprotamu un izaugsm</w:t>
            </w:r>
            <w:r w:rsidR="00D57312">
              <w:t xml:space="preserve">i veicinošu atgriezenisko saiti, </w:t>
            </w:r>
            <w:r w:rsidR="007B4DC9">
              <w:t xml:space="preserve"> dokumentēt izglītojamā individuālo progresu un izmantot vērtēšanas rezultātus turpmākā mācību procesa plānošanā.</w:t>
            </w:r>
            <w:r w:rsidR="007B4DC9" w:rsidRPr="008A0608">
              <w:rPr>
                <w:lang w:eastAsia="lv-LV"/>
              </w:rPr>
              <w:t xml:space="preserve"> </w:t>
            </w:r>
          </w:p>
          <w:p w14:paraId="39AC6D26" w14:textId="77777777" w:rsidR="007B4DC9" w:rsidRPr="008A0608" w:rsidRDefault="007B4DC9" w:rsidP="007B4DC9">
            <w:pPr>
              <w:spacing w:line="276" w:lineRule="auto"/>
              <w:jc w:val="both"/>
              <w:rPr>
                <w:lang w:eastAsia="lv-LV"/>
              </w:rPr>
            </w:pPr>
          </w:p>
          <w:p w14:paraId="561ED5B2" w14:textId="77777777" w:rsidR="004053A9" w:rsidRDefault="004053A9" w:rsidP="004053A9">
            <w:pPr>
              <w:spacing w:line="276" w:lineRule="auto"/>
              <w:jc w:val="both"/>
            </w:pPr>
            <w:r w:rsidRPr="00EC4380">
              <w:t>Norises forma – klātiene. Pēc kursu pabeigšanas dalībniekiem tiek izsniegtas apliecības, kurās norāda dalībnieka vārdu, uzvārdu, kursu nosaukumu, apjomu (stundas), datumu.</w:t>
            </w:r>
          </w:p>
          <w:p w14:paraId="67C028F8" w14:textId="77777777" w:rsidR="004053A9" w:rsidRPr="00EC4380" w:rsidRDefault="004053A9" w:rsidP="004053A9">
            <w:pPr>
              <w:spacing w:line="276" w:lineRule="auto"/>
              <w:jc w:val="both"/>
            </w:pPr>
          </w:p>
          <w:p w14:paraId="1E392C08" w14:textId="2C3617F7" w:rsidR="00030C92" w:rsidRDefault="004053A9" w:rsidP="004053A9">
            <w:pPr>
              <w:spacing w:line="276" w:lineRule="auto"/>
              <w:jc w:val="both"/>
            </w:pPr>
            <w:r w:rsidRPr="00EC4380">
              <w:t xml:space="preserve">Materiāli un tehniskais nodrošinājums - </w:t>
            </w:r>
            <w:r w:rsidR="00F914D3">
              <w:t>d</w:t>
            </w:r>
            <w:r w:rsidRPr="00EC4380">
              <w:t>alībniekiem tiek nodrošināti mācību materiāli (drukāti vai elektroniski</w:t>
            </w:r>
            <w:r w:rsidRPr="00362984">
              <w:t>).</w:t>
            </w:r>
          </w:p>
          <w:p w14:paraId="125AE30F" w14:textId="77777777" w:rsidR="00030C92" w:rsidRPr="00EC4380" w:rsidRDefault="00030C92" w:rsidP="00030C92">
            <w:pPr>
              <w:spacing w:line="276" w:lineRule="auto"/>
              <w:jc w:val="both"/>
            </w:pPr>
          </w:p>
          <w:p w14:paraId="43C57A1C" w14:textId="7C536392" w:rsidR="00030C92" w:rsidRPr="006760AB" w:rsidRDefault="00030C92" w:rsidP="00030C92">
            <w:pPr>
              <w:spacing w:line="276" w:lineRule="auto"/>
              <w:jc w:val="both"/>
            </w:pPr>
            <w:r w:rsidRPr="00135095">
              <w:t xml:space="preserve">Kursu ilgums – </w:t>
            </w:r>
            <w:r w:rsidR="00D57312">
              <w:t>6</w:t>
            </w:r>
            <w:r w:rsidRPr="00135095">
              <w:t xml:space="preserve">  akadēmiskās stundas.</w:t>
            </w:r>
          </w:p>
          <w:p w14:paraId="16842108" w14:textId="261FC67C" w:rsidR="00030C92" w:rsidRPr="00A010A0" w:rsidRDefault="00030C92" w:rsidP="00135095">
            <w:pPr>
              <w:spacing w:line="276" w:lineRule="auto"/>
              <w:jc w:val="both"/>
            </w:pPr>
          </w:p>
        </w:tc>
      </w:tr>
    </w:tbl>
    <w:p w14:paraId="080F507E" w14:textId="77777777" w:rsidR="00972CF8" w:rsidRPr="00A010A0" w:rsidRDefault="00972CF8"/>
    <w:sectPr w:rsidR="00972CF8" w:rsidRPr="00A010A0" w:rsidSect="001B4AE0">
      <w:pgSz w:w="11906" w:h="16838"/>
      <w:pgMar w:top="1103" w:right="709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D4ACC"/>
    <w:multiLevelType w:val="multilevel"/>
    <w:tmpl w:val="76EE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CF8"/>
    <w:rsid w:val="00030C92"/>
    <w:rsid w:val="0004663D"/>
    <w:rsid w:val="00077B54"/>
    <w:rsid w:val="001029D9"/>
    <w:rsid w:val="001331E9"/>
    <w:rsid w:val="00135095"/>
    <w:rsid w:val="00144ADA"/>
    <w:rsid w:val="001641EE"/>
    <w:rsid w:val="00165C31"/>
    <w:rsid w:val="00170F1E"/>
    <w:rsid w:val="00176BD2"/>
    <w:rsid w:val="001A0861"/>
    <w:rsid w:val="001B4AE0"/>
    <w:rsid w:val="001D7A6A"/>
    <w:rsid w:val="002217B9"/>
    <w:rsid w:val="00251DA7"/>
    <w:rsid w:val="0027467E"/>
    <w:rsid w:val="00293CB4"/>
    <w:rsid w:val="00324BB9"/>
    <w:rsid w:val="003321F3"/>
    <w:rsid w:val="00362984"/>
    <w:rsid w:val="0038720F"/>
    <w:rsid w:val="00396E56"/>
    <w:rsid w:val="003B7E7E"/>
    <w:rsid w:val="004053A9"/>
    <w:rsid w:val="004276C7"/>
    <w:rsid w:val="00441593"/>
    <w:rsid w:val="00461FCE"/>
    <w:rsid w:val="00463B77"/>
    <w:rsid w:val="00464A13"/>
    <w:rsid w:val="005979B6"/>
    <w:rsid w:val="005D08B0"/>
    <w:rsid w:val="005E1D70"/>
    <w:rsid w:val="006025F4"/>
    <w:rsid w:val="0064152E"/>
    <w:rsid w:val="006760AB"/>
    <w:rsid w:val="00695BC4"/>
    <w:rsid w:val="00697398"/>
    <w:rsid w:val="006A2FC6"/>
    <w:rsid w:val="006B450C"/>
    <w:rsid w:val="006D7256"/>
    <w:rsid w:val="007477E8"/>
    <w:rsid w:val="007612BD"/>
    <w:rsid w:val="00784B0A"/>
    <w:rsid w:val="00785AC8"/>
    <w:rsid w:val="007B4DC9"/>
    <w:rsid w:val="007C419C"/>
    <w:rsid w:val="00857DDA"/>
    <w:rsid w:val="00871CC2"/>
    <w:rsid w:val="0088033B"/>
    <w:rsid w:val="008925F1"/>
    <w:rsid w:val="008A0608"/>
    <w:rsid w:val="008A0E04"/>
    <w:rsid w:val="008B420E"/>
    <w:rsid w:val="008F29C4"/>
    <w:rsid w:val="008F337C"/>
    <w:rsid w:val="008F43F2"/>
    <w:rsid w:val="00922118"/>
    <w:rsid w:val="00926E80"/>
    <w:rsid w:val="00972CF8"/>
    <w:rsid w:val="00985B5B"/>
    <w:rsid w:val="00985EAA"/>
    <w:rsid w:val="009963DC"/>
    <w:rsid w:val="009A03AD"/>
    <w:rsid w:val="009B0707"/>
    <w:rsid w:val="009D383D"/>
    <w:rsid w:val="00A010A0"/>
    <w:rsid w:val="00A13C68"/>
    <w:rsid w:val="00A2261C"/>
    <w:rsid w:val="00A31B8C"/>
    <w:rsid w:val="00A36A99"/>
    <w:rsid w:val="00AA6C4F"/>
    <w:rsid w:val="00AC4892"/>
    <w:rsid w:val="00AF0030"/>
    <w:rsid w:val="00B0047D"/>
    <w:rsid w:val="00B276E5"/>
    <w:rsid w:val="00B40557"/>
    <w:rsid w:val="00B6468F"/>
    <w:rsid w:val="00C31567"/>
    <w:rsid w:val="00C475CB"/>
    <w:rsid w:val="00C60BC4"/>
    <w:rsid w:val="00C77AB1"/>
    <w:rsid w:val="00C866F2"/>
    <w:rsid w:val="00CB38EC"/>
    <w:rsid w:val="00CC5FF4"/>
    <w:rsid w:val="00CD4865"/>
    <w:rsid w:val="00D57312"/>
    <w:rsid w:val="00D72CC2"/>
    <w:rsid w:val="00D95A6C"/>
    <w:rsid w:val="00E339C5"/>
    <w:rsid w:val="00E37BDC"/>
    <w:rsid w:val="00E46786"/>
    <w:rsid w:val="00E46C5A"/>
    <w:rsid w:val="00E53E2F"/>
    <w:rsid w:val="00E5554B"/>
    <w:rsid w:val="00E619EB"/>
    <w:rsid w:val="00E80257"/>
    <w:rsid w:val="00EC4380"/>
    <w:rsid w:val="00F00BD6"/>
    <w:rsid w:val="00F419EB"/>
    <w:rsid w:val="00F4386E"/>
    <w:rsid w:val="00F6118F"/>
    <w:rsid w:val="00F914D3"/>
    <w:rsid w:val="00FB4684"/>
    <w:rsid w:val="00FD4886"/>
    <w:rsid w:val="00FD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2DEC4"/>
  <w15:chartTrackingRefBased/>
  <w15:docId w15:val="{79B990C1-B88D-4051-95D7-13D8B34C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36A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72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427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396E5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96E5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96E5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96E5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96E5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1366</Words>
  <Characters>779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Skolotājs</cp:lastModifiedBy>
  <cp:revision>4</cp:revision>
  <cp:lastPrinted>2025-09-19T06:19:00Z</cp:lastPrinted>
  <dcterms:created xsi:type="dcterms:W3CDTF">2026-08-04T09:07:00Z</dcterms:created>
  <dcterms:modified xsi:type="dcterms:W3CDTF">2026-08-04T11:13:00Z</dcterms:modified>
</cp:coreProperties>
</file>