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5FC11C2B"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853C3F">
              <w:rPr>
                <w:rFonts w:ascii="Times New Roman" w:hAnsi="Times New Roman" w:cs="Times New Roman"/>
                <w:b/>
                <w:bCs/>
                <w:sz w:val="24"/>
                <w:szCs w:val="24"/>
              </w:rPr>
              <w:t>30.jūlijā</w:t>
            </w:r>
            <w:r w:rsidR="004A7E6A" w:rsidRPr="007D6CA3">
              <w:rPr>
                <w:rFonts w:ascii="Times New Roman" w:hAnsi="Times New Roman" w:cs="Times New Roman"/>
                <w:b/>
                <w:bCs/>
                <w:sz w:val="24"/>
                <w:szCs w:val="24"/>
              </w:rPr>
              <w:t xml:space="preserve"> </w:t>
            </w:r>
          </w:p>
        </w:tc>
        <w:tc>
          <w:tcPr>
            <w:tcW w:w="4678" w:type="dxa"/>
          </w:tcPr>
          <w:p w14:paraId="32845103" w14:textId="54B0E862"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D55727">
              <w:rPr>
                <w:rFonts w:ascii="Times New Roman" w:hAnsi="Times New Roman" w:cs="Times New Roman"/>
                <w:b/>
                <w:bCs/>
                <w:sz w:val="24"/>
                <w:szCs w:val="24"/>
              </w:rPr>
              <w:t>613</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E987AA7"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D55727">
              <w:rPr>
                <w:rFonts w:ascii="Times New Roman" w:hAnsi="Times New Roman" w:cs="Times New Roman"/>
                <w:b/>
                <w:bCs/>
                <w:sz w:val="24"/>
                <w:szCs w:val="24"/>
              </w:rPr>
              <w:t>14</w:t>
            </w:r>
            <w:r w:rsidR="002233C6" w:rsidRPr="007D6CA3">
              <w:rPr>
                <w:rFonts w:ascii="Times New Roman" w:hAnsi="Times New Roman" w:cs="Times New Roman"/>
                <w:b/>
                <w:bCs/>
                <w:sz w:val="24"/>
                <w:szCs w:val="24"/>
              </w:rPr>
              <w:t>;</w:t>
            </w:r>
            <w:r w:rsidR="00D55727">
              <w:rPr>
                <w:rFonts w:ascii="Times New Roman" w:hAnsi="Times New Roman" w:cs="Times New Roman"/>
                <w:b/>
                <w:bCs/>
                <w:sz w:val="24"/>
                <w:szCs w:val="24"/>
              </w:rPr>
              <w:t xml:space="preserve"> 80</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0C886D50"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bookmarkStart w:id="0" w:name="_Hlk235622040"/>
      <w:r w:rsidR="00853C3F" w:rsidRPr="00E7750D">
        <w:rPr>
          <w:b/>
          <w:bCs/>
          <w:noProof/>
        </w:rPr>
        <w:t>Lejasciema pagastā ar nosaukumu “Piekūni</w:t>
      </w:r>
      <w:bookmarkEnd w:id="0"/>
      <w:r w:rsidR="00A83496" w:rsidRPr="00BF33C7">
        <w:rPr>
          <w:b/>
          <w:szCs w:val="24"/>
        </w:rPr>
        <w:t>”</w:t>
      </w:r>
      <w:r w:rsidR="00A83496">
        <w:rPr>
          <w:b/>
          <w:szCs w:val="24"/>
        </w:rPr>
        <w:t xml:space="preserve"> </w:t>
      </w:r>
      <w:r w:rsidRPr="007D6CA3">
        <w:rPr>
          <w:b/>
          <w:szCs w:val="24"/>
        </w:rPr>
        <w:t>pircēja apstiprināšanu</w:t>
      </w:r>
    </w:p>
    <w:p w14:paraId="72FA0B6D" w14:textId="2AF1EFFA"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853C3F" w:rsidRPr="00FD1418">
        <w:t xml:space="preserve">2026.gada 28.maijā </w:t>
      </w:r>
      <w:r w:rsidR="00853C3F" w:rsidRPr="001E5716">
        <w:t xml:space="preserve">pieņēma lēmumu Nr. </w:t>
      </w:r>
      <w:r w:rsidR="00853C3F" w:rsidRPr="003F067E">
        <w:t xml:space="preserve">GND/2026/404 </w:t>
      </w:r>
      <w:r w:rsidR="00853C3F" w:rsidRPr="001E5716">
        <w:t xml:space="preserve">“Par </w:t>
      </w:r>
      <w:r w:rsidR="00853C3F" w:rsidRPr="003F067E">
        <w:t>nekustamā īpašuma Lejasciema pagastā ar nosaukumu “Piekūni” trešās  izsoles rīkošanu</w:t>
      </w:r>
      <w:r w:rsidR="00853C3F" w:rsidRPr="001E5716">
        <w:t xml:space="preserve">” (protokols Nr. </w:t>
      </w:r>
      <w:r w:rsidR="00853C3F" w:rsidRPr="003F067E">
        <w:t>9; 59</w:t>
      </w:r>
      <w:r w:rsidR="003B01E1" w:rsidRPr="007D6CA3">
        <w:rPr>
          <w:color w:val="auto"/>
        </w:rPr>
        <w:t xml:space="preserve">.p.), ar kuru tika nolemts rīkot Gulbenes novada pašvaldībai piederošā nekustamā īpašuma </w:t>
      </w:r>
      <w:bookmarkStart w:id="1" w:name="_Hlk235440454"/>
      <w:r w:rsidR="00853C3F" w:rsidRPr="00807257">
        <w:t>Lejasciema pagastā ar nosaukumu “Piekūni”, kadastra numurs 5064 013 0193, kas sastāv no zemes vienības ar kadastra apzīmējumu 50640130151 ar platību 3,89 ha</w:t>
      </w:r>
      <w:bookmarkEnd w:id="1"/>
      <w:r w:rsidR="00A83496" w:rsidRPr="007D6CA3">
        <w:rPr>
          <w:color w:val="auto"/>
        </w:rPr>
        <w:t xml:space="preserve"> </w:t>
      </w:r>
      <w:r w:rsidR="003B01E1" w:rsidRPr="007D6CA3">
        <w:rPr>
          <w:color w:val="auto"/>
        </w:rPr>
        <w:t xml:space="preserve">(turpmāk – Nekustamais īpašums), </w:t>
      </w:r>
      <w:r w:rsidR="008F2513">
        <w:rPr>
          <w:color w:val="auto"/>
        </w:rPr>
        <w:t>trešo</w:t>
      </w:r>
      <w:r w:rsidR="003B01E1" w:rsidRPr="007D6CA3">
        <w:rPr>
          <w:color w:val="auto"/>
        </w:rPr>
        <w:t xml:space="preserve"> elektronisko izsoli.</w:t>
      </w:r>
    </w:p>
    <w:p w14:paraId="04B570E0" w14:textId="47C1C098"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853C3F">
        <w:rPr>
          <w:color w:val="auto"/>
        </w:rPr>
        <w:t>16.jūnija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853C3F">
        <w:rPr>
          <w:rFonts w:cs="Times New Roman"/>
        </w:rPr>
        <w:t>16.jūlijam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853C3F">
        <w:rPr>
          <w:rStyle w:val="Hipersaite"/>
          <w:color w:val="auto"/>
          <w:u w:val="none"/>
        </w:rPr>
        <w:t>divi</w:t>
      </w:r>
      <w:r w:rsidRPr="007D6CA3">
        <w:rPr>
          <w:rStyle w:val="Hipersaite"/>
          <w:color w:val="auto"/>
          <w:u w:val="none"/>
        </w:rPr>
        <w:t xml:space="preserve"> pretendent</w:t>
      </w:r>
      <w:r w:rsidR="00853C3F">
        <w:rPr>
          <w:rStyle w:val="Hipersaite"/>
          <w:color w:val="auto"/>
          <w:u w:val="none"/>
        </w:rPr>
        <w:t>i</w:t>
      </w:r>
      <w:r w:rsidRPr="007D6CA3">
        <w:rPr>
          <w:rStyle w:val="Hipersaite"/>
          <w:color w:val="auto"/>
          <w:u w:val="none"/>
        </w:rPr>
        <w:t xml:space="preserve">. </w:t>
      </w:r>
      <w:r w:rsidR="00C06C4E" w:rsidRPr="00C06C4E">
        <w:rPr>
          <w:bCs/>
        </w:rPr>
        <w:t>[…]</w:t>
      </w:r>
      <w:r w:rsidRPr="007D6CA3">
        <w:rPr>
          <w:rStyle w:val="Hipersaite"/>
          <w:color w:val="auto"/>
          <w:u w:val="none"/>
        </w:rPr>
        <w:t xml:space="preserve">, par augstāko nosolīto cenu </w:t>
      </w:r>
      <w:bookmarkStart w:id="2" w:name="_Hlk235440405"/>
      <w:r w:rsidR="00BF3A44" w:rsidRPr="00F67C57">
        <w:t>14355</w:t>
      </w:r>
      <w:r w:rsidR="00BF3A44">
        <w:t>,</w:t>
      </w:r>
      <w:r w:rsidR="00BF3A44" w:rsidRPr="00F67C57">
        <w:t xml:space="preserve">00 EUR (četrpadsmit tūkstoši trīs simti piecdesmit pieci </w:t>
      </w:r>
      <w:proofErr w:type="spellStart"/>
      <w:r w:rsidR="00BF3A44" w:rsidRPr="00F67C57">
        <w:rPr>
          <w:i/>
          <w:iCs/>
        </w:rPr>
        <w:t>euro</w:t>
      </w:r>
      <w:proofErr w:type="spellEnd"/>
      <w:r w:rsidR="00BF3A44" w:rsidRPr="00F67C57">
        <w:rPr>
          <w:i/>
          <w:iCs/>
        </w:rPr>
        <w:t xml:space="preserve"> nulle centi</w:t>
      </w:r>
      <w:bookmarkEnd w:id="2"/>
      <w:r w:rsidR="00BF3A44" w:rsidRPr="00F67C57">
        <w:t xml:space="preserve">) </w:t>
      </w:r>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77C69A2" w:rsidR="00FB4505" w:rsidRPr="007D6CA3" w:rsidRDefault="00FB4505" w:rsidP="008D0350">
      <w:pPr>
        <w:pStyle w:val="Parasts1"/>
        <w:spacing w:after="0" w:line="360" w:lineRule="auto"/>
        <w:ind w:firstLine="567"/>
        <w:jc w:val="both"/>
        <w:rPr>
          <w:color w:val="auto"/>
        </w:rPr>
      </w:pPr>
      <w:r w:rsidRPr="00616498">
        <w:rPr>
          <w:color w:val="auto"/>
        </w:rPr>
        <w:t>Pirkuma maksa 202</w:t>
      </w:r>
      <w:r w:rsidR="007D4670" w:rsidRPr="00616498">
        <w:rPr>
          <w:color w:val="auto"/>
        </w:rPr>
        <w:t>6</w:t>
      </w:r>
      <w:r w:rsidRPr="00616498">
        <w:rPr>
          <w:color w:val="auto"/>
        </w:rPr>
        <w:t>.gada</w:t>
      </w:r>
      <w:r w:rsidR="00A02EE4" w:rsidRPr="00616498">
        <w:rPr>
          <w:color w:val="auto"/>
        </w:rPr>
        <w:t xml:space="preserve"> </w:t>
      </w:r>
      <w:r w:rsidR="00BF3A44" w:rsidRPr="00616498">
        <w:rPr>
          <w:color w:val="auto"/>
        </w:rPr>
        <w:t>22.jūlijā</w:t>
      </w:r>
      <w:r w:rsidR="00A965B1" w:rsidRPr="00616498">
        <w:rPr>
          <w:color w:val="auto"/>
        </w:rPr>
        <w:t xml:space="preserve"> </w:t>
      </w:r>
      <w:r w:rsidRPr="00616498">
        <w:rPr>
          <w:color w:val="auto"/>
          <w:shd w:val="clear" w:color="auto" w:fill="FFFFFF"/>
        </w:rPr>
        <w:t>i</w:t>
      </w:r>
      <w:r w:rsidRPr="00616498">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8816DCC" w:rsidR="0005066A" w:rsidRPr="00D55727" w:rsidRDefault="00FB4505" w:rsidP="00616498">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lastRenderedPageBreak/>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616498">
        <w:rPr>
          <w:rFonts w:ascii="Times New Roman" w:hAnsi="Times New Roman" w:cs="Times New Roman"/>
          <w:sz w:val="24"/>
          <w:szCs w:val="24"/>
        </w:rPr>
        <w:t>20.jūlija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616498" w:rsidRPr="00616498">
        <w:rPr>
          <w:rFonts w:ascii="Times New Roman" w:hAnsi="Times New Roman" w:cs="Times New Roman"/>
          <w:sz w:val="24"/>
          <w:szCs w:val="24"/>
        </w:rPr>
        <w:t>nekustamā īpašuma Lejasciema pagastā ar nosaukumu “Piekūni”</w:t>
      </w:r>
      <w:r w:rsidR="00616498">
        <w:rPr>
          <w:rFonts w:ascii="Times New Roman" w:hAnsi="Times New Roman" w:cs="Times New Roman"/>
          <w:sz w:val="24"/>
          <w:szCs w:val="24"/>
        </w:rPr>
        <w:t xml:space="preserve"> </w:t>
      </w:r>
      <w:r w:rsidR="00616498" w:rsidRPr="00616498">
        <w:rPr>
          <w:rFonts w:ascii="Times New Roman" w:hAnsi="Times New Roman" w:cs="Times New Roman"/>
          <w:sz w:val="24"/>
          <w:szCs w:val="24"/>
        </w:rPr>
        <w:t>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A83496" w:rsidRPr="00A83496">
        <w:rPr>
          <w:rFonts w:ascii="Times New Roman" w:hAnsi="Times New Roman" w:cs="Times New Roman"/>
          <w:sz w:val="24"/>
          <w:szCs w:val="24"/>
        </w:rPr>
        <w:t>GND/2.7.2/26/1</w:t>
      </w:r>
      <w:r w:rsidR="00616498">
        <w:rPr>
          <w:rFonts w:ascii="Times New Roman" w:hAnsi="Times New Roman" w:cs="Times New Roman"/>
          <w:sz w:val="24"/>
          <w:szCs w:val="24"/>
        </w:rPr>
        <w:t>4</w:t>
      </w:r>
      <w:r w:rsidR="00A83496" w:rsidRPr="00A83496">
        <w:rPr>
          <w:rFonts w:ascii="Times New Roman" w:hAnsi="Times New Roman" w:cs="Times New Roman"/>
          <w:sz w:val="24"/>
          <w:szCs w:val="24"/>
        </w:rPr>
        <w:t xml:space="preserve"> </w:t>
      </w:r>
      <w:r w:rsidR="003B01E1" w:rsidRPr="007D6CA3">
        <w:rPr>
          <w:rFonts w:ascii="Times New Roman" w:hAnsi="Times New Roman" w:cs="Times New Roman"/>
          <w:sz w:val="24"/>
          <w:szCs w:val="24"/>
        </w:rPr>
        <w:t>(</w:t>
      </w:r>
      <w:r w:rsidR="00616498">
        <w:rPr>
          <w:rFonts w:ascii="Times New Roman" w:hAnsi="Times New Roman" w:cs="Times New Roman"/>
          <w:sz w:val="24"/>
          <w:szCs w:val="24"/>
        </w:rPr>
        <w:t>5</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w:t>
      </w:r>
      <w:r w:rsidR="000B75FE" w:rsidRPr="00D55727">
        <w:rPr>
          <w:rFonts w:ascii="Times New Roman" w:hAnsi="Times New Roman" w:cs="Times New Roman"/>
          <w:sz w:val="24"/>
          <w:szCs w:val="24"/>
        </w:rPr>
        <w:t xml:space="preserve">balsojot: </w:t>
      </w:r>
      <w:r w:rsidR="00D55727" w:rsidRPr="00D55727">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0B75FE" w:rsidRPr="00D55727">
        <w:rPr>
          <w:rFonts w:ascii="Times New Roman" w:hAnsi="Times New Roman" w:cs="Times New Roman"/>
          <w:sz w:val="24"/>
          <w:szCs w:val="24"/>
        </w:rPr>
        <w:t xml:space="preserve">, Gulbenes novada pašvaldības dome </w:t>
      </w:r>
      <w:r w:rsidR="000B75FE" w:rsidRPr="00D55727">
        <w:rPr>
          <w:rFonts w:ascii="Times New Roman" w:eastAsia="Calibri" w:hAnsi="Times New Roman" w:cs="Times New Roman"/>
          <w:sz w:val="24"/>
          <w:szCs w:val="24"/>
        </w:rPr>
        <w:t>NOLEMJ</w:t>
      </w:r>
      <w:r w:rsidR="0005066A" w:rsidRPr="00D55727">
        <w:rPr>
          <w:rFonts w:ascii="Times New Roman" w:eastAsia="Calibri" w:hAnsi="Times New Roman" w:cs="Times New Roman"/>
          <w:sz w:val="24"/>
          <w:szCs w:val="24"/>
        </w:rPr>
        <w:t>:</w:t>
      </w:r>
    </w:p>
    <w:p w14:paraId="60874A11" w14:textId="72A6389B"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w:t>
      </w:r>
      <w:bookmarkStart w:id="3" w:name="_Hlk235621964"/>
      <w:r w:rsidR="004714BA" w:rsidRPr="00807257">
        <w:t>Lejasciema pagastā ar nosaukumu “Piekūni”, kadastra numurs 5064 013 0193, kas sastāv no zemes vienības ar kadastra apzīmējumu 50640130151 ar platību 3,89 ha</w:t>
      </w:r>
      <w:bookmarkEnd w:id="3"/>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4714BA">
        <w:rPr>
          <w:color w:val="auto"/>
        </w:rPr>
        <w:t>16.jūnija</w:t>
      </w:r>
      <w:r w:rsidR="00A501CF" w:rsidRPr="00A501CF">
        <w:rPr>
          <w:color w:val="auto"/>
        </w:rPr>
        <w:t xml:space="preserve"> </w:t>
      </w:r>
      <w:r w:rsidR="003B01E1" w:rsidRPr="007D6CA3">
        <w:rPr>
          <w:color w:val="auto"/>
        </w:rPr>
        <w:t xml:space="preserve">plkst.13:00 līdz 2026.gada </w:t>
      </w:r>
      <w:r w:rsidR="004714BA">
        <w:rPr>
          <w:rFonts w:cs="Times New Roman"/>
        </w:rPr>
        <w:t>16.jūlijam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5A467EDB"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C06C4E" w:rsidRPr="00C06C4E">
        <w:rPr>
          <w:bCs/>
        </w:rPr>
        <w:t>[…]</w:t>
      </w:r>
      <w:r w:rsidR="00C06C4E">
        <w:rPr>
          <w:bCs/>
        </w:rPr>
        <w:t xml:space="preserve"> </w:t>
      </w:r>
      <w:r w:rsidR="00882860" w:rsidRPr="007D6CA3">
        <w:rPr>
          <w:color w:val="auto"/>
        </w:rPr>
        <w:t xml:space="preserve">par nosolīto cenu </w:t>
      </w:r>
      <w:r w:rsidR="004714BA" w:rsidRPr="00F67C57">
        <w:t>14355</w:t>
      </w:r>
      <w:r w:rsidR="004714BA">
        <w:t>,</w:t>
      </w:r>
      <w:r w:rsidR="004714BA" w:rsidRPr="00F67C57">
        <w:t xml:space="preserve">00 EUR (četrpadsmit tūkstoši trīs simti piecdesmit pieci </w:t>
      </w:r>
      <w:proofErr w:type="spellStart"/>
      <w:r w:rsidR="004714BA" w:rsidRPr="00F67C57">
        <w:rPr>
          <w:i/>
          <w:iCs/>
        </w:rPr>
        <w:t>euro</w:t>
      </w:r>
      <w:proofErr w:type="spellEnd"/>
      <w:r w:rsidR="004714BA" w:rsidRPr="00F67C57">
        <w:rPr>
          <w:i/>
          <w:iCs/>
        </w:rPr>
        <w:t xml:space="preserve"> nulle centi</w:t>
      </w:r>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18B0"/>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6498"/>
    <w:rsid w:val="00617664"/>
    <w:rsid w:val="00617E89"/>
    <w:rsid w:val="00617E9B"/>
    <w:rsid w:val="00635B77"/>
    <w:rsid w:val="00637F91"/>
    <w:rsid w:val="00640864"/>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4BDF"/>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11A8"/>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06C4E"/>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55727"/>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3189</Words>
  <Characters>1819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2026-08-03T08:44:00Z</cp:lastPrinted>
  <dcterms:created xsi:type="dcterms:W3CDTF">2026-08-05T11:42:00Z</dcterms:created>
  <dcterms:modified xsi:type="dcterms:W3CDTF">2026-08-05T13:29:00Z</dcterms:modified>
</cp:coreProperties>
</file>