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1FD9B" w14:textId="77777777" w:rsidR="00E72160" w:rsidRPr="00E72160" w:rsidRDefault="0002201C" w:rsidP="00E72160">
      <w:pPr>
        <w:spacing w:line="256" w:lineRule="auto"/>
        <w:jc w:val="center"/>
        <w:rPr>
          <w:rFonts w:eastAsia="Calibri"/>
          <w:b/>
          <w:szCs w:val="24"/>
          <w:u w:val="none"/>
        </w:rPr>
      </w:pPr>
      <w:r w:rsidRPr="00E72160">
        <w:rPr>
          <w:noProof/>
          <w:u w:val="none"/>
          <w:lang w:eastAsia="lv-LV"/>
        </w:rPr>
        <w:drawing>
          <wp:inline distT="0" distB="0" distL="0" distR="0" wp14:anchorId="3246364F" wp14:editId="4A9E40C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08B0C22" w14:textId="77777777" w:rsidR="00E72160" w:rsidRPr="00E72160" w:rsidRDefault="0002201C"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315D52B0" w14:textId="77777777" w:rsidR="00E72160" w:rsidRPr="00E72160" w:rsidRDefault="0002201C"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439F7B6" w14:textId="77777777" w:rsidR="00E72160" w:rsidRPr="00E72160" w:rsidRDefault="0002201C" w:rsidP="00E72160">
      <w:pPr>
        <w:spacing w:line="256" w:lineRule="auto"/>
        <w:jc w:val="center"/>
        <w:rPr>
          <w:rFonts w:eastAsia="Calibri"/>
          <w:szCs w:val="24"/>
          <w:u w:val="none"/>
        </w:rPr>
      </w:pPr>
      <w:r w:rsidRPr="00E72160">
        <w:rPr>
          <w:rFonts w:eastAsia="Calibri"/>
          <w:szCs w:val="24"/>
          <w:u w:val="none"/>
        </w:rPr>
        <w:t>Ābeļu iela 2, Gulbene, Gulbenes nov., LV-4401</w:t>
      </w:r>
    </w:p>
    <w:p w14:paraId="1EE0EFCA" w14:textId="77777777" w:rsidR="00E72160" w:rsidRPr="00E72160" w:rsidRDefault="0002201C"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C4955D7" w14:textId="63D3B5AE" w:rsidR="000C7638" w:rsidRDefault="0002201C" w:rsidP="000C7638">
      <w:pPr>
        <w:jc w:val="center"/>
        <w:rPr>
          <w:b/>
          <w:szCs w:val="24"/>
          <w:u w:val="none"/>
        </w:rPr>
      </w:pPr>
      <w:r>
        <w:rPr>
          <w:b/>
          <w:noProof/>
          <w:szCs w:val="24"/>
          <w:u w:val="none"/>
        </w:rPr>
        <w:t xml:space="preserve">Domes </w:t>
      </w:r>
      <w:r w:rsidR="00541536">
        <w:rPr>
          <w:b/>
          <w:noProof/>
          <w:szCs w:val="24"/>
          <w:u w:val="none"/>
        </w:rPr>
        <w:t xml:space="preserve">ārkārtas </w:t>
      </w:r>
      <w:r>
        <w:rPr>
          <w:b/>
          <w:noProof/>
          <w:szCs w:val="24"/>
          <w:u w:val="none"/>
        </w:rPr>
        <w:t>sēde</w:t>
      </w:r>
      <w:r w:rsidR="00541536">
        <w:rPr>
          <w:b/>
          <w:noProof/>
          <w:szCs w:val="24"/>
          <w:u w:val="none"/>
        </w:rPr>
        <w:t>s</w:t>
      </w:r>
      <w:r w:rsidR="009F3D14">
        <w:rPr>
          <w:b/>
          <w:szCs w:val="24"/>
          <w:u w:val="none"/>
        </w:rPr>
        <w:t xml:space="preserve"> PROTOKOLS</w:t>
      </w:r>
    </w:p>
    <w:p w14:paraId="246F02C2" w14:textId="77777777" w:rsidR="00B21256" w:rsidRPr="008C2D55" w:rsidRDefault="0002201C" w:rsidP="000C7638">
      <w:pPr>
        <w:jc w:val="center"/>
        <w:rPr>
          <w:szCs w:val="24"/>
          <w:u w:val="none"/>
        </w:rPr>
      </w:pPr>
      <w:r>
        <w:rPr>
          <w:u w:val="none"/>
        </w:rPr>
        <w:t>Centrālās pārvaldes</w:t>
      </w:r>
      <w:r w:rsidR="008C2D55" w:rsidRPr="008C2D55">
        <w:rPr>
          <w:u w:val="none"/>
        </w:rPr>
        <w:t xml:space="preserve"> ēka, Ābeļu iela 2, Gulbene, atklāta sēde</w:t>
      </w:r>
    </w:p>
    <w:p w14:paraId="51C98472" w14:textId="77777777" w:rsidR="000C7638" w:rsidRPr="005842C7" w:rsidRDefault="000C7638" w:rsidP="000C7638">
      <w:pPr>
        <w:rPr>
          <w:szCs w:val="24"/>
          <w:u w:val="none"/>
        </w:rPr>
      </w:pPr>
    </w:p>
    <w:p w14:paraId="3AEAFD8E" w14:textId="4C184C26" w:rsidR="000C7638" w:rsidRPr="00541536" w:rsidRDefault="0002201C" w:rsidP="000C7638">
      <w:pPr>
        <w:rPr>
          <w:b/>
          <w:bCs/>
          <w:szCs w:val="24"/>
          <w:u w:val="none"/>
        </w:rPr>
      </w:pPr>
      <w:r w:rsidRPr="00541536">
        <w:rPr>
          <w:b/>
          <w:bCs/>
          <w:noProof/>
          <w:szCs w:val="24"/>
          <w:u w:val="none"/>
        </w:rPr>
        <w:t>2026. gada 6. august</w:t>
      </w:r>
      <w:r w:rsidR="00541536" w:rsidRPr="00541536">
        <w:rPr>
          <w:b/>
          <w:bCs/>
          <w:noProof/>
          <w:szCs w:val="24"/>
          <w:u w:val="none"/>
        </w:rPr>
        <w:t>ā</w:t>
      </w:r>
      <w:r w:rsidR="00B21256" w:rsidRPr="00541536">
        <w:rPr>
          <w:b/>
          <w:bCs/>
          <w:szCs w:val="24"/>
          <w:u w:val="none"/>
        </w:rPr>
        <w:t xml:space="preserve">  </w:t>
      </w:r>
      <w:r w:rsidR="004004BE" w:rsidRPr="00541536">
        <w:rPr>
          <w:b/>
          <w:bCs/>
          <w:szCs w:val="24"/>
          <w:u w:val="none"/>
        </w:rPr>
        <w:t xml:space="preserve">                                </w:t>
      </w:r>
      <w:r w:rsidR="00541536">
        <w:rPr>
          <w:b/>
          <w:bCs/>
          <w:szCs w:val="24"/>
          <w:u w:val="none"/>
        </w:rPr>
        <w:tab/>
      </w:r>
      <w:r w:rsidR="00541536">
        <w:rPr>
          <w:b/>
          <w:bCs/>
          <w:szCs w:val="24"/>
          <w:u w:val="none"/>
        </w:rPr>
        <w:tab/>
      </w:r>
      <w:r w:rsidR="00541536">
        <w:rPr>
          <w:b/>
          <w:bCs/>
          <w:szCs w:val="24"/>
          <w:u w:val="none"/>
        </w:rPr>
        <w:tab/>
      </w:r>
      <w:r w:rsidR="00541536">
        <w:rPr>
          <w:b/>
          <w:bCs/>
          <w:szCs w:val="24"/>
          <w:u w:val="none"/>
        </w:rPr>
        <w:tab/>
      </w:r>
      <w:r w:rsidR="00541536">
        <w:rPr>
          <w:b/>
          <w:bCs/>
          <w:szCs w:val="24"/>
          <w:u w:val="none"/>
        </w:rPr>
        <w:tab/>
      </w:r>
      <w:r w:rsidR="00541536">
        <w:rPr>
          <w:b/>
          <w:bCs/>
          <w:szCs w:val="24"/>
          <w:u w:val="none"/>
        </w:rPr>
        <w:tab/>
      </w:r>
      <w:r w:rsidR="00B21256" w:rsidRPr="00541536">
        <w:rPr>
          <w:b/>
          <w:bCs/>
          <w:szCs w:val="24"/>
          <w:u w:val="none"/>
        </w:rPr>
        <w:t>Nr.</w:t>
      </w:r>
      <w:r w:rsidR="004004BE" w:rsidRPr="00541536">
        <w:rPr>
          <w:b/>
          <w:bCs/>
          <w:szCs w:val="24"/>
          <w:u w:val="none"/>
        </w:rPr>
        <w:t xml:space="preserve"> </w:t>
      </w:r>
      <w:r w:rsidR="004004BE" w:rsidRPr="00541536">
        <w:rPr>
          <w:b/>
          <w:bCs/>
          <w:noProof/>
          <w:szCs w:val="24"/>
          <w:u w:val="none"/>
        </w:rPr>
        <w:t>15</w:t>
      </w:r>
    </w:p>
    <w:p w14:paraId="640DF8E4" w14:textId="77777777" w:rsidR="00B21256" w:rsidRPr="005842C7" w:rsidRDefault="00B21256" w:rsidP="000C7638">
      <w:pPr>
        <w:rPr>
          <w:szCs w:val="24"/>
          <w:u w:val="none"/>
        </w:rPr>
      </w:pPr>
    </w:p>
    <w:p w14:paraId="07122789" w14:textId="4D8214A2" w:rsidR="000C7638" w:rsidRPr="005842C7" w:rsidRDefault="0002201C" w:rsidP="00F07D9B">
      <w:pPr>
        <w:spacing w:line="360" w:lineRule="auto"/>
        <w:rPr>
          <w:szCs w:val="24"/>
          <w:u w:val="none"/>
        </w:rPr>
      </w:pPr>
      <w:r>
        <w:rPr>
          <w:szCs w:val="24"/>
          <w:u w:val="none"/>
        </w:rPr>
        <w:t>S</w:t>
      </w:r>
      <w:r w:rsidRPr="005842C7">
        <w:rPr>
          <w:szCs w:val="24"/>
          <w:u w:val="none"/>
        </w:rPr>
        <w:t xml:space="preserve">ēde sasaukta </w:t>
      </w:r>
      <w:r w:rsidR="00416F68">
        <w:rPr>
          <w:szCs w:val="24"/>
          <w:u w:val="none"/>
        </w:rPr>
        <w:t xml:space="preserve">2026.gada 4.augustā </w:t>
      </w:r>
      <w:r w:rsidRPr="005842C7">
        <w:rPr>
          <w:szCs w:val="24"/>
          <w:u w:val="none"/>
        </w:rPr>
        <w:t>plkst.</w:t>
      </w:r>
      <w:r w:rsidR="00156F62" w:rsidRPr="00156F62">
        <w:rPr>
          <w:u w:val="none"/>
        </w:rPr>
        <w:t xml:space="preserve"> </w:t>
      </w:r>
      <w:r w:rsidR="00416F68">
        <w:rPr>
          <w:noProof/>
          <w:u w:val="none"/>
        </w:rPr>
        <w:t>16</w:t>
      </w:r>
      <w:r w:rsidR="00E32D61">
        <w:rPr>
          <w:noProof/>
          <w:u w:val="none"/>
        </w:rPr>
        <w:t>:</w:t>
      </w:r>
      <w:r w:rsidR="00416F68">
        <w:rPr>
          <w:noProof/>
          <w:u w:val="none"/>
        </w:rPr>
        <w:t>47</w:t>
      </w:r>
    </w:p>
    <w:p w14:paraId="5E836B0A" w14:textId="0E00BFCE" w:rsidR="000C7638" w:rsidRPr="005842C7" w:rsidRDefault="0002201C" w:rsidP="00F07D9B">
      <w:pPr>
        <w:spacing w:line="360" w:lineRule="auto"/>
        <w:rPr>
          <w:szCs w:val="24"/>
          <w:u w:val="none"/>
        </w:rPr>
      </w:pPr>
      <w:r>
        <w:rPr>
          <w:szCs w:val="24"/>
          <w:u w:val="none"/>
        </w:rPr>
        <w:t>S</w:t>
      </w:r>
      <w:r w:rsidRPr="005842C7">
        <w:rPr>
          <w:szCs w:val="24"/>
          <w:u w:val="none"/>
        </w:rPr>
        <w:t>ēdi atklāj</w:t>
      </w:r>
      <w:r w:rsidR="00416F68">
        <w:rPr>
          <w:szCs w:val="24"/>
          <w:u w:val="none"/>
        </w:rPr>
        <w:t xml:space="preserve"> 2026.gada 6.augustā</w:t>
      </w:r>
      <w:r w:rsidRPr="005842C7">
        <w:rPr>
          <w:szCs w:val="24"/>
          <w:u w:val="none"/>
        </w:rPr>
        <w:t xml:space="preserve"> plkst.</w:t>
      </w:r>
      <w:r w:rsidR="00156F62">
        <w:rPr>
          <w:szCs w:val="24"/>
          <w:u w:val="none"/>
        </w:rPr>
        <w:t xml:space="preserve"> </w:t>
      </w:r>
      <w:r w:rsidR="00156F62" w:rsidRPr="00E32D61">
        <w:rPr>
          <w:noProof/>
          <w:szCs w:val="24"/>
          <w:u w:val="none"/>
        </w:rPr>
        <w:t>08:23</w:t>
      </w:r>
      <w:r w:rsidR="001D3C2D" w:rsidRPr="001D3C2D">
        <w:t xml:space="preserve"> </w:t>
      </w:r>
    </w:p>
    <w:p w14:paraId="5B2E2C37" w14:textId="77777777" w:rsidR="00541536" w:rsidRDefault="00541536" w:rsidP="00541536">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15630EBA" w14:textId="77777777" w:rsidR="00541536" w:rsidRDefault="00541536" w:rsidP="00541536">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1438B9C2" w14:textId="05B24CE2" w:rsidR="00541536" w:rsidRDefault="00541536" w:rsidP="00541536">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sidR="00307A56">
        <w:rPr>
          <w:bCs/>
          <w:szCs w:val="24"/>
          <w:u w:val="none"/>
        </w:rPr>
        <w:t xml:space="preserve"> </w:t>
      </w:r>
      <w:r w:rsidR="00307A56">
        <w:rPr>
          <w:noProof/>
          <w:u w:val="none"/>
        </w:rPr>
        <w:t>(attālināti, videokonferences režīmā)</w:t>
      </w:r>
      <w:r>
        <w:rPr>
          <w:bCs/>
          <w:szCs w:val="24"/>
          <w:u w:val="none"/>
        </w:rPr>
        <w:t xml:space="preserve">, Andis Caunītis, </w:t>
      </w:r>
      <w:r w:rsidRPr="0016506D">
        <w:rPr>
          <w:noProof/>
          <w:u w:val="none"/>
        </w:rPr>
        <w:t>Artūrs Smagars</w:t>
      </w:r>
      <w:r w:rsidR="00307A56">
        <w:rPr>
          <w:noProof/>
          <w:u w:val="none"/>
        </w:rPr>
        <w:t xml:space="preserve"> (attālināti, videokonferences režīmā)</w:t>
      </w:r>
      <w:r>
        <w:rPr>
          <w:noProof/>
          <w:u w:val="none"/>
        </w:rPr>
        <w:t>,</w:t>
      </w:r>
      <w:r w:rsidRPr="0016506D">
        <w:rPr>
          <w:noProof/>
          <w:u w:val="none"/>
        </w:rPr>
        <w:t xml:space="preserve"> Dāvis Uiska</w:t>
      </w:r>
      <w:r>
        <w:rPr>
          <w:noProof/>
          <w:u w:val="none"/>
        </w:rPr>
        <w:t>,</w:t>
      </w:r>
      <w:r w:rsidRPr="00640FBC">
        <w:rPr>
          <w:noProof/>
          <w:u w:val="none"/>
        </w:rPr>
        <w:t xml:space="preserve"> </w:t>
      </w:r>
      <w:r>
        <w:rPr>
          <w:noProof/>
          <w:u w:val="none"/>
        </w:rPr>
        <w:t xml:space="preserve">Gunārs Babris, </w:t>
      </w:r>
      <w:r w:rsidRPr="0016506D">
        <w:rPr>
          <w:noProof/>
          <w:u w:val="none"/>
        </w:rPr>
        <w:t>Gunārs Ciglis</w:t>
      </w:r>
      <w:r>
        <w:rPr>
          <w:noProof/>
          <w:u w:val="none"/>
        </w:rPr>
        <w:t>,</w:t>
      </w:r>
      <w:r w:rsidRPr="0016506D">
        <w:rPr>
          <w:noProof/>
          <w:u w:val="none"/>
        </w:rPr>
        <w:t xml:space="preserve"> Guntis Princovs</w:t>
      </w:r>
      <w:r>
        <w:rPr>
          <w:bCs/>
          <w:szCs w:val="24"/>
          <w:u w:val="none"/>
        </w:rPr>
        <w:t xml:space="preserve">, </w:t>
      </w:r>
      <w:r w:rsidRPr="0016506D">
        <w:rPr>
          <w:noProof/>
          <w:u w:val="none"/>
        </w:rPr>
        <w:t>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Lāsma Gabdulļina</w:t>
      </w:r>
      <w:r>
        <w:rPr>
          <w:noProof/>
          <w:u w:val="none"/>
        </w:rPr>
        <w:t>,</w:t>
      </w:r>
      <w:r w:rsidRPr="0016506D">
        <w:rPr>
          <w:noProof/>
          <w:u w:val="none"/>
        </w:rPr>
        <w:t xml:space="preserve"> Liena Silauniece</w:t>
      </w:r>
      <w:r>
        <w:rPr>
          <w:bCs/>
          <w:szCs w:val="24"/>
          <w:u w:val="none"/>
        </w:rPr>
        <w:t>,</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sidRPr="0016506D">
        <w:rPr>
          <w:noProof/>
          <w:u w:val="none"/>
        </w:rPr>
        <w:t>Valtis Krauklis</w:t>
      </w:r>
      <w:r>
        <w:rPr>
          <w:noProof/>
          <w:u w:val="none"/>
        </w:rPr>
        <w:t>.</w:t>
      </w:r>
    </w:p>
    <w:p w14:paraId="5F3B0631" w14:textId="4CB1A9DC" w:rsidR="00541536" w:rsidRDefault="00541536" w:rsidP="00541536">
      <w:pPr>
        <w:spacing w:line="360" w:lineRule="auto"/>
        <w:jc w:val="both"/>
        <w:rPr>
          <w:b/>
          <w:szCs w:val="24"/>
          <w:u w:val="none"/>
        </w:rPr>
      </w:pPr>
      <w:r>
        <w:rPr>
          <w:b/>
          <w:szCs w:val="24"/>
          <w:u w:val="none"/>
        </w:rPr>
        <w:t xml:space="preserve">Sēdē nepiedalās deputāti: </w:t>
      </w:r>
      <w:r>
        <w:rPr>
          <w:bCs/>
          <w:szCs w:val="24"/>
          <w:u w:val="none"/>
        </w:rPr>
        <w:t xml:space="preserve">Intars Liepiņš </w:t>
      </w:r>
    </w:p>
    <w:p w14:paraId="766960E9" w14:textId="17839B4F" w:rsidR="00541536" w:rsidRDefault="00541536" w:rsidP="00541536">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Attīstības un iepirkumu nodaļas vadītāja Inga </w:t>
      </w:r>
      <w:proofErr w:type="spellStart"/>
      <w:r>
        <w:rPr>
          <w:bCs/>
          <w:szCs w:val="24"/>
          <w:u w:val="none"/>
        </w:rPr>
        <w:t>Ābrāma</w:t>
      </w:r>
      <w:proofErr w:type="spellEnd"/>
      <w:r>
        <w:rPr>
          <w:bCs/>
          <w:szCs w:val="24"/>
          <w:u w:val="none"/>
        </w:rPr>
        <w:t xml:space="preserve">, Juridiskās un </w:t>
      </w:r>
      <w:proofErr w:type="spellStart"/>
      <w:r>
        <w:rPr>
          <w:bCs/>
          <w:szCs w:val="24"/>
          <w:u w:val="none"/>
        </w:rPr>
        <w:t>personālvadības</w:t>
      </w:r>
      <w:proofErr w:type="spellEnd"/>
      <w:r>
        <w:rPr>
          <w:bCs/>
          <w:szCs w:val="24"/>
          <w:u w:val="none"/>
        </w:rPr>
        <w:t xml:space="preserve"> nodaļas vadītāja Sanita </w:t>
      </w:r>
      <w:proofErr w:type="spellStart"/>
      <w:r>
        <w:rPr>
          <w:bCs/>
          <w:szCs w:val="24"/>
          <w:u w:val="none"/>
        </w:rPr>
        <w:t>Mickeviča</w:t>
      </w:r>
      <w:proofErr w:type="spellEnd"/>
      <w:r>
        <w:rPr>
          <w:bCs/>
          <w:szCs w:val="24"/>
          <w:u w:val="none"/>
        </w:rPr>
        <w:t xml:space="preserve">, Īpašumu pārraudzības nodaļas </w:t>
      </w:r>
      <w:r w:rsidR="007A0BBB">
        <w:rPr>
          <w:bCs/>
          <w:szCs w:val="24"/>
          <w:u w:val="none"/>
        </w:rPr>
        <w:t xml:space="preserve">vecākā zemes lietu speciāliste Aiga </w:t>
      </w:r>
      <w:proofErr w:type="spellStart"/>
      <w:r w:rsidR="007A0BBB">
        <w:rPr>
          <w:bCs/>
          <w:szCs w:val="24"/>
          <w:u w:val="none"/>
        </w:rPr>
        <w:t>Gibnere</w:t>
      </w:r>
      <w:proofErr w:type="spellEnd"/>
    </w:p>
    <w:p w14:paraId="43B7C60D" w14:textId="77777777" w:rsidR="00541536" w:rsidRPr="003A5DE9" w:rsidRDefault="00541536" w:rsidP="00541536">
      <w:pPr>
        <w:spacing w:line="360" w:lineRule="auto"/>
        <w:jc w:val="both"/>
        <w:rPr>
          <w:bCs/>
          <w:sz w:val="16"/>
          <w:szCs w:val="16"/>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BD5E32">
        <w:rPr>
          <w:bCs/>
          <w:szCs w:val="24"/>
          <w:u w:val="none"/>
        </w:rPr>
        <w:t xml:space="preserve"> </w:t>
      </w:r>
      <w:r>
        <w:rPr>
          <w:bCs/>
          <w:szCs w:val="24"/>
          <w:u w:val="none"/>
        </w:rPr>
        <w:t>skatīt sarakstu pielikumā</w:t>
      </w:r>
    </w:p>
    <w:p w14:paraId="7C35C0DA" w14:textId="77777777" w:rsidR="00541536" w:rsidRPr="00416F68" w:rsidRDefault="00541536" w:rsidP="00541536">
      <w:pPr>
        <w:spacing w:line="276" w:lineRule="auto"/>
        <w:jc w:val="both"/>
        <w:rPr>
          <w:color w:val="1F497D" w:themeColor="text2"/>
          <w:u w:val="none"/>
        </w:rPr>
      </w:pPr>
      <w:r w:rsidRPr="00416F68">
        <w:rPr>
          <w:color w:val="1F497D" w:themeColor="text2"/>
          <w:u w:val="none"/>
        </w:rPr>
        <w:t>Domes sēdei tika veikts videoieraksts, kurš tiek publicēts pašvaldības tīmekļvietnē un pieejams:</w:t>
      </w:r>
    </w:p>
    <w:p w14:paraId="50FF5745" w14:textId="377F4FE4" w:rsidR="00416F68" w:rsidRPr="00416F68" w:rsidRDefault="00416F68" w:rsidP="00541536">
      <w:pPr>
        <w:spacing w:line="276" w:lineRule="auto"/>
        <w:jc w:val="both"/>
        <w:rPr>
          <w:color w:val="1F497D" w:themeColor="text2"/>
        </w:rPr>
      </w:pPr>
      <w:hyperlink r:id="rId11" w:history="1">
        <w:r w:rsidRPr="00416F68">
          <w:rPr>
            <w:rStyle w:val="Hipersaite"/>
            <w:color w:val="1F497D" w:themeColor="text2"/>
          </w:rPr>
          <w:t>https://drive.google.com/drive/u/0/folders/1bZYSoj_09zqgkUy99JQb_GXA-dqbt5u5</w:t>
        </w:r>
      </w:hyperlink>
    </w:p>
    <w:p w14:paraId="374B16E7" w14:textId="69DFFD25" w:rsidR="00541536" w:rsidRPr="00416F68" w:rsidRDefault="00541536" w:rsidP="00541536">
      <w:pPr>
        <w:spacing w:line="276" w:lineRule="auto"/>
        <w:jc w:val="both"/>
        <w:rPr>
          <w:rStyle w:val="Hipersaite"/>
          <w:color w:val="1F497D" w:themeColor="text2"/>
          <w:u w:val="none"/>
        </w:rPr>
      </w:pPr>
      <w:r w:rsidRPr="00416F68">
        <w:rPr>
          <w:color w:val="1F497D" w:themeColor="text2"/>
          <w:u w:val="none"/>
        </w:rPr>
        <w:t xml:space="preserve">Faila nosaukums: </w:t>
      </w:r>
      <w:r w:rsidR="00416F68" w:rsidRPr="00416F68">
        <w:rPr>
          <w:color w:val="1F497D" w:themeColor="text2"/>
          <w:u w:val="none"/>
        </w:rPr>
        <w:t>Ārkārtas d</w:t>
      </w:r>
      <w:r w:rsidRPr="00416F68">
        <w:rPr>
          <w:color w:val="1F497D" w:themeColor="text2"/>
          <w:u w:val="none"/>
        </w:rPr>
        <w:t>omes sēde – 2026/0</w:t>
      </w:r>
      <w:r w:rsidR="007A0BBB" w:rsidRPr="00416F68">
        <w:rPr>
          <w:color w:val="1F497D" w:themeColor="text2"/>
          <w:u w:val="none"/>
        </w:rPr>
        <w:t>8</w:t>
      </w:r>
      <w:r w:rsidRPr="00416F68">
        <w:rPr>
          <w:color w:val="1F497D" w:themeColor="text2"/>
          <w:u w:val="none"/>
        </w:rPr>
        <w:t>/</w:t>
      </w:r>
      <w:r w:rsidR="007A0BBB" w:rsidRPr="00416F68">
        <w:rPr>
          <w:color w:val="1F497D" w:themeColor="text2"/>
          <w:u w:val="none"/>
        </w:rPr>
        <w:t>06</w:t>
      </w:r>
      <w:r w:rsidRPr="00416F68">
        <w:rPr>
          <w:color w:val="1F497D" w:themeColor="text2"/>
          <w:u w:val="none"/>
        </w:rPr>
        <w:t xml:space="preserve"> 0</w:t>
      </w:r>
      <w:r w:rsidR="00416F68" w:rsidRPr="00416F68">
        <w:rPr>
          <w:color w:val="1F497D" w:themeColor="text2"/>
          <w:u w:val="none"/>
        </w:rPr>
        <w:t>8</w:t>
      </w:r>
      <w:r w:rsidRPr="00416F68">
        <w:rPr>
          <w:color w:val="1F497D" w:themeColor="text2"/>
          <w:u w:val="none"/>
        </w:rPr>
        <w:t>:</w:t>
      </w:r>
      <w:r w:rsidR="00416F68" w:rsidRPr="00416F68">
        <w:rPr>
          <w:color w:val="1F497D" w:themeColor="text2"/>
          <w:u w:val="none"/>
        </w:rPr>
        <w:t>0</w:t>
      </w:r>
      <w:r w:rsidRPr="00416F68">
        <w:rPr>
          <w:color w:val="1F497D" w:themeColor="text2"/>
          <w:u w:val="none"/>
        </w:rPr>
        <w:t xml:space="preserve">0 EEST - </w:t>
      </w:r>
      <w:proofErr w:type="spellStart"/>
      <w:r w:rsidRPr="00416F68">
        <w:rPr>
          <w:color w:val="1F497D" w:themeColor="text2"/>
          <w:u w:val="none"/>
        </w:rPr>
        <w:t>Recording</w:t>
      </w:r>
      <w:proofErr w:type="spellEnd"/>
    </w:p>
    <w:p w14:paraId="56BA712F" w14:textId="77777777" w:rsidR="00541536" w:rsidRPr="00416F68" w:rsidRDefault="00541536" w:rsidP="00541536">
      <w:pPr>
        <w:rPr>
          <w:color w:val="1F497D" w:themeColor="text2"/>
          <w:u w:val="none"/>
        </w:rPr>
      </w:pPr>
    </w:p>
    <w:p w14:paraId="54B83514" w14:textId="3775A42F" w:rsidR="000C7638" w:rsidRDefault="007A0BBB" w:rsidP="00F07D9B">
      <w:pPr>
        <w:spacing w:line="360" w:lineRule="auto"/>
        <w:rPr>
          <w:b/>
          <w:szCs w:val="24"/>
          <w:u w:val="none"/>
        </w:rPr>
      </w:pPr>
      <w:r w:rsidRPr="005842C7">
        <w:rPr>
          <w:b/>
          <w:szCs w:val="24"/>
          <w:u w:val="none"/>
        </w:rPr>
        <w:t>DARBA KĀRTĪBA:</w:t>
      </w:r>
    </w:p>
    <w:p w14:paraId="586C73BF" w14:textId="77777777" w:rsidR="00653AE0" w:rsidRPr="007A0BBB" w:rsidRDefault="0002201C" w:rsidP="00653AE0">
      <w:pPr>
        <w:spacing w:before="60"/>
        <w:rPr>
          <w:b/>
          <w:bCs/>
          <w:color w:val="000000" w:themeColor="text1"/>
          <w:szCs w:val="24"/>
          <w:u w:val="none"/>
        </w:rPr>
      </w:pPr>
      <w:r w:rsidRPr="007A0BBB">
        <w:rPr>
          <w:b/>
          <w:bCs/>
          <w:noProof/>
          <w:color w:val="000000" w:themeColor="text1"/>
          <w:szCs w:val="24"/>
          <w:u w:val="none"/>
        </w:rPr>
        <w:t>1</w:t>
      </w:r>
      <w:r w:rsidRPr="007A0BBB">
        <w:rPr>
          <w:b/>
          <w:bCs/>
          <w:color w:val="000000" w:themeColor="text1"/>
          <w:szCs w:val="24"/>
          <w:u w:val="none"/>
        </w:rPr>
        <w:t xml:space="preserve">. </w:t>
      </w:r>
      <w:r w:rsidRPr="007A0BBB">
        <w:rPr>
          <w:b/>
          <w:bCs/>
          <w:noProof/>
          <w:color w:val="000000" w:themeColor="text1"/>
          <w:szCs w:val="24"/>
          <w:u w:val="none"/>
        </w:rPr>
        <w:t>Par nekustamā īpašuma ar kadastra numuru 5001 006 0145 pirmās izsoles rīkošanu</w:t>
      </w:r>
    </w:p>
    <w:p w14:paraId="53A154AE" w14:textId="77777777" w:rsidR="00360A3B" w:rsidRPr="0016506D" w:rsidRDefault="00360A3B" w:rsidP="000C7638">
      <w:pPr>
        <w:rPr>
          <w:szCs w:val="24"/>
          <w:u w:val="none"/>
        </w:rPr>
      </w:pPr>
    </w:p>
    <w:p w14:paraId="6914F747" w14:textId="77777777" w:rsidR="00203C2F" w:rsidRDefault="00203C2F" w:rsidP="000C7638">
      <w:pPr>
        <w:rPr>
          <w:color w:val="000000" w:themeColor="text1"/>
          <w:szCs w:val="24"/>
          <w:u w:val="none"/>
        </w:rPr>
      </w:pPr>
    </w:p>
    <w:p w14:paraId="645F4C69" w14:textId="77777777" w:rsidR="0032517B" w:rsidRPr="00575A1B" w:rsidRDefault="0002201C"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7034E62" w14:textId="77777777" w:rsidR="00575A1B" w:rsidRPr="00DE7201" w:rsidRDefault="0002201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006 0145 pirmās izsoles rīkošanu</w:t>
      </w:r>
    </w:p>
    <w:p w14:paraId="14E2D135" w14:textId="77777777" w:rsidR="00575A1B" w:rsidRDefault="0002201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C809C4B" w14:textId="77777777" w:rsidR="00CA2A8B" w:rsidRDefault="0002201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0AB5A49" w14:textId="6192A72C" w:rsidR="00BC2002" w:rsidRPr="007A0BBB" w:rsidRDefault="0002201C" w:rsidP="00956EC8">
      <w:pPr>
        <w:rPr>
          <w:rFonts w:eastAsia="Calibri"/>
          <w:szCs w:val="24"/>
          <w:u w:val="none"/>
        </w:rPr>
      </w:pPr>
      <w:r w:rsidRPr="007A0BBB">
        <w:rPr>
          <w:rFonts w:eastAsia="Calibri"/>
          <w:szCs w:val="24"/>
          <w:u w:val="none"/>
        </w:rPr>
        <w:t xml:space="preserve">DEBATĒS PIEDALĀS: </w:t>
      </w:r>
      <w:r w:rsidR="007A0BBB" w:rsidRPr="007A0BBB">
        <w:rPr>
          <w:rFonts w:eastAsia="Calibri"/>
          <w:szCs w:val="24"/>
          <w:u w:val="none"/>
        </w:rPr>
        <w:t xml:space="preserve">Normunds Mazūrs, Andis Caunītis, Gunārs </w:t>
      </w:r>
      <w:proofErr w:type="spellStart"/>
      <w:r w:rsidR="007A0BBB" w:rsidRPr="007A0BBB">
        <w:rPr>
          <w:rFonts w:eastAsia="Calibri"/>
          <w:szCs w:val="24"/>
          <w:u w:val="none"/>
        </w:rPr>
        <w:t>Babris</w:t>
      </w:r>
      <w:proofErr w:type="spellEnd"/>
      <w:r w:rsidR="007A0BBB" w:rsidRPr="007A0BBB">
        <w:rPr>
          <w:rFonts w:eastAsia="Calibri"/>
          <w:szCs w:val="24"/>
          <w:u w:val="none"/>
        </w:rPr>
        <w:t xml:space="preserve">, Normunds </w:t>
      </w:r>
      <w:proofErr w:type="spellStart"/>
      <w:r w:rsidR="007A0BBB" w:rsidRPr="007A0BBB">
        <w:rPr>
          <w:rFonts w:eastAsia="Calibri"/>
          <w:szCs w:val="24"/>
          <w:u w:val="none"/>
        </w:rPr>
        <w:t>Audzišs</w:t>
      </w:r>
      <w:proofErr w:type="spellEnd"/>
      <w:r w:rsidR="007A0BBB" w:rsidRPr="007A0BBB">
        <w:rPr>
          <w:rFonts w:eastAsia="Calibri"/>
          <w:szCs w:val="24"/>
          <w:u w:val="none"/>
        </w:rPr>
        <w:t xml:space="preserve">, Artūrs </w:t>
      </w:r>
      <w:proofErr w:type="spellStart"/>
      <w:r w:rsidR="007A0BBB" w:rsidRPr="007A0BBB">
        <w:rPr>
          <w:rFonts w:eastAsia="Calibri"/>
          <w:szCs w:val="24"/>
          <w:u w:val="none"/>
        </w:rPr>
        <w:t>Smagars</w:t>
      </w:r>
      <w:proofErr w:type="spellEnd"/>
      <w:r w:rsidR="007A0BBB" w:rsidRPr="007A0BBB">
        <w:rPr>
          <w:rFonts w:eastAsia="Calibri"/>
          <w:szCs w:val="24"/>
          <w:u w:val="none"/>
        </w:rPr>
        <w:t xml:space="preserve">, Sanita </w:t>
      </w:r>
      <w:proofErr w:type="spellStart"/>
      <w:r w:rsidR="007A0BBB" w:rsidRPr="007A0BBB">
        <w:rPr>
          <w:rFonts w:eastAsia="Calibri"/>
          <w:szCs w:val="24"/>
          <w:u w:val="none"/>
        </w:rPr>
        <w:t>Mickeviča</w:t>
      </w:r>
      <w:proofErr w:type="spellEnd"/>
      <w:r w:rsidR="007A0BBB" w:rsidRPr="007A0BBB">
        <w:rPr>
          <w:rFonts w:eastAsia="Calibri"/>
          <w:szCs w:val="24"/>
          <w:u w:val="none"/>
        </w:rPr>
        <w:t xml:space="preserve">, Dāvis </w:t>
      </w:r>
      <w:proofErr w:type="spellStart"/>
      <w:r w:rsidR="007A0BBB" w:rsidRPr="007A0BBB">
        <w:rPr>
          <w:rFonts w:eastAsia="Calibri"/>
          <w:szCs w:val="24"/>
          <w:u w:val="none"/>
        </w:rPr>
        <w:t>Uiska</w:t>
      </w:r>
      <w:proofErr w:type="spellEnd"/>
      <w:r w:rsidR="007A0BBB" w:rsidRPr="007A0BBB">
        <w:rPr>
          <w:rFonts w:eastAsia="Calibri"/>
          <w:szCs w:val="24"/>
          <w:u w:val="none"/>
        </w:rPr>
        <w:t xml:space="preserve">, </w:t>
      </w:r>
      <w:proofErr w:type="spellStart"/>
      <w:r w:rsidR="007A0BBB" w:rsidRPr="007A0BBB">
        <w:rPr>
          <w:rFonts w:eastAsia="Calibri"/>
          <w:szCs w:val="24"/>
          <w:u w:val="none"/>
        </w:rPr>
        <w:t>V</w:t>
      </w:r>
      <w:r w:rsidR="007A0BBB">
        <w:rPr>
          <w:rFonts w:eastAsia="Calibri"/>
          <w:szCs w:val="24"/>
          <w:u w:val="none"/>
        </w:rPr>
        <w:t>al</w:t>
      </w:r>
      <w:r w:rsidR="007A0BBB" w:rsidRPr="007A0BBB">
        <w:rPr>
          <w:rFonts w:eastAsia="Calibri"/>
          <w:szCs w:val="24"/>
          <w:u w:val="none"/>
        </w:rPr>
        <w:t>tis</w:t>
      </w:r>
      <w:proofErr w:type="spellEnd"/>
      <w:r w:rsidR="007A0BBB" w:rsidRPr="007A0BBB">
        <w:rPr>
          <w:rFonts w:eastAsia="Calibri"/>
          <w:szCs w:val="24"/>
          <w:u w:val="none"/>
        </w:rPr>
        <w:t xml:space="preserve"> Krauklis, Jānis </w:t>
      </w:r>
      <w:proofErr w:type="spellStart"/>
      <w:r w:rsidR="007A0BBB" w:rsidRPr="007A0BBB">
        <w:rPr>
          <w:rFonts w:eastAsia="Calibri"/>
          <w:szCs w:val="24"/>
          <w:u w:val="none"/>
        </w:rPr>
        <w:t>Barinskis</w:t>
      </w:r>
      <w:proofErr w:type="spellEnd"/>
      <w:r w:rsidR="007A0BBB" w:rsidRPr="007A0BBB">
        <w:rPr>
          <w:rFonts w:eastAsia="Calibri"/>
          <w:szCs w:val="24"/>
          <w:u w:val="none"/>
        </w:rPr>
        <w:t>, Gunārs Ciglis</w:t>
      </w:r>
    </w:p>
    <w:p w14:paraId="46171E21" w14:textId="77777777" w:rsidR="007A0BBB" w:rsidRDefault="007A0BBB" w:rsidP="00956EC8">
      <w:pPr>
        <w:rPr>
          <w:rFonts w:eastAsia="Calibri"/>
          <w:color w:val="FF0000"/>
          <w:szCs w:val="24"/>
          <w:u w:val="none"/>
        </w:rPr>
      </w:pPr>
    </w:p>
    <w:p w14:paraId="0382C043" w14:textId="77777777" w:rsidR="00F02B86" w:rsidRDefault="00F02B86" w:rsidP="00956EC8">
      <w:pPr>
        <w:rPr>
          <w:rFonts w:eastAsia="Calibri"/>
          <w:szCs w:val="24"/>
          <w:u w:val="none"/>
        </w:rPr>
      </w:pPr>
      <w:r>
        <w:rPr>
          <w:rFonts w:eastAsia="Calibri"/>
          <w:szCs w:val="24"/>
          <w:u w:val="none"/>
        </w:rPr>
        <w:t>Uz domes sēdi iesniegtais lēmuma projekts:</w:t>
      </w:r>
    </w:p>
    <w:p w14:paraId="1D87BABE" w14:textId="77777777" w:rsidR="00F02B86" w:rsidRDefault="00F02B86" w:rsidP="00956EC8">
      <w:pPr>
        <w:rPr>
          <w:rFonts w:eastAsia="Calibri"/>
          <w:szCs w:val="24"/>
          <w:u w:val="none"/>
        </w:rPr>
      </w:pPr>
    </w:p>
    <w:p w14:paraId="4A168A54" w14:textId="77777777" w:rsidR="00F02B86" w:rsidRPr="00D815B8" w:rsidRDefault="00F02B86" w:rsidP="00F02B86">
      <w:pPr>
        <w:pStyle w:val="Default"/>
        <w:spacing w:after="240"/>
        <w:jc w:val="center"/>
        <w:rPr>
          <w:szCs w:val="24"/>
        </w:rPr>
      </w:pPr>
      <w:r w:rsidRPr="00D815B8">
        <w:rPr>
          <w:b/>
          <w:szCs w:val="24"/>
        </w:rPr>
        <w:t xml:space="preserve">Par </w:t>
      </w:r>
      <w:r w:rsidRPr="00D815B8">
        <w:rPr>
          <w:b/>
        </w:rPr>
        <w:t>nekustamā īpašuma ar kadastra numuru 5001 006 0145 pirmās izsoles rīkošanu</w:t>
      </w:r>
    </w:p>
    <w:p w14:paraId="5DC59700" w14:textId="77777777" w:rsidR="00F02B86" w:rsidRPr="00F02B86" w:rsidRDefault="00F02B86" w:rsidP="00F02B86">
      <w:pPr>
        <w:widowControl w:val="0"/>
        <w:spacing w:line="360" w:lineRule="auto"/>
        <w:ind w:firstLine="567"/>
        <w:jc w:val="both"/>
        <w:rPr>
          <w:szCs w:val="24"/>
          <w:u w:val="none"/>
        </w:rPr>
      </w:pPr>
      <w:r w:rsidRPr="00F02B86">
        <w:rPr>
          <w:szCs w:val="24"/>
          <w:u w:val="none"/>
        </w:rPr>
        <w:t xml:space="preserve">Gulbenes novada pašvaldības dome 2025.gada 25.septembrī pieņēma lēmumu Nr. </w:t>
      </w:r>
      <w:r w:rsidRPr="00F02B86">
        <w:rPr>
          <w:szCs w:val="24"/>
          <w:u w:val="none"/>
        </w:rPr>
        <w:lastRenderedPageBreak/>
        <w:t xml:space="preserve">GND/2025/664 “Par nekustamā īpašuma ar kadastra numuru 5001 006 0145 atsavināšanu” (protokols Nr. 22; 21.p.), ar kuru nolēma nodot atsavināšanai elektroniskā izsolē ar augšupejošu soli Gulbenes novada pašvaldībai piederošo nekustamo īpašumu </w:t>
      </w:r>
      <w:r w:rsidRPr="00F02B86">
        <w:rPr>
          <w:bCs/>
          <w:szCs w:val="24"/>
          <w:u w:val="none"/>
        </w:rPr>
        <w:t xml:space="preserve">ar kadastra numuru 5001 006 0145, kas sastāv no zemes vienības ar kadastra apzīmējumu </w:t>
      </w:r>
      <w:r w:rsidRPr="00F02B86">
        <w:rPr>
          <w:rFonts w:eastAsia="Calibri"/>
          <w:szCs w:val="24"/>
          <w:u w:val="none"/>
        </w:rPr>
        <w:t>50010060145</w:t>
      </w:r>
      <w:r w:rsidRPr="00F02B86">
        <w:rPr>
          <w:bCs/>
          <w:szCs w:val="24"/>
          <w:u w:val="none"/>
        </w:rPr>
        <w:t xml:space="preserve"> ar platību 3373 </w:t>
      </w:r>
      <w:proofErr w:type="spellStart"/>
      <w:r w:rsidRPr="00F02B86">
        <w:rPr>
          <w:bCs/>
          <w:szCs w:val="24"/>
          <w:u w:val="none"/>
        </w:rPr>
        <w:t>kv.m</w:t>
      </w:r>
      <w:proofErr w:type="spellEnd"/>
      <w:r w:rsidRPr="00F02B86">
        <w:rPr>
          <w:bCs/>
          <w:szCs w:val="24"/>
          <w:u w:val="none"/>
        </w:rPr>
        <w:t xml:space="preserve">., zemes vienības ar kadastra apzīmējumu 50010060146 ar platību 5362 </w:t>
      </w:r>
      <w:proofErr w:type="spellStart"/>
      <w:r w:rsidRPr="00F02B86">
        <w:rPr>
          <w:bCs/>
          <w:szCs w:val="24"/>
          <w:u w:val="none"/>
        </w:rPr>
        <w:t>kv.m</w:t>
      </w:r>
      <w:proofErr w:type="spellEnd"/>
      <w:r w:rsidRPr="00F02B86">
        <w:rPr>
          <w:bCs/>
          <w:szCs w:val="24"/>
          <w:u w:val="none"/>
        </w:rPr>
        <w:t xml:space="preserve">. un zemes vienības ar kadastra apzīmējumu </w:t>
      </w:r>
      <w:r w:rsidRPr="00F02B86">
        <w:rPr>
          <w:rFonts w:eastAsia="Calibri"/>
          <w:szCs w:val="24"/>
          <w:u w:val="none"/>
        </w:rPr>
        <w:t xml:space="preserve">50010060243 ar platību 2457 </w:t>
      </w:r>
      <w:proofErr w:type="spellStart"/>
      <w:r w:rsidRPr="00F02B86">
        <w:rPr>
          <w:rFonts w:eastAsia="Calibri"/>
          <w:szCs w:val="24"/>
          <w:u w:val="none"/>
        </w:rPr>
        <w:t>kv.m</w:t>
      </w:r>
      <w:proofErr w:type="spellEnd"/>
      <w:r w:rsidRPr="00F02B86">
        <w:rPr>
          <w:rFonts w:eastAsia="Calibri"/>
          <w:szCs w:val="24"/>
          <w:u w:val="none"/>
        </w:rPr>
        <w:t>.</w:t>
      </w:r>
      <w:r w:rsidRPr="00F02B86">
        <w:rPr>
          <w:szCs w:val="24"/>
          <w:u w:val="none"/>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03EB6B7" w14:textId="77777777" w:rsidR="00F02B86" w:rsidRPr="00F02B86" w:rsidRDefault="00F02B86" w:rsidP="00F02B86">
      <w:pPr>
        <w:spacing w:line="360" w:lineRule="auto"/>
        <w:ind w:firstLine="567"/>
        <w:jc w:val="both"/>
        <w:rPr>
          <w:szCs w:val="24"/>
          <w:u w:val="none"/>
        </w:rPr>
      </w:pPr>
      <w:r w:rsidRPr="00F02B86">
        <w:rPr>
          <w:szCs w:val="24"/>
          <w:u w:val="none"/>
        </w:rPr>
        <w:t>Atbilstoši sertificēta vērtētāja – sabiedrības ar ierobežotu atbildību “</w:t>
      </w:r>
      <w:proofErr w:type="spellStart"/>
      <w:r w:rsidRPr="00F02B86">
        <w:rPr>
          <w:szCs w:val="24"/>
          <w:u w:val="none"/>
        </w:rPr>
        <w:t>Vindeks</w:t>
      </w:r>
      <w:proofErr w:type="spellEnd"/>
      <w:r w:rsidRPr="00F02B86">
        <w:rPr>
          <w:szCs w:val="24"/>
          <w:u w:val="none"/>
        </w:rPr>
        <w:t xml:space="preserve">”, reģistrācijas Nr. 40003562948, juridiskā adrese: </w:t>
      </w:r>
      <w:proofErr w:type="spellStart"/>
      <w:r w:rsidRPr="00F02B86">
        <w:rPr>
          <w:szCs w:val="24"/>
          <w:u w:val="none"/>
        </w:rPr>
        <w:t>Pļavniekkalna</w:t>
      </w:r>
      <w:proofErr w:type="spellEnd"/>
      <w:r w:rsidRPr="00F02B86">
        <w:rPr>
          <w:szCs w:val="24"/>
          <w:u w:val="none"/>
        </w:rPr>
        <w:t xml:space="preserve"> iela 69, Katlakalns, Ķekavas pagasts, Ķekavas novads, LV-2111, sagatavotajai 2026.gada 27.jūlija vērtēšanas atskaitei (Gulbenes novada pašvaldībā saņemta 2026.gada 30.jūlijā un reģistrēta ar Nr. GND/4.18/26/2894-S) par nekustamā īpašuma tirgus vērtību objekta tirgus vērtība ir 42300 EUR (četrdesmit divi tūkstoši trīs simti </w:t>
      </w:r>
      <w:proofErr w:type="spellStart"/>
      <w:r w:rsidRPr="00F02B86">
        <w:rPr>
          <w:i/>
          <w:iCs/>
          <w:szCs w:val="24"/>
          <w:u w:val="none"/>
        </w:rPr>
        <w:t>euro</w:t>
      </w:r>
      <w:proofErr w:type="spellEnd"/>
      <w:r w:rsidRPr="00F02B86">
        <w:rPr>
          <w:szCs w:val="24"/>
          <w:u w:val="none"/>
        </w:rPr>
        <w:t>).</w:t>
      </w:r>
    </w:p>
    <w:p w14:paraId="00F44A8C" w14:textId="77777777" w:rsidR="00F02B86" w:rsidRPr="00F02B86" w:rsidRDefault="00F02B86" w:rsidP="00F02B86">
      <w:pPr>
        <w:spacing w:line="360" w:lineRule="auto"/>
        <w:ind w:firstLine="567"/>
        <w:jc w:val="both"/>
        <w:rPr>
          <w:szCs w:val="24"/>
          <w:u w:val="none"/>
        </w:rPr>
      </w:pPr>
      <w:r w:rsidRPr="00F02B86">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02B86">
        <w:rPr>
          <w:u w:val="none"/>
        </w:rPr>
        <w:t xml:space="preserve"> </w:t>
      </w:r>
      <w:r w:rsidRPr="00F02B86">
        <w:rPr>
          <w:szCs w:val="24"/>
          <w:u w:val="none"/>
        </w:rPr>
        <w:t>ka tikai domes kompetencē ir pieņemt lēmumus citos ārējos normatīvajos aktos paredzētajos gadījumos.</w:t>
      </w:r>
    </w:p>
    <w:p w14:paraId="36DC9BF4" w14:textId="77777777" w:rsidR="00F02B86" w:rsidRPr="00F02B86" w:rsidRDefault="00F02B86" w:rsidP="00F02B86">
      <w:pPr>
        <w:spacing w:line="360" w:lineRule="auto"/>
        <w:ind w:firstLine="567"/>
        <w:jc w:val="both"/>
        <w:rPr>
          <w:szCs w:val="24"/>
          <w:u w:val="none"/>
        </w:rPr>
      </w:pPr>
      <w:r w:rsidRPr="00F02B86">
        <w:rPr>
          <w:szCs w:val="24"/>
          <w:u w:val="none"/>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F02B86">
        <w:rPr>
          <w:szCs w:val="24"/>
          <w:u w:val="none"/>
        </w:rPr>
        <w:t>citstarp</w:t>
      </w:r>
      <w:proofErr w:type="spellEnd"/>
      <w:r w:rsidRPr="00F02B86">
        <w:rPr>
          <w:szCs w:val="24"/>
          <w:u w:val="none"/>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8579F3E" w14:textId="77777777" w:rsidR="00F02B86" w:rsidRPr="00F02B86" w:rsidRDefault="00F02B86" w:rsidP="00F02B86">
      <w:pPr>
        <w:spacing w:line="360" w:lineRule="auto"/>
        <w:ind w:firstLine="567"/>
        <w:jc w:val="both"/>
        <w:rPr>
          <w:szCs w:val="24"/>
          <w:u w:val="none"/>
        </w:rPr>
      </w:pPr>
      <w:r w:rsidRPr="00F02B86">
        <w:rPr>
          <w:szCs w:val="24"/>
          <w:u w:val="none"/>
        </w:rPr>
        <w:t xml:space="preserve">Publiskas personas mantas atsavināšanas likuma 47.pants nosaka, ka atvasinātas publiskas personas mantas atsavināšanā iegūtos līdzekļus pēc atsavināšanas izdevumu segšanas ieskaita attiecīgās publiskās personas budžetā. Ņemot vērā, ka nekustamā īpašuma sastāvā esošā zemes vienība ar kadastra apzīmējumu 50010060145 ar platību 3373 </w:t>
      </w:r>
      <w:proofErr w:type="spellStart"/>
      <w:r w:rsidRPr="00F02B86">
        <w:rPr>
          <w:szCs w:val="24"/>
          <w:u w:val="none"/>
        </w:rPr>
        <w:t>kv.m</w:t>
      </w:r>
      <w:proofErr w:type="spellEnd"/>
      <w:r w:rsidRPr="00F02B86">
        <w:rPr>
          <w:szCs w:val="24"/>
          <w:u w:val="none"/>
        </w:rPr>
        <w:t xml:space="preserve">., Gulbenes novada pašvaldības </w:t>
      </w:r>
      <w:r w:rsidRPr="00F02B86">
        <w:rPr>
          <w:szCs w:val="24"/>
          <w:u w:val="none"/>
        </w:rPr>
        <w:lastRenderedPageBreak/>
        <w:t xml:space="preserve">īpašumā iegūta uz dāvinājuma līguma pamata, Gulbenes novada pašvaldības īpašuma novērtēšanas un izsoļu komisija ierosina daļu no nekustamā īpašuma atsavināšanas rezultātā iegūtajiem finanšu līdzekļiem novirzīt Sparītes parka un </w:t>
      </w:r>
      <w:proofErr w:type="spellStart"/>
      <w:r w:rsidRPr="00F02B86">
        <w:rPr>
          <w:szCs w:val="24"/>
          <w:u w:val="none"/>
        </w:rPr>
        <w:t>Emzes</w:t>
      </w:r>
      <w:proofErr w:type="spellEnd"/>
      <w:r w:rsidRPr="00F02B86">
        <w:rPr>
          <w:szCs w:val="24"/>
          <w:u w:val="none"/>
        </w:rPr>
        <w:t xml:space="preserve"> parka labiekārtošanai un attīstībai, līdzekļu apmēru nosakot proporcionāli uz dāvinājuma līguma pamata iegūtās zemes vienības ar kadastra apzīmējumu 50010060145 vērtībai attiecībā pret visa atsavināmā nekustamā īpašuma vērtību.</w:t>
      </w:r>
    </w:p>
    <w:p w14:paraId="6484E423" w14:textId="77777777" w:rsidR="00F02B86" w:rsidRPr="00F02B86" w:rsidRDefault="00F02B86" w:rsidP="00F02B86">
      <w:pPr>
        <w:widowControl w:val="0"/>
        <w:spacing w:line="360" w:lineRule="auto"/>
        <w:ind w:firstLine="567"/>
        <w:jc w:val="both"/>
        <w:rPr>
          <w:szCs w:val="24"/>
          <w:u w:val="none"/>
        </w:rPr>
      </w:pPr>
      <w:r w:rsidRPr="00F02B86">
        <w:rPr>
          <w:szCs w:val="24"/>
          <w:u w:val="none"/>
        </w:rPr>
        <w:t>Ņemot vērā Gulbenes novada pašvaldības īpašuma novērtēšanas un izsoļu komisijas 2026.gada 3.augusta sēdes lēmumu “Par nekustamā īpašuma ar kadastra numuru 5001 006 0145 pirmās izsoles sākumcenas noteikšanu”, protokols Nr. GND/2.7.2/26/16 (2.§), pamatojoties uz Pašvaldību likuma 10.panta pirmās daļas 16. un 21.punktu, Publiskas personas mantas atsavināšanas likuma 3.panta pirmās daļas 1.punktu</w:t>
      </w:r>
      <w:r w:rsidRPr="00F02B86">
        <w:rPr>
          <w:i/>
          <w:iCs/>
          <w:szCs w:val="24"/>
          <w:u w:val="none"/>
        </w:rPr>
        <w:t xml:space="preserve"> </w:t>
      </w:r>
      <w:r w:rsidRPr="00F02B86">
        <w:rPr>
          <w:szCs w:val="24"/>
          <w:u w:val="none"/>
        </w:rPr>
        <w:t>un otro daļu,</w:t>
      </w:r>
      <w:r w:rsidRPr="00F02B86">
        <w:rPr>
          <w:i/>
          <w:iCs/>
          <w:szCs w:val="24"/>
          <w:u w:val="none"/>
        </w:rPr>
        <w:t xml:space="preserve"> </w:t>
      </w:r>
      <w:r w:rsidRPr="00F02B86">
        <w:rPr>
          <w:szCs w:val="24"/>
          <w:u w:val="none"/>
        </w:rPr>
        <w:t>10.pantu,</w:t>
      </w:r>
      <w:r w:rsidRPr="00F02B86">
        <w:rPr>
          <w:i/>
          <w:iCs/>
          <w:szCs w:val="24"/>
          <w:u w:val="none"/>
        </w:rPr>
        <w:t xml:space="preserve"> </w:t>
      </w:r>
      <w:r w:rsidRPr="00F02B86">
        <w:rPr>
          <w:szCs w:val="24"/>
          <w:u w:val="none"/>
        </w:rPr>
        <w:t xml:space="preserve">15.pantu, 47.pantu, </w:t>
      </w:r>
      <w:r w:rsidRPr="00F02B86">
        <w:rPr>
          <w:rFonts w:eastAsia="Calibri"/>
          <w:szCs w:val="24"/>
          <w:u w:val="none"/>
        </w:rPr>
        <w:t>atklāti balsojot ar balsīm “Par” ( ), “Pret” – , “Atturas” – , “Nepiedalās” – , Gulbenes novada pašvaldības dome NOLEMJ</w:t>
      </w:r>
      <w:r w:rsidRPr="00F02B86">
        <w:rPr>
          <w:szCs w:val="24"/>
          <w:u w:val="none"/>
        </w:rPr>
        <w:t>:</w:t>
      </w:r>
    </w:p>
    <w:p w14:paraId="59311204" w14:textId="77777777" w:rsidR="00F02B86" w:rsidRPr="00D815B8" w:rsidRDefault="00F02B86" w:rsidP="00F02B86">
      <w:pPr>
        <w:pStyle w:val="Sarakstarindkopa"/>
        <w:numPr>
          <w:ilvl w:val="0"/>
          <w:numId w:val="2"/>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RĪKOT Gulbenes novada pašvaldībai piederošā nekustamā īpašuma </w:t>
      </w:r>
      <w:r w:rsidRPr="00D815B8">
        <w:rPr>
          <w:rFonts w:ascii="Times New Roman" w:hAnsi="Times New Roman" w:cs="Times New Roman"/>
          <w:bCs/>
          <w:sz w:val="24"/>
          <w:szCs w:val="24"/>
        </w:rPr>
        <w:t xml:space="preserve">ar kadastra numuru 5001 006 0145, kas sastāv no zemes vienības ar kadastra apzīmējumu </w:t>
      </w:r>
      <w:r w:rsidRPr="00D815B8">
        <w:rPr>
          <w:rFonts w:ascii="Times New Roman" w:eastAsia="Calibri" w:hAnsi="Times New Roman" w:cs="Times New Roman"/>
          <w:sz w:val="24"/>
          <w:szCs w:val="24"/>
        </w:rPr>
        <w:t>50010060145</w:t>
      </w:r>
      <w:r w:rsidRPr="00D815B8">
        <w:rPr>
          <w:rFonts w:ascii="Times New Roman" w:hAnsi="Times New Roman" w:cs="Times New Roman"/>
          <w:bCs/>
          <w:sz w:val="24"/>
          <w:szCs w:val="24"/>
        </w:rPr>
        <w:t xml:space="preserve"> ar platību 3373 </w:t>
      </w:r>
      <w:proofErr w:type="spellStart"/>
      <w:r w:rsidRPr="00D815B8">
        <w:rPr>
          <w:rFonts w:ascii="Times New Roman" w:hAnsi="Times New Roman" w:cs="Times New Roman"/>
          <w:bCs/>
          <w:sz w:val="24"/>
          <w:szCs w:val="24"/>
        </w:rPr>
        <w:t>kv.m</w:t>
      </w:r>
      <w:proofErr w:type="spellEnd"/>
      <w:r w:rsidRPr="00D815B8">
        <w:rPr>
          <w:rFonts w:ascii="Times New Roman" w:hAnsi="Times New Roman" w:cs="Times New Roman"/>
          <w:bCs/>
          <w:sz w:val="24"/>
          <w:szCs w:val="24"/>
        </w:rPr>
        <w:t xml:space="preserve">., zemes vienības ar kadastra apzīmējumu 50010060146 ar platību 5362 </w:t>
      </w:r>
      <w:proofErr w:type="spellStart"/>
      <w:r w:rsidRPr="00D815B8">
        <w:rPr>
          <w:rFonts w:ascii="Times New Roman" w:hAnsi="Times New Roman" w:cs="Times New Roman"/>
          <w:bCs/>
          <w:sz w:val="24"/>
          <w:szCs w:val="24"/>
        </w:rPr>
        <w:t>kv.m</w:t>
      </w:r>
      <w:proofErr w:type="spellEnd"/>
      <w:r w:rsidRPr="00D815B8">
        <w:rPr>
          <w:rFonts w:ascii="Times New Roman" w:hAnsi="Times New Roman" w:cs="Times New Roman"/>
          <w:bCs/>
          <w:sz w:val="24"/>
          <w:szCs w:val="24"/>
        </w:rPr>
        <w:t xml:space="preserve">. un zemes vienības ar kadastra apzīmējumu </w:t>
      </w:r>
      <w:r w:rsidRPr="00D815B8">
        <w:rPr>
          <w:rFonts w:ascii="Times New Roman" w:eastAsia="Calibri" w:hAnsi="Times New Roman"/>
          <w:sz w:val="24"/>
          <w:szCs w:val="24"/>
        </w:rPr>
        <w:t xml:space="preserve">50010060243 ar platību 2457 </w:t>
      </w:r>
      <w:proofErr w:type="spellStart"/>
      <w:r w:rsidRPr="00D815B8">
        <w:rPr>
          <w:rFonts w:ascii="Times New Roman" w:eastAsia="Calibri" w:hAnsi="Times New Roman"/>
          <w:sz w:val="24"/>
          <w:szCs w:val="24"/>
        </w:rPr>
        <w:t>kv.m</w:t>
      </w:r>
      <w:proofErr w:type="spellEnd"/>
      <w:r w:rsidRPr="00D815B8">
        <w:rPr>
          <w:rFonts w:ascii="Times New Roman" w:eastAsia="Calibri" w:hAnsi="Times New Roman"/>
          <w:sz w:val="24"/>
          <w:szCs w:val="24"/>
        </w:rPr>
        <w:t>.</w:t>
      </w:r>
      <w:r w:rsidRPr="00D815B8">
        <w:rPr>
          <w:rFonts w:ascii="Times New Roman" w:hAnsi="Times New Roman" w:cs="Times New Roman"/>
          <w:sz w:val="24"/>
          <w:szCs w:val="24"/>
        </w:rPr>
        <w:t>, pirmo elektronisko izsoli.</w:t>
      </w:r>
    </w:p>
    <w:p w14:paraId="4A8D1498" w14:textId="77777777" w:rsidR="00F02B86" w:rsidRPr="00D815B8" w:rsidRDefault="00F02B86" w:rsidP="00F02B86">
      <w:pPr>
        <w:pStyle w:val="Sarakstarindkopa"/>
        <w:numPr>
          <w:ilvl w:val="0"/>
          <w:numId w:val="2"/>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APSTIPRINĀT šā lēmuma 1.punktā minētā nekustamā īpašuma pirmās elektroniskās izsoles sākumcenu 42300 EUR (četrdesmit divi tūkstoši trīs simti </w:t>
      </w:r>
      <w:proofErr w:type="spellStart"/>
      <w:r w:rsidRPr="00D815B8">
        <w:rPr>
          <w:rFonts w:ascii="Times New Roman" w:hAnsi="Times New Roman" w:cs="Times New Roman"/>
          <w:i/>
          <w:sz w:val="24"/>
          <w:szCs w:val="24"/>
        </w:rPr>
        <w:t>euro</w:t>
      </w:r>
      <w:proofErr w:type="spellEnd"/>
      <w:r w:rsidRPr="00D815B8">
        <w:rPr>
          <w:rFonts w:ascii="Times New Roman" w:hAnsi="Times New Roman" w:cs="Times New Roman"/>
          <w:sz w:val="24"/>
          <w:szCs w:val="24"/>
        </w:rPr>
        <w:t>).</w:t>
      </w:r>
    </w:p>
    <w:p w14:paraId="215BEFB3" w14:textId="77777777" w:rsidR="00F02B86" w:rsidRPr="00D815B8" w:rsidRDefault="00F02B86" w:rsidP="00F02B86">
      <w:pPr>
        <w:pStyle w:val="Sarakstarindkopa"/>
        <w:numPr>
          <w:ilvl w:val="0"/>
          <w:numId w:val="2"/>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APSTIPRINĀT šā lēmuma 1.punktā minētā nekustamā īpašuma izsoles noteikumus (pielikums), kas ir šī lēmuma neatņemama sastāvdaļa.</w:t>
      </w:r>
    </w:p>
    <w:p w14:paraId="5F076FC1" w14:textId="77777777" w:rsidR="00F02B86" w:rsidRDefault="00F02B86" w:rsidP="00F02B86">
      <w:pPr>
        <w:pStyle w:val="Sarakstarindkopa"/>
        <w:numPr>
          <w:ilvl w:val="0"/>
          <w:numId w:val="2"/>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UZDOT Gulbenes novada pašvaldības īpašuma novērtēšanas un izsoļu komisijai organizēt šā lēmuma 1.punktā minētā nekustamā īpašuma izsoli.</w:t>
      </w:r>
    </w:p>
    <w:p w14:paraId="3B573520" w14:textId="77777777" w:rsidR="00F02B86" w:rsidRPr="0077491C" w:rsidRDefault="00F02B86" w:rsidP="00F02B86">
      <w:pPr>
        <w:pStyle w:val="Sarakstarindkopa"/>
        <w:numPr>
          <w:ilvl w:val="0"/>
          <w:numId w:val="2"/>
        </w:numPr>
        <w:tabs>
          <w:tab w:val="left" w:pos="709"/>
          <w:tab w:val="left" w:pos="851"/>
        </w:tabs>
        <w:spacing w:line="360" w:lineRule="auto"/>
        <w:ind w:left="0" w:firstLine="567"/>
        <w:jc w:val="both"/>
        <w:rPr>
          <w:rFonts w:ascii="Times New Roman" w:hAnsi="Times New Roman" w:cs="Times New Roman"/>
          <w:sz w:val="24"/>
          <w:szCs w:val="24"/>
        </w:rPr>
      </w:pPr>
      <w:r w:rsidRPr="0077491C">
        <w:rPr>
          <w:rFonts w:ascii="Times New Roman" w:hAnsi="Times New Roman" w:cs="Times New Roman"/>
          <w:sz w:val="24"/>
          <w:szCs w:val="24"/>
        </w:rPr>
        <w:t xml:space="preserve">Finanšu līdzekļus, kas iegūti no </w:t>
      </w:r>
      <w:r w:rsidRPr="00D815B8">
        <w:rPr>
          <w:rFonts w:ascii="Times New Roman" w:hAnsi="Times New Roman" w:cs="Times New Roman"/>
          <w:sz w:val="24"/>
          <w:szCs w:val="24"/>
        </w:rPr>
        <w:t xml:space="preserve">1.punktā minētā </w:t>
      </w:r>
      <w:r w:rsidRPr="0077491C">
        <w:rPr>
          <w:rFonts w:ascii="Times New Roman" w:hAnsi="Times New Roman" w:cs="Times New Roman"/>
          <w:sz w:val="24"/>
          <w:szCs w:val="24"/>
        </w:rPr>
        <w:t xml:space="preserve">nekustamā īpašuma atsavināšanas, daļā, kas noteikta proporcionāli zemes vienības ar kadastra apzīmējumu  50010060145 ar platību 3373 </w:t>
      </w:r>
      <w:proofErr w:type="spellStart"/>
      <w:r w:rsidRPr="0077491C">
        <w:rPr>
          <w:rFonts w:ascii="Times New Roman" w:hAnsi="Times New Roman" w:cs="Times New Roman"/>
          <w:sz w:val="24"/>
          <w:szCs w:val="24"/>
        </w:rPr>
        <w:t>kv.m</w:t>
      </w:r>
      <w:proofErr w:type="spellEnd"/>
      <w:r w:rsidRPr="0077491C">
        <w:rPr>
          <w:rFonts w:ascii="Times New Roman" w:hAnsi="Times New Roman" w:cs="Times New Roman"/>
          <w:sz w:val="24"/>
          <w:szCs w:val="24"/>
        </w:rPr>
        <w:t xml:space="preserve">. vērtībai pret visa atsavinātā nekustamā īpašuma vērtību, novirzīt Spārītes parka un </w:t>
      </w:r>
      <w:proofErr w:type="spellStart"/>
      <w:r w:rsidRPr="0077491C">
        <w:rPr>
          <w:rFonts w:ascii="Times New Roman" w:hAnsi="Times New Roman" w:cs="Times New Roman"/>
          <w:sz w:val="24"/>
          <w:szCs w:val="24"/>
        </w:rPr>
        <w:t>Emzes</w:t>
      </w:r>
      <w:proofErr w:type="spellEnd"/>
      <w:r w:rsidRPr="0077491C">
        <w:rPr>
          <w:rFonts w:ascii="Times New Roman" w:hAnsi="Times New Roman" w:cs="Times New Roman"/>
          <w:sz w:val="24"/>
          <w:szCs w:val="24"/>
        </w:rPr>
        <w:t xml:space="preserve"> parka labiekārtošanai un attīstībai.</w:t>
      </w:r>
    </w:p>
    <w:p w14:paraId="1B9DE9B0" w14:textId="77777777" w:rsidR="00F02B86" w:rsidRPr="00D815B8" w:rsidRDefault="00F02B86" w:rsidP="00F02B86">
      <w:pPr>
        <w:pStyle w:val="Sarakstarindkopa"/>
        <w:numPr>
          <w:ilvl w:val="0"/>
          <w:numId w:val="2"/>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Lēmuma izpildes kontroli veikt Gulbenes novada pašvaldības izpilddirektoram.</w:t>
      </w:r>
    </w:p>
    <w:p w14:paraId="141ACF58" w14:textId="77777777" w:rsidR="00F02B86" w:rsidRPr="00D815B8" w:rsidRDefault="00F02B86" w:rsidP="00F02B86">
      <w:pPr>
        <w:spacing w:after="160" w:line="259" w:lineRule="auto"/>
        <w:rPr>
          <w:szCs w:val="24"/>
        </w:rPr>
      </w:pPr>
    </w:p>
    <w:p w14:paraId="26C6B693" w14:textId="77777777" w:rsidR="00F02B86" w:rsidRPr="00F02B86" w:rsidRDefault="00F02B86" w:rsidP="00F02B86">
      <w:pPr>
        <w:pStyle w:val="Pamatteksts"/>
        <w:spacing w:after="0"/>
        <w:jc w:val="right"/>
        <w:rPr>
          <w:rFonts w:ascii="Times New Roman" w:hAnsi="Times New Roman" w:cs="Times New Roman"/>
          <w:sz w:val="24"/>
          <w:szCs w:val="24"/>
        </w:rPr>
      </w:pPr>
      <w:r w:rsidRPr="00F02B86">
        <w:rPr>
          <w:rFonts w:ascii="Times New Roman" w:hAnsi="Times New Roman" w:cs="Times New Roman"/>
          <w:sz w:val="24"/>
          <w:szCs w:val="24"/>
        </w:rPr>
        <w:t>Pielikums 06.08.2026. Gulbenes novada pašvaldības domes lēmumam Nr. GND/2026/</w:t>
      </w:r>
    </w:p>
    <w:p w14:paraId="3056DD3A" w14:textId="77777777" w:rsidR="00F02B86" w:rsidRPr="00F02B86" w:rsidRDefault="00F02B86" w:rsidP="00F02B86">
      <w:pPr>
        <w:pStyle w:val="Pamatteksts"/>
        <w:spacing w:after="0"/>
        <w:jc w:val="right"/>
        <w:rPr>
          <w:rFonts w:ascii="Times New Roman" w:hAnsi="Times New Roman" w:cs="Times New Roman"/>
          <w:sz w:val="24"/>
          <w:szCs w:val="24"/>
        </w:rPr>
      </w:pPr>
    </w:p>
    <w:p w14:paraId="0F71B9EA" w14:textId="77777777" w:rsidR="00F02B86" w:rsidRPr="00F02B86" w:rsidRDefault="00F02B86" w:rsidP="00F02B86">
      <w:pPr>
        <w:pStyle w:val="Pamatteksts"/>
        <w:spacing w:after="0"/>
        <w:jc w:val="center"/>
        <w:rPr>
          <w:rFonts w:ascii="Times New Roman" w:hAnsi="Times New Roman" w:cs="Times New Roman"/>
          <w:b/>
          <w:caps/>
          <w:sz w:val="24"/>
          <w:szCs w:val="24"/>
        </w:rPr>
      </w:pPr>
      <w:r w:rsidRPr="00F02B86">
        <w:rPr>
          <w:rFonts w:ascii="Times New Roman" w:hAnsi="Times New Roman" w:cs="Times New Roman"/>
          <w:b/>
          <w:caps/>
          <w:sz w:val="24"/>
          <w:szCs w:val="24"/>
        </w:rPr>
        <w:t xml:space="preserve">Gulbenes novada pašvaldības nekustamā īpašuma </w:t>
      </w:r>
    </w:p>
    <w:p w14:paraId="18F5F032" w14:textId="77777777" w:rsidR="00F02B86" w:rsidRPr="00F02B86" w:rsidRDefault="00F02B86" w:rsidP="00F02B86">
      <w:pPr>
        <w:pStyle w:val="Pamatteksts"/>
        <w:spacing w:after="0"/>
        <w:jc w:val="center"/>
        <w:rPr>
          <w:rFonts w:ascii="Times New Roman" w:hAnsi="Times New Roman" w:cs="Times New Roman"/>
          <w:b/>
          <w:caps/>
          <w:sz w:val="24"/>
          <w:szCs w:val="24"/>
        </w:rPr>
      </w:pPr>
      <w:r w:rsidRPr="00F02B86">
        <w:rPr>
          <w:rFonts w:ascii="Times New Roman" w:hAnsi="Times New Roman" w:cs="Times New Roman"/>
          <w:b/>
          <w:caps/>
          <w:sz w:val="24"/>
          <w:szCs w:val="24"/>
        </w:rPr>
        <w:t>ar kadastra numuru 5001 006 0145</w:t>
      </w:r>
    </w:p>
    <w:p w14:paraId="2E0C6BC2" w14:textId="77777777" w:rsidR="00F02B86" w:rsidRPr="00F02B86" w:rsidRDefault="00F02B86" w:rsidP="00F02B86">
      <w:pPr>
        <w:pStyle w:val="Pamatteksts"/>
        <w:spacing w:after="0"/>
        <w:jc w:val="center"/>
        <w:rPr>
          <w:rFonts w:ascii="Times New Roman" w:hAnsi="Times New Roman" w:cs="Times New Roman"/>
          <w:b/>
          <w:sz w:val="24"/>
          <w:szCs w:val="24"/>
        </w:rPr>
      </w:pPr>
      <w:r w:rsidRPr="00F02B86">
        <w:rPr>
          <w:rFonts w:ascii="Times New Roman" w:hAnsi="Times New Roman" w:cs="Times New Roman"/>
          <w:b/>
          <w:sz w:val="24"/>
          <w:szCs w:val="24"/>
        </w:rPr>
        <w:t>PIRMĀS ELEKTRONISKĀS IZSOLES NOTEIKUMI</w:t>
      </w:r>
    </w:p>
    <w:p w14:paraId="2D8EB0CB" w14:textId="77777777" w:rsidR="00F02B86" w:rsidRPr="00F02B86" w:rsidRDefault="00F02B86" w:rsidP="00F02B86">
      <w:pPr>
        <w:tabs>
          <w:tab w:val="left" w:pos="0"/>
          <w:tab w:val="left" w:pos="426"/>
        </w:tabs>
        <w:ind w:right="43" w:firstLine="284"/>
        <w:jc w:val="center"/>
        <w:rPr>
          <w:b/>
          <w:bCs/>
          <w:szCs w:val="24"/>
          <w:u w:val="none"/>
        </w:rPr>
      </w:pPr>
    </w:p>
    <w:p w14:paraId="562121E1" w14:textId="77777777" w:rsidR="00F02B86" w:rsidRPr="00F02B86" w:rsidRDefault="00F02B86" w:rsidP="00F02B86">
      <w:pPr>
        <w:tabs>
          <w:tab w:val="left" w:pos="0"/>
          <w:tab w:val="left" w:pos="426"/>
          <w:tab w:val="left" w:pos="709"/>
        </w:tabs>
        <w:spacing w:line="360" w:lineRule="auto"/>
        <w:ind w:right="43"/>
        <w:jc w:val="center"/>
        <w:rPr>
          <w:b/>
          <w:szCs w:val="24"/>
          <w:u w:val="none"/>
        </w:rPr>
      </w:pPr>
      <w:r w:rsidRPr="00F02B86">
        <w:rPr>
          <w:b/>
          <w:szCs w:val="24"/>
          <w:u w:val="none"/>
        </w:rPr>
        <w:t>1. Vispārīgie noteikumi</w:t>
      </w:r>
    </w:p>
    <w:p w14:paraId="501D8F2D" w14:textId="77777777" w:rsidR="00F02B86" w:rsidRPr="00F02B86" w:rsidRDefault="00F02B86" w:rsidP="00F02B86">
      <w:pPr>
        <w:spacing w:line="360" w:lineRule="auto"/>
        <w:ind w:left="426" w:right="-1" w:hanging="426"/>
        <w:jc w:val="both"/>
        <w:rPr>
          <w:szCs w:val="24"/>
          <w:u w:val="none"/>
        </w:rPr>
      </w:pPr>
      <w:r w:rsidRPr="00F02B86">
        <w:rPr>
          <w:szCs w:val="24"/>
          <w:u w:val="none"/>
        </w:rPr>
        <w:lastRenderedPageBreak/>
        <w:t xml:space="preserve">1.1. Šie noteikumi nosaka kārtību, kādā tiek rīkota pirmā elektroniskā izsole ar augšupejošu soli Gulbenes novada pašvaldības </w:t>
      </w:r>
      <w:r w:rsidRPr="00F02B86">
        <w:rPr>
          <w:rFonts w:eastAsia="SimSun"/>
          <w:szCs w:val="24"/>
          <w:u w:val="none"/>
          <w:lang w:eastAsia="zh-CN" w:bidi="hi-IN"/>
        </w:rPr>
        <w:t xml:space="preserve">nekustamā īpašuma </w:t>
      </w:r>
      <w:r w:rsidRPr="00F02B86">
        <w:rPr>
          <w:bCs/>
          <w:szCs w:val="24"/>
          <w:u w:val="none"/>
        </w:rPr>
        <w:t>ar kadastra numuru 5001 006 0145</w:t>
      </w:r>
      <w:r w:rsidRPr="00F02B86">
        <w:rPr>
          <w:szCs w:val="24"/>
          <w:u w:val="none"/>
        </w:rPr>
        <w:t xml:space="preserve"> (turpmāk – Objekts), pircēja noteikšanai. </w:t>
      </w:r>
    </w:p>
    <w:p w14:paraId="190A9468" w14:textId="77777777" w:rsidR="00F02B86" w:rsidRPr="00F02B86" w:rsidRDefault="00F02B86" w:rsidP="00F02B86">
      <w:pPr>
        <w:spacing w:line="360" w:lineRule="auto"/>
        <w:ind w:left="426" w:right="-1" w:hanging="426"/>
        <w:jc w:val="both"/>
        <w:rPr>
          <w:szCs w:val="24"/>
          <w:u w:val="none"/>
        </w:rPr>
      </w:pPr>
      <w:r w:rsidRPr="00F02B86">
        <w:rPr>
          <w:szCs w:val="24"/>
          <w:u w:val="none"/>
        </w:rPr>
        <w:t>1.2. Elektroniskā izsole notiek elektronisko izsoļu vietnē – Tiesu administrācijas Izpildu lietu reģistra modulī Elektronisko izsoļu vietne, kas izveidota saskaņā ar Civilprocesa likuma 605.</w:t>
      </w:r>
      <w:r w:rsidRPr="00F02B86">
        <w:rPr>
          <w:szCs w:val="24"/>
          <w:u w:val="none"/>
          <w:vertAlign w:val="superscript"/>
        </w:rPr>
        <w:t>1</w:t>
      </w:r>
      <w:r w:rsidRPr="00F02B86">
        <w:rPr>
          <w:szCs w:val="24"/>
          <w:u w:val="none"/>
        </w:rPr>
        <w:t> pantu. Elektroniskā izsole notiek ievērojot Publiskas personas mantas atsavināšanas likumu, normatīvos aktus par kārtību, kādā veic darbības elektronisko izsoļu vietnē, un šos izsoles noteikumus.</w:t>
      </w:r>
    </w:p>
    <w:p w14:paraId="45EC1234" w14:textId="77777777" w:rsidR="00F02B86" w:rsidRPr="00F02B86" w:rsidRDefault="00F02B86" w:rsidP="00F02B86">
      <w:pPr>
        <w:spacing w:line="360" w:lineRule="auto"/>
        <w:ind w:left="426" w:right="-1" w:hanging="426"/>
        <w:jc w:val="both"/>
        <w:rPr>
          <w:szCs w:val="24"/>
          <w:u w:val="none"/>
        </w:rPr>
      </w:pPr>
      <w:r w:rsidRPr="00F02B86">
        <w:rPr>
          <w:szCs w:val="24"/>
          <w:u w:val="none"/>
        </w:rPr>
        <w:t>1.3.</w:t>
      </w:r>
      <w:r w:rsidRPr="00F02B86">
        <w:rPr>
          <w:szCs w:val="24"/>
          <w:u w:val="none"/>
        </w:rPr>
        <w:tab/>
        <w:t>Objekta izsoli rīko Gulbenes novada pašvaldības domes izveidotā Gulbenes novada pašvaldības īpašuma novērtēšanas un izsoļu komisija (turpmāk – Izsoles komisija).</w:t>
      </w:r>
    </w:p>
    <w:p w14:paraId="0C83261E" w14:textId="77777777" w:rsidR="00F02B86" w:rsidRPr="00F02B86" w:rsidRDefault="00F02B86" w:rsidP="00F02B86">
      <w:pPr>
        <w:spacing w:line="360" w:lineRule="auto"/>
        <w:ind w:left="567" w:hanging="567"/>
        <w:jc w:val="both"/>
        <w:rPr>
          <w:szCs w:val="24"/>
          <w:u w:val="none"/>
        </w:rPr>
      </w:pPr>
      <w:r w:rsidRPr="00F02B86">
        <w:rPr>
          <w:szCs w:val="24"/>
          <w:u w:val="none"/>
        </w:rPr>
        <w:t>1.4. Ziņas par izsolē atsavināmo Objektu:</w:t>
      </w:r>
    </w:p>
    <w:p w14:paraId="1E59FC7B" w14:textId="77777777" w:rsidR="00F02B86" w:rsidRPr="00F02B86" w:rsidRDefault="00F02B86" w:rsidP="00F02B86">
      <w:pPr>
        <w:spacing w:line="360" w:lineRule="auto"/>
        <w:ind w:left="1134" w:right="43" w:hanging="708"/>
        <w:jc w:val="both"/>
        <w:rPr>
          <w:szCs w:val="24"/>
          <w:u w:val="none"/>
        </w:rPr>
      </w:pPr>
      <w:r w:rsidRPr="00F02B86">
        <w:rPr>
          <w:szCs w:val="24"/>
          <w:u w:val="none"/>
        </w:rPr>
        <w:t xml:space="preserve">1.4.1. </w:t>
      </w:r>
      <w:r w:rsidRPr="00F02B86">
        <w:rPr>
          <w:rFonts w:eastAsia="SimSun"/>
          <w:szCs w:val="24"/>
          <w:u w:val="none"/>
          <w:lang w:eastAsia="zh-CN" w:bidi="hi-IN"/>
        </w:rPr>
        <w:t xml:space="preserve">Gulbenes novada pašvaldības </w:t>
      </w:r>
      <w:r w:rsidRPr="00F02B86">
        <w:rPr>
          <w:szCs w:val="24"/>
          <w:u w:val="none"/>
        </w:rPr>
        <w:t xml:space="preserve">nekustamais īpašums </w:t>
      </w:r>
      <w:r w:rsidRPr="00F02B86">
        <w:rPr>
          <w:bCs/>
          <w:szCs w:val="24"/>
          <w:u w:val="none"/>
        </w:rPr>
        <w:t xml:space="preserve">ar kadastra numuru 5001 006 0145, kas sastāv no zemes vienības ar kadastra apzīmējumu </w:t>
      </w:r>
      <w:r w:rsidRPr="00F02B86">
        <w:rPr>
          <w:rFonts w:eastAsia="Calibri"/>
          <w:szCs w:val="24"/>
          <w:u w:val="none"/>
        </w:rPr>
        <w:t>50010060145</w:t>
      </w:r>
      <w:r w:rsidRPr="00F02B86">
        <w:rPr>
          <w:bCs/>
          <w:szCs w:val="24"/>
          <w:u w:val="none"/>
        </w:rPr>
        <w:t xml:space="preserve"> ar platību 3373 </w:t>
      </w:r>
      <w:proofErr w:type="spellStart"/>
      <w:r w:rsidRPr="00F02B86">
        <w:rPr>
          <w:bCs/>
          <w:szCs w:val="24"/>
          <w:u w:val="none"/>
        </w:rPr>
        <w:t>kv.m</w:t>
      </w:r>
      <w:proofErr w:type="spellEnd"/>
      <w:r w:rsidRPr="00F02B86">
        <w:rPr>
          <w:bCs/>
          <w:szCs w:val="24"/>
          <w:u w:val="none"/>
        </w:rPr>
        <w:t xml:space="preserve">., zemes vienības ar kadastra apzīmējumu 50010060146 ar platību 5362 </w:t>
      </w:r>
      <w:proofErr w:type="spellStart"/>
      <w:r w:rsidRPr="00F02B86">
        <w:rPr>
          <w:bCs/>
          <w:szCs w:val="24"/>
          <w:u w:val="none"/>
        </w:rPr>
        <w:t>kv.m</w:t>
      </w:r>
      <w:proofErr w:type="spellEnd"/>
      <w:r w:rsidRPr="00F02B86">
        <w:rPr>
          <w:bCs/>
          <w:szCs w:val="24"/>
          <w:u w:val="none"/>
        </w:rPr>
        <w:t xml:space="preserve">. un zemes vienības ar kadastra apzīmējumu </w:t>
      </w:r>
      <w:r w:rsidRPr="00F02B86">
        <w:rPr>
          <w:rFonts w:eastAsia="Calibri"/>
          <w:szCs w:val="24"/>
          <w:u w:val="none"/>
        </w:rPr>
        <w:t xml:space="preserve">50010060243 ar platību 2457 </w:t>
      </w:r>
      <w:proofErr w:type="spellStart"/>
      <w:r w:rsidRPr="00F02B86">
        <w:rPr>
          <w:rFonts w:eastAsia="Calibri"/>
          <w:szCs w:val="24"/>
          <w:u w:val="none"/>
        </w:rPr>
        <w:t>kv.m</w:t>
      </w:r>
      <w:proofErr w:type="spellEnd"/>
      <w:r w:rsidRPr="00F02B86">
        <w:rPr>
          <w:rFonts w:eastAsia="Calibri"/>
          <w:szCs w:val="24"/>
          <w:u w:val="none"/>
        </w:rPr>
        <w:t>.</w:t>
      </w:r>
      <w:r w:rsidRPr="00F02B86">
        <w:rPr>
          <w:szCs w:val="24"/>
          <w:u w:val="none"/>
        </w:rPr>
        <w:t xml:space="preserve">. </w:t>
      </w:r>
    </w:p>
    <w:p w14:paraId="7D37BB45" w14:textId="77777777" w:rsidR="00F02B86" w:rsidRPr="00F02B86" w:rsidRDefault="00F02B86" w:rsidP="00F02B86">
      <w:pPr>
        <w:spacing w:line="360" w:lineRule="auto"/>
        <w:ind w:left="1134" w:right="43" w:hanging="708"/>
        <w:jc w:val="both"/>
        <w:rPr>
          <w:szCs w:val="24"/>
          <w:u w:val="none"/>
        </w:rPr>
      </w:pPr>
      <w:r w:rsidRPr="00F02B86">
        <w:rPr>
          <w:szCs w:val="24"/>
          <w:u w:val="none"/>
        </w:rPr>
        <w:t xml:space="preserve">1.4.2. Objekts ir Gulbenes novada pašvaldības īpašums. Īpašumtiesības nostiprinātas  </w:t>
      </w:r>
      <w:r w:rsidRPr="00F02B86">
        <w:rPr>
          <w:bCs/>
          <w:szCs w:val="24"/>
          <w:u w:val="none"/>
        </w:rPr>
        <w:t>Gulbenes pilsētas</w:t>
      </w:r>
      <w:r w:rsidRPr="00F02B86">
        <w:rPr>
          <w:szCs w:val="24"/>
          <w:u w:val="none"/>
        </w:rPr>
        <w:t xml:space="preserve"> zemesgrāmatas nodalījumā Nr.</w:t>
      </w:r>
      <w:r w:rsidRPr="00F02B86">
        <w:rPr>
          <w:u w:val="none"/>
        </w:rPr>
        <w:t xml:space="preserve"> </w:t>
      </w:r>
      <w:r w:rsidRPr="00F02B86">
        <w:rPr>
          <w:szCs w:val="24"/>
          <w:u w:val="none"/>
        </w:rPr>
        <w:t>100000109024.</w:t>
      </w:r>
    </w:p>
    <w:p w14:paraId="5E1835EF" w14:textId="77777777" w:rsidR="00F02B86" w:rsidRPr="00F02B86" w:rsidRDefault="00F02B86" w:rsidP="00F02B86">
      <w:pPr>
        <w:spacing w:line="360" w:lineRule="auto"/>
        <w:ind w:left="1134" w:right="43" w:hanging="708"/>
        <w:jc w:val="both"/>
        <w:rPr>
          <w:szCs w:val="24"/>
          <w:u w:val="none"/>
        </w:rPr>
      </w:pPr>
      <w:r w:rsidRPr="00F02B86">
        <w:rPr>
          <w:szCs w:val="24"/>
          <w:u w:val="none"/>
        </w:rPr>
        <w:t>1.4.3. Zemes vienību  atļautā izmantošana saskaņā ar teritorijas attīstības dokumentiem ir publiskās apbūves teritorija (P1) - funkcionālā zona, ko nosaka, lai nodrošinātu gan komerciālu, gan nekomerciālu publiska rakstura iestāžu un objektu izvietošanu, paredzot atbilstošu infrastruktūru.</w:t>
      </w:r>
    </w:p>
    <w:p w14:paraId="61D9F301" w14:textId="77777777" w:rsidR="00F02B86" w:rsidRPr="00F02B86" w:rsidRDefault="00F02B86" w:rsidP="00F02B86">
      <w:pPr>
        <w:spacing w:line="360" w:lineRule="auto"/>
        <w:ind w:left="1134" w:right="43" w:hanging="708"/>
        <w:jc w:val="both"/>
        <w:rPr>
          <w:szCs w:val="24"/>
          <w:u w:val="none"/>
        </w:rPr>
      </w:pPr>
      <w:r w:rsidRPr="00F02B86">
        <w:rPr>
          <w:szCs w:val="24"/>
          <w:u w:val="none"/>
        </w:rPr>
        <w:t>1.4.4. Lietu tiesība, kas apgrūtina nekustamo īpašumu:</w:t>
      </w:r>
    </w:p>
    <w:p w14:paraId="014C5DC3" w14:textId="77777777" w:rsidR="00F02B86" w:rsidRPr="00F02B86" w:rsidRDefault="00F02B86" w:rsidP="00F02B86">
      <w:pPr>
        <w:spacing w:line="360" w:lineRule="auto"/>
        <w:ind w:left="1673" w:right="45" w:hanging="709"/>
        <w:jc w:val="both"/>
        <w:rPr>
          <w:szCs w:val="24"/>
          <w:u w:val="none"/>
        </w:rPr>
      </w:pPr>
      <w:r w:rsidRPr="00F02B86">
        <w:rPr>
          <w:szCs w:val="24"/>
          <w:u w:val="none"/>
        </w:rPr>
        <w:t>1.4.4.1. Nostiprināts ceļa servitūts (ceļa posma garums - 30 m, platums - 4 m) par labu nekustamam īpašumam Vidus iela 33, Gulbene, Gulbenes novads, Gulbenes pilsētas zemesgrāmatas nodalījuma Nr.1092;</w:t>
      </w:r>
    </w:p>
    <w:p w14:paraId="69B5A0A2" w14:textId="77777777" w:rsidR="00F02B86" w:rsidRPr="00F02B86" w:rsidRDefault="00F02B86" w:rsidP="00F02B86">
      <w:pPr>
        <w:spacing w:line="360" w:lineRule="auto"/>
        <w:ind w:left="1673" w:right="45" w:hanging="709"/>
        <w:jc w:val="both"/>
        <w:rPr>
          <w:szCs w:val="24"/>
          <w:u w:val="none"/>
        </w:rPr>
      </w:pPr>
      <w:r w:rsidRPr="00F02B86">
        <w:rPr>
          <w:szCs w:val="24"/>
          <w:u w:val="none"/>
        </w:rPr>
        <w:t>1.4.4.2. Nostiprināts ceļa servitūts (zemes vienībā ar kadastra apzīmējumu 50010060243) par labu nekustamam īpašumam Vidus iela 33A, Gulbene, Gulbenes nov., Gulbenes pilsētas zemesgrāmata nodalījuma Nr.1155.</w:t>
      </w:r>
    </w:p>
    <w:p w14:paraId="77E059CA" w14:textId="77777777" w:rsidR="00F02B86" w:rsidRPr="00F02B86" w:rsidRDefault="00F02B86" w:rsidP="00F02B86">
      <w:pPr>
        <w:spacing w:line="360" w:lineRule="auto"/>
        <w:ind w:left="993" w:right="43" w:hanging="567"/>
        <w:jc w:val="both"/>
        <w:rPr>
          <w:szCs w:val="24"/>
          <w:u w:val="none"/>
        </w:rPr>
      </w:pPr>
      <w:r w:rsidRPr="00F02B86">
        <w:rPr>
          <w:szCs w:val="24"/>
          <w:u w:val="none"/>
        </w:rPr>
        <w:t>1.4.5. Pirmpirkuma tiesības uz Objekta iegādi nav.</w:t>
      </w:r>
    </w:p>
    <w:p w14:paraId="74E1981C" w14:textId="77777777" w:rsidR="00F02B86" w:rsidRPr="00F02B86" w:rsidRDefault="00F02B86" w:rsidP="00F02B86">
      <w:pPr>
        <w:spacing w:line="360" w:lineRule="auto"/>
        <w:ind w:left="426" w:right="43" w:hanging="426"/>
        <w:jc w:val="both"/>
        <w:rPr>
          <w:szCs w:val="24"/>
          <w:u w:val="none"/>
        </w:rPr>
      </w:pPr>
      <w:r w:rsidRPr="00F02B86">
        <w:rPr>
          <w:szCs w:val="24"/>
          <w:u w:val="none"/>
        </w:rPr>
        <w:t xml:space="preserve">1.5. Sludinājums par </w:t>
      </w:r>
      <w:r w:rsidRPr="00F02B86">
        <w:rPr>
          <w:bCs/>
          <w:szCs w:val="24"/>
          <w:u w:val="none"/>
        </w:rPr>
        <w:t xml:space="preserve">Objekta </w:t>
      </w:r>
      <w:r w:rsidRPr="00F02B86">
        <w:rPr>
          <w:szCs w:val="24"/>
          <w:u w:val="none"/>
        </w:rPr>
        <w:t xml:space="preserve">atsavināšanu izsolē tiek publicēts Latvijas Republikas oficiālajā izdevumā “Latvijas Vēstnesis”, Gulbenes novada pašvaldības tīmekļa vietnē </w:t>
      </w:r>
      <w:hyperlink r:id="rId12" w:history="1">
        <w:r w:rsidRPr="00F02B86">
          <w:rPr>
            <w:szCs w:val="24"/>
            <w:u w:val="none"/>
          </w:rPr>
          <w:t>www.gulbene.lv</w:t>
        </w:r>
      </w:hyperlink>
      <w:r w:rsidRPr="00F02B86">
        <w:rPr>
          <w:szCs w:val="24"/>
          <w:u w:val="none"/>
        </w:rPr>
        <w:t xml:space="preserve"> un Tiesu administrācijas pārziņā esošajā elektronisko izsoļu vietnē </w:t>
      </w:r>
      <w:hyperlink r:id="rId13" w:history="1">
        <w:r w:rsidRPr="00F02B86">
          <w:rPr>
            <w:szCs w:val="24"/>
            <w:u w:val="none"/>
          </w:rPr>
          <w:t>https://izsoles.ta.gov.lv</w:t>
        </w:r>
      </w:hyperlink>
      <w:r w:rsidRPr="00F02B86">
        <w:rPr>
          <w:szCs w:val="24"/>
          <w:u w:val="none"/>
        </w:rPr>
        <w:t>.</w:t>
      </w:r>
    </w:p>
    <w:p w14:paraId="0D956296" w14:textId="77777777" w:rsidR="00F02B86" w:rsidRPr="00F02B86" w:rsidRDefault="00F02B86" w:rsidP="00416F68">
      <w:pPr>
        <w:widowControl w:val="0"/>
        <w:spacing w:line="360" w:lineRule="auto"/>
        <w:ind w:left="425" w:right="45" w:hanging="425"/>
        <w:jc w:val="both"/>
        <w:rPr>
          <w:szCs w:val="24"/>
          <w:u w:val="none"/>
        </w:rPr>
      </w:pPr>
      <w:r w:rsidRPr="00F02B86">
        <w:rPr>
          <w:szCs w:val="24"/>
          <w:u w:val="none"/>
        </w:rPr>
        <w:t xml:space="preserve">1.7. Ar izsoles noteikumiem var iepazīties Gulbenes novada pašvaldības tīmekļa vietnē </w:t>
      </w:r>
      <w:hyperlink r:id="rId14">
        <w:r w:rsidRPr="00F02B86">
          <w:rPr>
            <w:szCs w:val="24"/>
            <w:u w:val="none"/>
          </w:rPr>
          <w:t>www.gulbene.lv</w:t>
        </w:r>
      </w:hyperlink>
      <w:r w:rsidRPr="00F02B86">
        <w:rPr>
          <w:szCs w:val="24"/>
          <w:u w:val="none"/>
        </w:rPr>
        <w:t xml:space="preserve"> un Tiesu administrācijas pārziņā esošajā elektronisko izsoļu vietnē </w:t>
      </w:r>
      <w:hyperlink r:id="rId15" w:history="1">
        <w:r w:rsidRPr="00F02B86">
          <w:rPr>
            <w:szCs w:val="24"/>
            <w:u w:val="none"/>
          </w:rPr>
          <w:t>https://izsoles.ta.gov.lv</w:t>
        </w:r>
      </w:hyperlink>
      <w:r w:rsidRPr="00F02B86">
        <w:rPr>
          <w:szCs w:val="24"/>
          <w:u w:val="none"/>
        </w:rPr>
        <w:t>.</w:t>
      </w:r>
    </w:p>
    <w:p w14:paraId="36F3C413" w14:textId="77777777" w:rsidR="00F02B86" w:rsidRPr="00F02B86" w:rsidRDefault="00F02B86" w:rsidP="00416F68">
      <w:pPr>
        <w:widowControl w:val="0"/>
        <w:spacing w:line="360" w:lineRule="auto"/>
        <w:ind w:left="425" w:right="45" w:hanging="425"/>
        <w:jc w:val="both"/>
        <w:rPr>
          <w:szCs w:val="24"/>
          <w:u w:val="none"/>
        </w:rPr>
      </w:pPr>
      <w:r w:rsidRPr="00F02B86">
        <w:rPr>
          <w:szCs w:val="24"/>
          <w:u w:val="none"/>
        </w:rPr>
        <w:t xml:space="preserve">1.8. </w:t>
      </w:r>
      <w:r w:rsidRPr="00F02B86">
        <w:rPr>
          <w:bCs/>
          <w:szCs w:val="24"/>
          <w:u w:val="none"/>
        </w:rPr>
        <w:t xml:space="preserve">Izsoles pretendentam, sākot no pirmā sludinājuma publicēšanas dienas, ir tiesības iepazīties </w:t>
      </w:r>
      <w:r w:rsidRPr="00F02B86">
        <w:rPr>
          <w:bCs/>
          <w:szCs w:val="24"/>
          <w:u w:val="none"/>
        </w:rPr>
        <w:lastRenderedPageBreak/>
        <w:t xml:space="preserve">ar Objektu, tā tehniskajiem rādītājiem – dokumentiem, kuri raksturo Objektu un ir pašvaldības rīcībā, iepriekš sazinoties e-pastā: </w:t>
      </w:r>
      <w:hyperlink r:id="rId16" w:history="1">
        <w:r w:rsidRPr="00F02B86">
          <w:rPr>
            <w:rStyle w:val="Hipersaite"/>
            <w:color w:val="auto"/>
            <w:szCs w:val="24"/>
            <w:u w:val="none"/>
          </w:rPr>
          <w:t>dome@gulbene.lv</w:t>
        </w:r>
      </w:hyperlink>
      <w:r w:rsidRPr="00F02B86">
        <w:rPr>
          <w:szCs w:val="24"/>
          <w:u w:val="none"/>
        </w:rPr>
        <w:t xml:space="preserve">, pa tālruni 64474919 (Gulbenes novada Centrālās pārvaldes Īpašumu pārraudzības nodaļas vecākā zemes lietu speciāliste </w:t>
      </w:r>
      <w:proofErr w:type="spellStart"/>
      <w:r w:rsidRPr="00F02B86">
        <w:rPr>
          <w:szCs w:val="24"/>
          <w:u w:val="none"/>
        </w:rPr>
        <w:t>A.Gibnere</w:t>
      </w:r>
      <w:proofErr w:type="spellEnd"/>
      <w:r w:rsidRPr="00F02B86">
        <w:rPr>
          <w:szCs w:val="24"/>
          <w:u w:val="none"/>
        </w:rPr>
        <w:t xml:space="preserve">) vai 25728123 (Gulbenes novada Centrālās pārvaldes Īpašumu pārraudzības nodaļas zemes mērniecības speciālists </w:t>
      </w:r>
      <w:proofErr w:type="spellStart"/>
      <w:r w:rsidRPr="00F02B86">
        <w:rPr>
          <w:szCs w:val="24"/>
          <w:u w:val="none"/>
        </w:rPr>
        <w:t>K.Rakstiņš</w:t>
      </w:r>
      <w:proofErr w:type="spellEnd"/>
      <w:r w:rsidRPr="00F02B86">
        <w:rPr>
          <w:szCs w:val="24"/>
          <w:u w:val="none"/>
        </w:rPr>
        <w:t>).</w:t>
      </w:r>
    </w:p>
    <w:p w14:paraId="40B5CD7E" w14:textId="77777777" w:rsidR="00F02B86" w:rsidRPr="00F02B86" w:rsidRDefault="00F02B86" w:rsidP="00F02B86">
      <w:pPr>
        <w:shd w:val="clear" w:color="auto" w:fill="FFFFFF"/>
        <w:tabs>
          <w:tab w:val="left" w:pos="720"/>
        </w:tabs>
        <w:spacing w:before="10" w:line="360" w:lineRule="auto"/>
        <w:jc w:val="center"/>
        <w:rPr>
          <w:b/>
          <w:szCs w:val="24"/>
          <w:u w:val="none"/>
        </w:rPr>
      </w:pPr>
      <w:r w:rsidRPr="00F02B86">
        <w:rPr>
          <w:b/>
          <w:szCs w:val="24"/>
          <w:u w:val="none"/>
        </w:rPr>
        <w:t>2. Izsoles veids, maksājumi un samaksas kārtība</w:t>
      </w:r>
    </w:p>
    <w:p w14:paraId="19992448" w14:textId="77777777" w:rsidR="00F02B86" w:rsidRPr="00F02B86" w:rsidRDefault="00F02B86" w:rsidP="00F02B86">
      <w:pPr>
        <w:keepLines/>
        <w:spacing w:line="360" w:lineRule="auto"/>
        <w:ind w:left="426" w:right="43" w:hanging="426"/>
        <w:jc w:val="both"/>
        <w:rPr>
          <w:bCs/>
          <w:szCs w:val="24"/>
          <w:u w:val="none"/>
        </w:rPr>
      </w:pPr>
      <w:r w:rsidRPr="00F02B86">
        <w:rPr>
          <w:bCs/>
          <w:szCs w:val="24"/>
          <w:u w:val="none"/>
        </w:rPr>
        <w:t>2.1. Objekta atsavināšanas veids ir elektroniskā izsole ar augšupejošu soli.</w:t>
      </w:r>
    </w:p>
    <w:p w14:paraId="231198E7" w14:textId="77777777" w:rsidR="00F02B86" w:rsidRPr="00F02B86" w:rsidRDefault="00F02B86" w:rsidP="00F02B86">
      <w:pPr>
        <w:keepLines/>
        <w:spacing w:line="360" w:lineRule="auto"/>
        <w:ind w:left="426" w:right="43" w:hanging="426"/>
        <w:jc w:val="both"/>
        <w:rPr>
          <w:bCs/>
          <w:szCs w:val="24"/>
          <w:u w:val="none"/>
        </w:rPr>
      </w:pPr>
      <w:r w:rsidRPr="00F02B86">
        <w:rPr>
          <w:bCs/>
          <w:szCs w:val="24"/>
          <w:u w:val="none"/>
        </w:rPr>
        <w:t xml:space="preserve">2.2. Maksāšanas līdzekļi – 100% </w:t>
      </w:r>
      <w:proofErr w:type="spellStart"/>
      <w:r w:rsidRPr="00F02B86">
        <w:rPr>
          <w:bCs/>
          <w:i/>
          <w:szCs w:val="24"/>
          <w:u w:val="none"/>
        </w:rPr>
        <w:t>euro</w:t>
      </w:r>
      <w:proofErr w:type="spellEnd"/>
      <w:r w:rsidRPr="00F02B86">
        <w:rPr>
          <w:bCs/>
          <w:szCs w:val="24"/>
          <w:u w:val="none"/>
        </w:rPr>
        <w:t>.</w:t>
      </w:r>
    </w:p>
    <w:p w14:paraId="752398FA" w14:textId="77777777" w:rsidR="00F02B86" w:rsidRPr="00F02B86" w:rsidRDefault="00F02B86" w:rsidP="00F02B86">
      <w:pPr>
        <w:spacing w:line="360" w:lineRule="auto"/>
        <w:ind w:left="426" w:right="43" w:hanging="426"/>
        <w:jc w:val="both"/>
        <w:rPr>
          <w:szCs w:val="24"/>
          <w:u w:val="none"/>
        </w:rPr>
      </w:pPr>
      <w:r w:rsidRPr="00F02B86">
        <w:rPr>
          <w:bCs/>
          <w:szCs w:val="24"/>
          <w:u w:val="none"/>
        </w:rPr>
        <w:t xml:space="preserve">2.3. </w:t>
      </w:r>
      <w:r w:rsidRPr="00F02B86">
        <w:rPr>
          <w:szCs w:val="24"/>
          <w:u w:val="none"/>
        </w:rPr>
        <w:t xml:space="preserve">Objekta izsoles nosacītā cena (izsoles sākumcena) 42300 EUR (četrdesmit divi tūkstoši trīs simti </w:t>
      </w:r>
      <w:proofErr w:type="spellStart"/>
      <w:r w:rsidRPr="00F02B86">
        <w:rPr>
          <w:i/>
          <w:szCs w:val="24"/>
          <w:u w:val="none"/>
        </w:rPr>
        <w:t>euro</w:t>
      </w:r>
      <w:proofErr w:type="spellEnd"/>
      <w:r w:rsidRPr="00F02B86">
        <w:rPr>
          <w:szCs w:val="24"/>
          <w:u w:val="none"/>
        </w:rPr>
        <w:t>).</w:t>
      </w:r>
    </w:p>
    <w:p w14:paraId="71B09E76" w14:textId="77777777" w:rsidR="00F02B86" w:rsidRPr="00F02B86" w:rsidRDefault="00F02B86" w:rsidP="00F02B86">
      <w:pPr>
        <w:spacing w:line="360" w:lineRule="auto"/>
        <w:ind w:left="426" w:hanging="426"/>
        <w:jc w:val="both"/>
        <w:rPr>
          <w:szCs w:val="24"/>
          <w:u w:val="none"/>
        </w:rPr>
      </w:pPr>
      <w:r w:rsidRPr="00F02B86">
        <w:rPr>
          <w:szCs w:val="24"/>
          <w:u w:val="none"/>
        </w:rPr>
        <w:t xml:space="preserve">2.4. </w:t>
      </w:r>
      <w:r w:rsidRPr="00F02B86">
        <w:rPr>
          <w:bCs/>
          <w:szCs w:val="24"/>
          <w:u w:val="none"/>
        </w:rPr>
        <w:t xml:space="preserve">Objekta </w:t>
      </w:r>
      <w:r w:rsidRPr="00F02B86">
        <w:rPr>
          <w:szCs w:val="24"/>
          <w:u w:val="none"/>
        </w:rPr>
        <w:t xml:space="preserve">nodrošinājums tiek noteikts 10% apmērā no izsoles nosacītās cenas, t.i., 4230 EUR (četri tūkstoši divi simti trīsdesmit </w:t>
      </w:r>
      <w:proofErr w:type="spellStart"/>
      <w:r w:rsidRPr="00F02B86">
        <w:rPr>
          <w:i/>
          <w:iCs/>
          <w:szCs w:val="24"/>
          <w:u w:val="none"/>
        </w:rPr>
        <w:t>euro</w:t>
      </w:r>
      <w:proofErr w:type="spellEnd"/>
      <w:r w:rsidRPr="00F02B86">
        <w:rPr>
          <w:szCs w:val="24"/>
          <w:u w:val="none"/>
        </w:rPr>
        <w:t xml:space="preserve">). Tas iemaksājams pirms pieteikuma iesniegšanas, bezskaidras naudas norēķinu veidā, Gulbenes novada pašvaldības, reģistrācijas Nr.90009116327, kontā Nr.LV81UNLA0050019845884, AS “SEB banka”, norādot maksājuma mērķi “Nekustamā īpašuma </w:t>
      </w:r>
      <w:r w:rsidRPr="00F02B86">
        <w:rPr>
          <w:bCs/>
          <w:szCs w:val="24"/>
          <w:u w:val="none"/>
        </w:rPr>
        <w:t xml:space="preserve">ar kadastra numuru 5001 006 0145 </w:t>
      </w:r>
      <w:r w:rsidRPr="00F02B86">
        <w:rPr>
          <w:szCs w:val="24"/>
          <w:u w:val="none"/>
        </w:rPr>
        <w:t>izsoles nodrošinājums”. Nodrošinājums, kas samaksāts pēc Noteikumu 4.1.punktā noteiktā reģistrācijas termiņa beigām, netiek pieņemts, un pretendentam tiek atteikta autorizācija dalībai izsolē. Nodrošinājums uzskatāms par iesniegtu, ja attiecīgā naudas summa ir saņemta norādītajā bankas kontā.</w:t>
      </w:r>
    </w:p>
    <w:p w14:paraId="1FBC0796" w14:textId="77777777" w:rsidR="00F02B86" w:rsidRPr="00F02B86" w:rsidRDefault="00F02B86" w:rsidP="00F02B86">
      <w:pPr>
        <w:spacing w:line="360" w:lineRule="auto"/>
        <w:ind w:left="426" w:hanging="426"/>
        <w:jc w:val="both"/>
        <w:rPr>
          <w:szCs w:val="24"/>
          <w:u w:val="none"/>
        </w:rPr>
      </w:pPr>
      <w:r w:rsidRPr="00F02B86">
        <w:rPr>
          <w:szCs w:val="24"/>
          <w:u w:val="none"/>
        </w:rPr>
        <w:t xml:space="preserve">2.5. </w:t>
      </w:r>
      <w:r w:rsidRPr="00F02B86">
        <w:rPr>
          <w:bCs/>
          <w:szCs w:val="24"/>
          <w:u w:val="none"/>
        </w:rPr>
        <w:t xml:space="preserve">Objekta izsoles solis tiek noteikts </w:t>
      </w:r>
      <w:r w:rsidRPr="00F02B86">
        <w:rPr>
          <w:szCs w:val="24"/>
          <w:u w:val="none"/>
        </w:rPr>
        <w:t xml:space="preserve">500 EUR (pieci simti </w:t>
      </w:r>
      <w:proofErr w:type="spellStart"/>
      <w:r w:rsidRPr="00F02B86">
        <w:rPr>
          <w:i/>
          <w:szCs w:val="24"/>
          <w:u w:val="none"/>
        </w:rPr>
        <w:t>euro</w:t>
      </w:r>
      <w:proofErr w:type="spellEnd"/>
      <w:r w:rsidRPr="00F02B86">
        <w:rPr>
          <w:szCs w:val="24"/>
          <w:u w:val="none"/>
        </w:rPr>
        <w:t>).</w:t>
      </w:r>
    </w:p>
    <w:p w14:paraId="0B7BBC91" w14:textId="77777777" w:rsidR="00F02B86" w:rsidRPr="00F02B86" w:rsidRDefault="00F02B86" w:rsidP="00F02B86">
      <w:pPr>
        <w:spacing w:line="360" w:lineRule="auto"/>
        <w:ind w:left="426" w:hanging="426"/>
        <w:jc w:val="both"/>
        <w:rPr>
          <w:szCs w:val="24"/>
          <w:u w:val="none"/>
        </w:rPr>
      </w:pPr>
      <w:r w:rsidRPr="00F02B86">
        <w:rPr>
          <w:szCs w:val="24"/>
          <w:u w:val="none"/>
        </w:rPr>
        <w:t xml:space="preserve">2.6. 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“Nekustamā īpašuma </w:t>
      </w:r>
      <w:r w:rsidRPr="00F02B86">
        <w:rPr>
          <w:bCs/>
          <w:szCs w:val="24"/>
          <w:u w:val="none"/>
        </w:rPr>
        <w:t>ar kadastra numuru 5001 006 0145</w:t>
      </w:r>
      <w:r w:rsidRPr="00F02B86">
        <w:rPr>
          <w:szCs w:val="24"/>
          <w:u w:val="none"/>
        </w:rPr>
        <w:t xml:space="preserve"> pirkuma maksa”.</w:t>
      </w:r>
    </w:p>
    <w:p w14:paraId="24FDCD8F" w14:textId="77777777" w:rsidR="00F02B86" w:rsidRPr="00F02B86" w:rsidRDefault="00F02B86" w:rsidP="00F02B86">
      <w:pPr>
        <w:keepNext/>
        <w:numPr>
          <w:ilvl w:val="0"/>
          <w:numId w:val="1"/>
        </w:numPr>
        <w:tabs>
          <w:tab w:val="clear" w:pos="1777"/>
          <w:tab w:val="num" w:pos="284"/>
        </w:tabs>
        <w:spacing w:line="360" w:lineRule="auto"/>
        <w:ind w:left="0" w:firstLine="0"/>
        <w:jc w:val="center"/>
        <w:outlineLvl w:val="0"/>
        <w:rPr>
          <w:b/>
          <w:szCs w:val="24"/>
          <w:u w:val="none"/>
        </w:rPr>
      </w:pPr>
      <w:r w:rsidRPr="00F02B86">
        <w:rPr>
          <w:b/>
          <w:bCs/>
          <w:kern w:val="32"/>
          <w:szCs w:val="24"/>
          <w:u w:val="none"/>
        </w:rPr>
        <w:t>Izsoles dalībnieki</w:t>
      </w:r>
    </w:p>
    <w:p w14:paraId="37C3BA58" w14:textId="77777777" w:rsidR="00F02B86" w:rsidRPr="00F02B86" w:rsidRDefault="00F02B86" w:rsidP="00F02B86">
      <w:pPr>
        <w:numPr>
          <w:ilvl w:val="1"/>
          <w:numId w:val="1"/>
        </w:numPr>
        <w:tabs>
          <w:tab w:val="num" w:pos="567"/>
        </w:tabs>
        <w:spacing w:line="360" w:lineRule="auto"/>
        <w:jc w:val="both"/>
        <w:rPr>
          <w:szCs w:val="24"/>
          <w:u w:val="none"/>
        </w:rPr>
      </w:pPr>
      <w:r w:rsidRPr="00F02B86">
        <w:rPr>
          <w:szCs w:val="24"/>
          <w:u w:val="none"/>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AD0A22D" w14:textId="77777777" w:rsidR="00F02B86" w:rsidRPr="00F02B86" w:rsidRDefault="00F02B86" w:rsidP="00416F68">
      <w:pPr>
        <w:widowControl w:val="0"/>
        <w:numPr>
          <w:ilvl w:val="1"/>
          <w:numId w:val="1"/>
        </w:numPr>
        <w:tabs>
          <w:tab w:val="num" w:pos="567"/>
        </w:tabs>
        <w:spacing w:line="360" w:lineRule="auto"/>
        <w:jc w:val="both"/>
        <w:rPr>
          <w:szCs w:val="24"/>
          <w:u w:val="none"/>
        </w:rPr>
      </w:pPr>
      <w:r w:rsidRPr="00F02B86">
        <w:rPr>
          <w:szCs w:val="24"/>
          <w:u w:val="none"/>
        </w:rPr>
        <w:t xml:space="preserve">Izsoles dalībniekiem nedrīkst būt pasludināta maksātnespēja, tiem nav uzsākts likvidācijas </w:t>
      </w:r>
      <w:r w:rsidRPr="00F02B86">
        <w:rPr>
          <w:szCs w:val="24"/>
          <w:u w:val="none"/>
        </w:rPr>
        <w:lastRenderedPageBreak/>
        <w:t>process, to saimnieciskā darbība nav apturēta vai pārtraukta, vai nav uzsākta tiesvedība par darbības izbeigšanu, maksātnespēju vai bankrotu.</w:t>
      </w:r>
    </w:p>
    <w:p w14:paraId="60EA7AE0" w14:textId="77777777" w:rsidR="00F02B86" w:rsidRPr="00F02B86" w:rsidRDefault="00F02B86" w:rsidP="00416F68">
      <w:pPr>
        <w:widowControl w:val="0"/>
        <w:numPr>
          <w:ilvl w:val="1"/>
          <w:numId w:val="1"/>
        </w:numPr>
        <w:tabs>
          <w:tab w:val="num" w:pos="567"/>
        </w:tabs>
        <w:spacing w:line="360" w:lineRule="auto"/>
        <w:jc w:val="both"/>
        <w:rPr>
          <w:szCs w:val="24"/>
          <w:u w:val="none"/>
        </w:rPr>
      </w:pPr>
      <w:r w:rsidRPr="00F02B86">
        <w:rPr>
          <w:szCs w:val="24"/>
          <w:u w:val="none"/>
        </w:rPr>
        <w:t>Izsoles komisijas locekļi nevar būt Objekta pircēji, kā arī nevar pirkt Objektu citu personu uzdevumā.</w:t>
      </w:r>
    </w:p>
    <w:p w14:paraId="1E78DE2F" w14:textId="77777777" w:rsidR="00F02B86" w:rsidRPr="00F02B86" w:rsidRDefault="00F02B86" w:rsidP="00416F68">
      <w:pPr>
        <w:widowControl w:val="0"/>
        <w:numPr>
          <w:ilvl w:val="0"/>
          <w:numId w:val="1"/>
        </w:numPr>
        <w:tabs>
          <w:tab w:val="clear" w:pos="1777"/>
          <w:tab w:val="num" w:pos="284"/>
        </w:tabs>
        <w:spacing w:after="200" w:line="360" w:lineRule="auto"/>
        <w:ind w:left="0" w:firstLine="0"/>
        <w:contextualSpacing/>
        <w:jc w:val="center"/>
        <w:rPr>
          <w:bCs/>
          <w:szCs w:val="24"/>
          <w:u w:val="none"/>
        </w:rPr>
      </w:pPr>
      <w:r w:rsidRPr="00F02B86">
        <w:rPr>
          <w:b/>
          <w:bCs/>
          <w:szCs w:val="24"/>
          <w:u w:val="none"/>
        </w:rPr>
        <w:t>Izsoles pretendentu reģistrācija Izsoļu dalībnieku reģistrā</w:t>
      </w:r>
    </w:p>
    <w:p w14:paraId="1DF07FC0" w14:textId="77777777" w:rsidR="00F02B86" w:rsidRPr="00F02B86" w:rsidRDefault="00F02B86" w:rsidP="00F02B86">
      <w:pPr>
        <w:numPr>
          <w:ilvl w:val="1"/>
          <w:numId w:val="1"/>
        </w:numPr>
        <w:spacing w:line="360" w:lineRule="auto"/>
        <w:jc w:val="both"/>
        <w:rPr>
          <w:szCs w:val="24"/>
          <w:u w:val="none"/>
        </w:rPr>
      </w:pPr>
      <w:r w:rsidRPr="00F02B86">
        <w:rPr>
          <w:szCs w:val="24"/>
          <w:u w:val="none"/>
        </w:rPr>
        <w:t xml:space="preserve">Pretendentu reģistrācija notiek no 2026.gada 21.augusta plkst.13:00 līdz 2026.gada 10.septembrim plkst. 23:59 elektronisko izsoļu vietnē </w:t>
      </w:r>
      <w:hyperlink r:id="rId17" w:history="1">
        <w:r w:rsidRPr="00F02B86">
          <w:rPr>
            <w:rStyle w:val="Hipersaite"/>
            <w:color w:val="auto"/>
            <w:szCs w:val="24"/>
            <w:u w:val="none"/>
          </w:rPr>
          <w:t>https://izsoles.ta.gov.lv</w:t>
        </w:r>
      </w:hyperlink>
      <w:r w:rsidRPr="00F02B86">
        <w:rPr>
          <w:szCs w:val="24"/>
          <w:u w:val="none"/>
        </w:rPr>
        <w:t xml:space="preserve"> uzturētā Izsoļu dalībnieku reģistrā.</w:t>
      </w:r>
    </w:p>
    <w:p w14:paraId="2E61B7F3" w14:textId="77777777" w:rsidR="00F02B86" w:rsidRPr="00F02B86" w:rsidRDefault="00F02B86" w:rsidP="00F02B86">
      <w:pPr>
        <w:pStyle w:val="Sarakstarindkopa"/>
        <w:numPr>
          <w:ilvl w:val="1"/>
          <w:numId w:val="1"/>
        </w:numPr>
        <w:spacing w:line="360" w:lineRule="auto"/>
        <w:jc w:val="both"/>
        <w:rPr>
          <w:rFonts w:ascii="Times New Roman" w:hAnsi="Times New Roman" w:cs="Times New Roman"/>
          <w:sz w:val="24"/>
          <w:szCs w:val="24"/>
        </w:rPr>
      </w:pPr>
      <w:r w:rsidRPr="00F02B86">
        <w:rPr>
          <w:rFonts w:ascii="Times New Roman" w:hAnsi="Times New Roman" w:cs="Times New Roman"/>
          <w:sz w:val="24"/>
          <w:szCs w:val="24"/>
        </w:rPr>
        <w:t xml:space="preserve">Izsoles pretendenti – fiziskas personas, kuras vēlas savā vai cita vārdā vai juridiskās personas vārdā pieteikties izsolē, elektronisko izsoļu vietnē </w:t>
      </w:r>
      <w:hyperlink r:id="rId18" w:history="1">
        <w:r w:rsidRPr="00F02B86">
          <w:rPr>
            <w:rStyle w:val="Hipersaite"/>
            <w:rFonts w:ascii="Times New Roman" w:hAnsi="Times New Roman" w:cs="Times New Roman"/>
            <w:color w:val="auto"/>
            <w:sz w:val="24"/>
            <w:szCs w:val="24"/>
            <w:u w:val="none"/>
          </w:rPr>
          <w:t>https://izsoles.ta.gov.lv</w:t>
        </w:r>
      </w:hyperlink>
      <w:r w:rsidRPr="00F02B86">
        <w:rPr>
          <w:rFonts w:ascii="Times New Roman" w:hAnsi="Times New Roman" w:cs="Times New Roman"/>
          <w:sz w:val="24"/>
          <w:szCs w:val="24"/>
        </w:rPr>
        <w:t xml:space="preserve"> norāda:</w:t>
      </w:r>
    </w:p>
    <w:p w14:paraId="75DABEE3" w14:textId="77777777" w:rsidR="00F02B86" w:rsidRPr="00F02B86" w:rsidRDefault="00F02B86" w:rsidP="00F02B86">
      <w:pPr>
        <w:numPr>
          <w:ilvl w:val="2"/>
          <w:numId w:val="1"/>
        </w:numPr>
        <w:tabs>
          <w:tab w:val="clear" w:pos="720"/>
          <w:tab w:val="num" w:pos="1134"/>
        </w:tabs>
        <w:spacing w:line="360" w:lineRule="auto"/>
        <w:ind w:hanging="153"/>
        <w:jc w:val="both"/>
        <w:rPr>
          <w:szCs w:val="24"/>
          <w:u w:val="none"/>
        </w:rPr>
      </w:pPr>
      <w:r w:rsidRPr="00F02B86">
        <w:rPr>
          <w:szCs w:val="24"/>
          <w:u w:val="none"/>
        </w:rPr>
        <w:t xml:space="preserve">Par fizisku personu šādas ziņas: </w:t>
      </w:r>
    </w:p>
    <w:p w14:paraId="63DA13F5"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Vārdu, uzvārdu; </w:t>
      </w:r>
    </w:p>
    <w:p w14:paraId="403C83D5"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Personas kodu vai dzimšanas datumu (persona, kurai nav piešķirts personas kods); </w:t>
      </w:r>
    </w:p>
    <w:p w14:paraId="6C9A5672"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Kontaktadresi; </w:t>
      </w:r>
    </w:p>
    <w:p w14:paraId="77F34BF8"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Personu apliecinoša dokumenta veidu un numuru; </w:t>
      </w:r>
    </w:p>
    <w:p w14:paraId="4BB67356"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Norēķinu rekvizītus (kredītiestādes konta numurs, uz kuru personai atmaksājama nodrošinājuma summa); </w:t>
      </w:r>
    </w:p>
    <w:p w14:paraId="31738907"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Personas papildu kontaktinformāciju – elektroniskā pasta adresi un tālruņa numuru (ja tāds ir). </w:t>
      </w:r>
    </w:p>
    <w:p w14:paraId="385CA2C4" w14:textId="77777777" w:rsidR="00F02B86" w:rsidRPr="00F02B86" w:rsidRDefault="00F02B86" w:rsidP="00F02B86">
      <w:pPr>
        <w:numPr>
          <w:ilvl w:val="2"/>
          <w:numId w:val="1"/>
        </w:numPr>
        <w:tabs>
          <w:tab w:val="clear" w:pos="720"/>
          <w:tab w:val="num" w:pos="1134"/>
        </w:tabs>
        <w:autoSpaceDE w:val="0"/>
        <w:autoSpaceDN w:val="0"/>
        <w:adjustRightInd w:val="0"/>
        <w:spacing w:line="360" w:lineRule="auto"/>
        <w:ind w:left="1134" w:hanging="567"/>
        <w:jc w:val="both"/>
        <w:rPr>
          <w:szCs w:val="24"/>
          <w:u w:val="none"/>
        </w:rPr>
      </w:pPr>
      <w:r w:rsidRPr="00F02B86">
        <w:rPr>
          <w:szCs w:val="24"/>
          <w:u w:val="none"/>
        </w:rPr>
        <w:t xml:space="preserve">Ja fiziska persona, kura pārstāv citu fizisku vai juridisku personu, papildus 4.2.1. punktā minētajām ziņām, sniedz informāciju arī par pārstāvamo personu un pilnvarojumu: </w:t>
      </w:r>
    </w:p>
    <w:p w14:paraId="54DD0F25"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Pārstāvamās personas veidu; </w:t>
      </w:r>
    </w:p>
    <w:p w14:paraId="3F9AE565"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Vārdu, uzvārdu fiziskai personai vai nosaukumu juridiskai personai; </w:t>
      </w:r>
    </w:p>
    <w:p w14:paraId="345F1D32"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Personas kodu vai dzimšanas datumu (ārzemniekam) fiziskai personai vai reģistrācijas numuru juridiskai personai; </w:t>
      </w:r>
    </w:p>
    <w:p w14:paraId="3FEFE845"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Kontaktadresi; </w:t>
      </w:r>
    </w:p>
    <w:p w14:paraId="71AE887D"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Personu apliecinoša dokumenta veidu un numuru fiziskai personai; </w:t>
      </w:r>
    </w:p>
    <w:p w14:paraId="4FB7130D"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3D62CC70"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t xml:space="preserve">Informāciju par pilnvarojuma apjomu (pārstāvības tiesības konkrētai izsolei, vairākām konkrētām izsolēm, uz noteiktu laiku, pastāvīgi); </w:t>
      </w:r>
    </w:p>
    <w:p w14:paraId="1249C20D" w14:textId="77777777" w:rsidR="00F02B86" w:rsidRPr="00F02B86" w:rsidRDefault="00F02B86" w:rsidP="00F02B86">
      <w:pPr>
        <w:numPr>
          <w:ilvl w:val="3"/>
          <w:numId w:val="1"/>
        </w:numPr>
        <w:tabs>
          <w:tab w:val="clear" w:pos="2706"/>
          <w:tab w:val="num" w:pos="1985"/>
        </w:tabs>
        <w:autoSpaceDE w:val="0"/>
        <w:autoSpaceDN w:val="0"/>
        <w:adjustRightInd w:val="0"/>
        <w:spacing w:line="360" w:lineRule="auto"/>
        <w:ind w:left="1985" w:hanging="851"/>
        <w:jc w:val="both"/>
        <w:rPr>
          <w:szCs w:val="24"/>
          <w:u w:val="none"/>
        </w:rPr>
      </w:pPr>
      <w:r w:rsidRPr="00F02B86">
        <w:rPr>
          <w:szCs w:val="24"/>
          <w:u w:val="none"/>
        </w:rPr>
        <w:lastRenderedPageBreak/>
        <w:t xml:space="preserve">Attiecīgās lēmējinstitūcijas lēmumu par nekustamā īpašuma iegādi juridiskajai personai. </w:t>
      </w:r>
    </w:p>
    <w:p w14:paraId="32A62CA3" w14:textId="77777777" w:rsidR="00F02B86" w:rsidRPr="00F02B86" w:rsidRDefault="00F02B86" w:rsidP="00F02B86">
      <w:pPr>
        <w:numPr>
          <w:ilvl w:val="1"/>
          <w:numId w:val="1"/>
        </w:numPr>
        <w:spacing w:line="360" w:lineRule="auto"/>
        <w:jc w:val="both"/>
        <w:rPr>
          <w:szCs w:val="24"/>
          <w:u w:val="none"/>
        </w:rPr>
      </w:pPr>
      <w:r w:rsidRPr="00F02B86">
        <w:rPr>
          <w:szCs w:val="24"/>
          <w:u w:val="none"/>
        </w:rPr>
        <w:t>Reģistrējoties Izsoļu dalībnieku reģistrā, persona iepazīstas ar elektronisko izsoļu vietnes lietošanas noteikumiem un apliecina noteikumu ievērošanu, kā arī par sevi sniegto datu pareizību.</w:t>
      </w:r>
    </w:p>
    <w:p w14:paraId="2C0B40BC"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9" w:history="1">
        <w:r w:rsidRPr="00F02B86">
          <w:rPr>
            <w:szCs w:val="24"/>
            <w:u w:val="none"/>
          </w:rPr>
          <w:t>www.latvija.lv</w:t>
        </w:r>
      </w:hyperlink>
      <w:r w:rsidRPr="00F02B86">
        <w:rPr>
          <w:szCs w:val="24"/>
          <w:u w:val="none"/>
        </w:rPr>
        <w:t xml:space="preserve"> piedāvātajiem identifikācijas līdzekļiem. </w:t>
      </w:r>
    </w:p>
    <w:p w14:paraId="46BF25C4"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Reģistrēts lietotājs, kurš vēlas piedalīties izsludinātajā izsolē, elektronisko izsoļu vietnē </w:t>
      </w:r>
      <w:proofErr w:type="spellStart"/>
      <w:r w:rsidRPr="00F02B86">
        <w:rPr>
          <w:szCs w:val="24"/>
          <w:u w:val="none"/>
        </w:rPr>
        <w:t>nosūta</w:t>
      </w:r>
      <w:proofErr w:type="spellEnd"/>
      <w:r w:rsidRPr="00F02B86">
        <w:rPr>
          <w:szCs w:val="24"/>
          <w:u w:val="none"/>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E18B642"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Izsoles rīkotājs autorizē izsoles pretendentu, kurš izpildījis izsoles priekšnoteikumus, dalībai izsolē 7 (septiņu) dienu laikā, izmantojot elektronisko izsoļu vietnē pieejamo rīku.</w:t>
      </w:r>
    </w:p>
    <w:p w14:paraId="0514C497"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Informāciju par autorizēšanu dalībai izsolē izsoles rīkotājs reģistrētam lietotājam </w:t>
      </w:r>
      <w:proofErr w:type="spellStart"/>
      <w:r w:rsidRPr="00F02B86">
        <w:rPr>
          <w:szCs w:val="24"/>
          <w:u w:val="none"/>
        </w:rPr>
        <w:t>nosūta</w:t>
      </w:r>
      <w:proofErr w:type="spellEnd"/>
      <w:r w:rsidRPr="00F02B86">
        <w:rPr>
          <w:szCs w:val="24"/>
          <w:u w:val="none"/>
        </w:rPr>
        <w:t xml:space="preserve"> elektroniski uz elektronisko izsoļu vietnē reģistrētam lietotājam izveidoto kontu.</w:t>
      </w:r>
    </w:p>
    <w:p w14:paraId="08C69AB1"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Autorizējot personu izsolei, katram solītājam elektronisko izsoļu vietnes sistēma automātiski izveido unikālu identifikatoru.</w:t>
      </w:r>
    </w:p>
    <w:p w14:paraId="462936DE"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 Izsoles pretendents netiek reģistrēts, ja:</w:t>
      </w:r>
    </w:p>
    <w:p w14:paraId="362AAFD3" w14:textId="77777777" w:rsidR="00F02B86" w:rsidRPr="00F02B86" w:rsidRDefault="00F02B86" w:rsidP="00F02B86">
      <w:pPr>
        <w:numPr>
          <w:ilvl w:val="2"/>
          <w:numId w:val="1"/>
        </w:numPr>
        <w:tabs>
          <w:tab w:val="clear" w:pos="720"/>
          <w:tab w:val="num" w:pos="993"/>
          <w:tab w:val="left" w:pos="1134"/>
        </w:tabs>
        <w:autoSpaceDE w:val="0"/>
        <w:autoSpaceDN w:val="0"/>
        <w:adjustRightInd w:val="0"/>
        <w:spacing w:line="360" w:lineRule="auto"/>
        <w:ind w:hanging="153"/>
        <w:jc w:val="both"/>
        <w:rPr>
          <w:szCs w:val="24"/>
          <w:u w:val="none"/>
        </w:rPr>
      </w:pPr>
      <w:r w:rsidRPr="00F02B86">
        <w:rPr>
          <w:szCs w:val="24"/>
          <w:u w:val="none"/>
        </w:rPr>
        <w:t>nav vēl iestājies vai ir beidzies pretendentu reģistrācijas termiņš;</w:t>
      </w:r>
    </w:p>
    <w:p w14:paraId="1EA80EF1" w14:textId="77777777" w:rsidR="00F02B86" w:rsidRPr="00F02B86" w:rsidRDefault="00F02B86" w:rsidP="00F02B86">
      <w:pPr>
        <w:numPr>
          <w:ilvl w:val="2"/>
          <w:numId w:val="1"/>
        </w:numPr>
        <w:tabs>
          <w:tab w:val="clear" w:pos="720"/>
          <w:tab w:val="num" w:pos="993"/>
          <w:tab w:val="left" w:pos="1134"/>
        </w:tabs>
        <w:autoSpaceDE w:val="0"/>
        <w:autoSpaceDN w:val="0"/>
        <w:adjustRightInd w:val="0"/>
        <w:spacing w:line="360" w:lineRule="auto"/>
        <w:ind w:hanging="153"/>
        <w:jc w:val="both"/>
        <w:rPr>
          <w:szCs w:val="24"/>
          <w:u w:val="none"/>
        </w:rPr>
      </w:pPr>
      <w:r w:rsidRPr="00F02B86">
        <w:rPr>
          <w:szCs w:val="24"/>
          <w:u w:val="none"/>
        </w:rPr>
        <w:t>ja nav izpildīti visi šo noteikumu 4.2.1.punktā vai 4.2.2.punktā minētie norādījumi;</w:t>
      </w:r>
    </w:p>
    <w:p w14:paraId="3051EC7F" w14:textId="77777777" w:rsidR="00F02B86" w:rsidRPr="00F02B86" w:rsidRDefault="00F02B86" w:rsidP="00F02B86">
      <w:pPr>
        <w:numPr>
          <w:ilvl w:val="2"/>
          <w:numId w:val="1"/>
        </w:numPr>
        <w:tabs>
          <w:tab w:val="clear" w:pos="720"/>
          <w:tab w:val="num" w:pos="993"/>
          <w:tab w:val="left" w:pos="1134"/>
        </w:tabs>
        <w:autoSpaceDE w:val="0"/>
        <w:autoSpaceDN w:val="0"/>
        <w:adjustRightInd w:val="0"/>
        <w:spacing w:line="360" w:lineRule="auto"/>
        <w:ind w:hanging="153"/>
        <w:jc w:val="both"/>
        <w:rPr>
          <w:szCs w:val="24"/>
          <w:u w:val="none"/>
        </w:rPr>
      </w:pPr>
      <w:r w:rsidRPr="00F02B86">
        <w:rPr>
          <w:szCs w:val="24"/>
          <w:u w:val="none"/>
        </w:rPr>
        <w:t>konstatēts, ka pretendentam ir izsoles Noteikumu 3.1.punktā minētās parādsaistības;</w:t>
      </w:r>
    </w:p>
    <w:p w14:paraId="51EA9FC6" w14:textId="77777777" w:rsidR="00F02B86" w:rsidRPr="00F02B86" w:rsidRDefault="00F02B86" w:rsidP="00F02B86">
      <w:pPr>
        <w:numPr>
          <w:ilvl w:val="2"/>
          <w:numId w:val="1"/>
        </w:numPr>
        <w:tabs>
          <w:tab w:val="clear" w:pos="720"/>
          <w:tab w:val="num" w:pos="993"/>
          <w:tab w:val="left" w:pos="1134"/>
        </w:tabs>
        <w:autoSpaceDE w:val="0"/>
        <w:autoSpaceDN w:val="0"/>
        <w:adjustRightInd w:val="0"/>
        <w:spacing w:line="360" w:lineRule="auto"/>
        <w:ind w:left="1134" w:hanging="567"/>
        <w:jc w:val="both"/>
        <w:rPr>
          <w:szCs w:val="24"/>
          <w:u w:val="none"/>
        </w:rPr>
      </w:pPr>
      <w:r w:rsidRPr="00F02B86">
        <w:rPr>
          <w:szCs w:val="24"/>
          <w:u w:val="none"/>
        </w:rPr>
        <w:t>Gulbenes novada pašvaldības norādītajā bankas kontā nav saņemta nodrošinājuma nauda.</w:t>
      </w:r>
    </w:p>
    <w:p w14:paraId="31004E64" w14:textId="77777777" w:rsidR="00F02B86" w:rsidRPr="00F02B86" w:rsidRDefault="00F02B86" w:rsidP="00F02B86">
      <w:pPr>
        <w:numPr>
          <w:ilvl w:val="1"/>
          <w:numId w:val="1"/>
        </w:numPr>
        <w:autoSpaceDE w:val="0"/>
        <w:autoSpaceDN w:val="0"/>
        <w:adjustRightInd w:val="0"/>
        <w:spacing w:line="360" w:lineRule="auto"/>
        <w:ind w:left="567" w:hanging="567"/>
        <w:jc w:val="both"/>
        <w:rPr>
          <w:szCs w:val="24"/>
          <w:u w:val="none"/>
        </w:rPr>
      </w:pPr>
      <w:r w:rsidRPr="00F02B86">
        <w:rPr>
          <w:szCs w:val="24"/>
          <w:u w:val="none"/>
        </w:rPr>
        <w:t>Izsoles rīkotāji nav tiesīgi sniegt informāciju pretendentiem par citiem izsoles pretendentiem.</w:t>
      </w:r>
    </w:p>
    <w:p w14:paraId="73CC1589" w14:textId="77777777" w:rsidR="00F02B86" w:rsidRPr="00F02B86" w:rsidRDefault="00F02B86" w:rsidP="00F02B86">
      <w:pPr>
        <w:numPr>
          <w:ilvl w:val="0"/>
          <w:numId w:val="1"/>
        </w:numPr>
        <w:tabs>
          <w:tab w:val="clear" w:pos="1777"/>
          <w:tab w:val="num" w:pos="284"/>
        </w:tabs>
        <w:spacing w:line="360" w:lineRule="auto"/>
        <w:ind w:left="0" w:firstLine="0"/>
        <w:jc w:val="center"/>
        <w:rPr>
          <w:b/>
          <w:szCs w:val="24"/>
          <w:u w:val="none"/>
        </w:rPr>
      </w:pPr>
      <w:r w:rsidRPr="00F02B86">
        <w:rPr>
          <w:b/>
          <w:szCs w:val="24"/>
          <w:u w:val="none"/>
        </w:rPr>
        <w:t>Izsoles norise</w:t>
      </w:r>
    </w:p>
    <w:p w14:paraId="77632659" w14:textId="77777777" w:rsidR="00F02B86" w:rsidRPr="00F02B86" w:rsidRDefault="00F02B86" w:rsidP="00F02B86">
      <w:pPr>
        <w:numPr>
          <w:ilvl w:val="1"/>
          <w:numId w:val="1"/>
        </w:numPr>
        <w:spacing w:line="360" w:lineRule="auto"/>
        <w:jc w:val="both"/>
        <w:rPr>
          <w:szCs w:val="24"/>
          <w:u w:val="none"/>
        </w:rPr>
      </w:pPr>
      <w:r w:rsidRPr="00F02B86">
        <w:rPr>
          <w:szCs w:val="24"/>
          <w:u w:val="none"/>
        </w:rPr>
        <w:t xml:space="preserve">Izsole sākas elektronisko izsoļu vietnē </w:t>
      </w:r>
      <w:hyperlink r:id="rId20" w:history="1">
        <w:r w:rsidRPr="00F02B86">
          <w:rPr>
            <w:szCs w:val="24"/>
            <w:u w:val="none"/>
          </w:rPr>
          <w:t>https://izsoles.ta.gov.lv</w:t>
        </w:r>
      </w:hyperlink>
      <w:r w:rsidRPr="00F02B86">
        <w:rPr>
          <w:szCs w:val="24"/>
          <w:u w:val="none"/>
        </w:rPr>
        <w:t xml:space="preserve"> 2026.gada 21.augusta plkst.13:00 un noslēdzas 2026.gada 21.septembrī plkst. 13:00. </w:t>
      </w:r>
    </w:p>
    <w:p w14:paraId="31C30EA8"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Izsolei autorizētie dalībnieki drīkst izdarīt solījumus visā izsoles norises laikā. </w:t>
      </w:r>
    </w:p>
    <w:p w14:paraId="23161348"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 xml:space="preserve">Ja pēdējo piecu minūšu laikā pirms izsoles noslēgšanai noteiktā laika tiek reģistrēts solījums, izsoles laiks automātiski tiek pagarināts par piecām minūtēm. </w:t>
      </w:r>
    </w:p>
    <w:p w14:paraId="20EE793D"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77ADE8F5"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 xml:space="preserve">Pēc izsoles noslēgšanas solījumus nereģistrē un elektronisko izsoļu vietnē tiek norādīts izsoles noslēguma datums, laiks un pēdējais izdarītais solījums. </w:t>
      </w:r>
    </w:p>
    <w:p w14:paraId="65CEEA00"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DF3EA86"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Pēc izsoles slēgšanas sistēma automātiski sagatavo izsoles aktu, kuru Izsoles komisija apstiprina septiņu darba dienu laikā pēc izsoles. </w:t>
      </w:r>
    </w:p>
    <w:p w14:paraId="2178FF6E"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Nodrošinājumu, ko iemaksājusi persona, kurā izsolē nopirkusi nekustamo īpašumu, ieskaita pirkuma maksā.</w:t>
      </w:r>
    </w:p>
    <w:p w14:paraId="39EBF641"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21" w:history="1">
        <w:r w:rsidRPr="00F02B86">
          <w:rPr>
            <w:szCs w:val="24"/>
            <w:u w:val="none"/>
          </w:rPr>
          <w:t>https://izsoles.ta.gov.lv</w:t>
        </w:r>
      </w:hyperlink>
      <w:r w:rsidRPr="00F02B86">
        <w:rPr>
          <w:szCs w:val="24"/>
          <w:u w:val="none"/>
        </w:rPr>
        <w:t>.</w:t>
      </w:r>
    </w:p>
    <w:p w14:paraId="2C52E68B"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Izsoles dalībniekam, kurš nosolījis otru augstāko cenu, Objekta nodrošinājums tiek atmaksāts 7 (septiņu) darba dienu laikā pēc pašvaldības lēmuma par izsoles rezultātu apstiprināšanas pieņemšanas kredītiestādes kontā, kuras numurs norādīts norēķinu rekvizītos, elektronisko izsoļu vietnē </w:t>
      </w:r>
      <w:hyperlink r:id="rId22" w:history="1">
        <w:r w:rsidRPr="00F02B86">
          <w:rPr>
            <w:szCs w:val="24"/>
            <w:u w:val="none"/>
          </w:rPr>
          <w:t>https://izsoles.ta.gov.lv</w:t>
        </w:r>
      </w:hyperlink>
      <w:r w:rsidRPr="00F02B86">
        <w:rPr>
          <w:szCs w:val="24"/>
          <w:u w:val="none"/>
        </w:rPr>
        <w:t xml:space="preserve">. </w:t>
      </w:r>
    </w:p>
    <w:p w14:paraId="03632E8D" w14:textId="77777777" w:rsidR="00F02B86" w:rsidRPr="00F02B86" w:rsidRDefault="00F02B86" w:rsidP="00F02B86">
      <w:pPr>
        <w:numPr>
          <w:ilvl w:val="1"/>
          <w:numId w:val="1"/>
        </w:numPr>
        <w:tabs>
          <w:tab w:val="clear" w:pos="454"/>
          <w:tab w:val="num" w:pos="567"/>
        </w:tabs>
        <w:autoSpaceDE w:val="0"/>
        <w:autoSpaceDN w:val="0"/>
        <w:adjustRightInd w:val="0"/>
        <w:spacing w:line="360" w:lineRule="auto"/>
        <w:jc w:val="both"/>
        <w:rPr>
          <w:szCs w:val="24"/>
          <w:u w:val="none"/>
        </w:rPr>
      </w:pPr>
      <w:r w:rsidRPr="00F02B86">
        <w:rPr>
          <w:szCs w:val="24"/>
          <w:u w:val="none"/>
        </w:rPr>
        <w:t>Izsole tiek atzīta par nenotikušu un nodrošinājums netiek atmaksāts nevienam no izsoles dalībniekiem, ja neviens no viņiem nav pārsolījis izsoles sākumcenu.</w:t>
      </w:r>
    </w:p>
    <w:p w14:paraId="0EFD98B7" w14:textId="77777777" w:rsidR="00F02B86" w:rsidRPr="00F02B86" w:rsidRDefault="00F02B86" w:rsidP="00F02B86">
      <w:pPr>
        <w:spacing w:line="360" w:lineRule="auto"/>
        <w:rPr>
          <w:b/>
          <w:szCs w:val="24"/>
          <w:u w:val="none"/>
        </w:rPr>
      </w:pPr>
    </w:p>
    <w:p w14:paraId="31D84E84" w14:textId="77777777" w:rsidR="00F02B86" w:rsidRPr="00F02B86" w:rsidRDefault="00F02B86" w:rsidP="00F02B86">
      <w:pPr>
        <w:numPr>
          <w:ilvl w:val="0"/>
          <w:numId w:val="1"/>
        </w:numPr>
        <w:tabs>
          <w:tab w:val="clear" w:pos="1777"/>
          <w:tab w:val="num" w:pos="284"/>
        </w:tabs>
        <w:spacing w:line="360" w:lineRule="auto"/>
        <w:ind w:left="0" w:firstLine="0"/>
        <w:jc w:val="center"/>
        <w:rPr>
          <w:b/>
          <w:szCs w:val="24"/>
          <w:u w:val="none"/>
        </w:rPr>
      </w:pPr>
      <w:r w:rsidRPr="00F02B86">
        <w:rPr>
          <w:b/>
          <w:szCs w:val="24"/>
          <w:u w:val="none"/>
        </w:rPr>
        <w:t>Izsoles rezultātu apstiprināšana un pirkuma līguma noslēgšana</w:t>
      </w:r>
    </w:p>
    <w:p w14:paraId="5248F3F8"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Izsoles komisija 7 (septiņu) darba dienu laikā pēc elektroniski sagatavotā akta saņemšanas dienas apstiprina izsoles rezultātus un izsniedz izsoles uzvarētājam paziņojumu par pirkuma summu. </w:t>
      </w:r>
    </w:p>
    <w:p w14:paraId="53C45F03"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23" w:history="1">
        <w:r w:rsidRPr="00F02B86">
          <w:rPr>
            <w:rStyle w:val="Hipersaite"/>
            <w:color w:val="auto"/>
            <w:szCs w:val="24"/>
            <w:u w:val="none"/>
          </w:rPr>
          <w:t>aiga.gibnere@gulbene.lv</w:t>
        </w:r>
      </w:hyperlink>
      <w:r w:rsidRPr="00F02B86">
        <w:rPr>
          <w:szCs w:val="24"/>
          <w:u w:val="none"/>
        </w:rPr>
        <w:t xml:space="preserve">. </w:t>
      </w:r>
    </w:p>
    <w:p w14:paraId="2F7DE1D7"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B4DB03A"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 xml:space="preserve">Ja nosolītājs noteiktajā termiņā nav samaksājis nosolīto cenu, par to informē izsoles </w:t>
      </w:r>
      <w:r w:rsidRPr="00F02B86">
        <w:rPr>
          <w:szCs w:val="24"/>
          <w:u w:val="none"/>
        </w:rPr>
        <w:lastRenderedPageBreak/>
        <w:t>dalībnieku, kurš nosolījis nākamo augstāko cenu un šim izsoles dalībniekam ir tiesības divu nedēļu laikā no paziņojuma saņemšanas dienas paziņot izsoles rīkotājam par Objekta pirkšanu par paša nosolīto augstāko cenu.</w:t>
      </w:r>
    </w:p>
    <w:p w14:paraId="3E6E609C"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B7D1BB6"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Ja noteikumu 6.5.punktā noteiktais izsoles dalībnieks no īpašuma pirkuma atsakās vai norādītajā termiņā nenorēķinās par pirkumu, izsole tiek uzskatīta par nenotikušu. Izsoles nodrošinājums attiecīgajam dalībniekam netiek atmaksāts.</w:t>
      </w:r>
    </w:p>
    <w:p w14:paraId="799CE330"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Gulbenes novada pašvaldības dome izsoles rezultātus apstiprina ne vēlāk kā trīsdesmit dienu laikā pēc 6.2. vai 6.5.punktā paredzēto maksājumu nokārtošanas.</w:t>
      </w:r>
    </w:p>
    <w:p w14:paraId="12C4B2FC" w14:textId="77777777" w:rsidR="00F02B86" w:rsidRPr="00F02B86" w:rsidRDefault="00F02B86" w:rsidP="00416F68">
      <w:pPr>
        <w:widowControl w:val="0"/>
        <w:numPr>
          <w:ilvl w:val="1"/>
          <w:numId w:val="1"/>
        </w:numPr>
        <w:autoSpaceDE w:val="0"/>
        <w:autoSpaceDN w:val="0"/>
        <w:adjustRightInd w:val="0"/>
        <w:spacing w:line="360" w:lineRule="auto"/>
        <w:jc w:val="both"/>
        <w:rPr>
          <w:szCs w:val="24"/>
          <w:u w:val="none"/>
        </w:rPr>
      </w:pPr>
      <w:r w:rsidRPr="00F02B86">
        <w:rPr>
          <w:szCs w:val="24"/>
          <w:u w:val="none"/>
        </w:rPr>
        <w:t>Gulbenes novada pašvaldība trīsdesmit dienu laikā pēc izsoles rezultātu apstiprināšanas noslēdz ar izsoles uzvarētāju pirkuma līgumu.</w:t>
      </w:r>
    </w:p>
    <w:p w14:paraId="1F131B7B"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3B11FE6C" w14:textId="77777777" w:rsidR="00F02B86" w:rsidRPr="00F02B86" w:rsidRDefault="00F02B86" w:rsidP="00F02B86">
      <w:pPr>
        <w:numPr>
          <w:ilvl w:val="1"/>
          <w:numId w:val="1"/>
        </w:numPr>
        <w:tabs>
          <w:tab w:val="clear" w:pos="454"/>
          <w:tab w:val="num" w:pos="567"/>
        </w:tabs>
        <w:autoSpaceDE w:val="0"/>
        <w:autoSpaceDN w:val="0"/>
        <w:adjustRightInd w:val="0"/>
        <w:spacing w:line="360" w:lineRule="auto"/>
        <w:ind w:left="567" w:hanging="567"/>
        <w:jc w:val="both"/>
        <w:rPr>
          <w:szCs w:val="24"/>
          <w:u w:val="none"/>
        </w:rPr>
      </w:pPr>
      <w:r w:rsidRPr="00F02B86">
        <w:rPr>
          <w:szCs w:val="24"/>
          <w:u w:val="none"/>
        </w:rPr>
        <w:t xml:space="preserve">Pēc pirkuma līguma parakstīšanas visa dokumentācija, kas saistīta ar Objektu, tiek nodota ieguvējam, sastādot par to nodošanas – pieņemšanas aktu. </w:t>
      </w:r>
    </w:p>
    <w:p w14:paraId="3C5A4CAD" w14:textId="77777777" w:rsidR="00F02B86" w:rsidRPr="00F02B86" w:rsidRDefault="00F02B86" w:rsidP="00F02B86">
      <w:pPr>
        <w:numPr>
          <w:ilvl w:val="1"/>
          <w:numId w:val="1"/>
        </w:numPr>
        <w:tabs>
          <w:tab w:val="clear" w:pos="454"/>
          <w:tab w:val="num" w:pos="567"/>
        </w:tabs>
        <w:autoSpaceDE w:val="0"/>
        <w:autoSpaceDN w:val="0"/>
        <w:adjustRightInd w:val="0"/>
        <w:spacing w:line="360" w:lineRule="auto"/>
        <w:jc w:val="both"/>
        <w:rPr>
          <w:szCs w:val="24"/>
          <w:u w:val="none"/>
        </w:rPr>
      </w:pPr>
      <w:r w:rsidRPr="00F02B86">
        <w:rPr>
          <w:szCs w:val="24"/>
          <w:u w:val="none"/>
        </w:rPr>
        <w:t xml:space="preserve">Nekustamā īpašuma </w:t>
      </w:r>
      <w:proofErr w:type="spellStart"/>
      <w:r w:rsidRPr="00F02B86">
        <w:rPr>
          <w:szCs w:val="24"/>
          <w:u w:val="none"/>
        </w:rPr>
        <w:t>pārreģistrāciju</w:t>
      </w:r>
      <w:proofErr w:type="spellEnd"/>
      <w:r w:rsidRPr="00F02B86">
        <w:rPr>
          <w:szCs w:val="24"/>
          <w:u w:val="none"/>
        </w:rPr>
        <w:t xml:space="preserve"> Zemesgrāmatā Pircējs izdara par saviem līdzekļiem.</w:t>
      </w:r>
    </w:p>
    <w:p w14:paraId="6F3C61B6" w14:textId="77777777" w:rsidR="00F02B86" w:rsidRPr="00F02B86" w:rsidRDefault="00F02B86" w:rsidP="00F02B86">
      <w:pPr>
        <w:numPr>
          <w:ilvl w:val="0"/>
          <w:numId w:val="1"/>
        </w:numPr>
        <w:tabs>
          <w:tab w:val="clear" w:pos="1777"/>
          <w:tab w:val="num" w:pos="284"/>
        </w:tabs>
        <w:spacing w:line="360" w:lineRule="auto"/>
        <w:ind w:left="284" w:hanging="284"/>
        <w:jc w:val="center"/>
        <w:rPr>
          <w:b/>
          <w:szCs w:val="24"/>
          <w:u w:val="none"/>
        </w:rPr>
      </w:pPr>
      <w:r w:rsidRPr="00F02B86">
        <w:rPr>
          <w:b/>
          <w:szCs w:val="24"/>
          <w:u w:val="none"/>
        </w:rPr>
        <w:t>Nenotikusi izsole</w:t>
      </w:r>
    </w:p>
    <w:p w14:paraId="7A7D6D4A" w14:textId="77777777" w:rsidR="00F02B86" w:rsidRPr="00F02B86" w:rsidRDefault="00F02B86" w:rsidP="00F02B86">
      <w:pPr>
        <w:numPr>
          <w:ilvl w:val="1"/>
          <w:numId w:val="1"/>
        </w:numPr>
        <w:autoSpaceDE w:val="0"/>
        <w:autoSpaceDN w:val="0"/>
        <w:adjustRightInd w:val="0"/>
        <w:spacing w:line="360" w:lineRule="auto"/>
        <w:jc w:val="both"/>
        <w:rPr>
          <w:szCs w:val="24"/>
          <w:u w:val="none"/>
        </w:rPr>
      </w:pPr>
      <w:r w:rsidRPr="00F02B86">
        <w:rPr>
          <w:szCs w:val="24"/>
          <w:u w:val="none"/>
        </w:rPr>
        <w:t xml:space="preserve">Objekta izsole uzskatāma par nenotikušu: </w:t>
      </w:r>
    </w:p>
    <w:p w14:paraId="38D6988F" w14:textId="77777777" w:rsidR="00F02B86" w:rsidRPr="00F02B86" w:rsidRDefault="00F02B86" w:rsidP="00F02B86">
      <w:pPr>
        <w:numPr>
          <w:ilvl w:val="2"/>
          <w:numId w:val="1"/>
        </w:numPr>
        <w:tabs>
          <w:tab w:val="clear" w:pos="720"/>
          <w:tab w:val="num" w:pos="1418"/>
        </w:tabs>
        <w:autoSpaceDE w:val="0"/>
        <w:autoSpaceDN w:val="0"/>
        <w:adjustRightInd w:val="0"/>
        <w:spacing w:line="360" w:lineRule="auto"/>
        <w:ind w:left="1276" w:hanging="709"/>
        <w:jc w:val="both"/>
        <w:rPr>
          <w:szCs w:val="24"/>
          <w:u w:val="none"/>
        </w:rPr>
      </w:pPr>
      <w:r w:rsidRPr="00F02B86">
        <w:rPr>
          <w:szCs w:val="24"/>
          <w:u w:val="none"/>
        </w:rPr>
        <w:t xml:space="preserve">ja uz izsoli nav autorizēts neviens izsoles dalībnieks; </w:t>
      </w:r>
    </w:p>
    <w:p w14:paraId="1BA7765A" w14:textId="77777777" w:rsidR="00F02B86" w:rsidRPr="00F02B86" w:rsidRDefault="00F02B86" w:rsidP="00F02B86">
      <w:pPr>
        <w:numPr>
          <w:ilvl w:val="2"/>
          <w:numId w:val="1"/>
        </w:numPr>
        <w:tabs>
          <w:tab w:val="clear" w:pos="720"/>
          <w:tab w:val="num" w:pos="1418"/>
        </w:tabs>
        <w:autoSpaceDE w:val="0"/>
        <w:autoSpaceDN w:val="0"/>
        <w:adjustRightInd w:val="0"/>
        <w:spacing w:line="360" w:lineRule="auto"/>
        <w:ind w:left="1276" w:hanging="709"/>
        <w:jc w:val="both"/>
        <w:rPr>
          <w:szCs w:val="24"/>
          <w:u w:val="none"/>
        </w:rPr>
      </w:pPr>
      <w:r w:rsidRPr="00F02B86">
        <w:rPr>
          <w:szCs w:val="24"/>
          <w:u w:val="none"/>
        </w:rPr>
        <w:t xml:space="preserve">ja izsole bijusi izziņota, pārkāpjot šos noteikumus vai Publiskas personas mantas atsavināšanas likumu; </w:t>
      </w:r>
    </w:p>
    <w:p w14:paraId="02740A5B" w14:textId="77777777" w:rsidR="00F02B86" w:rsidRPr="00F02B86" w:rsidRDefault="00F02B86" w:rsidP="00F02B86">
      <w:pPr>
        <w:numPr>
          <w:ilvl w:val="2"/>
          <w:numId w:val="1"/>
        </w:numPr>
        <w:tabs>
          <w:tab w:val="clear" w:pos="720"/>
          <w:tab w:val="num" w:pos="1418"/>
        </w:tabs>
        <w:autoSpaceDE w:val="0"/>
        <w:autoSpaceDN w:val="0"/>
        <w:adjustRightInd w:val="0"/>
        <w:spacing w:line="360" w:lineRule="auto"/>
        <w:ind w:left="1276" w:hanging="709"/>
        <w:jc w:val="both"/>
        <w:rPr>
          <w:szCs w:val="24"/>
          <w:u w:val="none"/>
        </w:rPr>
      </w:pPr>
      <w:r w:rsidRPr="00F02B86">
        <w:rPr>
          <w:szCs w:val="24"/>
          <w:u w:val="none"/>
        </w:rPr>
        <w:t xml:space="preserve">ja tiek noskaidrots, ka nepamatoti noraidīta kāda dalībnieka piedalīšanās izsolē vai nepareizi noraidīts kāds </w:t>
      </w:r>
      <w:proofErr w:type="spellStart"/>
      <w:r w:rsidRPr="00F02B86">
        <w:rPr>
          <w:szCs w:val="24"/>
          <w:u w:val="none"/>
        </w:rPr>
        <w:t>pārsolījums</w:t>
      </w:r>
      <w:proofErr w:type="spellEnd"/>
      <w:r w:rsidRPr="00F02B86">
        <w:rPr>
          <w:szCs w:val="24"/>
          <w:u w:val="none"/>
        </w:rPr>
        <w:t xml:space="preserve">; </w:t>
      </w:r>
    </w:p>
    <w:p w14:paraId="38BDE641" w14:textId="77777777" w:rsidR="00F02B86" w:rsidRPr="00F02B86" w:rsidRDefault="00F02B86" w:rsidP="00F02B86">
      <w:pPr>
        <w:numPr>
          <w:ilvl w:val="2"/>
          <w:numId w:val="1"/>
        </w:numPr>
        <w:tabs>
          <w:tab w:val="clear" w:pos="720"/>
          <w:tab w:val="num" w:pos="1418"/>
        </w:tabs>
        <w:autoSpaceDE w:val="0"/>
        <w:autoSpaceDN w:val="0"/>
        <w:adjustRightInd w:val="0"/>
        <w:spacing w:line="360" w:lineRule="auto"/>
        <w:ind w:left="1276" w:hanging="709"/>
        <w:jc w:val="both"/>
        <w:rPr>
          <w:szCs w:val="24"/>
          <w:u w:val="none"/>
        </w:rPr>
      </w:pPr>
      <w:r w:rsidRPr="00F02B86">
        <w:rPr>
          <w:szCs w:val="24"/>
          <w:u w:val="none"/>
        </w:rPr>
        <w:t xml:space="preserve">ja neviens izsoles dalībnieks nav pārsolījis izsoles sākumcenu; </w:t>
      </w:r>
    </w:p>
    <w:p w14:paraId="683710FF" w14:textId="77777777" w:rsidR="00F02B86" w:rsidRPr="00F02B86" w:rsidRDefault="00F02B86" w:rsidP="00F02B86">
      <w:pPr>
        <w:numPr>
          <w:ilvl w:val="2"/>
          <w:numId w:val="1"/>
        </w:numPr>
        <w:tabs>
          <w:tab w:val="clear" w:pos="720"/>
          <w:tab w:val="num" w:pos="1418"/>
        </w:tabs>
        <w:autoSpaceDE w:val="0"/>
        <w:autoSpaceDN w:val="0"/>
        <w:adjustRightInd w:val="0"/>
        <w:spacing w:line="360" w:lineRule="auto"/>
        <w:ind w:left="1276" w:hanging="709"/>
        <w:jc w:val="both"/>
        <w:rPr>
          <w:szCs w:val="24"/>
          <w:u w:val="none"/>
        </w:rPr>
      </w:pPr>
      <w:r w:rsidRPr="00F02B86">
        <w:rPr>
          <w:szCs w:val="24"/>
          <w:u w:val="none"/>
        </w:rPr>
        <w:t xml:space="preserve">ja vienīgais izsoles dalībnieks, kurš nosolījis izsolāmo īpašumu, nav parakstījis Objekta pirkuma līgumu; </w:t>
      </w:r>
    </w:p>
    <w:p w14:paraId="2393FF20" w14:textId="77777777" w:rsidR="00F02B86" w:rsidRPr="00F02B86" w:rsidRDefault="00F02B86" w:rsidP="00F02B86">
      <w:pPr>
        <w:numPr>
          <w:ilvl w:val="2"/>
          <w:numId w:val="1"/>
        </w:numPr>
        <w:tabs>
          <w:tab w:val="clear" w:pos="720"/>
          <w:tab w:val="num" w:pos="1418"/>
        </w:tabs>
        <w:autoSpaceDE w:val="0"/>
        <w:autoSpaceDN w:val="0"/>
        <w:adjustRightInd w:val="0"/>
        <w:spacing w:line="360" w:lineRule="auto"/>
        <w:ind w:left="1276" w:hanging="709"/>
        <w:jc w:val="both"/>
        <w:rPr>
          <w:szCs w:val="24"/>
          <w:u w:val="none"/>
        </w:rPr>
      </w:pPr>
      <w:r w:rsidRPr="00F02B86">
        <w:rPr>
          <w:szCs w:val="24"/>
          <w:u w:val="none"/>
        </w:rPr>
        <w:t xml:space="preserve">ja neviens no izsoles dalībniekiem, kurš atzīts par nosolītāju, neveic pirkuma maksas samaksu šajos noteikumos norādītajā termiņā; </w:t>
      </w:r>
    </w:p>
    <w:p w14:paraId="7FAF2518" w14:textId="77777777" w:rsidR="00F02B86" w:rsidRPr="00F02B86" w:rsidRDefault="00F02B86" w:rsidP="00F02B86">
      <w:pPr>
        <w:numPr>
          <w:ilvl w:val="2"/>
          <w:numId w:val="1"/>
        </w:numPr>
        <w:tabs>
          <w:tab w:val="clear" w:pos="720"/>
          <w:tab w:val="num" w:pos="1418"/>
        </w:tabs>
        <w:autoSpaceDE w:val="0"/>
        <w:autoSpaceDN w:val="0"/>
        <w:adjustRightInd w:val="0"/>
        <w:spacing w:line="360" w:lineRule="auto"/>
        <w:ind w:left="1276" w:hanging="709"/>
        <w:jc w:val="both"/>
        <w:rPr>
          <w:szCs w:val="24"/>
          <w:u w:val="none"/>
        </w:rPr>
      </w:pPr>
      <w:r w:rsidRPr="00F02B86">
        <w:rPr>
          <w:szCs w:val="24"/>
          <w:u w:val="none"/>
        </w:rPr>
        <w:t>ja izsolāmo īpašumu nopirkusi persona, kurai nav bijušas tiesības piedalīties izsolē.</w:t>
      </w:r>
    </w:p>
    <w:p w14:paraId="7D2F0BF1" w14:textId="77777777" w:rsidR="00F02B86" w:rsidRPr="00F02B86" w:rsidRDefault="00F02B86" w:rsidP="00F02B86">
      <w:pPr>
        <w:numPr>
          <w:ilvl w:val="0"/>
          <w:numId w:val="1"/>
        </w:numPr>
        <w:tabs>
          <w:tab w:val="clear" w:pos="1777"/>
          <w:tab w:val="num" w:pos="284"/>
        </w:tabs>
        <w:spacing w:line="360" w:lineRule="auto"/>
        <w:ind w:left="0" w:firstLine="0"/>
        <w:jc w:val="center"/>
        <w:rPr>
          <w:b/>
          <w:szCs w:val="24"/>
          <w:u w:val="none"/>
        </w:rPr>
      </w:pPr>
      <w:r w:rsidRPr="00F02B86">
        <w:rPr>
          <w:b/>
          <w:szCs w:val="24"/>
          <w:u w:val="none"/>
        </w:rPr>
        <w:t>Izsoles rezultātu apstrīdēšana</w:t>
      </w:r>
    </w:p>
    <w:p w14:paraId="10EA1111" w14:textId="77777777" w:rsidR="00F02B86" w:rsidRPr="00F02B86" w:rsidRDefault="00F02B86" w:rsidP="00F02B86">
      <w:pPr>
        <w:numPr>
          <w:ilvl w:val="1"/>
          <w:numId w:val="1"/>
        </w:numPr>
        <w:spacing w:line="360" w:lineRule="auto"/>
        <w:jc w:val="both"/>
        <w:rPr>
          <w:szCs w:val="24"/>
          <w:u w:val="none"/>
        </w:rPr>
      </w:pPr>
      <w:r w:rsidRPr="00F02B86">
        <w:rPr>
          <w:szCs w:val="24"/>
          <w:u w:val="none"/>
        </w:rPr>
        <w:lastRenderedPageBreak/>
        <w:t>Izsoles rezultātus var apstrīdēt Gulbenes novada pašvaldības domē 5 (piecu) darba dienu laikā pēc tam, kad Izsoles komisija ir apstiprinājusi izsoles rezultātus.</w:t>
      </w:r>
    </w:p>
    <w:p w14:paraId="7E9D7E08" w14:textId="77777777" w:rsidR="00F02B86" w:rsidRPr="00F02B86" w:rsidRDefault="00F02B86" w:rsidP="00F02B86">
      <w:pPr>
        <w:spacing w:line="360" w:lineRule="auto"/>
        <w:jc w:val="center"/>
        <w:rPr>
          <w:b/>
          <w:szCs w:val="24"/>
          <w:u w:val="none"/>
        </w:rPr>
      </w:pPr>
      <w:r w:rsidRPr="00F02B86">
        <w:rPr>
          <w:b/>
          <w:szCs w:val="24"/>
          <w:u w:val="none"/>
        </w:rPr>
        <w:t>9. Citi noteikumi</w:t>
      </w:r>
    </w:p>
    <w:p w14:paraId="7AF8F655" w14:textId="77777777" w:rsidR="00F02B86" w:rsidRPr="00F02B86" w:rsidRDefault="00F02B86" w:rsidP="00F02B86">
      <w:pPr>
        <w:spacing w:line="360" w:lineRule="auto"/>
        <w:ind w:left="567" w:hanging="567"/>
        <w:jc w:val="both"/>
        <w:rPr>
          <w:szCs w:val="24"/>
          <w:u w:val="none"/>
        </w:rPr>
      </w:pPr>
      <w:r w:rsidRPr="00F02B86">
        <w:rPr>
          <w:szCs w:val="24"/>
          <w:u w:val="none"/>
        </w:rPr>
        <w:t>9.1. Starp izsoles dalībniekiem aizliegta vienošanās, kas varētu ietekmēt izsoles rezultātus un gaitu.</w:t>
      </w:r>
    </w:p>
    <w:p w14:paraId="3C0F1DC7" w14:textId="77777777" w:rsidR="00F02B86" w:rsidRPr="00F02B86" w:rsidRDefault="00F02B86" w:rsidP="00F02B86">
      <w:pPr>
        <w:spacing w:line="360" w:lineRule="auto"/>
        <w:ind w:left="426" w:hanging="426"/>
        <w:jc w:val="both"/>
        <w:rPr>
          <w:szCs w:val="24"/>
          <w:u w:val="none"/>
        </w:rPr>
      </w:pPr>
      <w:r w:rsidRPr="00F02B86">
        <w:rPr>
          <w:szCs w:val="24"/>
          <w:u w:val="none"/>
        </w:rPr>
        <w:t>9.2. Izsoles pretendenti piekrīt, ka Izsoles komisija veic personas datu apstrādi, pārbaudot sniegto ziņu patiesumu.</w:t>
      </w:r>
    </w:p>
    <w:p w14:paraId="2AF641B9" w14:textId="77777777" w:rsidR="00F02B86" w:rsidRPr="00F02B86" w:rsidRDefault="00F02B86" w:rsidP="00F02B86">
      <w:pPr>
        <w:spacing w:line="360" w:lineRule="auto"/>
        <w:ind w:left="426" w:hanging="426"/>
        <w:jc w:val="both"/>
        <w:rPr>
          <w:szCs w:val="24"/>
          <w:u w:val="none"/>
        </w:rPr>
      </w:pPr>
      <w:r w:rsidRPr="00F02B86">
        <w:rPr>
          <w:szCs w:val="24"/>
          <w:u w:val="none"/>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444154C" w14:textId="77777777" w:rsidR="00F02B86" w:rsidRDefault="00F02B86" w:rsidP="00F02B86">
      <w:pPr>
        <w:spacing w:line="276" w:lineRule="auto"/>
        <w:ind w:right="43"/>
        <w:rPr>
          <w:szCs w:val="24"/>
          <w:u w:val="none"/>
        </w:rPr>
      </w:pPr>
      <w:r w:rsidRPr="00F02B86">
        <w:rPr>
          <w:szCs w:val="24"/>
          <w:u w:val="none"/>
        </w:rPr>
        <w:t xml:space="preserve"> </w:t>
      </w:r>
    </w:p>
    <w:p w14:paraId="6F833B6E" w14:textId="77777777" w:rsidR="00F02B86" w:rsidRPr="00F02B86" w:rsidRDefault="00F02B86" w:rsidP="00F02B86">
      <w:pPr>
        <w:spacing w:line="276" w:lineRule="auto"/>
        <w:ind w:right="43"/>
        <w:rPr>
          <w:rFonts w:eastAsia="Calibri"/>
          <w:szCs w:val="24"/>
          <w:u w:val="none"/>
        </w:rPr>
      </w:pPr>
    </w:p>
    <w:p w14:paraId="48B358D8" w14:textId="035F6CC9" w:rsidR="00956EC8" w:rsidRDefault="00F02B86" w:rsidP="00F02B86">
      <w:pPr>
        <w:spacing w:line="360" w:lineRule="auto"/>
        <w:ind w:firstLine="567"/>
        <w:jc w:val="both"/>
        <w:rPr>
          <w:rFonts w:eastAsia="Calibri"/>
          <w:szCs w:val="24"/>
          <w:u w:val="none"/>
        </w:rPr>
      </w:pPr>
      <w:r>
        <w:rPr>
          <w:rFonts w:eastAsia="Calibri"/>
          <w:szCs w:val="24"/>
          <w:u w:val="none"/>
        </w:rPr>
        <w:t>Lai nodrošinātu pašvaldības un iedzīvotāju vēlmes</w:t>
      </w:r>
      <w:r w:rsidR="00416F68">
        <w:rPr>
          <w:rFonts w:eastAsia="Calibri"/>
          <w:szCs w:val="24"/>
          <w:u w:val="none"/>
        </w:rPr>
        <w:t>,</w:t>
      </w:r>
      <w:r>
        <w:rPr>
          <w:rFonts w:eastAsia="Calibri"/>
          <w:szCs w:val="24"/>
          <w:u w:val="none"/>
        </w:rPr>
        <w:t xml:space="preserve"> un šai zemes gabalā tiktu uzbūvēts tirdzniecības centrs</w:t>
      </w:r>
      <w:r w:rsidR="00416F68">
        <w:rPr>
          <w:rFonts w:eastAsia="Calibri"/>
          <w:szCs w:val="24"/>
          <w:u w:val="none"/>
        </w:rPr>
        <w:t>,</w:t>
      </w:r>
      <w:r>
        <w:rPr>
          <w:rFonts w:eastAsia="Calibri"/>
          <w:szCs w:val="24"/>
          <w:u w:val="none"/>
        </w:rPr>
        <w:t xml:space="preserve"> d</w:t>
      </w:r>
      <w:r w:rsidR="007A0BBB">
        <w:rPr>
          <w:rFonts w:eastAsia="Calibri"/>
          <w:szCs w:val="24"/>
          <w:u w:val="none"/>
        </w:rPr>
        <w:t>omes priekšsēdētājs</w:t>
      </w:r>
      <w:r w:rsidR="00416F68">
        <w:rPr>
          <w:rFonts w:eastAsia="Calibri"/>
          <w:szCs w:val="24"/>
          <w:u w:val="none"/>
        </w:rPr>
        <w:t xml:space="preserve"> ierosina vairākus papildinājumus lēmuma projektam. </w:t>
      </w:r>
      <w:r w:rsidR="007A0BBB">
        <w:rPr>
          <w:rFonts w:eastAsia="Calibri"/>
          <w:szCs w:val="24"/>
          <w:u w:val="none"/>
        </w:rPr>
        <w:t xml:space="preserve"> </w:t>
      </w:r>
      <w:r w:rsidR="000D107C">
        <w:rPr>
          <w:rFonts w:eastAsia="Calibri"/>
          <w:szCs w:val="24"/>
          <w:u w:val="none"/>
        </w:rPr>
        <w:t xml:space="preserve"> </w:t>
      </w:r>
      <w:r w:rsidR="00416F68">
        <w:rPr>
          <w:rFonts w:eastAsia="Calibri"/>
          <w:szCs w:val="24"/>
          <w:u w:val="none"/>
        </w:rPr>
        <w:t>L</w:t>
      </w:r>
      <w:r w:rsidR="000D107C">
        <w:rPr>
          <w:rFonts w:eastAsia="Calibri"/>
          <w:szCs w:val="24"/>
          <w:u w:val="none"/>
        </w:rPr>
        <w:t>ai priekšlikumu tehniski sagatavotu un iesniegtu</w:t>
      </w:r>
      <w:r w:rsidR="00416F68">
        <w:rPr>
          <w:rFonts w:eastAsia="Calibri"/>
          <w:szCs w:val="24"/>
          <w:u w:val="none"/>
        </w:rPr>
        <w:t xml:space="preserve"> domes priekšsēdētājs izsludina sēdei 10 minūšu pārtraukumu</w:t>
      </w:r>
      <w:r w:rsidR="000D107C">
        <w:rPr>
          <w:rFonts w:eastAsia="Calibri"/>
          <w:szCs w:val="24"/>
          <w:u w:val="none"/>
        </w:rPr>
        <w:t>.</w:t>
      </w:r>
    </w:p>
    <w:p w14:paraId="74FC2747" w14:textId="28CF960B" w:rsidR="000D107C" w:rsidRDefault="000D107C" w:rsidP="00F02B86">
      <w:pPr>
        <w:spacing w:line="360" w:lineRule="auto"/>
        <w:ind w:firstLine="567"/>
        <w:jc w:val="both"/>
        <w:rPr>
          <w:rFonts w:eastAsia="Calibri"/>
          <w:szCs w:val="24"/>
          <w:u w:val="none"/>
        </w:rPr>
      </w:pPr>
      <w:r>
        <w:rPr>
          <w:rFonts w:eastAsia="Calibri"/>
          <w:szCs w:val="24"/>
          <w:u w:val="none"/>
        </w:rPr>
        <w:t xml:space="preserve">Pēc pārtraukumu domes priekšsēdētājs </w:t>
      </w:r>
      <w:proofErr w:type="spellStart"/>
      <w:r>
        <w:rPr>
          <w:rFonts w:eastAsia="Calibri"/>
          <w:szCs w:val="24"/>
          <w:u w:val="none"/>
        </w:rPr>
        <w:t>N.Mazūrs</w:t>
      </w:r>
      <w:proofErr w:type="spellEnd"/>
      <w:r>
        <w:rPr>
          <w:rFonts w:eastAsia="Calibri"/>
          <w:szCs w:val="24"/>
          <w:u w:val="none"/>
        </w:rPr>
        <w:t xml:space="preserve"> iesniedz lēmuma projekta 2.variantu</w:t>
      </w:r>
      <w:r w:rsidR="000927C7">
        <w:rPr>
          <w:rFonts w:eastAsia="Calibri"/>
          <w:szCs w:val="24"/>
          <w:u w:val="none"/>
        </w:rPr>
        <w:t>:</w:t>
      </w:r>
    </w:p>
    <w:p w14:paraId="0C07C518" w14:textId="77777777" w:rsidR="00F02B86" w:rsidRDefault="00F02B86" w:rsidP="00956EC8">
      <w:pPr>
        <w:rPr>
          <w:rFonts w:eastAsia="Calibri"/>
          <w:szCs w:val="24"/>
          <w:u w:val="none"/>
        </w:rPr>
      </w:pPr>
    </w:p>
    <w:p w14:paraId="7F04E894" w14:textId="77777777" w:rsidR="00F02B86" w:rsidRPr="00D815B8" w:rsidRDefault="00F02B86" w:rsidP="00F02B86">
      <w:pPr>
        <w:pStyle w:val="Default"/>
        <w:spacing w:after="240"/>
        <w:jc w:val="center"/>
        <w:rPr>
          <w:szCs w:val="24"/>
        </w:rPr>
      </w:pPr>
      <w:bookmarkStart w:id="0" w:name="_Hlk236663236"/>
      <w:r w:rsidRPr="00D815B8">
        <w:rPr>
          <w:b/>
          <w:szCs w:val="24"/>
        </w:rPr>
        <w:t xml:space="preserve">Par </w:t>
      </w:r>
      <w:r w:rsidRPr="00D815B8">
        <w:rPr>
          <w:b/>
        </w:rPr>
        <w:t>nekustamā īpašuma ar kadastra numuru 5001 006 0145 pirmās izsoles rīkošanu</w:t>
      </w:r>
    </w:p>
    <w:bookmarkEnd w:id="0"/>
    <w:p w14:paraId="7A5B767D" w14:textId="77777777" w:rsidR="00F02B86" w:rsidRPr="00F02B86" w:rsidRDefault="00F02B86" w:rsidP="00F02B86">
      <w:pPr>
        <w:widowControl w:val="0"/>
        <w:spacing w:line="360" w:lineRule="auto"/>
        <w:ind w:firstLine="567"/>
        <w:jc w:val="both"/>
        <w:rPr>
          <w:szCs w:val="24"/>
          <w:u w:val="none"/>
        </w:rPr>
      </w:pPr>
      <w:r w:rsidRPr="00F02B86">
        <w:rPr>
          <w:szCs w:val="24"/>
          <w:u w:val="none"/>
        </w:rPr>
        <w:t xml:space="preserve">Gulbenes novada pašvaldības dome 2025.gada 25.septembrī pieņēma lēmumu Nr. GND/2025/664 “Par nekustamā īpašuma ar kadastra numuru 5001 006 0145 atsavināšanu” (protokols Nr. 22; 21.p.), ar kuru nolēma nodot atsavināšanai elektroniskā izsolē ar augšupejošu soli Gulbenes novada pašvaldībai piederošo nekustamo īpašumu </w:t>
      </w:r>
      <w:r w:rsidRPr="00F02B86">
        <w:rPr>
          <w:bCs/>
          <w:szCs w:val="24"/>
          <w:u w:val="none"/>
        </w:rPr>
        <w:t xml:space="preserve">ar kadastra numuru 5001 006 0145, kas sastāv no zemes vienības ar kadastra apzīmējumu </w:t>
      </w:r>
      <w:r w:rsidRPr="00F02B86">
        <w:rPr>
          <w:rFonts w:eastAsia="Calibri"/>
          <w:szCs w:val="24"/>
          <w:u w:val="none"/>
        </w:rPr>
        <w:t>50010060145</w:t>
      </w:r>
      <w:r w:rsidRPr="00F02B86">
        <w:rPr>
          <w:bCs/>
          <w:szCs w:val="24"/>
          <w:u w:val="none"/>
        </w:rPr>
        <w:t xml:space="preserve"> ar platību 3373 </w:t>
      </w:r>
      <w:proofErr w:type="spellStart"/>
      <w:r w:rsidRPr="00F02B86">
        <w:rPr>
          <w:bCs/>
          <w:szCs w:val="24"/>
          <w:u w:val="none"/>
        </w:rPr>
        <w:t>kv.m</w:t>
      </w:r>
      <w:proofErr w:type="spellEnd"/>
      <w:r w:rsidRPr="00F02B86">
        <w:rPr>
          <w:bCs/>
          <w:szCs w:val="24"/>
          <w:u w:val="none"/>
        </w:rPr>
        <w:t xml:space="preserve">., zemes vienības ar kadastra apzīmējumu 50010060146 ar platību 5362 </w:t>
      </w:r>
      <w:proofErr w:type="spellStart"/>
      <w:r w:rsidRPr="00F02B86">
        <w:rPr>
          <w:bCs/>
          <w:szCs w:val="24"/>
          <w:u w:val="none"/>
        </w:rPr>
        <w:t>kv.m</w:t>
      </w:r>
      <w:proofErr w:type="spellEnd"/>
      <w:r w:rsidRPr="00F02B86">
        <w:rPr>
          <w:bCs/>
          <w:szCs w:val="24"/>
          <w:u w:val="none"/>
        </w:rPr>
        <w:t xml:space="preserve">. un zemes vienības ar kadastra apzīmējumu </w:t>
      </w:r>
      <w:r w:rsidRPr="00F02B86">
        <w:rPr>
          <w:rFonts w:eastAsia="Calibri"/>
          <w:szCs w:val="24"/>
          <w:u w:val="none"/>
        </w:rPr>
        <w:t xml:space="preserve">50010060243 ar platību 2457 </w:t>
      </w:r>
      <w:proofErr w:type="spellStart"/>
      <w:r w:rsidRPr="00F02B86">
        <w:rPr>
          <w:rFonts w:eastAsia="Calibri"/>
          <w:szCs w:val="24"/>
          <w:u w:val="none"/>
        </w:rPr>
        <w:t>kv.m</w:t>
      </w:r>
      <w:proofErr w:type="spellEnd"/>
      <w:r w:rsidRPr="00F02B86">
        <w:rPr>
          <w:rFonts w:eastAsia="Calibri"/>
          <w:szCs w:val="24"/>
          <w:u w:val="none"/>
        </w:rPr>
        <w:t>.</w:t>
      </w:r>
      <w:r w:rsidRPr="00F02B86">
        <w:rPr>
          <w:szCs w:val="24"/>
          <w:u w:val="none"/>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1DD9C03" w14:textId="77777777" w:rsidR="00F02B86" w:rsidRPr="00F02B86" w:rsidRDefault="00F02B86" w:rsidP="00F02B86">
      <w:pPr>
        <w:spacing w:line="360" w:lineRule="auto"/>
        <w:ind w:firstLine="567"/>
        <w:jc w:val="both"/>
        <w:rPr>
          <w:szCs w:val="24"/>
          <w:u w:val="none"/>
        </w:rPr>
      </w:pPr>
      <w:r w:rsidRPr="00F02B86">
        <w:rPr>
          <w:szCs w:val="24"/>
          <w:u w:val="none"/>
        </w:rPr>
        <w:t>Atbilstoši sertificēta vērtētāja – sabiedrības ar ierobežotu atbildību “</w:t>
      </w:r>
      <w:proofErr w:type="spellStart"/>
      <w:r w:rsidRPr="00F02B86">
        <w:rPr>
          <w:szCs w:val="24"/>
          <w:u w:val="none"/>
        </w:rPr>
        <w:t>Vindeks</w:t>
      </w:r>
      <w:proofErr w:type="spellEnd"/>
      <w:r w:rsidRPr="00F02B86">
        <w:rPr>
          <w:szCs w:val="24"/>
          <w:u w:val="none"/>
        </w:rPr>
        <w:t xml:space="preserve">”, reģistrācijas Nr. 40003562948, juridiskā adrese: </w:t>
      </w:r>
      <w:proofErr w:type="spellStart"/>
      <w:r w:rsidRPr="00F02B86">
        <w:rPr>
          <w:szCs w:val="24"/>
          <w:u w:val="none"/>
        </w:rPr>
        <w:t>Pļavniekkalna</w:t>
      </w:r>
      <w:proofErr w:type="spellEnd"/>
      <w:r w:rsidRPr="00F02B86">
        <w:rPr>
          <w:szCs w:val="24"/>
          <w:u w:val="none"/>
        </w:rPr>
        <w:t xml:space="preserve"> iela 69, Katlakalns, Ķekavas pagasts, Ķekavas novads, LV-2111, sagatavotajai 2026.gada 27.jūlija vērtēšanas atskaitei (Gulbenes novada pašvaldībā saņemta 2026.gada 30.jūlijā un reģistrēta ar Nr. GND/4.18/26/2894-S) par nekustamā īpašuma tirgus vērtību objekta tirgus vērtība ir 42300 EUR (četrdesmit divi tūkstoši trīs simti </w:t>
      </w:r>
      <w:proofErr w:type="spellStart"/>
      <w:r w:rsidRPr="00F02B86">
        <w:rPr>
          <w:i/>
          <w:iCs/>
          <w:szCs w:val="24"/>
          <w:u w:val="none"/>
        </w:rPr>
        <w:t>euro</w:t>
      </w:r>
      <w:proofErr w:type="spellEnd"/>
      <w:r w:rsidRPr="00F02B86">
        <w:rPr>
          <w:szCs w:val="24"/>
          <w:u w:val="none"/>
        </w:rPr>
        <w:t>).</w:t>
      </w:r>
    </w:p>
    <w:p w14:paraId="4DB6E9A5" w14:textId="77777777" w:rsidR="00F02B86" w:rsidRPr="00F02B86" w:rsidRDefault="00F02B86" w:rsidP="00F02B86">
      <w:pPr>
        <w:spacing w:line="360" w:lineRule="auto"/>
        <w:ind w:firstLine="567"/>
        <w:jc w:val="both"/>
        <w:rPr>
          <w:szCs w:val="24"/>
          <w:u w:val="none"/>
        </w:rPr>
      </w:pPr>
      <w:r w:rsidRPr="00F02B86">
        <w:rPr>
          <w:szCs w:val="24"/>
          <w:u w:val="none"/>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02B86">
        <w:rPr>
          <w:u w:val="none"/>
        </w:rPr>
        <w:t xml:space="preserve"> </w:t>
      </w:r>
      <w:r w:rsidRPr="00F02B86">
        <w:rPr>
          <w:szCs w:val="24"/>
          <w:u w:val="none"/>
        </w:rPr>
        <w:t>ka tikai domes kompetencē ir pieņemt lēmumus citos ārējos normatīvajos aktos paredzētajos gadījumos.</w:t>
      </w:r>
    </w:p>
    <w:p w14:paraId="7D2E2E83" w14:textId="77777777" w:rsidR="00F02B86" w:rsidRPr="00F02B86" w:rsidRDefault="00F02B86" w:rsidP="00F02B86">
      <w:pPr>
        <w:spacing w:line="360" w:lineRule="auto"/>
        <w:ind w:firstLine="567"/>
        <w:jc w:val="both"/>
        <w:rPr>
          <w:szCs w:val="24"/>
          <w:u w:val="none"/>
        </w:rPr>
      </w:pPr>
      <w:r w:rsidRPr="00F02B86">
        <w:rPr>
          <w:szCs w:val="24"/>
          <w:u w:val="none"/>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F02B86">
        <w:rPr>
          <w:szCs w:val="24"/>
          <w:u w:val="none"/>
        </w:rPr>
        <w:t>citstarp</w:t>
      </w:r>
      <w:proofErr w:type="spellEnd"/>
      <w:r w:rsidRPr="00F02B86">
        <w:rPr>
          <w:szCs w:val="24"/>
          <w:u w:val="none"/>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6FBB540B" w14:textId="0EDC0F86" w:rsidR="00F02B86" w:rsidRPr="00F02B86" w:rsidRDefault="00F02B86" w:rsidP="00F02B86">
      <w:pPr>
        <w:spacing w:line="360" w:lineRule="auto"/>
        <w:ind w:firstLine="567"/>
        <w:jc w:val="both"/>
        <w:rPr>
          <w:szCs w:val="24"/>
          <w:u w:val="none"/>
        </w:rPr>
      </w:pPr>
      <w:bookmarkStart w:id="1" w:name="_Hlk236897258"/>
      <w:r w:rsidRPr="00F02B86">
        <w:rPr>
          <w:szCs w:val="24"/>
          <w:u w:val="none"/>
        </w:rPr>
        <w:t>Publiskas personas mantas atsavināšanas likuma 5.panta piektā daļa nosaka, ka lēmumā par nekustamā īpašuma atsavināšanu tiek noteikts arī atsavināšanas veids un, ja nepieciešams, nekustamā īpašuma turpmākās izmantošanas nosacījumi un atsavināšanas tiesību aprobežojumi. Pašvaldības mērķis, atsavinot tai piederošo Nekustamo īpašumu, ir veicināt uzņēmējdarbības attīstību un nodrošināt iedzīvotājiem plašāku tirdzniecības un pakalpojumu pieejamību. Nekustamais īpašums tiek atsavināts ar nosacījumu, ka pircējam trīs gadu laikā no īpašuma tiesību nostiprināšanas zemesgrāmatā ir pienākums izbūvēt un nodot ekspluatācijā tirdzniecības vai tirdzniecības un pakalpojumu objektu (ēka vismaz 3000 m</w:t>
      </w:r>
      <w:r w:rsidRPr="00F02B86">
        <w:rPr>
          <w:szCs w:val="24"/>
          <w:u w:val="none"/>
          <w:vertAlign w:val="superscript"/>
        </w:rPr>
        <w:t>2</w:t>
      </w:r>
      <w:r w:rsidRPr="00F02B86">
        <w:rPr>
          <w:szCs w:val="24"/>
          <w:u w:val="none"/>
        </w:rPr>
        <w:t xml:space="preserve"> platībā) atbilstoši teritorijas plānojumam. Šāds nosacījums ir vienlīdzīgs visiem izsoles dalībniekiem un nav vērsts uz konkrēta komersanta priekšrocību radīšanu. Ja pircējs noteiktajā termiņā neizpilda šo pienākumu, Gulbenes novada pašvaldībai ir tiesības piemērot līgumsodu </w:t>
      </w:r>
      <w:r w:rsidR="00CF6C09">
        <w:rPr>
          <w:szCs w:val="24"/>
          <w:u w:val="none"/>
        </w:rPr>
        <w:t>1</w:t>
      </w:r>
      <w:r w:rsidRPr="00F02B86">
        <w:rPr>
          <w:szCs w:val="24"/>
          <w:u w:val="none"/>
        </w:rPr>
        <w:t xml:space="preserve">0% no pirkuma cenas, kā arī izmantot pirkuma līgumā paredzētās atpakaļpirkuma tiesības. </w:t>
      </w:r>
    </w:p>
    <w:bookmarkEnd w:id="1"/>
    <w:p w14:paraId="00941EF7" w14:textId="77777777" w:rsidR="00F02B86" w:rsidRPr="00F02B86" w:rsidRDefault="00F02B86" w:rsidP="00F02B86">
      <w:pPr>
        <w:spacing w:line="360" w:lineRule="auto"/>
        <w:ind w:firstLine="567"/>
        <w:jc w:val="both"/>
        <w:rPr>
          <w:szCs w:val="24"/>
          <w:u w:val="none"/>
        </w:rPr>
      </w:pPr>
      <w:r w:rsidRPr="00F02B86">
        <w:rPr>
          <w:szCs w:val="24"/>
          <w:u w:val="none"/>
        </w:rPr>
        <w:t xml:space="preserve">Publiskas personas mantas atsavināšanas likuma 47.pants nosaka, ka atvasinātas publiskas personas mantas atsavināšanā iegūtos līdzekļus pēc atsavināšanas izdevumu segšanas ieskaita attiecīgās publiskās personas budžetā. Ņemot vērā, ka nekustamā īpašuma sastāvā esošā zemes vienība ar kadastra apzīmējumu 50010060145 ar platību 3373 </w:t>
      </w:r>
      <w:proofErr w:type="spellStart"/>
      <w:r w:rsidRPr="00F02B86">
        <w:rPr>
          <w:szCs w:val="24"/>
          <w:u w:val="none"/>
        </w:rPr>
        <w:t>kv.m</w:t>
      </w:r>
      <w:proofErr w:type="spellEnd"/>
      <w:r w:rsidRPr="00F02B86">
        <w:rPr>
          <w:szCs w:val="24"/>
          <w:u w:val="none"/>
        </w:rPr>
        <w:t xml:space="preserve">., Gulbenes novada pašvaldības īpašumā iegūta uz dāvinājuma līguma pamata, Gulbenes novada pašvaldības īpašuma novērtēšanas un izsoļu komisija ierosina daļu no nekustamā īpašuma atsavināšanas rezultātā iegūtajiem finanšu līdzekļiem novirzīt Sparītes parka un </w:t>
      </w:r>
      <w:proofErr w:type="spellStart"/>
      <w:r w:rsidRPr="00F02B86">
        <w:rPr>
          <w:szCs w:val="24"/>
          <w:u w:val="none"/>
        </w:rPr>
        <w:t>Emzes</w:t>
      </w:r>
      <w:proofErr w:type="spellEnd"/>
      <w:r w:rsidRPr="00F02B86">
        <w:rPr>
          <w:szCs w:val="24"/>
          <w:u w:val="none"/>
        </w:rPr>
        <w:t xml:space="preserve"> parka labiekārtošanai un attīstībai, </w:t>
      </w:r>
      <w:r w:rsidRPr="00F02B86">
        <w:rPr>
          <w:szCs w:val="24"/>
          <w:u w:val="none"/>
        </w:rPr>
        <w:lastRenderedPageBreak/>
        <w:t>līdzekļu apmēru nosakot proporcionāli uz dāvinājuma līguma pamata iegūtās zemes vienības ar kadastra apzīmējumu 50010060145 vērtībai attiecībā pret visa atsavināmā nekustamā īpašuma vērtību.</w:t>
      </w:r>
    </w:p>
    <w:p w14:paraId="4D748BAC" w14:textId="77777777" w:rsidR="00F02B86" w:rsidRPr="00F02B86" w:rsidRDefault="00F02B86" w:rsidP="00F02B86">
      <w:pPr>
        <w:widowControl w:val="0"/>
        <w:spacing w:line="360" w:lineRule="auto"/>
        <w:ind w:firstLine="567"/>
        <w:jc w:val="both"/>
        <w:rPr>
          <w:szCs w:val="24"/>
          <w:u w:val="none"/>
        </w:rPr>
      </w:pPr>
      <w:r w:rsidRPr="00F02B86">
        <w:rPr>
          <w:szCs w:val="24"/>
          <w:u w:val="none"/>
        </w:rPr>
        <w:t>Ņemot vērā Gulbenes novada pašvaldības īpašuma novērtēšanas un izsoļu komisijas 2026.gada 3.augusta sēdes lēmumu “Par nekustamā īpašuma ar kadastra numuru 5001 006 0145 pirmās izsoles sākumcenas noteikšanu”, protokols Nr. GND/2.7.2/26/16 (2.§), pamatojoties uz Pašvaldību likuma 10.panta pirmās daļas 16. un 21.punktu, Publiskas personas mantas atsavināšanas likuma 3.panta pirmās daļas 1.punktu</w:t>
      </w:r>
      <w:r w:rsidRPr="00F02B86">
        <w:rPr>
          <w:i/>
          <w:iCs/>
          <w:szCs w:val="24"/>
          <w:u w:val="none"/>
        </w:rPr>
        <w:t xml:space="preserve"> </w:t>
      </w:r>
      <w:r w:rsidRPr="00F02B86">
        <w:rPr>
          <w:szCs w:val="24"/>
          <w:u w:val="none"/>
        </w:rPr>
        <w:t>un otro daļu,</w:t>
      </w:r>
      <w:r w:rsidRPr="00F02B86">
        <w:rPr>
          <w:i/>
          <w:iCs/>
          <w:szCs w:val="24"/>
          <w:u w:val="none"/>
        </w:rPr>
        <w:t xml:space="preserve"> </w:t>
      </w:r>
      <w:r w:rsidRPr="00F02B86">
        <w:rPr>
          <w:szCs w:val="24"/>
          <w:u w:val="none"/>
        </w:rPr>
        <w:t>10.pantu,</w:t>
      </w:r>
      <w:r w:rsidRPr="00F02B86">
        <w:rPr>
          <w:i/>
          <w:iCs/>
          <w:szCs w:val="24"/>
          <w:u w:val="none"/>
        </w:rPr>
        <w:t xml:space="preserve"> </w:t>
      </w:r>
      <w:r w:rsidRPr="00F02B86">
        <w:rPr>
          <w:szCs w:val="24"/>
          <w:u w:val="none"/>
        </w:rPr>
        <w:t xml:space="preserve">15.pantu, 47.pantu, </w:t>
      </w:r>
      <w:r w:rsidRPr="00F02B86">
        <w:rPr>
          <w:rFonts w:eastAsia="Calibri"/>
          <w:szCs w:val="24"/>
          <w:u w:val="none"/>
        </w:rPr>
        <w:t>atklāti balsojot ar balsīm “Par” ( ), “Pret” – , “Atturas” – , “Nepiedalās” – , Gulbenes novada pašvaldības dome NOLEMJ</w:t>
      </w:r>
      <w:r w:rsidRPr="00F02B86">
        <w:rPr>
          <w:szCs w:val="24"/>
          <w:u w:val="none"/>
        </w:rPr>
        <w:t>:</w:t>
      </w:r>
    </w:p>
    <w:p w14:paraId="0B1F2A31" w14:textId="09A5BF33" w:rsidR="00F02B86" w:rsidRPr="00F02B86" w:rsidRDefault="00F02B86" w:rsidP="00F02B86">
      <w:pPr>
        <w:pStyle w:val="Sarakstarindkopa"/>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IZDARĪT Gulbenes novada pašvaldības dome 2025.gada 25.septembrī lēmumā Nr. GND/2025/664 “Par nekustamā īpašuma ar kadastra numuru 5001 006 0145 atsavināšanu” (protokols Nr. 22; 21.p.) šādu grozījumu:</w:t>
      </w:r>
    </w:p>
    <w:p w14:paraId="45A25D89" w14:textId="77777777" w:rsidR="00F02B86" w:rsidRPr="00F02B86" w:rsidRDefault="00F02B86" w:rsidP="00F02B86">
      <w:pPr>
        <w:pStyle w:val="Sarakstarindkopa"/>
        <w:numPr>
          <w:ilvl w:val="1"/>
          <w:numId w:val="2"/>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 xml:space="preserve"> papildināt ar 1.</w:t>
      </w:r>
      <w:r w:rsidRPr="00F02B86">
        <w:rPr>
          <w:rFonts w:ascii="Times New Roman" w:hAnsi="Times New Roman" w:cs="Times New Roman"/>
          <w:sz w:val="24"/>
          <w:szCs w:val="24"/>
          <w:vertAlign w:val="superscript"/>
        </w:rPr>
        <w:t>1</w:t>
      </w:r>
      <w:r w:rsidRPr="00F02B86">
        <w:rPr>
          <w:rFonts w:ascii="Times New Roman" w:hAnsi="Times New Roman" w:cs="Times New Roman"/>
          <w:sz w:val="24"/>
          <w:szCs w:val="24"/>
        </w:rPr>
        <w:t xml:space="preserve"> punktu šādā redakcijā:</w:t>
      </w:r>
    </w:p>
    <w:p w14:paraId="00EB3268" w14:textId="26F1AE61" w:rsidR="00F02B86" w:rsidRPr="00F02B86" w:rsidRDefault="00F02B86" w:rsidP="00F02B86">
      <w:pPr>
        <w:pStyle w:val="Sarakstarindkopa"/>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“1.</w:t>
      </w:r>
      <w:r w:rsidRPr="00F02B86">
        <w:rPr>
          <w:rFonts w:ascii="Times New Roman" w:hAnsi="Times New Roman" w:cs="Times New Roman"/>
          <w:sz w:val="24"/>
          <w:szCs w:val="24"/>
          <w:vertAlign w:val="superscript"/>
        </w:rPr>
        <w:t>1</w:t>
      </w:r>
      <w:r w:rsidRPr="00F02B86">
        <w:rPr>
          <w:rFonts w:ascii="Times New Roman" w:hAnsi="Times New Roman" w:cs="Times New Roman"/>
          <w:sz w:val="24"/>
          <w:szCs w:val="24"/>
        </w:rPr>
        <w:t xml:space="preserve"> Nekustamais īpašums tiek atsavināts ar nosacījumu, ka pircējam trīs gadu laikā no īpašuma tiesību nostiprināšanas zemesgrāmatā ir pienākums izbūvēt un nodot ekspluatācijā tirdzniecības vai tirdzniecības un pakalpojumu objektu (ēka vismaz 3000 m</w:t>
      </w:r>
      <w:r w:rsidRPr="00F02B86">
        <w:rPr>
          <w:rFonts w:ascii="Times New Roman" w:hAnsi="Times New Roman" w:cs="Times New Roman"/>
          <w:sz w:val="24"/>
          <w:szCs w:val="24"/>
          <w:vertAlign w:val="superscript"/>
        </w:rPr>
        <w:t>2</w:t>
      </w:r>
      <w:r w:rsidRPr="00F02B86">
        <w:rPr>
          <w:rFonts w:ascii="Times New Roman" w:hAnsi="Times New Roman" w:cs="Times New Roman"/>
          <w:sz w:val="24"/>
          <w:szCs w:val="24"/>
        </w:rPr>
        <w:t xml:space="preserve"> platībā) atbilstoši teritorijas plānojumam. Ja pircējs noteiktajā termiņā neizpilda šo pienākumu, Gulbenes novada pašvaldībai ir tiesības piemērot līgumsodu </w:t>
      </w:r>
      <w:r w:rsidR="00CF6C09">
        <w:rPr>
          <w:rFonts w:ascii="Times New Roman" w:hAnsi="Times New Roman" w:cs="Times New Roman"/>
          <w:sz w:val="24"/>
          <w:szCs w:val="24"/>
        </w:rPr>
        <w:t>1</w:t>
      </w:r>
      <w:r w:rsidRPr="00F02B86">
        <w:rPr>
          <w:rFonts w:ascii="Times New Roman" w:hAnsi="Times New Roman" w:cs="Times New Roman"/>
          <w:sz w:val="24"/>
          <w:szCs w:val="24"/>
        </w:rPr>
        <w:t xml:space="preserve">0% no pirkuma cenas, kā arī izmantot pirkuma līgumā paredzētās atpakaļpirkuma tiesības. </w:t>
      </w:r>
      <w:r w:rsidRPr="00F02B86">
        <w:rPr>
          <w:rFonts w:ascii="Times New Roman" w:hAnsi="Times New Roman" w:cs="Times New Roman"/>
          <w:sz w:val="24"/>
          <w:szCs w:val="24"/>
          <w:vertAlign w:val="superscript"/>
        </w:rPr>
        <w:t xml:space="preserve"> </w:t>
      </w:r>
      <w:r w:rsidRPr="00F02B86">
        <w:rPr>
          <w:rFonts w:ascii="Times New Roman" w:hAnsi="Times New Roman" w:cs="Times New Roman"/>
          <w:sz w:val="24"/>
          <w:szCs w:val="24"/>
        </w:rPr>
        <w:t>”</w:t>
      </w:r>
    </w:p>
    <w:p w14:paraId="59F966E4" w14:textId="6013E71B" w:rsidR="00F02B86" w:rsidRPr="00F02B86" w:rsidRDefault="00F02B86" w:rsidP="00F02B86">
      <w:pPr>
        <w:pStyle w:val="Sarakstarindkopa"/>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 xml:space="preserve">RĪKOT Gulbenes novada pašvaldībai piederošā nekustamā īpašuma </w:t>
      </w:r>
      <w:r w:rsidRPr="00F02B86">
        <w:rPr>
          <w:rFonts w:ascii="Times New Roman" w:hAnsi="Times New Roman" w:cs="Times New Roman"/>
          <w:bCs/>
          <w:sz w:val="24"/>
          <w:szCs w:val="24"/>
        </w:rPr>
        <w:t xml:space="preserve">ar kadastra numuru 5001 006 0145, kas sastāv no zemes vienības ar kadastra apzīmējumu </w:t>
      </w:r>
      <w:r w:rsidRPr="00F02B86">
        <w:rPr>
          <w:rFonts w:ascii="Times New Roman" w:eastAsia="Calibri" w:hAnsi="Times New Roman" w:cs="Times New Roman"/>
          <w:sz w:val="24"/>
          <w:szCs w:val="24"/>
        </w:rPr>
        <w:t>50010060145</w:t>
      </w:r>
      <w:r w:rsidRPr="00F02B86">
        <w:rPr>
          <w:rFonts w:ascii="Times New Roman" w:hAnsi="Times New Roman" w:cs="Times New Roman"/>
          <w:bCs/>
          <w:sz w:val="24"/>
          <w:szCs w:val="24"/>
        </w:rPr>
        <w:t xml:space="preserve"> ar platību 3373 </w:t>
      </w:r>
      <w:proofErr w:type="spellStart"/>
      <w:r w:rsidRPr="00F02B86">
        <w:rPr>
          <w:rFonts w:ascii="Times New Roman" w:hAnsi="Times New Roman" w:cs="Times New Roman"/>
          <w:bCs/>
          <w:sz w:val="24"/>
          <w:szCs w:val="24"/>
        </w:rPr>
        <w:t>kv.m</w:t>
      </w:r>
      <w:proofErr w:type="spellEnd"/>
      <w:r w:rsidRPr="00F02B86">
        <w:rPr>
          <w:rFonts w:ascii="Times New Roman" w:hAnsi="Times New Roman" w:cs="Times New Roman"/>
          <w:bCs/>
          <w:sz w:val="24"/>
          <w:szCs w:val="24"/>
        </w:rPr>
        <w:t xml:space="preserve">., zemes vienības ar kadastra apzīmējumu 50010060146 ar platību 5362 </w:t>
      </w:r>
      <w:proofErr w:type="spellStart"/>
      <w:r w:rsidRPr="00F02B86">
        <w:rPr>
          <w:rFonts w:ascii="Times New Roman" w:hAnsi="Times New Roman" w:cs="Times New Roman"/>
          <w:bCs/>
          <w:sz w:val="24"/>
          <w:szCs w:val="24"/>
        </w:rPr>
        <w:t>kv.m</w:t>
      </w:r>
      <w:proofErr w:type="spellEnd"/>
      <w:r w:rsidRPr="00F02B86">
        <w:rPr>
          <w:rFonts w:ascii="Times New Roman" w:hAnsi="Times New Roman" w:cs="Times New Roman"/>
          <w:bCs/>
          <w:sz w:val="24"/>
          <w:szCs w:val="24"/>
        </w:rPr>
        <w:t xml:space="preserve">. un zemes vienības ar kadastra apzīmējumu </w:t>
      </w:r>
      <w:r w:rsidRPr="00F02B86">
        <w:rPr>
          <w:rFonts w:ascii="Times New Roman" w:eastAsia="Calibri" w:hAnsi="Times New Roman" w:cs="Times New Roman"/>
          <w:sz w:val="24"/>
          <w:szCs w:val="24"/>
        </w:rPr>
        <w:t xml:space="preserve">50010060243 ar platību 2457 </w:t>
      </w:r>
      <w:proofErr w:type="spellStart"/>
      <w:r w:rsidRPr="00F02B86">
        <w:rPr>
          <w:rFonts w:ascii="Times New Roman" w:eastAsia="Calibri" w:hAnsi="Times New Roman" w:cs="Times New Roman"/>
          <w:sz w:val="24"/>
          <w:szCs w:val="24"/>
        </w:rPr>
        <w:t>kv.m</w:t>
      </w:r>
      <w:proofErr w:type="spellEnd"/>
      <w:r w:rsidRPr="00F02B86">
        <w:rPr>
          <w:rFonts w:ascii="Times New Roman" w:eastAsia="Calibri" w:hAnsi="Times New Roman" w:cs="Times New Roman"/>
          <w:sz w:val="24"/>
          <w:szCs w:val="24"/>
        </w:rPr>
        <w:t>.</w:t>
      </w:r>
      <w:r w:rsidRPr="00F02B86">
        <w:rPr>
          <w:rFonts w:ascii="Times New Roman" w:hAnsi="Times New Roman" w:cs="Times New Roman"/>
          <w:sz w:val="24"/>
          <w:szCs w:val="24"/>
        </w:rPr>
        <w:t>, pirmo elektronisko izsoli.</w:t>
      </w:r>
    </w:p>
    <w:p w14:paraId="4FED31FD" w14:textId="77777777" w:rsidR="00F02B86" w:rsidRPr="00F02B86" w:rsidRDefault="00F02B86" w:rsidP="00F02B86">
      <w:pPr>
        <w:pStyle w:val="Sarakstarindkopa"/>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 xml:space="preserve">APSTIPRINĀT šā lēmuma 1.punktā minētā nekustamā īpašuma pirmās elektroniskās izsoles sākumcenu 42300 EUR (četrdesmit divi tūkstoši trīs simti </w:t>
      </w:r>
      <w:proofErr w:type="spellStart"/>
      <w:r w:rsidRPr="00F02B86">
        <w:rPr>
          <w:rFonts w:ascii="Times New Roman" w:hAnsi="Times New Roman" w:cs="Times New Roman"/>
          <w:i/>
          <w:sz w:val="24"/>
          <w:szCs w:val="24"/>
        </w:rPr>
        <w:t>euro</w:t>
      </w:r>
      <w:proofErr w:type="spellEnd"/>
      <w:r w:rsidRPr="00F02B86">
        <w:rPr>
          <w:rFonts w:ascii="Times New Roman" w:hAnsi="Times New Roman" w:cs="Times New Roman"/>
          <w:sz w:val="24"/>
          <w:szCs w:val="24"/>
        </w:rPr>
        <w:t>).</w:t>
      </w:r>
    </w:p>
    <w:p w14:paraId="59A39133" w14:textId="77777777" w:rsidR="00F02B86" w:rsidRPr="00F02B86" w:rsidRDefault="00F02B86" w:rsidP="00F02B86">
      <w:pPr>
        <w:pStyle w:val="Sarakstarindkopa"/>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APSTIPRINĀT šā lēmuma 1.punktā minētā nekustamā īpašuma izsoles noteikumus (pielikums), kas ir šī lēmuma neatņemama sastāvdaļa.</w:t>
      </w:r>
    </w:p>
    <w:p w14:paraId="730626A5" w14:textId="77777777" w:rsidR="00F02B86" w:rsidRPr="00F02B86" w:rsidRDefault="00F02B86" w:rsidP="00F02B86">
      <w:pPr>
        <w:pStyle w:val="Sarakstarindkopa"/>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UZDOT Gulbenes novada pašvaldības īpašuma novērtēšanas un izsoļu komisijai organizēt šā lēmuma 1.punktā minētā nekustamā īpašuma izsoli.</w:t>
      </w:r>
    </w:p>
    <w:p w14:paraId="4E056EF8" w14:textId="77777777" w:rsidR="00F02B86" w:rsidRPr="00F02B86" w:rsidRDefault="00F02B86" w:rsidP="00F02B86">
      <w:pPr>
        <w:pStyle w:val="Sarakstarindkopa"/>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 xml:space="preserve">Finanšu līdzekļus, kas iegūti no 1.punktā minētā nekustamā īpašuma atsavināšanas, daļā, kas noteikta proporcionāli zemes vienības ar kadastra apzīmējumu  50010060145 ar platību 3373 </w:t>
      </w:r>
      <w:proofErr w:type="spellStart"/>
      <w:r w:rsidRPr="00F02B86">
        <w:rPr>
          <w:rFonts w:ascii="Times New Roman" w:hAnsi="Times New Roman" w:cs="Times New Roman"/>
          <w:sz w:val="24"/>
          <w:szCs w:val="24"/>
        </w:rPr>
        <w:t>kv.m</w:t>
      </w:r>
      <w:proofErr w:type="spellEnd"/>
      <w:r w:rsidRPr="00F02B86">
        <w:rPr>
          <w:rFonts w:ascii="Times New Roman" w:hAnsi="Times New Roman" w:cs="Times New Roman"/>
          <w:sz w:val="24"/>
          <w:szCs w:val="24"/>
        </w:rPr>
        <w:t xml:space="preserve">. vērtībai pret visa atsavinātā nekustamā īpašuma vērtību, novirzīt Spārītes parka un </w:t>
      </w:r>
      <w:proofErr w:type="spellStart"/>
      <w:r w:rsidRPr="00F02B86">
        <w:rPr>
          <w:rFonts w:ascii="Times New Roman" w:hAnsi="Times New Roman" w:cs="Times New Roman"/>
          <w:sz w:val="24"/>
          <w:szCs w:val="24"/>
        </w:rPr>
        <w:t>Emzes</w:t>
      </w:r>
      <w:proofErr w:type="spellEnd"/>
      <w:r w:rsidRPr="00F02B86">
        <w:rPr>
          <w:rFonts w:ascii="Times New Roman" w:hAnsi="Times New Roman" w:cs="Times New Roman"/>
          <w:sz w:val="24"/>
          <w:szCs w:val="24"/>
        </w:rPr>
        <w:t xml:space="preserve"> parka labiekārtošanai un attīstībai.</w:t>
      </w:r>
    </w:p>
    <w:p w14:paraId="417EF0A4" w14:textId="77777777" w:rsidR="00F02B86" w:rsidRPr="00F02B86" w:rsidRDefault="00F02B86" w:rsidP="00F02B86">
      <w:pPr>
        <w:pStyle w:val="Sarakstarindkopa"/>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F02B86">
        <w:rPr>
          <w:rFonts w:ascii="Times New Roman" w:hAnsi="Times New Roman" w:cs="Times New Roman"/>
          <w:sz w:val="24"/>
          <w:szCs w:val="24"/>
        </w:rPr>
        <w:t>Lēmuma izpildes kontroli veikt Gulbenes novada pašvaldības izpilddirektoram.</w:t>
      </w:r>
    </w:p>
    <w:p w14:paraId="3DE2A788" w14:textId="77777777" w:rsidR="00F02B86" w:rsidRPr="00F02B86" w:rsidRDefault="00F02B86" w:rsidP="00F02B86">
      <w:pPr>
        <w:spacing w:after="160" w:line="259" w:lineRule="auto"/>
        <w:rPr>
          <w:szCs w:val="24"/>
        </w:rPr>
      </w:pPr>
    </w:p>
    <w:p w14:paraId="4D2B9D14" w14:textId="77777777" w:rsidR="00F02B86" w:rsidRPr="00F02B86" w:rsidRDefault="00F02B86" w:rsidP="00F02B86">
      <w:pPr>
        <w:pStyle w:val="Pamatteksts"/>
        <w:spacing w:after="0"/>
        <w:jc w:val="right"/>
        <w:rPr>
          <w:rFonts w:ascii="Times New Roman" w:hAnsi="Times New Roman" w:cs="Times New Roman"/>
          <w:sz w:val="24"/>
          <w:szCs w:val="24"/>
        </w:rPr>
      </w:pPr>
      <w:r w:rsidRPr="00F02B86">
        <w:rPr>
          <w:rFonts w:ascii="Times New Roman" w:hAnsi="Times New Roman" w:cs="Times New Roman"/>
          <w:sz w:val="24"/>
          <w:szCs w:val="24"/>
        </w:rPr>
        <w:lastRenderedPageBreak/>
        <w:t>Pielikums 06.08.2026. Gulbenes novada pašvaldības domes lēmumam Nr. GND/2026/</w:t>
      </w:r>
    </w:p>
    <w:p w14:paraId="1D35F2AB" w14:textId="77777777" w:rsidR="00F02B86" w:rsidRPr="00F02B86" w:rsidRDefault="00F02B86" w:rsidP="00F02B86">
      <w:pPr>
        <w:pStyle w:val="Pamatteksts"/>
        <w:spacing w:after="0"/>
        <w:jc w:val="right"/>
        <w:rPr>
          <w:rFonts w:ascii="Times New Roman" w:hAnsi="Times New Roman" w:cs="Times New Roman"/>
          <w:sz w:val="24"/>
          <w:szCs w:val="24"/>
        </w:rPr>
      </w:pPr>
    </w:p>
    <w:p w14:paraId="39AB3AE6" w14:textId="77777777" w:rsidR="00F02B86" w:rsidRPr="00F02B86" w:rsidRDefault="00F02B86" w:rsidP="00F02B86">
      <w:pPr>
        <w:pStyle w:val="Pamatteksts"/>
        <w:spacing w:after="0"/>
        <w:jc w:val="center"/>
        <w:rPr>
          <w:rFonts w:ascii="Times New Roman" w:hAnsi="Times New Roman" w:cs="Times New Roman"/>
          <w:b/>
          <w:caps/>
          <w:sz w:val="24"/>
          <w:szCs w:val="24"/>
        </w:rPr>
      </w:pPr>
      <w:r w:rsidRPr="00F02B86">
        <w:rPr>
          <w:rFonts w:ascii="Times New Roman" w:hAnsi="Times New Roman" w:cs="Times New Roman"/>
          <w:b/>
          <w:caps/>
          <w:sz w:val="24"/>
          <w:szCs w:val="24"/>
        </w:rPr>
        <w:t xml:space="preserve">Gulbenes novada pašvaldības nekustamā īpašuma </w:t>
      </w:r>
    </w:p>
    <w:p w14:paraId="78FF6CE8" w14:textId="77777777" w:rsidR="00F02B86" w:rsidRPr="00F02B86" w:rsidRDefault="00F02B86" w:rsidP="00F02B86">
      <w:pPr>
        <w:pStyle w:val="Pamatteksts"/>
        <w:spacing w:after="0"/>
        <w:jc w:val="center"/>
        <w:rPr>
          <w:rFonts w:ascii="Times New Roman" w:hAnsi="Times New Roman" w:cs="Times New Roman"/>
          <w:b/>
          <w:caps/>
          <w:sz w:val="24"/>
          <w:szCs w:val="24"/>
        </w:rPr>
      </w:pPr>
      <w:r w:rsidRPr="00F02B86">
        <w:rPr>
          <w:rFonts w:ascii="Times New Roman" w:hAnsi="Times New Roman" w:cs="Times New Roman"/>
          <w:b/>
          <w:caps/>
          <w:sz w:val="24"/>
          <w:szCs w:val="24"/>
        </w:rPr>
        <w:t>ar kadastra numuru 5001 006 0145</w:t>
      </w:r>
    </w:p>
    <w:p w14:paraId="7A01FAF0" w14:textId="77777777" w:rsidR="00F02B86" w:rsidRPr="00F02B86" w:rsidRDefault="00F02B86" w:rsidP="00F02B86">
      <w:pPr>
        <w:pStyle w:val="Pamatteksts"/>
        <w:spacing w:after="0"/>
        <w:jc w:val="center"/>
        <w:rPr>
          <w:rFonts w:ascii="Times New Roman" w:hAnsi="Times New Roman" w:cs="Times New Roman"/>
          <w:b/>
          <w:sz w:val="24"/>
          <w:szCs w:val="24"/>
        </w:rPr>
      </w:pPr>
      <w:r w:rsidRPr="00F02B86">
        <w:rPr>
          <w:rFonts w:ascii="Times New Roman" w:hAnsi="Times New Roman" w:cs="Times New Roman"/>
          <w:b/>
          <w:sz w:val="24"/>
          <w:szCs w:val="24"/>
        </w:rPr>
        <w:t>PIRMĀS ELEKTRONISKĀS IZSOLES NOTEIKUMI</w:t>
      </w:r>
    </w:p>
    <w:p w14:paraId="3904B05D" w14:textId="77777777" w:rsidR="00F02B86" w:rsidRPr="00F02B86" w:rsidRDefault="00F02B86" w:rsidP="00F02B86">
      <w:pPr>
        <w:tabs>
          <w:tab w:val="left" w:pos="0"/>
          <w:tab w:val="left" w:pos="426"/>
        </w:tabs>
        <w:ind w:right="43" w:firstLine="284"/>
        <w:jc w:val="center"/>
        <w:rPr>
          <w:b/>
          <w:bCs/>
          <w:szCs w:val="24"/>
          <w:u w:val="none"/>
        </w:rPr>
      </w:pPr>
    </w:p>
    <w:p w14:paraId="03EEBE46" w14:textId="77777777" w:rsidR="00F02B86" w:rsidRPr="00F02B86" w:rsidRDefault="00F02B86" w:rsidP="00F02B86">
      <w:pPr>
        <w:tabs>
          <w:tab w:val="left" w:pos="0"/>
          <w:tab w:val="left" w:pos="426"/>
          <w:tab w:val="left" w:pos="709"/>
        </w:tabs>
        <w:spacing w:line="360" w:lineRule="auto"/>
        <w:ind w:right="43"/>
        <w:jc w:val="center"/>
        <w:rPr>
          <w:b/>
          <w:szCs w:val="24"/>
          <w:u w:val="none"/>
        </w:rPr>
      </w:pPr>
      <w:r w:rsidRPr="00F02B86">
        <w:rPr>
          <w:b/>
          <w:szCs w:val="24"/>
          <w:u w:val="none"/>
        </w:rPr>
        <w:t>1. Vispārīgie noteikumi</w:t>
      </w:r>
    </w:p>
    <w:p w14:paraId="790638C7" w14:textId="77777777" w:rsidR="00F02B86" w:rsidRPr="00F02B86" w:rsidRDefault="00F02B86" w:rsidP="00F02B86">
      <w:pPr>
        <w:spacing w:line="360" w:lineRule="auto"/>
        <w:ind w:left="426" w:right="-1" w:hanging="426"/>
        <w:jc w:val="both"/>
        <w:rPr>
          <w:szCs w:val="24"/>
          <w:u w:val="none"/>
        </w:rPr>
      </w:pPr>
      <w:r w:rsidRPr="00F02B86">
        <w:rPr>
          <w:szCs w:val="24"/>
          <w:u w:val="none"/>
        </w:rPr>
        <w:t xml:space="preserve">1.1. Šie noteikumi nosaka kārtību, kādā tiek rīkota pirmā elektroniskā izsole ar augšupejošu soli Gulbenes novada pašvaldības </w:t>
      </w:r>
      <w:r w:rsidRPr="00F02B86">
        <w:rPr>
          <w:rFonts w:eastAsia="SimSun"/>
          <w:szCs w:val="24"/>
          <w:u w:val="none"/>
          <w:lang w:eastAsia="zh-CN" w:bidi="hi-IN"/>
        </w:rPr>
        <w:t xml:space="preserve">nekustamā īpašuma </w:t>
      </w:r>
      <w:r w:rsidRPr="00F02B86">
        <w:rPr>
          <w:bCs/>
          <w:szCs w:val="24"/>
          <w:u w:val="none"/>
        </w:rPr>
        <w:t>ar kadastra numuru 5001 006 0145</w:t>
      </w:r>
      <w:r w:rsidRPr="00F02B86">
        <w:rPr>
          <w:szCs w:val="24"/>
          <w:u w:val="none"/>
        </w:rPr>
        <w:t xml:space="preserve"> (turpmāk – Objekts), pircēja noteikšanai. </w:t>
      </w:r>
    </w:p>
    <w:p w14:paraId="7EBD10B7" w14:textId="77777777" w:rsidR="00F02B86" w:rsidRPr="00F02B86" w:rsidRDefault="00F02B86" w:rsidP="00F02B86">
      <w:pPr>
        <w:spacing w:line="360" w:lineRule="auto"/>
        <w:ind w:left="426" w:right="-1" w:hanging="426"/>
        <w:jc w:val="both"/>
        <w:rPr>
          <w:szCs w:val="24"/>
          <w:u w:val="none"/>
        </w:rPr>
      </w:pPr>
      <w:r w:rsidRPr="00F02B86">
        <w:rPr>
          <w:szCs w:val="24"/>
          <w:u w:val="none"/>
        </w:rPr>
        <w:t>1.2. Elektroniskā izsole notiek elektronisko izsoļu vietnē – Tiesu administrācijas Izpildu lietu reģistra modulī Elektronisko izsoļu vietne, kas izveidota saskaņā ar Civilprocesa likuma 605.</w:t>
      </w:r>
      <w:r w:rsidRPr="00F02B86">
        <w:rPr>
          <w:szCs w:val="24"/>
          <w:u w:val="none"/>
          <w:vertAlign w:val="superscript"/>
        </w:rPr>
        <w:t>1</w:t>
      </w:r>
      <w:r w:rsidRPr="00F02B86">
        <w:rPr>
          <w:szCs w:val="24"/>
          <w:u w:val="none"/>
        </w:rPr>
        <w:t> pantu. Elektroniskā izsole notiek ievērojot Publiskas personas mantas atsavināšanas likumu, normatīvos aktus par kārtību, kādā veic darbības elektronisko izsoļu vietnē, un šos izsoles noteikumus.</w:t>
      </w:r>
    </w:p>
    <w:p w14:paraId="3637485F" w14:textId="77777777" w:rsidR="00F02B86" w:rsidRPr="00F02B86" w:rsidRDefault="00F02B86" w:rsidP="00F02B86">
      <w:pPr>
        <w:spacing w:line="360" w:lineRule="auto"/>
        <w:ind w:left="426" w:right="-1" w:hanging="426"/>
        <w:jc w:val="both"/>
        <w:rPr>
          <w:szCs w:val="24"/>
          <w:u w:val="none"/>
        </w:rPr>
      </w:pPr>
      <w:r w:rsidRPr="00F02B86">
        <w:rPr>
          <w:szCs w:val="24"/>
          <w:u w:val="none"/>
        </w:rPr>
        <w:t>1.3.</w:t>
      </w:r>
      <w:r w:rsidRPr="00F02B86">
        <w:rPr>
          <w:szCs w:val="24"/>
          <w:u w:val="none"/>
        </w:rPr>
        <w:tab/>
        <w:t>Objekta izsoli rīko Gulbenes novada pašvaldības domes izveidotā Gulbenes novada pašvaldības īpašuma novērtēšanas un izsoļu komisija (turpmāk – Izsoles komisija).</w:t>
      </w:r>
    </w:p>
    <w:p w14:paraId="01E04326" w14:textId="77777777" w:rsidR="00F02B86" w:rsidRPr="00F02B86" w:rsidRDefault="00F02B86" w:rsidP="00F02B86">
      <w:pPr>
        <w:spacing w:line="360" w:lineRule="auto"/>
        <w:ind w:left="567" w:hanging="567"/>
        <w:jc w:val="both"/>
        <w:rPr>
          <w:szCs w:val="24"/>
          <w:u w:val="none"/>
        </w:rPr>
      </w:pPr>
      <w:r w:rsidRPr="00F02B86">
        <w:rPr>
          <w:szCs w:val="24"/>
          <w:u w:val="none"/>
        </w:rPr>
        <w:t>1.4. Ziņas par izsolē atsavināmo Objektu:</w:t>
      </w:r>
    </w:p>
    <w:p w14:paraId="137CCC18" w14:textId="77777777" w:rsidR="00F02B86" w:rsidRPr="00F02B86" w:rsidRDefault="00F02B86" w:rsidP="00F02B86">
      <w:pPr>
        <w:spacing w:line="360" w:lineRule="auto"/>
        <w:ind w:left="1134" w:right="43" w:hanging="708"/>
        <w:jc w:val="both"/>
        <w:rPr>
          <w:szCs w:val="24"/>
          <w:u w:val="none"/>
        </w:rPr>
      </w:pPr>
      <w:r w:rsidRPr="00F02B86">
        <w:rPr>
          <w:szCs w:val="24"/>
          <w:u w:val="none"/>
        </w:rPr>
        <w:t xml:space="preserve">1.4.1. </w:t>
      </w:r>
      <w:r w:rsidRPr="00F02B86">
        <w:rPr>
          <w:rFonts w:eastAsia="SimSun"/>
          <w:szCs w:val="24"/>
          <w:u w:val="none"/>
          <w:lang w:eastAsia="zh-CN" w:bidi="hi-IN"/>
        </w:rPr>
        <w:t xml:space="preserve">Gulbenes novada pašvaldības </w:t>
      </w:r>
      <w:r w:rsidRPr="00F02B86">
        <w:rPr>
          <w:szCs w:val="24"/>
          <w:u w:val="none"/>
        </w:rPr>
        <w:t xml:space="preserve">nekustamais īpašums </w:t>
      </w:r>
      <w:bookmarkStart w:id="2" w:name="_Hlk233617245"/>
      <w:r w:rsidRPr="00F02B86">
        <w:rPr>
          <w:bCs/>
          <w:szCs w:val="24"/>
          <w:u w:val="none"/>
        </w:rPr>
        <w:t xml:space="preserve">ar kadastra numuru 5001 006 0145, kas sastāv no zemes vienības ar kadastra apzīmējumu </w:t>
      </w:r>
      <w:r w:rsidRPr="00F02B86">
        <w:rPr>
          <w:rFonts w:eastAsia="Calibri"/>
          <w:szCs w:val="24"/>
          <w:u w:val="none"/>
        </w:rPr>
        <w:t>50010060145</w:t>
      </w:r>
      <w:r w:rsidRPr="00F02B86">
        <w:rPr>
          <w:bCs/>
          <w:szCs w:val="24"/>
          <w:u w:val="none"/>
        </w:rPr>
        <w:t xml:space="preserve"> ar platību 3373 </w:t>
      </w:r>
      <w:proofErr w:type="spellStart"/>
      <w:r w:rsidRPr="00F02B86">
        <w:rPr>
          <w:bCs/>
          <w:szCs w:val="24"/>
          <w:u w:val="none"/>
        </w:rPr>
        <w:t>kv.m</w:t>
      </w:r>
      <w:proofErr w:type="spellEnd"/>
      <w:r w:rsidRPr="00F02B86">
        <w:rPr>
          <w:bCs/>
          <w:szCs w:val="24"/>
          <w:u w:val="none"/>
        </w:rPr>
        <w:t xml:space="preserve">., zemes vienības ar kadastra apzīmējumu 50010060146 ar platību 5362 </w:t>
      </w:r>
      <w:proofErr w:type="spellStart"/>
      <w:r w:rsidRPr="00F02B86">
        <w:rPr>
          <w:bCs/>
          <w:szCs w:val="24"/>
          <w:u w:val="none"/>
        </w:rPr>
        <w:t>kv.m</w:t>
      </w:r>
      <w:proofErr w:type="spellEnd"/>
      <w:r w:rsidRPr="00F02B86">
        <w:rPr>
          <w:bCs/>
          <w:szCs w:val="24"/>
          <w:u w:val="none"/>
        </w:rPr>
        <w:t xml:space="preserve">. un zemes vienības ar kadastra apzīmējumu </w:t>
      </w:r>
      <w:r w:rsidRPr="00F02B86">
        <w:rPr>
          <w:rFonts w:eastAsia="Calibri"/>
          <w:szCs w:val="24"/>
          <w:u w:val="none"/>
        </w:rPr>
        <w:t xml:space="preserve">50010060243 ar platību 2457 </w:t>
      </w:r>
      <w:proofErr w:type="spellStart"/>
      <w:r w:rsidRPr="00F02B86">
        <w:rPr>
          <w:rFonts w:eastAsia="Calibri"/>
          <w:szCs w:val="24"/>
          <w:u w:val="none"/>
        </w:rPr>
        <w:t>kv.m</w:t>
      </w:r>
      <w:proofErr w:type="spellEnd"/>
      <w:r w:rsidRPr="00F02B86">
        <w:rPr>
          <w:rFonts w:eastAsia="Calibri"/>
          <w:szCs w:val="24"/>
          <w:u w:val="none"/>
        </w:rPr>
        <w:t>.</w:t>
      </w:r>
      <w:bookmarkEnd w:id="2"/>
      <w:r w:rsidRPr="00F02B86">
        <w:rPr>
          <w:szCs w:val="24"/>
          <w:u w:val="none"/>
        </w:rPr>
        <w:t xml:space="preserve">. </w:t>
      </w:r>
    </w:p>
    <w:p w14:paraId="35AE6C8B" w14:textId="77777777" w:rsidR="00F02B86" w:rsidRPr="00F02B86" w:rsidRDefault="00F02B86" w:rsidP="00F02B86">
      <w:pPr>
        <w:spacing w:line="360" w:lineRule="auto"/>
        <w:ind w:left="1134" w:right="43" w:hanging="708"/>
        <w:jc w:val="both"/>
        <w:rPr>
          <w:szCs w:val="24"/>
          <w:u w:val="none"/>
        </w:rPr>
      </w:pPr>
      <w:r w:rsidRPr="00F02B86">
        <w:rPr>
          <w:szCs w:val="24"/>
          <w:u w:val="none"/>
        </w:rPr>
        <w:t xml:space="preserve">1.4.2. Objekts ir Gulbenes novada pašvaldības īpašums. Īpašumtiesības nostiprinātas  </w:t>
      </w:r>
      <w:r w:rsidRPr="00F02B86">
        <w:rPr>
          <w:bCs/>
          <w:szCs w:val="24"/>
          <w:u w:val="none"/>
        </w:rPr>
        <w:t>Gulbenes pilsētas</w:t>
      </w:r>
      <w:r w:rsidRPr="00F02B86">
        <w:rPr>
          <w:szCs w:val="24"/>
          <w:u w:val="none"/>
        </w:rPr>
        <w:t xml:space="preserve"> zemesgrāmatas nodalījumā Nr.</w:t>
      </w:r>
      <w:r w:rsidRPr="00F02B86">
        <w:rPr>
          <w:u w:val="none"/>
        </w:rPr>
        <w:t xml:space="preserve"> </w:t>
      </w:r>
      <w:r w:rsidRPr="00F02B86">
        <w:rPr>
          <w:szCs w:val="24"/>
          <w:u w:val="none"/>
        </w:rPr>
        <w:t>100000109024.</w:t>
      </w:r>
    </w:p>
    <w:p w14:paraId="7F86E756" w14:textId="77777777" w:rsidR="00F02B86" w:rsidRPr="00F02B86" w:rsidRDefault="00F02B86" w:rsidP="00F02B86">
      <w:pPr>
        <w:spacing w:line="360" w:lineRule="auto"/>
        <w:ind w:left="1134" w:right="43" w:hanging="708"/>
        <w:jc w:val="both"/>
        <w:rPr>
          <w:szCs w:val="24"/>
          <w:u w:val="none"/>
        </w:rPr>
      </w:pPr>
      <w:r w:rsidRPr="00F02B86">
        <w:rPr>
          <w:szCs w:val="24"/>
          <w:u w:val="none"/>
        </w:rPr>
        <w:t>1.4.3. Zemes vienību  atļautā izmantošana saskaņā ar teritorijas attīstības dokumentiem ir publiskās apbūves teritorija (P1) - funkcionālā zona, ko nosaka, lai nodrošinātu gan komerciālu, gan nekomerciālu publiska rakstura iestāžu un objektu izvietošanu, paredzot atbilstošu infrastruktūru.</w:t>
      </w:r>
    </w:p>
    <w:p w14:paraId="7565BC16" w14:textId="77777777" w:rsidR="00F02B86" w:rsidRPr="00F02B86" w:rsidRDefault="00F02B86" w:rsidP="00F02B86">
      <w:pPr>
        <w:spacing w:line="360" w:lineRule="auto"/>
        <w:ind w:left="1134" w:right="43" w:hanging="708"/>
        <w:jc w:val="both"/>
        <w:rPr>
          <w:szCs w:val="24"/>
          <w:u w:val="none"/>
        </w:rPr>
      </w:pPr>
      <w:r w:rsidRPr="00F02B86">
        <w:rPr>
          <w:szCs w:val="24"/>
          <w:u w:val="none"/>
        </w:rPr>
        <w:t>1.4.4. Lietu tiesība, kas apgrūtina nekustamo īpašumu:</w:t>
      </w:r>
    </w:p>
    <w:p w14:paraId="5AED7CEB" w14:textId="77777777" w:rsidR="00F02B86" w:rsidRPr="00F02B86" w:rsidRDefault="00F02B86" w:rsidP="00F02B86">
      <w:pPr>
        <w:spacing w:line="360" w:lineRule="auto"/>
        <w:ind w:left="1673" w:right="45" w:hanging="709"/>
        <w:jc w:val="both"/>
        <w:rPr>
          <w:szCs w:val="24"/>
          <w:u w:val="none"/>
        </w:rPr>
      </w:pPr>
      <w:r w:rsidRPr="00F02B86">
        <w:rPr>
          <w:szCs w:val="24"/>
          <w:u w:val="none"/>
        </w:rPr>
        <w:t>1.4.4.1. Nostiprināts ceļa servitūts (ceļa posma garums - 30 m, platums - 4 m) par labu nekustamam īpašumam Vidus iela 33, Gulbene, Gulbenes novads, Gulbenes pilsētas zemesgrāmatas nodalījuma Nr.1092;</w:t>
      </w:r>
    </w:p>
    <w:p w14:paraId="63DE36FC" w14:textId="77777777" w:rsidR="00F02B86" w:rsidRPr="00F02B86" w:rsidRDefault="00F02B86" w:rsidP="00F02B86">
      <w:pPr>
        <w:spacing w:line="360" w:lineRule="auto"/>
        <w:ind w:left="1673" w:right="45" w:hanging="709"/>
        <w:jc w:val="both"/>
        <w:rPr>
          <w:szCs w:val="24"/>
          <w:u w:val="none"/>
        </w:rPr>
      </w:pPr>
      <w:r w:rsidRPr="00F02B86">
        <w:rPr>
          <w:szCs w:val="24"/>
          <w:u w:val="none"/>
        </w:rPr>
        <w:t>1.4.4.2. Nostiprināts ceļa servitūts (zemes vienībā ar kadastra apzīmējumu 50010060243) par labu nekustamam īpašumam Vidus iela 33A, Gulbene, Gulbenes nov., Gulbenes pilsētas zemesgrāmata nodalījuma Nr.1155.</w:t>
      </w:r>
    </w:p>
    <w:p w14:paraId="5EF045CD" w14:textId="77777777" w:rsidR="00F02B86" w:rsidRPr="00F02B86" w:rsidRDefault="00F02B86" w:rsidP="00F02B86">
      <w:pPr>
        <w:spacing w:line="360" w:lineRule="auto"/>
        <w:ind w:left="993" w:right="43" w:hanging="567"/>
        <w:jc w:val="both"/>
        <w:rPr>
          <w:szCs w:val="24"/>
          <w:u w:val="none"/>
        </w:rPr>
      </w:pPr>
      <w:r w:rsidRPr="00F02B86">
        <w:rPr>
          <w:szCs w:val="24"/>
          <w:u w:val="none"/>
        </w:rPr>
        <w:t>1.4.5. Pirmpirkuma tiesības uz Objekta iegādi nav.</w:t>
      </w:r>
    </w:p>
    <w:p w14:paraId="42B2A4A9" w14:textId="57E6A632" w:rsidR="00F02B86" w:rsidRPr="00F02B86" w:rsidRDefault="00F02B86" w:rsidP="00F02B86">
      <w:pPr>
        <w:autoSpaceDE w:val="0"/>
        <w:autoSpaceDN w:val="0"/>
        <w:adjustRightInd w:val="0"/>
        <w:spacing w:line="360" w:lineRule="auto"/>
        <w:jc w:val="both"/>
        <w:rPr>
          <w:szCs w:val="24"/>
          <w:u w:val="none"/>
        </w:rPr>
      </w:pPr>
      <w:r w:rsidRPr="00F02B86">
        <w:rPr>
          <w:szCs w:val="24"/>
          <w:u w:val="none"/>
        </w:rPr>
        <w:t xml:space="preserve">1.5. Objekts tiek atsavināts ar nosacījumu, ka pircējam trīs gadu laikā no īpašuma tiesību nostiprināšanas zemesgrāmatā ir pienākums izbūvēt un nodot ekspluatācijā tirdzniecības vai </w:t>
      </w:r>
      <w:r w:rsidRPr="00F02B86">
        <w:rPr>
          <w:szCs w:val="24"/>
          <w:u w:val="none"/>
        </w:rPr>
        <w:lastRenderedPageBreak/>
        <w:t>tirdzniecības un pakalpojumu objektu (ēka vismaz 3000 m</w:t>
      </w:r>
      <w:r w:rsidRPr="00F02B86">
        <w:rPr>
          <w:szCs w:val="24"/>
          <w:u w:val="none"/>
          <w:vertAlign w:val="superscript"/>
        </w:rPr>
        <w:t>2</w:t>
      </w:r>
      <w:r w:rsidRPr="00F02B86">
        <w:rPr>
          <w:szCs w:val="24"/>
          <w:u w:val="none"/>
        </w:rPr>
        <w:t xml:space="preserve"> platībā) atbilstoši teritorijas plānojumam. Ja pircējs noteiktajā termiņā neizpilda šo pienākumu, Gulbenes novada pašvaldībai ir tiesības piemērot līgumsodu </w:t>
      </w:r>
      <w:r w:rsidR="00CF6C09">
        <w:rPr>
          <w:szCs w:val="24"/>
          <w:u w:val="none"/>
        </w:rPr>
        <w:t>1</w:t>
      </w:r>
      <w:r w:rsidRPr="00F02B86">
        <w:rPr>
          <w:szCs w:val="24"/>
          <w:u w:val="none"/>
        </w:rPr>
        <w:t xml:space="preserve">0% no pirkuma cenas, kā arī izmantot pirkuma līgumā paredzētās atpakaļpirkuma tiesības. </w:t>
      </w:r>
    </w:p>
    <w:p w14:paraId="5A63C368" w14:textId="77777777" w:rsidR="00F02B86" w:rsidRPr="00F02B86" w:rsidRDefault="00F02B86" w:rsidP="00F02B86">
      <w:pPr>
        <w:autoSpaceDE w:val="0"/>
        <w:autoSpaceDN w:val="0"/>
        <w:adjustRightInd w:val="0"/>
        <w:spacing w:line="360" w:lineRule="auto"/>
        <w:jc w:val="both"/>
        <w:rPr>
          <w:szCs w:val="24"/>
          <w:u w:val="none"/>
        </w:rPr>
      </w:pPr>
      <w:r w:rsidRPr="00F02B86">
        <w:rPr>
          <w:szCs w:val="24"/>
          <w:u w:val="none"/>
        </w:rPr>
        <w:t xml:space="preserve">1.6. Sludinājums par </w:t>
      </w:r>
      <w:r w:rsidRPr="00F02B86">
        <w:rPr>
          <w:bCs/>
          <w:szCs w:val="24"/>
          <w:u w:val="none"/>
        </w:rPr>
        <w:t xml:space="preserve">Objekta </w:t>
      </w:r>
      <w:r w:rsidRPr="00F02B86">
        <w:rPr>
          <w:szCs w:val="24"/>
          <w:u w:val="none"/>
        </w:rPr>
        <w:t xml:space="preserve">atsavināšanu izsolē tiek publicēts Latvijas Republikas oficiālajā izdevumā “Latvijas Vēstnesis”, Gulbenes novada pašvaldības tīmekļa vietnē </w:t>
      </w:r>
      <w:hyperlink r:id="rId24" w:history="1">
        <w:r w:rsidRPr="00F02B86">
          <w:rPr>
            <w:szCs w:val="24"/>
            <w:u w:val="none"/>
          </w:rPr>
          <w:t>www.gulbene.lv</w:t>
        </w:r>
      </w:hyperlink>
      <w:r w:rsidRPr="00F02B86">
        <w:rPr>
          <w:szCs w:val="24"/>
          <w:u w:val="none"/>
        </w:rPr>
        <w:t xml:space="preserve"> un Tiesu administrācijas pārziņā esošajā elektronisko izsoļu vietnē </w:t>
      </w:r>
      <w:hyperlink r:id="rId25" w:history="1">
        <w:r w:rsidRPr="00F02B86">
          <w:rPr>
            <w:szCs w:val="24"/>
            <w:u w:val="none"/>
          </w:rPr>
          <w:t>https://izsoles.ta.gov.lv</w:t>
        </w:r>
      </w:hyperlink>
      <w:r w:rsidRPr="00F02B86">
        <w:rPr>
          <w:szCs w:val="24"/>
          <w:u w:val="none"/>
        </w:rPr>
        <w:t>.</w:t>
      </w:r>
    </w:p>
    <w:p w14:paraId="404C48B8" w14:textId="77777777" w:rsidR="00F02B86" w:rsidRPr="00F02B86" w:rsidRDefault="00F02B86" w:rsidP="00F02B86">
      <w:pPr>
        <w:keepLines/>
        <w:spacing w:line="360" w:lineRule="auto"/>
        <w:ind w:left="426" w:right="43" w:hanging="426"/>
        <w:jc w:val="both"/>
        <w:rPr>
          <w:szCs w:val="24"/>
          <w:u w:val="none"/>
        </w:rPr>
      </w:pPr>
      <w:r w:rsidRPr="00F02B86">
        <w:rPr>
          <w:szCs w:val="24"/>
          <w:u w:val="none"/>
        </w:rPr>
        <w:t xml:space="preserve">1.7. Ar izsoles noteikumiem var iepazīties Gulbenes novada pašvaldības tīmekļa vietnē </w:t>
      </w:r>
      <w:hyperlink r:id="rId26">
        <w:r w:rsidRPr="00F02B86">
          <w:rPr>
            <w:szCs w:val="24"/>
            <w:u w:val="none"/>
          </w:rPr>
          <w:t>www.gulbene.lv</w:t>
        </w:r>
      </w:hyperlink>
      <w:r w:rsidRPr="00F02B86">
        <w:rPr>
          <w:szCs w:val="24"/>
          <w:u w:val="none"/>
        </w:rPr>
        <w:t xml:space="preserve"> un Tiesu administrācijas pārziņā esošajā elektronisko izsoļu vietnē </w:t>
      </w:r>
      <w:hyperlink r:id="rId27" w:history="1">
        <w:r w:rsidRPr="00F02B86">
          <w:rPr>
            <w:szCs w:val="24"/>
            <w:u w:val="none"/>
          </w:rPr>
          <w:t>https://izsoles.ta.gov.lv</w:t>
        </w:r>
      </w:hyperlink>
      <w:r w:rsidRPr="00F02B86">
        <w:rPr>
          <w:szCs w:val="24"/>
          <w:u w:val="none"/>
        </w:rPr>
        <w:t>.</w:t>
      </w:r>
    </w:p>
    <w:p w14:paraId="498E8FD0" w14:textId="77777777" w:rsidR="00F02B86" w:rsidRPr="00F02B86" w:rsidRDefault="00F02B86" w:rsidP="00F02B86">
      <w:pPr>
        <w:keepLines/>
        <w:spacing w:line="360" w:lineRule="auto"/>
        <w:ind w:left="426" w:right="43" w:hanging="426"/>
        <w:jc w:val="both"/>
        <w:rPr>
          <w:szCs w:val="24"/>
          <w:u w:val="none"/>
        </w:rPr>
      </w:pPr>
      <w:r w:rsidRPr="00F02B86">
        <w:rPr>
          <w:szCs w:val="24"/>
          <w:u w:val="none"/>
        </w:rPr>
        <w:t xml:space="preserve">1.8. </w:t>
      </w:r>
      <w:r w:rsidRPr="00F02B86">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F02B86">
          <w:rPr>
            <w:rStyle w:val="Hipersaite"/>
            <w:color w:val="auto"/>
            <w:szCs w:val="24"/>
            <w:u w:val="none"/>
          </w:rPr>
          <w:t>dome@gulbene.lv</w:t>
        </w:r>
      </w:hyperlink>
      <w:r w:rsidRPr="00F02B86">
        <w:rPr>
          <w:szCs w:val="24"/>
          <w:u w:val="none"/>
        </w:rPr>
        <w:t xml:space="preserve">, </w:t>
      </w:r>
      <w:bookmarkStart w:id="3" w:name="_Hlk164614160"/>
      <w:r w:rsidRPr="00F02B86">
        <w:rPr>
          <w:szCs w:val="24"/>
          <w:u w:val="none"/>
        </w:rPr>
        <w:t xml:space="preserve">pa tālruni </w:t>
      </w:r>
      <w:bookmarkEnd w:id="3"/>
      <w:r w:rsidRPr="00F02B86">
        <w:rPr>
          <w:szCs w:val="24"/>
          <w:u w:val="none"/>
        </w:rPr>
        <w:t xml:space="preserve">64474919 (Gulbenes novada Centrālās pārvaldes Īpašumu pārraudzības nodaļas vecākā zemes lietu speciāliste </w:t>
      </w:r>
      <w:proofErr w:type="spellStart"/>
      <w:r w:rsidRPr="00F02B86">
        <w:rPr>
          <w:szCs w:val="24"/>
          <w:u w:val="none"/>
        </w:rPr>
        <w:t>A.Gibnere</w:t>
      </w:r>
      <w:proofErr w:type="spellEnd"/>
      <w:r w:rsidRPr="00F02B86">
        <w:rPr>
          <w:szCs w:val="24"/>
          <w:u w:val="none"/>
        </w:rPr>
        <w:t xml:space="preserve">) vai 25728123 (Gulbenes novada Centrālās pārvaldes Īpašumu pārraudzības nodaļas zemes mērniecības speciālists </w:t>
      </w:r>
      <w:proofErr w:type="spellStart"/>
      <w:r w:rsidRPr="00F02B86">
        <w:rPr>
          <w:szCs w:val="24"/>
          <w:u w:val="none"/>
        </w:rPr>
        <w:t>K.Rakstiņš</w:t>
      </w:r>
      <w:proofErr w:type="spellEnd"/>
      <w:r w:rsidRPr="00F02B86">
        <w:rPr>
          <w:szCs w:val="24"/>
          <w:u w:val="none"/>
        </w:rPr>
        <w:t>).</w:t>
      </w:r>
    </w:p>
    <w:p w14:paraId="7D2FF7A6" w14:textId="77777777" w:rsidR="00F02B86" w:rsidRPr="00F02B86" w:rsidRDefault="00F02B86" w:rsidP="00F02B86">
      <w:pPr>
        <w:shd w:val="clear" w:color="auto" w:fill="FFFFFF"/>
        <w:tabs>
          <w:tab w:val="left" w:pos="720"/>
        </w:tabs>
        <w:spacing w:before="10" w:line="360" w:lineRule="auto"/>
        <w:jc w:val="center"/>
        <w:rPr>
          <w:b/>
          <w:szCs w:val="24"/>
          <w:u w:val="none"/>
        </w:rPr>
      </w:pPr>
      <w:r w:rsidRPr="00F02B86">
        <w:rPr>
          <w:b/>
          <w:szCs w:val="24"/>
          <w:u w:val="none"/>
        </w:rPr>
        <w:t>2. Izsoles veids, maksājumi un samaksas kārtība</w:t>
      </w:r>
    </w:p>
    <w:p w14:paraId="343C9A62" w14:textId="77777777" w:rsidR="00F02B86" w:rsidRPr="00F02B86" w:rsidRDefault="00F02B86" w:rsidP="00F02B86">
      <w:pPr>
        <w:keepLines/>
        <w:spacing w:line="360" w:lineRule="auto"/>
        <w:ind w:left="426" w:right="43" w:hanging="426"/>
        <w:jc w:val="both"/>
        <w:rPr>
          <w:bCs/>
          <w:szCs w:val="24"/>
          <w:u w:val="none"/>
        </w:rPr>
      </w:pPr>
      <w:r w:rsidRPr="00F02B86">
        <w:rPr>
          <w:bCs/>
          <w:szCs w:val="24"/>
          <w:u w:val="none"/>
        </w:rPr>
        <w:t>2.1. Objekta atsavināšanas veids ir elektroniskā izsole ar augšupejošu soli.</w:t>
      </w:r>
    </w:p>
    <w:p w14:paraId="13FB7DD7" w14:textId="77777777" w:rsidR="00F02B86" w:rsidRPr="00F02B86" w:rsidRDefault="00F02B86" w:rsidP="00F02B86">
      <w:pPr>
        <w:keepLines/>
        <w:spacing w:line="360" w:lineRule="auto"/>
        <w:ind w:left="426" w:right="43" w:hanging="426"/>
        <w:jc w:val="both"/>
        <w:rPr>
          <w:bCs/>
          <w:szCs w:val="24"/>
          <w:u w:val="none"/>
        </w:rPr>
      </w:pPr>
      <w:r w:rsidRPr="00F02B86">
        <w:rPr>
          <w:bCs/>
          <w:szCs w:val="24"/>
          <w:u w:val="none"/>
        </w:rPr>
        <w:t xml:space="preserve">2.2. Maksāšanas līdzekļi – 100% </w:t>
      </w:r>
      <w:proofErr w:type="spellStart"/>
      <w:r w:rsidRPr="00F02B86">
        <w:rPr>
          <w:bCs/>
          <w:i/>
          <w:szCs w:val="24"/>
          <w:u w:val="none"/>
        </w:rPr>
        <w:t>euro</w:t>
      </w:r>
      <w:proofErr w:type="spellEnd"/>
      <w:r w:rsidRPr="00F02B86">
        <w:rPr>
          <w:bCs/>
          <w:szCs w:val="24"/>
          <w:u w:val="none"/>
        </w:rPr>
        <w:t>.</w:t>
      </w:r>
    </w:p>
    <w:p w14:paraId="32176B96" w14:textId="77777777" w:rsidR="00F02B86" w:rsidRPr="00F02B86" w:rsidRDefault="00F02B86" w:rsidP="00F02B86">
      <w:pPr>
        <w:spacing w:line="360" w:lineRule="auto"/>
        <w:ind w:left="426" w:right="43" w:hanging="426"/>
        <w:jc w:val="both"/>
        <w:rPr>
          <w:szCs w:val="24"/>
          <w:u w:val="none"/>
        </w:rPr>
      </w:pPr>
      <w:r w:rsidRPr="00F02B86">
        <w:rPr>
          <w:bCs/>
          <w:szCs w:val="24"/>
          <w:u w:val="none"/>
        </w:rPr>
        <w:t xml:space="preserve">2.3. </w:t>
      </w:r>
      <w:r w:rsidRPr="00F02B86">
        <w:rPr>
          <w:szCs w:val="24"/>
          <w:u w:val="none"/>
        </w:rPr>
        <w:t xml:space="preserve">Objekta izsoles nosacītā cena (izsoles sākumcena) 42300 EUR (četrdesmit divi tūkstoši trīs simti </w:t>
      </w:r>
      <w:proofErr w:type="spellStart"/>
      <w:r w:rsidRPr="00F02B86">
        <w:rPr>
          <w:i/>
          <w:szCs w:val="24"/>
          <w:u w:val="none"/>
        </w:rPr>
        <w:t>euro</w:t>
      </w:r>
      <w:proofErr w:type="spellEnd"/>
      <w:r w:rsidRPr="00F02B86">
        <w:rPr>
          <w:szCs w:val="24"/>
          <w:u w:val="none"/>
        </w:rPr>
        <w:t>).</w:t>
      </w:r>
    </w:p>
    <w:p w14:paraId="47872219" w14:textId="77777777" w:rsidR="00F02B86" w:rsidRPr="00F02B86" w:rsidRDefault="00F02B86" w:rsidP="00F02B86">
      <w:pPr>
        <w:spacing w:line="360" w:lineRule="auto"/>
        <w:ind w:left="426" w:hanging="426"/>
        <w:jc w:val="both"/>
        <w:rPr>
          <w:szCs w:val="24"/>
          <w:u w:val="none"/>
        </w:rPr>
      </w:pPr>
      <w:r w:rsidRPr="00F02B86">
        <w:rPr>
          <w:szCs w:val="24"/>
          <w:u w:val="none"/>
        </w:rPr>
        <w:t xml:space="preserve">2.4. </w:t>
      </w:r>
      <w:r w:rsidRPr="00F02B86">
        <w:rPr>
          <w:bCs/>
          <w:szCs w:val="24"/>
          <w:u w:val="none"/>
        </w:rPr>
        <w:t xml:space="preserve">Objekta </w:t>
      </w:r>
      <w:r w:rsidRPr="00F02B86">
        <w:rPr>
          <w:szCs w:val="24"/>
          <w:u w:val="none"/>
        </w:rPr>
        <w:t xml:space="preserve">nodrošinājums tiek noteikts 10% apmērā no izsoles nosacītās cenas, t.i., 4230 EUR (četri tūkstoši divi simti trīsdesmit </w:t>
      </w:r>
      <w:proofErr w:type="spellStart"/>
      <w:r w:rsidRPr="00F02B86">
        <w:rPr>
          <w:i/>
          <w:iCs/>
          <w:szCs w:val="24"/>
          <w:u w:val="none"/>
        </w:rPr>
        <w:t>euro</w:t>
      </w:r>
      <w:proofErr w:type="spellEnd"/>
      <w:r w:rsidRPr="00F02B86">
        <w:rPr>
          <w:szCs w:val="24"/>
          <w:u w:val="none"/>
        </w:rPr>
        <w:t xml:space="preserve">). Tas iemaksājams pirms pieteikuma iesniegšanas, bezskaidras naudas norēķinu veidā, Gulbenes novada pašvaldības, reģistrācijas Nr.90009116327, kontā Nr.LV81UNLA0050019845884, AS “SEB banka”, norādot maksājuma mērķi “Nekustamā īpašuma </w:t>
      </w:r>
      <w:r w:rsidRPr="00F02B86">
        <w:rPr>
          <w:bCs/>
          <w:szCs w:val="24"/>
          <w:u w:val="none"/>
        </w:rPr>
        <w:t xml:space="preserve">ar kadastra numuru 5001 006 0145 </w:t>
      </w:r>
      <w:r w:rsidRPr="00F02B86">
        <w:rPr>
          <w:szCs w:val="24"/>
          <w:u w:val="none"/>
        </w:rPr>
        <w:t>izsoles nodrošinājums”. Nodrošinājums, kas samaksāts pēc Noteikumu 4.1.punktā noteiktā reģistrācijas termiņa beigām, netiek pieņemts, un pretendentam tiek atteikta autorizācija dalībai izsolē. Nodrošinājums uzskatāms par iesniegtu, ja attiecīgā naudas summa ir saņemta norādītajā bankas kontā.</w:t>
      </w:r>
    </w:p>
    <w:p w14:paraId="2633F34C" w14:textId="77777777" w:rsidR="00F02B86" w:rsidRPr="00F02B86" w:rsidRDefault="00F02B86" w:rsidP="00F02B86">
      <w:pPr>
        <w:spacing w:line="360" w:lineRule="auto"/>
        <w:ind w:left="426" w:hanging="426"/>
        <w:jc w:val="both"/>
        <w:rPr>
          <w:szCs w:val="24"/>
          <w:u w:val="none"/>
        </w:rPr>
      </w:pPr>
      <w:r w:rsidRPr="00F02B86">
        <w:rPr>
          <w:szCs w:val="24"/>
          <w:u w:val="none"/>
        </w:rPr>
        <w:t xml:space="preserve">2.5. </w:t>
      </w:r>
      <w:r w:rsidRPr="00F02B86">
        <w:rPr>
          <w:bCs/>
          <w:szCs w:val="24"/>
          <w:u w:val="none"/>
        </w:rPr>
        <w:t xml:space="preserve">Objekta izsoles solis tiek noteikts </w:t>
      </w:r>
      <w:r w:rsidRPr="00F02B86">
        <w:rPr>
          <w:szCs w:val="24"/>
          <w:u w:val="none"/>
        </w:rPr>
        <w:t xml:space="preserve">500 EUR (pieci simti </w:t>
      </w:r>
      <w:proofErr w:type="spellStart"/>
      <w:r w:rsidRPr="00F02B86">
        <w:rPr>
          <w:i/>
          <w:szCs w:val="24"/>
          <w:u w:val="none"/>
        </w:rPr>
        <w:t>euro</w:t>
      </w:r>
      <w:proofErr w:type="spellEnd"/>
      <w:r w:rsidRPr="00F02B86">
        <w:rPr>
          <w:szCs w:val="24"/>
          <w:u w:val="none"/>
        </w:rPr>
        <w:t>).</w:t>
      </w:r>
    </w:p>
    <w:p w14:paraId="320978C3" w14:textId="77777777" w:rsidR="00F02B86" w:rsidRPr="00F02B86" w:rsidRDefault="00F02B86" w:rsidP="00F02B86">
      <w:pPr>
        <w:spacing w:line="360" w:lineRule="auto"/>
        <w:ind w:left="426" w:hanging="426"/>
        <w:jc w:val="both"/>
        <w:rPr>
          <w:szCs w:val="24"/>
          <w:u w:val="none"/>
        </w:rPr>
      </w:pPr>
      <w:r w:rsidRPr="00F02B86">
        <w:rPr>
          <w:szCs w:val="24"/>
          <w:u w:val="none"/>
        </w:rPr>
        <w:t xml:space="preserve">2.6. 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“Nekustamā īpašuma </w:t>
      </w:r>
      <w:r w:rsidRPr="00F02B86">
        <w:rPr>
          <w:bCs/>
          <w:szCs w:val="24"/>
          <w:u w:val="none"/>
        </w:rPr>
        <w:t>ar kadastra numuru 5001 006 0145</w:t>
      </w:r>
      <w:r w:rsidRPr="00F02B86">
        <w:rPr>
          <w:szCs w:val="24"/>
          <w:u w:val="none"/>
        </w:rPr>
        <w:t xml:space="preserve"> pirkuma maksa”.</w:t>
      </w:r>
    </w:p>
    <w:p w14:paraId="306A95A0" w14:textId="04DC6E60" w:rsidR="00F02B86" w:rsidRPr="00F02B86" w:rsidRDefault="00F02B86" w:rsidP="00F02B86">
      <w:pPr>
        <w:keepNext/>
        <w:tabs>
          <w:tab w:val="num" w:pos="284"/>
        </w:tabs>
        <w:spacing w:line="360" w:lineRule="auto"/>
        <w:ind w:left="360"/>
        <w:jc w:val="center"/>
        <w:outlineLvl w:val="0"/>
        <w:rPr>
          <w:b/>
          <w:szCs w:val="24"/>
          <w:u w:val="none"/>
        </w:rPr>
      </w:pPr>
      <w:r>
        <w:rPr>
          <w:b/>
          <w:bCs/>
          <w:kern w:val="32"/>
          <w:szCs w:val="24"/>
          <w:u w:val="none"/>
        </w:rPr>
        <w:lastRenderedPageBreak/>
        <w:t>3.</w:t>
      </w:r>
      <w:r w:rsidRPr="00F02B86">
        <w:rPr>
          <w:b/>
          <w:bCs/>
          <w:kern w:val="32"/>
          <w:szCs w:val="24"/>
          <w:u w:val="none"/>
        </w:rPr>
        <w:t>Izsoles dalībnieki</w:t>
      </w:r>
    </w:p>
    <w:p w14:paraId="03FAEB3A" w14:textId="276C9330" w:rsidR="00F02B86" w:rsidRPr="00F02B86" w:rsidRDefault="00F02B86" w:rsidP="00F02B86">
      <w:pPr>
        <w:pStyle w:val="Sarakstarindkopa"/>
        <w:numPr>
          <w:ilvl w:val="1"/>
          <w:numId w:val="4"/>
        </w:numPr>
        <w:tabs>
          <w:tab w:val="num" w:pos="567"/>
        </w:tabs>
        <w:spacing w:line="360" w:lineRule="auto"/>
        <w:ind w:left="284" w:hanging="284"/>
        <w:jc w:val="both"/>
        <w:rPr>
          <w:rFonts w:ascii="Times New Roman" w:hAnsi="Times New Roman" w:cs="Times New Roman"/>
          <w:sz w:val="24"/>
          <w:szCs w:val="24"/>
        </w:rPr>
      </w:pPr>
      <w:r w:rsidRPr="00F02B8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C1ECA37" w14:textId="0394603E" w:rsidR="00F02B86" w:rsidRPr="00F02B86" w:rsidRDefault="00F02B86" w:rsidP="00F02B86">
      <w:pPr>
        <w:pStyle w:val="Sarakstarindkopa"/>
        <w:numPr>
          <w:ilvl w:val="1"/>
          <w:numId w:val="4"/>
        </w:numPr>
        <w:tabs>
          <w:tab w:val="num" w:pos="567"/>
        </w:tabs>
        <w:spacing w:line="360" w:lineRule="auto"/>
        <w:ind w:left="284" w:hanging="284"/>
        <w:jc w:val="both"/>
        <w:rPr>
          <w:rFonts w:ascii="Times New Roman" w:hAnsi="Times New Roman" w:cs="Times New Roman"/>
          <w:sz w:val="24"/>
          <w:szCs w:val="24"/>
        </w:rPr>
      </w:pPr>
      <w:r w:rsidRPr="00F02B8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4407805" w14:textId="77777777" w:rsidR="00F02B86" w:rsidRPr="00F02B86" w:rsidRDefault="00F02B86" w:rsidP="00F02B86">
      <w:pPr>
        <w:numPr>
          <w:ilvl w:val="1"/>
          <w:numId w:val="4"/>
        </w:numPr>
        <w:tabs>
          <w:tab w:val="num" w:pos="567"/>
        </w:tabs>
        <w:spacing w:line="360" w:lineRule="auto"/>
        <w:ind w:left="284" w:hanging="284"/>
        <w:jc w:val="both"/>
        <w:rPr>
          <w:szCs w:val="24"/>
          <w:u w:val="none"/>
        </w:rPr>
      </w:pPr>
      <w:r w:rsidRPr="00F02B86">
        <w:rPr>
          <w:szCs w:val="24"/>
          <w:u w:val="none"/>
        </w:rPr>
        <w:t>Izsoles komisijas locekļi nevar būt Objekta pircēji, kā arī nevar pirkt Objektu citu personu uzdevumā.</w:t>
      </w:r>
    </w:p>
    <w:p w14:paraId="48494211" w14:textId="77777777" w:rsidR="00F02B86" w:rsidRPr="00F02B86" w:rsidRDefault="00F02B86" w:rsidP="00F02B86">
      <w:pPr>
        <w:numPr>
          <w:ilvl w:val="0"/>
          <w:numId w:val="4"/>
        </w:numPr>
        <w:tabs>
          <w:tab w:val="num" w:pos="284"/>
        </w:tabs>
        <w:spacing w:after="200" w:line="360" w:lineRule="auto"/>
        <w:ind w:left="284" w:hanging="284"/>
        <w:contextualSpacing/>
        <w:jc w:val="center"/>
        <w:rPr>
          <w:bCs/>
          <w:szCs w:val="24"/>
          <w:u w:val="none"/>
        </w:rPr>
      </w:pPr>
      <w:r w:rsidRPr="00F02B86">
        <w:rPr>
          <w:b/>
          <w:bCs/>
          <w:szCs w:val="24"/>
          <w:u w:val="none"/>
        </w:rPr>
        <w:t>Izsoles pretendentu reģistrācija Izsoļu dalībnieku reģistrā</w:t>
      </w:r>
    </w:p>
    <w:p w14:paraId="3D784F62" w14:textId="77777777" w:rsidR="00F02B86" w:rsidRPr="00F02B86" w:rsidRDefault="00F02B86" w:rsidP="00F02B86">
      <w:pPr>
        <w:numPr>
          <w:ilvl w:val="1"/>
          <w:numId w:val="4"/>
        </w:numPr>
        <w:spacing w:line="360" w:lineRule="auto"/>
        <w:ind w:left="284" w:hanging="284"/>
        <w:jc w:val="both"/>
        <w:rPr>
          <w:szCs w:val="24"/>
          <w:u w:val="none"/>
        </w:rPr>
      </w:pPr>
      <w:r w:rsidRPr="00F02B86">
        <w:rPr>
          <w:szCs w:val="24"/>
          <w:u w:val="none"/>
        </w:rPr>
        <w:t xml:space="preserve">Pretendentu reģistrācija notiek no 2026.gada 21.augusta plkst.13:00 līdz 2026.gada 10.septembrim plkst. 23:59 elektronisko izsoļu vietnē </w:t>
      </w:r>
      <w:hyperlink r:id="rId29" w:history="1">
        <w:r w:rsidRPr="00F02B86">
          <w:rPr>
            <w:rStyle w:val="Hipersaite"/>
            <w:color w:val="auto"/>
            <w:szCs w:val="24"/>
            <w:u w:val="none"/>
          </w:rPr>
          <w:t>https://izsoles.ta.gov.lv</w:t>
        </w:r>
      </w:hyperlink>
      <w:r w:rsidRPr="00F02B86">
        <w:rPr>
          <w:szCs w:val="24"/>
          <w:u w:val="none"/>
        </w:rPr>
        <w:t xml:space="preserve"> uzturētā Izsoļu dalībnieku reģistrā.</w:t>
      </w:r>
    </w:p>
    <w:p w14:paraId="4B8A27D6" w14:textId="77777777" w:rsidR="00F02B86" w:rsidRPr="00F02B86" w:rsidRDefault="00F02B86" w:rsidP="00F02B86">
      <w:pPr>
        <w:pStyle w:val="Sarakstarindkopa"/>
        <w:numPr>
          <w:ilvl w:val="1"/>
          <w:numId w:val="4"/>
        </w:numPr>
        <w:spacing w:line="360" w:lineRule="auto"/>
        <w:ind w:left="284" w:hanging="284"/>
        <w:jc w:val="both"/>
        <w:rPr>
          <w:rFonts w:ascii="Times New Roman" w:hAnsi="Times New Roman" w:cs="Times New Roman"/>
          <w:sz w:val="24"/>
          <w:szCs w:val="24"/>
        </w:rPr>
      </w:pPr>
      <w:r w:rsidRPr="00F02B86">
        <w:rPr>
          <w:rFonts w:ascii="Times New Roman" w:hAnsi="Times New Roman" w:cs="Times New Roman"/>
          <w:sz w:val="24"/>
          <w:szCs w:val="24"/>
        </w:rPr>
        <w:t xml:space="preserve">Izsoles pretendenti – fiziskas personas, kuras vēlas savā vai cita vārdā vai juridiskās personas vārdā pieteikties izsolē, elektronisko izsoļu vietnē </w:t>
      </w:r>
      <w:hyperlink r:id="rId30" w:history="1">
        <w:r w:rsidRPr="00F02B86">
          <w:rPr>
            <w:rStyle w:val="Hipersaite"/>
            <w:rFonts w:ascii="Times New Roman" w:hAnsi="Times New Roman" w:cs="Times New Roman"/>
            <w:color w:val="auto"/>
            <w:sz w:val="24"/>
            <w:szCs w:val="24"/>
            <w:u w:val="none"/>
          </w:rPr>
          <w:t>https://izsoles.ta.gov.lv</w:t>
        </w:r>
      </w:hyperlink>
      <w:r w:rsidRPr="00F02B86">
        <w:rPr>
          <w:rFonts w:ascii="Times New Roman" w:hAnsi="Times New Roman" w:cs="Times New Roman"/>
          <w:sz w:val="24"/>
          <w:szCs w:val="24"/>
        </w:rPr>
        <w:t xml:space="preserve"> norāda:</w:t>
      </w:r>
    </w:p>
    <w:p w14:paraId="0E27104A" w14:textId="77777777" w:rsidR="00F02B86" w:rsidRPr="00F02B86" w:rsidRDefault="00F02B86" w:rsidP="00F02B86">
      <w:pPr>
        <w:numPr>
          <w:ilvl w:val="2"/>
          <w:numId w:val="4"/>
        </w:numPr>
        <w:tabs>
          <w:tab w:val="num" w:pos="1134"/>
        </w:tabs>
        <w:spacing w:line="360" w:lineRule="auto"/>
        <w:ind w:left="284" w:hanging="284"/>
        <w:jc w:val="both"/>
        <w:rPr>
          <w:szCs w:val="24"/>
          <w:u w:val="none"/>
        </w:rPr>
      </w:pPr>
      <w:r w:rsidRPr="00F02B86">
        <w:rPr>
          <w:szCs w:val="24"/>
          <w:u w:val="none"/>
        </w:rPr>
        <w:t xml:space="preserve">Par fizisku personu šādas ziņas: </w:t>
      </w:r>
    </w:p>
    <w:p w14:paraId="0BA8AEAB"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Vārdu, uzvārdu; </w:t>
      </w:r>
    </w:p>
    <w:p w14:paraId="61418A0B"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Personas kodu vai dzimšanas datumu (persona, kurai nav piešķirts personas kods); </w:t>
      </w:r>
    </w:p>
    <w:p w14:paraId="2A59C37B"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Kontaktadresi; </w:t>
      </w:r>
    </w:p>
    <w:p w14:paraId="50AD0659"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Personu apliecinoša dokumenta veidu un numuru; </w:t>
      </w:r>
    </w:p>
    <w:p w14:paraId="18D954CF"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Norēķinu rekvizītus (kredītiestādes konta numurs, uz kuru personai atmaksājama nodrošinājuma summa); </w:t>
      </w:r>
    </w:p>
    <w:p w14:paraId="64973FD2"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Personas papildu kontaktinformāciju – elektroniskā pasta adresi un tālruņa numuru (ja tāds ir). </w:t>
      </w:r>
    </w:p>
    <w:p w14:paraId="19784517" w14:textId="77777777" w:rsidR="00F02B86" w:rsidRPr="00F02B86" w:rsidRDefault="00F02B86" w:rsidP="00F02B86">
      <w:pPr>
        <w:numPr>
          <w:ilvl w:val="2"/>
          <w:numId w:val="4"/>
        </w:numPr>
        <w:tabs>
          <w:tab w:val="num" w:pos="1134"/>
        </w:tabs>
        <w:autoSpaceDE w:val="0"/>
        <w:autoSpaceDN w:val="0"/>
        <w:adjustRightInd w:val="0"/>
        <w:spacing w:line="360" w:lineRule="auto"/>
        <w:ind w:left="284" w:hanging="284"/>
        <w:jc w:val="both"/>
        <w:rPr>
          <w:szCs w:val="24"/>
          <w:u w:val="none"/>
        </w:rPr>
      </w:pPr>
      <w:r w:rsidRPr="00F02B86">
        <w:rPr>
          <w:szCs w:val="24"/>
          <w:u w:val="none"/>
        </w:rPr>
        <w:t xml:space="preserve">Ja fiziska persona, kura pārstāv citu fizisku vai juridisku personu, papildus 4.2.1. punktā minētajām ziņām, sniedz informāciju arī par pārstāvamo personu un pilnvarojumu: </w:t>
      </w:r>
    </w:p>
    <w:p w14:paraId="35FF491D"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Pārstāvamās personas veidu; </w:t>
      </w:r>
    </w:p>
    <w:p w14:paraId="1DA4BB7F"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Vārdu, uzvārdu fiziskai personai vai nosaukumu juridiskai personai; </w:t>
      </w:r>
    </w:p>
    <w:p w14:paraId="53B9C86F"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Personas kodu vai dzimšanas datumu (ārzemniekam) fiziskai personai vai reģistrācijas numuru juridiskai personai; </w:t>
      </w:r>
    </w:p>
    <w:p w14:paraId="194B273D"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lastRenderedPageBreak/>
        <w:t xml:space="preserve">Kontaktadresi; </w:t>
      </w:r>
    </w:p>
    <w:p w14:paraId="732D0BA0"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Personu apliecinoša dokumenta veidu un numuru fiziskai personai; </w:t>
      </w:r>
    </w:p>
    <w:p w14:paraId="2223E95F"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56BC98E2"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Informāciju par pilnvarojuma apjomu (pārstāvības tiesības konkrētai izsolei, vairākām konkrētām izsolēm, uz noteiktu laiku, pastāvīgi); </w:t>
      </w:r>
    </w:p>
    <w:p w14:paraId="1C41F8DC" w14:textId="77777777" w:rsidR="00F02B86" w:rsidRPr="00F02B86" w:rsidRDefault="00F02B86" w:rsidP="00F02B86">
      <w:pPr>
        <w:numPr>
          <w:ilvl w:val="3"/>
          <w:numId w:val="4"/>
        </w:numPr>
        <w:tabs>
          <w:tab w:val="num" w:pos="1985"/>
        </w:tabs>
        <w:autoSpaceDE w:val="0"/>
        <w:autoSpaceDN w:val="0"/>
        <w:adjustRightInd w:val="0"/>
        <w:spacing w:line="360" w:lineRule="auto"/>
        <w:ind w:left="284" w:hanging="284"/>
        <w:jc w:val="both"/>
        <w:rPr>
          <w:szCs w:val="24"/>
          <w:u w:val="none"/>
        </w:rPr>
      </w:pPr>
      <w:r w:rsidRPr="00F02B86">
        <w:rPr>
          <w:szCs w:val="24"/>
          <w:u w:val="none"/>
        </w:rPr>
        <w:t xml:space="preserve">Attiecīgās lēmējinstitūcijas lēmumu par nekustamā īpašuma iegādi juridiskajai personai. </w:t>
      </w:r>
    </w:p>
    <w:p w14:paraId="29F4D2D6" w14:textId="77777777" w:rsidR="00F02B86" w:rsidRPr="00F02B86" w:rsidRDefault="00F02B86" w:rsidP="00F02B86">
      <w:pPr>
        <w:numPr>
          <w:ilvl w:val="1"/>
          <w:numId w:val="4"/>
        </w:numPr>
        <w:spacing w:line="360" w:lineRule="auto"/>
        <w:ind w:left="284" w:hanging="284"/>
        <w:jc w:val="both"/>
        <w:rPr>
          <w:szCs w:val="24"/>
          <w:u w:val="none"/>
        </w:rPr>
      </w:pPr>
      <w:r w:rsidRPr="00F02B86">
        <w:rPr>
          <w:szCs w:val="24"/>
          <w:u w:val="none"/>
        </w:rPr>
        <w:t>Reģistrējoties Izsoļu dalībnieku reģistrā, persona iepazīstas ar elektronisko izsoļu vietnes lietošanas noteikumiem un apliecina noteikumu ievērošanu, kā arī par sevi sniegto datu pareizību.</w:t>
      </w:r>
    </w:p>
    <w:p w14:paraId="30491716"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31" w:history="1">
        <w:r w:rsidRPr="00F02B86">
          <w:rPr>
            <w:szCs w:val="24"/>
            <w:u w:val="none"/>
          </w:rPr>
          <w:t>www.latvija.lv</w:t>
        </w:r>
      </w:hyperlink>
      <w:r w:rsidRPr="00F02B86">
        <w:rPr>
          <w:szCs w:val="24"/>
          <w:u w:val="none"/>
        </w:rPr>
        <w:t xml:space="preserve"> piedāvātajiem identifikācijas līdzekļiem. </w:t>
      </w:r>
    </w:p>
    <w:p w14:paraId="7F077B6F"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Reģistrēts lietotājs, kurš vēlas piedalīties izsludinātajā izsolē, elektronisko izsoļu vietnē </w:t>
      </w:r>
      <w:proofErr w:type="spellStart"/>
      <w:r w:rsidRPr="00F02B86">
        <w:rPr>
          <w:szCs w:val="24"/>
          <w:u w:val="none"/>
        </w:rPr>
        <w:t>nosūta</w:t>
      </w:r>
      <w:proofErr w:type="spellEnd"/>
      <w:r w:rsidRPr="00F02B86">
        <w:rPr>
          <w:szCs w:val="24"/>
          <w:u w:val="none"/>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D17465C"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Izsoles rīkotājs autorizē izsoles pretendentu, kurš izpildījis izsoles priekšnoteikumus, dalībai izsolē 7 (septiņu) dienu laikā, izmantojot elektronisko izsoļu vietnē pieejamo rīku.</w:t>
      </w:r>
    </w:p>
    <w:p w14:paraId="60F32D22"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Informāciju par autorizēšanu dalībai izsolē izsoles rīkotājs reģistrētam lietotājam </w:t>
      </w:r>
      <w:proofErr w:type="spellStart"/>
      <w:r w:rsidRPr="00F02B86">
        <w:rPr>
          <w:szCs w:val="24"/>
          <w:u w:val="none"/>
        </w:rPr>
        <w:t>nosūta</w:t>
      </w:r>
      <w:proofErr w:type="spellEnd"/>
      <w:r w:rsidRPr="00F02B86">
        <w:rPr>
          <w:szCs w:val="24"/>
          <w:u w:val="none"/>
        </w:rPr>
        <w:t xml:space="preserve"> elektroniski uz elektronisko izsoļu vietnē reģistrētam lietotājam izveidoto kontu.</w:t>
      </w:r>
    </w:p>
    <w:p w14:paraId="6C1758E6"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Autorizējot personu izsolei, katram solītājam elektronisko izsoļu vietnes sistēma automātiski izveido unikālu identifikatoru.</w:t>
      </w:r>
    </w:p>
    <w:p w14:paraId="56BA70CE"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 Izsoles pretendents netiek reģistrēts, ja:</w:t>
      </w:r>
    </w:p>
    <w:p w14:paraId="4986756A" w14:textId="77777777" w:rsidR="00F02B86" w:rsidRPr="00F02B86" w:rsidRDefault="00F02B86" w:rsidP="00F02B86">
      <w:pPr>
        <w:numPr>
          <w:ilvl w:val="2"/>
          <w:numId w:val="4"/>
        </w:numPr>
        <w:tabs>
          <w:tab w:val="num" w:pos="993"/>
          <w:tab w:val="left" w:pos="1134"/>
        </w:tabs>
        <w:autoSpaceDE w:val="0"/>
        <w:autoSpaceDN w:val="0"/>
        <w:adjustRightInd w:val="0"/>
        <w:spacing w:line="360" w:lineRule="auto"/>
        <w:ind w:left="284" w:hanging="284"/>
        <w:jc w:val="both"/>
        <w:rPr>
          <w:szCs w:val="24"/>
          <w:u w:val="none"/>
        </w:rPr>
      </w:pPr>
      <w:r w:rsidRPr="00F02B86">
        <w:rPr>
          <w:szCs w:val="24"/>
          <w:u w:val="none"/>
        </w:rPr>
        <w:t>nav vēl iestājies vai ir beidzies pretendentu reģistrācijas termiņš;</w:t>
      </w:r>
    </w:p>
    <w:p w14:paraId="46533089" w14:textId="77777777" w:rsidR="00F02B86" w:rsidRPr="00F02B86" w:rsidRDefault="00F02B86" w:rsidP="00F02B86">
      <w:pPr>
        <w:numPr>
          <w:ilvl w:val="2"/>
          <w:numId w:val="4"/>
        </w:numPr>
        <w:tabs>
          <w:tab w:val="num" w:pos="993"/>
          <w:tab w:val="left" w:pos="1134"/>
        </w:tabs>
        <w:autoSpaceDE w:val="0"/>
        <w:autoSpaceDN w:val="0"/>
        <w:adjustRightInd w:val="0"/>
        <w:spacing w:line="360" w:lineRule="auto"/>
        <w:ind w:left="284" w:hanging="284"/>
        <w:jc w:val="both"/>
        <w:rPr>
          <w:szCs w:val="24"/>
          <w:u w:val="none"/>
        </w:rPr>
      </w:pPr>
      <w:r w:rsidRPr="00F02B86">
        <w:rPr>
          <w:szCs w:val="24"/>
          <w:u w:val="none"/>
        </w:rPr>
        <w:t>ja nav izpildīti visi šo noteikumu 4.2.1.punktā vai 4.2.2.punktā minētie norādījumi;</w:t>
      </w:r>
    </w:p>
    <w:p w14:paraId="0079C71F" w14:textId="77777777" w:rsidR="00F02B86" w:rsidRPr="00F02B86" w:rsidRDefault="00F02B86" w:rsidP="00F02B86">
      <w:pPr>
        <w:numPr>
          <w:ilvl w:val="2"/>
          <w:numId w:val="4"/>
        </w:numPr>
        <w:tabs>
          <w:tab w:val="num" w:pos="993"/>
          <w:tab w:val="left" w:pos="1134"/>
        </w:tabs>
        <w:autoSpaceDE w:val="0"/>
        <w:autoSpaceDN w:val="0"/>
        <w:adjustRightInd w:val="0"/>
        <w:spacing w:line="360" w:lineRule="auto"/>
        <w:ind w:left="284" w:hanging="284"/>
        <w:jc w:val="both"/>
        <w:rPr>
          <w:szCs w:val="24"/>
          <w:u w:val="none"/>
        </w:rPr>
      </w:pPr>
      <w:r w:rsidRPr="00F02B86">
        <w:rPr>
          <w:szCs w:val="24"/>
          <w:u w:val="none"/>
        </w:rPr>
        <w:t>konstatēts, ka pretendentam ir izsoles Noteikumu 3.1.punktā minētās parādsaistības;</w:t>
      </w:r>
    </w:p>
    <w:p w14:paraId="5AD8B173" w14:textId="77777777" w:rsidR="00F02B86" w:rsidRPr="00F02B86" w:rsidRDefault="00F02B86" w:rsidP="00F02B86">
      <w:pPr>
        <w:numPr>
          <w:ilvl w:val="2"/>
          <w:numId w:val="4"/>
        </w:numPr>
        <w:tabs>
          <w:tab w:val="num" w:pos="993"/>
          <w:tab w:val="left" w:pos="1134"/>
        </w:tabs>
        <w:autoSpaceDE w:val="0"/>
        <w:autoSpaceDN w:val="0"/>
        <w:adjustRightInd w:val="0"/>
        <w:spacing w:line="360" w:lineRule="auto"/>
        <w:ind w:left="284" w:hanging="284"/>
        <w:jc w:val="both"/>
        <w:rPr>
          <w:szCs w:val="24"/>
          <w:u w:val="none"/>
        </w:rPr>
      </w:pPr>
      <w:r w:rsidRPr="00F02B86">
        <w:rPr>
          <w:szCs w:val="24"/>
          <w:u w:val="none"/>
        </w:rPr>
        <w:t>Gulbenes novada pašvaldības norādītajā bankas kontā nav saņemta nodrošinājuma nauda.</w:t>
      </w:r>
    </w:p>
    <w:p w14:paraId="461C63AB"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lastRenderedPageBreak/>
        <w:t>Izsoles rīkotāji nav tiesīgi sniegt informāciju pretendentiem par citiem izsoles pretendentiem.</w:t>
      </w:r>
    </w:p>
    <w:p w14:paraId="4A2862B9" w14:textId="77777777" w:rsidR="00F02B86" w:rsidRPr="00F02B86" w:rsidRDefault="00F02B86" w:rsidP="00F02B86">
      <w:pPr>
        <w:numPr>
          <w:ilvl w:val="0"/>
          <w:numId w:val="4"/>
        </w:numPr>
        <w:tabs>
          <w:tab w:val="num" w:pos="284"/>
        </w:tabs>
        <w:spacing w:line="360" w:lineRule="auto"/>
        <w:ind w:left="284" w:hanging="284"/>
        <w:jc w:val="center"/>
        <w:rPr>
          <w:b/>
          <w:szCs w:val="24"/>
          <w:u w:val="none"/>
        </w:rPr>
      </w:pPr>
      <w:r w:rsidRPr="00F02B86">
        <w:rPr>
          <w:b/>
          <w:szCs w:val="24"/>
          <w:u w:val="none"/>
        </w:rPr>
        <w:t>Izsoles norise</w:t>
      </w:r>
    </w:p>
    <w:p w14:paraId="0A60379D" w14:textId="77777777" w:rsidR="00F02B86" w:rsidRPr="00F02B86" w:rsidRDefault="00F02B86" w:rsidP="00F02B86">
      <w:pPr>
        <w:numPr>
          <w:ilvl w:val="1"/>
          <w:numId w:val="4"/>
        </w:numPr>
        <w:spacing w:line="360" w:lineRule="auto"/>
        <w:ind w:left="284" w:hanging="284"/>
        <w:jc w:val="both"/>
        <w:rPr>
          <w:szCs w:val="24"/>
          <w:u w:val="none"/>
        </w:rPr>
      </w:pPr>
      <w:r w:rsidRPr="00F02B86">
        <w:rPr>
          <w:szCs w:val="24"/>
          <w:u w:val="none"/>
        </w:rPr>
        <w:t xml:space="preserve">Izsole sākas elektronisko izsoļu vietnē </w:t>
      </w:r>
      <w:hyperlink r:id="rId32" w:history="1">
        <w:r w:rsidRPr="00F02B86">
          <w:rPr>
            <w:szCs w:val="24"/>
            <w:u w:val="none"/>
          </w:rPr>
          <w:t>https://izsoles.ta.gov.lv</w:t>
        </w:r>
      </w:hyperlink>
      <w:r w:rsidRPr="00F02B86">
        <w:rPr>
          <w:szCs w:val="24"/>
          <w:u w:val="none"/>
        </w:rPr>
        <w:t xml:space="preserve"> 2026.gada 21.augusta plkst.13:00 un noslēdzas 2026.gada 21.septembrī plkst. 13:00. </w:t>
      </w:r>
    </w:p>
    <w:p w14:paraId="284244CC"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Izsolei autorizētie dalībnieki drīkst izdarīt solījumus visā izsoles norises laikā. </w:t>
      </w:r>
    </w:p>
    <w:p w14:paraId="115619E2"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Ja pēdējo piecu minūšu laikā pirms izsoles noslēgšanai noteiktā laika tiek reģistrēts solījums, izsoles laiks automātiski tiek pagarināts par piecām minūtēm. </w:t>
      </w:r>
    </w:p>
    <w:p w14:paraId="2F2BA96D"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390F8886"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Pēc izsoles noslēgšanas solījumus nereģistrē un elektronisko izsoļu vietnē tiek norādīts izsoles noslēguma datums, laiks un pēdējais izdarītais solījums. </w:t>
      </w:r>
    </w:p>
    <w:p w14:paraId="23F552ED"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57B0433"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Pēc izsoles slēgšanas sistēma automātiski sagatavo izsoles aktu, kuru Izsoles komisija apstiprina septiņu darba dienu laikā pēc izsoles. </w:t>
      </w:r>
    </w:p>
    <w:p w14:paraId="2B5CD18D"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Nodrošinājumu, ko iemaksājusi persona, kurā izsolē nopirkusi nekustamo īpašumu, ieskaita pirkuma maksā.</w:t>
      </w:r>
    </w:p>
    <w:p w14:paraId="22DFCA78"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33" w:history="1">
        <w:r w:rsidRPr="00F02B86">
          <w:rPr>
            <w:szCs w:val="24"/>
            <w:u w:val="none"/>
          </w:rPr>
          <w:t>https://izsoles.ta.gov.lv</w:t>
        </w:r>
      </w:hyperlink>
      <w:r w:rsidRPr="00F02B86">
        <w:rPr>
          <w:szCs w:val="24"/>
          <w:u w:val="none"/>
        </w:rPr>
        <w:t>.</w:t>
      </w:r>
    </w:p>
    <w:p w14:paraId="7E671291"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Izsoles dalībniekam, kurš nosolījis otru augstāko cenu, Objekta nodrošinājums tiek atmaksāts 7 (septiņu) darba dienu laikā pēc pašvaldības lēmuma par izsoles rezultātu apstiprināšanas pieņemšanas kredītiestādes kontā, kuras numurs norādīts norēķinu rekvizītos, elektronisko izsoļu vietnē </w:t>
      </w:r>
      <w:hyperlink r:id="rId34" w:history="1">
        <w:r w:rsidRPr="00F02B86">
          <w:rPr>
            <w:szCs w:val="24"/>
            <w:u w:val="none"/>
          </w:rPr>
          <w:t>https://izsoles.ta.gov.lv</w:t>
        </w:r>
      </w:hyperlink>
      <w:r w:rsidRPr="00F02B86">
        <w:rPr>
          <w:szCs w:val="24"/>
          <w:u w:val="none"/>
        </w:rPr>
        <w:t xml:space="preserve">. </w:t>
      </w:r>
    </w:p>
    <w:p w14:paraId="53402EA0" w14:textId="77777777" w:rsidR="00F02B86" w:rsidRPr="00F02B86" w:rsidRDefault="00F02B86" w:rsidP="00F02B86">
      <w:pPr>
        <w:numPr>
          <w:ilvl w:val="1"/>
          <w:numId w:val="4"/>
        </w:numPr>
        <w:tabs>
          <w:tab w:val="num" w:pos="567"/>
        </w:tabs>
        <w:autoSpaceDE w:val="0"/>
        <w:autoSpaceDN w:val="0"/>
        <w:adjustRightInd w:val="0"/>
        <w:spacing w:line="360" w:lineRule="auto"/>
        <w:ind w:left="284" w:hanging="284"/>
        <w:jc w:val="both"/>
        <w:rPr>
          <w:szCs w:val="24"/>
          <w:u w:val="none"/>
        </w:rPr>
      </w:pPr>
      <w:r w:rsidRPr="00F02B86">
        <w:rPr>
          <w:szCs w:val="24"/>
          <w:u w:val="none"/>
        </w:rPr>
        <w:t>Izsole tiek atzīta par nenotikušu un nodrošinājums netiek atmaksāts nevienam no izsoles dalībniekiem, ja neviens no viņiem nav pārsolījis izsoles sākumcenu.</w:t>
      </w:r>
    </w:p>
    <w:p w14:paraId="604983F8" w14:textId="77777777" w:rsidR="00F02B86" w:rsidRPr="00F02B86" w:rsidRDefault="00F02B86" w:rsidP="00F02B86">
      <w:pPr>
        <w:spacing w:line="360" w:lineRule="auto"/>
        <w:ind w:left="284" w:hanging="284"/>
        <w:rPr>
          <w:b/>
          <w:szCs w:val="24"/>
          <w:u w:val="none"/>
        </w:rPr>
      </w:pPr>
    </w:p>
    <w:p w14:paraId="7F58A4BF" w14:textId="77777777" w:rsidR="00F02B86" w:rsidRPr="00F02B86" w:rsidRDefault="00F02B86" w:rsidP="00F02B86">
      <w:pPr>
        <w:numPr>
          <w:ilvl w:val="0"/>
          <w:numId w:val="4"/>
        </w:numPr>
        <w:tabs>
          <w:tab w:val="num" w:pos="284"/>
        </w:tabs>
        <w:spacing w:line="360" w:lineRule="auto"/>
        <w:ind w:left="284" w:hanging="284"/>
        <w:jc w:val="center"/>
        <w:rPr>
          <w:b/>
          <w:szCs w:val="24"/>
          <w:u w:val="none"/>
        </w:rPr>
      </w:pPr>
      <w:r w:rsidRPr="00F02B86">
        <w:rPr>
          <w:b/>
          <w:szCs w:val="24"/>
          <w:u w:val="none"/>
        </w:rPr>
        <w:t>Izsoles rezultātu apstiprināšana un pirkuma līguma noslēgšana</w:t>
      </w:r>
    </w:p>
    <w:p w14:paraId="06B5238F"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Izsoles komisija 7 (septiņu) darba dienu laikā pēc elektroniski sagatavotā akta saņemšanas dienas apstiprina izsoles rezultātus un izsniedz izsoles uzvarētājam paziņojumu par pirkuma summu. </w:t>
      </w:r>
    </w:p>
    <w:p w14:paraId="6E21D547"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lastRenderedPageBreak/>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35" w:history="1">
        <w:r w:rsidRPr="00F02B86">
          <w:rPr>
            <w:rStyle w:val="Hipersaite"/>
            <w:color w:val="auto"/>
            <w:szCs w:val="24"/>
            <w:u w:val="none"/>
          </w:rPr>
          <w:t>aiga.gibnere@gulbene.lv</w:t>
        </w:r>
      </w:hyperlink>
      <w:r w:rsidRPr="00F02B86">
        <w:rPr>
          <w:szCs w:val="24"/>
          <w:u w:val="none"/>
        </w:rPr>
        <w:t xml:space="preserve">. </w:t>
      </w:r>
    </w:p>
    <w:p w14:paraId="22FFE4B4"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DF5940C"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13D7536"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DC68531"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Ja noteikumu 6.5.punktā noteiktais izsoles dalībnieks no īpašuma pirkuma atsakās vai norādītajā termiņā nenorēķinās par pirkumu, izsole tiek uzskatīta par nenotikušu. Izsoles nodrošinājums attiecīgajam dalībniekam netiek atmaksāts.</w:t>
      </w:r>
    </w:p>
    <w:p w14:paraId="13F063D9"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Gulbenes novada pašvaldības dome izsoles rezultātus apstiprina ne vēlāk kā trīsdesmit dienu laikā pēc 6.2. vai 6.5.punktā paredzēto maksājumu nokārtošanas.</w:t>
      </w:r>
    </w:p>
    <w:p w14:paraId="08333468"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Gulbenes novada pašvaldība trīsdesmit dienu laikā pēc izsoles rezultātu apstiprināšanas noslēdz ar izsoles uzvarētāju pirkuma līgumu.</w:t>
      </w:r>
    </w:p>
    <w:p w14:paraId="2F6E3294"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31972578" w14:textId="77777777" w:rsidR="00F02B86" w:rsidRPr="00F02B86" w:rsidRDefault="00F02B86" w:rsidP="00F02B86">
      <w:pPr>
        <w:numPr>
          <w:ilvl w:val="1"/>
          <w:numId w:val="4"/>
        </w:numPr>
        <w:tabs>
          <w:tab w:val="num" w:pos="567"/>
        </w:tabs>
        <w:autoSpaceDE w:val="0"/>
        <w:autoSpaceDN w:val="0"/>
        <w:adjustRightInd w:val="0"/>
        <w:spacing w:line="360" w:lineRule="auto"/>
        <w:ind w:left="284" w:hanging="284"/>
        <w:jc w:val="both"/>
        <w:rPr>
          <w:szCs w:val="24"/>
          <w:u w:val="none"/>
        </w:rPr>
      </w:pPr>
      <w:r w:rsidRPr="00F02B86">
        <w:rPr>
          <w:szCs w:val="24"/>
          <w:u w:val="none"/>
        </w:rPr>
        <w:t xml:space="preserve">Pēc pirkuma līguma parakstīšanas visa dokumentācija, kas saistīta ar Objektu, tiek nodota ieguvējam, sastādot par to nodošanas – pieņemšanas aktu. </w:t>
      </w:r>
    </w:p>
    <w:p w14:paraId="0E852DEF" w14:textId="77777777" w:rsidR="00F02B86" w:rsidRPr="00F02B86" w:rsidRDefault="00F02B86" w:rsidP="00F02B86">
      <w:pPr>
        <w:numPr>
          <w:ilvl w:val="1"/>
          <w:numId w:val="4"/>
        </w:numPr>
        <w:tabs>
          <w:tab w:val="num" w:pos="567"/>
        </w:tabs>
        <w:autoSpaceDE w:val="0"/>
        <w:autoSpaceDN w:val="0"/>
        <w:adjustRightInd w:val="0"/>
        <w:spacing w:line="360" w:lineRule="auto"/>
        <w:ind w:left="284" w:hanging="284"/>
        <w:jc w:val="both"/>
        <w:rPr>
          <w:szCs w:val="24"/>
          <w:u w:val="none"/>
        </w:rPr>
      </w:pPr>
      <w:r w:rsidRPr="00F02B86">
        <w:rPr>
          <w:szCs w:val="24"/>
          <w:u w:val="none"/>
        </w:rPr>
        <w:t xml:space="preserve">Nekustamā īpašuma </w:t>
      </w:r>
      <w:proofErr w:type="spellStart"/>
      <w:r w:rsidRPr="00F02B86">
        <w:rPr>
          <w:szCs w:val="24"/>
          <w:u w:val="none"/>
        </w:rPr>
        <w:t>pārreģistrāciju</w:t>
      </w:r>
      <w:proofErr w:type="spellEnd"/>
      <w:r w:rsidRPr="00F02B86">
        <w:rPr>
          <w:szCs w:val="24"/>
          <w:u w:val="none"/>
        </w:rPr>
        <w:t xml:space="preserve"> Zemesgrāmatā Pircējs izdara par saviem līdzekļiem.</w:t>
      </w:r>
    </w:p>
    <w:p w14:paraId="263FEC4A" w14:textId="77777777" w:rsidR="00F02B86" w:rsidRPr="00F02B86" w:rsidRDefault="00F02B86" w:rsidP="00F02B86">
      <w:pPr>
        <w:numPr>
          <w:ilvl w:val="0"/>
          <w:numId w:val="4"/>
        </w:numPr>
        <w:tabs>
          <w:tab w:val="num" w:pos="284"/>
        </w:tabs>
        <w:spacing w:line="360" w:lineRule="auto"/>
        <w:ind w:left="284" w:hanging="284"/>
        <w:jc w:val="center"/>
        <w:rPr>
          <w:b/>
          <w:szCs w:val="24"/>
          <w:u w:val="none"/>
        </w:rPr>
      </w:pPr>
      <w:r w:rsidRPr="00F02B86">
        <w:rPr>
          <w:b/>
          <w:szCs w:val="24"/>
          <w:u w:val="none"/>
        </w:rPr>
        <w:t>Nenotikusi izsole</w:t>
      </w:r>
    </w:p>
    <w:p w14:paraId="7D588AC7" w14:textId="77777777" w:rsidR="00F02B86" w:rsidRPr="00F02B86" w:rsidRDefault="00F02B86" w:rsidP="00F02B86">
      <w:pPr>
        <w:numPr>
          <w:ilvl w:val="1"/>
          <w:numId w:val="4"/>
        </w:numPr>
        <w:autoSpaceDE w:val="0"/>
        <w:autoSpaceDN w:val="0"/>
        <w:adjustRightInd w:val="0"/>
        <w:spacing w:line="360" w:lineRule="auto"/>
        <w:ind w:left="284" w:hanging="284"/>
        <w:jc w:val="both"/>
        <w:rPr>
          <w:szCs w:val="24"/>
          <w:u w:val="none"/>
        </w:rPr>
      </w:pPr>
      <w:r w:rsidRPr="00F02B86">
        <w:rPr>
          <w:szCs w:val="24"/>
          <w:u w:val="none"/>
        </w:rPr>
        <w:t xml:space="preserve">Objekta izsole uzskatāma par nenotikušu: </w:t>
      </w:r>
    </w:p>
    <w:p w14:paraId="48D0E177" w14:textId="77777777" w:rsidR="00F02B86" w:rsidRPr="00F02B86" w:rsidRDefault="00F02B86" w:rsidP="00F02B86">
      <w:pPr>
        <w:numPr>
          <w:ilvl w:val="2"/>
          <w:numId w:val="4"/>
        </w:numPr>
        <w:tabs>
          <w:tab w:val="num" w:pos="1418"/>
        </w:tabs>
        <w:autoSpaceDE w:val="0"/>
        <w:autoSpaceDN w:val="0"/>
        <w:adjustRightInd w:val="0"/>
        <w:spacing w:line="360" w:lineRule="auto"/>
        <w:ind w:left="284" w:hanging="284"/>
        <w:jc w:val="both"/>
        <w:rPr>
          <w:szCs w:val="24"/>
          <w:u w:val="none"/>
        </w:rPr>
      </w:pPr>
      <w:r w:rsidRPr="00F02B86">
        <w:rPr>
          <w:szCs w:val="24"/>
          <w:u w:val="none"/>
        </w:rPr>
        <w:t xml:space="preserve">ja uz izsoli nav autorizēts neviens izsoles dalībnieks; </w:t>
      </w:r>
    </w:p>
    <w:p w14:paraId="10665EBC" w14:textId="77777777" w:rsidR="00F02B86" w:rsidRPr="00F02B86" w:rsidRDefault="00F02B86" w:rsidP="00F02B86">
      <w:pPr>
        <w:numPr>
          <w:ilvl w:val="2"/>
          <w:numId w:val="4"/>
        </w:numPr>
        <w:tabs>
          <w:tab w:val="num" w:pos="1418"/>
        </w:tabs>
        <w:autoSpaceDE w:val="0"/>
        <w:autoSpaceDN w:val="0"/>
        <w:adjustRightInd w:val="0"/>
        <w:spacing w:line="360" w:lineRule="auto"/>
        <w:ind w:left="284" w:hanging="284"/>
        <w:jc w:val="both"/>
        <w:rPr>
          <w:szCs w:val="24"/>
          <w:u w:val="none"/>
        </w:rPr>
      </w:pPr>
      <w:r w:rsidRPr="00F02B86">
        <w:rPr>
          <w:szCs w:val="24"/>
          <w:u w:val="none"/>
        </w:rPr>
        <w:t xml:space="preserve">ja izsole bijusi izziņota, pārkāpjot šos noteikumus vai Publiskas personas mantas atsavināšanas likumu; </w:t>
      </w:r>
    </w:p>
    <w:p w14:paraId="424D173B" w14:textId="77777777" w:rsidR="00F02B86" w:rsidRPr="00F02B86" w:rsidRDefault="00F02B86" w:rsidP="00F02B86">
      <w:pPr>
        <w:numPr>
          <w:ilvl w:val="2"/>
          <w:numId w:val="4"/>
        </w:numPr>
        <w:tabs>
          <w:tab w:val="num" w:pos="1418"/>
        </w:tabs>
        <w:autoSpaceDE w:val="0"/>
        <w:autoSpaceDN w:val="0"/>
        <w:adjustRightInd w:val="0"/>
        <w:spacing w:line="360" w:lineRule="auto"/>
        <w:ind w:left="284" w:hanging="284"/>
        <w:jc w:val="both"/>
        <w:rPr>
          <w:szCs w:val="24"/>
          <w:u w:val="none"/>
        </w:rPr>
      </w:pPr>
      <w:r w:rsidRPr="00F02B86">
        <w:rPr>
          <w:szCs w:val="24"/>
          <w:u w:val="none"/>
        </w:rPr>
        <w:lastRenderedPageBreak/>
        <w:t xml:space="preserve">ja tiek noskaidrots, ka nepamatoti noraidīta kāda dalībnieka piedalīšanās izsolē vai nepareizi noraidīts kāds </w:t>
      </w:r>
      <w:proofErr w:type="spellStart"/>
      <w:r w:rsidRPr="00F02B86">
        <w:rPr>
          <w:szCs w:val="24"/>
          <w:u w:val="none"/>
        </w:rPr>
        <w:t>pārsolījums</w:t>
      </w:r>
      <w:proofErr w:type="spellEnd"/>
      <w:r w:rsidRPr="00F02B86">
        <w:rPr>
          <w:szCs w:val="24"/>
          <w:u w:val="none"/>
        </w:rPr>
        <w:t xml:space="preserve">; </w:t>
      </w:r>
    </w:p>
    <w:p w14:paraId="22811079" w14:textId="77777777" w:rsidR="00F02B86" w:rsidRPr="00F02B86" w:rsidRDefault="00F02B86" w:rsidP="00F02B86">
      <w:pPr>
        <w:numPr>
          <w:ilvl w:val="2"/>
          <w:numId w:val="4"/>
        </w:numPr>
        <w:tabs>
          <w:tab w:val="num" w:pos="1418"/>
        </w:tabs>
        <w:autoSpaceDE w:val="0"/>
        <w:autoSpaceDN w:val="0"/>
        <w:adjustRightInd w:val="0"/>
        <w:spacing w:line="360" w:lineRule="auto"/>
        <w:ind w:left="284" w:hanging="284"/>
        <w:jc w:val="both"/>
        <w:rPr>
          <w:szCs w:val="24"/>
          <w:u w:val="none"/>
        </w:rPr>
      </w:pPr>
      <w:r w:rsidRPr="00F02B86">
        <w:rPr>
          <w:szCs w:val="24"/>
          <w:u w:val="none"/>
        </w:rPr>
        <w:t xml:space="preserve">ja neviens izsoles dalībnieks nav pārsolījis izsoles sākumcenu; </w:t>
      </w:r>
    </w:p>
    <w:p w14:paraId="4C61A3DC" w14:textId="77777777" w:rsidR="00F02B86" w:rsidRPr="00F02B86" w:rsidRDefault="00F02B86" w:rsidP="00F02B86">
      <w:pPr>
        <w:numPr>
          <w:ilvl w:val="2"/>
          <w:numId w:val="4"/>
        </w:numPr>
        <w:tabs>
          <w:tab w:val="num" w:pos="1418"/>
        </w:tabs>
        <w:autoSpaceDE w:val="0"/>
        <w:autoSpaceDN w:val="0"/>
        <w:adjustRightInd w:val="0"/>
        <w:spacing w:line="360" w:lineRule="auto"/>
        <w:ind w:left="284" w:hanging="284"/>
        <w:jc w:val="both"/>
        <w:rPr>
          <w:szCs w:val="24"/>
          <w:u w:val="none"/>
        </w:rPr>
      </w:pPr>
      <w:r w:rsidRPr="00F02B86">
        <w:rPr>
          <w:szCs w:val="24"/>
          <w:u w:val="none"/>
        </w:rPr>
        <w:t xml:space="preserve">ja vienīgais izsoles dalībnieks, kurš nosolījis izsolāmo īpašumu, nav parakstījis Objekta pirkuma līgumu; </w:t>
      </w:r>
    </w:p>
    <w:p w14:paraId="58D807B6" w14:textId="77777777" w:rsidR="00F02B86" w:rsidRPr="00F02B86" w:rsidRDefault="00F02B86" w:rsidP="00F02B86">
      <w:pPr>
        <w:numPr>
          <w:ilvl w:val="2"/>
          <w:numId w:val="4"/>
        </w:numPr>
        <w:tabs>
          <w:tab w:val="num" w:pos="1418"/>
        </w:tabs>
        <w:autoSpaceDE w:val="0"/>
        <w:autoSpaceDN w:val="0"/>
        <w:adjustRightInd w:val="0"/>
        <w:spacing w:line="360" w:lineRule="auto"/>
        <w:ind w:left="284" w:hanging="284"/>
        <w:jc w:val="both"/>
        <w:rPr>
          <w:szCs w:val="24"/>
          <w:u w:val="none"/>
        </w:rPr>
      </w:pPr>
      <w:r w:rsidRPr="00F02B86">
        <w:rPr>
          <w:szCs w:val="24"/>
          <w:u w:val="none"/>
        </w:rPr>
        <w:t xml:space="preserve">ja neviens no izsoles dalībniekiem, kurš atzīts par nosolītāju, neveic pirkuma maksas samaksu šajos noteikumos norādītajā termiņā; </w:t>
      </w:r>
    </w:p>
    <w:p w14:paraId="72ACB452" w14:textId="77777777" w:rsidR="00F02B86" w:rsidRPr="00F02B86" w:rsidRDefault="00F02B86" w:rsidP="00F02B86">
      <w:pPr>
        <w:numPr>
          <w:ilvl w:val="2"/>
          <w:numId w:val="4"/>
        </w:numPr>
        <w:tabs>
          <w:tab w:val="num" w:pos="1418"/>
        </w:tabs>
        <w:autoSpaceDE w:val="0"/>
        <w:autoSpaceDN w:val="0"/>
        <w:adjustRightInd w:val="0"/>
        <w:spacing w:line="360" w:lineRule="auto"/>
        <w:ind w:left="284" w:hanging="284"/>
        <w:jc w:val="both"/>
        <w:rPr>
          <w:szCs w:val="24"/>
          <w:u w:val="none"/>
        </w:rPr>
      </w:pPr>
      <w:r w:rsidRPr="00F02B86">
        <w:rPr>
          <w:szCs w:val="24"/>
          <w:u w:val="none"/>
        </w:rPr>
        <w:t>ja izsolāmo īpašumu nopirkusi persona, kurai nav bijušas tiesības piedalīties izsolē.</w:t>
      </w:r>
    </w:p>
    <w:p w14:paraId="668E9A82" w14:textId="77777777" w:rsidR="00F02B86" w:rsidRPr="00F02B86" w:rsidRDefault="00F02B86" w:rsidP="00F02B86">
      <w:pPr>
        <w:numPr>
          <w:ilvl w:val="0"/>
          <w:numId w:val="4"/>
        </w:numPr>
        <w:tabs>
          <w:tab w:val="num" w:pos="284"/>
        </w:tabs>
        <w:spacing w:line="360" w:lineRule="auto"/>
        <w:ind w:left="284" w:hanging="284"/>
        <w:jc w:val="center"/>
        <w:rPr>
          <w:b/>
          <w:szCs w:val="24"/>
          <w:u w:val="none"/>
        </w:rPr>
      </w:pPr>
      <w:r w:rsidRPr="00F02B86">
        <w:rPr>
          <w:b/>
          <w:szCs w:val="24"/>
          <w:u w:val="none"/>
        </w:rPr>
        <w:t>Izsoles rezultātu apstrīdēšana</w:t>
      </w:r>
    </w:p>
    <w:p w14:paraId="07CA5CA6" w14:textId="77777777" w:rsidR="00F02B86" w:rsidRPr="00F02B86" w:rsidRDefault="00F02B86" w:rsidP="00F02B86">
      <w:pPr>
        <w:numPr>
          <w:ilvl w:val="1"/>
          <w:numId w:val="4"/>
        </w:numPr>
        <w:spacing w:line="360" w:lineRule="auto"/>
        <w:ind w:left="284" w:hanging="284"/>
        <w:jc w:val="both"/>
        <w:rPr>
          <w:szCs w:val="24"/>
          <w:u w:val="none"/>
        </w:rPr>
      </w:pPr>
      <w:r w:rsidRPr="00F02B86">
        <w:rPr>
          <w:szCs w:val="24"/>
          <w:u w:val="none"/>
        </w:rPr>
        <w:t>Izsoles rezultātus var apstrīdēt Gulbenes novada pašvaldības domē 5 (piecu) darba dienu laikā pēc tam, kad Izsoles komisija ir apstiprinājusi izsoles rezultātus.</w:t>
      </w:r>
    </w:p>
    <w:p w14:paraId="79510399" w14:textId="77777777" w:rsidR="00F02B86" w:rsidRPr="00F02B86" w:rsidRDefault="00F02B86" w:rsidP="00F02B86">
      <w:pPr>
        <w:spacing w:line="360" w:lineRule="auto"/>
        <w:ind w:left="284" w:hanging="284"/>
        <w:jc w:val="center"/>
        <w:rPr>
          <w:b/>
          <w:szCs w:val="24"/>
          <w:u w:val="none"/>
        </w:rPr>
      </w:pPr>
      <w:r w:rsidRPr="00F02B86">
        <w:rPr>
          <w:b/>
          <w:szCs w:val="24"/>
          <w:u w:val="none"/>
        </w:rPr>
        <w:t>9. Citi noteikumi</w:t>
      </w:r>
    </w:p>
    <w:p w14:paraId="340406BC" w14:textId="77777777" w:rsidR="00F02B86" w:rsidRPr="00F02B86" w:rsidRDefault="00F02B86" w:rsidP="00F02B86">
      <w:pPr>
        <w:spacing w:line="360" w:lineRule="auto"/>
        <w:ind w:left="284" w:hanging="284"/>
        <w:jc w:val="both"/>
        <w:rPr>
          <w:szCs w:val="24"/>
          <w:u w:val="none"/>
        </w:rPr>
      </w:pPr>
      <w:r w:rsidRPr="00F02B86">
        <w:rPr>
          <w:szCs w:val="24"/>
          <w:u w:val="none"/>
        </w:rPr>
        <w:t>9.1. Starp izsoles dalībniekiem aizliegta vienošanās, kas varētu ietekmēt izsoles rezultātus un gaitu.</w:t>
      </w:r>
    </w:p>
    <w:p w14:paraId="19832168" w14:textId="77777777" w:rsidR="00F02B86" w:rsidRPr="00F02B86" w:rsidRDefault="00F02B86" w:rsidP="00F02B86">
      <w:pPr>
        <w:spacing w:line="360" w:lineRule="auto"/>
        <w:ind w:left="284" w:hanging="284"/>
        <w:jc w:val="both"/>
        <w:rPr>
          <w:szCs w:val="24"/>
          <w:u w:val="none"/>
        </w:rPr>
      </w:pPr>
      <w:r w:rsidRPr="00F02B86">
        <w:rPr>
          <w:szCs w:val="24"/>
          <w:u w:val="none"/>
        </w:rPr>
        <w:t>9.2. Izsoles pretendenti piekrīt, ka Izsoles komisija veic personas datu apstrādi, pārbaudot sniegto ziņu patiesumu.</w:t>
      </w:r>
    </w:p>
    <w:p w14:paraId="56A554B8" w14:textId="77777777" w:rsidR="00F02B86" w:rsidRPr="00F02B86" w:rsidRDefault="00F02B86" w:rsidP="00F02B86">
      <w:pPr>
        <w:spacing w:line="360" w:lineRule="auto"/>
        <w:ind w:left="284" w:hanging="284"/>
        <w:jc w:val="both"/>
        <w:rPr>
          <w:szCs w:val="24"/>
          <w:u w:val="none"/>
        </w:rPr>
      </w:pPr>
      <w:r w:rsidRPr="00F02B86">
        <w:rPr>
          <w:szCs w:val="24"/>
          <w:u w:val="none"/>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FAFEAB1" w14:textId="77777777" w:rsidR="00F02B86" w:rsidRPr="00D815B8" w:rsidRDefault="00F02B86" w:rsidP="00F02B86">
      <w:pPr>
        <w:spacing w:line="276" w:lineRule="auto"/>
        <w:ind w:right="43"/>
        <w:rPr>
          <w:rFonts w:eastAsia="Calibri"/>
          <w:szCs w:val="24"/>
        </w:rPr>
      </w:pPr>
      <w:r w:rsidRPr="00D815B8">
        <w:rPr>
          <w:szCs w:val="24"/>
        </w:rPr>
        <w:t xml:space="preserve"> </w:t>
      </w:r>
    </w:p>
    <w:p w14:paraId="12369DF0" w14:textId="77777777" w:rsidR="007A0BBB" w:rsidRPr="00B64CA9" w:rsidRDefault="007A0BBB" w:rsidP="00956EC8">
      <w:pPr>
        <w:rPr>
          <w:rFonts w:eastAsia="Calibri"/>
          <w:szCs w:val="24"/>
          <w:u w:val="none"/>
        </w:rPr>
      </w:pPr>
    </w:p>
    <w:p w14:paraId="5E2091DA" w14:textId="77777777" w:rsidR="00F02B86" w:rsidRDefault="00F02B86" w:rsidP="00F02B86">
      <w:pPr>
        <w:spacing w:line="360" w:lineRule="auto"/>
        <w:ind w:firstLine="567"/>
        <w:jc w:val="both"/>
        <w:rPr>
          <w:u w:val="none"/>
        </w:rPr>
      </w:pPr>
      <w:r>
        <w:rPr>
          <w:u w:val="none"/>
        </w:rPr>
        <w:t xml:space="preserve">Gulbenes novada pašvaldības dome atklāti balsojot par lēmuma projekta 2.variantu: </w:t>
      </w:r>
    </w:p>
    <w:p w14:paraId="53D51866" w14:textId="09811D3B" w:rsidR="00B61419" w:rsidRPr="00F02B86" w:rsidRDefault="0002201C" w:rsidP="00F02B86">
      <w:pPr>
        <w:spacing w:line="360" w:lineRule="auto"/>
        <w:ind w:firstLine="567"/>
        <w:jc w:val="both"/>
        <w:rPr>
          <w:u w:val="none"/>
        </w:rPr>
      </w:pPr>
      <w:r w:rsidRPr="00B64CA9">
        <w:rPr>
          <w:rFonts w:eastAsia="Calibri"/>
          <w:noProof/>
          <w:szCs w:val="24"/>
          <w:u w:val="none"/>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r w:rsidR="00416F68">
        <w:rPr>
          <w:rFonts w:eastAsia="Calibri"/>
          <w:noProof/>
          <w:szCs w:val="24"/>
          <w:u w:val="none"/>
        </w:rPr>
        <w:t>; NOLEMJ:</w:t>
      </w:r>
    </w:p>
    <w:p w14:paraId="3010665E" w14:textId="4B6E8AB7" w:rsidR="00F02B86" w:rsidRPr="00F02B86" w:rsidRDefault="00F02B86" w:rsidP="00F02B86">
      <w:pPr>
        <w:spacing w:line="360" w:lineRule="auto"/>
        <w:ind w:firstLine="567"/>
        <w:jc w:val="both"/>
        <w:rPr>
          <w:rFonts w:eastAsia="Calibri"/>
          <w:bCs/>
          <w:szCs w:val="24"/>
          <w:u w:val="none"/>
        </w:rPr>
      </w:pPr>
      <w:r w:rsidRPr="005D1F99">
        <w:rPr>
          <w:noProof/>
          <w:u w:val="none"/>
        </w:rPr>
        <w:t>Pieņemt iesniegto lēmuma projekt</w:t>
      </w:r>
      <w:r>
        <w:rPr>
          <w:noProof/>
          <w:u w:val="none"/>
        </w:rPr>
        <w:t>a 2.variantu</w:t>
      </w:r>
      <w:r w:rsidRPr="005D1F99">
        <w:rPr>
          <w:noProof/>
          <w:u w:val="none"/>
        </w:rPr>
        <w:t xml:space="preserve"> “</w:t>
      </w:r>
      <w:r w:rsidRPr="005D1F99">
        <w:rPr>
          <w:rFonts w:eastAsia="Calibri"/>
          <w:noProof/>
          <w:szCs w:val="24"/>
          <w:u w:val="none"/>
        </w:rPr>
        <w:t xml:space="preserve">Par </w:t>
      </w:r>
      <w:r w:rsidRPr="00DE7201">
        <w:rPr>
          <w:rFonts w:eastAsia="Calibri"/>
          <w:b/>
          <w:noProof/>
          <w:szCs w:val="24"/>
          <w:u w:val="none"/>
        </w:rPr>
        <w:t xml:space="preserve"> </w:t>
      </w:r>
      <w:r w:rsidRPr="00F02B86">
        <w:rPr>
          <w:rFonts w:eastAsia="Calibri"/>
          <w:bCs/>
          <w:noProof/>
          <w:szCs w:val="24"/>
          <w:u w:val="none"/>
        </w:rPr>
        <w:t>nekustamā īpašuma ar kadastra numuru 5001 006 0145 pirmās izsoles rīkošanu</w:t>
      </w:r>
      <w:r w:rsidRPr="00F02B86">
        <w:rPr>
          <w:bCs/>
          <w:noProof/>
          <w:color w:val="000000" w:themeColor="text1"/>
          <w:szCs w:val="24"/>
          <w:u w:val="none"/>
        </w:rPr>
        <w:t>”</w:t>
      </w:r>
    </w:p>
    <w:p w14:paraId="0033F526" w14:textId="77777777" w:rsidR="00F02B86" w:rsidRPr="00F02B86" w:rsidRDefault="00F02B86" w:rsidP="00F02B86">
      <w:pPr>
        <w:spacing w:line="360" w:lineRule="auto"/>
        <w:ind w:firstLine="567"/>
        <w:jc w:val="both"/>
        <w:rPr>
          <w:bCs/>
          <w:noProof/>
          <w:color w:val="000000" w:themeColor="text1"/>
          <w:sz w:val="16"/>
          <w:szCs w:val="16"/>
          <w:u w:val="none"/>
        </w:rPr>
      </w:pPr>
    </w:p>
    <w:p w14:paraId="645073D7" w14:textId="0A06C463" w:rsidR="00F02B86" w:rsidRPr="00C032E1" w:rsidRDefault="00F02B86" w:rsidP="00F02B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sidR="00CF6C09">
        <w:rPr>
          <w:rFonts w:eastAsia="Calibri"/>
          <w:noProof/>
          <w:szCs w:val="24"/>
          <w:u w:val="none"/>
        </w:rPr>
        <w:t>624</w:t>
      </w:r>
      <w:r w:rsidRPr="00C032E1">
        <w:rPr>
          <w:rFonts w:eastAsia="Calibri"/>
          <w:noProof/>
          <w:szCs w:val="24"/>
          <w:u w:val="none"/>
        </w:rPr>
        <w:t xml:space="preserve"> sēdes protokola pielikumā</w:t>
      </w:r>
    </w:p>
    <w:p w14:paraId="225F2ACE" w14:textId="77777777" w:rsidR="002552AB" w:rsidRDefault="002552AB" w:rsidP="000C7638">
      <w:pPr>
        <w:rPr>
          <w:color w:val="000000" w:themeColor="text1"/>
          <w:szCs w:val="24"/>
          <w:u w:val="none"/>
        </w:rPr>
      </w:pPr>
    </w:p>
    <w:p w14:paraId="32BE1DFA" w14:textId="77777777" w:rsidR="00FE3D95" w:rsidRDefault="00FE3D95" w:rsidP="000C7638">
      <w:pPr>
        <w:rPr>
          <w:b/>
          <w:szCs w:val="24"/>
          <w:u w:val="none"/>
        </w:rPr>
      </w:pPr>
    </w:p>
    <w:p w14:paraId="4290C08F" w14:textId="77777777" w:rsidR="00203C2F" w:rsidRPr="00440890" w:rsidRDefault="0002201C"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09:20</w:t>
      </w:r>
    </w:p>
    <w:p w14:paraId="46380564" w14:textId="77777777" w:rsidR="00203C2F" w:rsidRPr="00440890" w:rsidRDefault="00203C2F" w:rsidP="00203C2F">
      <w:pPr>
        <w:rPr>
          <w:szCs w:val="24"/>
          <w:u w:val="none"/>
        </w:rPr>
      </w:pPr>
    </w:p>
    <w:p w14:paraId="6E33A631" w14:textId="2D142C90" w:rsidR="00203C2F" w:rsidRDefault="0002201C"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F02B86">
        <w:rPr>
          <w:szCs w:val="24"/>
          <w:u w:val="none"/>
        </w:rPr>
        <w:tab/>
      </w:r>
      <w:r w:rsidR="00F02B86">
        <w:rPr>
          <w:szCs w:val="24"/>
          <w:u w:val="none"/>
        </w:rPr>
        <w:tab/>
      </w:r>
      <w:r w:rsidR="00DE2978">
        <w:rPr>
          <w:noProof/>
          <w:szCs w:val="24"/>
          <w:u w:val="none"/>
        </w:rPr>
        <w:t>Normunds Mazūrs</w:t>
      </w:r>
    </w:p>
    <w:p w14:paraId="4E7B8FF9" w14:textId="77777777" w:rsidR="002B673D" w:rsidRDefault="002B673D" w:rsidP="008778B8">
      <w:pPr>
        <w:rPr>
          <w:szCs w:val="24"/>
          <w:u w:val="none"/>
        </w:rPr>
      </w:pPr>
    </w:p>
    <w:p w14:paraId="754F2C21" w14:textId="77777777" w:rsidR="002B673D" w:rsidRPr="00440890" w:rsidRDefault="0002201C" w:rsidP="00F02B86">
      <w:pPr>
        <w:ind w:left="2880" w:firstLine="720"/>
        <w:rPr>
          <w:szCs w:val="24"/>
          <w:u w:val="none"/>
        </w:rPr>
      </w:pPr>
      <w:r>
        <w:rPr>
          <w:szCs w:val="24"/>
          <w:u w:val="none"/>
        </w:rPr>
        <w:t xml:space="preserve">Protokols parakstīts </w:t>
      </w:r>
      <w:r w:rsidR="008950B9">
        <w:rPr>
          <w:rFonts w:eastAsia="Calibri"/>
          <w:szCs w:val="24"/>
          <w:u w:val="none"/>
        </w:rPr>
        <w:t>202</w:t>
      </w:r>
      <w:r w:rsidR="0054758B">
        <w:rPr>
          <w:rFonts w:eastAsia="Calibri"/>
          <w:szCs w:val="24"/>
          <w:u w:val="none"/>
        </w:rPr>
        <w:t>6</w:t>
      </w:r>
      <w:r w:rsidRPr="002B673D">
        <w:rPr>
          <w:rFonts w:eastAsia="Calibri"/>
          <w:szCs w:val="24"/>
          <w:u w:val="none"/>
        </w:rPr>
        <w:t>.gada __.______________</w:t>
      </w:r>
    </w:p>
    <w:p w14:paraId="795CE4AC" w14:textId="77777777" w:rsidR="00203C2F" w:rsidRPr="00440890" w:rsidRDefault="00203C2F" w:rsidP="00203C2F">
      <w:pPr>
        <w:rPr>
          <w:szCs w:val="24"/>
          <w:u w:val="none"/>
        </w:rPr>
      </w:pPr>
    </w:p>
    <w:p w14:paraId="7BBD8FE5" w14:textId="2C97D5BE" w:rsidR="00203C2F" w:rsidRPr="00440890" w:rsidRDefault="0002201C" w:rsidP="008778B8">
      <w:pPr>
        <w:rPr>
          <w:szCs w:val="24"/>
          <w:u w:val="none"/>
        </w:rPr>
      </w:pPr>
      <w:r>
        <w:rPr>
          <w:szCs w:val="24"/>
          <w:u w:val="none"/>
        </w:rPr>
        <w:lastRenderedPageBreak/>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02B86">
        <w:rPr>
          <w:szCs w:val="24"/>
          <w:u w:val="none"/>
        </w:rPr>
        <w:tab/>
      </w:r>
      <w:r w:rsidR="00F02B86">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16F68">
      <w:footerReference w:type="default" r:id="rId36"/>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4B6A" w14:textId="77777777" w:rsidR="007270A2" w:rsidRDefault="007270A2" w:rsidP="00416F68">
      <w:r>
        <w:separator/>
      </w:r>
    </w:p>
  </w:endnote>
  <w:endnote w:type="continuationSeparator" w:id="0">
    <w:p w14:paraId="7D274461" w14:textId="77777777" w:rsidR="007270A2" w:rsidRDefault="007270A2" w:rsidP="0041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488"/>
      <w:docPartObj>
        <w:docPartGallery w:val="Page Numbers (Bottom of Page)"/>
        <w:docPartUnique/>
      </w:docPartObj>
    </w:sdtPr>
    <w:sdtEndPr>
      <w:rPr>
        <w:sz w:val="16"/>
        <w:szCs w:val="16"/>
        <w:u w:val="none"/>
      </w:rPr>
    </w:sdtEndPr>
    <w:sdtContent>
      <w:p w14:paraId="2B5879DE" w14:textId="48230B5B" w:rsidR="00416F68" w:rsidRPr="00416F68" w:rsidRDefault="00416F68">
        <w:pPr>
          <w:pStyle w:val="Kjene"/>
          <w:jc w:val="center"/>
          <w:rPr>
            <w:sz w:val="16"/>
            <w:szCs w:val="16"/>
            <w:u w:val="none"/>
          </w:rPr>
        </w:pPr>
        <w:r w:rsidRPr="00416F68">
          <w:rPr>
            <w:sz w:val="16"/>
            <w:szCs w:val="16"/>
            <w:u w:val="none"/>
          </w:rPr>
          <w:fldChar w:fldCharType="begin"/>
        </w:r>
        <w:r w:rsidRPr="00416F68">
          <w:rPr>
            <w:sz w:val="16"/>
            <w:szCs w:val="16"/>
            <w:u w:val="none"/>
          </w:rPr>
          <w:instrText>PAGE   \* MERGEFORMAT</w:instrText>
        </w:r>
        <w:r w:rsidRPr="00416F68">
          <w:rPr>
            <w:sz w:val="16"/>
            <w:szCs w:val="16"/>
            <w:u w:val="none"/>
          </w:rPr>
          <w:fldChar w:fldCharType="separate"/>
        </w:r>
        <w:r w:rsidRPr="00416F68">
          <w:rPr>
            <w:sz w:val="16"/>
            <w:szCs w:val="16"/>
            <w:u w:val="none"/>
          </w:rPr>
          <w:t>2</w:t>
        </w:r>
        <w:r w:rsidRPr="00416F68">
          <w:rPr>
            <w:sz w:val="16"/>
            <w:szCs w:val="16"/>
            <w:u w:val="none"/>
          </w:rPr>
          <w:fldChar w:fldCharType="end"/>
        </w:r>
      </w:p>
    </w:sdtContent>
  </w:sdt>
  <w:p w14:paraId="71A7AC44" w14:textId="77777777" w:rsidR="00416F68" w:rsidRDefault="00416F6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1E7B3" w14:textId="77777777" w:rsidR="007270A2" w:rsidRDefault="007270A2" w:rsidP="00416F68">
      <w:r>
        <w:separator/>
      </w:r>
    </w:p>
  </w:footnote>
  <w:footnote w:type="continuationSeparator" w:id="0">
    <w:p w14:paraId="398B8053" w14:textId="77777777" w:rsidR="007270A2" w:rsidRDefault="007270A2" w:rsidP="00416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3219E"/>
    <w:multiLevelType w:val="hybridMultilevel"/>
    <w:tmpl w:val="038680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306E8B"/>
    <w:multiLevelType w:val="multilevel"/>
    <w:tmpl w:val="27541FD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AA31929"/>
    <w:multiLevelType w:val="multilevel"/>
    <w:tmpl w:val="1E224224"/>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366327043">
    <w:abstractNumId w:val="2"/>
  </w:num>
  <w:num w:numId="2" w16cid:durableId="51396209">
    <w:abstractNumId w:val="3"/>
  </w:num>
  <w:num w:numId="3" w16cid:durableId="550074355">
    <w:abstractNumId w:val="0"/>
  </w:num>
  <w:num w:numId="4" w16cid:durableId="1234003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2201C"/>
    <w:rsid w:val="0003247C"/>
    <w:rsid w:val="000502D1"/>
    <w:rsid w:val="000721E9"/>
    <w:rsid w:val="000927C7"/>
    <w:rsid w:val="000C7638"/>
    <w:rsid w:val="000D107C"/>
    <w:rsid w:val="000D1951"/>
    <w:rsid w:val="000F2525"/>
    <w:rsid w:val="00111E47"/>
    <w:rsid w:val="00114990"/>
    <w:rsid w:val="00115185"/>
    <w:rsid w:val="00125868"/>
    <w:rsid w:val="001373A1"/>
    <w:rsid w:val="00143454"/>
    <w:rsid w:val="00154B39"/>
    <w:rsid w:val="00156F62"/>
    <w:rsid w:val="0016506D"/>
    <w:rsid w:val="001849D2"/>
    <w:rsid w:val="001917F4"/>
    <w:rsid w:val="00193DB9"/>
    <w:rsid w:val="00194F62"/>
    <w:rsid w:val="001A2337"/>
    <w:rsid w:val="001B4CDD"/>
    <w:rsid w:val="001C7258"/>
    <w:rsid w:val="001D3758"/>
    <w:rsid w:val="001D3C2D"/>
    <w:rsid w:val="001F026B"/>
    <w:rsid w:val="001F5AD7"/>
    <w:rsid w:val="00203C2F"/>
    <w:rsid w:val="002552AB"/>
    <w:rsid w:val="002B36A5"/>
    <w:rsid w:val="002B673D"/>
    <w:rsid w:val="002F618A"/>
    <w:rsid w:val="00307A56"/>
    <w:rsid w:val="00321B74"/>
    <w:rsid w:val="0032517B"/>
    <w:rsid w:val="00343293"/>
    <w:rsid w:val="00360A3B"/>
    <w:rsid w:val="00366EF4"/>
    <w:rsid w:val="00375A48"/>
    <w:rsid w:val="003A5772"/>
    <w:rsid w:val="003B3B5E"/>
    <w:rsid w:val="003C6714"/>
    <w:rsid w:val="003D09EE"/>
    <w:rsid w:val="003D31BD"/>
    <w:rsid w:val="003E3209"/>
    <w:rsid w:val="004004BE"/>
    <w:rsid w:val="00416F68"/>
    <w:rsid w:val="00440890"/>
    <w:rsid w:val="00475ADB"/>
    <w:rsid w:val="00480C1E"/>
    <w:rsid w:val="00487724"/>
    <w:rsid w:val="004A7B24"/>
    <w:rsid w:val="004B4F54"/>
    <w:rsid w:val="004B575B"/>
    <w:rsid w:val="004C4F50"/>
    <w:rsid w:val="004F0CFE"/>
    <w:rsid w:val="004F19F0"/>
    <w:rsid w:val="00504DB6"/>
    <w:rsid w:val="00507EB1"/>
    <w:rsid w:val="00516961"/>
    <w:rsid w:val="00541536"/>
    <w:rsid w:val="0054758B"/>
    <w:rsid w:val="00575A1B"/>
    <w:rsid w:val="005842C7"/>
    <w:rsid w:val="005A5229"/>
    <w:rsid w:val="005C2854"/>
    <w:rsid w:val="005E13BA"/>
    <w:rsid w:val="006162C7"/>
    <w:rsid w:val="00631661"/>
    <w:rsid w:val="0064526C"/>
    <w:rsid w:val="00650AFF"/>
    <w:rsid w:val="00653AE0"/>
    <w:rsid w:val="006568C7"/>
    <w:rsid w:val="0066479D"/>
    <w:rsid w:val="006A49D2"/>
    <w:rsid w:val="006F66E9"/>
    <w:rsid w:val="007270A2"/>
    <w:rsid w:val="007366C7"/>
    <w:rsid w:val="00771355"/>
    <w:rsid w:val="00772103"/>
    <w:rsid w:val="00777F2C"/>
    <w:rsid w:val="00797198"/>
    <w:rsid w:val="007A0BBB"/>
    <w:rsid w:val="007A0F97"/>
    <w:rsid w:val="007C75A1"/>
    <w:rsid w:val="0081079F"/>
    <w:rsid w:val="00821411"/>
    <w:rsid w:val="008225DD"/>
    <w:rsid w:val="008778B8"/>
    <w:rsid w:val="00881464"/>
    <w:rsid w:val="008936D0"/>
    <w:rsid w:val="008950B9"/>
    <w:rsid w:val="008C10E4"/>
    <w:rsid w:val="008C2D55"/>
    <w:rsid w:val="008C6323"/>
    <w:rsid w:val="0093403E"/>
    <w:rsid w:val="00956EC8"/>
    <w:rsid w:val="0096468A"/>
    <w:rsid w:val="00984D3F"/>
    <w:rsid w:val="00997A6B"/>
    <w:rsid w:val="009A36C5"/>
    <w:rsid w:val="009A4518"/>
    <w:rsid w:val="009D2422"/>
    <w:rsid w:val="009F39A2"/>
    <w:rsid w:val="009F3D14"/>
    <w:rsid w:val="00A1117F"/>
    <w:rsid w:val="00A1734B"/>
    <w:rsid w:val="00A7555E"/>
    <w:rsid w:val="00A75EAF"/>
    <w:rsid w:val="00AE5FCA"/>
    <w:rsid w:val="00AF498F"/>
    <w:rsid w:val="00B03844"/>
    <w:rsid w:val="00B05482"/>
    <w:rsid w:val="00B21256"/>
    <w:rsid w:val="00B24B3A"/>
    <w:rsid w:val="00B309A6"/>
    <w:rsid w:val="00B317FE"/>
    <w:rsid w:val="00B61419"/>
    <w:rsid w:val="00B64CA9"/>
    <w:rsid w:val="00B8478D"/>
    <w:rsid w:val="00BC2002"/>
    <w:rsid w:val="00C179B9"/>
    <w:rsid w:val="00C27B4F"/>
    <w:rsid w:val="00C470DF"/>
    <w:rsid w:val="00C50FC7"/>
    <w:rsid w:val="00C72FCA"/>
    <w:rsid w:val="00C876CC"/>
    <w:rsid w:val="00C87C0A"/>
    <w:rsid w:val="00CA0507"/>
    <w:rsid w:val="00CA2A8B"/>
    <w:rsid w:val="00CC45B9"/>
    <w:rsid w:val="00CD368B"/>
    <w:rsid w:val="00CF6C09"/>
    <w:rsid w:val="00D2189E"/>
    <w:rsid w:val="00D24F50"/>
    <w:rsid w:val="00D316F2"/>
    <w:rsid w:val="00D64CA5"/>
    <w:rsid w:val="00D804D8"/>
    <w:rsid w:val="00DC5C49"/>
    <w:rsid w:val="00DC6E3D"/>
    <w:rsid w:val="00DD5FC3"/>
    <w:rsid w:val="00DE2978"/>
    <w:rsid w:val="00DE7201"/>
    <w:rsid w:val="00E14D11"/>
    <w:rsid w:val="00E264AD"/>
    <w:rsid w:val="00E32D61"/>
    <w:rsid w:val="00E61EDA"/>
    <w:rsid w:val="00E72160"/>
    <w:rsid w:val="00E966B9"/>
    <w:rsid w:val="00EB65B6"/>
    <w:rsid w:val="00EC5B9B"/>
    <w:rsid w:val="00F02B86"/>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D1277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F02B86"/>
    <w:rPr>
      <w:snapToGrid w:val="0"/>
      <w:szCs w:val="20"/>
      <w:u w:val="none"/>
    </w:rPr>
  </w:style>
  <w:style w:type="paragraph" w:styleId="Pamatteksts">
    <w:name w:val="Body Text"/>
    <w:basedOn w:val="Parasts"/>
    <w:link w:val="PamattekstsRakstz"/>
    <w:rsid w:val="00F02B86"/>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F02B86"/>
    <w:rPr>
      <w:rFonts w:ascii="Arial" w:hAnsi="Arial" w:cs="Arial"/>
      <w:sz w:val="22"/>
      <w:szCs w:val="22"/>
      <w:u w:val="none"/>
      <w:lang w:eastAsia="lv-LV"/>
    </w:rPr>
  </w:style>
  <w:style w:type="table" w:styleId="Reatabula">
    <w:name w:val="Table Grid"/>
    <w:basedOn w:val="Parastatabula"/>
    <w:uiPriority w:val="39"/>
    <w:rsid w:val="00F02B86"/>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02B86"/>
    <w:pPr>
      <w:ind w:left="720"/>
      <w:contextualSpacing/>
    </w:pPr>
    <w:rPr>
      <w:rFonts w:ascii="Arial" w:hAnsi="Arial" w:cs="Arial"/>
      <w:sz w:val="22"/>
      <w:u w:val="none"/>
      <w:lang w:eastAsia="lv-LV"/>
    </w:rPr>
  </w:style>
  <w:style w:type="character" w:styleId="Neatrisintapieminana">
    <w:name w:val="Unresolved Mention"/>
    <w:basedOn w:val="Noklusjumarindkopasfonts"/>
    <w:uiPriority w:val="99"/>
    <w:semiHidden/>
    <w:unhideWhenUsed/>
    <w:rsid w:val="00416F68"/>
    <w:rPr>
      <w:color w:val="605E5C"/>
      <w:shd w:val="clear" w:color="auto" w:fill="E1DFDD"/>
    </w:rPr>
  </w:style>
  <w:style w:type="paragraph" w:styleId="Galvene">
    <w:name w:val="header"/>
    <w:basedOn w:val="Parasts"/>
    <w:link w:val="GalveneRakstz"/>
    <w:uiPriority w:val="99"/>
    <w:unhideWhenUsed/>
    <w:rsid w:val="00416F68"/>
    <w:pPr>
      <w:tabs>
        <w:tab w:val="center" w:pos="4153"/>
        <w:tab w:val="right" w:pos="8306"/>
      </w:tabs>
    </w:pPr>
  </w:style>
  <w:style w:type="character" w:customStyle="1" w:styleId="GalveneRakstz">
    <w:name w:val="Galvene Rakstz."/>
    <w:basedOn w:val="Noklusjumarindkopasfonts"/>
    <w:link w:val="Galvene"/>
    <w:uiPriority w:val="99"/>
    <w:rsid w:val="00416F68"/>
    <w:rPr>
      <w:szCs w:val="22"/>
    </w:rPr>
  </w:style>
  <w:style w:type="paragraph" w:styleId="Kjene">
    <w:name w:val="footer"/>
    <w:basedOn w:val="Parasts"/>
    <w:link w:val="KjeneRakstz"/>
    <w:uiPriority w:val="99"/>
    <w:unhideWhenUsed/>
    <w:rsid w:val="00416F68"/>
    <w:pPr>
      <w:tabs>
        <w:tab w:val="center" w:pos="4153"/>
        <w:tab w:val="right" w:pos="8306"/>
      </w:tabs>
    </w:pPr>
  </w:style>
  <w:style w:type="character" w:customStyle="1" w:styleId="KjeneRakstz">
    <w:name w:val="Kājene Rakstz."/>
    <w:basedOn w:val="Noklusjumarindkopasfonts"/>
    <w:link w:val="Kjene"/>
    <w:uiPriority w:val="99"/>
    <w:rsid w:val="00416F6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hyperlink" Target="http://www.gulbene.lv" TargetMode="External"/><Relationship Id="rId21" Type="http://schemas.openxmlformats.org/officeDocument/2006/relationships/hyperlink" Target="https://izsoles.ta.gov.lv" TargetMode="External"/><Relationship Id="rId34" Type="http://schemas.openxmlformats.org/officeDocument/2006/relationships/hyperlink" Target="https://izsoles.ta.gov.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s://izsoles.ta.gov.lv" TargetMode="External"/><Relationship Id="rId25" Type="http://schemas.openxmlformats.org/officeDocument/2006/relationships/hyperlink" Target="https://izsoles.ta.gov.lv" TargetMode="External"/><Relationship Id="rId33" Type="http://schemas.openxmlformats.org/officeDocument/2006/relationships/hyperlink" Target="https://izsoles.ta.gov.l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ome@gulbene.lv" TargetMode="External"/><Relationship Id="rId20" Type="http://schemas.openxmlformats.org/officeDocument/2006/relationships/hyperlink" Target="https://izsoles.ta.gov.lv" TargetMode="External"/><Relationship Id="rId29" Type="http://schemas.openxmlformats.org/officeDocument/2006/relationships/hyperlink" Target="https://izsoles.t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24" Type="http://schemas.openxmlformats.org/officeDocument/2006/relationships/hyperlink" Target="http://www.gulbene.lv" TargetMode="External"/><Relationship Id="rId32" Type="http://schemas.openxmlformats.org/officeDocument/2006/relationships/hyperlink" Target="https://izsoles.ta.gov.l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hyperlink" Target="mailto:aiga.gibnere@gulbene.lv" TargetMode="External"/><Relationship Id="rId28" Type="http://schemas.openxmlformats.org/officeDocument/2006/relationships/hyperlink" Target="mailto:dome@gulbene.lv" TargetMode="External"/><Relationship Id="rId36" Type="http://schemas.openxmlformats.org/officeDocument/2006/relationships/footer" Target="footer1.xml"/><Relationship Id="rId10" Type="http://schemas.openxmlformats.org/officeDocument/2006/relationships/hyperlink" Target="http://www.gulbene.lv" TargetMode="External"/><Relationship Id="rId19" Type="http://schemas.openxmlformats.org/officeDocument/2006/relationships/hyperlink" Target="http://www.latvija.lv" TargetMode="External"/><Relationship Id="rId31"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 Id="rId22" Type="http://schemas.openxmlformats.org/officeDocument/2006/relationships/hyperlink" Target="https://izsoles.ta.gov.lv" TargetMode="External"/><Relationship Id="rId27" Type="http://schemas.openxmlformats.org/officeDocument/2006/relationships/hyperlink" Target="https://izsoles.ta.gov.lv" TargetMode="External"/><Relationship Id="rId30" Type="http://schemas.openxmlformats.org/officeDocument/2006/relationships/hyperlink" Target="https://izsoles.ta.gov.lv" TargetMode="External"/><Relationship Id="rId35" Type="http://schemas.openxmlformats.org/officeDocument/2006/relationships/hyperlink" Target="mailto:aiga.gibnere@gulbene.l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31418</Words>
  <Characters>17909</Characters>
  <Application>Microsoft Office Word</Application>
  <DocSecurity>0</DocSecurity>
  <Lines>149</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12</cp:revision>
  <cp:lastPrinted>2026-08-06T08:40:00Z</cp:lastPrinted>
  <dcterms:created xsi:type="dcterms:W3CDTF">2026-08-06T06:27:00Z</dcterms:created>
  <dcterms:modified xsi:type="dcterms:W3CDTF">2026-08-07T06:17:00Z</dcterms:modified>
</cp:coreProperties>
</file>