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957FA1" w14:paraId="73A11DEB" w14:textId="77777777" w:rsidTr="00380695">
        <w:tc>
          <w:tcPr>
            <w:tcW w:w="9458" w:type="dxa"/>
          </w:tcPr>
          <w:p w14:paraId="715C0E65" w14:textId="77777777" w:rsidR="00B97398" w:rsidRPr="00957FA1" w:rsidRDefault="00B97398" w:rsidP="00B97398">
            <w:pPr>
              <w:jc w:val="center"/>
            </w:pPr>
            <w:r w:rsidRPr="00957FA1">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957FA1" w14:paraId="7F4440FA" w14:textId="77777777" w:rsidTr="00380695">
        <w:tc>
          <w:tcPr>
            <w:tcW w:w="9458" w:type="dxa"/>
          </w:tcPr>
          <w:p w14:paraId="0705A980" w14:textId="77777777" w:rsidR="00B97398" w:rsidRPr="00957FA1" w:rsidRDefault="00B97398" w:rsidP="00B97398">
            <w:pPr>
              <w:jc w:val="center"/>
            </w:pPr>
            <w:r w:rsidRPr="00957FA1">
              <w:rPr>
                <w:rFonts w:ascii="Times New Roman" w:hAnsi="Times New Roman" w:cs="Times New Roman"/>
                <w:b/>
                <w:bCs/>
                <w:sz w:val="28"/>
                <w:szCs w:val="28"/>
              </w:rPr>
              <w:t>GULBENES NOVADA PAŠVALDĪBA</w:t>
            </w:r>
          </w:p>
        </w:tc>
      </w:tr>
      <w:tr w:rsidR="00B97398" w:rsidRPr="00957FA1" w14:paraId="0B5BC210" w14:textId="77777777" w:rsidTr="00380695">
        <w:tc>
          <w:tcPr>
            <w:tcW w:w="9458" w:type="dxa"/>
          </w:tcPr>
          <w:p w14:paraId="787DC0D6" w14:textId="77777777" w:rsidR="00B97398" w:rsidRPr="00957FA1" w:rsidRDefault="00B97398" w:rsidP="00B97398">
            <w:pPr>
              <w:jc w:val="center"/>
            </w:pPr>
            <w:r w:rsidRPr="00957FA1">
              <w:rPr>
                <w:rFonts w:ascii="Times New Roman" w:hAnsi="Times New Roman" w:cs="Times New Roman"/>
                <w:sz w:val="24"/>
                <w:szCs w:val="24"/>
              </w:rPr>
              <w:t>Reģ.Nr.90009116327</w:t>
            </w:r>
          </w:p>
        </w:tc>
      </w:tr>
      <w:tr w:rsidR="00B97398" w:rsidRPr="00957FA1" w14:paraId="162D3CEF" w14:textId="77777777" w:rsidTr="00380695">
        <w:tc>
          <w:tcPr>
            <w:tcW w:w="9458" w:type="dxa"/>
          </w:tcPr>
          <w:p w14:paraId="5A309E14" w14:textId="77777777" w:rsidR="00B97398" w:rsidRPr="00957FA1" w:rsidRDefault="00B97398" w:rsidP="00B97398">
            <w:pPr>
              <w:jc w:val="center"/>
            </w:pPr>
            <w:r w:rsidRPr="00957FA1">
              <w:rPr>
                <w:rFonts w:ascii="Times New Roman" w:hAnsi="Times New Roman" w:cs="Times New Roman"/>
                <w:sz w:val="24"/>
                <w:szCs w:val="24"/>
              </w:rPr>
              <w:t>Ābeļu iela 2, Gulbene, Gulbenes nov., LV-4401</w:t>
            </w:r>
          </w:p>
        </w:tc>
      </w:tr>
      <w:tr w:rsidR="00B97398" w:rsidRPr="00957FA1" w14:paraId="451D093E" w14:textId="77777777" w:rsidTr="00380695">
        <w:tc>
          <w:tcPr>
            <w:tcW w:w="9458" w:type="dxa"/>
          </w:tcPr>
          <w:p w14:paraId="6087643B" w14:textId="77777777" w:rsidR="00B97398" w:rsidRPr="00957FA1" w:rsidRDefault="00B97398" w:rsidP="00B97398">
            <w:pPr>
              <w:jc w:val="center"/>
            </w:pPr>
            <w:r w:rsidRPr="00957FA1">
              <w:rPr>
                <w:rFonts w:ascii="Times New Roman" w:hAnsi="Times New Roman" w:cs="Times New Roman"/>
                <w:sz w:val="24"/>
                <w:szCs w:val="24"/>
              </w:rPr>
              <w:t>Tālrunis 64497710, mob.26595362, e-pasts; dome@gulbene.lv, www.gulbene.lv</w:t>
            </w:r>
          </w:p>
        </w:tc>
      </w:tr>
    </w:tbl>
    <w:p w14:paraId="28504B0B" w14:textId="5106554C" w:rsidR="00B97398" w:rsidRPr="00277DA7" w:rsidRDefault="00B97398" w:rsidP="00B97398">
      <w:pPr>
        <w:pStyle w:val="Bezatstarpm"/>
        <w:jc w:val="center"/>
        <w:rPr>
          <w:rFonts w:ascii="Times New Roman" w:hAnsi="Times New Roman" w:cs="Times New Roman"/>
          <w:b/>
          <w:bCs/>
          <w:sz w:val="24"/>
          <w:szCs w:val="24"/>
        </w:rPr>
      </w:pPr>
      <w:r w:rsidRPr="00957FA1">
        <w:rPr>
          <w:rFonts w:ascii="Times New Roman" w:hAnsi="Times New Roman" w:cs="Times New Roman"/>
          <w:b/>
          <w:bCs/>
          <w:sz w:val="24"/>
          <w:szCs w:val="24"/>
        </w:rPr>
        <w:t>GU</w:t>
      </w:r>
      <w:r w:rsidRPr="00277DA7">
        <w:rPr>
          <w:rFonts w:ascii="Times New Roman" w:hAnsi="Times New Roman" w:cs="Times New Roman"/>
          <w:b/>
          <w:bCs/>
          <w:sz w:val="24"/>
          <w:szCs w:val="24"/>
        </w:rPr>
        <w:t xml:space="preserve">LBENES NOVADA </w:t>
      </w:r>
      <w:r w:rsidR="00176625" w:rsidRPr="00277DA7">
        <w:rPr>
          <w:rFonts w:ascii="Times New Roman" w:hAnsi="Times New Roman" w:cs="Times New Roman"/>
          <w:b/>
          <w:bCs/>
          <w:sz w:val="24"/>
          <w:szCs w:val="24"/>
        </w:rPr>
        <w:t xml:space="preserve">PAŠVALDĪBAS </w:t>
      </w:r>
      <w:r w:rsidRPr="00277DA7">
        <w:rPr>
          <w:rFonts w:ascii="Times New Roman" w:hAnsi="Times New Roman" w:cs="Times New Roman"/>
          <w:b/>
          <w:bCs/>
          <w:sz w:val="24"/>
          <w:szCs w:val="24"/>
        </w:rPr>
        <w:t>DOMES LĒMUMS</w:t>
      </w:r>
    </w:p>
    <w:p w14:paraId="2B5BA0B7" w14:textId="77777777" w:rsidR="00B97398" w:rsidRPr="00277DA7" w:rsidRDefault="00B97398" w:rsidP="00B97398">
      <w:pPr>
        <w:pStyle w:val="Bezatstarpm"/>
        <w:jc w:val="center"/>
        <w:rPr>
          <w:rFonts w:ascii="Times New Roman" w:hAnsi="Times New Roman" w:cs="Times New Roman"/>
          <w:sz w:val="24"/>
          <w:szCs w:val="24"/>
        </w:rPr>
      </w:pPr>
      <w:r w:rsidRPr="00277DA7">
        <w:rPr>
          <w:rFonts w:ascii="Times New Roman" w:hAnsi="Times New Roman" w:cs="Times New Roman"/>
          <w:sz w:val="24"/>
          <w:szCs w:val="24"/>
        </w:rPr>
        <w:t>Gulbenē</w:t>
      </w:r>
    </w:p>
    <w:p w14:paraId="75315D66" w14:textId="77777777" w:rsidR="00B97398" w:rsidRPr="00277DA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77DA7" w:rsidRPr="00277DA7" w14:paraId="5D33E2F2" w14:textId="77777777" w:rsidTr="00380695">
        <w:tc>
          <w:tcPr>
            <w:tcW w:w="4729" w:type="dxa"/>
          </w:tcPr>
          <w:p w14:paraId="01D918DB" w14:textId="55FDDF97" w:rsidR="00B97398" w:rsidRPr="00277DA7" w:rsidRDefault="00B97398" w:rsidP="00B97398">
            <w:pPr>
              <w:rPr>
                <w:rFonts w:ascii="Times New Roman" w:hAnsi="Times New Roman" w:cs="Times New Roman"/>
                <w:b/>
                <w:bCs/>
                <w:sz w:val="24"/>
                <w:szCs w:val="24"/>
              </w:rPr>
            </w:pPr>
            <w:r w:rsidRPr="00277DA7">
              <w:rPr>
                <w:rFonts w:ascii="Times New Roman" w:hAnsi="Times New Roman" w:cs="Times New Roman"/>
                <w:b/>
                <w:bCs/>
                <w:sz w:val="24"/>
                <w:szCs w:val="24"/>
              </w:rPr>
              <w:t>202</w:t>
            </w:r>
            <w:r w:rsidR="00176625" w:rsidRPr="00277DA7">
              <w:rPr>
                <w:rFonts w:ascii="Times New Roman" w:hAnsi="Times New Roman" w:cs="Times New Roman"/>
                <w:b/>
                <w:bCs/>
                <w:sz w:val="24"/>
                <w:szCs w:val="24"/>
              </w:rPr>
              <w:t>6</w:t>
            </w:r>
            <w:r w:rsidRPr="00277DA7">
              <w:rPr>
                <w:rFonts w:ascii="Times New Roman" w:hAnsi="Times New Roman" w:cs="Times New Roman"/>
                <w:b/>
                <w:bCs/>
                <w:sz w:val="24"/>
                <w:szCs w:val="24"/>
              </w:rPr>
              <w:t>.gada</w:t>
            </w:r>
            <w:r w:rsidR="00D853C1" w:rsidRPr="00277DA7">
              <w:rPr>
                <w:rFonts w:ascii="Times New Roman" w:hAnsi="Times New Roman" w:cs="Times New Roman"/>
                <w:b/>
                <w:bCs/>
                <w:sz w:val="24"/>
                <w:szCs w:val="24"/>
              </w:rPr>
              <w:t xml:space="preserve"> </w:t>
            </w:r>
            <w:r w:rsidR="002C73B1" w:rsidRPr="00277DA7">
              <w:rPr>
                <w:rFonts w:ascii="Times New Roman" w:hAnsi="Times New Roman" w:cs="Times New Roman"/>
                <w:b/>
                <w:bCs/>
                <w:sz w:val="24"/>
                <w:szCs w:val="24"/>
              </w:rPr>
              <w:t>2</w:t>
            </w:r>
            <w:r w:rsidR="00176625" w:rsidRPr="00277DA7">
              <w:rPr>
                <w:rFonts w:ascii="Times New Roman" w:hAnsi="Times New Roman" w:cs="Times New Roman"/>
                <w:b/>
                <w:bCs/>
                <w:sz w:val="24"/>
                <w:szCs w:val="24"/>
              </w:rPr>
              <w:t>7.augustā</w:t>
            </w:r>
          </w:p>
        </w:tc>
        <w:tc>
          <w:tcPr>
            <w:tcW w:w="4729" w:type="dxa"/>
          </w:tcPr>
          <w:p w14:paraId="009B3459" w14:textId="374B7F5D" w:rsidR="00B97398" w:rsidRPr="00277DA7" w:rsidRDefault="00724C96" w:rsidP="00B97398">
            <w:pPr>
              <w:rPr>
                <w:rFonts w:ascii="Times New Roman" w:hAnsi="Times New Roman" w:cs="Times New Roman"/>
                <w:b/>
                <w:bCs/>
                <w:sz w:val="24"/>
                <w:szCs w:val="24"/>
              </w:rPr>
            </w:pPr>
            <w:r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Nr.</w:t>
            </w:r>
            <w:r w:rsidR="00B10B54"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GND/202</w:t>
            </w:r>
            <w:r w:rsidR="00176625" w:rsidRPr="00277DA7">
              <w:rPr>
                <w:rFonts w:ascii="Times New Roman" w:hAnsi="Times New Roman" w:cs="Times New Roman"/>
                <w:b/>
                <w:bCs/>
                <w:sz w:val="24"/>
                <w:szCs w:val="24"/>
              </w:rPr>
              <w:t>6</w:t>
            </w:r>
            <w:r w:rsidR="00B97398" w:rsidRPr="00277DA7">
              <w:rPr>
                <w:rFonts w:ascii="Times New Roman" w:hAnsi="Times New Roman" w:cs="Times New Roman"/>
                <w:b/>
                <w:bCs/>
                <w:sz w:val="24"/>
                <w:szCs w:val="24"/>
              </w:rPr>
              <w:t>/</w:t>
            </w:r>
            <w:r w:rsidR="00176625" w:rsidRPr="00277DA7">
              <w:rPr>
                <w:rFonts w:ascii="Times New Roman" w:hAnsi="Times New Roman" w:cs="Times New Roman"/>
                <w:b/>
                <w:bCs/>
                <w:sz w:val="24"/>
                <w:szCs w:val="24"/>
              </w:rPr>
              <w:t>_____</w:t>
            </w:r>
          </w:p>
        </w:tc>
      </w:tr>
      <w:tr w:rsidR="00277DA7" w:rsidRPr="00277DA7" w14:paraId="47326ADE" w14:textId="77777777" w:rsidTr="00380695">
        <w:tc>
          <w:tcPr>
            <w:tcW w:w="4729" w:type="dxa"/>
          </w:tcPr>
          <w:p w14:paraId="2A96399F" w14:textId="77777777" w:rsidR="00B97398" w:rsidRPr="00277DA7" w:rsidRDefault="00B97398" w:rsidP="00B97398">
            <w:pPr>
              <w:rPr>
                <w:rFonts w:ascii="Times New Roman" w:hAnsi="Times New Roman" w:cs="Times New Roman"/>
                <w:sz w:val="24"/>
                <w:szCs w:val="24"/>
              </w:rPr>
            </w:pPr>
          </w:p>
        </w:tc>
        <w:tc>
          <w:tcPr>
            <w:tcW w:w="4729" w:type="dxa"/>
          </w:tcPr>
          <w:p w14:paraId="229C07A7" w14:textId="5990D354" w:rsidR="00B97398" w:rsidRPr="00277DA7" w:rsidRDefault="00724C96" w:rsidP="00B97398">
            <w:pPr>
              <w:rPr>
                <w:rFonts w:ascii="Times New Roman" w:hAnsi="Times New Roman" w:cs="Times New Roman"/>
                <w:b/>
                <w:bCs/>
                <w:sz w:val="24"/>
                <w:szCs w:val="24"/>
              </w:rPr>
            </w:pPr>
            <w:r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(protokols Nr.</w:t>
            </w:r>
            <w:r w:rsidR="00176625" w:rsidRPr="00277DA7">
              <w:rPr>
                <w:rFonts w:ascii="Times New Roman" w:hAnsi="Times New Roman" w:cs="Times New Roman"/>
                <w:b/>
                <w:bCs/>
                <w:sz w:val="24"/>
                <w:szCs w:val="24"/>
              </w:rPr>
              <w:t>___</w:t>
            </w:r>
            <w:r w:rsidR="00B97398" w:rsidRPr="00277DA7">
              <w:rPr>
                <w:rFonts w:ascii="Times New Roman" w:hAnsi="Times New Roman" w:cs="Times New Roman"/>
                <w:b/>
                <w:bCs/>
                <w:sz w:val="24"/>
                <w:szCs w:val="24"/>
              </w:rPr>
              <w:t xml:space="preserve">; </w:t>
            </w:r>
            <w:r w:rsidR="00176625" w:rsidRPr="00277DA7">
              <w:rPr>
                <w:rFonts w:ascii="Times New Roman" w:hAnsi="Times New Roman" w:cs="Times New Roman"/>
                <w:b/>
                <w:bCs/>
                <w:sz w:val="24"/>
                <w:szCs w:val="24"/>
              </w:rPr>
              <w:t>___</w:t>
            </w:r>
            <w:r w:rsidR="00B97398" w:rsidRPr="00277DA7">
              <w:rPr>
                <w:rFonts w:ascii="Times New Roman" w:hAnsi="Times New Roman" w:cs="Times New Roman"/>
                <w:b/>
                <w:bCs/>
                <w:sz w:val="24"/>
                <w:szCs w:val="24"/>
              </w:rPr>
              <w:t>.p</w:t>
            </w:r>
            <w:r w:rsidR="00431EA0" w:rsidRPr="00277DA7">
              <w:rPr>
                <w:rFonts w:ascii="Times New Roman" w:hAnsi="Times New Roman" w:cs="Times New Roman"/>
                <w:b/>
                <w:bCs/>
                <w:sz w:val="24"/>
                <w:szCs w:val="24"/>
              </w:rPr>
              <w:t>.</w:t>
            </w:r>
            <w:r w:rsidR="00B97398" w:rsidRPr="00277DA7">
              <w:rPr>
                <w:rFonts w:ascii="Times New Roman" w:hAnsi="Times New Roman" w:cs="Times New Roman"/>
                <w:b/>
                <w:bCs/>
                <w:sz w:val="24"/>
                <w:szCs w:val="24"/>
              </w:rPr>
              <w:t>)</w:t>
            </w:r>
          </w:p>
          <w:p w14:paraId="602D5C15" w14:textId="78000C83" w:rsidR="006F3549" w:rsidRPr="00277DA7" w:rsidRDefault="006F3549" w:rsidP="00B97398">
            <w:pPr>
              <w:rPr>
                <w:rFonts w:ascii="Times New Roman" w:hAnsi="Times New Roman" w:cs="Times New Roman"/>
                <w:b/>
                <w:bCs/>
                <w:sz w:val="24"/>
                <w:szCs w:val="24"/>
              </w:rPr>
            </w:pPr>
          </w:p>
        </w:tc>
      </w:tr>
    </w:tbl>
    <w:p w14:paraId="5AD7B6C9" w14:textId="77777777" w:rsidR="00511F75" w:rsidRPr="00511F75" w:rsidRDefault="00511F75" w:rsidP="00511F75">
      <w:pPr>
        <w:spacing w:after="0"/>
        <w:jc w:val="center"/>
        <w:rPr>
          <w:rFonts w:ascii="Times New Roman" w:hAnsi="Times New Roman" w:cs="Times New Roman"/>
          <w:sz w:val="4"/>
          <w:szCs w:val="4"/>
        </w:rPr>
      </w:pPr>
    </w:p>
    <w:p w14:paraId="6C51DFD2" w14:textId="41FF581A" w:rsidR="00F77015" w:rsidRPr="00241137" w:rsidRDefault="00F77015" w:rsidP="00511F75">
      <w:pPr>
        <w:spacing w:after="0"/>
        <w:jc w:val="center"/>
        <w:rPr>
          <w:rFonts w:ascii="Times New Roman" w:hAnsi="Times New Roman" w:cs="Times New Roman"/>
          <w:b/>
          <w:bCs/>
          <w:sz w:val="24"/>
          <w:szCs w:val="24"/>
        </w:rPr>
      </w:pPr>
      <w:r w:rsidRPr="00957FA1">
        <w:rPr>
          <w:rFonts w:ascii="Times New Roman" w:hAnsi="Times New Roman" w:cs="Times New Roman"/>
          <w:b/>
          <w:bCs/>
          <w:sz w:val="24"/>
          <w:szCs w:val="24"/>
        </w:rPr>
        <w:t xml:space="preserve">Par </w:t>
      </w:r>
      <w:r w:rsidR="00D853C1" w:rsidRPr="00957FA1">
        <w:rPr>
          <w:rFonts w:ascii="Times New Roman" w:hAnsi="Times New Roman" w:cs="Times New Roman"/>
          <w:b/>
          <w:bCs/>
          <w:sz w:val="24"/>
          <w:szCs w:val="24"/>
        </w:rPr>
        <w:t>iekšējā normatīvā akta “</w:t>
      </w:r>
      <w:r w:rsidR="00176625">
        <w:rPr>
          <w:rFonts w:ascii="Times New Roman" w:hAnsi="Times New Roman" w:cs="Times New Roman"/>
          <w:b/>
          <w:bCs/>
          <w:sz w:val="24"/>
          <w:szCs w:val="24"/>
        </w:rPr>
        <w:t>Tirzas</w:t>
      </w:r>
      <w:r w:rsidR="00D853C1" w:rsidRPr="00241137">
        <w:rPr>
          <w:rFonts w:ascii="Times New Roman" w:hAnsi="Times New Roman" w:cs="Times New Roman"/>
          <w:b/>
          <w:bCs/>
          <w:sz w:val="24"/>
          <w:szCs w:val="24"/>
        </w:rPr>
        <w:t xml:space="preserve"> </w:t>
      </w:r>
      <w:r w:rsidR="00B415E6" w:rsidRPr="00241137">
        <w:rPr>
          <w:rFonts w:ascii="Times New Roman" w:hAnsi="Times New Roman" w:cs="Times New Roman"/>
          <w:b/>
          <w:bCs/>
          <w:sz w:val="24"/>
          <w:szCs w:val="24"/>
        </w:rPr>
        <w:t>pamatskolas</w:t>
      </w:r>
      <w:r w:rsidR="00D853C1" w:rsidRPr="00241137">
        <w:rPr>
          <w:rFonts w:ascii="Times New Roman" w:hAnsi="Times New Roman" w:cs="Times New Roman"/>
          <w:b/>
          <w:bCs/>
          <w:sz w:val="24"/>
          <w:szCs w:val="24"/>
        </w:rPr>
        <w:t xml:space="preserve"> nolikums”</w:t>
      </w:r>
      <w:r w:rsidRPr="00241137">
        <w:rPr>
          <w:rFonts w:ascii="Times New Roman" w:hAnsi="Times New Roman" w:cs="Times New Roman"/>
          <w:b/>
          <w:bCs/>
          <w:sz w:val="24"/>
          <w:szCs w:val="24"/>
        </w:rPr>
        <w:t xml:space="preserve"> apstiprināšanu</w:t>
      </w:r>
    </w:p>
    <w:p w14:paraId="18EA52CE" w14:textId="77777777" w:rsidR="00A50E6C" w:rsidRPr="00241137" w:rsidRDefault="00A50E6C" w:rsidP="00A50E6C">
      <w:pPr>
        <w:spacing w:after="0"/>
        <w:rPr>
          <w:rFonts w:ascii="Times New Roman" w:hAnsi="Times New Roman" w:cs="Times New Roman"/>
          <w:b/>
          <w:bCs/>
          <w:sz w:val="24"/>
          <w:szCs w:val="24"/>
        </w:rPr>
      </w:pPr>
    </w:p>
    <w:p w14:paraId="69D2FF00" w14:textId="14712E3B" w:rsidR="00176625" w:rsidRPr="003756AB" w:rsidRDefault="00F77015" w:rsidP="00FA16A9">
      <w:pPr>
        <w:spacing w:after="0" w:line="360" w:lineRule="auto"/>
        <w:jc w:val="both"/>
        <w:rPr>
          <w:rFonts w:ascii="Times New Roman" w:hAnsi="Times New Roman" w:cs="Times New Roman"/>
          <w:sz w:val="24"/>
          <w:szCs w:val="24"/>
        </w:rPr>
      </w:pPr>
      <w:r w:rsidRPr="00241137">
        <w:rPr>
          <w:rFonts w:ascii="Times New Roman" w:hAnsi="Times New Roman" w:cs="Times New Roman"/>
          <w:sz w:val="24"/>
          <w:szCs w:val="24"/>
        </w:rPr>
        <w:tab/>
      </w:r>
      <w:r w:rsidR="002A673C" w:rsidRPr="00A51DE1">
        <w:rPr>
          <w:rFonts w:ascii="Times New Roman" w:hAnsi="Times New Roman" w:cs="Times New Roman"/>
          <w:sz w:val="24"/>
          <w:szCs w:val="24"/>
        </w:rPr>
        <w:t xml:space="preserve">Gulbenes novada pašvaldībā </w:t>
      </w:r>
      <w:r w:rsidR="00176625">
        <w:rPr>
          <w:rFonts w:ascii="Times New Roman" w:hAnsi="Times New Roman" w:cs="Times New Roman"/>
          <w:sz w:val="24"/>
          <w:szCs w:val="24"/>
        </w:rPr>
        <w:t xml:space="preserve">2026.gada 27.jūlijā saņemts Tirzas pamatskolas 2026.gada 9.jūlija iesniegums </w:t>
      </w:r>
      <w:proofErr w:type="spellStart"/>
      <w:r w:rsidR="00176625">
        <w:rPr>
          <w:rFonts w:ascii="Times New Roman" w:hAnsi="Times New Roman" w:cs="Times New Roman"/>
          <w:sz w:val="24"/>
          <w:szCs w:val="24"/>
        </w:rPr>
        <w:t>Nr.</w:t>
      </w:r>
      <w:r w:rsidR="00176625" w:rsidRPr="00176625">
        <w:rPr>
          <w:rFonts w:ascii="Times New Roman" w:hAnsi="Times New Roman" w:cs="Times New Roman"/>
          <w:sz w:val="24"/>
          <w:szCs w:val="24"/>
        </w:rPr>
        <w:t>TIPSK</w:t>
      </w:r>
      <w:proofErr w:type="spellEnd"/>
      <w:r w:rsidR="00176625" w:rsidRPr="00176625">
        <w:rPr>
          <w:rFonts w:ascii="Times New Roman" w:hAnsi="Times New Roman" w:cs="Times New Roman"/>
          <w:sz w:val="24"/>
          <w:szCs w:val="24"/>
        </w:rPr>
        <w:t>/1.</w:t>
      </w:r>
      <w:r w:rsidR="00176625" w:rsidRPr="003756AB">
        <w:rPr>
          <w:rFonts w:ascii="Times New Roman" w:hAnsi="Times New Roman" w:cs="Times New Roman"/>
          <w:sz w:val="24"/>
          <w:szCs w:val="24"/>
        </w:rPr>
        <w:t xml:space="preserve">14/26/19 </w:t>
      </w:r>
      <w:r w:rsidR="00FA16A9" w:rsidRPr="003756AB">
        <w:rPr>
          <w:rFonts w:ascii="Times New Roman" w:hAnsi="Times New Roman" w:cs="Times New Roman"/>
          <w:sz w:val="24"/>
          <w:szCs w:val="24"/>
        </w:rPr>
        <w:t xml:space="preserve">(Gulbenes novada pašvaldībā reģistrēts ar </w:t>
      </w:r>
      <w:proofErr w:type="spellStart"/>
      <w:r w:rsidR="00FA16A9" w:rsidRPr="003756AB">
        <w:rPr>
          <w:rFonts w:ascii="Times New Roman" w:hAnsi="Times New Roman" w:cs="Times New Roman"/>
          <w:sz w:val="24"/>
          <w:szCs w:val="24"/>
        </w:rPr>
        <w:t>Nr.GND</w:t>
      </w:r>
      <w:proofErr w:type="spellEnd"/>
      <w:r w:rsidR="00FA16A9" w:rsidRPr="003756AB">
        <w:rPr>
          <w:rFonts w:ascii="Times New Roman" w:hAnsi="Times New Roman" w:cs="Times New Roman"/>
          <w:sz w:val="24"/>
          <w:szCs w:val="24"/>
        </w:rPr>
        <w:t xml:space="preserve">/5.6/26/1875-T), ar kuru lūgts apstiprināt Tirzas pamatskolas nolikumu jaunā redakcijā. </w:t>
      </w:r>
    </w:p>
    <w:p w14:paraId="1DB9E437" w14:textId="0A9F835B" w:rsidR="0024142E" w:rsidRPr="0075094A" w:rsidRDefault="00A50E6C" w:rsidP="0075094A">
      <w:pPr>
        <w:spacing w:line="360" w:lineRule="auto"/>
        <w:ind w:firstLine="567"/>
        <w:jc w:val="both"/>
        <w:rPr>
          <w:rFonts w:ascii="Times New Roman" w:hAnsi="Times New Roman" w:cs="Times New Roman"/>
          <w:bCs/>
          <w:noProof/>
          <w:color w:val="EE0000"/>
          <w:sz w:val="24"/>
          <w:szCs w:val="24"/>
        </w:rPr>
      </w:pPr>
      <w:r w:rsidRPr="003756AB">
        <w:rPr>
          <w:rFonts w:ascii="Times New Roman" w:hAnsi="Times New Roman" w:cs="Times New Roman"/>
          <w:sz w:val="24"/>
          <w:szCs w:val="24"/>
        </w:rPr>
        <w:tab/>
      </w:r>
      <w:r w:rsidR="00F44778" w:rsidRPr="003756AB">
        <w:rPr>
          <w:rFonts w:ascii="Times New Roman" w:hAnsi="Times New Roman" w:cs="Times New Roman"/>
          <w:bCs/>
          <w:noProof/>
          <w:sz w:val="24"/>
          <w:szCs w:val="24"/>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75094A" w:rsidRPr="003756AB">
        <w:rPr>
          <w:rFonts w:ascii="Times New Roman" w:hAnsi="Times New Roman" w:cs="Times New Roman"/>
          <w:bCs/>
          <w:noProof/>
          <w:sz w:val="24"/>
          <w:szCs w:val="24"/>
        </w:rPr>
        <w:t xml:space="preserve">un otro daļu, kas nosaka, ka valsts, pašvaldību un privātās komercsabiedrības, izņemot augstskolas, izglītojošo darbību veic, pamatojoties uz šo likumu, citiem likumiem un normatīvajiem aktiem, kā arī uz to dibinātāju apstiprinātu nolikumu par izglītojošo darbību, </w:t>
      </w:r>
      <w:r w:rsidR="00F44778" w:rsidRPr="003756AB">
        <w:rPr>
          <w:rFonts w:ascii="Times New Roman" w:hAnsi="Times New Roman" w:cs="Times New Roman"/>
          <w:bCs/>
          <w:noProof/>
          <w:sz w:val="24"/>
          <w:szCs w:val="24"/>
        </w:rPr>
        <w:t>V</w:t>
      </w:r>
      <w:proofErr w:type="spellStart"/>
      <w:r w:rsidR="00F44778" w:rsidRPr="003756AB">
        <w:rPr>
          <w:rFonts w:ascii="Times New Roman" w:hAnsi="Times New Roman" w:cs="Times New Roman"/>
          <w:sz w:val="24"/>
          <w:szCs w:val="24"/>
        </w:rPr>
        <w:t>ispārējās</w:t>
      </w:r>
      <w:proofErr w:type="spellEnd"/>
      <w:r w:rsidR="00F44778" w:rsidRPr="003756AB">
        <w:rPr>
          <w:rFonts w:ascii="Times New Roman" w:hAnsi="Times New Roman" w:cs="Times New Roman"/>
          <w:sz w:val="24"/>
          <w:szCs w:val="24"/>
        </w:rPr>
        <w:t xml:space="preserve"> izglītības likuma 8. un 9.pantu, </w:t>
      </w:r>
      <w:r w:rsidR="00F44778" w:rsidRPr="003756AB">
        <w:rPr>
          <w:rFonts w:ascii="Times New Roman" w:hAnsi="Times New Roman" w:cs="Times New Roman"/>
          <w:bCs/>
          <w:noProof/>
          <w:sz w:val="24"/>
          <w:szCs w:val="24"/>
        </w:rPr>
        <w:t xml:space="preserve">Pašvaldību likuma 10.panta pirmās daļas 8.punktu, kas nosaka, ka dome ir tiesīga izlemt ikvienu pašvaldības kompetences jautājumu; tikai domes kompetencē ir </w:t>
      </w:r>
      <w:r w:rsidR="00F44778" w:rsidRPr="003756AB">
        <w:rPr>
          <w:rFonts w:ascii="Times New Roman" w:hAnsi="Times New Roman" w:cs="Times New Roman"/>
          <w:sz w:val="24"/>
          <w:szCs w:val="24"/>
        </w:rPr>
        <w:t>izveidot un reorganizēt pašvaldības administrāciju, tostarp izveidot, reorganizēt un likvidēt tās sastāvā esošās institūcijas</w:t>
      </w:r>
      <w:r w:rsidR="00F44778" w:rsidRPr="000F6DC6">
        <w:rPr>
          <w:rFonts w:ascii="Times New Roman" w:hAnsi="Times New Roman" w:cs="Times New Roman"/>
          <w:sz w:val="24"/>
          <w:szCs w:val="24"/>
        </w:rPr>
        <w:t xml:space="preserve">, kā arī izdot pašvaldības institūciju nolikumus, </w:t>
      </w:r>
      <w:r w:rsidR="00F44778" w:rsidRPr="0067562B">
        <w:rPr>
          <w:rFonts w:ascii="Times New Roman" w:hAnsi="Times New Roman" w:cs="Times New Roman"/>
          <w:bCs/>
          <w:noProof/>
          <w:sz w:val="24"/>
          <w:szCs w:val="24"/>
        </w:rPr>
        <w:t xml:space="preserve">un Gulbenes novada pašvaldības domes </w:t>
      </w:r>
      <w:r w:rsidR="00F44778">
        <w:rPr>
          <w:rFonts w:ascii="Times New Roman" w:hAnsi="Times New Roman" w:cs="Times New Roman"/>
          <w:bCs/>
          <w:noProof/>
          <w:sz w:val="24"/>
          <w:szCs w:val="24"/>
        </w:rPr>
        <w:t xml:space="preserve">apvienotās Sociālo un veselības jautājumu komitejas un </w:t>
      </w:r>
      <w:bookmarkStart w:id="0" w:name="_Hlk210725911"/>
      <w:r w:rsidR="00F44778" w:rsidRPr="00513AF2">
        <w:rPr>
          <w:rFonts w:ascii="Times New Roman" w:hAnsi="Times New Roman" w:cs="Times New Roman"/>
          <w:bCs/>
          <w:noProof/>
          <w:sz w:val="24"/>
          <w:szCs w:val="24"/>
        </w:rPr>
        <w:t xml:space="preserve">Izglītības, kultūras un sporta jautājumu komitejas </w:t>
      </w:r>
      <w:bookmarkEnd w:id="0"/>
      <w:r w:rsidR="00F44778" w:rsidRPr="00513AF2">
        <w:rPr>
          <w:rFonts w:ascii="Times New Roman" w:hAnsi="Times New Roman" w:cs="Times New Roman"/>
          <w:bCs/>
          <w:noProof/>
          <w:sz w:val="24"/>
          <w:szCs w:val="24"/>
        </w:rPr>
        <w:t xml:space="preserve">ieteikumu, atklāti balsojot: </w:t>
      </w:r>
      <w:r w:rsidR="00F44778" w:rsidRPr="00E874EC">
        <w:rPr>
          <w:rFonts w:ascii="Times New Roman" w:hAnsi="Times New Roman" w:cs="Times New Roman"/>
          <w:noProof/>
          <w:sz w:val="24"/>
          <w:szCs w:val="24"/>
        </w:rPr>
        <w:t xml:space="preserve">ar </w:t>
      </w:r>
      <w:r w:rsidR="00F44778">
        <w:rPr>
          <w:rFonts w:ascii="Times New Roman" w:hAnsi="Times New Roman" w:cs="Times New Roman"/>
          <w:noProof/>
          <w:sz w:val="24"/>
          <w:szCs w:val="24"/>
        </w:rPr>
        <w:t xml:space="preserve">____ </w:t>
      </w:r>
      <w:r w:rsidR="00F44778" w:rsidRPr="00E874EC">
        <w:rPr>
          <w:rFonts w:ascii="Times New Roman" w:hAnsi="Times New Roman" w:cs="Times New Roman"/>
          <w:noProof/>
          <w:sz w:val="24"/>
          <w:szCs w:val="24"/>
        </w:rPr>
        <w:t>balsīm "Par" (</w:t>
      </w:r>
      <w:r w:rsidR="00F44778">
        <w:rPr>
          <w:rFonts w:ascii="Times New Roman" w:hAnsi="Times New Roman" w:cs="Times New Roman"/>
          <w:noProof/>
          <w:sz w:val="24"/>
          <w:szCs w:val="24"/>
        </w:rPr>
        <w:t>______</w:t>
      </w:r>
      <w:r w:rsidR="00F44778" w:rsidRPr="00E874EC">
        <w:rPr>
          <w:rFonts w:ascii="Times New Roman" w:hAnsi="Times New Roman" w:cs="Times New Roman"/>
          <w:noProof/>
          <w:sz w:val="24"/>
          <w:szCs w:val="24"/>
        </w:rPr>
        <w:t xml:space="preserve">), "Pret" – </w:t>
      </w:r>
      <w:r w:rsidR="00F44778">
        <w:rPr>
          <w:rFonts w:ascii="Times New Roman" w:hAnsi="Times New Roman" w:cs="Times New Roman"/>
          <w:noProof/>
          <w:sz w:val="24"/>
          <w:szCs w:val="24"/>
        </w:rPr>
        <w:t>___ (_____)</w:t>
      </w:r>
      <w:r w:rsidR="00F44778" w:rsidRPr="00E874EC">
        <w:rPr>
          <w:rFonts w:ascii="Times New Roman" w:hAnsi="Times New Roman" w:cs="Times New Roman"/>
          <w:noProof/>
          <w:sz w:val="24"/>
          <w:szCs w:val="24"/>
        </w:rPr>
        <w:t xml:space="preserve">, "Atturas" – </w:t>
      </w:r>
      <w:r w:rsidR="00F44778">
        <w:rPr>
          <w:rFonts w:ascii="Times New Roman" w:hAnsi="Times New Roman" w:cs="Times New Roman"/>
          <w:noProof/>
          <w:sz w:val="24"/>
          <w:szCs w:val="24"/>
        </w:rPr>
        <w:t>___ (____)</w:t>
      </w:r>
      <w:r w:rsidR="00F44778" w:rsidRPr="00E874EC">
        <w:rPr>
          <w:rFonts w:ascii="Times New Roman" w:hAnsi="Times New Roman" w:cs="Times New Roman"/>
          <w:noProof/>
          <w:sz w:val="24"/>
          <w:szCs w:val="24"/>
        </w:rPr>
        <w:t xml:space="preserve">, </w:t>
      </w:r>
      <w:r w:rsidR="00F44778" w:rsidRPr="00842751">
        <w:rPr>
          <w:rFonts w:ascii="Times New Roman" w:hAnsi="Times New Roman" w:cs="Times New Roman"/>
          <w:noProof/>
          <w:sz w:val="24"/>
          <w:szCs w:val="24"/>
        </w:rPr>
        <w:t>"Nepiedalās" – ____ (____),</w:t>
      </w:r>
      <w:r w:rsidR="00F44778" w:rsidRPr="00842751">
        <w:rPr>
          <w:rFonts w:ascii="Times New Roman" w:hAnsi="Times New Roman" w:cs="Times New Roman"/>
          <w:bCs/>
          <w:noProof/>
          <w:sz w:val="24"/>
          <w:szCs w:val="24"/>
        </w:rPr>
        <w:t xml:space="preserve"> Gulbenes novada pašvaldības dome NOLEMJ:</w:t>
      </w:r>
    </w:p>
    <w:p w14:paraId="77F59E6D" w14:textId="1FB9FFA2" w:rsidR="00052174" w:rsidRDefault="00F77015" w:rsidP="00277DA7">
      <w:pPr>
        <w:spacing w:after="0" w:line="360" w:lineRule="auto"/>
        <w:ind w:firstLine="567"/>
        <w:jc w:val="both"/>
        <w:rPr>
          <w:rFonts w:ascii="Times New Roman" w:eastAsia="Times New Roman" w:hAnsi="Times New Roman" w:cs="Arial"/>
          <w:sz w:val="24"/>
          <w:szCs w:val="24"/>
        </w:rPr>
      </w:pPr>
      <w:r w:rsidRPr="00842751">
        <w:rPr>
          <w:rFonts w:ascii="Times New Roman" w:eastAsia="Times New Roman" w:hAnsi="Times New Roman" w:cs="Arial"/>
          <w:bCs/>
          <w:sz w:val="24"/>
          <w:szCs w:val="24"/>
        </w:rPr>
        <w:t xml:space="preserve">APSTIPRINĀT </w:t>
      </w:r>
      <w:r w:rsidR="00D853C1" w:rsidRPr="00842751">
        <w:rPr>
          <w:rFonts w:ascii="Times New Roman" w:eastAsia="Times New Roman" w:hAnsi="Times New Roman" w:cs="Arial"/>
          <w:bCs/>
          <w:sz w:val="24"/>
          <w:szCs w:val="24"/>
        </w:rPr>
        <w:t>iekšējo normatīvo aktu “</w:t>
      </w:r>
      <w:r w:rsidR="00842751" w:rsidRPr="00842751">
        <w:rPr>
          <w:rFonts w:ascii="Times New Roman" w:eastAsia="Times New Roman" w:hAnsi="Times New Roman" w:cs="Arial"/>
          <w:bCs/>
          <w:sz w:val="24"/>
          <w:szCs w:val="24"/>
        </w:rPr>
        <w:t>Tirzas</w:t>
      </w:r>
      <w:r w:rsidR="00D853C1" w:rsidRPr="00842751">
        <w:rPr>
          <w:rFonts w:ascii="Times New Roman" w:eastAsia="Times New Roman" w:hAnsi="Times New Roman" w:cs="Arial"/>
          <w:bCs/>
          <w:sz w:val="24"/>
          <w:szCs w:val="24"/>
        </w:rPr>
        <w:t xml:space="preserve"> </w:t>
      </w:r>
      <w:r w:rsidR="00381A77" w:rsidRPr="00842751">
        <w:rPr>
          <w:rFonts w:ascii="Times New Roman" w:eastAsia="Times New Roman" w:hAnsi="Times New Roman" w:cs="Arial"/>
          <w:bCs/>
          <w:sz w:val="24"/>
          <w:szCs w:val="24"/>
        </w:rPr>
        <w:t>pamatskolas</w:t>
      </w:r>
      <w:r w:rsidR="00D853C1" w:rsidRPr="00842751">
        <w:rPr>
          <w:rFonts w:ascii="Times New Roman" w:eastAsia="Times New Roman" w:hAnsi="Times New Roman" w:cs="Arial"/>
          <w:bCs/>
          <w:sz w:val="24"/>
          <w:szCs w:val="24"/>
        </w:rPr>
        <w:t xml:space="preserve"> nolikums”</w:t>
      </w:r>
      <w:r w:rsidRPr="00842751">
        <w:rPr>
          <w:rFonts w:ascii="Times New Roman" w:eastAsia="Times New Roman" w:hAnsi="Times New Roman" w:cs="Arial"/>
          <w:bCs/>
          <w:sz w:val="24"/>
          <w:szCs w:val="24"/>
        </w:rPr>
        <w:t xml:space="preserve"> </w:t>
      </w:r>
      <w:r w:rsidRPr="00842751">
        <w:rPr>
          <w:rFonts w:ascii="Times New Roman" w:eastAsia="Times New Roman" w:hAnsi="Times New Roman" w:cs="Arial"/>
          <w:sz w:val="24"/>
          <w:szCs w:val="24"/>
        </w:rPr>
        <w:t>(</w:t>
      </w:r>
      <w:r w:rsidR="00A50E6C" w:rsidRPr="00842751">
        <w:rPr>
          <w:rFonts w:ascii="Times New Roman" w:eastAsia="Times New Roman" w:hAnsi="Times New Roman" w:cs="Arial"/>
          <w:sz w:val="24"/>
          <w:szCs w:val="24"/>
        </w:rPr>
        <w:t>pielikumā</w:t>
      </w:r>
      <w:r w:rsidRPr="00842751">
        <w:rPr>
          <w:rFonts w:ascii="Times New Roman" w:eastAsia="Times New Roman" w:hAnsi="Times New Roman" w:cs="Arial"/>
          <w:sz w:val="24"/>
          <w:szCs w:val="24"/>
        </w:rPr>
        <w:t>).</w:t>
      </w:r>
    </w:p>
    <w:p w14:paraId="03EC1BBD" w14:textId="77777777" w:rsidR="00277DA7" w:rsidRPr="00842751" w:rsidRDefault="00277DA7" w:rsidP="00277DA7">
      <w:pPr>
        <w:spacing w:after="0" w:line="360" w:lineRule="auto"/>
        <w:ind w:firstLine="567"/>
        <w:jc w:val="both"/>
        <w:rPr>
          <w:rFonts w:ascii="Times New Roman" w:eastAsia="Times New Roman" w:hAnsi="Times New Roman" w:cs="Arial"/>
          <w:sz w:val="24"/>
          <w:szCs w:val="24"/>
        </w:rPr>
      </w:pPr>
    </w:p>
    <w:p w14:paraId="484BEFEB" w14:textId="3BA61EF5" w:rsidR="002A673C" w:rsidRPr="00957FA1" w:rsidRDefault="00EA6BEB" w:rsidP="00B97398">
      <w:pPr>
        <w:rPr>
          <w:rFonts w:ascii="Times New Roman" w:hAnsi="Times New Roman" w:cs="Times New Roman"/>
          <w:sz w:val="24"/>
          <w:szCs w:val="24"/>
        </w:rPr>
      </w:pPr>
      <w:r w:rsidRPr="00842751">
        <w:rPr>
          <w:rFonts w:ascii="Times New Roman" w:hAnsi="Times New Roman" w:cs="Times New Roman"/>
          <w:sz w:val="24"/>
          <w:szCs w:val="24"/>
        </w:rPr>
        <w:t xml:space="preserve">Gulbenes novada </w:t>
      </w:r>
      <w:r w:rsidR="00842751" w:rsidRPr="00842751">
        <w:rPr>
          <w:rFonts w:ascii="Times New Roman" w:hAnsi="Times New Roman" w:cs="Times New Roman"/>
          <w:sz w:val="24"/>
          <w:szCs w:val="24"/>
        </w:rPr>
        <w:t xml:space="preserve">pašvaldības </w:t>
      </w:r>
      <w:r w:rsidRPr="00842751">
        <w:rPr>
          <w:rFonts w:ascii="Times New Roman" w:hAnsi="Times New Roman" w:cs="Times New Roman"/>
          <w:sz w:val="24"/>
          <w:szCs w:val="24"/>
        </w:rPr>
        <w:t>domes priekšsēdētājs</w:t>
      </w:r>
      <w:r w:rsidRPr="00842751">
        <w:rPr>
          <w:rFonts w:ascii="Times New Roman" w:hAnsi="Times New Roman" w:cs="Times New Roman"/>
          <w:sz w:val="24"/>
          <w:szCs w:val="24"/>
        </w:rPr>
        <w:tab/>
      </w:r>
      <w:r w:rsidRPr="00842751">
        <w:rPr>
          <w:rFonts w:ascii="Times New Roman" w:hAnsi="Times New Roman" w:cs="Times New Roman"/>
          <w:sz w:val="24"/>
          <w:szCs w:val="24"/>
        </w:rPr>
        <w:tab/>
      </w:r>
      <w:r w:rsidRPr="00842751">
        <w:rPr>
          <w:rFonts w:ascii="Times New Roman" w:hAnsi="Times New Roman" w:cs="Times New Roman"/>
          <w:sz w:val="24"/>
          <w:szCs w:val="24"/>
        </w:rPr>
        <w:tab/>
      </w:r>
      <w:r w:rsidRPr="00842751">
        <w:rPr>
          <w:rFonts w:ascii="Times New Roman" w:hAnsi="Times New Roman" w:cs="Times New Roman"/>
          <w:sz w:val="24"/>
          <w:szCs w:val="24"/>
        </w:rPr>
        <w:tab/>
      </w:r>
      <w:proofErr w:type="spellStart"/>
      <w:r w:rsidR="00842751" w:rsidRPr="00842751">
        <w:rPr>
          <w:rFonts w:ascii="Times New Roman" w:hAnsi="Times New Roman" w:cs="Times New Roman"/>
          <w:sz w:val="24"/>
          <w:szCs w:val="24"/>
        </w:rPr>
        <w:t>N.Mazūrs</w:t>
      </w:r>
      <w:proofErr w:type="spellEnd"/>
    </w:p>
    <w:p w14:paraId="6EF8F82C" w14:textId="77777777" w:rsidR="00052174" w:rsidRDefault="00052174">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112BBFA4" w14:textId="57F179A1" w:rsidR="00B32561" w:rsidRPr="00277DA7" w:rsidRDefault="00DB2D16" w:rsidP="00DB2D16">
      <w:pPr>
        <w:tabs>
          <w:tab w:val="left" w:pos="11420"/>
        </w:tabs>
        <w:suppressAutoHyphens/>
        <w:spacing w:after="0" w:line="256" w:lineRule="auto"/>
        <w:jc w:val="right"/>
        <w:rPr>
          <w:rFonts w:ascii="Times New Roman" w:eastAsia="Times New Roman" w:hAnsi="Times New Roman" w:cs="Times New Roman"/>
          <w:bCs/>
          <w:sz w:val="24"/>
          <w:szCs w:val="24"/>
          <w:lang w:eastAsia="ar-SA"/>
        </w:rPr>
      </w:pPr>
      <w:r w:rsidRPr="00957FA1">
        <w:rPr>
          <w:rFonts w:ascii="Times New Roman" w:eastAsia="Times New Roman" w:hAnsi="Times New Roman" w:cs="Times New Roman"/>
          <w:bCs/>
          <w:sz w:val="24"/>
          <w:szCs w:val="24"/>
          <w:lang w:eastAsia="ar-SA"/>
        </w:rPr>
        <w:lastRenderedPageBreak/>
        <w:t>Pielikums G</w:t>
      </w:r>
      <w:r w:rsidRPr="00277DA7">
        <w:rPr>
          <w:rFonts w:ascii="Times New Roman" w:eastAsia="Times New Roman" w:hAnsi="Times New Roman" w:cs="Times New Roman"/>
          <w:bCs/>
          <w:sz w:val="24"/>
          <w:szCs w:val="24"/>
          <w:lang w:eastAsia="ar-SA"/>
        </w:rPr>
        <w:t xml:space="preserve">ulbenes novada </w:t>
      </w:r>
      <w:r w:rsidR="001E4F44" w:rsidRPr="00277DA7">
        <w:rPr>
          <w:rFonts w:ascii="Times New Roman" w:eastAsia="Times New Roman" w:hAnsi="Times New Roman" w:cs="Times New Roman"/>
          <w:bCs/>
          <w:sz w:val="24"/>
          <w:szCs w:val="24"/>
          <w:lang w:eastAsia="ar-SA"/>
        </w:rPr>
        <w:t xml:space="preserve">pašvaldības </w:t>
      </w:r>
      <w:r w:rsidRPr="00277DA7">
        <w:rPr>
          <w:rFonts w:ascii="Times New Roman" w:eastAsia="Times New Roman" w:hAnsi="Times New Roman" w:cs="Times New Roman"/>
          <w:bCs/>
          <w:sz w:val="24"/>
          <w:szCs w:val="24"/>
          <w:lang w:eastAsia="ar-SA"/>
        </w:rPr>
        <w:t>domes 202</w:t>
      </w:r>
      <w:r w:rsidR="001E4F44" w:rsidRPr="00277DA7">
        <w:rPr>
          <w:rFonts w:ascii="Times New Roman" w:eastAsia="Times New Roman" w:hAnsi="Times New Roman" w:cs="Times New Roman"/>
          <w:bCs/>
          <w:sz w:val="24"/>
          <w:szCs w:val="24"/>
          <w:lang w:eastAsia="ar-SA"/>
        </w:rPr>
        <w:t>6</w:t>
      </w:r>
      <w:r w:rsidRPr="00277DA7">
        <w:rPr>
          <w:rFonts w:ascii="Times New Roman" w:eastAsia="Times New Roman" w:hAnsi="Times New Roman" w:cs="Times New Roman"/>
          <w:bCs/>
          <w:sz w:val="24"/>
          <w:szCs w:val="24"/>
          <w:lang w:eastAsia="ar-SA"/>
        </w:rPr>
        <w:t xml:space="preserve">.gada </w:t>
      </w:r>
      <w:r w:rsidR="001E4F44" w:rsidRPr="00277DA7">
        <w:rPr>
          <w:rFonts w:ascii="Times New Roman" w:eastAsia="Times New Roman" w:hAnsi="Times New Roman" w:cs="Times New Roman"/>
          <w:bCs/>
          <w:sz w:val="24"/>
          <w:szCs w:val="24"/>
          <w:lang w:eastAsia="ar-SA"/>
        </w:rPr>
        <w:t>27.augusta</w:t>
      </w:r>
    </w:p>
    <w:p w14:paraId="18D3CABF" w14:textId="37D918CF"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277DA7">
        <w:rPr>
          <w:rFonts w:ascii="Times New Roman" w:eastAsia="Times New Roman" w:hAnsi="Times New Roman" w:cs="Times New Roman"/>
          <w:bCs/>
          <w:sz w:val="24"/>
          <w:szCs w:val="24"/>
          <w:lang w:eastAsia="ar-SA"/>
        </w:rPr>
        <w:t xml:space="preserve">lēmumam </w:t>
      </w:r>
      <w:r w:rsidRPr="00957FA1">
        <w:rPr>
          <w:rFonts w:ascii="Times New Roman" w:eastAsia="Times New Roman" w:hAnsi="Times New Roman" w:cs="Times New Roman"/>
          <w:bCs/>
          <w:sz w:val="24"/>
          <w:szCs w:val="24"/>
          <w:lang w:eastAsia="ar-SA"/>
        </w:rPr>
        <w:t>Nr.</w:t>
      </w:r>
      <w:r w:rsidR="00724C96">
        <w:rPr>
          <w:rFonts w:ascii="Times New Roman" w:eastAsia="Times New Roman" w:hAnsi="Times New Roman" w:cs="Times New Roman"/>
          <w:bCs/>
          <w:sz w:val="24"/>
          <w:szCs w:val="24"/>
          <w:lang w:eastAsia="ar-SA"/>
        </w:rPr>
        <w:t xml:space="preserve"> </w:t>
      </w:r>
      <w:r w:rsidR="00511F75">
        <w:rPr>
          <w:rFonts w:ascii="Times New Roman" w:eastAsia="Times New Roman" w:hAnsi="Times New Roman" w:cs="Times New Roman"/>
          <w:bCs/>
          <w:sz w:val="24"/>
          <w:szCs w:val="24"/>
          <w:lang w:eastAsia="ar-SA"/>
        </w:rPr>
        <w:t>GND/202</w:t>
      </w:r>
      <w:r w:rsidR="001E4F44">
        <w:rPr>
          <w:rFonts w:ascii="Times New Roman" w:eastAsia="Times New Roman" w:hAnsi="Times New Roman" w:cs="Times New Roman"/>
          <w:bCs/>
          <w:sz w:val="24"/>
          <w:szCs w:val="24"/>
          <w:lang w:eastAsia="ar-SA"/>
        </w:rPr>
        <w:t>6</w:t>
      </w:r>
      <w:r w:rsidR="00EF7D24">
        <w:rPr>
          <w:rFonts w:ascii="Times New Roman" w:eastAsia="Times New Roman" w:hAnsi="Times New Roman" w:cs="Times New Roman"/>
          <w:bCs/>
          <w:sz w:val="24"/>
          <w:szCs w:val="24"/>
          <w:lang w:eastAsia="ar-SA"/>
        </w:rPr>
        <w:t>/</w:t>
      </w:r>
      <w:r w:rsidR="001E4F44">
        <w:rPr>
          <w:rFonts w:ascii="Times New Roman" w:eastAsia="Times New Roman" w:hAnsi="Times New Roman" w:cs="Times New Roman"/>
          <w:bCs/>
          <w:sz w:val="24"/>
          <w:szCs w:val="24"/>
          <w:lang w:eastAsia="ar-SA"/>
        </w:rPr>
        <w:t>_____</w:t>
      </w:r>
    </w:p>
    <w:p w14:paraId="1015D323" w14:textId="77777777"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sz w:val="24"/>
          <w:szCs w:val="24"/>
          <w:lang w:eastAsia="ar-SA"/>
        </w:rPr>
      </w:pPr>
    </w:p>
    <w:p w14:paraId="30519FB6" w14:textId="77777777" w:rsidR="00DB2D16" w:rsidRPr="00957FA1" w:rsidRDefault="00DB2D16" w:rsidP="00DB2D16">
      <w:pPr>
        <w:spacing w:after="0" w:line="240" w:lineRule="auto"/>
        <w:ind w:left="5760" w:firstLine="720"/>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3110"/>
        <w:gridCol w:w="3137"/>
        <w:gridCol w:w="3107"/>
      </w:tblGrid>
      <w:tr w:rsidR="00DB2D16" w:rsidRPr="00957FA1" w14:paraId="7EDE47CD" w14:textId="77777777" w:rsidTr="00DB2D16">
        <w:tc>
          <w:tcPr>
            <w:tcW w:w="3110" w:type="dxa"/>
          </w:tcPr>
          <w:p w14:paraId="4668D339"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p>
        </w:tc>
        <w:tc>
          <w:tcPr>
            <w:tcW w:w="3137" w:type="dxa"/>
            <w:hideMark/>
          </w:tcPr>
          <w:p w14:paraId="3E7BFDD6"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noProof/>
                <w:sz w:val="24"/>
                <w:szCs w:val="24"/>
                <w:lang w:eastAsia="lv-LV"/>
              </w:rPr>
              <w:drawing>
                <wp:inline distT="0" distB="0" distL="0" distR="0" wp14:anchorId="0F747C27" wp14:editId="02CBA54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C5C333"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DB2D16" w:rsidRPr="00511F75" w14:paraId="26C51B8C" w14:textId="77777777" w:rsidTr="00DB2D16">
        <w:tc>
          <w:tcPr>
            <w:tcW w:w="9354" w:type="dxa"/>
            <w:gridSpan w:val="3"/>
            <w:hideMark/>
          </w:tcPr>
          <w:p w14:paraId="3075803B" w14:textId="77777777" w:rsidR="00DB2D16" w:rsidRPr="00511F75" w:rsidRDefault="00DB2D16" w:rsidP="00511F75">
            <w:pPr>
              <w:overflowPunct w:val="0"/>
              <w:autoSpaceDE w:val="0"/>
              <w:autoSpaceDN w:val="0"/>
              <w:adjustRightInd w:val="0"/>
              <w:spacing w:before="240" w:after="0" w:line="240" w:lineRule="auto"/>
              <w:jc w:val="center"/>
              <w:rPr>
                <w:rFonts w:ascii="Times New Roman" w:eastAsia="Times New Roman" w:hAnsi="Times New Roman" w:cs="Times New Roman"/>
                <w:b/>
                <w:sz w:val="28"/>
                <w:szCs w:val="28"/>
              </w:rPr>
            </w:pPr>
            <w:r w:rsidRPr="00511F75">
              <w:rPr>
                <w:rFonts w:ascii="Times New Roman" w:eastAsia="Times New Roman" w:hAnsi="Times New Roman" w:cs="Times New Roman"/>
                <w:b/>
                <w:sz w:val="28"/>
                <w:szCs w:val="28"/>
              </w:rPr>
              <w:t>GULBENES NOVADA PAŠVALDĪBA</w:t>
            </w:r>
          </w:p>
        </w:tc>
      </w:tr>
      <w:tr w:rsidR="00DB2D16" w:rsidRPr="00957FA1" w14:paraId="117EF68C" w14:textId="77777777" w:rsidTr="00DB2D16">
        <w:tc>
          <w:tcPr>
            <w:tcW w:w="9354" w:type="dxa"/>
            <w:gridSpan w:val="3"/>
            <w:hideMark/>
          </w:tcPr>
          <w:p w14:paraId="72BE819A"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Reģistrācijas numurs 90009116327</w:t>
            </w:r>
          </w:p>
        </w:tc>
      </w:tr>
      <w:tr w:rsidR="00DB2D16" w:rsidRPr="00957FA1" w14:paraId="77B399B5" w14:textId="77777777" w:rsidTr="00DB2D16">
        <w:tc>
          <w:tcPr>
            <w:tcW w:w="9354" w:type="dxa"/>
            <w:gridSpan w:val="3"/>
            <w:hideMark/>
          </w:tcPr>
          <w:p w14:paraId="4EC5073D"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Ābeļu iela 2, Gulbene, Gulbenes novads, LV-4401</w:t>
            </w:r>
          </w:p>
        </w:tc>
      </w:tr>
      <w:tr w:rsidR="00DB2D16" w:rsidRPr="00957FA1" w14:paraId="3A33A5B0" w14:textId="77777777" w:rsidTr="00DB2D16">
        <w:tc>
          <w:tcPr>
            <w:tcW w:w="9354" w:type="dxa"/>
            <w:gridSpan w:val="3"/>
            <w:hideMark/>
          </w:tcPr>
          <w:p w14:paraId="401C99D5" w14:textId="311D4446" w:rsidR="00DB2D16" w:rsidRPr="00957FA1" w:rsidRDefault="00DB2D16" w:rsidP="00511F7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 xml:space="preserve">Tālrunis 64497710, </w:t>
            </w:r>
            <w:r w:rsidR="00B415E6" w:rsidRPr="00957FA1">
              <w:rPr>
                <w:rFonts w:ascii="Times New Roman" w:hAnsi="Times New Roman" w:cs="Times New Roman"/>
                <w:sz w:val="24"/>
                <w:szCs w:val="24"/>
              </w:rPr>
              <w:t xml:space="preserve">mob.26595362, </w:t>
            </w:r>
            <w:r w:rsidRPr="00957FA1">
              <w:rPr>
                <w:rFonts w:ascii="Times New Roman" w:eastAsia="Times New Roman" w:hAnsi="Times New Roman" w:cs="Times New Roman"/>
                <w:sz w:val="24"/>
                <w:szCs w:val="24"/>
              </w:rPr>
              <w:t>e-pasts: dome@gulbene.lv, www.gulbene.lv</w:t>
            </w:r>
          </w:p>
          <w:p w14:paraId="24465B92" w14:textId="77777777" w:rsidR="00DB2D16" w:rsidRPr="00724C96"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4"/>
                <w:szCs w:val="4"/>
              </w:rPr>
            </w:pP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p>
        </w:tc>
      </w:tr>
    </w:tbl>
    <w:p w14:paraId="6A682CDF" w14:textId="77777777" w:rsidR="00DB2D16" w:rsidRPr="00957FA1" w:rsidRDefault="00DB2D16" w:rsidP="00D70AE3">
      <w:pPr>
        <w:spacing w:after="0" w:line="240" w:lineRule="auto"/>
        <w:jc w:val="center"/>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Gulbenē</w:t>
      </w:r>
    </w:p>
    <w:p w14:paraId="6F20C89B" w14:textId="77777777" w:rsidR="00724C96" w:rsidRDefault="00724C96" w:rsidP="00511F75">
      <w:pPr>
        <w:spacing w:after="0" w:line="240" w:lineRule="auto"/>
        <w:ind w:left="5670"/>
        <w:jc w:val="both"/>
        <w:rPr>
          <w:rFonts w:ascii="Times New Roman" w:eastAsia="Times New Roman" w:hAnsi="Times New Roman" w:cs="Times New Roman"/>
          <w:bCs/>
          <w:iCs/>
          <w:sz w:val="24"/>
          <w:szCs w:val="24"/>
        </w:rPr>
      </w:pPr>
    </w:p>
    <w:p w14:paraId="398E6258" w14:textId="408FFE6F" w:rsidR="00DB2D16" w:rsidRPr="00957FA1" w:rsidRDefault="00DB2D16" w:rsidP="001E4F44">
      <w:pPr>
        <w:spacing w:after="0" w:line="240" w:lineRule="auto"/>
        <w:ind w:left="5103"/>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APSTIPRINĀTS</w:t>
      </w:r>
    </w:p>
    <w:p w14:paraId="234F2879" w14:textId="1C8B4E09" w:rsidR="00D70AE3" w:rsidRPr="00957FA1" w:rsidRDefault="00DB2D16" w:rsidP="001E4F44">
      <w:pPr>
        <w:spacing w:after="0" w:line="240" w:lineRule="auto"/>
        <w:ind w:left="5103"/>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 xml:space="preserve">ar Gulbenes novada </w:t>
      </w:r>
      <w:r w:rsidR="001E4F44">
        <w:rPr>
          <w:rFonts w:ascii="Times New Roman" w:eastAsia="Times New Roman" w:hAnsi="Times New Roman" w:cs="Times New Roman"/>
          <w:bCs/>
          <w:iCs/>
          <w:sz w:val="24"/>
          <w:szCs w:val="24"/>
        </w:rPr>
        <w:t xml:space="preserve">pašvaldības </w:t>
      </w:r>
      <w:r w:rsidRPr="00957FA1">
        <w:rPr>
          <w:rFonts w:ascii="Times New Roman" w:eastAsia="Times New Roman" w:hAnsi="Times New Roman" w:cs="Times New Roman"/>
          <w:bCs/>
          <w:iCs/>
          <w:sz w:val="24"/>
          <w:szCs w:val="24"/>
        </w:rPr>
        <w:t xml:space="preserve">domes </w:t>
      </w:r>
    </w:p>
    <w:p w14:paraId="3011FED3" w14:textId="4C016B49" w:rsidR="00511F75" w:rsidRDefault="00DB2D16" w:rsidP="001E4F44">
      <w:pPr>
        <w:spacing w:after="0" w:line="240" w:lineRule="auto"/>
        <w:ind w:left="5103"/>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sz w:val="24"/>
          <w:szCs w:val="24"/>
        </w:rPr>
        <w:t>202</w:t>
      </w:r>
      <w:r w:rsidR="001E4F44">
        <w:rPr>
          <w:rFonts w:ascii="Times New Roman" w:eastAsia="Times New Roman" w:hAnsi="Times New Roman" w:cs="Times New Roman"/>
          <w:sz w:val="24"/>
          <w:szCs w:val="24"/>
        </w:rPr>
        <w:t>6</w:t>
      </w:r>
      <w:r w:rsidRPr="00957FA1">
        <w:rPr>
          <w:rFonts w:ascii="Times New Roman" w:eastAsia="Times New Roman" w:hAnsi="Times New Roman" w:cs="Times New Roman"/>
          <w:sz w:val="24"/>
          <w:szCs w:val="24"/>
        </w:rPr>
        <w:t xml:space="preserve">.gada </w:t>
      </w:r>
      <w:r w:rsidR="001E4F44">
        <w:rPr>
          <w:rFonts w:ascii="Times New Roman" w:eastAsia="Times New Roman" w:hAnsi="Times New Roman" w:cs="Times New Roman"/>
          <w:bCs/>
          <w:iCs/>
          <w:sz w:val="24"/>
          <w:szCs w:val="24"/>
        </w:rPr>
        <w:t>27.augusta</w:t>
      </w:r>
      <w:r w:rsidR="00511F75">
        <w:rPr>
          <w:rFonts w:ascii="Times New Roman" w:eastAsia="Times New Roman" w:hAnsi="Times New Roman" w:cs="Times New Roman"/>
          <w:bCs/>
          <w:iCs/>
          <w:sz w:val="24"/>
          <w:szCs w:val="24"/>
        </w:rPr>
        <w:t xml:space="preserve"> </w:t>
      </w:r>
      <w:r w:rsidRPr="00957FA1">
        <w:rPr>
          <w:rFonts w:ascii="Times New Roman" w:eastAsia="Times New Roman" w:hAnsi="Times New Roman" w:cs="Times New Roman"/>
          <w:bCs/>
          <w:iCs/>
          <w:sz w:val="24"/>
          <w:szCs w:val="24"/>
        </w:rPr>
        <w:t xml:space="preserve">lēmumu </w:t>
      </w:r>
    </w:p>
    <w:p w14:paraId="068CDA80" w14:textId="427661D3" w:rsidR="00DB2D16" w:rsidRPr="008868D1" w:rsidRDefault="00DB2D16" w:rsidP="001E4F44">
      <w:pPr>
        <w:spacing w:after="0" w:line="240" w:lineRule="auto"/>
        <w:ind w:left="5103"/>
        <w:jc w:val="both"/>
        <w:rPr>
          <w:rFonts w:ascii="Times New Roman" w:eastAsia="Times New Roman" w:hAnsi="Times New Roman" w:cs="Times New Roman"/>
          <w:bCs/>
          <w:iCs/>
          <w:sz w:val="24"/>
          <w:szCs w:val="24"/>
        </w:rPr>
      </w:pPr>
      <w:r w:rsidRPr="008868D1">
        <w:rPr>
          <w:rFonts w:ascii="Times New Roman" w:eastAsia="Times New Roman" w:hAnsi="Times New Roman" w:cs="Times New Roman"/>
          <w:bCs/>
          <w:iCs/>
          <w:sz w:val="24"/>
          <w:szCs w:val="24"/>
        </w:rPr>
        <w:t>Nr.</w:t>
      </w:r>
      <w:r w:rsidR="00511F75" w:rsidRPr="008868D1">
        <w:rPr>
          <w:rFonts w:ascii="Times New Roman" w:eastAsia="Times New Roman" w:hAnsi="Times New Roman" w:cs="Times New Roman"/>
          <w:bCs/>
          <w:sz w:val="24"/>
          <w:szCs w:val="24"/>
          <w:lang w:eastAsia="ar-SA"/>
        </w:rPr>
        <w:t xml:space="preserve"> GND/202</w:t>
      </w:r>
      <w:r w:rsidR="001E4F44" w:rsidRPr="008868D1">
        <w:rPr>
          <w:rFonts w:ascii="Times New Roman" w:eastAsia="Times New Roman" w:hAnsi="Times New Roman" w:cs="Times New Roman"/>
          <w:bCs/>
          <w:sz w:val="24"/>
          <w:szCs w:val="24"/>
          <w:lang w:eastAsia="ar-SA"/>
        </w:rPr>
        <w:t>6</w:t>
      </w:r>
      <w:r w:rsidR="00511F75" w:rsidRPr="008868D1">
        <w:rPr>
          <w:rFonts w:ascii="Times New Roman" w:eastAsia="Times New Roman" w:hAnsi="Times New Roman" w:cs="Times New Roman"/>
          <w:bCs/>
          <w:sz w:val="24"/>
          <w:szCs w:val="24"/>
          <w:lang w:eastAsia="ar-SA"/>
        </w:rPr>
        <w:t>/</w:t>
      </w:r>
      <w:r w:rsidR="001E4F44" w:rsidRPr="008868D1">
        <w:rPr>
          <w:rFonts w:ascii="Times New Roman" w:eastAsia="Times New Roman" w:hAnsi="Times New Roman" w:cs="Times New Roman"/>
          <w:bCs/>
          <w:sz w:val="24"/>
          <w:szCs w:val="24"/>
          <w:lang w:eastAsia="ar-SA"/>
        </w:rPr>
        <w:t>______</w:t>
      </w:r>
    </w:p>
    <w:p w14:paraId="64A7049D" w14:textId="77777777" w:rsidR="00DB2D16" w:rsidRPr="008868D1" w:rsidRDefault="00DB2D16" w:rsidP="00DB2D16">
      <w:pPr>
        <w:spacing w:after="0" w:line="240" w:lineRule="auto"/>
        <w:jc w:val="right"/>
        <w:rPr>
          <w:rFonts w:ascii="Times New Roman" w:eastAsia="Times New Roman" w:hAnsi="Times New Roman" w:cs="Times New Roman"/>
          <w:bCs/>
          <w:iCs/>
          <w:sz w:val="24"/>
          <w:szCs w:val="24"/>
        </w:rPr>
      </w:pPr>
    </w:p>
    <w:p w14:paraId="7668EA00" w14:textId="334688D3" w:rsidR="00DB2D16" w:rsidRPr="008868D1" w:rsidRDefault="00DB2D16" w:rsidP="00DB2D16">
      <w:pPr>
        <w:spacing w:after="0" w:line="240" w:lineRule="auto"/>
        <w:rPr>
          <w:rFonts w:ascii="Times New Roman" w:eastAsia="Times New Roman" w:hAnsi="Times New Roman" w:cs="Times New Roman"/>
          <w:b/>
          <w:iCs/>
          <w:sz w:val="24"/>
          <w:szCs w:val="24"/>
        </w:rPr>
      </w:pPr>
      <w:r w:rsidRPr="008868D1">
        <w:rPr>
          <w:rFonts w:ascii="Times New Roman" w:eastAsia="Times New Roman" w:hAnsi="Times New Roman" w:cs="Times New Roman"/>
          <w:b/>
          <w:iCs/>
          <w:sz w:val="24"/>
          <w:szCs w:val="24"/>
        </w:rPr>
        <w:t>202</w:t>
      </w:r>
      <w:r w:rsidR="001E4F44" w:rsidRPr="008868D1">
        <w:rPr>
          <w:rFonts w:ascii="Times New Roman" w:eastAsia="Times New Roman" w:hAnsi="Times New Roman" w:cs="Times New Roman"/>
          <w:b/>
          <w:iCs/>
          <w:sz w:val="24"/>
          <w:szCs w:val="24"/>
        </w:rPr>
        <w:t>6</w:t>
      </w:r>
      <w:r w:rsidRPr="008868D1">
        <w:rPr>
          <w:rFonts w:ascii="Times New Roman" w:eastAsia="Times New Roman" w:hAnsi="Times New Roman" w:cs="Times New Roman"/>
          <w:b/>
          <w:iCs/>
          <w:sz w:val="24"/>
          <w:szCs w:val="24"/>
        </w:rPr>
        <w:t>.gada</w:t>
      </w:r>
      <w:r w:rsidR="00433CC2" w:rsidRPr="008868D1">
        <w:rPr>
          <w:rFonts w:ascii="Times New Roman" w:eastAsia="Times New Roman" w:hAnsi="Times New Roman" w:cs="Times New Roman"/>
          <w:b/>
          <w:iCs/>
          <w:sz w:val="24"/>
          <w:szCs w:val="24"/>
        </w:rPr>
        <w:t xml:space="preserve"> </w:t>
      </w:r>
      <w:r w:rsidR="00724C96" w:rsidRPr="008868D1">
        <w:rPr>
          <w:rFonts w:ascii="Times New Roman" w:eastAsia="Times New Roman" w:hAnsi="Times New Roman" w:cs="Times New Roman"/>
          <w:b/>
          <w:iCs/>
          <w:sz w:val="24"/>
          <w:szCs w:val="24"/>
        </w:rPr>
        <w:t>2</w:t>
      </w:r>
      <w:r w:rsidR="001E4F44" w:rsidRPr="008868D1">
        <w:rPr>
          <w:rFonts w:ascii="Times New Roman" w:eastAsia="Times New Roman" w:hAnsi="Times New Roman" w:cs="Times New Roman"/>
          <w:b/>
          <w:iCs/>
          <w:sz w:val="24"/>
          <w:szCs w:val="24"/>
        </w:rPr>
        <w:t>7.augustā</w:t>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t>Nr</w:t>
      </w:r>
      <w:r w:rsidR="001E4F44" w:rsidRPr="008868D1">
        <w:rPr>
          <w:rFonts w:ascii="Times New Roman" w:eastAsia="Times New Roman" w:hAnsi="Times New Roman" w:cs="Times New Roman"/>
          <w:b/>
          <w:iCs/>
          <w:sz w:val="24"/>
          <w:szCs w:val="24"/>
        </w:rPr>
        <w:t>.______________</w:t>
      </w:r>
    </w:p>
    <w:p w14:paraId="31E60294" w14:textId="77777777" w:rsidR="00DB2D16" w:rsidRPr="008868D1" w:rsidRDefault="00DB2D16" w:rsidP="00DB2D16">
      <w:pPr>
        <w:spacing w:after="0" w:line="240" w:lineRule="auto"/>
        <w:jc w:val="right"/>
        <w:rPr>
          <w:rFonts w:ascii="Times New Roman" w:eastAsia="Times New Roman" w:hAnsi="Times New Roman" w:cs="Times New Roman"/>
          <w:bCs/>
          <w:iCs/>
          <w:sz w:val="20"/>
          <w:szCs w:val="20"/>
        </w:rPr>
      </w:pPr>
    </w:p>
    <w:p w14:paraId="5FFDB5EA" w14:textId="5CADEC3B" w:rsidR="00DB2D16" w:rsidRPr="008868D1" w:rsidRDefault="001E4F44" w:rsidP="00DB2D16">
      <w:pPr>
        <w:spacing w:after="0" w:line="240" w:lineRule="auto"/>
        <w:jc w:val="center"/>
        <w:rPr>
          <w:rFonts w:ascii="Times New Roman" w:eastAsia="Times New Roman" w:hAnsi="Times New Roman" w:cs="Times New Roman"/>
          <w:b/>
          <w:bCs/>
          <w:sz w:val="28"/>
          <w:szCs w:val="28"/>
        </w:rPr>
      </w:pPr>
      <w:r w:rsidRPr="008868D1">
        <w:rPr>
          <w:rFonts w:ascii="Times New Roman" w:eastAsia="Times New Roman" w:hAnsi="Times New Roman" w:cs="Times New Roman"/>
          <w:b/>
          <w:bCs/>
          <w:sz w:val="28"/>
          <w:szCs w:val="28"/>
        </w:rPr>
        <w:t>Tirzas</w:t>
      </w:r>
      <w:r w:rsidR="00B32561" w:rsidRPr="008868D1">
        <w:rPr>
          <w:rFonts w:ascii="Times New Roman" w:eastAsia="Times New Roman" w:hAnsi="Times New Roman" w:cs="Times New Roman"/>
          <w:b/>
          <w:bCs/>
          <w:sz w:val="28"/>
          <w:szCs w:val="28"/>
        </w:rPr>
        <w:t xml:space="preserve"> </w:t>
      </w:r>
      <w:r w:rsidR="00433CC2" w:rsidRPr="008868D1">
        <w:rPr>
          <w:rFonts w:ascii="Times New Roman" w:eastAsia="Times New Roman" w:hAnsi="Times New Roman" w:cs="Times New Roman"/>
          <w:b/>
          <w:bCs/>
          <w:sz w:val="28"/>
          <w:szCs w:val="28"/>
        </w:rPr>
        <w:t>pamatskolas</w:t>
      </w:r>
    </w:p>
    <w:p w14:paraId="52BD77A1" w14:textId="502B6864" w:rsidR="00DB2D16" w:rsidRPr="00E10C91" w:rsidRDefault="00DB2D16" w:rsidP="00E10C91">
      <w:pPr>
        <w:spacing w:after="0" w:line="240" w:lineRule="auto"/>
        <w:jc w:val="center"/>
        <w:rPr>
          <w:rFonts w:ascii="Times New Roman" w:eastAsia="Times New Roman" w:hAnsi="Times New Roman" w:cs="Times New Roman"/>
          <w:b/>
          <w:sz w:val="28"/>
          <w:szCs w:val="28"/>
        </w:rPr>
      </w:pPr>
      <w:r w:rsidRPr="008868D1">
        <w:rPr>
          <w:rFonts w:ascii="Times New Roman" w:eastAsia="Times New Roman" w:hAnsi="Times New Roman" w:cs="Times New Roman"/>
          <w:b/>
          <w:sz w:val="28"/>
          <w:szCs w:val="28"/>
        </w:rPr>
        <w:t>NOLIKUMS</w:t>
      </w:r>
    </w:p>
    <w:p w14:paraId="49A33BFF" w14:textId="2E4120DA" w:rsidR="00DB2D16" w:rsidRPr="008868D1" w:rsidRDefault="00DB2D16" w:rsidP="00DB2D16">
      <w:pPr>
        <w:spacing w:after="0" w:line="240" w:lineRule="auto"/>
        <w:ind w:left="6237"/>
        <w:jc w:val="both"/>
        <w:rPr>
          <w:rFonts w:ascii="Times New Roman" w:eastAsia="Times New Roman" w:hAnsi="Times New Roman" w:cs="Times New Roman"/>
          <w:i/>
          <w:sz w:val="24"/>
          <w:szCs w:val="24"/>
        </w:rPr>
      </w:pPr>
      <w:r w:rsidRPr="008868D1">
        <w:rPr>
          <w:rFonts w:ascii="Times New Roman" w:eastAsia="Times New Roman" w:hAnsi="Times New Roman" w:cs="Times New Roman"/>
          <w:i/>
          <w:sz w:val="24"/>
          <w:szCs w:val="24"/>
        </w:rPr>
        <w:t>Izdots saskaņā ar Izglītības likuma 22.panta pirmo</w:t>
      </w:r>
      <w:r w:rsidR="00717741" w:rsidRPr="008868D1">
        <w:rPr>
          <w:rFonts w:ascii="Times New Roman" w:eastAsia="Times New Roman" w:hAnsi="Times New Roman" w:cs="Times New Roman"/>
          <w:i/>
          <w:sz w:val="24"/>
          <w:szCs w:val="24"/>
        </w:rPr>
        <w:t xml:space="preserve"> </w:t>
      </w:r>
      <w:r w:rsidR="00642959" w:rsidRPr="008868D1">
        <w:rPr>
          <w:rFonts w:ascii="Times New Roman" w:eastAsia="Times New Roman" w:hAnsi="Times New Roman" w:cs="Times New Roman"/>
          <w:i/>
          <w:sz w:val="24"/>
          <w:szCs w:val="24"/>
        </w:rPr>
        <w:t>un otro daļu</w:t>
      </w:r>
      <w:r w:rsidRPr="008868D1">
        <w:rPr>
          <w:rFonts w:ascii="Times New Roman" w:eastAsia="Times New Roman" w:hAnsi="Times New Roman" w:cs="Times New Roman"/>
          <w:i/>
          <w:sz w:val="24"/>
          <w:szCs w:val="24"/>
        </w:rPr>
        <w:t>, Vispārējās izglītības likuma 8. un 9.pantu</w:t>
      </w:r>
    </w:p>
    <w:p w14:paraId="6815A2A5" w14:textId="77777777" w:rsidR="00F25DA2" w:rsidRPr="008868D1" w:rsidRDefault="00F25DA2" w:rsidP="00281BF4">
      <w:pPr>
        <w:spacing w:after="0" w:line="240" w:lineRule="auto"/>
        <w:rPr>
          <w:rFonts w:ascii="Times New Roman" w:eastAsia="Times New Roman" w:hAnsi="Times New Roman" w:cs="Times New Roman"/>
          <w:sz w:val="24"/>
          <w:szCs w:val="24"/>
          <w:lang w:val="lv" w:eastAsia="lv-LV"/>
        </w:rPr>
      </w:pPr>
    </w:p>
    <w:p w14:paraId="210D7FEA" w14:textId="7CD17CD9" w:rsidR="00F25DA2" w:rsidRPr="008868D1" w:rsidRDefault="00F25DA2" w:rsidP="00281BF4">
      <w:pPr>
        <w:pStyle w:val="Sarakstarindkopa"/>
        <w:numPr>
          <w:ilvl w:val="0"/>
          <w:numId w:val="24"/>
        </w:numPr>
        <w:spacing w:after="0" w:line="240" w:lineRule="auto"/>
        <w:jc w:val="center"/>
        <w:rPr>
          <w:rFonts w:ascii="Times New Roman" w:eastAsia="Times New Roman" w:hAnsi="Times New Roman" w:cs="Times New Roman"/>
          <w:b/>
          <w:bCs/>
          <w:sz w:val="24"/>
          <w:szCs w:val="24"/>
          <w:lang w:val="lv" w:eastAsia="lv-LV"/>
        </w:rPr>
      </w:pPr>
      <w:r w:rsidRPr="008868D1">
        <w:rPr>
          <w:rFonts w:ascii="Times New Roman" w:eastAsia="Times New Roman" w:hAnsi="Times New Roman" w:cs="Times New Roman"/>
          <w:b/>
          <w:bCs/>
          <w:sz w:val="24"/>
          <w:szCs w:val="24"/>
          <w:lang w:val="lv" w:eastAsia="lv-LV"/>
        </w:rPr>
        <w:t>Vispārīgie jautājumi</w:t>
      </w:r>
    </w:p>
    <w:p w14:paraId="7A3921C5" w14:textId="77777777" w:rsidR="00281BF4" w:rsidRPr="008868D1" w:rsidRDefault="00281BF4" w:rsidP="00281BF4">
      <w:pPr>
        <w:pStyle w:val="Sarakstarindkopa"/>
        <w:spacing w:after="0" w:line="240" w:lineRule="auto"/>
        <w:ind w:left="1080"/>
        <w:rPr>
          <w:rFonts w:ascii="Times New Roman" w:eastAsia="Times New Roman" w:hAnsi="Times New Roman" w:cs="Times New Roman"/>
          <w:b/>
          <w:bCs/>
          <w:sz w:val="24"/>
          <w:szCs w:val="24"/>
          <w:lang w:val="lv" w:eastAsia="lv-LV"/>
        </w:rPr>
      </w:pPr>
    </w:p>
    <w:p w14:paraId="1DF10409" w14:textId="751983FC" w:rsidR="00F25DA2" w:rsidRPr="008868D1"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8868D1">
        <w:rPr>
          <w:rFonts w:ascii="Times New Roman" w:eastAsia="Times New Roman" w:hAnsi="Times New Roman" w:cs="Times New Roman"/>
          <w:color w:val="000000"/>
          <w:sz w:val="24"/>
          <w:szCs w:val="24"/>
          <w:lang w:val="lv" w:eastAsia="lv-LV"/>
        </w:rPr>
        <w:t>Tirzas p</w:t>
      </w:r>
      <w:r w:rsidR="00281BF4" w:rsidRPr="008868D1">
        <w:rPr>
          <w:rFonts w:ascii="Times New Roman" w:eastAsia="Times New Roman" w:hAnsi="Times New Roman" w:cs="Times New Roman"/>
          <w:color w:val="000000"/>
          <w:sz w:val="24"/>
          <w:szCs w:val="24"/>
          <w:lang w:val="lv" w:eastAsia="lv-LV"/>
        </w:rPr>
        <w:t>a</w:t>
      </w:r>
      <w:r w:rsidRPr="008868D1">
        <w:rPr>
          <w:rFonts w:ascii="Times New Roman" w:eastAsia="Times New Roman" w:hAnsi="Times New Roman" w:cs="Times New Roman"/>
          <w:color w:val="000000"/>
          <w:sz w:val="24"/>
          <w:szCs w:val="24"/>
          <w:lang w:val="lv" w:eastAsia="lv-LV"/>
        </w:rPr>
        <w:t>matskola (turpmāk – iestāde) ir Gulbenes novada pašvaldības (turpmāk – dibinātājs) dibināta vispārējās izglītības iestāde.</w:t>
      </w:r>
    </w:p>
    <w:p w14:paraId="42348072"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8868D1">
        <w:rPr>
          <w:rFonts w:ascii="Times New Roman" w:eastAsia="Times New Roman" w:hAnsi="Times New Roman" w:cs="Times New Roman"/>
          <w:color w:val="000000"/>
          <w:sz w:val="24"/>
          <w:szCs w:val="24"/>
          <w:lang w:val="lv" w:eastAsia="lv-LV"/>
        </w:rPr>
        <w:t xml:space="preserve">Iestādes darbības </w:t>
      </w:r>
      <w:r w:rsidRPr="00C26067">
        <w:rPr>
          <w:rFonts w:ascii="Times New Roman" w:eastAsia="Times New Roman" w:hAnsi="Times New Roman" w:cs="Times New Roman"/>
          <w:color w:val="000000"/>
          <w:sz w:val="24"/>
          <w:szCs w:val="24"/>
          <w:lang w:val="lv" w:eastAsia="lv-LV"/>
        </w:rPr>
        <w:t>tiesiskais pamats ir Izglītības likums, Vispārējās izglītības likums, citi normatīvie akti, kā arī iestādes dibinātāja izdotie tiesību akti un šis nolikums.</w:t>
      </w:r>
    </w:p>
    <w:p w14:paraId="73307193" w14:textId="27B2CB48"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 xml:space="preserve">Iestāde ir pastarpinātās pārvaldes iestāde. Iestādei ir sava simbolika: karogs un logo. </w:t>
      </w:r>
    </w:p>
    <w:p w14:paraId="2481FE47"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 xml:space="preserve">Iestādes juridiskā adrese: “Tirzas pamatskola”, Tirza, Tirzas pagasts, Gulbenes novads, LV-4424.  </w:t>
      </w:r>
    </w:p>
    <w:p w14:paraId="2A04B699"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Dibinātāja juridiskā adrese: Ābeļu iela 2, Gulbene, Gulbenes novads, LV-4401.</w:t>
      </w:r>
    </w:p>
    <w:p w14:paraId="11DDC607" w14:textId="17CD2370"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Iestādes izglītības programmu īstenošanas vietas adreses norādītas Valsts izglītības informācijas sistēmā Ministru kabineta noteiktajā kārtībā</w:t>
      </w:r>
      <w:r w:rsidR="00C26067" w:rsidRPr="00C26067">
        <w:rPr>
          <w:rFonts w:ascii="Times New Roman" w:eastAsia="Times New Roman" w:hAnsi="Times New Roman" w:cs="Times New Roman"/>
          <w:color w:val="000000"/>
          <w:sz w:val="24"/>
          <w:szCs w:val="24"/>
          <w:lang w:val="lv" w:eastAsia="lv-LV"/>
        </w:rPr>
        <w:t>.</w:t>
      </w:r>
    </w:p>
    <w:p w14:paraId="614BE793" w14:textId="708E76E0" w:rsidR="00F25DA2" w:rsidRPr="00C26067" w:rsidRDefault="00F25DA2" w:rsidP="00281BF4">
      <w:pPr>
        <w:spacing w:after="0" w:line="240" w:lineRule="auto"/>
        <w:jc w:val="both"/>
        <w:rPr>
          <w:rFonts w:ascii="Times New Roman" w:eastAsia="Times New Roman" w:hAnsi="Times New Roman" w:cs="Times New Roman"/>
          <w:sz w:val="24"/>
          <w:szCs w:val="24"/>
          <w:lang w:val="lv" w:eastAsia="lv-LV"/>
        </w:rPr>
      </w:pPr>
    </w:p>
    <w:p w14:paraId="37FFD1F0"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C26067">
        <w:rPr>
          <w:rFonts w:ascii="Times New Roman" w:eastAsia="Times New Roman" w:hAnsi="Times New Roman" w:cs="Times New Roman"/>
          <w:b/>
          <w:bCs/>
          <w:sz w:val="24"/>
          <w:szCs w:val="24"/>
          <w:lang w:val="lv" w:eastAsia="lv-LV"/>
        </w:rPr>
        <w:t>II. Iestādes darbības mērķis, pamatvirziens</w:t>
      </w:r>
      <w:r w:rsidRPr="00F25DA2">
        <w:rPr>
          <w:rFonts w:ascii="Times New Roman" w:eastAsia="Times New Roman" w:hAnsi="Times New Roman" w:cs="Times New Roman"/>
          <w:b/>
          <w:bCs/>
          <w:sz w:val="24"/>
          <w:szCs w:val="24"/>
          <w:lang w:val="lv" w:eastAsia="lv-LV"/>
        </w:rPr>
        <w:t xml:space="preserve"> un uzdevumi</w:t>
      </w:r>
    </w:p>
    <w:p w14:paraId="6C25AE5D" w14:textId="77777777" w:rsidR="00F25DA2" w:rsidRPr="00F25DA2" w:rsidRDefault="00F25DA2" w:rsidP="00F25DA2">
      <w:pPr>
        <w:spacing w:after="0" w:line="240" w:lineRule="auto"/>
        <w:jc w:val="both"/>
        <w:rPr>
          <w:rFonts w:ascii="Times New Roman" w:eastAsia="Times New Roman" w:hAnsi="Times New Roman" w:cs="Times New Roman"/>
          <w:sz w:val="24"/>
          <w:szCs w:val="24"/>
          <w:lang w:val="lv" w:eastAsia="lv-LV"/>
        </w:rPr>
      </w:pPr>
    </w:p>
    <w:p w14:paraId="7C9F1F3E"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7F7E784B"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darbības pamatvirziens ir izglītojoša un audzinoša darbība, kas veicina izglītojamo lietpratību, motivāciju un spēju mācīties visu mūžu, attīsta prasmes risināt reālas dzīves izaicinājumus, radīt inovācijas, attīsta personības īpašības, kas palīdz veidoties par harmonisku un atbildīgu personību</w:t>
      </w:r>
      <w:r w:rsidRPr="00F25DA2">
        <w:rPr>
          <w:rFonts w:ascii="Calibri" w:eastAsia="Calibri" w:hAnsi="Calibri" w:cs="Calibri"/>
          <w:color w:val="000000"/>
          <w:lang w:val="lv" w:eastAsia="lv-LV"/>
        </w:rPr>
        <w:t>.</w:t>
      </w:r>
    </w:p>
    <w:p w14:paraId="31D9CF4E"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uzdevumi ir šādi:</w:t>
      </w:r>
    </w:p>
    <w:p w14:paraId="0BF2B92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lastRenderedPageBreak/>
        <w:t>īstenot izglītības programmas, veikt mācību un audzināšanas darbu, izvēlēties izglītošanas darba metodes un formas;</w:t>
      </w:r>
    </w:p>
    <w:p w14:paraId="79B50000"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darbībā ievērot demokrātijas, humānisma, individuālas pieejas un </w:t>
      </w:r>
      <w:proofErr w:type="spellStart"/>
      <w:r w:rsidRPr="00F25DA2">
        <w:rPr>
          <w:rFonts w:ascii="Times New Roman" w:eastAsia="Times New Roman" w:hAnsi="Times New Roman" w:cs="Times New Roman"/>
          <w:color w:val="000000"/>
          <w:sz w:val="24"/>
          <w:szCs w:val="24"/>
          <w:lang w:val="lv" w:eastAsia="lv-LV"/>
        </w:rPr>
        <w:t>sistēmiskuma</w:t>
      </w:r>
      <w:proofErr w:type="spellEnd"/>
      <w:r w:rsidRPr="00F25DA2">
        <w:rPr>
          <w:rFonts w:ascii="Times New Roman" w:eastAsia="Times New Roman" w:hAnsi="Times New Roman" w:cs="Times New Roman"/>
          <w:color w:val="000000"/>
          <w:sz w:val="24"/>
          <w:szCs w:val="24"/>
          <w:lang w:val="lv" w:eastAsia="lv-LV"/>
        </w:rPr>
        <w:t xml:space="preserve"> principus; </w:t>
      </w:r>
    </w:p>
    <w:p w14:paraId="2FCDF81D"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nodrošināt izglītojamo ar iespējām apgūt zināšanas un prasmes, kas ir nepieciešamas personiskai izaugsmei un attīstībai, pilsoniskai līdzdalībai, nodarbinātībai, sociālajai integrācijai un izglītības turpināšanai; </w:t>
      </w:r>
    </w:p>
    <w:p w14:paraId="0BB42A9C"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 </w:t>
      </w:r>
    </w:p>
    <w:p w14:paraId="19D34D6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veicināt izglītojamā pilnveidošanos par garīgi, emocionāli un fiziski attīstītu personību un izkopt veselīga dzīvesveida paradumus; </w:t>
      </w:r>
    </w:p>
    <w:p w14:paraId="5A4C709B"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 </w:t>
      </w:r>
    </w:p>
    <w:p w14:paraId="4188D981"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sadarboties ar izglītojamā vecākiem vai personu, kas realizē aizgādību (turpmāk – vecāki), lai nodrošinātu izglītības ieguvi; </w:t>
      </w:r>
    </w:p>
    <w:p w14:paraId="3A0CF29F"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nodrošināt izglītības programmas īstenošanā un izglītības satura apguvē nepieciešamos mācību līdzekļus, tai skaitā elektroniskajā vidē; </w:t>
      </w:r>
    </w:p>
    <w:p w14:paraId="1DC47F8D"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racionāli un efektīvi izmantot izglītībai atvēlētos finanšu resursus;</w:t>
      </w:r>
    </w:p>
    <w:p w14:paraId="165E0A2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sekmēt iedzīvotāju iesaistīšanos mūžizglītībā, iestādes resursu un infrastruktūras izmantošanu sabiedrībai nepieciešamo pasākumu īstenošanai;</w:t>
      </w:r>
    </w:p>
    <w:p w14:paraId="30B77FE3" w14:textId="77777777" w:rsidR="00F25DA2" w:rsidRPr="00234938"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w:t>
      </w:r>
      <w:r w:rsidRPr="00234938">
        <w:rPr>
          <w:rFonts w:ascii="Times New Roman" w:eastAsia="Times New Roman" w:hAnsi="Times New Roman" w:cs="Times New Roman"/>
          <w:color w:val="000000"/>
          <w:sz w:val="24"/>
          <w:szCs w:val="24"/>
          <w:lang w:val="lv" w:eastAsia="lv-LV"/>
        </w:rPr>
        <w:t>tīmekļvietnē;</w:t>
      </w:r>
    </w:p>
    <w:p w14:paraId="0AB1F086" w14:textId="77777777" w:rsidR="00F25DA2" w:rsidRPr="00234938"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pildīt citus normatīvajos aktos paredzētos izglītības iestādes uzdevumus.</w:t>
      </w:r>
    </w:p>
    <w:p w14:paraId="6764FBFA" w14:textId="77777777" w:rsidR="00F25DA2" w:rsidRPr="00234938" w:rsidRDefault="00F25DA2" w:rsidP="00F25DA2">
      <w:pPr>
        <w:pBdr>
          <w:top w:val="nil"/>
          <w:left w:val="nil"/>
          <w:bottom w:val="nil"/>
          <w:right w:val="nil"/>
          <w:between w:val="nil"/>
        </w:pBdr>
        <w:spacing w:after="0" w:line="254" w:lineRule="auto"/>
        <w:ind w:left="644"/>
        <w:rPr>
          <w:rFonts w:ascii="Times New Roman" w:eastAsia="Calibri" w:hAnsi="Times New Roman" w:cs="Times New Roman"/>
          <w:b/>
          <w:bCs/>
          <w:color w:val="000000"/>
          <w:lang w:val="lv" w:eastAsia="lv-LV"/>
        </w:rPr>
      </w:pPr>
    </w:p>
    <w:p w14:paraId="2823819C" w14:textId="77777777" w:rsidR="00F25DA2" w:rsidRPr="00234938"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234938">
        <w:rPr>
          <w:rFonts w:ascii="Times New Roman" w:eastAsia="Times New Roman" w:hAnsi="Times New Roman" w:cs="Times New Roman"/>
          <w:b/>
          <w:bCs/>
          <w:color w:val="000000"/>
          <w:sz w:val="24"/>
          <w:szCs w:val="24"/>
          <w:lang w:val="lv" w:eastAsia="lv-LV"/>
        </w:rPr>
        <w:t>III. Iestādē īstenojamās izglītības programmas</w:t>
      </w:r>
    </w:p>
    <w:p w14:paraId="753004B3" w14:textId="77777777" w:rsidR="00F25DA2" w:rsidRPr="00234938" w:rsidRDefault="00F25DA2" w:rsidP="00F25DA2">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4E314EB9" w14:textId="5082B936" w:rsidR="00F25DA2" w:rsidRPr="003F2773"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 xml:space="preserve">Iestāde īsteno </w:t>
      </w:r>
      <w:r w:rsidR="00ED443B" w:rsidRPr="003F2773">
        <w:rPr>
          <w:rFonts w:ascii="Times New Roman" w:eastAsia="Times New Roman" w:hAnsi="Times New Roman" w:cs="Times New Roman"/>
          <w:color w:val="000000"/>
          <w:sz w:val="24"/>
          <w:szCs w:val="24"/>
          <w:lang w:val="lv" w:eastAsia="lv-LV"/>
        </w:rPr>
        <w:t xml:space="preserve">šādas </w:t>
      </w:r>
      <w:r w:rsidRPr="003F2773">
        <w:rPr>
          <w:rFonts w:ascii="Times New Roman" w:eastAsia="Times New Roman" w:hAnsi="Times New Roman" w:cs="Times New Roman"/>
          <w:color w:val="000000"/>
          <w:sz w:val="24"/>
          <w:szCs w:val="24"/>
          <w:lang w:val="lv" w:eastAsia="lv-LV"/>
        </w:rPr>
        <w:t>pirmsskolas izglītības programmas</w:t>
      </w:r>
      <w:r w:rsidR="00ED443B" w:rsidRPr="003F2773">
        <w:rPr>
          <w:rFonts w:ascii="Times New Roman" w:eastAsia="Times New Roman" w:hAnsi="Times New Roman" w:cs="Times New Roman"/>
          <w:color w:val="000000"/>
          <w:sz w:val="24"/>
          <w:szCs w:val="24"/>
          <w:lang w:val="lv" w:eastAsia="lv-LV"/>
        </w:rPr>
        <w:t xml:space="preserve"> un</w:t>
      </w:r>
      <w:r w:rsidRPr="003F2773">
        <w:rPr>
          <w:rFonts w:ascii="Times New Roman" w:eastAsia="Times New Roman" w:hAnsi="Times New Roman" w:cs="Times New Roman"/>
          <w:color w:val="000000"/>
          <w:sz w:val="24"/>
          <w:szCs w:val="24"/>
          <w:lang w:val="lv" w:eastAsia="lv-LV"/>
        </w:rPr>
        <w:t xml:space="preserve"> vispārējās pamatizglītības programmas: </w:t>
      </w:r>
    </w:p>
    <w:p w14:paraId="54A5E73F" w14:textId="77777777" w:rsidR="00F25DA2" w:rsidRPr="003F2773"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pamatizglītības programmu (programmas kods 21011111);</w:t>
      </w:r>
    </w:p>
    <w:p w14:paraId="7BA54622"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speciālās pamatizglītības programmu izglītojamajiem ar garīgās attīstības traucējumiem  (programmas</w:t>
      </w:r>
      <w:r w:rsidRPr="00F25DA2">
        <w:rPr>
          <w:rFonts w:ascii="Times New Roman" w:eastAsia="Times New Roman" w:hAnsi="Times New Roman" w:cs="Times New Roman"/>
          <w:color w:val="000000"/>
          <w:sz w:val="24"/>
          <w:szCs w:val="24"/>
          <w:lang w:val="lv" w:eastAsia="lv-LV"/>
        </w:rPr>
        <w:t xml:space="preserve"> kods 21015811); </w:t>
      </w:r>
    </w:p>
    <w:p w14:paraId="0E8075EC"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speciālās pamatizglītības programmu izglītojamajiem ar mācīšanās traucējumiem (programmas kods 21015611); </w:t>
      </w:r>
    </w:p>
    <w:p w14:paraId="7138A40A"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speciālās pamatizglītības programmu izglītojamajiem ar smagiem garīgās attīstības traucējumiem vai vairākiem smagiem attīstības traucējumiem (programmas kods 21015911); </w:t>
      </w:r>
    </w:p>
    <w:p w14:paraId="24FA1483"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vispārējā pirmsskolas izglītības programmu (programmas kods 01011111);  </w:t>
      </w:r>
    </w:p>
    <w:p w14:paraId="28F1A940"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speciālās pirmsskolas izglītības programmu izglītojamajiem ar jauktiem attīstības traucējumiem (programmas kods 01015611).</w:t>
      </w:r>
    </w:p>
    <w:p w14:paraId="59F6D6E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var īstenot interešu izglītības un citas izglītības programmas atbilstoši ārējos normatīvajos aktos noteiktajam.</w:t>
      </w:r>
    </w:p>
    <w:p w14:paraId="6D9FA09A"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1FE12CBB"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lastRenderedPageBreak/>
        <w:t>IV. Izglītības procesa organizācija</w:t>
      </w:r>
    </w:p>
    <w:p w14:paraId="1C7DD448"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2245998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631FEC44"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AB7E230"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Izglītojamo uzņemšana, pārcelšana nākamajā klasē un atskaitīšana no iestādes vispārējās pamatizglītības un vispārējās vidējās izglītības programmās notiek Ministru kabineta noteiktajā kārtībā. </w:t>
      </w:r>
    </w:p>
    <w:p w14:paraId="5B6D4472"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09E7B0AB"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Papildus brīvdienas 1.klasei februārī (1 nedēļa) nosaka iestādes direktors ar rīkojumu.</w:t>
      </w:r>
    </w:p>
    <w:p w14:paraId="18714F23"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Viena stunda nedēļā katrā klasē ir klases audzināšanas stunda. Klases audzināšanas stundās tiek ietvertas tēmas: satiksmes drošība, darbība ekstremālās situācijās, veselīgs dzīvesveids, uzvedība un saskarsmes kultūra, karjeras izglītība, valsts svētki, pilsoņa un iedzīvotāja tiesības un pienākumi.</w:t>
      </w:r>
    </w:p>
    <w:p w14:paraId="4DF5C25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patstāvīgi izstrādā izglītojamo mācību sasniegumu vērtēšanas kārtību, ievērojot valsts izglītības standartā minētos vērtēšanas pamatprincipus.</w:t>
      </w:r>
    </w:p>
    <w:p w14:paraId="682D482A"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Iestādē ir pagarinātās dienas grupas, kuras darbojas saskaņā ar iestādes izstrādātajiem iekšējiem normatīvajiem aktiem.</w:t>
      </w:r>
    </w:p>
    <w:p w14:paraId="2C3654D1"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3B609C6F"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V. Izglītojamo tiesības un pienākumi </w:t>
      </w:r>
    </w:p>
    <w:p w14:paraId="045E253F"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AC789FA"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Izglītojamo tiesības un pienākumi ir noteikti Izglītības likumā, Bērnu tiesību aizsardzības likumā, citos ārējos normatīvajos aktos un iestādes iekšējos normatīvajos aktos.</w:t>
      </w:r>
    </w:p>
    <w:p w14:paraId="4404F61D"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Izglītojamais ir atbildīgs par savu rīcību iestādē atbilstoši normatīvajos aktos noteiktajam.</w:t>
      </w:r>
    </w:p>
    <w:p w14:paraId="0D629C84"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B1B2F99"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VI. Pedagogu un citu darbinieku tiesības un pienākumi</w:t>
      </w:r>
    </w:p>
    <w:p w14:paraId="7CFDCA88"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F4FCE53"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3AB1701"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pedagogus un citus darbiniekus darbā pieņem un atbrīvo iestādes direktors normatīvajos aktos noteiktā kārtībā. Iestādes direktors ir tiesīgs deleģēt pedagogiem un citiem iestādes darbiniekiem konkrētu uzdevumu veikšanu.</w:t>
      </w:r>
    </w:p>
    <w:p w14:paraId="759E3476"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514F8E6C"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lastRenderedPageBreak/>
        <w:t>Iestādes citu darbinieku tiesības un pienākumi ir noteikti Darba likumā, Bērnu tiesību aizsardzības likumā un citos normatīvajos aktos. Iestādes citu darbinieku tiesības un pienākumus precizē darba līgums un amata apraksts.</w:t>
      </w:r>
    </w:p>
    <w:p w14:paraId="7417B34D"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4C468AA8"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VII. Iestādes pašpārvaldes izveidošanas kārtība un kompetence</w:t>
      </w:r>
    </w:p>
    <w:p w14:paraId="49422845"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A0FC5B9"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direktors sadarbībā ar dibinātāju nosaka iestādes organizatorisko struktūru, tai skaitā nodrošinot iestādes padomes izveidošanu un darbību.</w:t>
      </w:r>
    </w:p>
    <w:p w14:paraId="1A20F7D7"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padomes kompetenci nosaka Izglītības likums.</w:t>
      </w:r>
    </w:p>
    <w:p w14:paraId="7DD0BE54"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izglītojamo pašpārvaldes darbību nosaka iestādes padomes apstiprināts reglaments.</w:t>
      </w:r>
    </w:p>
    <w:p w14:paraId="4C22AACE" w14:textId="3DE4E384"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Izglītības programmās noteikto prasību īstenošanas kvalitātes nodrošināšanai, mācību priekšmetu pedagogi tiek apvienoti metodiskajās komisijās. Metodiskās komisijas</w:t>
      </w:r>
      <w:r w:rsidRPr="00F25DA2">
        <w:rPr>
          <w:rFonts w:ascii="Times New Roman" w:eastAsia="Times New Roman" w:hAnsi="Times New Roman" w:cs="Times New Roman"/>
          <w:i/>
          <w:iCs/>
          <w:color w:val="000000"/>
          <w:sz w:val="24"/>
          <w:szCs w:val="24"/>
          <w:lang w:val="lv" w:eastAsia="lv-LV"/>
        </w:rPr>
        <w:t xml:space="preserve"> </w:t>
      </w:r>
      <w:r w:rsidRPr="00F25DA2">
        <w:rPr>
          <w:rFonts w:ascii="Times New Roman" w:eastAsia="Times New Roman" w:hAnsi="Times New Roman" w:cs="Times New Roman"/>
          <w:color w:val="000000"/>
          <w:sz w:val="24"/>
          <w:szCs w:val="24"/>
          <w:lang w:val="lv" w:eastAsia="lv-LV"/>
        </w:rPr>
        <w:t>darbojas saskaņā ar šo nolikumu un iestādes iekšējiem normatīvajiem aktiem, to darbu koordinē iestādes direktors</w:t>
      </w:r>
      <w:r w:rsidR="009F097D">
        <w:rPr>
          <w:rFonts w:ascii="Times New Roman" w:eastAsia="Times New Roman" w:hAnsi="Times New Roman" w:cs="Times New Roman"/>
          <w:color w:val="000000"/>
          <w:sz w:val="24"/>
          <w:szCs w:val="24"/>
          <w:lang w:val="lv" w:eastAsia="lv-LV"/>
        </w:rPr>
        <w:t xml:space="preserve"> un </w:t>
      </w:r>
      <w:r w:rsidRPr="00F25DA2">
        <w:rPr>
          <w:rFonts w:ascii="Times New Roman" w:eastAsia="Times New Roman" w:hAnsi="Times New Roman" w:cs="Times New Roman"/>
          <w:color w:val="000000"/>
          <w:sz w:val="24"/>
          <w:szCs w:val="24"/>
          <w:lang w:val="lv" w:eastAsia="lv-LV"/>
        </w:rPr>
        <w:t>iestādes direktora vietnieki.</w:t>
      </w:r>
    </w:p>
    <w:p w14:paraId="68FF7846" w14:textId="77777777" w:rsidR="00F25DA2" w:rsidRPr="00234938"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 xml:space="preserve">Pedagoģiskās, sociālās un psiholoģiskās palīdzības koordinēšanai un nodrošināšanai izglītojamajiem tiek veidota atbalsta komanda. Tās sastāvs, uzdevumu kompetence noteikta iekļaujošās izglītības kārtībā. </w:t>
      </w:r>
    </w:p>
    <w:p w14:paraId="2BB614A9" w14:textId="77777777" w:rsidR="00F25DA2" w:rsidRPr="00234938" w:rsidRDefault="00F25DA2" w:rsidP="00234938">
      <w:pPr>
        <w:pBdr>
          <w:top w:val="nil"/>
          <w:left w:val="nil"/>
          <w:bottom w:val="nil"/>
          <w:right w:val="nil"/>
          <w:between w:val="nil"/>
        </w:pBdr>
        <w:spacing w:after="0" w:line="254" w:lineRule="auto"/>
        <w:ind w:left="644"/>
        <w:rPr>
          <w:rFonts w:ascii="Times New Roman" w:eastAsia="Calibri" w:hAnsi="Times New Roman" w:cs="Times New Roman"/>
          <w:b/>
          <w:bCs/>
          <w:color w:val="000000"/>
          <w:lang w:val="lv" w:eastAsia="lv-LV"/>
        </w:rPr>
      </w:pPr>
    </w:p>
    <w:p w14:paraId="03435B35" w14:textId="77777777" w:rsidR="00F25DA2" w:rsidRPr="00234938" w:rsidRDefault="00F25DA2" w:rsidP="00234938">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234938">
        <w:rPr>
          <w:rFonts w:ascii="Times New Roman" w:eastAsia="Times New Roman" w:hAnsi="Times New Roman" w:cs="Times New Roman"/>
          <w:b/>
          <w:bCs/>
          <w:color w:val="000000"/>
          <w:sz w:val="24"/>
          <w:szCs w:val="24"/>
          <w:lang w:val="lv" w:eastAsia="lv-LV"/>
        </w:rPr>
        <w:t>VIII. Iestādes pedagoģiskās padomes izveidošanas kārtība un kompetence</w:t>
      </w:r>
    </w:p>
    <w:p w14:paraId="4A0EC27D" w14:textId="77777777" w:rsidR="00F25DA2" w:rsidRPr="00234938"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33482522"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Iestādes pedagoģiskās padomes (turpmāk – pedagoģiskā padome) izveidošanas kārtību, darbību un kompetenci</w:t>
      </w:r>
      <w:r w:rsidRPr="00F25DA2">
        <w:rPr>
          <w:rFonts w:ascii="Times New Roman" w:eastAsia="Times New Roman" w:hAnsi="Times New Roman" w:cs="Times New Roman"/>
          <w:color w:val="000000"/>
          <w:sz w:val="24"/>
          <w:szCs w:val="24"/>
          <w:lang w:val="lv" w:eastAsia="lv-LV"/>
        </w:rPr>
        <w:t xml:space="preserve"> nosaka Vispārējās izglītības likums un citi normatīvie akti. </w:t>
      </w:r>
    </w:p>
    <w:p w14:paraId="71C54D2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Pedagoģisko padomi vada iestādes direktors.</w:t>
      </w:r>
    </w:p>
    <w:p w14:paraId="392E067F" w14:textId="77777777" w:rsidR="00F25DA2" w:rsidRPr="00F25DA2" w:rsidRDefault="00F25DA2" w:rsidP="00F25DA2">
      <w:pPr>
        <w:pBdr>
          <w:top w:val="nil"/>
          <w:left w:val="nil"/>
          <w:bottom w:val="nil"/>
          <w:right w:val="nil"/>
          <w:between w:val="nil"/>
        </w:pBdr>
        <w:spacing w:line="254" w:lineRule="auto"/>
        <w:ind w:left="644"/>
        <w:jc w:val="both"/>
        <w:rPr>
          <w:rFonts w:ascii="Times New Roman" w:eastAsia="Times New Roman" w:hAnsi="Times New Roman" w:cs="Times New Roman"/>
          <w:color w:val="000000"/>
          <w:sz w:val="24"/>
          <w:szCs w:val="24"/>
          <w:lang w:val="lv" w:eastAsia="lv-LV"/>
        </w:rPr>
      </w:pPr>
    </w:p>
    <w:p w14:paraId="35BBFF7E"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IX. Iestādes iekšējo normatīvo aktu pieņemšanas kārtība un </w:t>
      </w:r>
    </w:p>
    <w:p w14:paraId="084557F3"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iestāde vai pārvaldes amatpersona, kurai privātpersona, iesniedzot attiecīgu iesniegumu, var apstrīdēt iestādes izdotu </w:t>
      </w:r>
    </w:p>
    <w:p w14:paraId="674BAA37"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shd w:val="clear" w:color="auto" w:fill="F1F1F1"/>
          <w:lang w:val="lv" w:eastAsia="lv-LV"/>
        </w:rPr>
      </w:pPr>
      <w:r w:rsidRPr="00F25DA2">
        <w:rPr>
          <w:rFonts w:ascii="Times New Roman" w:eastAsia="Times New Roman" w:hAnsi="Times New Roman" w:cs="Times New Roman"/>
          <w:b/>
          <w:bCs/>
          <w:sz w:val="24"/>
          <w:szCs w:val="24"/>
          <w:lang w:val="lv" w:eastAsia="lv-LV"/>
        </w:rPr>
        <w:t>administratīvo aktu vai faktisko rīcību</w:t>
      </w:r>
    </w:p>
    <w:p w14:paraId="5CCDEEDF" w14:textId="77777777" w:rsidR="00F25DA2" w:rsidRPr="00F25DA2" w:rsidRDefault="00F25DA2" w:rsidP="00F25DA2">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6351DA9E" w14:textId="77777777" w:rsidR="00F25DA2" w:rsidRPr="00D456F0"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Iestāde saskaņā ar </w:t>
      </w:r>
      <w:hyperlink r:id="rId8">
        <w:r w:rsidRPr="00F25DA2">
          <w:rPr>
            <w:rFonts w:ascii="Times New Roman" w:eastAsia="Times New Roman" w:hAnsi="Times New Roman" w:cs="Times New Roman"/>
            <w:color w:val="000000"/>
            <w:sz w:val="24"/>
            <w:szCs w:val="24"/>
            <w:lang w:val="lv" w:eastAsia="lv-LV"/>
          </w:rPr>
          <w:t>Izglītības likum</w:t>
        </w:r>
      </w:hyperlink>
      <w:r w:rsidRPr="00F25DA2">
        <w:rPr>
          <w:rFonts w:ascii="Times New Roman" w:eastAsia="Times New Roman" w:hAnsi="Times New Roman" w:cs="Times New Roman"/>
          <w:color w:val="000000"/>
          <w:sz w:val="24"/>
          <w:szCs w:val="24"/>
          <w:lang w:val="lv" w:eastAsia="lv-LV"/>
        </w:rPr>
        <w:t xml:space="preserve">ā, Vispārējās izglītības likumā un citos normatīvajos aktos, kā arī iestādes nolikumā noteikto patstāvīgi izstrādā un izdod iestādes iekšējos normatīvos </w:t>
      </w:r>
      <w:r w:rsidRPr="00D456F0">
        <w:rPr>
          <w:rFonts w:ascii="Times New Roman" w:eastAsia="Times New Roman" w:hAnsi="Times New Roman" w:cs="Times New Roman"/>
          <w:color w:val="000000"/>
          <w:sz w:val="24"/>
          <w:szCs w:val="24"/>
          <w:lang w:val="lv" w:eastAsia="lv-LV"/>
        </w:rPr>
        <w:t>aktus.</w:t>
      </w:r>
    </w:p>
    <w:p w14:paraId="563CD808" w14:textId="08EF7489" w:rsidR="00F25DA2" w:rsidRPr="00D456F0"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D456F0">
        <w:rPr>
          <w:rFonts w:ascii="Times New Roman" w:eastAsia="Times New Roman" w:hAnsi="Times New Roman" w:cs="Times New Roman"/>
          <w:color w:val="000000"/>
          <w:sz w:val="24"/>
          <w:szCs w:val="24"/>
          <w:lang w:val="lv" w:eastAsia="lv-LV"/>
        </w:rPr>
        <w:t>Iestādes izdotu administratīvo aktu vai faktisko rīcību privātpersona var apstrīdēt, iesniedzot attiecīgu iesniegumu dibinātājam: Gulbenes novada pašvaldība</w:t>
      </w:r>
      <w:r w:rsidR="00D456F0" w:rsidRPr="00D456F0">
        <w:rPr>
          <w:rFonts w:ascii="Times New Roman" w:eastAsia="Times New Roman" w:hAnsi="Times New Roman" w:cs="Times New Roman"/>
          <w:color w:val="000000"/>
          <w:sz w:val="24"/>
          <w:szCs w:val="24"/>
          <w:lang w:val="lv" w:eastAsia="lv-LV"/>
        </w:rPr>
        <w:t>i</w:t>
      </w:r>
      <w:r w:rsidRPr="00D456F0">
        <w:rPr>
          <w:rFonts w:ascii="Times New Roman" w:eastAsia="Times New Roman" w:hAnsi="Times New Roman" w:cs="Times New Roman"/>
          <w:color w:val="000000"/>
          <w:sz w:val="24"/>
          <w:szCs w:val="24"/>
          <w:lang w:val="lv" w:eastAsia="lv-LV"/>
        </w:rPr>
        <w:t>, Ābeļu ie</w:t>
      </w:r>
      <w:r w:rsidR="00D456F0" w:rsidRPr="00D456F0">
        <w:rPr>
          <w:rFonts w:ascii="Times New Roman" w:eastAsia="Times New Roman" w:hAnsi="Times New Roman" w:cs="Times New Roman"/>
          <w:color w:val="000000"/>
          <w:sz w:val="24"/>
          <w:szCs w:val="24"/>
          <w:lang w:val="lv" w:eastAsia="lv-LV"/>
        </w:rPr>
        <w:t>lā</w:t>
      </w:r>
      <w:r w:rsidRPr="00D456F0">
        <w:rPr>
          <w:rFonts w:ascii="Times New Roman" w:eastAsia="Times New Roman" w:hAnsi="Times New Roman" w:cs="Times New Roman"/>
          <w:color w:val="000000"/>
          <w:sz w:val="24"/>
          <w:szCs w:val="24"/>
          <w:lang w:val="lv" w:eastAsia="lv-LV"/>
        </w:rPr>
        <w:t xml:space="preserve"> 2, Gulben</w:t>
      </w:r>
      <w:r w:rsidR="00D456F0" w:rsidRPr="00D456F0">
        <w:rPr>
          <w:rFonts w:ascii="Times New Roman" w:eastAsia="Times New Roman" w:hAnsi="Times New Roman" w:cs="Times New Roman"/>
          <w:color w:val="000000"/>
          <w:sz w:val="24"/>
          <w:szCs w:val="24"/>
          <w:lang w:val="lv" w:eastAsia="lv-LV"/>
        </w:rPr>
        <w:t>ē</w:t>
      </w:r>
      <w:r w:rsidRPr="00D456F0">
        <w:rPr>
          <w:rFonts w:ascii="Times New Roman" w:eastAsia="Times New Roman" w:hAnsi="Times New Roman" w:cs="Times New Roman"/>
          <w:color w:val="000000"/>
          <w:sz w:val="24"/>
          <w:szCs w:val="24"/>
          <w:lang w:val="lv" w:eastAsia="lv-LV"/>
        </w:rPr>
        <w:t xml:space="preserve">, </w:t>
      </w:r>
      <w:r w:rsidR="009F097D" w:rsidRPr="00D456F0">
        <w:rPr>
          <w:rFonts w:ascii="Times New Roman" w:eastAsia="Times New Roman" w:hAnsi="Times New Roman" w:cs="Times New Roman"/>
          <w:color w:val="000000"/>
          <w:sz w:val="24"/>
          <w:szCs w:val="24"/>
          <w:lang w:val="lv" w:eastAsia="lv-LV"/>
        </w:rPr>
        <w:t>Gulbenes novad</w:t>
      </w:r>
      <w:r w:rsidR="00D456F0" w:rsidRPr="00D456F0">
        <w:rPr>
          <w:rFonts w:ascii="Times New Roman" w:eastAsia="Times New Roman" w:hAnsi="Times New Roman" w:cs="Times New Roman"/>
          <w:color w:val="000000"/>
          <w:sz w:val="24"/>
          <w:szCs w:val="24"/>
          <w:lang w:val="lv" w:eastAsia="lv-LV"/>
        </w:rPr>
        <w:t>ā</w:t>
      </w:r>
      <w:r w:rsidR="009F097D" w:rsidRPr="00D456F0">
        <w:rPr>
          <w:rFonts w:ascii="Times New Roman" w:eastAsia="Times New Roman" w:hAnsi="Times New Roman" w:cs="Times New Roman"/>
          <w:color w:val="000000"/>
          <w:sz w:val="24"/>
          <w:szCs w:val="24"/>
          <w:lang w:val="lv" w:eastAsia="lv-LV"/>
        </w:rPr>
        <w:t xml:space="preserve">, </w:t>
      </w:r>
      <w:r w:rsidRPr="00D456F0">
        <w:rPr>
          <w:rFonts w:ascii="Times New Roman" w:eastAsia="Times New Roman" w:hAnsi="Times New Roman" w:cs="Times New Roman"/>
          <w:color w:val="000000"/>
          <w:sz w:val="24"/>
          <w:szCs w:val="24"/>
          <w:lang w:val="lv" w:eastAsia="lv-LV"/>
        </w:rPr>
        <w:t xml:space="preserve">LV-4401. </w:t>
      </w:r>
    </w:p>
    <w:p w14:paraId="773895AD"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50D307D5"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 Iestādes saimnieciskā darbība</w:t>
      </w:r>
    </w:p>
    <w:p w14:paraId="4AE04521"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p>
    <w:p w14:paraId="18C8D929"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ir patstāvīga finanšu, saimnieciskajā un citā darbībā saskaņā ar Izglītības likumā un citos normatīvajos aktos, kā arī iestādes nolikumā noteikto.</w:t>
      </w:r>
    </w:p>
    <w:p w14:paraId="6C3FA90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61442EAF"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FBFD1CF" w14:textId="77777777" w:rsid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 Iestādes finansēšanas avoti un kārtība</w:t>
      </w:r>
    </w:p>
    <w:p w14:paraId="26D9E274" w14:textId="77777777" w:rsidR="00234938" w:rsidRPr="00F25DA2" w:rsidRDefault="00234938" w:rsidP="00234938">
      <w:pPr>
        <w:spacing w:after="0" w:line="240" w:lineRule="auto"/>
        <w:jc w:val="center"/>
        <w:rPr>
          <w:rFonts w:ascii="Times New Roman" w:eastAsia="Times New Roman" w:hAnsi="Times New Roman" w:cs="Times New Roman"/>
          <w:b/>
          <w:bCs/>
          <w:sz w:val="24"/>
          <w:szCs w:val="24"/>
          <w:lang w:val="lv" w:eastAsia="lv-LV"/>
        </w:rPr>
      </w:pPr>
    </w:p>
    <w:p w14:paraId="4CE0AAB2" w14:textId="77777777" w:rsidR="00F25DA2" w:rsidRPr="00532D88"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lastRenderedPageBreak/>
        <w:t xml:space="preserve">Iestādes finansēšanas avotus un kārtību nosaka </w:t>
      </w:r>
      <w:hyperlink r:id="rId9">
        <w:r w:rsidRPr="00532D88">
          <w:rPr>
            <w:rFonts w:ascii="Times New Roman" w:eastAsia="Times New Roman" w:hAnsi="Times New Roman" w:cs="Times New Roman"/>
            <w:sz w:val="24"/>
            <w:szCs w:val="24"/>
            <w:lang w:val="lv" w:eastAsia="lv-LV"/>
          </w:rPr>
          <w:t>Izglītības likums</w:t>
        </w:r>
      </w:hyperlink>
      <w:r w:rsidRPr="00532D88">
        <w:rPr>
          <w:rFonts w:ascii="Times New Roman" w:eastAsia="Times New Roman" w:hAnsi="Times New Roman" w:cs="Times New Roman"/>
          <w:sz w:val="24"/>
          <w:szCs w:val="24"/>
          <w:lang w:val="lv" w:eastAsia="lv-LV"/>
        </w:rPr>
        <w:t>, Vispārējās izglītības likums un citi normatīvie akti.</w:t>
      </w:r>
    </w:p>
    <w:p w14:paraId="620146DA" w14:textId="77777777" w:rsidR="00F25DA2" w:rsidRPr="00532D88"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Finanšu līdzekļu izmantošanas kārtību, ievērojot ārējos normatīvajos aktos noteikto, nosaka iestādes direktors, saskaņojot ar dibinātāju.</w:t>
      </w:r>
    </w:p>
    <w:p w14:paraId="66081161" w14:textId="645E82B2" w:rsidR="00F25DA2" w:rsidRPr="00532D88"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Iestāde var saņemt dāvinājumus no fiziskām un juridiskām personām</w:t>
      </w:r>
      <w:r w:rsidR="00333F1C" w:rsidRPr="00532D88">
        <w:rPr>
          <w:rFonts w:ascii="Times New Roman" w:eastAsia="Times New Roman" w:hAnsi="Times New Roman" w:cs="Times New Roman"/>
          <w:sz w:val="24"/>
          <w:szCs w:val="24"/>
          <w:lang w:val="lv" w:eastAsia="lv-LV"/>
        </w:rPr>
        <w:t xml:space="preserve"> normatīvajos aktos noteiktajā kārtībā</w:t>
      </w:r>
      <w:r w:rsidRPr="00532D88">
        <w:rPr>
          <w:rFonts w:ascii="Times New Roman" w:eastAsia="Times New Roman" w:hAnsi="Times New Roman" w:cs="Times New Roman"/>
          <w:sz w:val="24"/>
          <w:szCs w:val="24"/>
          <w:lang w:val="lv" w:eastAsia="lv-LV"/>
        </w:rPr>
        <w:t>.</w:t>
      </w:r>
    </w:p>
    <w:p w14:paraId="5E8F9D90" w14:textId="12483F9E" w:rsidR="00F25DA2" w:rsidRPr="00ED443B"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 xml:space="preserve">Iestādes saņemtos finanšu līdzekļus, tai skaitā ieņēmumus no maksas pakalpojumiem, ziedojumus un dāvinājumus, izlieto normatīvajos aktos noteiktajā kārtībā </w:t>
      </w:r>
      <w:r w:rsidR="00D456F0" w:rsidRPr="00532D88">
        <w:rPr>
          <w:rFonts w:ascii="Times New Roman" w:eastAsia="Times New Roman" w:hAnsi="Times New Roman" w:cs="Times New Roman"/>
          <w:sz w:val="24"/>
          <w:szCs w:val="24"/>
          <w:lang w:val="lv" w:eastAsia="lv-LV"/>
        </w:rPr>
        <w:t>iestādes</w:t>
      </w:r>
      <w:r w:rsidRPr="00532D88">
        <w:rPr>
          <w:rFonts w:ascii="Times New Roman" w:eastAsia="Times New Roman" w:hAnsi="Times New Roman" w:cs="Times New Roman"/>
          <w:sz w:val="24"/>
          <w:szCs w:val="24"/>
          <w:lang w:val="lv" w:eastAsia="lv-LV"/>
        </w:rPr>
        <w:t xml:space="preserve"> darbības nodrošināšanai un attīstībai, tai </w:t>
      </w:r>
      <w:r w:rsidRPr="00ED443B">
        <w:rPr>
          <w:rFonts w:ascii="Times New Roman" w:eastAsia="Times New Roman" w:hAnsi="Times New Roman" w:cs="Times New Roman"/>
          <w:sz w:val="24"/>
          <w:szCs w:val="24"/>
          <w:lang w:val="lv" w:eastAsia="lv-LV"/>
        </w:rPr>
        <w:t>skaitā:</w:t>
      </w:r>
    </w:p>
    <w:p w14:paraId="469C89A9" w14:textId="77777777" w:rsidR="00F25DA2" w:rsidRPr="00ED443B"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sz w:val="24"/>
          <w:szCs w:val="24"/>
          <w:lang w:val="lv" w:eastAsia="lv-LV"/>
        </w:rPr>
      </w:pPr>
      <w:r w:rsidRPr="00ED443B">
        <w:rPr>
          <w:rFonts w:ascii="Times New Roman" w:eastAsia="Times New Roman" w:hAnsi="Times New Roman" w:cs="Times New Roman"/>
          <w:sz w:val="24"/>
          <w:szCs w:val="24"/>
          <w:lang w:val="lv" w:eastAsia="lv-LV"/>
        </w:rPr>
        <w:t>mācību un audzināšanas procesa pilnveidei;</w:t>
      </w:r>
    </w:p>
    <w:p w14:paraId="7E59E4E5" w14:textId="77777777" w:rsidR="00F25DA2" w:rsidRPr="00ED443B"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sz w:val="24"/>
          <w:szCs w:val="24"/>
          <w:lang w:val="lv" w:eastAsia="lv-LV"/>
        </w:rPr>
      </w:pPr>
      <w:r w:rsidRPr="00ED443B">
        <w:rPr>
          <w:rFonts w:ascii="Times New Roman" w:eastAsia="Times New Roman" w:hAnsi="Times New Roman" w:cs="Times New Roman"/>
          <w:sz w:val="24"/>
          <w:szCs w:val="24"/>
          <w:lang w:val="lv" w:eastAsia="lv-LV"/>
        </w:rPr>
        <w:t>mācību materiālu, līdzekļu, inventāra, aprīkojuma un informācijas un komunikācijas tehnoloģiju iegādei un atjaunošanai;</w:t>
      </w:r>
    </w:p>
    <w:p w14:paraId="59AF107D"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sz w:val="24"/>
          <w:szCs w:val="24"/>
          <w:lang w:val="lv" w:eastAsia="lv-LV"/>
        </w:rPr>
        <w:t>vides un materiāli tehniskās bāzes pilnveidei</w:t>
      </w:r>
      <w:r w:rsidRPr="00F25DA2">
        <w:rPr>
          <w:rFonts w:ascii="Times New Roman" w:eastAsia="Times New Roman" w:hAnsi="Times New Roman" w:cs="Times New Roman"/>
          <w:color w:val="000000"/>
          <w:sz w:val="24"/>
          <w:szCs w:val="24"/>
          <w:lang w:val="lv" w:eastAsia="lv-LV"/>
        </w:rPr>
        <w:t>;</w:t>
      </w:r>
    </w:p>
    <w:p w14:paraId="2C186972" w14:textId="77777777" w:rsidR="00F25DA2" w:rsidRPr="00F25DA2" w:rsidRDefault="00F25DA2" w:rsidP="00234938">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izglītojamo mācību, sporta, kultūras un sabiedrisko aktivitāšu sasniegumu atzinības un apbalvošanas pasākumu nodrošināšanai;</w:t>
      </w:r>
    </w:p>
    <w:p w14:paraId="3F9212AE" w14:textId="77777777" w:rsidR="00F25DA2" w:rsidRPr="00F25DA2" w:rsidRDefault="00F25DA2" w:rsidP="00234938">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citiem ar iestādes darbības nodrošināšanu un attīstību saistītiem mērķiem.</w:t>
      </w:r>
    </w:p>
    <w:p w14:paraId="61E37600" w14:textId="77777777" w:rsidR="00F25DA2" w:rsidRPr="00F25DA2" w:rsidRDefault="00F25DA2" w:rsidP="00234938">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6E32C134" w14:textId="77777777" w:rsidR="00F25DA2" w:rsidRPr="00F25DA2" w:rsidRDefault="00F25DA2" w:rsidP="00234938">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t>XII. Iestādes reorganizācijas un likvidācijas kārtība</w:t>
      </w:r>
    </w:p>
    <w:p w14:paraId="2C2AD49D" w14:textId="77777777" w:rsidR="00F25DA2" w:rsidRPr="00F25DA2" w:rsidRDefault="00F25DA2" w:rsidP="00234938">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022B5418"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Iestādi reorganizē vai likvidē dibinātājs normatīvajos aktos noteiktajā kārtībā, paziņojot par to Ministru kabineta noteiktai institūcijai, kas kārto Izglītības iestāžu reģistru.</w:t>
      </w:r>
    </w:p>
    <w:p w14:paraId="5345D404"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8E3793E"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9AF1D90"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XIII. Iestādes nolikuma un tā grozījumu pieņemšanas kārtība</w:t>
      </w:r>
    </w:p>
    <w:p w14:paraId="1E0DCF38"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2D349C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pamatojoties uz Izglītības likumu un Vispārējās izglītības likumu, izstrādā iestādes nolikumu. Iestādes nolikumu apstiprina dibinātājs.</w:t>
      </w:r>
    </w:p>
    <w:p w14:paraId="4EC1EDC5"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Grozījumus iestādes nolikumā var izdarīt pēc iestādes dibinātāja iniciatīvas, iestādes direktora, iestādes padomes vai pedagoģiskās padomes priekšlikuma. Grozījumus nolikumā apstiprina iestādes dibinātājs.</w:t>
      </w:r>
    </w:p>
    <w:p w14:paraId="00CB8B4B"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Iestādes nolikumu un grozījumus nolikumā iestāde aktualizē Valsts izglītības informācijas sistēmā normatīvajos aktos noteiktajā kārtībā. </w:t>
      </w:r>
    </w:p>
    <w:p w14:paraId="1BAB5EDE"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8631AFB"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XIV. Citi būtiski noteikumi, kas nav pretrunā ar normatīvajiem aktiem</w:t>
      </w:r>
    </w:p>
    <w:p w14:paraId="2D0ED43B"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CF0B0BE"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8B927ED"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savā darbībā nodrošina izglītības jomu reglamentējošajos normatīvajos aktos noteikto mērķu sasniegšanu, vienlaikus nodrošinot izglītojamo tiesību un interešu ievērošanu un aizsardzību.</w:t>
      </w:r>
    </w:p>
    <w:p w14:paraId="623D8873" w14:textId="77777777" w:rsidR="00F25DA2" w:rsidRPr="00F25DA2" w:rsidRDefault="00F25DA2" w:rsidP="00F25DA2">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6DA881B3"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t>XV. Noslēguma jautājumi</w:t>
      </w:r>
    </w:p>
    <w:p w14:paraId="748490FB"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122C0F30" w14:textId="3E01F07D" w:rsidR="00D456F0" w:rsidRPr="00E10C91" w:rsidRDefault="00F25DA2" w:rsidP="00D456F0">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color w:val="000000"/>
          <w:sz w:val="24"/>
          <w:szCs w:val="24"/>
          <w:lang w:val="lv" w:eastAsia="lv-LV"/>
        </w:rPr>
        <w:t xml:space="preserve">Atzīt par spēku zaudējušu </w:t>
      </w:r>
      <w:r w:rsidR="00D456F0" w:rsidRPr="00ED443B">
        <w:rPr>
          <w:rFonts w:ascii="Times New Roman" w:eastAsia="Times New Roman" w:hAnsi="Times New Roman" w:cs="Times New Roman"/>
          <w:color w:val="000000"/>
          <w:sz w:val="24"/>
          <w:szCs w:val="24"/>
          <w:lang w:val="lv" w:eastAsia="lv-LV"/>
        </w:rPr>
        <w:t>Gulbenes novada pašvaldības domes 2022.gada 24.novembra iekšējo normatīvo aktu Nr.</w:t>
      </w:r>
      <w:r w:rsidR="00D456F0" w:rsidRPr="00ED443B">
        <w:rPr>
          <w:rFonts w:ascii="Times New Roman" w:hAnsi="Times New Roman" w:cs="Times New Roman"/>
          <w:sz w:val="24"/>
          <w:szCs w:val="24"/>
        </w:rPr>
        <w:t>GND/22/13-nolik “Tirzas pamatskolas nolikums”, kas apstiprināts ar Gulbenes novada pašvaldības domes 2022.gada 24.novembra l</w:t>
      </w:r>
      <w:proofErr w:type="spellStart"/>
      <w:r w:rsidR="00D456F0" w:rsidRPr="00ED443B">
        <w:rPr>
          <w:rFonts w:ascii="Times New Roman" w:eastAsia="Times New Roman" w:hAnsi="Times New Roman" w:cs="Times New Roman"/>
          <w:color w:val="000000"/>
          <w:sz w:val="24"/>
          <w:szCs w:val="24"/>
          <w:lang w:val="lv" w:eastAsia="lv-LV"/>
        </w:rPr>
        <w:t>ēmumu</w:t>
      </w:r>
      <w:proofErr w:type="spellEnd"/>
      <w:r w:rsidR="00D456F0" w:rsidRPr="00ED443B">
        <w:rPr>
          <w:rFonts w:ascii="Times New Roman" w:eastAsia="Times New Roman" w:hAnsi="Times New Roman" w:cs="Times New Roman"/>
          <w:color w:val="000000"/>
          <w:sz w:val="24"/>
          <w:szCs w:val="24"/>
          <w:lang w:val="lv" w:eastAsia="lv-LV"/>
        </w:rPr>
        <w:t xml:space="preserve"> Nr.</w:t>
      </w:r>
      <w:r w:rsidR="00D456F0" w:rsidRPr="00ED443B">
        <w:rPr>
          <w:rFonts w:ascii="Times New Roman" w:eastAsia="Times New Roman" w:hAnsi="Times New Roman" w:cs="Times New Roman"/>
          <w:bCs/>
          <w:sz w:val="24"/>
          <w:szCs w:val="24"/>
          <w:lang w:eastAsia="ar-SA"/>
        </w:rPr>
        <w:t xml:space="preserve"> GND/2022/1149.</w:t>
      </w:r>
    </w:p>
    <w:p w14:paraId="2B3B3005" w14:textId="77777777" w:rsidR="00E10C91" w:rsidRPr="00ED443B" w:rsidRDefault="00E10C91" w:rsidP="00E10C91">
      <w:pPr>
        <w:pBdr>
          <w:top w:val="nil"/>
          <w:left w:val="nil"/>
          <w:bottom w:val="nil"/>
          <w:right w:val="nil"/>
          <w:between w:val="nil"/>
        </w:pBdr>
        <w:spacing w:after="0" w:line="254" w:lineRule="auto"/>
        <w:jc w:val="both"/>
        <w:rPr>
          <w:rFonts w:ascii="Times New Roman" w:eastAsia="Times New Roman" w:hAnsi="Times New Roman" w:cs="Times New Roman"/>
          <w:color w:val="000000"/>
          <w:sz w:val="24"/>
          <w:szCs w:val="24"/>
          <w:lang w:val="lv" w:eastAsia="lv-LV"/>
        </w:rPr>
      </w:pPr>
    </w:p>
    <w:p w14:paraId="4A76BD9C" w14:textId="565F569E" w:rsidR="00F25DA2" w:rsidRPr="00ED443B"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color w:val="000000"/>
          <w:sz w:val="24"/>
          <w:szCs w:val="24"/>
          <w:lang w:val="lv" w:eastAsia="lv-LV"/>
        </w:rPr>
        <w:lastRenderedPageBreak/>
        <w:t>Nolikums stājas spēkā 2026.gada 1.septemb</w:t>
      </w:r>
      <w:r w:rsidR="00D456F0" w:rsidRPr="00ED443B">
        <w:rPr>
          <w:rFonts w:ascii="Times New Roman" w:eastAsia="Times New Roman" w:hAnsi="Times New Roman" w:cs="Times New Roman"/>
          <w:color w:val="000000"/>
          <w:sz w:val="24"/>
          <w:szCs w:val="24"/>
          <w:lang w:val="lv" w:eastAsia="lv-LV"/>
        </w:rPr>
        <w:t>rī.</w:t>
      </w:r>
    </w:p>
    <w:p w14:paraId="4854D3DA" w14:textId="77777777" w:rsidR="00F25DA2" w:rsidRPr="00F25DA2" w:rsidRDefault="00F25DA2" w:rsidP="00F25DA2">
      <w:pPr>
        <w:spacing w:after="0" w:line="240" w:lineRule="auto"/>
        <w:ind w:firstLine="720"/>
        <w:jc w:val="both"/>
        <w:rPr>
          <w:rFonts w:ascii="Times New Roman" w:eastAsia="Times New Roman" w:hAnsi="Times New Roman" w:cs="Times New Roman"/>
          <w:sz w:val="24"/>
          <w:szCs w:val="24"/>
          <w:lang w:val="lv" w:eastAsia="lv-LV"/>
        </w:rPr>
      </w:pPr>
    </w:p>
    <w:p w14:paraId="7950254A" w14:textId="77777777" w:rsidR="00F25DA2" w:rsidRPr="00F25DA2" w:rsidRDefault="00F25DA2" w:rsidP="00F25DA2">
      <w:pPr>
        <w:spacing w:after="0" w:line="240" w:lineRule="auto"/>
        <w:rPr>
          <w:rFonts w:ascii="Times New Roman" w:eastAsia="Times New Roman" w:hAnsi="Times New Roman" w:cs="Times New Roman"/>
          <w:sz w:val="24"/>
          <w:szCs w:val="24"/>
          <w:lang w:val="lv" w:eastAsia="lv-LV"/>
        </w:rPr>
      </w:pPr>
      <w:bookmarkStart w:id="1" w:name="_heading=h.bm4jgjehvf09" w:colFirst="0" w:colLast="0"/>
      <w:bookmarkEnd w:id="1"/>
    </w:p>
    <w:p w14:paraId="12B37295" w14:textId="77777777" w:rsidR="00F25DA2" w:rsidRPr="00F25DA2" w:rsidRDefault="00F25DA2" w:rsidP="00F25DA2">
      <w:pPr>
        <w:spacing w:after="0" w:line="240" w:lineRule="auto"/>
        <w:rPr>
          <w:rFonts w:ascii="Times New Roman" w:eastAsia="Times New Roman" w:hAnsi="Times New Roman" w:cs="Times New Roman"/>
          <w:sz w:val="24"/>
          <w:szCs w:val="24"/>
          <w:lang w:val="lv" w:eastAsia="lv-LV"/>
        </w:rPr>
      </w:pPr>
    </w:p>
    <w:p w14:paraId="093F8AC9" w14:textId="482EBC73" w:rsidR="00F25DA2" w:rsidRPr="00F25DA2" w:rsidRDefault="00F25DA2" w:rsidP="00F25DA2">
      <w:pPr>
        <w:spacing w:after="0" w:line="240" w:lineRule="auto"/>
        <w:rPr>
          <w:rFonts w:ascii="Times New Roman" w:eastAsia="Times New Roman" w:hAnsi="Times New Roman" w:cs="Times New Roman"/>
          <w:sz w:val="24"/>
          <w:szCs w:val="24"/>
          <w:lang w:val="lv" w:eastAsia="lv-LV"/>
        </w:rPr>
      </w:pPr>
      <w:r w:rsidRPr="00F25DA2">
        <w:rPr>
          <w:rFonts w:ascii="Times New Roman" w:eastAsia="Times New Roman" w:hAnsi="Times New Roman" w:cs="Times New Roman"/>
          <w:sz w:val="24"/>
          <w:szCs w:val="24"/>
          <w:lang w:val="lv" w:eastAsia="lv-LV"/>
        </w:rPr>
        <w:t>Gulbenes novada pašvaldības domes priekšsēdētājs</w:t>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Pr="00F25DA2">
        <w:rPr>
          <w:rFonts w:ascii="Times New Roman" w:eastAsia="Times New Roman" w:hAnsi="Times New Roman" w:cs="Times New Roman"/>
          <w:sz w:val="24"/>
          <w:szCs w:val="24"/>
          <w:lang w:val="lv" w:eastAsia="lv-LV"/>
        </w:rPr>
        <w:t xml:space="preserve">   </w:t>
      </w:r>
      <w:proofErr w:type="spellStart"/>
      <w:r w:rsidRPr="00F25DA2">
        <w:rPr>
          <w:rFonts w:ascii="Times New Roman" w:eastAsia="Times New Roman" w:hAnsi="Times New Roman" w:cs="Times New Roman"/>
          <w:sz w:val="24"/>
          <w:szCs w:val="24"/>
          <w:lang w:val="lv" w:eastAsia="lv-LV"/>
        </w:rPr>
        <w:t>N.Mazūrs</w:t>
      </w:r>
      <w:proofErr w:type="spellEnd"/>
    </w:p>
    <w:p w14:paraId="0B4E1DB4" w14:textId="77777777" w:rsidR="00F25DA2" w:rsidRDefault="00F25DA2" w:rsidP="009E1B78">
      <w:pPr>
        <w:spacing w:after="0" w:line="276" w:lineRule="auto"/>
        <w:jc w:val="center"/>
        <w:rPr>
          <w:rFonts w:ascii="Times New Roman" w:eastAsia="Times New Roman" w:hAnsi="Times New Roman" w:cs="Times New Roman"/>
          <w:b/>
          <w:sz w:val="24"/>
          <w:szCs w:val="24"/>
        </w:rPr>
      </w:pPr>
    </w:p>
    <w:sectPr w:rsidR="00F25DA2" w:rsidSect="00724C9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837D5"/>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4C5E7B"/>
    <w:multiLevelType w:val="multilevel"/>
    <w:tmpl w:val="B7E42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AF51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0A3864"/>
    <w:multiLevelType w:val="hybridMultilevel"/>
    <w:tmpl w:val="5CBE7FDE"/>
    <w:lvl w:ilvl="0" w:tplc="3618AC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16B029B"/>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F81E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2684E2E"/>
    <w:multiLevelType w:val="multilevel"/>
    <w:tmpl w:val="0426001F"/>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4D2984"/>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DF492F"/>
    <w:multiLevelType w:val="multilevel"/>
    <w:tmpl w:val="8C6CB0DE"/>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BE4F1A"/>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E01AFF"/>
    <w:multiLevelType w:val="multilevel"/>
    <w:tmpl w:val="C6E61C68"/>
    <w:lvl w:ilvl="0">
      <w:start w:val="1"/>
      <w:numFmt w:val="decimal"/>
      <w:lvlText w:val="%1."/>
      <w:lvlJc w:val="left"/>
      <w:pPr>
        <w:ind w:left="644" w:hanging="359"/>
      </w:pPr>
    </w:lvl>
    <w:lvl w:ilvl="1">
      <w:start w:val="1"/>
      <w:numFmt w:val="decimal"/>
      <w:lvlText w:val="%1.%2."/>
      <w:lvlJc w:val="left"/>
      <w:pPr>
        <w:ind w:left="1080" w:hanging="360"/>
      </w:pPr>
    </w:lvl>
    <w:lvl w:ilvl="2">
      <w:start w:val="1"/>
      <w:numFmt w:val="lowerRoman"/>
      <w:lvlText w:val="%1.%2.%3."/>
      <w:lvlJc w:val="left"/>
      <w:pPr>
        <w:ind w:left="2160" w:hanging="108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7" w15:restartNumberingAfterBreak="0">
    <w:nsid w:val="6345250F"/>
    <w:multiLevelType w:val="hybridMultilevel"/>
    <w:tmpl w:val="67022E3E"/>
    <w:lvl w:ilvl="0" w:tplc="D326D6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135C95"/>
    <w:multiLevelType w:val="hybridMultilevel"/>
    <w:tmpl w:val="F1248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04605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0145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9740">
    <w:abstractNumId w:val="1"/>
  </w:num>
  <w:num w:numId="4" w16cid:durableId="2119635263">
    <w:abstractNumId w:val="22"/>
  </w:num>
  <w:num w:numId="5" w16cid:durableId="726218948">
    <w:abstractNumId w:val="19"/>
  </w:num>
  <w:num w:numId="6" w16cid:durableId="684787027">
    <w:abstractNumId w:val="13"/>
  </w:num>
  <w:num w:numId="7" w16cid:durableId="1205214055">
    <w:abstractNumId w:val="15"/>
  </w:num>
  <w:num w:numId="8" w16cid:durableId="951282537">
    <w:abstractNumId w:val="9"/>
  </w:num>
  <w:num w:numId="9" w16cid:durableId="1307318493">
    <w:abstractNumId w:val="7"/>
  </w:num>
  <w:num w:numId="10" w16cid:durableId="2140025966">
    <w:abstractNumId w:val="21"/>
  </w:num>
  <w:num w:numId="11" w16cid:durableId="961376167">
    <w:abstractNumId w:val="20"/>
  </w:num>
  <w:num w:numId="12" w16cid:durableId="774785235">
    <w:abstractNumId w:val="6"/>
  </w:num>
  <w:num w:numId="13" w16cid:durableId="944534005">
    <w:abstractNumId w:val="0"/>
  </w:num>
  <w:num w:numId="14" w16cid:durableId="906383566">
    <w:abstractNumId w:val="10"/>
  </w:num>
  <w:num w:numId="15" w16cid:durableId="1531260512">
    <w:abstractNumId w:val="18"/>
  </w:num>
  <w:num w:numId="16" w16cid:durableId="695883342">
    <w:abstractNumId w:val="12"/>
  </w:num>
  <w:num w:numId="17" w16cid:durableId="1550527802">
    <w:abstractNumId w:val="8"/>
  </w:num>
  <w:num w:numId="18" w16cid:durableId="916476631">
    <w:abstractNumId w:val="14"/>
  </w:num>
  <w:num w:numId="19" w16cid:durableId="2113012730">
    <w:abstractNumId w:val="2"/>
  </w:num>
  <w:num w:numId="20" w16cid:durableId="611476788">
    <w:abstractNumId w:val="3"/>
  </w:num>
  <w:num w:numId="21" w16cid:durableId="1360428015">
    <w:abstractNumId w:val="5"/>
  </w:num>
  <w:num w:numId="22" w16cid:durableId="2042626392">
    <w:abstractNumId w:val="4"/>
  </w:num>
  <w:num w:numId="23" w16cid:durableId="1713992259">
    <w:abstractNumId w:val="16"/>
  </w:num>
  <w:num w:numId="24" w16cid:durableId="518084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2C1"/>
    <w:rsid w:val="00037B49"/>
    <w:rsid w:val="00052174"/>
    <w:rsid w:val="00055CE2"/>
    <w:rsid w:val="00095FE2"/>
    <w:rsid w:val="000B65A0"/>
    <w:rsid w:val="00101671"/>
    <w:rsid w:val="001074C1"/>
    <w:rsid w:val="00114B61"/>
    <w:rsid w:val="0016781C"/>
    <w:rsid w:val="00176625"/>
    <w:rsid w:val="00186BC5"/>
    <w:rsid w:val="00191305"/>
    <w:rsid w:val="0019238D"/>
    <w:rsid w:val="001A104F"/>
    <w:rsid w:val="001B2C1B"/>
    <w:rsid w:val="001C6D7B"/>
    <w:rsid w:val="001E06B6"/>
    <w:rsid w:val="001E3ABD"/>
    <w:rsid w:val="001E4F44"/>
    <w:rsid w:val="001F69DF"/>
    <w:rsid w:val="00234938"/>
    <w:rsid w:val="00241137"/>
    <w:rsid w:val="0024142E"/>
    <w:rsid w:val="002533D3"/>
    <w:rsid w:val="00277DA7"/>
    <w:rsid w:val="00281BF4"/>
    <w:rsid w:val="00281D02"/>
    <w:rsid w:val="002839FD"/>
    <w:rsid w:val="002A2521"/>
    <w:rsid w:val="002A673C"/>
    <w:rsid w:val="002B2912"/>
    <w:rsid w:val="002C73B1"/>
    <w:rsid w:val="002D51F5"/>
    <w:rsid w:val="002F19A7"/>
    <w:rsid w:val="00325940"/>
    <w:rsid w:val="00333F1C"/>
    <w:rsid w:val="00353925"/>
    <w:rsid w:val="003562F4"/>
    <w:rsid w:val="003756AB"/>
    <w:rsid w:val="00380695"/>
    <w:rsid w:val="00381A77"/>
    <w:rsid w:val="00381D9E"/>
    <w:rsid w:val="00385160"/>
    <w:rsid w:val="00386947"/>
    <w:rsid w:val="00395AC6"/>
    <w:rsid w:val="003A1747"/>
    <w:rsid w:val="003B1A79"/>
    <w:rsid w:val="003B47B5"/>
    <w:rsid w:val="003B7DCA"/>
    <w:rsid w:val="003F23F8"/>
    <w:rsid w:val="003F2773"/>
    <w:rsid w:val="004132F4"/>
    <w:rsid w:val="00416928"/>
    <w:rsid w:val="00431EA0"/>
    <w:rsid w:val="00433CC2"/>
    <w:rsid w:val="0044043C"/>
    <w:rsid w:val="00476195"/>
    <w:rsid w:val="00492592"/>
    <w:rsid w:val="004B2CB7"/>
    <w:rsid w:val="004B4B80"/>
    <w:rsid w:val="004C2511"/>
    <w:rsid w:val="004D2286"/>
    <w:rsid w:val="00511F75"/>
    <w:rsid w:val="00532D88"/>
    <w:rsid w:val="0055346C"/>
    <w:rsid w:val="005534C3"/>
    <w:rsid w:val="00583531"/>
    <w:rsid w:val="005C7963"/>
    <w:rsid w:val="005D3917"/>
    <w:rsid w:val="005E2475"/>
    <w:rsid w:val="00642959"/>
    <w:rsid w:val="00643288"/>
    <w:rsid w:val="00670ED0"/>
    <w:rsid w:val="006759B4"/>
    <w:rsid w:val="006B7FFC"/>
    <w:rsid w:val="006C65C3"/>
    <w:rsid w:val="006D18C1"/>
    <w:rsid w:val="006E7D63"/>
    <w:rsid w:val="006F3549"/>
    <w:rsid w:val="00704F99"/>
    <w:rsid w:val="00717741"/>
    <w:rsid w:val="00724C96"/>
    <w:rsid w:val="00734210"/>
    <w:rsid w:val="00740E85"/>
    <w:rsid w:val="00744407"/>
    <w:rsid w:val="0075094A"/>
    <w:rsid w:val="007548FF"/>
    <w:rsid w:val="007A04C9"/>
    <w:rsid w:val="007A04CD"/>
    <w:rsid w:val="007A6D3A"/>
    <w:rsid w:val="007E4B6E"/>
    <w:rsid w:val="00813502"/>
    <w:rsid w:val="00825AEF"/>
    <w:rsid w:val="00827C6F"/>
    <w:rsid w:val="00842751"/>
    <w:rsid w:val="00844671"/>
    <w:rsid w:val="008460DC"/>
    <w:rsid w:val="00850716"/>
    <w:rsid w:val="008614DD"/>
    <w:rsid w:val="008677E6"/>
    <w:rsid w:val="00872A58"/>
    <w:rsid w:val="008868D1"/>
    <w:rsid w:val="008A6721"/>
    <w:rsid w:val="008D3E01"/>
    <w:rsid w:val="008D5421"/>
    <w:rsid w:val="008D7168"/>
    <w:rsid w:val="008E09CD"/>
    <w:rsid w:val="008F153D"/>
    <w:rsid w:val="00902668"/>
    <w:rsid w:val="00903FF0"/>
    <w:rsid w:val="00924303"/>
    <w:rsid w:val="009360C7"/>
    <w:rsid w:val="009411A6"/>
    <w:rsid w:val="009464EF"/>
    <w:rsid w:val="00957FA1"/>
    <w:rsid w:val="00970DC9"/>
    <w:rsid w:val="009778EC"/>
    <w:rsid w:val="00982E88"/>
    <w:rsid w:val="00986884"/>
    <w:rsid w:val="00993B5F"/>
    <w:rsid w:val="009A0406"/>
    <w:rsid w:val="009A614A"/>
    <w:rsid w:val="009B57D5"/>
    <w:rsid w:val="009E1B78"/>
    <w:rsid w:val="009F0005"/>
    <w:rsid w:val="009F097D"/>
    <w:rsid w:val="00A04814"/>
    <w:rsid w:val="00A26379"/>
    <w:rsid w:val="00A50E6C"/>
    <w:rsid w:val="00A50ECD"/>
    <w:rsid w:val="00A51DE1"/>
    <w:rsid w:val="00A636B7"/>
    <w:rsid w:val="00A74063"/>
    <w:rsid w:val="00A7611D"/>
    <w:rsid w:val="00A83153"/>
    <w:rsid w:val="00A83163"/>
    <w:rsid w:val="00A91383"/>
    <w:rsid w:val="00A93E4A"/>
    <w:rsid w:val="00A951DF"/>
    <w:rsid w:val="00AC272C"/>
    <w:rsid w:val="00AC2A85"/>
    <w:rsid w:val="00AC7B50"/>
    <w:rsid w:val="00AF2854"/>
    <w:rsid w:val="00B10B54"/>
    <w:rsid w:val="00B17A75"/>
    <w:rsid w:val="00B32561"/>
    <w:rsid w:val="00B415E6"/>
    <w:rsid w:val="00B422F6"/>
    <w:rsid w:val="00B46A9E"/>
    <w:rsid w:val="00B71FBE"/>
    <w:rsid w:val="00B724FA"/>
    <w:rsid w:val="00B75302"/>
    <w:rsid w:val="00B764F6"/>
    <w:rsid w:val="00B97398"/>
    <w:rsid w:val="00BA1145"/>
    <w:rsid w:val="00BA48EC"/>
    <w:rsid w:val="00BB7DF6"/>
    <w:rsid w:val="00BC4653"/>
    <w:rsid w:val="00BD23E5"/>
    <w:rsid w:val="00BF6AA5"/>
    <w:rsid w:val="00BF7561"/>
    <w:rsid w:val="00C26067"/>
    <w:rsid w:val="00CC4C48"/>
    <w:rsid w:val="00CC566D"/>
    <w:rsid w:val="00CD0EA6"/>
    <w:rsid w:val="00CD32A6"/>
    <w:rsid w:val="00CE2209"/>
    <w:rsid w:val="00D3087F"/>
    <w:rsid w:val="00D40C96"/>
    <w:rsid w:val="00D456F0"/>
    <w:rsid w:val="00D45CDD"/>
    <w:rsid w:val="00D51A01"/>
    <w:rsid w:val="00D60B43"/>
    <w:rsid w:val="00D70AE3"/>
    <w:rsid w:val="00D85339"/>
    <w:rsid w:val="00D853C1"/>
    <w:rsid w:val="00D9189B"/>
    <w:rsid w:val="00DB2D16"/>
    <w:rsid w:val="00DB3570"/>
    <w:rsid w:val="00DC502E"/>
    <w:rsid w:val="00E10C91"/>
    <w:rsid w:val="00E13364"/>
    <w:rsid w:val="00E34C38"/>
    <w:rsid w:val="00E379EE"/>
    <w:rsid w:val="00E476F5"/>
    <w:rsid w:val="00E968DD"/>
    <w:rsid w:val="00EA6BEB"/>
    <w:rsid w:val="00EB09CB"/>
    <w:rsid w:val="00EB7A56"/>
    <w:rsid w:val="00ED410F"/>
    <w:rsid w:val="00ED443B"/>
    <w:rsid w:val="00EF7D24"/>
    <w:rsid w:val="00F0143C"/>
    <w:rsid w:val="00F14DCC"/>
    <w:rsid w:val="00F25DA2"/>
    <w:rsid w:val="00F44778"/>
    <w:rsid w:val="00F77015"/>
    <w:rsid w:val="00F82CFB"/>
    <w:rsid w:val="00F9710A"/>
    <w:rsid w:val="00FA16A9"/>
    <w:rsid w:val="00FE5B08"/>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422F6"/>
    <w:pPr>
      <w:ind w:left="720"/>
      <w:contextualSpacing/>
    </w:pPr>
  </w:style>
  <w:style w:type="paragraph" w:styleId="Paraststmeklis">
    <w:name w:val="Normal (Web)"/>
    <w:basedOn w:val="Parasts"/>
    <w:uiPriority w:val="99"/>
    <w:unhideWhenUsed/>
    <w:rsid w:val="00B325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32561"/>
    <w:rPr>
      <w:b/>
      <w:bCs/>
    </w:rPr>
  </w:style>
  <w:style w:type="paragraph" w:customStyle="1" w:styleId="Default">
    <w:name w:val="Default"/>
    <w:rsid w:val="008446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70ED0"/>
  </w:style>
  <w:style w:type="paragraph" w:customStyle="1" w:styleId="tv213">
    <w:name w:val="tv213"/>
    <w:basedOn w:val="Parasts"/>
    <w:rsid w:val="003539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semiHidden/>
    <w:unhideWhenUsed/>
    <w:rsid w:val="00D9189B"/>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Pamatteksts2Rakstz">
    <w:name w:val="Pamatteksts 2 Rakstz."/>
    <w:basedOn w:val="Noklusjumarindkopasfonts"/>
    <w:link w:val="Pamatteksts2"/>
    <w:semiHidden/>
    <w:rsid w:val="00D9189B"/>
    <w:rPr>
      <w:rFonts w:ascii="Times New Roman" w:eastAsia="Times New Roman" w:hAnsi="Times New Roman" w:cs="Times New Roman"/>
      <w:b/>
      <w:color w:val="000000"/>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449">
      <w:bodyDiv w:val="1"/>
      <w:marLeft w:val="0"/>
      <w:marRight w:val="0"/>
      <w:marTop w:val="0"/>
      <w:marBottom w:val="0"/>
      <w:divBdr>
        <w:top w:val="none" w:sz="0" w:space="0" w:color="auto"/>
        <w:left w:val="none" w:sz="0" w:space="0" w:color="auto"/>
        <w:bottom w:val="none" w:sz="0" w:space="0" w:color="auto"/>
        <w:right w:val="none" w:sz="0" w:space="0" w:color="auto"/>
      </w:divBdr>
    </w:div>
    <w:div w:id="85812092">
      <w:bodyDiv w:val="1"/>
      <w:marLeft w:val="0"/>
      <w:marRight w:val="0"/>
      <w:marTop w:val="0"/>
      <w:marBottom w:val="0"/>
      <w:divBdr>
        <w:top w:val="none" w:sz="0" w:space="0" w:color="auto"/>
        <w:left w:val="none" w:sz="0" w:space="0" w:color="auto"/>
        <w:bottom w:val="none" w:sz="0" w:space="0" w:color="auto"/>
        <w:right w:val="none" w:sz="0" w:space="0" w:color="auto"/>
      </w:divBdr>
    </w:div>
    <w:div w:id="323362646">
      <w:bodyDiv w:val="1"/>
      <w:marLeft w:val="0"/>
      <w:marRight w:val="0"/>
      <w:marTop w:val="0"/>
      <w:marBottom w:val="0"/>
      <w:divBdr>
        <w:top w:val="none" w:sz="0" w:space="0" w:color="auto"/>
        <w:left w:val="none" w:sz="0" w:space="0" w:color="auto"/>
        <w:bottom w:val="none" w:sz="0" w:space="0" w:color="auto"/>
        <w:right w:val="none" w:sz="0" w:space="0" w:color="auto"/>
      </w:divBdr>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882062646">
      <w:bodyDiv w:val="1"/>
      <w:marLeft w:val="0"/>
      <w:marRight w:val="0"/>
      <w:marTop w:val="0"/>
      <w:marBottom w:val="0"/>
      <w:divBdr>
        <w:top w:val="none" w:sz="0" w:space="0" w:color="auto"/>
        <w:left w:val="none" w:sz="0" w:space="0" w:color="auto"/>
        <w:bottom w:val="none" w:sz="0" w:space="0" w:color="auto"/>
        <w:right w:val="none" w:sz="0" w:space="0" w:color="auto"/>
      </w:divBdr>
    </w:div>
    <w:div w:id="1073510992">
      <w:bodyDiv w:val="1"/>
      <w:marLeft w:val="0"/>
      <w:marRight w:val="0"/>
      <w:marTop w:val="0"/>
      <w:marBottom w:val="0"/>
      <w:divBdr>
        <w:top w:val="none" w:sz="0" w:space="0" w:color="auto"/>
        <w:left w:val="none" w:sz="0" w:space="0" w:color="auto"/>
        <w:bottom w:val="none" w:sz="0" w:space="0" w:color="auto"/>
        <w:right w:val="none" w:sz="0" w:space="0" w:color="auto"/>
      </w:divBdr>
    </w:div>
    <w:div w:id="1093547934">
      <w:bodyDiv w:val="1"/>
      <w:marLeft w:val="0"/>
      <w:marRight w:val="0"/>
      <w:marTop w:val="0"/>
      <w:marBottom w:val="0"/>
      <w:divBdr>
        <w:top w:val="none" w:sz="0" w:space="0" w:color="auto"/>
        <w:left w:val="none" w:sz="0" w:space="0" w:color="auto"/>
        <w:bottom w:val="none" w:sz="0" w:space="0" w:color="auto"/>
        <w:right w:val="none" w:sz="0" w:space="0" w:color="auto"/>
      </w:divBdr>
    </w:div>
    <w:div w:id="1197887657">
      <w:bodyDiv w:val="1"/>
      <w:marLeft w:val="0"/>
      <w:marRight w:val="0"/>
      <w:marTop w:val="0"/>
      <w:marBottom w:val="0"/>
      <w:divBdr>
        <w:top w:val="none" w:sz="0" w:space="0" w:color="auto"/>
        <w:left w:val="none" w:sz="0" w:space="0" w:color="auto"/>
        <w:bottom w:val="none" w:sz="0" w:space="0" w:color="auto"/>
        <w:right w:val="none" w:sz="0" w:space="0" w:color="auto"/>
      </w:divBdr>
    </w:div>
    <w:div w:id="1213539029">
      <w:bodyDiv w:val="1"/>
      <w:marLeft w:val="0"/>
      <w:marRight w:val="0"/>
      <w:marTop w:val="0"/>
      <w:marBottom w:val="0"/>
      <w:divBdr>
        <w:top w:val="none" w:sz="0" w:space="0" w:color="auto"/>
        <w:left w:val="none" w:sz="0" w:space="0" w:color="auto"/>
        <w:bottom w:val="none" w:sz="0" w:space="0" w:color="auto"/>
        <w:right w:val="none" w:sz="0" w:space="0" w:color="auto"/>
      </w:divBdr>
    </w:div>
    <w:div w:id="1273243770">
      <w:bodyDiv w:val="1"/>
      <w:marLeft w:val="0"/>
      <w:marRight w:val="0"/>
      <w:marTop w:val="0"/>
      <w:marBottom w:val="0"/>
      <w:divBdr>
        <w:top w:val="none" w:sz="0" w:space="0" w:color="auto"/>
        <w:left w:val="none" w:sz="0" w:space="0" w:color="auto"/>
        <w:bottom w:val="none" w:sz="0" w:space="0" w:color="auto"/>
        <w:right w:val="none" w:sz="0" w:space="0" w:color="auto"/>
      </w:divBdr>
    </w:div>
    <w:div w:id="1677608383">
      <w:bodyDiv w:val="1"/>
      <w:marLeft w:val="0"/>
      <w:marRight w:val="0"/>
      <w:marTop w:val="0"/>
      <w:marBottom w:val="0"/>
      <w:divBdr>
        <w:top w:val="none" w:sz="0" w:space="0" w:color="auto"/>
        <w:left w:val="none" w:sz="0" w:space="0" w:color="auto"/>
        <w:bottom w:val="none" w:sz="0" w:space="0" w:color="auto"/>
        <w:right w:val="none" w:sz="0" w:space="0" w:color="auto"/>
      </w:divBdr>
    </w:div>
    <w:div w:id="1721175717">
      <w:bodyDiv w:val="1"/>
      <w:marLeft w:val="0"/>
      <w:marRight w:val="0"/>
      <w:marTop w:val="0"/>
      <w:marBottom w:val="0"/>
      <w:divBdr>
        <w:top w:val="none" w:sz="0" w:space="0" w:color="auto"/>
        <w:left w:val="none" w:sz="0" w:space="0" w:color="auto"/>
        <w:bottom w:val="none" w:sz="0" w:space="0" w:color="auto"/>
        <w:right w:val="none" w:sz="0" w:space="0" w:color="auto"/>
      </w:divBdr>
    </w:div>
    <w:div w:id="19772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93AA-E782-4D45-B485-9CF397E4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10845</Words>
  <Characters>6182</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2023-09-29T06:52:00Z</cp:lastPrinted>
  <dcterms:created xsi:type="dcterms:W3CDTF">2026-08-19T11:54:00Z</dcterms:created>
  <dcterms:modified xsi:type="dcterms:W3CDTF">2026-08-19T11:54:00Z</dcterms:modified>
</cp:coreProperties>
</file>