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76291D" w14:paraId="08D803CB" w14:textId="77777777" w:rsidTr="00703108">
        <w:tc>
          <w:tcPr>
            <w:tcW w:w="9458" w:type="dxa"/>
          </w:tcPr>
          <w:p w14:paraId="08E308DF"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noProof/>
              </w:rPr>
              <w:drawing>
                <wp:inline distT="0" distB="0" distL="0" distR="0" wp14:anchorId="1B372F77" wp14:editId="2F24AD04">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19125" cy="685800"/>
                          </a:xfrm>
                          <a:prstGeom prst="rect">
                            <a:avLst/>
                          </a:prstGeom>
                          <a:noFill/>
                          <a:ln>
                            <a:noFill/>
                          </a:ln>
                        </pic:spPr>
                      </pic:pic>
                    </a:graphicData>
                  </a:graphic>
                </wp:inline>
              </w:drawing>
            </w:r>
          </w:p>
        </w:tc>
      </w:tr>
      <w:tr w:rsidR="0076291D" w14:paraId="0A9809F5" w14:textId="77777777" w:rsidTr="00703108">
        <w:tc>
          <w:tcPr>
            <w:tcW w:w="9458" w:type="dxa"/>
          </w:tcPr>
          <w:p w14:paraId="62163FBC"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b/>
                <w:bCs/>
                <w:sz w:val="28"/>
                <w:szCs w:val="28"/>
                <w:lang w:eastAsia="en-US"/>
              </w:rPr>
              <w:t>GULBENES NOVADA PAŠVALDĪBA</w:t>
            </w:r>
          </w:p>
        </w:tc>
      </w:tr>
      <w:tr w:rsidR="0076291D" w14:paraId="1ACF9C78" w14:textId="77777777" w:rsidTr="00703108">
        <w:tc>
          <w:tcPr>
            <w:tcW w:w="9458" w:type="dxa"/>
          </w:tcPr>
          <w:p w14:paraId="05C2BCBF"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lang w:eastAsia="en-US"/>
              </w:rPr>
              <w:t>Reģ.Nr.90009116327</w:t>
            </w:r>
          </w:p>
        </w:tc>
      </w:tr>
      <w:tr w:rsidR="0076291D" w14:paraId="3A3734E5" w14:textId="77777777" w:rsidTr="00703108">
        <w:tc>
          <w:tcPr>
            <w:tcW w:w="9458" w:type="dxa"/>
          </w:tcPr>
          <w:p w14:paraId="29B25A19"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lang w:eastAsia="en-US"/>
              </w:rPr>
              <w:t>Ābeļu iela 2, Gulbene, Gulbenes nov., LV-4401</w:t>
            </w:r>
          </w:p>
        </w:tc>
      </w:tr>
      <w:tr w:rsidR="0076291D" w14:paraId="3AC50051" w14:textId="77777777" w:rsidTr="00703108">
        <w:tc>
          <w:tcPr>
            <w:tcW w:w="9458" w:type="dxa"/>
          </w:tcPr>
          <w:p w14:paraId="72F4F76D"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lang w:eastAsia="en-US"/>
              </w:rPr>
              <w:t>Tālrunis 64497710, mob.26595362, e-pasts</w:t>
            </w:r>
            <w:r>
              <w:rPr>
                <w:rFonts w:eastAsiaTheme="minorHAnsi"/>
                <w:lang w:eastAsia="en-US"/>
              </w:rPr>
              <w:t>:</w:t>
            </w:r>
            <w:r w:rsidRPr="006218DC">
              <w:rPr>
                <w:rFonts w:eastAsiaTheme="minorHAnsi"/>
                <w:lang w:eastAsia="en-US"/>
              </w:rPr>
              <w:t xml:space="preserve"> dome@gulbene.lv, www.gulbene.lv</w:t>
            </w:r>
          </w:p>
        </w:tc>
      </w:tr>
    </w:tbl>
    <w:p w14:paraId="32A9F6AC" w14:textId="77777777" w:rsidR="0076291D" w:rsidRPr="0033105A" w:rsidRDefault="0076291D" w:rsidP="0076291D">
      <w:pPr>
        <w:pStyle w:val="Bezatstarpm"/>
        <w:jc w:val="center"/>
        <w:rPr>
          <w:rFonts w:ascii="Times New Roman" w:hAnsi="Times New Roman" w:cs="Times New Roman"/>
          <w:b/>
          <w:bCs/>
          <w:sz w:val="2"/>
          <w:szCs w:val="2"/>
        </w:rPr>
      </w:pPr>
    </w:p>
    <w:p w14:paraId="3D68F6C2" w14:textId="77777777" w:rsidR="0076291D" w:rsidRPr="009D5FAF" w:rsidRDefault="0076291D" w:rsidP="0076291D">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7ECF34E2" w14:textId="77777777" w:rsidR="0076291D" w:rsidRPr="009D5FAF" w:rsidRDefault="0076291D" w:rsidP="0076291D">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6E2CBC15" w14:textId="77777777" w:rsidR="0076291D" w:rsidRPr="009D5FAF" w:rsidRDefault="0076291D" w:rsidP="0076291D">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76291D" w:rsidRPr="009D5FAF" w14:paraId="3168D62A" w14:textId="77777777" w:rsidTr="00703108">
        <w:tc>
          <w:tcPr>
            <w:tcW w:w="4729" w:type="dxa"/>
          </w:tcPr>
          <w:p w14:paraId="453866BE" w14:textId="77777777" w:rsidR="0076291D" w:rsidRPr="009D5FAF" w:rsidRDefault="0076291D" w:rsidP="00703108">
            <w:pPr>
              <w:rPr>
                <w:b/>
                <w:bCs/>
              </w:rPr>
            </w:pPr>
            <w:r w:rsidRPr="009D5FAF">
              <w:rPr>
                <w:b/>
                <w:bCs/>
              </w:rPr>
              <w:t>202</w:t>
            </w:r>
            <w:r>
              <w:rPr>
                <w:b/>
                <w:bCs/>
              </w:rPr>
              <w:t>6</w:t>
            </w:r>
            <w:r w:rsidRPr="009D5FAF">
              <w:rPr>
                <w:b/>
                <w:bCs/>
              </w:rPr>
              <w:t>.gada</w:t>
            </w:r>
          </w:p>
        </w:tc>
        <w:tc>
          <w:tcPr>
            <w:tcW w:w="4729" w:type="dxa"/>
          </w:tcPr>
          <w:p w14:paraId="1FCA5D45" w14:textId="77777777" w:rsidR="0076291D" w:rsidRPr="009D5FAF" w:rsidRDefault="0076291D" w:rsidP="00703108">
            <w:pPr>
              <w:rPr>
                <w:b/>
                <w:bCs/>
              </w:rPr>
            </w:pPr>
            <w:r w:rsidRPr="009D5FAF">
              <w:rPr>
                <w:b/>
                <w:bCs/>
              </w:rPr>
              <w:t>Nr. GND/202</w:t>
            </w:r>
            <w:r>
              <w:rPr>
                <w:b/>
                <w:bCs/>
              </w:rPr>
              <w:t>6</w:t>
            </w:r>
            <w:r w:rsidRPr="009D5FAF">
              <w:rPr>
                <w:b/>
                <w:bCs/>
              </w:rPr>
              <w:t>/</w:t>
            </w:r>
          </w:p>
        </w:tc>
      </w:tr>
      <w:tr w:rsidR="0076291D" w:rsidRPr="009D5FAF" w14:paraId="057DEC6A" w14:textId="77777777" w:rsidTr="00703108">
        <w:tc>
          <w:tcPr>
            <w:tcW w:w="4729" w:type="dxa"/>
          </w:tcPr>
          <w:p w14:paraId="1DECE8A5" w14:textId="77777777" w:rsidR="0076291D" w:rsidRPr="009D5FAF" w:rsidRDefault="0076291D" w:rsidP="00703108"/>
        </w:tc>
        <w:tc>
          <w:tcPr>
            <w:tcW w:w="4729" w:type="dxa"/>
          </w:tcPr>
          <w:p w14:paraId="24A5BE30" w14:textId="77777777" w:rsidR="0076291D" w:rsidRPr="009D5FAF" w:rsidRDefault="0076291D" w:rsidP="00703108">
            <w:pPr>
              <w:rPr>
                <w:b/>
                <w:bCs/>
              </w:rPr>
            </w:pPr>
            <w:r w:rsidRPr="009D5FAF">
              <w:rPr>
                <w:b/>
                <w:bCs/>
              </w:rPr>
              <w:t>(protokols Nr.; .p.)</w:t>
            </w:r>
          </w:p>
        </w:tc>
      </w:tr>
    </w:tbl>
    <w:p w14:paraId="4AE36218" w14:textId="77777777" w:rsidR="0076291D" w:rsidRDefault="0076291D" w:rsidP="0076291D">
      <w:pPr>
        <w:pStyle w:val="Default"/>
        <w:rPr>
          <w:rFonts w:eastAsia="Times New Roman"/>
          <w:b/>
          <w:bCs/>
          <w:color w:val="auto"/>
          <w:lang w:eastAsia="lv-LV"/>
        </w:rPr>
      </w:pPr>
      <w:bookmarkStart w:id="0" w:name="_Hlk204179832"/>
    </w:p>
    <w:p w14:paraId="1037066B" w14:textId="57384D8F" w:rsidR="0076291D" w:rsidRDefault="0076291D" w:rsidP="0076291D">
      <w:pPr>
        <w:pStyle w:val="Default"/>
        <w:jc w:val="both"/>
        <w:rPr>
          <w:rFonts w:eastAsia="Times New Roman"/>
          <w:b/>
          <w:bCs/>
          <w:color w:val="auto"/>
          <w:lang w:eastAsia="lv-LV"/>
        </w:rPr>
      </w:pPr>
      <w:r w:rsidRPr="00E67730">
        <w:rPr>
          <w:rFonts w:eastAsia="Times New Roman"/>
          <w:b/>
          <w:bCs/>
          <w:color w:val="auto"/>
          <w:lang w:eastAsia="lv-LV"/>
        </w:rPr>
        <w:t>Par grozījum</w:t>
      </w:r>
      <w:r w:rsidR="007B2ADD">
        <w:rPr>
          <w:rFonts w:eastAsia="Times New Roman"/>
          <w:b/>
          <w:bCs/>
          <w:color w:val="auto"/>
          <w:lang w:eastAsia="lv-LV"/>
        </w:rPr>
        <w:t>iem</w:t>
      </w:r>
      <w:r w:rsidRPr="00E67730">
        <w:rPr>
          <w:rFonts w:eastAsia="Times New Roman"/>
          <w:b/>
          <w:bCs/>
          <w:color w:val="auto"/>
          <w:lang w:eastAsia="lv-LV"/>
        </w:rPr>
        <w:t xml:space="preserve"> Gulbenes novada </w:t>
      </w:r>
      <w:r>
        <w:rPr>
          <w:rFonts w:eastAsia="Times New Roman"/>
          <w:b/>
          <w:bCs/>
          <w:color w:val="auto"/>
          <w:lang w:eastAsia="lv-LV"/>
        </w:rPr>
        <w:t xml:space="preserve">pašvaldības </w:t>
      </w:r>
      <w:r w:rsidRPr="00E67730">
        <w:rPr>
          <w:rFonts w:eastAsia="Times New Roman"/>
          <w:b/>
          <w:bCs/>
          <w:color w:val="auto"/>
          <w:lang w:eastAsia="lv-LV"/>
        </w:rPr>
        <w:t xml:space="preserve">domes </w:t>
      </w:r>
      <w:r>
        <w:rPr>
          <w:rFonts w:eastAsia="Times New Roman"/>
          <w:b/>
          <w:bCs/>
          <w:color w:val="auto"/>
          <w:lang w:eastAsia="lv-LV"/>
        </w:rPr>
        <w:t>2025.gada 31.jūlija</w:t>
      </w:r>
      <w:r w:rsidRPr="00E67730">
        <w:rPr>
          <w:rFonts w:eastAsia="Times New Roman"/>
          <w:b/>
          <w:bCs/>
          <w:color w:val="auto"/>
          <w:lang w:eastAsia="lv-LV"/>
        </w:rPr>
        <w:t xml:space="preserve"> lēmumā</w:t>
      </w:r>
      <w:r>
        <w:rPr>
          <w:rFonts w:eastAsia="Times New Roman"/>
          <w:b/>
          <w:bCs/>
          <w:color w:val="auto"/>
          <w:lang w:eastAsia="lv-LV"/>
        </w:rPr>
        <w:t xml:space="preserve"> </w:t>
      </w:r>
      <w:r w:rsidRPr="00E67730">
        <w:rPr>
          <w:rFonts w:eastAsia="Times New Roman"/>
          <w:b/>
          <w:bCs/>
          <w:color w:val="auto"/>
          <w:lang w:eastAsia="lv-LV"/>
        </w:rPr>
        <w:t>Nr.</w:t>
      </w:r>
      <w:r>
        <w:rPr>
          <w:rFonts w:eastAsia="Times New Roman"/>
          <w:b/>
          <w:bCs/>
          <w:color w:val="auto"/>
          <w:lang w:eastAsia="lv-LV"/>
        </w:rPr>
        <w:t>GND/2025/5</w:t>
      </w:r>
      <w:r w:rsidR="003479D7">
        <w:rPr>
          <w:rFonts w:eastAsia="Times New Roman"/>
          <w:b/>
          <w:bCs/>
          <w:color w:val="auto"/>
          <w:lang w:eastAsia="lv-LV"/>
        </w:rPr>
        <w:t>54</w:t>
      </w:r>
      <w:r w:rsidRPr="00E67730">
        <w:rPr>
          <w:rFonts w:eastAsia="Times New Roman"/>
          <w:b/>
          <w:bCs/>
          <w:color w:val="auto"/>
          <w:lang w:eastAsia="lv-LV"/>
        </w:rPr>
        <w:t xml:space="preserve"> </w:t>
      </w:r>
      <w:r>
        <w:rPr>
          <w:rFonts w:eastAsia="Times New Roman"/>
          <w:b/>
          <w:bCs/>
          <w:color w:val="auto"/>
          <w:lang w:eastAsia="lv-LV"/>
        </w:rPr>
        <w:t xml:space="preserve">(protokols </w:t>
      </w:r>
      <w:r w:rsidRPr="00D36ED9">
        <w:rPr>
          <w:b/>
        </w:rPr>
        <w:t xml:space="preserve">Nr. </w:t>
      </w:r>
      <w:r>
        <w:rPr>
          <w:b/>
        </w:rPr>
        <w:t>18</w:t>
      </w:r>
      <w:r w:rsidRPr="00D36ED9">
        <w:rPr>
          <w:b/>
        </w:rPr>
        <w:t>;</w:t>
      </w:r>
      <w:r w:rsidR="003479D7">
        <w:rPr>
          <w:b/>
        </w:rPr>
        <w:t xml:space="preserve"> 54</w:t>
      </w:r>
      <w:r w:rsidRPr="00D36ED9">
        <w:rPr>
          <w:b/>
        </w:rPr>
        <w:t>.p.</w:t>
      </w:r>
      <w:r>
        <w:rPr>
          <w:rFonts w:eastAsia="Times New Roman"/>
          <w:b/>
          <w:bCs/>
          <w:color w:val="auto"/>
          <w:lang w:eastAsia="lv-LV"/>
        </w:rPr>
        <w:t xml:space="preserve">) </w:t>
      </w:r>
      <w:r w:rsidRPr="00E67730">
        <w:rPr>
          <w:rFonts w:eastAsia="Times New Roman"/>
          <w:b/>
          <w:bCs/>
          <w:color w:val="auto"/>
          <w:lang w:eastAsia="lv-LV"/>
        </w:rPr>
        <w:t xml:space="preserve">"Par </w:t>
      </w:r>
      <w:r w:rsidR="003479D7">
        <w:rPr>
          <w:rFonts w:eastAsia="Times New Roman"/>
          <w:b/>
          <w:bCs/>
          <w:color w:val="auto"/>
          <w:lang w:eastAsia="lv-LV"/>
        </w:rPr>
        <w:t>Gulbenes novada pašvaldības autoceļu (ielu) fonda komisijas apstiprināšanu</w:t>
      </w:r>
      <w:r w:rsidRPr="00E67730">
        <w:rPr>
          <w:rFonts w:eastAsia="Times New Roman"/>
          <w:b/>
          <w:bCs/>
          <w:color w:val="auto"/>
          <w:lang w:eastAsia="lv-LV"/>
        </w:rPr>
        <w:t>"</w:t>
      </w:r>
      <w:r>
        <w:rPr>
          <w:rFonts w:eastAsia="Times New Roman"/>
          <w:b/>
          <w:bCs/>
          <w:color w:val="auto"/>
          <w:lang w:eastAsia="lv-LV"/>
        </w:rPr>
        <w:t xml:space="preserve"> </w:t>
      </w:r>
    </w:p>
    <w:p w14:paraId="29FDE63A" w14:textId="77777777" w:rsidR="0076291D" w:rsidRPr="003E15B9" w:rsidRDefault="0076291D" w:rsidP="0076291D">
      <w:pPr>
        <w:pStyle w:val="Default"/>
        <w:jc w:val="center"/>
        <w:rPr>
          <w:color w:val="auto"/>
        </w:rPr>
      </w:pPr>
    </w:p>
    <w:p w14:paraId="2F5D5548" w14:textId="3CE664D8" w:rsidR="007B2ADD" w:rsidRPr="007B2ADD" w:rsidRDefault="007B2ADD" w:rsidP="007B2ADD">
      <w:pPr>
        <w:pStyle w:val="Default"/>
        <w:spacing w:line="360" w:lineRule="auto"/>
        <w:ind w:firstLine="567"/>
        <w:jc w:val="both"/>
        <w:rPr>
          <w:rFonts w:eastAsia="Times New Roman"/>
          <w:b/>
          <w:bCs/>
          <w:color w:val="auto"/>
          <w:lang w:eastAsia="lv-LV"/>
        </w:rPr>
      </w:pPr>
      <w:r>
        <w:rPr>
          <w:bCs/>
          <w:iCs/>
        </w:rPr>
        <w:t xml:space="preserve">Ņemot vērā </w:t>
      </w:r>
      <w:r w:rsidRPr="009E7EDB">
        <w:rPr>
          <w:bCs/>
          <w:iCs/>
        </w:rPr>
        <w:t>Jāņa Barinska stāšanos Gulbenes novada pašvaldības izpilddirektora vietnieka amatā</w:t>
      </w:r>
      <w:r>
        <w:rPr>
          <w:bCs/>
          <w:iCs/>
        </w:rPr>
        <w:t xml:space="preserve"> saskaņā ar </w:t>
      </w:r>
      <w:r w:rsidRPr="009E7EDB">
        <w:rPr>
          <w:bCs/>
          <w:iCs/>
        </w:rPr>
        <w:t>Gulbenes novada pašvaldības domes 2026.gada 27.augusta lēmumu Nr.GND/2026/706 "Par Jāņa Barinska iecelšanu Gulbenes novada pašvaldības izpilddirektora vietnieka amatā" un 2026.gada 31.august</w:t>
      </w:r>
      <w:r>
        <w:rPr>
          <w:bCs/>
          <w:iCs/>
        </w:rPr>
        <w:t>ā noslēgto</w:t>
      </w:r>
      <w:r w:rsidRPr="009E7EDB">
        <w:rPr>
          <w:bCs/>
          <w:iCs/>
        </w:rPr>
        <w:t xml:space="preserve"> darba līgumu Nr.GND/DL/2026/14</w:t>
      </w:r>
      <w:r>
        <w:rPr>
          <w:bCs/>
          <w:iCs/>
        </w:rPr>
        <w:t xml:space="preserve"> un Gulbenes novada pašvaldības domes deputāta pilnvaru izbeigšanos pirms termiņa,  ir nepieciešams veikt grozījumus </w:t>
      </w:r>
      <w:r w:rsidRPr="00F85045">
        <w:t xml:space="preserve">Gulbenes novada pašvaldības domes </w:t>
      </w:r>
      <w:r w:rsidRPr="007B2ADD">
        <w:rPr>
          <w:rFonts w:eastAsia="Times New Roman"/>
          <w:color w:val="auto"/>
          <w:lang w:eastAsia="lv-LV"/>
        </w:rPr>
        <w:t xml:space="preserve">2025.gada 31.jūlija lēmumā Nr.GND/2025/554 (protokols </w:t>
      </w:r>
      <w:r w:rsidRPr="007B2ADD">
        <w:t>Nr. 18; 54.p.</w:t>
      </w:r>
      <w:r w:rsidRPr="007B2ADD">
        <w:rPr>
          <w:rFonts w:eastAsia="Times New Roman"/>
          <w:color w:val="auto"/>
          <w:lang w:eastAsia="lv-LV"/>
        </w:rPr>
        <w:t>) "Par Gulbenes novada pašvaldības autoceļu (ielu) fonda komisijas apstiprināšanu"</w:t>
      </w:r>
      <w:r>
        <w:t>,</w:t>
      </w:r>
      <w:r w:rsidRPr="00F85045">
        <w:t xml:space="preserve"> </w:t>
      </w:r>
      <w:r>
        <w:t>precizējot</w:t>
      </w:r>
      <w:r w:rsidRPr="00F85045">
        <w:t xml:space="preserve"> </w:t>
      </w:r>
      <w:r>
        <w:t xml:space="preserve">Jāņa Barinska </w:t>
      </w:r>
      <w:r w:rsidRPr="00F85045">
        <w:t>amatu, kā arī</w:t>
      </w:r>
      <w:r>
        <w:rPr>
          <w:b/>
          <w:bCs/>
        </w:rPr>
        <w:t xml:space="preserve"> </w:t>
      </w:r>
      <w:r w:rsidRPr="00477730">
        <w:t>no jauna</w:t>
      </w:r>
      <w:r>
        <w:rPr>
          <w:b/>
          <w:bCs/>
        </w:rPr>
        <w:t xml:space="preserve"> </w:t>
      </w:r>
      <w:r>
        <w:rPr>
          <w:bCs/>
          <w:iCs/>
        </w:rPr>
        <w:t>izvērtējot viņa amatu savienošanu Gulbenes novada pašvaldībā.</w:t>
      </w:r>
    </w:p>
    <w:p w14:paraId="287B81C5" w14:textId="5D795BA1" w:rsidR="0076291D" w:rsidRDefault="0076291D" w:rsidP="0076291D">
      <w:pPr>
        <w:shd w:val="clear" w:color="auto" w:fill="FFFFFF"/>
        <w:spacing w:line="360" w:lineRule="auto"/>
        <w:ind w:firstLine="567"/>
        <w:jc w:val="both"/>
      </w:pPr>
      <w:r>
        <w:t>Izvērtējot Jāņa Barinska amatu savienošanu, konstatējams, ka viņš var savstarpēji savienot šādus amatus Gulbenes novada pašvaldībā – Gulbenes novada pašvaldības izpilddirektora vietnieka, Gulbenes novada pašvaldības grantu programmas "UZŅĒMĪGI Gulbenes novadā" komisijas priekšsēdētāja vietnieka</w:t>
      </w:r>
      <w:r w:rsidR="003479D7">
        <w:t>,</w:t>
      </w:r>
      <w:r w:rsidRPr="001F10BB">
        <w:t xml:space="preserve"> </w:t>
      </w:r>
      <w:r w:rsidRPr="007B2ADD">
        <w:t>Gulbenes novada pašvaldības vides aizsardzības fonda padomes locekļa</w:t>
      </w:r>
      <w:r>
        <w:t xml:space="preserve"> </w:t>
      </w:r>
      <w:r w:rsidR="003479D7">
        <w:t xml:space="preserve">un Gulbenes novada pašvaldības autoceļu (ielu) fonda komisijas priekšsēdētāja </w:t>
      </w:r>
      <w:r>
        <w:t xml:space="preserve">amatus, </w:t>
      </w:r>
      <w:r w:rsidRPr="00870EA7">
        <w:t xml:space="preserve">pamatojoties uz likuma “Par interešu konflikta novēršanu valsts amatpersonu darbībā” </w:t>
      </w:r>
      <w:r w:rsidRPr="00725685">
        <w:t>4.panta pirmās daļas 14.punktu, otro daļu, 7.panta ceturtās daļas 2.punkta a) apakšpunktu un sestās daļas 2.punktu</w:t>
      </w:r>
      <w:r w:rsidRPr="00870EA7">
        <w:t>.</w:t>
      </w:r>
    </w:p>
    <w:p w14:paraId="252E1C30" w14:textId="77777777" w:rsidR="0076291D" w:rsidRDefault="0076291D" w:rsidP="0076291D">
      <w:pPr>
        <w:shd w:val="clear" w:color="auto" w:fill="FFFFFF"/>
        <w:spacing w:line="360" w:lineRule="auto"/>
        <w:ind w:firstLine="567"/>
        <w:jc w:val="both"/>
      </w:pPr>
      <w:r>
        <w:t>Pamatojoties uz likuma “Par interešu konflikta novēršanu valsts amatpersonu darbībā” 8.</w:t>
      </w:r>
      <w:r w:rsidRPr="001F10BB">
        <w:rPr>
          <w:vertAlign w:val="superscript"/>
        </w:rPr>
        <w:t>1.</w:t>
      </w:r>
      <w:r>
        <w:t xml:space="preserve"> panta piektās daļas 1. un 2.punktu, izvērtējot konstatētos faktiskos apstākļus, secināms, ka Jāņa Barinska amatu savienošana nerada interešu konflikta situāciju, nav pretrunā ar valsts amatpersonām saistošām ētikas normām, kā arī nekaitē valsts amatpersonas tiešo pienākumu veikšanai.</w:t>
      </w:r>
    </w:p>
    <w:p w14:paraId="74FC2B0F" w14:textId="5BD74CEB" w:rsidR="0076291D" w:rsidRDefault="0076291D" w:rsidP="0076291D">
      <w:pPr>
        <w:spacing w:line="360" w:lineRule="auto"/>
        <w:ind w:right="-2" w:firstLine="567"/>
        <w:jc w:val="both"/>
      </w:pPr>
      <w:r w:rsidRPr="00ED43FD">
        <w:t xml:space="preserve">Pamatojoties uz Pašvaldību likuma 10.panta pirmās daļas 8.punktu, kas nosaka, ka dome ir tiesīga izlemt ikvienu pašvaldības kompetences jautājumu; tikai domes kompetencē ir izveidot un </w:t>
      </w:r>
      <w:r w:rsidRPr="00ED43FD">
        <w:lastRenderedPageBreak/>
        <w:t>reorganizēt pašvaldības administrāciju, tostarp izveidot, reorganizēt un likvidēt tās sastāvā esošās institūcijas, kā arī izdot pašvaldības institūciju nolikumus</w:t>
      </w:r>
      <w:bookmarkStart w:id="1" w:name="_Hlk203559909"/>
      <w:r w:rsidRPr="00ED43FD">
        <w:t xml:space="preserve">, </w:t>
      </w:r>
      <w:bookmarkEnd w:id="1"/>
      <w:r w:rsidR="00004EF6" w:rsidRPr="00ED43FD">
        <w:t xml:space="preserve">Gulbenes novada </w:t>
      </w:r>
      <w:r w:rsidR="00004EF6">
        <w:t xml:space="preserve">pašvaldības </w:t>
      </w:r>
      <w:r w:rsidR="00004EF6" w:rsidRPr="00ED43FD">
        <w:t>domes 20</w:t>
      </w:r>
      <w:r w:rsidR="00004EF6">
        <w:t>25</w:t>
      </w:r>
      <w:r w:rsidR="00004EF6" w:rsidRPr="00ED43FD">
        <w:t xml:space="preserve">.gada </w:t>
      </w:r>
      <w:r w:rsidR="00004EF6">
        <w:t>27</w:t>
      </w:r>
      <w:r w:rsidR="00004EF6" w:rsidRPr="00ED43FD">
        <w:t>.</w:t>
      </w:r>
      <w:r w:rsidR="00004EF6">
        <w:t>marta</w:t>
      </w:r>
      <w:r w:rsidR="00004EF6" w:rsidRPr="00ED43FD">
        <w:t xml:space="preserve"> nolikum</w:t>
      </w:r>
      <w:r w:rsidR="00004EF6">
        <w:t>a</w:t>
      </w:r>
      <w:r w:rsidR="00004EF6" w:rsidRPr="00ED43FD">
        <w:t xml:space="preserve"> “Gulbenes novada </w:t>
      </w:r>
      <w:r w:rsidR="00004EF6">
        <w:t>pašvaldības</w:t>
      </w:r>
      <w:r w:rsidR="00004EF6" w:rsidRPr="00ED43FD">
        <w:t xml:space="preserve"> </w:t>
      </w:r>
      <w:r w:rsidR="00004EF6">
        <w:t>a</w:t>
      </w:r>
      <w:r w:rsidR="00004EF6" w:rsidRPr="00ED43FD">
        <w:t>utoceļu (ielu) fonda komisijas nolikums”</w:t>
      </w:r>
      <w:r w:rsidR="00004EF6" w:rsidRPr="00E26844">
        <w:t xml:space="preserve"> </w:t>
      </w:r>
      <w:r w:rsidR="00004EF6">
        <w:t>8</w:t>
      </w:r>
      <w:r w:rsidR="00004EF6" w:rsidRPr="00E26844">
        <w:t>.punkt</w:t>
      </w:r>
      <w:r w:rsidR="00004EF6">
        <w:t>u, kas</w:t>
      </w:r>
      <w:r w:rsidR="00004EF6" w:rsidRPr="00E26844">
        <w:t xml:space="preserve"> nosaka, ka komisijas sastāvā ir 5 komisijas locekļi; komisijas sastāvu un komisijas priekšsēdētāju apstiprina ar domes lēmumu</w:t>
      </w:r>
      <w:r>
        <w:t xml:space="preserve">, </w:t>
      </w:r>
      <w:r w:rsidRPr="001F10BB">
        <w:t xml:space="preserve">likuma “Par interešu </w:t>
      </w:r>
      <w:r w:rsidRPr="00870EA7">
        <w:t>konflikta novēršanu valsts amatpersonu darbībā” 4.panta pirmās daļas 14.punktu, otro daļu, 7.panta ceturtās daļas 2.punkta a) apakšpunktu un sestās daļas 2.punktu, 8.</w:t>
      </w:r>
      <w:r w:rsidRPr="00870EA7">
        <w:rPr>
          <w:vertAlign w:val="superscript"/>
        </w:rPr>
        <w:t>1.</w:t>
      </w:r>
      <w:r w:rsidR="007B2ADD">
        <w:t>panta</w:t>
      </w:r>
      <w:r w:rsidRPr="00870EA7">
        <w:t xml:space="preserve"> piektās daļas 1. un 2.punktu,</w:t>
      </w:r>
      <w:r w:rsidRPr="001F10BB">
        <w:t xml:space="preserve"> </w:t>
      </w:r>
      <w:r w:rsidRPr="00D46215">
        <w:t>atklāti balsojot ar … balsīm “PAR”, “PRET”- , “ATTURAS”- , Gulbenes novada pašvaldības dome NOLEMJ:</w:t>
      </w:r>
    </w:p>
    <w:p w14:paraId="697AF4CE" w14:textId="5B1B299A" w:rsidR="007B2ADD" w:rsidRPr="002878F7" w:rsidRDefault="007B2ADD" w:rsidP="007B2ADD">
      <w:pPr>
        <w:widowControl w:val="0"/>
        <w:tabs>
          <w:tab w:val="left" w:pos="993"/>
        </w:tabs>
        <w:suppressAutoHyphens/>
        <w:spacing w:line="360" w:lineRule="auto"/>
        <w:jc w:val="both"/>
        <w:rPr>
          <w:rFonts w:eastAsiaTheme="minorHAnsi" w:cstheme="minorBidi"/>
          <w:kern w:val="2"/>
          <w:lang w:eastAsia="en-US"/>
          <w14:ligatures w14:val="standardContextual"/>
        </w:rPr>
      </w:pPr>
      <w:r>
        <w:rPr>
          <w:rFonts w:eastAsiaTheme="minorHAnsi"/>
          <w:kern w:val="2"/>
          <w:lang w:eastAsia="en-US"/>
          <w14:ligatures w14:val="standardContextual"/>
        </w:rPr>
        <w:t xml:space="preserve">1. </w:t>
      </w:r>
      <w:r w:rsidRPr="002878F7">
        <w:rPr>
          <w:rFonts w:eastAsiaTheme="minorHAnsi"/>
          <w:kern w:val="2"/>
          <w:lang w:eastAsia="en-US"/>
          <w14:ligatures w14:val="standardContextual"/>
        </w:rPr>
        <w:t xml:space="preserve">Izdarīt </w:t>
      </w:r>
      <w:r w:rsidRPr="00F85045">
        <w:t xml:space="preserve">Gulbenes novada pašvaldības domes </w:t>
      </w:r>
      <w:r w:rsidRPr="007B2ADD">
        <w:t>2025.gada 31.jūlija lēmumā Nr.GND/2025/554 (protokols Nr. 18; 54.p.) "Par Gulbenes novada pašvaldības autoceļu (ielu) fonda komisijas apstiprināšanu"</w:t>
      </w:r>
      <w:r w:rsidRPr="002878F7">
        <w:rPr>
          <w:rFonts w:eastAsia="Lucida Sans Unicode" w:cstheme="minorBidi"/>
          <w:kern w:val="2"/>
          <w:lang w:eastAsia="en-US"/>
          <w14:ligatures w14:val="standardContextual"/>
        </w:rPr>
        <w:t xml:space="preserve"> šādu</w:t>
      </w:r>
      <w:r>
        <w:rPr>
          <w:rFonts w:eastAsia="Lucida Sans Unicode" w:cstheme="minorBidi"/>
          <w:kern w:val="2"/>
          <w:lang w:eastAsia="en-US"/>
          <w14:ligatures w14:val="standardContextual"/>
        </w:rPr>
        <w:t>s</w:t>
      </w:r>
      <w:r w:rsidRPr="002878F7">
        <w:rPr>
          <w:rFonts w:eastAsia="Lucida Sans Unicode" w:cstheme="minorBidi"/>
          <w:kern w:val="2"/>
          <w:lang w:eastAsia="en-US"/>
          <w14:ligatures w14:val="standardContextual"/>
        </w:rPr>
        <w:t xml:space="preserve"> </w:t>
      </w:r>
      <w:r w:rsidRPr="002878F7">
        <w:rPr>
          <w:rFonts w:eastAsiaTheme="minorHAnsi" w:cstheme="minorBidi"/>
          <w:kern w:val="2"/>
          <w:lang w:eastAsia="en-US"/>
          <w14:ligatures w14:val="standardContextual"/>
        </w:rPr>
        <w:t>grozījumu</w:t>
      </w:r>
      <w:r>
        <w:rPr>
          <w:rFonts w:eastAsiaTheme="minorHAnsi" w:cstheme="minorBidi"/>
          <w:kern w:val="2"/>
          <w:lang w:eastAsia="en-US"/>
          <w14:ligatures w14:val="standardContextual"/>
        </w:rPr>
        <w:t>s</w:t>
      </w:r>
      <w:r w:rsidRPr="002878F7">
        <w:rPr>
          <w:rFonts w:eastAsiaTheme="minorHAnsi" w:cstheme="minorBidi"/>
          <w:kern w:val="2"/>
          <w:lang w:eastAsia="en-US"/>
          <w14:ligatures w14:val="standardContextual"/>
        </w:rPr>
        <w:t>:</w:t>
      </w:r>
    </w:p>
    <w:p w14:paraId="638229A5" w14:textId="69F2F31D" w:rsidR="007B2ADD" w:rsidRPr="002878F7" w:rsidRDefault="007B2ADD" w:rsidP="007B2ADD">
      <w:pPr>
        <w:pStyle w:val="Sarakstarindkopa"/>
        <w:numPr>
          <w:ilvl w:val="1"/>
          <w:numId w:val="1"/>
        </w:numPr>
        <w:overflowPunct w:val="0"/>
        <w:autoSpaceDE w:val="0"/>
        <w:autoSpaceDN w:val="0"/>
        <w:adjustRightInd w:val="0"/>
        <w:spacing w:line="360" w:lineRule="auto"/>
        <w:jc w:val="both"/>
        <w:rPr>
          <w:bCs/>
          <w:iCs/>
        </w:rPr>
      </w:pPr>
      <w:r w:rsidRPr="007B2ADD">
        <w:rPr>
          <w:bCs/>
          <w:iCs/>
        </w:rPr>
        <w:t xml:space="preserve"> Aizstāt 1.1.apakšpunktā </w:t>
      </w:r>
      <w:r w:rsidRPr="002878F7">
        <w:rPr>
          <w:bCs/>
          <w:iCs/>
        </w:rPr>
        <w:t>vārdus "</w:t>
      </w:r>
      <w:r>
        <w:rPr>
          <w:bCs/>
          <w:iCs/>
        </w:rPr>
        <w:t>Komisijas priekšsēdētājs</w:t>
      </w:r>
      <w:r w:rsidR="005179D5">
        <w:rPr>
          <w:bCs/>
          <w:iCs/>
        </w:rPr>
        <w:t>:</w:t>
      </w:r>
      <w:r>
        <w:rPr>
          <w:bCs/>
          <w:iCs/>
        </w:rPr>
        <w:t xml:space="preserve"> Jānis Barinskis - </w:t>
      </w:r>
      <w:r w:rsidRPr="002878F7">
        <w:rPr>
          <w:bCs/>
          <w:iCs/>
        </w:rPr>
        <w:t>Gulbenes novada pašvaldības domes deputāt</w:t>
      </w:r>
      <w:r>
        <w:rPr>
          <w:bCs/>
          <w:iCs/>
        </w:rPr>
        <w:t>s</w:t>
      </w:r>
      <w:r w:rsidRPr="002878F7">
        <w:rPr>
          <w:bCs/>
          <w:iCs/>
        </w:rPr>
        <w:t>" ar vārdiem "</w:t>
      </w:r>
      <w:r>
        <w:rPr>
          <w:bCs/>
          <w:iCs/>
        </w:rPr>
        <w:t>Komisijas priekšsēdētājs</w:t>
      </w:r>
      <w:r w:rsidR="005179D5">
        <w:rPr>
          <w:bCs/>
          <w:iCs/>
        </w:rPr>
        <w:t>:</w:t>
      </w:r>
      <w:r>
        <w:rPr>
          <w:bCs/>
          <w:iCs/>
        </w:rPr>
        <w:t xml:space="preserve"> Jānis Barinskis </w:t>
      </w:r>
      <w:r w:rsidR="005179D5">
        <w:rPr>
          <w:bCs/>
          <w:iCs/>
        </w:rPr>
        <w:t xml:space="preserve">- </w:t>
      </w:r>
      <w:r w:rsidRPr="002878F7">
        <w:rPr>
          <w:bCs/>
          <w:iCs/>
        </w:rPr>
        <w:t>Gulbenes novada pašvaldības izpilddirektora vietniek</w:t>
      </w:r>
      <w:r>
        <w:rPr>
          <w:bCs/>
          <w:iCs/>
        </w:rPr>
        <w:t>s</w:t>
      </w:r>
      <w:r w:rsidRPr="002878F7">
        <w:rPr>
          <w:bCs/>
          <w:iCs/>
        </w:rPr>
        <w:t>"</w:t>
      </w:r>
      <w:r>
        <w:rPr>
          <w:bCs/>
          <w:iCs/>
        </w:rPr>
        <w:t>.</w:t>
      </w:r>
    </w:p>
    <w:p w14:paraId="2119448E" w14:textId="138484B2" w:rsidR="007B2ADD" w:rsidRDefault="007B2ADD" w:rsidP="007B2ADD">
      <w:pPr>
        <w:pStyle w:val="Sarakstarindkopa"/>
        <w:numPr>
          <w:ilvl w:val="1"/>
          <w:numId w:val="1"/>
        </w:numPr>
        <w:shd w:val="clear" w:color="auto" w:fill="FFFFFF"/>
        <w:overflowPunct w:val="0"/>
        <w:autoSpaceDE w:val="0"/>
        <w:autoSpaceDN w:val="0"/>
        <w:adjustRightInd w:val="0"/>
        <w:spacing w:line="360" w:lineRule="auto"/>
        <w:jc w:val="both"/>
      </w:pPr>
      <w:r>
        <w:t xml:space="preserve"> Papildināt lēmumu ar 5.</w:t>
      </w:r>
      <w:r w:rsidRPr="007B2ADD">
        <w:rPr>
          <w:vertAlign w:val="superscript"/>
        </w:rPr>
        <w:t>1</w:t>
      </w:r>
      <w:r>
        <w:t xml:space="preserve"> punktu šādā redakcijā:</w:t>
      </w:r>
    </w:p>
    <w:p w14:paraId="6167D08E" w14:textId="539A35DC" w:rsidR="007B2ADD" w:rsidRDefault="007B2ADD" w:rsidP="007B2ADD">
      <w:pPr>
        <w:pStyle w:val="Sarakstarindkopa"/>
        <w:shd w:val="clear" w:color="auto" w:fill="FFFFFF"/>
        <w:tabs>
          <w:tab w:val="left" w:pos="993"/>
        </w:tabs>
        <w:spacing w:line="360" w:lineRule="auto"/>
        <w:ind w:left="924"/>
        <w:jc w:val="both"/>
      </w:pPr>
      <w:r>
        <w:t>“5.</w:t>
      </w:r>
      <w:r w:rsidRPr="004257FC">
        <w:rPr>
          <w:vertAlign w:val="superscript"/>
        </w:rPr>
        <w:t>1</w:t>
      </w:r>
      <w:r w:rsidRPr="001F10BB">
        <w:t xml:space="preserve">Atļaut </w:t>
      </w:r>
      <w:r>
        <w:t>Jānim Barinskim</w:t>
      </w:r>
      <w:r w:rsidRPr="001F10BB">
        <w:t xml:space="preserve"> savstarpēji savienot šādus amatus Gulbenes novada pašvaldībā –</w:t>
      </w:r>
      <w:r>
        <w:t xml:space="preserve"> </w:t>
      </w:r>
      <w:r w:rsidRPr="001F10BB">
        <w:t xml:space="preserve">Gulbenes novada pašvaldības </w:t>
      </w:r>
      <w:r>
        <w:t>izpilddirektora vietnieka</w:t>
      </w:r>
      <w:r w:rsidRPr="001F10BB">
        <w:t xml:space="preserve">, </w:t>
      </w:r>
      <w:r>
        <w:t>Gulbenes novada pašvaldības grantu programmas "UZŅĒMĪGI Gulbenes novadā" komisijas priekšsēdētāja vietnieka,</w:t>
      </w:r>
      <w:r w:rsidRPr="007B2ADD">
        <w:t xml:space="preserve"> Gulbenes novada pašvaldības vides aizsardzības fonda padomes locekļa</w:t>
      </w:r>
      <w:r>
        <w:t xml:space="preserve"> </w:t>
      </w:r>
      <w:r w:rsidRPr="001F10BB">
        <w:t xml:space="preserve">un </w:t>
      </w:r>
      <w:r>
        <w:t>Gulbenes novada pašvaldības autoceļu (ielu) fonda komisijas priekšsēdētāja amatus.”</w:t>
      </w:r>
    </w:p>
    <w:p w14:paraId="66B8B0AC" w14:textId="77777777" w:rsidR="007B2ADD" w:rsidRDefault="007B2ADD" w:rsidP="007B2ADD">
      <w:pPr>
        <w:shd w:val="clear" w:color="auto" w:fill="FFFFFF"/>
        <w:tabs>
          <w:tab w:val="left" w:pos="993"/>
        </w:tabs>
        <w:spacing w:line="360" w:lineRule="auto"/>
        <w:jc w:val="both"/>
      </w:pPr>
      <w:r>
        <w:t>2. Lēmums stājas spēkā 2026.gada 24.septembrī.</w:t>
      </w:r>
    </w:p>
    <w:bookmarkEnd w:id="0"/>
    <w:p w14:paraId="66E4FC43" w14:textId="77777777" w:rsidR="0076291D" w:rsidRPr="008A532F" w:rsidRDefault="0076291D" w:rsidP="0076291D">
      <w:pPr>
        <w:shd w:val="clear" w:color="auto" w:fill="FFFFFF"/>
        <w:spacing w:line="360" w:lineRule="auto"/>
        <w:ind w:firstLine="567"/>
        <w:jc w:val="both"/>
      </w:pPr>
    </w:p>
    <w:p w14:paraId="79AE7C3D" w14:textId="77777777" w:rsidR="0076291D" w:rsidRPr="0032449E" w:rsidRDefault="0076291D" w:rsidP="0076291D">
      <w:pPr>
        <w:spacing w:line="480" w:lineRule="auto"/>
        <w:rPr>
          <w:rFonts w:eastAsiaTheme="minorHAnsi"/>
          <w:lang w:eastAsia="en-US"/>
        </w:rPr>
      </w:pPr>
      <w:r w:rsidRPr="00CB0370">
        <w:rPr>
          <w:rFonts w:eastAsiaTheme="minorHAnsi"/>
          <w:lang w:eastAsia="en-US"/>
        </w:rPr>
        <w:t>Gulbenes novada</w:t>
      </w:r>
      <w:r>
        <w:rPr>
          <w:rFonts w:eastAsiaTheme="minorHAnsi"/>
          <w:lang w:eastAsia="en-US"/>
        </w:rPr>
        <w:t xml:space="preserve"> pašvaldības</w:t>
      </w:r>
      <w:r w:rsidRPr="00CB0370">
        <w:rPr>
          <w:rFonts w:eastAsiaTheme="minorHAnsi"/>
          <w:lang w:eastAsia="en-US"/>
        </w:rPr>
        <w:t xml:space="preserve"> domes priekšsēdētājs</w:t>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Pr>
          <w:rFonts w:eastAsiaTheme="minorHAnsi"/>
          <w:lang w:eastAsia="en-US"/>
        </w:rPr>
        <w:t>N.Mazūrs</w:t>
      </w:r>
    </w:p>
    <w:p w14:paraId="35E13190" w14:textId="77777777" w:rsidR="0076291D" w:rsidRDefault="0076291D" w:rsidP="0076291D"/>
    <w:p w14:paraId="2E1A269C" w14:textId="77777777" w:rsidR="006A25C7" w:rsidRDefault="006A25C7"/>
    <w:sectPr w:rsidR="006A25C7" w:rsidSect="0076291D">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62975"/>
    <w:multiLevelType w:val="multilevel"/>
    <w:tmpl w:val="C62E4464"/>
    <w:lvl w:ilvl="0">
      <w:start w:val="1"/>
      <w:numFmt w:val="decimal"/>
      <w:lvlText w:val="%1."/>
      <w:lvlJc w:val="left"/>
      <w:pPr>
        <w:ind w:left="924" w:hanging="360"/>
      </w:pPr>
      <w:rPr>
        <w:rFonts w:hint="default"/>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284" w:hanging="720"/>
      </w:pPr>
      <w:rPr>
        <w:rFonts w:hint="default"/>
      </w:rPr>
    </w:lvl>
    <w:lvl w:ilvl="3">
      <w:start w:val="1"/>
      <w:numFmt w:val="decimal"/>
      <w:isLgl/>
      <w:lvlText w:val="%1.%2.%3.%4."/>
      <w:lvlJc w:val="left"/>
      <w:pPr>
        <w:ind w:left="1284" w:hanging="72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1644" w:hanging="1080"/>
      </w:pPr>
      <w:rPr>
        <w:rFonts w:hint="default"/>
      </w:rPr>
    </w:lvl>
    <w:lvl w:ilvl="6">
      <w:start w:val="1"/>
      <w:numFmt w:val="decimal"/>
      <w:isLgl/>
      <w:lvlText w:val="%1.%2.%3.%4.%5.%6.%7."/>
      <w:lvlJc w:val="left"/>
      <w:pPr>
        <w:ind w:left="2004" w:hanging="1440"/>
      </w:pPr>
      <w:rPr>
        <w:rFonts w:hint="default"/>
      </w:rPr>
    </w:lvl>
    <w:lvl w:ilvl="7">
      <w:start w:val="1"/>
      <w:numFmt w:val="decimal"/>
      <w:isLgl/>
      <w:lvlText w:val="%1.%2.%3.%4.%5.%6.%7.%8."/>
      <w:lvlJc w:val="left"/>
      <w:pPr>
        <w:ind w:left="2004" w:hanging="1440"/>
      </w:pPr>
      <w:rPr>
        <w:rFonts w:hint="default"/>
      </w:rPr>
    </w:lvl>
    <w:lvl w:ilvl="8">
      <w:start w:val="1"/>
      <w:numFmt w:val="decimal"/>
      <w:isLgl/>
      <w:lvlText w:val="%1.%2.%3.%4.%5.%6.%7.%8.%9."/>
      <w:lvlJc w:val="left"/>
      <w:pPr>
        <w:ind w:left="2364" w:hanging="1800"/>
      </w:pPr>
      <w:rPr>
        <w:rFonts w:hint="default"/>
      </w:rPr>
    </w:lvl>
  </w:abstractNum>
  <w:num w:numId="1" w16cid:durableId="1334340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1E2"/>
    <w:rsid w:val="00004EF6"/>
    <w:rsid w:val="0009429E"/>
    <w:rsid w:val="001F2B0F"/>
    <w:rsid w:val="00266A9D"/>
    <w:rsid w:val="003349ED"/>
    <w:rsid w:val="003479D7"/>
    <w:rsid w:val="003709AE"/>
    <w:rsid w:val="004731E2"/>
    <w:rsid w:val="004A194F"/>
    <w:rsid w:val="005179D5"/>
    <w:rsid w:val="006A25C7"/>
    <w:rsid w:val="00725685"/>
    <w:rsid w:val="0076291D"/>
    <w:rsid w:val="007B2ADD"/>
    <w:rsid w:val="009846E3"/>
    <w:rsid w:val="00EC5F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DB78"/>
  <w15:chartTrackingRefBased/>
  <w15:docId w15:val="{DD39427C-20B0-414D-B678-8EC86AD8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6291D"/>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4731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731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731E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731E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731E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731E2"/>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731E2"/>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731E2"/>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731E2"/>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731E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731E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731E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731E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731E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731E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731E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731E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731E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731E2"/>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731E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731E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731E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731E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731E2"/>
    <w:rPr>
      <w:i/>
      <w:iCs/>
      <w:color w:val="404040" w:themeColor="text1" w:themeTint="BF"/>
    </w:rPr>
  </w:style>
  <w:style w:type="paragraph" w:styleId="Sarakstarindkopa">
    <w:name w:val="List Paragraph"/>
    <w:basedOn w:val="Parasts"/>
    <w:uiPriority w:val="34"/>
    <w:qFormat/>
    <w:rsid w:val="004731E2"/>
    <w:pPr>
      <w:ind w:left="720"/>
      <w:contextualSpacing/>
    </w:pPr>
  </w:style>
  <w:style w:type="character" w:styleId="Intensvsizclums">
    <w:name w:val="Intense Emphasis"/>
    <w:basedOn w:val="Noklusjumarindkopasfonts"/>
    <w:uiPriority w:val="21"/>
    <w:qFormat/>
    <w:rsid w:val="004731E2"/>
    <w:rPr>
      <w:i/>
      <w:iCs/>
      <w:color w:val="2F5496" w:themeColor="accent1" w:themeShade="BF"/>
    </w:rPr>
  </w:style>
  <w:style w:type="paragraph" w:styleId="Intensvscitts">
    <w:name w:val="Intense Quote"/>
    <w:basedOn w:val="Parasts"/>
    <w:next w:val="Parasts"/>
    <w:link w:val="IntensvscittsRakstz"/>
    <w:uiPriority w:val="30"/>
    <w:qFormat/>
    <w:rsid w:val="004731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731E2"/>
    <w:rPr>
      <w:i/>
      <w:iCs/>
      <w:color w:val="2F5496" w:themeColor="accent1" w:themeShade="BF"/>
    </w:rPr>
  </w:style>
  <w:style w:type="character" w:styleId="Intensvaatsauce">
    <w:name w:val="Intense Reference"/>
    <w:basedOn w:val="Noklusjumarindkopasfonts"/>
    <w:uiPriority w:val="32"/>
    <w:qFormat/>
    <w:rsid w:val="004731E2"/>
    <w:rPr>
      <w:b/>
      <w:bCs/>
      <w:smallCaps/>
      <w:color w:val="2F5496" w:themeColor="accent1" w:themeShade="BF"/>
      <w:spacing w:val="5"/>
    </w:rPr>
  </w:style>
  <w:style w:type="paragraph" w:customStyle="1" w:styleId="Default">
    <w:name w:val="Default"/>
    <w:rsid w:val="0076291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Reatabula">
    <w:name w:val="Table Grid"/>
    <w:basedOn w:val="Parastatabula"/>
    <w:uiPriority w:val="39"/>
    <w:rsid w:val="0076291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6291D"/>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2684</Words>
  <Characters>1531</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2</cp:revision>
  <dcterms:created xsi:type="dcterms:W3CDTF">2026-09-17T12:39:00Z</dcterms:created>
  <dcterms:modified xsi:type="dcterms:W3CDTF">2026-09-17T12:39:00Z</dcterms:modified>
</cp:coreProperties>
</file>