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E63E17" w:rsidRPr="00004B2C" w14:paraId="0F03BAD4" w14:textId="77777777" w:rsidTr="006337F5">
        <w:tc>
          <w:tcPr>
            <w:tcW w:w="9458" w:type="dxa"/>
          </w:tcPr>
          <w:p w14:paraId="1C29EA06" w14:textId="77777777" w:rsidR="00E63E17" w:rsidRPr="00004B2C" w:rsidRDefault="00E63E17" w:rsidP="006337F5">
            <w:pPr>
              <w:jc w:val="center"/>
              <w:rPr>
                <w:rFonts w:ascii="Times New Roman" w:hAnsi="Times New Roman" w:cs="Times New Roman"/>
                <w:sz w:val="24"/>
                <w:szCs w:val="24"/>
              </w:rPr>
            </w:pPr>
            <w:r w:rsidRPr="00004B2C">
              <w:rPr>
                <w:rFonts w:ascii="Times New Roman" w:hAnsi="Times New Roman" w:cs="Times New Roman"/>
                <w:noProof/>
                <w:sz w:val="24"/>
                <w:szCs w:val="24"/>
                <w:lang w:eastAsia="lv-LV"/>
              </w:rPr>
              <w:drawing>
                <wp:inline distT="0" distB="0" distL="0" distR="0" wp14:anchorId="37110FB1" wp14:editId="2493BB64">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E63E17" w:rsidRPr="00004B2C" w14:paraId="6658DE4B" w14:textId="77777777" w:rsidTr="006337F5">
        <w:tc>
          <w:tcPr>
            <w:tcW w:w="9458" w:type="dxa"/>
          </w:tcPr>
          <w:p w14:paraId="1D2317E8" w14:textId="77777777" w:rsidR="00E63E17" w:rsidRPr="00004B2C" w:rsidRDefault="00E63E17" w:rsidP="006337F5">
            <w:pPr>
              <w:jc w:val="center"/>
              <w:rPr>
                <w:rFonts w:ascii="Times New Roman" w:hAnsi="Times New Roman" w:cs="Times New Roman"/>
                <w:sz w:val="24"/>
                <w:szCs w:val="24"/>
              </w:rPr>
            </w:pPr>
            <w:r w:rsidRPr="00004B2C">
              <w:rPr>
                <w:rFonts w:ascii="Times New Roman" w:hAnsi="Times New Roman" w:cs="Times New Roman"/>
                <w:b/>
                <w:bCs/>
                <w:sz w:val="24"/>
                <w:szCs w:val="24"/>
              </w:rPr>
              <w:t>GULBENES NOVADA PAŠVALDĪBA</w:t>
            </w:r>
          </w:p>
        </w:tc>
      </w:tr>
      <w:tr w:rsidR="00E63E17" w:rsidRPr="00004B2C" w14:paraId="2444F45C" w14:textId="77777777" w:rsidTr="006337F5">
        <w:tc>
          <w:tcPr>
            <w:tcW w:w="9458" w:type="dxa"/>
          </w:tcPr>
          <w:p w14:paraId="7A54DA3B" w14:textId="77777777" w:rsidR="00E63E17" w:rsidRPr="00004B2C" w:rsidRDefault="00E63E17" w:rsidP="006337F5">
            <w:pPr>
              <w:jc w:val="center"/>
              <w:rPr>
                <w:rFonts w:ascii="Times New Roman" w:hAnsi="Times New Roman" w:cs="Times New Roman"/>
                <w:sz w:val="24"/>
                <w:szCs w:val="24"/>
              </w:rPr>
            </w:pPr>
            <w:r w:rsidRPr="00004B2C">
              <w:rPr>
                <w:rFonts w:ascii="Times New Roman" w:hAnsi="Times New Roman" w:cs="Times New Roman"/>
                <w:sz w:val="24"/>
                <w:szCs w:val="24"/>
              </w:rPr>
              <w:t>Reģ. Nr. 90009116327</w:t>
            </w:r>
          </w:p>
        </w:tc>
      </w:tr>
      <w:tr w:rsidR="00E63E17" w:rsidRPr="00004B2C" w14:paraId="51A8DBC7" w14:textId="77777777" w:rsidTr="006337F5">
        <w:tc>
          <w:tcPr>
            <w:tcW w:w="9458" w:type="dxa"/>
          </w:tcPr>
          <w:p w14:paraId="045F28B2" w14:textId="77777777" w:rsidR="00E63E17" w:rsidRPr="00004B2C" w:rsidRDefault="00E63E17" w:rsidP="006337F5">
            <w:pPr>
              <w:jc w:val="center"/>
              <w:rPr>
                <w:rFonts w:ascii="Times New Roman" w:hAnsi="Times New Roman" w:cs="Times New Roman"/>
                <w:sz w:val="24"/>
                <w:szCs w:val="24"/>
              </w:rPr>
            </w:pPr>
            <w:r w:rsidRPr="00004B2C">
              <w:rPr>
                <w:rFonts w:ascii="Times New Roman" w:hAnsi="Times New Roman" w:cs="Times New Roman"/>
                <w:sz w:val="24"/>
                <w:szCs w:val="24"/>
              </w:rPr>
              <w:t>Ābeļu iela 2, Gulbene, Gulbenes nov., LV-4401</w:t>
            </w:r>
          </w:p>
        </w:tc>
      </w:tr>
      <w:tr w:rsidR="00E63E17" w:rsidRPr="00004B2C" w14:paraId="7A4F252D" w14:textId="77777777" w:rsidTr="006337F5">
        <w:tc>
          <w:tcPr>
            <w:tcW w:w="9458" w:type="dxa"/>
          </w:tcPr>
          <w:p w14:paraId="56043416" w14:textId="77777777" w:rsidR="00E63E17" w:rsidRPr="00004B2C" w:rsidRDefault="00E63E17" w:rsidP="006337F5">
            <w:pPr>
              <w:jc w:val="center"/>
              <w:rPr>
                <w:rFonts w:ascii="Times New Roman" w:hAnsi="Times New Roman" w:cs="Times New Roman"/>
                <w:sz w:val="24"/>
                <w:szCs w:val="24"/>
              </w:rPr>
            </w:pPr>
            <w:r w:rsidRPr="00004B2C">
              <w:rPr>
                <w:rFonts w:ascii="Times New Roman" w:hAnsi="Times New Roman" w:cs="Times New Roman"/>
                <w:sz w:val="24"/>
                <w:szCs w:val="24"/>
              </w:rPr>
              <w:t>Tālrunis 64497710, mob.26595362, e-pasts: dome@gulbene.lv, www.gulbene.lv</w:t>
            </w:r>
          </w:p>
        </w:tc>
      </w:tr>
    </w:tbl>
    <w:p w14:paraId="495232D9" w14:textId="77777777" w:rsidR="00E63E17" w:rsidRPr="00912034" w:rsidRDefault="00E63E17" w:rsidP="00E63E17">
      <w:pPr>
        <w:pStyle w:val="Bezatstarpm"/>
        <w:jc w:val="center"/>
        <w:rPr>
          <w:rFonts w:ascii="Times New Roman" w:hAnsi="Times New Roman" w:cs="Times New Roman"/>
          <w:b/>
          <w:bCs/>
          <w:sz w:val="4"/>
          <w:szCs w:val="4"/>
        </w:rPr>
      </w:pPr>
    </w:p>
    <w:p w14:paraId="71758047" w14:textId="77777777" w:rsidR="00E63E17" w:rsidRPr="00004B2C" w:rsidRDefault="00E63E17" w:rsidP="00E63E17">
      <w:pPr>
        <w:pStyle w:val="Bezatstarpm"/>
        <w:jc w:val="center"/>
        <w:rPr>
          <w:rFonts w:ascii="Times New Roman" w:hAnsi="Times New Roman" w:cs="Times New Roman"/>
          <w:b/>
          <w:bCs/>
          <w:sz w:val="24"/>
          <w:szCs w:val="24"/>
        </w:rPr>
      </w:pPr>
      <w:r w:rsidRPr="00004B2C">
        <w:rPr>
          <w:rFonts w:ascii="Times New Roman" w:hAnsi="Times New Roman" w:cs="Times New Roman"/>
          <w:b/>
          <w:bCs/>
          <w:sz w:val="24"/>
          <w:szCs w:val="24"/>
        </w:rPr>
        <w:t>GULBENES NOVADA PAŠVALDĪBAS DOMES LĒMUMS</w:t>
      </w:r>
    </w:p>
    <w:p w14:paraId="43C70EA4" w14:textId="77777777" w:rsidR="00E63E17" w:rsidRPr="00004B2C" w:rsidRDefault="00E63E17" w:rsidP="00E63E17">
      <w:pPr>
        <w:pStyle w:val="Bezatstarpm"/>
        <w:jc w:val="center"/>
        <w:rPr>
          <w:rFonts w:ascii="Times New Roman" w:hAnsi="Times New Roman" w:cs="Times New Roman"/>
          <w:sz w:val="24"/>
          <w:szCs w:val="24"/>
        </w:rPr>
      </w:pPr>
      <w:r w:rsidRPr="00004B2C">
        <w:rPr>
          <w:rFonts w:ascii="Times New Roman" w:hAnsi="Times New Roman" w:cs="Times New Roman"/>
          <w:sz w:val="24"/>
          <w:szCs w:val="24"/>
        </w:rPr>
        <w:t>Gulbenē</w:t>
      </w:r>
    </w:p>
    <w:p w14:paraId="46898451" w14:textId="77777777" w:rsidR="00E63E17" w:rsidRPr="00004B2C" w:rsidRDefault="00E63E17" w:rsidP="00E63E17">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E63E17" w:rsidRPr="00004B2C" w14:paraId="224D2720" w14:textId="77777777" w:rsidTr="006337F5">
        <w:tc>
          <w:tcPr>
            <w:tcW w:w="4729" w:type="dxa"/>
          </w:tcPr>
          <w:p w14:paraId="24A5EFFE" w14:textId="77777777" w:rsidR="00E63E17" w:rsidRPr="00004B2C" w:rsidRDefault="00E63E17" w:rsidP="006337F5">
            <w:pPr>
              <w:rPr>
                <w:rFonts w:ascii="Times New Roman" w:hAnsi="Times New Roman" w:cs="Times New Roman"/>
                <w:b/>
                <w:bCs/>
                <w:sz w:val="24"/>
                <w:szCs w:val="24"/>
              </w:rPr>
            </w:pPr>
            <w:r w:rsidRPr="00004B2C">
              <w:rPr>
                <w:rFonts w:ascii="Times New Roman" w:hAnsi="Times New Roman" w:cs="Times New Roman"/>
                <w:b/>
                <w:bCs/>
                <w:sz w:val="24"/>
                <w:szCs w:val="24"/>
              </w:rPr>
              <w:t xml:space="preserve">2026.gada </w:t>
            </w:r>
            <w:r>
              <w:rPr>
                <w:rFonts w:ascii="Times New Roman" w:hAnsi="Times New Roman" w:cs="Times New Roman"/>
                <w:b/>
                <w:bCs/>
                <w:sz w:val="24"/>
                <w:szCs w:val="24"/>
              </w:rPr>
              <w:t>24.septembrī</w:t>
            </w:r>
          </w:p>
        </w:tc>
        <w:tc>
          <w:tcPr>
            <w:tcW w:w="4729" w:type="dxa"/>
          </w:tcPr>
          <w:p w14:paraId="0CF4B194" w14:textId="0FAFD978" w:rsidR="00E63E17" w:rsidRPr="00004B2C" w:rsidRDefault="00912034" w:rsidP="006337F5">
            <w:pPr>
              <w:rPr>
                <w:rFonts w:ascii="Times New Roman" w:hAnsi="Times New Roman" w:cs="Times New Roman"/>
                <w:b/>
                <w:bCs/>
                <w:sz w:val="24"/>
                <w:szCs w:val="24"/>
              </w:rPr>
            </w:pPr>
            <w:r>
              <w:rPr>
                <w:rFonts w:ascii="Times New Roman" w:hAnsi="Times New Roman" w:cs="Times New Roman"/>
                <w:b/>
                <w:bCs/>
                <w:sz w:val="24"/>
                <w:szCs w:val="24"/>
              </w:rPr>
              <w:t xml:space="preserve">                                   </w:t>
            </w:r>
            <w:r w:rsidR="00E63E17" w:rsidRPr="00004B2C">
              <w:rPr>
                <w:rFonts w:ascii="Times New Roman" w:hAnsi="Times New Roman" w:cs="Times New Roman"/>
                <w:b/>
                <w:bCs/>
                <w:sz w:val="24"/>
                <w:szCs w:val="24"/>
              </w:rPr>
              <w:t>Nr. GND/2026/</w:t>
            </w:r>
            <w:r>
              <w:rPr>
                <w:rFonts w:ascii="Times New Roman" w:hAnsi="Times New Roman" w:cs="Times New Roman"/>
                <w:b/>
                <w:bCs/>
                <w:sz w:val="24"/>
                <w:szCs w:val="24"/>
              </w:rPr>
              <w:t>722</w:t>
            </w:r>
          </w:p>
        </w:tc>
      </w:tr>
      <w:tr w:rsidR="00E63E17" w:rsidRPr="00004B2C" w14:paraId="1997CF8D" w14:textId="77777777" w:rsidTr="006337F5">
        <w:tc>
          <w:tcPr>
            <w:tcW w:w="4729" w:type="dxa"/>
          </w:tcPr>
          <w:p w14:paraId="04E2BE7C" w14:textId="77777777" w:rsidR="00E63E17" w:rsidRPr="00004B2C" w:rsidRDefault="00E63E17" w:rsidP="006337F5">
            <w:pPr>
              <w:rPr>
                <w:rFonts w:ascii="Times New Roman" w:hAnsi="Times New Roman" w:cs="Times New Roman"/>
                <w:sz w:val="24"/>
                <w:szCs w:val="24"/>
              </w:rPr>
            </w:pPr>
          </w:p>
        </w:tc>
        <w:tc>
          <w:tcPr>
            <w:tcW w:w="4729" w:type="dxa"/>
          </w:tcPr>
          <w:p w14:paraId="09B255F2" w14:textId="4A13953D" w:rsidR="00E63E17" w:rsidRPr="00004B2C" w:rsidRDefault="00912034" w:rsidP="006337F5">
            <w:pPr>
              <w:rPr>
                <w:rFonts w:ascii="Times New Roman" w:hAnsi="Times New Roman" w:cs="Times New Roman"/>
                <w:b/>
                <w:bCs/>
                <w:sz w:val="24"/>
                <w:szCs w:val="24"/>
              </w:rPr>
            </w:pPr>
            <w:r>
              <w:rPr>
                <w:rFonts w:ascii="Times New Roman" w:hAnsi="Times New Roman" w:cs="Times New Roman"/>
                <w:b/>
                <w:bCs/>
                <w:sz w:val="24"/>
                <w:szCs w:val="24"/>
              </w:rPr>
              <w:t xml:space="preserve">                                  </w:t>
            </w:r>
            <w:r w:rsidR="00E63E17" w:rsidRPr="00004B2C">
              <w:rPr>
                <w:rFonts w:ascii="Times New Roman" w:hAnsi="Times New Roman" w:cs="Times New Roman"/>
                <w:b/>
                <w:bCs/>
                <w:sz w:val="24"/>
                <w:szCs w:val="24"/>
              </w:rPr>
              <w:t>(protokols Nr.</w:t>
            </w:r>
            <w:r>
              <w:rPr>
                <w:rFonts w:ascii="Times New Roman" w:hAnsi="Times New Roman" w:cs="Times New Roman"/>
                <w:b/>
                <w:bCs/>
                <w:sz w:val="24"/>
                <w:szCs w:val="24"/>
              </w:rPr>
              <w:t>17</w:t>
            </w:r>
            <w:r w:rsidR="00E63E17" w:rsidRPr="00004B2C">
              <w:rPr>
                <w:rFonts w:ascii="Times New Roman" w:hAnsi="Times New Roman" w:cs="Times New Roman"/>
                <w:b/>
                <w:bCs/>
                <w:sz w:val="24"/>
                <w:szCs w:val="24"/>
              </w:rPr>
              <w:t xml:space="preserve">; </w:t>
            </w:r>
            <w:r>
              <w:rPr>
                <w:rFonts w:ascii="Times New Roman" w:hAnsi="Times New Roman" w:cs="Times New Roman"/>
                <w:b/>
                <w:bCs/>
                <w:sz w:val="24"/>
                <w:szCs w:val="24"/>
              </w:rPr>
              <w:t>12</w:t>
            </w:r>
            <w:r w:rsidR="00E63E17" w:rsidRPr="00004B2C">
              <w:rPr>
                <w:rFonts w:ascii="Times New Roman" w:hAnsi="Times New Roman" w:cs="Times New Roman"/>
                <w:b/>
                <w:bCs/>
                <w:sz w:val="24"/>
                <w:szCs w:val="24"/>
              </w:rPr>
              <w:t>.p)</w:t>
            </w:r>
          </w:p>
        </w:tc>
      </w:tr>
    </w:tbl>
    <w:p w14:paraId="70021542" w14:textId="77777777" w:rsidR="00E63E17" w:rsidRPr="00004B2C" w:rsidRDefault="00E63E17" w:rsidP="00E63E17">
      <w:pPr>
        <w:rPr>
          <w:rFonts w:ascii="Times New Roman" w:hAnsi="Times New Roman" w:cs="Times New Roman"/>
          <w:sz w:val="24"/>
          <w:szCs w:val="24"/>
        </w:rPr>
      </w:pPr>
    </w:p>
    <w:p w14:paraId="1AF6784B" w14:textId="77777777" w:rsidR="00E63E17" w:rsidRPr="00004B2C" w:rsidRDefault="00E63E17" w:rsidP="00E63E17">
      <w:pPr>
        <w:spacing w:line="240" w:lineRule="auto"/>
        <w:ind w:firstLine="567"/>
        <w:contextualSpacing/>
        <w:jc w:val="center"/>
        <w:rPr>
          <w:rFonts w:ascii="Times New Roman" w:hAnsi="Times New Roman" w:cs="Times New Roman"/>
          <w:b/>
          <w:sz w:val="24"/>
          <w:szCs w:val="24"/>
        </w:rPr>
      </w:pPr>
      <w:r w:rsidRPr="00004B2C">
        <w:rPr>
          <w:rFonts w:ascii="Times New Roman" w:hAnsi="Times New Roman" w:cs="Times New Roman"/>
          <w:b/>
          <w:sz w:val="24"/>
          <w:szCs w:val="24"/>
        </w:rPr>
        <w:t xml:space="preserve">Par dzīvokļa īpašuma </w:t>
      </w:r>
      <w:r>
        <w:rPr>
          <w:rFonts w:ascii="Times New Roman" w:hAnsi="Times New Roman" w:cs="Times New Roman"/>
          <w:b/>
          <w:sz w:val="24"/>
          <w:szCs w:val="24"/>
        </w:rPr>
        <w:t>“Mežsētas” – 3, Ranka, Rankas</w:t>
      </w:r>
      <w:r w:rsidRPr="00004B2C">
        <w:rPr>
          <w:rFonts w:ascii="Times New Roman" w:hAnsi="Times New Roman" w:cs="Times New Roman"/>
          <w:b/>
          <w:sz w:val="24"/>
          <w:szCs w:val="24"/>
        </w:rPr>
        <w:t xml:space="preserve"> pagasts, Gulbenes novads, atsavināšanu izsolē</w:t>
      </w:r>
    </w:p>
    <w:p w14:paraId="7C719DB3" w14:textId="77777777" w:rsidR="00E63E17" w:rsidRPr="00004B2C" w:rsidRDefault="00E63E17" w:rsidP="00E63E17">
      <w:pPr>
        <w:spacing w:line="240" w:lineRule="auto"/>
        <w:ind w:firstLine="567"/>
        <w:contextualSpacing/>
        <w:jc w:val="center"/>
        <w:rPr>
          <w:rFonts w:ascii="Times New Roman" w:hAnsi="Times New Roman" w:cs="Times New Roman"/>
          <w:b/>
          <w:sz w:val="24"/>
          <w:szCs w:val="24"/>
        </w:rPr>
      </w:pPr>
    </w:p>
    <w:p w14:paraId="2DBBCEAB" w14:textId="77777777" w:rsidR="00E63E17" w:rsidRPr="00004B2C" w:rsidRDefault="00E63E17" w:rsidP="00E63E17">
      <w:pPr>
        <w:widowControl w:val="0"/>
        <w:suppressAutoHyphens/>
        <w:spacing w:line="360" w:lineRule="auto"/>
        <w:ind w:firstLine="567"/>
        <w:contextualSpacing/>
        <w:jc w:val="both"/>
        <w:rPr>
          <w:rFonts w:ascii="Times New Roman" w:eastAsia="SimSun" w:hAnsi="Times New Roman" w:cs="Times New Roman"/>
          <w:b/>
          <w:bCs/>
          <w:sz w:val="24"/>
          <w:szCs w:val="24"/>
          <w:lang w:eastAsia="zh-CN" w:bidi="hi-IN"/>
        </w:rPr>
      </w:pPr>
      <w:r w:rsidRPr="00004B2C">
        <w:rPr>
          <w:rFonts w:ascii="Times New Roman" w:eastAsia="SimSun" w:hAnsi="Times New Roman" w:cs="Times New Roman"/>
          <w:sz w:val="24"/>
          <w:szCs w:val="24"/>
          <w:lang w:eastAsia="zh-CN" w:bidi="hi-IN"/>
        </w:rPr>
        <w:t xml:space="preserve">Izskatīts </w:t>
      </w:r>
      <w:r w:rsidRPr="00004B2C">
        <w:rPr>
          <w:rFonts w:ascii="Times New Roman" w:eastAsia="Times New Roman" w:hAnsi="Times New Roman" w:cs="Times New Roman"/>
          <w:sz w:val="24"/>
          <w:szCs w:val="24"/>
        </w:rPr>
        <w:t>Druvienas, Lizuma, Rankas un Tirzas pagastu apvienības pārvaldes</w:t>
      </w:r>
      <w:r w:rsidRPr="00004B2C">
        <w:rPr>
          <w:rFonts w:ascii="Times New Roman" w:eastAsia="SimSun" w:hAnsi="Times New Roman" w:cs="Times New Roman"/>
          <w:sz w:val="24"/>
          <w:szCs w:val="24"/>
          <w:lang w:eastAsia="zh-CN" w:bidi="hi-IN"/>
        </w:rPr>
        <w:t xml:space="preserve">, reģistrācijas numurs </w:t>
      </w:r>
      <w:r w:rsidRPr="00004B2C">
        <w:rPr>
          <w:rFonts w:ascii="Times New Roman" w:hAnsi="Times New Roman" w:cs="Times New Roman"/>
          <w:sz w:val="24"/>
          <w:szCs w:val="24"/>
        </w:rPr>
        <w:t>40900041190</w:t>
      </w:r>
      <w:r w:rsidRPr="00004B2C">
        <w:rPr>
          <w:rFonts w:ascii="Times New Roman" w:eastAsia="SimSun" w:hAnsi="Times New Roman" w:cs="Times New Roman"/>
          <w:sz w:val="24"/>
          <w:szCs w:val="24"/>
          <w:lang w:eastAsia="zh-CN" w:bidi="hi-IN"/>
        </w:rPr>
        <w:t xml:space="preserve">, juridiskā adrese: </w:t>
      </w:r>
      <w:r w:rsidRPr="00004B2C">
        <w:rPr>
          <w:rFonts w:ascii="Times New Roman" w:hAnsi="Times New Roman" w:cs="Times New Roman"/>
          <w:sz w:val="24"/>
          <w:szCs w:val="24"/>
        </w:rPr>
        <w:t>“Akācijas”, Lizums, Lizuma pagasts, Gulbenes novads, LV-4425</w:t>
      </w:r>
      <w:r w:rsidRPr="00004B2C">
        <w:rPr>
          <w:rFonts w:ascii="Times New Roman" w:eastAsia="SimSun" w:hAnsi="Times New Roman" w:cs="Times New Roman"/>
          <w:sz w:val="24"/>
          <w:szCs w:val="24"/>
          <w:lang w:eastAsia="zh-CN" w:bidi="hi-IN"/>
        </w:rPr>
        <w:t xml:space="preserve">, 2026.gada </w:t>
      </w:r>
      <w:r>
        <w:rPr>
          <w:rFonts w:ascii="Times New Roman" w:eastAsia="SimSun" w:hAnsi="Times New Roman" w:cs="Times New Roman"/>
          <w:sz w:val="24"/>
          <w:szCs w:val="24"/>
          <w:lang w:eastAsia="zh-CN" w:bidi="hi-IN"/>
        </w:rPr>
        <w:t>20.februāra</w:t>
      </w:r>
      <w:r w:rsidRPr="00004B2C">
        <w:rPr>
          <w:rFonts w:ascii="Times New Roman" w:eastAsia="SimSun" w:hAnsi="Times New Roman" w:cs="Times New Roman"/>
          <w:sz w:val="24"/>
          <w:szCs w:val="24"/>
          <w:lang w:eastAsia="zh-CN" w:bidi="hi-IN"/>
        </w:rPr>
        <w:t xml:space="preserve"> iesniegums Nr. </w:t>
      </w:r>
      <w:r>
        <w:rPr>
          <w:rFonts w:ascii="Times New Roman" w:eastAsia="Times New Roman" w:hAnsi="Times New Roman" w:cs="Times New Roman"/>
          <w:noProof/>
          <w:sz w:val="24"/>
          <w:szCs w:val="24"/>
        </w:rPr>
        <w:t>DLRT/2.5/26/19</w:t>
      </w:r>
      <w:r w:rsidRPr="00004B2C">
        <w:rPr>
          <w:rFonts w:ascii="Times New Roman" w:eastAsia="SimSun" w:hAnsi="Times New Roman" w:cs="Times New Roman"/>
          <w:sz w:val="24"/>
          <w:szCs w:val="24"/>
          <w:lang w:eastAsia="zh-CN" w:bidi="hi-IN"/>
        </w:rPr>
        <w:t xml:space="preserve"> (Gulbenes novada pašvaldībā saņemts 2026.</w:t>
      </w:r>
      <w:r w:rsidRPr="00E72BDD">
        <w:rPr>
          <w:rFonts w:ascii="Times New Roman" w:eastAsia="SimSun" w:hAnsi="Times New Roman" w:cs="Times New Roman"/>
          <w:sz w:val="24"/>
          <w:szCs w:val="24"/>
          <w:lang w:eastAsia="zh-CN" w:bidi="hi-IN"/>
        </w:rPr>
        <w:t xml:space="preserve">gada 20.februārī un reģistrēts ar GND/5.13.2/26/555-D), kurā lūgts atsavināt dzīvokļa īpašumu </w:t>
      </w:r>
      <w:r w:rsidRPr="00E72BDD">
        <w:rPr>
          <w:rFonts w:ascii="Times New Roman" w:hAnsi="Times New Roman" w:cs="Times New Roman"/>
          <w:sz w:val="24"/>
          <w:szCs w:val="24"/>
        </w:rPr>
        <w:t>“Mežsētas” – 3, Ranka, Rankas pagasts</w:t>
      </w:r>
      <w:r w:rsidRPr="00E72BDD">
        <w:rPr>
          <w:rFonts w:ascii="Times New Roman" w:eastAsia="Times New Roman" w:hAnsi="Times New Roman" w:cs="Times New Roman"/>
          <w:sz w:val="24"/>
          <w:szCs w:val="24"/>
        </w:rPr>
        <w:t>, Gulbenes novads</w:t>
      </w:r>
      <w:r w:rsidRPr="00E72BDD">
        <w:rPr>
          <w:rFonts w:ascii="Times New Roman" w:eastAsia="SimSun" w:hAnsi="Times New Roman" w:cs="Times New Roman"/>
          <w:sz w:val="24"/>
          <w:szCs w:val="24"/>
          <w:lang w:eastAsia="zh-CN" w:bidi="hi-IN"/>
        </w:rPr>
        <w:t>.</w:t>
      </w:r>
      <w:r w:rsidRPr="00004B2C">
        <w:rPr>
          <w:rFonts w:ascii="Times New Roman" w:eastAsia="SimSun" w:hAnsi="Times New Roman" w:cs="Times New Roman"/>
          <w:sz w:val="24"/>
          <w:szCs w:val="24"/>
          <w:lang w:eastAsia="zh-CN" w:bidi="hi-IN"/>
        </w:rPr>
        <w:t xml:space="preserve"> </w:t>
      </w:r>
    </w:p>
    <w:p w14:paraId="18F44CAA" w14:textId="77777777" w:rsidR="00E63E17" w:rsidRPr="00E72BDD" w:rsidRDefault="00E63E17" w:rsidP="00E63E17">
      <w:pPr>
        <w:widowControl w:val="0"/>
        <w:suppressAutoHyphens/>
        <w:spacing w:after="0" w:line="360" w:lineRule="auto"/>
        <w:ind w:firstLine="567"/>
        <w:contextualSpacing/>
        <w:jc w:val="both"/>
        <w:rPr>
          <w:rFonts w:ascii="Times New Roman" w:hAnsi="Times New Roman" w:cs="Times New Roman"/>
          <w:sz w:val="24"/>
          <w:szCs w:val="24"/>
        </w:rPr>
      </w:pPr>
      <w:r w:rsidRPr="00E72BDD">
        <w:rPr>
          <w:rFonts w:ascii="Times New Roman" w:eastAsia="Times New Roman" w:hAnsi="Times New Roman" w:cs="Times New Roman"/>
          <w:sz w:val="24"/>
          <w:szCs w:val="24"/>
        </w:rPr>
        <w:t xml:space="preserve">Druvienas, Lizuma, Rankas un Tirzas pagastu apvienības pārvalde </w:t>
      </w:r>
      <w:r w:rsidRPr="00E72BDD">
        <w:rPr>
          <w:rFonts w:ascii="Times New Roman" w:eastAsia="SimSun" w:hAnsi="Times New Roman" w:cs="Times New Roman"/>
          <w:sz w:val="24"/>
          <w:szCs w:val="24"/>
          <w:lang w:eastAsia="zh-CN" w:bidi="hi-IN"/>
        </w:rPr>
        <w:t xml:space="preserve">iesniegumā norāda, ka </w:t>
      </w:r>
      <w:r w:rsidRPr="00E72BDD">
        <w:rPr>
          <w:rFonts w:ascii="Times New Roman" w:eastAsia="Times New Roman" w:hAnsi="Times New Roman" w:cs="Times New Roman"/>
          <w:sz w:val="24"/>
          <w:szCs w:val="24"/>
        </w:rPr>
        <w:t xml:space="preserve">pirms dzīvokļa izīrēšanas pārvaldei būtu jāveic dzīvokļa remonts. </w:t>
      </w:r>
      <w:r w:rsidRPr="00E72BDD">
        <w:rPr>
          <w:rFonts w:ascii="Times New Roman" w:hAnsi="Times New Roman" w:cs="Times New Roman"/>
          <w:sz w:val="24"/>
          <w:szCs w:val="24"/>
        </w:rPr>
        <w:t>Dzīvokļa tehniskais un sanitārais stāvoklis nav apmierinošs. Dzīvoklī nav izbūvēts ūdensvads un kanalizācija, sanitārais mezgls nav labiekārtots – ir tikai sausā tualete, kas neatbilst mūsdienu higiēnas un sanitārajām prasībām ilgstošai dzīvošanai. Nav nodrošināta iespēja pieslēgt veļas mazgājamo mašīnu vai citus sadzīves priekšmetus, kas saistīti ar ūdensapgādi. Grīdas segums ir nolietots un vietām bojāts, konstatējama grīdas konstrukciju deformācija. Sienu apdare (tapetes, krāsa) ir nolietojusies, bojāta un vietām atlobījusies. Telpās ir vizuāli un tehniski nolietojuma pazīmes</w:t>
      </w:r>
      <w:r>
        <w:rPr>
          <w:rFonts w:ascii="Times New Roman" w:hAnsi="Times New Roman" w:cs="Times New Roman"/>
          <w:sz w:val="24"/>
          <w:szCs w:val="24"/>
        </w:rPr>
        <w:t>,</w:t>
      </w:r>
      <w:r w:rsidRPr="00E72BDD">
        <w:rPr>
          <w:rFonts w:ascii="Times New Roman" w:hAnsi="Times New Roman" w:cs="Times New Roman"/>
          <w:sz w:val="24"/>
          <w:szCs w:val="24"/>
        </w:rPr>
        <w:t xml:space="preserve"> Nepieciešama pilnīga iekšējās apdares atjaunošana. Apkures sistēmas stāvoklis nav vērtējams kā atbilstošs drošai un efektīvai telpu apsildei, nepieciešama tās tehniskā pārbaude un, iespējams, nomaiņa, jo krāsns netur siltumu.</w:t>
      </w:r>
      <w:r w:rsidRPr="00E72BDD">
        <w:rPr>
          <w:rFonts w:ascii="Times New Roman" w:eastAsia="SimSun" w:hAnsi="Times New Roman" w:cs="Times New Roman"/>
          <w:sz w:val="24"/>
          <w:szCs w:val="24"/>
          <w:lang w:eastAsia="zh-CN" w:bidi="hi-IN"/>
        </w:rPr>
        <w:t xml:space="preserve"> </w:t>
      </w:r>
      <w:r w:rsidRPr="00E72BDD">
        <w:rPr>
          <w:rFonts w:ascii="Times New Roman" w:hAnsi="Times New Roman" w:cs="Times New Roman"/>
          <w:sz w:val="24"/>
          <w:szCs w:val="24"/>
        </w:rPr>
        <w:t>Izvērtējot Druvienas, Lizuma, Rankas un Tirzas pagastu apvienības pārvaldei 2026. gadā pieejamos finanšu līdzekļus konstatēts, ka tie nav pietiekami šādu ieguldījumu veikšanai.</w:t>
      </w:r>
    </w:p>
    <w:p w14:paraId="6F2DE7BA" w14:textId="2D961013" w:rsidR="00E63E17" w:rsidRPr="00E72BDD" w:rsidRDefault="00E63E17" w:rsidP="00E63E17">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8E167D">
        <w:rPr>
          <w:rFonts w:ascii="Times New Roman" w:hAnsi="Times New Roman" w:cs="Times New Roman"/>
          <w:sz w:val="24"/>
          <w:szCs w:val="24"/>
          <w:lang w:eastAsia="zh-CN" w:bidi="hi-IN"/>
        </w:rPr>
        <w:t xml:space="preserve">Gulbenes novada pašvaldība ir īpašniece </w:t>
      </w:r>
      <w:r w:rsidRPr="008E167D">
        <w:rPr>
          <w:rFonts w:ascii="Times New Roman" w:hAnsi="Times New Roman" w:cs="Times New Roman"/>
          <w:sz w:val="24"/>
          <w:szCs w:val="24"/>
        </w:rPr>
        <w:t xml:space="preserve">dzīvokļa īpašumam </w:t>
      </w:r>
      <w:r w:rsidRPr="00E72BDD">
        <w:rPr>
          <w:rFonts w:ascii="Times New Roman" w:hAnsi="Times New Roman" w:cs="Times New Roman"/>
          <w:sz w:val="24"/>
          <w:szCs w:val="24"/>
        </w:rPr>
        <w:t>“Mežsētas” – 3, Ranka, Rankas pagasts</w:t>
      </w:r>
      <w:r w:rsidRPr="00E72BDD">
        <w:rPr>
          <w:rFonts w:ascii="Times New Roman" w:eastAsia="Times New Roman" w:hAnsi="Times New Roman" w:cs="Times New Roman"/>
          <w:sz w:val="24"/>
          <w:szCs w:val="24"/>
        </w:rPr>
        <w:t>, Gulbenes novads</w:t>
      </w:r>
      <w:r w:rsidRPr="008E167D">
        <w:rPr>
          <w:rFonts w:ascii="Times New Roman" w:hAnsi="Times New Roman" w:cs="Times New Roman"/>
          <w:sz w:val="24"/>
          <w:szCs w:val="24"/>
          <w:lang w:eastAsia="zh-CN" w:bidi="hi-IN"/>
        </w:rPr>
        <w:t xml:space="preserve">, kadastra numurs </w:t>
      </w:r>
      <w:r>
        <w:rPr>
          <w:rFonts w:ascii="Times New Roman" w:hAnsi="Times New Roman" w:cs="Times New Roman"/>
          <w:sz w:val="24"/>
          <w:szCs w:val="24"/>
          <w:lang w:eastAsia="zh-CN" w:bidi="hi-IN"/>
        </w:rPr>
        <w:t>5084 900 0261</w:t>
      </w:r>
      <w:r w:rsidRPr="008E167D">
        <w:rPr>
          <w:rFonts w:ascii="Times New Roman" w:hAnsi="Times New Roman" w:cs="Times New Roman"/>
          <w:sz w:val="24"/>
          <w:szCs w:val="24"/>
          <w:lang w:eastAsia="zh-CN" w:bidi="hi-IN"/>
        </w:rPr>
        <w:t>, kas sastāv no telpu grupas ar</w:t>
      </w:r>
      <w:r w:rsidRPr="005878FD">
        <w:rPr>
          <w:rFonts w:ascii="Times New Roman" w:hAnsi="Times New Roman" w:cs="Times New Roman"/>
          <w:sz w:val="24"/>
          <w:szCs w:val="24"/>
          <w:lang w:eastAsia="zh-CN" w:bidi="hi-IN"/>
        </w:rPr>
        <w:t xml:space="preserve"> kadastra apzīmējumu </w:t>
      </w:r>
      <w:r>
        <w:rPr>
          <w:rFonts w:ascii="Times New Roman" w:hAnsi="Times New Roman" w:cs="Times New Roman"/>
          <w:sz w:val="24"/>
          <w:szCs w:val="24"/>
          <w:lang w:eastAsia="zh-CN" w:bidi="hi-IN"/>
        </w:rPr>
        <w:t>5084 008 0197 001 003</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463/1498</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5084 008 0197 001 </w:t>
      </w:r>
      <w:r w:rsidRPr="005878FD">
        <w:rPr>
          <w:rFonts w:ascii="Times New Roman" w:hAnsi="Times New Roman" w:cs="Times New Roman"/>
          <w:sz w:val="24"/>
          <w:szCs w:val="24"/>
          <w:lang w:eastAsia="zh-CN" w:bidi="hi-IN"/>
        </w:rPr>
        <w:t xml:space="preserve">(dzīvojamā māja) un </w:t>
      </w:r>
      <w:r>
        <w:rPr>
          <w:rFonts w:ascii="Times New Roman" w:hAnsi="Times New Roman" w:cs="Times New Roman"/>
          <w:sz w:val="24"/>
          <w:szCs w:val="24"/>
          <w:lang w:eastAsia="zh-CN" w:bidi="hi-IN"/>
        </w:rPr>
        <w:t>463/1498</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5084 008 0197</w:t>
      </w:r>
      <w:r w:rsidRPr="005878FD">
        <w:rPr>
          <w:rFonts w:ascii="Times New Roman" w:hAnsi="Times New Roman" w:cs="Times New Roman"/>
          <w:sz w:val="24"/>
          <w:szCs w:val="24"/>
          <w:lang w:eastAsia="zh-CN" w:bidi="hi-IN"/>
        </w:rPr>
        <w:t xml:space="preserve">, pamatojoties uz 2026.gada </w:t>
      </w:r>
      <w:r>
        <w:rPr>
          <w:rFonts w:ascii="Times New Roman" w:hAnsi="Times New Roman" w:cs="Times New Roman"/>
          <w:sz w:val="24"/>
          <w:szCs w:val="24"/>
          <w:lang w:eastAsia="zh-CN" w:bidi="hi-IN"/>
        </w:rPr>
        <w:t>31.jūlija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Lolitas Marovskas</w:t>
      </w:r>
      <w:r w:rsidRPr="005878FD">
        <w:rPr>
          <w:rFonts w:ascii="Times New Roman" w:hAnsi="Times New Roman" w:cs="Times New Roman"/>
          <w:sz w:val="24"/>
          <w:szCs w:val="24"/>
          <w:lang w:eastAsia="zh-CN" w:bidi="hi-IN"/>
        </w:rPr>
        <w:t xml:space="preserve"> lēmumu (žurnāls Nr. </w:t>
      </w:r>
      <w:r w:rsidRPr="00381545">
        <w:rPr>
          <w:rFonts w:ascii="Times New Roman" w:hAnsi="Times New Roman" w:cs="Times New Roman"/>
          <w:sz w:val="24"/>
          <w:szCs w:val="24"/>
          <w:lang w:eastAsia="zh-CN" w:bidi="hi-IN"/>
        </w:rPr>
        <w:t>100000444290</w:t>
      </w:r>
      <w:r>
        <w:rPr>
          <w:rFonts w:ascii="Times New Roman" w:hAnsi="Times New Roman" w:cs="Times New Roman"/>
          <w:sz w:val="24"/>
          <w:szCs w:val="24"/>
          <w:lang w:eastAsia="zh-CN" w:bidi="hi-IN"/>
        </w:rPr>
        <w:t xml:space="preserve"> 3</w:t>
      </w:r>
      <w:r w:rsidRPr="005878FD">
        <w:rPr>
          <w:rFonts w:ascii="Times New Roman" w:hAnsi="Times New Roman" w:cs="Times New Roman"/>
          <w:sz w:val="24"/>
          <w:szCs w:val="24"/>
          <w:lang w:eastAsia="zh-CN" w:bidi="hi-IN"/>
        </w:rPr>
        <w:t>).</w:t>
      </w:r>
    </w:p>
    <w:p w14:paraId="4F1FBFD5" w14:textId="77777777" w:rsidR="00E63E17" w:rsidRPr="00004B2C" w:rsidRDefault="00E63E17" w:rsidP="00E63E17">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004B2C">
        <w:rPr>
          <w:rFonts w:ascii="Times New Roman" w:hAnsi="Times New Roman" w:cs="Times New Roman"/>
          <w:sz w:val="24"/>
          <w:szCs w:val="24"/>
        </w:rPr>
        <w:t xml:space="preserve">Dzīvokļa īpašums </w:t>
      </w:r>
      <w:r w:rsidRPr="00E72BDD">
        <w:rPr>
          <w:rFonts w:ascii="Times New Roman" w:hAnsi="Times New Roman" w:cs="Times New Roman"/>
          <w:sz w:val="24"/>
          <w:szCs w:val="24"/>
        </w:rPr>
        <w:t>“Mežsētas” – 3, Ranka, Rankas pagasts</w:t>
      </w:r>
      <w:r w:rsidRPr="00E72BDD">
        <w:rPr>
          <w:rFonts w:ascii="Times New Roman" w:eastAsia="Times New Roman" w:hAnsi="Times New Roman" w:cs="Times New Roman"/>
          <w:sz w:val="24"/>
          <w:szCs w:val="24"/>
        </w:rPr>
        <w:t>, Gulbenes novads</w:t>
      </w:r>
      <w:r w:rsidRPr="008E167D">
        <w:rPr>
          <w:rFonts w:ascii="Times New Roman" w:hAnsi="Times New Roman" w:cs="Times New Roman"/>
          <w:sz w:val="24"/>
          <w:szCs w:val="24"/>
          <w:lang w:eastAsia="zh-CN" w:bidi="hi-IN"/>
        </w:rPr>
        <w:t xml:space="preserve">, kadastra </w:t>
      </w:r>
      <w:r w:rsidRPr="008E167D">
        <w:rPr>
          <w:rFonts w:ascii="Times New Roman" w:hAnsi="Times New Roman" w:cs="Times New Roman"/>
          <w:sz w:val="24"/>
          <w:szCs w:val="24"/>
          <w:lang w:eastAsia="zh-CN" w:bidi="hi-IN"/>
        </w:rPr>
        <w:lastRenderedPageBreak/>
        <w:t xml:space="preserve">numurs </w:t>
      </w:r>
      <w:r>
        <w:rPr>
          <w:rFonts w:ascii="Times New Roman" w:hAnsi="Times New Roman" w:cs="Times New Roman"/>
          <w:sz w:val="24"/>
          <w:szCs w:val="24"/>
          <w:lang w:eastAsia="zh-CN" w:bidi="hi-IN"/>
        </w:rPr>
        <w:t>5084 900 0261</w:t>
      </w:r>
      <w:r w:rsidRPr="00004B2C">
        <w:rPr>
          <w:rFonts w:ascii="Times New Roman" w:hAnsi="Times New Roman" w:cs="Times New Roman"/>
          <w:bCs/>
          <w:sz w:val="24"/>
          <w:szCs w:val="24"/>
          <w:lang w:eastAsia="zh-CN" w:bidi="hi-IN"/>
        </w:rPr>
        <w:t xml:space="preserve">, </w:t>
      </w:r>
      <w:r w:rsidRPr="00004B2C">
        <w:rPr>
          <w:rFonts w:ascii="Times New Roman" w:hAnsi="Times New Roman" w:cs="Times New Roman"/>
          <w:sz w:val="24"/>
          <w:szCs w:val="24"/>
          <w:lang w:eastAsia="zh-CN" w:bidi="hi-IN"/>
        </w:rPr>
        <w:t xml:space="preserve">nav iekļauts ar Gulbenes novada pašvaldības domes 2025.gada 29.maija lēmumu Nr. </w:t>
      </w:r>
      <w:r w:rsidRPr="00004B2C">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apstiprinātajā dzīvokļu sarakstā, kas nepieciešami Gulbenes novada pašvaldības funkciju –  sniegt iedzīvotājiem palīdzību mājokļa jautājumu risināšanā – nodrošināšanai. </w:t>
      </w:r>
    </w:p>
    <w:p w14:paraId="100F3290" w14:textId="10136597" w:rsidR="00E63E17" w:rsidRPr="00912034" w:rsidRDefault="00E63E17" w:rsidP="00E63E17">
      <w:pPr>
        <w:widowControl w:val="0"/>
        <w:suppressAutoHyphens/>
        <w:spacing w:after="0" w:line="360" w:lineRule="auto"/>
        <w:ind w:firstLine="567"/>
        <w:jc w:val="both"/>
        <w:rPr>
          <w:rFonts w:ascii="Times New Roman" w:eastAsia="Times New Roman" w:hAnsi="Times New Roman" w:cs="Times New Roman"/>
          <w:sz w:val="24"/>
          <w:szCs w:val="24"/>
          <w:lang w:eastAsia="lv-LV"/>
        </w:rPr>
      </w:pPr>
      <w:r w:rsidRPr="00004B2C">
        <w:rPr>
          <w:rFonts w:ascii="Times New Roman" w:eastAsia="SimSun" w:hAnsi="Times New Roman" w:cs="Times New Roman"/>
          <w:sz w:val="24"/>
          <w:szCs w:val="24"/>
          <w:lang w:eastAsia="zh-CN" w:bidi="hi-IN"/>
        </w:rPr>
        <w:t xml:space="preserve">Pamatojoties uz Pašvaldību likuma 10.panta pirmās daļas 16.punktu, kas nosaka, ka </w:t>
      </w:r>
      <w:r w:rsidRPr="00004B2C">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004B2C">
        <w:rPr>
          <w:rFonts w:ascii="Times New Roman" w:eastAsia="SimSun" w:hAnsi="Times New Roman" w:cs="Times New Roman"/>
          <w:sz w:val="24"/>
          <w:szCs w:val="24"/>
          <w:lang w:eastAsia="zh-CN" w:bidi="hi-IN"/>
        </w:rPr>
        <w:t>l</w:t>
      </w:r>
      <w:r w:rsidRPr="00004B2C">
        <w:rPr>
          <w:rFonts w:ascii="Times New Roman" w:hAnsi="Times New Roman" w:cs="Times New Roman"/>
          <w:sz w:val="24"/>
          <w:szCs w:val="24"/>
          <w:shd w:val="clear" w:color="auto" w:fill="FFFFFF"/>
        </w:rPr>
        <w:t>emt par pašvaldības nekustamā īpašuma atsavināšanu un apgrūtināšanu, kā arī par nekustamā īpašuma iegūšanu</w:t>
      </w:r>
      <w:r w:rsidRPr="00004B2C">
        <w:rPr>
          <w:rFonts w:ascii="Times New Roman" w:eastAsia="SimSun" w:hAnsi="Times New Roman" w:cs="Times New Roman"/>
          <w:sz w:val="24"/>
          <w:szCs w:val="24"/>
          <w:lang w:eastAsia="zh-CN" w:bidi="hi-IN"/>
        </w:rPr>
        <w:t xml:space="preserve">, 73.panta ceturto daļu, kas nosaka, ka </w:t>
      </w:r>
      <w:r w:rsidRPr="00004B2C">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004B2C">
        <w:rPr>
          <w:rFonts w:ascii="Times New Roman" w:eastAsia="SimSun" w:hAnsi="Times New Roman" w:cs="Times New Roman"/>
          <w:sz w:val="24"/>
          <w:szCs w:val="24"/>
          <w:lang w:eastAsia="zh-CN" w:bidi="hi-IN"/>
        </w:rPr>
        <w:t xml:space="preserve">,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w:t>
      </w:r>
      <w:r w:rsidRPr="00912034">
        <w:rPr>
          <w:rFonts w:ascii="Times New Roman" w:eastAsia="SimSun" w:hAnsi="Times New Roman" w:cs="Times New Roman"/>
          <w:sz w:val="24"/>
          <w:szCs w:val="24"/>
          <w:lang w:eastAsia="zh-CN" w:bidi="hi-IN"/>
        </w:rPr>
        <w:t xml:space="preserve">publiskās personas lēmējinstitūcijas noteiktajā kārtībā, </w:t>
      </w:r>
      <w:r w:rsidRPr="00912034">
        <w:rPr>
          <w:rFonts w:ascii="Times New Roman" w:eastAsia="Times New Roman" w:hAnsi="Times New Roman" w:cs="Times New Roman"/>
          <w:bCs/>
          <w:sz w:val="24"/>
          <w:szCs w:val="24"/>
          <w:lang w:eastAsia="lv-LV"/>
        </w:rPr>
        <w:t xml:space="preserve">un ņemot vērā </w:t>
      </w:r>
      <w:r w:rsidRPr="00912034">
        <w:rPr>
          <w:rFonts w:ascii="Times New Roman" w:eastAsia="SimSun" w:hAnsi="Times New Roman" w:cs="Times New Roman"/>
          <w:bCs/>
          <w:sz w:val="24"/>
          <w:szCs w:val="24"/>
          <w:lang w:eastAsia="zh-CN" w:bidi="hi-IN"/>
        </w:rPr>
        <w:t>Attīstības un tautsaimniecības komitejas, un Finanšu komitejas</w:t>
      </w:r>
      <w:r w:rsidRPr="00912034">
        <w:rPr>
          <w:rFonts w:ascii="Times New Roman" w:eastAsia="Times New Roman" w:hAnsi="Times New Roman" w:cs="Times New Roman"/>
          <w:bCs/>
          <w:sz w:val="24"/>
          <w:szCs w:val="24"/>
          <w:lang w:eastAsia="lv-LV"/>
        </w:rPr>
        <w:t xml:space="preserve"> ieteikumu: atklāti balsojot: </w:t>
      </w:r>
      <w:r w:rsidR="00912034" w:rsidRPr="00912034">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912034">
        <w:rPr>
          <w:rFonts w:ascii="Times New Roman" w:hAnsi="Times New Roman" w:cs="Times New Roman"/>
          <w:sz w:val="24"/>
          <w:szCs w:val="24"/>
        </w:rPr>
        <w:t>, Gulbenes novada pašvaldības dome NOLEMJ</w:t>
      </w:r>
      <w:r w:rsidRPr="00912034">
        <w:rPr>
          <w:rFonts w:ascii="Times New Roman" w:eastAsia="Times New Roman" w:hAnsi="Times New Roman" w:cs="Times New Roman"/>
          <w:sz w:val="24"/>
          <w:szCs w:val="24"/>
          <w:lang w:eastAsia="lv-LV"/>
        </w:rPr>
        <w:t>:</w:t>
      </w:r>
    </w:p>
    <w:p w14:paraId="32136C2B" w14:textId="5AE198D4" w:rsidR="00E63E17" w:rsidRPr="00004B2C" w:rsidRDefault="00E63E17" w:rsidP="00E63E17">
      <w:pPr>
        <w:widowControl w:val="0"/>
        <w:suppressAutoHyphens/>
        <w:spacing w:after="0" w:line="360" w:lineRule="auto"/>
        <w:ind w:firstLine="567"/>
        <w:jc w:val="both"/>
        <w:rPr>
          <w:rFonts w:ascii="Times New Roman" w:eastAsia="SimSun" w:hAnsi="Times New Roman" w:cs="Times New Roman"/>
          <w:sz w:val="24"/>
          <w:szCs w:val="24"/>
          <w:lang w:eastAsia="zh-CN" w:bidi="hi-IN"/>
        </w:rPr>
      </w:pPr>
      <w:r w:rsidRPr="00004B2C">
        <w:rPr>
          <w:rFonts w:ascii="Times New Roman" w:eastAsia="SimSun" w:hAnsi="Times New Roman" w:cs="Times New Roman"/>
          <w:color w:val="00000A"/>
          <w:sz w:val="24"/>
          <w:szCs w:val="24"/>
          <w:lang w:eastAsia="zh-CN" w:bidi="hi-IN"/>
        </w:rPr>
        <w:t xml:space="preserve">1. </w:t>
      </w:r>
      <w:r w:rsidRPr="00004B2C">
        <w:rPr>
          <w:rFonts w:ascii="Times New Roman" w:eastAsia="SimSun" w:hAnsi="Times New Roman" w:cs="Times New Roman"/>
          <w:sz w:val="24"/>
          <w:szCs w:val="24"/>
          <w:lang w:eastAsia="zh-CN" w:bidi="hi-IN"/>
        </w:rPr>
        <w:t xml:space="preserve">NODOT atsavināšanai Gulbenes novada pašvaldībai piederošo dzīvokļa īpašumu </w:t>
      </w:r>
      <w:r w:rsidRPr="00E72BDD">
        <w:rPr>
          <w:rFonts w:ascii="Times New Roman" w:hAnsi="Times New Roman" w:cs="Times New Roman"/>
          <w:sz w:val="24"/>
          <w:szCs w:val="24"/>
        </w:rPr>
        <w:t>“Mežsētas” – 3, Ranka, Rankas pagasts</w:t>
      </w:r>
      <w:r w:rsidRPr="00E72BDD">
        <w:rPr>
          <w:rFonts w:ascii="Times New Roman" w:eastAsia="Times New Roman" w:hAnsi="Times New Roman" w:cs="Times New Roman"/>
          <w:sz w:val="24"/>
          <w:szCs w:val="24"/>
        </w:rPr>
        <w:t>, Gulbenes novads</w:t>
      </w:r>
      <w:r w:rsidRPr="008E167D">
        <w:rPr>
          <w:rFonts w:ascii="Times New Roman" w:hAnsi="Times New Roman" w:cs="Times New Roman"/>
          <w:sz w:val="24"/>
          <w:szCs w:val="24"/>
          <w:lang w:eastAsia="zh-CN" w:bidi="hi-IN"/>
        </w:rPr>
        <w:t xml:space="preserve">, kadastra numurs </w:t>
      </w:r>
      <w:r>
        <w:rPr>
          <w:rFonts w:ascii="Times New Roman" w:hAnsi="Times New Roman" w:cs="Times New Roman"/>
          <w:sz w:val="24"/>
          <w:szCs w:val="24"/>
          <w:lang w:eastAsia="zh-CN" w:bidi="hi-IN"/>
        </w:rPr>
        <w:t>5084 900 0261</w:t>
      </w:r>
      <w:r w:rsidRPr="008E167D">
        <w:rPr>
          <w:rFonts w:ascii="Times New Roman" w:hAnsi="Times New Roman" w:cs="Times New Roman"/>
          <w:sz w:val="24"/>
          <w:szCs w:val="24"/>
          <w:lang w:eastAsia="zh-CN" w:bidi="hi-IN"/>
        </w:rPr>
        <w:t>, kas sastāv no telpu grupas ar</w:t>
      </w:r>
      <w:r w:rsidRPr="005878FD">
        <w:rPr>
          <w:rFonts w:ascii="Times New Roman" w:hAnsi="Times New Roman" w:cs="Times New Roman"/>
          <w:sz w:val="24"/>
          <w:szCs w:val="24"/>
          <w:lang w:eastAsia="zh-CN" w:bidi="hi-IN"/>
        </w:rPr>
        <w:t xml:space="preserve"> kadastra apzīmējumu </w:t>
      </w:r>
      <w:r>
        <w:rPr>
          <w:rFonts w:ascii="Times New Roman" w:hAnsi="Times New Roman" w:cs="Times New Roman"/>
          <w:sz w:val="24"/>
          <w:szCs w:val="24"/>
          <w:lang w:eastAsia="zh-CN" w:bidi="hi-IN"/>
        </w:rPr>
        <w:t>5084 008 0197 001 003</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463/1498</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5084 008 0197 001 </w:t>
      </w:r>
      <w:r w:rsidRPr="005878FD">
        <w:rPr>
          <w:rFonts w:ascii="Times New Roman" w:hAnsi="Times New Roman" w:cs="Times New Roman"/>
          <w:sz w:val="24"/>
          <w:szCs w:val="24"/>
          <w:lang w:eastAsia="zh-CN" w:bidi="hi-IN"/>
        </w:rPr>
        <w:t xml:space="preserve">(dzīvojamā māja) un </w:t>
      </w:r>
      <w:r>
        <w:rPr>
          <w:rFonts w:ascii="Times New Roman" w:hAnsi="Times New Roman" w:cs="Times New Roman"/>
          <w:sz w:val="24"/>
          <w:szCs w:val="24"/>
          <w:lang w:eastAsia="zh-CN" w:bidi="hi-IN"/>
        </w:rPr>
        <w:t>463/1498</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5084 008 0197</w:t>
      </w:r>
      <w:r w:rsidRPr="00004B2C">
        <w:rPr>
          <w:rFonts w:ascii="Times New Roman" w:eastAsia="SimSun" w:hAnsi="Times New Roman" w:cs="Times New Roman"/>
          <w:sz w:val="24"/>
          <w:szCs w:val="24"/>
          <w:lang w:eastAsia="zh-CN" w:bidi="hi-IN"/>
        </w:rPr>
        <w:t>, atklātā mutiskā izsolē ar augšupejošu soli.</w:t>
      </w:r>
    </w:p>
    <w:p w14:paraId="2E298DC1" w14:textId="77777777" w:rsidR="00E63E17" w:rsidRPr="00004B2C" w:rsidRDefault="00E63E17" w:rsidP="00E63E17">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004B2C">
        <w:rPr>
          <w:rFonts w:ascii="Times New Roman" w:eastAsia="SimSun" w:hAnsi="Times New Roman" w:cs="Times New Roman"/>
          <w:color w:val="00000A"/>
          <w:sz w:val="24"/>
          <w:szCs w:val="24"/>
          <w:lang w:eastAsia="zh-CN" w:bidi="hi-IN"/>
        </w:rPr>
        <w:t xml:space="preserve">2. </w:t>
      </w:r>
      <w:r w:rsidRPr="00004B2C">
        <w:rPr>
          <w:rFonts w:ascii="Times New Roman" w:eastAsia="SimSun" w:hAnsi="Times New Roman" w:cs="Times New Roman"/>
          <w:sz w:val="24"/>
          <w:szCs w:val="24"/>
          <w:lang w:eastAsia="zh-CN" w:bidi="hi-IN"/>
        </w:rPr>
        <w:t xml:space="preserve">UZDOT </w:t>
      </w:r>
      <w:r w:rsidRPr="00004B2C">
        <w:rPr>
          <w:rFonts w:ascii="Times New Roman" w:eastAsia="SimSun" w:hAnsi="Times New Roman" w:cs="Times New Roman"/>
          <w:color w:val="00000A"/>
          <w:sz w:val="24"/>
          <w:szCs w:val="24"/>
          <w:lang w:eastAsia="zh-CN" w:bidi="hi-IN"/>
        </w:rPr>
        <w:t xml:space="preserve">Gulbenes novada pašvaldības </w:t>
      </w:r>
      <w:r w:rsidRPr="00004B2C">
        <w:rPr>
          <w:rFonts w:ascii="Times New Roman" w:eastAsia="SimSun" w:hAnsi="Times New Roman" w:cs="Times New Roman"/>
          <w:sz w:val="24"/>
          <w:szCs w:val="24"/>
          <w:lang w:eastAsia="zh-CN" w:bidi="hi-IN"/>
        </w:rPr>
        <w:t xml:space="preserve">īpašuma novērtēšanas un izsoļu komisijai organizēt lēmuma 1.punktā minētā nekustamā īpašuma novērtēšanu, pieaicinot sertificētu vērtētāju, un nosacītās cenas noteikšanu un iesniegt to apstiprināšanai Gulbenes novada pašvaldības domes </w:t>
      </w:r>
      <w:r w:rsidRPr="00004B2C">
        <w:rPr>
          <w:rFonts w:ascii="Times New Roman" w:eastAsia="SimSun" w:hAnsi="Times New Roman" w:cs="Times New Roman"/>
          <w:sz w:val="24"/>
          <w:szCs w:val="24"/>
          <w:lang w:eastAsia="zh-CN" w:bidi="hi-IN"/>
        </w:rPr>
        <w:lastRenderedPageBreak/>
        <w:t xml:space="preserve">sēdē. </w:t>
      </w:r>
    </w:p>
    <w:p w14:paraId="0B3000AE" w14:textId="77777777" w:rsidR="00E63E17" w:rsidRPr="00004B2C" w:rsidRDefault="00E63E17" w:rsidP="00E63E17">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004B2C">
        <w:rPr>
          <w:rFonts w:ascii="Times New Roman" w:eastAsia="SimSun" w:hAnsi="Times New Roman" w:cs="Times New Roman"/>
          <w:color w:val="00000A"/>
          <w:sz w:val="24"/>
          <w:szCs w:val="24"/>
          <w:lang w:eastAsia="zh-CN" w:bidi="hi-IN"/>
        </w:rPr>
        <w:t xml:space="preserve">3. </w:t>
      </w:r>
      <w:r w:rsidRPr="00004B2C">
        <w:rPr>
          <w:rFonts w:ascii="Times New Roman" w:eastAsia="SimSun" w:hAnsi="Times New Roman" w:cs="Times New Roman"/>
          <w:sz w:val="24"/>
          <w:szCs w:val="24"/>
          <w:lang w:eastAsia="zh-CN" w:bidi="hi-IN"/>
        </w:rPr>
        <w:t xml:space="preserve">Par lēmuma izpildi atbildīga </w:t>
      </w:r>
      <w:r w:rsidRPr="00004B2C">
        <w:rPr>
          <w:rFonts w:ascii="Times New Roman" w:eastAsia="SimSun" w:hAnsi="Times New Roman" w:cs="Times New Roman"/>
          <w:color w:val="00000A"/>
          <w:sz w:val="24"/>
          <w:szCs w:val="24"/>
          <w:lang w:eastAsia="zh-CN" w:bidi="hi-IN"/>
        </w:rPr>
        <w:t xml:space="preserve">Gulbenes novada pašvaldības </w:t>
      </w:r>
      <w:r w:rsidRPr="00004B2C">
        <w:rPr>
          <w:rFonts w:ascii="Times New Roman" w:eastAsia="SimSun" w:hAnsi="Times New Roman" w:cs="Times New Roman"/>
          <w:sz w:val="24"/>
          <w:szCs w:val="24"/>
          <w:lang w:eastAsia="zh-CN" w:bidi="hi-IN"/>
        </w:rPr>
        <w:t>īpašuma novērtēšanas un izsoļu komisija.</w:t>
      </w:r>
    </w:p>
    <w:p w14:paraId="4B96C556" w14:textId="77777777" w:rsidR="00E63E17" w:rsidRPr="00004B2C" w:rsidRDefault="00E63E17" w:rsidP="00E63E17">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004B2C">
        <w:rPr>
          <w:rFonts w:ascii="Times New Roman" w:eastAsia="SimSun" w:hAnsi="Times New Roman" w:cs="Times New Roman"/>
          <w:color w:val="00000A"/>
          <w:sz w:val="24"/>
          <w:szCs w:val="24"/>
          <w:lang w:eastAsia="zh-CN" w:bidi="hi-IN"/>
        </w:rPr>
        <w:t xml:space="preserve">4. </w:t>
      </w:r>
      <w:r w:rsidRPr="00004B2C">
        <w:rPr>
          <w:rFonts w:ascii="Times New Roman" w:hAnsi="Times New Roman" w:cs="Times New Roman"/>
          <w:sz w:val="24"/>
          <w:szCs w:val="24"/>
        </w:rPr>
        <w:t>Lēmuma izpildes kontroli veikt Gulbenes novada pašvaldības izpilddirektoram.</w:t>
      </w:r>
    </w:p>
    <w:p w14:paraId="721D61EF" w14:textId="77777777" w:rsidR="00E63E17" w:rsidRPr="00004B2C" w:rsidRDefault="00E63E17" w:rsidP="00E63E17">
      <w:pPr>
        <w:rPr>
          <w:rFonts w:ascii="Times New Roman" w:hAnsi="Times New Roman" w:cs="Times New Roman"/>
          <w:sz w:val="24"/>
          <w:szCs w:val="24"/>
        </w:rPr>
      </w:pPr>
    </w:p>
    <w:p w14:paraId="630AF976" w14:textId="77777777" w:rsidR="00E63E17" w:rsidRPr="00004B2C" w:rsidRDefault="00E63E17" w:rsidP="00E63E17">
      <w:pPr>
        <w:rPr>
          <w:rFonts w:ascii="Times New Roman" w:hAnsi="Times New Roman" w:cs="Times New Roman"/>
          <w:sz w:val="24"/>
          <w:szCs w:val="24"/>
        </w:rPr>
      </w:pPr>
      <w:r w:rsidRPr="00004B2C">
        <w:rPr>
          <w:rFonts w:ascii="Times New Roman" w:hAnsi="Times New Roman" w:cs="Times New Roman"/>
          <w:sz w:val="24"/>
          <w:szCs w:val="24"/>
        </w:rPr>
        <w:t>Gulbenes novada pašvaldības domes priekšsēdētājs</w:t>
      </w:r>
      <w:r w:rsidRPr="00004B2C">
        <w:rPr>
          <w:rFonts w:ascii="Times New Roman" w:hAnsi="Times New Roman" w:cs="Times New Roman"/>
          <w:sz w:val="24"/>
          <w:szCs w:val="24"/>
        </w:rPr>
        <w:tab/>
      </w:r>
      <w:r w:rsidRPr="00004B2C">
        <w:rPr>
          <w:rFonts w:ascii="Times New Roman" w:hAnsi="Times New Roman" w:cs="Times New Roman"/>
          <w:sz w:val="24"/>
          <w:szCs w:val="24"/>
        </w:rPr>
        <w:tab/>
      </w:r>
      <w:r w:rsidRPr="00004B2C">
        <w:rPr>
          <w:rFonts w:ascii="Times New Roman" w:hAnsi="Times New Roman" w:cs="Times New Roman"/>
          <w:sz w:val="24"/>
          <w:szCs w:val="24"/>
        </w:rPr>
        <w:tab/>
      </w:r>
      <w:r w:rsidRPr="00004B2C">
        <w:rPr>
          <w:rFonts w:ascii="Times New Roman" w:hAnsi="Times New Roman" w:cs="Times New Roman"/>
          <w:sz w:val="24"/>
          <w:szCs w:val="24"/>
        </w:rPr>
        <w:tab/>
        <w:t xml:space="preserve">                N.Mazūrs</w:t>
      </w:r>
    </w:p>
    <w:p w14:paraId="27997984" w14:textId="77777777" w:rsidR="009C09D4" w:rsidRPr="00E63E17" w:rsidRDefault="009C09D4" w:rsidP="00E63E17"/>
    <w:sectPr w:rsidR="009C09D4" w:rsidRPr="00E63E17" w:rsidSect="0091203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2"/>
    <w:rsid w:val="00285689"/>
    <w:rsid w:val="002F1E30"/>
    <w:rsid w:val="00376515"/>
    <w:rsid w:val="00434921"/>
    <w:rsid w:val="00477C9F"/>
    <w:rsid w:val="00651BF0"/>
    <w:rsid w:val="00667F28"/>
    <w:rsid w:val="00781653"/>
    <w:rsid w:val="007F5F1A"/>
    <w:rsid w:val="008065A4"/>
    <w:rsid w:val="008C7075"/>
    <w:rsid w:val="008D1AA6"/>
    <w:rsid w:val="008D1C21"/>
    <w:rsid w:val="00912034"/>
    <w:rsid w:val="00924B62"/>
    <w:rsid w:val="009A5B08"/>
    <w:rsid w:val="009C09D4"/>
    <w:rsid w:val="00C1747F"/>
    <w:rsid w:val="00C23C56"/>
    <w:rsid w:val="00C36540"/>
    <w:rsid w:val="00D426B7"/>
    <w:rsid w:val="00D57133"/>
    <w:rsid w:val="00DF1F9E"/>
    <w:rsid w:val="00E10424"/>
    <w:rsid w:val="00E63E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7"/>
  <w15:chartTrackingRefBased/>
  <w15:docId w15:val="{D184451F-002B-4374-972D-7FB6C52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1C21"/>
    <w:rPr>
      <w:kern w:val="0"/>
      <w14:ligatures w14:val="none"/>
    </w:rPr>
  </w:style>
  <w:style w:type="paragraph" w:styleId="Virsraksts1">
    <w:name w:val="heading 1"/>
    <w:basedOn w:val="Parasts"/>
    <w:next w:val="Parasts"/>
    <w:link w:val="Virsraksts1Rakstz"/>
    <w:uiPriority w:val="9"/>
    <w:qFormat/>
    <w:rsid w:val="00924B6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24B6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24B6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24B6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924B6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924B6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924B62"/>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924B62"/>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924B62"/>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6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6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6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6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6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24B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6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24B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62"/>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924B62"/>
    <w:rPr>
      <w:i/>
      <w:iCs/>
      <w:color w:val="404040" w:themeColor="text1" w:themeTint="BF"/>
    </w:rPr>
  </w:style>
  <w:style w:type="paragraph" w:styleId="Sarakstarindkopa">
    <w:name w:val="List Paragraph"/>
    <w:basedOn w:val="Parasts"/>
    <w:uiPriority w:val="34"/>
    <w:qFormat/>
    <w:rsid w:val="00924B62"/>
    <w:pPr>
      <w:ind w:left="720"/>
      <w:contextualSpacing/>
    </w:pPr>
    <w:rPr>
      <w:kern w:val="2"/>
      <w14:ligatures w14:val="standardContextual"/>
    </w:rPr>
  </w:style>
  <w:style w:type="character" w:styleId="Intensvsizclums">
    <w:name w:val="Intense Emphasis"/>
    <w:basedOn w:val="Noklusjumarindkopasfonts"/>
    <w:uiPriority w:val="21"/>
    <w:qFormat/>
    <w:rsid w:val="00924B62"/>
    <w:rPr>
      <w:i/>
      <w:iCs/>
      <w:color w:val="2F5496" w:themeColor="accent1" w:themeShade="BF"/>
    </w:rPr>
  </w:style>
  <w:style w:type="paragraph" w:styleId="Intensvscitts">
    <w:name w:val="Intense Quote"/>
    <w:basedOn w:val="Parasts"/>
    <w:next w:val="Parasts"/>
    <w:link w:val="IntensvscittsRakstz"/>
    <w:uiPriority w:val="30"/>
    <w:qFormat/>
    <w:rsid w:val="00924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924B62"/>
    <w:rPr>
      <w:i/>
      <w:iCs/>
      <w:color w:val="2F5496" w:themeColor="accent1" w:themeShade="BF"/>
    </w:rPr>
  </w:style>
  <w:style w:type="character" w:styleId="Intensvaatsauce">
    <w:name w:val="Intense Reference"/>
    <w:basedOn w:val="Noklusjumarindkopasfonts"/>
    <w:uiPriority w:val="32"/>
    <w:qFormat/>
    <w:rsid w:val="00924B62"/>
    <w:rPr>
      <w:b/>
      <w:bCs/>
      <w:smallCaps/>
      <w:color w:val="2F5496" w:themeColor="accent1" w:themeShade="BF"/>
      <w:spacing w:val="5"/>
    </w:rPr>
  </w:style>
  <w:style w:type="table" w:styleId="Reatabula">
    <w:name w:val="Table Grid"/>
    <w:basedOn w:val="Parastatabula"/>
    <w:uiPriority w:val="39"/>
    <w:rsid w:val="00924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8D1C2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3906</Words>
  <Characters>2227</Characters>
  <Application>Microsoft Office Word</Application>
  <DocSecurity>0</DocSecurity>
  <Lines>18</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2</cp:revision>
  <cp:lastPrinted>2026-09-25T05:49:00Z</cp:lastPrinted>
  <dcterms:created xsi:type="dcterms:W3CDTF">2026-09-30T06:59:00Z</dcterms:created>
  <dcterms:modified xsi:type="dcterms:W3CDTF">2026-09-30T06:59:00Z</dcterms:modified>
</cp:coreProperties>
</file>