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786DB6" w14:paraId="1773A1F3" w14:textId="77777777" w:rsidTr="001C0A6E">
        <w:tc>
          <w:tcPr>
            <w:tcW w:w="9458" w:type="dxa"/>
          </w:tcPr>
          <w:p w14:paraId="7A909366" w14:textId="77777777" w:rsidR="00786DB6" w:rsidRPr="006218DC" w:rsidRDefault="00786DB6" w:rsidP="001C0A6E">
            <w:pPr>
              <w:jc w:val="center"/>
              <w:rPr>
                <w:rFonts w:asciiTheme="minorHAnsi" w:eastAsiaTheme="minorHAnsi" w:hAnsiTheme="minorHAnsi" w:cstheme="minorBidi"/>
                <w:lang w:eastAsia="en-US"/>
              </w:rPr>
            </w:pPr>
            <w:r w:rsidRPr="006218DC">
              <w:rPr>
                <w:rFonts w:eastAsiaTheme="minorHAnsi"/>
                <w:noProof/>
              </w:rPr>
              <w:drawing>
                <wp:inline distT="0" distB="0" distL="0" distR="0" wp14:anchorId="125BDA96" wp14:editId="68DD6F67">
                  <wp:extent cx="619125" cy="6858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19125" cy="685800"/>
                          </a:xfrm>
                          <a:prstGeom prst="rect">
                            <a:avLst/>
                          </a:prstGeom>
                          <a:noFill/>
                          <a:ln>
                            <a:noFill/>
                          </a:ln>
                        </pic:spPr>
                      </pic:pic>
                    </a:graphicData>
                  </a:graphic>
                </wp:inline>
              </w:drawing>
            </w:r>
          </w:p>
        </w:tc>
      </w:tr>
      <w:tr w:rsidR="00786DB6" w14:paraId="2D7FA994" w14:textId="77777777" w:rsidTr="001C0A6E">
        <w:tc>
          <w:tcPr>
            <w:tcW w:w="9458" w:type="dxa"/>
          </w:tcPr>
          <w:p w14:paraId="4A189E59" w14:textId="77777777" w:rsidR="00786DB6" w:rsidRPr="006218DC" w:rsidRDefault="00786DB6" w:rsidP="001C0A6E">
            <w:pPr>
              <w:jc w:val="center"/>
              <w:rPr>
                <w:rFonts w:asciiTheme="minorHAnsi" w:eastAsiaTheme="minorHAnsi" w:hAnsiTheme="minorHAnsi" w:cstheme="minorBidi"/>
                <w:lang w:eastAsia="en-US"/>
              </w:rPr>
            </w:pPr>
            <w:r w:rsidRPr="006218DC">
              <w:rPr>
                <w:rFonts w:eastAsiaTheme="minorHAnsi"/>
                <w:b/>
                <w:bCs/>
                <w:sz w:val="28"/>
                <w:szCs w:val="28"/>
                <w:lang w:eastAsia="en-US"/>
              </w:rPr>
              <w:t>GULBENES NOVADA PAŠVALDĪBA</w:t>
            </w:r>
          </w:p>
        </w:tc>
      </w:tr>
      <w:tr w:rsidR="00786DB6" w14:paraId="38F1131A" w14:textId="77777777" w:rsidTr="001C0A6E">
        <w:tc>
          <w:tcPr>
            <w:tcW w:w="9458" w:type="dxa"/>
          </w:tcPr>
          <w:p w14:paraId="1599662A" w14:textId="77777777" w:rsidR="00786DB6" w:rsidRPr="006218DC" w:rsidRDefault="00786DB6" w:rsidP="001C0A6E">
            <w:pPr>
              <w:jc w:val="center"/>
              <w:rPr>
                <w:rFonts w:asciiTheme="minorHAnsi" w:eastAsiaTheme="minorHAnsi" w:hAnsiTheme="minorHAnsi" w:cstheme="minorBidi"/>
                <w:lang w:eastAsia="en-US"/>
              </w:rPr>
            </w:pPr>
            <w:r w:rsidRPr="006218DC">
              <w:rPr>
                <w:rFonts w:eastAsiaTheme="minorHAnsi"/>
                <w:lang w:eastAsia="en-US"/>
              </w:rPr>
              <w:t>Reģ.Nr.90009116327</w:t>
            </w:r>
          </w:p>
        </w:tc>
      </w:tr>
      <w:tr w:rsidR="00786DB6" w14:paraId="4B238130" w14:textId="77777777" w:rsidTr="001C0A6E">
        <w:tc>
          <w:tcPr>
            <w:tcW w:w="9458" w:type="dxa"/>
          </w:tcPr>
          <w:p w14:paraId="1376AEFB" w14:textId="77777777" w:rsidR="00786DB6" w:rsidRPr="006218DC" w:rsidRDefault="00786DB6" w:rsidP="001C0A6E">
            <w:pPr>
              <w:jc w:val="center"/>
              <w:rPr>
                <w:rFonts w:asciiTheme="minorHAnsi" w:eastAsiaTheme="minorHAnsi" w:hAnsiTheme="minorHAnsi" w:cstheme="minorBidi"/>
                <w:lang w:eastAsia="en-US"/>
              </w:rPr>
            </w:pPr>
            <w:r w:rsidRPr="006218DC">
              <w:rPr>
                <w:rFonts w:eastAsiaTheme="minorHAnsi"/>
                <w:lang w:eastAsia="en-US"/>
              </w:rPr>
              <w:t>Ābeļu iela 2, Gulbene, Gulbenes nov., LV-4401</w:t>
            </w:r>
          </w:p>
        </w:tc>
      </w:tr>
      <w:tr w:rsidR="00786DB6" w14:paraId="6226DA8C" w14:textId="77777777" w:rsidTr="001C0A6E">
        <w:tc>
          <w:tcPr>
            <w:tcW w:w="9458" w:type="dxa"/>
          </w:tcPr>
          <w:p w14:paraId="2C1FFC82" w14:textId="77777777" w:rsidR="00786DB6" w:rsidRPr="006218DC" w:rsidRDefault="00786DB6" w:rsidP="001C0A6E">
            <w:pPr>
              <w:jc w:val="center"/>
              <w:rPr>
                <w:rFonts w:asciiTheme="minorHAnsi" w:eastAsiaTheme="minorHAnsi" w:hAnsiTheme="minorHAnsi" w:cstheme="minorBidi"/>
                <w:lang w:eastAsia="en-US"/>
              </w:rPr>
            </w:pPr>
            <w:r w:rsidRPr="006218DC">
              <w:rPr>
                <w:rFonts w:eastAsiaTheme="minorHAnsi"/>
                <w:lang w:eastAsia="en-US"/>
              </w:rPr>
              <w:t>Tālrunis 64497710, mob.26595362, e-pasts</w:t>
            </w:r>
            <w:r>
              <w:rPr>
                <w:rFonts w:eastAsiaTheme="minorHAnsi"/>
                <w:lang w:eastAsia="en-US"/>
              </w:rPr>
              <w:t>:</w:t>
            </w:r>
            <w:r w:rsidRPr="006218DC">
              <w:rPr>
                <w:rFonts w:eastAsiaTheme="minorHAnsi"/>
                <w:lang w:eastAsia="en-US"/>
              </w:rPr>
              <w:t xml:space="preserve"> dome@gulbene.lv, www.gulbene.lv</w:t>
            </w:r>
          </w:p>
        </w:tc>
      </w:tr>
    </w:tbl>
    <w:p w14:paraId="079B061A" w14:textId="77777777" w:rsidR="00786DB6" w:rsidRPr="0033105A" w:rsidRDefault="00786DB6" w:rsidP="00786DB6">
      <w:pPr>
        <w:pStyle w:val="Bezatstarpm"/>
        <w:jc w:val="center"/>
        <w:rPr>
          <w:rFonts w:ascii="Times New Roman" w:hAnsi="Times New Roman" w:cs="Times New Roman"/>
          <w:b/>
          <w:bCs/>
          <w:sz w:val="2"/>
          <w:szCs w:val="2"/>
        </w:rPr>
      </w:pPr>
    </w:p>
    <w:p w14:paraId="6145D3BB" w14:textId="77777777" w:rsidR="00786DB6" w:rsidRPr="009D5FAF" w:rsidRDefault="00786DB6" w:rsidP="00786DB6">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4ED8A74A" w14:textId="77777777" w:rsidR="00786DB6" w:rsidRPr="009D5FAF" w:rsidRDefault="00786DB6" w:rsidP="00786DB6">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6896B379" w14:textId="77777777" w:rsidR="00786DB6" w:rsidRPr="009D5FAF" w:rsidRDefault="00786DB6" w:rsidP="00786DB6">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786DB6" w:rsidRPr="009D5FAF" w14:paraId="25C11EA4" w14:textId="77777777" w:rsidTr="001C0A6E">
        <w:tc>
          <w:tcPr>
            <w:tcW w:w="4729" w:type="dxa"/>
          </w:tcPr>
          <w:p w14:paraId="787010E1" w14:textId="5F48D527" w:rsidR="00786DB6" w:rsidRPr="009D5FAF" w:rsidRDefault="00786DB6" w:rsidP="001C0A6E">
            <w:pPr>
              <w:rPr>
                <w:b/>
                <w:bCs/>
              </w:rPr>
            </w:pPr>
            <w:r w:rsidRPr="009D5FAF">
              <w:rPr>
                <w:b/>
                <w:bCs/>
              </w:rPr>
              <w:t>202</w:t>
            </w:r>
            <w:r>
              <w:rPr>
                <w:b/>
                <w:bCs/>
              </w:rPr>
              <w:t>6</w:t>
            </w:r>
            <w:r w:rsidRPr="009D5FAF">
              <w:rPr>
                <w:b/>
                <w:bCs/>
              </w:rPr>
              <w:t>.gada</w:t>
            </w:r>
            <w:r w:rsidR="0078189C">
              <w:rPr>
                <w:b/>
                <w:bCs/>
              </w:rPr>
              <w:t xml:space="preserve"> 24.septembrī</w:t>
            </w:r>
          </w:p>
        </w:tc>
        <w:tc>
          <w:tcPr>
            <w:tcW w:w="4729" w:type="dxa"/>
          </w:tcPr>
          <w:p w14:paraId="7E448577" w14:textId="1C5D0AC4" w:rsidR="00786DB6" w:rsidRPr="009D5FAF" w:rsidRDefault="0078189C" w:rsidP="001C0A6E">
            <w:pPr>
              <w:rPr>
                <w:b/>
                <w:bCs/>
              </w:rPr>
            </w:pPr>
            <w:r>
              <w:rPr>
                <w:b/>
                <w:bCs/>
              </w:rPr>
              <w:t xml:space="preserve">                                   </w:t>
            </w:r>
            <w:r w:rsidR="00786DB6" w:rsidRPr="009D5FAF">
              <w:rPr>
                <w:b/>
                <w:bCs/>
              </w:rPr>
              <w:t>Nr. GND/202</w:t>
            </w:r>
            <w:r w:rsidR="00786DB6">
              <w:rPr>
                <w:b/>
                <w:bCs/>
              </w:rPr>
              <w:t>6</w:t>
            </w:r>
            <w:r w:rsidR="00786DB6" w:rsidRPr="009D5FAF">
              <w:rPr>
                <w:b/>
                <w:bCs/>
              </w:rPr>
              <w:t>/</w:t>
            </w:r>
            <w:r>
              <w:rPr>
                <w:b/>
                <w:bCs/>
              </w:rPr>
              <w:t>761</w:t>
            </w:r>
          </w:p>
        </w:tc>
      </w:tr>
      <w:tr w:rsidR="00786DB6" w:rsidRPr="009D5FAF" w14:paraId="71BC88B8" w14:textId="77777777" w:rsidTr="001C0A6E">
        <w:tc>
          <w:tcPr>
            <w:tcW w:w="4729" w:type="dxa"/>
          </w:tcPr>
          <w:p w14:paraId="7CC14F84" w14:textId="77777777" w:rsidR="00786DB6" w:rsidRPr="009D5FAF" w:rsidRDefault="00786DB6" w:rsidP="001C0A6E"/>
        </w:tc>
        <w:tc>
          <w:tcPr>
            <w:tcW w:w="4729" w:type="dxa"/>
          </w:tcPr>
          <w:p w14:paraId="1F148845" w14:textId="2B449F9F" w:rsidR="00786DB6" w:rsidRPr="009D5FAF" w:rsidRDefault="0078189C" w:rsidP="001C0A6E">
            <w:pPr>
              <w:rPr>
                <w:b/>
                <w:bCs/>
              </w:rPr>
            </w:pPr>
            <w:r>
              <w:rPr>
                <w:b/>
                <w:bCs/>
              </w:rPr>
              <w:t xml:space="preserve">                                  </w:t>
            </w:r>
            <w:r w:rsidR="00786DB6" w:rsidRPr="009D5FAF">
              <w:rPr>
                <w:b/>
                <w:bCs/>
              </w:rPr>
              <w:t>(protokols Nr.</w:t>
            </w:r>
            <w:r>
              <w:rPr>
                <w:b/>
                <w:bCs/>
              </w:rPr>
              <w:t>17</w:t>
            </w:r>
            <w:r w:rsidR="00786DB6" w:rsidRPr="009D5FAF">
              <w:rPr>
                <w:b/>
                <w:bCs/>
              </w:rPr>
              <w:t xml:space="preserve">; </w:t>
            </w:r>
            <w:r>
              <w:rPr>
                <w:b/>
                <w:bCs/>
              </w:rPr>
              <w:t>51</w:t>
            </w:r>
            <w:r w:rsidR="00786DB6" w:rsidRPr="009D5FAF">
              <w:rPr>
                <w:b/>
                <w:bCs/>
              </w:rPr>
              <w:t>.p.)</w:t>
            </w:r>
          </w:p>
        </w:tc>
      </w:tr>
    </w:tbl>
    <w:p w14:paraId="68D5E9E3" w14:textId="77777777" w:rsidR="00786DB6" w:rsidRDefault="00786DB6" w:rsidP="00786DB6">
      <w:pPr>
        <w:pStyle w:val="Default"/>
        <w:rPr>
          <w:rFonts w:eastAsia="Times New Roman"/>
          <w:b/>
          <w:bCs/>
          <w:color w:val="auto"/>
          <w:lang w:eastAsia="lv-LV"/>
        </w:rPr>
      </w:pPr>
      <w:bookmarkStart w:id="0" w:name="_Hlk204179832"/>
    </w:p>
    <w:p w14:paraId="717A8ACB" w14:textId="3872CFE1" w:rsidR="00786DB6" w:rsidRDefault="00786DB6" w:rsidP="0078189C">
      <w:pPr>
        <w:jc w:val="center"/>
        <w:rPr>
          <w:b/>
          <w:bCs/>
        </w:rPr>
      </w:pPr>
      <w:r w:rsidRPr="00E67730">
        <w:rPr>
          <w:b/>
          <w:bCs/>
        </w:rPr>
        <w:t>Par grozījum</w:t>
      </w:r>
      <w:r>
        <w:rPr>
          <w:b/>
          <w:bCs/>
        </w:rPr>
        <w:t>iem</w:t>
      </w:r>
      <w:r w:rsidRPr="00E67730">
        <w:rPr>
          <w:b/>
          <w:bCs/>
        </w:rPr>
        <w:t xml:space="preserve"> Gulbenes novada </w:t>
      </w:r>
      <w:r>
        <w:rPr>
          <w:b/>
          <w:bCs/>
        </w:rPr>
        <w:t xml:space="preserve">pašvaldības </w:t>
      </w:r>
      <w:r w:rsidRPr="00E67730">
        <w:rPr>
          <w:b/>
          <w:bCs/>
        </w:rPr>
        <w:t xml:space="preserve">domes </w:t>
      </w:r>
      <w:r>
        <w:rPr>
          <w:b/>
          <w:bCs/>
        </w:rPr>
        <w:t>2025.gada 27.marta</w:t>
      </w:r>
      <w:r w:rsidRPr="00E67730">
        <w:rPr>
          <w:b/>
          <w:bCs/>
        </w:rPr>
        <w:t xml:space="preserve"> lēmumā</w:t>
      </w:r>
      <w:r>
        <w:rPr>
          <w:b/>
          <w:bCs/>
        </w:rPr>
        <w:t xml:space="preserve"> </w:t>
      </w:r>
      <w:r w:rsidRPr="00E67730">
        <w:rPr>
          <w:b/>
          <w:bCs/>
        </w:rPr>
        <w:t>Nr.</w:t>
      </w:r>
      <w:r>
        <w:rPr>
          <w:b/>
          <w:bCs/>
        </w:rPr>
        <w:t>GND/2025/244</w:t>
      </w:r>
      <w:r w:rsidRPr="00E67730">
        <w:rPr>
          <w:b/>
          <w:bCs/>
        </w:rPr>
        <w:t xml:space="preserve"> </w:t>
      </w:r>
      <w:r>
        <w:rPr>
          <w:b/>
          <w:bCs/>
        </w:rPr>
        <w:t xml:space="preserve">(protokols </w:t>
      </w:r>
      <w:r w:rsidRPr="00D36ED9">
        <w:rPr>
          <w:b/>
        </w:rPr>
        <w:t>Nr.</w:t>
      </w:r>
      <w:r>
        <w:rPr>
          <w:b/>
        </w:rPr>
        <w:t>8</w:t>
      </w:r>
      <w:r w:rsidRPr="00D36ED9">
        <w:rPr>
          <w:b/>
        </w:rPr>
        <w:t>;</w:t>
      </w:r>
      <w:r>
        <w:rPr>
          <w:b/>
        </w:rPr>
        <w:t xml:space="preserve"> 82</w:t>
      </w:r>
      <w:r w:rsidRPr="00D36ED9">
        <w:rPr>
          <w:b/>
        </w:rPr>
        <w:t>.p.</w:t>
      </w:r>
      <w:r>
        <w:rPr>
          <w:b/>
          <w:bCs/>
        </w:rPr>
        <w:t xml:space="preserve">) </w:t>
      </w:r>
      <w:r w:rsidRPr="00E67730">
        <w:rPr>
          <w:b/>
          <w:bCs/>
        </w:rPr>
        <w:t>"</w:t>
      </w:r>
      <w:r w:rsidR="00A47750" w:rsidRPr="00D808FF">
        <w:rPr>
          <w:b/>
          <w:bCs/>
        </w:rPr>
        <w:t xml:space="preserve">Par </w:t>
      </w:r>
      <w:r w:rsidR="00A47750">
        <w:rPr>
          <w:b/>
          <w:bCs/>
        </w:rPr>
        <w:t>iepirkumu komisijas apstiprināšanu projekta “Ēku siltumapgādes vieda vadība” iepirkuma organizēšanai</w:t>
      </w:r>
      <w:r w:rsidRPr="00E67730">
        <w:rPr>
          <w:b/>
          <w:bCs/>
        </w:rPr>
        <w:t>"</w:t>
      </w:r>
    </w:p>
    <w:p w14:paraId="052B8C14" w14:textId="77777777" w:rsidR="00786DB6" w:rsidRPr="003E15B9" w:rsidRDefault="00786DB6" w:rsidP="00786DB6">
      <w:pPr>
        <w:pStyle w:val="Default"/>
        <w:jc w:val="center"/>
        <w:rPr>
          <w:color w:val="auto"/>
        </w:rPr>
      </w:pPr>
    </w:p>
    <w:p w14:paraId="72A99854" w14:textId="0A291DBD" w:rsidR="00786DB6" w:rsidRPr="007B2ADD" w:rsidRDefault="00786DB6" w:rsidP="00786DB6">
      <w:pPr>
        <w:pStyle w:val="Default"/>
        <w:spacing w:line="360" w:lineRule="auto"/>
        <w:ind w:firstLine="567"/>
        <w:jc w:val="both"/>
        <w:rPr>
          <w:rFonts w:eastAsia="Times New Roman"/>
          <w:b/>
          <w:bCs/>
          <w:color w:val="auto"/>
          <w:lang w:eastAsia="lv-LV"/>
        </w:rPr>
      </w:pPr>
      <w:r>
        <w:rPr>
          <w:bCs/>
          <w:iCs/>
        </w:rPr>
        <w:t xml:space="preserve">Ņemot vērā </w:t>
      </w:r>
      <w:r w:rsidRPr="009E7EDB">
        <w:rPr>
          <w:bCs/>
          <w:iCs/>
        </w:rPr>
        <w:t>Jāņa Barinska stāšanos Gulbenes novada pašvaldības izpilddirektora vietnieka amatā</w:t>
      </w:r>
      <w:r>
        <w:rPr>
          <w:bCs/>
          <w:iCs/>
        </w:rPr>
        <w:t xml:space="preserve"> saskaņā ar </w:t>
      </w:r>
      <w:r w:rsidRPr="009E7EDB">
        <w:rPr>
          <w:bCs/>
          <w:iCs/>
        </w:rPr>
        <w:t>Gulbenes novada pašvaldības domes 2026.gada 27.augusta lēmumu Nr.GND/2026/706 "Par Jāņa Barinska iecelšanu Gulbenes novada pašvaldības izpilddirektora vietnieka amatā" un 2026.gada 31.august</w:t>
      </w:r>
      <w:r>
        <w:rPr>
          <w:bCs/>
          <w:iCs/>
        </w:rPr>
        <w:t>ā noslēgto</w:t>
      </w:r>
      <w:r w:rsidRPr="009E7EDB">
        <w:rPr>
          <w:bCs/>
          <w:iCs/>
        </w:rPr>
        <w:t xml:space="preserve"> darba līgumu Nr.GND/DL/2026/14</w:t>
      </w:r>
      <w:r w:rsidR="00840719" w:rsidRPr="00840719">
        <w:rPr>
          <w:bCs/>
          <w:iCs/>
        </w:rPr>
        <w:t xml:space="preserve"> </w:t>
      </w:r>
      <w:r w:rsidR="00840719">
        <w:rPr>
          <w:bCs/>
          <w:iCs/>
        </w:rPr>
        <w:t xml:space="preserve">un Gulbenes novada pašvaldības domes deputāta pilnvaru izbeigšanos pirms termiņa, </w:t>
      </w:r>
      <w:r>
        <w:rPr>
          <w:bCs/>
          <w:iCs/>
        </w:rPr>
        <w:t xml:space="preserve"> ir nepieciešams veikt grozījumus </w:t>
      </w:r>
      <w:r w:rsidR="00436BBB" w:rsidRPr="00436BBB">
        <w:rPr>
          <w:rFonts w:eastAsia="Times New Roman"/>
          <w:color w:val="auto"/>
          <w:lang w:eastAsia="lv-LV"/>
        </w:rPr>
        <w:t xml:space="preserve">Gulbenes novada pašvaldības domes 2025.gada 27.marta lēmumā Nr.GND/2025/244 (protokols </w:t>
      </w:r>
      <w:r w:rsidR="00436BBB" w:rsidRPr="00436BBB">
        <w:t>Nr.8; 82.p.</w:t>
      </w:r>
      <w:r w:rsidR="00436BBB" w:rsidRPr="00436BBB">
        <w:rPr>
          <w:rFonts w:eastAsia="Times New Roman"/>
          <w:color w:val="auto"/>
          <w:lang w:eastAsia="lv-LV"/>
        </w:rPr>
        <w:t>) "</w:t>
      </w:r>
      <w:r w:rsidR="00436BBB" w:rsidRPr="00436BBB">
        <w:t>Par iepirkumu komisijas apstiprināšanu projekta “Ēku siltumapgādes vieda vadība” iepirkuma organizēšanai</w:t>
      </w:r>
      <w:r w:rsidR="00436BBB" w:rsidRPr="00436BBB">
        <w:rPr>
          <w:rFonts w:eastAsia="Times New Roman"/>
          <w:color w:val="auto"/>
          <w:lang w:eastAsia="lv-LV"/>
        </w:rPr>
        <w:t>"</w:t>
      </w:r>
      <w:r w:rsidRPr="00436BBB">
        <w:t>,</w:t>
      </w:r>
      <w:r w:rsidRPr="00F85045">
        <w:t xml:space="preserve"> </w:t>
      </w:r>
      <w:r>
        <w:t>precizējot</w:t>
      </w:r>
      <w:r w:rsidRPr="00F85045">
        <w:t xml:space="preserve"> </w:t>
      </w:r>
      <w:r>
        <w:t xml:space="preserve">Jāņa Barinska </w:t>
      </w:r>
      <w:r w:rsidRPr="00F85045">
        <w:t>amatu, kā arī</w:t>
      </w:r>
      <w:r>
        <w:rPr>
          <w:b/>
          <w:bCs/>
        </w:rPr>
        <w:t xml:space="preserve"> </w:t>
      </w:r>
      <w:r w:rsidRPr="00477730">
        <w:t>no jauna</w:t>
      </w:r>
      <w:r>
        <w:rPr>
          <w:b/>
          <w:bCs/>
        </w:rPr>
        <w:t xml:space="preserve"> </w:t>
      </w:r>
      <w:r>
        <w:rPr>
          <w:bCs/>
          <w:iCs/>
        </w:rPr>
        <w:t>izvērtējot viņa amatu savienošanu Gulbenes novada pašvaldībā.</w:t>
      </w:r>
    </w:p>
    <w:p w14:paraId="6F45D024" w14:textId="1E704BCA" w:rsidR="00786DB6" w:rsidRDefault="00786DB6" w:rsidP="00786DB6">
      <w:pPr>
        <w:shd w:val="clear" w:color="auto" w:fill="FFFFFF"/>
        <w:spacing w:line="360" w:lineRule="auto"/>
        <w:ind w:firstLine="567"/>
        <w:jc w:val="both"/>
      </w:pPr>
      <w:r>
        <w:t>Izvērtējot Jāņa Barinska amatu savienošanu, konstatējams, ka viņš var savstarpēji savienot šādus amatus Gulbenes novada pašvaldībā – Gulbenes novada pašvaldības izpilddirektora vietnieka, Gulbenes novada pašvaldības grantu programmas "UZŅĒMĪGI Gulbenes novadā" komisijas priekšsēdētāja vietnieka,</w:t>
      </w:r>
      <w:r w:rsidRPr="001F10BB">
        <w:t xml:space="preserve"> </w:t>
      </w:r>
      <w:r w:rsidRPr="007B2ADD">
        <w:t>Gulbenes novada pašvaldības vides aizsardzības fonda padomes locekļa</w:t>
      </w:r>
      <w:r w:rsidR="00436BBB">
        <w:t xml:space="preserve">, </w:t>
      </w:r>
      <w:r>
        <w:t xml:space="preserve">Gulbenes novada pašvaldības autoceļu (ielu) fonda komisijas priekšsēdētāja </w:t>
      </w:r>
      <w:r w:rsidR="00436BBB">
        <w:t xml:space="preserve">un iepirkuma </w:t>
      </w:r>
      <w:r w:rsidR="00436BBB" w:rsidRPr="006237DA">
        <w:t>“Ēku siltumapgādes vieda vadība”</w:t>
      </w:r>
      <w:r w:rsidR="00436BBB">
        <w:t xml:space="preserve"> </w:t>
      </w:r>
      <w:r w:rsidR="001F79C8">
        <w:t xml:space="preserve">iepirkumu komisijas </w:t>
      </w:r>
      <w:r w:rsidR="00B76BBE">
        <w:t xml:space="preserve"> locekļa </w:t>
      </w:r>
      <w:r>
        <w:t xml:space="preserve">amatus, </w:t>
      </w:r>
      <w:r w:rsidRPr="00870EA7">
        <w:t xml:space="preserve">pamatojoties uz likuma “Par interešu konflikta novēršanu valsts amatpersonu darbībā” </w:t>
      </w:r>
      <w:r w:rsidRPr="00B76BBE">
        <w:t>4.panta pirmās daļas 14.punktu, otro daļu, 7.panta ceturtās daļas 2.punkta a) apakšpunktu un sestās daļas 2.punktu.</w:t>
      </w:r>
    </w:p>
    <w:p w14:paraId="644ED835" w14:textId="77777777" w:rsidR="00786DB6" w:rsidRDefault="00786DB6" w:rsidP="0078189C">
      <w:pPr>
        <w:widowControl w:val="0"/>
        <w:shd w:val="clear" w:color="auto" w:fill="FFFFFF"/>
        <w:spacing w:line="360" w:lineRule="auto"/>
        <w:ind w:firstLine="567"/>
        <w:jc w:val="both"/>
      </w:pPr>
      <w:r>
        <w:t>Pamatojoties uz likuma “Par interešu konflikta novēršanu valsts amatpersonu darbībā” 8.</w:t>
      </w:r>
      <w:r w:rsidRPr="001F10BB">
        <w:rPr>
          <w:vertAlign w:val="superscript"/>
        </w:rPr>
        <w:t>1.</w:t>
      </w:r>
      <w:r>
        <w:t xml:space="preserve"> panta piektās daļas 1. un 2.punktu, izvērtējot konstatētos faktiskos apstākļus, secināms, ka Jāņa Barinska amatu savienošana nerada interešu konflikta situāciju, nav pretrunā ar valsts amatpersonām saistošām ētikas normām, kā arī nekaitē valsts amatpersonas tiešo pienākumu veikšanai.</w:t>
      </w:r>
    </w:p>
    <w:p w14:paraId="3FC94F15" w14:textId="3C2618B2" w:rsidR="00786DB6" w:rsidRDefault="00B76BBE" w:rsidP="0078189C">
      <w:pPr>
        <w:widowControl w:val="0"/>
        <w:spacing w:line="360" w:lineRule="auto"/>
        <w:ind w:right="-2" w:firstLine="567"/>
        <w:jc w:val="both"/>
      </w:pPr>
      <w:r w:rsidRPr="00C16DB9">
        <w:t xml:space="preserve">Ņemot vērā augstāk minēto un </w:t>
      </w:r>
      <w:r>
        <w:rPr>
          <w:color w:val="000000" w:themeColor="text1"/>
        </w:rPr>
        <w:t>pamatojoties uz Publisko iepirkuma likuma 17.panta vienpadsmito daļu, kas nosaka, ka p</w:t>
      </w:r>
      <w:r w:rsidRPr="00F31FA8">
        <w:t xml:space="preserve">asūtītāji var vienoties par atsevišķu iepirkumu kopīgu </w:t>
      </w:r>
      <w:r w:rsidRPr="00F31FA8">
        <w:lastRenderedPageBreak/>
        <w:t>rīkošanu</w:t>
      </w:r>
      <w:r>
        <w:t>, 24.panta otro daļu, kas nosaka, ka i</w:t>
      </w:r>
      <w:r w:rsidRPr="00F31FA8">
        <w:t>epirkuma komisiju izveido katram iepirkumam atsevišķi vai uz noteiktu laikposmu</w:t>
      </w:r>
      <w:r>
        <w:t>; i</w:t>
      </w:r>
      <w:r w:rsidRPr="00F31FA8">
        <w:t>zveidojot iepirkuma komisiju, pasūtītājs nodrošina, lai šī komisija būtu kompetenta jomā, kurā tiks slēgts iepirkuma līgums</w:t>
      </w:r>
      <w:r>
        <w:t xml:space="preserve">, </w:t>
      </w:r>
      <w:r w:rsidRPr="00D808FF">
        <w:t>Pašvaldību likuma</w:t>
      </w:r>
      <w:r>
        <w:t xml:space="preserve"> 10.panta pirmās daļas 21.punktu, kas nosaka, ka d</w:t>
      </w:r>
      <w:r w:rsidRPr="00F31FA8">
        <w:t>ome ir tiesīga izlemt ikvienu pašvaldības kompetences jautājumu</w:t>
      </w:r>
      <w:r>
        <w:t>; t</w:t>
      </w:r>
      <w:r w:rsidRPr="00F31FA8">
        <w:t>ikai domes kompetencē ir</w:t>
      </w:r>
      <w:r>
        <w:t xml:space="preserve"> </w:t>
      </w:r>
      <w:r w:rsidRPr="00F31FA8">
        <w:t>pieņemt lēmumus citos ārējos normatīvajos aktos paredzētajos gadījumos</w:t>
      </w:r>
      <w:r>
        <w:t xml:space="preserve">, </w:t>
      </w:r>
      <w:r w:rsidRPr="00705587">
        <w:t xml:space="preserve">Ministru kabineta 2023. gada 27. jūnija noteikumiem Nr. 350 “Eiropas Savienības kohēzijas politikas programmas 2021.–2027. gadam 5.1.1. specifiskā atbalsta mērķa “Vietējās teritorijas integrētās sociālās, ekonomiskās </w:t>
      </w:r>
      <w:r w:rsidRPr="00546F71">
        <w:t xml:space="preserve">un vides attīstības un kultūras mantojuma, tūrisma un drošības veicināšana pilsētu funkcionālajās teritorijās” 5.1.1.4. pasākuma “Viedās </w:t>
      </w:r>
      <w:r w:rsidRPr="005E571A">
        <w:t>pašvaldības” īstenošanas noteikumi”,</w:t>
      </w:r>
      <w:r w:rsidR="000461A8">
        <w:t xml:space="preserve"> </w:t>
      </w:r>
      <w:r w:rsidR="00786DB6" w:rsidRPr="001F10BB">
        <w:t xml:space="preserve">likuma “Par interešu </w:t>
      </w:r>
      <w:r w:rsidR="00786DB6" w:rsidRPr="00870EA7">
        <w:t xml:space="preserve">konflikta novēršanu valsts amatpersonu darbībā” </w:t>
      </w:r>
      <w:r w:rsidR="00786DB6" w:rsidRPr="000461A8">
        <w:t>4.panta pirmās daļas 14.punktu, otro daļu, 7.panta ceturtās daļas 2.punkta a) apakšpunktu un sestās daļas 2.punktu, 8.</w:t>
      </w:r>
      <w:r w:rsidR="00786DB6" w:rsidRPr="000461A8">
        <w:rPr>
          <w:vertAlign w:val="superscript"/>
        </w:rPr>
        <w:t>1.</w:t>
      </w:r>
      <w:r w:rsidR="00786DB6" w:rsidRPr="000461A8">
        <w:t>panta piektās daļas 1. un 2.punktu,</w:t>
      </w:r>
      <w:r w:rsidR="00786DB6" w:rsidRPr="001F10BB">
        <w:t xml:space="preserve"> </w:t>
      </w:r>
      <w:r w:rsidR="00786DB6" w:rsidRPr="00D46215">
        <w:t>atklāti balsojot</w:t>
      </w:r>
      <w:r w:rsidR="0078189C">
        <w:t>:</w:t>
      </w:r>
      <w:r w:rsidR="00786DB6" w:rsidRPr="00D46215">
        <w:t xml:space="preserve"> </w:t>
      </w:r>
      <w:r w:rsidR="0078189C"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786DB6" w:rsidRPr="00D46215">
        <w:t>, Gulbenes novada pašvaldības dome NOLEMJ:</w:t>
      </w:r>
    </w:p>
    <w:p w14:paraId="2D047E2C" w14:textId="069D6080" w:rsidR="00D951D7" w:rsidRDefault="00D951D7" w:rsidP="0078189C">
      <w:pPr>
        <w:widowControl w:val="0"/>
        <w:tabs>
          <w:tab w:val="left" w:pos="993"/>
        </w:tabs>
        <w:suppressAutoHyphens/>
        <w:spacing w:line="360" w:lineRule="auto"/>
        <w:ind w:firstLine="567"/>
        <w:jc w:val="both"/>
        <w:rPr>
          <w:rFonts w:eastAsiaTheme="minorHAnsi" w:cstheme="minorBidi"/>
          <w:kern w:val="2"/>
          <w:lang w:eastAsia="en-US"/>
          <w14:ligatures w14:val="standardContextual"/>
        </w:rPr>
      </w:pPr>
      <w:r>
        <w:rPr>
          <w:rFonts w:eastAsiaTheme="minorHAnsi"/>
          <w:kern w:val="2"/>
          <w:lang w:eastAsia="en-US"/>
          <w14:ligatures w14:val="standardContextual"/>
        </w:rPr>
        <w:tab/>
      </w:r>
      <w:r w:rsidR="00786DB6">
        <w:rPr>
          <w:rFonts w:eastAsiaTheme="minorHAnsi"/>
          <w:kern w:val="2"/>
          <w:lang w:eastAsia="en-US"/>
          <w14:ligatures w14:val="standardContextual"/>
        </w:rPr>
        <w:t xml:space="preserve">1. </w:t>
      </w:r>
      <w:r w:rsidR="00786DB6" w:rsidRPr="002878F7">
        <w:rPr>
          <w:rFonts w:eastAsiaTheme="minorHAnsi"/>
          <w:kern w:val="2"/>
          <w:lang w:eastAsia="en-US"/>
          <w14:ligatures w14:val="standardContextual"/>
        </w:rPr>
        <w:t xml:space="preserve">Izdarīt </w:t>
      </w:r>
      <w:r w:rsidR="00436BBB" w:rsidRPr="00436BBB">
        <w:t>Gulbenes novada pašvaldības domes 2025.gada 27.marta lēmumā Nr.GND/2025/244 (protokols Nr.8; 82.p.) "Par iepirkumu komisijas apstiprināšanu projekta “Ēku siltumapgādes vieda vadība” iepirkuma organizēšanai"</w:t>
      </w:r>
      <w:r w:rsidR="00436BBB">
        <w:t xml:space="preserve"> </w:t>
      </w:r>
      <w:r w:rsidR="00786DB6" w:rsidRPr="002878F7">
        <w:rPr>
          <w:rFonts w:eastAsia="Lucida Sans Unicode" w:cstheme="minorBidi"/>
          <w:kern w:val="2"/>
          <w:lang w:eastAsia="en-US"/>
          <w14:ligatures w14:val="standardContextual"/>
        </w:rPr>
        <w:t>šādu</w:t>
      </w:r>
      <w:r w:rsidR="00786DB6">
        <w:rPr>
          <w:rFonts w:eastAsia="Lucida Sans Unicode" w:cstheme="minorBidi"/>
          <w:kern w:val="2"/>
          <w:lang w:eastAsia="en-US"/>
          <w14:ligatures w14:val="standardContextual"/>
        </w:rPr>
        <w:t>s</w:t>
      </w:r>
      <w:r w:rsidR="00786DB6" w:rsidRPr="002878F7">
        <w:rPr>
          <w:rFonts w:eastAsia="Lucida Sans Unicode" w:cstheme="minorBidi"/>
          <w:kern w:val="2"/>
          <w:lang w:eastAsia="en-US"/>
          <w14:ligatures w14:val="standardContextual"/>
        </w:rPr>
        <w:t xml:space="preserve"> </w:t>
      </w:r>
      <w:r w:rsidR="00786DB6" w:rsidRPr="002878F7">
        <w:rPr>
          <w:rFonts w:eastAsiaTheme="minorHAnsi" w:cstheme="minorBidi"/>
          <w:kern w:val="2"/>
          <w:lang w:eastAsia="en-US"/>
          <w14:ligatures w14:val="standardContextual"/>
        </w:rPr>
        <w:t>grozījumu</w:t>
      </w:r>
      <w:r w:rsidR="00786DB6">
        <w:rPr>
          <w:rFonts w:eastAsiaTheme="minorHAnsi" w:cstheme="minorBidi"/>
          <w:kern w:val="2"/>
          <w:lang w:eastAsia="en-US"/>
          <w14:ligatures w14:val="standardContextual"/>
        </w:rPr>
        <w:t>s</w:t>
      </w:r>
      <w:r w:rsidR="00786DB6" w:rsidRPr="002878F7">
        <w:rPr>
          <w:rFonts w:eastAsiaTheme="minorHAnsi" w:cstheme="minorBidi"/>
          <w:kern w:val="2"/>
          <w:lang w:eastAsia="en-US"/>
          <w14:ligatures w14:val="standardContextual"/>
        </w:rPr>
        <w:t>:</w:t>
      </w:r>
    </w:p>
    <w:p w14:paraId="0E0C678D" w14:textId="77777777" w:rsidR="00D951D7" w:rsidRDefault="00D951D7" w:rsidP="0078189C">
      <w:pPr>
        <w:widowControl w:val="0"/>
        <w:tabs>
          <w:tab w:val="left" w:pos="993"/>
        </w:tabs>
        <w:suppressAutoHyphens/>
        <w:spacing w:line="360" w:lineRule="auto"/>
        <w:ind w:firstLine="567"/>
        <w:jc w:val="both"/>
        <w:rPr>
          <w:rFonts w:eastAsiaTheme="minorHAnsi" w:cstheme="minorBidi"/>
          <w:kern w:val="2"/>
          <w:lang w:eastAsia="en-US"/>
          <w14:ligatures w14:val="standardContextual"/>
        </w:rPr>
      </w:pPr>
      <w:r>
        <w:tab/>
        <w:t xml:space="preserve">1.1. </w:t>
      </w:r>
      <w:r w:rsidRPr="00C16DB9">
        <w:t xml:space="preserve">Aizstāt lēmuma 1.punkta 1) apakšpunktā vārdus “Gulbenes novada pašvaldības domes deputāts” ar vārdiem “Gulbenes novada pašvaldības </w:t>
      </w:r>
      <w:r>
        <w:t>izpilddirektora vietnieks</w:t>
      </w:r>
      <w:r w:rsidRPr="00C16DB9">
        <w:t>”.</w:t>
      </w:r>
    </w:p>
    <w:p w14:paraId="4E006B83" w14:textId="7FEEB2B4" w:rsidR="00786DB6" w:rsidRPr="00D951D7" w:rsidRDefault="00D951D7" w:rsidP="0078189C">
      <w:pPr>
        <w:widowControl w:val="0"/>
        <w:tabs>
          <w:tab w:val="left" w:pos="993"/>
        </w:tabs>
        <w:suppressAutoHyphens/>
        <w:spacing w:line="360" w:lineRule="auto"/>
        <w:ind w:firstLine="567"/>
        <w:jc w:val="both"/>
        <w:rPr>
          <w:rFonts w:eastAsiaTheme="minorHAnsi" w:cstheme="minorBidi"/>
          <w:kern w:val="2"/>
          <w:lang w:eastAsia="en-US"/>
          <w14:ligatures w14:val="standardContextual"/>
        </w:rPr>
      </w:pPr>
      <w:r>
        <w:rPr>
          <w:rFonts w:eastAsiaTheme="minorHAnsi" w:cstheme="minorBidi"/>
          <w:kern w:val="2"/>
          <w:lang w:eastAsia="en-US"/>
          <w14:ligatures w14:val="standardContextual"/>
        </w:rPr>
        <w:tab/>
        <w:t xml:space="preserve">1.2. </w:t>
      </w:r>
      <w:r>
        <w:t xml:space="preserve"> </w:t>
      </w:r>
      <w:r w:rsidR="00786DB6">
        <w:t xml:space="preserve">Papildināt lēmumu ar </w:t>
      </w:r>
      <w:r>
        <w:t>4.</w:t>
      </w:r>
      <w:r w:rsidR="00786DB6">
        <w:t xml:space="preserve"> punktu šādā redakcijā:</w:t>
      </w:r>
    </w:p>
    <w:p w14:paraId="01295856" w14:textId="0714A1FF" w:rsidR="00786DB6" w:rsidRDefault="00786DB6" w:rsidP="0078189C">
      <w:pPr>
        <w:pStyle w:val="Sarakstarindkopa"/>
        <w:shd w:val="clear" w:color="auto" w:fill="FFFFFF"/>
        <w:tabs>
          <w:tab w:val="left" w:pos="993"/>
        </w:tabs>
        <w:spacing w:line="360" w:lineRule="auto"/>
        <w:ind w:left="0" w:firstLine="567"/>
        <w:jc w:val="both"/>
      </w:pPr>
      <w:r>
        <w:t>“</w:t>
      </w:r>
      <w:r w:rsidR="00D951D7">
        <w:t xml:space="preserve">4. </w:t>
      </w:r>
      <w:r w:rsidRPr="001F10BB">
        <w:t xml:space="preserve">Atļaut </w:t>
      </w:r>
      <w:r>
        <w:t>Jānim Barinskim</w:t>
      </w:r>
      <w:r w:rsidRPr="001F10BB">
        <w:t xml:space="preserve"> savstarpēji savienot šādus amatus </w:t>
      </w:r>
      <w:r w:rsidR="00D951D7">
        <w:t>Gulbenes novada pašvaldības izpilddirektora vietnieka, Gulbenes novada pašvaldības grantu programmas "UZŅĒMĪGI Gulbenes novadā" komisijas priekšsēdētāja vietnieka,</w:t>
      </w:r>
      <w:r w:rsidR="00D951D7" w:rsidRPr="001F10BB">
        <w:t xml:space="preserve"> </w:t>
      </w:r>
      <w:r w:rsidR="00D951D7" w:rsidRPr="007B2ADD">
        <w:t>Gulbenes novada pašvaldības vides aizsardzības fonda padomes locekļa</w:t>
      </w:r>
      <w:r w:rsidR="00D951D7">
        <w:t xml:space="preserve">, Gulbenes novada pašvaldības autoceļu (ielu) fonda komisijas priekšsēdētāja un </w:t>
      </w:r>
      <w:r w:rsidR="001F79C8">
        <w:t xml:space="preserve">iepirkuma </w:t>
      </w:r>
      <w:r w:rsidR="001F79C8" w:rsidRPr="006237DA">
        <w:t>“Ēku siltumapgādes vieda vadība”</w:t>
      </w:r>
      <w:r w:rsidR="001F79C8">
        <w:t xml:space="preserve"> iepirkumu komisijas  locekļa </w:t>
      </w:r>
      <w:r w:rsidR="00D951D7">
        <w:t>amatus.</w:t>
      </w:r>
      <w:r>
        <w:t>”</w:t>
      </w:r>
    </w:p>
    <w:p w14:paraId="2A2E8341" w14:textId="77777777" w:rsidR="00786DB6" w:rsidRDefault="00786DB6" w:rsidP="0078189C">
      <w:pPr>
        <w:shd w:val="clear" w:color="auto" w:fill="FFFFFF"/>
        <w:tabs>
          <w:tab w:val="left" w:pos="993"/>
        </w:tabs>
        <w:spacing w:line="360" w:lineRule="auto"/>
        <w:ind w:firstLine="567"/>
        <w:jc w:val="both"/>
      </w:pPr>
      <w:r>
        <w:t>2. Lēmums stājas spēkā 2026.gada 24.septembrī.</w:t>
      </w:r>
    </w:p>
    <w:bookmarkEnd w:id="0"/>
    <w:p w14:paraId="556E2E4D" w14:textId="77777777" w:rsidR="00786DB6" w:rsidRPr="008A532F" w:rsidRDefault="00786DB6" w:rsidP="00786DB6">
      <w:pPr>
        <w:shd w:val="clear" w:color="auto" w:fill="FFFFFF"/>
        <w:spacing w:line="360" w:lineRule="auto"/>
        <w:ind w:firstLine="567"/>
        <w:jc w:val="both"/>
      </w:pPr>
    </w:p>
    <w:p w14:paraId="7EF33592" w14:textId="77777777" w:rsidR="00786DB6" w:rsidRPr="0032449E" w:rsidRDefault="00786DB6" w:rsidP="00786DB6">
      <w:pPr>
        <w:spacing w:line="480" w:lineRule="auto"/>
        <w:rPr>
          <w:rFonts w:eastAsiaTheme="minorHAnsi"/>
          <w:lang w:eastAsia="en-US"/>
        </w:rPr>
      </w:pPr>
      <w:r w:rsidRPr="00CB0370">
        <w:rPr>
          <w:rFonts w:eastAsiaTheme="minorHAnsi"/>
          <w:lang w:eastAsia="en-US"/>
        </w:rPr>
        <w:t>Gulbenes novada</w:t>
      </w:r>
      <w:r>
        <w:rPr>
          <w:rFonts w:eastAsiaTheme="minorHAnsi"/>
          <w:lang w:eastAsia="en-US"/>
        </w:rPr>
        <w:t xml:space="preserve"> pašvaldības</w:t>
      </w:r>
      <w:r w:rsidRPr="00CB0370">
        <w:rPr>
          <w:rFonts w:eastAsiaTheme="minorHAnsi"/>
          <w:lang w:eastAsia="en-US"/>
        </w:rPr>
        <w:t xml:space="preserve"> domes priekšsēdētājs</w:t>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Pr>
          <w:rFonts w:eastAsiaTheme="minorHAnsi"/>
          <w:lang w:eastAsia="en-US"/>
        </w:rPr>
        <w:t>N.Mazūrs</w:t>
      </w:r>
    </w:p>
    <w:p w14:paraId="535B1248" w14:textId="77777777" w:rsidR="00786DB6" w:rsidRDefault="00786DB6" w:rsidP="00786DB6"/>
    <w:p w14:paraId="67D931E4" w14:textId="77777777" w:rsidR="00786DB6" w:rsidRDefault="00786DB6" w:rsidP="00786DB6"/>
    <w:p w14:paraId="594315A5" w14:textId="77777777" w:rsidR="006A25C7" w:rsidRDefault="006A25C7"/>
    <w:sectPr w:rsidR="006A25C7" w:rsidSect="00786DB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62975"/>
    <w:multiLevelType w:val="multilevel"/>
    <w:tmpl w:val="C62E4464"/>
    <w:lvl w:ilvl="0">
      <w:start w:val="1"/>
      <w:numFmt w:val="decimal"/>
      <w:lvlText w:val="%1."/>
      <w:lvlJc w:val="left"/>
      <w:pPr>
        <w:ind w:left="924" w:hanging="360"/>
      </w:pPr>
      <w:rPr>
        <w:rFonts w:hint="default"/>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284" w:hanging="720"/>
      </w:pPr>
      <w:rPr>
        <w:rFonts w:hint="default"/>
      </w:rPr>
    </w:lvl>
    <w:lvl w:ilvl="3">
      <w:start w:val="1"/>
      <w:numFmt w:val="decimal"/>
      <w:isLgl/>
      <w:lvlText w:val="%1.%2.%3.%4."/>
      <w:lvlJc w:val="left"/>
      <w:pPr>
        <w:ind w:left="1284" w:hanging="720"/>
      </w:pPr>
      <w:rPr>
        <w:rFonts w:hint="default"/>
      </w:rPr>
    </w:lvl>
    <w:lvl w:ilvl="4">
      <w:start w:val="1"/>
      <w:numFmt w:val="decimal"/>
      <w:isLgl/>
      <w:lvlText w:val="%1.%2.%3.%4.%5."/>
      <w:lvlJc w:val="left"/>
      <w:pPr>
        <w:ind w:left="1644" w:hanging="1080"/>
      </w:pPr>
      <w:rPr>
        <w:rFonts w:hint="default"/>
      </w:rPr>
    </w:lvl>
    <w:lvl w:ilvl="5">
      <w:start w:val="1"/>
      <w:numFmt w:val="decimal"/>
      <w:isLgl/>
      <w:lvlText w:val="%1.%2.%3.%4.%5.%6."/>
      <w:lvlJc w:val="left"/>
      <w:pPr>
        <w:ind w:left="1644" w:hanging="1080"/>
      </w:pPr>
      <w:rPr>
        <w:rFonts w:hint="default"/>
      </w:rPr>
    </w:lvl>
    <w:lvl w:ilvl="6">
      <w:start w:val="1"/>
      <w:numFmt w:val="decimal"/>
      <w:isLgl/>
      <w:lvlText w:val="%1.%2.%3.%4.%5.%6.%7."/>
      <w:lvlJc w:val="left"/>
      <w:pPr>
        <w:ind w:left="2004" w:hanging="1440"/>
      </w:pPr>
      <w:rPr>
        <w:rFonts w:hint="default"/>
      </w:rPr>
    </w:lvl>
    <w:lvl w:ilvl="7">
      <w:start w:val="1"/>
      <w:numFmt w:val="decimal"/>
      <w:isLgl/>
      <w:lvlText w:val="%1.%2.%3.%4.%5.%6.%7.%8."/>
      <w:lvlJc w:val="left"/>
      <w:pPr>
        <w:ind w:left="2004" w:hanging="1440"/>
      </w:pPr>
      <w:rPr>
        <w:rFonts w:hint="default"/>
      </w:rPr>
    </w:lvl>
    <w:lvl w:ilvl="8">
      <w:start w:val="1"/>
      <w:numFmt w:val="decimal"/>
      <w:isLgl/>
      <w:lvlText w:val="%1.%2.%3.%4.%5.%6.%7.%8.%9."/>
      <w:lvlJc w:val="left"/>
      <w:pPr>
        <w:ind w:left="2364" w:hanging="1800"/>
      </w:pPr>
      <w:rPr>
        <w:rFonts w:hint="default"/>
      </w:rPr>
    </w:lvl>
  </w:abstractNum>
  <w:abstractNum w:abstractNumId="1" w15:restartNumberingAfterBreak="0">
    <w:nsid w:val="794F15A3"/>
    <w:multiLevelType w:val="multilevel"/>
    <w:tmpl w:val="CDFCC11A"/>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Theme="minorHAns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A9E4F1A"/>
    <w:multiLevelType w:val="multilevel"/>
    <w:tmpl w:val="9A3ED40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34340095">
    <w:abstractNumId w:val="0"/>
  </w:num>
  <w:num w:numId="2" w16cid:durableId="1426608123">
    <w:abstractNumId w:val="1"/>
  </w:num>
  <w:num w:numId="3" w16cid:durableId="1062097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267"/>
    <w:rsid w:val="000461A8"/>
    <w:rsid w:val="000C4EC4"/>
    <w:rsid w:val="00145805"/>
    <w:rsid w:val="001F79C8"/>
    <w:rsid w:val="002F3D6B"/>
    <w:rsid w:val="003349ED"/>
    <w:rsid w:val="003A6589"/>
    <w:rsid w:val="003E4499"/>
    <w:rsid w:val="00436BBB"/>
    <w:rsid w:val="006A25C7"/>
    <w:rsid w:val="0078189C"/>
    <w:rsid w:val="00786DB6"/>
    <w:rsid w:val="00840719"/>
    <w:rsid w:val="00A15267"/>
    <w:rsid w:val="00A47750"/>
    <w:rsid w:val="00B76BBE"/>
    <w:rsid w:val="00D951D7"/>
    <w:rsid w:val="00F821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AF01B"/>
  <w15:chartTrackingRefBased/>
  <w15:docId w15:val="{2076058A-1A10-401D-AD5F-DA2BB5ABE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86DB6"/>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A152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A152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A1526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A1526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1526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A15267"/>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15267"/>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15267"/>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15267"/>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1526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A1526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A1526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A1526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1526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A1526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1526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1526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1526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15267"/>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1526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1526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1526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1526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15267"/>
    <w:rPr>
      <w:i/>
      <w:iCs/>
      <w:color w:val="404040" w:themeColor="text1" w:themeTint="BF"/>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15267"/>
    <w:pPr>
      <w:ind w:left="720"/>
      <w:contextualSpacing/>
    </w:pPr>
  </w:style>
  <w:style w:type="character" w:styleId="Intensvsizclums">
    <w:name w:val="Intense Emphasis"/>
    <w:basedOn w:val="Noklusjumarindkopasfonts"/>
    <w:uiPriority w:val="21"/>
    <w:qFormat/>
    <w:rsid w:val="00A15267"/>
    <w:rPr>
      <w:i/>
      <w:iCs/>
      <w:color w:val="2F5496" w:themeColor="accent1" w:themeShade="BF"/>
    </w:rPr>
  </w:style>
  <w:style w:type="paragraph" w:styleId="Intensvscitts">
    <w:name w:val="Intense Quote"/>
    <w:basedOn w:val="Parasts"/>
    <w:next w:val="Parasts"/>
    <w:link w:val="IntensvscittsRakstz"/>
    <w:uiPriority w:val="30"/>
    <w:qFormat/>
    <w:rsid w:val="00A152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A15267"/>
    <w:rPr>
      <w:i/>
      <w:iCs/>
      <w:color w:val="2F5496" w:themeColor="accent1" w:themeShade="BF"/>
    </w:rPr>
  </w:style>
  <w:style w:type="character" w:styleId="Intensvaatsauce">
    <w:name w:val="Intense Reference"/>
    <w:basedOn w:val="Noklusjumarindkopasfonts"/>
    <w:uiPriority w:val="32"/>
    <w:qFormat/>
    <w:rsid w:val="00A15267"/>
    <w:rPr>
      <w:b/>
      <w:bCs/>
      <w:smallCaps/>
      <w:color w:val="2F5496" w:themeColor="accent1" w:themeShade="BF"/>
      <w:spacing w:val="5"/>
    </w:rPr>
  </w:style>
  <w:style w:type="paragraph" w:customStyle="1" w:styleId="Default">
    <w:name w:val="Default"/>
    <w:rsid w:val="00786DB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Reatabula">
    <w:name w:val="Table Grid"/>
    <w:basedOn w:val="Parastatabula"/>
    <w:uiPriority w:val="39"/>
    <w:rsid w:val="00786DB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86DB6"/>
    <w:pPr>
      <w:spacing w:after="0" w:line="240" w:lineRule="auto"/>
    </w:pPr>
    <w:rPr>
      <w:kern w:val="0"/>
      <w14:ligatures w14:val="non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951D7"/>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3242</Words>
  <Characters>1849</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2</cp:revision>
  <cp:lastPrinted>2026-09-25T08:11:00Z</cp:lastPrinted>
  <dcterms:created xsi:type="dcterms:W3CDTF">2026-09-30T07:25:00Z</dcterms:created>
  <dcterms:modified xsi:type="dcterms:W3CDTF">2026-09-30T07:25:00Z</dcterms:modified>
</cp:coreProperties>
</file>