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E075E6"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E075E6" w:rsidRPr="00E075E6" w14:paraId="0599C7E7" w14:textId="77777777" w:rsidTr="00A43F3C">
        <w:trPr>
          <w:jc w:val="center"/>
        </w:trPr>
        <w:tc>
          <w:tcPr>
            <w:tcW w:w="9354" w:type="dxa"/>
          </w:tcPr>
          <w:p w14:paraId="68F1215C" w14:textId="77777777" w:rsidR="00704E82" w:rsidRPr="00E075E6" w:rsidRDefault="00704E82" w:rsidP="00F0532A">
            <w:pPr>
              <w:jc w:val="center"/>
            </w:pPr>
            <w:r w:rsidRPr="00E075E6">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E075E6" w:rsidRPr="00E075E6" w14:paraId="6742A8A3" w14:textId="77777777" w:rsidTr="00A43F3C">
        <w:trPr>
          <w:jc w:val="center"/>
        </w:trPr>
        <w:tc>
          <w:tcPr>
            <w:tcW w:w="9354" w:type="dxa"/>
          </w:tcPr>
          <w:p w14:paraId="77969798" w14:textId="77777777" w:rsidR="00704E82" w:rsidRPr="00E075E6" w:rsidRDefault="00704E82" w:rsidP="00F0532A">
            <w:pPr>
              <w:jc w:val="center"/>
            </w:pPr>
            <w:r w:rsidRPr="00E075E6">
              <w:rPr>
                <w:rFonts w:ascii="Times New Roman" w:hAnsi="Times New Roman" w:cs="Times New Roman"/>
                <w:b/>
                <w:bCs/>
                <w:sz w:val="28"/>
                <w:szCs w:val="28"/>
              </w:rPr>
              <w:t>GULBENES NOVADA PAŠVALDĪBA</w:t>
            </w:r>
          </w:p>
        </w:tc>
      </w:tr>
      <w:tr w:rsidR="00E075E6" w:rsidRPr="00E075E6" w14:paraId="267DE457" w14:textId="77777777" w:rsidTr="00A43F3C">
        <w:trPr>
          <w:jc w:val="center"/>
        </w:trPr>
        <w:tc>
          <w:tcPr>
            <w:tcW w:w="9354" w:type="dxa"/>
          </w:tcPr>
          <w:p w14:paraId="034C7053" w14:textId="77777777" w:rsidR="00704E82" w:rsidRPr="00E075E6" w:rsidRDefault="00704E82" w:rsidP="00F0532A">
            <w:pPr>
              <w:jc w:val="center"/>
            </w:pPr>
            <w:r w:rsidRPr="00E075E6">
              <w:rPr>
                <w:rFonts w:ascii="Times New Roman" w:hAnsi="Times New Roman" w:cs="Times New Roman"/>
                <w:sz w:val="24"/>
                <w:szCs w:val="24"/>
              </w:rPr>
              <w:t>Reģ.Nr.90009116327</w:t>
            </w:r>
          </w:p>
        </w:tc>
      </w:tr>
      <w:tr w:rsidR="00E075E6" w:rsidRPr="00E075E6" w14:paraId="0D52E7E9" w14:textId="77777777" w:rsidTr="00A43F3C">
        <w:trPr>
          <w:jc w:val="center"/>
        </w:trPr>
        <w:tc>
          <w:tcPr>
            <w:tcW w:w="9354" w:type="dxa"/>
          </w:tcPr>
          <w:p w14:paraId="46AD9C53" w14:textId="77777777" w:rsidR="00704E82" w:rsidRPr="00E075E6" w:rsidRDefault="00704E82" w:rsidP="00F0532A">
            <w:pPr>
              <w:jc w:val="center"/>
            </w:pPr>
            <w:r w:rsidRPr="00E075E6">
              <w:rPr>
                <w:rFonts w:ascii="Times New Roman" w:hAnsi="Times New Roman" w:cs="Times New Roman"/>
                <w:sz w:val="24"/>
                <w:szCs w:val="24"/>
              </w:rPr>
              <w:t>Ābeļu iela 2, Gulbene, Gulbenes nov., LV-4401</w:t>
            </w:r>
          </w:p>
        </w:tc>
      </w:tr>
      <w:tr w:rsidR="00E075E6" w:rsidRPr="00E075E6" w14:paraId="0E6073DD" w14:textId="77777777" w:rsidTr="00A43F3C">
        <w:trPr>
          <w:jc w:val="center"/>
        </w:trPr>
        <w:tc>
          <w:tcPr>
            <w:tcW w:w="9354" w:type="dxa"/>
          </w:tcPr>
          <w:p w14:paraId="40977B42" w14:textId="48ACA99C" w:rsidR="00704E82" w:rsidRPr="00E075E6" w:rsidRDefault="00704E82" w:rsidP="0015260A">
            <w:pPr>
              <w:jc w:val="center"/>
            </w:pPr>
            <w:r w:rsidRPr="00E075E6">
              <w:rPr>
                <w:rFonts w:ascii="Times New Roman" w:hAnsi="Times New Roman" w:cs="Times New Roman"/>
                <w:sz w:val="24"/>
                <w:szCs w:val="24"/>
              </w:rPr>
              <w:t>Tālrunis 64497710, mob.</w:t>
            </w:r>
            <w:r w:rsidR="000821EF" w:rsidRPr="00E075E6">
              <w:rPr>
                <w:rFonts w:ascii="Times New Roman" w:hAnsi="Times New Roman" w:cs="Times New Roman"/>
                <w:sz w:val="24"/>
                <w:szCs w:val="24"/>
              </w:rPr>
              <w:t xml:space="preserve"> </w:t>
            </w:r>
            <w:r w:rsidRPr="00E075E6">
              <w:rPr>
                <w:rFonts w:ascii="Times New Roman" w:hAnsi="Times New Roman" w:cs="Times New Roman"/>
                <w:sz w:val="24"/>
                <w:szCs w:val="24"/>
              </w:rPr>
              <w:t>26595362, e-pasts</w:t>
            </w:r>
            <w:r w:rsidR="000D17F5" w:rsidRPr="00E075E6">
              <w:rPr>
                <w:rFonts w:ascii="Times New Roman" w:hAnsi="Times New Roman" w:cs="Times New Roman"/>
                <w:sz w:val="24"/>
                <w:szCs w:val="24"/>
              </w:rPr>
              <w:t>:</w:t>
            </w:r>
            <w:r w:rsidRPr="00E075E6">
              <w:rPr>
                <w:rFonts w:ascii="Times New Roman" w:hAnsi="Times New Roman" w:cs="Times New Roman"/>
                <w:sz w:val="24"/>
                <w:szCs w:val="24"/>
              </w:rPr>
              <w:t xml:space="preserve"> dome@gulbene.lv, www.gulbene.lv</w:t>
            </w:r>
          </w:p>
        </w:tc>
      </w:tr>
    </w:tbl>
    <w:p w14:paraId="25499371" w14:textId="039A1D36" w:rsidR="00704E82" w:rsidRPr="00E075E6" w:rsidRDefault="00704E82" w:rsidP="0015260A">
      <w:pPr>
        <w:pStyle w:val="Bezatstarpm"/>
        <w:jc w:val="center"/>
        <w:rPr>
          <w:rFonts w:ascii="Times New Roman" w:hAnsi="Times New Roman" w:cs="Times New Roman"/>
          <w:b/>
          <w:bCs/>
          <w:sz w:val="24"/>
          <w:szCs w:val="24"/>
        </w:rPr>
      </w:pPr>
      <w:r w:rsidRPr="00E075E6">
        <w:rPr>
          <w:rFonts w:ascii="Times New Roman" w:hAnsi="Times New Roman" w:cs="Times New Roman"/>
          <w:b/>
          <w:bCs/>
          <w:sz w:val="24"/>
          <w:szCs w:val="24"/>
        </w:rPr>
        <w:t xml:space="preserve">GULBENES NOVADA </w:t>
      </w:r>
      <w:r w:rsidR="00C57ACE" w:rsidRPr="00E075E6">
        <w:rPr>
          <w:rFonts w:ascii="Times New Roman" w:hAnsi="Times New Roman" w:cs="Times New Roman"/>
          <w:b/>
          <w:bCs/>
          <w:sz w:val="24"/>
          <w:szCs w:val="24"/>
        </w:rPr>
        <w:t xml:space="preserve">PAŠVALDĪBAS </w:t>
      </w:r>
      <w:r w:rsidRPr="00E075E6">
        <w:rPr>
          <w:rFonts w:ascii="Times New Roman" w:hAnsi="Times New Roman" w:cs="Times New Roman"/>
          <w:b/>
          <w:bCs/>
          <w:sz w:val="24"/>
          <w:szCs w:val="24"/>
        </w:rPr>
        <w:t>DOMES LĒMUMS</w:t>
      </w:r>
    </w:p>
    <w:p w14:paraId="12AA2BB2" w14:textId="77777777" w:rsidR="00704E82" w:rsidRPr="00E075E6" w:rsidRDefault="00704E82" w:rsidP="00704E82">
      <w:pPr>
        <w:pStyle w:val="Bezatstarpm"/>
        <w:jc w:val="center"/>
        <w:rPr>
          <w:rFonts w:ascii="Times New Roman" w:hAnsi="Times New Roman" w:cs="Times New Roman"/>
          <w:sz w:val="24"/>
          <w:szCs w:val="24"/>
        </w:rPr>
      </w:pPr>
      <w:r w:rsidRPr="00E075E6">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E075E6" w:rsidRPr="00E075E6" w14:paraId="1924BFB3" w14:textId="77777777" w:rsidTr="00704E82">
        <w:tc>
          <w:tcPr>
            <w:tcW w:w="4676" w:type="dxa"/>
          </w:tcPr>
          <w:p w14:paraId="255B16BF" w14:textId="57AD1392" w:rsidR="008F3920" w:rsidRPr="00E075E6" w:rsidRDefault="00C41748" w:rsidP="00CA15C5">
            <w:pPr>
              <w:rPr>
                <w:rFonts w:ascii="Times New Roman" w:hAnsi="Times New Roman" w:cs="Times New Roman"/>
                <w:b/>
                <w:bCs/>
                <w:sz w:val="24"/>
                <w:szCs w:val="24"/>
              </w:rPr>
            </w:pPr>
            <w:r w:rsidRPr="00E075E6">
              <w:rPr>
                <w:rFonts w:ascii="Times New Roman" w:hAnsi="Times New Roman" w:cs="Times New Roman"/>
                <w:b/>
                <w:bCs/>
                <w:sz w:val="24"/>
                <w:szCs w:val="24"/>
              </w:rPr>
              <w:t>202</w:t>
            </w:r>
            <w:r w:rsidR="007D4670" w:rsidRPr="00E075E6">
              <w:rPr>
                <w:rFonts w:ascii="Times New Roman" w:hAnsi="Times New Roman" w:cs="Times New Roman"/>
                <w:b/>
                <w:bCs/>
                <w:sz w:val="24"/>
                <w:szCs w:val="24"/>
              </w:rPr>
              <w:t>6</w:t>
            </w:r>
            <w:r w:rsidR="00704E82" w:rsidRPr="00E075E6">
              <w:rPr>
                <w:rFonts w:ascii="Times New Roman" w:hAnsi="Times New Roman" w:cs="Times New Roman"/>
                <w:b/>
                <w:bCs/>
                <w:sz w:val="24"/>
                <w:szCs w:val="24"/>
              </w:rPr>
              <w:t>.gada</w:t>
            </w:r>
            <w:r w:rsidR="00FE2ADA" w:rsidRPr="00E075E6">
              <w:rPr>
                <w:rFonts w:ascii="Times New Roman" w:hAnsi="Times New Roman" w:cs="Times New Roman"/>
                <w:b/>
                <w:bCs/>
                <w:sz w:val="24"/>
                <w:szCs w:val="24"/>
              </w:rPr>
              <w:t xml:space="preserve"> </w:t>
            </w:r>
            <w:r w:rsidR="002C746F" w:rsidRPr="00E075E6">
              <w:rPr>
                <w:rFonts w:ascii="Times New Roman" w:hAnsi="Times New Roman" w:cs="Times New Roman"/>
                <w:b/>
                <w:bCs/>
                <w:sz w:val="24"/>
                <w:szCs w:val="24"/>
              </w:rPr>
              <w:t>24.septembī</w:t>
            </w:r>
            <w:r w:rsidR="004A7E6A" w:rsidRPr="00E075E6">
              <w:rPr>
                <w:rFonts w:ascii="Times New Roman" w:hAnsi="Times New Roman" w:cs="Times New Roman"/>
                <w:b/>
                <w:bCs/>
                <w:sz w:val="24"/>
                <w:szCs w:val="24"/>
              </w:rPr>
              <w:t xml:space="preserve"> </w:t>
            </w:r>
          </w:p>
        </w:tc>
        <w:tc>
          <w:tcPr>
            <w:tcW w:w="4678" w:type="dxa"/>
          </w:tcPr>
          <w:p w14:paraId="32845103" w14:textId="44D8D8CC" w:rsidR="00704E82" w:rsidRPr="00E075E6" w:rsidRDefault="00704E82" w:rsidP="007A7472">
            <w:pPr>
              <w:rPr>
                <w:rFonts w:ascii="Times New Roman" w:hAnsi="Times New Roman" w:cs="Times New Roman"/>
                <w:b/>
                <w:bCs/>
                <w:sz w:val="24"/>
                <w:szCs w:val="24"/>
              </w:rPr>
            </w:pPr>
            <w:r w:rsidRPr="00E075E6">
              <w:rPr>
                <w:rFonts w:ascii="Times New Roman" w:hAnsi="Times New Roman" w:cs="Times New Roman"/>
                <w:b/>
                <w:bCs/>
                <w:sz w:val="24"/>
                <w:szCs w:val="24"/>
              </w:rPr>
              <w:t xml:space="preserve">                               Nr. </w:t>
            </w:r>
            <w:r w:rsidR="00FE2ADA" w:rsidRPr="00E075E6">
              <w:rPr>
                <w:rFonts w:ascii="Times New Roman" w:hAnsi="Times New Roman" w:cs="Times New Roman"/>
                <w:b/>
                <w:bCs/>
                <w:sz w:val="24"/>
                <w:szCs w:val="24"/>
              </w:rPr>
              <w:t>GND/202</w:t>
            </w:r>
            <w:r w:rsidR="007D4670" w:rsidRPr="00E075E6">
              <w:rPr>
                <w:rFonts w:ascii="Times New Roman" w:hAnsi="Times New Roman" w:cs="Times New Roman"/>
                <w:b/>
                <w:bCs/>
                <w:sz w:val="24"/>
                <w:szCs w:val="24"/>
              </w:rPr>
              <w:t>6</w:t>
            </w:r>
            <w:r w:rsidRPr="00E075E6">
              <w:rPr>
                <w:rFonts w:ascii="Times New Roman" w:hAnsi="Times New Roman" w:cs="Times New Roman"/>
                <w:b/>
                <w:bCs/>
                <w:sz w:val="24"/>
                <w:szCs w:val="24"/>
              </w:rPr>
              <w:t>/</w:t>
            </w:r>
            <w:r w:rsidR="00B94C34">
              <w:rPr>
                <w:rFonts w:ascii="Times New Roman" w:hAnsi="Times New Roman" w:cs="Times New Roman"/>
                <w:b/>
                <w:bCs/>
                <w:sz w:val="24"/>
                <w:szCs w:val="24"/>
              </w:rPr>
              <w:t>769</w:t>
            </w:r>
          </w:p>
        </w:tc>
      </w:tr>
      <w:tr w:rsidR="00704E82" w:rsidRPr="00E075E6" w14:paraId="6A44ECDC" w14:textId="77777777" w:rsidTr="00704E82">
        <w:tc>
          <w:tcPr>
            <w:tcW w:w="4676" w:type="dxa"/>
          </w:tcPr>
          <w:p w14:paraId="31DB072D" w14:textId="77777777" w:rsidR="00704E82" w:rsidRPr="00E075E6" w:rsidRDefault="00704E82" w:rsidP="00F0532A">
            <w:pPr>
              <w:rPr>
                <w:rFonts w:ascii="Times New Roman" w:hAnsi="Times New Roman" w:cs="Times New Roman"/>
                <w:sz w:val="24"/>
                <w:szCs w:val="24"/>
              </w:rPr>
            </w:pPr>
          </w:p>
        </w:tc>
        <w:tc>
          <w:tcPr>
            <w:tcW w:w="4678" w:type="dxa"/>
          </w:tcPr>
          <w:p w14:paraId="3AAF1853" w14:textId="64275B52" w:rsidR="00704E82" w:rsidRPr="00E075E6" w:rsidRDefault="00704E82" w:rsidP="00F0532A">
            <w:pPr>
              <w:rPr>
                <w:rFonts w:ascii="Times New Roman" w:hAnsi="Times New Roman" w:cs="Times New Roman"/>
                <w:b/>
                <w:bCs/>
                <w:sz w:val="24"/>
                <w:szCs w:val="24"/>
              </w:rPr>
            </w:pPr>
            <w:r w:rsidRPr="00E075E6">
              <w:rPr>
                <w:rFonts w:ascii="Times New Roman" w:hAnsi="Times New Roman" w:cs="Times New Roman"/>
                <w:b/>
                <w:bCs/>
                <w:sz w:val="24"/>
                <w:szCs w:val="24"/>
              </w:rPr>
              <w:t xml:space="preserve">                               (protokols Nr.</w:t>
            </w:r>
            <w:r w:rsidR="00B94C34">
              <w:rPr>
                <w:rFonts w:ascii="Times New Roman" w:hAnsi="Times New Roman" w:cs="Times New Roman"/>
                <w:b/>
                <w:bCs/>
                <w:sz w:val="24"/>
                <w:szCs w:val="24"/>
              </w:rPr>
              <w:t>17</w:t>
            </w:r>
            <w:r w:rsidR="002233C6" w:rsidRPr="00E075E6">
              <w:rPr>
                <w:rFonts w:ascii="Times New Roman" w:hAnsi="Times New Roman" w:cs="Times New Roman"/>
                <w:b/>
                <w:bCs/>
                <w:sz w:val="24"/>
                <w:szCs w:val="24"/>
              </w:rPr>
              <w:t>;</w:t>
            </w:r>
            <w:r w:rsidR="00B94C34">
              <w:rPr>
                <w:rFonts w:ascii="Times New Roman" w:hAnsi="Times New Roman" w:cs="Times New Roman"/>
                <w:b/>
                <w:bCs/>
                <w:sz w:val="24"/>
                <w:szCs w:val="24"/>
              </w:rPr>
              <w:t xml:space="preserve"> 59</w:t>
            </w:r>
            <w:r w:rsidRPr="00E075E6">
              <w:rPr>
                <w:rFonts w:ascii="Times New Roman" w:hAnsi="Times New Roman" w:cs="Times New Roman"/>
                <w:b/>
                <w:bCs/>
                <w:sz w:val="24"/>
                <w:szCs w:val="24"/>
              </w:rPr>
              <w:t>.p.)</w:t>
            </w:r>
          </w:p>
        </w:tc>
      </w:tr>
    </w:tbl>
    <w:p w14:paraId="713FA36A" w14:textId="77777777" w:rsidR="00704E82" w:rsidRPr="00E075E6" w:rsidRDefault="00704E82" w:rsidP="00704E82">
      <w:pPr>
        <w:rPr>
          <w:rFonts w:ascii="Times New Roman" w:hAnsi="Times New Roman" w:cs="Times New Roman"/>
          <w:sz w:val="24"/>
          <w:szCs w:val="24"/>
        </w:rPr>
      </w:pPr>
    </w:p>
    <w:p w14:paraId="680DC2E0" w14:textId="50CF27A0" w:rsidR="00FC7F25" w:rsidRPr="00E075E6" w:rsidRDefault="00326B60" w:rsidP="007D6CA3">
      <w:pPr>
        <w:pStyle w:val="Default"/>
        <w:spacing w:after="240"/>
        <w:jc w:val="center"/>
        <w:rPr>
          <w:b/>
          <w:szCs w:val="24"/>
        </w:rPr>
      </w:pPr>
      <w:r w:rsidRPr="00E075E6">
        <w:rPr>
          <w:b/>
          <w:szCs w:val="24"/>
        </w:rPr>
        <w:t xml:space="preserve">Par </w:t>
      </w:r>
      <w:r w:rsidR="002C746F" w:rsidRPr="00E075E6">
        <w:rPr>
          <w:b/>
          <w:szCs w:val="24"/>
        </w:rPr>
        <w:t>kustamās mantas – cirsmas nekustamajā īpašumā Beļavas pagastā ar nosaukumu “Meži”,</w:t>
      </w:r>
      <w:r w:rsidR="002C746F" w:rsidRPr="00E075E6">
        <w:rPr>
          <w:b/>
          <w:bCs/>
          <w:noProof/>
        </w:rPr>
        <w:t xml:space="preserve"> </w:t>
      </w:r>
      <w:r w:rsidR="002C746F" w:rsidRPr="00E075E6">
        <w:rPr>
          <w:b/>
          <w:szCs w:val="24"/>
        </w:rPr>
        <w:t>pircēja apstiprināšanu</w:t>
      </w:r>
    </w:p>
    <w:p w14:paraId="72FA0B6D" w14:textId="3B638009" w:rsidR="00FB4505" w:rsidRPr="00E075E6" w:rsidRDefault="000926AF" w:rsidP="003B01E1">
      <w:pPr>
        <w:pStyle w:val="Parasts1"/>
        <w:spacing w:after="0" w:line="360" w:lineRule="auto"/>
        <w:ind w:firstLine="567"/>
        <w:jc w:val="both"/>
        <w:rPr>
          <w:color w:val="auto"/>
        </w:rPr>
      </w:pPr>
      <w:r w:rsidRPr="00E075E6">
        <w:rPr>
          <w:color w:val="auto"/>
        </w:rPr>
        <w:t>Gulbenes novada</w:t>
      </w:r>
      <w:r w:rsidR="008A1DA6" w:rsidRPr="00E075E6">
        <w:rPr>
          <w:color w:val="auto"/>
        </w:rPr>
        <w:t xml:space="preserve"> pašvaldības</w:t>
      </w:r>
      <w:r w:rsidRPr="00E075E6">
        <w:rPr>
          <w:color w:val="auto"/>
        </w:rPr>
        <w:t xml:space="preserve"> dome </w:t>
      </w:r>
      <w:r w:rsidR="002C746F" w:rsidRPr="00E075E6">
        <w:rPr>
          <w:color w:val="auto"/>
        </w:rPr>
        <w:t xml:space="preserve">2026.gada 30.jūlijā pieņēma lēmumu Nr. GND/2026/618 “Par kustamās mantas – cirsmas nekustamajā īpašumā Beļavas pagastā ar nosaukumu “Meži”, pirmās izsoles rīkošanu” (protokols Nr. 14; 85.p.), ar kuru tika nolemts nodot atsavināšanai un rīkot </w:t>
      </w:r>
      <w:r w:rsidR="002C746F" w:rsidRPr="00E075E6">
        <w:rPr>
          <w:bCs/>
          <w:color w:val="auto"/>
        </w:rPr>
        <w:t>Gulbenes novada pašvaldības kustamās mantas – cirsmas (</w:t>
      </w:r>
      <w:r w:rsidR="002C746F" w:rsidRPr="00E075E6">
        <w:rPr>
          <w:color w:val="auto"/>
        </w:rPr>
        <w:t>1.kvartāla 1., 2., 3.nogabalā)</w:t>
      </w:r>
      <w:r w:rsidR="002C746F" w:rsidRPr="00E075E6">
        <w:rPr>
          <w:bCs/>
          <w:color w:val="auto"/>
        </w:rPr>
        <w:t xml:space="preserve"> ar kopējo izcērtamo platību 1,94 ha, kas atrodas </w:t>
      </w:r>
      <w:r w:rsidR="002C746F" w:rsidRPr="00E075E6">
        <w:rPr>
          <w:color w:val="auto"/>
        </w:rPr>
        <w:t xml:space="preserve">Gulbenes novada pašvaldības nekustamā īpašuma Beļavas pagastā ar nosaukumu “Meži”, kadastra numurs 5044 007 0185, sastāvā ietilpstošajā zemes vienībā ar kadastra apzīmējumu 50440070185 (turpmāk – Kustamā manta), pirmo </w:t>
      </w:r>
      <w:r w:rsidR="002C746F" w:rsidRPr="00E075E6">
        <w:rPr>
          <w:rFonts w:cs="Times New Roman"/>
          <w:color w:val="auto"/>
        </w:rPr>
        <w:t>elektronisko izsoli ar augšupejošu soli</w:t>
      </w:r>
      <w:r w:rsidR="002C746F" w:rsidRPr="00E075E6">
        <w:rPr>
          <w:color w:val="auto"/>
        </w:rPr>
        <w:t xml:space="preserve">, apstiprināt izsoles noteikumus un </w:t>
      </w:r>
      <w:r w:rsidR="00E075E6" w:rsidRPr="00E075E6">
        <w:rPr>
          <w:color w:val="auto"/>
        </w:rPr>
        <w:t>pirmās izsoles sākumcenu</w:t>
      </w:r>
      <w:r w:rsidR="003B01E1" w:rsidRPr="00E075E6">
        <w:rPr>
          <w:color w:val="auto"/>
        </w:rPr>
        <w:t>.</w:t>
      </w:r>
    </w:p>
    <w:p w14:paraId="04B570E0" w14:textId="2C7AB9DF" w:rsidR="003B01E1" w:rsidRPr="005A11F9" w:rsidRDefault="003B01E1" w:rsidP="003B01E1">
      <w:pPr>
        <w:pStyle w:val="Parasts1"/>
        <w:spacing w:after="0" w:line="360" w:lineRule="auto"/>
        <w:ind w:firstLine="567"/>
        <w:jc w:val="both"/>
        <w:rPr>
          <w:color w:val="auto"/>
        </w:rPr>
      </w:pPr>
      <w:r w:rsidRPr="00E075E6">
        <w:rPr>
          <w:color w:val="auto"/>
        </w:rPr>
        <w:t xml:space="preserve">Laika posmā no 2026.gada </w:t>
      </w:r>
      <w:r w:rsidR="002C746F" w:rsidRPr="00E075E6">
        <w:rPr>
          <w:color w:val="auto"/>
        </w:rPr>
        <w:t>12.augusta</w:t>
      </w:r>
      <w:r w:rsidR="00A501CF" w:rsidRPr="00E075E6">
        <w:rPr>
          <w:color w:val="auto"/>
        </w:rPr>
        <w:t xml:space="preserve"> </w:t>
      </w:r>
      <w:r w:rsidRPr="00E075E6">
        <w:rPr>
          <w:color w:val="auto"/>
        </w:rPr>
        <w:t xml:space="preserve">plkst.13:00 </w:t>
      </w:r>
      <w:r w:rsidR="007D6CA3" w:rsidRPr="00E075E6">
        <w:rPr>
          <w:color w:val="auto"/>
        </w:rPr>
        <w:t>līdz</w:t>
      </w:r>
      <w:r w:rsidRPr="00E075E6">
        <w:rPr>
          <w:color w:val="auto"/>
        </w:rPr>
        <w:t xml:space="preserve"> 2026.gada </w:t>
      </w:r>
      <w:r w:rsidR="002C746F" w:rsidRPr="00E075E6">
        <w:rPr>
          <w:rFonts w:cs="Times New Roman"/>
          <w:color w:val="auto"/>
        </w:rPr>
        <w:t>11.septembrim</w:t>
      </w:r>
      <w:r w:rsidR="00A501CF" w:rsidRPr="00E075E6">
        <w:rPr>
          <w:rFonts w:cs="Times New Roman"/>
          <w:color w:val="auto"/>
        </w:rPr>
        <w:t xml:space="preserve"> </w:t>
      </w:r>
      <w:r w:rsidRPr="00E075E6">
        <w:rPr>
          <w:color w:val="auto"/>
        </w:rPr>
        <w:t>plkst. 13:</w:t>
      </w:r>
      <w:r w:rsidR="00E05235" w:rsidRPr="00E075E6">
        <w:rPr>
          <w:color w:val="auto"/>
        </w:rPr>
        <w:t>0</w:t>
      </w:r>
      <w:r w:rsidR="00E83AD4" w:rsidRPr="00E075E6">
        <w:rPr>
          <w:color w:val="auto"/>
        </w:rPr>
        <w:t>9</w:t>
      </w:r>
      <w:r w:rsidRPr="00E075E6">
        <w:rPr>
          <w:color w:val="auto"/>
        </w:rPr>
        <w:t xml:space="preserve"> elektronisko izsoļu vietnē </w:t>
      </w:r>
      <w:hyperlink r:id="rId6" w:history="1">
        <w:r w:rsidRPr="00E075E6">
          <w:rPr>
            <w:rStyle w:val="Hipersaite"/>
            <w:color w:val="auto"/>
            <w:u w:val="none"/>
          </w:rPr>
          <w:t>https://izsoles.ta.gov.lv</w:t>
        </w:r>
      </w:hyperlink>
      <w:r w:rsidRPr="00E075E6">
        <w:rPr>
          <w:rStyle w:val="Hipersaite"/>
          <w:color w:val="auto"/>
          <w:u w:val="none"/>
        </w:rPr>
        <w:t xml:space="preserve"> notika</w:t>
      </w:r>
      <w:r w:rsidR="002C746F" w:rsidRPr="00E075E6">
        <w:rPr>
          <w:rStyle w:val="Hipersaite"/>
          <w:color w:val="auto"/>
          <w:u w:val="none"/>
        </w:rPr>
        <w:t xml:space="preserve"> kustamās mantas elektroniskā izsole.</w:t>
      </w:r>
      <w:r w:rsidRPr="00E075E6">
        <w:rPr>
          <w:rStyle w:val="Hipersaite"/>
          <w:color w:val="auto"/>
          <w:u w:val="none"/>
        </w:rPr>
        <w:t xml:space="preserve"> </w:t>
      </w:r>
      <w:r w:rsidR="002C746F" w:rsidRPr="00E075E6">
        <w:rPr>
          <w:color w:val="auto"/>
        </w:rPr>
        <w:t xml:space="preserve">Gulbenes novada pašvaldība autorizējusi dalībai izsolē piecus pretendentus. </w:t>
      </w:r>
      <w:bookmarkStart w:id="0" w:name="_Hlk240289188"/>
      <w:r w:rsidR="002C746F" w:rsidRPr="00E075E6">
        <w:rPr>
          <w:color w:val="auto"/>
        </w:rPr>
        <w:t>SIA “</w:t>
      </w:r>
      <w:proofErr w:type="spellStart"/>
      <w:r w:rsidR="002C746F" w:rsidRPr="00E075E6">
        <w:rPr>
          <w:color w:val="auto"/>
        </w:rPr>
        <w:t>Grotes</w:t>
      </w:r>
      <w:proofErr w:type="spellEnd"/>
      <w:r w:rsidR="002C746F" w:rsidRPr="00E075E6">
        <w:rPr>
          <w:color w:val="auto"/>
        </w:rPr>
        <w:t xml:space="preserve"> AB”, reģistrācijas numurs 40003804209, juridiskā adrese Brīvības gatve 373 – 19, Rīga, LV-1024</w:t>
      </w:r>
      <w:bookmarkEnd w:id="0"/>
      <w:r w:rsidR="002C746F" w:rsidRPr="00E075E6">
        <w:rPr>
          <w:color w:val="auto"/>
        </w:rPr>
        <w:t xml:space="preserve">, par augstāko nosolīto cenu </w:t>
      </w:r>
      <w:bookmarkStart w:id="1" w:name="_Hlk224543125"/>
      <w:bookmarkStart w:id="2" w:name="_Hlk231909708"/>
      <w:bookmarkStart w:id="3" w:name="_Hlk229387007"/>
      <w:bookmarkStart w:id="4" w:name="_Hlk240289338"/>
      <w:r w:rsidR="002C746F" w:rsidRPr="00E075E6">
        <w:rPr>
          <w:color w:val="auto"/>
        </w:rPr>
        <w:t>14499,20 EUR (</w:t>
      </w:r>
      <w:bookmarkEnd w:id="1"/>
      <w:bookmarkEnd w:id="2"/>
      <w:r w:rsidR="002C746F" w:rsidRPr="00E075E6">
        <w:rPr>
          <w:color w:val="auto"/>
        </w:rPr>
        <w:t xml:space="preserve">četrpadsmit tūkstoši četri simti deviņdesmit deviņi </w:t>
      </w:r>
      <w:bookmarkEnd w:id="3"/>
      <w:proofErr w:type="spellStart"/>
      <w:r w:rsidR="002C746F" w:rsidRPr="005A11F9">
        <w:rPr>
          <w:i/>
          <w:iCs/>
          <w:color w:val="auto"/>
        </w:rPr>
        <w:t>euro</w:t>
      </w:r>
      <w:proofErr w:type="spellEnd"/>
      <w:r w:rsidR="002C746F" w:rsidRPr="005A11F9">
        <w:rPr>
          <w:i/>
          <w:iCs/>
          <w:color w:val="auto"/>
        </w:rPr>
        <w:t xml:space="preserve"> </w:t>
      </w:r>
      <w:r w:rsidR="002C746F" w:rsidRPr="005A11F9">
        <w:rPr>
          <w:color w:val="auto"/>
        </w:rPr>
        <w:t>divdesmit centi</w:t>
      </w:r>
      <w:bookmarkEnd w:id="4"/>
      <w:r w:rsidR="002C746F" w:rsidRPr="005A11F9">
        <w:rPr>
          <w:color w:val="auto"/>
        </w:rPr>
        <w:t xml:space="preserve">) ir ieguvusi </w:t>
      </w:r>
      <w:bookmarkStart w:id="5" w:name="_Hlk231909686"/>
      <w:r w:rsidR="002C746F" w:rsidRPr="005A11F9">
        <w:rPr>
          <w:color w:val="auto"/>
        </w:rPr>
        <w:t xml:space="preserve">tiesības pirkt </w:t>
      </w:r>
      <w:bookmarkEnd w:id="5"/>
      <w:r w:rsidR="002C746F" w:rsidRPr="005A11F9">
        <w:rPr>
          <w:color w:val="auto"/>
        </w:rPr>
        <w:t>kustamo mantu</w:t>
      </w:r>
      <w:r w:rsidRPr="005A11F9">
        <w:rPr>
          <w:rStyle w:val="Hipersaite"/>
          <w:color w:val="auto"/>
          <w:u w:val="none"/>
        </w:rPr>
        <w:t>.</w:t>
      </w:r>
    </w:p>
    <w:p w14:paraId="6193144B" w14:textId="769AE5D0" w:rsidR="00FB4505" w:rsidRPr="00E075E6" w:rsidRDefault="005A11F9" w:rsidP="00FB4505">
      <w:pPr>
        <w:pStyle w:val="Parasts1"/>
        <w:spacing w:after="0" w:line="360" w:lineRule="auto"/>
        <w:ind w:firstLine="567"/>
        <w:jc w:val="both"/>
        <w:rPr>
          <w:color w:val="auto"/>
        </w:rPr>
      </w:pPr>
      <w:r w:rsidRPr="005A11F9">
        <w:rPr>
          <w:rFonts w:cs="Times New Roman"/>
        </w:rPr>
        <w:t>Saskaņā ar Pašvaldību likuma 10.panta pirmās daļas 17.punktu dome ir tiesīga izlemt ikvienu pašvaldības kompetences jautājumu. Tikai domes kompetencē ir noteikt kārtību, kādā veicami darījumi ar pašvaldības kustamo mantu. Savukārt šā likuma 10.panta pirmās daļas 21.punkts nosaka, ka dome ir tiesīga izlemt ikvienu pašvaldības kompetences jautājumu. Tikai</w:t>
      </w:r>
      <w:r w:rsidRPr="003F2AF8">
        <w:rPr>
          <w:rFonts w:cs="Times New Roman"/>
        </w:rPr>
        <w:t xml:space="preserve"> domes kompetencē ir pieņemt lēmumus citos ārējos normatīvajos aktos paredzētajos gadījumos</w:t>
      </w:r>
      <w:r w:rsidR="00FB4505" w:rsidRPr="00E075E6">
        <w:rPr>
          <w:color w:val="auto"/>
        </w:rPr>
        <w:t xml:space="preserve">. </w:t>
      </w:r>
    </w:p>
    <w:p w14:paraId="627E7529" w14:textId="755E93C5" w:rsidR="00FB4505" w:rsidRPr="00E075E6" w:rsidRDefault="002C746F" w:rsidP="00FB4505">
      <w:pPr>
        <w:pStyle w:val="Parasts1"/>
        <w:spacing w:after="0" w:line="360" w:lineRule="auto"/>
        <w:ind w:firstLine="567"/>
        <w:jc w:val="both"/>
        <w:rPr>
          <w:color w:val="auto"/>
        </w:rPr>
      </w:pPr>
      <w:r w:rsidRPr="00E075E6">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bet par kustamo mantu - nedēļas laikā no izsoles dienas, ja izsoles noteikumi neparedz citu </w:t>
      </w:r>
      <w:r w:rsidRPr="00E075E6">
        <w:rPr>
          <w:color w:val="auto"/>
        </w:rPr>
        <w:lastRenderedPageBreak/>
        <w:t>termiņu. Iemaksātā nodrošinājuma (16.pants) summa tiek ieskaitīta pirkuma summā</w:t>
      </w:r>
      <w:r w:rsidR="00FB4505" w:rsidRPr="00E075E6">
        <w:rPr>
          <w:color w:val="auto"/>
        </w:rPr>
        <w:t xml:space="preserve">. </w:t>
      </w:r>
    </w:p>
    <w:p w14:paraId="28617FA9" w14:textId="27BAAE7D" w:rsidR="00FB4505" w:rsidRPr="00E075E6" w:rsidRDefault="00FB4505" w:rsidP="008D0350">
      <w:pPr>
        <w:pStyle w:val="Parasts1"/>
        <w:spacing w:after="0" w:line="360" w:lineRule="auto"/>
        <w:ind w:firstLine="567"/>
        <w:jc w:val="both"/>
        <w:rPr>
          <w:color w:val="auto"/>
        </w:rPr>
      </w:pPr>
      <w:r w:rsidRPr="00E075E6">
        <w:rPr>
          <w:color w:val="auto"/>
        </w:rPr>
        <w:t>Pirkuma maksa 202</w:t>
      </w:r>
      <w:r w:rsidR="007D4670" w:rsidRPr="00E075E6">
        <w:rPr>
          <w:color w:val="auto"/>
        </w:rPr>
        <w:t>6</w:t>
      </w:r>
      <w:r w:rsidRPr="00E075E6">
        <w:rPr>
          <w:color w:val="auto"/>
        </w:rPr>
        <w:t>.gada</w:t>
      </w:r>
      <w:r w:rsidR="00A02EE4" w:rsidRPr="00E075E6">
        <w:rPr>
          <w:color w:val="auto"/>
        </w:rPr>
        <w:t xml:space="preserve"> </w:t>
      </w:r>
      <w:r w:rsidR="002C746F" w:rsidRPr="00E075E6">
        <w:rPr>
          <w:color w:val="auto"/>
        </w:rPr>
        <w:t>17.septembrī</w:t>
      </w:r>
      <w:r w:rsidR="00A965B1" w:rsidRPr="00E075E6">
        <w:rPr>
          <w:color w:val="auto"/>
        </w:rPr>
        <w:t xml:space="preserve"> </w:t>
      </w:r>
      <w:r w:rsidRPr="00E075E6">
        <w:rPr>
          <w:color w:val="auto"/>
          <w:shd w:val="clear" w:color="auto" w:fill="FFFFFF"/>
        </w:rPr>
        <w:t>i</w:t>
      </w:r>
      <w:r w:rsidRPr="00E075E6">
        <w:rPr>
          <w:color w:val="auto"/>
        </w:rPr>
        <w:t>r samaksāta pilnā apmērā.</w:t>
      </w:r>
    </w:p>
    <w:p w14:paraId="3F6B4119" w14:textId="7F98BFE2" w:rsidR="00FB4505" w:rsidRPr="00E075E6" w:rsidRDefault="002C746F" w:rsidP="00FB4505">
      <w:pPr>
        <w:pStyle w:val="Parasts1"/>
        <w:spacing w:after="0" w:line="360" w:lineRule="auto"/>
        <w:ind w:firstLine="567"/>
        <w:jc w:val="both"/>
        <w:rPr>
          <w:color w:val="auto"/>
        </w:rPr>
      </w:pPr>
      <w:r w:rsidRPr="00E075E6">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valsts vārdā paraksta finanšu ministrs vai viņa pilnvarota persona, atvasinātas publiskas personas vārdā — attiecīgās atvasinātās publiskās personas lēmējinstitūcijas vadītājs vai viņa pilnvarota persona, bet kustamās mantas pirkuma līgumu — publiskas personas vai tās iestādes, kuras valdījumā vai turējumā manta atrodas, vadītājs vai viņa pilnvarota persona vai kapitālsabiedrības, kuras valdījumā vai turējumā manta atrodas, pārvaldes institūcijas vadītājs vai viņa pilnvarota persona</w:t>
      </w:r>
      <w:r w:rsidR="00FB4505" w:rsidRPr="00E075E6">
        <w:rPr>
          <w:color w:val="auto"/>
        </w:rPr>
        <w:t>.</w:t>
      </w:r>
    </w:p>
    <w:p w14:paraId="5EB0B7B8" w14:textId="14971260" w:rsidR="0005066A" w:rsidRPr="00B94C34" w:rsidRDefault="002C746F" w:rsidP="00616498">
      <w:pPr>
        <w:spacing w:line="360" w:lineRule="auto"/>
        <w:ind w:firstLine="567"/>
        <w:jc w:val="both"/>
        <w:rPr>
          <w:rFonts w:ascii="Times New Roman" w:eastAsia="Calibri" w:hAnsi="Times New Roman" w:cs="Times New Roman"/>
          <w:sz w:val="24"/>
          <w:szCs w:val="24"/>
        </w:rPr>
      </w:pPr>
      <w:r w:rsidRPr="00E075E6">
        <w:rPr>
          <w:rFonts w:ascii="Times New Roman" w:hAnsi="Times New Roman" w:cs="Times New Roman"/>
          <w:sz w:val="24"/>
          <w:szCs w:val="24"/>
        </w:rPr>
        <w:t>Pamatojoties uz Pašvaldību likuma 10.panta pirmās daļas 1</w:t>
      </w:r>
      <w:r w:rsidR="005A11F9">
        <w:rPr>
          <w:rFonts w:ascii="Times New Roman" w:hAnsi="Times New Roman" w:cs="Times New Roman"/>
          <w:sz w:val="24"/>
          <w:szCs w:val="24"/>
        </w:rPr>
        <w:t>7</w:t>
      </w:r>
      <w:r w:rsidRPr="00E075E6">
        <w:rPr>
          <w:rFonts w:ascii="Times New Roman" w:hAnsi="Times New Roman" w:cs="Times New Roman"/>
          <w:sz w:val="24"/>
          <w:szCs w:val="24"/>
        </w:rPr>
        <w:t>. un 21.punktu, Publiskas personas mantas atsavināšanas likuma 30.panta pirmo daļu, 34.panta otro daļu, 36.panta pirmo daļu</w:t>
      </w:r>
      <w:r w:rsidR="00C41748" w:rsidRPr="00E075E6">
        <w:rPr>
          <w:rFonts w:ascii="Times New Roman" w:hAnsi="Times New Roman" w:cs="Times New Roman"/>
          <w:sz w:val="24"/>
          <w:szCs w:val="24"/>
        </w:rPr>
        <w:t>,</w:t>
      </w:r>
      <w:r w:rsidR="00FB4505" w:rsidRPr="00E075E6">
        <w:rPr>
          <w:rFonts w:ascii="Times New Roman" w:hAnsi="Times New Roman" w:cs="Times New Roman"/>
          <w:sz w:val="24"/>
          <w:szCs w:val="24"/>
        </w:rPr>
        <w:t xml:space="preserve"> </w:t>
      </w:r>
      <w:r w:rsidR="00C41748" w:rsidRPr="00E075E6">
        <w:rPr>
          <w:rFonts w:ascii="Times New Roman" w:hAnsi="Times New Roman" w:cs="Times New Roman"/>
          <w:sz w:val="24"/>
          <w:szCs w:val="24"/>
        </w:rPr>
        <w:t xml:space="preserve">saskaņā ar Gulbenes novada </w:t>
      </w:r>
      <w:r w:rsidR="00220C87" w:rsidRPr="00E075E6">
        <w:rPr>
          <w:rFonts w:ascii="Times New Roman" w:hAnsi="Times New Roman" w:cs="Times New Roman"/>
          <w:sz w:val="24"/>
          <w:szCs w:val="24"/>
        </w:rPr>
        <w:t>pašvaldības ī</w:t>
      </w:r>
      <w:r w:rsidR="00C41748" w:rsidRPr="00E075E6">
        <w:rPr>
          <w:rFonts w:ascii="Times New Roman" w:hAnsi="Times New Roman" w:cs="Times New Roman"/>
          <w:sz w:val="24"/>
          <w:szCs w:val="24"/>
        </w:rPr>
        <w:t>pašuma novērtēšanas un izsoļu komisijas 20</w:t>
      </w:r>
      <w:r w:rsidR="00220C87" w:rsidRPr="00E075E6">
        <w:rPr>
          <w:rFonts w:ascii="Times New Roman" w:hAnsi="Times New Roman" w:cs="Times New Roman"/>
          <w:sz w:val="24"/>
          <w:szCs w:val="24"/>
        </w:rPr>
        <w:t>2</w:t>
      </w:r>
      <w:r w:rsidR="007D4670" w:rsidRPr="00E075E6">
        <w:rPr>
          <w:rFonts w:ascii="Times New Roman" w:hAnsi="Times New Roman" w:cs="Times New Roman"/>
          <w:sz w:val="24"/>
          <w:szCs w:val="24"/>
        </w:rPr>
        <w:t>6</w:t>
      </w:r>
      <w:r w:rsidR="00C41748" w:rsidRPr="00E075E6">
        <w:rPr>
          <w:rFonts w:ascii="Times New Roman" w:hAnsi="Times New Roman" w:cs="Times New Roman"/>
          <w:sz w:val="24"/>
          <w:szCs w:val="24"/>
        </w:rPr>
        <w:t xml:space="preserve">.gada </w:t>
      </w:r>
      <w:r w:rsidR="00E83AD4" w:rsidRPr="00E075E6">
        <w:rPr>
          <w:rFonts w:ascii="Times New Roman" w:hAnsi="Times New Roman" w:cs="Times New Roman"/>
          <w:sz w:val="24"/>
          <w:szCs w:val="24"/>
        </w:rPr>
        <w:t>15.septembra</w:t>
      </w:r>
      <w:r w:rsidR="00BD064B" w:rsidRPr="00E075E6">
        <w:rPr>
          <w:rFonts w:ascii="Times New Roman" w:hAnsi="Times New Roman" w:cs="Times New Roman"/>
          <w:sz w:val="24"/>
          <w:szCs w:val="24"/>
        </w:rPr>
        <w:t xml:space="preserve"> </w:t>
      </w:r>
      <w:r w:rsidR="003B01E1" w:rsidRPr="00E075E6">
        <w:rPr>
          <w:rFonts w:ascii="Times New Roman" w:hAnsi="Times New Roman" w:cs="Times New Roman"/>
          <w:sz w:val="24"/>
          <w:szCs w:val="24"/>
        </w:rPr>
        <w:t xml:space="preserve">sēdes lēmumu “Par </w:t>
      </w:r>
      <w:r w:rsidR="00E83AD4" w:rsidRPr="00E075E6">
        <w:rPr>
          <w:rFonts w:ascii="Times New Roman" w:hAnsi="Times New Roman" w:cs="Times New Roman"/>
          <w:sz w:val="24"/>
          <w:szCs w:val="24"/>
        </w:rPr>
        <w:t>kustamās mantas – cirsmas nekustamajā īpašumā Beļavas pagastā ar nosaukumu “Meži”, izsoles rezultātu apstiprināšanu</w:t>
      </w:r>
      <w:r w:rsidR="003B01E1" w:rsidRPr="00E075E6">
        <w:rPr>
          <w:rFonts w:ascii="Times New Roman" w:hAnsi="Times New Roman" w:cs="Times New Roman"/>
          <w:sz w:val="24"/>
          <w:szCs w:val="24"/>
        </w:rPr>
        <w:t>” (</w:t>
      </w:r>
      <w:r w:rsidR="00FB4505" w:rsidRPr="00E075E6">
        <w:rPr>
          <w:rFonts w:ascii="Times New Roman" w:hAnsi="Times New Roman" w:cs="Times New Roman"/>
          <w:sz w:val="24"/>
          <w:szCs w:val="24"/>
        </w:rPr>
        <w:t>protokolu</w:t>
      </w:r>
      <w:r w:rsidR="00832E8E" w:rsidRPr="00E075E6">
        <w:rPr>
          <w:rFonts w:ascii="Times New Roman" w:hAnsi="Times New Roman" w:cs="Times New Roman"/>
          <w:sz w:val="24"/>
          <w:szCs w:val="24"/>
        </w:rPr>
        <w:t xml:space="preserve"> Nr.</w:t>
      </w:r>
      <w:r w:rsidR="00016737" w:rsidRPr="00E075E6">
        <w:rPr>
          <w:rFonts w:ascii="Times New Roman" w:hAnsi="Times New Roman" w:cs="Times New Roman"/>
          <w:sz w:val="24"/>
          <w:szCs w:val="24"/>
        </w:rPr>
        <w:t xml:space="preserve"> </w:t>
      </w:r>
      <w:r w:rsidR="00E83AD4" w:rsidRPr="00B94C34">
        <w:rPr>
          <w:rFonts w:ascii="Times New Roman" w:hAnsi="Times New Roman" w:cs="Times New Roman"/>
          <w:sz w:val="24"/>
          <w:szCs w:val="24"/>
        </w:rPr>
        <w:t xml:space="preserve">GND/2.7.2/26/20 </w:t>
      </w:r>
      <w:r w:rsidR="003B01E1" w:rsidRPr="00B94C34">
        <w:rPr>
          <w:rFonts w:ascii="Times New Roman" w:hAnsi="Times New Roman" w:cs="Times New Roman"/>
          <w:sz w:val="24"/>
          <w:szCs w:val="24"/>
        </w:rPr>
        <w:t>(</w:t>
      </w:r>
      <w:r w:rsidR="00B51132" w:rsidRPr="00B94C34">
        <w:rPr>
          <w:rFonts w:ascii="Times New Roman" w:hAnsi="Times New Roman" w:cs="Times New Roman"/>
          <w:sz w:val="24"/>
          <w:szCs w:val="24"/>
        </w:rPr>
        <w:t>4</w:t>
      </w:r>
      <w:r w:rsidR="003B01E1" w:rsidRPr="00B94C34">
        <w:rPr>
          <w:rFonts w:ascii="Times New Roman" w:hAnsi="Times New Roman" w:cs="Times New Roman"/>
          <w:sz w:val="24"/>
          <w:szCs w:val="24"/>
        </w:rPr>
        <w:t>.§))</w:t>
      </w:r>
      <w:r w:rsidR="00FE6379" w:rsidRPr="00B94C34">
        <w:rPr>
          <w:rFonts w:ascii="Times New Roman" w:hAnsi="Times New Roman" w:cs="Times New Roman"/>
          <w:sz w:val="24"/>
          <w:szCs w:val="24"/>
        </w:rPr>
        <w:t>,</w:t>
      </w:r>
      <w:r w:rsidR="00560CC9" w:rsidRPr="00B94C34">
        <w:rPr>
          <w:rFonts w:ascii="Times New Roman" w:hAnsi="Times New Roman" w:cs="Times New Roman"/>
          <w:sz w:val="24"/>
          <w:szCs w:val="24"/>
        </w:rPr>
        <w:t xml:space="preserve"> </w:t>
      </w:r>
      <w:r w:rsidR="000B75FE" w:rsidRPr="00B94C34">
        <w:rPr>
          <w:rFonts w:ascii="Times New Roman" w:hAnsi="Times New Roman" w:cs="Times New Roman"/>
          <w:sz w:val="24"/>
          <w:szCs w:val="24"/>
        </w:rPr>
        <w:t xml:space="preserve">atklāti balsojot: </w:t>
      </w:r>
      <w:r w:rsidR="00B94C34" w:rsidRPr="00B94C34">
        <w:rPr>
          <w:rFonts w:ascii="Times New Roman" w:hAnsi="Times New Roman" w:cs="Times New Roman"/>
          <w:noProof/>
          <w:sz w:val="24"/>
          <w:szCs w:val="24"/>
        </w:rPr>
        <w:t>ar 12 balsīm "Par" (Ainārs Brezinskis, Artūrs Smagars, Dāvis Uiska, Gunārs Babris, Gunārs Ciglis, Guntis Princovs, Intars Liepiņš, Ivars Kupčs, Lāsma Gabdulļina, Liena Silauniece, Normunds Mazūrs, Valtis Krauklis), "Pret" – nav, "Atturas" – nav, "Nepiedalās" – 1 (Andis Caunītis)</w:t>
      </w:r>
      <w:r w:rsidR="00B94C34" w:rsidRPr="00B94C34">
        <w:rPr>
          <w:rFonts w:ascii="Times New Roman" w:hAnsi="Times New Roman" w:cs="Times New Roman"/>
          <w:sz w:val="24"/>
          <w:szCs w:val="24"/>
        </w:rPr>
        <w:t>,</w:t>
      </w:r>
      <w:r w:rsidR="000B75FE" w:rsidRPr="00B94C34">
        <w:rPr>
          <w:rFonts w:ascii="Times New Roman" w:hAnsi="Times New Roman" w:cs="Times New Roman"/>
          <w:sz w:val="24"/>
          <w:szCs w:val="24"/>
        </w:rPr>
        <w:t xml:space="preserve">, Gulbenes novada pašvaldības dome </w:t>
      </w:r>
      <w:r w:rsidR="000B75FE" w:rsidRPr="00B94C34">
        <w:rPr>
          <w:rFonts w:ascii="Times New Roman" w:eastAsia="Calibri" w:hAnsi="Times New Roman" w:cs="Times New Roman"/>
          <w:sz w:val="24"/>
          <w:szCs w:val="24"/>
        </w:rPr>
        <w:t>NOLEMJ</w:t>
      </w:r>
      <w:r w:rsidR="0005066A" w:rsidRPr="00B94C34">
        <w:rPr>
          <w:rFonts w:ascii="Times New Roman" w:eastAsia="Calibri" w:hAnsi="Times New Roman" w:cs="Times New Roman"/>
          <w:sz w:val="24"/>
          <w:szCs w:val="24"/>
        </w:rPr>
        <w:t>:</w:t>
      </w:r>
    </w:p>
    <w:p w14:paraId="60874A11" w14:textId="1C7A3C42" w:rsidR="00FB4505" w:rsidRPr="00E075E6" w:rsidRDefault="00FB4505" w:rsidP="00FB4505">
      <w:pPr>
        <w:pStyle w:val="Parasts1"/>
        <w:spacing w:after="0" w:line="360" w:lineRule="auto"/>
        <w:ind w:firstLine="567"/>
        <w:jc w:val="both"/>
        <w:rPr>
          <w:color w:val="auto"/>
        </w:rPr>
      </w:pPr>
      <w:r w:rsidRPr="00E075E6">
        <w:rPr>
          <w:rFonts w:cs="Times New Roman"/>
          <w:color w:val="auto"/>
        </w:rPr>
        <w:t xml:space="preserve">1. APSTIPRINĀT </w:t>
      </w:r>
      <w:r w:rsidR="00E83AD4" w:rsidRPr="00E075E6">
        <w:rPr>
          <w:bCs/>
          <w:color w:val="auto"/>
        </w:rPr>
        <w:t>Gulbenes novada pašvaldības kustamās mantas – cirsmas (</w:t>
      </w:r>
      <w:r w:rsidR="00E83AD4" w:rsidRPr="00E075E6">
        <w:rPr>
          <w:color w:val="auto"/>
        </w:rPr>
        <w:t>1.kvartāla 1., 2., 3.nogabalā)</w:t>
      </w:r>
      <w:r w:rsidR="00E83AD4" w:rsidRPr="00E075E6">
        <w:rPr>
          <w:bCs/>
          <w:color w:val="auto"/>
        </w:rPr>
        <w:t xml:space="preserve"> ar kopējo izcērtamo platību 1,94 ha, kas atrodas </w:t>
      </w:r>
      <w:r w:rsidR="00E83AD4" w:rsidRPr="00E075E6">
        <w:rPr>
          <w:color w:val="auto"/>
        </w:rPr>
        <w:t>Gulbenes novada pašvaldības nekustamā īpašuma Beļavas pagastā ar nosaukumu “Meži”, kadastra numurs 5044 007 0185, sastāvā ietilpstošajā zemes vienībā ar kadastra apzīmējumu 50440070185</w:t>
      </w:r>
      <w:r w:rsidRPr="00E075E6">
        <w:rPr>
          <w:color w:val="auto"/>
        </w:rPr>
        <w:t xml:space="preserve">, </w:t>
      </w:r>
      <w:r w:rsidR="003B01E1" w:rsidRPr="00E075E6">
        <w:rPr>
          <w:color w:val="auto"/>
        </w:rPr>
        <w:t xml:space="preserve">elektronisko izsoļu vietnē </w:t>
      </w:r>
      <w:hyperlink r:id="rId7" w:history="1">
        <w:r w:rsidR="003B01E1" w:rsidRPr="00E075E6">
          <w:rPr>
            <w:rStyle w:val="Hipersaite"/>
            <w:color w:val="auto"/>
            <w:u w:val="none"/>
          </w:rPr>
          <w:t>https://izsoles.ta.gov.lv</w:t>
        </w:r>
      </w:hyperlink>
      <w:r w:rsidR="003B01E1" w:rsidRPr="00E075E6">
        <w:rPr>
          <w:rStyle w:val="Hipersaite"/>
          <w:color w:val="auto"/>
          <w:u w:val="none"/>
        </w:rPr>
        <w:t xml:space="preserve"> laika posmā no </w:t>
      </w:r>
      <w:r w:rsidR="003B01E1" w:rsidRPr="00E075E6">
        <w:rPr>
          <w:color w:val="auto"/>
        </w:rPr>
        <w:t xml:space="preserve">2026.gada </w:t>
      </w:r>
      <w:r w:rsidR="00E83AD4" w:rsidRPr="00E075E6">
        <w:rPr>
          <w:color w:val="auto"/>
        </w:rPr>
        <w:t>12.augusta</w:t>
      </w:r>
      <w:r w:rsidR="00A501CF" w:rsidRPr="00E075E6">
        <w:rPr>
          <w:color w:val="auto"/>
        </w:rPr>
        <w:t xml:space="preserve"> </w:t>
      </w:r>
      <w:r w:rsidR="003B01E1" w:rsidRPr="00E075E6">
        <w:rPr>
          <w:color w:val="auto"/>
        </w:rPr>
        <w:t xml:space="preserve">plkst.13:00 līdz 2026.gada </w:t>
      </w:r>
      <w:r w:rsidR="00E83AD4" w:rsidRPr="00E075E6">
        <w:rPr>
          <w:rFonts w:cs="Times New Roman"/>
          <w:color w:val="auto"/>
        </w:rPr>
        <w:t>11.septembrim</w:t>
      </w:r>
      <w:r w:rsidR="00A501CF" w:rsidRPr="00E075E6">
        <w:rPr>
          <w:rFonts w:cs="Times New Roman"/>
          <w:color w:val="auto"/>
        </w:rPr>
        <w:t xml:space="preserve"> </w:t>
      </w:r>
      <w:r w:rsidR="003B01E1" w:rsidRPr="00E075E6">
        <w:rPr>
          <w:color w:val="auto"/>
        </w:rPr>
        <w:t>plkst. 13:</w:t>
      </w:r>
      <w:r w:rsidR="00E05235" w:rsidRPr="00E075E6">
        <w:rPr>
          <w:color w:val="auto"/>
        </w:rPr>
        <w:t>0</w:t>
      </w:r>
      <w:r w:rsidR="00E83AD4" w:rsidRPr="00E075E6">
        <w:rPr>
          <w:color w:val="auto"/>
        </w:rPr>
        <w:t>9</w:t>
      </w:r>
      <w:r w:rsidR="003B01E1" w:rsidRPr="00E075E6">
        <w:rPr>
          <w:color w:val="auto"/>
        </w:rPr>
        <w:t xml:space="preserve"> notikušās izsoles rezultātus</w:t>
      </w:r>
      <w:r w:rsidRPr="00E075E6">
        <w:rPr>
          <w:color w:val="auto"/>
        </w:rPr>
        <w:t>.</w:t>
      </w:r>
    </w:p>
    <w:p w14:paraId="5F48769A" w14:textId="3A1EBCDA" w:rsidR="003B01E1" w:rsidRPr="00E075E6" w:rsidRDefault="00FB4505" w:rsidP="008D0350">
      <w:pPr>
        <w:pStyle w:val="Parasts1"/>
        <w:spacing w:after="0" w:line="360" w:lineRule="auto"/>
        <w:ind w:firstLine="567"/>
        <w:jc w:val="both"/>
        <w:rPr>
          <w:color w:val="auto"/>
        </w:rPr>
      </w:pPr>
      <w:r w:rsidRPr="00E075E6">
        <w:rPr>
          <w:color w:val="auto"/>
        </w:rPr>
        <w:t xml:space="preserve">2. Trīsdesmit dienu laikā pēc izsoles rezultātu apstiprināšanas slēgt </w:t>
      </w:r>
      <w:r w:rsidR="00E075E6">
        <w:rPr>
          <w:color w:val="auto"/>
        </w:rPr>
        <w:t>kustamās mantas</w:t>
      </w:r>
      <w:r w:rsidRPr="00E075E6">
        <w:rPr>
          <w:color w:val="auto"/>
        </w:rPr>
        <w:t xml:space="preserve"> pirkuma līgumu ar </w:t>
      </w:r>
      <w:r w:rsidR="00E83AD4" w:rsidRPr="00E075E6">
        <w:rPr>
          <w:color w:val="auto"/>
        </w:rPr>
        <w:t>SIA “</w:t>
      </w:r>
      <w:proofErr w:type="spellStart"/>
      <w:r w:rsidR="00E83AD4" w:rsidRPr="00E075E6">
        <w:rPr>
          <w:color w:val="auto"/>
        </w:rPr>
        <w:t>Grotes</w:t>
      </w:r>
      <w:proofErr w:type="spellEnd"/>
      <w:r w:rsidR="00E83AD4" w:rsidRPr="00E075E6">
        <w:rPr>
          <w:color w:val="auto"/>
        </w:rPr>
        <w:t xml:space="preserve"> AB”, reģistrācijas numurs 40003804209, juridiskā adrese Brīvības gatve 373 – 19, Rīga, LV-1024</w:t>
      </w:r>
      <w:r w:rsidR="00882860" w:rsidRPr="00E075E6">
        <w:rPr>
          <w:color w:val="auto"/>
        </w:rPr>
        <w:t xml:space="preserve">, par nosolīto cenu </w:t>
      </w:r>
      <w:r w:rsidR="00E83AD4" w:rsidRPr="00E075E6">
        <w:rPr>
          <w:color w:val="auto"/>
        </w:rPr>
        <w:t xml:space="preserve">14499,20 EUR (četrpadsmit tūkstoši četri simti deviņdesmit deviņi </w:t>
      </w:r>
      <w:proofErr w:type="spellStart"/>
      <w:r w:rsidR="00E83AD4" w:rsidRPr="00E075E6">
        <w:rPr>
          <w:i/>
          <w:iCs/>
          <w:color w:val="auto"/>
        </w:rPr>
        <w:t>euro</w:t>
      </w:r>
      <w:proofErr w:type="spellEnd"/>
      <w:r w:rsidR="00E83AD4" w:rsidRPr="00E075E6">
        <w:rPr>
          <w:i/>
          <w:iCs/>
          <w:color w:val="auto"/>
        </w:rPr>
        <w:t xml:space="preserve"> </w:t>
      </w:r>
      <w:r w:rsidR="00E83AD4" w:rsidRPr="00E075E6">
        <w:rPr>
          <w:color w:val="auto"/>
        </w:rPr>
        <w:t>divdesmit centi</w:t>
      </w:r>
      <w:r w:rsidR="003B01E1" w:rsidRPr="00E075E6">
        <w:rPr>
          <w:color w:val="auto"/>
        </w:rPr>
        <w:t>).</w:t>
      </w:r>
    </w:p>
    <w:p w14:paraId="2702D46C" w14:textId="06ED7905" w:rsidR="008D0350" w:rsidRPr="00E075E6" w:rsidRDefault="00FB4505" w:rsidP="008D0350">
      <w:pPr>
        <w:pStyle w:val="Parasts1"/>
        <w:spacing w:after="0" w:line="360" w:lineRule="auto"/>
        <w:ind w:firstLine="567"/>
        <w:jc w:val="both"/>
        <w:rPr>
          <w:color w:val="auto"/>
        </w:rPr>
      </w:pPr>
      <w:r w:rsidRPr="00E075E6">
        <w:rPr>
          <w:color w:val="auto"/>
        </w:rPr>
        <w:t xml:space="preserve">3. Lēmuma izpildi organizēt Gulbenes novada </w:t>
      </w:r>
      <w:r w:rsidR="003033C1" w:rsidRPr="00E075E6">
        <w:rPr>
          <w:color w:val="auto"/>
        </w:rPr>
        <w:t>pašvaldības ī</w:t>
      </w:r>
      <w:r w:rsidRPr="00E075E6">
        <w:rPr>
          <w:color w:val="auto"/>
        </w:rPr>
        <w:t>pašuma novērtēšanas un izsoļu komisijai.</w:t>
      </w:r>
    </w:p>
    <w:p w14:paraId="78623C5C" w14:textId="77777777" w:rsidR="00780737" w:rsidRPr="00E075E6" w:rsidRDefault="00780737" w:rsidP="008D0350">
      <w:pPr>
        <w:pStyle w:val="Parasts1"/>
        <w:spacing w:after="0" w:line="360" w:lineRule="auto"/>
        <w:ind w:firstLine="567"/>
        <w:jc w:val="both"/>
        <w:rPr>
          <w:color w:val="auto"/>
          <w:sz w:val="18"/>
          <w:szCs w:val="18"/>
        </w:rPr>
      </w:pPr>
    </w:p>
    <w:p w14:paraId="2C47C682" w14:textId="7E4A66D5" w:rsidR="00D413E5" w:rsidRPr="00E075E6" w:rsidRDefault="00D904D5" w:rsidP="00DC4598">
      <w:pPr>
        <w:pStyle w:val="Parasts1"/>
        <w:spacing w:after="0" w:line="360" w:lineRule="auto"/>
        <w:ind w:firstLine="567"/>
        <w:jc w:val="both"/>
        <w:rPr>
          <w:color w:val="auto"/>
        </w:rPr>
      </w:pPr>
      <w:r w:rsidRPr="00E075E6">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w:t>
      </w:r>
      <w:r w:rsidRPr="00E075E6">
        <w:rPr>
          <w:color w:val="auto"/>
        </w:rPr>
        <w:lastRenderedPageBreak/>
        <w:t xml:space="preserve">ar brīdi, kad tas paziņots adresātam. Veids, kādā administratīvo aktu paziņo adresātam – </w:t>
      </w:r>
      <w:proofErr w:type="spellStart"/>
      <w:r w:rsidRPr="00E075E6">
        <w:rPr>
          <w:color w:val="auto"/>
        </w:rPr>
        <w:t>rakstveidā</w:t>
      </w:r>
      <w:proofErr w:type="spellEnd"/>
      <w:r w:rsidRPr="00E075E6">
        <w:rPr>
          <w:color w:val="auto"/>
        </w:rPr>
        <w:t>, mutvārdos vai citādi – , neietekmē tā stāšanos spēkā</w:t>
      </w:r>
      <w:r w:rsidR="00FC234D" w:rsidRPr="00E075E6">
        <w:rPr>
          <w:color w:val="auto"/>
        </w:rPr>
        <w:t>.</w:t>
      </w:r>
    </w:p>
    <w:p w14:paraId="59FD1912" w14:textId="77777777" w:rsidR="00362C23" w:rsidRPr="00E075E6" w:rsidRDefault="00362C23" w:rsidP="00DC4598">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E075E6" w14:paraId="02901818" w14:textId="77777777" w:rsidTr="007526C0">
        <w:tc>
          <w:tcPr>
            <w:tcW w:w="7508" w:type="dxa"/>
          </w:tcPr>
          <w:p w14:paraId="548388BC" w14:textId="79C6CB7D" w:rsidR="00DC1D4C" w:rsidRPr="00E075E6"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E075E6">
              <w:rPr>
                <w:rFonts w:ascii="Times New Roman" w:eastAsia="Calibri" w:hAnsi="Times New Roman" w:cs="Times New Roman"/>
                <w:sz w:val="24"/>
                <w:szCs w:val="24"/>
                <w:lang w:eastAsia="en-US"/>
              </w:rPr>
              <w:t>Gulbenes novada pašvaldības domes priekšsēdētāj</w:t>
            </w:r>
            <w:r w:rsidR="00F25251" w:rsidRPr="00E075E6">
              <w:rPr>
                <w:rFonts w:ascii="Times New Roman" w:eastAsia="Calibri" w:hAnsi="Times New Roman" w:cs="Times New Roman"/>
                <w:sz w:val="24"/>
                <w:szCs w:val="24"/>
                <w:lang w:eastAsia="en-US"/>
              </w:rPr>
              <w:t>s</w:t>
            </w:r>
          </w:p>
        </w:tc>
        <w:tc>
          <w:tcPr>
            <w:tcW w:w="1836" w:type="dxa"/>
          </w:tcPr>
          <w:p w14:paraId="552188F6" w14:textId="10090493" w:rsidR="00DC1D4C" w:rsidRPr="00E075E6"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E075E6">
              <w:rPr>
                <w:rFonts w:ascii="Times New Roman" w:eastAsia="Calibri" w:hAnsi="Times New Roman" w:cs="Times New Roman"/>
                <w:sz w:val="24"/>
                <w:szCs w:val="24"/>
                <w:lang w:eastAsia="en-US"/>
              </w:rPr>
              <w:t>N. Mazūrs</w:t>
            </w:r>
          </w:p>
        </w:tc>
      </w:tr>
    </w:tbl>
    <w:p w14:paraId="0D5289AF" w14:textId="1F2D69FD" w:rsidR="00D656A6" w:rsidRPr="00E075E6"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E075E6" w:rsidSect="00B94C34">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2DAE"/>
    <w:rsid w:val="00044F56"/>
    <w:rsid w:val="0005066A"/>
    <w:rsid w:val="00053830"/>
    <w:rsid w:val="00053ABE"/>
    <w:rsid w:val="000733BB"/>
    <w:rsid w:val="0007653C"/>
    <w:rsid w:val="0007761F"/>
    <w:rsid w:val="000821EF"/>
    <w:rsid w:val="00082EE6"/>
    <w:rsid w:val="00084F8E"/>
    <w:rsid w:val="000926AF"/>
    <w:rsid w:val="000A1A8C"/>
    <w:rsid w:val="000A565C"/>
    <w:rsid w:val="000B75FE"/>
    <w:rsid w:val="000B7828"/>
    <w:rsid w:val="000C6B27"/>
    <w:rsid w:val="000D17F5"/>
    <w:rsid w:val="000D4544"/>
    <w:rsid w:val="000D6BC5"/>
    <w:rsid w:val="000E1FBE"/>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C746F"/>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1D4F"/>
    <w:rsid w:val="00397F9C"/>
    <w:rsid w:val="003A10E3"/>
    <w:rsid w:val="003A67CD"/>
    <w:rsid w:val="003A759D"/>
    <w:rsid w:val="003B01E1"/>
    <w:rsid w:val="003B4B72"/>
    <w:rsid w:val="003D0D41"/>
    <w:rsid w:val="003D317E"/>
    <w:rsid w:val="003E03A5"/>
    <w:rsid w:val="003F4426"/>
    <w:rsid w:val="00416061"/>
    <w:rsid w:val="00416987"/>
    <w:rsid w:val="0042032D"/>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F25FA"/>
    <w:rsid w:val="004F2FD5"/>
    <w:rsid w:val="004F549C"/>
    <w:rsid w:val="00512ACA"/>
    <w:rsid w:val="00513544"/>
    <w:rsid w:val="00541411"/>
    <w:rsid w:val="005435C8"/>
    <w:rsid w:val="00543E2A"/>
    <w:rsid w:val="00550977"/>
    <w:rsid w:val="00550A85"/>
    <w:rsid w:val="005538AC"/>
    <w:rsid w:val="00560CC9"/>
    <w:rsid w:val="00563BFC"/>
    <w:rsid w:val="005650ED"/>
    <w:rsid w:val="0057727E"/>
    <w:rsid w:val="00592F94"/>
    <w:rsid w:val="00597A35"/>
    <w:rsid w:val="005A11F9"/>
    <w:rsid w:val="005A19D7"/>
    <w:rsid w:val="005A5926"/>
    <w:rsid w:val="005B0E49"/>
    <w:rsid w:val="005B47A2"/>
    <w:rsid w:val="005B5420"/>
    <w:rsid w:val="005C55AD"/>
    <w:rsid w:val="005C674E"/>
    <w:rsid w:val="005D02ED"/>
    <w:rsid w:val="005D241B"/>
    <w:rsid w:val="005D5F6C"/>
    <w:rsid w:val="005E340F"/>
    <w:rsid w:val="005E3908"/>
    <w:rsid w:val="005E5E12"/>
    <w:rsid w:val="005E67DD"/>
    <w:rsid w:val="005F37A7"/>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65FBC"/>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246D"/>
    <w:rsid w:val="0092444F"/>
    <w:rsid w:val="009305F4"/>
    <w:rsid w:val="00930848"/>
    <w:rsid w:val="009405EC"/>
    <w:rsid w:val="0094224B"/>
    <w:rsid w:val="00943F7B"/>
    <w:rsid w:val="009440B3"/>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0544E"/>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1132"/>
    <w:rsid w:val="00B575F8"/>
    <w:rsid w:val="00B6462D"/>
    <w:rsid w:val="00B73A3D"/>
    <w:rsid w:val="00B754C3"/>
    <w:rsid w:val="00B77448"/>
    <w:rsid w:val="00B94C34"/>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F0770"/>
    <w:rsid w:val="00CF44ED"/>
    <w:rsid w:val="00D012F6"/>
    <w:rsid w:val="00D01C29"/>
    <w:rsid w:val="00D03C76"/>
    <w:rsid w:val="00D0401D"/>
    <w:rsid w:val="00D10204"/>
    <w:rsid w:val="00D131A0"/>
    <w:rsid w:val="00D31B1D"/>
    <w:rsid w:val="00D32086"/>
    <w:rsid w:val="00D413E5"/>
    <w:rsid w:val="00D440B2"/>
    <w:rsid w:val="00D470EE"/>
    <w:rsid w:val="00D6339F"/>
    <w:rsid w:val="00D656A6"/>
    <w:rsid w:val="00D67BD5"/>
    <w:rsid w:val="00D70CF7"/>
    <w:rsid w:val="00D71D0E"/>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075E6"/>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3676"/>
    <w:rsid w:val="00E74C0A"/>
    <w:rsid w:val="00E81BB9"/>
    <w:rsid w:val="00E83AD4"/>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220D"/>
    <w:rsid w:val="00FC234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3836</Words>
  <Characters>2187</Characters>
  <Application>Microsoft Office Word</Application>
  <DocSecurity>0</DocSecurity>
  <Lines>18</Lines>
  <Paragraphs>12</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2026-09-25T10:52:00Z</cp:lastPrinted>
  <dcterms:created xsi:type="dcterms:W3CDTF">2026-09-30T07:28:00Z</dcterms:created>
  <dcterms:modified xsi:type="dcterms:W3CDTF">2026-09-30T07:28:00Z</dcterms:modified>
</cp:coreProperties>
</file>