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C0A76" w14:textId="77777777" w:rsidR="00970B83" w:rsidRDefault="00970B83" w:rsidP="003E4048">
      <w:pPr>
        <w:pStyle w:val="Bezatstarpm"/>
        <w:jc w:val="center"/>
        <w:rPr>
          <w:rFonts w:ascii="Times New Roman" w:hAnsi="Times New Roman"/>
          <w:sz w:val="24"/>
          <w:szCs w:val="24"/>
        </w:rPr>
      </w:pPr>
    </w:p>
    <w:p w14:paraId="44813BC5" w14:textId="77777777" w:rsidR="00970B83" w:rsidRPr="00970B83" w:rsidRDefault="00970B83" w:rsidP="00AC2ECC">
      <w:pPr>
        <w:rPr>
          <w:rFonts w:ascii="Times New Roman" w:hAnsi="Times New Roman" w:cs="Times New Roman"/>
          <w:b/>
          <w:sz w:val="24"/>
          <w:szCs w:val="24"/>
        </w:rPr>
      </w:pPr>
    </w:p>
    <w:p w14:paraId="2CDECC16" w14:textId="77777777" w:rsidR="00970B83" w:rsidRPr="00970B83" w:rsidRDefault="00970B83" w:rsidP="00970B83">
      <w:pPr>
        <w:spacing w:after="0" w:line="240" w:lineRule="auto"/>
        <w:rPr>
          <w:rFonts w:ascii="Times New Roman" w:hAnsi="Times New Roman" w:cs="Times New Roman"/>
          <w:b/>
          <w:sz w:val="24"/>
          <w:szCs w:val="24"/>
        </w:rPr>
      </w:pPr>
      <w:r w:rsidRPr="00970B83">
        <w:rPr>
          <w:rFonts w:ascii="Times New Roman" w:hAnsi="Times New Roman" w:cs="Times New Roman"/>
          <w:b/>
          <w:sz w:val="24"/>
          <w:szCs w:val="24"/>
        </w:rPr>
        <w:t xml:space="preserve">Par vides aizsardzības fonda padomes </w:t>
      </w:r>
    </w:p>
    <w:p w14:paraId="3C3891EC" w14:textId="467F95D5" w:rsidR="00970B83" w:rsidRPr="00970B83" w:rsidRDefault="00970B83" w:rsidP="00970B83">
      <w:pPr>
        <w:spacing w:after="0" w:line="240" w:lineRule="auto"/>
        <w:rPr>
          <w:rFonts w:ascii="Times New Roman" w:hAnsi="Times New Roman" w:cs="Times New Roman"/>
          <w:b/>
          <w:sz w:val="24"/>
          <w:szCs w:val="24"/>
        </w:rPr>
      </w:pPr>
      <w:r w:rsidRPr="00970B83">
        <w:rPr>
          <w:rFonts w:ascii="Times New Roman" w:hAnsi="Times New Roman" w:cs="Times New Roman"/>
          <w:b/>
          <w:sz w:val="24"/>
          <w:szCs w:val="24"/>
        </w:rPr>
        <w:t>sēdes sasaukšanu un darba kārtības izsludināšanu</w:t>
      </w:r>
    </w:p>
    <w:p w14:paraId="6142CD7E" w14:textId="77777777" w:rsidR="00970B83" w:rsidRPr="00970B83" w:rsidRDefault="00970B83" w:rsidP="00970B83">
      <w:pPr>
        <w:jc w:val="center"/>
        <w:rPr>
          <w:rFonts w:ascii="Times New Roman" w:hAnsi="Times New Roman" w:cs="Times New Roman"/>
          <w:b/>
          <w:sz w:val="24"/>
          <w:szCs w:val="24"/>
        </w:rPr>
      </w:pPr>
    </w:p>
    <w:p w14:paraId="50670C05" w14:textId="52449AF5" w:rsidR="00970B83" w:rsidRDefault="00970B83" w:rsidP="00970B83">
      <w:pPr>
        <w:jc w:val="both"/>
        <w:rPr>
          <w:rFonts w:ascii="Times New Roman" w:hAnsi="Times New Roman" w:cs="Times New Roman"/>
          <w:bCs/>
          <w:sz w:val="24"/>
          <w:szCs w:val="24"/>
        </w:rPr>
      </w:pPr>
      <w:r w:rsidRPr="00970B83">
        <w:rPr>
          <w:rFonts w:ascii="Times New Roman" w:hAnsi="Times New Roman" w:cs="Times New Roman"/>
          <w:b/>
          <w:sz w:val="24"/>
          <w:szCs w:val="24"/>
        </w:rPr>
        <w:tab/>
      </w:r>
      <w:r w:rsidRPr="00794A2C">
        <w:rPr>
          <w:rFonts w:ascii="Times New Roman" w:hAnsi="Times New Roman" w:cs="Times New Roman"/>
          <w:bCs/>
          <w:sz w:val="24"/>
          <w:szCs w:val="24"/>
        </w:rPr>
        <w:t>Pamatojoties uz vides aizsardzības fonda padomes nolikuma 9.1</w:t>
      </w:r>
      <w:r w:rsidR="00A415D6" w:rsidRPr="00794A2C">
        <w:rPr>
          <w:rFonts w:ascii="Times New Roman" w:hAnsi="Times New Roman" w:cs="Times New Roman"/>
          <w:bCs/>
          <w:sz w:val="24"/>
          <w:szCs w:val="24"/>
        </w:rPr>
        <w:t>.</w:t>
      </w:r>
      <w:r w:rsidR="00FF0EC6" w:rsidRPr="00794A2C">
        <w:rPr>
          <w:rFonts w:ascii="Times New Roman" w:hAnsi="Times New Roman" w:cs="Times New Roman"/>
          <w:bCs/>
          <w:sz w:val="24"/>
          <w:szCs w:val="24"/>
        </w:rPr>
        <w:t>un 9.2.</w:t>
      </w:r>
      <w:r w:rsidRPr="00794A2C">
        <w:rPr>
          <w:rFonts w:ascii="Times New Roman" w:hAnsi="Times New Roman" w:cs="Times New Roman"/>
          <w:bCs/>
          <w:sz w:val="24"/>
          <w:szCs w:val="24"/>
        </w:rPr>
        <w:t>apakšpunktu, sasaucu padomes sēdi 202</w:t>
      </w:r>
      <w:r w:rsidR="00FB3A23">
        <w:rPr>
          <w:rFonts w:ascii="Times New Roman" w:hAnsi="Times New Roman" w:cs="Times New Roman"/>
          <w:bCs/>
          <w:sz w:val="24"/>
          <w:szCs w:val="24"/>
        </w:rPr>
        <w:t>6</w:t>
      </w:r>
      <w:r w:rsidRPr="00794A2C">
        <w:rPr>
          <w:rFonts w:ascii="Times New Roman" w:hAnsi="Times New Roman" w:cs="Times New Roman"/>
          <w:bCs/>
          <w:sz w:val="24"/>
          <w:szCs w:val="24"/>
        </w:rPr>
        <w:t xml:space="preserve">.gada </w:t>
      </w:r>
      <w:r w:rsidR="00FB41CD">
        <w:rPr>
          <w:rFonts w:ascii="Times New Roman" w:hAnsi="Times New Roman" w:cs="Times New Roman"/>
          <w:bCs/>
          <w:sz w:val="24"/>
          <w:szCs w:val="24"/>
        </w:rPr>
        <w:t>12.oktobrī</w:t>
      </w:r>
      <w:r w:rsidRPr="00794A2C">
        <w:rPr>
          <w:rFonts w:ascii="Times New Roman" w:hAnsi="Times New Roman" w:cs="Times New Roman"/>
          <w:bCs/>
          <w:sz w:val="24"/>
          <w:szCs w:val="24"/>
        </w:rPr>
        <w:t xml:space="preserve">, pulksten </w:t>
      </w:r>
      <w:r w:rsidR="00FB41CD">
        <w:rPr>
          <w:rFonts w:ascii="Times New Roman" w:hAnsi="Times New Roman" w:cs="Times New Roman"/>
          <w:bCs/>
          <w:sz w:val="24"/>
          <w:szCs w:val="24"/>
        </w:rPr>
        <w:t>14</w:t>
      </w:r>
      <w:r w:rsidRPr="00794A2C">
        <w:rPr>
          <w:rFonts w:ascii="Times New Roman" w:hAnsi="Times New Roman" w:cs="Times New Roman"/>
          <w:bCs/>
          <w:sz w:val="24"/>
          <w:szCs w:val="24"/>
        </w:rPr>
        <w:t>:</w:t>
      </w:r>
      <w:r w:rsidR="00E4167E">
        <w:rPr>
          <w:rFonts w:ascii="Times New Roman" w:hAnsi="Times New Roman" w:cs="Times New Roman"/>
          <w:bCs/>
          <w:sz w:val="24"/>
          <w:szCs w:val="24"/>
        </w:rPr>
        <w:t>00</w:t>
      </w:r>
      <w:r w:rsidRPr="00794A2C">
        <w:rPr>
          <w:rFonts w:ascii="Times New Roman" w:hAnsi="Times New Roman" w:cs="Times New Roman"/>
          <w:bCs/>
          <w:sz w:val="24"/>
          <w:szCs w:val="24"/>
        </w:rPr>
        <w:t xml:space="preserve">, Ābeļu ielā 2, Gulbenē, Gulbenes novadā, </w:t>
      </w:r>
      <w:r w:rsidR="00E4167E">
        <w:rPr>
          <w:rFonts w:ascii="Times New Roman" w:hAnsi="Times New Roman" w:cs="Times New Roman"/>
          <w:bCs/>
          <w:sz w:val="24"/>
          <w:szCs w:val="24"/>
        </w:rPr>
        <w:t>2.stāvā, Fonda padomes priekšsēdētāja kabinetā</w:t>
      </w:r>
      <w:r w:rsidR="00A90786" w:rsidRPr="00794A2C">
        <w:rPr>
          <w:rFonts w:ascii="Times New Roman" w:hAnsi="Times New Roman" w:cs="Times New Roman"/>
          <w:bCs/>
          <w:sz w:val="24"/>
          <w:szCs w:val="24"/>
        </w:rPr>
        <w:t xml:space="preserve">, </w:t>
      </w:r>
      <w:r w:rsidRPr="00794A2C">
        <w:rPr>
          <w:rFonts w:ascii="Times New Roman" w:hAnsi="Times New Roman" w:cs="Times New Roman"/>
          <w:bCs/>
          <w:sz w:val="24"/>
          <w:szCs w:val="24"/>
        </w:rPr>
        <w:t>nosakot sekojošu padomes</w:t>
      </w:r>
      <w:r w:rsidRPr="00970B83">
        <w:rPr>
          <w:rFonts w:ascii="Times New Roman" w:hAnsi="Times New Roman" w:cs="Times New Roman"/>
          <w:bCs/>
          <w:sz w:val="24"/>
          <w:szCs w:val="24"/>
        </w:rPr>
        <w:t xml:space="preserve"> sēdes darba kārtību:</w:t>
      </w:r>
    </w:p>
    <w:p w14:paraId="3AF0E4A0" w14:textId="77777777" w:rsidR="00970B83" w:rsidRPr="00970B83" w:rsidRDefault="00970B83" w:rsidP="00970B83">
      <w:pPr>
        <w:jc w:val="both"/>
        <w:rPr>
          <w:rFonts w:ascii="Times New Roman" w:hAnsi="Times New Roman" w:cs="Times New Roman"/>
          <w:bCs/>
          <w:sz w:val="24"/>
          <w:szCs w:val="24"/>
        </w:rPr>
      </w:pPr>
    </w:p>
    <w:p w14:paraId="1C44F210" w14:textId="77777777" w:rsidR="00970B83" w:rsidRPr="00970B83" w:rsidRDefault="00970B83" w:rsidP="00970B83">
      <w:pPr>
        <w:jc w:val="center"/>
        <w:rPr>
          <w:rFonts w:ascii="Times New Roman" w:hAnsi="Times New Roman" w:cs="Times New Roman"/>
          <w:b/>
          <w:sz w:val="24"/>
          <w:szCs w:val="24"/>
        </w:rPr>
      </w:pPr>
      <w:r w:rsidRPr="00970B83">
        <w:rPr>
          <w:rFonts w:ascii="Times New Roman" w:hAnsi="Times New Roman" w:cs="Times New Roman"/>
          <w:b/>
          <w:sz w:val="24"/>
          <w:szCs w:val="24"/>
        </w:rPr>
        <w:t>Darba kārtība</w:t>
      </w:r>
    </w:p>
    <w:p w14:paraId="1C0705EA" w14:textId="77777777" w:rsidR="00970B83" w:rsidRPr="00970B83" w:rsidRDefault="00970B83" w:rsidP="00970B83">
      <w:pPr>
        <w:rPr>
          <w:rFonts w:ascii="Times New Roman" w:hAnsi="Times New Roman" w:cs="Times New Roman"/>
          <w:b/>
          <w:sz w:val="24"/>
          <w:szCs w:val="24"/>
        </w:rPr>
      </w:pPr>
    </w:p>
    <w:p w14:paraId="36B07638"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papildu finanšu līdzekļu piešķiršanu nekustamā īpašuma Līkā iela 36, kadastra numurs 5001 001 0095, sastāvā ietilpstošo būvju ar kadastra apzīmējumiem 5001 001 0095 001, 5001 001 0095 002, 5001 001 0095 008, nojaukšanai un nekustamā īpašuma Dīķa iela 1, kadastra numurs 5001 006 0186, sastāvā ietilpstošās būves ar kadastra apzīmējumu 5001 006 0186 005, nojaukšanai.</w:t>
      </w:r>
    </w:p>
    <w:p w14:paraId="2AB40C13"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Par vides aizsardzības fonda līdzekļu piešķiršanu vides aizsardzības pasākumiem, projektiem t.sk.: Zaļā ceļa posmu Balvi-Ieriķi posma Litene-Ranka 70 kilometru garumā uzturēšanu kārtībā (pļaušana 2x), ezeru ekspluatācijas noteikumu izstrāde, lielās talkas organizēšana, atkritumu apsaimniekošana, </w:t>
      </w:r>
      <w:proofErr w:type="spellStart"/>
      <w:r>
        <w:rPr>
          <w:rFonts w:ascii="Times New Roman" w:hAnsi="Times New Roman" w:cs="Times New Roman"/>
          <w:bCs/>
          <w:sz w:val="24"/>
          <w:szCs w:val="24"/>
        </w:rPr>
        <w:t>latvāņu</w:t>
      </w:r>
      <w:proofErr w:type="spellEnd"/>
      <w:r>
        <w:rPr>
          <w:rFonts w:ascii="Times New Roman" w:hAnsi="Times New Roman" w:cs="Times New Roman"/>
          <w:bCs/>
          <w:sz w:val="24"/>
          <w:szCs w:val="24"/>
        </w:rPr>
        <w:t xml:space="preserve"> apkarošana, mežu atjaunošana (stādu iegāde un jaunaudžu kopšana).</w:t>
      </w:r>
    </w:p>
    <w:p w14:paraId="5840048D"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vides izglītību, sabiedrības izglītošanu un līdzdalību vides politikas veidošanā un īstenošanā 2026./2027.mācību gadā.</w:t>
      </w:r>
    </w:p>
    <w:p w14:paraId="2AFB7249"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Par dabas resursu nodokļa līdzekļu piešķiršanu projekta “Gulbenes pilsētas pielāgošanās </w:t>
      </w:r>
      <w:r w:rsidRPr="003B1CEC">
        <w:rPr>
          <w:rFonts w:ascii="Times New Roman" w:hAnsi="Times New Roman" w:cs="Times New Roman"/>
          <w:bCs/>
          <w:sz w:val="24"/>
          <w:szCs w:val="24"/>
        </w:rPr>
        <w:t>klimata pārmaiņām 1.kārta” aktivitāšu īstenošanai.</w:t>
      </w:r>
    </w:p>
    <w:p w14:paraId="0B5C24ED"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vides aizsardzības fonda līdzekļu piešķiršanu Beļavas un Lejasciema pagastu apvienības pārvaldei vides aizsardzības pasākumu un projektu īstenošanai.</w:t>
      </w:r>
    </w:p>
    <w:p w14:paraId="690159BC"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vides aizsardzības fonda līdzekļu piešķiršanu Druvienas, Lizuma, Rankas un Tirzas pagastu apvienības pārvaldei vides aizsardzības pasākumu un projektu īstenošanai.</w:t>
      </w:r>
    </w:p>
    <w:p w14:paraId="73DC5FA1"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 un vides izglītību un līdzdalību vides politikas veidošanā un īstenošanā – Gulbenes 2.pirmsskolas izglītības iestādei “Rūķītis”.</w:t>
      </w:r>
    </w:p>
    <w:p w14:paraId="684D97A0"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vides aizsardzības fonda līdzekļu piešķiršanu dīķa tīrīšanai Beļavas muižas teritorijā, Pilskalnā, Beļavas pagastā, kadastrs Nr.5044 002 0297.</w:t>
      </w:r>
    </w:p>
    <w:p w14:paraId="03BEC3F3" w14:textId="77777777" w:rsidR="0054260A" w:rsidRDefault="0054260A" w:rsidP="0054260A">
      <w:pPr>
        <w:pStyle w:val="Sarakstarindkopa"/>
        <w:numPr>
          <w:ilvl w:val="0"/>
          <w:numId w:val="22"/>
        </w:numPr>
        <w:tabs>
          <w:tab w:val="left" w:pos="284"/>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w:t>
      </w:r>
    </w:p>
    <w:p w14:paraId="486FE731"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 – Gulbenes Mūzikas skolas teritorijas labiekārtošanai.</w:t>
      </w:r>
    </w:p>
    <w:p w14:paraId="08051932"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 – Lejasciema pamatskola.</w:t>
      </w:r>
    </w:p>
    <w:p w14:paraId="46A45733"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sidRPr="00770FC2">
        <w:rPr>
          <w:rFonts w:ascii="Times New Roman" w:hAnsi="Times New Roman" w:cs="Times New Roman"/>
          <w:bCs/>
          <w:sz w:val="24"/>
          <w:szCs w:val="24"/>
        </w:rPr>
        <w:t>Pa</w:t>
      </w:r>
      <w:r>
        <w:rPr>
          <w:rFonts w:ascii="Times New Roman" w:hAnsi="Times New Roman" w:cs="Times New Roman"/>
          <w:bCs/>
          <w:sz w:val="24"/>
          <w:szCs w:val="24"/>
        </w:rPr>
        <w:t>r fonda līdzekļu izmantošanu Gulbenes novada Stāķu ciema publisko iestāžu vides sakārtošanā – Stāķu pamatskola.</w:t>
      </w:r>
    </w:p>
    <w:p w14:paraId="29B216AC"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 un vides izglītību, sabiedrības izglītošanu un līdzdalību vides politikas veidošanā un īstenošanā – Rankas pamatskola.</w:t>
      </w:r>
    </w:p>
    <w:p w14:paraId="301C817A"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publiskās vides sakārtošanu, klimata pārmaiņu, augsnes un grunts aizsardzību – Rankas pamatskola.</w:t>
      </w:r>
    </w:p>
    <w:p w14:paraId="509FF99D"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Par 6.1.1. Gulbenes novada publiskās vides sakārtošanu: </w:t>
      </w:r>
      <w:proofErr w:type="spellStart"/>
      <w:r>
        <w:rPr>
          <w:rFonts w:ascii="Times New Roman" w:hAnsi="Times New Roman" w:cs="Times New Roman"/>
          <w:bCs/>
          <w:sz w:val="24"/>
          <w:szCs w:val="24"/>
        </w:rPr>
        <w:t>lietusūdens</w:t>
      </w:r>
      <w:proofErr w:type="spellEnd"/>
      <w:r>
        <w:rPr>
          <w:rFonts w:ascii="Times New Roman" w:hAnsi="Times New Roman" w:cs="Times New Roman"/>
          <w:bCs/>
          <w:sz w:val="24"/>
          <w:szCs w:val="24"/>
        </w:rPr>
        <w:t xml:space="preserve"> apsaimniekošanu un nogāzes nostiprināšanu pie Tirzas pamatskolas.</w:t>
      </w:r>
    </w:p>
    <w:p w14:paraId="2437E323"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finanšu līdzekļu piešķiršanu no Vides aizsardzības fonda līdzekļiem Ekoskolas aktivitāšu nodrošināšanai – Gulbenes 1.pirmsskolas izglītības iestāde.</w:t>
      </w:r>
    </w:p>
    <w:p w14:paraId="0F118D29"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vides aizsardzības fonda līdzekļu piešķiršanu Gulbenes pilsētas Saimnieciskai pārvaldei.</w:t>
      </w:r>
    </w:p>
    <w:p w14:paraId="2F611066"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 Gulbenes novada publiskās vides sakārtošanu, Lizuma pamatskolas parka teritorijas un pils teritorijas sakārtošanu.</w:t>
      </w:r>
    </w:p>
    <w:p w14:paraId="39BEDCDE"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lastRenderedPageBreak/>
        <w:t>Par Gulbenes novada publiskās vides sakārtošanu 6.1.1., par degradēto būvju nojaukšanu un degradēto teritoriju sakopšanu 6.1.2., bioloģiskās daudzveidības saglabāšanu un aizsardzību 6.1.5., ūdens aizsardzība 6.1.8., augsnes un grunts aizsardzība un sanācija 6.1.9. Litenes, Stāmerienas un Stradu pagastu apvienības pārvaldei.</w:t>
      </w:r>
    </w:p>
    <w:p w14:paraId="6A2BF2E2" w14:textId="77777777" w:rsidR="0054260A"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 xml:space="preserve">Par Gulbenes novada publiskās vides sakārtošanu </w:t>
      </w:r>
      <w:proofErr w:type="spellStart"/>
      <w:r>
        <w:rPr>
          <w:rFonts w:ascii="Times New Roman" w:hAnsi="Times New Roman" w:cs="Times New Roman"/>
          <w:bCs/>
          <w:sz w:val="24"/>
          <w:szCs w:val="24"/>
        </w:rPr>
        <w:t>Daukstu</w:t>
      </w:r>
      <w:proofErr w:type="spellEnd"/>
      <w:r>
        <w:rPr>
          <w:rFonts w:ascii="Times New Roman" w:hAnsi="Times New Roman" w:cs="Times New Roman"/>
          <w:bCs/>
          <w:sz w:val="24"/>
          <w:szCs w:val="24"/>
        </w:rPr>
        <w:t>, Galgauskas, Jaungulbenes un Līgo pagastu apvienībā.</w:t>
      </w:r>
    </w:p>
    <w:p w14:paraId="00F77D88" w14:textId="3220005C" w:rsidR="00727AC0" w:rsidRDefault="00727AC0" w:rsidP="0054260A">
      <w:pPr>
        <w:pStyle w:val="Sarakstarindkopa"/>
        <w:numPr>
          <w:ilvl w:val="0"/>
          <w:numId w:val="22"/>
        </w:numPr>
        <w:spacing w:after="0" w:line="240" w:lineRule="auto"/>
        <w:ind w:left="284"/>
        <w:jc w:val="both"/>
        <w:rPr>
          <w:rFonts w:ascii="Times New Roman" w:hAnsi="Times New Roman" w:cs="Times New Roman"/>
          <w:bCs/>
          <w:sz w:val="24"/>
          <w:szCs w:val="24"/>
        </w:rPr>
      </w:pPr>
      <w:bookmarkStart w:id="0" w:name="_Hlk242183710"/>
      <w:r>
        <w:rPr>
          <w:rFonts w:ascii="Times New Roman" w:hAnsi="Times New Roman" w:cs="Times New Roman"/>
          <w:bCs/>
          <w:sz w:val="24"/>
          <w:szCs w:val="24"/>
        </w:rPr>
        <w:t xml:space="preserve">Par </w:t>
      </w:r>
      <w:r w:rsidR="000650BA">
        <w:rPr>
          <w:rFonts w:ascii="Times New Roman" w:hAnsi="Times New Roman" w:cs="Times New Roman"/>
          <w:bCs/>
          <w:sz w:val="24"/>
          <w:szCs w:val="24"/>
        </w:rPr>
        <w:t>publiskās vides sakārtošanu Gulbenes novada vidusskolas zaļās zonas sakārtošanai.</w:t>
      </w:r>
    </w:p>
    <w:p w14:paraId="45F030BA" w14:textId="50C01F33" w:rsidR="00727AC0" w:rsidRDefault="00727AC0" w:rsidP="0054260A">
      <w:pPr>
        <w:pStyle w:val="Sarakstarindkopa"/>
        <w:numPr>
          <w:ilvl w:val="0"/>
          <w:numId w:val="22"/>
        </w:numPr>
        <w:spacing w:after="0" w:line="240" w:lineRule="auto"/>
        <w:ind w:left="284"/>
        <w:jc w:val="both"/>
        <w:rPr>
          <w:rFonts w:ascii="Times New Roman" w:hAnsi="Times New Roman" w:cs="Times New Roman"/>
          <w:bCs/>
          <w:sz w:val="24"/>
          <w:szCs w:val="24"/>
        </w:rPr>
      </w:pPr>
      <w:r>
        <w:rPr>
          <w:rFonts w:ascii="Times New Roman" w:hAnsi="Times New Roman" w:cs="Times New Roman"/>
          <w:bCs/>
          <w:sz w:val="24"/>
          <w:szCs w:val="24"/>
        </w:rPr>
        <w:t>Par</w:t>
      </w:r>
      <w:r w:rsidR="000650BA">
        <w:rPr>
          <w:rFonts w:ascii="Times New Roman" w:hAnsi="Times New Roman" w:cs="Times New Roman"/>
          <w:bCs/>
          <w:sz w:val="24"/>
          <w:szCs w:val="24"/>
        </w:rPr>
        <w:t xml:space="preserve"> vides aizsardzības fonda līdzekļu piešķiršanu publiskās vides sakārtošanai Gulbenes novada Izglītības pārvaldes struktūrvienībai “Ģimenes izglītības un atbalsta centrs”.</w:t>
      </w:r>
    </w:p>
    <w:bookmarkEnd w:id="0"/>
    <w:p w14:paraId="3311B7D2" w14:textId="77777777" w:rsidR="0054260A" w:rsidRPr="00770FC2" w:rsidRDefault="0054260A" w:rsidP="0054260A">
      <w:pPr>
        <w:pStyle w:val="Sarakstarindkopa"/>
        <w:numPr>
          <w:ilvl w:val="0"/>
          <w:numId w:val="22"/>
        </w:numPr>
        <w:spacing w:after="0" w:line="240" w:lineRule="auto"/>
        <w:ind w:left="284"/>
        <w:jc w:val="both"/>
        <w:rPr>
          <w:rFonts w:ascii="Times New Roman" w:hAnsi="Times New Roman" w:cs="Times New Roman"/>
          <w:bCs/>
          <w:sz w:val="24"/>
          <w:szCs w:val="24"/>
        </w:rPr>
      </w:pPr>
      <w:r w:rsidRPr="00770FC2">
        <w:rPr>
          <w:rFonts w:ascii="Times New Roman" w:hAnsi="Times New Roman" w:cs="Times New Roman"/>
          <w:bCs/>
          <w:sz w:val="24"/>
          <w:szCs w:val="24"/>
        </w:rPr>
        <w:t>Informatīvie jautājumi.</w:t>
      </w:r>
    </w:p>
    <w:p w14:paraId="274AC90A" w14:textId="77777777" w:rsidR="00FB3A23" w:rsidRDefault="00FB3A23" w:rsidP="00D32F47">
      <w:pPr>
        <w:spacing w:line="276" w:lineRule="auto"/>
        <w:rPr>
          <w:rFonts w:ascii="Times New Roman" w:hAnsi="Times New Roman" w:cs="Times New Roman"/>
          <w:sz w:val="24"/>
          <w:szCs w:val="24"/>
        </w:rPr>
      </w:pPr>
    </w:p>
    <w:p w14:paraId="762D2147" w14:textId="77777777" w:rsidR="00FB3A23" w:rsidRDefault="00FB3A23" w:rsidP="00970B83">
      <w:pPr>
        <w:rPr>
          <w:rFonts w:ascii="Times New Roman" w:hAnsi="Times New Roman" w:cs="Times New Roman"/>
          <w:sz w:val="24"/>
          <w:szCs w:val="24"/>
        </w:rPr>
      </w:pPr>
    </w:p>
    <w:p w14:paraId="466202B0" w14:textId="77777777" w:rsidR="00970B83" w:rsidRDefault="00970B83" w:rsidP="003E4048">
      <w:pPr>
        <w:pStyle w:val="Bezatstarpm"/>
        <w:jc w:val="center"/>
        <w:rPr>
          <w:rFonts w:ascii="Times New Roman" w:hAnsi="Times New Roman"/>
          <w:sz w:val="24"/>
          <w:szCs w:val="24"/>
        </w:rPr>
      </w:pPr>
    </w:p>
    <w:sectPr w:rsidR="00970B83" w:rsidSect="00546F7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2"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4"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9"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2" w15:restartNumberingAfterBreak="0">
    <w:nsid w:val="43863694"/>
    <w:multiLevelType w:val="hybridMultilevel"/>
    <w:tmpl w:val="47FAA7F2"/>
    <w:lvl w:ilvl="0" w:tplc="DDA21670">
      <w:start w:val="1"/>
      <w:numFmt w:val="decimal"/>
      <w:lvlText w:val="%1."/>
      <w:lvlJc w:val="left"/>
      <w:pPr>
        <w:ind w:left="720" w:hanging="360"/>
      </w:pPr>
    </w:lvl>
    <w:lvl w:ilvl="1" w:tplc="46FA66E8">
      <w:start w:val="1"/>
      <w:numFmt w:val="lowerLetter"/>
      <w:lvlText w:val="%2."/>
      <w:lvlJc w:val="left"/>
      <w:pPr>
        <w:ind w:left="1440" w:hanging="360"/>
      </w:pPr>
    </w:lvl>
    <w:lvl w:ilvl="2" w:tplc="3690AEE0" w:tentative="1">
      <w:start w:val="1"/>
      <w:numFmt w:val="lowerRoman"/>
      <w:lvlText w:val="%3."/>
      <w:lvlJc w:val="right"/>
      <w:pPr>
        <w:ind w:left="2160" w:hanging="180"/>
      </w:pPr>
    </w:lvl>
    <w:lvl w:ilvl="3" w:tplc="57304CCC" w:tentative="1">
      <w:start w:val="1"/>
      <w:numFmt w:val="decimal"/>
      <w:lvlText w:val="%4."/>
      <w:lvlJc w:val="left"/>
      <w:pPr>
        <w:ind w:left="2880" w:hanging="360"/>
      </w:pPr>
    </w:lvl>
    <w:lvl w:ilvl="4" w:tplc="9154BDB0" w:tentative="1">
      <w:start w:val="1"/>
      <w:numFmt w:val="lowerLetter"/>
      <w:lvlText w:val="%5."/>
      <w:lvlJc w:val="left"/>
      <w:pPr>
        <w:ind w:left="3600" w:hanging="360"/>
      </w:pPr>
    </w:lvl>
    <w:lvl w:ilvl="5" w:tplc="AEEE6CC2" w:tentative="1">
      <w:start w:val="1"/>
      <w:numFmt w:val="lowerRoman"/>
      <w:lvlText w:val="%6."/>
      <w:lvlJc w:val="right"/>
      <w:pPr>
        <w:ind w:left="4320" w:hanging="180"/>
      </w:pPr>
    </w:lvl>
    <w:lvl w:ilvl="6" w:tplc="BBBA452E" w:tentative="1">
      <w:start w:val="1"/>
      <w:numFmt w:val="decimal"/>
      <w:lvlText w:val="%7."/>
      <w:lvlJc w:val="left"/>
      <w:pPr>
        <w:ind w:left="5040" w:hanging="360"/>
      </w:pPr>
    </w:lvl>
    <w:lvl w:ilvl="7" w:tplc="6DD863F8" w:tentative="1">
      <w:start w:val="1"/>
      <w:numFmt w:val="lowerLetter"/>
      <w:lvlText w:val="%8."/>
      <w:lvlJc w:val="left"/>
      <w:pPr>
        <w:ind w:left="5760" w:hanging="360"/>
      </w:pPr>
    </w:lvl>
    <w:lvl w:ilvl="8" w:tplc="7F98915E" w:tentative="1">
      <w:start w:val="1"/>
      <w:numFmt w:val="lowerRoman"/>
      <w:lvlText w:val="%9."/>
      <w:lvlJc w:val="right"/>
      <w:pPr>
        <w:ind w:left="6480" w:hanging="180"/>
      </w:pPr>
    </w:lvl>
  </w:abstractNum>
  <w:abstractNum w:abstractNumId="1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6"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7"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8"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19"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20" w15:restartNumberingAfterBreak="0">
    <w:nsid w:val="794F15A3"/>
    <w:multiLevelType w:val="multilevel"/>
    <w:tmpl w:val="CDFCC11A"/>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2332252">
    <w:abstractNumId w:val="11"/>
  </w:num>
  <w:num w:numId="2" w16cid:durableId="994409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16"/>
  </w:num>
  <w:num w:numId="7" w16cid:durableId="17092566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15"/>
  </w:num>
  <w:num w:numId="10" w16cid:durableId="2042395234">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1"/>
  </w:num>
  <w:num w:numId="16" w16cid:durableId="342325997">
    <w:abstractNumId w:val="5"/>
  </w:num>
  <w:num w:numId="17" w16cid:durableId="1745689053">
    <w:abstractNumId w:val="7"/>
  </w:num>
  <w:num w:numId="18" w16cid:durableId="9106538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6"/>
  </w:num>
  <w:num w:numId="21" w16cid:durableId="1426608123">
    <w:abstractNumId w:val="20"/>
  </w:num>
  <w:num w:numId="22" w16cid:durableId="13810068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45ECB"/>
    <w:rsid w:val="000650BA"/>
    <w:rsid w:val="000762A8"/>
    <w:rsid w:val="00076E90"/>
    <w:rsid w:val="0008166A"/>
    <w:rsid w:val="00094AC7"/>
    <w:rsid w:val="000966BA"/>
    <w:rsid w:val="000B0E8E"/>
    <w:rsid w:val="000C6158"/>
    <w:rsid w:val="000D0742"/>
    <w:rsid w:val="000F1176"/>
    <w:rsid w:val="00103EEB"/>
    <w:rsid w:val="00131BB2"/>
    <w:rsid w:val="00132CBB"/>
    <w:rsid w:val="0014251A"/>
    <w:rsid w:val="00147D98"/>
    <w:rsid w:val="00175E79"/>
    <w:rsid w:val="001A6EF3"/>
    <w:rsid w:val="001B2CB3"/>
    <w:rsid w:val="001B6A81"/>
    <w:rsid w:val="001F25C9"/>
    <w:rsid w:val="001F4043"/>
    <w:rsid w:val="00212620"/>
    <w:rsid w:val="0022074F"/>
    <w:rsid w:val="00234915"/>
    <w:rsid w:val="00235100"/>
    <w:rsid w:val="0027111A"/>
    <w:rsid w:val="0027132F"/>
    <w:rsid w:val="002D542F"/>
    <w:rsid w:val="002E3810"/>
    <w:rsid w:val="002F797A"/>
    <w:rsid w:val="00345C4E"/>
    <w:rsid w:val="0035196E"/>
    <w:rsid w:val="003731D3"/>
    <w:rsid w:val="0039139E"/>
    <w:rsid w:val="00392F3D"/>
    <w:rsid w:val="003964CE"/>
    <w:rsid w:val="003E01A8"/>
    <w:rsid w:val="003E01DA"/>
    <w:rsid w:val="003E4048"/>
    <w:rsid w:val="003E5194"/>
    <w:rsid w:val="003E59CA"/>
    <w:rsid w:val="003E5E0D"/>
    <w:rsid w:val="003F5D2B"/>
    <w:rsid w:val="003F7D8D"/>
    <w:rsid w:val="00407BD8"/>
    <w:rsid w:val="00474651"/>
    <w:rsid w:val="00481EE5"/>
    <w:rsid w:val="00494F05"/>
    <w:rsid w:val="004C09D3"/>
    <w:rsid w:val="004C593F"/>
    <w:rsid w:val="004D5A12"/>
    <w:rsid w:val="004D6026"/>
    <w:rsid w:val="004D65E0"/>
    <w:rsid w:val="004F6382"/>
    <w:rsid w:val="00500C7B"/>
    <w:rsid w:val="00522F84"/>
    <w:rsid w:val="005404EA"/>
    <w:rsid w:val="005407B5"/>
    <w:rsid w:val="0054260A"/>
    <w:rsid w:val="00546F71"/>
    <w:rsid w:val="00551EA5"/>
    <w:rsid w:val="00557841"/>
    <w:rsid w:val="00567A88"/>
    <w:rsid w:val="00597FA0"/>
    <w:rsid w:val="005B2187"/>
    <w:rsid w:val="005C48B3"/>
    <w:rsid w:val="005D0096"/>
    <w:rsid w:val="005E571A"/>
    <w:rsid w:val="005F3655"/>
    <w:rsid w:val="005F38A7"/>
    <w:rsid w:val="00606AE6"/>
    <w:rsid w:val="00614394"/>
    <w:rsid w:val="006165CA"/>
    <w:rsid w:val="00620EE2"/>
    <w:rsid w:val="0062253E"/>
    <w:rsid w:val="00622FB8"/>
    <w:rsid w:val="006237DA"/>
    <w:rsid w:val="006411EA"/>
    <w:rsid w:val="00677651"/>
    <w:rsid w:val="006779BE"/>
    <w:rsid w:val="00686197"/>
    <w:rsid w:val="006B105C"/>
    <w:rsid w:val="006B74DA"/>
    <w:rsid w:val="006C5CF4"/>
    <w:rsid w:val="006F14B5"/>
    <w:rsid w:val="00704738"/>
    <w:rsid w:val="00705587"/>
    <w:rsid w:val="00727097"/>
    <w:rsid w:val="00727AC0"/>
    <w:rsid w:val="00730433"/>
    <w:rsid w:val="00750106"/>
    <w:rsid w:val="007536A7"/>
    <w:rsid w:val="007614E6"/>
    <w:rsid w:val="007832A8"/>
    <w:rsid w:val="00794A2C"/>
    <w:rsid w:val="007C6A8B"/>
    <w:rsid w:val="007C78B8"/>
    <w:rsid w:val="007E68E2"/>
    <w:rsid w:val="007F3010"/>
    <w:rsid w:val="007F580D"/>
    <w:rsid w:val="00801A18"/>
    <w:rsid w:val="008101A6"/>
    <w:rsid w:val="008115CE"/>
    <w:rsid w:val="008125D5"/>
    <w:rsid w:val="008152BB"/>
    <w:rsid w:val="00826CC5"/>
    <w:rsid w:val="00834EBF"/>
    <w:rsid w:val="00835839"/>
    <w:rsid w:val="00860605"/>
    <w:rsid w:val="008838F3"/>
    <w:rsid w:val="0089313F"/>
    <w:rsid w:val="008B0114"/>
    <w:rsid w:val="008B013D"/>
    <w:rsid w:val="008D633A"/>
    <w:rsid w:val="008E04E7"/>
    <w:rsid w:val="008E2F71"/>
    <w:rsid w:val="008E370A"/>
    <w:rsid w:val="008E5B34"/>
    <w:rsid w:val="008F7AA1"/>
    <w:rsid w:val="0094395A"/>
    <w:rsid w:val="00970B83"/>
    <w:rsid w:val="009E3E2C"/>
    <w:rsid w:val="009E4511"/>
    <w:rsid w:val="00A31867"/>
    <w:rsid w:val="00A333E9"/>
    <w:rsid w:val="00A33496"/>
    <w:rsid w:val="00A36D45"/>
    <w:rsid w:val="00A415D6"/>
    <w:rsid w:val="00A45A29"/>
    <w:rsid w:val="00A4618E"/>
    <w:rsid w:val="00A57F04"/>
    <w:rsid w:val="00A712CB"/>
    <w:rsid w:val="00A81098"/>
    <w:rsid w:val="00A82090"/>
    <w:rsid w:val="00A84E22"/>
    <w:rsid w:val="00A87182"/>
    <w:rsid w:val="00A90786"/>
    <w:rsid w:val="00AB19AA"/>
    <w:rsid w:val="00AC2ECC"/>
    <w:rsid w:val="00AD3928"/>
    <w:rsid w:val="00AD44D7"/>
    <w:rsid w:val="00B43884"/>
    <w:rsid w:val="00B72D58"/>
    <w:rsid w:val="00B73233"/>
    <w:rsid w:val="00B732A0"/>
    <w:rsid w:val="00BD673E"/>
    <w:rsid w:val="00BE5BD7"/>
    <w:rsid w:val="00C0019B"/>
    <w:rsid w:val="00C04091"/>
    <w:rsid w:val="00C06B21"/>
    <w:rsid w:val="00C135C3"/>
    <w:rsid w:val="00C137B0"/>
    <w:rsid w:val="00C16DB9"/>
    <w:rsid w:val="00C202AA"/>
    <w:rsid w:val="00C366EA"/>
    <w:rsid w:val="00C40B1A"/>
    <w:rsid w:val="00C463C3"/>
    <w:rsid w:val="00C71E07"/>
    <w:rsid w:val="00C93F54"/>
    <w:rsid w:val="00C9461B"/>
    <w:rsid w:val="00CA6782"/>
    <w:rsid w:val="00CB0621"/>
    <w:rsid w:val="00CC6AF7"/>
    <w:rsid w:val="00D112CA"/>
    <w:rsid w:val="00D201DD"/>
    <w:rsid w:val="00D26106"/>
    <w:rsid w:val="00D32000"/>
    <w:rsid w:val="00D32F47"/>
    <w:rsid w:val="00D43850"/>
    <w:rsid w:val="00D5552F"/>
    <w:rsid w:val="00D6474E"/>
    <w:rsid w:val="00D7542B"/>
    <w:rsid w:val="00D808FF"/>
    <w:rsid w:val="00D95703"/>
    <w:rsid w:val="00DC1A6E"/>
    <w:rsid w:val="00DC6061"/>
    <w:rsid w:val="00DD0BD9"/>
    <w:rsid w:val="00DD18B0"/>
    <w:rsid w:val="00DE0854"/>
    <w:rsid w:val="00E1580A"/>
    <w:rsid w:val="00E308F0"/>
    <w:rsid w:val="00E36D8E"/>
    <w:rsid w:val="00E40BE2"/>
    <w:rsid w:val="00E4167E"/>
    <w:rsid w:val="00E53AEC"/>
    <w:rsid w:val="00EB4C40"/>
    <w:rsid w:val="00EC5DAE"/>
    <w:rsid w:val="00EE7218"/>
    <w:rsid w:val="00F00381"/>
    <w:rsid w:val="00F025B2"/>
    <w:rsid w:val="00F31FA8"/>
    <w:rsid w:val="00F474F7"/>
    <w:rsid w:val="00F539FD"/>
    <w:rsid w:val="00F6495E"/>
    <w:rsid w:val="00F65DBE"/>
    <w:rsid w:val="00F752F2"/>
    <w:rsid w:val="00F85E78"/>
    <w:rsid w:val="00F86C08"/>
    <w:rsid w:val="00FB3A23"/>
    <w:rsid w:val="00FB41CD"/>
    <w:rsid w:val="00FB5825"/>
    <w:rsid w:val="00FB7666"/>
    <w:rsid w:val="00FD58F2"/>
    <w:rsid w:val="00FE70F8"/>
    <w:rsid w:val="00FF0D61"/>
    <w:rsid w:val="00FF0E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62413924">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415595206">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9837811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7958091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2459</Words>
  <Characters>1402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Prezentacijas</cp:lastModifiedBy>
  <cp:revision>2</cp:revision>
  <cp:lastPrinted>2025-08-01T08:49:00Z</cp:lastPrinted>
  <dcterms:created xsi:type="dcterms:W3CDTF">2026-10-06T10:37:00Z</dcterms:created>
  <dcterms:modified xsi:type="dcterms:W3CDTF">2026-10-06T10:37:00Z</dcterms:modified>
</cp:coreProperties>
</file>