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51FCE" w14:textId="77777777" w:rsidR="008F2940" w:rsidRDefault="008F2940" w:rsidP="008F2940">
      <w:pPr>
        <w:spacing w:after="0"/>
        <w:jc w:val="center"/>
      </w:pPr>
      <w:r w:rsidRPr="00EC19DF">
        <w:rPr>
          <w:rFonts w:ascii="Times New Roman" w:eastAsia="Calibri" w:hAnsi="Times New Roman" w:cs="Times New Roman"/>
          <w:noProof/>
          <w:kern w:val="0"/>
          <w:sz w:val="22"/>
          <w:szCs w:val="22"/>
          <w14:ligatures w14:val="none"/>
        </w:rPr>
        <w:drawing>
          <wp:inline distT="0" distB="0" distL="0" distR="0" wp14:anchorId="43440F28" wp14:editId="250645E7">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bl>
      <w:tblPr>
        <w:tblW w:w="0" w:type="auto"/>
        <w:tblBorders>
          <w:bottom w:val="single" w:sz="4" w:space="0" w:color="auto"/>
        </w:tblBorders>
        <w:tblLook w:val="04A0" w:firstRow="1" w:lastRow="0" w:firstColumn="1" w:lastColumn="0" w:noHBand="0" w:noVBand="1"/>
      </w:tblPr>
      <w:tblGrid>
        <w:gridCol w:w="9354"/>
      </w:tblGrid>
      <w:tr w:rsidR="008F2940" w:rsidRPr="00EC19DF" w14:paraId="1C774059" w14:textId="77777777" w:rsidTr="005E4321">
        <w:tc>
          <w:tcPr>
            <w:tcW w:w="9354" w:type="dxa"/>
          </w:tcPr>
          <w:p w14:paraId="04C1DE3B"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b/>
                <w:bCs/>
                <w:kern w:val="0"/>
                <w:sz w:val="28"/>
                <w:szCs w:val="28"/>
                <w14:ligatures w14:val="none"/>
              </w:rPr>
              <w:t>GULBENES NOVADA PAŠVALDĪBA</w:t>
            </w:r>
          </w:p>
        </w:tc>
      </w:tr>
      <w:tr w:rsidR="008F2940" w:rsidRPr="00EC19DF" w14:paraId="76062E4A" w14:textId="77777777" w:rsidTr="005E4321">
        <w:tc>
          <w:tcPr>
            <w:tcW w:w="9354" w:type="dxa"/>
          </w:tcPr>
          <w:p w14:paraId="25EC51AD"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Reģ.Nr.90009116327</w:t>
            </w:r>
          </w:p>
        </w:tc>
      </w:tr>
      <w:tr w:rsidR="008F2940" w:rsidRPr="00EC19DF" w14:paraId="115E4A16" w14:textId="77777777" w:rsidTr="005E4321">
        <w:tc>
          <w:tcPr>
            <w:tcW w:w="9354" w:type="dxa"/>
          </w:tcPr>
          <w:p w14:paraId="662AC1EB"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Ābeļu iela 2, Gulbene, Gulbenes nov., LV-4401</w:t>
            </w:r>
          </w:p>
        </w:tc>
      </w:tr>
      <w:tr w:rsidR="008F2940" w:rsidRPr="00EC19DF" w14:paraId="47809299" w14:textId="77777777" w:rsidTr="005E4321">
        <w:tc>
          <w:tcPr>
            <w:tcW w:w="9354" w:type="dxa"/>
          </w:tcPr>
          <w:p w14:paraId="694CEF2D" w14:textId="77777777" w:rsidR="008F2940" w:rsidRPr="00EC19DF" w:rsidRDefault="008F2940" w:rsidP="005E4321">
            <w:pPr>
              <w:spacing w:after="0" w:line="240" w:lineRule="auto"/>
              <w:jc w:val="center"/>
              <w:rPr>
                <w:rFonts w:ascii="Calibri" w:eastAsia="Calibri" w:hAnsi="Calibri" w:cs="Times New Roman"/>
                <w:kern w:val="0"/>
                <w:sz w:val="22"/>
                <w:szCs w:val="22"/>
                <w14:ligatures w14:val="none"/>
              </w:rPr>
            </w:pPr>
            <w:r w:rsidRPr="00EC19DF">
              <w:rPr>
                <w:rFonts w:ascii="Times New Roman" w:eastAsia="Calibri" w:hAnsi="Times New Roman" w:cs="Times New Roman"/>
                <w:kern w:val="0"/>
                <w14:ligatures w14:val="none"/>
              </w:rPr>
              <w:t>Tālrunis 64497710, mob.26595362, e-pasts; dome@gulbene.lv, www.gulbene.lv</w:t>
            </w:r>
          </w:p>
        </w:tc>
      </w:tr>
    </w:tbl>
    <w:p w14:paraId="2A84DE16" w14:textId="77777777" w:rsidR="008F2940" w:rsidRPr="00BD71B3" w:rsidRDefault="008F2940" w:rsidP="008F2940">
      <w:pPr>
        <w:spacing w:after="0" w:line="240" w:lineRule="auto"/>
        <w:jc w:val="center"/>
        <w:rPr>
          <w:rFonts w:ascii="Times New Roman" w:eastAsia="Calibri" w:hAnsi="Times New Roman" w:cs="Times New Roman"/>
          <w:b/>
          <w:bCs/>
          <w:kern w:val="0"/>
          <w:sz w:val="2"/>
          <w:szCs w:val="2"/>
          <w14:ligatures w14:val="none"/>
        </w:rPr>
      </w:pPr>
    </w:p>
    <w:p w14:paraId="4648B80D" w14:textId="77777777" w:rsidR="008F2940" w:rsidRPr="00EC19DF" w:rsidRDefault="008F2940" w:rsidP="008F2940">
      <w:pPr>
        <w:spacing w:after="0" w:line="240" w:lineRule="auto"/>
        <w:jc w:val="center"/>
        <w:rPr>
          <w:rFonts w:ascii="Times New Roman" w:eastAsia="Calibri" w:hAnsi="Times New Roman" w:cs="Times New Roman"/>
          <w:b/>
          <w:bCs/>
          <w:kern w:val="0"/>
          <w14:ligatures w14:val="none"/>
        </w:rPr>
      </w:pPr>
      <w:r w:rsidRPr="00EC19DF">
        <w:rPr>
          <w:rFonts w:ascii="Times New Roman" w:eastAsia="Calibri" w:hAnsi="Times New Roman" w:cs="Times New Roman"/>
          <w:b/>
          <w:bCs/>
          <w:kern w:val="0"/>
          <w14:ligatures w14:val="none"/>
        </w:rPr>
        <w:t>GULBENES NOVADA PAŠVALDĪBAS DOMES LĒMUMS</w:t>
      </w:r>
    </w:p>
    <w:p w14:paraId="6EC99E31" w14:textId="77777777" w:rsidR="008F2940" w:rsidRPr="00EC19DF" w:rsidRDefault="008F2940" w:rsidP="008F2940">
      <w:pPr>
        <w:spacing w:after="0" w:line="240" w:lineRule="auto"/>
        <w:jc w:val="center"/>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Gulbenē</w:t>
      </w:r>
    </w:p>
    <w:p w14:paraId="47C6A4FA" w14:textId="77777777" w:rsidR="008F2940" w:rsidRPr="00EC19DF" w:rsidRDefault="008F2940" w:rsidP="008F2940">
      <w:pPr>
        <w:spacing w:after="0" w:line="240" w:lineRule="auto"/>
        <w:jc w:val="center"/>
        <w:rPr>
          <w:rFonts w:ascii="Times New Roman" w:eastAsia="Calibri" w:hAnsi="Times New Roman" w:cs="Times New Roman"/>
          <w:kern w:val="0"/>
          <w14:ligatures w14:val="none"/>
        </w:rPr>
      </w:pPr>
    </w:p>
    <w:tbl>
      <w:tblPr>
        <w:tblW w:w="0" w:type="auto"/>
        <w:tblLook w:val="04A0" w:firstRow="1" w:lastRow="0" w:firstColumn="1" w:lastColumn="0" w:noHBand="0" w:noVBand="1"/>
      </w:tblPr>
      <w:tblGrid>
        <w:gridCol w:w="4676"/>
        <w:gridCol w:w="4678"/>
      </w:tblGrid>
      <w:tr w:rsidR="008F2940" w:rsidRPr="00361A8E" w14:paraId="49087FC9" w14:textId="77777777" w:rsidTr="005E4321">
        <w:tc>
          <w:tcPr>
            <w:tcW w:w="4729" w:type="dxa"/>
          </w:tcPr>
          <w:p w14:paraId="2AB3E94E" w14:textId="12665330" w:rsidR="008F2940" w:rsidRPr="00826B33" w:rsidRDefault="008F2940" w:rsidP="005E4321">
            <w:pPr>
              <w:spacing w:after="0" w:line="240" w:lineRule="auto"/>
              <w:rPr>
                <w:rFonts w:ascii="Times New Roman" w:eastAsia="Calibri" w:hAnsi="Times New Roman" w:cs="Times New Roman"/>
                <w:b/>
                <w:bCs/>
                <w:kern w:val="0"/>
                <w14:ligatures w14:val="none"/>
              </w:rPr>
            </w:pPr>
            <w:r w:rsidRPr="005465E8">
              <w:rPr>
                <w:rFonts w:ascii="Times New Roman" w:eastAsia="Calibri" w:hAnsi="Times New Roman" w:cs="Times New Roman"/>
                <w:b/>
                <w:bCs/>
                <w:kern w:val="0"/>
                <w14:ligatures w14:val="none"/>
              </w:rPr>
              <w:t xml:space="preserve">2026.gada </w:t>
            </w:r>
            <w:r w:rsidR="00826B33" w:rsidRPr="005465E8">
              <w:rPr>
                <w:rFonts w:ascii="Times New Roman" w:eastAsia="Calibri" w:hAnsi="Times New Roman" w:cs="Times New Roman"/>
                <w:b/>
                <w:bCs/>
                <w:kern w:val="0"/>
                <w14:ligatures w14:val="none"/>
              </w:rPr>
              <w:t>13.oktobrī</w:t>
            </w:r>
          </w:p>
        </w:tc>
        <w:tc>
          <w:tcPr>
            <w:tcW w:w="4729" w:type="dxa"/>
          </w:tcPr>
          <w:p w14:paraId="530A310C" w14:textId="7361E0C3" w:rsidR="008F2940" w:rsidRPr="00CC7AA7" w:rsidRDefault="008F2940" w:rsidP="005E4321">
            <w:pPr>
              <w:spacing w:after="0" w:line="240" w:lineRule="auto"/>
              <w:jc w:val="center"/>
              <w:rPr>
                <w:rFonts w:ascii="Times New Roman" w:eastAsia="Calibri" w:hAnsi="Times New Roman" w:cs="Times New Roman"/>
                <w:b/>
                <w:bCs/>
                <w:kern w:val="0"/>
                <w14:ligatures w14:val="none"/>
              </w:rPr>
            </w:pPr>
            <w:r w:rsidRPr="00CC7AA7">
              <w:rPr>
                <w:rFonts w:ascii="Times New Roman" w:eastAsia="Calibri" w:hAnsi="Times New Roman" w:cs="Times New Roman"/>
                <w:b/>
                <w:bCs/>
                <w:kern w:val="0"/>
                <w14:ligatures w14:val="none"/>
              </w:rPr>
              <w:t xml:space="preserve">                             Nr. GND/2026/</w:t>
            </w:r>
          </w:p>
        </w:tc>
      </w:tr>
      <w:tr w:rsidR="008F2940" w:rsidRPr="00361A8E" w14:paraId="5E74F5A9" w14:textId="77777777" w:rsidTr="005E4321">
        <w:tc>
          <w:tcPr>
            <w:tcW w:w="4729" w:type="dxa"/>
          </w:tcPr>
          <w:p w14:paraId="661B2778" w14:textId="77777777" w:rsidR="008F2940" w:rsidRPr="00361A8E" w:rsidRDefault="008F2940" w:rsidP="005E4321">
            <w:pPr>
              <w:spacing w:after="0" w:line="240" w:lineRule="auto"/>
              <w:rPr>
                <w:rFonts w:ascii="Times New Roman" w:eastAsia="Calibri" w:hAnsi="Times New Roman" w:cs="Times New Roman"/>
                <w:kern w:val="0"/>
                <w14:ligatures w14:val="none"/>
              </w:rPr>
            </w:pPr>
          </w:p>
        </w:tc>
        <w:tc>
          <w:tcPr>
            <w:tcW w:w="4729" w:type="dxa"/>
          </w:tcPr>
          <w:p w14:paraId="3AC6248D" w14:textId="3802CD85" w:rsidR="008F2940" w:rsidRPr="00CC7AA7" w:rsidRDefault="008F2940" w:rsidP="005E4321">
            <w:pPr>
              <w:spacing w:after="0" w:line="240" w:lineRule="auto"/>
              <w:rPr>
                <w:rFonts w:ascii="Times New Roman" w:eastAsia="Calibri" w:hAnsi="Times New Roman" w:cs="Times New Roman"/>
                <w:b/>
                <w:bCs/>
                <w:kern w:val="0"/>
                <w14:ligatures w14:val="none"/>
              </w:rPr>
            </w:pPr>
            <w:r w:rsidRPr="00CC7AA7">
              <w:rPr>
                <w:rFonts w:ascii="Times New Roman" w:eastAsia="Calibri" w:hAnsi="Times New Roman" w:cs="Times New Roman"/>
                <w:b/>
                <w:bCs/>
                <w:kern w:val="0"/>
                <w14:ligatures w14:val="none"/>
              </w:rPr>
              <w:t xml:space="preserve">                                    (protokols Nr.; .p)</w:t>
            </w:r>
          </w:p>
        </w:tc>
      </w:tr>
    </w:tbl>
    <w:p w14:paraId="48013653" w14:textId="77777777" w:rsidR="008F2940" w:rsidRPr="00361A8E" w:rsidRDefault="008F2940" w:rsidP="008F2940">
      <w:pPr>
        <w:spacing w:line="259" w:lineRule="auto"/>
        <w:rPr>
          <w:rFonts w:ascii="Times New Roman" w:eastAsia="Calibri" w:hAnsi="Times New Roman" w:cs="Times New Roman"/>
          <w:kern w:val="0"/>
          <w14:ligatures w14:val="none"/>
        </w:rPr>
      </w:pPr>
    </w:p>
    <w:p w14:paraId="718DF780" w14:textId="77777777" w:rsidR="008F2940" w:rsidRPr="00361A8E" w:rsidRDefault="008F2940" w:rsidP="008F2940">
      <w:pPr>
        <w:shd w:val="clear" w:color="auto" w:fill="FFFFFF"/>
        <w:spacing w:after="0" w:line="240" w:lineRule="auto"/>
        <w:jc w:val="center"/>
        <w:rPr>
          <w:rFonts w:ascii="Times New Roman" w:eastAsia="Times New Roman" w:hAnsi="Times New Roman" w:cs="Times New Roman"/>
          <w:b/>
          <w:bCs/>
          <w:kern w:val="0"/>
          <w:lang w:eastAsia="lv-LV"/>
        </w:rPr>
      </w:pPr>
      <w:r w:rsidRPr="00361A8E">
        <w:rPr>
          <w:rFonts w:ascii="Times New Roman" w:eastAsia="Times New Roman" w:hAnsi="Times New Roman" w:cs="Times New Roman"/>
          <w:b/>
          <w:bCs/>
          <w:kern w:val="0"/>
          <w:lang w:eastAsia="lv-LV"/>
        </w:rPr>
        <w:t xml:space="preserve">Par </w:t>
      </w:r>
      <w:r w:rsidRPr="008F4628">
        <w:rPr>
          <w:b/>
          <w:bCs/>
          <w:noProof/>
          <w:color w:val="000000" w:themeColor="text1"/>
        </w:rPr>
        <w:t xml:space="preserve"> </w:t>
      </w:r>
      <w:r w:rsidRPr="00192113">
        <w:rPr>
          <w:rFonts w:ascii="Times New Roman" w:hAnsi="Times New Roman" w:cs="Times New Roman"/>
          <w:b/>
          <w:bCs/>
          <w:noProof/>
          <w:color w:val="000000" w:themeColor="text1"/>
        </w:rPr>
        <w:t>Gulbenes novada pašvaldības domes 2026.gada 30.jūnija saistošo noteikumu Nr.9 “</w:t>
      </w:r>
      <w:r w:rsidRPr="005465E8">
        <w:rPr>
          <w:rFonts w:ascii="Times New Roman" w:hAnsi="Times New Roman" w:cs="Times New Roman"/>
          <w:b/>
          <w:bCs/>
          <w:noProof/>
          <w:color w:val="000000" w:themeColor="text1"/>
        </w:rPr>
        <w:t>Grozījumi</w:t>
      </w:r>
      <w:r w:rsidRPr="00192113">
        <w:rPr>
          <w:rFonts w:ascii="Times New Roman" w:hAnsi="Times New Roman" w:cs="Times New Roman"/>
          <w:b/>
          <w:bCs/>
          <w:noProof/>
          <w:color w:val="000000" w:themeColor="text1"/>
        </w:rPr>
        <w:t xml:space="preserve"> Gulbenes novada pašvaldības domes 2023.gada 28.decembra saistošajos noteikumos Nr.25 “Par sociālajiem pakalpojumiem Gulbenes novada pašvaldībā”” precizēšanu</w:t>
      </w:r>
    </w:p>
    <w:p w14:paraId="6E5CD22C" w14:textId="77777777" w:rsidR="008F2940" w:rsidRDefault="008F2940" w:rsidP="008F2940">
      <w:pPr>
        <w:shd w:val="clear" w:color="auto" w:fill="FFFFFF"/>
        <w:spacing w:after="0" w:line="240" w:lineRule="auto"/>
        <w:jc w:val="center"/>
        <w:rPr>
          <w:rFonts w:ascii="Times New Roman" w:eastAsia="Calibri" w:hAnsi="Times New Roman" w:cs="Times New Roman"/>
          <w:b/>
          <w:bCs/>
          <w:kern w:val="0"/>
          <w:lang w:eastAsia="lv-LV"/>
          <w14:ligatures w14:val="none"/>
        </w:rPr>
      </w:pPr>
    </w:p>
    <w:p w14:paraId="48F4D81A" w14:textId="55F37864" w:rsidR="008F2940" w:rsidRDefault="008F2940" w:rsidP="008F2940">
      <w:pPr>
        <w:shd w:val="clear" w:color="auto" w:fill="FFFFFF"/>
        <w:spacing w:after="0" w:line="360" w:lineRule="auto"/>
        <w:ind w:firstLine="720"/>
        <w:jc w:val="both"/>
        <w:rPr>
          <w:rFonts w:ascii="Times New Roman" w:eastAsia="Times New Roman" w:hAnsi="Times New Roman" w:cs="Times New Roman"/>
          <w:kern w:val="0"/>
          <w:lang w:eastAsia="lv-LV"/>
          <w14:ligatures w14:val="none"/>
        </w:rPr>
      </w:pPr>
      <w:r w:rsidRPr="00361A8E">
        <w:rPr>
          <w:rFonts w:ascii="Times New Roman" w:eastAsia="Times New Roman" w:hAnsi="Times New Roman" w:cs="Times New Roman"/>
          <w:kern w:val="0"/>
          <w:lang w:eastAsia="lv-LV"/>
          <w14:ligatures w14:val="none"/>
        </w:rPr>
        <w:t>Gulbenes novada pašvaldības dome</w:t>
      </w:r>
      <w:r>
        <w:rPr>
          <w:rFonts w:ascii="Times New Roman" w:eastAsia="Times New Roman" w:hAnsi="Times New Roman" w:cs="Times New Roman"/>
          <w:kern w:val="0"/>
          <w:lang w:eastAsia="lv-LV"/>
          <w14:ligatures w14:val="none"/>
        </w:rPr>
        <w:t xml:space="preserve"> 2026.gada 24.septembrī pieņēma lēmumu </w:t>
      </w:r>
      <w:r w:rsidRPr="008F2940">
        <w:rPr>
          <w:rFonts w:ascii="Times New Roman" w:eastAsia="Times New Roman" w:hAnsi="Times New Roman" w:cs="Times New Roman"/>
          <w:kern w:val="0"/>
          <w:lang w:eastAsia="lv-LV"/>
          <w14:ligatures w14:val="none"/>
        </w:rPr>
        <w:t>Nr.GND/2026/711</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Par Gulbenes novada pašvaldības domes 2026.gada 30.jūnija saistošo noteikumu Nr.9</w:t>
      </w:r>
      <w:r w:rsidR="00CE574C">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“Grozījumi Gulbenes novada pašvaldības domes 2023.gada 28.decembra saistošajos</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noteikumos Nr.25 “Par sociālajiem pakalpojumiem Gulbenes novada pašvaldībā””</w:t>
      </w:r>
      <w:r>
        <w:rPr>
          <w:rFonts w:ascii="Times New Roman" w:eastAsia="Times New Roman" w:hAnsi="Times New Roman" w:cs="Times New Roman"/>
          <w:kern w:val="0"/>
          <w:lang w:eastAsia="lv-LV"/>
          <w14:ligatures w14:val="none"/>
        </w:rPr>
        <w:t xml:space="preserve"> </w:t>
      </w:r>
      <w:r w:rsidRPr="008F2940">
        <w:rPr>
          <w:rFonts w:ascii="Times New Roman" w:eastAsia="Times New Roman" w:hAnsi="Times New Roman" w:cs="Times New Roman"/>
          <w:kern w:val="0"/>
          <w:lang w:eastAsia="lv-LV"/>
          <w14:ligatures w14:val="none"/>
        </w:rPr>
        <w:t>precizēšanu</w:t>
      </w:r>
      <w:r>
        <w:rPr>
          <w:rFonts w:ascii="Times New Roman" w:eastAsia="Times New Roman" w:hAnsi="Times New Roman" w:cs="Times New Roman"/>
          <w:kern w:val="0"/>
          <w:lang w:eastAsia="lv-LV"/>
          <w14:ligatures w14:val="none"/>
        </w:rPr>
        <w:t>”</w:t>
      </w:r>
      <w:r w:rsidR="005465E8">
        <w:rPr>
          <w:rFonts w:ascii="Times New Roman" w:eastAsia="Times New Roman" w:hAnsi="Times New Roman" w:cs="Times New Roman"/>
          <w:kern w:val="0"/>
          <w:lang w:eastAsia="lv-LV"/>
          <w14:ligatures w14:val="none"/>
        </w:rPr>
        <w:t xml:space="preserve">, ar kuru nolēma precizēt </w:t>
      </w:r>
      <w:r>
        <w:rPr>
          <w:rFonts w:ascii="Times New Roman" w:eastAsia="Times New Roman" w:hAnsi="Times New Roman" w:cs="Times New Roman"/>
          <w:kern w:val="0"/>
          <w:lang w:eastAsia="lv-LV"/>
          <w14:ligatures w14:val="none"/>
        </w:rPr>
        <w:t xml:space="preserve"> </w:t>
      </w:r>
      <w:r w:rsidR="005465E8" w:rsidRPr="005465E8">
        <w:rPr>
          <w:rFonts w:ascii="Times New Roman" w:eastAsia="Times New Roman" w:hAnsi="Times New Roman" w:cs="Times New Roman"/>
          <w:kern w:val="0"/>
          <w:lang w:eastAsia="lv-LV"/>
          <w14:ligatures w14:val="none"/>
        </w:rPr>
        <w:t>Gulbenes novada pašvaldības domes 2026.gada 30.jūnija saistošo</w:t>
      </w:r>
      <w:r w:rsidR="005465E8">
        <w:rPr>
          <w:rFonts w:ascii="Times New Roman" w:eastAsia="Times New Roman" w:hAnsi="Times New Roman" w:cs="Times New Roman"/>
          <w:kern w:val="0"/>
          <w:lang w:eastAsia="lv-LV"/>
          <w14:ligatures w14:val="none"/>
        </w:rPr>
        <w:t>s</w:t>
      </w:r>
      <w:r w:rsidR="005465E8" w:rsidRPr="005465E8">
        <w:rPr>
          <w:rFonts w:ascii="Times New Roman" w:eastAsia="Times New Roman" w:hAnsi="Times New Roman" w:cs="Times New Roman"/>
          <w:kern w:val="0"/>
          <w:lang w:eastAsia="lv-LV"/>
          <w14:ligatures w14:val="none"/>
        </w:rPr>
        <w:t xml:space="preserve"> noteikumu</w:t>
      </w:r>
      <w:r w:rsidR="005465E8">
        <w:rPr>
          <w:rFonts w:ascii="Times New Roman" w:eastAsia="Times New Roman" w:hAnsi="Times New Roman" w:cs="Times New Roman"/>
          <w:kern w:val="0"/>
          <w:lang w:eastAsia="lv-LV"/>
          <w14:ligatures w14:val="none"/>
        </w:rPr>
        <w:t>s</w:t>
      </w:r>
      <w:r w:rsidR="005465E8" w:rsidRPr="005465E8">
        <w:rPr>
          <w:rFonts w:ascii="Times New Roman" w:eastAsia="Times New Roman" w:hAnsi="Times New Roman" w:cs="Times New Roman"/>
          <w:kern w:val="0"/>
          <w:lang w:eastAsia="lv-LV"/>
          <w14:ligatures w14:val="none"/>
        </w:rPr>
        <w:t xml:space="preserve"> Nr.9 “Grozījumi Gulbenes novada pašvaldības domes 2023.gada 28.decembra saistošajos noteikumos Nr.25 “Par sociālajiem pakalpojumiem Gulbenes novada pašvaldībā”” </w:t>
      </w:r>
      <w:r>
        <w:rPr>
          <w:rFonts w:ascii="Times New Roman" w:eastAsia="Times New Roman" w:hAnsi="Times New Roman" w:cs="Times New Roman"/>
          <w:kern w:val="0"/>
          <w:lang w:eastAsia="lv-LV"/>
          <w14:ligatures w14:val="none"/>
        </w:rPr>
        <w:t>(turpmāk – saistošie noteikumi).</w:t>
      </w:r>
    </w:p>
    <w:p w14:paraId="7EE238A3" w14:textId="54DE157A" w:rsidR="008F2940" w:rsidRPr="00CE574C" w:rsidRDefault="008F2940" w:rsidP="00CE574C">
      <w:pPr>
        <w:shd w:val="clear" w:color="auto" w:fill="FFFFFF"/>
        <w:spacing w:after="0" w:line="360" w:lineRule="auto"/>
        <w:ind w:firstLine="720"/>
        <w:jc w:val="both"/>
        <w:rPr>
          <w:rFonts w:ascii="Times New Roman" w:hAnsi="Times New Roman"/>
        </w:rPr>
      </w:pPr>
      <w:r w:rsidRPr="00C12316">
        <w:rPr>
          <w:rFonts w:ascii="Times New Roman" w:hAnsi="Times New Roman"/>
        </w:rPr>
        <w:t>Nosūtot saistošos noteikumus Vides aizsardzības un reģionālās attīstības ministrijai (turpmāk – VARAM) atzinuma sniegšanai, Gulbenes novada pašvaldība ir saņēmusi VARAM 202</w:t>
      </w:r>
      <w:r>
        <w:rPr>
          <w:rFonts w:ascii="Times New Roman" w:hAnsi="Times New Roman"/>
        </w:rPr>
        <w:t>6</w:t>
      </w:r>
      <w:r w:rsidRPr="00C12316">
        <w:rPr>
          <w:rFonts w:ascii="Times New Roman" w:hAnsi="Times New Roman"/>
        </w:rPr>
        <w:t xml:space="preserve">.gada </w:t>
      </w:r>
      <w:r>
        <w:rPr>
          <w:rFonts w:ascii="Times New Roman" w:hAnsi="Times New Roman"/>
        </w:rPr>
        <w:t>1.oktobra</w:t>
      </w:r>
      <w:r w:rsidRPr="00C12316">
        <w:rPr>
          <w:rFonts w:ascii="Times New Roman" w:hAnsi="Times New Roman"/>
        </w:rPr>
        <w:t xml:space="preserve"> atzinumu Nr.</w:t>
      </w:r>
      <w:r>
        <w:rPr>
          <w:rFonts w:ascii="Times New Roman" w:hAnsi="Times New Roman"/>
        </w:rPr>
        <w:t>P-1-13-2/4499,</w:t>
      </w:r>
      <w:r w:rsidRPr="00C12316">
        <w:rPr>
          <w:rFonts w:ascii="Times New Roman" w:hAnsi="Times New Roman"/>
        </w:rPr>
        <w:t xml:space="preserve"> ar kuru VARAM informē, ka ir izvērtējusi saistošos noteikumus un ir pieņēmusi tos zināšanai, neizsakot iebildumus (pozitīvs atzinums). Vienlaikus VARAM lūdz novērst neprecizitātes, kas konstatētas saistošajos noteikumos, proti,</w:t>
      </w:r>
      <w:r>
        <w:rPr>
          <w:rFonts w:ascii="Times New Roman" w:hAnsi="Times New Roman"/>
        </w:rPr>
        <w:t xml:space="preserve"> </w:t>
      </w:r>
      <w:r w:rsidRPr="00C12316">
        <w:rPr>
          <w:rFonts w:ascii="Times New Roman" w:hAnsi="Times New Roman"/>
        </w:rPr>
        <w:t>precizēt</w:t>
      </w:r>
      <w:r w:rsidR="00CE574C">
        <w:rPr>
          <w:rFonts w:ascii="Times New Roman" w:hAnsi="Times New Roman"/>
        </w:rPr>
        <w:t xml:space="preserve"> vai svītrot</w:t>
      </w:r>
      <w:r w:rsidRPr="00C12316">
        <w:rPr>
          <w:rFonts w:ascii="Times New Roman" w:hAnsi="Times New Roman"/>
        </w:rPr>
        <w:t xml:space="preserve"> </w:t>
      </w:r>
      <w:r w:rsidR="00CE574C" w:rsidRPr="00CE574C">
        <w:rPr>
          <w:rFonts w:ascii="Times New Roman" w:hAnsi="Times New Roman"/>
        </w:rPr>
        <w:t>ar saistošo noteikumu 10.punktu</w:t>
      </w:r>
      <w:r w:rsidR="00CE574C">
        <w:rPr>
          <w:rFonts w:ascii="Times New Roman" w:hAnsi="Times New Roman"/>
        </w:rPr>
        <w:t xml:space="preserve"> </w:t>
      </w:r>
      <w:r w:rsidR="00CE574C" w:rsidRPr="00361A8E">
        <w:rPr>
          <w:rFonts w:ascii="Times New Roman" w:eastAsia="Times New Roman" w:hAnsi="Times New Roman" w:cs="Times New Roman"/>
          <w:kern w:val="0"/>
          <w:lang w:eastAsia="lv-LV"/>
          <w14:ligatures w14:val="none"/>
        </w:rPr>
        <w:t>Gulbenes novada</w:t>
      </w:r>
      <w:r w:rsidR="00CE574C" w:rsidRPr="00CE574C">
        <w:rPr>
          <w:rFonts w:ascii="Times New Roman" w:hAnsi="Times New Roman"/>
        </w:rPr>
        <w:t xml:space="preserve"> pašvaldības domes</w:t>
      </w:r>
      <w:r w:rsidR="00CE574C">
        <w:rPr>
          <w:rFonts w:ascii="Times New Roman" w:hAnsi="Times New Roman"/>
        </w:rPr>
        <w:t xml:space="preserve"> </w:t>
      </w:r>
      <w:r w:rsidR="00CE574C" w:rsidRPr="00CE574C">
        <w:rPr>
          <w:rFonts w:ascii="Times New Roman" w:hAnsi="Times New Roman"/>
        </w:rPr>
        <w:t>2023.gada 28.decembra saistošajos noteikumos Nr.25 “Par sociālajiem pakalpojumiem</w:t>
      </w:r>
      <w:r w:rsidR="00CE574C">
        <w:rPr>
          <w:rFonts w:ascii="Times New Roman" w:hAnsi="Times New Roman"/>
        </w:rPr>
        <w:t xml:space="preserve"> </w:t>
      </w:r>
      <w:r w:rsidR="00CE574C" w:rsidRPr="00CE574C">
        <w:rPr>
          <w:rFonts w:ascii="Times New Roman" w:hAnsi="Times New Roman"/>
        </w:rPr>
        <w:t>Gulbenes novada pašvaldībā” (turpmāk – pamatredakcija) iekļauto 62.4.apakšpunktu, ar saistošo</w:t>
      </w:r>
      <w:r w:rsidR="00CE574C">
        <w:rPr>
          <w:rFonts w:ascii="Times New Roman" w:hAnsi="Times New Roman"/>
        </w:rPr>
        <w:t xml:space="preserve"> </w:t>
      </w:r>
      <w:r w:rsidR="00CE574C" w:rsidRPr="00CE574C">
        <w:rPr>
          <w:rFonts w:ascii="Times New Roman" w:hAnsi="Times New Roman"/>
        </w:rPr>
        <w:t>noteikumu 20.punktu pamatredakcijā iekļauto 107.</w:t>
      </w:r>
      <w:r w:rsidR="00CE574C" w:rsidRPr="000676CB">
        <w:rPr>
          <w:rFonts w:ascii="Times New Roman" w:hAnsi="Times New Roman"/>
          <w:vertAlign w:val="superscript"/>
        </w:rPr>
        <w:t>5</w:t>
      </w:r>
      <w:r w:rsidR="00CE574C" w:rsidRPr="00CE574C">
        <w:rPr>
          <w:rFonts w:ascii="Times New Roman" w:hAnsi="Times New Roman"/>
        </w:rPr>
        <w:t xml:space="preserve"> 2.apakšpunktu, ar saistošo noteikumu</w:t>
      </w:r>
      <w:r w:rsidR="00CE574C">
        <w:rPr>
          <w:rFonts w:ascii="Times New Roman" w:hAnsi="Times New Roman"/>
        </w:rPr>
        <w:t xml:space="preserve"> </w:t>
      </w:r>
      <w:r w:rsidR="00CE574C" w:rsidRPr="00CE574C">
        <w:rPr>
          <w:rFonts w:ascii="Times New Roman" w:hAnsi="Times New Roman"/>
        </w:rPr>
        <w:t>23.punktu pamatredakcijā iekļauto 107.</w:t>
      </w:r>
      <w:r w:rsidR="00CE574C" w:rsidRPr="000676CB">
        <w:rPr>
          <w:rFonts w:ascii="Times New Roman" w:hAnsi="Times New Roman"/>
          <w:vertAlign w:val="superscript"/>
        </w:rPr>
        <w:t>20</w:t>
      </w:r>
      <w:r w:rsidR="000676CB">
        <w:rPr>
          <w:rFonts w:ascii="Times New Roman" w:hAnsi="Times New Roman"/>
        </w:rPr>
        <w:t xml:space="preserve"> 4</w:t>
      </w:r>
      <w:r w:rsidR="00CE574C" w:rsidRPr="00CE574C">
        <w:rPr>
          <w:rFonts w:ascii="Times New Roman" w:hAnsi="Times New Roman"/>
        </w:rPr>
        <w:t>.apakšpunktu, ar saistošo noteikumu 24. punktu</w:t>
      </w:r>
      <w:r w:rsidR="00CE574C">
        <w:rPr>
          <w:rFonts w:ascii="Times New Roman" w:hAnsi="Times New Roman"/>
        </w:rPr>
        <w:t xml:space="preserve"> </w:t>
      </w:r>
      <w:r w:rsidR="00CE574C" w:rsidRPr="00CE574C">
        <w:rPr>
          <w:rFonts w:ascii="Times New Roman" w:hAnsi="Times New Roman"/>
        </w:rPr>
        <w:t>pamatredakcijā iekļauto 107.</w:t>
      </w:r>
      <w:r w:rsidR="00CE574C" w:rsidRPr="000676CB">
        <w:rPr>
          <w:rFonts w:ascii="Times New Roman" w:hAnsi="Times New Roman"/>
          <w:vertAlign w:val="superscript"/>
        </w:rPr>
        <w:t>26</w:t>
      </w:r>
      <w:r w:rsidR="005465E8">
        <w:rPr>
          <w:rFonts w:ascii="Times New Roman" w:hAnsi="Times New Roman"/>
          <w:vertAlign w:val="superscript"/>
        </w:rPr>
        <w:t xml:space="preserve"> </w:t>
      </w:r>
      <w:r w:rsidR="00CE574C" w:rsidRPr="00CE574C">
        <w:rPr>
          <w:rFonts w:ascii="Times New Roman" w:hAnsi="Times New Roman"/>
        </w:rPr>
        <w:t>2.apakšpunktu un pamatredakcijas 10.4.apakšpunktu, jo saistošie</w:t>
      </w:r>
      <w:r w:rsidR="00CE574C">
        <w:rPr>
          <w:rFonts w:ascii="Times New Roman" w:hAnsi="Times New Roman"/>
        </w:rPr>
        <w:t xml:space="preserve"> </w:t>
      </w:r>
      <w:r w:rsidR="00CE574C" w:rsidRPr="00CE574C">
        <w:rPr>
          <w:rFonts w:ascii="Times New Roman" w:hAnsi="Times New Roman"/>
        </w:rPr>
        <w:t xml:space="preserve">noteikumi nedrīkst saturēt tādus nenoteiktus jēdzienus kā </w:t>
      </w:r>
      <w:r w:rsidR="00CE574C" w:rsidRPr="0006001E">
        <w:rPr>
          <w:rFonts w:ascii="Times New Roman" w:hAnsi="Times New Roman"/>
          <w:i/>
          <w:iCs/>
        </w:rPr>
        <w:t>“citus dokumentus, ja tie nepieciešami lēmuma pieņemšanai”</w:t>
      </w:r>
      <w:r w:rsidR="00CE574C" w:rsidRPr="00CE574C">
        <w:rPr>
          <w:rFonts w:ascii="Times New Roman" w:hAnsi="Times New Roman"/>
        </w:rPr>
        <w:t>. Saistošajos noteikumos ir konkrēti jānorāda dokumenti, kas ir iesniedzami</w:t>
      </w:r>
      <w:r w:rsidR="005465E8">
        <w:rPr>
          <w:rFonts w:ascii="Times New Roman" w:hAnsi="Times New Roman"/>
        </w:rPr>
        <w:t>.</w:t>
      </w:r>
      <w:r w:rsidR="00CE574C">
        <w:rPr>
          <w:rFonts w:ascii="Times New Roman" w:hAnsi="Times New Roman"/>
        </w:rPr>
        <w:t xml:space="preserve"> </w:t>
      </w:r>
      <w:r w:rsidR="005465E8">
        <w:rPr>
          <w:rFonts w:ascii="Times New Roman" w:hAnsi="Times New Roman"/>
        </w:rPr>
        <w:t>J</w:t>
      </w:r>
      <w:r w:rsidR="00CE574C" w:rsidRPr="00CE574C">
        <w:rPr>
          <w:rFonts w:ascii="Times New Roman" w:hAnsi="Times New Roman"/>
        </w:rPr>
        <w:t>a tādu nav, tad attiecīgais regulējums ir svītrojams</w:t>
      </w:r>
      <w:r w:rsidR="00CE574C">
        <w:rPr>
          <w:rFonts w:ascii="Times New Roman" w:hAnsi="Times New Roman"/>
        </w:rPr>
        <w:t>. Ņemot vērā VARAM atzinumā norādīto, saistošie noteikumi ir attiecīgi precizēti.</w:t>
      </w:r>
    </w:p>
    <w:p w14:paraId="7C1E017B" w14:textId="2828CEFC" w:rsidR="008F2940" w:rsidRPr="000676CB" w:rsidRDefault="008F2940" w:rsidP="000676CB">
      <w:pPr>
        <w:spacing w:after="0" w:line="360" w:lineRule="auto"/>
        <w:ind w:firstLine="620"/>
        <w:jc w:val="both"/>
        <w:rPr>
          <w:rFonts w:ascii="Calibri" w:eastAsia="Calibri" w:hAnsi="Calibri" w:cs="Times New Roman"/>
          <w:kern w:val="0"/>
          <w:sz w:val="22"/>
          <w:szCs w:val="22"/>
          <w14:ligatures w14:val="none"/>
        </w:rPr>
      </w:pPr>
      <w:r w:rsidRPr="00361A8E">
        <w:rPr>
          <w:rFonts w:ascii="Calibri" w:eastAsia="Calibri" w:hAnsi="Calibri" w:cs="Times New Roman"/>
          <w:kern w:val="0"/>
          <w:sz w:val="22"/>
          <w:szCs w:val="22"/>
          <w14:ligatures w14:val="none"/>
        </w:rPr>
        <w:lastRenderedPageBreak/>
        <w:tab/>
      </w:r>
      <w:r w:rsidRPr="00EC19DF">
        <w:rPr>
          <w:rFonts w:ascii="Times New Roman" w:eastAsia="Calibri" w:hAnsi="Times New Roman" w:cs="Times New Roman"/>
          <w:kern w:val="0"/>
          <w14:ligatures w14:val="none"/>
        </w:rPr>
        <w:t xml:space="preserve">Ievērojot </w:t>
      </w:r>
      <w:r w:rsidR="00CE574C">
        <w:rPr>
          <w:rFonts w:ascii="Times New Roman" w:eastAsia="Calibri" w:hAnsi="Times New Roman" w:cs="Times New Roman"/>
          <w:kern w:val="0"/>
          <w14:ligatures w14:val="none"/>
        </w:rPr>
        <w:t xml:space="preserve">augstāk </w:t>
      </w:r>
      <w:r w:rsidRPr="00EC19DF">
        <w:rPr>
          <w:rFonts w:ascii="Times New Roman" w:eastAsia="Calibri" w:hAnsi="Times New Roman" w:cs="Times New Roman"/>
          <w:kern w:val="0"/>
          <w14:ligatures w14:val="none"/>
        </w:rPr>
        <w:t xml:space="preserve">minēto un pamatojoties uz Pašvaldību likuma </w:t>
      </w:r>
      <w:r w:rsidR="00CE574C">
        <w:rPr>
          <w:rFonts w:ascii="Times New Roman" w:eastAsia="Calibri" w:hAnsi="Times New Roman" w:cs="Times New Roman"/>
          <w:kern w:val="0"/>
          <w14:ligatures w14:val="none"/>
        </w:rPr>
        <w:t>47</w:t>
      </w:r>
      <w:r w:rsidRPr="00EC19DF">
        <w:rPr>
          <w:rFonts w:ascii="Times New Roman" w:eastAsia="Calibri" w:hAnsi="Times New Roman" w:cs="Times New Roman"/>
          <w:kern w:val="0"/>
          <w14:ligatures w14:val="none"/>
        </w:rPr>
        <w:t>.pant</w:t>
      </w:r>
      <w:r w:rsidR="00CE574C">
        <w:rPr>
          <w:rFonts w:ascii="Times New Roman" w:eastAsia="Calibri" w:hAnsi="Times New Roman" w:cs="Times New Roman"/>
          <w:kern w:val="0"/>
          <w14:ligatures w14:val="none"/>
        </w:rPr>
        <w:t>u</w:t>
      </w:r>
      <w:r w:rsidRPr="00752734">
        <w:rPr>
          <w:rFonts w:ascii="Times New Roman" w:eastAsia="Calibri" w:hAnsi="Times New Roman" w:cs="Times New Roman"/>
          <w:kern w:val="0"/>
          <w14:ligatures w14:val="none"/>
        </w:rPr>
        <w:t xml:space="preserve">, atklāti balsojot: </w:t>
      </w:r>
      <w:r w:rsidRPr="00752734">
        <w:rPr>
          <w:rFonts w:ascii="Times New Roman" w:hAnsi="Times New Roman" w:cs="Times New Roman"/>
          <w:noProof/>
        </w:rPr>
        <w:t xml:space="preserve">ar </w:t>
      </w:r>
      <w:r w:rsidR="00CE574C">
        <w:rPr>
          <w:rFonts w:ascii="Times New Roman" w:hAnsi="Times New Roman" w:cs="Times New Roman"/>
          <w:noProof/>
        </w:rPr>
        <w:t>__</w:t>
      </w:r>
      <w:r w:rsidRPr="00752734">
        <w:rPr>
          <w:rFonts w:ascii="Times New Roman" w:hAnsi="Times New Roman" w:cs="Times New Roman"/>
          <w:noProof/>
        </w:rPr>
        <w:t xml:space="preserve"> balsīm "Par", "Pret" – , "Atturas" – , "Nepiedalās" – , </w:t>
      </w:r>
      <w:r w:rsidRPr="00752734">
        <w:rPr>
          <w:rFonts w:ascii="Times New Roman" w:eastAsia="Calibri" w:hAnsi="Times New Roman" w:cs="Times New Roman"/>
          <w:kern w:val="0"/>
          <w14:ligatures w14:val="none"/>
        </w:rPr>
        <w:t>Gulbenes novada pašvaldības dome NOLEMJ:</w:t>
      </w:r>
    </w:p>
    <w:p w14:paraId="262BD4CE" w14:textId="5DEBE994" w:rsidR="008F2940" w:rsidRPr="00EC19DF" w:rsidRDefault="008F2940" w:rsidP="008F2940">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752734">
        <w:rPr>
          <w:rFonts w:ascii="Times New Roman" w:eastAsia="Calibri" w:hAnsi="Times New Roman" w:cs="Times New Roman"/>
          <w:kern w:val="0"/>
          <w14:ligatures w14:val="none"/>
        </w:rPr>
        <w:t>PRECIZĒT Gulbenes novada pašvaldības domes 2026.gada 30.jūnija saistošos noteikumus Nr.9 “Grozījumi Gulbenes novada pašvaldības domes 2023.gada 28.decembra</w:t>
      </w:r>
      <w:r w:rsidRPr="00EC19DF">
        <w:rPr>
          <w:rFonts w:ascii="Times New Roman" w:eastAsia="Calibri" w:hAnsi="Times New Roman" w:cs="Times New Roman"/>
          <w:kern w:val="0"/>
          <w14:ligatures w14:val="none"/>
        </w:rPr>
        <w:t xml:space="preserve"> saistošajos noteikumos Nr.25 “Par sociālajiem pakalpojumiem Gulbenes novada pašvaldībā””</w:t>
      </w:r>
      <w:r w:rsidR="000676CB">
        <w:rPr>
          <w:rFonts w:ascii="Times New Roman" w:eastAsia="Calibri" w:hAnsi="Times New Roman" w:cs="Times New Roman"/>
          <w:kern w:val="0"/>
          <w14:ligatures w14:val="none"/>
        </w:rPr>
        <w:t xml:space="preserve"> un apstiprināt tos galīgā redakcijā</w:t>
      </w:r>
      <w:r w:rsidRPr="00EC19DF">
        <w:rPr>
          <w:rFonts w:ascii="Times New Roman" w:eastAsia="Calibri" w:hAnsi="Times New Roman" w:cs="Times New Roman"/>
          <w:kern w:val="0"/>
          <w14:ligatures w14:val="none"/>
        </w:rPr>
        <w:t xml:space="preserve">. </w:t>
      </w:r>
    </w:p>
    <w:p w14:paraId="7A8FA5E5" w14:textId="2FB3F4AA" w:rsidR="008F2940" w:rsidRPr="00EC19DF" w:rsidRDefault="008F2940" w:rsidP="008F2940">
      <w:pPr>
        <w:numPr>
          <w:ilvl w:val="0"/>
          <w:numId w:val="1"/>
        </w:numPr>
        <w:tabs>
          <w:tab w:val="left" w:pos="993"/>
        </w:tabs>
        <w:spacing w:after="0" w:line="360" w:lineRule="auto"/>
        <w:ind w:left="0"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 xml:space="preserve">NOSŪTĪT Viedās administrācijas un reģionālās attīstības ministrijai </w:t>
      </w:r>
      <w:r w:rsidR="00C94D9D">
        <w:rPr>
          <w:rFonts w:ascii="Times New Roman" w:eastAsia="Calibri" w:hAnsi="Times New Roman" w:cs="Times New Roman"/>
          <w:kern w:val="0"/>
          <w14:ligatures w14:val="none"/>
        </w:rPr>
        <w:t>zināšanai precizētos</w:t>
      </w:r>
      <w:r w:rsidRPr="00EC19DF">
        <w:rPr>
          <w:rFonts w:ascii="Times New Roman" w:eastAsia="Calibri" w:hAnsi="Times New Roman" w:cs="Times New Roman"/>
          <w:kern w:val="0"/>
          <w14:ligatures w14:val="none"/>
        </w:rPr>
        <w:t xml:space="preserve"> lēmuma 1.punktā minētos saistošos noteikumus un paskaidrojuma rakstu triju darbdienu laikā pēc to parakstīšanas. </w:t>
      </w:r>
    </w:p>
    <w:p w14:paraId="73DC31D5" w14:textId="2176C3A9" w:rsidR="008F2940" w:rsidRPr="00EC19DF" w:rsidRDefault="008F2940" w:rsidP="008F2940">
      <w:pPr>
        <w:tabs>
          <w:tab w:val="left" w:pos="993"/>
        </w:tabs>
        <w:spacing w:after="0" w:line="360" w:lineRule="auto"/>
        <w:ind w:firstLine="567"/>
        <w:jc w:val="both"/>
        <w:rPr>
          <w:rFonts w:ascii="Times New Roman" w:eastAsia="Calibri" w:hAnsi="Times New Roman" w:cs="Times New Roman"/>
          <w:kern w:val="0"/>
          <w14:ligatures w14:val="none"/>
        </w:rPr>
      </w:pPr>
      <w:r w:rsidRPr="00C071D0">
        <w:rPr>
          <w:rFonts w:ascii="Times New Roman" w:eastAsia="Calibri" w:hAnsi="Times New Roman" w:cs="Times New Roman"/>
          <w:kern w:val="0"/>
          <w14:ligatures w14:val="none"/>
        </w:rPr>
        <w:t>3.</w:t>
      </w:r>
      <w:r w:rsidRPr="00C071D0">
        <w:rPr>
          <w:rFonts w:ascii="Times New Roman" w:eastAsia="Calibri" w:hAnsi="Times New Roman" w:cs="Times New Roman"/>
          <w:kern w:val="0"/>
          <w14:ligatures w14:val="none"/>
        </w:rPr>
        <w:tab/>
        <w:t>UZDOT</w:t>
      </w:r>
      <w:r w:rsidRPr="00EC19DF">
        <w:rPr>
          <w:rFonts w:ascii="Times New Roman" w:eastAsia="Calibri" w:hAnsi="Times New Roman" w:cs="Times New Roman"/>
          <w:kern w:val="0"/>
          <w14:ligatures w14:val="none"/>
        </w:rPr>
        <w:t xml:space="preserve"> Gulbenes novada Centrālās pārvaldes Kancelejas nodaļai nosūtīt lēmuma 1.punktā minētos saistošos noteikumus un paskaidrojuma rakstu triju darbdienu laikā</w:t>
      </w:r>
      <w:r w:rsidR="000676CB">
        <w:rPr>
          <w:rFonts w:ascii="Times New Roman" w:eastAsia="Calibri" w:hAnsi="Times New Roman" w:cs="Times New Roman"/>
          <w:kern w:val="0"/>
          <w14:ligatures w14:val="none"/>
        </w:rPr>
        <w:t xml:space="preserve"> pēc to parakstīšanas</w:t>
      </w:r>
      <w:r w:rsidRPr="00EC19DF">
        <w:rPr>
          <w:rFonts w:ascii="Times New Roman" w:eastAsia="Calibri" w:hAnsi="Times New Roman" w:cs="Times New Roman"/>
          <w:kern w:val="0"/>
          <w14:ligatures w14:val="none"/>
        </w:rPr>
        <w:t xml:space="preserve"> izsludināšanai oficiālajā izdevumā “Latvijas Vēstnesis”</w:t>
      </w:r>
      <w:r w:rsidR="000676CB">
        <w:rPr>
          <w:rFonts w:ascii="Times New Roman" w:eastAsia="Calibri" w:hAnsi="Times New Roman" w:cs="Times New Roman"/>
          <w:kern w:val="0"/>
          <w14:ligatures w14:val="none"/>
        </w:rPr>
        <w:t>.</w:t>
      </w:r>
    </w:p>
    <w:p w14:paraId="6170AB18" w14:textId="4CE4AE55" w:rsidR="008F2940" w:rsidRPr="00EC19DF" w:rsidRDefault="008F2940" w:rsidP="008F2940">
      <w:pPr>
        <w:tabs>
          <w:tab w:val="left" w:pos="993"/>
        </w:tabs>
        <w:spacing w:after="0" w:line="360" w:lineRule="auto"/>
        <w:ind w:firstLine="567"/>
        <w:jc w:val="both"/>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4.</w:t>
      </w:r>
      <w:r w:rsidRPr="00EC19DF">
        <w:rPr>
          <w:rFonts w:ascii="Times New Roman" w:eastAsia="Calibri" w:hAnsi="Times New Roman" w:cs="Times New Roman"/>
          <w:kern w:val="0"/>
          <w14:ligatures w14:val="none"/>
        </w:rPr>
        <w:tab/>
        <w:t>UZDOT Gulbenes novada Centrālās pārvaldes Mārketinga un komunikācijas vadītāja</w:t>
      </w:r>
      <w:r w:rsidR="00C4612F">
        <w:rPr>
          <w:rFonts w:ascii="Times New Roman" w:eastAsia="Calibri" w:hAnsi="Times New Roman" w:cs="Times New Roman"/>
          <w:kern w:val="0"/>
          <w14:ligatures w14:val="none"/>
        </w:rPr>
        <w:t>m</w:t>
      </w:r>
      <w:r w:rsidRPr="00EC19DF">
        <w:rPr>
          <w:rFonts w:ascii="Times New Roman" w:eastAsia="Calibri" w:hAnsi="Times New Roman" w:cs="Times New Roman"/>
          <w:kern w:val="0"/>
          <w14:ligatures w14:val="none"/>
        </w:rPr>
        <w:t xml:space="preserve"> lēmuma 1.punktā minētos saistošos noteikumus pēc to izsludināšanas oficiālajā izdevumā “Latvijas Vēstnesis” publicēt Gulbenes novada pašvaldības informatīvajā izdevumā “Gulbenes Novada Ziņas” un Gulbenes novada pašvaldības tīmekļvietnē www.gulbene.lv, vienlaikus nodrošinot atbilstību oficiālajai publikācijai, kā arī norādot atsauci uz oficiālo publikāciju (laidiena datumu un numuru vai oficiālās publikācijas numuru, bet elektroniskajā vidē papildus pievienojot saiti uz konkrēto oficiālo publikāciju).</w:t>
      </w:r>
    </w:p>
    <w:p w14:paraId="2646E66A" w14:textId="77777777" w:rsidR="008F2940" w:rsidRDefault="008F2940" w:rsidP="008F2940">
      <w:pPr>
        <w:spacing w:line="259" w:lineRule="auto"/>
        <w:rPr>
          <w:rFonts w:ascii="Times New Roman" w:eastAsia="Calibri" w:hAnsi="Times New Roman" w:cs="Times New Roman"/>
          <w:kern w:val="0"/>
          <w14:ligatures w14:val="none"/>
        </w:rPr>
      </w:pPr>
    </w:p>
    <w:p w14:paraId="090243E8" w14:textId="77777777" w:rsidR="008F2940" w:rsidRPr="00A5534B" w:rsidRDefault="008F2940" w:rsidP="008F2940">
      <w:pPr>
        <w:spacing w:line="259" w:lineRule="auto"/>
        <w:rPr>
          <w:rFonts w:ascii="Times New Roman" w:eastAsia="Calibri" w:hAnsi="Times New Roman" w:cs="Times New Roman"/>
          <w:kern w:val="0"/>
          <w14:ligatures w14:val="none"/>
        </w:rPr>
      </w:pPr>
      <w:r w:rsidRPr="00EC19DF">
        <w:rPr>
          <w:rFonts w:ascii="Times New Roman" w:eastAsia="Calibri" w:hAnsi="Times New Roman" w:cs="Times New Roman"/>
          <w:kern w:val="0"/>
          <w14:ligatures w14:val="none"/>
        </w:rPr>
        <w:t>Gulbenes novada pašvaldības domes priekšsēdētājs</w:t>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sidRPr="00EC19DF">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N.Mazūrs</w:t>
      </w:r>
    </w:p>
    <w:p w14:paraId="36F3D520" w14:textId="77777777" w:rsidR="008F2940" w:rsidRDefault="008F2940" w:rsidP="008F2940"/>
    <w:p w14:paraId="3E585A75" w14:textId="77777777" w:rsidR="00645D6F" w:rsidRDefault="00645D6F"/>
    <w:sectPr w:rsidR="00645D6F" w:rsidSect="008F2940">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79667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940"/>
    <w:rsid w:val="0006001E"/>
    <w:rsid w:val="000676CB"/>
    <w:rsid w:val="000C35C0"/>
    <w:rsid w:val="001328C6"/>
    <w:rsid w:val="00136649"/>
    <w:rsid w:val="001611D8"/>
    <w:rsid w:val="002A51AF"/>
    <w:rsid w:val="003D1D6F"/>
    <w:rsid w:val="004005ED"/>
    <w:rsid w:val="005465E8"/>
    <w:rsid w:val="00645D6F"/>
    <w:rsid w:val="007861E6"/>
    <w:rsid w:val="007B0059"/>
    <w:rsid w:val="007C2E27"/>
    <w:rsid w:val="00826B33"/>
    <w:rsid w:val="008F2940"/>
    <w:rsid w:val="008F4B0C"/>
    <w:rsid w:val="00B86C37"/>
    <w:rsid w:val="00C071D0"/>
    <w:rsid w:val="00C4612F"/>
    <w:rsid w:val="00C94D9D"/>
    <w:rsid w:val="00CC7AA7"/>
    <w:rsid w:val="00CE57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1049"/>
  <w15:chartTrackingRefBased/>
  <w15:docId w15:val="{864A8C53-DFE5-47D3-B364-FE4181F8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940"/>
  </w:style>
  <w:style w:type="paragraph" w:styleId="Virsraksts1">
    <w:name w:val="heading 1"/>
    <w:basedOn w:val="Parasts"/>
    <w:next w:val="Parasts"/>
    <w:link w:val="Virsraksts1Rakstz"/>
    <w:uiPriority w:val="9"/>
    <w:qFormat/>
    <w:rsid w:val="008F29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F29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F294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F294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F294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F294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F294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F294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F294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F294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F294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F294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F294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F294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F294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F294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F294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F294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F2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F294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F294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F294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F294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F2940"/>
    <w:rPr>
      <w:i/>
      <w:iCs/>
      <w:color w:val="404040" w:themeColor="text1" w:themeTint="BF"/>
    </w:rPr>
  </w:style>
  <w:style w:type="paragraph" w:styleId="Sarakstarindkopa">
    <w:name w:val="List Paragraph"/>
    <w:basedOn w:val="Parasts"/>
    <w:uiPriority w:val="34"/>
    <w:qFormat/>
    <w:rsid w:val="008F2940"/>
    <w:pPr>
      <w:ind w:left="720"/>
      <w:contextualSpacing/>
    </w:pPr>
  </w:style>
  <w:style w:type="character" w:styleId="Intensvsizclums">
    <w:name w:val="Intense Emphasis"/>
    <w:basedOn w:val="Noklusjumarindkopasfonts"/>
    <w:uiPriority w:val="21"/>
    <w:qFormat/>
    <w:rsid w:val="008F2940"/>
    <w:rPr>
      <w:i/>
      <w:iCs/>
      <w:color w:val="2F5496" w:themeColor="accent1" w:themeShade="BF"/>
    </w:rPr>
  </w:style>
  <w:style w:type="paragraph" w:styleId="Intensvscitts">
    <w:name w:val="Intense Quote"/>
    <w:basedOn w:val="Parasts"/>
    <w:next w:val="Parasts"/>
    <w:link w:val="IntensvscittsRakstz"/>
    <w:uiPriority w:val="30"/>
    <w:qFormat/>
    <w:rsid w:val="008F29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F2940"/>
    <w:rPr>
      <w:i/>
      <w:iCs/>
      <w:color w:val="2F5496" w:themeColor="accent1" w:themeShade="BF"/>
    </w:rPr>
  </w:style>
  <w:style w:type="character" w:styleId="Intensvaatsauce">
    <w:name w:val="Intense Reference"/>
    <w:basedOn w:val="Noklusjumarindkopasfonts"/>
    <w:uiPriority w:val="32"/>
    <w:qFormat/>
    <w:rsid w:val="008F29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2620</Words>
  <Characters>1494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2</cp:revision>
  <dcterms:created xsi:type="dcterms:W3CDTF">2026-10-07T12:12:00Z</dcterms:created>
  <dcterms:modified xsi:type="dcterms:W3CDTF">2026-10-07T12:12:00Z</dcterms:modified>
</cp:coreProperties>
</file>