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B23A9A" w:rsidRPr="00FD58F2" w14:paraId="333F7F17" w14:textId="77777777" w:rsidTr="00B34721">
        <w:tc>
          <w:tcPr>
            <w:tcW w:w="3073" w:type="dxa"/>
          </w:tcPr>
          <w:p w14:paraId="1D47EA87" w14:textId="77777777" w:rsidR="00B23A9A" w:rsidRPr="00FD58F2" w:rsidRDefault="00B23A9A" w:rsidP="00B34721">
            <w:pPr>
              <w:spacing w:after="0" w:line="240" w:lineRule="auto"/>
              <w:rPr>
                <w:rFonts w:ascii="Times New Roman" w:eastAsia="Times New Roman" w:hAnsi="Times New Roman" w:cs="Times New Roman"/>
                <w:kern w:val="0"/>
                <w:sz w:val="24"/>
                <w:szCs w:val="24"/>
                <w:lang w:eastAsia="lv-LV"/>
                <w14:ligatures w14:val="none"/>
              </w:rPr>
            </w:pPr>
            <w:bookmarkStart w:id="0" w:name="_Hlk198642557"/>
          </w:p>
        </w:tc>
        <w:tc>
          <w:tcPr>
            <w:tcW w:w="3115" w:type="dxa"/>
          </w:tcPr>
          <w:p w14:paraId="6AFD0B7E" w14:textId="77777777" w:rsidR="00B23A9A" w:rsidRPr="00FD58F2" w:rsidRDefault="00B23A9A" w:rsidP="00B34721">
            <w:pP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noProof/>
                <w:kern w:val="0"/>
                <w:sz w:val="24"/>
                <w:szCs w:val="24"/>
                <w:lang w:eastAsia="lv-LV"/>
                <w14:ligatures w14:val="none"/>
              </w:rPr>
              <w:drawing>
                <wp:inline distT="0" distB="0" distL="0" distR="0" wp14:anchorId="11A33F8A" wp14:editId="3EC9500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08AEC16F" w14:textId="77777777" w:rsidR="00B23A9A" w:rsidRPr="00FD58F2" w:rsidRDefault="00B23A9A" w:rsidP="00B34721">
            <w:pPr>
              <w:spacing w:after="0" w:line="240" w:lineRule="auto"/>
              <w:rPr>
                <w:rFonts w:ascii="Times New Roman" w:eastAsia="Times New Roman" w:hAnsi="Times New Roman" w:cs="Times New Roman"/>
                <w:kern w:val="0"/>
                <w:sz w:val="32"/>
                <w:szCs w:val="32"/>
                <w:lang w:eastAsia="lv-LV"/>
                <w14:ligatures w14:val="none"/>
              </w:rPr>
            </w:pPr>
          </w:p>
        </w:tc>
      </w:tr>
      <w:tr w:rsidR="00B23A9A" w:rsidRPr="00FD58F2" w14:paraId="3775DEE7" w14:textId="77777777" w:rsidTr="00B34721">
        <w:tc>
          <w:tcPr>
            <w:tcW w:w="8931" w:type="dxa"/>
            <w:gridSpan w:val="3"/>
          </w:tcPr>
          <w:p w14:paraId="25FB5EF0" w14:textId="77777777" w:rsidR="00B23A9A" w:rsidRPr="00FD58F2" w:rsidRDefault="00B23A9A" w:rsidP="00B34721">
            <w:pPr>
              <w:spacing w:before="240" w:after="0" w:line="240" w:lineRule="auto"/>
              <w:jc w:val="center"/>
              <w:rPr>
                <w:rFonts w:ascii="Times New Roman" w:eastAsia="Times New Roman" w:hAnsi="Times New Roman" w:cs="Times New Roman"/>
                <w:b/>
                <w:kern w:val="0"/>
                <w:sz w:val="32"/>
                <w:szCs w:val="32"/>
                <w:lang w:eastAsia="lv-LV"/>
                <w14:ligatures w14:val="none"/>
              </w:rPr>
            </w:pPr>
            <w:r w:rsidRPr="00FD58F2">
              <w:rPr>
                <w:rFonts w:ascii="Times New Roman" w:eastAsia="Times New Roman" w:hAnsi="Times New Roman" w:cs="Times New Roman"/>
                <w:b/>
                <w:kern w:val="0"/>
                <w:sz w:val="32"/>
                <w:szCs w:val="32"/>
                <w:lang w:eastAsia="lv-LV"/>
                <w14:ligatures w14:val="none"/>
              </w:rPr>
              <w:t>GULBENES NOVADA PAŠVALDĪBA</w:t>
            </w:r>
          </w:p>
        </w:tc>
      </w:tr>
      <w:tr w:rsidR="00B23A9A" w:rsidRPr="00FD58F2" w14:paraId="357B7B94" w14:textId="77777777" w:rsidTr="00B34721">
        <w:tc>
          <w:tcPr>
            <w:tcW w:w="8931" w:type="dxa"/>
            <w:gridSpan w:val="3"/>
          </w:tcPr>
          <w:p w14:paraId="3FF502DC" w14:textId="77777777" w:rsidR="00B23A9A" w:rsidRPr="00FD58F2" w:rsidRDefault="00B23A9A" w:rsidP="00B34721">
            <w:pPr>
              <w:spacing w:after="0" w:line="240" w:lineRule="auto"/>
              <w:jc w:val="center"/>
              <w:rPr>
                <w:rFonts w:ascii="Times New Roman" w:eastAsia="Times New Roman" w:hAnsi="Times New Roman" w:cs="Times New Roman"/>
                <w:kern w:val="0"/>
                <w:sz w:val="24"/>
                <w:szCs w:val="24"/>
                <w:lang w:eastAsia="lv-LV"/>
                <w14:ligatures w14:val="none"/>
              </w:rPr>
            </w:pPr>
            <w:proofErr w:type="spellStart"/>
            <w:r w:rsidRPr="00FD58F2">
              <w:rPr>
                <w:rFonts w:ascii="Times New Roman" w:eastAsia="Times New Roman" w:hAnsi="Times New Roman" w:cs="Times New Roman"/>
                <w:kern w:val="0"/>
                <w:sz w:val="24"/>
                <w:szCs w:val="24"/>
                <w:lang w:eastAsia="lv-LV"/>
                <w14:ligatures w14:val="none"/>
              </w:rPr>
              <w:t>Reģ</w:t>
            </w:r>
            <w:proofErr w:type="spellEnd"/>
            <w:r w:rsidRPr="00FD58F2">
              <w:rPr>
                <w:rFonts w:ascii="Times New Roman" w:eastAsia="Times New Roman" w:hAnsi="Times New Roman" w:cs="Times New Roman"/>
                <w:kern w:val="0"/>
                <w:sz w:val="24"/>
                <w:szCs w:val="24"/>
                <w:lang w:eastAsia="lv-LV"/>
                <w14:ligatures w14:val="none"/>
              </w:rPr>
              <w:t>. Nr. 90009116327</w:t>
            </w:r>
          </w:p>
        </w:tc>
      </w:tr>
      <w:tr w:rsidR="00B23A9A" w:rsidRPr="00FD58F2" w14:paraId="1417E799" w14:textId="77777777" w:rsidTr="00B34721">
        <w:tc>
          <w:tcPr>
            <w:tcW w:w="8931" w:type="dxa"/>
            <w:gridSpan w:val="3"/>
          </w:tcPr>
          <w:p w14:paraId="5D40A572" w14:textId="77777777" w:rsidR="00B23A9A" w:rsidRPr="00FD58F2" w:rsidRDefault="00B23A9A" w:rsidP="00B34721">
            <w:pP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kern w:val="0"/>
                <w:sz w:val="24"/>
                <w:szCs w:val="24"/>
                <w:lang w:eastAsia="lv-LV"/>
                <w14:ligatures w14:val="none"/>
              </w:rPr>
              <w:t>Ābeļu iela 2, Gulbene, Gulbenes nov., LV-4401</w:t>
            </w:r>
          </w:p>
        </w:tc>
      </w:tr>
      <w:tr w:rsidR="00B23A9A" w:rsidRPr="00FD58F2" w14:paraId="06A118D2" w14:textId="77777777" w:rsidTr="00B34721">
        <w:tc>
          <w:tcPr>
            <w:tcW w:w="8931" w:type="dxa"/>
            <w:gridSpan w:val="3"/>
          </w:tcPr>
          <w:p w14:paraId="741CA29C" w14:textId="77777777" w:rsidR="00B23A9A" w:rsidRPr="00FD58F2" w:rsidRDefault="00B23A9A" w:rsidP="00B34721">
            <w:pPr>
              <w:pBdr>
                <w:bottom w:val="single" w:sz="12" w:space="1" w:color="auto"/>
              </w:pBd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kern w:val="0"/>
                <w:sz w:val="24"/>
                <w:szCs w:val="24"/>
                <w:lang w:eastAsia="lv-LV"/>
                <w14:ligatures w14:val="none"/>
              </w:rPr>
              <w:t>Tālrunis 64497710, mob.26595362, e-pasts: dome@gulbene.lv, www.gulbene.lv</w:t>
            </w:r>
          </w:p>
          <w:p w14:paraId="09972633" w14:textId="77777777" w:rsidR="00B23A9A" w:rsidRPr="00FD58F2" w:rsidRDefault="00B23A9A" w:rsidP="00B34721">
            <w:pPr>
              <w:spacing w:after="0" w:line="240" w:lineRule="auto"/>
              <w:jc w:val="center"/>
              <w:rPr>
                <w:rFonts w:ascii="Times New Roman" w:eastAsia="Times New Roman" w:hAnsi="Times New Roman" w:cs="Times New Roman"/>
                <w:kern w:val="0"/>
                <w:sz w:val="4"/>
                <w:szCs w:val="4"/>
                <w:lang w:eastAsia="lv-LV"/>
                <w14:ligatures w14:val="none"/>
              </w:rPr>
            </w:pP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p>
        </w:tc>
      </w:tr>
    </w:tbl>
    <w:p w14:paraId="6D41DCCB" w14:textId="77777777" w:rsidR="00B23A9A" w:rsidRPr="009D5FAF" w:rsidRDefault="00B23A9A" w:rsidP="00B23A9A">
      <w:pPr>
        <w:pStyle w:val="Bezatstarpm"/>
        <w:jc w:val="center"/>
        <w:rPr>
          <w:rFonts w:ascii="Times New Roman" w:hAnsi="Times New Roman" w:cs="Times New Roman"/>
          <w:b/>
          <w:bCs/>
          <w:sz w:val="24"/>
          <w:szCs w:val="24"/>
        </w:rPr>
      </w:pPr>
      <w:r w:rsidRPr="009D5FAF">
        <w:rPr>
          <w:rFonts w:ascii="Times New Roman" w:hAnsi="Times New Roman" w:cs="Times New Roman"/>
          <w:b/>
          <w:bCs/>
          <w:sz w:val="24"/>
          <w:szCs w:val="24"/>
        </w:rPr>
        <w:t>GULBENES NOVADA PAŠVALDĪBAS DOMES LĒMUMS</w:t>
      </w:r>
    </w:p>
    <w:p w14:paraId="12C053E8" w14:textId="77777777" w:rsidR="00B23A9A" w:rsidRPr="009D5FAF" w:rsidRDefault="00B23A9A" w:rsidP="00B23A9A">
      <w:pPr>
        <w:pStyle w:val="Bezatstarpm"/>
        <w:jc w:val="center"/>
        <w:rPr>
          <w:rFonts w:ascii="Times New Roman" w:hAnsi="Times New Roman" w:cs="Times New Roman"/>
          <w:sz w:val="24"/>
          <w:szCs w:val="24"/>
        </w:rPr>
      </w:pPr>
      <w:r w:rsidRPr="009D5FAF">
        <w:rPr>
          <w:rFonts w:ascii="Times New Roman" w:hAnsi="Times New Roman" w:cs="Times New Roman"/>
          <w:sz w:val="24"/>
          <w:szCs w:val="24"/>
        </w:rPr>
        <w:t>Gulbenē</w:t>
      </w:r>
    </w:p>
    <w:p w14:paraId="775F9E01" w14:textId="77777777" w:rsidR="00B23A9A" w:rsidRPr="009D5FAF" w:rsidRDefault="00B23A9A" w:rsidP="00B23A9A">
      <w:pPr>
        <w:pStyle w:val="Bezatstarpm"/>
        <w:jc w:val="center"/>
        <w:rPr>
          <w:rFonts w:ascii="Times New Roman" w:hAnsi="Times New Roman" w:cs="Times New Roman"/>
          <w:sz w:val="24"/>
          <w:szCs w:val="24"/>
        </w:rPr>
      </w:pP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B23A9A" w:rsidRPr="009D5FAF" w14:paraId="2FFDC35D" w14:textId="77777777" w:rsidTr="00B34721">
        <w:tc>
          <w:tcPr>
            <w:tcW w:w="4729" w:type="dxa"/>
          </w:tcPr>
          <w:p w14:paraId="2A3D8B71" w14:textId="2FE293AF" w:rsidR="00B23A9A" w:rsidRPr="009D5FAF" w:rsidRDefault="00B23A9A" w:rsidP="00B34721">
            <w:pPr>
              <w:rPr>
                <w:rFonts w:ascii="Times New Roman" w:hAnsi="Times New Roman" w:cs="Times New Roman"/>
                <w:b/>
                <w:bCs/>
                <w:sz w:val="24"/>
                <w:szCs w:val="24"/>
              </w:rPr>
            </w:pPr>
            <w:r w:rsidRPr="009D5FAF">
              <w:rPr>
                <w:rFonts w:ascii="Times New Roman" w:hAnsi="Times New Roman" w:cs="Times New Roman"/>
                <w:b/>
                <w:bCs/>
                <w:sz w:val="24"/>
                <w:szCs w:val="24"/>
              </w:rPr>
              <w:t>202</w:t>
            </w:r>
            <w:r>
              <w:rPr>
                <w:rFonts w:ascii="Times New Roman" w:hAnsi="Times New Roman" w:cs="Times New Roman"/>
                <w:b/>
                <w:bCs/>
                <w:sz w:val="24"/>
                <w:szCs w:val="24"/>
              </w:rPr>
              <w:t>6</w:t>
            </w:r>
            <w:r w:rsidRPr="009D5FAF">
              <w:rPr>
                <w:rFonts w:ascii="Times New Roman" w:hAnsi="Times New Roman" w:cs="Times New Roman"/>
                <w:b/>
                <w:bCs/>
                <w:sz w:val="24"/>
                <w:szCs w:val="24"/>
              </w:rPr>
              <w:t>.gada</w:t>
            </w:r>
            <w:r w:rsidR="00DE7C67">
              <w:rPr>
                <w:rFonts w:ascii="Times New Roman" w:hAnsi="Times New Roman" w:cs="Times New Roman"/>
                <w:b/>
                <w:bCs/>
                <w:sz w:val="24"/>
                <w:szCs w:val="24"/>
              </w:rPr>
              <w:t xml:space="preserve"> 13.oktobrī</w:t>
            </w:r>
          </w:p>
        </w:tc>
        <w:tc>
          <w:tcPr>
            <w:tcW w:w="4729" w:type="dxa"/>
          </w:tcPr>
          <w:p w14:paraId="161B4A4A" w14:textId="05610337" w:rsidR="00B23A9A" w:rsidRPr="009D5FAF" w:rsidRDefault="00DE7C67" w:rsidP="00B34721">
            <w:pPr>
              <w:rPr>
                <w:rFonts w:ascii="Times New Roman" w:hAnsi="Times New Roman" w:cs="Times New Roman"/>
                <w:b/>
                <w:bCs/>
                <w:sz w:val="24"/>
                <w:szCs w:val="24"/>
              </w:rPr>
            </w:pPr>
            <w:r>
              <w:rPr>
                <w:rFonts w:ascii="Times New Roman" w:hAnsi="Times New Roman" w:cs="Times New Roman"/>
                <w:b/>
                <w:bCs/>
                <w:sz w:val="24"/>
                <w:szCs w:val="24"/>
              </w:rPr>
              <w:t xml:space="preserve">                          </w:t>
            </w:r>
            <w:r w:rsidR="00B23A9A" w:rsidRPr="009D5FAF">
              <w:rPr>
                <w:rFonts w:ascii="Times New Roman" w:hAnsi="Times New Roman" w:cs="Times New Roman"/>
                <w:b/>
                <w:bCs/>
                <w:sz w:val="24"/>
                <w:szCs w:val="24"/>
              </w:rPr>
              <w:t>Nr. GND/202</w:t>
            </w:r>
            <w:r w:rsidR="00B23A9A">
              <w:rPr>
                <w:rFonts w:ascii="Times New Roman" w:hAnsi="Times New Roman" w:cs="Times New Roman"/>
                <w:b/>
                <w:bCs/>
                <w:sz w:val="24"/>
                <w:szCs w:val="24"/>
              </w:rPr>
              <w:t>6</w:t>
            </w:r>
            <w:r w:rsidR="00B23A9A" w:rsidRPr="009D5FAF">
              <w:rPr>
                <w:rFonts w:ascii="Times New Roman" w:hAnsi="Times New Roman" w:cs="Times New Roman"/>
                <w:b/>
                <w:bCs/>
                <w:sz w:val="24"/>
                <w:szCs w:val="24"/>
              </w:rPr>
              <w:t>/</w:t>
            </w:r>
            <w:r>
              <w:rPr>
                <w:rFonts w:ascii="Times New Roman" w:hAnsi="Times New Roman" w:cs="Times New Roman"/>
                <w:b/>
                <w:bCs/>
                <w:sz w:val="24"/>
                <w:szCs w:val="24"/>
              </w:rPr>
              <w:t>789</w:t>
            </w:r>
          </w:p>
        </w:tc>
      </w:tr>
      <w:tr w:rsidR="00B23A9A" w:rsidRPr="009D5FAF" w14:paraId="4921A7A5" w14:textId="77777777" w:rsidTr="00B34721">
        <w:tc>
          <w:tcPr>
            <w:tcW w:w="4729" w:type="dxa"/>
          </w:tcPr>
          <w:p w14:paraId="353C8F64" w14:textId="77777777" w:rsidR="00B23A9A" w:rsidRPr="009D5FAF" w:rsidRDefault="00B23A9A" w:rsidP="00B34721">
            <w:pPr>
              <w:rPr>
                <w:rFonts w:ascii="Times New Roman" w:hAnsi="Times New Roman" w:cs="Times New Roman"/>
                <w:sz w:val="24"/>
                <w:szCs w:val="24"/>
              </w:rPr>
            </w:pPr>
          </w:p>
        </w:tc>
        <w:tc>
          <w:tcPr>
            <w:tcW w:w="4729" w:type="dxa"/>
          </w:tcPr>
          <w:p w14:paraId="6F55C98A" w14:textId="0FA8AC25" w:rsidR="00B23A9A" w:rsidRPr="009D5FAF" w:rsidRDefault="00DE7C67" w:rsidP="00B34721">
            <w:pPr>
              <w:rPr>
                <w:rFonts w:ascii="Times New Roman" w:hAnsi="Times New Roman" w:cs="Times New Roman"/>
                <w:b/>
                <w:bCs/>
                <w:sz w:val="24"/>
                <w:szCs w:val="24"/>
              </w:rPr>
            </w:pPr>
            <w:r>
              <w:rPr>
                <w:rFonts w:ascii="Times New Roman" w:hAnsi="Times New Roman" w:cs="Times New Roman"/>
                <w:b/>
                <w:bCs/>
                <w:sz w:val="24"/>
                <w:szCs w:val="24"/>
              </w:rPr>
              <w:t xml:space="preserve">                         </w:t>
            </w:r>
            <w:r w:rsidR="00B23A9A" w:rsidRPr="009D5FAF">
              <w:rPr>
                <w:rFonts w:ascii="Times New Roman" w:hAnsi="Times New Roman" w:cs="Times New Roman"/>
                <w:b/>
                <w:bCs/>
                <w:sz w:val="24"/>
                <w:szCs w:val="24"/>
              </w:rPr>
              <w:t>(protokols Nr.</w:t>
            </w:r>
            <w:r>
              <w:rPr>
                <w:rFonts w:ascii="Times New Roman" w:hAnsi="Times New Roman" w:cs="Times New Roman"/>
                <w:b/>
                <w:bCs/>
                <w:sz w:val="24"/>
                <w:szCs w:val="24"/>
              </w:rPr>
              <w:t>18</w:t>
            </w:r>
            <w:r w:rsidR="00B23A9A" w:rsidRPr="009D5FAF">
              <w:rPr>
                <w:rFonts w:ascii="Times New Roman" w:hAnsi="Times New Roman" w:cs="Times New Roman"/>
                <w:b/>
                <w:bCs/>
                <w:sz w:val="24"/>
                <w:szCs w:val="24"/>
              </w:rPr>
              <w:t xml:space="preserve">; </w:t>
            </w:r>
            <w:r>
              <w:rPr>
                <w:rFonts w:ascii="Times New Roman" w:hAnsi="Times New Roman" w:cs="Times New Roman"/>
                <w:b/>
                <w:bCs/>
                <w:sz w:val="24"/>
                <w:szCs w:val="24"/>
              </w:rPr>
              <w:t>7</w:t>
            </w:r>
            <w:r w:rsidR="00B23A9A" w:rsidRPr="009D5FAF">
              <w:rPr>
                <w:rFonts w:ascii="Times New Roman" w:hAnsi="Times New Roman" w:cs="Times New Roman"/>
                <w:b/>
                <w:bCs/>
                <w:sz w:val="24"/>
                <w:szCs w:val="24"/>
              </w:rPr>
              <w:t>.p.)</w:t>
            </w:r>
          </w:p>
        </w:tc>
      </w:tr>
    </w:tbl>
    <w:p w14:paraId="2B29502A" w14:textId="77777777" w:rsidR="00B23A9A" w:rsidRDefault="00B23A9A" w:rsidP="00B23A9A">
      <w:pPr>
        <w:spacing w:after="0" w:line="240" w:lineRule="auto"/>
        <w:rPr>
          <w:rFonts w:ascii="Times New Roman" w:hAnsi="Times New Roman" w:cs="Times New Roman"/>
          <w:sz w:val="24"/>
          <w:szCs w:val="24"/>
        </w:rPr>
      </w:pPr>
    </w:p>
    <w:p w14:paraId="7009BB04" w14:textId="644120E9" w:rsidR="001153BB" w:rsidRPr="001153BB" w:rsidRDefault="001153BB" w:rsidP="00DE7C67">
      <w:pPr>
        <w:spacing w:after="0"/>
        <w:jc w:val="center"/>
        <w:rPr>
          <w:rFonts w:ascii="Times New Roman" w:hAnsi="Times New Roman" w:cs="Times New Roman"/>
          <w:b/>
          <w:sz w:val="24"/>
          <w:szCs w:val="24"/>
        </w:rPr>
      </w:pPr>
      <w:bookmarkStart w:id="1" w:name="_Hlk178608902"/>
      <w:r w:rsidRPr="001153BB">
        <w:rPr>
          <w:rFonts w:ascii="Times New Roman" w:hAnsi="Times New Roman" w:cs="Times New Roman"/>
          <w:b/>
          <w:sz w:val="24"/>
          <w:szCs w:val="24"/>
        </w:rPr>
        <w:t xml:space="preserve">Par </w:t>
      </w:r>
      <w:r w:rsidR="00AB1653">
        <w:rPr>
          <w:rFonts w:ascii="Times New Roman" w:hAnsi="Times New Roman" w:cs="Times New Roman"/>
          <w:b/>
          <w:sz w:val="24"/>
          <w:szCs w:val="24"/>
        </w:rPr>
        <w:t xml:space="preserve">izmaiņām </w:t>
      </w:r>
      <w:r w:rsidRPr="001153BB">
        <w:rPr>
          <w:rFonts w:ascii="Times New Roman" w:hAnsi="Times New Roman" w:cs="Times New Roman"/>
          <w:b/>
          <w:sz w:val="24"/>
          <w:szCs w:val="24"/>
        </w:rPr>
        <w:t>Gulbenes novada pašvaldības domes Sociālo un veselības jautājumu komitejas sastāvā</w:t>
      </w:r>
    </w:p>
    <w:bookmarkEnd w:id="1"/>
    <w:p w14:paraId="030864A1" w14:textId="77777777" w:rsidR="00B23A9A" w:rsidRPr="00CF0FBC" w:rsidRDefault="00B23A9A" w:rsidP="001153BB">
      <w:pPr>
        <w:spacing w:after="0" w:line="283" w:lineRule="auto"/>
        <w:rPr>
          <w:rFonts w:ascii="Times New Roman" w:hAnsi="Times New Roman"/>
          <w:b/>
          <w:bCs/>
          <w:sz w:val="24"/>
          <w:szCs w:val="24"/>
        </w:rPr>
      </w:pPr>
    </w:p>
    <w:p w14:paraId="62ED54B7" w14:textId="77777777" w:rsidR="00EF4CD4" w:rsidRDefault="00B23A9A" w:rsidP="00EF4CD4">
      <w:pPr>
        <w:shd w:val="clear" w:color="auto" w:fill="FFFFFF"/>
        <w:spacing w:after="0" w:line="360" w:lineRule="auto"/>
        <w:ind w:firstLine="567"/>
        <w:jc w:val="both"/>
        <w:rPr>
          <w:rFonts w:ascii="Times New Roman" w:hAnsi="Times New Roman"/>
          <w:sz w:val="24"/>
          <w:szCs w:val="24"/>
        </w:rPr>
      </w:pPr>
      <w:r>
        <w:rPr>
          <w:rFonts w:ascii="Times New Roman" w:hAnsi="Times New Roman"/>
          <w:sz w:val="24"/>
          <w:szCs w:val="24"/>
        </w:rPr>
        <w:t xml:space="preserve">Saskaņā ar </w:t>
      </w:r>
      <w:r w:rsidRPr="006B529B">
        <w:rPr>
          <w:rFonts w:ascii="Times New Roman" w:hAnsi="Times New Roman"/>
          <w:sz w:val="24"/>
          <w:szCs w:val="24"/>
        </w:rPr>
        <w:t>Pašvaldību likum</w:t>
      </w:r>
      <w:r>
        <w:rPr>
          <w:rFonts w:ascii="Times New Roman" w:hAnsi="Times New Roman"/>
          <w:sz w:val="24"/>
          <w:szCs w:val="24"/>
        </w:rPr>
        <w:t>a 14.panta otrajā daļā noteikto k</w:t>
      </w:r>
      <w:r w:rsidRPr="006B529B">
        <w:rPr>
          <w:rFonts w:ascii="Times New Roman" w:hAnsi="Times New Roman"/>
          <w:sz w:val="24"/>
          <w:szCs w:val="24"/>
        </w:rPr>
        <w:t>atrs deputāts ir vismaz vienas komitejas loceklis.</w:t>
      </w:r>
      <w:r>
        <w:rPr>
          <w:rFonts w:ascii="Times New Roman" w:hAnsi="Times New Roman"/>
          <w:sz w:val="24"/>
          <w:szCs w:val="24"/>
        </w:rPr>
        <w:t xml:space="preserve"> </w:t>
      </w:r>
      <w:r w:rsidRPr="008B2C26">
        <w:rPr>
          <w:rFonts w:ascii="Times New Roman" w:hAnsi="Times New Roman"/>
          <w:sz w:val="24"/>
          <w:szCs w:val="24"/>
        </w:rPr>
        <w:t xml:space="preserve">Gulbenes novada </w:t>
      </w:r>
      <w:r>
        <w:rPr>
          <w:rFonts w:ascii="Times New Roman" w:hAnsi="Times New Roman"/>
          <w:sz w:val="24"/>
          <w:szCs w:val="24"/>
        </w:rPr>
        <w:t xml:space="preserve">pašvaldības </w:t>
      </w:r>
      <w:r w:rsidRPr="008B2C26">
        <w:rPr>
          <w:rFonts w:ascii="Times New Roman" w:hAnsi="Times New Roman"/>
          <w:sz w:val="24"/>
          <w:szCs w:val="24"/>
        </w:rPr>
        <w:t xml:space="preserve">domes 2023.gada 21.decembra saistošo noteikumu Nr.24 “Gulbenes novada pašvaldības nolikums” </w:t>
      </w:r>
      <w:r>
        <w:rPr>
          <w:rFonts w:ascii="Times New Roman" w:hAnsi="Times New Roman"/>
          <w:sz w:val="24"/>
          <w:szCs w:val="24"/>
        </w:rPr>
        <w:t>4.</w:t>
      </w:r>
      <w:r w:rsidR="005C31BD">
        <w:rPr>
          <w:rFonts w:ascii="Times New Roman" w:hAnsi="Times New Roman"/>
          <w:sz w:val="24"/>
          <w:szCs w:val="24"/>
        </w:rPr>
        <w:t>2</w:t>
      </w:r>
      <w:r w:rsidRPr="008B2C26">
        <w:rPr>
          <w:rFonts w:ascii="Times New Roman" w:hAnsi="Times New Roman"/>
          <w:sz w:val="24"/>
          <w:szCs w:val="24"/>
        </w:rPr>
        <w:t>.</w:t>
      </w:r>
      <w:r>
        <w:rPr>
          <w:rFonts w:ascii="Times New Roman" w:hAnsi="Times New Roman"/>
          <w:sz w:val="24"/>
          <w:szCs w:val="24"/>
        </w:rPr>
        <w:t>apakš</w:t>
      </w:r>
      <w:r w:rsidRPr="008B2C26">
        <w:rPr>
          <w:rFonts w:ascii="Times New Roman" w:hAnsi="Times New Roman"/>
          <w:sz w:val="24"/>
          <w:szCs w:val="24"/>
        </w:rPr>
        <w:t xml:space="preserve">punkts </w:t>
      </w:r>
      <w:r>
        <w:rPr>
          <w:rFonts w:ascii="Times New Roman" w:hAnsi="Times New Roman"/>
          <w:sz w:val="24"/>
          <w:szCs w:val="24"/>
        </w:rPr>
        <w:t xml:space="preserve">paredz, ka dome izveido </w:t>
      </w:r>
      <w:r>
        <w:rPr>
          <w:rFonts w:ascii="Times New Roman" w:hAnsi="Times New Roman"/>
          <w:sz w:val="24"/>
          <w:szCs w:val="24"/>
          <w:lang w:eastAsia="lv-LV"/>
        </w:rPr>
        <w:t xml:space="preserve">Gulbenes novada pašvaldības domes </w:t>
      </w:r>
      <w:r w:rsidR="005C31BD" w:rsidRPr="001636D0">
        <w:rPr>
          <w:rFonts w:ascii="Times New Roman" w:hAnsi="Times New Roman"/>
          <w:sz w:val="24"/>
          <w:szCs w:val="24"/>
        </w:rPr>
        <w:t>Sociālo un veselības jautājumu</w:t>
      </w:r>
      <w:r w:rsidR="005C31BD" w:rsidRPr="00912C62">
        <w:rPr>
          <w:rFonts w:ascii="Times New Roman" w:hAnsi="Times New Roman"/>
          <w:sz w:val="24"/>
          <w:szCs w:val="24"/>
        </w:rPr>
        <w:t xml:space="preserve"> </w:t>
      </w:r>
      <w:r w:rsidRPr="00BD5A53">
        <w:rPr>
          <w:rFonts w:ascii="Times New Roman" w:hAnsi="Times New Roman"/>
          <w:sz w:val="24"/>
          <w:szCs w:val="24"/>
        </w:rPr>
        <w:t>komiteju 7 locekļu sastāvā</w:t>
      </w:r>
      <w:r>
        <w:rPr>
          <w:rFonts w:ascii="Times New Roman" w:hAnsi="Times New Roman"/>
          <w:sz w:val="24"/>
          <w:szCs w:val="24"/>
        </w:rPr>
        <w:t>.</w:t>
      </w:r>
    </w:p>
    <w:p w14:paraId="072E137F" w14:textId="0AC3C685" w:rsidR="0059632F" w:rsidRPr="00EF4CD4" w:rsidRDefault="00EF4CD4" w:rsidP="00EF4CD4">
      <w:pPr>
        <w:shd w:val="clear" w:color="auto" w:fill="FFFFFF"/>
        <w:spacing w:after="0" w:line="360" w:lineRule="auto"/>
        <w:ind w:firstLine="567"/>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Cs/>
          <w:sz w:val="24"/>
          <w:szCs w:val="24"/>
        </w:rPr>
        <w:t>A</w:t>
      </w:r>
      <w:r w:rsidR="0059632F" w:rsidRPr="00EF4CD4">
        <w:rPr>
          <w:rFonts w:ascii="Times New Roman" w:hAnsi="Times New Roman"/>
          <w:bCs/>
          <w:sz w:val="24"/>
          <w:szCs w:val="24"/>
        </w:rPr>
        <w:t xml:space="preserve">r </w:t>
      </w:r>
      <w:r>
        <w:rPr>
          <w:rFonts w:ascii="Times New Roman" w:hAnsi="Times New Roman"/>
          <w:bCs/>
          <w:sz w:val="24"/>
          <w:szCs w:val="24"/>
        </w:rPr>
        <w:t xml:space="preserve">Gulbenes novada pašvaldības domes </w:t>
      </w:r>
      <w:r w:rsidR="0059632F" w:rsidRPr="00EF4CD4">
        <w:rPr>
          <w:rFonts w:ascii="Times New Roman" w:hAnsi="Times New Roman"/>
          <w:bCs/>
          <w:sz w:val="24"/>
          <w:szCs w:val="24"/>
        </w:rPr>
        <w:t>2025.gada 10.jūlija lēmumu Nr. GND/2025/498 “Par deputātu ievēlēšanu Gulbenes novada pašvaldības domes Sociālo un veselības jautājumu komitejas sastāvā”’ (protokols Nr.17; 12.p.)</w:t>
      </w:r>
      <w:r w:rsidR="0059632F" w:rsidRPr="00EF4CD4">
        <w:rPr>
          <w:rFonts w:ascii="Times New Roman" w:hAnsi="Times New Roman"/>
          <w:bCs/>
          <w:sz w:val="24"/>
          <w:szCs w:val="24"/>
          <w:lang w:eastAsia="lv-LV"/>
        </w:rPr>
        <w:t xml:space="preserve"> tika ievēlēt</w:t>
      </w:r>
      <w:r>
        <w:rPr>
          <w:rFonts w:ascii="Times New Roman" w:hAnsi="Times New Roman"/>
          <w:bCs/>
          <w:sz w:val="24"/>
          <w:szCs w:val="24"/>
          <w:lang w:eastAsia="lv-LV"/>
        </w:rPr>
        <w:t>a</w:t>
      </w:r>
      <w:r w:rsidR="0059632F" w:rsidRPr="00EF4CD4">
        <w:rPr>
          <w:rFonts w:ascii="Times New Roman" w:hAnsi="Times New Roman"/>
          <w:bCs/>
          <w:sz w:val="24"/>
          <w:szCs w:val="24"/>
          <w:lang w:eastAsia="lv-LV"/>
        </w:rPr>
        <w:t xml:space="preserve"> Gulbenes novada pašvaldības domes Sociālo un veselības jautājumu komitej</w:t>
      </w:r>
      <w:r>
        <w:rPr>
          <w:rFonts w:ascii="Times New Roman" w:hAnsi="Times New Roman"/>
          <w:bCs/>
          <w:sz w:val="24"/>
          <w:szCs w:val="24"/>
          <w:lang w:eastAsia="lv-LV"/>
        </w:rPr>
        <w:t>a</w:t>
      </w:r>
      <w:r w:rsidR="0059632F" w:rsidRPr="00EF4CD4">
        <w:rPr>
          <w:rFonts w:ascii="Times New Roman" w:hAnsi="Times New Roman"/>
          <w:bCs/>
          <w:sz w:val="24"/>
          <w:szCs w:val="24"/>
          <w:lang w:eastAsia="lv-LV"/>
        </w:rPr>
        <w:t xml:space="preserve"> septiņu locekļu sastāv</w:t>
      </w:r>
      <w:r w:rsidRPr="00EF4CD4">
        <w:rPr>
          <w:rFonts w:ascii="Times New Roman" w:hAnsi="Times New Roman"/>
          <w:bCs/>
          <w:sz w:val="24"/>
          <w:szCs w:val="24"/>
          <w:lang w:eastAsia="lv-LV"/>
        </w:rPr>
        <w:t>ā.</w:t>
      </w:r>
    </w:p>
    <w:p w14:paraId="1AFA11A4" w14:textId="77777777" w:rsidR="00B23A9A" w:rsidRPr="006B529B" w:rsidRDefault="00B23A9A" w:rsidP="00B23A9A">
      <w:pPr>
        <w:spacing w:after="0" w:line="360" w:lineRule="auto"/>
        <w:ind w:firstLine="567"/>
        <w:jc w:val="both"/>
        <w:rPr>
          <w:rFonts w:ascii="Times New Roman" w:hAnsi="Times New Roman"/>
          <w:sz w:val="24"/>
          <w:szCs w:val="24"/>
        </w:rPr>
      </w:pPr>
      <w:r w:rsidRPr="006B529B">
        <w:rPr>
          <w:rFonts w:ascii="Times New Roman" w:hAnsi="Times New Roman"/>
          <w:sz w:val="24"/>
          <w:szCs w:val="24"/>
        </w:rPr>
        <w:t>Atbilstoši Pašvaldību likuma 10.panta pirmās daļas 11.punktā noteiktajam dome ir tiesīga izlemt ikvienu pašvaldības kompetences jautājumu un tikai domes kompetencē ir ievēlēt un atbrīvot domes priekšsēdētāju, priekšsēdētāja vietnieku un komiteju locekļus.</w:t>
      </w:r>
      <w:r>
        <w:rPr>
          <w:rFonts w:ascii="Times New Roman" w:hAnsi="Times New Roman"/>
          <w:sz w:val="24"/>
          <w:szCs w:val="24"/>
        </w:rPr>
        <w:t xml:space="preserve"> Savukārt </w:t>
      </w:r>
      <w:r w:rsidRPr="006B529B">
        <w:rPr>
          <w:rFonts w:ascii="Times New Roman" w:hAnsi="Times New Roman"/>
          <w:sz w:val="24"/>
          <w:szCs w:val="24"/>
        </w:rPr>
        <w:t>Pašvaldību likuma 1</w:t>
      </w:r>
      <w:r>
        <w:rPr>
          <w:rFonts w:ascii="Times New Roman" w:hAnsi="Times New Roman"/>
          <w:sz w:val="24"/>
          <w:szCs w:val="24"/>
        </w:rPr>
        <w:t>4</w:t>
      </w:r>
      <w:r w:rsidRPr="006B529B">
        <w:rPr>
          <w:rFonts w:ascii="Times New Roman" w:hAnsi="Times New Roman"/>
          <w:sz w:val="24"/>
          <w:szCs w:val="24"/>
        </w:rPr>
        <w:t>.panta</w:t>
      </w:r>
      <w:r>
        <w:rPr>
          <w:rFonts w:ascii="Times New Roman" w:hAnsi="Times New Roman"/>
          <w:sz w:val="24"/>
          <w:szCs w:val="24"/>
        </w:rPr>
        <w:t xml:space="preserve"> trešā daļa nosaka, ka no </w:t>
      </w:r>
      <w:r w:rsidRPr="00473369">
        <w:rPr>
          <w:rFonts w:ascii="Times New Roman" w:hAnsi="Times New Roman"/>
          <w:sz w:val="24"/>
          <w:szCs w:val="24"/>
        </w:rPr>
        <w:t>katra domes deputātu kandidātu saraksta komitejā ievēlējamo deputātu skaitu nosaka proporcionāli deputātu skaitam, kas domē ievēlēti no katra domes deputātu kandidātu saraksta</w:t>
      </w:r>
      <w:r>
        <w:rPr>
          <w:rFonts w:ascii="Times New Roman" w:hAnsi="Times New Roman"/>
          <w:sz w:val="24"/>
          <w:szCs w:val="24"/>
        </w:rPr>
        <w:t xml:space="preserve"> (</w:t>
      </w:r>
      <w:r w:rsidRPr="00473369">
        <w:rPr>
          <w:rFonts w:ascii="Times New Roman" w:hAnsi="Times New Roman"/>
          <w:i/>
          <w:iCs/>
          <w:sz w:val="24"/>
          <w:szCs w:val="24"/>
        </w:rPr>
        <w:t>proporcionalitātes principu var neievērot gadījumā, kad tas nav iespējams objektīvu iemeslu dēļ, lai ievērotu šā panta otrajā daļā noteikto, kā arī matemātisku iemeslu dēļ, un gadījumā, kad visi no domes deputātu kandidātu saraksta domē ievēlētie deputāti atsakās no dalības komitejā</w:t>
      </w:r>
      <w:r>
        <w:rPr>
          <w:rFonts w:ascii="Times New Roman" w:hAnsi="Times New Roman"/>
          <w:sz w:val="24"/>
          <w:szCs w:val="24"/>
        </w:rPr>
        <w:t>)</w:t>
      </w:r>
      <w:r w:rsidRPr="00473369">
        <w:rPr>
          <w:rFonts w:ascii="Times New Roman" w:hAnsi="Times New Roman"/>
          <w:sz w:val="24"/>
          <w:szCs w:val="24"/>
        </w:rPr>
        <w:t>.</w:t>
      </w:r>
    </w:p>
    <w:p w14:paraId="068380A5" w14:textId="4C8D10A2" w:rsidR="00B23A9A" w:rsidRPr="00DE7C67" w:rsidRDefault="00B23A9A" w:rsidP="00DE7C67">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6B529B">
        <w:rPr>
          <w:rFonts w:ascii="Times New Roman" w:hAnsi="Times New Roman"/>
          <w:sz w:val="24"/>
          <w:szCs w:val="24"/>
        </w:rPr>
        <w:tab/>
      </w:r>
      <w:r>
        <w:rPr>
          <w:rFonts w:ascii="Times New Roman" w:hAnsi="Times New Roman"/>
          <w:sz w:val="24"/>
          <w:szCs w:val="24"/>
        </w:rPr>
        <w:t xml:space="preserve">Ņemot vērā augstākminēto un pamatojoties uz </w:t>
      </w:r>
      <w:r w:rsidRPr="006B529B">
        <w:rPr>
          <w:rFonts w:ascii="Times New Roman" w:hAnsi="Times New Roman"/>
          <w:sz w:val="24"/>
          <w:szCs w:val="24"/>
        </w:rPr>
        <w:t>Pašvaldību likuma 10.panta pirmās daļas 11.punkt</w:t>
      </w:r>
      <w:r>
        <w:rPr>
          <w:rFonts w:ascii="Times New Roman" w:hAnsi="Times New Roman"/>
          <w:sz w:val="24"/>
          <w:szCs w:val="24"/>
        </w:rPr>
        <w:t xml:space="preserve">u, </w:t>
      </w:r>
      <w:r w:rsidRPr="006B529B">
        <w:rPr>
          <w:rFonts w:ascii="Times New Roman" w:hAnsi="Times New Roman"/>
          <w:sz w:val="24"/>
          <w:szCs w:val="24"/>
        </w:rPr>
        <w:t>1</w:t>
      </w:r>
      <w:r>
        <w:rPr>
          <w:rFonts w:ascii="Times New Roman" w:hAnsi="Times New Roman"/>
          <w:sz w:val="24"/>
          <w:szCs w:val="24"/>
        </w:rPr>
        <w:t>4</w:t>
      </w:r>
      <w:r w:rsidRPr="006B529B">
        <w:rPr>
          <w:rFonts w:ascii="Times New Roman" w:hAnsi="Times New Roman"/>
          <w:sz w:val="24"/>
          <w:szCs w:val="24"/>
        </w:rPr>
        <w:t>.panta</w:t>
      </w:r>
      <w:r>
        <w:rPr>
          <w:rFonts w:ascii="Times New Roman" w:hAnsi="Times New Roman"/>
          <w:sz w:val="24"/>
          <w:szCs w:val="24"/>
        </w:rPr>
        <w:t xml:space="preserve"> otro un trešo daļu, </w:t>
      </w:r>
      <w:r w:rsidRPr="008B2C26">
        <w:rPr>
          <w:rFonts w:ascii="Times New Roman" w:hAnsi="Times New Roman"/>
          <w:sz w:val="24"/>
          <w:szCs w:val="24"/>
        </w:rPr>
        <w:t xml:space="preserve">Gulbenes novada </w:t>
      </w:r>
      <w:r>
        <w:rPr>
          <w:rFonts w:ascii="Times New Roman" w:hAnsi="Times New Roman"/>
          <w:sz w:val="24"/>
          <w:szCs w:val="24"/>
        </w:rPr>
        <w:t xml:space="preserve">pašvaldības </w:t>
      </w:r>
      <w:r w:rsidRPr="008B2C26">
        <w:rPr>
          <w:rFonts w:ascii="Times New Roman" w:hAnsi="Times New Roman"/>
          <w:sz w:val="24"/>
          <w:szCs w:val="24"/>
        </w:rPr>
        <w:t xml:space="preserve">domes 2023.gada 21.decembra saistošo noteikumu Nr.24 “Gulbenes novada pašvaldības nolikums” </w:t>
      </w:r>
      <w:r w:rsidRPr="00DE7C67">
        <w:rPr>
          <w:rFonts w:ascii="Times New Roman" w:hAnsi="Times New Roman" w:cs="Times New Roman"/>
          <w:sz w:val="24"/>
          <w:szCs w:val="24"/>
        </w:rPr>
        <w:t>4.</w:t>
      </w:r>
      <w:r w:rsidR="000D7A90" w:rsidRPr="00DE7C67">
        <w:rPr>
          <w:rFonts w:ascii="Times New Roman" w:hAnsi="Times New Roman" w:cs="Times New Roman"/>
          <w:sz w:val="24"/>
          <w:szCs w:val="24"/>
        </w:rPr>
        <w:t>2</w:t>
      </w:r>
      <w:r w:rsidRPr="00DE7C67">
        <w:rPr>
          <w:rFonts w:ascii="Times New Roman" w:hAnsi="Times New Roman" w:cs="Times New Roman"/>
          <w:sz w:val="24"/>
          <w:szCs w:val="24"/>
        </w:rPr>
        <w:t xml:space="preserve">.apakšpunktu, kā arī ņemot vērā Gulbenes novada pašvaldības domes priekšsēdētāja ieteikumu, </w:t>
      </w:r>
      <w:r w:rsidRPr="00DE7C67">
        <w:rPr>
          <w:rFonts w:ascii="Times New Roman" w:eastAsia="Times New Roman" w:hAnsi="Times New Roman" w:cs="Times New Roman"/>
          <w:kern w:val="0"/>
          <w:sz w:val="24"/>
          <w:szCs w:val="24"/>
          <w:lang w:eastAsia="lv-LV"/>
          <w14:ligatures w14:val="none"/>
        </w:rPr>
        <w:t>a</w:t>
      </w:r>
      <w:r w:rsidRPr="00DE7C67">
        <w:rPr>
          <w:rFonts w:ascii="Times New Roman" w:hAnsi="Times New Roman" w:cs="Times New Roman"/>
          <w:sz w:val="24"/>
          <w:szCs w:val="24"/>
        </w:rPr>
        <w:t>tklāti balsojot</w:t>
      </w:r>
      <w:r w:rsidR="00DE7C67" w:rsidRPr="00DE7C67">
        <w:rPr>
          <w:rFonts w:ascii="Times New Roman" w:hAnsi="Times New Roman" w:cs="Times New Roman"/>
          <w:sz w:val="24"/>
          <w:szCs w:val="24"/>
        </w:rPr>
        <w:t>:</w:t>
      </w:r>
      <w:r w:rsidRPr="00DE7C67">
        <w:rPr>
          <w:rFonts w:ascii="Times New Roman" w:hAnsi="Times New Roman" w:cs="Times New Roman"/>
          <w:sz w:val="24"/>
          <w:szCs w:val="24"/>
        </w:rPr>
        <w:t xml:space="preserve"> </w:t>
      </w:r>
      <w:r w:rsidR="00DE7C67" w:rsidRPr="00DE7C67">
        <w:rPr>
          <w:rFonts w:ascii="Times New Roman" w:hAnsi="Times New Roman" w:cs="Times New Roman"/>
          <w:noProof/>
          <w:sz w:val="24"/>
          <w:szCs w:val="24"/>
        </w:rPr>
        <w:t xml:space="preserve">ar 11 balsīm "Par" (Andis Caunītis, Artūrs Smagars, Dāvis Uiska, Gunārs Babris, Gunārs Ciglis, Guntis Princovs, Lāsma Gabdulļina, Liena Silauniece, Normunds Audzišs, </w:t>
      </w:r>
      <w:r w:rsidR="00DE7C67" w:rsidRPr="00DE7C67">
        <w:rPr>
          <w:rFonts w:ascii="Times New Roman" w:hAnsi="Times New Roman" w:cs="Times New Roman"/>
          <w:noProof/>
          <w:sz w:val="24"/>
          <w:szCs w:val="24"/>
        </w:rPr>
        <w:lastRenderedPageBreak/>
        <w:t>Normunds Mazūrs, Valtis Krauklis), "Pret" – nav, "Atturas" – nav, "Nepiedalās" – nav</w:t>
      </w:r>
      <w:r w:rsidRPr="00DE7C67">
        <w:rPr>
          <w:rFonts w:ascii="Times New Roman" w:hAnsi="Times New Roman" w:cs="Times New Roman"/>
          <w:sz w:val="24"/>
          <w:szCs w:val="24"/>
        </w:rPr>
        <w:t>Gulbenes novada pašvaldības dome NOLEMJ:</w:t>
      </w:r>
    </w:p>
    <w:p w14:paraId="6AB426E0" w14:textId="43A21713" w:rsidR="00AB1653" w:rsidRPr="00EF4CD4" w:rsidRDefault="00AB1653" w:rsidP="00DE7C67">
      <w:pPr>
        <w:pStyle w:val="Sarakstarindkopa"/>
        <w:numPr>
          <w:ilvl w:val="0"/>
          <w:numId w:val="3"/>
        </w:numPr>
        <w:spacing w:after="0" w:line="360" w:lineRule="auto"/>
        <w:ind w:left="0" w:firstLine="567"/>
        <w:jc w:val="both"/>
        <w:rPr>
          <w:rFonts w:ascii="Times New Roman" w:eastAsia="Times New Roman" w:hAnsi="Times New Roman"/>
          <w:sz w:val="24"/>
          <w:szCs w:val="24"/>
        </w:rPr>
      </w:pPr>
      <w:r w:rsidRPr="00166AE8">
        <w:rPr>
          <w:rFonts w:ascii="Times New Roman" w:hAnsi="Times New Roman" w:cs="Times New Roman"/>
          <w:sz w:val="24"/>
          <w:szCs w:val="24"/>
        </w:rPr>
        <w:t xml:space="preserve">ATBRĪVOT </w:t>
      </w:r>
      <w:r w:rsidR="00EF4CD4">
        <w:rPr>
          <w:rFonts w:ascii="Times New Roman" w:hAnsi="Times New Roman" w:cs="Times New Roman"/>
          <w:b/>
          <w:sz w:val="24"/>
          <w:szCs w:val="24"/>
        </w:rPr>
        <w:t xml:space="preserve">Normundu </w:t>
      </w:r>
      <w:proofErr w:type="spellStart"/>
      <w:r w:rsidR="00EF4CD4">
        <w:rPr>
          <w:rFonts w:ascii="Times New Roman" w:hAnsi="Times New Roman" w:cs="Times New Roman"/>
          <w:b/>
          <w:sz w:val="24"/>
          <w:szCs w:val="24"/>
        </w:rPr>
        <w:t>Audzišu</w:t>
      </w:r>
      <w:proofErr w:type="spellEnd"/>
      <w:r w:rsidRPr="00166AE8">
        <w:rPr>
          <w:rFonts w:ascii="Times New Roman" w:hAnsi="Times New Roman" w:cs="Times New Roman"/>
          <w:sz w:val="24"/>
          <w:szCs w:val="24"/>
        </w:rPr>
        <w:t xml:space="preserve">, </w:t>
      </w:r>
      <w:r w:rsidRPr="00EF4CD4">
        <w:rPr>
          <w:rFonts w:ascii="Times New Roman" w:hAnsi="Times New Roman" w:cs="Times New Roman"/>
          <w:sz w:val="24"/>
          <w:szCs w:val="24"/>
        </w:rPr>
        <w:t xml:space="preserve">no </w:t>
      </w:r>
      <w:r w:rsidR="00EF4CD4" w:rsidRPr="00EF4CD4">
        <w:rPr>
          <w:rFonts w:ascii="Times New Roman" w:hAnsi="Times New Roman"/>
          <w:sz w:val="24"/>
          <w:szCs w:val="24"/>
          <w:lang w:eastAsia="lv-LV"/>
        </w:rPr>
        <w:t xml:space="preserve">Gulbenes novada pašvaldības domes </w:t>
      </w:r>
      <w:r w:rsidR="00EF4CD4" w:rsidRPr="00EF4CD4">
        <w:rPr>
          <w:rFonts w:ascii="Times New Roman" w:hAnsi="Times New Roman"/>
          <w:sz w:val="24"/>
          <w:szCs w:val="24"/>
        </w:rPr>
        <w:t>Sociālo un veselības jautājumu komitejas locekļa</w:t>
      </w:r>
      <w:r w:rsidRPr="00EF4CD4">
        <w:rPr>
          <w:rFonts w:ascii="Times New Roman" w:hAnsi="Times New Roman" w:cs="Times New Roman"/>
          <w:sz w:val="24"/>
          <w:szCs w:val="24"/>
        </w:rPr>
        <w:t xml:space="preserve"> amata ar </w:t>
      </w:r>
      <w:r w:rsidRPr="00EF4CD4">
        <w:rPr>
          <w:rFonts w:ascii="Times New Roman" w:hAnsi="Times New Roman" w:cs="Times New Roman"/>
          <w:b/>
          <w:sz w:val="24"/>
          <w:szCs w:val="24"/>
        </w:rPr>
        <w:t>2026.gada</w:t>
      </w:r>
      <w:r w:rsidR="00EF4CD4" w:rsidRPr="00EF4CD4">
        <w:rPr>
          <w:rFonts w:ascii="Times New Roman" w:hAnsi="Times New Roman" w:cs="Times New Roman"/>
          <w:b/>
          <w:sz w:val="24"/>
          <w:szCs w:val="24"/>
        </w:rPr>
        <w:t xml:space="preserve"> 13.oktobri</w:t>
      </w:r>
      <w:r w:rsidRPr="00EF4CD4">
        <w:rPr>
          <w:rFonts w:ascii="Times New Roman" w:hAnsi="Times New Roman" w:cs="Times New Roman"/>
          <w:sz w:val="24"/>
          <w:szCs w:val="24"/>
        </w:rPr>
        <w:t>.</w:t>
      </w:r>
    </w:p>
    <w:p w14:paraId="50EA102E" w14:textId="3C5BFE02" w:rsidR="00EF4CD4" w:rsidRPr="00EF4CD4" w:rsidRDefault="00EF4CD4" w:rsidP="00DE7C67">
      <w:pPr>
        <w:pStyle w:val="Sarakstarindkopa"/>
        <w:numPr>
          <w:ilvl w:val="0"/>
          <w:numId w:val="3"/>
        </w:numPr>
        <w:spacing w:after="0" w:line="360" w:lineRule="auto"/>
        <w:ind w:left="0" w:firstLine="567"/>
        <w:jc w:val="both"/>
        <w:rPr>
          <w:rFonts w:ascii="Times New Roman" w:eastAsia="Times New Roman" w:hAnsi="Times New Roman"/>
          <w:sz w:val="24"/>
          <w:szCs w:val="24"/>
        </w:rPr>
      </w:pPr>
      <w:r w:rsidRPr="00EF4CD4">
        <w:rPr>
          <w:rFonts w:ascii="Times New Roman" w:hAnsi="Times New Roman" w:cs="Times New Roman"/>
          <w:sz w:val="24"/>
          <w:szCs w:val="24"/>
        </w:rPr>
        <w:t xml:space="preserve">IEVĒLĒT </w:t>
      </w:r>
      <w:r w:rsidRPr="00EF4CD4">
        <w:rPr>
          <w:rFonts w:ascii="Times New Roman" w:hAnsi="Times New Roman" w:cs="Times New Roman"/>
          <w:b/>
          <w:sz w:val="24"/>
          <w:szCs w:val="24"/>
        </w:rPr>
        <w:t xml:space="preserve">Mudīti </w:t>
      </w:r>
      <w:proofErr w:type="spellStart"/>
      <w:r w:rsidRPr="00EF4CD4">
        <w:rPr>
          <w:rFonts w:ascii="Times New Roman" w:hAnsi="Times New Roman" w:cs="Times New Roman"/>
          <w:b/>
          <w:sz w:val="24"/>
          <w:szCs w:val="24"/>
        </w:rPr>
        <w:t>Motivāni</w:t>
      </w:r>
      <w:proofErr w:type="spellEnd"/>
      <w:r w:rsidRPr="00EF4CD4">
        <w:rPr>
          <w:rFonts w:ascii="Times New Roman" w:hAnsi="Times New Roman" w:cs="Times New Roman"/>
          <w:sz w:val="24"/>
          <w:szCs w:val="24"/>
        </w:rPr>
        <w:t xml:space="preserve">, </w:t>
      </w:r>
      <w:r>
        <w:rPr>
          <w:rFonts w:ascii="Times New Roman" w:hAnsi="Times New Roman"/>
          <w:sz w:val="24"/>
          <w:szCs w:val="24"/>
          <w:lang w:eastAsia="lv-LV"/>
        </w:rPr>
        <w:t xml:space="preserve">Gulbenes novada pašvaldības domes </w:t>
      </w:r>
      <w:r w:rsidRPr="001636D0">
        <w:rPr>
          <w:rFonts w:ascii="Times New Roman" w:hAnsi="Times New Roman"/>
          <w:sz w:val="24"/>
          <w:szCs w:val="24"/>
        </w:rPr>
        <w:t>Sociālo un veselības jautājumu</w:t>
      </w:r>
      <w:r>
        <w:rPr>
          <w:rFonts w:ascii="Times New Roman" w:hAnsi="Times New Roman"/>
          <w:sz w:val="24"/>
          <w:szCs w:val="24"/>
        </w:rPr>
        <w:t xml:space="preserve"> komitejas locekļa</w:t>
      </w:r>
      <w:r w:rsidRPr="00166AE8">
        <w:rPr>
          <w:rFonts w:ascii="Times New Roman" w:hAnsi="Times New Roman" w:cs="Times New Roman"/>
          <w:sz w:val="24"/>
          <w:szCs w:val="24"/>
        </w:rPr>
        <w:t xml:space="preserve"> amat</w:t>
      </w:r>
      <w:r>
        <w:rPr>
          <w:rFonts w:ascii="Times New Roman" w:hAnsi="Times New Roman" w:cs="Times New Roman"/>
          <w:sz w:val="24"/>
          <w:szCs w:val="24"/>
        </w:rPr>
        <w:t>ā</w:t>
      </w:r>
      <w:r w:rsidRPr="00166AE8">
        <w:rPr>
          <w:rFonts w:ascii="Times New Roman" w:hAnsi="Times New Roman" w:cs="Times New Roman"/>
          <w:sz w:val="24"/>
          <w:szCs w:val="24"/>
        </w:rPr>
        <w:t xml:space="preserve"> ar </w:t>
      </w:r>
      <w:r w:rsidRPr="00166AE8">
        <w:rPr>
          <w:rFonts w:ascii="Times New Roman" w:hAnsi="Times New Roman" w:cs="Times New Roman"/>
          <w:b/>
          <w:sz w:val="24"/>
          <w:szCs w:val="24"/>
        </w:rPr>
        <w:t>202</w:t>
      </w:r>
      <w:r>
        <w:rPr>
          <w:rFonts w:ascii="Times New Roman" w:hAnsi="Times New Roman" w:cs="Times New Roman"/>
          <w:b/>
          <w:sz w:val="24"/>
          <w:szCs w:val="24"/>
        </w:rPr>
        <w:t>6</w:t>
      </w:r>
      <w:r w:rsidRPr="00166AE8">
        <w:rPr>
          <w:rFonts w:ascii="Times New Roman" w:hAnsi="Times New Roman" w:cs="Times New Roman"/>
          <w:b/>
          <w:sz w:val="24"/>
          <w:szCs w:val="24"/>
        </w:rPr>
        <w:t>.gada</w:t>
      </w:r>
      <w:r>
        <w:rPr>
          <w:rFonts w:ascii="Times New Roman" w:hAnsi="Times New Roman" w:cs="Times New Roman"/>
          <w:b/>
          <w:sz w:val="24"/>
          <w:szCs w:val="24"/>
        </w:rPr>
        <w:t xml:space="preserve"> 14.oktobri</w:t>
      </w:r>
      <w:r w:rsidRPr="00166AE8">
        <w:rPr>
          <w:rFonts w:ascii="Times New Roman" w:hAnsi="Times New Roman" w:cs="Times New Roman"/>
          <w:sz w:val="24"/>
          <w:szCs w:val="24"/>
        </w:rPr>
        <w:t>.</w:t>
      </w:r>
    </w:p>
    <w:bookmarkEnd w:id="0"/>
    <w:p w14:paraId="58A96609" w14:textId="77777777" w:rsidR="00EF4CD4" w:rsidRDefault="00EF4CD4" w:rsidP="00B23A9A">
      <w:pPr>
        <w:spacing w:after="0" w:line="360" w:lineRule="auto"/>
        <w:jc w:val="both"/>
        <w:rPr>
          <w:rFonts w:ascii="Times New Roman" w:eastAsia="Times New Roman" w:hAnsi="Times New Roman" w:cs="Times New Roman"/>
          <w:kern w:val="0"/>
          <w:sz w:val="24"/>
          <w:szCs w:val="24"/>
          <w:lang w:eastAsia="lv-LV"/>
          <w14:ligatures w14:val="none"/>
        </w:rPr>
      </w:pPr>
    </w:p>
    <w:p w14:paraId="23081204" w14:textId="7F93802E" w:rsidR="00B23A9A" w:rsidRPr="00933B69" w:rsidRDefault="00B23A9A" w:rsidP="00B23A9A">
      <w:pPr>
        <w:spacing w:after="0" w:line="360" w:lineRule="auto"/>
        <w:jc w:val="both"/>
        <w:rPr>
          <w:rFonts w:ascii="Times New Roman" w:eastAsia="Times New Roman" w:hAnsi="Times New Roman" w:cs="Times New Roman"/>
          <w:kern w:val="0"/>
          <w:sz w:val="24"/>
          <w:szCs w:val="24"/>
          <w:lang w:eastAsia="lv-LV"/>
          <w14:ligatures w14:val="none"/>
        </w:rPr>
      </w:pPr>
      <w:r w:rsidRPr="00933B69">
        <w:rPr>
          <w:rFonts w:ascii="Times New Roman" w:eastAsia="Times New Roman" w:hAnsi="Times New Roman" w:cs="Times New Roman"/>
          <w:kern w:val="0"/>
          <w:sz w:val="24"/>
          <w:szCs w:val="24"/>
          <w:lang w:eastAsia="lv-LV"/>
          <w14:ligatures w14:val="none"/>
        </w:rPr>
        <w:t xml:space="preserve">Gulbenes novada pašvaldības domes priekšsēdētājs </w:t>
      </w:r>
      <w:r w:rsidRPr="00933B69">
        <w:rPr>
          <w:rFonts w:ascii="Times New Roman" w:eastAsia="Times New Roman" w:hAnsi="Times New Roman" w:cs="Times New Roman"/>
          <w:kern w:val="0"/>
          <w:sz w:val="24"/>
          <w:szCs w:val="24"/>
          <w:lang w:eastAsia="lv-LV"/>
          <w14:ligatures w14:val="none"/>
        </w:rPr>
        <w:tab/>
      </w:r>
      <w:r w:rsidRPr="00933B69">
        <w:rPr>
          <w:rFonts w:ascii="Times New Roman" w:eastAsia="Times New Roman" w:hAnsi="Times New Roman" w:cs="Times New Roman"/>
          <w:kern w:val="0"/>
          <w:sz w:val="24"/>
          <w:szCs w:val="24"/>
          <w:lang w:eastAsia="lv-LV"/>
          <w14:ligatures w14:val="none"/>
        </w:rPr>
        <w:tab/>
      </w:r>
      <w:r w:rsidRPr="00933B69">
        <w:rPr>
          <w:rFonts w:ascii="Times New Roman" w:eastAsia="Times New Roman" w:hAnsi="Times New Roman" w:cs="Times New Roman"/>
          <w:kern w:val="0"/>
          <w:sz w:val="24"/>
          <w:szCs w:val="24"/>
          <w:lang w:eastAsia="lv-LV"/>
          <w14:ligatures w14:val="none"/>
        </w:rPr>
        <w:tab/>
      </w:r>
      <w:r w:rsidRPr="00933B69">
        <w:rPr>
          <w:rFonts w:ascii="Times New Roman" w:eastAsia="Times New Roman" w:hAnsi="Times New Roman" w:cs="Times New Roman"/>
          <w:kern w:val="0"/>
          <w:sz w:val="24"/>
          <w:szCs w:val="24"/>
          <w:lang w:eastAsia="lv-LV"/>
          <w14:ligatures w14:val="none"/>
        </w:rPr>
        <w:tab/>
      </w:r>
      <w:r w:rsidRPr="00933B69">
        <w:rPr>
          <w:rFonts w:ascii="Times New Roman" w:eastAsia="Times New Roman" w:hAnsi="Times New Roman" w:cs="Times New Roman"/>
          <w:kern w:val="0"/>
          <w:sz w:val="24"/>
          <w:szCs w:val="24"/>
          <w:lang w:eastAsia="lv-LV"/>
          <w14:ligatures w14:val="none"/>
        </w:rPr>
        <w:tab/>
      </w:r>
      <w:proofErr w:type="spellStart"/>
      <w:r w:rsidRPr="00933B69">
        <w:rPr>
          <w:rFonts w:ascii="Times New Roman" w:eastAsia="Times New Roman" w:hAnsi="Times New Roman" w:cs="Times New Roman"/>
          <w:kern w:val="0"/>
          <w:sz w:val="24"/>
          <w:szCs w:val="24"/>
          <w:lang w:eastAsia="lv-LV"/>
          <w14:ligatures w14:val="none"/>
        </w:rPr>
        <w:t>N.Mazūrs</w:t>
      </w:r>
      <w:proofErr w:type="spellEnd"/>
    </w:p>
    <w:p w14:paraId="07A7E5FE" w14:textId="77777777" w:rsidR="00B23A9A" w:rsidRPr="00933B69" w:rsidRDefault="00B23A9A" w:rsidP="00B23A9A">
      <w:pPr>
        <w:jc w:val="both"/>
        <w:rPr>
          <w:rFonts w:ascii="Times New Roman" w:hAnsi="Times New Roman" w:cs="Times New Roman"/>
          <w:sz w:val="24"/>
          <w:szCs w:val="24"/>
        </w:rPr>
      </w:pPr>
    </w:p>
    <w:p w14:paraId="4F2F0023" w14:textId="77777777" w:rsidR="00B23A9A" w:rsidRPr="00933B69" w:rsidRDefault="00B23A9A" w:rsidP="00B23A9A">
      <w:pPr>
        <w:rPr>
          <w:rFonts w:ascii="Times New Roman" w:hAnsi="Times New Roman" w:cs="Times New Roman"/>
          <w:sz w:val="24"/>
          <w:szCs w:val="24"/>
        </w:rPr>
      </w:pPr>
    </w:p>
    <w:p w14:paraId="592527C3" w14:textId="77777777" w:rsidR="00B23A9A" w:rsidRDefault="00B23A9A" w:rsidP="00B23A9A"/>
    <w:p w14:paraId="01735702" w14:textId="77777777" w:rsidR="00B23A9A" w:rsidRDefault="00B23A9A" w:rsidP="00B23A9A"/>
    <w:p w14:paraId="40DDA22C" w14:textId="77777777" w:rsidR="00B23A9A" w:rsidRDefault="00B23A9A" w:rsidP="00B23A9A"/>
    <w:p w14:paraId="6DFB20C5" w14:textId="77777777" w:rsidR="006A25C7" w:rsidRDefault="006A25C7"/>
    <w:sectPr w:rsidR="006A25C7" w:rsidSect="00B23A9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52F98"/>
    <w:multiLevelType w:val="hybridMultilevel"/>
    <w:tmpl w:val="A190A236"/>
    <w:lvl w:ilvl="0" w:tplc="C524941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4F5D55B3"/>
    <w:multiLevelType w:val="hybridMultilevel"/>
    <w:tmpl w:val="87CE5A0A"/>
    <w:lvl w:ilvl="0" w:tplc="E270738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7A6667FC"/>
    <w:multiLevelType w:val="hybridMultilevel"/>
    <w:tmpl w:val="93828A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34161019">
    <w:abstractNumId w:val="2"/>
  </w:num>
  <w:num w:numId="2" w16cid:durableId="426316736">
    <w:abstractNumId w:val="0"/>
  </w:num>
  <w:num w:numId="3" w16cid:durableId="1393652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7EF"/>
    <w:rsid w:val="000D7A90"/>
    <w:rsid w:val="00106477"/>
    <w:rsid w:val="001153BB"/>
    <w:rsid w:val="00236F10"/>
    <w:rsid w:val="002467EF"/>
    <w:rsid w:val="0032069A"/>
    <w:rsid w:val="003349ED"/>
    <w:rsid w:val="00357111"/>
    <w:rsid w:val="004615C8"/>
    <w:rsid w:val="0059632F"/>
    <w:rsid w:val="005C31BD"/>
    <w:rsid w:val="005E7D88"/>
    <w:rsid w:val="006A25C7"/>
    <w:rsid w:val="006A66A7"/>
    <w:rsid w:val="0095645E"/>
    <w:rsid w:val="00956F88"/>
    <w:rsid w:val="00972C24"/>
    <w:rsid w:val="009B7394"/>
    <w:rsid w:val="00AB1653"/>
    <w:rsid w:val="00B23A9A"/>
    <w:rsid w:val="00D61D86"/>
    <w:rsid w:val="00DE7C67"/>
    <w:rsid w:val="00E44B41"/>
    <w:rsid w:val="00EF4CD4"/>
    <w:rsid w:val="00F37B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22613"/>
  <w15:chartTrackingRefBased/>
  <w15:docId w15:val="{C97F81FB-E3C5-4F57-8EEE-8ABA3930F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23A9A"/>
  </w:style>
  <w:style w:type="paragraph" w:styleId="Virsraksts1">
    <w:name w:val="heading 1"/>
    <w:basedOn w:val="Parasts"/>
    <w:next w:val="Parasts"/>
    <w:link w:val="Virsraksts1Rakstz"/>
    <w:uiPriority w:val="9"/>
    <w:qFormat/>
    <w:rsid w:val="002467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2467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2467EF"/>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2467EF"/>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2467EF"/>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2467EF"/>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467EF"/>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467EF"/>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467EF"/>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467EF"/>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2467EF"/>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2467EF"/>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2467EF"/>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2467EF"/>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2467E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467E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467E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467E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467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467E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467EF"/>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467E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467E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467EF"/>
    <w:rPr>
      <w:i/>
      <w:iCs/>
      <w:color w:val="404040" w:themeColor="text1" w:themeTint="BF"/>
    </w:rPr>
  </w:style>
  <w:style w:type="paragraph" w:styleId="Sarakstarindkopa">
    <w:name w:val="List Paragraph"/>
    <w:basedOn w:val="Parasts"/>
    <w:uiPriority w:val="34"/>
    <w:qFormat/>
    <w:rsid w:val="002467EF"/>
    <w:pPr>
      <w:ind w:left="720"/>
      <w:contextualSpacing/>
    </w:pPr>
  </w:style>
  <w:style w:type="character" w:styleId="Intensvsizclums">
    <w:name w:val="Intense Emphasis"/>
    <w:basedOn w:val="Noklusjumarindkopasfonts"/>
    <w:uiPriority w:val="21"/>
    <w:qFormat/>
    <w:rsid w:val="002467EF"/>
    <w:rPr>
      <w:i/>
      <w:iCs/>
      <w:color w:val="2F5496" w:themeColor="accent1" w:themeShade="BF"/>
    </w:rPr>
  </w:style>
  <w:style w:type="paragraph" w:styleId="Intensvscitts">
    <w:name w:val="Intense Quote"/>
    <w:basedOn w:val="Parasts"/>
    <w:next w:val="Parasts"/>
    <w:link w:val="IntensvscittsRakstz"/>
    <w:uiPriority w:val="30"/>
    <w:qFormat/>
    <w:rsid w:val="002467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2467EF"/>
    <w:rPr>
      <w:i/>
      <w:iCs/>
      <w:color w:val="2F5496" w:themeColor="accent1" w:themeShade="BF"/>
    </w:rPr>
  </w:style>
  <w:style w:type="character" w:styleId="Intensvaatsauce">
    <w:name w:val="Intense Reference"/>
    <w:basedOn w:val="Noklusjumarindkopasfonts"/>
    <w:uiPriority w:val="32"/>
    <w:qFormat/>
    <w:rsid w:val="002467EF"/>
    <w:rPr>
      <w:b/>
      <w:bCs/>
      <w:smallCaps/>
      <w:color w:val="2F5496" w:themeColor="accent1" w:themeShade="BF"/>
      <w:spacing w:val="5"/>
    </w:rPr>
  </w:style>
  <w:style w:type="table" w:styleId="Reatabula">
    <w:name w:val="Table Grid"/>
    <w:basedOn w:val="Parastatabula"/>
    <w:uiPriority w:val="39"/>
    <w:rsid w:val="00B23A9A"/>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23A9A"/>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1866</Words>
  <Characters>1065</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Liepniece-Krūmiņa</dc:creator>
  <cp:keywords/>
  <dc:description/>
  <cp:lastModifiedBy>Vita Baškere</cp:lastModifiedBy>
  <cp:revision>4</cp:revision>
  <cp:lastPrinted>2026-10-13T08:21:00Z</cp:lastPrinted>
  <dcterms:created xsi:type="dcterms:W3CDTF">2026-10-14T06:41:00Z</dcterms:created>
  <dcterms:modified xsi:type="dcterms:W3CDTF">2026-10-14T06:46:00Z</dcterms:modified>
</cp:coreProperties>
</file>