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C15FD" w14:textId="77777777" w:rsidR="00602372" w:rsidRPr="00201231" w:rsidRDefault="00602372"/>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01231" w:rsidRPr="00201231" w14:paraId="0599C7E7" w14:textId="77777777" w:rsidTr="00714256">
        <w:trPr>
          <w:jc w:val="center"/>
        </w:trPr>
        <w:tc>
          <w:tcPr>
            <w:tcW w:w="9354" w:type="dxa"/>
          </w:tcPr>
          <w:p w14:paraId="68F1215C" w14:textId="77777777" w:rsidR="00704E82" w:rsidRPr="00201231" w:rsidRDefault="00704E82" w:rsidP="00F0532A">
            <w:pPr>
              <w:jc w:val="center"/>
            </w:pPr>
            <w:r w:rsidRPr="00201231">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201231" w:rsidRPr="00201231" w14:paraId="6742A8A3" w14:textId="77777777" w:rsidTr="00714256">
        <w:trPr>
          <w:jc w:val="center"/>
        </w:trPr>
        <w:tc>
          <w:tcPr>
            <w:tcW w:w="9354" w:type="dxa"/>
          </w:tcPr>
          <w:p w14:paraId="77969798" w14:textId="77777777" w:rsidR="00704E82" w:rsidRPr="00201231" w:rsidRDefault="00704E82" w:rsidP="00F0532A">
            <w:pPr>
              <w:jc w:val="center"/>
            </w:pPr>
            <w:r w:rsidRPr="00201231">
              <w:rPr>
                <w:rFonts w:ascii="Times New Roman" w:hAnsi="Times New Roman" w:cs="Times New Roman"/>
                <w:b/>
                <w:bCs/>
                <w:sz w:val="28"/>
                <w:szCs w:val="28"/>
              </w:rPr>
              <w:t>GULBENES NOVADA PAŠVALDĪBA</w:t>
            </w:r>
          </w:p>
        </w:tc>
      </w:tr>
      <w:tr w:rsidR="00201231" w:rsidRPr="00201231" w14:paraId="267DE457" w14:textId="77777777" w:rsidTr="00714256">
        <w:trPr>
          <w:jc w:val="center"/>
        </w:trPr>
        <w:tc>
          <w:tcPr>
            <w:tcW w:w="9354" w:type="dxa"/>
          </w:tcPr>
          <w:p w14:paraId="034C7053" w14:textId="42F1BD50" w:rsidR="00704E82" w:rsidRPr="00201231" w:rsidRDefault="00704E82" w:rsidP="00F0532A">
            <w:pPr>
              <w:jc w:val="center"/>
            </w:pPr>
            <w:proofErr w:type="spellStart"/>
            <w:r w:rsidRPr="00201231">
              <w:rPr>
                <w:rFonts w:ascii="Times New Roman" w:hAnsi="Times New Roman" w:cs="Times New Roman"/>
                <w:sz w:val="24"/>
                <w:szCs w:val="24"/>
              </w:rPr>
              <w:t>Reģ</w:t>
            </w:r>
            <w:proofErr w:type="spellEnd"/>
            <w:r w:rsidRPr="00201231">
              <w:rPr>
                <w:rFonts w:ascii="Times New Roman" w:hAnsi="Times New Roman" w:cs="Times New Roman"/>
                <w:sz w:val="24"/>
                <w:szCs w:val="24"/>
              </w:rPr>
              <w:t>.</w:t>
            </w:r>
            <w:r w:rsidR="008F128B" w:rsidRPr="00201231">
              <w:rPr>
                <w:rFonts w:ascii="Times New Roman" w:hAnsi="Times New Roman" w:cs="Times New Roman"/>
                <w:sz w:val="24"/>
                <w:szCs w:val="24"/>
              </w:rPr>
              <w:t xml:space="preserve"> </w:t>
            </w:r>
            <w:r w:rsidRPr="00201231">
              <w:rPr>
                <w:rFonts w:ascii="Times New Roman" w:hAnsi="Times New Roman" w:cs="Times New Roman"/>
                <w:sz w:val="24"/>
                <w:szCs w:val="24"/>
              </w:rPr>
              <w:t>Nr.</w:t>
            </w:r>
            <w:r w:rsidR="008F128B" w:rsidRPr="00201231">
              <w:rPr>
                <w:rFonts w:ascii="Times New Roman" w:hAnsi="Times New Roman" w:cs="Times New Roman"/>
                <w:sz w:val="24"/>
                <w:szCs w:val="24"/>
              </w:rPr>
              <w:t xml:space="preserve"> </w:t>
            </w:r>
            <w:r w:rsidRPr="00201231">
              <w:rPr>
                <w:rFonts w:ascii="Times New Roman" w:hAnsi="Times New Roman" w:cs="Times New Roman"/>
                <w:sz w:val="24"/>
                <w:szCs w:val="24"/>
              </w:rPr>
              <w:t>90009116327</w:t>
            </w:r>
          </w:p>
        </w:tc>
      </w:tr>
      <w:tr w:rsidR="00201231" w:rsidRPr="00201231" w14:paraId="0D52E7E9" w14:textId="77777777" w:rsidTr="00714256">
        <w:trPr>
          <w:jc w:val="center"/>
        </w:trPr>
        <w:tc>
          <w:tcPr>
            <w:tcW w:w="9354" w:type="dxa"/>
          </w:tcPr>
          <w:p w14:paraId="46AD9C53" w14:textId="77777777" w:rsidR="00704E82" w:rsidRPr="00201231" w:rsidRDefault="00704E82" w:rsidP="00F0532A">
            <w:pPr>
              <w:jc w:val="center"/>
            </w:pPr>
            <w:r w:rsidRPr="00201231">
              <w:rPr>
                <w:rFonts w:ascii="Times New Roman" w:hAnsi="Times New Roman" w:cs="Times New Roman"/>
                <w:sz w:val="24"/>
                <w:szCs w:val="24"/>
              </w:rPr>
              <w:t>Ābeļu iela 2, Gulbene, Gulbenes nov., LV-4401</w:t>
            </w:r>
          </w:p>
        </w:tc>
      </w:tr>
      <w:tr w:rsidR="00201231" w:rsidRPr="00201231" w14:paraId="0E6073DD" w14:textId="77777777" w:rsidTr="00714256">
        <w:trPr>
          <w:jc w:val="center"/>
        </w:trPr>
        <w:tc>
          <w:tcPr>
            <w:tcW w:w="9354" w:type="dxa"/>
          </w:tcPr>
          <w:p w14:paraId="40977B42" w14:textId="4EF88AFE" w:rsidR="00704E82" w:rsidRPr="00201231" w:rsidRDefault="00704E82" w:rsidP="000D17F5">
            <w:pPr>
              <w:jc w:val="center"/>
            </w:pPr>
            <w:r w:rsidRPr="00201231">
              <w:rPr>
                <w:rFonts w:ascii="Times New Roman" w:hAnsi="Times New Roman" w:cs="Times New Roman"/>
                <w:sz w:val="24"/>
                <w:szCs w:val="24"/>
              </w:rPr>
              <w:t>Tālrunis 64497710, mob.</w:t>
            </w:r>
            <w:r w:rsidR="008F128B" w:rsidRPr="00201231">
              <w:rPr>
                <w:rFonts w:ascii="Times New Roman" w:hAnsi="Times New Roman" w:cs="Times New Roman"/>
                <w:sz w:val="24"/>
                <w:szCs w:val="24"/>
              </w:rPr>
              <w:t xml:space="preserve"> </w:t>
            </w:r>
            <w:r w:rsidRPr="00201231">
              <w:rPr>
                <w:rFonts w:ascii="Times New Roman" w:hAnsi="Times New Roman" w:cs="Times New Roman"/>
                <w:sz w:val="24"/>
                <w:szCs w:val="24"/>
              </w:rPr>
              <w:t>26595362, e-pasts</w:t>
            </w:r>
            <w:r w:rsidR="000D17F5" w:rsidRPr="00201231">
              <w:rPr>
                <w:rFonts w:ascii="Times New Roman" w:hAnsi="Times New Roman" w:cs="Times New Roman"/>
                <w:sz w:val="24"/>
                <w:szCs w:val="24"/>
              </w:rPr>
              <w:t>:</w:t>
            </w:r>
            <w:r w:rsidRPr="00201231">
              <w:rPr>
                <w:rFonts w:ascii="Times New Roman" w:hAnsi="Times New Roman" w:cs="Times New Roman"/>
                <w:sz w:val="24"/>
                <w:szCs w:val="24"/>
              </w:rPr>
              <w:t xml:space="preserve"> dome@gulbene.lv, www.gulbene.lv</w:t>
            </w:r>
          </w:p>
        </w:tc>
      </w:tr>
    </w:tbl>
    <w:p w14:paraId="25499371" w14:textId="24DC650F" w:rsidR="00704E82" w:rsidRPr="00201231" w:rsidRDefault="00704E82" w:rsidP="00727282">
      <w:pPr>
        <w:pStyle w:val="Bezatstarpm"/>
        <w:spacing w:before="120"/>
        <w:jc w:val="center"/>
        <w:rPr>
          <w:rFonts w:ascii="Times New Roman" w:hAnsi="Times New Roman" w:cs="Times New Roman"/>
          <w:b/>
          <w:bCs/>
          <w:sz w:val="24"/>
          <w:szCs w:val="24"/>
        </w:rPr>
      </w:pPr>
      <w:r w:rsidRPr="00201231">
        <w:rPr>
          <w:rFonts w:ascii="Times New Roman" w:hAnsi="Times New Roman" w:cs="Times New Roman"/>
          <w:b/>
          <w:bCs/>
          <w:sz w:val="24"/>
          <w:szCs w:val="24"/>
        </w:rPr>
        <w:t>GULBENES NOVADA</w:t>
      </w:r>
      <w:r w:rsidR="00727282" w:rsidRPr="00201231">
        <w:rPr>
          <w:rFonts w:ascii="Times New Roman" w:hAnsi="Times New Roman" w:cs="Times New Roman"/>
          <w:b/>
          <w:bCs/>
          <w:sz w:val="24"/>
          <w:szCs w:val="24"/>
        </w:rPr>
        <w:t xml:space="preserve"> PAŠVALDĪBAS</w:t>
      </w:r>
      <w:r w:rsidRPr="00201231">
        <w:rPr>
          <w:rFonts w:ascii="Times New Roman" w:hAnsi="Times New Roman" w:cs="Times New Roman"/>
          <w:b/>
          <w:bCs/>
          <w:sz w:val="24"/>
          <w:szCs w:val="24"/>
        </w:rPr>
        <w:t xml:space="preserve"> DOMES LĒMUMS</w:t>
      </w:r>
    </w:p>
    <w:p w14:paraId="12AA2BB2" w14:textId="77777777" w:rsidR="00704E82" w:rsidRPr="00201231" w:rsidRDefault="00704E82" w:rsidP="00704E82">
      <w:pPr>
        <w:pStyle w:val="Bezatstarpm"/>
        <w:jc w:val="center"/>
        <w:rPr>
          <w:rFonts w:ascii="Times New Roman" w:hAnsi="Times New Roman" w:cs="Times New Roman"/>
          <w:sz w:val="24"/>
          <w:szCs w:val="24"/>
        </w:rPr>
      </w:pPr>
      <w:r w:rsidRPr="00201231">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201231" w:rsidRPr="00201231" w14:paraId="1924BFB3" w14:textId="77777777" w:rsidTr="00704E82">
        <w:tc>
          <w:tcPr>
            <w:tcW w:w="4676" w:type="dxa"/>
          </w:tcPr>
          <w:p w14:paraId="255B16BF" w14:textId="73E3D5D4" w:rsidR="008F3920" w:rsidRPr="00201231" w:rsidRDefault="00C41748" w:rsidP="00CA15C5">
            <w:pPr>
              <w:rPr>
                <w:rFonts w:ascii="Times New Roman" w:hAnsi="Times New Roman" w:cs="Times New Roman"/>
                <w:b/>
                <w:bCs/>
                <w:sz w:val="24"/>
                <w:szCs w:val="24"/>
              </w:rPr>
            </w:pPr>
            <w:r w:rsidRPr="00201231">
              <w:rPr>
                <w:rFonts w:ascii="Times New Roman" w:hAnsi="Times New Roman" w:cs="Times New Roman"/>
                <w:b/>
                <w:bCs/>
                <w:sz w:val="24"/>
                <w:szCs w:val="24"/>
              </w:rPr>
              <w:t>202</w:t>
            </w:r>
            <w:r w:rsidR="003979CD" w:rsidRPr="00201231">
              <w:rPr>
                <w:rFonts w:ascii="Times New Roman" w:hAnsi="Times New Roman" w:cs="Times New Roman"/>
                <w:b/>
                <w:bCs/>
                <w:sz w:val="24"/>
                <w:szCs w:val="24"/>
              </w:rPr>
              <w:t>6</w:t>
            </w:r>
            <w:r w:rsidR="00704E82" w:rsidRPr="00201231">
              <w:rPr>
                <w:rFonts w:ascii="Times New Roman" w:hAnsi="Times New Roman" w:cs="Times New Roman"/>
                <w:b/>
                <w:bCs/>
                <w:sz w:val="24"/>
                <w:szCs w:val="24"/>
              </w:rPr>
              <w:t>.gada</w:t>
            </w:r>
            <w:r w:rsidR="00FE2ADA" w:rsidRPr="00201231">
              <w:rPr>
                <w:rFonts w:ascii="Times New Roman" w:hAnsi="Times New Roman" w:cs="Times New Roman"/>
                <w:b/>
                <w:bCs/>
                <w:sz w:val="24"/>
                <w:szCs w:val="24"/>
              </w:rPr>
              <w:t xml:space="preserve"> </w:t>
            </w:r>
            <w:r w:rsidR="006C4332">
              <w:rPr>
                <w:rFonts w:ascii="Times New Roman" w:hAnsi="Times New Roman" w:cs="Times New Roman"/>
                <w:b/>
                <w:bCs/>
                <w:sz w:val="24"/>
                <w:szCs w:val="24"/>
              </w:rPr>
              <w:t>13</w:t>
            </w:r>
            <w:r w:rsidR="008154DE" w:rsidRPr="00201231">
              <w:rPr>
                <w:rFonts w:ascii="Times New Roman" w:hAnsi="Times New Roman" w:cs="Times New Roman"/>
                <w:b/>
                <w:bCs/>
                <w:sz w:val="24"/>
                <w:szCs w:val="24"/>
              </w:rPr>
              <w:t>.</w:t>
            </w:r>
            <w:r w:rsidR="00454B62">
              <w:rPr>
                <w:rFonts w:ascii="Times New Roman" w:hAnsi="Times New Roman" w:cs="Times New Roman"/>
                <w:b/>
                <w:bCs/>
                <w:sz w:val="24"/>
                <w:szCs w:val="24"/>
              </w:rPr>
              <w:t>oktobrī</w:t>
            </w:r>
          </w:p>
        </w:tc>
        <w:tc>
          <w:tcPr>
            <w:tcW w:w="4678" w:type="dxa"/>
          </w:tcPr>
          <w:p w14:paraId="32845103" w14:textId="034FF733" w:rsidR="00704E82" w:rsidRPr="00201231" w:rsidRDefault="00704E82" w:rsidP="007A7472">
            <w:pPr>
              <w:rPr>
                <w:rFonts w:ascii="Times New Roman" w:hAnsi="Times New Roman" w:cs="Times New Roman"/>
                <w:b/>
                <w:bCs/>
                <w:sz w:val="24"/>
                <w:szCs w:val="24"/>
              </w:rPr>
            </w:pPr>
            <w:r w:rsidRPr="00201231">
              <w:rPr>
                <w:rFonts w:ascii="Times New Roman" w:hAnsi="Times New Roman" w:cs="Times New Roman"/>
                <w:b/>
                <w:bCs/>
                <w:sz w:val="24"/>
                <w:szCs w:val="24"/>
              </w:rPr>
              <w:t xml:space="preserve">                                Nr. </w:t>
            </w:r>
            <w:r w:rsidR="00FE2ADA" w:rsidRPr="00201231">
              <w:rPr>
                <w:rFonts w:ascii="Times New Roman" w:hAnsi="Times New Roman" w:cs="Times New Roman"/>
                <w:b/>
                <w:bCs/>
                <w:sz w:val="24"/>
                <w:szCs w:val="24"/>
              </w:rPr>
              <w:t>GND/202</w:t>
            </w:r>
            <w:r w:rsidR="003979CD" w:rsidRPr="00201231">
              <w:rPr>
                <w:rFonts w:ascii="Times New Roman" w:hAnsi="Times New Roman" w:cs="Times New Roman"/>
                <w:b/>
                <w:bCs/>
                <w:sz w:val="24"/>
                <w:szCs w:val="24"/>
              </w:rPr>
              <w:t>6</w:t>
            </w:r>
            <w:r w:rsidRPr="00201231">
              <w:rPr>
                <w:rFonts w:ascii="Times New Roman" w:hAnsi="Times New Roman" w:cs="Times New Roman"/>
                <w:b/>
                <w:bCs/>
                <w:sz w:val="24"/>
                <w:szCs w:val="24"/>
              </w:rPr>
              <w:t>/</w:t>
            </w:r>
            <w:r w:rsidR="00D01007">
              <w:rPr>
                <w:rFonts w:ascii="Times New Roman" w:hAnsi="Times New Roman" w:cs="Times New Roman"/>
                <w:b/>
                <w:bCs/>
                <w:sz w:val="24"/>
                <w:szCs w:val="24"/>
              </w:rPr>
              <w:t>791</w:t>
            </w:r>
          </w:p>
        </w:tc>
      </w:tr>
      <w:tr w:rsidR="00704E82" w:rsidRPr="00201231" w14:paraId="6A44ECDC" w14:textId="77777777" w:rsidTr="00704E82">
        <w:tc>
          <w:tcPr>
            <w:tcW w:w="4676" w:type="dxa"/>
          </w:tcPr>
          <w:p w14:paraId="31DB072D" w14:textId="77777777" w:rsidR="00704E82" w:rsidRPr="00201231" w:rsidRDefault="00704E82" w:rsidP="00F0532A">
            <w:pPr>
              <w:rPr>
                <w:rFonts w:ascii="Times New Roman" w:hAnsi="Times New Roman" w:cs="Times New Roman"/>
                <w:sz w:val="24"/>
                <w:szCs w:val="24"/>
              </w:rPr>
            </w:pPr>
          </w:p>
        </w:tc>
        <w:tc>
          <w:tcPr>
            <w:tcW w:w="4678" w:type="dxa"/>
          </w:tcPr>
          <w:p w14:paraId="3AAF1853" w14:textId="2CD9A2CB" w:rsidR="00704E82" w:rsidRPr="00201231" w:rsidRDefault="00704E82" w:rsidP="00F0532A">
            <w:pPr>
              <w:rPr>
                <w:rFonts w:ascii="Times New Roman" w:hAnsi="Times New Roman" w:cs="Times New Roman"/>
                <w:b/>
                <w:bCs/>
                <w:sz w:val="24"/>
                <w:szCs w:val="24"/>
              </w:rPr>
            </w:pPr>
            <w:r w:rsidRPr="00201231">
              <w:rPr>
                <w:rFonts w:ascii="Times New Roman" w:hAnsi="Times New Roman" w:cs="Times New Roman"/>
                <w:b/>
                <w:bCs/>
                <w:sz w:val="24"/>
                <w:szCs w:val="24"/>
              </w:rPr>
              <w:t xml:space="preserve">                                (protokols Nr.</w:t>
            </w:r>
            <w:r w:rsidR="00D01007">
              <w:rPr>
                <w:rFonts w:ascii="Times New Roman" w:hAnsi="Times New Roman" w:cs="Times New Roman"/>
                <w:b/>
                <w:bCs/>
                <w:sz w:val="24"/>
                <w:szCs w:val="24"/>
              </w:rPr>
              <w:t>18</w:t>
            </w:r>
            <w:r w:rsidRPr="00201231">
              <w:rPr>
                <w:rFonts w:ascii="Times New Roman" w:hAnsi="Times New Roman" w:cs="Times New Roman"/>
                <w:b/>
                <w:bCs/>
                <w:sz w:val="24"/>
                <w:szCs w:val="24"/>
              </w:rPr>
              <w:t>;</w:t>
            </w:r>
            <w:r w:rsidR="00D01007">
              <w:rPr>
                <w:rFonts w:ascii="Times New Roman" w:hAnsi="Times New Roman" w:cs="Times New Roman"/>
                <w:b/>
                <w:bCs/>
                <w:sz w:val="24"/>
                <w:szCs w:val="24"/>
              </w:rPr>
              <w:t xml:space="preserve"> 9</w:t>
            </w:r>
            <w:r w:rsidRPr="00201231">
              <w:rPr>
                <w:rFonts w:ascii="Times New Roman" w:hAnsi="Times New Roman" w:cs="Times New Roman"/>
                <w:b/>
                <w:bCs/>
                <w:sz w:val="24"/>
                <w:szCs w:val="24"/>
              </w:rPr>
              <w:t>.p.)</w:t>
            </w:r>
          </w:p>
        </w:tc>
      </w:tr>
    </w:tbl>
    <w:p w14:paraId="713FA36A" w14:textId="77777777" w:rsidR="00704E82" w:rsidRPr="00201231" w:rsidRDefault="00704E82" w:rsidP="00704E82">
      <w:pPr>
        <w:rPr>
          <w:rFonts w:ascii="Times New Roman" w:hAnsi="Times New Roman" w:cs="Times New Roman"/>
          <w:sz w:val="24"/>
          <w:szCs w:val="24"/>
        </w:rPr>
      </w:pPr>
    </w:p>
    <w:p w14:paraId="680DC2E0" w14:textId="5B0D0BC6" w:rsidR="00FC7F25" w:rsidRDefault="000A01F4" w:rsidP="00454B62">
      <w:pPr>
        <w:pStyle w:val="Default"/>
        <w:jc w:val="center"/>
        <w:rPr>
          <w:b/>
          <w:szCs w:val="24"/>
        </w:rPr>
      </w:pPr>
      <w:r w:rsidRPr="00A31A61">
        <w:rPr>
          <w:b/>
        </w:rPr>
        <w:t xml:space="preserve">Par </w:t>
      </w:r>
      <w:r w:rsidR="00692904">
        <w:rPr>
          <w:b/>
        </w:rPr>
        <w:t>grozījum</w:t>
      </w:r>
      <w:r w:rsidR="00337F6E">
        <w:rPr>
          <w:b/>
        </w:rPr>
        <w:t>u</w:t>
      </w:r>
      <w:r w:rsidRPr="00A31A61">
        <w:rPr>
          <w:b/>
        </w:rPr>
        <w:t xml:space="preserve"> Gulbenes novada pašvaldības domes </w:t>
      </w:r>
      <w:r w:rsidR="00454B62">
        <w:rPr>
          <w:b/>
        </w:rPr>
        <w:t xml:space="preserve">2026.gada 24.septembra </w:t>
      </w:r>
      <w:r w:rsidR="00454B62" w:rsidRPr="00A31A61">
        <w:rPr>
          <w:b/>
        </w:rPr>
        <w:t>lēmumā Nr.</w:t>
      </w:r>
      <w:r w:rsidR="00454B62">
        <w:rPr>
          <w:b/>
        </w:rPr>
        <w:t xml:space="preserve"> GND/2026/774 “</w:t>
      </w:r>
      <w:r w:rsidR="00326B60" w:rsidRPr="00201231">
        <w:rPr>
          <w:b/>
          <w:szCs w:val="24"/>
        </w:rPr>
        <w:t xml:space="preserve">Par </w:t>
      </w:r>
      <w:r w:rsidR="00821E92" w:rsidRPr="00201231">
        <w:rPr>
          <w:b/>
          <w:szCs w:val="24"/>
        </w:rPr>
        <w:t>dzīvokļa</w:t>
      </w:r>
      <w:r w:rsidR="00326B60" w:rsidRPr="00201231">
        <w:rPr>
          <w:b/>
          <w:szCs w:val="24"/>
        </w:rPr>
        <w:t xml:space="preserve"> īpašuma </w:t>
      </w:r>
      <w:r w:rsidR="00846958" w:rsidRPr="00201231">
        <w:rPr>
          <w:b/>
          <w:bCs/>
        </w:rPr>
        <w:t>“Stāķi 16” – 18, Stāķos, Stradu pagastā, Gulbenes novadā</w:t>
      </w:r>
      <w:r w:rsidR="00821E92" w:rsidRPr="00201231">
        <w:rPr>
          <w:b/>
          <w:szCs w:val="24"/>
        </w:rPr>
        <w:t>,</w:t>
      </w:r>
      <w:r w:rsidR="00454B62">
        <w:rPr>
          <w:b/>
          <w:szCs w:val="24"/>
        </w:rPr>
        <w:t xml:space="preserve"> </w:t>
      </w:r>
      <w:r w:rsidR="00326B60" w:rsidRPr="00201231">
        <w:rPr>
          <w:b/>
          <w:szCs w:val="24"/>
        </w:rPr>
        <w:t>pircēja apstiprināšanu</w:t>
      </w:r>
      <w:r w:rsidR="00454B62">
        <w:rPr>
          <w:b/>
          <w:szCs w:val="24"/>
        </w:rPr>
        <w:t>”</w:t>
      </w:r>
    </w:p>
    <w:p w14:paraId="3DDB68E4" w14:textId="77777777" w:rsidR="00D01007" w:rsidRPr="00201231" w:rsidRDefault="00D01007" w:rsidP="00454B62">
      <w:pPr>
        <w:pStyle w:val="Default"/>
        <w:jc w:val="center"/>
        <w:rPr>
          <w:b/>
          <w:szCs w:val="24"/>
        </w:rPr>
      </w:pPr>
    </w:p>
    <w:p w14:paraId="426F28F7" w14:textId="7750B995" w:rsidR="00454B62" w:rsidRDefault="00454B62" w:rsidP="000A01F4">
      <w:pPr>
        <w:spacing w:before="120" w:line="360" w:lineRule="auto"/>
        <w:ind w:firstLine="567"/>
        <w:jc w:val="both"/>
        <w:rPr>
          <w:rFonts w:ascii="Times New Roman" w:hAnsi="Times New Roman" w:cs="Times New Roman"/>
          <w:sz w:val="24"/>
          <w:szCs w:val="24"/>
        </w:rPr>
      </w:pPr>
      <w:r w:rsidRPr="00201231">
        <w:rPr>
          <w:rFonts w:ascii="Times New Roman" w:hAnsi="Times New Roman" w:cs="Times New Roman"/>
          <w:sz w:val="24"/>
          <w:szCs w:val="24"/>
        </w:rPr>
        <w:t>Gulbenes novada pašvaldības dome</w:t>
      </w:r>
      <w:r w:rsidRPr="00201231">
        <w:t xml:space="preserve"> </w:t>
      </w:r>
      <w:r w:rsidRPr="00454B62">
        <w:rPr>
          <w:rFonts w:ascii="Times New Roman" w:hAnsi="Times New Roman" w:cs="Times New Roman"/>
          <w:sz w:val="24"/>
          <w:szCs w:val="24"/>
        </w:rPr>
        <w:t>2026.gada 24.septembr</w:t>
      </w:r>
      <w:r>
        <w:rPr>
          <w:rFonts w:ascii="Times New Roman" w:hAnsi="Times New Roman" w:cs="Times New Roman"/>
          <w:sz w:val="24"/>
          <w:szCs w:val="24"/>
        </w:rPr>
        <w:t>ī</w:t>
      </w:r>
      <w:r w:rsidRPr="00454B62">
        <w:rPr>
          <w:rFonts w:ascii="Times New Roman" w:hAnsi="Times New Roman" w:cs="Times New Roman"/>
          <w:sz w:val="24"/>
          <w:szCs w:val="24"/>
        </w:rPr>
        <w:t xml:space="preserve"> </w:t>
      </w:r>
      <w:r w:rsidR="00846958" w:rsidRPr="00201231">
        <w:rPr>
          <w:rFonts w:ascii="Times New Roman" w:hAnsi="Times New Roman" w:cs="Times New Roman"/>
          <w:sz w:val="24"/>
          <w:szCs w:val="24"/>
        </w:rPr>
        <w:t xml:space="preserve">pieņēma lēmumu Nr. </w:t>
      </w:r>
      <w:r w:rsidRPr="00454B62">
        <w:rPr>
          <w:rFonts w:ascii="Times New Roman" w:hAnsi="Times New Roman" w:cs="Times New Roman"/>
          <w:sz w:val="24"/>
          <w:szCs w:val="24"/>
        </w:rPr>
        <w:t>GND/2026/774 “Par dzīvokļa īpašuma “Stāķi 16” – 18, Stāķos, Stradu pagastā, Gulbenes novadā, pircēja apstiprināšanu” (protokols Nr. 17; 64</w:t>
      </w:r>
      <w:r w:rsidR="003979CD" w:rsidRPr="00201231">
        <w:rPr>
          <w:rFonts w:ascii="Times New Roman" w:hAnsi="Times New Roman" w:cs="Times New Roman"/>
          <w:sz w:val="24"/>
          <w:szCs w:val="24"/>
        </w:rPr>
        <w:t xml:space="preserve">.p.), ar kuru nolēma </w:t>
      </w:r>
      <w:r w:rsidR="000A01F4" w:rsidRPr="000B47D5">
        <w:rPr>
          <w:rFonts w:ascii="Times New Roman" w:hAnsi="Times New Roman" w:cs="Times New Roman"/>
          <w:sz w:val="24"/>
          <w:szCs w:val="24"/>
        </w:rPr>
        <w:t xml:space="preserve">apstiprināt par Gulbenes novada pašvaldībai piederošā dzīvokļa īpašuma “Gatves 6” – 1, Rankā, Rankas pagastā, Gulbenes novadā, kadastra numurs 5084 900 0254, kas sastāv no trīs istabu dzīvokļa ar platību 59 </w:t>
      </w:r>
      <w:proofErr w:type="spellStart"/>
      <w:r w:rsidR="000A01F4" w:rsidRPr="000B47D5">
        <w:rPr>
          <w:rFonts w:ascii="Times New Roman" w:hAnsi="Times New Roman" w:cs="Times New Roman"/>
          <w:sz w:val="24"/>
          <w:szCs w:val="24"/>
        </w:rPr>
        <w:t>kv.m</w:t>
      </w:r>
      <w:proofErr w:type="spellEnd"/>
      <w:r w:rsidR="000A01F4" w:rsidRPr="000B47D5">
        <w:rPr>
          <w:rFonts w:ascii="Times New Roman" w:hAnsi="Times New Roman" w:cs="Times New Roman"/>
          <w:sz w:val="24"/>
          <w:szCs w:val="24"/>
        </w:rPr>
        <w:t>. (telpu grupas kadastra apzīmējums 50840080313001001), pie</w:t>
      </w:r>
      <w:r w:rsidR="000A01F4" w:rsidRPr="00201231">
        <w:rPr>
          <w:rFonts w:ascii="Times New Roman" w:hAnsi="Times New Roman" w:cs="Times New Roman"/>
          <w:sz w:val="24"/>
          <w:szCs w:val="24"/>
        </w:rPr>
        <w:t xml:space="preserve"> tā piederošajām kopīpašuma 581/7894 domājamajām daļām no dzīvojamās mājas (būves kadastra apzīmējums 50840080313001) un 581/7894 domājamajām daļām no zemes ar kadastra apzīmējumu 50840080313, pircēju </w:t>
      </w:r>
      <w:r w:rsidR="00E1108F">
        <w:rPr>
          <w:rFonts w:ascii="Times New Roman" w:eastAsia="SimSun" w:hAnsi="Times New Roman" w:cs="Times New Roman"/>
          <w:bCs/>
          <w:sz w:val="24"/>
          <w:szCs w:val="24"/>
          <w:lang w:eastAsia="zh-CN" w:bidi="hi-IN"/>
        </w:rPr>
        <w:t>[..]</w:t>
      </w:r>
      <w:r w:rsidR="00F64D95" w:rsidRPr="00201231">
        <w:rPr>
          <w:rFonts w:ascii="Times New Roman" w:hAnsi="Times New Roman" w:cs="Times New Roman"/>
          <w:sz w:val="24"/>
          <w:szCs w:val="24"/>
        </w:rPr>
        <w:t xml:space="preserve">, </w:t>
      </w:r>
      <w:r>
        <w:rPr>
          <w:rFonts w:ascii="Times New Roman" w:hAnsi="Times New Roman" w:cs="Times New Roman"/>
          <w:sz w:val="24"/>
          <w:szCs w:val="24"/>
        </w:rPr>
        <w:t>un t</w:t>
      </w:r>
      <w:r w:rsidRPr="00201231">
        <w:rPr>
          <w:rFonts w:ascii="Times New Roman" w:hAnsi="Times New Roman" w:cs="Times New Roman"/>
          <w:sz w:val="24"/>
          <w:szCs w:val="24"/>
        </w:rPr>
        <w:t xml:space="preserve">rīsdesmit dienu laikā pēc pircēja apstiprināšanas slēgt dzīvokļa īpašuma pirkuma līgumu ar </w:t>
      </w:r>
      <w:r w:rsidR="00E1108F">
        <w:rPr>
          <w:rFonts w:ascii="Times New Roman" w:eastAsia="SimSun" w:hAnsi="Times New Roman" w:cs="Times New Roman"/>
          <w:bCs/>
          <w:sz w:val="24"/>
          <w:szCs w:val="24"/>
          <w:lang w:eastAsia="zh-CN" w:bidi="hi-IN"/>
        </w:rPr>
        <w:t>[..]</w:t>
      </w:r>
      <w:r w:rsidRPr="00201231">
        <w:rPr>
          <w:rFonts w:ascii="Times New Roman" w:hAnsi="Times New Roman" w:cs="Times New Roman"/>
          <w:sz w:val="24"/>
          <w:szCs w:val="24"/>
        </w:rPr>
        <w:t xml:space="preserve">, par </w:t>
      </w:r>
      <w:r>
        <w:rPr>
          <w:rFonts w:ascii="Times New Roman" w:hAnsi="Times New Roman" w:cs="Times New Roman"/>
          <w:sz w:val="24"/>
          <w:szCs w:val="24"/>
        </w:rPr>
        <w:t>minētā dzīvokļa</w:t>
      </w:r>
      <w:r w:rsidRPr="00201231">
        <w:rPr>
          <w:rFonts w:ascii="Times New Roman" w:hAnsi="Times New Roman" w:cs="Times New Roman"/>
          <w:sz w:val="24"/>
          <w:szCs w:val="24"/>
        </w:rPr>
        <w:t xml:space="preserve"> īpašuma pārdošanu par nosacīto cenu 5000 EUR (pieci tūkstoši </w:t>
      </w:r>
      <w:proofErr w:type="spellStart"/>
      <w:r w:rsidRPr="00201231">
        <w:rPr>
          <w:rFonts w:ascii="Times New Roman" w:hAnsi="Times New Roman" w:cs="Times New Roman"/>
          <w:i/>
          <w:iCs/>
          <w:sz w:val="24"/>
          <w:szCs w:val="24"/>
        </w:rPr>
        <w:t>euro</w:t>
      </w:r>
      <w:proofErr w:type="spellEnd"/>
      <w:r w:rsidRPr="00201231">
        <w:rPr>
          <w:rFonts w:ascii="Times New Roman" w:hAnsi="Times New Roman" w:cs="Times New Roman"/>
          <w:sz w:val="24"/>
          <w:szCs w:val="24"/>
        </w:rPr>
        <w:t>).</w:t>
      </w:r>
    </w:p>
    <w:p w14:paraId="64DFA6A7" w14:textId="365907E1" w:rsidR="000A01F4" w:rsidRDefault="000A01F4" w:rsidP="00D01007">
      <w:pPr>
        <w:widowControl w:val="0"/>
        <w:spacing w:line="360" w:lineRule="auto"/>
        <w:ind w:firstLine="567"/>
        <w:jc w:val="both"/>
        <w:rPr>
          <w:rFonts w:ascii="Times New Roman" w:hAnsi="Times New Roman" w:cs="Times New Roman"/>
          <w:sz w:val="24"/>
          <w:szCs w:val="24"/>
        </w:rPr>
      </w:pPr>
      <w:r w:rsidRPr="000A01F4">
        <w:rPr>
          <w:rFonts w:ascii="Times New Roman" w:hAnsi="Times New Roman" w:cs="Times New Roman"/>
          <w:sz w:val="24"/>
          <w:szCs w:val="24"/>
        </w:rPr>
        <w:t>Lēmuma 1. punktā pārrakstīšanās dēļ</w:t>
      </w:r>
      <w:r>
        <w:rPr>
          <w:rFonts w:ascii="Times New Roman" w:hAnsi="Times New Roman" w:cs="Times New Roman"/>
          <w:sz w:val="24"/>
          <w:szCs w:val="24"/>
        </w:rPr>
        <w:t xml:space="preserve"> norādīts dzīvokļa īpašums “</w:t>
      </w:r>
      <w:r w:rsidRPr="000B47D5">
        <w:rPr>
          <w:rFonts w:ascii="Times New Roman" w:hAnsi="Times New Roman" w:cs="Times New Roman"/>
          <w:sz w:val="24"/>
          <w:szCs w:val="24"/>
        </w:rPr>
        <w:t xml:space="preserve">“Gatves 6” – 1, Rankā, Rankas pagastā, Gulbenes novadā, kadastra numurs 5084 900 0254, kas sastāv no trīs istabu dzīvokļa ar platību 59 </w:t>
      </w:r>
      <w:proofErr w:type="spellStart"/>
      <w:r w:rsidRPr="000B47D5">
        <w:rPr>
          <w:rFonts w:ascii="Times New Roman" w:hAnsi="Times New Roman" w:cs="Times New Roman"/>
          <w:sz w:val="24"/>
          <w:szCs w:val="24"/>
        </w:rPr>
        <w:t>kv.m</w:t>
      </w:r>
      <w:proofErr w:type="spellEnd"/>
      <w:r w:rsidRPr="000B47D5">
        <w:rPr>
          <w:rFonts w:ascii="Times New Roman" w:hAnsi="Times New Roman" w:cs="Times New Roman"/>
          <w:sz w:val="24"/>
          <w:szCs w:val="24"/>
        </w:rPr>
        <w:t>. (telpu grupas kadastra apzīmējums 50840080313001001), pie</w:t>
      </w:r>
      <w:r w:rsidRPr="00201231">
        <w:rPr>
          <w:rFonts w:ascii="Times New Roman" w:hAnsi="Times New Roman" w:cs="Times New Roman"/>
          <w:sz w:val="24"/>
          <w:szCs w:val="24"/>
        </w:rPr>
        <w:t xml:space="preserve"> tā piederošajām kopīpašuma 581/7894 domājamajām daļām no dzīvojamās mājas (būves kadastra apzīmējums 50840080313001) un 581/7894 domājamajām daļām no zemes ar kadastra apzīmējumu 50840080313</w:t>
      </w:r>
      <w:r>
        <w:rPr>
          <w:rFonts w:ascii="Times New Roman" w:hAnsi="Times New Roman" w:cs="Times New Roman"/>
          <w:sz w:val="24"/>
          <w:szCs w:val="24"/>
        </w:rPr>
        <w:t>” nevis “</w:t>
      </w:r>
      <w:r w:rsidRPr="00201231">
        <w:rPr>
          <w:rFonts w:ascii="Times New Roman" w:hAnsi="Times New Roman" w:cs="Times New Roman"/>
          <w:sz w:val="24"/>
          <w:szCs w:val="24"/>
        </w:rPr>
        <w:t xml:space="preserve">“Stāķi 16” – 18, Stāķos, Stradu pagastā, Gulbenes novadā, kadastra numurs 5090 900 0456, kas sastāv no divu istabu dzīvokļa ar platību 56,6 </w:t>
      </w:r>
      <w:proofErr w:type="spellStart"/>
      <w:r w:rsidRPr="00201231">
        <w:rPr>
          <w:rFonts w:ascii="Times New Roman" w:hAnsi="Times New Roman" w:cs="Times New Roman"/>
          <w:sz w:val="24"/>
          <w:szCs w:val="24"/>
        </w:rPr>
        <w:t>kv.m</w:t>
      </w:r>
      <w:proofErr w:type="spellEnd"/>
      <w:r w:rsidRPr="00201231">
        <w:rPr>
          <w:rFonts w:ascii="Times New Roman" w:hAnsi="Times New Roman" w:cs="Times New Roman"/>
          <w:sz w:val="24"/>
          <w:szCs w:val="24"/>
        </w:rPr>
        <w:t>. (telpu grupas kadastra apzīmējums 50900020580001018), pie tā piederošajām kopīpašuma 528/11787 domājamajām daļām no dzīvojamās mājas (būves kadastra apzīmējums 50900020580001) un 528/11787 domājamajām daļām no zemes ar kadastra apzīmējumu 50900020580</w:t>
      </w:r>
      <w:r>
        <w:rPr>
          <w:rFonts w:ascii="Times New Roman" w:hAnsi="Times New Roman" w:cs="Times New Roman"/>
          <w:sz w:val="24"/>
          <w:szCs w:val="24"/>
        </w:rPr>
        <w:t>”.</w:t>
      </w:r>
    </w:p>
    <w:p w14:paraId="5848A662" w14:textId="77777777" w:rsidR="000A01F4" w:rsidRPr="000A01F4" w:rsidRDefault="000A01F4" w:rsidP="00D01007">
      <w:pPr>
        <w:widowControl w:val="0"/>
        <w:spacing w:line="360" w:lineRule="auto"/>
        <w:ind w:firstLine="567"/>
        <w:jc w:val="both"/>
        <w:rPr>
          <w:rFonts w:ascii="Times New Roman" w:hAnsi="Times New Roman" w:cs="Times New Roman"/>
          <w:sz w:val="24"/>
          <w:szCs w:val="24"/>
        </w:rPr>
      </w:pPr>
      <w:r w:rsidRPr="000A01F4">
        <w:rPr>
          <w:rFonts w:ascii="Times New Roman" w:hAnsi="Times New Roman" w:cs="Times New Roman"/>
          <w:sz w:val="24"/>
          <w:szCs w:val="24"/>
        </w:rPr>
        <w:t>Pārrakstīšanās kļūdas labošana nemaina lēmuma būtību, jo fakti un tiesiskie apsvērumi lēmumā ir konstatēti pareizi, kā arī izdarīti secinājumi, tāpēc, izlabojot pārrakstīšanās kļūdu, lēmuma būtība nemainās.</w:t>
      </w:r>
    </w:p>
    <w:p w14:paraId="7623DEA1" w14:textId="77777777" w:rsidR="000A01F4" w:rsidRPr="000A01F4" w:rsidRDefault="000A01F4" w:rsidP="00D01007">
      <w:pPr>
        <w:widowControl w:val="0"/>
        <w:spacing w:line="360" w:lineRule="auto"/>
        <w:ind w:firstLine="567"/>
        <w:jc w:val="both"/>
        <w:rPr>
          <w:rFonts w:ascii="Times New Roman" w:hAnsi="Times New Roman" w:cs="Times New Roman"/>
          <w:sz w:val="24"/>
          <w:szCs w:val="24"/>
        </w:rPr>
      </w:pPr>
      <w:r w:rsidRPr="000A01F4">
        <w:rPr>
          <w:rFonts w:ascii="Times New Roman" w:hAnsi="Times New Roman" w:cs="Times New Roman"/>
          <w:sz w:val="24"/>
          <w:szCs w:val="24"/>
        </w:rPr>
        <w:t xml:space="preserve">Saskaņā ar Administratīvā procesa likuma 72. panta pirmo daļu iestāde jebkurā laikā administratīvā akta tekstā var izlabot acīmredzamas pārrakstīšanās vai matemātiskā aprēķina </w:t>
      </w:r>
      <w:r w:rsidRPr="000A01F4">
        <w:rPr>
          <w:rFonts w:ascii="Times New Roman" w:hAnsi="Times New Roman" w:cs="Times New Roman"/>
          <w:sz w:val="24"/>
          <w:szCs w:val="24"/>
        </w:rPr>
        <w:lastRenderedPageBreak/>
        <w:t xml:space="preserve">kļūdas, kā arī citas kļūdas un trūkumus, ja tas nemaina lēmuma būtību. </w:t>
      </w:r>
    </w:p>
    <w:p w14:paraId="19EF15BB" w14:textId="2402060B" w:rsidR="00552AF6" w:rsidRPr="00201231" w:rsidRDefault="000A01F4" w:rsidP="000A01F4">
      <w:pPr>
        <w:spacing w:line="360" w:lineRule="auto"/>
        <w:ind w:firstLine="567"/>
        <w:jc w:val="both"/>
        <w:rPr>
          <w:rFonts w:ascii="Times New Roman" w:hAnsi="Times New Roman" w:cs="Times New Roman"/>
          <w:noProof/>
          <w:sz w:val="24"/>
          <w:szCs w:val="24"/>
        </w:rPr>
      </w:pPr>
      <w:r w:rsidRPr="000A01F4">
        <w:rPr>
          <w:rFonts w:ascii="Times New Roman" w:hAnsi="Times New Roman" w:cs="Times New Roman"/>
          <w:sz w:val="24"/>
          <w:szCs w:val="24"/>
        </w:rPr>
        <w:t xml:space="preserve">Ņemot vērā augstāk minēto un pamatojoties uz Administratīvā procesa likuma 72. panta pirmo daļu, Pašvaldību likuma 10.panta pirmās daļas 21.punktu, kas nosaka, ka dome ir tiesīga </w:t>
      </w:r>
      <w:r w:rsidRPr="00D01007">
        <w:rPr>
          <w:rFonts w:ascii="Times New Roman" w:hAnsi="Times New Roman" w:cs="Times New Roman"/>
          <w:sz w:val="24"/>
          <w:szCs w:val="24"/>
        </w:rPr>
        <w:t>pieņemt lēmumus citos ārējos normatīvajos aktos paredzētajos gadījumos</w:t>
      </w:r>
      <w:r w:rsidR="00D67B97" w:rsidRPr="00D01007">
        <w:rPr>
          <w:rFonts w:ascii="Times New Roman" w:hAnsi="Times New Roman" w:cs="Times New Roman"/>
          <w:sz w:val="24"/>
          <w:szCs w:val="24"/>
        </w:rPr>
        <w:t xml:space="preserve">, atklāti balsojot: </w:t>
      </w:r>
      <w:r w:rsidR="00D01007" w:rsidRPr="00D01007">
        <w:rPr>
          <w:rFonts w:ascii="Times New Roman" w:hAnsi="Times New Roman" w:cs="Times New Roman"/>
          <w:noProof/>
          <w:sz w:val="24"/>
          <w:szCs w:val="24"/>
        </w:rPr>
        <w:t>ar 11 balsīm "Par" (Andis Caunītis, Artūrs Smagars, Dāvis Uiska, Gunārs Babris, Gunārs Ciglis, Guntis Princovs, Lāsma Gabdulļina, Liena Silauniece, Normunds Audzišs, Normunds Mazūrs, Valtis Krauklis), "Pret" – nav, "Atturas" – nav, "Nepiedalās" – nav</w:t>
      </w:r>
      <w:r w:rsidR="00D67B97" w:rsidRPr="00D01007">
        <w:rPr>
          <w:rFonts w:ascii="Times New Roman" w:hAnsi="Times New Roman" w:cs="Times New Roman"/>
          <w:sz w:val="24"/>
          <w:szCs w:val="24"/>
        </w:rPr>
        <w:t>, Gulbenes novada pašvaldības dome</w:t>
      </w:r>
      <w:r w:rsidR="00D67B97" w:rsidRPr="00201231">
        <w:rPr>
          <w:rFonts w:ascii="Times New Roman" w:hAnsi="Times New Roman" w:cs="Times New Roman"/>
          <w:sz w:val="24"/>
          <w:szCs w:val="24"/>
        </w:rPr>
        <w:t xml:space="preserve"> NOLEMJ</w:t>
      </w:r>
      <w:r w:rsidR="00552AF6" w:rsidRPr="00201231">
        <w:rPr>
          <w:rFonts w:ascii="Times New Roman" w:hAnsi="Times New Roman" w:cs="Times New Roman"/>
          <w:sz w:val="24"/>
          <w:szCs w:val="24"/>
        </w:rPr>
        <w:t>:</w:t>
      </w:r>
    </w:p>
    <w:p w14:paraId="3BB41BE2" w14:textId="4D852EB1" w:rsidR="00664D3B" w:rsidRDefault="00552AF6" w:rsidP="00552AF6">
      <w:pPr>
        <w:spacing w:line="360" w:lineRule="auto"/>
        <w:ind w:firstLine="567"/>
        <w:jc w:val="both"/>
        <w:rPr>
          <w:rFonts w:ascii="Times New Roman" w:hAnsi="Times New Roman" w:cs="Times New Roman"/>
          <w:sz w:val="24"/>
          <w:szCs w:val="24"/>
        </w:rPr>
      </w:pPr>
      <w:r w:rsidRPr="00201231">
        <w:rPr>
          <w:rFonts w:ascii="Times New Roman" w:hAnsi="Times New Roman" w:cs="Times New Roman"/>
          <w:sz w:val="24"/>
          <w:szCs w:val="24"/>
        </w:rPr>
        <w:t xml:space="preserve">1. </w:t>
      </w:r>
      <w:r w:rsidR="00692904">
        <w:rPr>
          <w:rFonts w:ascii="Times New Roman" w:hAnsi="Times New Roman" w:cs="Times New Roman"/>
          <w:sz w:val="24"/>
          <w:szCs w:val="24"/>
        </w:rPr>
        <w:t>IZDARĪT</w:t>
      </w:r>
      <w:r w:rsidR="00664D3B" w:rsidRPr="00664D3B">
        <w:rPr>
          <w:rFonts w:ascii="Times New Roman" w:hAnsi="Times New Roman" w:cs="Times New Roman"/>
          <w:sz w:val="24"/>
          <w:szCs w:val="24"/>
        </w:rPr>
        <w:t xml:space="preserve"> Gulbenes novada pašvaldības domes</w:t>
      </w:r>
      <w:r w:rsidR="00664D3B">
        <w:rPr>
          <w:rFonts w:ascii="Times New Roman" w:hAnsi="Times New Roman" w:cs="Times New Roman"/>
          <w:sz w:val="24"/>
          <w:szCs w:val="24"/>
        </w:rPr>
        <w:t xml:space="preserve"> </w:t>
      </w:r>
      <w:r w:rsidR="00664D3B" w:rsidRPr="00454B62">
        <w:rPr>
          <w:rFonts w:ascii="Times New Roman" w:hAnsi="Times New Roman" w:cs="Times New Roman"/>
          <w:sz w:val="24"/>
          <w:szCs w:val="24"/>
        </w:rPr>
        <w:t>2026.gada 24.septembr</w:t>
      </w:r>
      <w:r w:rsidR="000F2FEB">
        <w:rPr>
          <w:rFonts w:ascii="Times New Roman" w:hAnsi="Times New Roman" w:cs="Times New Roman"/>
          <w:sz w:val="24"/>
          <w:szCs w:val="24"/>
        </w:rPr>
        <w:t>a</w:t>
      </w:r>
      <w:r w:rsidR="00664D3B" w:rsidRPr="00454B62">
        <w:rPr>
          <w:rFonts w:ascii="Times New Roman" w:hAnsi="Times New Roman" w:cs="Times New Roman"/>
          <w:sz w:val="24"/>
          <w:szCs w:val="24"/>
        </w:rPr>
        <w:t xml:space="preserve"> </w:t>
      </w:r>
      <w:r w:rsidR="000F2FEB">
        <w:rPr>
          <w:rFonts w:ascii="Times New Roman" w:hAnsi="Times New Roman" w:cs="Times New Roman"/>
          <w:sz w:val="24"/>
          <w:szCs w:val="24"/>
        </w:rPr>
        <w:t>lēmumā</w:t>
      </w:r>
      <w:r w:rsidR="00664D3B" w:rsidRPr="00201231">
        <w:rPr>
          <w:rFonts w:ascii="Times New Roman" w:hAnsi="Times New Roman" w:cs="Times New Roman"/>
          <w:sz w:val="24"/>
          <w:szCs w:val="24"/>
        </w:rPr>
        <w:t xml:space="preserve"> Nr. </w:t>
      </w:r>
      <w:r w:rsidR="00664D3B" w:rsidRPr="00454B62">
        <w:rPr>
          <w:rFonts w:ascii="Times New Roman" w:hAnsi="Times New Roman" w:cs="Times New Roman"/>
          <w:sz w:val="24"/>
          <w:szCs w:val="24"/>
        </w:rPr>
        <w:t>GND/2026/774 “Par dzīvokļa īpašuma “Stāķi 16” – 18, Stāķos, Stradu pagastā, Gulbenes novadā, pircēja apstiprināšanu” (protokols Nr. 17; 64</w:t>
      </w:r>
      <w:r w:rsidR="00664D3B" w:rsidRPr="00201231">
        <w:rPr>
          <w:rFonts w:ascii="Times New Roman" w:hAnsi="Times New Roman" w:cs="Times New Roman"/>
          <w:sz w:val="24"/>
          <w:szCs w:val="24"/>
        </w:rPr>
        <w:t>.p.)</w:t>
      </w:r>
      <w:r w:rsidR="00664D3B">
        <w:rPr>
          <w:rFonts w:ascii="Times New Roman" w:hAnsi="Times New Roman" w:cs="Times New Roman"/>
          <w:sz w:val="24"/>
          <w:szCs w:val="24"/>
        </w:rPr>
        <w:t xml:space="preserve"> </w:t>
      </w:r>
      <w:r w:rsidR="00692904">
        <w:rPr>
          <w:rFonts w:ascii="Times New Roman" w:hAnsi="Times New Roman" w:cs="Times New Roman"/>
          <w:sz w:val="24"/>
          <w:szCs w:val="24"/>
        </w:rPr>
        <w:t xml:space="preserve">grozījumu </w:t>
      </w:r>
      <w:r w:rsidR="00664D3B" w:rsidRPr="00664D3B">
        <w:rPr>
          <w:rFonts w:ascii="Times New Roman" w:hAnsi="Times New Roman" w:cs="Times New Roman"/>
          <w:sz w:val="24"/>
          <w:szCs w:val="24"/>
        </w:rPr>
        <w:t>un izteikt lēmuma 1.</w:t>
      </w:r>
      <w:r w:rsidR="00692904">
        <w:rPr>
          <w:rFonts w:ascii="Times New Roman" w:hAnsi="Times New Roman" w:cs="Times New Roman"/>
          <w:sz w:val="24"/>
          <w:szCs w:val="24"/>
        </w:rPr>
        <w:t> </w:t>
      </w:r>
      <w:r w:rsidR="00664D3B" w:rsidRPr="00664D3B">
        <w:rPr>
          <w:rFonts w:ascii="Times New Roman" w:hAnsi="Times New Roman" w:cs="Times New Roman"/>
          <w:sz w:val="24"/>
          <w:szCs w:val="24"/>
        </w:rPr>
        <w:t>punktu šādā redakcijā:</w:t>
      </w:r>
    </w:p>
    <w:p w14:paraId="28D1CE90" w14:textId="36586F86" w:rsidR="00664D3B" w:rsidRPr="00201231" w:rsidRDefault="0052359A" w:rsidP="00664D3B">
      <w:pPr>
        <w:spacing w:line="360" w:lineRule="auto"/>
        <w:ind w:firstLine="567"/>
        <w:jc w:val="both"/>
        <w:rPr>
          <w:rFonts w:ascii="Times New Roman" w:hAnsi="Times New Roman" w:cs="Times New Roman"/>
          <w:sz w:val="24"/>
          <w:szCs w:val="24"/>
        </w:rPr>
      </w:pPr>
      <w:r w:rsidRPr="00664D3B">
        <w:rPr>
          <w:rFonts w:ascii="Times New Roman" w:hAnsi="Times New Roman" w:cs="Times New Roman"/>
          <w:sz w:val="24"/>
          <w:szCs w:val="24"/>
        </w:rPr>
        <w:t xml:space="preserve"> </w:t>
      </w:r>
      <w:r w:rsidR="00664D3B" w:rsidRPr="00664D3B">
        <w:rPr>
          <w:rFonts w:ascii="Times New Roman" w:hAnsi="Times New Roman" w:cs="Times New Roman"/>
          <w:sz w:val="24"/>
          <w:szCs w:val="24"/>
        </w:rPr>
        <w:t>“1</w:t>
      </w:r>
      <w:r w:rsidR="00C90180" w:rsidRPr="00664D3B">
        <w:t xml:space="preserve">. </w:t>
      </w:r>
      <w:r w:rsidR="00664D3B" w:rsidRPr="00664D3B">
        <w:rPr>
          <w:rFonts w:ascii="Times New Roman" w:hAnsi="Times New Roman" w:cs="Times New Roman"/>
          <w:sz w:val="24"/>
          <w:szCs w:val="24"/>
        </w:rPr>
        <w:t xml:space="preserve">APSTIPRINĀT par Gulbenes novada pašvaldībai piederošā dzīvokļa īpašuma </w:t>
      </w:r>
      <w:r w:rsidR="00664D3B" w:rsidRPr="00201231">
        <w:rPr>
          <w:rFonts w:ascii="Times New Roman" w:hAnsi="Times New Roman" w:cs="Times New Roman"/>
          <w:sz w:val="24"/>
          <w:szCs w:val="24"/>
        </w:rPr>
        <w:t xml:space="preserve">“Stāķi 16” – 18, Stāķos, Stradu pagastā, Gulbenes novadā, kadastra numurs 5090 900 0456, kas sastāv no divu istabu dzīvokļa ar platību 56,6 </w:t>
      </w:r>
      <w:proofErr w:type="spellStart"/>
      <w:r w:rsidR="00664D3B" w:rsidRPr="00201231">
        <w:rPr>
          <w:rFonts w:ascii="Times New Roman" w:hAnsi="Times New Roman" w:cs="Times New Roman"/>
          <w:sz w:val="24"/>
          <w:szCs w:val="24"/>
        </w:rPr>
        <w:t>kv.m</w:t>
      </w:r>
      <w:proofErr w:type="spellEnd"/>
      <w:r w:rsidR="00664D3B" w:rsidRPr="00201231">
        <w:rPr>
          <w:rFonts w:ascii="Times New Roman" w:hAnsi="Times New Roman" w:cs="Times New Roman"/>
          <w:sz w:val="24"/>
          <w:szCs w:val="24"/>
        </w:rPr>
        <w:t xml:space="preserve">. (telpu grupas kadastra apzīmējums 50900020580001018), pie tā piederošajām kopīpašuma 528/11787 domājamajām daļām no dzīvojamās mājas (būves kadastra apzīmējums 50900020580001) un 528/11787 domājamajām daļām no zemes ar kadastra apzīmējumu 50900020580, pircēju </w:t>
      </w:r>
      <w:r w:rsidR="00E1108F">
        <w:rPr>
          <w:rFonts w:ascii="Times New Roman" w:eastAsia="SimSun" w:hAnsi="Times New Roman" w:cs="Times New Roman"/>
          <w:bCs/>
          <w:sz w:val="24"/>
          <w:szCs w:val="24"/>
          <w:lang w:eastAsia="zh-CN" w:bidi="hi-IN"/>
        </w:rPr>
        <w:t>[…]</w:t>
      </w:r>
      <w:r w:rsidR="00664D3B" w:rsidRPr="00201231">
        <w:rPr>
          <w:rFonts w:ascii="Times New Roman" w:hAnsi="Times New Roman" w:cs="Times New Roman"/>
          <w:sz w:val="24"/>
          <w:szCs w:val="24"/>
        </w:rPr>
        <w:t>.</w:t>
      </w:r>
    </w:p>
    <w:p w14:paraId="3AA44A1A" w14:textId="1B277B3F" w:rsidR="00C90180" w:rsidRDefault="00664D3B" w:rsidP="00664D3B">
      <w:pPr>
        <w:spacing w:line="360" w:lineRule="auto"/>
        <w:ind w:firstLine="567"/>
        <w:jc w:val="both"/>
        <w:rPr>
          <w:rFonts w:ascii="Times New Roman" w:hAnsi="Times New Roman" w:cs="Times New Roman"/>
          <w:sz w:val="24"/>
          <w:szCs w:val="24"/>
        </w:rPr>
      </w:pPr>
      <w:r w:rsidRPr="00201231">
        <w:rPr>
          <w:rFonts w:ascii="Times New Roman" w:hAnsi="Times New Roman" w:cs="Times New Roman"/>
          <w:sz w:val="24"/>
          <w:szCs w:val="24"/>
        </w:rPr>
        <w:t xml:space="preserve">1. </w:t>
      </w:r>
      <w:r>
        <w:rPr>
          <w:rFonts w:ascii="Times New Roman" w:hAnsi="Times New Roman" w:cs="Times New Roman"/>
          <w:sz w:val="24"/>
          <w:szCs w:val="24"/>
        </w:rPr>
        <w:t xml:space="preserve">Lēmuma norakstu </w:t>
      </w:r>
      <w:r w:rsidR="00E1108F">
        <w:rPr>
          <w:rFonts w:ascii="Times New Roman" w:eastAsia="SimSun" w:hAnsi="Times New Roman" w:cs="Times New Roman"/>
          <w:bCs/>
          <w:sz w:val="24"/>
          <w:szCs w:val="24"/>
          <w:lang w:eastAsia="zh-CN" w:bidi="hi-IN"/>
        </w:rPr>
        <w:t>[...]</w:t>
      </w:r>
      <w:r>
        <w:rPr>
          <w:rFonts w:ascii="Times New Roman" w:hAnsi="Times New Roman" w:cs="Times New Roman"/>
          <w:sz w:val="24"/>
          <w:szCs w:val="24"/>
        </w:rPr>
        <w:t>, nodot uz vietas Gulbenes novada Centrālajā pārvaldē, Ābeļu ielā 2, Gulbenē, Gulbenes novadā</w:t>
      </w:r>
      <w:r w:rsidR="00AF2863">
        <w:rPr>
          <w:rFonts w:ascii="Times New Roman" w:hAnsi="Times New Roman" w:cs="Times New Roman"/>
          <w:sz w:val="24"/>
          <w:szCs w:val="24"/>
        </w:rPr>
        <w:t>.</w:t>
      </w:r>
    </w:p>
    <w:p w14:paraId="55274D62" w14:textId="77777777" w:rsidR="00AA52CB" w:rsidRPr="00D01007" w:rsidRDefault="00AA52CB" w:rsidP="00AA52CB">
      <w:pPr>
        <w:spacing w:line="360" w:lineRule="auto"/>
        <w:ind w:firstLine="567"/>
        <w:jc w:val="both"/>
        <w:rPr>
          <w:rFonts w:ascii="Times New Roman" w:eastAsia="SimSun" w:hAnsi="Times New Roman" w:cs="Times New Roman"/>
          <w:sz w:val="16"/>
          <w:szCs w:val="16"/>
          <w:lang w:eastAsia="zh-CN" w:bidi="hi-IN"/>
        </w:rPr>
      </w:pPr>
    </w:p>
    <w:p w14:paraId="18CCEED1" w14:textId="77777777" w:rsidR="00AF2863" w:rsidRDefault="00AF2863" w:rsidP="00AF2863">
      <w:pPr>
        <w:pStyle w:val="Parasts1"/>
        <w:spacing w:after="0" w:line="360" w:lineRule="auto"/>
        <w:ind w:firstLine="709"/>
        <w:jc w:val="both"/>
      </w:pPr>
      <w:r w:rsidRPr="00397CC1">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397CC1">
        <w:t>rakstveidā</w:t>
      </w:r>
      <w:proofErr w:type="spellEnd"/>
      <w:r w:rsidRPr="00397CC1">
        <w:t>, mutvārdos vai citādi — , neietekmē tā stāšanos spēkā.</w:t>
      </w:r>
    </w:p>
    <w:p w14:paraId="08F281A0" w14:textId="2553BDD5" w:rsidR="00AF2863" w:rsidRDefault="00AF2863" w:rsidP="00D01007">
      <w:pPr>
        <w:pStyle w:val="Parasts1"/>
        <w:spacing w:after="0" w:line="360" w:lineRule="auto"/>
        <w:ind w:firstLine="567"/>
        <w:jc w:val="both"/>
      </w:pPr>
      <w:r>
        <w:t>Saskaņā ar Paziņošanas likuma 6.panta pirmo daļu iestādes izsniegto dokumentu vai sniegto informāciju uzskata par paziņotu ar brīdi, kad adresāts ir parakstījies par saņemšanu.</w:t>
      </w:r>
    </w:p>
    <w:p w14:paraId="06B88174" w14:textId="77777777" w:rsidR="00D440B2" w:rsidRPr="00AF2863" w:rsidRDefault="00D440B2" w:rsidP="00D656A6">
      <w:pPr>
        <w:spacing w:line="360" w:lineRule="auto"/>
        <w:rPr>
          <w:rFonts w:ascii="Times New Roman" w:hAnsi="Times New Roman" w:cs="Times New Roman"/>
          <w:b/>
          <w:bCs/>
          <w:sz w:val="24"/>
          <w:szCs w:val="24"/>
        </w:rPr>
      </w:pPr>
    </w:p>
    <w:p w14:paraId="6F4AFEE7" w14:textId="255A9645" w:rsidR="00D656A6" w:rsidRPr="00201231" w:rsidRDefault="00D656A6" w:rsidP="00D656A6">
      <w:pPr>
        <w:spacing w:line="360" w:lineRule="auto"/>
        <w:rPr>
          <w:rFonts w:ascii="Times New Roman" w:hAnsi="Times New Roman" w:cs="Times New Roman"/>
          <w:sz w:val="24"/>
          <w:szCs w:val="24"/>
        </w:rPr>
      </w:pPr>
      <w:r w:rsidRPr="00201231">
        <w:rPr>
          <w:rFonts w:ascii="Times New Roman" w:hAnsi="Times New Roman" w:cs="Times New Roman"/>
          <w:sz w:val="24"/>
          <w:szCs w:val="24"/>
        </w:rPr>
        <w:t xml:space="preserve">Gulbenes novada </w:t>
      </w:r>
      <w:r w:rsidR="008D5D9B" w:rsidRPr="00201231">
        <w:rPr>
          <w:rFonts w:ascii="Times New Roman" w:hAnsi="Times New Roman" w:cs="Times New Roman"/>
          <w:sz w:val="24"/>
          <w:szCs w:val="24"/>
        </w:rPr>
        <w:t xml:space="preserve">pašvaldības </w:t>
      </w:r>
      <w:r w:rsidRPr="00201231">
        <w:rPr>
          <w:rFonts w:ascii="Times New Roman" w:hAnsi="Times New Roman" w:cs="Times New Roman"/>
          <w:sz w:val="24"/>
          <w:szCs w:val="24"/>
        </w:rPr>
        <w:t xml:space="preserve">domes priekšsēdētājs </w:t>
      </w:r>
      <w:r w:rsidRPr="00201231">
        <w:rPr>
          <w:rFonts w:ascii="Times New Roman" w:hAnsi="Times New Roman" w:cs="Times New Roman"/>
          <w:sz w:val="24"/>
          <w:szCs w:val="24"/>
        </w:rPr>
        <w:tab/>
      </w:r>
      <w:r w:rsidRPr="00201231">
        <w:rPr>
          <w:rFonts w:ascii="Times New Roman" w:hAnsi="Times New Roman" w:cs="Times New Roman"/>
          <w:sz w:val="24"/>
          <w:szCs w:val="24"/>
        </w:rPr>
        <w:tab/>
      </w:r>
      <w:r w:rsidRPr="00201231">
        <w:rPr>
          <w:rFonts w:ascii="Times New Roman" w:hAnsi="Times New Roman" w:cs="Times New Roman"/>
          <w:sz w:val="24"/>
          <w:szCs w:val="24"/>
        </w:rPr>
        <w:tab/>
      </w:r>
      <w:r w:rsidRPr="00201231">
        <w:rPr>
          <w:rFonts w:ascii="Times New Roman" w:hAnsi="Times New Roman" w:cs="Times New Roman"/>
          <w:sz w:val="24"/>
          <w:szCs w:val="24"/>
        </w:rPr>
        <w:tab/>
      </w:r>
      <w:r w:rsidRPr="00201231">
        <w:rPr>
          <w:rFonts w:ascii="Times New Roman" w:hAnsi="Times New Roman" w:cs="Times New Roman"/>
          <w:sz w:val="24"/>
          <w:szCs w:val="24"/>
        </w:rPr>
        <w:tab/>
      </w:r>
      <w:r w:rsidR="0052359A" w:rsidRPr="00201231">
        <w:rPr>
          <w:rFonts w:ascii="Times New Roman" w:hAnsi="Times New Roman" w:cs="Times New Roman"/>
          <w:sz w:val="24"/>
          <w:szCs w:val="24"/>
        </w:rPr>
        <w:t>N. Mazūrs</w:t>
      </w:r>
    </w:p>
    <w:p w14:paraId="0D5289AF" w14:textId="77777777" w:rsidR="00D656A6" w:rsidRPr="00201231" w:rsidRDefault="00D656A6">
      <w:pPr>
        <w:spacing w:after="160" w:line="259" w:lineRule="auto"/>
        <w:rPr>
          <w:rFonts w:ascii="Times New Roman" w:hAnsi="Times New Roman" w:cs="Times New Roman"/>
          <w:sz w:val="24"/>
          <w:szCs w:val="24"/>
        </w:rPr>
      </w:pPr>
    </w:p>
    <w:sectPr w:rsidR="00D656A6" w:rsidRPr="00201231" w:rsidSect="00D01007">
      <w:pgSz w:w="11906" w:h="16838"/>
      <w:pgMar w:top="709"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562783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2D05"/>
    <w:rsid w:val="00007EE6"/>
    <w:rsid w:val="000114B7"/>
    <w:rsid w:val="00016BF0"/>
    <w:rsid w:val="00020609"/>
    <w:rsid w:val="0002150F"/>
    <w:rsid w:val="00023F07"/>
    <w:rsid w:val="0003104D"/>
    <w:rsid w:val="00034AA7"/>
    <w:rsid w:val="00044D80"/>
    <w:rsid w:val="000515A3"/>
    <w:rsid w:val="00053830"/>
    <w:rsid w:val="00053ABE"/>
    <w:rsid w:val="00054BBE"/>
    <w:rsid w:val="000733BB"/>
    <w:rsid w:val="0007653C"/>
    <w:rsid w:val="00081627"/>
    <w:rsid w:val="00082EE6"/>
    <w:rsid w:val="00084F8E"/>
    <w:rsid w:val="000A01F4"/>
    <w:rsid w:val="000A1A8C"/>
    <w:rsid w:val="000C135C"/>
    <w:rsid w:val="000C6488"/>
    <w:rsid w:val="000D17F5"/>
    <w:rsid w:val="000D4544"/>
    <w:rsid w:val="000D6BC5"/>
    <w:rsid w:val="000E1FBE"/>
    <w:rsid w:val="000F060D"/>
    <w:rsid w:val="000F2FEB"/>
    <w:rsid w:val="000F4AB3"/>
    <w:rsid w:val="00105480"/>
    <w:rsid w:val="00105AAD"/>
    <w:rsid w:val="00106BE1"/>
    <w:rsid w:val="00115F6C"/>
    <w:rsid w:val="0012195D"/>
    <w:rsid w:val="00122639"/>
    <w:rsid w:val="00130E7D"/>
    <w:rsid w:val="001379AD"/>
    <w:rsid w:val="00140215"/>
    <w:rsid w:val="00140B61"/>
    <w:rsid w:val="0014238D"/>
    <w:rsid w:val="00142939"/>
    <w:rsid w:val="00142CBA"/>
    <w:rsid w:val="0015325E"/>
    <w:rsid w:val="001534EB"/>
    <w:rsid w:val="00171ADF"/>
    <w:rsid w:val="001873D7"/>
    <w:rsid w:val="001A3C52"/>
    <w:rsid w:val="001A5CE0"/>
    <w:rsid w:val="001B0562"/>
    <w:rsid w:val="001D0291"/>
    <w:rsid w:val="001D2C2C"/>
    <w:rsid w:val="001D3575"/>
    <w:rsid w:val="001D78F1"/>
    <w:rsid w:val="001E14B3"/>
    <w:rsid w:val="001E4936"/>
    <w:rsid w:val="00201231"/>
    <w:rsid w:val="00201A74"/>
    <w:rsid w:val="00201E28"/>
    <w:rsid w:val="00203DEF"/>
    <w:rsid w:val="0022421B"/>
    <w:rsid w:val="0023262C"/>
    <w:rsid w:val="00243F86"/>
    <w:rsid w:val="0025546F"/>
    <w:rsid w:val="00256E18"/>
    <w:rsid w:val="00273D0A"/>
    <w:rsid w:val="002875D2"/>
    <w:rsid w:val="002913B8"/>
    <w:rsid w:val="00291F62"/>
    <w:rsid w:val="0029674E"/>
    <w:rsid w:val="002A0D3B"/>
    <w:rsid w:val="002B0416"/>
    <w:rsid w:val="002B3B27"/>
    <w:rsid w:val="002B587C"/>
    <w:rsid w:val="002C13EA"/>
    <w:rsid w:val="002C6D42"/>
    <w:rsid w:val="002D10E5"/>
    <w:rsid w:val="002D114E"/>
    <w:rsid w:val="002E3205"/>
    <w:rsid w:val="002E5A87"/>
    <w:rsid w:val="00301542"/>
    <w:rsid w:val="003144F5"/>
    <w:rsid w:val="00314569"/>
    <w:rsid w:val="00326B60"/>
    <w:rsid w:val="003330BF"/>
    <w:rsid w:val="00337F6E"/>
    <w:rsid w:val="00344E31"/>
    <w:rsid w:val="00346B7C"/>
    <w:rsid w:val="00351BF9"/>
    <w:rsid w:val="003534B0"/>
    <w:rsid w:val="00370888"/>
    <w:rsid w:val="00395A4C"/>
    <w:rsid w:val="003979CD"/>
    <w:rsid w:val="00397F9C"/>
    <w:rsid w:val="003A67CD"/>
    <w:rsid w:val="003A759D"/>
    <w:rsid w:val="003B1A2F"/>
    <w:rsid w:val="003E10B9"/>
    <w:rsid w:val="003F4426"/>
    <w:rsid w:val="00404072"/>
    <w:rsid w:val="00431386"/>
    <w:rsid w:val="00431B63"/>
    <w:rsid w:val="00446857"/>
    <w:rsid w:val="004508B8"/>
    <w:rsid w:val="00454B62"/>
    <w:rsid w:val="00464D45"/>
    <w:rsid w:val="00465D23"/>
    <w:rsid w:val="00467395"/>
    <w:rsid w:val="00470FBB"/>
    <w:rsid w:val="00476714"/>
    <w:rsid w:val="00483970"/>
    <w:rsid w:val="004921DE"/>
    <w:rsid w:val="004A4424"/>
    <w:rsid w:val="004B5E68"/>
    <w:rsid w:val="004C0AC3"/>
    <w:rsid w:val="004C7158"/>
    <w:rsid w:val="004C7DF5"/>
    <w:rsid w:val="004D0553"/>
    <w:rsid w:val="004F25FA"/>
    <w:rsid w:val="004F549C"/>
    <w:rsid w:val="004F7194"/>
    <w:rsid w:val="005030E3"/>
    <w:rsid w:val="00505C82"/>
    <w:rsid w:val="00512ACA"/>
    <w:rsid w:val="0052359A"/>
    <w:rsid w:val="00532C42"/>
    <w:rsid w:val="00541411"/>
    <w:rsid w:val="00550356"/>
    <w:rsid w:val="00552AF6"/>
    <w:rsid w:val="005538AC"/>
    <w:rsid w:val="00560CC9"/>
    <w:rsid w:val="005650ED"/>
    <w:rsid w:val="00574CAE"/>
    <w:rsid w:val="0057727E"/>
    <w:rsid w:val="00591302"/>
    <w:rsid w:val="005A08A5"/>
    <w:rsid w:val="005A4A42"/>
    <w:rsid w:val="005A5926"/>
    <w:rsid w:val="005B2EEC"/>
    <w:rsid w:val="005B47A2"/>
    <w:rsid w:val="005B5420"/>
    <w:rsid w:val="005D02ED"/>
    <w:rsid w:val="005D241B"/>
    <w:rsid w:val="005E05B3"/>
    <w:rsid w:val="005E340F"/>
    <w:rsid w:val="005E3908"/>
    <w:rsid w:val="005E5E12"/>
    <w:rsid w:val="005E6FE8"/>
    <w:rsid w:val="005F1ADA"/>
    <w:rsid w:val="00602372"/>
    <w:rsid w:val="00603173"/>
    <w:rsid w:val="00615006"/>
    <w:rsid w:val="00615743"/>
    <w:rsid w:val="00617664"/>
    <w:rsid w:val="00617E89"/>
    <w:rsid w:val="00634061"/>
    <w:rsid w:val="0064325E"/>
    <w:rsid w:val="00654CEC"/>
    <w:rsid w:val="00661D87"/>
    <w:rsid w:val="00664D3B"/>
    <w:rsid w:val="00671554"/>
    <w:rsid w:val="00672249"/>
    <w:rsid w:val="006742D9"/>
    <w:rsid w:val="00692904"/>
    <w:rsid w:val="006A66A7"/>
    <w:rsid w:val="006B79C9"/>
    <w:rsid w:val="006C4332"/>
    <w:rsid w:val="006C64F7"/>
    <w:rsid w:val="006D0CD0"/>
    <w:rsid w:val="006D0EBF"/>
    <w:rsid w:val="006F21CF"/>
    <w:rsid w:val="006F7BDE"/>
    <w:rsid w:val="00700287"/>
    <w:rsid w:val="007008F6"/>
    <w:rsid w:val="00704E82"/>
    <w:rsid w:val="00714256"/>
    <w:rsid w:val="00723191"/>
    <w:rsid w:val="007251AF"/>
    <w:rsid w:val="00727282"/>
    <w:rsid w:val="00727A64"/>
    <w:rsid w:val="0073001E"/>
    <w:rsid w:val="00731E59"/>
    <w:rsid w:val="00736160"/>
    <w:rsid w:val="00745175"/>
    <w:rsid w:val="00754079"/>
    <w:rsid w:val="0076179F"/>
    <w:rsid w:val="00773EAF"/>
    <w:rsid w:val="007803EB"/>
    <w:rsid w:val="00781BEA"/>
    <w:rsid w:val="00783F88"/>
    <w:rsid w:val="00784D4A"/>
    <w:rsid w:val="007869D2"/>
    <w:rsid w:val="00794231"/>
    <w:rsid w:val="007A1629"/>
    <w:rsid w:val="007A25F9"/>
    <w:rsid w:val="007A7472"/>
    <w:rsid w:val="007B4177"/>
    <w:rsid w:val="007C559E"/>
    <w:rsid w:val="007E2B64"/>
    <w:rsid w:val="007E7D38"/>
    <w:rsid w:val="007F0A1C"/>
    <w:rsid w:val="007F6AA9"/>
    <w:rsid w:val="00810335"/>
    <w:rsid w:val="00810A4B"/>
    <w:rsid w:val="00814108"/>
    <w:rsid w:val="008154DE"/>
    <w:rsid w:val="00821E92"/>
    <w:rsid w:val="00830FAF"/>
    <w:rsid w:val="00832E8E"/>
    <w:rsid w:val="00846958"/>
    <w:rsid w:val="00846C45"/>
    <w:rsid w:val="0085218B"/>
    <w:rsid w:val="008539BE"/>
    <w:rsid w:val="008563B1"/>
    <w:rsid w:val="008616CE"/>
    <w:rsid w:val="00885BA8"/>
    <w:rsid w:val="00887708"/>
    <w:rsid w:val="00887E20"/>
    <w:rsid w:val="00896045"/>
    <w:rsid w:val="00897A91"/>
    <w:rsid w:val="008B1324"/>
    <w:rsid w:val="008C576C"/>
    <w:rsid w:val="008D5D9B"/>
    <w:rsid w:val="008E4CFC"/>
    <w:rsid w:val="008F128B"/>
    <w:rsid w:val="008F2A59"/>
    <w:rsid w:val="008F35B3"/>
    <w:rsid w:val="008F3920"/>
    <w:rsid w:val="008F7CCB"/>
    <w:rsid w:val="00902530"/>
    <w:rsid w:val="00907751"/>
    <w:rsid w:val="0091163B"/>
    <w:rsid w:val="00911F96"/>
    <w:rsid w:val="009120D6"/>
    <w:rsid w:val="00912D60"/>
    <w:rsid w:val="0092246D"/>
    <w:rsid w:val="00930848"/>
    <w:rsid w:val="00931C51"/>
    <w:rsid w:val="00944345"/>
    <w:rsid w:val="00950ABF"/>
    <w:rsid w:val="009617D8"/>
    <w:rsid w:val="00961EB3"/>
    <w:rsid w:val="009634B9"/>
    <w:rsid w:val="0097102F"/>
    <w:rsid w:val="00974D6E"/>
    <w:rsid w:val="00981264"/>
    <w:rsid w:val="00984FFB"/>
    <w:rsid w:val="00991E26"/>
    <w:rsid w:val="00995E92"/>
    <w:rsid w:val="009A0F4B"/>
    <w:rsid w:val="009A2327"/>
    <w:rsid w:val="009A2F5D"/>
    <w:rsid w:val="009A33CE"/>
    <w:rsid w:val="009A3FD8"/>
    <w:rsid w:val="009A74AB"/>
    <w:rsid w:val="009B3117"/>
    <w:rsid w:val="009B3473"/>
    <w:rsid w:val="009B7347"/>
    <w:rsid w:val="009C1047"/>
    <w:rsid w:val="009C778F"/>
    <w:rsid w:val="009C7AE2"/>
    <w:rsid w:val="009D15FA"/>
    <w:rsid w:val="009D25BB"/>
    <w:rsid w:val="009D58E6"/>
    <w:rsid w:val="009E433B"/>
    <w:rsid w:val="009F25EE"/>
    <w:rsid w:val="009F47ED"/>
    <w:rsid w:val="009F4DDF"/>
    <w:rsid w:val="00A30C51"/>
    <w:rsid w:val="00A408C6"/>
    <w:rsid w:val="00A44C2F"/>
    <w:rsid w:val="00A44E8A"/>
    <w:rsid w:val="00A518FD"/>
    <w:rsid w:val="00A53917"/>
    <w:rsid w:val="00A56059"/>
    <w:rsid w:val="00A609A7"/>
    <w:rsid w:val="00A6217A"/>
    <w:rsid w:val="00A855D6"/>
    <w:rsid w:val="00A95DC5"/>
    <w:rsid w:val="00A965B1"/>
    <w:rsid w:val="00A97D6F"/>
    <w:rsid w:val="00AA39A2"/>
    <w:rsid w:val="00AA3C45"/>
    <w:rsid w:val="00AA4851"/>
    <w:rsid w:val="00AA52CB"/>
    <w:rsid w:val="00AB3E32"/>
    <w:rsid w:val="00AB3E40"/>
    <w:rsid w:val="00AC18C4"/>
    <w:rsid w:val="00AC4CF9"/>
    <w:rsid w:val="00AD5AB5"/>
    <w:rsid w:val="00AE77C1"/>
    <w:rsid w:val="00AF05C4"/>
    <w:rsid w:val="00AF2863"/>
    <w:rsid w:val="00B00BDE"/>
    <w:rsid w:val="00B03AEA"/>
    <w:rsid w:val="00B05722"/>
    <w:rsid w:val="00B0622D"/>
    <w:rsid w:val="00B10DBF"/>
    <w:rsid w:val="00B1118D"/>
    <w:rsid w:val="00B14439"/>
    <w:rsid w:val="00B24F6B"/>
    <w:rsid w:val="00B36810"/>
    <w:rsid w:val="00B4347F"/>
    <w:rsid w:val="00B439A2"/>
    <w:rsid w:val="00B575F8"/>
    <w:rsid w:val="00B6462D"/>
    <w:rsid w:val="00B73A3D"/>
    <w:rsid w:val="00B75544"/>
    <w:rsid w:val="00B96225"/>
    <w:rsid w:val="00BB17D2"/>
    <w:rsid w:val="00BB77EE"/>
    <w:rsid w:val="00BB7D45"/>
    <w:rsid w:val="00BC009C"/>
    <w:rsid w:val="00BC7254"/>
    <w:rsid w:val="00BD064B"/>
    <w:rsid w:val="00BD36E6"/>
    <w:rsid w:val="00BE15FB"/>
    <w:rsid w:val="00BE2829"/>
    <w:rsid w:val="00BE395C"/>
    <w:rsid w:val="00BF24FF"/>
    <w:rsid w:val="00BF5404"/>
    <w:rsid w:val="00C024D0"/>
    <w:rsid w:val="00C13C41"/>
    <w:rsid w:val="00C13CF2"/>
    <w:rsid w:val="00C17D4B"/>
    <w:rsid w:val="00C2792B"/>
    <w:rsid w:val="00C41748"/>
    <w:rsid w:val="00C470F8"/>
    <w:rsid w:val="00C477F5"/>
    <w:rsid w:val="00C5475F"/>
    <w:rsid w:val="00C601D0"/>
    <w:rsid w:val="00C612B4"/>
    <w:rsid w:val="00C63861"/>
    <w:rsid w:val="00C77DA7"/>
    <w:rsid w:val="00C83E9B"/>
    <w:rsid w:val="00C90180"/>
    <w:rsid w:val="00C94947"/>
    <w:rsid w:val="00C97E13"/>
    <w:rsid w:val="00CA15C5"/>
    <w:rsid w:val="00CA2CD9"/>
    <w:rsid w:val="00CA7EDC"/>
    <w:rsid w:val="00CD1E8F"/>
    <w:rsid w:val="00CE3B23"/>
    <w:rsid w:val="00CF0770"/>
    <w:rsid w:val="00D00B94"/>
    <w:rsid w:val="00D01007"/>
    <w:rsid w:val="00D01C29"/>
    <w:rsid w:val="00D03C76"/>
    <w:rsid w:val="00D10204"/>
    <w:rsid w:val="00D131A0"/>
    <w:rsid w:val="00D31B1D"/>
    <w:rsid w:val="00D32086"/>
    <w:rsid w:val="00D440B2"/>
    <w:rsid w:val="00D4610E"/>
    <w:rsid w:val="00D656A6"/>
    <w:rsid w:val="00D67B97"/>
    <w:rsid w:val="00D67BD5"/>
    <w:rsid w:val="00D70CF7"/>
    <w:rsid w:val="00D727AE"/>
    <w:rsid w:val="00D75CCF"/>
    <w:rsid w:val="00D8634D"/>
    <w:rsid w:val="00D92DD4"/>
    <w:rsid w:val="00D97A39"/>
    <w:rsid w:val="00DA2638"/>
    <w:rsid w:val="00DB2344"/>
    <w:rsid w:val="00DC358B"/>
    <w:rsid w:val="00DD0F49"/>
    <w:rsid w:val="00DE2925"/>
    <w:rsid w:val="00DE2A9F"/>
    <w:rsid w:val="00DF1CFC"/>
    <w:rsid w:val="00DF4E7C"/>
    <w:rsid w:val="00E02316"/>
    <w:rsid w:val="00E02D2A"/>
    <w:rsid w:val="00E05E78"/>
    <w:rsid w:val="00E1108F"/>
    <w:rsid w:val="00E13C0D"/>
    <w:rsid w:val="00E253FB"/>
    <w:rsid w:val="00E2637E"/>
    <w:rsid w:val="00E408E5"/>
    <w:rsid w:val="00E40C30"/>
    <w:rsid w:val="00E508D7"/>
    <w:rsid w:val="00E538F4"/>
    <w:rsid w:val="00E5784B"/>
    <w:rsid w:val="00E74C0A"/>
    <w:rsid w:val="00E811E2"/>
    <w:rsid w:val="00E92497"/>
    <w:rsid w:val="00E951B1"/>
    <w:rsid w:val="00E960BC"/>
    <w:rsid w:val="00EA20FC"/>
    <w:rsid w:val="00EB0353"/>
    <w:rsid w:val="00EB2E17"/>
    <w:rsid w:val="00EB5FF7"/>
    <w:rsid w:val="00EB7FEC"/>
    <w:rsid w:val="00EC07BD"/>
    <w:rsid w:val="00ED2177"/>
    <w:rsid w:val="00ED3878"/>
    <w:rsid w:val="00EE58A9"/>
    <w:rsid w:val="00EE6FEC"/>
    <w:rsid w:val="00EF2DF9"/>
    <w:rsid w:val="00F014E3"/>
    <w:rsid w:val="00F0532A"/>
    <w:rsid w:val="00F05631"/>
    <w:rsid w:val="00F112D5"/>
    <w:rsid w:val="00F12FB3"/>
    <w:rsid w:val="00F1348E"/>
    <w:rsid w:val="00F32774"/>
    <w:rsid w:val="00F37020"/>
    <w:rsid w:val="00F63791"/>
    <w:rsid w:val="00F64D95"/>
    <w:rsid w:val="00F658BB"/>
    <w:rsid w:val="00F703CB"/>
    <w:rsid w:val="00F84973"/>
    <w:rsid w:val="00F9116A"/>
    <w:rsid w:val="00F91333"/>
    <w:rsid w:val="00F9135D"/>
    <w:rsid w:val="00F96449"/>
    <w:rsid w:val="00FA3AA1"/>
    <w:rsid w:val="00FB4505"/>
    <w:rsid w:val="00FC1F51"/>
    <w:rsid w:val="00FC4BBE"/>
    <w:rsid w:val="00FC5B92"/>
    <w:rsid w:val="00FC5D3B"/>
    <w:rsid w:val="00FC7F25"/>
    <w:rsid w:val="00FE2ADA"/>
    <w:rsid w:val="00FE6379"/>
    <w:rsid w:val="00FF018F"/>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character" w:customStyle="1" w:styleId="Neatrisintapieminana2">
    <w:name w:val="Neatrisināta pieminēšana2"/>
    <w:basedOn w:val="Noklusjumarindkopasfonts"/>
    <w:uiPriority w:val="99"/>
    <w:semiHidden/>
    <w:unhideWhenUsed/>
    <w:rsid w:val="00397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3238</Words>
  <Characters>1846</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2026-10-13T08:24:00Z</cp:lastPrinted>
  <dcterms:created xsi:type="dcterms:W3CDTF">2026-10-14T06:42:00Z</dcterms:created>
  <dcterms:modified xsi:type="dcterms:W3CDTF">2026-10-14T06:48:00Z</dcterms:modified>
</cp:coreProperties>
</file>