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3073"/>
        <w:gridCol w:w="3115"/>
        <w:gridCol w:w="2743"/>
      </w:tblGrid>
      <w:tr w:rsidR="006409EA" w:rsidRPr="006409EA" w14:paraId="1F9F22A6" w14:textId="77777777" w:rsidTr="004F2FA7">
        <w:tc>
          <w:tcPr>
            <w:tcW w:w="3073" w:type="dxa"/>
          </w:tcPr>
          <w:p w14:paraId="01AC6A5A" w14:textId="77777777" w:rsidR="006409EA" w:rsidRPr="006409EA" w:rsidRDefault="006409EA" w:rsidP="006409EA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  <w:hideMark/>
          </w:tcPr>
          <w:p w14:paraId="4E78BB9D" w14:textId="77777777" w:rsidR="006409EA" w:rsidRPr="006409EA" w:rsidRDefault="006409EA" w:rsidP="006409E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9E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8EFC264" wp14:editId="3101539D">
                  <wp:extent cx="617220" cy="685800"/>
                  <wp:effectExtent l="0" t="0" r="0" b="0"/>
                  <wp:docPr id="856025520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3" w:type="dxa"/>
          </w:tcPr>
          <w:p w14:paraId="08C2435E" w14:textId="77777777" w:rsidR="006409EA" w:rsidRPr="006409EA" w:rsidRDefault="006409EA" w:rsidP="006409EA">
            <w:pPr>
              <w:spacing w:after="0" w:line="25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6409EA" w:rsidRPr="006409EA" w14:paraId="3DA8758C" w14:textId="77777777" w:rsidTr="004F2FA7">
        <w:tc>
          <w:tcPr>
            <w:tcW w:w="8931" w:type="dxa"/>
            <w:gridSpan w:val="3"/>
            <w:hideMark/>
          </w:tcPr>
          <w:p w14:paraId="3701084E" w14:textId="77777777" w:rsidR="006409EA" w:rsidRPr="006409EA" w:rsidRDefault="006409EA" w:rsidP="006409E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6409EA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GULBENES NOVADA PAŠVALDĪBA</w:t>
            </w:r>
          </w:p>
        </w:tc>
      </w:tr>
      <w:tr w:rsidR="006409EA" w:rsidRPr="006409EA" w14:paraId="0E55084A" w14:textId="77777777" w:rsidTr="004F2FA7">
        <w:tc>
          <w:tcPr>
            <w:tcW w:w="8931" w:type="dxa"/>
            <w:gridSpan w:val="3"/>
            <w:hideMark/>
          </w:tcPr>
          <w:p w14:paraId="02B25434" w14:textId="77777777" w:rsidR="006409EA" w:rsidRPr="006409EA" w:rsidRDefault="006409EA" w:rsidP="006409E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t>Reģ. Nr. 90009116327</w:t>
            </w:r>
          </w:p>
        </w:tc>
      </w:tr>
      <w:tr w:rsidR="006409EA" w:rsidRPr="006409EA" w14:paraId="7B2F930A" w14:textId="77777777" w:rsidTr="004F2FA7">
        <w:tc>
          <w:tcPr>
            <w:tcW w:w="8931" w:type="dxa"/>
            <w:gridSpan w:val="3"/>
            <w:hideMark/>
          </w:tcPr>
          <w:p w14:paraId="6F2BB79A" w14:textId="77777777" w:rsidR="006409EA" w:rsidRPr="006409EA" w:rsidRDefault="006409EA" w:rsidP="006409E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t>Ābeļu iela 2, Gulbene, Gulbenes nov., LV-4401</w:t>
            </w:r>
          </w:p>
        </w:tc>
      </w:tr>
      <w:tr w:rsidR="006409EA" w:rsidRPr="006409EA" w14:paraId="440C4BB9" w14:textId="77777777" w:rsidTr="004F2FA7">
        <w:tc>
          <w:tcPr>
            <w:tcW w:w="8931" w:type="dxa"/>
            <w:gridSpan w:val="3"/>
            <w:hideMark/>
          </w:tcPr>
          <w:p w14:paraId="6B28EFD3" w14:textId="77777777" w:rsidR="006409EA" w:rsidRPr="006409EA" w:rsidRDefault="006409EA" w:rsidP="006409EA">
            <w:pPr>
              <w:pBdr>
                <w:bottom w:val="single" w:sz="12" w:space="1" w:color="auto"/>
              </w:pBd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t>Tālrunis 64497710, mob.26595362, e-pasts: dome@gulbene.lv, www.gulbene.lv</w:t>
            </w:r>
          </w:p>
          <w:p w14:paraId="1C8561F9" w14:textId="77777777" w:rsidR="006409EA" w:rsidRPr="006409EA" w:rsidRDefault="006409EA" w:rsidP="006409E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  <w:r w:rsidRPr="006409EA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</w:r>
          </w:p>
        </w:tc>
      </w:tr>
    </w:tbl>
    <w:p w14:paraId="26C1CFE0" w14:textId="77777777" w:rsidR="006409EA" w:rsidRPr="006409EA" w:rsidRDefault="006409EA" w:rsidP="006409E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GULBENES NOVADA PAŠVALDĪBAS DOMES LĒMUMS</w:t>
      </w:r>
    </w:p>
    <w:p w14:paraId="74508BC7" w14:textId="77777777" w:rsidR="006409EA" w:rsidRPr="006409EA" w:rsidRDefault="006409EA" w:rsidP="006409E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6409E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Gulbenē</w:t>
      </w:r>
    </w:p>
    <w:p w14:paraId="510F5577" w14:textId="77777777" w:rsidR="006409EA" w:rsidRPr="006409EA" w:rsidRDefault="006409EA" w:rsidP="006409E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</w:p>
    <w:p w14:paraId="544E9FF4" w14:textId="641E31B3" w:rsidR="006409EA" w:rsidRPr="006409EA" w:rsidRDefault="006409EA" w:rsidP="006409E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202</w:t>
      </w:r>
      <w:r w:rsidR="0024345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6</w:t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.gada </w:t>
      </w:r>
      <w:r w:rsidR="00CF47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29</w:t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. </w:t>
      </w:r>
      <w:r w:rsidR="00B562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oktobrī</w:t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</w:r>
      <w:r w:rsidR="0038353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</w:r>
      <w:r w:rsidR="002856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                               </w:t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Nr. GND/202</w:t>
      </w:r>
      <w:r w:rsidR="008C75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6</w:t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/</w:t>
      </w:r>
      <w:r w:rsidR="002856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796</w:t>
      </w:r>
    </w:p>
    <w:p w14:paraId="675B38CB" w14:textId="60726765" w:rsidR="006409EA" w:rsidRPr="006409EA" w:rsidRDefault="006409EA" w:rsidP="006409E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ab/>
      </w:r>
      <w:r w:rsidR="002856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                               </w:t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(protokols Nr.</w:t>
      </w:r>
      <w:r w:rsidR="002856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19</w:t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; </w:t>
      </w:r>
      <w:r w:rsidR="002856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>4</w:t>
      </w:r>
      <w:r w:rsidRPr="006409E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  <w:t xml:space="preserve">.p) </w:t>
      </w:r>
    </w:p>
    <w:p w14:paraId="319EA5D4" w14:textId="77777777" w:rsidR="006409EA" w:rsidRPr="006409EA" w:rsidRDefault="006409EA" w:rsidP="006409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409E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6409E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6409E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6409E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6409E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6409E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6409E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  <w:r w:rsidRPr="006409EA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ab/>
      </w:r>
    </w:p>
    <w:p w14:paraId="2E4C86F1" w14:textId="203C616A" w:rsidR="006409EA" w:rsidRPr="006409EA" w:rsidRDefault="006409EA" w:rsidP="00CF47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v-LV"/>
          <w14:ligatures w14:val="none"/>
        </w:rPr>
      </w:pPr>
      <w:r w:rsidRPr="006409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>Par</w:t>
      </w:r>
      <w:r w:rsidR="0089193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 xml:space="preserve"> grozījumu Gulbenes novada pašvaldības</w:t>
      </w:r>
      <w:r w:rsidR="00ED0E6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 xml:space="preserve"> </w:t>
      </w:r>
      <w:r w:rsidR="0089193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 xml:space="preserve">domes </w:t>
      </w:r>
      <w:r w:rsidR="00B443F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>2026.gada 30.aprīļa lēmumā Nr.GND/2026/253 “Par</w:t>
      </w:r>
      <w:r w:rsidRPr="006409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 xml:space="preserve"> </w:t>
      </w:r>
      <w:bookmarkStart w:id="0" w:name="_Hlk137814400"/>
      <w:r w:rsidR="008C757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 xml:space="preserve">Gulbenes novada </w:t>
      </w:r>
      <w:r w:rsidRPr="006409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>pašvaldības dalību projektā “</w:t>
      </w:r>
      <w:r w:rsidR="0024345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lv-LV"/>
          <w14:ligatures w14:val="none"/>
        </w:rPr>
        <w:t>LEADWELL”</w:t>
      </w:r>
      <w:r w:rsidR="00B443F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  <w:t>”</w:t>
      </w:r>
      <w:bookmarkEnd w:id="0"/>
    </w:p>
    <w:p w14:paraId="0ECFF5D6" w14:textId="6E2F1AB0" w:rsidR="00900204" w:rsidRPr="00B842F5" w:rsidRDefault="00900204" w:rsidP="00900204">
      <w:pPr>
        <w:tabs>
          <w:tab w:val="left" w:pos="18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v-LV"/>
          <w14:ligatures w14:val="none"/>
        </w:rPr>
      </w:pPr>
    </w:p>
    <w:p w14:paraId="3F32185B" w14:textId="32E3B46B" w:rsidR="00900204" w:rsidRDefault="00900204" w:rsidP="006409EA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Ar Gulbenes novada 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pašvaldības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domes  2026.gada 30.aprīļa lēmumu Nr. G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N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D/2026/253 “Par Gulbenes novada pašvaldības dalību  projektā  “LEADWELL”” (protokols Nr.7; 3.p.) tika  atbalstīta  projekta “LEADWELL” realizēšana Gulbenes novada  pašvaldībā, uzdodot Gulbenes novada Centrālās pārvaldes Finanšu  nodaļai nodrošināt  projekta apstiprināšanas  gadījumā  nepieciešamo  priekšfinansējumu 14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 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530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,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00 EUR </w:t>
      </w:r>
      <w:r w:rsidR="00532411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(četrpadsmit tūkstoši pieci simti trīsdesmit </w:t>
      </w:r>
      <w:r w:rsidR="00532411" w:rsidRPr="00532411">
        <w:rPr>
          <w:rFonts w:ascii="Times New Roman" w:eastAsia="Calibri" w:hAnsi="Times New Roman" w:cs="Times New Roman"/>
          <w:bCs/>
          <w:i/>
          <w:iCs/>
          <w:kern w:val="0"/>
          <w:sz w:val="24"/>
          <w:szCs w:val="24"/>
          <w:lang w:eastAsia="lv-LV"/>
          <w14:ligatures w14:val="none"/>
        </w:rPr>
        <w:t>euro</w:t>
      </w:r>
      <w:r w:rsidR="00532411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, 00 centi)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no 2027.gada Gulbenes novada pašvaldības budžeta  projektu līdzfinansējumiem paredzētajiem finanšu  līdzekļiem. </w:t>
      </w:r>
    </w:p>
    <w:p w14:paraId="25EE4081" w14:textId="4B127599" w:rsidR="00900204" w:rsidRDefault="00900204" w:rsidP="006409EA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Ņemot  vērā, ka ir  izmaiņas  </w:t>
      </w:r>
      <w:r w:rsidR="00532411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norādīt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ajā priekšfinansējumā no  Gulbenes novada  pašvaldības  puses, nepieciešams  veikt grozījumu Gulbenes novada  pašvaldības domes 2026.gada 30.aprīļa lēmumā 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N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r.GND/2026/253 “Par Gulbenes novada pašvaldības dalību projektā “LEADWELL””</w:t>
      </w:r>
      <w:r w:rsidR="0099036C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(protokols Nr. 7;</w:t>
      </w:r>
      <w:r w:rsidR="0099036C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3.p.)</w:t>
      </w:r>
      <w:r w:rsidR="0099036C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.</w:t>
      </w:r>
    </w:p>
    <w:p w14:paraId="05551C32" w14:textId="60414A31" w:rsidR="0099036C" w:rsidRDefault="0099036C" w:rsidP="00CF47B9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Izmaiņas  finansējumā radušās, jo  projekta pieteikums  tika  iesniegts  atkārtoti un  projekta  pieteikumā tika  veikti  labojumi. Projekta atkārtota pieteikuma apstiprināšanas gadījumā kopējais projekta  finansējums  ir  400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 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000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,00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 EUR (četri  simti  tūkstoši </w:t>
      </w:r>
      <w:r w:rsidRPr="00006170">
        <w:rPr>
          <w:rFonts w:ascii="Times New Roman" w:eastAsia="Calibri" w:hAnsi="Times New Roman" w:cs="Times New Roman"/>
          <w:bCs/>
          <w:i/>
          <w:iCs/>
          <w:kern w:val="0"/>
          <w:sz w:val="24"/>
          <w:szCs w:val="24"/>
          <w:lang w:eastAsia="lv-LV"/>
          <w14:ligatures w14:val="none"/>
        </w:rPr>
        <w:t>euro</w:t>
      </w:r>
      <w:r w:rsidR="00087614">
        <w:rPr>
          <w:rFonts w:ascii="Times New Roman" w:eastAsia="Calibri" w:hAnsi="Times New Roman" w:cs="Times New Roman"/>
          <w:bCs/>
          <w:i/>
          <w:iCs/>
          <w:kern w:val="0"/>
          <w:sz w:val="24"/>
          <w:szCs w:val="24"/>
          <w:lang w:eastAsia="lv-LV"/>
          <w14:ligatures w14:val="none"/>
        </w:rPr>
        <w:t>,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 00 centi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). Pēc atkārtotā projekta  pieteikuma uz Gulbenes novada  pašvaldību  attiecināmais  finansējums ir 87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 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827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,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00 </w:t>
      </w:r>
      <w:r w:rsidR="007D057E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EUR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(astoņdesmit septiņi t</w:t>
      </w:r>
      <w:r w:rsidR="00532411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ū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kstoši astoņi simti divdesmit septiņi </w:t>
      </w:r>
      <w:r w:rsidRPr="00006170">
        <w:rPr>
          <w:rFonts w:ascii="Times New Roman" w:eastAsia="Calibri" w:hAnsi="Times New Roman" w:cs="Times New Roman"/>
          <w:bCs/>
          <w:i/>
          <w:iCs/>
          <w:kern w:val="0"/>
          <w:sz w:val="24"/>
          <w:szCs w:val="24"/>
          <w:lang w:eastAsia="lv-LV"/>
          <w14:ligatures w14:val="none"/>
        </w:rPr>
        <w:t>euro</w:t>
      </w:r>
      <w:r w:rsidR="00087614">
        <w:rPr>
          <w:rFonts w:ascii="Times New Roman" w:eastAsia="Calibri" w:hAnsi="Times New Roman" w:cs="Times New Roman"/>
          <w:bCs/>
          <w:i/>
          <w:iCs/>
          <w:kern w:val="0"/>
          <w:sz w:val="24"/>
          <w:szCs w:val="24"/>
          <w:lang w:eastAsia="lv-LV"/>
          <w14:ligatures w14:val="none"/>
        </w:rPr>
        <w:t>,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00 centi). </w:t>
      </w:r>
    </w:p>
    <w:p w14:paraId="7660105B" w14:textId="32C2C3ED" w:rsidR="0099036C" w:rsidRDefault="0099036C" w:rsidP="00CF47B9">
      <w:pPr>
        <w:widowControl w:val="0"/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Līdz ar to no 2028.gada Gulbenes novada  pašvaldības  budžeta  projektu  līdzfinansējumiem paredzētajiem finanšu līdzekļiem nepieciešams priekšfinansējums  17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 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565</w:t>
      </w:r>
      <w:r w:rsidR="00087614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,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40 EUR (</w:t>
      </w:r>
      <w:r w:rsidR="00532411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s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eptiņpadsmit tūkstoši pieci  simti sešdesmit pieci  </w:t>
      </w:r>
      <w:r w:rsidRPr="00006170">
        <w:rPr>
          <w:rFonts w:ascii="Times New Roman" w:eastAsia="Calibri" w:hAnsi="Times New Roman" w:cs="Times New Roman"/>
          <w:bCs/>
          <w:i/>
          <w:iCs/>
          <w:kern w:val="0"/>
          <w:sz w:val="24"/>
          <w:szCs w:val="24"/>
          <w:lang w:eastAsia="lv-LV"/>
          <w14:ligatures w14:val="none"/>
        </w:rPr>
        <w:t>euro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>, 40 cent</w:t>
      </w:r>
      <w:r w:rsidR="00532411"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i). Projekta  apstiprināšanas gadījumā finansējums tiks izmaksāts divās  daļās – 80% uzsākot projektu  un  20% pēc tā  noslēguma, iesniedzot  nepieciešamās  atskaites.  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lv-LV"/>
          <w14:ligatures w14:val="none"/>
        </w:rPr>
        <w:t xml:space="preserve">    </w:t>
      </w:r>
    </w:p>
    <w:p w14:paraId="71426A87" w14:textId="78070EAB" w:rsidR="006409EA" w:rsidRPr="006409EA" w:rsidRDefault="00532411" w:rsidP="00CF47B9">
      <w:pPr>
        <w:widowControl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Ņemot  vērā  minēto un pamatojoties  uz Pašvaldību likuma 10.panta pirmās daļas 21.punktu</w:t>
      </w:r>
      <w:r w:rsidR="0008761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, kas nosaka, ka</w:t>
      </w:r>
      <w:r w:rsidR="006409EA" w:rsidRPr="006409E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="00087614" w:rsidRPr="006409E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dome ir tiesīga izlemt ikvienu pašvaldības kompetences jautājumu un tikai domes kompetencē ir pieņemt lēmumus citos ārējos normatīvajos aktos paredzētajos gadījumos</w:t>
      </w:r>
      <w:r w:rsidR="006409EA" w:rsidRPr="006409E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, </w:t>
      </w:r>
      <w:r w:rsidR="00087614" w:rsidRPr="0008761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un </w:t>
      </w:r>
      <w:r w:rsidR="00087614" w:rsidRPr="0008761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lastRenderedPageBreak/>
        <w:t>Gulbenes novada pašvaldības domes apvienotās Sociālo un veselības jautājumu komitejas un Izglītības, kultūras un sporta jautājumu komitejas ieteikumu</w:t>
      </w:r>
      <w:r w:rsidR="0008761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, </w:t>
      </w:r>
      <w:r w:rsidR="006409EA" w:rsidRPr="006409E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atklāti </w:t>
      </w:r>
      <w:r w:rsidR="006409EA" w:rsidRPr="0028563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balsojot: </w:t>
      </w:r>
      <w:r w:rsidR="00285634" w:rsidRPr="00285634">
        <w:rPr>
          <w:rFonts w:ascii="Times New Roman" w:hAnsi="Times New Roman" w:cs="Times New Roman"/>
          <w:noProof/>
          <w:sz w:val="24"/>
          <w:szCs w:val="24"/>
        </w:rPr>
        <w:t>ar 12 balsīm "Par" (Andis Caunītis, Artūrs Smagars, Dāvis Uiska, Gunārs Babris, Gunārs Ciglis, Guntis Princovs, Intars Liepiņš, Ivars Kupčs, Lāsma Gabdulļina, Mudīte Motivāne, Normunds Audzišs, Valtis Krauklis), "Pret" – nav, "Atturas" – nav, "Nepiedalās" – nav</w:t>
      </w:r>
      <w:r w:rsidR="006409EA" w:rsidRPr="0028563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, Gulbenes novada pašvaldības dome NOLEMJ</w:t>
      </w:r>
      <w:r w:rsidR="006409EA" w:rsidRPr="006409E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:</w:t>
      </w:r>
    </w:p>
    <w:p w14:paraId="54293478" w14:textId="77777777" w:rsidR="00E14426" w:rsidRDefault="00E14426" w:rsidP="00CF47B9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IZDARĪT Gulbenes novada pašvaldības  domes  2026.gada 30.aprīļa lēmumā Nr. GND/2026/253 “Par Gulbenes novada pašvaldības  dalību  projektā  “LEADWELL””</w:t>
      </w:r>
      <w:r w:rsidR="006409EA" w:rsidRPr="00163A5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409EA" w:rsidRPr="00163A59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(protokols Nr.7; 3.p) šādu  grozījumu un  izteikt 3.punktu šādā redakcijā: </w:t>
      </w:r>
    </w:p>
    <w:p w14:paraId="1BFDB515" w14:textId="7F466CA0" w:rsidR="006409EA" w:rsidRPr="00163A59" w:rsidRDefault="00E14426" w:rsidP="00CF47B9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“3. Projekta  apstiprināšanas  gadījumā nodrošināt projekta realizācijai  nepieciešamo priekšfinansējumu 20% jeb 17</w:t>
      </w:r>
      <w:r w:rsidR="0008761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 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565</w:t>
      </w:r>
      <w:r w:rsidR="0008761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40 EUR (septiņpadsmit tūkstoši pieci simti sešdesmit pieci </w:t>
      </w:r>
      <w:r w:rsidRPr="00E14426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>euro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08761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 centi) apmērā  no  Gulbenes novada  pašvaldības  budžeta 2028.gadā</w:t>
      </w:r>
      <w:r w:rsidR="006409EA" w:rsidRPr="00163A59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.</w:t>
      </w:r>
      <w:r w:rsidR="0008761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”</w:t>
      </w:r>
    </w:p>
    <w:p w14:paraId="7522D50E" w14:textId="2F0AB0C5" w:rsidR="006409EA" w:rsidRPr="00E14426" w:rsidRDefault="006409EA" w:rsidP="00CF47B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3AD82B4D" w14:textId="77777777" w:rsidR="006409EA" w:rsidRPr="006409EA" w:rsidRDefault="006409EA" w:rsidP="006409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1201F52E" w14:textId="1AA44193" w:rsidR="006409EA" w:rsidRPr="006409EA" w:rsidRDefault="006409EA" w:rsidP="006409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6409E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Gulbenes novada pašvaldības domes priekšsēdētāj</w:t>
      </w:r>
      <w:r w:rsidR="00CF47B9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 vietnieks</w:t>
      </w:r>
      <w:r w:rsidR="00CF47B9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</w:r>
      <w:r w:rsidR="00CF47B9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</w:r>
      <w:r w:rsidR="00CF47B9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ab/>
        <w:t>G.Babris</w:t>
      </w:r>
      <w:r w:rsidRPr="006409EA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</w:p>
    <w:p w14:paraId="70278EC5" w14:textId="77777777" w:rsidR="006409EA" w:rsidRPr="006409EA" w:rsidRDefault="006409EA" w:rsidP="006409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389D0A16" w14:textId="77777777" w:rsidR="006409EA" w:rsidRPr="006409EA" w:rsidRDefault="006409EA" w:rsidP="006409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7B98C4D5" w14:textId="77777777" w:rsidR="006409EA" w:rsidRPr="006409EA" w:rsidRDefault="006409EA" w:rsidP="006409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2EC40D3A" w14:textId="77777777" w:rsidR="006409EA" w:rsidRPr="006409EA" w:rsidRDefault="006409EA" w:rsidP="006409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323C28A3" w14:textId="77777777" w:rsidR="006409EA" w:rsidRPr="006409EA" w:rsidRDefault="006409EA" w:rsidP="006409E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3F3F07AB" w14:textId="77777777" w:rsidR="00800D01" w:rsidRDefault="00800D01"/>
    <w:sectPr w:rsidR="00800D01" w:rsidSect="0028563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5124"/>
    <w:multiLevelType w:val="hybridMultilevel"/>
    <w:tmpl w:val="D0249524"/>
    <w:lvl w:ilvl="0" w:tplc="267EFCA4">
      <w:start w:val="1"/>
      <w:numFmt w:val="decimal"/>
      <w:lvlText w:val="%1."/>
      <w:lvlJc w:val="left"/>
      <w:pPr>
        <w:ind w:left="927" w:hanging="360"/>
      </w:pPr>
      <w:rPr>
        <w:b w:val="0"/>
        <w:bCs/>
      </w:r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93276DF"/>
    <w:multiLevelType w:val="hybridMultilevel"/>
    <w:tmpl w:val="54803E7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01647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8137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9EA"/>
    <w:rsid w:val="00006170"/>
    <w:rsid w:val="000128A3"/>
    <w:rsid w:val="00087614"/>
    <w:rsid w:val="000F5CC1"/>
    <w:rsid w:val="00111F7D"/>
    <w:rsid w:val="001460EE"/>
    <w:rsid w:val="00155473"/>
    <w:rsid w:val="00163A59"/>
    <w:rsid w:val="00243452"/>
    <w:rsid w:val="00262C9E"/>
    <w:rsid w:val="00285634"/>
    <w:rsid w:val="00350631"/>
    <w:rsid w:val="003541BF"/>
    <w:rsid w:val="00383532"/>
    <w:rsid w:val="004175CA"/>
    <w:rsid w:val="00486B5E"/>
    <w:rsid w:val="00532411"/>
    <w:rsid w:val="00584843"/>
    <w:rsid w:val="006409EA"/>
    <w:rsid w:val="00662EFC"/>
    <w:rsid w:val="006D1AEA"/>
    <w:rsid w:val="00733340"/>
    <w:rsid w:val="007534F1"/>
    <w:rsid w:val="00761DDD"/>
    <w:rsid w:val="00776E9D"/>
    <w:rsid w:val="007B799C"/>
    <w:rsid w:val="007D057E"/>
    <w:rsid w:val="00800D01"/>
    <w:rsid w:val="008251FD"/>
    <w:rsid w:val="008574D4"/>
    <w:rsid w:val="00870293"/>
    <w:rsid w:val="00891938"/>
    <w:rsid w:val="00893FA6"/>
    <w:rsid w:val="008C757F"/>
    <w:rsid w:val="008D4F17"/>
    <w:rsid w:val="00900204"/>
    <w:rsid w:val="00903D97"/>
    <w:rsid w:val="00925557"/>
    <w:rsid w:val="0099036C"/>
    <w:rsid w:val="009E0AD2"/>
    <w:rsid w:val="00A70FC5"/>
    <w:rsid w:val="00B30142"/>
    <w:rsid w:val="00B443FB"/>
    <w:rsid w:val="00B56218"/>
    <w:rsid w:val="00B75C59"/>
    <w:rsid w:val="00B842F5"/>
    <w:rsid w:val="00BF0BD4"/>
    <w:rsid w:val="00C002A0"/>
    <w:rsid w:val="00C13166"/>
    <w:rsid w:val="00C743E8"/>
    <w:rsid w:val="00CB01E8"/>
    <w:rsid w:val="00CF47B9"/>
    <w:rsid w:val="00D0320D"/>
    <w:rsid w:val="00D7581E"/>
    <w:rsid w:val="00D8351D"/>
    <w:rsid w:val="00E14426"/>
    <w:rsid w:val="00E43323"/>
    <w:rsid w:val="00E46F1A"/>
    <w:rsid w:val="00E9084B"/>
    <w:rsid w:val="00EA044E"/>
    <w:rsid w:val="00ED0E6A"/>
    <w:rsid w:val="00F13908"/>
    <w:rsid w:val="00FB0F6F"/>
    <w:rsid w:val="00FC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6BC9F"/>
  <w15:chartTrackingRefBased/>
  <w15:docId w15:val="{FD711915-CD36-4BBB-9A3C-3FC623FE0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6409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640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409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409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409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409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409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409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409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6409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6409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409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409EA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409EA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409E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409E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409E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409E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409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40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409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409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409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409E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6409EA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409EA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409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409EA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409EA"/>
    <w:rPr>
      <w:b/>
      <w:bCs/>
      <w:smallCaps/>
      <w:color w:val="2F5496" w:themeColor="accent1" w:themeShade="BF"/>
      <w:spacing w:val="5"/>
    </w:rPr>
  </w:style>
  <w:style w:type="character" w:styleId="Komentraatsauce">
    <w:name w:val="annotation reference"/>
    <w:basedOn w:val="Noklusjumarindkopasfonts"/>
    <w:uiPriority w:val="99"/>
    <w:semiHidden/>
    <w:unhideWhenUsed/>
    <w:rsid w:val="006409EA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6409E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6409EA"/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styleId="Prskatjums">
    <w:name w:val="Revision"/>
    <w:hidden/>
    <w:uiPriority w:val="99"/>
    <w:semiHidden/>
    <w:rsid w:val="0008761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2294</Words>
  <Characters>1309</Characters>
  <Application>Microsoft Office Word</Application>
  <DocSecurity>0</DocSecurity>
  <Lines>10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Janovska</dc:creator>
  <cp:keywords/>
  <dc:description/>
  <cp:lastModifiedBy>Vita Baškere</cp:lastModifiedBy>
  <cp:revision>2</cp:revision>
  <cp:lastPrinted>2026-10-30T11:59:00Z</cp:lastPrinted>
  <dcterms:created xsi:type="dcterms:W3CDTF">2026-11-04T07:05:00Z</dcterms:created>
  <dcterms:modified xsi:type="dcterms:W3CDTF">2026-11-04T07:05:00Z</dcterms:modified>
</cp:coreProperties>
</file>