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0F7EDA" w:rsidRPr="000F7EDA" w14:paraId="2359643E" w14:textId="77777777" w:rsidTr="00803CD1">
        <w:tc>
          <w:tcPr>
            <w:tcW w:w="9458" w:type="dxa"/>
          </w:tcPr>
          <w:p w14:paraId="08D66124" w14:textId="77777777" w:rsidR="0049283F" w:rsidRPr="000F7EDA" w:rsidRDefault="0049283F" w:rsidP="0049283F">
            <w:pPr>
              <w:jc w:val="center"/>
            </w:pPr>
            <w:r w:rsidRPr="000F7EDA">
              <w:rPr>
                <w:rFonts w:ascii="Times New Roman" w:hAnsi="Times New Roman" w:cs="Times New Roman"/>
                <w:noProof/>
              </w:rPr>
              <w:drawing>
                <wp:inline distT="0" distB="0" distL="0" distR="0" wp14:anchorId="05CF6883" wp14:editId="00E915E0">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0F7EDA" w:rsidRPr="000F7EDA" w14:paraId="13FDA1F0" w14:textId="77777777" w:rsidTr="00803CD1">
        <w:tc>
          <w:tcPr>
            <w:tcW w:w="9458" w:type="dxa"/>
          </w:tcPr>
          <w:p w14:paraId="376760E9" w14:textId="77777777" w:rsidR="0049283F" w:rsidRPr="000F7EDA" w:rsidRDefault="0049283F" w:rsidP="0049283F">
            <w:pPr>
              <w:jc w:val="center"/>
            </w:pPr>
            <w:r w:rsidRPr="000F7EDA">
              <w:rPr>
                <w:rFonts w:ascii="Times New Roman" w:hAnsi="Times New Roman" w:cs="Times New Roman"/>
                <w:b/>
                <w:bCs/>
                <w:sz w:val="28"/>
                <w:szCs w:val="28"/>
              </w:rPr>
              <w:t>GULBENES NOVADA PAŠVALDĪBA</w:t>
            </w:r>
          </w:p>
        </w:tc>
      </w:tr>
      <w:tr w:rsidR="000F7EDA" w:rsidRPr="000F7EDA" w14:paraId="49942DF3" w14:textId="77777777" w:rsidTr="00803CD1">
        <w:tc>
          <w:tcPr>
            <w:tcW w:w="9458" w:type="dxa"/>
          </w:tcPr>
          <w:p w14:paraId="043A3F1F" w14:textId="77777777" w:rsidR="0049283F" w:rsidRPr="000F7EDA" w:rsidRDefault="0049283F" w:rsidP="0049283F">
            <w:pPr>
              <w:jc w:val="center"/>
            </w:pPr>
            <w:r w:rsidRPr="000F7EDA">
              <w:rPr>
                <w:rFonts w:ascii="Times New Roman" w:hAnsi="Times New Roman" w:cs="Times New Roman"/>
                <w:sz w:val="24"/>
                <w:szCs w:val="24"/>
              </w:rPr>
              <w:t>Reģ.Nr.90009116327</w:t>
            </w:r>
          </w:p>
        </w:tc>
      </w:tr>
      <w:tr w:rsidR="000F7EDA" w:rsidRPr="000F7EDA" w14:paraId="0BB8E164" w14:textId="77777777" w:rsidTr="00803CD1">
        <w:tc>
          <w:tcPr>
            <w:tcW w:w="9458" w:type="dxa"/>
          </w:tcPr>
          <w:p w14:paraId="54B3AB21" w14:textId="77777777" w:rsidR="0049283F" w:rsidRPr="000F7EDA" w:rsidRDefault="0049283F" w:rsidP="0049283F">
            <w:pPr>
              <w:jc w:val="center"/>
            </w:pPr>
            <w:r w:rsidRPr="000F7EDA">
              <w:rPr>
                <w:rFonts w:ascii="Times New Roman" w:hAnsi="Times New Roman" w:cs="Times New Roman"/>
                <w:sz w:val="24"/>
                <w:szCs w:val="24"/>
              </w:rPr>
              <w:t>Ābeļu iela 2, Gulbene, Gulbenes nov., LV-4401</w:t>
            </w:r>
          </w:p>
        </w:tc>
      </w:tr>
      <w:tr w:rsidR="000F7EDA" w:rsidRPr="000F7EDA" w14:paraId="20E7531B" w14:textId="77777777" w:rsidTr="00803CD1">
        <w:tc>
          <w:tcPr>
            <w:tcW w:w="9458" w:type="dxa"/>
          </w:tcPr>
          <w:p w14:paraId="4EAB68FB" w14:textId="42C4775F" w:rsidR="0049283F" w:rsidRPr="000F7EDA" w:rsidRDefault="0049283F" w:rsidP="00D85DA3">
            <w:pPr>
              <w:jc w:val="center"/>
            </w:pPr>
            <w:r w:rsidRPr="000F7EDA">
              <w:rPr>
                <w:rFonts w:ascii="Times New Roman" w:hAnsi="Times New Roman" w:cs="Times New Roman"/>
                <w:sz w:val="24"/>
                <w:szCs w:val="24"/>
              </w:rPr>
              <w:t>Tālrunis 64497710, mob.26595362, e-pasts</w:t>
            </w:r>
            <w:r w:rsidR="00D85DA3" w:rsidRPr="000F7EDA">
              <w:rPr>
                <w:rFonts w:ascii="Times New Roman" w:hAnsi="Times New Roman" w:cs="Times New Roman"/>
                <w:sz w:val="24"/>
                <w:szCs w:val="24"/>
              </w:rPr>
              <w:t>:</w:t>
            </w:r>
            <w:r w:rsidRPr="000F7EDA">
              <w:rPr>
                <w:rFonts w:ascii="Times New Roman" w:hAnsi="Times New Roman" w:cs="Times New Roman"/>
                <w:sz w:val="24"/>
                <w:szCs w:val="24"/>
              </w:rPr>
              <w:t xml:space="preserve"> dome@gulbene.lv, www.gulbene.lv</w:t>
            </w:r>
          </w:p>
        </w:tc>
      </w:tr>
    </w:tbl>
    <w:p w14:paraId="7A1D5147" w14:textId="59390515" w:rsidR="0049283F" w:rsidRPr="000F7EDA" w:rsidRDefault="0049283F" w:rsidP="00AE344B">
      <w:pPr>
        <w:pStyle w:val="Bezatstarpm"/>
        <w:spacing w:before="120"/>
        <w:jc w:val="center"/>
        <w:rPr>
          <w:rFonts w:ascii="Times New Roman" w:hAnsi="Times New Roman" w:cs="Times New Roman"/>
          <w:b/>
          <w:bCs/>
          <w:sz w:val="24"/>
          <w:szCs w:val="24"/>
        </w:rPr>
      </w:pPr>
      <w:r w:rsidRPr="000F7EDA">
        <w:rPr>
          <w:rFonts w:ascii="Times New Roman" w:hAnsi="Times New Roman" w:cs="Times New Roman"/>
          <w:b/>
          <w:bCs/>
          <w:sz w:val="24"/>
          <w:szCs w:val="24"/>
        </w:rPr>
        <w:t xml:space="preserve">GULBENES NOVADA </w:t>
      </w:r>
      <w:r w:rsidR="000D617C" w:rsidRPr="000F7EDA">
        <w:rPr>
          <w:rFonts w:ascii="Times New Roman" w:hAnsi="Times New Roman" w:cs="Times New Roman"/>
          <w:b/>
          <w:bCs/>
          <w:sz w:val="24"/>
          <w:szCs w:val="24"/>
        </w:rPr>
        <w:t xml:space="preserve">PAŠVALDĪBAS </w:t>
      </w:r>
      <w:r w:rsidRPr="000F7EDA">
        <w:rPr>
          <w:rFonts w:ascii="Times New Roman" w:hAnsi="Times New Roman" w:cs="Times New Roman"/>
          <w:b/>
          <w:bCs/>
          <w:sz w:val="24"/>
          <w:szCs w:val="24"/>
        </w:rPr>
        <w:t>DOMES LĒMUMS</w:t>
      </w:r>
    </w:p>
    <w:p w14:paraId="51C41D0F" w14:textId="77777777" w:rsidR="0049283F" w:rsidRPr="000F7EDA" w:rsidRDefault="0049283F" w:rsidP="0049283F">
      <w:pPr>
        <w:pStyle w:val="Bezatstarpm"/>
        <w:jc w:val="center"/>
        <w:rPr>
          <w:rFonts w:ascii="Times New Roman" w:hAnsi="Times New Roman" w:cs="Times New Roman"/>
          <w:sz w:val="24"/>
          <w:szCs w:val="24"/>
        </w:rPr>
      </w:pPr>
      <w:r w:rsidRPr="000F7EDA">
        <w:rPr>
          <w:rFonts w:ascii="Times New Roman" w:hAnsi="Times New Roman" w:cs="Times New Roman"/>
          <w:sz w:val="24"/>
          <w:szCs w:val="24"/>
        </w:rPr>
        <w:t>Gulbenē</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0F7EDA" w:rsidRPr="000F7EDA" w14:paraId="25743961" w14:textId="77777777" w:rsidTr="001966A5">
        <w:trPr>
          <w:trHeight w:val="197"/>
        </w:trPr>
        <w:tc>
          <w:tcPr>
            <w:tcW w:w="4676" w:type="dxa"/>
          </w:tcPr>
          <w:p w14:paraId="6B9BA37C" w14:textId="427A4258" w:rsidR="0080311D" w:rsidRPr="000F7EDA" w:rsidRDefault="0080311D" w:rsidP="00100319">
            <w:pPr>
              <w:rPr>
                <w:rFonts w:ascii="Times New Roman" w:hAnsi="Times New Roman" w:cs="Times New Roman"/>
                <w:b/>
                <w:bCs/>
                <w:sz w:val="24"/>
                <w:szCs w:val="24"/>
              </w:rPr>
            </w:pPr>
            <w:r w:rsidRPr="000F7EDA">
              <w:rPr>
                <w:rFonts w:ascii="Times New Roman" w:hAnsi="Times New Roman" w:cs="Times New Roman"/>
                <w:b/>
                <w:bCs/>
                <w:sz w:val="24"/>
                <w:szCs w:val="24"/>
              </w:rPr>
              <w:t>202</w:t>
            </w:r>
            <w:r w:rsidR="002A35F3" w:rsidRPr="000F7EDA">
              <w:rPr>
                <w:rFonts w:ascii="Times New Roman" w:hAnsi="Times New Roman" w:cs="Times New Roman"/>
                <w:b/>
                <w:bCs/>
                <w:sz w:val="24"/>
                <w:szCs w:val="24"/>
              </w:rPr>
              <w:t>6</w:t>
            </w:r>
            <w:r w:rsidRPr="000F7EDA">
              <w:rPr>
                <w:rFonts w:ascii="Times New Roman" w:hAnsi="Times New Roman" w:cs="Times New Roman"/>
                <w:b/>
                <w:bCs/>
                <w:sz w:val="24"/>
                <w:szCs w:val="24"/>
              </w:rPr>
              <w:t xml:space="preserve">.gada </w:t>
            </w:r>
            <w:r w:rsidR="00866451" w:rsidRPr="000F7EDA">
              <w:rPr>
                <w:rFonts w:ascii="Times New Roman" w:hAnsi="Times New Roman" w:cs="Times New Roman"/>
                <w:b/>
                <w:bCs/>
                <w:sz w:val="24"/>
                <w:szCs w:val="24"/>
              </w:rPr>
              <w:t>29.oktobrī</w:t>
            </w:r>
          </w:p>
        </w:tc>
        <w:tc>
          <w:tcPr>
            <w:tcW w:w="4678" w:type="dxa"/>
          </w:tcPr>
          <w:p w14:paraId="4CDBC07C" w14:textId="38C93D39" w:rsidR="0080311D" w:rsidRPr="000F7EDA" w:rsidRDefault="0080311D" w:rsidP="00D85DA3">
            <w:pPr>
              <w:rPr>
                <w:rFonts w:ascii="Times New Roman" w:hAnsi="Times New Roman" w:cs="Times New Roman"/>
                <w:b/>
                <w:bCs/>
                <w:sz w:val="24"/>
                <w:szCs w:val="24"/>
              </w:rPr>
            </w:pPr>
            <w:r w:rsidRPr="000F7EDA">
              <w:rPr>
                <w:rFonts w:ascii="Times New Roman" w:hAnsi="Times New Roman" w:cs="Times New Roman"/>
                <w:b/>
                <w:bCs/>
                <w:sz w:val="24"/>
                <w:szCs w:val="24"/>
              </w:rPr>
              <w:t xml:space="preserve">                                  Nr. GND/202</w:t>
            </w:r>
            <w:r w:rsidR="002A35F3" w:rsidRPr="000F7EDA">
              <w:rPr>
                <w:rFonts w:ascii="Times New Roman" w:hAnsi="Times New Roman" w:cs="Times New Roman"/>
                <w:b/>
                <w:bCs/>
                <w:sz w:val="24"/>
                <w:szCs w:val="24"/>
              </w:rPr>
              <w:t>6</w:t>
            </w:r>
            <w:r w:rsidRPr="000F7EDA">
              <w:rPr>
                <w:rFonts w:ascii="Times New Roman" w:hAnsi="Times New Roman" w:cs="Times New Roman"/>
                <w:b/>
                <w:bCs/>
                <w:sz w:val="24"/>
                <w:szCs w:val="24"/>
              </w:rPr>
              <w:t>/</w:t>
            </w:r>
            <w:r w:rsidR="00FE1D88">
              <w:rPr>
                <w:rFonts w:ascii="Times New Roman" w:hAnsi="Times New Roman" w:cs="Times New Roman"/>
                <w:b/>
                <w:bCs/>
                <w:sz w:val="24"/>
                <w:szCs w:val="24"/>
              </w:rPr>
              <w:t>831</w:t>
            </w:r>
          </w:p>
        </w:tc>
      </w:tr>
      <w:tr w:rsidR="0080311D" w:rsidRPr="000F7EDA" w14:paraId="6CE85A7E" w14:textId="77777777" w:rsidTr="00C8735E">
        <w:tc>
          <w:tcPr>
            <w:tcW w:w="4676" w:type="dxa"/>
          </w:tcPr>
          <w:p w14:paraId="76C9FA07" w14:textId="77777777" w:rsidR="0080311D" w:rsidRPr="000F7EDA" w:rsidRDefault="0080311D" w:rsidP="00C8735E">
            <w:pPr>
              <w:rPr>
                <w:rFonts w:ascii="Times New Roman" w:hAnsi="Times New Roman" w:cs="Times New Roman"/>
                <w:sz w:val="24"/>
                <w:szCs w:val="24"/>
              </w:rPr>
            </w:pPr>
          </w:p>
        </w:tc>
        <w:tc>
          <w:tcPr>
            <w:tcW w:w="4678" w:type="dxa"/>
          </w:tcPr>
          <w:p w14:paraId="3D89DCCC" w14:textId="63219BAF" w:rsidR="0080311D" w:rsidRPr="000F7EDA" w:rsidRDefault="0080311D" w:rsidP="00C8735E">
            <w:pPr>
              <w:rPr>
                <w:rFonts w:ascii="Times New Roman" w:hAnsi="Times New Roman" w:cs="Times New Roman"/>
                <w:b/>
                <w:bCs/>
                <w:sz w:val="24"/>
                <w:szCs w:val="24"/>
              </w:rPr>
            </w:pPr>
            <w:r w:rsidRPr="000F7EDA">
              <w:rPr>
                <w:rFonts w:ascii="Times New Roman" w:hAnsi="Times New Roman" w:cs="Times New Roman"/>
                <w:b/>
                <w:bCs/>
                <w:sz w:val="24"/>
                <w:szCs w:val="24"/>
              </w:rPr>
              <w:t xml:space="preserve">                                  (protokols Nr.</w:t>
            </w:r>
            <w:r w:rsidR="00FE1D88">
              <w:rPr>
                <w:rFonts w:ascii="Times New Roman" w:hAnsi="Times New Roman" w:cs="Times New Roman"/>
                <w:b/>
                <w:bCs/>
                <w:sz w:val="24"/>
                <w:szCs w:val="24"/>
              </w:rPr>
              <w:t>19</w:t>
            </w:r>
            <w:r w:rsidRPr="000F7EDA">
              <w:rPr>
                <w:rFonts w:ascii="Times New Roman" w:hAnsi="Times New Roman" w:cs="Times New Roman"/>
                <w:b/>
                <w:bCs/>
                <w:sz w:val="24"/>
                <w:szCs w:val="24"/>
              </w:rPr>
              <w:t>;</w:t>
            </w:r>
            <w:r w:rsidR="00FE1D88">
              <w:rPr>
                <w:rFonts w:ascii="Times New Roman" w:hAnsi="Times New Roman" w:cs="Times New Roman"/>
                <w:b/>
                <w:bCs/>
                <w:sz w:val="24"/>
                <w:szCs w:val="24"/>
              </w:rPr>
              <w:t xml:space="preserve"> 39</w:t>
            </w:r>
            <w:r w:rsidRPr="000F7EDA">
              <w:rPr>
                <w:rFonts w:ascii="Times New Roman" w:hAnsi="Times New Roman" w:cs="Times New Roman"/>
                <w:b/>
                <w:bCs/>
                <w:sz w:val="24"/>
                <w:szCs w:val="24"/>
              </w:rPr>
              <w:t>.p.)</w:t>
            </w:r>
          </w:p>
        </w:tc>
      </w:tr>
    </w:tbl>
    <w:p w14:paraId="28E4928E" w14:textId="77777777" w:rsidR="0080311D" w:rsidRPr="000F7EDA" w:rsidRDefault="0080311D" w:rsidP="0080311D">
      <w:pPr>
        <w:rPr>
          <w:rFonts w:ascii="Times New Roman" w:hAnsi="Times New Roman" w:cs="Times New Roman"/>
          <w:sz w:val="24"/>
          <w:szCs w:val="24"/>
        </w:rPr>
      </w:pPr>
    </w:p>
    <w:p w14:paraId="762C0E63" w14:textId="502FF1BA" w:rsidR="00A9084F" w:rsidRPr="000F7EDA" w:rsidRDefault="0080311D" w:rsidP="00A9084F">
      <w:pPr>
        <w:pStyle w:val="Default"/>
        <w:jc w:val="center"/>
        <w:rPr>
          <w:b/>
          <w:bCs/>
        </w:rPr>
      </w:pPr>
      <w:r w:rsidRPr="000F7EDA">
        <w:rPr>
          <w:b/>
          <w:szCs w:val="24"/>
        </w:rPr>
        <w:t xml:space="preserve">Par </w:t>
      </w:r>
      <w:r w:rsidR="00100319" w:rsidRPr="000F7EDA">
        <w:rPr>
          <w:b/>
        </w:rPr>
        <w:t xml:space="preserve">nekustamā īpašuma </w:t>
      </w:r>
      <w:r w:rsidR="00866451" w:rsidRPr="000F7EDA">
        <w:rPr>
          <w:b/>
          <w:bCs/>
        </w:rPr>
        <w:t>Lizuma pagastā ar nosaukumu “Ošupurvs”</w:t>
      </w:r>
    </w:p>
    <w:p w14:paraId="63D711F3" w14:textId="76D2203F" w:rsidR="0080311D" w:rsidRPr="000F7EDA" w:rsidRDefault="000823EB" w:rsidP="00A9084F">
      <w:pPr>
        <w:pStyle w:val="Default"/>
        <w:jc w:val="center"/>
        <w:rPr>
          <w:szCs w:val="24"/>
        </w:rPr>
      </w:pPr>
      <w:r w:rsidRPr="000F7EDA">
        <w:rPr>
          <w:b/>
        </w:rPr>
        <w:t>pirmās</w:t>
      </w:r>
      <w:r w:rsidR="007473FE" w:rsidRPr="000F7EDA">
        <w:rPr>
          <w:b/>
        </w:rPr>
        <w:t xml:space="preserve"> </w:t>
      </w:r>
      <w:r w:rsidR="0080311D" w:rsidRPr="000F7EDA">
        <w:rPr>
          <w:b/>
        </w:rPr>
        <w:t xml:space="preserve"> izsoles rīkošanu</w:t>
      </w:r>
    </w:p>
    <w:p w14:paraId="26A37BA2" w14:textId="6AA2D28B" w:rsidR="00D96EB8" w:rsidRPr="000F7EDA" w:rsidRDefault="009B3602" w:rsidP="008E2F1D">
      <w:pPr>
        <w:widowControl w:val="0"/>
        <w:spacing w:before="120" w:line="360" w:lineRule="auto"/>
        <w:ind w:firstLine="567"/>
        <w:jc w:val="both"/>
        <w:rPr>
          <w:rFonts w:ascii="Times New Roman" w:hAnsi="Times New Roman" w:cs="Times New Roman"/>
          <w:sz w:val="24"/>
          <w:szCs w:val="24"/>
        </w:rPr>
      </w:pPr>
      <w:r w:rsidRPr="000F7EDA">
        <w:rPr>
          <w:rFonts w:ascii="Times New Roman" w:hAnsi="Times New Roman" w:cs="Times New Roman"/>
          <w:sz w:val="24"/>
          <w:szCs w:val="24"/>
        </w:rPr>
        <w:t xml:space="preserve">Gulbenes novada </w:t>
      </w:r>
      <w:r w:rsidR="00EC3F4F" w:rsidRPr="000F7EDA">
        <w:rPr>
          <w:rFonts w:ascii="Times New Roman" w:hAnsi="Times New Roman" w:cs="Times New Roman"/>
          <w:sz w:val="24"/>
          <w:szCs w:val="24"/>
        </w:rPr>
        <w:t xml:space="preserve">pašvaldības </w:t>
      </w:r>
      <w:r w:rsidRPr="000F7EDA">
        <w:rPr>
          <w:rFonts w:ascii="Times New Roman" w:hAnsi="Times New Roman" w:cs="Times New Roman"/>
          <w:sz w:val="24"/>
          <w:szCs w:val="24"/>
        </w:rPr>
        <w:t xml:space="preserve">dome </w:t>
      </w:r>
      <w:r w:rsidR="00866451" w:rsidRPr="000F7EDA">
        <w:rPr>
          <w:rFonts w:ascii="Times New Roman" w:hAnsi="Times New Roman" w:cs="Times New Roman"/>
          <w:sz w:val="24"/>
          <w:szCs w:val="24"/>
        </w:rPr>
        <w:t xml:space="preserve">2026.gada 29.janvārī pieņēma lēmumu Nr. GND/2026/29 “Par nekustamā īpašuma Lizuma pagastā ar nosaukumu “Ošupurvs” atsavināšanu” (protokols Nr. 2; 22.p.), ar kuru nolēma nodot atsavināšanai elektroniskā izsolē ar augšupejošu soli Gulbenes novada pašvaldībai piederošo nekustamo īpašumu Lizuma pagastā ar nosaukumu “Ošupurvs”, kadastra numurs 5072 006 0506, kas sastāv no zemes vienības ar kadastra apzīmējumu 50720060506 un platību 1,4 ha, zemes vienības ar kadastra apzīmējumu 50720060626 un platību 9,96 ha, </w:t>
      </w:r>
      <w:r w:rsidR="00866451" w:rsidRPr="000F7EDA">
        <w:rPr>
          <w:rFonts w:ascii="Times New Roman" w:hAnsi="Times New Roman" w:cs="Times New Roman"/>
          <w:i/>
          <w:iCs/>
          <w:sz w:val="24"/>
          <w:szCs w:val="24"/>
        </w:rPr>
        <w:t>t.sk. uz tās esošās mežaudzes 4,0 ha platībā</w:t>
      </w:r>
      <w:r w:rsidR="00866451" w:rsidRPr="000F7EDA">
        <w:rPr>
          <w:rFonts w:ascii="Times New Roman" w:hAnsi="Times New Roman" w:cs="Times New Roman"/>
          <w:sz w:val="24"/>
          <w:szCs w:val="24"/>
        </w:rPr>
        <w:t>, un zemes vienības ar kadastra apzīmējumu 50720060627 un platību 2,01 ha</w:t>
      </w:r>
      <w:r w:rsidR="00A9084F" w:rsidRPr="000F7EDA">
        <w:rPr>
          <w:rFonts w:ascii="Times New Roman" w:hAnsi="Times New Roman" w:cs="Times New Roman"/>
          <w:bCs/>
          <w:sz w:val="24"/>
          <w:szCs w:val="24"/>
        </w:rPr>
        <w:t xml:space="preserve"> </w:t>
      </w:r>
      <w:r w:rsidRPr="000F7EDA">
        <w:rPr>
          <w:rFonts w:ascii="Times New Roman" w:hAnsi="Times New Roman" w:cs="Times New Roman"/>
          <w:sz w:val="24"/>
          <w:szCs w:val="24"/>
        </w:rPr>
        <w:t xml:space="preserve">(turpmāk – Nekustamais īpašums), un uzdeva Gulbenes novada </w:t>
      </w:r>
      <w:r w:rsidR="00F86AFA" w:rsidRPr="000F7EDA">
        <w:rPr>
          <w:rFonts w:ascii="Times New Roman" w:hAnsi="Times New Roman" w:cs="Times New Roman"/>
          <w:sz w:val="24"/>
          <w:szCs w:val="24"/>
        </w:rPr>
        <w:t>pašvaldības ī</w:t>
      </w:r>
      <w:r w:rsidRPr="000F7EDA">
        <w:rPr>
          <w:rFonts w:ascii="Times New Roman" w:hAnsi="Times New Roman" w:cs="Times New Roman"/>
          <w:sz w:val="24"/>
          <w:szCs w:val="24"/>
        </w:rPr>
        <w:t xml:space="preserve">pašuma novērtēšanas un izsoļu komisijai organizēt nekustamā īpašuma novērtēšanu un nosacītās cenas noteikšanu un iesniegt to apstiprināšanai Gulbenes novada </w:t>
      </w:r>
      <w:r w:rsidR="00F86AFA" w:rsidRPr="000F7EDA">
        <w:rPr>
          <w:rFonts w:ascii="Times New Roman" w:hAnsi="Times New Roman" w:cs="Times New Roman"/>
          <w:sz w:val="24"/>
          <w:szCs w:val="24"/>
        </w:rPr>
        <w:t xml:space="preserve">pašvaldības </w:t>
      </w:r>
      <w:r w:rsidRPr="000F7EDA">
        <w:rPr>
          <w:rFonts w:ascii="Times New Roman" w:hAnsi="Times New Roman" w:cs="Times New Roman"/>
          <w:sz w:val="24"/>
          <w:szCs w:val="24"/>
        </w:rPr>
        <w:t>domes sēdē</w:t>
      </w:r>
      <w:r w:rsidR="00100319" w:rsidRPr="000F7EDA">
        <w:rPr>
          <w:rFonts w:ascii="Times New Roman" w:hAnsi="Times New Roman" w:cs="Times New Roman"/>
          <w:sz w:val="24"/>
          <w:szCs w:val="24"/>
        </w:rPr>
        <w:t>.</w:t>
      </w:r>
    </w:p>
    <w:p w14:paraId="290AA002" w14:textId="11A2FBB8" w:rsidR="00A9084F" w:rsidRPr="000F7EDA" w:rsidRDefault="00A9084F" w:rsidP="00A9084F">
      <w:pPr>
        <w:widowControl w:val="0"/>
        <w:spacing w:line="360" w:lineRule="auto"/>
        <w:ind w:firstLine="567"/>
        <w:jc w:val="both"/>
        <w:rPr>
          <w:rFonts w:ascii="Times New Roman" w:hAnsi="Times New Roman" w:cs="Times New Roman"/>
          <w:sz w:val="24"/>
          <w:szCs w:val="24"/>
        </w:rPr>
      </w:pPr>
      <w:r w:rsidRPr="000F7EDA">
        <w:rPr>
          <w:rFonts w:ascii="Times New Roman" w:hAnsi="Times New Roman" w:cs="Times New Roman"/>
          <w:sz w:val="24"/>
          <w:szCs w:val="24"/>
        </w:rPr>
        <w:t xml:space="preserve">Saskaņā Gulbenes novada pašvaldības īpašuma novērtēšanas un izsoļu komisijas 2026.gada 2.jūlija sēdes lēmumu “Par nekustamo īpašumu novērtēšanu”, protokols Nr. GND/2.7.2/26/13 (27.§), Nekustamā īpašuma vērtēšana tika organizēta piesaistot </w:t>
      </w:r>
      <w:r w:rsidRPr="000F7EDA">
        <w:rPr>
          <w:rFonts w:ascii="Times New Roman" w:hAnsi="Times New Roman" w:cs="Times New Roman"/>
          <w:bCs/>
          <w:sz w:val="24"/>
          <w:szCs w:val="24"/>
        </w:rPr>
        <w:t>gan sertificētu nekustamā īpašuma vērtētāju un mežaudzes vērtētāju, gan sertificētu augošas koksnes krājas kvalitātes vērtētāju</w:t>
      </w:r>
    </w:p>
    <w:p w14:paraId="64DCEC43" w14:textId="1F17A13C" w:rsidR="000D5535" w:rsidRPr="000F7EDA" w:rsidRDefault="00866451" w:rsidP="000D5535">
      <w:pPr>
        <w:spacing w:line="360" w:lineRule="auto"/>
        <w:ind w:firstLine="567"/>
        <w:jc w:val="both"/>
        <w:rPr>
          <w:rFonts w:ascii="Times New Roman" w:hAnsi="Times New Roman" w:cs="Times New Roman"/>
          <w:sz w:val="24"/>
          <w:szCs w:val="24"/>
        </w:rPr>
      </w:pPr>
      <w:r w:rsidRPr="000F7EDA">
        <w:rPr>
          <w:rFonts w:ascii="Times New Roman" w:hAnsi="Times New Roman" w:cs="Times New Roman"/>
          <w:sz w:val="24"/>
          <w:szCs w:val="24"/>
        </w:rPr>
        <w:t xml:space="preserve">Atbilstoši sertificēta vērtētāja – sabiedrības ar ierobežotu atbildību “Vindeks”, reģistrācijas Nr. 40003562948, juridiskā adrese: Pļavniekkalna iela 69, Katlakalns, Ķekavas pagasts, Ķekavas novads, LV-2111, sagatavotajai 2026.gada 10.jūlija vērtēšanas atskaitei (Gulbenes novada pašvaldībā saņemta 2026.gada 4.augustā un reģistrēta ar Nr. GND/4.18/26/2923-S) par nekustamā īpašuma tirgus vērtību objekta tirgus vērtība (ar mežaudzi) ir 69900 EUR (sešdesmit deviņi tūkstoši deviņi simti </w:t>
      </w:r>
      <w:r w:rsidRPr="000F7EDA">
        <w:rPr>
          <w:rFonts w:ascii="Times New Roman" w:hAnsi="Times New Roman" w:cs="Times New Roman"/>
          <w:i/>
          <w:iCs/>
          <w:sz w:val="24"/>
          <w:szCs w:val="24"/>
        </w:rPr>
        <w:t>euro</w:t>
      </w:r>
      <w:r w:rsidRPr="000F7EDA">
        <w:rPr>
          <w:rFonts w:ascii="Times New Roman" w:hAnsi="Times New Roman" w:cs="Times New Roman"/>
          <w:sz w:val="24"/>
          <w:szCs w:val="24"/>
        </w:rPr>
        <w:t>). Objekta tirgus vērtību veido lauksaimniecībā izmantojamās zeme</w:t>
      </w:r>
      <w:r w:rsidR="0066257E">
        <w:rPr>
          <w:rFonts w:ascii="Times New Roman" w:hAnsi="Times New Roman" w:cs="Times New Roman"/>
          <w:sz w:val="24"/>
          <w:szCs w:val="24"/>
        </w:rPr>
        <w:t>s</w:t>
      </w:r>
      <w:r w:rsidRPr="000F7EDA">
        <w:rPr>
          <w:rFonts w:ascii="Times New Roman" w:hAnsi="Times New Roman" w:cs="Times New Roman"/>
          <w:sz w:val="24"/>
          <w:szCs w:val="24"/>
        </w:rPr>
        <w:t xml:space="preserve"> tirgus vērtība, mežsaimniecībā izmantojamās zemes tirgus vērtība un mežaudzes tirgus vērtība. Lauksaimniecībā izmantojamā zemes 9,22 ha platībā tirgus vērtība ir 29400 EUR (divdesmit deviņi tūkstoši četri simti </w:t>
      </w:r>
      <w:r w:rsidRPr="000F7EDA">
        <w:rPr>
          <w:rFonts w:ascii="Times New Roman" w:hAnsi="Times New Roman" w:cs="Times New Roman"/>
          <w:i/>
          <w:iCs/>
          <w:sz w:val="24"/>
          <w:szCs w:val="24"/>
        </w:rPr>
        <w:t>euro</w:t>
      </w:r>
      <w:r w:rsidRPr="000F7EDA">
        <w:rPr>
          <w:rFonts w:ascii="Times New Roman" w:hAnsi="Times New Roman" w:cs="Times New Roman"/>
          <w:sz w:val="24"/>
          <w:szCs w:val="24"/>
        </w:rPr>
        <w:t xml:space="preserve">), mežsaimniecībā izmantojamā zeme 4,15 ha platībā tirgus vērtība ir 10400 EUR (desmit tūkstoši četri simti </w:t>
      </w:r>
      <w:r w:rsidRPr="000F7EDA">
        <w:rPr>
          <w:rFonts w:ascii="Times New Roman" w:hAnsi="Times New Roman" w:cs="Times New Roman"/>
          <w:i/>
          <w:iCs/>
          <w:sz w:val="24"/>
          <w:szCs w:val="24"/>
        </w:rPr>
        <w:t>euro</w:t>
      </w:r>
      <w:r w:rsidRPr="000F7EDA">
        <w:rPr>
          <w:rFonts w:ascii="Times New Roman" w:hAnsi="Times New Roman" w:cs="Times New Roman"/>
          <w:sz w:val="24"/>
          <w:szCs w:val="24"/>
        </w:rPr>
        <w:t xml:space="preserve">) un uz tās esošā mežaudze tirgus vērtība ir noteikta </w:t>
      </w:r>
      <w:r w:rsidRPr="000F7EDA">
        <w:rPr>
          <w:rFonts w:ascii="Times New Roman" w:hAnsi="Times New Roman" w:cs="Times New Roman"/>
          <w:sz w:val="24"/>
          <w:szCs w:val="24"/>
        </w:rPr>
        <w:lastRenderedPageBreak/>
        <w:t xml:space="preserve">30100 EUR (trīsdesmit tūkstoši viens simts </w:t>
      </w:r>
      <w:r w:rsidRPr="000F7EDA">
        <w:rPr>
          <w:rFonts w:ascii="Times New Roman" w:hAnsi="Times New Roman" w:cs="Times New Roman"/>
          <w:i/>
          <w:iCs/>
          <w:sz w:val="24"/>
          <w:szCs w:val="24"/>
        </w:rPr>
        <w:t>euro</w:t>
      </w:r>
      <w:r w:rsidRPr="000F7EDA">
        <w:rPr>
          <w:rFonts w:ascii="Times New Roman" w:hAnsi="Times New Roman" w:cs="Times New Roman"/>
          <w:sz w:val="24"/>
          <w:szCs w:val="24"/>
        </w:rPr>
        <w:t>)</w:t>
      </w:r>
      <w:r w:rsidR="000F7EDA">
        <w:rPr>
          <w:rFonts w:ascii="Times New Roman" w:hAnsi="Times New Roman" w:cs="Times New Roman"/>
          <w:sz w:val="24"/>
          <w:szCs w:val="24"/>
        </w:rPr>
        <w:t xml:space="preserve"> apmērā</w:t>
      </w:r>
      <w:r w:rsidRPr="000F7EDA">
        <w:rPr>
          <w:rFonts w:ascii="Times New Roman" w:hAnsi="Times New Roman" w:cs="Times New Roman"/>
          <w:sz w:val="24"/>
          <w:szCs w:val="24"/>
        </w:rPr>
        <w:t xml:space="preserve">. No iepriekš minētā ir secināms, ka zemes tirgus vērtība bez mežaudzes ir  39800 EUR (trīsdesmit deviņi tūkstoši astoņi simti </w:t>
      </w:r>
      <w:r w:rsidR="000D5535" w:rsidRPr="000F7EDA">
        <w:rPr>
          <w:rFonts w:ascii="Times New Roman" w:hAnsi="Times New Roman" w:cs="Times New Roman"/>
          <w:i/>
          <w:iCs/>
          <w:sz w:val="24"/>
          <w:szCs w:val="24"/>
        </w:rPr>
        <w:t>euro</w:t>
      </w:r>
      <w:r w:rsidR="000D5535" w:rsidRPr="000F7EDA">
        <w:rPr>
          <w:rFonts w:ascii="Times New Roman" w:hAnsi="Times New Roman" w:cs="Times New Roman"/>
          <w:sz w:val="24"/>
          <w:szCs w:val="24"/>
        </w:rPr>
        <w:t>).</w:t>
      </w:r>
    </w:p>
    <w:p w14:paraId="0A60A940" w14:textId="0592D6AF" w:rsidR="000D5535" w:rsidRPr="000F7EDA" w:rsidRDefault="000D5535" w:rsidP="000D5535">
      <w:pPr>
        <w:spacing w:line="360" w:lineRule="auto"/>
        <w:ind w:firstLine="567"/>
        <w:jc w:val="both"/>
        <w:rPr>
          <w:rFonts w:ascii="Times New Roman" w:hAnsi="Times New Roman" w:cs="Times New Roman"/>
          <w:sz w:val="24"/>
          <w:szCs w:val="24"/>
        </w:rPr>
      </w:pPr>
      <w:r w:rsidRPr="000F7EDA">
        <w:rPr>
          <w:rFonts w:ascii="Times New Roman" w:hAnsi="Times New Roman" w:cs="Times New Roman"/>
          <w:sz w:val="24"/>
          <w:szCs w:val="24"/>
        </w:rPr>
        <w:t>Saskaņā ar Publiskas personas mantas atsavināšanas likuma 8.panta sesto daļu mantas novērtēšanas komisija novērtēšanai pieaicina vienu vai vairākus sertificētus vērtētājus.</w:t>
      </w:r>
    </w:p>
    <w:p w14:paraId="3949A6BC" w14:textId="77777777" w:rsidR="000D5535" w:rsidRPr="000F7EDA" w:rsidRDefault="000D5535" w:rsidP="000D5535">
      <w:pPr>
        <w:spacing w:line="360" w:lineRule="auto"/>
        <w:ind w:firstLine="567"/>
        <w:jc w:val="both"/>
        <w:rPr>
          <w:rFonts w:ascii="Times New Roman" w:hAnsi="Times New Roman" w:cs="Times New Roman"/>
          <w:sz w:val="24"/>
          <w:szCs w:val="24"/>
        </w:rPr>
      </w:pPr>
      <w:r w:rsidRPr="000F7EDA">
        <w:rPr>
          <w:rFonts w:ascii="Times New Roman" w:hAnsi="Times New Roman" w:cs="Times New Roman"/>
          <w:sz w:val="24"/>
          <w:szCs w:val="24"/>
        </w:rPr>
        <w:t>Publiskas personas finanšu līdzekļu un mantas izšķērdēšanas novēršanas likuma 3.panta 2.punkts nosaka, ka pašvaldībām ar mantu ir jārīkojas lietderīgi, to atsavinot un nododot īpašumā vai lietošanā citai personai par iespējami augstāku cenu.</w:t>
      </w:r>
    </w:p>
    <w:p w14:paraId="598E53C3" w14:textId="38481C07" w:rsidR="000D5535" w:rsidRPr="000F7EDA" w:rsidRDefault="000D5535" w:rsidP="000D5535">
      <w:pPr>
        <w:spacing w:line="360" w:lineRule="auto"/>
        <w:ind w:firstLine="567"/>
        <w:jc w:val="both"/>
        <w:rPr>
          <w:rFonts w:ascii="Times New Roman" w:hAnsi="Times New Roman" w:cs="Times New Roman"/>
          <w:sz w:val="24"/>
          <w:szCs w:val="24"/>
        </w:rPr>
      </w:pPr>
      <w:r w:rsidRPr="000F7EDA">
        <w:rPr>
          <w:rFonts w:ascii="Times New Roman" w:hAnsi="Times New Roman" w:cs="Times New Roman"/>
          <w:sz w:val="24"/>
          <w:szCs w:val="24"/>
        </w:rPr>
        <w:t>Saskaņā ar Latvijas Republikas Valts kontroles 2024.gada revīzijas ziņojum</w:t>
      </w:r>
      <w:r w:rsidR="005B4A41" w:rsidRPr="000F7EDA">
        <w:rPr>
          <w:rFonts w:ascii="Times New Roman" w:hAnsi="Times New Roman" w:cs="Times New Roman"/>
          <w:sz w:val="24"/>
          <w:szCs w:val="24"/>
        </w:rPr>
        <w:t>ā</w:t>
      </w:r>
      <w:r w:rsidRPr="000F7EDA">
        <w:rPr>
          <w:rFonts w:ascii="Times New Roman" w:hAnsi="Times New Roman" w:cs="Times New Roman"/>
          <w:sz w:val="24"/>
          <w:szCs w:val="24"/>
        </w:rPr>
        <w:t xml:space="preserve"> “Pašvaldību meži – nesaimnieciski izmantots publiskais resurss” </w:t>
      </w:r>
      <w:r w:rsidR="005B4A41" w:rsidRPr="000F7EDA">
        <w:rPr>
          <w:rFonts w:ascii="Times New Roman" w:hAnsi="Times New Roman" w:cs="Times New Roman"/>
          <w:sz w:val="24"/>
          <w:szCs w:val="24"/>
        </w:rPr>
        <w:t xml:space="preserve">norādīto, </w:t>
      </w:r>
      <w:r w:rsidRPr="000F7EDA">
        <w:rPr>
          <w:rFonts w:ascii="Times New Roman" w:hAnsi="Times New Roman" w:cs="Times New Roman"/>
          <w:sz w:val="24"/>
          <w:szCs w:val="24"/>
        </w:rPr>
        <w:t>meža īpašumu pārdošanas gadījumos</w:t>
      </w:r>
      <w:r w:rsidR="005B4A41" w:rsidRPr="000F7EDA">
        <w:rPr>
          <w:rFonts w:ascii="Times New Roman" w:hAnsi="Times New Roman" w:cs="Times New Roman"/>
          <w:sz w:val="24"/>
          <w:szCs w:val="24"/>
        </w:rPr>
        <w:t>,</w:t>
      </w:r>
      <w:r w:rsidRPr="000F7EDA">
        <w:rPr>
          <w:rFonts w:ascii="Times New Roman" w:hAnsi="Times New Roman" w:cs="Times New Roman"/>
          <w:sz w:val="24"/>
          <w:szCs w:val="24"/>
        </w:rPr>
        <w:t xml:space="preserve"> neveicot augošo koku uzmērīšanu (dastošanu), netiek noskaidrota patiesā mežaudzes vērtība</w:t>
      </w:r>
      <w:r w:rsidR="005B4A41" w:rsidRPr="000F7EDA">
        <w:rPr>
          <w:rFonts w:ascii="Times New Roman" w:hAnsi="Times New Roman" w:cs="Times New Roman"/>
          <w:sz w:val="24"/>
          <w:szCs w:val="24"/>
        </w:rPr>
        <w:t>, t</w:t>
      </w:r>
      <w:r w:rsidRPr="000F7EDA">
        <w:rPr>
          <w:rFonts w:ascii="Times New Roman" w:hAnsi="Times New Roman" w:cs="Times New Roman"/>
          <w:sz w:val="24"/>
          <w:szCs w:val="24"/>
        </w:rPr>
        <w:t>ādējādi neiegūstot iespējami augstāko cenu par atsavināmo nekustamo īpašumu.</w:t>
      </w:r>
    </w:p>
    <w:p w14:paraId="44303509" w14:textId="6287F898" w:rsidR="000D5535" w:rsidRPr="000F7EDA" w:rsidRDefault="0066257E" w:rsidP="000D5535">
      <w:pPr>
        <w:spacing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Lai gūtu pārliecību </w:t>
      </w:r>
      <w:r w:rsidR="00DE1DA0">
        <w:rPr>
          <w:rFonts w:ascii="Times New Roman" w:hAnsi="Times New Roman" w:cs="Times New Roman"/>
          <w:sz w:val="24"/>
          <w:szCs w:val="24"/>
        </w:rPr>
        <w:t xml:space="preserve">par pārdodamās mantas – </w:t>
      </w:r>
      <w:r w:rsidR="00DE1DA0" w:rsidRPr="000F7EDA">
        <w:rPr>
          <w:rFonts w:ascii="Times New Roman" w:hAnsi="Times New Roman" w:cs="Times New Roman"/>
          <w:sz w:val="24"/>
          <w:szCs w:val="24"/>
        </w:rPr>
        <w:t xml:space="preserve">uz zemes vienības ar kadastra apzīmējumu </w:t>
      </w:r>
      <w:r w:rsidR="00DE1DA0" w:rsidRPr="000F7EDA">
        <w:rPr>
          <w:rFonts w:ascii="Times New Roman" w:hAnsi="Times New Roman" w:cs="Times New Roman"/>
          <w:bCs/>
          <w:sz w:val="24"/>
          <w:szCs w:val="24"/>
        </w:rPr>
        <w:t xml:space="preserve">50720060626 </w:t>
      </w:r>
      <w:r w:rsidR="00DE1DA0" w:rsidRPr="000F7EDA">
        <w:rPr>
          <w:rFonts w:ascii="Times New Roman" w:hAnsi="Times New Roman" w:cs="Times New Roman"/>
          <w:sz w:val="24"/>
          <w:szCs w:val="24"/>
        </w:rPr>
        <w:t>esošās mežaudzes</w:t>
      </w:r>
      <w:r w:rsidR="00DE1DA0">
        <w:rPr>
          <w:rFonts w:ascii="Times New Roman" w:hAnsi="Times New Roman" w:cs="Times New Roman"/>
          <w:sz w:val="24"/>
          <w:szCs w:val="24"/>
        </w:rPr>
        <w:t xml:space="preserve"> –</w:t>
      </w:r>
      <w:r w:rsidR="00DE1DA0" w:rsidRPr="00DE1DA0">
        <w:rPr>
          <w:rFonts w:ascii="Times New Roman" w:hAnsi="Times New Roman" w:cs="Times New Roman"/>
          <w:sz w:val="24"/>
          <w:szCs w:val="24"/>
        </w:rPr>
        <w:t xml:space="preserve"> </w:t>
      </w:r>
      <w:r w:rsidR="00DE1DA0" w:rsidRPr="000F7EDA">
        <w:rPr>
          <w:rFonts w:ascii="Times New Roman" w:hAnsi="Times New Roman" w:cs="Times New Roman"/>
          <w:sz w:val="24"/>
          <w:szCs w:val="24"/>
        </w:rPr>
        <w:t>novērtējuma atbilstību</w:t>
      </w:r>
      <w:r w:rsidR="00DE1DA0">
        <w:rPr>
          <w:rFonts w:ascii="Times New Roman" w:hAnsi="Times New Roman" w:cs="Times New Roman"/>
          <w:sz w:val="24"/>
          <w:szCs w:val="24"/>
        </w:rPr>
        <w:t xml:space="preserve"> tirgus situācijai, </w:t>
      </w:r>
      <w:r w:rsidR="000D5535" w:rsidRPr="000F7EDA">
        <w:rPr>
          <w:rFonts w:ascii="Times New Roman" w:hAnsi="Times New Roman" w:cs="Times New Roman"/>
          <w:sz w:val="24"/>
          <w:szCs w:val="24"/>
        </w:rPr>
        <w:t xml:space="preserve">Gulbenes novada pašvaldība </w:t>
      </w:r>
      <w:r w:rsidR="005B4A41" w:rsidRPr="000F7EDA">
        <w:rPr>
          <w:rFonts w:ascii="Times New Roman" w:hAnsi="Times New Roman" w:cs="Times New Roman"/>
          <w:sz w:val="24"/>
          <w:szCs w:val="24"/>
        </w:rPr>
        <w:t>ir</w:t>
      </w:r>
      <w:r w:rsidR="000D5535" w:rsidRPr="000F7EDA">
        <w:rPr>
          <w:rFonts w:ascii="Times New Roman" w:hAnsi="Times New Roman" w:cs="Times New Roman"/>
          <w:sz w:val="24"/>
          <w:szCs w:val="24"/>
        </w:rPr>
        <w:t xml:space="preserve"> piesaist</w:t>
      </w:r>
      <w:r w:rsidR="00DE1DA0">
        <w:rPr>
          <w:rFonts w:ascii="Times New Roman" w:hAnsi="Times New Roman" w:cs="Times New Roman"/>
          <w:sz w:val="24"/>
          <w:szCs w:val="24"/>
        </w:rPr>
        <w:t xml:space="preserve">ījusi </w:t>
      </w:r>
      <w:r w:rsidR="000D5535" w:rsidRPr="000F7EDA">
        <w:rPr>
          <w:rFonts w:ascii="Times New Roman" w:hAnsi="Times New Roman" w:cs="Times New Roman"/>
          <w:sz w:val="24"/>
          <w:szCs w:val="24"/>
        </w:rPr>
        <w:t>sertificētu augošas koksnes krājas kvalitātes vērtētāju</w:t>
      </w:r>
      <w:r w:rsidR="00DE1DA0">
        <w:rPr>
          <w:rFonts w:ascii="Times New Roman" w:hAnsi="Times New Roman" w:cs="Times New Roman"/>
          <w:sz w:val="24"/>
          <w:szCs w:val="24"/>
        </w:rPr>
        <w:t xml:space="preserve"> </w:t>
      </w:r>
      <w:r w:rsidR="000D5535" w:rsidRPr="000F7EDA">
        <w:rPr>
          <w:rFonts w:ascii="Times New Roman" w:hAnsi="Times New Roman" w:cs="Times New Roman"/>
          <w:sz w:val="24"/>
          <w:szCs w:val="24"/>
        </w:rPr>
        <w:t>augošo koku uzmērīšan</w:t>
      </w:r>
      <w:r w:rsidR="00DE1DA0">
        <w:rPr>
          <w:rFonts w:ascii="Times New Roman" w:hAnsi="Times New Roman" w:cs="Times New Roman"/>
          <w:sz w:val="24"/>
          <w:szCs w:val="24"/>
        </w:rPr>
        <w:t>ai</w:t>
      </w:r>
      <w:r w:rsidR="000D5535" w:rsidRPr="000F7EDA">
        <w:rPr>
          <w:rFonts w:ascii="Times New Roman" w:hAnsi="Times New Roman" w:cs="Times New Roman"/>
          <w:sz w:val="24"/>
          <w:szCs w:val="24"/>
        </w:rPr>
        <w:t xml:space="preserve"> (dastošan</w:t>
      </w:r>
      <w:r w:rsidR="00DE1DA0">
        <w:rPr>
          <w:rFonts w:ascii="Times New Roman" w:hAnsi="Times New Roman" w:cs="Times New Roman"/>
          <w:sz w:val="24"/>
          <w:szCs w:val="24"/>
        </w:rPr>
        <w:t>ai</w:t>
      </w:r>
      <w:r w:rsidR="000D5535" w:rsidRPr="000F7EDA">
        <w:rPr>
          <w:rFonts w:ascii="Times New Roman" w:hAnsi="Times New Roman" w:cs="Times New Roman"/>
          <w:sz w:val="24"/>
          <w:szCs w:val="24"/>
        </w:rPr>
        <w:t xml:space="preserve">) un </w:t>
      </w:r>
      <w:r w:rsidR="00DE1DA0">
        <w:rPr>
          <w:rFonts w:ascii="Times New Roman" w:hAnsi="Times New Roman" w:cs="Times New Roman"/>
          <w:sz w:val="24"/>
          <w:szCs w:val="24"/>
        </w:rPr>
        <w:t xml:space="preserve">to </w:t>
      </w:r>
      <w:r w:rsidR="000D5535" w:rsidRPr="000F7EDA">
        <w:rPr>
          <w:rFonts w:ascii="Times New Roman" w:hAnsi="Times New Roman" w:cs="Times New Roman"/>
          <w:sz w:val="24"/>
          <w:szCs w:val="24"/>
        </w:rPr>
        <w:t>vērtības noteikšan</w:t>
      </w:r>
      <w:r w:rsidR="00DE1DA0">
        <w:rPr>
          <w:rFonts w:ascii="Times New Roman" w:hAnsi="Times New Roman" w:cs="Times New Roman"/>
          <w:sz w:val="24"/>
          <w:szCs w:val="24"/>
        </w:rPr>
        <w:t>ai</w:t>
      </w:r>
      <w:r w:rsidR="000D5535" w:rsidRPr="000F7EDA">
        <w:rPr>
          <w:rFonts w:ascii="Times New Roman" w:hAnsi="Times New Roman" w:cs="Times New Roman"/>
          <w:sz w:val="24"/>
          <w:szCs w:val="24"/>
        </w:rPr>
        <w:t>.</w:t>
      </w:r>
    </w:p>
    <w:p w14:paraId="3DDC3B58" w14:textId="77777777" w:rsidR="00866451" w:rsidRPr="000F7EDA" w:rsidRDefault="00866451" w:rsidP="000D5535">
      <w:pPr>
        <w:spacing w:line="360" w:lineRule="auto"/>
        <w:ind w:firstLine="567"/>
        <w:jc w:val="both"/>
        <w:rPr>
          <w:rFonts w:ascii="Times New Roman" w:hAnsi="Times New Roman" w:cs="Times New Roman"/>
          <w:sz w:val="24"/>
          <w:szCs w:val="24"/>
        </w:rPr>
      </w:pPr>
      <w:r w:rsidRPr="000F7EDA">
        <w:rPr>
          <w:rFonts w:ascii="Times New Roman" w:hAnsi="Times New Roman" w:cs="Times New Roman"/>
          <w:sz w:val="24"/>
          <w:szCs w:val="24"/>
        </w:rPr>
        <w:t xml:space="preserve">Atbilstoši sabiedrības ar ierobežotu atbildību “Liedes Meži”, reģistrācijas numurs 44103112452, juridiskā adrese “Priedaines” – 2, Līgo pagasts, Gulbenes novads, LV-4421, 2026.gada 31.augusta atzinumam (saņemta 2026.gada 1.septembrī un reģistrēta ar Nr. GND/4.18/26/3279-S), koksnes tirgus vērtība ir 62761 EUR (sešdesmit divi tūkstoši septiņi simti sešdesmit viens </w:t>
      </w:r>
      <w:r w:rsidRPr="000F7EDA">
        <w:rPr>
          <w:rFonts w:ascii="Times New Roman" w:hAnsi="Times New Roman" w:cs="Times New Roman"/>
          <w:i/>
          <w:iCs/>
          <w:sz w:val="24"/>
          <w:szCs w:val="24"/>
        </w:rPr>
        <w:t>euro</w:t>
      </w:r>
      <w:r w:rsidRPr="000F7EDA">
        <w:rPr>
          <w:rFonts w:ascii="Times New Roman" w:hAnsi="Times New Roman" w:cs="Times New Roman"/>
          <w:sz w:val="24"/>
          <w:szCs w:val="24"/>
        </w:rPr>
        <w:t>). Koksnes tirgus vērtība noteikta, pamatojoties uz sertificēta augošas koksnes krājas kvalitātes vērtētāja Edvīna Eglītes (sertifikāts Nr.693 M, spēkā līdz 2030.gada 8.aprīlim) veikto augošo koku uzmērīšanu un to vērtības aprēķinu nekustamā īpašuma Lizuma pagastā ar nosaukumu “Ošupurvs”, kadastra numurs 5072 006 0506, sastāvā ietilpstošajā zemes vienībā ar kadastra apzīmējumu 50720060626.</w:t>
      </w:r>
    </w:p>
    <w:p w14:paraId="61B2D690" w14:textId="601F2F4B" w:rsidR="00A9084F" w:rsidRPr="000F7EDA" w:rsidRDefault="00866451" w:rsidP="000D5535">
      <w:pPr>
        <w:spacing w:line="360" w:lineRule="auto"/>
        <w:ind w:firstLine="567"/>
        <w:jc w:val="both"/>
        <w:rPr>
          <w:rFonts w:ascii="Times New Roman" w:hAnsi="Times New Roman" w:cs="Times New Roman"/>
          <w:sz w:val="24"/>
          <w:szCs w:val="24"/>
        </w:rPr>
      </w:pPr>
      <w:r w:rsidRPr="000F7EDA">
        <w:rPr>
          <w:rFonts w:ascii="Times New Roman" w:hAnsi="Times New Roman" w:cs="Times New Roman"/>
          <w:sz w:val="24"/>
          <w:szCs w:val="24"/>
        </w:rPr>
        <w:t>No iepriekš minētā ir secināms, ka sabiedrības ar ierobežotu atbildību “Liedes Meži”, reģistrācijas numurs 44103112452, juridiskā adrese “Priedaines” – 2, Līgo pagasts, Gulbenes novads, LV-4421, noteiktā augošās koksnes vērtība ir augstākā par sabiedrības ar ierobežotu atbildību “Vindeks”, reģistrācijas Nr. 40003562948, juridiskā adrese: Pļavniekkalna iela 69, Katlakalns, Ķekavas pagasts, Ķekavas novads, LV-2111, noteikto mežaudzes vērtību</w:t>
      </w:r>
      <w:r w:rsidR="00A9084F" w:rsidRPr="000F7EDA">
        <w:rPr>
          <w:rFonts w:ascii="Times New Roman" w:hAnsi="Times New Roman" w:cs="Times New Roman"/>
          <w:sz w:val="24"/>
          <w:szCs w:val="24"/>
        </w:rPr>
        <w:t>.</w:t>
      </w:r>
    </w:p>
    <w:p w14:paraId="23AF1D29" w14:textId="3ED596FD" w:rsidR="000D5535" w:rsidRPr="000F7EDA" w:rsidRDefault="000D5535" w:rsidP="000D5535">
      <w:pPr>
        <w:spacing w:line="360" w:lineRule="auto"/>
        <w:ind w:firstLine="567"/>
        <w:jc w:val="both"/>
        <w:rPr>
          <w:rFonts w:ascii="Times New Roman" w:hAnsi="Times New Roman" w:cs="Times New Roman"/>
          <w:sz w:val="24"/>
          <w:szCs w:val="24"/>
        </w:rPr>
      </w:pPr>
      <w:r w:rsidRPr="000F7EDA">
        <w:rPr>
          <w:rFonts w:ascii="Times New Roman" w:hAnsi="Times New Roman" w:cs="Times New Roman"/>
          <w:sz w:val="24"/>
          <w:szCs w:val="24"/>
        </w:rPr>
        <w:t xml:space="preserve">Ņemot vērā sabiedrības ar ierobežotu atbildību “Vindeks”, reģistrācijas Nr. 40003562948, juridiskā adrese: Pļavniekkalna iela 69, Katlakalns, Ķekavas pagasts, Ķekavas novads, LV-2111 noteikto vērtību lauksaimniecības zemei un meža zemei, t.i., </w:t>
      </w:r>
      <w:r w:rsidR="00866451" w:rsidRPr="000F7EDA">
        <w:rPr>
          <w:rFonts w:ascii="Times New Roman" w:hAnsi="Times New Roman" w:cs="Times New Roman"/>
          <w:sz w:val="24"/>
          <w:szCs w:val="24"/>
        </w:rPr>
        <w:t>39800 EUR (trīsdesmit deviņi tūkstoši astoņi simti</w:t>
      </w:r>
      <w:r w:rsidR="00A9084F" w:rsidRPr="000F7EDA">
        <w:rPr>
          <w:rFonts w:ascii="Times New Roman" w:hAnsi="Times New Roman" w:cs="Times New Roman"/>
          <w:sz w:val="24"/>
          <w:szCs w:val="24"/>
        </w:rPr>
        <w:t xml:space="preserve"> </w:t>
      </w:r>
      <w:r w:rsidRPr="000F7EDA">
        <w:rPr>
          <w:rFonts w:ascii="Times New Roman" w:hAnsi="Times New Roman" w:cs="Times New Roman"/>
          <w:i/>
          <w:iCs/>
          <w:sz w:val="24"/>
          <w:szCs w:val="24"/>
        </w:rPr>
        <w:t>euro</w:t>
      </w:r>
      <w:r w:rsidRPr="000F7EDA">
        <w:rPr>
          <w:rFonts w:ascii="Times New Roman" w:hAnsi="Times New Roman" w:cs="Times New Roman"/>
          <w:sz w:val="24"/>
          <w:szCs w:val="24"/>
        </w:rPr>
        <w:t xml:space="preserve">) un sabiedrības ar ierobežotu atbildību “Liedes Meži”, reģistrācijas numurs 44103112452, juridiskā adrese “Priedaines” – 2, Līgo pagasts, Gulbenes novads, LV-4421, noteikto augošās koksnes vērtību, t.i., </w:t>
      </w:r>
      <w:r w:rsidR="00866451" w:rsidRPr="000F7EDA">
        <w:rPr>
          <w:rFonts w:ascii="Times New Roman" w:hAnsi="Times New Roman" w:cs="Times New Roman"/>
          <w:sz w:val="24"/>
          <w:szCs w:val="24"/>
        </w:rPr>
        <w:t xml:space="preserve">62761 EUR (sešdesmit divi tūkstoši septiņi simti </w:t>
      </w:r>
      <w:r w:rsidR="00866451" w:rsidRPr="000F7EDA">
        <w:rPr>
          <w:rFonts w:ascii="Times New Roman" w:hAnsi="Times New Roman" w:cs="Times New Roman"/>
          <w:sz w:val="24"/>
          <w:szCs w:val="24"/>
        </w:rPr>
        <w:lastRenderedPageBreak/>
        <w:t xml:space="preserve">sešdesmit viens </w:t>
      </w:r>
      <w:r w:rsidRPr="000F7EDA">
        <w:rPr>
          <w:rFonts w:ascii="Times New Roman" w:hAnsi="Times New Roman" w:cs="Times New Roman"/>
          <w:i/>
          <w:iCs/>
          <w:sz w:val="24"/>
          <w:szCs w:val="24"/>
        </w:rPr>
        <w:t>euro</w:t>
      </w:r>
      <w:r w:rsidRPr="000F7EDA">
        <w:rPr>
          <w:rFonts w:ascii="Times New Roman" w:hAnsi="Times New Roman" w:cs="Times New Roman"/>
          <w:sz w:val="24"/>
          <w:szCs w:val="24"/>
        </w:rPr>
        <w:t xml:space="preserve">), objekta tirgus vērtība ir </w:t>
      </w:r>
      <w:r w:rsidR="00866451" w:rsidRPr="000F7EDA">
        <w:rPr>
          <w:rFonts w:ascii="Times New Roman" w:hAnsi="Times New Roman" w:cs="Times New Roman"/>
          <w:sz w:val="24"/>
          <w:szCs w:val="24"/>
        </w:rPr>
        <w:t xml:space="preserve">102561 EUR (viens simts divi tūkstoši pieci simti sešdesmit viens </w:t>
      </w:r>
      <w:r w:rsidRPr="000F7EDA">
        <w:rPr>
          <w:rFonts w:ascii="Times New Roman" w:hAnsi="Times New Roman" w:cs="Times New Roman"/>
          <w:i/>
          <w:iCs/>
          <w:sz w:val="24"/>
          <w:szCs w:val="24"/>
        </w:rPr>
        <w:t>euro</w:t>
      </w:r>
      <w:r w:rsidRPr="000F7EDA">
        <w:rPr>
          <w:rFonts w:ascii="Times New Roman" w:hAnsi="Times New Roman" w:cs="Times New Roman"/>
          <w:sz w:val="24"/>
          <w:szCs w:val="24"/>
        </w:rPr>
        <w:t>).</w:t>
      </w:r>
    </w:p>
    <w:p w14:paraId="5B129A20" w14:textId="41DCEEE4" w:rsidR="000823EB" w:rsidRPr="000F7EDA" w:rsidRDefault="000823EB" w:rsidP="000D5535">
      <w:pPr>
        <w:spacing w:line="360" w:lineRule="auto"/>
        <w:ind w:firstLine="567"/>
        <w:jc w:val="both"/>
        <w:rPr>
          <w:rFonts w:ascii="Times New Roman" w:hAnsi="Times New Roman" w:cs="Times New Roman"/>
          <w:sz w:val="24"/>
          <w:szCs w:val="24"/>
        </w:rPr>
      </w:pPr>
      <w:r w:rsidRPr="00C52C7A">
        <w:rPr>
          <w:rFonts w:ascii="Times New Roman" w:hAnsi="Times New Roman" w:cs="Times New Roman"/>
          <w:sz w:val="24"/>
          <w:szCs w:val="24"/>
        </w:rPr>
        <w:t>Pašvaldību likuma 10.panta pirmās daļas 16.punktā noteikts, ka dome ir tiesīga izlemt</w:t>
      </w:r>
      <w:r w:rsidRPr="000F7EDA">
        <w:rPr>
          <w:rFonts w:ascii="Times New Roman" w:hAnsi="Times New Roman" w:cs="Times New Roman"/>
          <w:sz w:val="24"/>
          <w:szCs w:val="24"/>
        </w:rPr>
        <w:t xml:space="preserve"> ikvienu pašvaldības kompetences jautājumu; tikai domes kompetencē ir lemt par pašvaldības nekustamā īpašuma atsavināšanu un apgrūtināšanu, kā arī par nekustamā īpašuma iegūšanu, savukārt 21.punktā noteikts,</w:t>
      </w:r>
      <w:r w:rsidRPr="000F7EDA">
        <w:t xml:space="preserve"> </w:t>
      </w:r>
      <w:r w:rsidRPr="000F7EDA">
        <w:rPr>
          <w:rFonts w:ascii="Times New Roman" w:hAnsi="Times New Roman" w:cs="Times New Roman"/>
          <w:sz w:val="24"/>
          <w:szCs w:val="24"/>
        </w:rPr>
        <w:t>ka tikai domes kompetencē ir pieņemt lēmumus citos ārējos normatīvajos aktos paredzētajos gadījumos.</w:t>
      </w:r>
    </w:p>
    <w:p w14:paraId="552178AE" w14:textId="152BCB7A" w:rsidR="000823EB" w:rsidRPr="000F7EDA" w:rsidRDefault="000823EB" w:rsidP="000823EB">
      <w:pPr>
        <w:spacing w:line="360" w:lineRule="auto"/>
        <w:ind w:firstLine="567"/>
        <w:jc w:val="both"/>
        <w:rPr>
          <w:rFonts w:ascii="Times New Roman" w:hAnsi="Times New Roman" w:cs="Times New Roman"/>
          <w:sz w:val="24"/>
          <w:szCs w:val="24"/>
        </w:rPr>
      </w:pPr>
      <w:r w:rsidRPr="000F7EDA">
        <w:rPr>
          <w:rFonts w:ascii="Times New Roman" w:hAnsi="Times New Roman" w:cs="Times New Roman"/>
          <w:sz w:val="24"/>
          <w:szCs w:val="24"/>
        </w:rPr>
        <w:t>Publiskas personas mantas atsavināšanas likuma 3.panta pirmās daļas 1.punkt</w:t>
      </w:r>
      <w:r w:rsidR="00A04DE6" w:rsidRPr="000F7EDA">
        <w:rPr>
          <w:rFonts w:ascii="Times New Roman" w:hAnsi="Times New Roman" w:cs="Times New Roman"/>
          <w:sz w:val="24"/>
          <w:szCs w:val="24"/>
        </w:rPr>
        <w:t>s</w:t>
      </w:r>
      <w:r w:rsidRPr="000F7EDA">
        <w:rPr>
          <w:rFonts w:ascii="Times New Roman" w:hAnsi="Times New Roman" w:cs="Times New Roman"/>
          <w:sz w:val="24"/>
          <w:szCs w:val="24"/>
        </w:rPr>
        <w:t xml:space="preserve"> nosaka, ka publiskas personas nekustamo un kustamo mantu var atsavināt, pārdodot izsolē, tai skaitā izsolē ar pretendentu atlasi, un šā panta otr</w:t>
      </w:r>
      <w:r w:rsidR="00A04DE6" w:rsidRPr="000F7EDA">
        <w:rPr>
          <w:rFonts w:ascii="Times New Roman" w:hAnsi="Times New Roman" w:cs="Times New Roman"/>
          <w:sz w:val="24"/>
          <w:szCs w:val="24"/>
        </w:rPr>
        <w:t xml:space="preserve">ā </w:t>
      </w:r>
      <w:r w:rsidRPr="000F7EDA">
        <w:rPr>
          <w:rFonts w:ascii="Times New Roman" w:hAnsi="Times New Roman" w:cs="Times New Roman"/>
          <w:sz w:val="24"/>
          <w:szCs w:val="24"/>
        </w:rPr>
        <w:t>daļ</w:t>
      </w:r>
      <w:r w:rsidR="00A04DE6" w:rsidRPr="000F7EDA">
        <w:rPr>
          <w:rFonts w:ascii="Times New Roman" w:hAnsi="Times New Roman" w:cs="Times New Roman"/>
          <w:sz w:val="24"/>
          <w:szCs w:val="24"/>
        </w:rPr>
        <w:t>a</w:t>
      </w:r>
      <w:r w:rsidRPr="000F7EDA">
        <w:rPr>
          <w:rFonts w:ascii="Times New Roman" w:hAnsi="Times New Roman" w:cs="Times New Roman"/>
          <w:sz w:val="24"/>
          <w:szCs w:val="24"/>
        </w:rPr>
        <w:t xml:space="preserve"> citstarp nosaka, ka publisku personu mantas atsavināšanas pamatveids ir mantas pārdošana izsolē</w:t>
      </w:r>
      <w:r w:rsidR="00A04DE6" w:rsidRPr="000F7EDA">
        <w:rPr>
          <w:rFonts w:ascii="Times New Roman" w:hAnsi="Times New Roman" w:cs="Times New Roman"/>
          <w:sz w:val="24"/>
          <w:szCs w:val="24"/>
        </w:rPr>
        <w:t>. S</w:t>
      </w:r>
      <w:r w:rsidRPr="000F7EDA">
        <w:rPr>
          <w:rFonts w:ascii="Times New Roman" w:hAnsi="Times New Roman" w:cs="Times New Roman"/>
          <w:sz w:val="24"/>
          <w:szCs w:val="24"/>
        </w:rPr>
        <w:t xml:space="preserve">askaņā </w:t>
      </w:r>
      <w:r w:rsidR="00A04DE6" w:rsidRPr="000F7EDA">
        <w:rPr>
          <w:rFonts w:ascii="Times New Roman" w:hAnsi="Times New Roman" w:cs="Times New Roman"/>
          <w:sz w:val="24"/>
          <w:szCs w:val="24"/>
        </w:rPr>
        <w:t>Publiskas personas mantas atsavināšanas likuma</w:t>
      </w:r>
      <w:r w:rsidRPr="000F7EDA">
        <w:rPr>
          <w:rFonts w:ascii="Times New Roman" w:hAnsi="Times New Roman" w:cs="Times New Roman"/>
          <w:sz w:val="24"/>
          <w:szCs w:val="24"/>
        </w:rPr>
        <w:t xml:space="preserve"> 10.panta pirm</w:t>
      </w:r>
      <w:r w:rsidR="00A04DE6" w:rsidRPr="000F7EDA">
        <w:rPr>
          <w:rFonts w:ascii="Times New Roman" w:hAnsi="Times New Roman" w:cs="Times New Roman"/>
          <w:sz w:val="24"/>
          <w:szCs w:val="24"/>
        </w:rPr>
        <w:t xml:space="preserve">o daļu </w:t>
      </w:r>
      <w:r w:rsidRPr="000F7EDA">
        <w:rPr>
          <w:rFonts w:ascii="Times New Roman" w:hAnsi="Times New Roman" w:cs="Times New Roman"/>
          <w:sz w:val="24"/>
          <w:szCs w:val="24"/>
        </w:rPr>
        <w:t>nekustamā īpašuma izsoles noteikumos var iekļaut tikai likumā un Ministru kabineta, atvasinātas publiskas personas lēmējinstitūcijas vai šā likuma 5.</w:t>
      </w:r>
      <w:r w:rsidR="00A04DE6" w:rsidRPr="000F7EDA">
        <w:rPr>
          <w:rFonts w:ascii="Times New Roman" w:hAnsi="Times New Roman" w:cs="Times New Roman"/>
          <w:sz w:val="24"/>
          <w:szCs w:val="24"/>
        </w:rPr>
        <w:t> </w:t>
      </w:r>
      <w:r w:rsidRPr="000F7EDA">
        <w:rPr>
          <w:rFonts w:ascii="Times New Roman" w:hAnsi="Times New Roman" w:cs="Times New Roman"/>
          <w:sz w:val="24"/>
          <w:szCs w:val="24"/>
        </w:rPr>
        <w:t>pantā minētās institūcijas (amatpersonas</w:t>
      </w:r>
      <w:r w:rsidR="00A04DE6" w:rsidRPr="000F7EDA">
        <w:rPr>
          <w:rFonts w:ascii="Times New Roman" w:hAnsi="Times New Roman" w:cs="Times New Roman"/>
          <w:sz w:val="24"/>
          <w:szCs w:val="24"/>
        </w:rPr>
        <w:t>) lēmumā paredzētos nosacījumus. Iz</w:t>
      </w:r>
      <w:r w:rsidRPr="000F7EDA">
        <w:rPr>
          <w:rFonts w:ascii="Times New Roman" w:hAnsi="Times New Roman" w:cs="Times New Roman"/>
          <w:sz w:val="24"/>
          <w:szCs w:val="24"/>
        </w:rPr>
        <w:t>soles noteikumos norāda institūciju (amatpersonu), kura apstiprina izsoles rezultātus un kurai var iesniegt sūdzības par izsoles rīkotāja darbībām</w:t>
      </w:r>
      <w:r w:rsidR="00A04DE6" w:rsidRPr="000F7EDA">
        <w:rPr>
          <w:rFonts w:ascii="Times New Roman" w:hAnsi="Times New Roman" w:cs="Times New Roman"/>
          <w:sz w:val="24"/>
          <w:szCs w:val="24"/>
        </w:rPr>
        <w:t>. S</w:t>
      </w:r>
      <w:r w:rsidRPr="000F7EDA">
        <w:rPr>
          <w:rFonts w:ascii="Times New Roman" w:hAnsi="Times New Roman" w:cs="Times New Roman"/>
          <w:sz w:val="24"/>
          <w:szCs w:val="24"/>
        </w:rPr>
        <w:t>avukārt</w:t>
      </w:r>
      <w:r w:rsidR="00A04DE6" w:rsidRPr="000F7EDA">
        <w:rPr>
          <w:rFonts w:ascii="Times New Roman" w:hAnsi="Times New Roman" w:cs="Times New Roman"/>
          <w:sz w:val="24"/>
          <w:szCs w:val="24"/>
        </w:rPr>
        <w:t xml:space="preserve"> šā likuma </w:t>
      </w:r>
      <w:r w:rsidRPr="000F7EDA">
        <w:rPr>
          <w:rFonts w:ascii="Times New Roman" w:hAnsi="Times New Roman" w:cs="Times New Roman"/>
          <w:sz w:val="24"/>
          <w:szCs w:val="24"/>
        </w:rPr>
        <w:t>10.panta otrajā daļā noteikts, ka izsoli rīko tās institūcijas izveidota izsoles komisija (turpmāk – izsoles rīkotājs), kura organizē mantas atsavināšanu (9.pants). Saskaņā ar šā likuma 15.pantu izsole var būt mutiska, rakstiska, jaukta (mutiska un rakstiska) vai elektroniska</w:t>
      </w:r>
      <w:r w:rsidR="00A04DE6" w:rsidRPr="000F7EDA">
        <w:rPr>
          <w:rFonts w:ascii="Times New Roman" w:hAnsi="Times New Roman" w:cs="Times New Roman"/>
          <w:sz w:val="24"/>
          <w:szCs w:val="24"/>
        </w:rPr>
        <w:t>. Izs</w:t>
      </w:r>
      <w:r w:rsidRPr="000F7EDA">
        <w:rPr>
          <w:rFonts w:ascii="Times New Roman" w:hAnsi="Times New Roman" w:cs="Times New Roman"/>
          <w:sz w:val="24"/>
          <w:szCs w:val="24"/>
        </w:rPr>
        <w:t>ole var būt ar augšupejošu vai lejupejošu soli.</w:t>
      </w:r>
    </w:p>
    <w:p w14:paraId="43F9943A" w14:textId="045CBF20" w:rsidR="00D96EB8" w:rsidRPr="00FE1D88" w:rsidRDefault="00D96EB8" w:rsidP="00866451">
      <w:pPr>
        <w:widowControl w:val="0"/>
        <w:spacing w:line="360" w:lineRule="auto"/>
        <w:ind w:firstLine="567"/>
        <w:jc w:val="both"/>
        <w:rPr>
          <w:rFonts w:ascii="Times New Roman" w:hAnsi="Times New Roman" w:cs="Times New Roman"/>
          <w:sz w:val="24"/>
          <w:szCs w:val="24"/>
        </w:rPr>
      </w:pPr>
      <w:r w:rsidRPr="000F7EDA">
        <w:rPr>
          <w:rFonts w:ascii="Times New Roman" w:hAnsi="Times New Roman" w:cs="Times New Roman"/>
          <w:sz w:val="24"/>
          <w:szCs w:val="24"/>
        </w:rPr>
        <w:t xml:space="preserve">Ņemot vērā Gulbenes novada </w:t>
      </w:r>
      <w:r w:rsidR="000D617C" w:rsidRPr="000F7EDA">
        <w:rPr>
          <w:rFonts w:ascii="Times New Roman" w:hAnsi="Times New Roman" w:cs="Times New Roman"/>
          <w:sz w:val="24"/>
          <w:szCs w:val="24"/>
        </w:rPr>
        <w:t>pašvaldības ī</w:t>
      </w:r>
      <w:r w:rsidRPr="000F7EDA">
        <w:rPr>
          <w:rFonts w:ascii="Times New Roman" w:hAnsi="Times New Roman" w:cs="Times New Roman"/>
          <w:sz w:val="24"/>
          <w:szCs w:val="24"/>
        </w:rPr>
        <w:t xml:space="preserve">pašuma novērtēšanas un izsoļu komisijas </w:t>
      </w:r>
      <w:r w:rsidR="009B3602" w:rsidRPr="000F7EDA">
        <w:rPr>
          <w:rFonts w:ascii="Times New Roman" w:hAnsi="Times New Roman" w:cs="Times New Roman"/>
          <w:sz w:val="24"/>
          <w:szCs w:val="24"/>
        </w:rPr>
        <w:t>202</w:t>
      </w:r>
      <w:r w:rsidR="0077204A" w:rsidRPr="000F7EDA">
        <w:rPr>
          <w:rFonts w:ascii="Times New Roman" w:hAnsi="Times New Roman" w:cs="Times New Roman"/>
          <w:sz w:val="24"/>
          <w:szCs w:val="24"/>
        </w:rPr>
        <w:t>6</w:t>
      </w:r>
      <w:r w:rsidR="009B3602" w:rsidRPr="000F7EDA">
        <w:rPr>
          <w:rFonts w:ascii="Times New Roman" w:hAnsi="Times New Roman" w:cs="Times New Roman"/>
          <w:sz w:val="24"/>
          <w:szCs w:val="24"/>
        </w:rPr>
        <w:t xml:space="preserve">.gada </w:t>
      </w:r>
      <w:r w:rsidR="00866451" w:rsidRPr="000F7EDA">
        <w:rPr>
          <w:rFonts w:ascii="Times New Roman" w:hAnsi="Times New Roman" w:cs="Times New Roman"/>
          <w:sz w:val="24"/>
          <w:szCs w:val="24"/>
        </w:rPr>
        <w:t>3.septembra</w:t>
      </w:r>
      <w:r w:rsidR="009B3602" w:rsidRPr="000F7EDA">
        <w:rPr>
          <w:rFonts w:ascii="Times New Roman" w:hAnsi="Times New Roman" w:cs="Times New Roman"/>
          <w:sz w:val="24"/>
          <w:szCs w:val="24"/>
        </w:rPr>
        <w:t xml:space="preserve"> sēdes lēmumu</w:t>
      </w:r>
      <w:r w:rsidR="000823EB" w:rsidRPr="000F7EDA">
        <w:rPr>
          <w:rFonts w:ascii="Times New Roman" w:hAnsi="Times New Roman" w:cs="Times New Roman"/>
          <w:sz w:val="24"/>
          <w:szCs w:val="24"/>
        </w:rPr>
        <w:t xml:space="preserve"> “Par </w:t>
      </w:r>
      <w:r w:rsidR="00866451" w:rsidRPr="000F7EDA">
        <w:rPr>
          <w:rFonts w:ascii="Times New Roman" w:hAnsi="Times New Roman" w:cs="Times New Roman"/>
          <w:sz w:val="24"/>
          <w:szCs w:val="24"/>
        </w:rPr>
        <w:t>nekustamā īpašuma Lizuma pagastā ar nosaukumu “Ošupurvs” pirmās izsoles sākumcenas noteikšanu</w:t>
      </w:r>
      <w:r w:rsidR="000823EB" w:rsidRPr="000F7EDA">
        <w:rPr>
          <w:rFonts w:ascii="Times New Roman" w:hAnsi="Times New Roman" w:cs="Times New Roman"/>
          <w:sz w:val="24"/>
          <w:szCs w:val="24"/>
        </w:rPr>
        <w:t>”</w:t>
      </w:r>
      <w:r w:rsidR="009B3602" w:rsidRPr="000F7EDA">
        <w:rPr>
          <w:rFonts w:ascii="Times New Roman" w:hAnsi="Times New Roman" w:cs="Times New Roman"/>
          <w:sz w:val="24"/>
          <w:szCs w:val="24"/>
        </w:rPr>
        <w:t xml:space="preserve">, protokols Nr. </w:t>
      </w:r>
      <w:r w:rsidR="00866451" w:rsidRPr="000F7EDA">
        <w:rPr>
          <w:rFonts w:ascii="Times New Roman" w:hAnsi="Times New Roman" w:cs="Times New Roman"/>
          <w:sz w:val="24"/>
          <w:szCs w:val="24"/>
        </w:rPr>
        <w:t xml:space="preserve">GND/2.7.2/26/19 </w:t>
      </w:r>
      <w:r w:rsidR="009B3602" w:rsidRPr="000F7EDA">
        <w:rPr>
          <w:rFonts w:ascii="Times New Roman" w:hAnsi="Times New Roman" w:cs="Times New Roman"/>
          <w:sz w:val="24"/>
          <w:szCs w:val="24"/>
        </w:rPr>
        <w:t>(</w:t>
      </w:r>
      <w:r w:rsidR="00866451" w:rsidRPr="000F7EDA">
        <w:rPr>
          <w:rFonts w:ascii="Times New Roman" w:hAnsi="Times New Roman" w:cs="Times New Roman"/>
          <w:sz w:val="24"/>
          <w:szCs w:val="24"/>
        </w:rPr>
        <w:t>11</w:t>
      </w:r>
      <w:r w:rsidR="009B3602" w:rsidRPr="000F7EDA">
        <w:rPr>
          <w:rFonts w:ascii="Times New Roman" w:hAnsi="Times New Roman" w:cs="Times New Roman"/>
          <w:sz w:val="24"/>
          <w:szCs w:val="24"/>
        </w:rPr>
        <w:t>.§)</w:t>
      </w:r>
      <w:r w:rsidRPr="000F7EDA">
        <w:rPr>
          <w:rFonts w:ascii="Times New Roman" w:hAnsi="Times New Roman" w:cs="Times New Roman"/>
          <w:sz w:val="24"/>
          <w:szCs w:val="24"/>
        </w:rPr>
        <w:t xml:space="preserve">, pamatojoties uz </w:t>
      </w:r>
      <w:r w:rsidR="00167C35" w:rsidRPr="000F7EDA">
        <w:rPr>
          <w:rFonts w:ascii="Times New Roman" w:hAnsi="Times New Roman" w:cs="Times New Roman"/>
          <w:sz w:val="24"/>
          <w:szCs w:val="24"/>
        </w:rPr>
        <w:t>Pašvaldību likuma 10.panta pirmās daļas 16.</w:t>
      </w:r>
      <w:r w:rsidR="000823EB" w:rsidRPr="000F7EDA">
        <w:rPr>
          <w:rFonts w:ascii="Times New Roman" w:hAnsi="Times New Roman" w:cs="Times New Roman"/>
          <w:sz w:val="24"/>
          <w:szCs w:val="24"/>
        </w:rPr>
        <w:t xml:space="preserve"> un </w:t>
      </w:r>
      <w:r w:rsidR="00167C35" w:rsidRPr="000F7EDA">
        <w:rPr>
          <w:rFonts w:ascii="Times New Roman" w:hAnsi="Times New Roman" w:cs="Times New Roman"/>
          <w:sz w:val="24"/>
          <w:szCs w:val="24"/>
        </w:rPr>
        <w:t>21</w:t>
      </w:r>
      <w:r w:rsidRPr="000F7EDA">
        <w:rPr>
          <w:rFonts w:ascii="Times New Roman" w:hAnsi="Times New Roman" w:cs="Times New Roman"/>
          <w:sz w:val="24"/>
          <w:szCs w:val="24"/>
        </w:rPr>
        <w:t xml:space="preserve">.punktu, </w:t>
      </w:r>
      <w:r w:rsidR="000D5535" w:rsidRPr="000F7EDA">
        <w:rPr>
          <w:rFonts w:ascii="Times New Roman" w:hAnsi="Times New Roman" w:cs="Times New Roman"/>
          <w:sz w:val="24"/>
          <w:szCs w:val="24"/>
        </w:rPr>
        <w:t xml:space="preserve">Publiskas personas finanšu līdzekļu un mantas izšķērdēšanas novēršanas likuma 3.panta 2.punktu, </w:t>
      </w:r>
      <w:r w:rsidRPr="000F7EDA">
        <w:rPr>
          <w:rFonts w:ascii="Times New Roman" w:hAnsi="Times New Roman" w:cs="Times New Roman"/>
          <w:sz w:val="24"/>
          <w:szCs w:val="24"/>
        </w:rPr>
        <w:t>Publiskas personas mantas atsavināšanas likuma 3.panta pirmās daļas 1.punktu</w:t>
      </w:r>
      <w:r w:rsidRPr="000F7EDA">
        <w:rPr>
          <w:rFonts w:ascii="Times New Roman" w:hAnsi="Times New Roman" w:cs="Times New Roman"/>
          <w:i/>
          <w:iCs/>
          <w:sz w:val="24"/>
          <w:szCs w:val="24"/>
        </w:rPr>
        <w:t xml:space="preserve"> </w:t>
      </w:r>
      <w:r w:rsidRPr="000F7EDA">
        <w:rPr>
          <w:rFonts w:ascii="Times New Roman" w:hAnsi="Times New Roman" w:cs="Times New Roman"/>
          <w:sz w:val="24"/>
          <w:szCs w:val="24"/>
        </w:rPr>
        <w:t>un otro daļu,</w:t>
      </w:r>
      <w:r w:rsidR="000D5535" w:rsidRPr="000F7EDA">
        <w:rPr>
          <w:rFonts w:ascii="Times New Roman" w:hAnsi="Times New Roman" w:cs="Times New Roman"/>
          <w:sz w:val="24"/>
          <w:szCs w:val="24"/>
        </w:rPr>
        <w:t xml:space="preserve"> 8.panta sesto daļu,</w:t>
      </w:r>
      <w:r w:rsidRPr="000F7EDA">
        <w:rPr>
          <w:rFonts w:ascii="Times New Roman" w:hAnsi="Times New Roman" w:cs="Times New Roman"/>
          <w:i/>
          <w:iCs/>
          <w:sz w:val="24"/>
          <w:szCs w:val="24"/>
        </w:rPr>
        <w:t xml:space="preserve"> </w:t>
      </w:r>
      <w:r w:rsidRPr="000F7EDA">
        <w:rPr>
          <w:rFonts w:ascii="Times New Roman" w:hAnsi="Times New Roman" w:cs="Times New Roman"/>
          <w:sz w:val="24"/>
          <w:szCs w:val="24"/>
        </w:rPr>
        <w:t>10.pantu,</w:t>
      </w:r>
      <w:r w:rsidRPr="000F7EDA">
        <w:rPr>
          <w:rFonts w:ascii="Times New Roman" w:hAnsi="Times New Roman" w:cs="Times New Roman"/>
          <w:i/>
          <w:iCs/>
          <w:sz w:val="24"/>
          <w:szCs w:val="24"/>
        </w:rPr>
        <w:t xml:space="preserve"> </w:t>
      </w:r>
      <w:r w:rsidRPr="000F7EDA">
        <w:rPr>
          <w:rFonts w:ascii="Times New Roman" w:hAnsi="Times New Roman" w:cs="Times New Roman"/>
          <w:sz w:val="24"/>
          <w:szCs w:val="24"/>
        </w:rPr>
        <w:t>15.pantu,</w:t>
      </w:r>
      <w:r w:rsidR="0088276A" w:rsidRPr="000F7EDA">
        <w:rPr>
          <w:rFonts w:ascii="Times New Roman" w:hAnsi="Times New Roman" w:cs="Times New Roman"/>
          <w:i/>
          <w:iCs/>
          <w:sz w:val="24"/>
          <w:szCs w:val="24"/>
        </w:rPr>
        <w:t xml:space="preserve"> </w:t>
      </w:r>
      <w:r w:rsidR="00A9084F" w:rsidRPr="000F7EDA">
        <w:rPr>
          <w:rFonts w:ascii="Times New Roman" w:eastAsia="Calibri" w:hAnsi="Times New Roman" w:cs="Times New Roman"/>
          <w:sz w:val="24"/>
          <w:szCs w:val="24"/>
        </w:rPr>
        <w:t xml:space="preserve">un ņemot vērā Attīstības un tautsaimniecības komitejas un Finanšu komitejas </w:t>
      </w:r>
      <w:r w:rsidR="00A9084F" w:rsidRPr="00FE1D88">
        <w:rPr>
          <w:rFonts w:ascii="Times New Roman" w:eastAsia="Calibri" w:hAnsi="Times New Roman" w:cs="Times New Roman"/>
          <w:sz w:val="24"/>
          <w:szCs w:val="24"/>
        </w:rPr>
        <w:t>apvienotās sēdes ieteikumu, atklāti balsojot</w:t>
      </w:r>
      <w:r w:rsidR="00FE1D88" w:rsidRPr="00FE1D88">
        <w:rPr>
          <w:rFonts w:ascii="Times New Roman" w:eastAsia="Calibri" w:hAnsi="Times New Roman" w:cs="Times New Roman"/>
          <w:sz w:val="24"/>
          <w:szCs w:val="24"/>
        </w:rPr>
        <w:t>:</w:t>
      </w:r>
      <w:r w:rsidR="00A9084F" w:rsidRPr="00FE1D88">
        <w:rPr>
          <w:rFonts w:ascii="Times New Roman" w:eastAsia="Calibri" w:hAnsi="Times New Roman" w:cs="Times New Roman"/>
          <w:sz w:val="24"/>
          <w:szCs w:val="24"/>
        </w:rPr>
        <w:t xml:space="preserve"> </w:t>
      </w:r>
      <w:r w:rsidR="00FE1D88" w:rsidRPr="00FE1D88">
        <w:rPr>
          <w:rFonts w:ascii="Times New Roman" w:hAnsi="Times New Roman" w:cs="Times New Roman"/>
          <w:noProof/>
          <w:sz w:val="24"/>
          <w:szCs w:val="24"/>
        </w:rPr>
        <w:t>ar 12 balsīm "Par" (Andis Caunītis, Artūrs Smagars, Dāvis Uiska, Gunārs Babris, Gunārs Ciglis, Guntis Princovs, Intars Liepiņš, Ivars Kupčs, Lāsma Gabdulļina, Mudīte Motivāne, Normunds Audzišs, Valtis Krauklis), "Pret" – nav, "Atturas" – nav, "Nepiedalās" – nav</w:t>
      </w:r>
      <w:r w:rsidR="00A9084F" w:rsidRPr="00FE1D88">
        <w:rPr>
          <w:rFonts w:ascii="Times New Roman" w:eastAsia="Calibri" w:hAnsi="Times New Roman" w:cs="Times New Roman"/>
          <w:sz w:val="24"/>
          <w:szCs w:val="24"/>
        </w:rPr>
        <w:t>, Gulbenes novada pašvaldības dome NOLEMJ</w:t>
      </w:r>
      <w:r w:rsidRPr="00FE1D88">
        <w:rPr>
          <w:rFonts w:ascii="Times New Roman" w:hAnsi="Times New Roman" w:cs="Times New Roman"/>
          <w:sz w:val="24"/>
          <w:szCs w:val="24"/>
        </w:rPr>
        <w:t>:</w:t>
      </w:r>
    </w:p>
    <w:p w14:paraId="505FB8A2" w14:textId="012321B9" w:rsidR="00FE1E70" w:rsidRPr="000F7EDA" w:rsidRDefault="00D96EB8" w:rsidP="00FE1E70">
      <w:pPr>
        <w:pStyle w:val="Sarakstarindkopa"/>
        <w:numPr>
          <w:ilvl w:val="0"/>
          <w:numId w:val="8"/>
        </w:numPr>
        <w:tabs>
          <w:tab w:val="left" w:pos="709"/>
          <w:tab w:val="left" w:pos="851"/>
        </w:tabs>
        <w:spacing w:line="360" w:lineRule="auto"/>
        <w:ind w:left="0" w:firstLine="567"/>
        <w:jc w:val="both"/>
        <w:rPr>
          <w:rFonts w:ascii="Times New Roman" w:hAnsi="Times New Roman" w:cs="Times New Roman"/>
          <w:sz w:val="24"/>
          <w:szCs w:val="24"/>
        </w:rPr>
      </w:pPr>
      <w:r w:rsidRPr="000F7EDA">
        <w:rPr>
          <w:rFonts w:ascii="Times New Roman" w:hAnsi="Times New Roman" w:cs="Times New Roman"/>
          <w:sz w:val="24"/>
          <w:szCs w:val="24"/>
        </w:rPr>
        <w:t xml:space="preserve">RĪKOT Gulbenes novada pašvaldībai piederošā </w:t>
      </w:r>
      <w:r w:rsidR="00100319" w:rsidRPr="000F7EDA">
        <w:rPr>
          <w:rFonts w:ascii="Times New Roman" w:hAnsi="Times New Roman" w:cs="Times New Roman"/>
          <w:sz w:val="24"/>
          <w:szCs w:val="24"/>
        </w:rPr>
        <w:t>nekustamā</w:t>
      </w:r>
      <w:r w:rsidR="00CA7748" w:rsidRPr="000F7EDA">
        <w:rPr>
          <w:rFonts w:ascii="Times New Roman" w:hAnsi="Times New Roman" w:cs="Times New Roman"/>
          <w:sz w:val="24"/>
          <w:szCs w:val="24"/>
        </w:rPr>
        <w:t xml:space="preserve"> īpašuma</w:t>
      </w:r>
      <w:r w:rsidR="00100319" w:rsidRPr="000F7EDA">
        <w:rPr>
          <w:rFonts w:ascii="Times New Roman" w:hAnsi="Times New Roman" w:cs="Times New Roman"/>
          <w:sz w:val="24"/>
          <w:szCs w:val="24"/>
        </w:rPr>
        <w:t xml:space="preserve"> </w:t>
      </w:r>
      <w:r w:rsidR="00866451" w:rsidRPr="000F7EDA">
        <w:rPr>
          <w:rFonts w:ascii="Times New Roman" w:hAnsi="Times New Roman" w:cs="Times New Roman"/>
          <w:bCs/>
          <w:sz w:val="24"/>
          <w:szCs w:val="24"/>
        </w:rPr>
        <w:t xml:space="preserve">Lizuma pagastā ar nosaukumu “Ošupurvs”, kadastra numurs 5072 006 0506, kas sastāv no zemes vienības ar kadastra apzīmējumu 50720060506 un platību 1,4 ha, zemes vienības ar kadastra apzīmējumu 50720060626 un platību 9,96 ha, </w:t>
      </w:r>
      <w:r w:rsidR="00866451" w:rsidRPr="000F7EDA">
        <w:rPr>
          <w:rFonts w:ascii="Times New Roman" w:hAnsi="Times New Roman" w:cs="Times New Roman"/>
          <w:bCs/>
          <w:i/>
          <w:iCs/>
          <w:sz w:val="24"/>
          <w:szCs w:val="24"/>
        </w:rPr>
        <w:t>t.sk. uz tās esošās mežaudzes 4,0 ha platībā</w:t>
      </w:r>
      <w:r w:rsidR="00866451" w:rsidRPr="000F7EDA">
        <w:rPr>
          <w:rFonts w:ascii="Times New Roman" w:hAnsi="Times New Roman" w:cs="Times New Roman"/>
          <w:bCs/>
          <w:sz w:val="24"/>
          <w:szCs w:val="24"/>
        </w:rPr>
        <w:t>, un zemes vienības ar kadastra apzīmējumu 50720060627 un platību 2,01 ha</w:t>
      </w:r>
      <w:r w:rsidR="00A16E10" w:rsidRPr="000F7EDA">
        <w:rPr>
          <w:rFonts w:ascii="Times New Roman" w:hAnsi="Times New Roman" w:cs="Times New Roman"/>
          <w:sz w:val="24"/>
          <w:szCs w:val="24"/>
        </w:rPr>
        <w:t xml:space="preserve">, </w:t>
      </w:r>
      <w:r w:rsidR="00FE1E70" w:rsidRPr="000F7EDA">
        <w:rPr>
          <w:rFonts w:ascii="Times New Roman" w:hAnsi="Times New Roman" w:cs="Times New Roman"/>
          <w:sz w:val="24"/>
          <w:szCs w:val="24"/>
        </w:rPr>
        <w:t xml:space="preserve">pirmo </w:t>
      </w:r>
      <w:r w:rsidR="003C1233" w:rsidRPr="000F7EDA">
        <w:rPr>
          <w:rFonts w:ascii="Times New Roman" w:hAnsi="Times New Roman" w:cs="Times New Roman"/>
          <w:sz w:val="24"/>
          <w:szCs w:val="24"/>
        </w:rPr>
        <w:t>elektronisko</w:t>
      </w:r>
      <w:r w:rsidRPr="000F7EDA">
        <w:rPr>
          <w:rFonts w:ascii="Times New Roman" w:hAnsi="Times New Roman" w:cs="Times New Roman"/>
          <w:sz w:val="24"/>
          <w:szCs w:val="24"/>
        </w:rPr>
        <w:t xml:space="preserve"> izsoli.</w:t>
      </w:r>
    </w:p>
    <w:p w14:paraId="12B7E933" w14:textId="1EB09B73" w:rsidR="00FE1E70" w:rsidRPr="000F7EDA" w:rsidRDefault="00D96EB8" w:rsidP="00FE1E70">
      <w:pPr>
        <w:pStyle w:val="Sarakstarindkopa"/>
        <w:numPr>
          <w:ilvl w:val="0"/>
          <w:numId w:val="8"/>
        </w:numPr>
        <w:tabs>
          <w:tab w:val="left" w:pos="709"/>
          <w:tab w:val="left" w:pos="851"/>
        </w:tabs>
        <w:spacing w:line="360" w:lineRule="auto"/>
        <w:ind w:left="0" w:firstLine="567"/>
        <w:jc w:val="both"/>
        <w:rPr>
          <w:rFonts w:ascii="Times New Roman" w:hAnsi="Times New Roman" w:cs="Times New Roman"/>
          <w:sz w:val="24"/>
          <w:szCs w:val="24"/>
        </w:rPr>
      </w:pPr>
      <w:r w:rsidRPr="000F7EDA">
        <w:rPr>
          <w:rFonts w:ascii="Times New Roman" w:hAnsi="Times New Roman" w:cs="Times New Roman"/>
          <w:sz w:val="24"/>
          <w:szCs w:val="24"/>
        </w:rPr>
        <w:lastRenderedPageBreak/>
        <w:t xml:space="preserve">APSTIPRINĀT </w:t>
      </w:r>
      <w:r w:rsidR="000D617C" w:rsidRPr="000F7EDA">
        <w:rPr>
          <w:rFonts w:ascii="Times New Roman" w:hAnsi="Times New Roman" w:cs="Times New Roman"/>
          <w:sz w:val="24"/>
          <w:szCs w:val="24"/>
        </w:rPr>
        <w:t xml:space="preserve">šā lēmuma </w:t>
      </w:r>
      <w:r w:rsidR="000823EB" w:rsidRPr="000F7EDA">
        <w:rPr>
          <w:rFonts w:ascii="Times New Roman" w:hAnsi="Times New Roman" w:cs="Times New Roman"/>
          <w:sz w:val="24"/>
          <w:szCs w:val="24"/>
        </w:rPr>
        <w:t>1</w:t>
      </w:r>
      <w:r w:rsidR="000D617C" w:rsidRPr="000F7EDA">
        <w:rPr>
          <w:rFonts w:ascii="Times New Roman" w:hAnsi="Times New Roman" w:cs="Times New Roman"/>
          <w:sz w:val="24"/>
          <w:szCs w:val="24"/>
        </w:rPr>
        <w:t>.punktā minētā nekustamā īpašuma</w:t>
      </w:r>
      <w:r w:rsidR="00144B7E" w:rsidRPr="000F7EDA">
        <w:rPr>
          <w:rFonts w:ascii="Times New Roman" w:hAnsi="Times New Roman" w:cs="Times New Roman"/>
          <w:sz w:val="24"/>
          <w:szCs w:val="24"/>
        </w:rPr>
        <w:t xml:space="preserve"> </w:t>
      </w:r>
      <w:r w:rsidR="00FE1E70" w:rsidRPr="000F7EDA">
        <w:rPr>
          <w:rFonts w:ascii="Times New Roman" w:hAnsi="Times New Roman" w:cs="Times New Roman"/>
          <w:sz w:val="24"/>
          <w:szCs w:val="24"/>
        </w:rPr>
        <w:t xml:space="preserve">pirmās </w:t>
      </w:r>
      <w:r w:rsidR="00A04DE6" w:rsidRPr="000F7EDA">
        <w:rPr>
          <w:rFonts w:ascii="Times New Roman" w:hAnsi="Times New Roman" w:cs="Times New Roman"/>
          <w:sz w:val="24"/>
          <w:szCs w:val="24"/>
        </w:rPr>
        <w:t>elektroniskās</w:t>
      </w:r>
      <w:r w:rsidR="00FE1E70" w:rsidRPr="000F7EDA">
        <w:rPr>
          <w:rFonts w:ascii="Times New Roman" w:hAnsi="Times New Roman" w:cs="Times New Roman"/>
          <w:sz w:val="24"/>
          <w:szCs w:val="24"/>
        </w:rPr>
        <w:t xml:space="preserve"> </w:t>
      </w:r>
      <w:r w:rsidR="00144B7E" w:rsidRPr="000F7EDA">
        <w:rPr>
          <w:rFonts w:ascii="Times New Roman" w:hAnsi="Times New Roman" w:cs="Times New Roman"/>
          <w:sz w:val="24"/>
          <w:szCs w:val="24"/>
        </w:rPr>
        <w:t xml:space="preserve">izsoles sākumcenu </w:t>
      </w:r>
      <w:r w:rsidR="00866451" w:rsidRPr="000F7EDA">
        <w:rPr>
          <w:rFonts w:ascii="Times New Roman" w:hAnsi="Times New Roman" w:cs="Times New Roman"/>
          <w:sz w:val="24"/>
          <w:szCs w:val="24"/>
        </w:rPr>
        <w:t xml:space="preserve">102561 EUR (viens simts divi tūkstoši pieci simti sešdesmit viens </w:t>
      </w:r>
      <w:r w:rsidRPr="000F7EDA">
        <w:rPr>
          <w:rFonts w:ascii="Times New Roman" w:hAnsi="Times New Roman" w:cs="Times New Roman"/>
          <w:i/>
          <w:sz w:val="24"/>
          <w:szCs w:val="24"/>
        </w:rPr>
        <w:t>euro</w:t>
      </w:r>
      <w:r w:rsidRPr="000F7EDA">
        <w:rPr>
          <w:rFonts w:ascii="Times New Roman" w:hAnsi="Times New Roman" w:cs="Times New Roman"/>
          <w:sz w:val="24"/>
          <w:szCs w:val="24"/>
        </w:rPr>
        <w:t>).</w:t>
      </w:r>
    </w:p>
    <w:p w14:paraId="3E6E4478" w14:textId="77777777" w:rsidR="00FE1E70" w:rsidRPr="000F7EDA" w:rsidRDefault="00D96EB8" w:rsidP="00FE1E70">
      <w:pPr>
        <w:pStyle w:val="Sarakstarindkopa"/>
        <w:numPr>
          <w:ilvl w:val="0"/>
          <w:numId w:val="8"/>
        </w:numPr>
        <w:tabs>
          <w:tab w:val="left" w:pos="709"/>
          <w:tab w:val="left" w:pos="851"/>
        </w:tabs>
        <w:spacing w:line="360" w:lineRule="auto"/>
        <w:ind w:left="0" w:firstLine="567"/>
        <w:jc w:val="both"/>
        <w:rPr>
          <w:rFonts w:ascii="Times New Roman" w:hAnsi="Times New Roman" w:cs="Times New Roman"/>
          <w:sz w:val="24"/>
          <w:szCs w:val="24"/>
        </w:rPr>
      </w:pPr>
      <w:r w:rsidRPr="000F7EDA">
        <w:rPr>
          <w:rFonts w:ascii="Times New Roman" w:hAnsi="Times New Roman" w:cs="Times New Roman"/>
          <w:sz w:val="24"/>
          <w:szCs w:val="24"/>
        </w:rPr>
        <w:t xml:space="preserve">APSTIPRINĀT </w:t>
      </w:r>
      <w:r w:rsidR="000D617C" w:rsidRPr="000F7EDA">
        <w:rPr>
          <w:rFonts w:ascii="Times New Roman" w:hAnsi="Times New Roman" w:cs="Times New Roman"/>
          <w:sz w:val="24"/>
          <w:szCs w:val="24"/>
        </w:rPr>
        <w:t xml:space="preserve">šā lēmuma </w:t>
      </w:r>
      <w:r w:rsidR="000823EB" w:rsidRPr="000F7EDA">
        <w:rPr>
          <w:rFonts w:ascii="Times New Roman" w:hAnsi="Times New Roman" w:cs="Times New Roman"/>
          <w:sz w:val="24"/>
          <w:szCs w:val="24"/>
        </w:rPr>
        <w:t>1</w:t>
      </w:r>
      <w:r w:rsidR="000D617C" w:rsidRPr="000F7EDA">
        <w:rPr>
          <w:rFonts w:ascii="Times New Roman" w:hAnsi="Times New Roman" w:cs="Times New Roman"/>
          <w:sz w:val="24"/>
          <w:szCs w:val="24"/>
        </w:rPr>
        <w:t>.punktā minētā nekustamā īpašuma</w:t>
      </w:r>
      <w:r w:rsidR="008F563D" w:rsidRPr="000F7EDA">
        <w:rPr>
          <w:rFonts w:ascii="Times New Roman" w:hAnsi="Times New Roman" w:cs="Times New Roman"/>
          <w:sz w:val="24"/>
          <w:szCs w:val="24"/>
        </w:rPr>
        <w:t xml:space="preserve"> </w:t>
      </w:r>
      <w:r w:rsidRPr="000F7EDA">
        <w:rPr>
          <w:rFonts w:ascii="Times New Roman" w:hAnsi="Times New Roman" w:cs="Times New Roman"/>
          <w:sz w:val="24"/>
          <w:szCs w:val="24"/>
        </w:rPr>
        <w:t>izsoles noteikumus (</w:t>
      </w:r>
      <w:r w:rsidR="008426DF" w:rsidRPr="000F7EDA">
        <w:rPr>
          <w:rFonts w:ascii="Times New Roman" w:hAnsi="Times New Roman" w:cs="Times New Roman"/>
          <w:sz w:val="24"/>
          <w:szCs w:val="24"/>
        </w:rPr>
        <w:t>p</w:t>
      </w:r>
      <w:r w:rsidRPr="000F7EDA">
        <w:rPr>
          <w:rFonts w:ascii="Times New Roman" w:hAnsi="Times New Roman" w:cs="Times New Roman"/>
          <w:sz w:val="24"/>
          <w:szCs w:val="24"/>
        </w:rPr>
        <w:t>ielikums), kas ir šī lēmuma neatņemama sastāvdaļa.</w:t>
      </w:r>
    </w:p>
    <w:p w14:paraId="448C50C8" w14:textId="77777777" w:rsidR="00FE1E70" w:rsidRPr="000F7EDA" w:rsidRDefault="00D96EB8" w:rsidP="00FE1E70">
      <w:pPr>
        <w:pStyle w:val="Sarakstarindkopa"/>
        <w:numPr>
          <w:ilvl w:val="0"/>
          <w:numId w:val="8"/>
        </w:numPr>
        <w:tabs>
          <w:tab w:val="left" w:pos="709"/>
          <w:tab w:val="left" w:pos="851"/>
        </w:tabs>
        <w:spacing w:line="360" w:lineRule="auto"/>
        <w:ind w:left="0" w:firstLine="567"/>
        <w:jc w:val="both"/>
        <w:rPr>
          <w:rFonts w:ascii="Times New Roman" w:hAnsi="Times New Roman" w:cs="Times New Roman"/>
          <w:sz w:val="24"/>
          <w:szCs w:val="24"/>
        </w:rPr>
      </w:pPr>
      <w:r w:rsidRPr="000F7EDA">
        <w:rPr>
          <w:rFonts w:ascii="Times New Roman" w:hAnsi="Times New Roman" w:cs="Times New Roman"/>
          <w:sz w:val="24"/>
          <w:szCs w:val="24"/>
        </w:rPr>
        <w:t xml:space="preserve">UZDOT Gulbenes novada </w:t>
      </w:r>
      <w:r w:rsidR="000D617C" w:rsidRPr="000F7EDA">
        <w:rPr>
          <w:rFonts w:ascii="Times New Roman" w:hAnsi="Times New Roman" w:cs="Times New Roman"/>
          <w:sz w:val="24"/>
          <w:szCs w:val="24"/>
        </w:rPr>
        <w:t>pašvaldības ī</w:t>
      </w:r>
      <w:r w:rsidRPr="000F7EDA">
        <w:rPr>
          <w:rFonts w:ascii="Times New Roman" w:hAnsi="Times New Roman" w:cs="Times New Roman"/>
          <w:sz w:val="24"/>
          <w:szCs w:val="24"/>
        </w:rPr>
        <w:t xml:space="preserve">pašuma novērtēšanas un izsoļu komisijai organizēt </w:t>
      </w:r>
      <w:r w:rsidR="000D617C" w:rsidRPr="000F7EDA">
        <w:rPr>
          <w:rFonts w:ascii="Times New Roman" w:hAnsi="Times New Roman" w:cs="Times New Roman"/>
          <w:sz w:val="24"/>
          <w:szCs w:val="24"/>
        </w:rPr>
        <w:t xml:space="preserve">šā lēmuma </w:t>
      </w:r>
      <w:r w:rsidR="000823EB" w:rsidRPr="000F7EDA">
        <w:rPr>
          <w:rFonts w:ascii="Times New Roman" w:hAnsi="Times New Roman" w:cs="Times New Roman"/>
          <w:sz w:val="24"/>
          <w:szCs w:val="24"/>
        </w:rPr>
        <w:t>1</w:t>
      </w:r>
      <w:r w:rsidR="000D617C" w:rsidRPr="000F7EDA">
        <w:rPr>
          <w:rFonts w:ascii="Times New Roman" w:hAnsi="Times New Roman" w:cs="Times New Roman"/>
          <w:sz w:val="24"/>
          <w:szCs w:val="24"/>
        </w:rPr>
        <w:t>.punktā minētā nekustamā īpašuma</w:t>
      </w:r>
      <w:r w:rsidR="008F563D" w:rsidRPr="000F7EDA">
        <w:rPr>
          <w:rFonts w:ascii="Times New Roman" w:hAnsi="Times New Roman" w:cs="Times New Roman"/>
          <w:sz w:val="24"/>
          <w:szCs w:val="24"/>
        </w:rPr>
        <w:t xml:space="preserve"> </w:t>
      </w:r>
      <w:r w:rsidRPr="000F7EDA">
        <w:rPr>
          <w:rFonts w:ascii="Times New Roman" w:hAnsi="Times New Roman" w:cs="Times New Roman"/>
          <w:sz w:val="24"/>
          <w:szCs w:val="24"/>
        </w:rPr>
        <w:t>izsoli.</w:t>
      </w:r>
    </w:p>
    <w:p w14:paraId="4603F0CA" w14:textId="51073AD9" w:rsidR="00F86AFA" w:rsidRPr="000F7EDA" w:rsidRDefault="00832036" w:rsidP="00FE1E70">
      <w:pPr>
        <w:pStyle w:val="Sarakstarindkopa"/>
        <w:numPr>
          <w:ilvl w:val="0"/>
          <w:numId w:val="8"/>
        </w:numPr>
        <w:tabs>
          <w:tab w:val="left" w:pos="709"/>
          <w:tab w:val="left" w:pos="851"/>
        </w:tabs>
        <w:spacing w:line="360" w:lineRule="auto"/>
        <w:ind w:left="0" w:firstLine="567"/>
        <w:jc w:val="both"/>
        <w:rPr>
          <w:rFonts w:ascii="Times New Roman" w:hAnsi="Times New Roman" w:cs="Times New Roman"/>
          <w:sz w:val="24"/>
          <w:szCs w:val="24"/>
        </w:rPr>
      </w:pPr>
      <w:r w:rsidRPr="000F7EDA">
        <w:rPr>
          <w:rFonts w:ascii="Times New Roman" w:hAnsi="Times New Roman" w:cs="Times New Roman"/>
          <w:sz w:val="24"/>
          <w:szCs w:val="24"/>
        </w:rPr>
        <w:t>Lēmuma izpildes kontroli veikt Gulbenes novada pašvaldības izpilddirektor</w:t>
      </w:r>
      <w:r w:rsidR="00FE1E70" w:rsidRPr="000F7EDA">
        <w:rPr>
          <w:rFonts w:ascii="Times New Roman" w:hAnsi="Times New Roman" w:cs="Times New Roman"/>
          <w:sz w:val="24"/>
          <w:szCs w:val="24"/>
        </w:rPr>
        <w:t>am</w:t>
      </w:r>
      <w:r w:rsidRPr="000F7EDA">
        <w:rPr>
          <w:rFonts w:ascii="Times New Roman" w:hAnsi="Times New Roman" w:cs="Times New Roman"/>
          <w:sz w:val="24"/>
          <w:szCs w:val="24"/>
        </w:rPr>
        <w:t>.</w:t>
      </w:r>
    </w:p>
    <w:p w14:paraId="447AAF55" w14:textId="77777777" w:rsidR="001C2029" w:rsidRPr="000F7EDA" w:rsidRDefault="001C2029">
      <w:pPr>
        <w:spacing w:after="160" w:line="259" w:lineRule="auto"/>
        <w:rPr>
          <w:rFonts w:ascii="Times New Roman" w:hAnsi="Times New Roman" w:cs="Times New Roman"/>
          <w:sz w:val="24"/>
          <w:szCs w:val="24"/>
        </w:rPr>
      </w:pPr>
    </w:p>
    <w:p w14:paraId="6EEC8E03" w14:textId="77777777" w:rsidR="00760B2A" w:rsidRPr="00760B2A" w:rsidRDefault="00760B2A" w:rsidP="00760B2A">
      <w:pPr>
        <w:spacing w:line="360" w:lineRule="auto"/>
        <w:rPr>
          <w:rFonts w:ascii="Times New Roman" w:hAnsi="Times New Roman" w:cs="Times New Roman"/>
          <w:sz w:val="24"/>
          <w:szCs w:val="24"/>
        </w:rPr>
      </w:pPr>
      <w:r w:rsidRPr="00760B2A">
        <w:rPr>
          <w:rFonts w:ascii="Times New Roman" w:hAnsi="Times New Roman" w:cs="Times New Roman"/>
          <w:sz w:val="24"/>
          <w:szCs w:val="24"/>
        </w:rPr>
        <w:t>Gulbenes novada pašvaldības domes priekšsēdētāja vietnieks</w:t>
      </w:r>
      <w:r w:rsidRPr="00760B2A">
        <w:rPr>
          <w:rFonts w:ascii="Times New Roman" w:hAnsi="Times New Roman" w:cs="Times New Roman"/>
          <w:sz w:val="24"/>
          <w:szCs w:val="24"/>
        </w:rPr>
        <w:tab/>
      </w:r>
      <w:r w:rsidRPr="00760B2A">
        <w:rPr>
          <w:rFonts w:ascii="Times New Roman" w:hAnsi="Times New Roman" w:cs="Times New Roman"/>
          <w:sz w:val="24"/>
          <w:szCs w:val="24"/>
        </w:rPr>
        <w:tab/>
        <w:t>G.Babris</w:t>
      </w:r>
    </w:p>
    <w:p w14:paraId="6F651B8D" w14:textId="77777777" w:rsidR="00FE1E70" w:rsidRPr="000F7EDA" w:rsidRDefault="00FE1E70" w:rsidP="001C2029">
      <w:pPr>
        <w:spacing w:line="360" w:lineRule="auto"/>
        <w:rPr>
          <w:rFonts w:ascii="Times New Roman" w:hAnsi="Times New Roman" w:cs="Times New Roman"/>
          <w:sz w:val="24"/>
          <w:szCs w:val="24"/>
        </w:rPr>
      </w:pPr>
    </w:p>
    <w:p w14:paraId="31A53B54" w14:textId="629B9137" w:rsidR="001C2029" w:rsidRPr="000F7EDA" w:rsidRDefault="001C2029" w:rsidP="001C2029">
      <w:pPr>
        <w:spacing w:line="360" w:lineRule="auto"/>
        <w:rPr>
          <w:rFonts w:ascii="Times New Roman" w:hAnsi="Times New Roman" w:cs="Times New Roman"/>
          <w:sz w:val="24"/>
          <w:szCs w:val="24"/>
        </w:rPr>
      </w:pPr>
      <w:r w:rsidRPr="000F7EDA">
        <w:rPr>
          <w:rFonts w:ascii="Times New Roman" w:hAnsi="Times New Roman" w:cs="Times New Roman"/>
          <w:sz w:val="24"/>
          <w:szCs w:val="24"/>
        </w:rPr>
        <w:tab/>
      </w:r>
      <w:r w:rsidRPr="000F7EDA">
        <w:rPr>
          <w:rFonts w:ascii="Times New Roman" w:hAnsi="Times New Roman" w:cs="Times New Roman"/>
          <w:sz w:val="24"/>
          <w:szCs w:val="24"/>
        </w:rPr>
        <w:tab/>
      </w:r>
      <w:r w:rsidRPr="000F7EDA">
        <w:rPr>
          <w:rFonts w:ascii="Times New Roman" w:hAnsi="Times New Roman" w:cs="Times New Roman"/>
          <w:sz w:val="24"/>
          <w:szCs w:val="24"/>
        </w:rPr>
        <w:tab/>
      </w:r>
      <w:r w:rsidRPr="000F7EDA">
        <w:rPr>
          <w:rFonts w:ascii="Times New Roman" w:hAnsi="Times New Roman" w:cs="Times New Roman"/>
          <w:sz w:val="24"/>
          <w:szCs w:val="24"/>
        </w:rPr>
        <w:tab/>
      </w:r>
      <w:r w:rsidRPr="000F7EDA">
        <w:rPr>
          <w:rFonts w:ascii="Times New Roman" w:hAnsi="Times New Roman" w:cs="Times New Roman"/>
          <w:sz w:val="24"/>
          <w:szCs w:val="24"/>
        </w:rPr>
        <w:tab/>
      </w:r>
    </w:p>
    <w:p w14:paraId="4D8B419F" w14:textId="77777777" w:rsidR="00144B7E" w:rsidRPr="000F7EDA" w:rsidRDefault="00144B7E" w:rsidP="00832036">
      <w:pPr>
        <w:tabs>
          <w:tab w:val="left" w:pos="426"/>
        </w:tabs>
        <w:spacing w:after="160" w:line="259" w:lineRule="auto"/>
        <w:rPr>
          <w:rFonts w:ascii="Times New Roman" w:hAnsi="Times New Roman" w:cs="Times New Roman"/>
          <w:sz w:val="24"/>
          <w:szCs w:val="24"/>
        </w:rPr>
      </w:pPr>
      <w:r w:rsidRPr="000F7EDA">
        <w:rPr>
          <w:rFonts w:ascii="Times New Roman" w:hAnsi="Times New Roman" w:cs="Times New Roman"/>
          <w:sz w:val="24"/>
          <w:szCs w:val="24"/>
        </w:rPr>
        <w:br w:type="page"/>
      </w:r>
    </w:p>
    <w:p w14:paraId="049A19A2" w14:textId="07B2C65A" w:rsidR="007933CC" w:rsidRPr="000F7EDA" w:rsidRDefault="007933CC" w:rsidP="007933CC">
      <w:pPr>
        <w:pStyle w:val="Pamatteksts"/>
        <w:spacing w:after="0"/>
        <w:jc w:val="right"/>
        <w:rPr>
          <w:rFonts w:ascii="Times New Roman" w:hAnsi="Times New Roman" w:cs="Times New Roman"/>
          <w:sz w:val="24"/>
          <w:szCs w:val="24"/>
        </w:rPr>
      </w:pPr>
      <w:r w:rsidRPr="000F7EDA">
        <w:rPr>
          <w:rFonts w:ascii="Times New Roman" w:hAnsi="Times New Roman" w:cs="Times New Roman"/>
          <w:sz w:val="24"/>
          <w:szCs w:val="24"/>
        </w:rPr>
        <w:lastRenderedPageBreak/>
        <w:t xml:space="preserve">Pielikums </w:t>
      </w:r>
      <w:r w:rsidR="00866451" w:rsidRPr="000F7EDA">
        <w:rPr>
          <w:rFonts w:ascii="Times New Roman" w:hAnsi="Times New Roman" w:cs="Times New Roman"/>
          <w:sz w:val="24"/>
          <w:szCs w:val="24"/>
        </w:rPr>
        <w:t>29.10</w:t>
      </w:r>
      <w:r w:rsidR="00526E6C" w:rsidRPr="000F7EDA">
        <w:rPr>
          <w:rFonts w:ascii="Times New Roman" w:hAnsi="Times New Roman" w:cs="Times New Roman"/>
          <w:sz w:val="24"/>
          <w:szCs w:val="24"/>
        </w:rPr>
        <w:t>.2026</w:t>
      </w:r>
      <w:r w:rsidR="00167C35" w:rsidRPr="000F7EDA">
        <w:rPr>
          <w:rFonts w:ascii="Times New Roman" w:hAnsi="Times New Roman" w:cs="Times New Roman"/>
          <w:sz w:val="24"/>
          <w:szCs w:val="24"/>
        </w:rPr>
        <w:t>.</w:t>
      </w:r>
      <w:r w:rsidRPr="000F7EDA">
        <w:rPr>
          <w:rFonts w:ascii="Times New Roman" w:hAnsi="Times New Roman" w:cs="Times New Roman"/>
          <w:sz w:val="24"/>
          <w:szCs w:val="24"/>
        </w:rPr>
        <w:t xml:space="preserve"> Gulbenes novada </w:t>
      </w:r>
      <w:r w:rsidR="000D617C" w:rsidRPr="000F7EDA">
        <w:rPr>
          <w:rFonts w:ascii="Times New Roman" w:hAnsi="Times New Roman" w:cs="Times New Roman"/>
          <w:sz w:val="24"/>
          <w:szCs w:val="24"/>
        </w:rPr>
        <w:t xml:space="preserve">pašvaldības </w:t>
      </w:r>
      <w:r w:rsidRPr="000F7EDA">
        <w:rPr>
          <w:rFonts w:ascii="Times New Roman" w:hAnsi="Times New Roman" w:cs="Times New Roman"/>
          <w:sz w:val="24"/>
          <w:szCs w:val="24"/>
        </w:rPr>
        <w:t>domes lēmumam Nr.</w:t>
      </w:r>
      <w:r w:rsidR="00E75350" w:rsidRPr="000F7EDA">
        <w:rPr>
          <w:rFonts w:ascii="Times New Roman" w:hAnsi="Times New Roman" w:cs="Times New Roman"/>
          <w:sz w:val="24"/>
          <w:szCs w:val="24"/>
        </w:rPr>
        <w:t xml:space="preserve"> </w:t>
      </w:r>
      <w:r w:rsidRPr="000F7EDA">
        <w:rPr>
          <w:rFonts w:ascii="Times New Roman" w:hAnsi="Times New Roman" w:cs="Times New Roman"/>
          <w:sz w:val="24"/>
          <w:szCs w:val="24"/>
        </w:rPr>
        <w:t>GND/202</w:t>
      </w:r>
      <w:r w:rsidR="00526E6C" w:rsidRPr="000F7EDA">
        <w:rPr>
          <w:rFonts w:ascii="Times New Roman" w:hAnsi="Times New Roman" w:cs="Times New Roman"/>
          <w:sz w:val="24"/>
          <w:szCs w:val="24"/>
        </w:rPr>
        <w:t>6</w:t>
      </w:r>
      <w:r w:rsidRPr="000F7EDA">
        <w:rPr>
          <w:rFonts w:ascii="Times New Roman" w:hAnsi="Times New Roman" w:cs="Times New Roman"/>
          <w:sz w:val="24"/>
          <w:szCs w:val="24"/>
        </w:rPr>
        <w:t>/</w:t>
      </w:r>
      <w:r w:rsidR="00FE1D88">
        <w:rPr>
          <w:rFonts w:ascii="Times New Roman" w:hAnsi="Times New Roman" w:cs="Times New Roman"/>
          <w:sz w:val="24"/>
          <w:szCs w:val="24"/>
        </w:rPr>
        <w:t>831</w:t>
      </w:r>
    </w:p>
    <w:p w14:paraId="26D61F5D" w14:textId="77777777" w:rsidR="007933CC" w:rsidRPr="000F7EDA" w:rsidRDefault="007933CC" w:rsidP="007933CC">
      <w:pPr>
        <w:pStyle w:val="Pamatteksts"/>
        <w:spacing w:after="0"/>
        <w:jc w:val="right"/>
        <w:rPr>
          <w:rFonts w:ascii="Times New Roman" w:hAnsi="Times New Roman" w:cs="Times New Roman"/>
          <w:sz w:val="24"/>
          <w:szCs w:val="24"/>
        </w:rPr>
      </w:pPr>
    </w:p>
    <w:p w14:paraId="7F7DFF82" w14:textId="131E835C" w:rsidR="007933CC" w:rsidRPr="000F7EDA" w:rsidRDefault="007933CC" w:rsidP="007933CC">
      <w:pPr>
        <w:pStyle w:val="Pamatteksts"/>
        <w:spacing w:after="0"/>
        <w:jc w:val="center"/>
        <w:rPr>
          <w:rFonts w:ascii="Times New Roman" w:hAnsi="Times New Roman" w:cs="Times New Roman"/>
          <w:b/>
          <w:caps/>
          <w:sz w:val="24"/>
          <w:szCs w:val="24"/>
        </w:rPr>
      </w:pPr>
      <w:r w:rsidRPr="000F7EDA">
        <w:rPr>
          <w:rFonts w:ascii="Times New Roman" w:hAnsi="Times New Roman" w:cs="Times New Roman"/>
          <w:b/>
          <w:caps/>
          <w:sz w:val="24"/>
          <w:szCs w:val="24"/>
        </w:rPr>
        <w:t xml:space="preserve">Gulbenes novada pašvaldības nekustamā īpašuma </w:t>
      </w:r>
    </w:p>
    <w:p w14:paraId="11A97298" w14:textId="468B0BE0" w:rsidR="00A9084F" w:rsidRPr="000F7EDA" w:rsidRDefault="00866451" w:rsidP="007933CC">
      <w:pPr>
        <w:pStyle w:val="Pamatteksts"/>
        <w:spacing w:after="0"/>
        <w:jc w:val="center"/>
        <w:rPr>
          <w:rFonts w:ascii="Times New Roman" w:hAnsi="Times New Roman" w:cs="Times New Roman"/>
          <w:b/>
          <w:caps/>
          <w:sz w:val="24"/>
          <w:szCs w:val="24"/>
        </w:rPr>
      </w:pPr>
      <w:r w:rsidRPr="000F7EDA">
        <w:rPr>
          <w:rFonts w:ascii="Times New Roman" w:hAnsi="Times New Roman" w:cs="Times New Roman"/>
          <w:b/>
          <w:caps/>
          <w:sz w:val="24"/>
          <w:szCs w:val="24"/>
        </w:rPr>
        <w:t>Lizuma pagastā ar nosaukumu “Ošupurvs</w:t>
      </w:r>
      <w:r w:rsidR="00A9084F" w:rsidRPr="000F7EDA">
        <w:rPr>
          <w:rFonts w:ascii="Times New Roman" w:hAnsi="Times New Roman" w:cs="Times New Roman"/>
          <w:b/>
          <w:caps/>
          <w:sz w:val="24"/>
          <w:szCs w:val="24"/>
        </w:rPr>
        <w:t>”</w:t>
      </w:r>
    </w:p>
    <w:p w14:paraId="285C33B6" w14:textId="69D0FDE7" w:rsidR="007933CC" w:rsidRPr="000F7EDA" w:rsidRDefault="000823EB" w:rsidP="007933CC">
      <w:pPr>
        <w:pStyle w:val="Pamatteksts"/>
        <w:spacing w:after="0"/>
        <w:jc w:val="center"/>
        <w:rPr>
          <w:rFonts w:ascii="Times New Roman" w:hAnsi="Times New Roman" w:cs="Times New Roman"/>
          <w:b/>
          <w:sz w:val="24"/>
          <w:szCs w:val="24"/>
        </w:rPr>
      </w:pPr>
      <w:r w:rsidRPr="000F7EDA">
        <w:rPr>
          <w:rFonts w:ascii="Times New Roman" w:hAnsi="Times New Roman" w:cs="Times New Roman"/>
          <w:b/>
          <w:sz w:val="24"/>
          <w:szCs w:val="24"/>
        </w:rPr>
        <w:t xml:space="preserve">PIRMĀS </w:t>
      </w:r>
      <w:r w:rsidR="00E86AAA" w:rsidRPr="000F7EDA">
        <w:rPr>
          <w:rFonts w:ascii="Times New Roman" w:hAnsi="Times New Roman" w:cs="Times New Roman"/>
          <w:b/>
          <w:sz w:val="24"/>
          <w:szCs w:val="24"/>
        </w:rPr>
        <w:t>ELEKTRONISKĀS</w:t>
      </w:r>
      <w:r w:rsidR="007933CC" w:rsidRPr="000F7EDA">
        <w:rPr>
          <w:rFonts w:ascii="Times New Roman" w:hAnsi="Times New Roman" w:cs="Times New Roman"/>
          <w:b/>
          <w:sz w:val="24"/>
          <w:szCs w:val="24"/>
        </w:rPr>
        <w:t xml:space="preserve"> IZSOLES NOTEIKUMI</w:t>
      </w:r>
    </w:p>
    <w:p w14:paraId="7438871C" w14:textId="77777777" w:rsidR="007933CC" w:rsidRPr="000F7EDA" w:rsidRDefault="007933CC" w:rsidP="007933CC">
      <w:pPr>
        <w:tabs>
          <w:tab w:val="left" w:pos="0"/>
          <w:tab w:val="left" w:pos="426"/>
        </w:tabs>
        <w:ind w:right="43" w:firstLine="284"/>
        <w:jc w:val="center"/>
        <w:rPr>
          <w:rFonts w:ascii="Times New Roman" w:hAnsi="Times New Roman" w:cs="Times New Roman"/>
          <w:b/>
          <w:bCs/>
          <w:sz w:val="24"/>
          <w:szCs w:val="24"/>
          <w:lang w:eastAsia="en-US"/>
        </w:rPr>
      </w:pPr>
    </w:p>
    <w:p w14:paraId="37A42DA4" w14:textId="77777777" w:rsidR="007933CC" w:rsidRPr="000F7EDA" w:rsidRDefault="007933CC" w:rsidP="007933CC">
      <w:pPr>
        <w:tabs>
          <w:tab w:val="left" w:pos="0"/>
          <w:tab w:val="left" w:pos="426"/>
          <w:tab w:val="left" w:pos="709"/>
        </w:tabs>
        <w:spacing w:line="360" w:lineRule="auto"/>
        <w:ind w:right="43"/>
        <w:jc w:val="center"/>
        <w:rPr>
          <w:rFonts w:ascii="Times New Roman" w:hAnsi="Times New Roman" w:cs="Times New Roman"/>
          <w:b/>
          <w:sz w:val="24"/>
          <w:szCs w:val="24"/>
          <w:lang w:eastAsia="en-US"/>
        </w:rPr>
      </w:pPr>
      <w:r w:rsidRPr="000F7EDA">
        <w:rPr>
          <w:rFonts w:ascii="Times New Roman" w:hAnsi="Times New Roman" w:cs="Times New Roman"/>
          <w:b/>
          <w:sz w:val="24"/>
          <w:szCs w:val="24"/>
          <w:lang w:eastAsia="en-US"/>
        </w:rPr>
        <w:t>1. Vispārīgie noteikumi</w:t>
      </w:r>
    </w:p>
    <w:p w14:paraId="3077B8C8" w14:textId="0A7BC0FD" w:rsidR="007933CC" w:rsidRPr="000F7EDA" w:rsidRDefault="007933CC" w:rsidP="00D957A0">
      <w:pPr>
        <w:spacing w:line="360" w:lineRule="auto"/>
        <w:ind w:left="426" w:right="-1" w:hanging="426"/>
        <w:jc w:val="both"/>
        <w:rPr>
          <w:rFonts w:ascii="Times New Roman" w:hAnsi="Times New Roman" w:cs="Times New Roman"/>
          <w:sz w:val="24"/>
          <w:szCs w:val="24"/>
        </w:rPr>
      </w:pPr>
      <w:r w:rsidRPr="000F7EDA">
        <w:rPr>
          <w:rFonts w:ascii="Times New Roman" w:hAnsi="Times New Roman" w:cs="Times New Roman"/>
          <w:sz w:val="24"/>
          <w:szCs w:val="24"/>
          <w:lang w:eastAsia="en-US"/>
        </w:rPr>
        <w:t xml:space="preserve">1.1. </w:t>
      </w:r>
      <w:r w:rsidRPr="000F7EDA">
        <w:rPr>
          <w:rFonts w:ascii="Times New Roman" w:hAnsi="Times New Roman" w:cs="Times New Roman"/>
          <w:sz w:val="24"/>
          <w:szCs w:val="24"/>
        </w:rPr>
        <w:t xml:space="preserve">Šie noteikumi nosaka kārtību, kādā tiek rīkota </w:t>
      </w:r>
      <w:r w:rsidR="000823EB" w:rsidRPr="000F7EDA">
        <w:rPr>
          <w:rFonts w:ascii="Times New Roman" w:hAnsi="Times New Roman" w:cs="Times New Roman"/>
          <w:sz w:val="24"/>
          <w:szCs w:val="24"/>
        </w:rPr>
        <w:t xml:space="preserve">pirmā </w:t>
      </w:r>
      <w:r w:rsidR="00E86AAA" w:rsidRPr="000F7EDA">
        <w:rPr>
          <w:rFonts w:ascii="Times New Roman" w:hAnsi="Times New Roman" w:cs="Times New Roman"/>
          <w:sz w:val="24"/>
          <w:szCs w:val="24"/>
        </w:rPr>
        <w:t>elektroniskā izsole ar augšupejošu soli Gulbenes novada pašvaldības</w:t>
      </w:r>
      <w:r w:rsidRPr="000F7EDA">
        <w:rPr>
          <w:rFonts w:ascii="Times New Roman" w:hAnsi="Times New Roman" w:cs="Times New Roman"/>
          <w:sz w:val="24"/>
          <w:szCs w:val="24"/>
        </w:rPr>
        <w:t xml:space="preserve"> </w:t>
      </w:r>
      <w:r w:rsidRPr="000F7EDA">
        <w:rPr>
          <w:rFonts w:ascii="Times New Roman" w:eastAsia="SimSun" w:hAnsi="Times New Roman" w:cs="Times New Roman"/>
          <w:sz w:val="24"/>
          <w:szCs w:val="24"/>
          <w:lang w:eastAsia="zh-CN" w:bidi="hi-IN"/>
        </w:rPr>
        <w:t xml:space="preserve">nekustamā īpašuma </w:t>
      </w:r>
      <w:r w:rsidR="00866451" w:rsidRPr="000F7EDA">
        <w:rPr>
          <w:rFonts w:ascii="Times New Roman" w:hAnsi="Times New Roman" w:cs="Times New Roman"/>
          <w:bCs/>
          <w:sz w:val="24"/>
          <w:szCs w:val="24"/>
        </w:rPr>
        <w:t xml:space="preserve">Lizuma pagastā ar nosaukumu “Ošupurvs”, kadastra numurs 5072 006 0506 </w:t>
      </w:r>
      <w:r w:rsidRPr="000F7EDA">
        <w:rPr>
          <w:rFonts w:ascii="Times New Roman" w:hAnsi="Times New Roman" w:cs="Times New Roman"/>
          <w:sz w:val="24"/>
          <w:szCs w:val="24"/>
        </w:rPr>
        <w:t>(turpmāk – Objekts)</w:t>
      </w:r>
      <w:r w:rsidR="00E2269F" w:rsidRPr="000F7EDA">
        <w:rPr>
          <w:rFonts w:ascii="Times New Roman" w:hAnsi="Times New Roman" w:cs="Times New Roman"/>
          <w:sz w:val="24"/>
          <w:szCs w:val="24"/>
        </w:rPr>
        <w:t>,</w:t>
      </w:r>
      <w:r w:rsidRPr="000F7EDA">
        <w:rPr>
          <w:rFonts w:ascii="Times New Roman" w:hAnsi="Times New Roman" w:cs="Times New Roman"/>
          <w:sz w:val="24"/>
          <w:szCs w:val="24"/>
        </w:rPr>
        <w:t xml:space="preserve"> pircēja noteikšanai. </w:t>
      </w:r>
    </w:p>
    <w:p w14:paraId="5832B018" w14:textId="77777777" w:rsidR="00C44E06" w:rsidRPr="000F7EDA" w:rsidRDefault="007933CC" w:rsidP="00C44E06">
      <w:pPr>
        <w:spacing w:line="360" w:lineRule="auto"/>
        <w:ind w:left="426" w:right="-1" w:hanging="426"/>
        <w:jc w:val="both"/>
        <w:rPr>
          <w:rFonts w:ascii="Times New Roman" w:hAnsi="Times New Roman" w:cs="Times New Roman"/>
          <w:sz w:val="24"/>
          <w:szCs w:val="24"/>
        </w:rPr>
      </w:pPr>
      <w:r w:rsidRPr="000F7EDA">
        <w:rPr>
          <w:rFonts w:ascii="Times New Roman" w:hAnsi="Times New Roman" w:cs="Times New Roman"/>
          <w:sz w:val="24"/>
          <w:szCs w:val="24"/>
        </w:rPr>
        <w:t xml:space="preserve">1.2. </w:t>
      </w:r>
      <w:r w:rsidR="00E86AAA" w:rsidRPr="000F7EDA">
        <w:rPr>
          <w:rFonts w:ascii="Times New Roman" w:hAnsi="Times New Roman" w:cs="Times New Roman"/>
          <w:sz w:val="24"/>
          <w:szCs w:val="24"/>
        </w:rPr>
        <w:t>Elektroniskā izsole notiek elektronisko izsoļu vietnē – Tiesu administrācijas Izpildu lietu reģistra modulī Elektronisko izsoļu vietne, kas izveidota saskaņā ar Civilprocesa likuma 605.</w:t>
      </w:r>
      <w:r w:rsidR="00E86AAA" w:rsidRPr="000F7EDA">
        <w:rPr>
          <w:rFonts w:ascii="Times New Roman" w:hAnsi="Times New Roman" w:cs="Times New Roman"/>
          <w:sz w:val="24"/>
          <w:szCs w:val="24"/>
          <w:vertAlign w:val="superscript"/>
        </w:rPr>
        <w:t>1</w:t>
      </w:r>
      <w:r w:rsidR="00C44E06" w:rsidRPr="000F7EDA">
        <w:rPr>
          <w:rFonts w:ascii="Times New Roman" w:hAnsi="Times New Roman" w:cs="Times New Roman"/>
          <w:sz w:val="24"/>
          <w:szCs w:val="24"/>
        </w:rPr>
        <w:t> </w:t>
      </w:r>
      <w:r w:rsidR="00E86AAA" w:rsidRPr="000F7EDA">
        <w:rPr>
          <w:rFonts w:ascii="Times New Roman" w:hAnsi="Times New Roman" w:cs="Times New Roman"/>
          <w:sz w:val="24"/>
          <w:szCs w:val="24"/>
        </w:rPr>
        <w:t>pantu. Elektroniskā izsole notiek ievērojot Publiskas personas mantas atsavināšanas likumu, normatīvos aktus par kārtību, kādā veic darbības elektronisko izsoļu vietnē, un šos izsoles noteikumus</w:t>
      </w:r>
      <w:r w:rsidRPr="000F7EDA">
        <w:rPr>
          <w:rFonts w:ascii="Times New Roman" w:hAnsi="Times New Roman" w:cs="Times New Roman"/>
          <w:sz w:val="24"/>
          <w:szCs w:val="24"/>
        </w:rPr>
        <w:t>.</w:t>
      </w:r>
    </w:p>
    <w:p w14:paraId="0C220DCA" w14:textId="5C735D3E" w:rsidR="007933CC" w:rsidRPr="000F7EDA" w:rsidRDefault="00C44E06" w:rsidP="00C44E06">
      <w:pPr>
        <w:spacing w:line="360" w:lineRule="auto"/>
        <w:ind w:left="426" w:right="-1" w:hanging="426"/>
        <w:jc w:val="both"/>
        <w:rPr>
          <w:rFonts w:ascii="Times New Roman" w:hAnsi="Times New Roman" w:cs="Times New Roman"/>
          <w:sz w:val="24"/>
          <w:szCs w:val="24"/>
        </w:rPr>
      </w:pPr>
      <w:r w:rsidRPr="000F7EDA">
        <w:rPr>
          <w:rFonts w:ascii="Times New Roman" w:hAnsi="Times New Roman" w:cs="Times New Roman"/>
          <w:sz w:val="24"/>
          <w:szCs w:val="24"/>
        </w:rPr>
        <w:t>1.3.</w:t>
      </w:r>
      <w:r w:rsidRPr="000F7EDA">
        <w:rPr>
          <w:rFonts w:ascii="Times New Roman" w:hAnsi="Times New Roman" w:cs="Times New Roman"/>
          <w:sz w:val="24"/>
          <w:szCs w:val="24"/>
        </w:rPr>
        <w:tab/>
      </w:r>
      <w:r w:rsidR="007933CC" w:rsidRPr="000F7EDA">
        <w:rPr>
          <w:rFonts w:ascii="Times New Roman" w:hAnsi="Times New Roman" w:cs="Times New Roman"/>
          <w:sz w:val="24"/>
          <w:szCs w:val="24"/>
        </w:rPr>
        <w:t xml:space="preserve">Objekta izsoli rīko Gulbenes novada </w:t>
      </w:r>
      <w:r w:rsidR="00F86AFA" w:rsidRPr="000F7EDA">
        <w:rPr>
          <w:rFonts w:ascii="Times New Roman" w:hAnsi="Times New Roman" w:cs="Times New Roman"/>
          <w:sz w:val="24"/>
          <w:szCs w:val="24"/>
        </w:rPr>
        <w:t xml:space="preserve">pašvaldības </w:t>
      </w:r>
      <w:r w:rsidR="007933CC" w:rsidRPr="000F7EDA">
        <w:rPr>
          <w:rFonts w:ascii="Times New Roman" w:hAnsi="Times New Roman" w:cs="Times New Roman"/>
          <w:sz w:val="24"/>
          <w:szCs w:val="24"/>
        </w:rPr>
        <w:t xml:space="preserve">domes izveidotā </w:t>
      </w:r>
      <w:r w:rsidR="000D617C" w:rsidRPr="000F7EDA">
        <w:rPr>
          <w:rFonts w:ascii="Times New Roman" w:hAnsi="Times New Roman" w:cs="Times New Roman"/>
          <w:sz w:val="24"/>
          <w:szCs w:val="24"/>
        </w:rPr>
        <w:t>Gulbenes novada pašvaldības ī</w:t>
      </w:r>
      <w:r w:rsidR="007933CC" w:rsidRPr="000F7EDA">
        <w:rPr>
          <w:rFonts w:ascii="Times New Roman" w:hAnsi="Times New Roman" w:cs="Times New Roman"/>
          <w:sz w:val="24"/>
          <w:szCs w:val="24"/>
        </w:rPr>
        <w:t>pašuma novērtēšanas un izsoļu komisija (turpmāk – Izsoles komisija).</w:t>
      </w:r>
    </w:p>
    <w:p w14:paraId="1177AEDD" w14:textId="77777777" w:rsidR="007933CC" w:rsidRPr="000F7EDA" w:rsidRDefault="007933CC" w:rsidP="007933CC">
      <w:pPr>
        <w:spacing w:line="360" w:lineRule="auto"/>
        <w:ind w:left="567" w:hanging="567"/>
        <w:jc w:val="both"/>
        <w:rPr>
          <w:rFonts w:ascii="Times New Roman" w:hAnsi="Times New Roman" w:cs="Times New Roman"/>
          <w:sz w:val="24"/>
          <w:szCs w:val="24"/>
          <w:lang w:eastAsia="en-US"/>
        </w:rPr>
      </w:pPr>
      <w:r w:rsidRPr="000F7EDA">
        <w:rPr>
          <w:rFonts w:ascii="Times New Roman" w:hAnsi="Times New Roman" w:cs="Times New Roman"/>
          <w:sz w:val="24"/>
          <w:szCs w:val="24"/>
          <w:lang w:eastAsia="en-US"/>
        </w:rPr>
        <w:t>1.4. Ziņas par izsolē atsavināmo Objektu:</w:t>
      </w:r>
    </w:p>
    <w:p w14:paraId="377C1BC5" w14:textId="1026F98E" w:rsidR="007933CC" w:rsidRPr="000F7EDA" w:rsidRDefault="007933CC" w:rsidP="00144B7E">
      <w:pPr>
        <w:spacing w:line="360" w:lineRule="auto"/>
        <w:ind w:left="1134" w:right="43" w:hanging="708"/>
        <w:jc w:val="both"/>
        <w:rPr>
          <w:rFonts w:ascii="Times New Roman" w:hAnsi="Times New Roman" w:cs="Times New Roman"/>
          <w:sz w:val="24"/>
          <w:szCs w:val="24"/>
          <w:lang w:eastAsia="en-US"/>
        </w:rPr>
      </w:pPr>
      <w:r w:rsidRPr="000F7EDA">
        <w:rPr>
          <w:rFonts w:ascii="Times New Roman" w:hAnsi="Times New Roman" w:cs="Times New Roman"/>
          <w:sz w:val="24"/>
          <w:szCs w:val="24"/>
          <w:lang w:eastAsia="en-US"/>
        </w:rPr>
        <w:t xml:space="preserve">1.4.1. </w:t>
      </w:r>
      <w:r w:rsidRPr="000F7EDA">
        <w:rPr>
          <w:rFonts w:ascii="Times New Roman" w:eastAsia="SimSun" w:hAnsi="Times New Roman" w:cs="Times New Roman"/>
          <w:sz w:val="24"/>
          <w:szCs w:val="24"/>
          <w:lang w:eastAsia="zh-CN" w:bidi="hi-IN"/>
        </w:rPr>
        <w:t xml:space="preserve">Gulbenes novada pašvaldības </w:t>
      </w:r>
      <w:r w:rsidRPr="000F7EDA">
        <w:rPr>
          <w:rFonts w:ascii="Times New Roman" w:hAnsi="Times New Roman" w:cs="Times New Roman"/>
          <w:sz w:val="24"/>
          <w:szCs w:val="24"/>
        </w:rPr>
        <w:t xml:space="preserve">nekustamais īpašums </w:t>
      </w:r>
      <w:r w:rsidR="00866451" w:rsidRPr="000F7EDA">
        <w:rPr>
          <w:rFonts w:ascii="Times New Roman" w:hAnsi="Times New Roman" w:cs="Times New Roman"/>
          <w:bCs/>
          <w:sz w:val="24"/>
          <w:szCs w:val="24"/>
        </w:rPr>
        <w:t xml:space="preserve">Lizuma pagastā ar nosaukumu “Ošupurvs”, kadastra numurs 5072 006 0506, kas sastāv no zemes vienības ar kadastra apzīmējumu 50720060506 un platību 1,4 ha,  zemes vienības ar kadastra apzīmējumu 50720060626 un platību 9,96 ha, </w:t>
      </w:r>
      <w:r w:rsidR="00866451" w:rsidRPr="000F7EDA">
        <w:rPr>
          <w:rFonts w:ascii="Times New Roman" w:hAnsi="Times New Roman" w:cs="Times New Roman"/>
          <w:bCs/>
          <w:i/>
          <w:iCs/>
          <w:sz w:val="24"/>
          <w:szCs w:val="24"/>
        </w:rPr>
        <w:t>t.sk. uz tās esošās mežaudzes 4,0 ha platībā</w:t>
      </w:r>
      <w:r w:rsidR="00866451" w:rsidRPr="000F7EDA">
        <w:rPr>
          <w:rFonts w:ascii="Times New Roman" w:hAnsi="Times New Roman" w:cs="Times New Roman"/>
          <w:bCs/>
          <w:sz w:val="24"/>
          <w:szCs w:val="24"/>
        </w:rPr>
        <w:t>, un zemes vienības ar kadastra apzīmējumu 50720060627 un platību 2,01 ha</w:t>
      </w:r>
      <w:r w:rsidR="00F37D8E" w:rsidRPr="000F7EDA">
        <w:rPr>
          <w:rFonts w:ascii="Times New Roman" w:hAnsi="Times New Roman" w:cs="Times New Roman"/>
          <w:sz w:val="24"/>
          <w:szCs w:val="24"/>
        </w:rPr>
        <w:t>.</w:t>
      </w:r>
      <w:r w:rsidRPr="000F7EDA">
        <w:rPr>
          <w:rFonts w:ascii="Times New Roman" w:hAnsi="Times New Roman" w:cs="Times New Roman"/>
          <w:sz w:val="24"/>
          <w:szCs w:val="24"/>
          <w:lang w:eastAsia="en-US"/>
        </w:rPr>
        <w:t xml:space="preserve"> </w:t>
      </w:r>
    </w:p>
    <w:p w14:paraId="2F4212FC" w14:textId="61980CF6" w:rsidR="007933CC" w:rsidRPr="000F7EDA" w:rsidRDefault="007933CC" w:rsidP="00D957A0">
      <w:pPr>
        <w:spacing w:line="360" w:lineRule="auto"/>
        <w:ind w:left="1134" w:right="43" w:hanging="708"/>
        <w:jc w:val="both"/>
        <w:rPr>
          <w:rFonts w:ascii="Times New Roman" w:hAnsi="Times New Roman" w:cs="Times New Roman"/>
          <w:sz w:val="24"/>
          <w:szCs w:val="24"/>
          <w:lang w:eastAsia="en-US"/>
        </w:rPr>
      </w:pPr>
      <w:r w:rsidRPr="000F7EDA">
        <w:rPr>
          <w:rFonts w:ascii="Times New Roman" w:hAnsi="Times New Roman" w:cs="Times New Roman"/>
          <w:sz w:val="24"/>
          <w:szCs w:val="24"/>
          <w:lang w:eastAsia="en-US"/>
        </w:rPr>
        <w:t>1.4.2.</w:t>
      </w:r>
      <w:r w:rsidRPr="000F7EDA">
        <w:rPr>
          <w:rFonts w:ascii="Times New Roman" w:hAnsi="Times New Roman" w:cs="Times New Roman"/>
          <w:sz w:val="24"/>
          <w:szCs w:val="24"/>
        </w:rPr>
        <w:t xml:space="preserve"> Objekts ir Gulbenes novada pašvaldības īpašums. </w:t>
      </w:r>
      <w:r w:rsidR="00E95736" w:rsidRPr="000F7EDA">
        <w:rPr>
          <w:rFonts w:ascii="Times New Roman" w:hAnsi="Times New Roman" w:cs="Times New Roman"/>
          <w:sz w:val="24"/>
          <w:szCs w:val="24"/>
        </w:rPr>
        <w:t xml:space="preserve">Īpašumtiesības nostiprinātas </w:t>
      </w:r>
      <w:r w:rsidRPr="000F7EDA">
        <w:rPr>
          <w:rFonts w:ascii="Times New Roman" w:hAnsi="Times New Roman" w:cs="Times New Roman"/>
          <w:sz w:val="24"/>
          <w:szCs w:val="24"/>
        </w:rPr>
        <w:t xml:space="preserve"> </w:t>
      </w:r>
      <w:r w:rsidR="00866451" w:rsidRPr="000F7EDA">
        <w:rPr>
          <w:rFonts w:ascii="Times New Roman" w:hAnsi="Times New Roman" w:cs="Times New Roman"/>
          <w:bCs/>
          <w:sz w:val="24"/>
          <w:szCs w:val="24"/>
        </w:rPr>
        <w:t>Lizuma</w:t>
      </w:r>
      <w:r w:rsidR="000D5535" w:rsidRPr="000F7EDA">
        <w:rPr>
          <w:rFonts w:ascii="Times New Roman" w:hAnsi="Times New Roman" w:cs="Times New Roman"/>
          <w:bCs/>
          <w:sz w:val="24"/>
          <w:szCs w:val="24"/>
        </w:rPr>
        <w:t xml:space="preserve"> </w:t>
      </w:r>
      <w:r w:rsidR="002118EE" w:rsidRPr="000F7EDA">
        <w:rPr>
          <w:rFonts w:ascii="Times New Roman" w:hAnsi="Times New Roman" w:cs="Times New Roman"/>
          <w:sz w:val="24"/>
          <w:szCs w:val="24"/>
        </w:rPr>
        <w:t>pagasta</w:t>
      </w:r>
      <w:r w:rsidR="008F563D" w:rsidRPr="000F7EDA">
        <w:rPr>
          <w:rFonts w:ascii="Times New Roman" w:hAnsi="Times New Roman" w:cs="Times New Roman"/>
          <w:sz w:val="24"/>
          <w:szCs w:val="24"/>
        </w:rPr>
        <w:t xml:space="preserve"> zemesgrāmatas nodalījumā Nr</w:t>
      </w:r>
      <w:r w:rsidR="00E75350" w:rsidRPr="000F7EDA">
        <w:rPr>
          <w:rFonts w:ascii="Times New Roman" w:hAnsi="Times New Roman" w:cs="Times New Roman"/>
          <w:sz w:val="24"/>
          <w:szCs w:val="24"/>
        </w:rPr>
        <w:t>.</w:t>
      </w:r>
      <w:r w:rsidR="00535D95" w:rsidRPr="000F7EDA">
        <w:t xml:space="preserve"> </w:t>
      </w:r>
      <w:r w:rsidR="00866451" w:rsidRPr="000F7EDA">
        <w:rPr>
          <w:rFonts w:ascii="Times New Roman" w:hAnsi="Times New Roman" w:cs="Times New Roman"/>
          <w:sz w:val="24"/>
          <w:szCs w:val="24"/>
        </w:rPr>
        <w:t>100000209236</w:t>
      </w:r>
      <w:r w:rsidRPr="000F7EDA">
        <w:rPr>
          <w:rFonts w:ascii="Times New Roman" w:hAnsi="Times New Roman" w:cs="Times New Roman"/>
          <w:sz w:val="24"/>
          <w:szCs w:val="24"/>
        </w:rPr>
        <w:t>.</w:t>
      </w:r>
    </w:p>
    <w:p w14:paraId="6EE1880D" w14:textId="6F1D0128" w:rsidR="00E86AAA" w:rsidRPr="000F7EDA" w:rsidRDefault="007933CC" w:rsidP="00923521">
      <w:pPr>
        <w:spacing w:line="360" w:lineRule="auto"/>
        <w:ind w:left="993" w:right="43" w:hanging="567"/>
        <w:jc w:val="both"/>
        <w:rPr>
          <w:rFonts w:ascii="Times New Roman" w:hAnsi="Times New Roman" w:cs="Times New Roman"/>
          <w:sz w:val="24"/>
          <w:szCs w:val="24"/>
          <w:lang w:eastAsia="en-US"/>
        </w:rPr>
      </w:pPr>
      <w:r w:rsidRPr="000F7EDA">
        <w:rPr>
          <w:rFonts w:ascii="Times New Roman" w:hAnsi="Times New Roman" w:cs="Times New Roman"/>
          <w:sz w:val="24"/>
          <w:szCs w:val="24"/>
          <w:lang w:eastAsia="en-US"/>
        </w:rPr>
        <w:t xml:space="preserve">1.4.3. </w:t>
      </w:r>
      <w:r w:rsidRPr="000F7EDA">
        <w:rPr>
          <w:rFonts w:ascii="Times New Roman" w:hAnsi="Times New Roman" w:cs="Times New Roman"/>
          <w:sz w:val="24"/>
          <w:szCs w:val="24"/>
        </w:rPr>
        <w:t>Pirmpirkuma tiesīb</w:t>
      </w:r>
      <w:r w:rsidR="009234B6" w:rsidRPr="000F7EDA">
        <w:rPr>
          <w:rFonts w:ascii="Times New Roman" w:hAnsi="Times New Roman" w:cs="Times New Roman"/>
          <w:sz w:val="24"/>
          <w:szCs w:val="24"/>
        </w:rPr>
        <w:t>as</w:t>
      </w:r>
      <w:r w:rsidRPr="000F7EDA">
        <w:rPr>
          <w:rFonts w:ascii="Times New Roman" w:hAnsi="Times New Roman" w:cs="Times New Roman"/>
          <w:sz w:val="24"/>
          <w:szCs w:val="24"/>
        </w:rPr>
        <w:t xml:space="preserve"> uz Objekta iegādi </w:t>
      </w:r>
      <w:r w:rsidR="003213C8" w:rsidRPr="000F7EDA">
        <w:rPr>
          <w:rFonts w:ascii="Times New Roman" w:hAnsi="Times New Roman" w:cs="Times New Roman"/>
          <w:sz w:val="24"/>
          <w:szCs w:val="24"/>
        </w:rPr>
        <w:t>nav</w:t>
      </w:r>
      <w:r w:rsidRPr="000F7EDA">
        <w:rPr>
          <w:rFonts w:ascii="Times New Roman" w:hAnsi="Times New Roman" w:cs="Times New Roman"/>
          <w:sz w:val="24"/>
          <w:szCs w:val="24"/>
          <w:lang w:eastAsia="en-US"/>
        </w:rPr>
        <w:t>.</w:t>
      </w:r>
    </w:p>
    <w:p w14:paraId="4BFA608C" w14:textId="289994CE" w:rsidR="007933CC" w:rsidRPr="000F7EDA" w:rsidRDefault="00E86AAA" w:rsidP="007933CC">
      <w:pPr>
        <w:spacing w:line="360" w:lineRule="auto"/>
        <w:ind w:left="426" w:right="43" w:hanging="426"/>
        <w:jc w:val="both"/>
        <w:rPr>
          <w:rFonts w:ascii="Times New Roman" w:hAnsi="Times New Roman" w:cs="Times New Roman"/>
          <w:sz w:val="24"/>
          <w:szCs w:val="24"/>
          <w:lang w:eastAsia="en-US"/>
        </w:rPr>
      </w:pPr>
      <w:r w:rsidRPr="000F7EDA">
        <w:rPr>
          <w:rFonts w:ascii="Times New Roman" w:hAnsi="Times New Roman" w:cs="Times New Roman"/>
          <w:sz w:val="24"/>
          <w:szCs w:val="24"/>
          <w:lang w:eastAsia="en-US"/>
        </w:rPr>
        <w:t>1.</w:t>
      </w:r>
      <w:r w:rsidR="00923521" w:rsidRPr="000F7EDA">
        <w:rPr>
          <w:rFonts w:ascii="Times New Roman" w:hAnsi="Times New Roman" w:cs="Times New Roman"/>
          <w:sz w:val="24"/>
          <w:szCs w:val="24"/>
          <w:lang w:eastAsia="en-US"/>
        </w:rPr>
        <w:t>5</w:t>
      </w:r>
      <w:r w:rsidRPr="000F7EDA">
        <w:rPr>
          <w:rFonts w:ascii="Times New Roman" w:hAnsi="Times New Roman" w:cs="Times New Roman"/>
          <w:sz w:val="24"/>
          <w:szCs w:val="24"/>
          <w:lang w:eastAsia="en-US"/>
        </w:rPr>
        <w:t xml:space="preserve">. </w:t>
      </w:r>
      <w:r w:rsidRPr="000F7EDA">
        <w:rPr>
          <w:rFonts w:ascii="Times New Roman" w:hAnsi="Times New Roman" w:cs="Times New Roman"/>
          <w:sz w:val="24"/>
          <w:szCs w:val="24"/>
        </w:rPr>
        <w:t xml:space="preserve">Sludinājums par </w:t>
      </w:r>
      <w:r w:rsidRPr="000F7EDA">
        <w:rPr>
          <w:rFonts w:ascii="Times New Roman" w:hAnsi="Times New Roman" w:cs="Times New Roman"/>
          <w:bCs/>
          <w:sz w:val="24"/>
          <w:szCs w:val="24"/>
          <w:lang w:eastAsia="en-US"/>
        </w:rPr>
        <w:t xml:space="preserve">Objekta </w:t>
      </w:r>
      <w:r w:rsidRPr="000F7EDA">
        <w:rPr>
          <w:rFonts w:ascii="Times New Roman" w:hAnsi="Times New Roman" w:cs="Times New Roman"/>
          <w:sz w:val="24"/>
          <w:szCs w:val="24"/>
        </w:rPr>
        <w:t xml:space="preserve">atsavināšanu izsolē tiek publicēts Latvijas Republikas oficiālajā izdevumā “Latvijas Vēstnesis”, Gulbenes novada pašvaldības tīmekļa vietnē </w:t>
      </w:r>
      <w:hyperlink r:id="rId7" w:history="1">
        <w:r w:rsidRPr="000F7EDA">
          <w:rPr>
            <w:rFonts w:ascii="Times New Roman" w:hAnsi="Times New Roman" w:cs="Times New Roman"/>
            <w:sz w:val="24"/>
            <w:szCs w:val="24"/>
            <w:lang w:eastAsia="en-US"/>
          </w:rPr>
          <w:t>www.gulbene.lv</w:t>
        </w:r>
      </w:hyperlink>
      <w:r w:rsidRPr="000F7EDA">
        <w:rPr>
          <w:rFonts w:ascii="Times New Roman" w:hAnsi="Times New Roman" w:cs="Times New Roman"/>
          <w:sz w:val="24"/>
          <w:szCs w:val="24"/>
        </w:rPr>
        <w:t xml:space="preserve"> un Tiesu administrācijas pārziņā esošajā elektronisko izsoļu vietnē </w:t>
      </w:r>
      <w:hyperlink r:id="rId8" w:history="1">
        <w:r w:rsidRPr="000F7EDA">
          <w:rPr>
            <w:rFonts w:ascii="Times New Roman" w:hAnsi="Times New Roman" w:cs="Times New Roman"/>
            <w:sz w:val="24"/>
            <w:szCs w:val="24"/>
            <w:lang w:eastAsia="en-US"/>
          </w:rPr>
          <w:t>https://izsoles.ta.gov.lv</w:t>
        </w:r>
      </w:hyperlink>
      <w:r w:rsidRPr="000F7EDA">
        <w:rPr>
          <w:rFonts w:ascii="Times New Roman" w:hAnsi="Times New Roman" w:cs="Times New Roman"/>
          <w:sz w:val="24"/>
          <w:szCs w:val="24"/>
        </w:rPr>
        <w:t>.</w:t>
      </w:r>
    </w:p>
    <w:p w14:paraId="5F56B96B" w14:textId="24AC2133" w:rsidR="007933CC" w:rsidRPr="000F7EDA" w:rsidRDefault="007933CC" w:rsidP="007933CC">
      <w:pPr>
        <w:keepLines/>
        <w:spacing w:line="360" w:lineRule="auto"/>
        <w:ind w:left="426" w:right="43" w:hanging="426"/>
        <w:jc w:val="both"/>
        <w:rPr>
          <w:rFonts w:ascii="Times New Roman" w:hAnsi="Times New Roman" w:cs="Times New Roman"/>
          <w:sz w:val="24"/>
          <w:szCs w:val="24"/>
        </w:rPr>
      </w:pPr>
      <w:r w:rsidRPr="000F7EDA">
        <w:rPr>
          <w:rFonts w:ascii="Times New Roman" w:hAnsi="Times New Roman" w:cs="Times New Roman"/>
          <w:sz w:val="24"/>
          <w:szCs w:val="24"/>
          <w:lang w:eastAsia="en-US"/>
        </w:rPr>
        <w:t>1.</w:t>
      </w:r>
      <w:r w:rsidR="00E86AAA" w:rsidRPr="000F7EDA">
        <w:rPr>
          <w:rFonts w:ascii="Times New Roman" w:hAnsi="Times New Roman" w:cs="Times New Roman"/>
          <w:sz w:val="24"/>
          <w:szCs w:val="24"/>
          <w:lang w:eastAsia="en-US"/>
        </w:rPr>
        <w:t>7</w:t>
      </w:r>
      <w:r w:rsidRPr="000F7EDA">
        <w:rPr>
          <w:rFonts w:ascii="Times New Roman" w:hAnsi="Times New Roman" w:cs="Times New Roman"/>
          <w:sz w:val="24"/>
          <w:szCs w:val="24"/>
          <w:lang w:eastAsia="en-US"/>
        </w:rPr>
        <w:t xml:space="preserve">. </w:t>
      </w:r>
      <w:r w:rsidR="00E86AAA" w:rsidRPr="000F7EDA">
        <w:rPr>
          <w:rFonts w:ascii="Times New Roman" w:hAnsi="Times New Roman" w:cs="Times New Roman"/>
          <w:sz w:val="24"/>
          <w:szCs w:val="24"/>
        </w:rPr>
        <w:t xml:space="preserve">Ar izsoles noteikumiem var iepazīties Gulbenes novada pašvaldības tīmekļa vietnē </w:t>
      </w:r>
      <w:hyperlink r:id="rId9">
        <w:r w:rsidR="00E86AAA" w:rsidRPr="000F7EDA">
          <w:rPr>
            <w:rFonts w:ascii="Times New Roman" w:hAnsi="Times New Roman" w:cs="Times New Roman"/>
            <w:sz w:val="24"/>
            <w:szCs w:val="24"/>
          </w:rPr>
          <w:t>www.gulbene.lv</w:t>
        </w:r>
      </w:hyperlink>
      <w:r w:rsidR="00E86AAA" w:rsidRPr="000F7EDA">
        <w:rPr>
          <w:rFonts w:ascii="Times New Roman" w:hAnsi="Times New Roman" w:cs="Times New Roman"/>
          <w:sz w:val="24"/>
          <w:szCs w:val="24"/>
        </w:rPr>
        <w:t xml:space="preserve"> un Tiesu administrācijas pārziņā esošajā elektronisko izsoļu vietnē </w:t>
      </w:r>
      <w:hyperlink r:id="rId10" w:history="1">
        <w:r w:rsidR="00E86AAA" w:rsidRPr="000F7EDA">
          <w:rPr>
            <w:rFonts w:ascii="Times New Roman" w:hAnsi="Times New Roman" w:cs="Times New Roman"/>
            <w:sz w:val="24"/>
            <w:szCs w:val="24"/>
            <w:lang w:eastAsia="en-US"/>
          </w:rPr>
          <w:t>https://izsoles.ta.gov.lv</w:t>
        </w:r>
      </w:hyperlink>
      <w:r w:rsidR="00E86AAA" w:rsidRPr="000F7EDA">
        <w:rPr>
          <w:rFonts w:ascii="Times New Roman" w:hAnsi="Times New Roman" w:cs="Times New Roman"/>
          <w:sz w:val="24"/>
          <w:szCs w:val="24"/>
        </w:rPr>
        <w:t>.</w:t>
      </w:r>
    </w:p>
    <w:p w14:paraId="1D14208E" w14:textId="13DA589F" w:rsidR="007933CC" w:rsidRPr="000F7EDA" w:rsidRDefault="007933CC" w:rsidP="007933CC">
      <w:pPr>
        <w:keepLines/>
        <w:spacing w:line="360" w:lineRule="auto"/>
        <w:ind w:left="426" w:right="43" w:hanging="426"/>
        <w:jc w:val="both"/>
        <w:rPr>
          <w:rFonts w:ascii="Times New Roman" w:hAnsi="Times New Roman" w:cs="Times New Roman"/>
          <w:sz w:val="24"/>
          <w:szCs w:val="24"/>
          <w:lang w:eastAsia="en-US"/>
        </w:rPr>
      </w:pPr>
      <w:r w:rsidRPr="00C52C7A">
        <w:rPr>
          <w:rFonts w:ascii="Times New Roman" w:hAnsi="Times New Roman" w:cs="Times New Roman"/>
          <w:sz w:val="24"/>
          <w:szCs w:val="24"/>
        </w:rPr>
        <w:lastRenderedPageBreak/>
        <w:t>1.</w:t>
      </w:r>
      <w:r w:rsidR="00E86AAA" w:rsidRPr="00C52C7A">
        <w:rPr>
          <w:rFonts w:ascii="Times New Roman" w:hAnsi="Times New Roman" w:cs="Times New Roman"/>
          <w:sz w:val="24"/>
          <w:szCs w:val="24"/>
        </w:rPr>
        <w:t>8</w:t>
      </w:r>
      <w:r w:rsidRPr="00C52C7A">
        <w:rPr>
          <w:rFonts w:ascii="Times New Roman" w:hAnsi="Times New Roman" w:cs="Times New Roman"/>
          <w:sz w:val="24"/>
          <w:szCs w:val="24"/>
        </w:rPr>
        <w:t xml:space="preserve">. </w:t>
      </w:r>
      <w:r w:rsidRPr="00C52C7A">
        <w:rPr>
          <w:rFonts w:ascii="Times New Roman" w:hAnsi="Times New Roman" w:cs="Times New Roman"/>
          <w:bCs/>
          <w:sz w:val="24"/>
          <w:szCs w:val="24"/>
        </w:rPr>
        <w:t xml:space="preserve">Izsoles pretendentam, sākot no pirmā sludinājuma publicēšanas dienas, ir tiesības iepazīties ar Objektu, tā tehniskajiem rādītājiem – dokumentiem, kuri raksturo Objektu un ir pašvaldības rīcībā, iepriekš sazinoties e-pastā: </w:t>
      </w:r>
      <w:hyperlink r:id="rId11" w:history="1">
        <w:r w:rsidR="00095A89" w:rsidRPr="00C52C7A">
          <w:rPr>
            <w:rStyle w:val="Hipersaite"/>
            <w:rFonts w:ascii="Times New Roman" w:hAnsi="Times New Roman"/>
            <w:color w:val="auto"/>
            <w:sz w:val="24"/>
            <w:szCs w:val="24"/>
            <w:u w:val="none"/>
            <w:lang w:eastAsia="en-US"/>
          </w:rPr>
          <w:t>dome@gulbene.lv</w:t>
        </w:r>
      </w:hyperlink>
      <w:r w:rsidRPr="00C52C7A">
        <w:rPr>
          <w:rFonts w:ascii="Times New Roman" w:hAnsi="Times New Roman" w:cs="Times New Roman"/>
          <w:sz w:val="24"/>
          <w:szCs w:val="24"/>
          <w:lang w:eastAsia="en-US"/>
        </w:rPr>
        <w:t xml:space="preserve">, </w:t>
      </w:r>
      <w:bookmarkStart w:id="0" w:name="_Hlk164614160"/>
      <w:r w:rsidR="00F86AFA" w:rsidRPr="00C52C7A">
        <w:rPr>
          <w:rFonts w:ascii="Times New Roman" w:hAnsi="Times New Roman" w:cs="Times New Roman"/>
          <w:sz w:val="24"/>
          <w:szCs w:val="24"/>
        </w:rPr>
        <w:t xml:space="preserve">pa tālruni </w:t>
      </w:r>
      <w:bookmarkEnd w:id="0"/>
      <w:r w:rsidR="0077204A" w:rsidRPr="00C52C7A">
        <w:rPr>
          <w:rFonts w:ascii="Times New Roman" w:hAnsi="Times New Roman" w:cs="Times New Roman"/>
          <w:sz w:val="24"/>
          <w:szCs w:val="24"/>
        </w:rPr>
        <w:t>64474919 (Gulbenes novada Centrālās pārvaldes Īpašumu pārraudzības nodaļas vecākā zemes lietu speciāliste A. Gibnere)</w:t>
      </w:r>
      <w:r w:rsidR="0077204A" w:rsidRPr="00C52C7A">
        <w:rPr>
          <w:rFonts w:ascii="Times New Roman" w:hAnsi="Times New Roman" w:cs="Times New Roman"/>
          <w:bCs/>
          <w:sz w:val="24"/>
          <w:szCs w:val="24"/>
        </w:rPr>
        <w:t xml:space="preserve"> vai </w:t>
      </w:r>
      <w:bookmarkStart w:id="1" w:name="_Hlk236649359"/>
      <w:r w:rsidR="00866451" w:rsidRPr="00C52C7A">
        <w:rPr>
          <w:rFonts w:ascii="Times New Roman" w:hAnsi="Times New Roman" w:cs="Times New Roman"/>
          <w:sz w:val="24"/>
          <w:szCs w:val="24"/>
        </w:rPr>
        <w:t>64470021 (Druvienas, Lizuma, Rankas un Tirzas pagastu apvienības pārvalde), vai 29173978 (Druvienas, Lizuma, Rankas un Tirzas pagastu apvienības pārvaldes vadītājs I. Jansone</w:t>
      </w:r>
      <w:bookmarkEnd w:id="1"/>
      <w:r w:rsidR="000D3C23" w:rsidRPr="00C52C7A">
        <w:rPr>
          <w:rFonts w:ascii="Times New Roman" w:hAnsi="Times New Roman" w:cs="Times New Roman"/>
          <w:sz w:val="24"/>
          <w:szCs w:val="24"/>
        </w:rPr>
        <w:t>)</w:t>
      </w:r>
      <w:r w:rsidR="00473EFD" w:rsidRPr="00C52C7A">
        <w:rPr>
          <w:rFonts w:ascii="Times New Roman" w:hAnsi="Times New Roman" w:cs="Times New Roman"/>
          <w:sz w:val="24"/>
          <w:szCs w:val="24"/>
        </w:rPr>
        <w:t>.</w:t>
      </w:r>
    </w:p>
    <w:p w14:paraId="2831A388" w14:textId="77777777" w:rsidR="007933CC" w:rsidRPr="000F7EDA" w:rsidRDefault="007933CC" w:rsidP="007933CC">
      <w:pPr>
        <w:shd w:val="clear" w:color="auto" w:fill="FFFFFF"/>
        <w:tabs>
          <w:tab w:val="left" w:pos="720"/>
        </w:tabs>
        <w:spacing w:before="10" w:line="360" w:lineRule="auto"/>
        <w:jc w:val="center"/>
        <w:rPr>
          <w:rFonts w:ascii="Times New Roman" w:hAnsi="Times New Roman" w:cs="Times New Roman"/>
          <w:b/>
          <w:sz w:val="24"/>
          <w:szCs w:val="24"/>
          <w:lang w:eastAsia="en-US"/>
        </w:rPr>
      </w:pPr>
      <w:r w:rsidRPr="000F7EDA">
        <w:rPr>
          <w:rFonts w:ascii="Times New Roman" w:hAnsi="Times New Roman" w:cs="Times New Roman"/>
          <w:b/>
          <w:sz w:val="24"/>
          <w:szCs w:val="24"/>
          <w:lang w:eastAsia="en-US"/>
        </w:rPr>
        <w:t>2. Izsoles veids, maksājumi un samaksas kārtība</w:t>
      </w:r>
    </w:p>
    <w:p w14:paraId="135B57E0" w14:textId="7F63C619" w:rsidR="007933CC" w:rsidRPr="000F7EDA" w:rsidRDefault="007933CC" w:rsidP="007933CC">
      <w:pPr>
        <w:keepLines/>
        <w:spacing w:line="360" w:lineRule="auto"/>
        <w:ind w:left="426" w:right="43" w:hanging="426"/>
        <w:jc w:val="both"/>
        <w:rPr>
          <w:rFonts w:ascii="Times New Roman" w:hAnsi="Times New Roman" w:cs="Times New Roman"/>
          <w:bCs/>
          <w:sz w:val="24"/>
          <w:szCs w:val="24"/>
          <w:lang w:eastAsia="en-US"/>
        </w:rPr>
      </w:pPr>
      <w:r w:rsidRPr="000F7EDA">
        <w:rPr>
          <w:rFonts w:ascii="Times New Roman" w:hAnsi="Times New Roman" w:cs="Times New Roman"/>
          <w:bCs/>
          <w:sz w:val="24"/>
          <w:szCs w:val="24"/>
          <w:lang w:eastAsia="en-US"/>
        </w:rPr>
        <w:t xml:space="preserve">2.1. Objekta atsavināšanas veids ir </w:t>
      </w:r>
      <w:r w:rsidR="00E86AAA" w:rsidRPr="000F7EDA">
        <w:rPr>
          <w:rFonts w:ascii="Times New Roman" w:hAnsi="Times New Roman" w:cs="Times New Roman"/>
          <w:bCs/>
          <w:sz w:val="24"/>
          <w:szCs w:val="24"/>
          <w:lang w:eastAsia="en-US"/>
        </w:rPr>
        <w:t>elektroniskā izsole ar augšupejošu soli</w:t>
      </w:r>
      <w:r w:rsidRPr="000F7EDA">
        <w:rPr>
          <w:rFonts w:ascii="Times New Roman" w:hAnsi="Times New Roman" w:cs="Times New Roman"/>
          <w:bCs/>
          <w:sz w:val="24"/>
          <w:szCs w:val="24"/>
          <w:lang w:eastAsia="en-US"/>
        </w:rPr>
        <w:t>.</w:t>
      </w:r>
    </w:p>
    <w:p w14:paraId="3246DA15" w14:textId="77777777" w:rsidR="007933CC" w:rsidRPr="000F7EDA" w:rsidRDefault="007933CC" w:rsidP="007933CC">
      <w:pPr>
        <w:keepLines/>
        <w:spacing w:line="360" w:lineRule="auto"/>
        <w:ind w:left="426" w:right="43" w:hanging="426"/>
        <w:jc w:val="both"/>
        <w:rPr>
          <w:rFonts w:ascii="Times New Roman" w:hAnsi="Times New Roman" w:cs="Times New Roman"/>
          <w:bCs/>
          <w:sz w:val="24"/>
          <w:szCs w:val="24"/>
          <w:lang w:eastAsia="en-US"/>
        </w:rPr>
      </w:pPr>
      <w:r w:rsidRPr="000F7EDA">
        <w:rPr>
          <w:rFonts w:ascii="Times New Roman" w:hAnsi="Times New Roman" w:cs="Times New Roman"/>
          <w:bCs/>
          <w:sz w:val="24"/>
          <w:szCs w:val="24"/>
          <w:lang w:eastAsia="en-US"/>
        </w:rPr>
        <w:t xml:space="preserve">2.2. Maksāšanas līdzekļi – 100% </w:t>
      </w:r>
      <w:r w:rsidRPr="000F7EDA">
        <w:rPr>
          <w:rFonts w:ascii="Times New Roman" w:hAnsi="Times New Roman" w:cs="Times New Roman"/>
          <w:bCs/>
          <w:i/>
          <w:sz w:val="24"/>
          <w:szCs w:val="24"/>
          <w:lang w:eastAsia="en-US"/>
        </w:rPr>
        <w:t>euro</w:t>
      </w:r>
      <w:r w:rsidRPr="000F7EDA">
        <w:rPr>
          <w:rFonts w:ascii="Times New Roman" w:hAnsi="Times New Roman" w:cs="Times New Roman"/>
          <w:bCs/>
          <w:sz w:val="24"/>
          <w:szCs w:val="24"/>
          <w:lang w:eastAsia="en-US"/>
        </w:rPr>
        <w:t>.</w:t>
      </w:r>
    </w:p>
    <w:p w14:paraId="632929D3" w14:textId="43284ADC" w:rsidR="007933CC" w:rsidRPr="000F7EDA" w:rsidRDefault="007933CC" w:rsidP="007933CC">
      <w:pPr>
        <w:spacing w:line="360" w:lineRule="auto"/>
        <w:ind w:left="426" w:right="43" w:hanging="426"/>
        <w:jc w:val="both"/>
        <w:rPr>
          <w:rFonts w:ascii="Times New Roman" w:hAnsi="Times New Roman" w:cs="Times New Roman"/>
          <w:sz w:val="24"/>
          <w:szCs w:val="24"/>
          <w:lang w:eastAsia="en-US"/>
        </w:rPr>
      </w:pPr>
      <w:r w:rsidRPr="000F7EDA">
        <w:rPr>
          <w:rFonts w:ascii="Times New Roman" w:hAnsi="Times New Roman" w:cs="Times New Roman"/>
          <w:bCs/>
          <w:sz w:val="24"/>
          <w:szCs w:val="24"/>
          <w:lang w:eastAsia="en-US"/>
        </w:rPr>
        <w:t xml:space="preserve">2.3. </w:t>
      </w:r>
      <w:r w:rsidRPr="000F7EDA">
        <w:rPr>
          <w:rFonts w:ascii="Times New Roman" w:hAnsi="Times New Roman" w:cs="Times New Roman"/>
          <w:sz w:val="24"/>
          <w:szCs w:val="24"/>
          <w:lang w:eastAsia="en-US"/>
        </w:rPr>
        <w:t xml:space="preserve">Objekta izsoles </w:t>
      </w:r>
      <w:r w:rsidR="00C87DD1" w:rsidRPr="000F7EDA">
        <w:rPr>
          <w:rFonts w:ascii="Times New Roman" w:hAnsi="Times New Roman" w:cs="Times New Roman"/>
          <w:sz w:val="24"/>
          <w:szCs w:val="24"/>
          <w:lang w:eastAsia="en-US"/>
        </w:rPr>
        <w:t xml:space="preserve">nosacītā cena (izsoles sākumcena) </w:t>
      </w:r>
      <w:r w:rsidR="00866451" w:rsidRPr="000F7EDA">
        <w:rPr>
          <w:rFonts w:ascii="Times New Roman" w:hAnsi="Times New Roman" w:cs="Times New Roman"/>
          <w:sz w:val="24"/>
          <w:szCs w:val="24"/>
        </w:rPr>
        <w:t xml:space="preserve">102561 EUR (viens simts divi tūkstoši pieci simti sešdesmit viens </w:t>
      </w:r>
      <w:r w:rsidR="007575D2" w:rsidRPr="000F7EDA">
        <w:rPr>
          <w:rFonts w:ascii="Times New Roman" w:hAnsi="Times New Roman" w:cs="Times New Roman"/>
          <w:i/>
          <w:sz w:val="24"/>
          <w:szCs w:val="24"/>
        </w:rPr>
        <w:t>euro</w:t>
      </w:r>
      <w:r w:rsidR="007575D2" w:rsidRPr="000F7EDA">
        <w:rPr>
          <w:rFonts w:ascii="Times New Roman" w:hAnsi="Times New Roman" w:cs="Times New Roman"/>
          <w:sz w:val="24"/>
          <w:szCs w:val="24"/>
        </w:rPr>
        <w:t>)</w:t>
      </w:r>
      <w:r w:rsidRPr="000F7EDA">
        <w:rPr>
          <w:rFonts w:ascii="Times New Roman" w:hAnsi="Times New Roman" w:cs="Times New Roman"/>
          <w:sz w:val="24"/>
          <w:szCs w:val="24"/>
          <w:lang w:eastAsia="en-US"/>
        </w:rPr>
        <w:t>.</w:t>
      </w:r>
    </w:p>
    <w:p w14:paraId="3D366775" w14:textId="0A8BEBF8" w:rsidR="007933CC" w:rsidRPr="000F7EDA" w:rsidRDefault="007933CC" w:rsidP="007933CC">
      <w:pPr>
        <w:spacing w:line="360" w:lineRule="auto"/>
        <w:ind w:left="426" w:hanging="426"/>
        <w:jc w:val="both"/>
        <w:rPr>
          <w:rFonts w:ascii="Times New Roman" w:hAnsi="Times New Roman" w:cs="Times New Roman"/>
          <w:sz w:val="24"/>
          <w:szCs w:val="24"/>
          <w:lang w:eastAsia="en-US"/>
        </w:rPr>
      </w:pPr>
      <w:r w:rsidRPr="000F7EDA">
        <w:rPr>
          <w:rFonts w:ascii="Times New Roman" w:hAnsi="Times New Roman" w:cs="Times New Roman"/>
          <w:sz w:val="24"/>
          <w:szCs w:val="24"/>
          <w:lang w:eastAsia="en-US"/>
        </w:rPr>
        <w:t xml:space="preserve">2.4. </w:t>
      </w:r>
      <w:r w:rsidRPr="000F7EDA">
        <w:rPr>
          <w:rFonts w:ascii="Times New Roman" w:hAnsi="Times New Roman" w:cs="Times New Roman"/>
          <w:bCs/>
          <w:sz w:val="24"/>
          <w:szCs w:val="24"/>
          <w:lang w:eastAsia="en-US"/>
        </w:rPr>
        <w:t xml:space="preserve">Objekta </w:t>
      </w:r>
      <w:r w:rsidRPr="000F7EDA">
        <w:rPr>
          <w:rFonts w:ascii="Times New Roman" w:hAnsi="Times New Roman" w:cs="Times New Roman"/>
          <w:sz w:val="24"/>
          <w:szCs w:val="24"/>
        </w:rPr>
        <w:t>nodrošinājums tiek noteikts 10% apmērā no izsoles nosacītās cenas, t.i.</w:t>
      </w:r>
      <w:r w:rsidR="008426DF" w:rsidRPr="000F7EDA">
        <w:rPr>
          <w:rFonts w:ascii="Times New Roman" w:hAnsi="Times New Roman" w:cs="Times New Roman"/>
          <w:sz w:val="24"/>
          <w:szCs w:val="24"/>
        </w:rPr>
        <w:t xml:space="preserve">, </w:t>
      </w:r>
      <w:r w:rsidR="00866451" w:rsidRPr="000F7EDA">
        <w:rPr>
          <w:rFonts w:ascii="Times New Roman" w:hAnsi="Times New Roman" w:cs="Times New Roman"/>
          <w:sz w:val="24"/>
          <w:szCs w:val="24"/>
        </w:rPr>
        <w:t>10256,10</w:t>
      </w:r>
      <w:r w:rsidR="006C2A05" w:rsidRPr="000F7EDA">
        <w:rPr>
          <w:rFonts w:ascii="Times New Roman" w:hAnsi="Times New Roman" w:cs="Times New Roman"/>
          <w:sz w:val="24"/>
          <w:szCs w:val="24"/>
        </w:rPr>
        <w:t xml:space="preserve"> EUR (</w:t>
      </w:r>
      <w:r w:rsidR="00866451" w:rsidRPr="000F7EDA">
        <w:rPr>
          <w:rFonts w:ascii="Times New Roman" w:hAnsi="Times New Roman" w:cs="Times New Roman"/>
          <w:sz w:val="24"/>
          <w:szCs w:val="24"/>
        </w:rPr>
        <w:t>desmit tūkstoši divi simti piecdesmit seši</w:t>
      </w:r>
      <w:r w:rsidR="00EE1408" w:rsidRPr="000F7EDA">
        <w:rPr>
          <w:rFonts w:ascii="Times New Roman" w:hAnsi="Times New Roman" w:cs="Times New Roman"/>
          <w:sz w:val="24"/>
          <w:szCs w:val="24"/>
        </w:rPr>
        <w:t xml:space="preserve"> </w:t>
      </w:r>
      <w:r w:rsidRPr="000F7EDA">
        <w:rPr>
          <w:rFonts w:ascii="Times New Roman" w:hAnsi="Times New Roman" w:cs="Times New Roman"/>
          <w:i/>
          <w:sz w:val="24"/>
          <w:szCs w:val="24"/>
        </w:rPr>
        <w:t>euro</w:t>
      </w:r>
      <w:r w:rsidR="00473EFD" w:rsidRPr="000F7EDA">
        <w:rPr>
          <w:rFonts w:ascii="Times New Roman" w:hAnsi="Times New Roman" w:cs="Times New Roman"/>
          <w:i/>
          <w:sz w:val="24"/>
          <w:szCs w:val="24"/>
        </w:rPr>
        <w:t xml:space="preserve"> </w:t>
      </w:r>
      <w:r w:rsidR="00866451" w:rsidRPr="00C52C7A">
        <w:rPr>
          <w:rFonts w:ascii="Times New Roman" w:hAnsi="Times New Roman" w:cs="Times New Roman"/>
          <w:iCs/>
          <w:sz w:val="24"/>
          <w:szCs w:val="24"/>
        </w:rPr>
        <w:t>desmit</w:t>
      </w:r>
      <w:r w:rsidR="00473EFD" w:rsidRPr="00C52C7A">
        <w:rPr>
          <w:rFonts w:ascii="Times New Roman" w:hAnsi="Times New Roman" w:cs="Times New Roman"/>
          <w:iCs/>
          <w:sz w:val="24"/>
          <w:szCs w:val="24"/>
        </w:rPr>
        <w:t xml:space="preserve"> centi</w:t>
      </w:r>
      <w:r w:rsidRPr="000F7EDA">
        <w:rPr>
          <w:rFonts w:ascii="Times New Roman" w:hAnsi="Times New Roman" w:cs="Times New Roman"/>
          <w:sz w:val="24"/>
          <w:szCs w:val="24"/>
        </w:rPr>
        <w:t>).</w:t>
      </w:r>
      <w:r w:rsidRPr="000F7EDA">
        <w:rPr>
          <w:rFonts w:ascii="Times New Roman" w:hAnsi="Times New Roman" w:cs="Times New Roman"/>
          <w:sz w:val="24"/>
          <w:szCs w:val="24"/>
          <w:lang w:eastAsia="en-US"/>
        </w:rPr>
        <w:t xml:space="preserve"> </w:t>
      </w:r>
      <w:r w:rsidRPr="000F7EDA">
        <w:rPr>
          <w:rFonts w:ascii="Times New Roman" w:hAnsi="Times New Roman" w:cs="Times New Roman"/>
          <w:sz w:val="24"/>
          <w:szCs w:val="24"/>
        </w:rPr>
        <w:t xml:space="preserve">Tas iemaksājams bezskaidras naudas norēķinu veidā, Gulbenes novada pašvaldības, reģistrācijas Nr.90009116327, kontā Nr.LV81UNLA0050019845884, AS </w:t>
      </w:r>
      <w:r w:rsidR="00C660CA" w:rsidRPr="000F7EDA">
        <w:rPr>
          <w:rFonts w:ascii="Times New Roman" w:hAnsi="Times New Roman" w:cs="Times New Roman"/>
          <w:sz w:val="24"/>
          <w:szCs w:val="24"/>
        </w:rPr>
        <w:t>“</w:t>
      </w:r>
      <w:r w:rsidRPr="000F7EDA">
        <w:rPr>
          <w:rFonts w:ascii="Times New Roman" w:hAnsi="Times New Roman" w:cs="Times New Roman"/>
          <w:sz w:val="24"/>
          <w:szCs w:val="24"/>
        </w:rPr>
        <w:t xml:space="preserve">SEB banka”, </w:t>
      </w:r>
      <w:r w:rsidRPr="000F7EDA">
        <w:rPr>
          <w:rFonts w:ascii="Times New Roman" w:hAnsi="Times New Roman" w:cs="Times New Roman"/>
          <w:sz w:val="24"/>
          <w:szCs w:val="24"/>
          <w:lang w:eastAsia="en-US"/>
        </w:rPr>
        <w:t xml:space="preserve">norādot maksājuma mērķi “Nekustamā īpašuma </w:t>
      </w:r>
      <w:r w:rsidR="00866451" w:rsidRPr="000F7EDA">
        <w:rPr>
          <w:rFonts w:ascii="Times New Roman" w:hAnsi="Times New Roman" w:cs="Times New Roman"/>
          <w:bCs/>
          <w:sz w:val="24"/>
          <w:szCs w:val="24"/>
        </w:rPr>
        <w:t>Lizuma pagastā ar nosaukumu “Ošupurvs</w:t>
      </w:r>
      <w:r w:rsidR="00732931" w:rsidRPr="000F7EDA">
        <w:rPr>
          <w:rFonts w:ascii="Times New Roman" w:hAnsi="Times New Roman" w:cs="Times New Roman"/>
          <w:bCs/>
          <w:sz w:val="24"/>
          <w:szCs w:val="24"/>
        </w:rPr>
        <w:t>”</w:t>
      </w:r>
      <w:r w:rsidR="001D77DF" w:rsidRPr="000F7EDA">
        <w:rPr>
          <w:rFonts w:ascii="Times New Roman" w:hAnsi="Times New Roman" w:cs="Times New Roman"/>
          <w:sz w:val="24"/>
          <w:szCs w:val="24"/>
          <w:lang w:eastAsia="en-US"/>
        </w:rPr>
        <w:t xml:space="preserve"> </w:t>
      </w:r>
      <w:r w:rsidRPr="000F7EDA">
        <w:rPr>
          <w:rFonts w:ascii="Times New Roman" w:hAnsi="Times New Roman" w:cs="Times New Roman"/>
          <w:sz w:val="24"/>
          <w:szCs w:val="24"/>
          <w:lang w:eastAsia="en-US"/>
        </w:rPr>
        <w:t>izsoles nodrošinājums”</w:t>
      </w:r>
      <w:r w:rsidRPr="000F7EDA">
        <w:rPr>
          <w:rFonts w:ascii="Times New Roman" w:hAnsi="Times New Roman" w:cs="Times New Roman"/>
          <w:sz w:val="24"/>
          <w:szCs w:val="24"/>
        </w:rPr>
        <w:t xml:space="preserve">. </w:t>
      </w:r>
      <w:r w:rsidR="00732931" w:rsidRPr="000F7EDA">
        <w:rPr>
          <w:rFonts w:ascii="Times New Roman" w:hAnsi="Times New Roman" w:cs="Times New Roman"/>
          <w:sz w:val="24"/>
          <w:szCs w:val="24"/>
          <w:lang w:eastAsia="en-US"/>
        </w:rPr>
        <w:t xml:space="preserve">Nodrošinājums, kas samaksāts pēc Noteikumu 4.1.punktā noteiktā reģistrācijas termiņa beigām, netiek pieņemts, un pretendentam tiek atteikta autorizācija dalībai izsolē. </w:t>
      </w:r>
      <w:r w:rsidR="00732931" w:rsidRPr="000F7EDA">
        <w:rPr>
          <w:rFonts w:ascii="Times New Roman" w:hAnsi="Times New Roman" w:cs="Times New Roman"/>
          <w:sz w:val="24"/>
          <w:szCs w:val="24"/>
        </w:rPr>
        <w:t>Nodrošinājums uzskatāms par iesniegtu, ja attiecīgā naudas summa ir saņemta norādītajā bankas kontā</w:t>
      </w:r>
      <w:r w:rsidRPr="000F7EDA">
        <w:rPr>
          <w:rFonts w:ascii="Times New Roman" w:hAnsi="Times New Roman" w:cs="Times New Roman"/>
          <w:sz w:val="24"/>
          <w:szCs w:val="24"/>
          <w:lang w:eastAsia="en-US"/>
        </w:rPr>
        <w:t>.</w:t>
      </w:r>
    </w:p>
    <w:p w14:paraId="6B2BCB3E" w14:textId="3C6C76D9" w:rsidR="007933CC" w:rsidRPr="000F7EDA" w:rsidRDefault="007933CC" w:rsidP="007933CC">
      <w:pPr>
        <w:spacing w:line="360" w:lineRule="auto"/>
        <w:ind w:left="426" w:hanging="426"/>
        <w:jc w:val="both"/>
        <w:rPr>
          <w:rFonts w:ascii="Times New Roman" w:hAnsi="Times New Roman" w:cs="Times New Roman"/>
          <w:sz w:val="24"/>
          <w:szCs w:val="24"/>
          <w:lang w:eastAsia="en-US"/>
        </w:rPr>
      </w:pPr>
      <w:r w:rsidRPr="000F7EDA">
        <w:rPr>
          <w:rFonts w:ascii="Times New Roman" w:hAnsi="Times New Roman" w:cs="Times New Roman"/>
          <w:sz w:val="24"/>
          <w:szCs w:val="24"/>
          <w:lang w:eastAsia="en-US"/>
        </w:rPr>
        <w:t xml:space="preserve">2.5. </w:t>
      </w:r>
      <w:r w:rsidRPr="000F7EDA">
        <w:rPr>
          <w:rFonts w:ascii="Times New Roman" w:hAnsi="Times New Roman" w:cs="Times New Roman"/>
          <w:bCs/>
          <w:sz w:val="24"/>
          <w:szCs w:val="24"/>
          <w:lang w:eastAsia="en-US"/>
        </w:rPr>
        <w:t xml:space="preserve">Objekta izsoles solis tiek noteikts </w:t>
      </w:r>
      <w:r w:rsidR="00866451" w:rsidRPr="000F7EDA">
        <w:rPr>
          <w:rFonts w:ascii="Times New Roman" w:hAnsi="Times New Roman" w:cs="Times New Roman"/>
          <w:sz w:val="24"/>
          <w:szCs w:val="24"/>
        </w:rPr>
        <w:t xml:space="preserve">5000 EUR (pieci tūkstoši </w:t>
      </w:r>
      <w:r w:rsidRPr="000F7EDA">
        <w:rPr>
          <w:rFonts w:ascii="Times New Roman" w:hAnsi="Times New Roman" w:cs="Times New Roman"/>
          <w:i/>
          <w:sz w:val="24"/>
          <w:szCs w:val="24"/>
        </w:rPr>
        <w:t>euro</w:t>
      </w:r>
      <w:r w:rsidRPr="000F7EDA">
        <w:rPr>
          <w:rFonts w:ascii="Times New Roman" w:hAnsi="Times New Roman" w:cs="Times New Roman"/>
          <w:sz w:val="24"/>
          <w:szCs w:val="24"/>
        </w:rPr>
        <w:t>)</w:t>
      </w:r>
      <w:r w:rsidRPr="000F7EDA">
        <w:rPr>
          <w:rFonts w:ascii="Times New Roman" w:hAnsi="Times New Roman" w:cs="Times New Roman"/>
          <w:sz w:val="24"/>
          <w:szCs w:val="24"/>
          <w:lang w:eastAsia="en-US"/>
        </w:rPr>
        <w:t>.</w:t>
      </w:r>
    </w:p>
    <w:p w14:paraId="0A20FE44" w14:textId="3F693FBF" w:rsidR="007933CC" w:rsidRPr="000F7EDA" w:rsidRDefault="007933CC" w:rsidP="007933CC">
      <w:pPr>
        <w:spacing w:line="360" w:lineRule="auto"/>
        <w:ind w:left="426" w:hanging="426"/>
        <w:jc w:val="both"/>
        <w:rPr>
          <w:rFonts w:ascii="Times New Roman" w:hAnsi="Times New Roman" w:cs="Times New Roman"/>
          <w:sz w:val="24"/>
          <w:szCs w:val="24"/>
          <w:lang w:eastAsia="en-US"/>
        </w:rPr>
      </w:pPr>
      <w:r w:rsidRPr="000F7EDA">
        <w:rPr>
          <w:rFonts w:ascii="Times New Roman" w:hAnsi="Times New Roman" w:cs="Times New Roman"/>
          <w:sz w:val="24"/>
          <w:szCs w:val="24"/>
          <w:lang w:eastAsia="en-US"/>
        </w:rPr>
        <w:t xml:space="preserve">2.6. </w:t>
      </w:r>
      <w:r w:rsidR="00E86AAA" w:rsidRPr="000F7EDA">
        <w:rPr>
          <w:rFonts w:ascii="Times New Roman" w:hAnsi="Times New Roman" w:cs="Times New Roman"/>
          <w:sz w:val="24"/>
          <w:szCs w:val="24"/>
        </w:rPr>
        <w:t>Nosolītā augstākā summa, atrēķinot naudā iemaksāto nodrošinājumu, jāsamaksā par Objektu divu nedēļu laikā no 6.1.punktā noteiktā paziņojuma saņemšanas dienas, ieskaitot to bezskaidras naudas norēķinu veidā Gulbenes novada pašvaldības</w:t>
      </w:r>
      <w:r w:rsidRPr="000F7EDA">
        <w:rPr>
          <w:rFonts w:ascii="Times New Roman" w:hAnsi="Times New Roman" w:cs="Times New Roman"/>
          <w:sz w:val="24"/>
          <w:szCs w:val="24"/>
        </w:rPr>
        <w:t xml:space="preserve"> kontā Nr.LV81UNLA0050019845884, AS </w:t>
      </w:r>
      <w:r w:rsidR="00860E5A" w:rsidRPr="000F7EDA">
        <w:rPr>
          <w:rFonts w:ascii="Times New Roman" w:hAnsi="Times New Roman" w:cs="Times New Roman"/>
          <w:sz w:val="24"/>
          <w:szCs w:val="24"/>
        </w:rPr>
        <w:t>“</w:t>
      </w:r>
      <w:r w:rsidRPr="000F7EDA">
        <w:rPr>
          <w:rFonts w:ascii="Times New Roman" w:hAnsi="Times New Roman" w:cs="Times New Roman"/>
          <w:sz w:val="24"/>
          <w:szCs w:val="24"/>
        </w:rPr>
        <w:t>SEB banka”, ar atzīmi “</w:t>
      </w:r>
      <w:r w:rsidRPr="000F7EDA">
        <w:rPr>
          <w:rFonts w:ascii="Times New Roman" w:hAnsi="Times New Roman" w:cs="Times New Roman"/>
          <w:sz w:val="24"/>
          <w:szCs w:val="24"/>
          <w:lang w:eastAsia="en-US"/>
        </w:rPr>
        <w:t xml:space="preserve">Nekustamā īpašuma </w:t>
      </w:r>
      <w:r w:rsidR="00866451" w:rsidRPr="000F7EDA">
        <w:rPr>
          <w:rFonts w:ascii="Times New Roman" w:hAnsi="Times New Roman" w:cs="Times New Roman"/>
          <w:bCs/>
          <w:sz w:val="24"/>
          <w:szCs w:val="24"/>
        </w:rPr>
        <w:t>Lizuma pagastā ar nosaukumu “Ošupurvs</w:t>
      </w:r>
      <w:r w:rsidR="00732931" w:rsidRPr="000F7EDA">
        <w:rPr>
          <w:rFonts w:ascii="Times New Roman" w:hAnsi="Times New Roman" w:cs="Times New Roman"/>
          <w:bCs/>
          <w:sz w:val="24"/>
          <w:szCs w:val="24"/>
        </w:rPr>
        <w:t>”</w:t>
      </w:r>
      <w:r w:rsidR="001D77DF" w:rsidRPr="000F7EDA">
        <w:rPr>
          <w:rFonts w:ascii="Times New Roman" w:hAnsi="Times New Roman" w:cs="Times New Roman"/>
          <w:sz w:val="24"/>
          <w:szCs w:val="24"/>
          <w:lang w:eastAsia="en-US"/>
        </w:rPr>
        <w:t xml:space="preserve"> </w:t>
      </w:r>
      <w:r w:rsidRPr="000F7EDA">
        <w:rPr>
          <w:rFonts w:ascii="Times New Roman" w:hAnsi="Times New Roman" w:cs="Times New Roman"/>
          <w:sz w:val="24"/>
          <w:szCs w:val="24"/>
        </w:rPr>
        <w:t>pirkuma maksa”.</w:t>
      </w:r>
    </w:p>
    <w:p w14:paraId="2EC72A2E" w14:textId="77777777" w:rsidR="007933CC" w:rsidRPr="000F7EDA" w:rsidRDefault="007933CC" w:rsidP="00AF1F28">
      <w:pPr>
        <w:keepNext/>
        <w:numPr>
          <w:ilvl w:val="0"/>
          <w:numId w:val="2"/>
        </w:numPr>
        <w:tabs>
          <w:tab w:val="clear" w:pos="1777"/>
          <w:tab w:val="num" w:pos="284"/>
        </w:tabs>
        <w:spacing w:line="360" w:lineRule="auto"/>
        <w:ind w:left="0" w:firstLine="0"/>
        <w:jc w:val="center"/>
        <w:outlineLvl w:val="0"/>
        <w:rPr>
          <w:rFonts w:ascii="Times New Roman" w:hAnsi="Times New Roman" w:cs="Times New Roman"/>
          <w:b/>
          <w:sz w:val="24"/>
          <w:szCs w:val="24"/>
          <w:lang w:eastAsia="en-US"/>
        </w:rPr>
      </w:pPr>
      <w:r w:rsidRPr="000F7EDA">
        <w:rPr>
          <w:rFonts w:ascii="Times New Roman" w:hAnsi="Times New Roman" w:cs="Times New Roman"/>
          <w:b/>
          <w:bCs/>
          <w:kern w:val="32"/>
          <w:sz w:val="24"/>
          <w:szCs w:val="24"/>
          <w:lang w:eastAsia="en-US"/>
        </w:rPr>
        <w:t>Izsoles dalībnieki</w:t>
      </w:r>
    </w:p>
    <w:p w14:paraId="29A9F862" w14:textId="1C127F7A" w:rsidR="007933CC" w:rsidRPr="000F7EDA" w:rsidRDefault="007933CC" w:rsidP="007933CC">
      <w:pPr>
        <w:numPr>
          <w:ilvl w:val="1"/>
          <w:numId w:val="2"/>
        </w:numPr>
        <w:tabs>
          <w:tab w:val="num" w:pos="567"/>
        </w:tabs>
        <w:spacing w:line="360" w:lineRule="auto"/>
        <w:jc w:val="both"/>
        <w:rPr>
          <w:rFonts w:ascii="Times New Roman" w:hAnsi="Times New Roman" w:cs="Times New Roman"/>
          <w:sz w:val="24"/>
          <w:szCs w:val="24"/>
          <w:lang w:eastAsia="en-US"/>
        </w:rPr>
      </w:pPr>
      <w:r w:rsidRPr="000F7EDA">
        <w:rPr>
          <w:rFonts w:ascii="Times New Roman" w:hAnsi="Times New Roman" w:cs="Times New Roman"/>
          <w:sz w:val="24"/>
          <w:szCs w:val="24"/>
          <w:lang w:eastAsia="en-US"/>
        </w:rPr>
        <w:t xml:space="preserve">Par izsoles dalībnieku var kļūt jebkura fiziska vai juridiska persona, </w:t>
      </w:r>
      <w:r w:rsidR="00DA5349" w:rsidRPr="000F7EDA">
        <w:rPr>
          <w:rFonts w:ascii="Times New Roman" w:hAnsi="Times New Roman" w:cs="Times New Roman"/>
          <w:sz w:val="24"/>
          <w:szCs w:val="24"/>
        </w:rPr>
        <w:t>kurai ir tiesības saskaņā ar spēkā esošiem normatīvajiem aktiem iegūt savā īpašumā Objekt</w:t>
      </w:r>
      <w:r w:rsidR="00E16479" w:rsidRPr="000F7EDA">
        <w:rPr>
          <w:rFonts w:ascii="Times New Roman" w:hAnsi="Times New Roman" w:cs="Times New Roman"/>
          <w:sz w:val="24"/>
          <w:szCs w:val="24"/>
        </w:rPr>
        <w:t>u</w:t>
      </w:r>
      <w:r w:rsidR="00DA5349" w:rsidRPr="000F7EDA">
        <w:rPr>
          <w:rFonts w:ascii="Times New Roman" w:hAnsi="Times New Roman" w:cs="Times New Roman"/>
          <w:sz w:val="24"/>
          <w:szCs w:val="24"/>
        </w:rPr>
        <w:t>,</w:t>
      </w:r>
      <w:r w:rsidRPr="000F7EDA">
        <w:rPr>
          <w:rFonts w:ascii="Times New Roman" w:hAnsi="Times New Roman" w:cs="Times New Roman"/>
          <w:sz w:val="24"/>
          <w:szCs w:val="24"/>
          <w:lang w:eastAsia="en-US"/>
        </w:rPr>
        <w:t xml:space="preserve"> kura līdz reģistrācijas brīdim ir iemaksājusi šo noteikumu 2.4.punktā noteikto nodrošinājumu, izsoles noteikumos </w:t>
      </w:r>
      <w:r w:rsidRPr="000F7EDA">
        <w:rPr>
          <w:rFonts w:ascii="Times New Roman" w:hAnsi="Times New Roman" w:cs="Times New Roman"/>
          <w:sz w:val="24"/>
          <w:szCs w:val="24"/>
        </w:rPr>
        <w:t xml:space="preserve">noteiktajā termiņā iesniegusi pieteikumu dalībai izsolē </w:t>
      </w:r>
      <w:r w:rsidR="00923521" w:rsidRPr="000F7EDA">
        <w:rPr>
          <w:rFonts w:ascii="Times New Roman" w:hAnsi="Times New Roman" w:cs="Times New Roman"/>
          <w:sz w:val="24"/>
          <w:szCs w:val="24"/>
        </w:rPr>
        <w:t xml:space="preserve">un </w:t>
      </w:r>
      <w:r w:rsidR="00947DDD" w:rsidRPr="000F7EDA">
        <w:rPr>
          <w:rFonts w:ascii="Times New Roman" w:hAnsi="Times New Roman" w:cs="Times New Roman"/>
          <w:sz w:val="24"/>
          <w:szCs w:val="24"/>
        </w:rPr>
        <w:t xml:space="preserve">ir </w:t>
      </w:r>
      <w:r w:rsidR="00923521" w:rsidRPr="000F7EDA">
        <w:rPr>
          <w:rFonts w:ascii="Times New Roman" w:hAnsi="Times New Roman" w:cs="Times New Roman"/>
          <w:sz w:val="24"/>
          <w:szCs w:val="24"/>
        </w:rPr>
        <w:t>autorizēta dalībai izsolē</w:t>
      </w:r>
      <w:r w:rsidR="00947DDD" w:rsidRPr="000F7EDA">
        <w:rPr>
          <w:rFonts w:ascii="Times New Roman" w:hAnsi="Times New Roman" w:cs="Times New Roman"/>
          <w:sz w:val="24"/>
          <w:szCs w:val="24"/>
        </w:rPr>
        <w:t>,</w:t>
      </w:r>
      <w:r w:rsidR="00923521" w:rsidRPr="000F7EDA">
        <w:rPr>
          <w:rFonts w:ascii="Times New Roman" w:hAnsi="Times New Roman" w:cs="Times New Roman"/>
          <w:sz w:val="24"/>
          <w:szCs w:val="24"/>
        </w:rPr>
        <w:t xml:space="preserve"> </w:t>
      </w:r>
      <w:r w:rsidRPr="000F7EDA">
        <w:rPr>
          <w:rFonts w:ascii="Times New Roman" w:hAnsi="Times New Roman" w:cs="Times New Roman"/>
          <w:sz w:val="24"/>
          <w:szCs w:val="24"/>
        </w:rPr>
        <w:t xml:space="preserve">un izpildījusi visus izsoles priekšnoteikumus, kurai nav Valsts ieņēmuma dienesta administrēto nodokļu (nodevu) parādu Latvijas Republikā vai valstī, kurā tā reģistrēta, tajā skaitā, valsts sociālās apdrošināšanas iemaksu parādi, kas kopsummā pārsniedz 150 EUR, kā arī nav </w:t>
      </w:r>
      <w:r w:rsidRPr="000F7EDA">
        <w:rPr>
          <w:rFonts w:ascii="Times New Roman" w:hAnsi="Times New Roman" w:cs="Times New Roman"/>
          <w:sz w:val="24"/>
          <w:szCs w:val="24"/>
        </w:rPr>
        <w:lastRenderedPageBreak/>
        <w:t>maksājumu (nodokļi, nomas maksājumi utt.) parādu attiecībā pret Gulbenes novada pašvaldību</w:t>
      </w:r>
      <w:r w:rsidRPr="000F7EDA">
        <w:rPr>
          <w:rFonts w:ascii="Times New Roman" w:hAnsi="Times New Roman" w:cs="Times New Roman"/>
          <w:sz w:val="24"/>
          <w:szCs w:val="24"/>
          <w:lang w:eastAsia="en-US"/>
        </w:rPr>
        <w:t>.</w:t>
      </w:r>
    </w:p>
    <w:p w14:paraId="78AAA0FD" w14:textId="77777777" w:rsidR="007933CC" w:rsidRPr="000F7EDA" w:rsidRDefault="007933CC" w:rsidP="007933CC">
      <w:pPr>
        <w:numPr>
          <w:ilvl w:val="1"/>
          <w:numId w:val="2"/>
        </w:numPr>
        <w:tabs>
          <w:tab w:val="num" w:pos="567"/>
        </w:tabs>
        <w:spacing w:line="360" w:lineRule="auto"/>
        <w:jc w:val="both"/>
        <w:rPr>
          <w:rFonts w:ascii="Times New Roman" w:hAnsi="Times New Roman" w:cs="Times New Roman"/>
          <w:sz w:val="24"/>
          <w:szCs w:val="24"/>
          <w:lang w:eastAsia="en-US"/>
        </w:rPr>
      </w:pPr>
      <w:r w:rsidRPr="000F7EDA">
        <w:rPr>
          <w:rFonts w:ascii="Times New Roman" w:hAnsi="Times New Roman" w:cs="Times New Roman"/>
          <w:sz w:val="24"/>
          <w:szCs w:val="24"/>
          <w:lang w:eastAsia="en-US"/>
        </w:rPr>
        <w:t>Izsoles dalībniekiem nedrīkst būt pasludināta maksātnespēja, tiem nav uzsākts likvidācijas process, to saimnieciskā darbība nav apturēta vai pārtraukta, vai nav uzsākta tiesvedība par darbības izbeigšanu, maksātnespēju vai bankrotu.</w:t>
      </w:r>
    </w:p>
    <w:p w14:paraId="1FA64041" w14:textId="77777777" w:rsidR="007933CC" w:rsidRPr="000F7EDA" w:rsidRDefault="007933CC" w:rsidP="007933CC">
      <w:pPr>
        <w:numPr>
          <w:ilvl w:val="1"/>
          <w:numId w:val="2"/>
        </w:numPr>
        <w:tabs>
          <w:tab w:val="num" w:pos="567"/>
        </w:tabs>
        <w:spacing w:line="360" w:lineRule="auto"/>
        <w:jc w:val="both"/>
        <w:rPr>
          <w:rFonts w:ascii="Times New Roman" w:hAnsi="Times New Roman" w:cs="Times New Roman"/>
          <w:sz w:val="24"/>
          <w:szCs w:val="24"/>
          <w:lang w:eastAsia="en-US"/>
        </w:rPr>
      </w:pPr>
      <w:r w:rsidRPr="000F7EDA">
        <w:rPr>
          <w:rFonts w:ascii="Times New Roman" w:hAnsi="Times New Roman" w:cs="Times New Roman"/>
          <w:sz w:val="24"/>
          <w:szCs w:val="24"/>
        </w:rPr>
        <w:t>Izsoles komisijas locekļi nevar būt Objekta pircēji, kā arī nevar pirkt Objektu citu personu uzdevumā.</w:t>
      </w:r>
    </w:p>
    <w:p w14:paraId="47FBC997" w14:textId="77777777" w:rsidR="007933CC" w:rsidRPr="000F7EDA" w:rsidRDefault="007933CC" w:rsidP="00AF1F28">
      <w:pPr>
        <w:numPr>
          <w:ilvl w:val="0"/>
          <w:numId w:val="2"/>
        </w:numPr>
        <w:tabs>
          <w:tab w:val="clear" w:pos="1777"/>
          <w:tab w:val="num" w:pos="284"/>
        </w:tabs>
        <w:spacing w:after="200" w:line="360" w:lineRule="auto"/>
        <w:ind w:left="0" w:firstLine="0"/>
        <w:contextualSpacing/>
        <w:jc w:val="center"/>
        <w:rPr>
          <w:rFonts w:ascii="Times New Roman" w:hAnsi="Times New Roman" w:cs="Times New Roman"/>
          <w:bCs/>
          <w:sz w:val="24"/>
          <w:szCs w:val="24"/>
        </w:rPr>
      </w:pPr>
      <w:r w:rsidRPr="000F7EDA">
        <w:rPr>
          <w:rFonts w:ascii="Times New Roman" w:hAnsi="Times New Roman" w:cs="Times New Roman"/>
          <w:b/>
          <w:bCs/>
          <w:sz w:val="24"/>
          <w:szCs w:val="24"/>
        </w:rPr>
        <w:t>Izsoles pretendentu reģistrācija Izsoļu dalībnieku reģistrā</w:t>
      </w:r>
    </w:p>
    <w:p w14:paraId="02F401EE" w14:textId="454131C1" w:rsidR="008E7036" w:rsidRPr="00C52C7A" w:rsidRDefault="008E7036" w:rsidP="008E7036">
      <w:pPr>
        <w:numPr>
          <w:ilvl w:val="1"/>
          <w:numId w:val="2"/>
        </w:numPr>
        <w:spacing w:line="360" w:lineRule="auto"/>
        <w:jc w:val="both"/>
        <w:rPr>
          <w:rFonts w:ascii="Times New Roman" w:hAnsi="Times New Roman" w:cs="Times New Roman"/>
          <w:sz w:val="24"/>
          <w:szCs w:val="24"/>
        </w:rPr>
      </w:pPr>
      <w:r w:rsidRPr="00C52C7A">
        <w:rPr>
          <w:rFonts w:ascii="Times New Roman" w:hAnsi="Times New Roman" w:cs="Times New Roman"/>
          <w:sz w:val="24"/>
          <w:szCs w:val="24"/>
        </w:rPr>
        <w:t xml:space="preserve">Pretendentu reģistrācija notiek no </w:t>
      </w:r>
      <w:r w:rsidR="00473EFD" w:rsidRPr="00C52C7A">
        <w:rPr>
          <w:rFonts w:ascii="Times New Roman" w:hAnsi="Times New Roman" w:cs="Times New Roman"/>
          <w:sz w:val="24"/>
          <w:szCs w:val="24"/>
        </w:rPr>
        <w:t xml:space="preserve">2026.gada </w:t>
      </w:r>
      <w:r w:rsidR="005D1C2F" w:rsidRPr="00C52C7A">
        <w:rPr>
          <w:rFonts w:ascii="Times New Roman" w:hAnsi="Times New Roman" w:cs="Times New Roman"/>
          <w:sz w:val="24"/>
          <w:szCs w:val="24"/>
        </w:rPr>
        <w:t>1.decembra</w:t>
      </w:r>
      <w:r w:rsidR="00732931" w:rsidRPr="00C52C7A">
        <w:rPr>
          <w:rFonts w:ascii="Times New Roman" w:hAnsi="Times New Roman" w:cs="Times New Roman"/>
          <w:sz w:val="24"/>
          <w:szCs w:val="24"/>
        </w:rPr>
        <w:t xml:space="preserve"> </w:t>
      </w:r>
      <w:r w:rsidR="00473EFD" w:rsidRPr="00C52C7A">
        <w:rPr>
          <w:rFonts w:ascii="Times New Roman" w:hAnsi="Times New Roman" w:cs="Times New Roman"/>
          <w:sz w:val="24"/>
          <w:szCs w:val="24"/>
        </w:rPr>
        <w:t xml:space="preserve">plkst.13:00 līdz 2026.gada </w:t>
      </w:r>
      <w:r w:rsidR="005D1C2F" w:rsidRPr="00C52C7A">
        <w:rPr>
          <w:rFonts w:ascii="Times New Roman" w:hAnsi="Times New Roman" w:cs="Times New Roman"/>
          <w:sz w:val="24"/>
          <w:szCs w:val="24"/>
        </w:rPr>
        <w:t>21.decembrim</w:t>
      </w:r>
      <w:r w:rsidR="00732931" w:rsidRPr="00C52C7A">
        <w:rPr>
          <w:rFonts w:ascii="Times New Roman" w:hAnsi="Times New Roman" w:cs="Times New Roman"/>
          <w:sz w:val="24"/>
          <w:szCs w:val="24"/>
        </w:rPr>
        <w:t xml:space="preserve"> </w:t>
      </w:r>
      <w:r w:rsidR="00473EFD" w:rsidRPr="00C52C7A">
        <w:rPr>
          <w:rFonts w:ascii="Times New Roman" w:hAnsi="Times New Roman" w:cs="Times New Roman"/>
          <w:sz w:val="24"/>
          <w:szCs w:val="24"/>
        </w:rPr>
        <w:t>plkst. 23:59</w:t>
      </w:r>
      <w:r w:rsidRPr="00C52C7A">
        <w:rPr>
          <w:rFonts w:ascii="Times New Roman" w:hAnsi="Times New Roman" w:cs="Times New Roman"/>
          <w:sz w:val="24"/>
          <w:szCs w:val="24"/>
        </w:rPr>
        <w:t xml:space="preserve"> elektronisko izsoļu vietnē </w:t>
      </w:r>
      <w:hyperlink r:id="rId12" w:history="1">
        <w:r w:rsidRPr="00C52C7A">
          <w:rPr>
            <w:rStyle w:val="Hipersaite"/>
            <w:rFonts w:ascii="Times New Roman" w:hAnsi="Times New Roman" w:cs="Times New Roman"/>
            <w:color w:val="auto"/>
            <w:sz w:val="24"/>
            <w:szCs w:val="24"/>
            <w:u w:val="none"/>
          </w:rPr>
          <w:t>https://izsoles.ta.gov.lv</w:t>
        </w:r>
      </w:hyperlink>
      <w:r w:rsidRPr="00C52C7A">
        <w:rPr>
          <w:rFonts w:ascii="Times New Roman" w:hAnsi="Times New Roman" w:cs="Times New Roman"/>
          <w:sz w:val="24"/>
          <w:szCs w:val="24"/>
        </w:rPr>
        <w:t xml:space="preserve"> uzturētā </w:t>
      </w:r>
      <w:r w:rsidR="00923521" w:rsidRPr="00C52C7A">
        <w:rPr>
          <w:rFonts w:ascii="Times New Roman" w:hAnsi="Times New Roman" w:cs="Times New Roman"/>
          <w:sz w:val="24"/>
          <w:szCs w:val="24"/>
        </w:rPr>
        <w:t>I</w:t>
      </w:r>
      <w:r w:rsidRPr="00C52C7A">
        <w:rPr>
          <w:rFonts w:ascii="Times New Roman" w:hAnsi="Times New Roman" w:cs="Times New Roman"/>
          <w:sz w:val="24"/>
          <w:szCs w:val="24"/>
        </w:rPr>
        <w:t>zsoļu dalībnieku reģistrā.</w:t>
      </w:r>
    </w:p>
    <w:p w14:paraId="65FAC653" w14:textId="4CDFB1E2" w:rsidR="008E7036" w:rsidRPr="000F7EDA" w:rsidRDefault="008E7036" w:rsidP="008E7036">
      <w:pPr>
        <w:pStyle w:val="Sarakstarindkopa"/>
        <w:numPr>
          <w:ilvl w:val="1"/>
          <w:numId w:val="2"/>
        </w:numPr>
        <w:spacing w:line="360" w:lineRule="auto"/>
        <w:jc w:val="both"/>
        <w:rPr>
          <w:rFonts w:ascii="Times New Roman" w:hAnsi="Times New Roman" w:cs="Times New Roman"/>
          <w:sz w:val="24"/>
          <w:szCs w:val="24"/>
        </w:rPr>
      </w:pPr>
      <w:r w:rsidRPr="000F7EDA">
        <w:rPr>
          <w:rFonts w:ascii="Times New Roman" w:hAnsi="Times New Roman" w:cs="Times New Roman"/>
          <w:sz w:val="24"/>
          <w:szCs w:val="24"/>
        </w:rPr>
        <w:t>Izsoles pretendenti – fiziskas personas, kuras vēlas savā vai cita vārdā vai juridiskās personas vārdā pieteikties izsol</w:t>
      </w:r>
      <w:r w:rsidR="00923521" w:rsidRPr="000F7EDA">
        <w:rPr>
          <w:rFonts w:ascii="Times New Roman" w:hAnsi="Times New Roman" w:cs="Times New Roman"/>
          <w:sz w:val="24"/>
          <w:szCs w:val="24"/>
        </w:rPr>
        <w:t>ē</w:t>
      </w:r>
      <w:r w:rsidRPr="000F7EDA">
        <w:rPr>
          <w:rFonts w:ascii="Times New Roman" w:hAnsi="Times New Roman" w:cs="Times New Roman"/>
          <w:sz w:val="24"/>
          <w:szCs w:val="24"/>
        </w:rPr>
        <w:t xml:space="preserve">, elektronisko izsoļu vietnē </w:t>
      </w:r>
      <w:hyperlink r:id="rId13" w:history="1">
        <w:r w:rsidRPr="000F7EDA">
          <w:rPr>
            <w:rStyle w:val="Hipersaite"/>
            <w:rFonts w:ascii="Times New Roman" w:hAnsi="Times New Roman" w:cs="Times New Roman"/>
            <w:color w:val="auto"/>
            <w:sz w:val="24"/>
            <w:szCs w:val="24"/>
            <w:u w:val="none"/>
          </w:rPr>
          <w:t>https://izsoles.ta.gov.lv</w:t>
        </w:r>
      </w:hyperlink>
      <w:r w:rsidRPr="000F7EDA">
        <w:rPr>
          <w:rFonts w:ascii="Times New Roman" w:hAnsi="Times New Roman" w:cs="Times New Roman"/>
          <w:sz w:val="24"/>
          <w:szCs w:val="24"/>
        </w:rPr>
        <w:t xml:space="preserve"> norāda:</w:t>
      </w:r>
    </w:p>
    <w:p w14:paraId="60974734" w14:textId="2FF3152E" w:rsidR="008E7036" w:rsidRPr="000F7EDA" w:rsidRDefault="00923521" w:rsidP="008E7036">
      <w:pPr>
        <w:numPr>
          <w:ilvl w:val="2"/>
          <w:numId w:val="2"/>
        </w:numPr>
        <w:tabs>
          <w:tab w:val="clear" w:pos="720"/>
          <w:tab w:val="num" w:pos="1134"/>
        </w:tabs>
        <w:spacing w:line="360" w:lineRule="auto"/>
        <w:ind w:hanging="153"/>
        <w:jc w:val="both"/>
        <w:rPr>
          <w:rFonts w:ascii="Times New Roman" w:hAnsi="Times New Roman" w:cs="Times New Roman"/>
          <w:sz w:val="24"/>
          <w:szCs w:val="24"/>
        </w:rPr>
      </w:pPr>
      <w:r w:rsidRPr="000F7EDA">
        <w:rPr>
          <w:rFonts w:ascii="Times New Roman" w:hAnsi="Times New Roman" w:cs="Times New Roman"/>
          <w:sz w:val="24"/>
          <w:szCs w:val="24"/>
        </w:rPr>
        <w:t>Par fizisku personu šādas ziņas</w:t>
      </w:r>
      <w:r w:rsidR="008E7036" w:rsidRPr="000F7EDA">
        <w:rPr>
          <w:rFonts w:ascii="Times New Roman" w:hAnsi="Times New Roman" w:cs="Times New Roman"/>
          <w:sz w:val="24"/>
          <w:szCs w:val="24"/>
        </w:rPr>
        <w:t xml:space="preserve">: </w:t>
      </w:r>
    </w:p>
    <w:p w14:paraId="269379B2" w14:textId="77777777" w:rsidR="008E7036" w:rsidRPr="000F7EDA"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0F7EDA">
        <w:rPr>
          <w:rFonts w:ascii="Times New Roman" w:hAnsi="Times New Roman" w:cs="Times New Roman"/>
          <w:sz w:val="24"/>
          <w:szCs w:val="24"/>
        </w:rPr>
        <w:t xml:space="preserve">Vārdu, uzvārdu; </w:t>
      </w:r>
    </w:p>
    <w:p w14:paraId="02B07969" w14:textId="77777777" w:rsidR="008E7036" w:rsidRPr="000F7EDA"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0F7EDA">
        <w:rPr>
          <w:rFonts w:ascii="Times New Roman" w:hAnsi="Times New Roman" w:cs="Times New Roman"/>
          <w:sz w:val="24"/>
          <w:szCs w:val="24"/>
        </w:rPr>
        <w:t xml:space="preserve">Personas kodu vai dzimšanas datumu (persona, kurai nav piešķirts personas kods); </w:t>
      </w:r>
    </w:p>
    <w:p w14:paraId="472E5928" w14:textId="77777777" w:rsidR="008E7036" w:rsidRPr="000F7EDA"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0F7EDA">
        <w:rPr>
          <w:rFonts w:ascii="Times New Roman" w:hAnsi="Times New Roman" w:cs="Times New Roman"/>
          <w:sz w:val="24"/>
          <w:szCs w:val="24"/>
        </w:rPr>
        <w:t xml:space="preserve">Kontaktadresi; </w:t>
      </w:r>
    </w:p>
    <w:p w14:paraId="581F2D39" w14:textId="77777777" w:rsidR="008E7036" w:rsidRPr="000F7EDA"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0F7EDA">
        <w:rPr>
          <w:rFonts w:ascii="Times New Roman" w:hAnsi="Times New Roman" w:cs="Times New Roman"/>
          <w:sz w:val="24"/>
          <w:szCs w:val="24"/>
        </w:rPr>
        <w:t xml:space="preserve">Personu apliecinoša dokumenta veidu un numuru; </w:t>
      </w:r>
    </w:p>
    <w:p w14:paraId="3F16BE72" w14:textId="77777777" w:rsidR="008E7036" w:rsidRPr="000F7EDA"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0F7EDA">
        <w:rPr>
          <w:rFonts w:ascii="Times New Roman" w:hAnsi="Times New Roman" w:cs="Times New Roman"/>
          <w:sz w:val="24"/>
          <w:szCs w:val="24"/>
        </w:rPr>
        <w:t xml:space="preserve">Norēķinu rekvizītus (kredītiestādes konta numurs, uz kuru personai atmaksājama nodrošinājuma summa); </w:t>
      </w:r>
    </w:p>
    <w:p w14:paraId="6694F3FA" w14:textId="77777777" w:rsidR="008E7036" w:rsidRPr="000F7EDA"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0F7EDA">
        <w:rPr>
          <w:rFonts w:ascii="Times New Roman" w:hAnsi="Times New Roman" w:cs="Times New Roman"/>
          <w:sz w:val="24"/>
          <w:szCs w:val="24"/>
        </w:rPr>
        <w:t xml:space="preserve">Personas papildu kontaktinformāciju – elektroniskā pasta adresi un tālruņa numuru (ja tāds ir). </w:t>
      </w:r>
    </w:p>
    <w:p w14:paraId="7B60B27B" w14:textId="68380515" w:rsidR="008E7036" w:rsidRPr="000F7EDA" w:rsidRDefault="00923521" w:rsidP="008E7036">
      <w:pPr>
        <w:numPr>
          <w:ilvl w:val="2"/>
          <w:numId w:val="2"/>
        </w:numPr>
        <w:tabs>
          <w:tab w:val="clear" w:pos="720"/>
          <w:tab w:val="num" w:pos="1134"/>
        </w:tabs>
        <w:autoSpaceDE w:val="0"/>
        <w:autoSpaceDN w:val="0"/>
        <w:adjustRightInd w:val="0"/>
        <w:spacing w:line="360" w:lineRule="auto"/>
        <w:ind w:left="1134" w:hanging="567"/>
        <w:jc w:val="both"/>
        <w:rPr>
          <w:rFonts w:ascii="Times New Roman" w:hAnsi="Times New Roman" w:cs="Times New Roman"/>
          <w:sz w:val="24"/>
          <w:szCs w:val="24"/>
        </w:rPr>
      </w:pPr>
      <w:r w:rsidRPr="000F7EDA">
        <w:rPr>
          <w:rFonts w:ascii="Times New Roman" w:hAnsi="Times New Roman" w:cs="Times New Roman"/>
          <w:sz w:val="24"/>
          <w:szCs w:val="24"/>
        </w:rPr>
        <w:t>Ja f</w:t>
      </w:r>
      <w:r w:rsidR="008E7036" w:rsidRPr="000F7EDA">
        <w:rPr>
          <w:rFonts w:ascii="Times New Roman" w:hAnsi="Times New Roman" w:cs="Times New Roman"/>
          <w:sz w:val="24"/>
          <w:szCs w:val="24"/>
        </w:rPr>
        <w:t xml:space="preserve">iziska persona, kura pārstāv citu fizisku vai juridisku personu, papildus 4.2.1. punktā </w:t>
      </w:r>
      <w:r w:rsidRPr="000F7EDA">
        <w:rPr>
          <w:rFonts w:ascii="Times New Roman" w:hAnsi="Times New Roman" w:cs="Times New Roman"/>
          <w:sz w:val="24"/>
          <w:szCs w:val="24"/>
        </w:rPr>
        <w:t>minētajām ziņām</w:t>
      </w:r>
      <w:r w:rsidR="008E7036" w:rsidRPr="000F7EDA">
        <w:rPr>
          <w:rFonts w:ascii="Times New Roman" w:hAnsi="Times New Roman" w:cs="Times New Roman"/>
          <w:sz w:val="24"/>
          <w:szCs w:val="24"/>
        </w:rPr>
        <w:t xml:space="preserve">, sniedz informāciju </w:t>
      </w:r>
      <w:r w:rsidRPr="000F7EDA">
        <w:rPr>
          <w:rFonts w:ascii="Times New Roman" w:hAnsi="Times New Roman" w:cs="Times New Roman"/>
          <w:sz w:val="24"/>
          <w:szCs w:val="24"/>
        </w:rPr>
        <w:t xml:space="preserve">arī </w:t>
      </w:r>
      <w:r w:rsidR="008E7036" w:rsidRPr="000F7EDA">
        <w:rPr>
          <w:rFonts w:ascii="Times New Roman" w:hAnsi="Times New Roman" w:cs="Times New Roman"/>
          <w:sz w:val="24"/>
          <w:szCs w:val="24"/>
        </w:rPr>
        <w:t>par</w:t>
      </w:r>
      <w:r w:rsidRPr="000F7EDA">
        <w:rPr>
          <w:rFonts w:ascii="Times New Roman" w:hAnsi="Times New Roman" w:cs="Times New Roman"/>
          <w:sz w:val="24"/>
          <w:szCs w:val="24"/>
        </w:rPr>
        <w:t xml:space="preserve"> pārstāvamo personu un pilnvarojumu</w:t>
      </w:r>
      <w:r w:rsidR="008E7036" w:rsidRPr="000F7EDA">
        <w:rPr>
          <w:rFonts w:ascii="Times New Roman" w:hAnsi="Times New Roman" w:cs="Times New Roman"/>
          <w:sz w:val="24"/>
          <w:szCs w:val="24"/>
        </w:rPr>
        <w:t xml:space="preserve">: </w:t>
      </w:r>
    </w:p>
    <w:p w14:paraId="47AC11C4" w14:textId="77777777" w:rsidR="008E7036" w:rsidRPr="000F7EDA"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0F7EDA">
        <w:rPr>
          <w:rFonts w:ascii="Times New Roman" w:hAnsi="Times New Roman" w:cs="Times New Roman"/>
          <w:sz w:val="24"/>
          <w:szCs w:val="24"/>
        </w:rPr>
        <w:t xml:space="preserve">Pārstāvamās personas veidu; </w:t>
      </w:r>
    </w:p>
    <w:p w14:paraId="2F327A6D" w14:textId="77777777" w:rsidR="008E7036" w:rsidRPr="000F7EDA"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0F7EDA">
        <w:rPr>
          <w:rFonts w:ascii="Times New Roman" w:hAnsi="Times New Roman" w:cs="Times New Roman"/>
          <w:sz w:val="24"/>
          <w:szCs w:val="24"/>
        </w:rPr>
        <w:t xml:space="preserve">Vārdu, uzvārdu fiziskai personai vai nosaukumu juridiskai personai; </w:t>
      </w:r>
    </w:p>
    <w:p w14:paraId="3E8F627E" w14:textId="77777777" w:rsidR="008E7036" w:rsidRPr="000F7EDA"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0F7EDA">
        <w:rPr>
          <w:rFonts w:ascii="Times New Roman" w:hAnsi="Times New Roman" w:cs="Times New Roman"/>
          <w:sz w:val="24"/>
          <w:szCs w:val="24"/>
        </w:rPr>
        <w:t xml:space="preserve">Personas kodu vai dzimšanas datumu (ārzemniekam) fiziskai personai vai reģistrācijas numuru juridiskai personai; </w:t>
      </w:r>
    </w:p>
    <w:p w14:paraId="1DC24CC6" w14:textId="77777777" w:rsidR="008E7036" w:rsidRPr="000F7EDA"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0F7EDA">
        <w:rPr>
          <w:rFonts w:ascii="Times New Roman" w:hAnsi="Times New Roman" w:cs="Times New Roman"/>
          <w:sz w:val="24"/>
          <w:szCs w:val="24"/>
        </w:rPr>
        <w:t xml:space="preserve">Kontaktadresi; </w:t>
      </w:r>
    </w:p>
    <w:p w14:paraId="420808F8" w14:textId="77777777" w:rsidR="008E7036" w:rsidRPr="000F7EDA"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0F7EDA">
        <w:rPr>
          <w:rFonts w:ascii="Times New Roman" w:hAnsi="Times New Roman" w:cs="Times New Roman"/>
          <w:sz w:val="24"/>
          <w:szCs w:val="24"/>
        </w:rPr>
        <w:t xml:space="preserve">Personu apliecinoša dokumenta veidu un numuru fiziskai personai; </w:t>
      </w:r>
    </w:p>
    <w:p w14:paraId="494CDF0B" w14:textId="77777777" w:rsidR="008E7036" w:rsidRPr="000F7EDA"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0F7EDA">
        <w:rPr>
          <w:rFonts w:ascii="Times New Roman" w:hAnsi="Times New Roman" w:cs="Times New Roman"/>
          <w:sz w:val="24"/>
          <w:szCs w:val="24"/>
        </w:rPr>
        <w:t xml:space="preserve">Informāciju par notariāli apliecinātu pilnvaru, ja reģistrēts lietotājs izsolē pārstāv citu fizisku personu, vai informāciju par rakstiski noformētu pilnvaru vai dokumentu, kas apliecina reģistrēta lietotāja tiesības pārstāvēt juridisku </w:t>
      </w:r>
      <w:r w:rsidRPr="000F7EDA">
        <w:rPr>
          <w:rFonts w:ascii="Times New Roman" w:hAnsi="Times New Roman" w:cs="Times New Roman"/>
          <w:sz w:val="24"/>
          <w:szCs w:val="24"/>
        </w:rPr>
        <w:lastRenderedPageBreak/>
        <w:t xml:space="preserve">personu bez īpaša pilnvarojuma, ja reģistrēts lietotājs pārstāv juridisku personu; </w:t>
      </w:r>
    </w:p>
    <w:p w14:paraId="251597BE" w14:textId="77777777" w:rsidR="008E7036" w:rsidRPr="000F7EDA"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0F7EDA">
        <w:rPr>
          <w:rFonts w:ascii="Times New Roman" w:hAnsi="Times New Roman" w:cs="Times New Roman"/>
          <w:sz w:val="24"/>
          <w:szCs w:val="24"/>
        </w:rPr>
        <w:t xml:space="preserve">Informāciju par pilnvarojuma apjomu (pārstāvības tiesības konkrētai izsolei, vairākām konkrētām izsolēm, uz noteiktu laiku, pastāvīgi); </w:t>
      </w:r>
    </w:p>
    <w:p w14:paraId="486B1955" w14:textId="77777777" w:rsidR="008E7036" w:rsidRPr="000F7EDA"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0F7EDA">
        <w:rPr>
          <w:rFonts w:ascii="Times New Roman" w:hAnsi="Times New Roman" w:cs="Times New Roman"/>
          <w:sz w:val="24"/>
          <w:szCs w:val="24"/>
        </w:rPr>
        <w:t xml:space="preserve">Attiecīgās lēmējinstitūcijas lēmumu par nekustamā īpašuma iegādi juridiskajai personai. </w:t>
      </w:r>
    </w:p>
    <w:p w14:paraId="4FB7AC64" w14:textId="77777777" w:rsidR="008E7036" w:rsidRPr="000F7EDA" w:rsidRDefault="008E7036" w:rsidP="008E7036">
      <w:pPr>
        <w:numPr>
          <w:ilvl w:val="1"/>
          <w:numId w:val="2"/>
        </w:numPr>
        <w:spacing w:line="360" w:lineRule="auto"/>
        <w:jc w:val="both"/>
        <w:rPr>
          <w:rFonts w:ascii="Times New Roman" w:hAnsi="Times New Roman" w:cs="Times New Roman"/>
          <w:sz w:val="24"/>
          <w:szCs w:val="24"/>
        </w:rPr>
      </w:pPr>
      <w:r w:rsidRPr="000F7EDA">
        <w:rPr>
          <w:rFonts w:ascii="Times New Roman" w:hAnsi="Times New Roman" w:cs="Times New Roman"/>
          <w:sz w:val="24"/>
          <w:szCs w:val="24"/>
        </w:rPr>
        <w:t>Reģistrējoties Izsoļu dalībnieku reģistrā, persona iepazīstas ar elektronisko izsoļu vietnes lietošanas noteikumiem un apliecina noteikumu ievērošanu, kā arī par sevi sniegto datu pareizību.</w:t>
      </w:r>
    </w:p>
    <w:p w14:paraId="545D625A" w14:textId="77777777" w:rsidR="008E7036" w:rsidRPr="000F7EDA"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0F7EDA">
        <w:rPr>
          <w:rFonts w:ascii="Times New Roman" w:hAnsi="Times New Roman" w:cs="Times New Roman"/>
          <w:sz w:val="24"/>
          <w:szCs w:val="24"/>
        </w:rPr>
        <w:t xml:space="preserve">Ziņas par personu iekļauj Izsoļu dalībnieku reģistrā, pamatojoties uz personas iesniegumu. Iesniegumu persona iesniedz patstāvīgi, izmantojot elektronisko izsoļu vietnē pieejamo elektronisko pakalpojumu “Par e-izsoļu vietnes dalībnieka dalību konkrētā izsolē” un identificējoties ar vienu no vienotajā valsts un pašvaldību portālā </w:t>
      </w:r>
      <w:hyperlink r:id="rId14" w:history="1">
        <w:r w:rsidRPr="000F7EDA">
          <w:rPr>
            <w:rFonts w:ascii="Times New Roman" w:hAnsi="Times New Roman" w:cs="Times New Roman"/>
            <w:sz w:val="24"/>
            <w:szCs w:val="24"/>
          </w:rPr>
          <w:t>www.latvija.lv</w:t>
        </w:r>
      </w:hyperlink>
      <w:r w:rsidRPr="000F7EDA">
        <w:rPr>
          <w:rFonts w:ascii="Times New Roman" w:hAnsi="Times New Roman" w:cs="Times New Roman"/>
          <w:sz w:val="24"/>
          <w:szCs w:val="24"/>
        </w:rPr>
        <w:t xml:space="preserve"> piedāvātajiem identifikācijas līdzekļiem. </w:t>
      </w:r>
    </w:p>
    <w:p w14:paraId="1D92F15C" w14:textId="77777777" w:rsidR="008E7036" w:rsidRPr="000F7EDA"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0F7EDA">
        <w:rPr>
          <w:rFonts w:ascii="Times New Roman" w:hAnsi="Times New Roman" w:cs="Times New Roman"/>
          <w:sz w:val="24"/>
          <w:szCs w:val="24"/>
        </w:rPr>
        <w:t>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29422805" w14:textId="008A4907" w:rsidR="008E7036" w:rsidRPr="000F7EDA"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0F7EDA">
        <w:rPr>
          <w:rFonts w:ascii="Times New Roman" w:hAnsi="Times New Roman" w:cs="Times New Roman"/>
          <w:sz w:val="24"/>
          <w:szCs w:val="24"/>
        </w:rPr>
        <w:t xml:space="preserve">Izsoles rīkotājs autorizē izsoles pretendentu, kurš izpildījis izsoles priekšnoteikumus, dalībai izsolē </w:t>
      </w:r>
      <w:r w:rsidR="001E5F33" w:rsidRPr="000F7EDA">
        <w:rPr>
          <w:rFonts w:ascii="Times New Roman" w:hAnsi="Times New Roman" w:cs="Times New Roman"/>
          <w:sz w:val="24"/>
          <w:szCs w:val="24"/>
        </w:rPr>
        <w:t>7 (</w:t>
      </w:r>
      <w:r w:rsidRPr="000F7EDA">
        <w:rPr>
          <w:rFonts w:ascii="Times New Roman" w:hAnsi="Times New Roman" w:cs="Times New Roman"/>
          <w:sz w:val="24"/>
          <w:szCs w:val="24"/>
        </w:rPr>
        <w:t>septiņu</w:t>
      </w:r>
      <w:r w:rsidR="001E5F33" w:rsidRPr="000F7EDA">
        <w:rPr>
          <w:rFonts w:ascii="Times New Roman" w:hAnsi="Times New Roman" w:cs="Times New Roman"/>
          <w:sz w:val="24"/>
          <w:szCs w:val="24"/>
        </w:rPr>
        <w:t>)</w:t>
      </w:r>
      <w:r w:rsidRPr="000F7EDA">
        <w:rPr>
          <w:rFonts w:ascii="Times New Roman" w:hAnsi="Times New Roman" w:cs="Times New Roman"/>
          <w:sz w:val="24"/>
          <w:szCs w:val="24"/>
        </w:rPr>
        <w:t xml:space="preserve"> dienu laikā, izmantojot elektronisko izsoļu vietnē pieejamo rīku.</w:t>
      </w:r>
    </w:p>
    <w:p w14:paraId="6A061A3C" w14:textId="77777777" w:rsidR="008E7036" w:rsidRPr="000F7EDA"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0F7EDA">
        <w:rPr>
          <w:rFonts w:ascii="Times New Roman" w:hAnsi="Times New Roman" w:cs="Times New Roman"/>
          <w:sz w:val="24"/>
          <w:szCs w:val="24"/>
        </w:rPr>
        <w:t>Informāciju par autorizēšanu dalībai izsolē izsoles rīkotājs reģistrētam lietotājam nosūta elektroniski uz elektronisko izsoļu vietnē reģistrētam lietotājam izveidoto kontu.</w:t>
      </w:r>
    </w:p>
    <w:p w14:paraId="07296883" w14:textId="77777777" w:rsidR="008E7036" w:rsidRPr="000F7EDA"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0F7EDA">
        <w:rPr>
          <w:rFonts w:ascii="Times New Roman" w:hAnsi="Times New Roman" w:cs="Times New Roman"/>
          <w:sz w:val="24"/>
          <w:szCs w:val="24"/>
        </w:rPr>
        <w:t>Autorizējot personu izsolei, katram solītājam elektronisko izsoļu vietnes sistēma automātiski izveido unikālu identifikatoru.</w:t>
      </w:r>
    </w:p>
    <w:p w14:paraId="5A9B0E9A" w14:textId="77777777" w:rsidR="008E7036" w:rsidRPr="000F7EDA"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0F7EDA">
        <w:rPr>
          <w:rFonts w:ascii="Times New Roman" w:hAnsi="Times New Roman" w:cs="Times New Roman"/>
          <w:sz w:val="24"/>
          <w:szCs w:val="24"/>
        </w:rPr>
        <w:t xml:space="preserve"> Izsoles pretendents netiek reģistrēts, ja:</w:t>
      </w:r>
    </w:p>
    <w:p w14:paraId="098C1FD0" w14:textId="77777777" w:rsidR="008E7036" w:rsidRPr="000F7EDA" w:rsidRDefault="008E7036" w:rsidP="008E7036">
      <w:pPr>
        <w:numPr>
          <w:ilvl w:val="2"/>
          <w:numId w:val="2"/>
        </w:numPr>
        <w:tabs>
          <w:tab w:val="clear" w:pos="720"/>
          <w:tab w:val="num" w:pos="993"/>
          <w:tab w:val="left" w:pos="1134"/>
        </w:tabs>
        <w:autoSpaceDE w:val="0"/>
        <w:autoSpaceDN w:val="0"/>
        <w:adjustRightInd w:val="0"/>
        <w:spacing w:line="360" w:lineRule="auto"/>
        <w:ind w:hanging="153"/>
        <w:jc w:val="both"/>
        <w:rPr>
          <w:rFonts w:ascii="Times New Roman" w:hAnsi="Times New Roman" w:cs="Times New Roman"/>
          <w:sz w:val="24"/>
          <w:szCs w:val="24"/>
        </w:rPr>
      </w:pPr>
      <w:r w:rsidRPr="000F7EDA">
        <w:rPr>
          <w:rFonts w:ascii="Times New Roman" w:hAnsi="Times New Roman" w:cs="Times New Roman"/>
          <w:sz w:val="24"/>
          <w:szCs w:val="24"/>
        </w:rPr>
        <w:t>nav vēl iestājies vai ir beidzies pretendentu reģistrācijas termiņš;</w:t>
      </w:r>
    </w:p>
    <w:p w14:paraId="5FAD1752" w14:textId="77777777" w:rsidR="008E7036" w:rsidRPr="000F7EDA" w:rsidRDefault="008E7036" w:rsidP="008E7036">
      <w:pPr>
        <w:numPr>
          <w:ilvl w:val="2"/>
          <w:numId w:val="2"/>
        </w:numPr>
        <w:tabs>
          <w:tab w:val="clear" w:pos="720"/>
          <w:tab w:val="num" w:pos="993"/>
          <w:tab w:val="left" w:pos="1134"/>
        </w:tabs>
        <w:autoSpaceDE w:val="0"/>
        <w:autoSpaceDN w:val="0"/>
        <w:adjustRightInd w:val="0"/>
        <w:spacing w:line="360" w:lineRule="auto"/>
        <w:ind w:hanging="153"/>
        <w:jc w:val="both"/>
        <w:rPr>
          <w:rFonts w:ascii="Times New Roman" w:hAnsi="Times New Roman" w:cs="Times New Roman"/>
          <w:sz w:val="24"/>
          <w:szCs w:val="24"/>
        </w:rPr>
      </w:pPr>
      <w:r w:rsidRPr="000F7EDA">
        <w:rPr>
          <w:rFonts w:ascii="Times New Roman" w:hAnsi="Times New Roman" w:cs="Times New Roman"/>
          <w:sz w:val="24"/>
          <w:szCs w:val="24"/>
        </w:rPr>
        <w:t>ja nav izpildīti visi šo noteikumu 4.2.1.punktā vai 4.2.2.punktā minētie norādījumi;</w:t>
      </w:r>
    </w:p>
    <w:p w14:paraId="0E649DCD" w14:textId="789C2FF8" w:rsidR="008E7036" w:rsidRPr="000F7EDA" w:rsidRDefault="008E7036" w:rsidP="008E7036">
      <w:pPr>
        <w:numPr>
          <w:ilvl w:val="2"/>
          <w:numId w:val="2"/>
        </w:numPr>
        <w:tabs>
          <w:tab w:val="clear" w:pos="720"/>
          <w:tab w:val="num" w:pos="993"/>
          <w:tab w:val="left" w:pos="1134"/>
        </w:tabs>
        <w:autoSpaceDE w:val="0"/>
        <w:autoSpaceDN w:val="0"/>
        <w:adjustRightInd w:val="0"/>
        <w:spacing w:line="360" w:lineRule="auto"/>
        <w:ind w:hanging="153"/>
        <w:jc w:val="both"/>
        <w:rPr>
          <w:rFonts w:ascii="Times New Roman" w:hAnsi="Times New Roman" w:cs="Times New Roman"/>
          <w:sz w:val="24"/>
          <w:szCs w:val="24"/>
        </w:rPr>
      </w:pPr>
      <w:r w:rsidRPr="000F7EDA">
        <w:rPr>
          <w:rFonts w:ascii="Times New Roman" w:hAnsi="Times New Roman" w:cs="Times New Roman"/>
          <w:sz w:val="24"/>
          <w:szCs w:val="24"/>
        </w:rPr>
        <w:t>konstatēts, ka pretendentam ir izsoles Noteikumu 3.1.punktā minētās parādsaistības</w:t>
      </w:r>
      <w:r w:rsidR="000B261E" w:rsidRPr="000F7EDA">
        <w:rPr>
          <w:rFonts w:ascii="Times New Roman" w:hAnsi="Times New Roman" w:cs="Times New Roman"/>
          <w:sz w:val="24"/>
          <w:szCs w:val="24"/>
        </w:rPr>
        <w:t>;</w:t>
      </w:r>
    </w:p>
    <w:p w14:paraId="006B83BD" w14:textId="4A0D83B4" w:rsidR="000B261E" w:rsidRPr="000F7EDA" w:rsidRDefault="001E5F33" w:rsidP="000B261E">
      <w:pPr>
        <w:numPr>
          <w:ilvl w:val="2"/>
          <w:numId w:val="2"/>
        </w:numPr>
        <w:tabs>
          <w:tab w:val="clear" w:pos="720"/>
          <w:tab w:val="num" w:pos="993"/>
          <w:tab w:val="left" w:pos="1134"/>
        </w:tabs>
        <w:autoSpaceDE w:val="0"/>
        <w:autoSpaceDN w:val="0"/>
        <w:adjustRightInd w:val="0"/>
        <w:spacing w:line="360" w:lineRule="auto"/>
        <w:ind w:left="1134" w:hanging="567"/>
        <w:jc w:val="both"/>
        <w:rPr>
          <w:rFonts w:ascii="Times New Roman" w:hAnsi="Times New Roman" w:cs="Times New Roman"/>
          <w:sz w:val="24"/>
          <w:szCs w:val="24"/>
        </w:rPr>
      </w:pPr>
      <w:r w:rsidRPr="000F7EDA">
        <w:rPr>
          <w:rFonts w:ascii="Times New Roman" w:hAnsi="Times New Roman" w:cs="Times New Roman"/>
          <w:sz w:val="24"/>
          <w:szCs w:val="24"/>
        </w:rPr>
        <w:t>Gulbenes novada pašvaldības norādītajā bankas kontā nav saņemta nodrošinājuma nauda</w:t>
      </w:r>
      <w:r w:rsidR="000B261E" w:rsidRPr="000F7EDA">
        <w:rPr>
          <w:rFonts w:ascii="Times New Roman" w:hAnsi="Times New Roman" w:cs="Times New Roman"/>
          <w:sz w:val="24"/>
          <w:szCs w:val="24"/>
        </w:rPr>
        <w:t>.</w:t>
      </w:r>
    </w:p>
    <w:p w14:paraId="42DF7A4F" w14:textId="6F3667D3" w:rsidR="00E86AAA" w:rsidRPr="000F7EDA" w:rsidRDefault="001E5F33" w:rsidP="008E7036">
      <w:pPr>
        <w:numPr>
          <w:ilvl w:val="1"/>
          <w:numId w:val="2"/>
        </w:numPr>
        <w:autoSpaceDE w:val="0"/>
        <w:autoSpaceDN w:val="0"/>
        <w:adjustRightInd w:val="0"/>
        <w:spacing w:line="360" w:lineRule="auto"/>
        <w:ind w:left="567" w:hanging="567"/>
        <w:jc w:val="both"/>
        <w:rPr>
          <w:rFonts w:ascii="Times New Roman" w:hAnsi="Times New Roman" w:cs="Times New Roman"/>
          <w:sz w:val="24"/>
          <w:szCs w:val="24"/>
        </w:rPr>
      </w:pPr>
      <w:r w:rsidRPr="000F7EDA">
        <w:rPr>
          <w:rFonts w:ascii="Times New Roman" w:hAnsi="Times New Roman" w:cs="Times New Roman"/>
          <w:sz w:val="24"/>
          <w:szCs w:val="24"/>
        </w:rPr>
        <w:t>Izsoles rīkotāji nav tiesīgi sniegt informāciju pretendentiem par citiem izsoles pretendentiem</w:t>
      </w:r>
      <w:r w:rsidR="008E7036" w:rsidRPr="000F7EDA">
        <w:rPr>
          <w:rFonts w:ascii="Times New Roman" w:hAnsi="Times New Roman" w:cs="Times New Roman"/>
          <w:sz w:val="24"/>
          <w:szCs w:val="24"/>
        </w:rPr>
        <w:t>.</w:t>
      </w:r>
    </w:p>
    <w:p w14:paraId="50242B23" w14:textId="77777777" w:rsidR="007933CC" w:rsidRPr="000F7EDA" w:rsidRDefault="007933CC" w:rsidP="008E7036">
      <w:pPr>
        <w:numPr>
          <w:ilvl w:val="0"/>
          <w:numId w:val="2"/>
        </w:numPr>
        <w:tabs>
          <w:tab w:val="clear" w:pos="1777"/>
          <w:tab w:val="num" w:pos="284"/>
        </w:tabs>
        <w:spacing w:line="360" w:lineRule="auto"/>
        <w:ind w:left="0" w:firstLine="0"/>
        <w:jc w:val="center"/>
        <w:rPr>
          <w:rFonts w:ascii="Times New Roman" w:hAnsi="Times New Roman" w:cs="Times New Roman"/>
          <w:b/>
          <w:sz w:val="24"/>
          <w:szCs w:val="24"/>
        </w:rPr>
      </w:pPr>
      <w:r w:rsidRPr="000F7EDA">
        <w:rPr>
          <w:rFonts w:ascii="Times New Roman" w:hAnsi="Times New Roman" w:cs="Times New Roman"/>
          <w:b/>
          <w:sz w:val="24"/>
          <w:szCs w:val="24"/>
        </w:rPr>
        <w:t>Izsoles norise</w:t>
      </w:r>
    </w:p>
    <w:p w14:paraId="620CE8C9" w14:textId="6FEA321B" w:rsidR="008E7036" w:rsidRPr="00C52C7A" w:rsidRDefault="008E7036" w:rsidP="008E7036">
      <w:pPr>
        <w:numPr>
          <w:ilvl w:val="1"/>
          <w:numId w:val="2"/>
        </w:numPr>
        <w:spacing w:line="360" w:lineRule="auto"/>
        <w:jc w:val="both"/>
        <w:rPr>
          <w:rFonts w:ascii="Times New Roman" w:hAnsi="Times New Roman" w:cs="Times New Roman"/>
          <w:sz w:val="24"/>
          <w:szCs w:val="24"/>
        </w:rPr>
      </w:pPr>
      <w:r w:rsidRPr="00C52C7A">
        <w:rPr>
          <w:rFonts w:ascii="Times New Roman" w:hAnsi="Times New Roman" w:cs="Times New Roman"/>
          <w:sz w:val="24"/>
          <w:szCs w:val="24"/>
        </w:rPr>
        <w:lastRenderedPageBreak/>
        <w:t xml:space="preserve">Izsole sākas elektronisko izsoļu vietnē </w:t>
      </w:r>
      <w:hyperlink r:id="rId15" w:history="1">
        <w:r w:rsidRPr="00C52C7A">
          <w:rPr>
            <w:rFonts w:ascii="Times New Roman" w:hAnsi="Times New Roman" w:cs="Times New Roman"/>
            <w:sz w:val="24"/>
            <w:szCs w:val="24"/>
          </w:rPr>
          <w:t>https://izsoles.ta.gov.lv</w:t>
        </w:r>
      </w:hyperlink>
      <w:r w:rsidRPr="00C52C7A">
        <w:rPr>
          <w:rFonts w:ascii="Times New Roman" w:hAnsi="Times New Roman" w:cs="Times New Roman"/>
          <w:sz w:val="24"/>
          <w:szCs w:val="24"/>
        </w:rPr>
        <w:t xml:space="preserve"> </w:t>
      </w:r>
      <w:r w:rsidR="00473EFD" w:rsidRPr="00C52C7A">
        <w:rPr>
          <w:rFonts w:ascii="Times New Roman" w:hAnsi="Times New Roman" w:cs="Times New Roman"/>
          <w:sz w:val="24"/>
          <w:szCs w:val="24"/>
        </w:rPr>
        <w:t xml:space="preserve">2026.gada </w:t>
      </w:r>
      <w:r w:rsidR="005D1C2F" w:rsidRPr="00C52C7A">
        <w:rPr>
          <w:rFonts w:ascii="Times New Roman" w:hAnsi="Times New Roman" w:cs="Times New Roman"/>
          <w:sz w:val="24"/>
          <w:szCs w:val="24"/>
        </w:rPr>
        <w:t>1.decembra</w:t>
      </w:r>
      <w:r w:rsidR="00732931" w:rsidRPr="00C52C7A">
        <w:rPr>
          <w:rFonts w:ascii="Times New Roman" w:hAnsi="Times New Roman" w:cs="Times New Roman"/>
          <w:sz w:val="24"/>
          <w:szCs w:val="24"/>
        </w:rPr>
        <w:t xml:space="preserve"> </w:t>
      </w:r>
      <w:r w:rsidR="00473EFD" w:rsidRPr="00C52C7A">
        <w:rPr>
          <w:rFonts w:ascii="Times New Roman" w:hAnsi="Times New Roman" w:cs="Times New Roman"/>
          <w:sz w:val="24"/>
          <w:szCs w:val="24"/>
        </w:rPr>
        <w:t xml:space="preserve">plkst.13:00 un noslēdzas </w:t>
      </w:r>
      <w:r w:rsidR="005D1C2F" w:rsidRPr="00C52C7A">
        <w:rPr>
          <w:rFonts w:ascii="Times New Roman" w:hAnsi="Times New Roman" w:cs="Times New Roman"/>
          <w:sz w:val="24"/>
          <w:szCs w:val="24"/>
        </w:rPr>
        <w:t>2027</w:t>
      </w:r>
      <w:r w:rsidR="00473EFD" w:rsidRPr="00C52C7A">
        <w:rPr>
          <w:rFonts w:ascii="Times New Roman" w:hAnsi="Times New Roman" w:cs="Times New Roman"/>
          <w:sz w:val="24"/>
          <w:szCs w:val="24"/>
        </w:rPr>
        <w:t xml:space="preserve">.gada </w:t>
      </w:r>
      <w:r w:rsidR="005D1C2F" w:rsidRPr="00C52C7A">
        <w:rPr>
          <w:rFonts w:ascii="Times New Roman" w:hAnsi="Times New Roman" w:cs="Times New Roman"/>
          <w:sz w:val="24"/>
          <w:szCs w:val="24"/>
        </w:rPr>
        <w:t>4.janvārī</w:t>
      </w:r>
      <w:r w:rsidR="00732931" w:rsidRPr="00C52C7A">
        <w:rPr>
          <w:rFonts w:ascii="Times New Roman" w:hAnsi="Times New Roman" w:cs="Times New Roman"/>
          <w:sz w:val="24"/>
          <w:szCs w:val="24"/>
        </w:rPr>
        <w:t xml:space="preserve"> </w:t>
      </w:r>
      <w:r w:rsidR="00473EFD" w:rsidRPr="00C52C7A">
        <w:rPr>
          <w:rFonts w:ascii="Times New Roman" w:hAnsi="Times New Roman" w:cs="Times New Roman"/>
          <w:sz w:val="24"/>
          <w:szCs w:val="24"/>
        </w:rPr>
        <w:t>plkst. 13:00</w:t>
      </w:r>
      <w:r w:rsidRPr="00C52C7A">
        <w:rPr>
          <w:rFonts w:ascii="Times New Roman" w:hAnsi="Times New Roman" w:cs="Times New Roman"/>
          <w:sz w:val="24"/>
          <w:szCs w:val="24"/>
        </w:rPr>
        <w:t xml:space="preserve">. </w:t>
      </w:r>
    </w:p>
    <w:p w14:paraId="244B5398" w14:textId="77777777" w:rsidR="008E7036" w:rsidRPr="000F7EDA"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0F7EDA">
        <w:rPr>
          <w:rFonts w:ascii="Times New Roman" w:hAnsi="Times New Roman" w:cs="Times New Roman"/>
          <w:sz w:val="24"/>
          <w:szCs w:val="24"/>
        </w:rPr>
        <w:t xml:space="preserve">Izsolei autorizētie dalībnieki drīkst izdarīt solījumus visā izsoles norises laikā. </w:t>
      </w:r>
    </w:p>
    <w:p w14:paraId="78D2A942" w14:textId="30C748EE" w:rsidR="008E7036" w:rsidRPr="000F7EDA"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0F7EDA">
        <w:rPr>
          <w:rFonts w:ascii="Times New Roman" w:hAnsi="Times New Roman" w:cs="Times New Roman"/>
          <w:sz w:val="24"/>
          <w:szCs w:val="24"/>
        </w:rPr>
        <w:t xml:space="preserve">Ja pēdējo piecu minūšu laikā pirms izsoles noslēgšanai noteiktā laika tiek reģistrēts solījums, izsoles laiks automātiski tiek pagarināts par piecām minūtēm. </w:t>
      </w:r>
    </w:p>
    <w:p w14:paraId="44B44E46" w14:textId="113F5BB1" w:rsidR="008E7036" w:rsidRPr="000F7EDA"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0F7EDA">
        <w:rPr>
          <w:rFonts w:ascii="Times New Roman" w:hAnsi="Times New Roman" w:cs="Times New Roman"/>
          <w:sz w:val="24"/>
          <w:szCs w:val="24"/>
        </w:rPr>
        <w:t xml:space="preserve">Ja pēdējās stundas laikā pirms izsoles noslēgšanas tiek konstatēti būtiski tehniski traucējumi, kas var ietekmēt izsoles rezultātu, un tie nav saistīti ar sistēmas drošības pārkāpumiem, izsoles laiks automātiski tiek pagarināts līdz nākamās darba dienas pulksten 13:00. </w:t>
      </w:r>
    </w:p>
    <w:p w14:paraId="542BB2AA" w14:textId="77777777" w:rsidR="008E7036" w:rsidRPr="000F7EDA"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0F7EDA">
        <w:rPr>
          <w:rFonts w:ascii="Times New Roman" w:hAnsi="Times New Roman" w:cs="Times New Roman"/>
          <w:sz w:val="24"/>
          <w:szCs w:val="24"/>
        </w:rPr>
        <w:t xml:space="preserve">Pēc izsoles noslēgšanas solījumus nereģistrē un elektronisko izsoļu vietnē tiek norādīts izsoles noslēguma datums, laiks un pēdējais izdarītais solījums. </w:t>
      </w:r>
    </w:p>
    <w:p w14:paraId="2B71F86E" w14:textId="77777777" w:rsidR="008E7036" w:rsidRPr="000F7EDA"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0F7EDA">
        <w:rPr>
          <w:rFonts w:ascii="Times New Roman" w:hAnsi="Times New Roman" w:cs="Times New Roman"/>
          <w:sz w:val="24"/>
          <w:szCs w:val="24"/>
        </w:rPr>
        <w:t xml:space="preserve">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 </w:t>
      </w:r>
    </w:p>
    <w:p w14:paraId="4E54512D" w14:textId="08836399" w:rsidR="008E7036" w:rsidRPr="000F7EDA"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0F7EDA">
        <w:rPr>
          <w:rFonts w:ascii="Times New Roman" w:hAnsi="Times New Roman" w:cs="Times New Roman"/>
          <w:sz w:val="24"/>
          <w:szCs w:val="24"/>
        </w:rPr>
        <w:t xml:space="preserve">Pēc izsoles slēgšanas sistēma automātiski sagatavo izsoles aktu, kuru Izsoles komisija apstiprina septiņu </w:t>
      </w:r>
      <w:r w:rsidR="00671171" w:rsidRPr="000F7EDA">
        <w:rPr>
          <w:rFonts w:ascii="Times New Roman" w:hAnsi="Times New Roman" w:cs="Times New Roman"/>
          <w:sz w:val="24"/>
          <w:szCs w:val="24"/>
        </w:rPr>
        <w:t xml:space="preserve">darba </w:t>
      </w:r>
      <w:r w:rsidRPr="000F7EDA">
        <w:rPr>
          <w:rFonts w:ascii="Times New Roman" w:hAnsi="Times New Roman" w:cs="Times New Roman"/>
          <w:sz w:val="24"/>
          <w:szCs w:val="24"/>
        </w:rPr>
        <w:t xml:space="preserve">dienu laikā pēc izsoles. </w:t>
      </w:r>
    </w:p>
    <w:p w14:paraId="09DF33D1" w14:textId="280BD637" w:rsidR="00B71807" w:rsidRPr="000F7EDA" w:rsidRDefault="00B71807" w:rsidP="00B71807">
      <w:pPr>
        <w:numPr>
          <w:ilvl w:val="1"/>
          <w:numId w:val="2"/>
        </w:numPr>
        <w:autoSpaceDE w:val="0"/>
        <w:autoSpaceDN w:val="0"/>
        <w:adjustRightInd w:val="0"/>
        <w:spacing w:line="360" w:lineRule="auto"/>
        <w:jc w:val="both"/>
        <w:rPr>
          <w:rFonts w:ascii="Times New Roman" w:hAnsi="Times New Roman" w:cs="Times New Roman"/>
          <w:sz w:val="24"/>
          <w:szCs w:val="24"/>
        </w:rPr>
      </w:pPr>
      <w:r w:rsidRPr="000F7EDA">
        <w:rPr>
          <w:rFonts w:ascii="Times New Roman" w:hAnsi="Times New Roman" w:cs="Times New Roman"/>
          <w:sz w:val="24"/>
          <w:szCs w:val="24"/>
        </w:rPr>
        <w:t xml:space="preserve">Nodrošinājumu, ko iemaksājusi </w:t>
      </w:r>
      <w:r w:rsidR="00F906DA" w:rsidRPr="000F7EDA">
        <w:rPr>
          <w:rFonts w:ascii="Times New Roman" w:hAnsi="Times New Roman" w:cs="Times New Roman"/>
          <w:sz w:val="24"/>
          <w:szCs w:val="24"/>
        </w:rPr>
        <w:t>persona</w:t>
      </w:r>
      <w:r w:rsidRPr="000F7EDA">
        <w:rPr>
          <w:rFonts w:ascii="Times New Roman" w:hAnsi="Times New Roman" w:cs="Times New Roman"/>
          <w:sz w:val="24"/>
          <w:szCs w:val="24"/>
        </w:rPr>
        <w:t>, kurā izsolē nopirkusi nekustamo īpašumu, ieskaita pirkuma maksā.</w:t>
      </w:r>
    </w:p>
    <w:p w14:paraId="105BF89E" w14:textId="36265F2A" w:rsidR="00C1518E" w:rsidRPr="000F7EDA" w:rsidRDefault="008E7036" w:rsidP="00C1518E">
      <w:pPr>
        <w:numPr>
          <w:ilvl w:val="1"/>
          <w:numId w:val="2"/>
        </w:numPr>
        <w:autoSpaceDE w:val="0"/>
        <w:autoSpaceDN w:val="0"/>
        <w:adjustRightInd w:val="0"/>
        <w:spacing w:line="360" w:lineRule="auto"/>
        <w:jc w:val="both"/>
        <w:rPr>
          <w:rFonts w:ascii="Times New Roman" w:hAnsi="Times New Roman" w:cs="Times New Roman"/>
          <w:sz w:val="24"/>
          <w:szCs w:val="24"/>
        </w:rPr>
      </w:pPr>
      <w:r w:rsidRPr="000F7EDA">
        <w:rPr>
          <w:rFonts w:ascii="Times New Roman" w:hAnsi="Times New Roman" w:cs="Times New Roman"/>
          <w:sz w:val="24"/>
          <w:szCs w:val="24"/>
        </w:rPr>
        <w:t xml:space="preserve">Izsoles dalībniekiem, kuri piedalījušies izsolē, bet nav nosolījuši izsoles Objektu, </w:t>
      </w:r>
      <w:r w:rsidR="005D1518" w:rsidRPr="000F7EDA">
        <w:rPr>
          <w:rFonts w:ascii="Times New Roman" w:hAnsi="Times New Roman" w:cs="Times New Roman"/>
          <w:sz w:val="24"/>
          <w:szCs w:val="24"/>
        </w:rPr>
        <w:t>10</w:t>
      </w:r>
      <w:r w:rsidR="00D44B3B" w:rsidRPr="000F7EDA">
        <w:rPr>
          <w:rFonts w:ascii="Times New Roman" w:hAnsi="Times New Roman" w:cs="Times New Roman"/>
          <w:sz w:val="24"/>
          <w:szCs w:val="24"/>
        </w:rPr>
        <w:t xml:space="preserve"> (</w:t>
      </w:r>
      <w:r w:rsidR="005D1518" w:rsidRPr="000F7EDA">
        <w:rPr>
          <w:rFonts w:ascii="Times New Roman" w:hAnsi="Times New Roman" w:cs="Times New Roman"/>
          <w:sz w:val="24"/>
          <w:szCs w:val="24"/>
        </w:rPr>
        <w:t>desmit</w:t>
      </w:r>
      <w:r w:rsidR="00D44B3B" w:rsidRPr="000F7EDA">
        <w:rPr>
          <w:rFonts w:ascii="Times New Roman" w:hAnsi="Times New Roman" w:cs="Times New Roman"/>
          <w:sz w:val="24"/>
          <w:szCs w:val="24"/>
        </w:rPr>
        <w:t>)</w:t>
      </w:r>
      <w:r w:rsidRPr="000F7EDA">
        <w:rPr>
          <w:rFonts w:ascii="Times New Roman" w:hAnsi="Times New Roman" w:cs="Times New Roman"/>
          <w:sz w:val="24"/>
          <w:szCs w:val="24"/>
        </w:rPr>
        <w:t xml:space="preserve"> darba dienu laikā izsoles nodrošinājums tiek atmaksāts – kredītiestādes kontā, kuras numurs norādīts norēķinu rekvizītos, elektronisko izsoļu vietnē </w:t>
      </w:r>
      <w:hyperlink r:id="rId16" w:history="1">
        <w:r w:rsidRPr="000F7EDA">
          <w:rPr>
            <w:rFonts w:ascii="Times New Roman" w:hAnsi="Times New Roman" w:cs="Times New Roman"/>
            <w:sz w:val="24"/>
            <w:szCs w:val="24"/>
          </w:rPr>
          <w:t>https://izsoles.ta.gov.lv</w:t>
        </w:r>
      </w:hyperlink>
      <w:r w:rsidRPr="000F7EDA">
        <w:rPr>
          <w:rFonts w:ascii="Times New Roman" w:hAnsi="Times New Roman" w:cs="Times New Roman"/>
          <w:sz w:val="24"/>
          <w:szCs w:val="24"/>
        </w:rPr>
        <w:t>.</w:t>
      </w:r>
    </w:p>
    <w:p w14:paraId="0B10199A" w14:textId="1234D855" w:rsidR="008E7036" w:rsidRPr="000F7EDA" w:rsidRDefault="008E7036" w:rsidP="00C1518E">
      <w:pPr>
        <w:numPr>
          <w:ilvl w:val="1"/>
          <w:numId w:val="2"/>
        </w:numPr>
        <w:autoSpaceDE w:val="0"/>
        <w:autoSpaceDN w:val="0"/>
        <w:adjustRightInd w:val="0"/>
        <w:spacing w:line="360" w:lineRule="auto"/>
        <w:jc w:val="both"/>
        <w:rPr>
          <w:rFonts w:ascii="Times New Roman" w:hAnsi="Times New Roman" w:cs="Times New Roman"/>
          <w:sz w:val="24"/>
          <w:szCs w:val="24"/>
        </w:rPr>
      </w:pPr>
      <w:r w:rsidRPr="000F7EDA">
        <w:rPr>
          <w:rFonts w:ascii="Times New Roman" w:hAnsi="Times New Roman" w:cs="Times New Roman"/>
          <w:sz w:val="24"/>
          <w:szCs w:val="24"/>
        </w:rPr>
        <w:t>Izsoles dalībniekam, kurš nosolījis otru augstāko cenu, Objekta nodrošinājums tiek</w:t>
      </w:r>
      <w:r w:rsidRPr="000F7EDA">
        <w:rPr>
          <w:rFonts w:ascii="Times New Roman" w:hAnsi="Times New Roman" w:cs="Times New Roman"/>
          <w:sz w:val="24"/>
          <w:szCs w:val="24"/>
          <w:lang w:eastAsia="en-US"/>
        </w:rPr>
        <w:t xml:space="preserve"> atmaksāts </w:t>
      </w:r>
      <w:r w:rsidR="00D44B3B" w:rsidRPr="000F7EDA">
        <w:rPr>
          <w:rFonts w:ascii="Times New Roman" w:hAnsi="Times New Roman" w:cs="Times New Roman"/>
          <w:sz w:val="24"/>
          <w:szCs w:val="24"/>
          <w:lang w:eastAsia="en-US"/>
        </w:rPr>
        <w:t>7 (</w:t>
      </w:r>
      <w:r w:rsidRPr="000F7EDA">
        <w:rPr>
          <w:rFonts w:ascii="Times New Roman" w:hAnsi="Times New Roman" w:cs="Times New Roman"/>
          <w:sz w:val="24"/>
          <w:szCs w:val="24"/>
          <w:lang w:eastAsia="en-US"/>
        </w:rPr>
        <w:t>septiņu</w:t>
      </w:r>
      <w:r w:rsidR="00D44B3B" w:rsidRPr="000F7EDA">
        <w:rPr>
          <w:rFonts w:ascii="Times New Roman" w:hAnsi="Times New Roman" w:cs="Times New Roman"/>
          <w:sz w:val="24"/>
          <w:szCs w:val="24"/>
          <w:lang w:eastAsia="en-US"/>
        </w:rPr>
        <w:t>)</w:t>
      </w:r>
      <w:r w:rsidRPr="000F7EDA">
        <w:rPr>
          <w:rFonts w:ascii="Times New Roman" w:hAnsi="Times New Roman" w:cs="Times New Roman"/>
          <w:sz w:val="24"/>
          <w:szCs w:val="24"/>
          <w:lang w:eastAsia="en-US"/>
        </w:rPr>
        <w:t xml:space="preserve"> darba dienu laikā pēc pašvaldības lēmuma par izsoles rezultātu apstiprināšanas pieņemšanas kredītiestādes </w:t>
      </w:r>
      <w:r w:rsidRPr="000F7EDA">
        <w:rPr>
          <w:rFonts w:ascii="Times New Roman" w:hAnsi="Times New Roman" w:cs="Times New Roman"/>
          <w:sz w:val="24"/>
          <w:szCs w:val="24"/>
        </w:rPr>
        <w:t xml:space="preserve">kontā, kuras numurs norādīts norēķinu rekvizītos, elektronisko izsoļu vietnē </w:t>
      </w:r>
      <w:hyperlink r:id="rId17" w:history="1">
        <w:r w:rsidRPr="000F7EDA">
          <w:rPr>
            <w:rFonts w:ascii="Times New Roman" w:hAnsi="Times New Roman" w:cs="Times New Roman"/>
            <w:sz w:val="24"/>
            <w:szCs w:val="24"/>
          </w:rPr>
          <w:t>https://izsoles.ta.gov.lv</w:t>
        </w:r>
      </w:hyperlink>
      <w:r w:rsidRPr="000F7EDA">
        <w:rPr>
          <w:rFonts w:ascii="Times New Roman" w:hAnsi="Times New Roman" w:cs="Times New Roman"/>
          <w:sz w:val="24"/>
          <w:szCs w:val="24"/>
        </w:rPr>
        <w:t xml:space="preserve">. </w:t>
      </w:r>
    </w:p>
    <w:p w14:paraId="03B2DB27" w14:textId="77777777" w:rsidR="008E7036" w:rsidRPr="000F7EDA" w:rsidRDefault="008E7036" w:rsidP="008F4397">
      <w:pPr>
        <w:numPr>
          <w:ilvl w:val="1"/>
          <w:numId w:val="2"/>
        </w:numPr>
        <w:tabs>
          <w:tab w:val="clear" w:pos="454"/>
          <w:tab w:val="num" w:pos="567"/>
        </w:tabs>
        <w:autoSpaceDE w:val="0"/>
        <w:autoSpaceDN w:val="0"/>
        <w:adjustRightInd w:val="0"/>
        <w:spacing w:line="360" w:lineRule="auto"/>
        <w:jc w:val="both"/>
        <w:rPr>
          <w:rFonts w:ascii="Times New Roman" w:hAnsi="Times New Roman" w:cs="Times New Roman"/>
          <w:sz w:val="24"/>
          <w:szCs w:val="24"/>
        </w:rPr>
      </w:pPr>
      <w:r w:rsidRPr="000F7EDA">
        <w:rPr>
          <w:rFonts w:ascii="Times New Roman" w:hAnsi="Times New Roman" w:cs="Times New Roman"/>
          <w:sz w:val="24"/>
          <w:szCs w:val="24"/>
        </w:rPr>
        <w:t>Izsole tiek atzīta par nenotikušu un nodrošinājums netiek atmaksāts nevienam no izsoles dalībniekiem, ja neviens no viņiem nav pārsolījis izsoles sākumcenu.</w:t>
      </w:r>
    </w:p>
    <w:p w14:paraId="27360219" w14:textId="77777777" w:rsidR="00671171" w:rsidRPr="000F7EDA" w:rsidRDefault="00671171" w:rsidP="00671171">
      <w:pPr>
        <w:spacing w:line="360" w:lineRule="auto"/>
        <w:rPr>
          <w:rFonts w:ascii="Times New Roman" w:hAnsi="Times New Roman" w:cs="Times New Roman"/>
          <w:b/>
          <w:sz w:val="24"/>
          <w:szCs w:val="24"/>
        </w:rPr>
      </w:pPr>
    </w:p>
    <w:p w14:paraId="37D4079C" w14:textId="7EA1FB63" w:rsidR="007933CC" w:rsidRPr="000F7EDA" w:rsidRDefault="007933CC" w:rsidP="00AF1F28">
      <w:pPr>
        <w:numPr>
          <w:ilvl w:val="0"/>
          <w:numId w:val="2"/>
        </w:numPr>
        <w:tabs>
          <w:tab w:val="clear" w:pos="1777"/>
          <w:tab w:val="num" w:pos="284"/>
        </w:tabs>
        <w:spacing w:line="360" w:lineRule="auto"/>
        <w:ind w:left="0" w:firstLine="0"/>
        <w:jc w:val="center"/>
        <w:rPr>
          <w:rFonts w:ascii="Times New Roman" w:hAnsi="Times New Roman" w:cs="Times New Roman"/>
          <w:b/>
          <w:sz w:val="24"/>
          <w:szCs w:val="24"/>
        </w:rPr>
      </w:pPr>
      <w:r w:rsidRPr="000F7EDA">
        <w:rPr>
          <w:rFonts w:ascii="Times New Roman" w:hAnsi="Times New Roman" w:cs="Times New Roman"/>
          <w:b/>
          <w:sz w:val="24"/>
          <w:szCs w:val="24"/>
        </w:rPr>
        <w:t>Izsoles rezultātu apstiprināšana un pirkuma līguma noslēgšana</w:t>
      </w:r>
    </w:p>
    <w:p w14:paraId="2286D779" w14:textId="56559FFE" w:rsidR="008E7036" w:rsidRPr="000F7EDA"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0F7EDA">
        <w:rPr>
          <w:rFonts w:ascii="Times New Roman" w:hAnsi="Times New Roman" w:cs="Times New Roman"/>
          <w:sz w:val="24"/>
          <w:szCs w:val="24"/>
        </w:rPr>
        <w:t xml:space="preserve">Izsoles komisija </w:t>
      </w:r>
      <w:r w:rsidR="005D1518" w:rsidRPr="000F7EDA">
        <w:rPr>
          <w:rFonts w:ascii="Times New Roman" w:hAnsi="Times New Roman" w:cs="Times New Roman"/>
          <w:sz w:val="24"/>
          <w:szCs w:val="24"/>
        </w:rPr>
        <w:t>7 (</w:t>
      </w:r>
      <w:r w:rsidRPr="000F7EDA">
        <w:rPr>
          <w:rFonts w:ascii="Times New Roman" w:hAnsi="Times New Roman" w:cs="Times New Roman"/>
          <w:sz w:val="24"/>
          <w:szCs w:val="24"/>
        </w:rPr>
        <w:t>septiņu</w:t>
      </w:r>
      <w:r w:rsidR="005D1518" w:rsidRPr="000F7EDA">
        <w:rPr>
          <w:rFonts w:ascii="Times New Roman" w:hAnsi="Times New Roman" w:cs="Times New Roman"/>
          <w:sz w:val="24"/>
          <w:szCs w:val="24"/>
        </w:rPr>
        <w:t>)</w:t>
      </w:r>
      <w:r w:rsidRPr="000F7EDA">
        <w:rPr>
          <w:rFonts w:ascii="Times New Roman" w:hAnsi="Times New Roman" w:cs="Times New Roman"/>
          <w:sz w:val="24"/>
          <w:szCs w:val="24"/>
        </w:rPr>
        <w:t xml:space="preserve"> darba dienu laikā</w:t>
      </w:r>
      <w:r w:rsidR="005D1518" w:rsidRPr="000F7EDA">
        <w:rPr>
          <w:rFonts w:ascii="Times New Roman" w:hAnsi="Times New Roman" w:cs="Times New Roman"/>
          <w:sz w:val="24"/>
          <w:szCs w:val="24"/>
        </w:rPr>
        <w:t xml:space="preserve"> pēc elektroniski sagatavotā akta saņemšanas dienas</w:t>
      </w:r>
      <w:r w:rsidR="00206C94" w:rsidRPr="000F7EDA">
        <w:rPr>
          <w:rFonts w:ascii="Times New Roman" w:hAnsi="Times New Roman" w:cs="Times New Roman"/>
          <w:sz w:val="24"/>
          <w:szCs w:val="24"/>
        </w:rPr>
        <w:t xml:space="preserve"> </w:t>
      </w:r>
      <w:r w:rsidR="005D1518" w:rsidRPr="000F7EDA">
        <w:rPr>
          <w:rFonts w:ascii="Times New Roman" w:hAnsi="Times New Roman" w:cs="Times New Roman"/>
          <w:sz w:val="24"/>
          <w:szCs w:val="24"/>
        </w:rPr>
        <w:t xml:space="preserve">apstiprina izsoles rezultātus un </w:t>
      </w:r>
      <w:r w:rsidRPr="000F7EDA">
        <w:rPr>
          <w:rFonts w:ascii="Times New Roman" w:hAnsi="Times New Roman" w:cs="Times New Roman"/>
          <w:sz w:val="24"/>
          <w:szCs w:val="24"/>
        </w:rPr>
        <w:t xml:space="preserve">izsniedz izsoles uzvarētājam paziņojumu par pirkuma summu. </w:t>
      </w:r>
    </w:p>
    <w:p w14:paraId="2A050304" w14:textId="1EAB194C" w:rsidR="008E7036" w:rsidRPr="000F7EDA"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0F7EDA">
        <w:rPr>
          <w:rFonts w:ascii="Times New Roman" w:hAnsi="Times New Roman" w:cs="Times New Roman"/>
          <w:sz w:val="24"/>
          <w:szCs w:val="24"/>
        </w:rPr>
        <w:t xml:space="preserve">Izsoles dalībniekam, kurš nosolījis augstāko cenu, pēc paziņojuma saņemšanas ne vēlāk kā 14 (četrpadsmit) dienu laikā jāpārskaita norādītajā kontā pirkuma summa, kas atbilst starpībai starp augstāko nosolīto cenu un iemaksāto nodrošinājumu. Pēc maksājumu veikšanas </w:t>
      </w:r>
      <w:r w:rsidRPr="000F7EDA">
        <w:rPr>
          <w:rFonts w:ascii="Times New Roman" w:hAnsi="Times New Roman" w:cs="Times New Roman"/>
          <w:sz w:val="24"/>
          <w:szCs w:val="24"/>
        </w:rPr>
        <w:lastRenderedPageBreak/>
        <w:t xml:space="preserve">maksājumu apliecinošie dokumenti iesniedzami Gulbenes novada pašvaldībā vai nosūtāmi elektroniski uz e-pasta adresi: </w:t>
      </w:r>
      <w:hyperlink r:id="rId18" w:history="1">
        <w:r w:rsidR="00B00EAA" w:rsidRPr="000F7EDA">
          <w:rPr>
            <w:rStyle w:val="Hipersaite"/>
            <w:rFonts w:ascii="Times New Roman" w:hAnsi="Times New Roman"/>
            <w:color w:val="auto"/>
            <w:sz w:val="24"/>
            <w:szCs w:val="24"/>
            <w:u w:val="none"/>
          </w:rPr>
          <w:t>aiga.gibnere@gulbene.lv</w:t>
        </w:r>
      </w:hyperlink>
      <w:r w:rsidRPr="000F7EDA">
        <w:rPr>
          <w:rFonts w:ascii="Times New Roman" w:hAnsi="Times New Roman" w:cs="Times New Roman"/>
          <w:sz w:val="24"/>
          <w:szCs w:val="24"/>
        </w:rPr>
        <w:t xml:space="preserve">. </w:t>
      </w:r>
    </w:p>
    <w:p w14:paraId="1D5183ED" w14:textId="77777777" w:rsidR="008E7036" w:rsidRPr="000F7EDA"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0F7EDA">
        <w:rPr>
          <w:rFonts w:ascii="Times New Roman" w:hAnsi="Times New Roman" w:cs="Times New Roman"/>
          <w:sz w:val="24"/>
          <w:szCs w:val="24"/>
        </w:rPr>
        <w:t xml:space="preserve"> Ja īpašumu nosolījušais izsoles dalībnieks šo noteikumu 6.2.punktā noteiktajā termiņā nav norēķinājies šajos noteikumos minētajā kārtībā, viņš zaudē tiesības uz nosolīto Objektu. Izsoles nodrošinājums attiecīgajam dalībniekam netiek atmaksāts. </w:t>
      </w:r>
    </w:p>
    <w:p w14:paraId="5B3EDBE9" w14:textId="77777777" w:rsidR="008E7036" w:rsidRPr="000F7EDA"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0F7EDA">
        <w:rPr>
          <w:rFonts w:ascii="Times New Roman" w:hAnsi="Times New Roman" w:cs="Times New Roman"/>
          <w:sz w:val="24"/>
          <w:szCs w:val="24"/>
        </w:rPr>
        <w:t>Ja nosolītājs noteiktajā termiņā nav samaksājis nosolīto cenu, par to informē izsoles dalībnieku, kurš nosolījis nākamo augstāko cenu un šim izsoles dalībniekam ir tiesības divu nedēļu laikā no paziņojuma saņemšanas dienas paziņot izsoles rīkotājam par Objekta pirkšanu par paša nosolīto augstāko cenu.</w:t>
      </w:r>
    </w:p>
    <w:p w14:paraId="1587580F" w14:textId="77777777" w:rsidR="008E7036" w:rsidRPr="000F7EDA"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0F7EDA">
        <w:rPr>
          <w:rFonts w:ascii="Times New Roman" w:hAnsi="Times New Roman" w:cs="Times New Roman"/>
          <w:sz w:val="24"/>
          <w:szCs w:val="24"/>
        </w:rPr>
        <w:t xml:space="preserve">Ja izsoles dalībnieks, kurš nosolījis nākamo augstāko cenu, noteiktajā termiņā paziņo pašvaldībai par Objekta pirkšanu, kā arī ir veicis noteikumu 2.6.punktā noteikto pirkuma maksājumu, izsoles rīkotājs atzīst par izsoles uzvarētāju jauno izsoles uzvarētāju un uzaicina viņu noslēgt Objekta pirkuma līgumu. </w:t>
      </w:r>
    </w:p>
    <w:p w14:paraId="0449E5D5" w14:textId="198FECE3" w:rsidR="008E7036" w:rsidRPr="000F7EDA"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0F7EDA">
        <w:rPr>
          <w:rFonts w:ascii="Times New Roman" w:hAnsi="Times New Roman" w:cs="Times New Roman"/>
          <w:sz w:val="24"/>
          <w:szCs w:val="24"/>
        </w:rPr>
        <w:t>Ja noteikumu 6.5.punktā noteiktais izsoles dalībnieks no īpašuma pirkuma atsakās vai norādītajā termiņā nenorēķinās par pirkumu, izsole tiek uzskatīta par nenotikušu.</w:t>
      </w:r>
      <w:r w:rsidR="006E1EE0" w:rsidRPr="000F7EDA">
        <w:rPr>
          <w:rFonts w:ascii="Times New Roman" w:hAnsi="Times New Roman" w:cs="Times New Roman"/>
          <w:sz w:val="24"/>
          <w:szCs w:val="24"/>
        </w:rPr>
        <w:t xml:space="preserve"> Izsoles nodrošinājums attiecīgajam dalībniekam netiek atmaksāts.</w:t>
      </w:r>
    </w:p>
    <w:p w14:paraId="2202E091" w14:textId="064B0C1D" w:rsidR="008E7036" w:rsidRPr="000F7EDA"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0F7EDA">
        <w:rPr>
          <w:rFonts w:ascii="Times New Roman" w:hAnsi="Times New Roman" w:cs="Times New Roman"/>
          <w:sz w:val="24"/>
          <w:szCs w:val="24"/>
        </w:rPr>
        <w:t xml:space="preserve">Gulbenes novada </w:t>
      </w:r>
      <w:r w:rsidR="00B411F0" w:rsidRPr="000F7EDA">
        <w:rPr>
          <w:rFonts w:ascii="Times New Roman" w:hAnsi="Times New Roman" w:cs="Times New Roman"/>
          <w:sz w:val="24"/>
          <w:szCs w:val="24"/>
        </w:rPr>
        <w:t xml:space="preserve">pašvaldības </w:t>
      </w:r>
      <w:r w:rsidRPr="000F7EDA">
        <w:rPr>
          <w:rFonts w:ascii="Times New Roman" w:hAnsi="Times New Roman" w:cs="Times New Roman"/>
          <w:sz w:val="24"/>
          <w:szCs w:val="24"/>
        </w:rPr>
        <w:t>dome izsoles rezultātus apstiprina ne vēlāk kā trīsdesmit dienu laikā pēc 6.2. vai 6.5.punktā paredzēto maksājumu nokārtošanas.</w:t>
      </w:r>
    </w:p>
    <w:p w14:paraId="636DD964" w14:textId="77777777" w:rsidR="008E7036" w:rsidRPr="000F7EDA"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0F7EDA">
        <w:rPr>
          <w:rFonts w:ascii="Times New Roman" w:hAnsi="Times New Roman" w:cs="Times New Roman"/>
          <w:sz w:val="24"/>
          <w:szCs w:val="24"/>
        </w:rPr>
        <w:t>Gulbenes novada pašvaldība trīsdesmit dienu laikā pēc izsoles rezultātu apstiprināšanas noslēdz ar izsoles uzvarētāju pirkuma līgumu.</w:t>
      </w:r>
    </w:p>
    <w:p w14:paraId="2179DBA9" w14:textId="3FE89220" w:rsidR="00026FCF" w:rsidRPr="000F7EDA" w:rsidRDefault="00026FCF"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0F7EDA">
        <w:rPr>
          <w:rFonts w:ascii="Times New Roman" w:hAnsi="Times New Roman" w:cs="Times New Roman"/>
          <w:sz w:val="24"/>
          <w:szCs w:val="24"/>
        </w:rPr>
        <w:t>Ja 6.8.punktā noteiktajā termiņā pirkuma līgums netiek parakstīts, īpašuma atsavināšanas process tiek apturēts. Pircējam tiek atmaksāta samaksātā maksa par pirkumu, no kuras ieturēts izsoles nodrošinājums. Lēmumu par atkārtotu izsoli vai atsavināšanas procesa pārtraukšanu pieņem Gulbenes novada pašvaldības dome.</w:t>
      </w:r>
    </w:p>
    <w:p w14:paraId="0839AC72" w14:textId="06C909A5" w:rsidR="008E7036" w:rsidRPr="000F7EDA" w:rsidRDefault="008E7036" w:rsidP="00026FCF">
      <w:pPr>
        <w:numPr>
          <w:ilvl w:val="1"/>
          <w:numId w:val="2"/>
        </w:numPr>
        <w:tabs>
          <w:tab w:val="clear" w:pos="454"/>
          <w:tab w:val="num" w:pos="567"/>
        </w:tabs>
        <w:autoSpaceDE w:val="0"/>
        <w:autoSpaceDN w:val="0"/>
        <w:adjustRightInd w:val="0"/>
        <w:spacing w:line="360" w:lineRule="auto"/>
        <w:ind w:left="567" w:hanging="567"/>
        <w:jc w:val="both"/>
        <w:rPr>
          <w:rFonts w:ascii="Times New Roman" w:hAnsi="Times New Roman" w:cs="Times New Roman"/>
          <w:sz w:val="24"/>
          <w:szCs w:val="24"/>
        </w:rPr>
      </w:pPr>
      <w:r w:rsidRPr="000F7EDA">
        <w:rPr>
          <w:rFonts w:ascii="Times New Roman" w:hAnsi="Times New Roman" w:cs="Times New Roman"/>
          <w:sz w:val="24"/>
          <w:szCs w:val="24"/>
        </w:rPr>
        <w:t xml:space="preserve">Pēc pirkuma līguma parakstīšanas visa dokumentācija, kas saistīta ar </w:t>
      </w:r>
      <w:r w:rsidR="00D13C82" w:rsidRPr="000F7EDA">
        <w:rPr>
          <w:rFonts w:ascii="Times New Roman" w:hAnsi="Times New Roman" w:cs="Times New Roman"/>
          <w:sz w:val="24"/>
          <w:szCs w:val="24"/>
        </w:rPr>
        <w:t>Objektu</w:t>
      </w:r>
      <w:r w:rsidRPr="000F7EDA">
        <w:rPr>
          <w:rFonts w:ascii="Times New Roman" w:hAnsi="Times New Roman" w:cs="Times New Roman"/>
          <w:sz w:val="24"/>
          <w:szCs w:val="24"/>
        </w:rPr>
        <w:t xml:space="preserve">, tiek nodota ieguvējam, sastādot par to nodošanas – pieņemšanas aktu. </w:t>
      </w:r>
    </w:p>
    <w:p w14:paraId="0CC9052D" w14:textId="77777777" w:rsidR="007933CC" w:rsidRPr="000F7EDA" w:rsidRDefault="007933CC" w:rsidP="00604EED">
      <w:pPr>
        <w:numPr>
          <w:ilvl w:val="1"/>
          <w:numId w:val="2"/>
        </w:numPr>
        <w:tabs>
          <w:tab w:val="clear" w:pos="454"/>
          <w:tab w:val="num" w:pos="567"/>
        </w:tabs>
        <w:autoSpaceDE w:val="0"/>
        <w:autoSpaceDN w:val="0"/>
        <w:adjustRightInd w:val="0"/>
        <w:spacing w:line="360" w:lineRule="auto"/>
        <w:jc w:val="both"/>
        <w:rPr>
          <w:rFonts w:ascii="Times New Roman" w:hAnsi="Times New Roman" w:cs="Times New Roman"/>
          <w:sz w:val="24"/>
          <w:szCs w:val="24"/>
        </w:rPr>
      </w:pPr>
      <w:r w:rsidRPr="000F7EDA">
        <w:rPr>
          <w:rFonts w:ascii="Times New Roman" w:hAnsi="Times New Roman" w:cs="Times New Roman"/>
          <w:sz w:val="24"/>
          <w:szCs w:val="24"/>
        </w:rPr>
        <w:t>Nekustamā īpašuma pārreģistrāciju Zemesgrāmatā Pircējs izdara par saviem līdzekļiem.</w:t>
      </w:r>
    </w:p>
    <w:p w14:paraId="16D845E6" w14:textId="77777777" w:rsidR="007933CC" w:rsidRPr="000F7EDA" w:rsidRDefault="007933CC" w:rsidP="00C82699">
      <w:pPr>
        <w:numPr>
          <w:ilvl w:val="0"/>
          <w:numId w:val="2"/>
        </w:numPr>
        <w:tabs>
          <w:tab w:val="clear" w:pos="1777"/>
          <w:tab w:val="num" w:pos="284"/>
        </w:tabs>
        <w:spacing w:line="360" w:lineRule="auto"/>
        <w:ind w:left="284" w:hanging="284"/>
        <w:jc w:val="center"/>
        <w:rPr>
          <w:rFonts w:ascii="Times New Roman" w:hAnsi="Times New Roman" w:cs="Times New Roman"/>
          <w:b/>
          <w:sz w:val="24"/>
          <w:szCs w:val="24"/>
        </w:rPr>
      </w:pPr>
      <w:r w:rsidRPr="000F7EDA">
        <w:rPr>
          <w:rFonts w:ascii="Times New Roman" w:hAnsi="Times New Roman" w:cs="Times New Roman"/>
          <w:b/>
          <w:sz w:val="24"/>
          <w:szCs w:val="24"/>
        </w:rPr>
        <w:t>Nenotikusi izsole</w:t>
      </w:r>
    </w:p>
    <w:p w14:paraId="035E3683" w14:textId="77777777" w:rsidR="008E7036" w:rsidRPr="000F7EDA"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0F7EDA">
        <w:rPr>
          <w:rFonts w:ascii="Times New Roman" w:hAnsi="Times New Roman" w:cs="Times New Roman"/>
          <w:sz w:val="24"/>
          <w:szCs w:val="24"/>
        </w:rPr>
        <w:t xml:space="preserve">Objekta izsole uzskatāma par nenotikušu: </w:t>
      </w:r>
    </w:p>
    <w:p w14:paraId="505DE295" w14:textId="77777777" w:rsidR="008E7036" w:rsidRPr="000F7EDA" w:rsidRDefault="008E7036" w:rsidP="008E7036">
      <w:pPr>
        <w:numPr>
          <w:ilvl w:val="2"/>
          <w:numId w:val="2"/>
        </w:numPr>
        <w:tabs>
          <w:tab w:val="clear" w:pos="720"/>
          <w:tab w:val="num" w:pos="1418"/>
        </w:tabs>
        <w:autoSpaceDE w:val="0"/>
        <w:autoSpaceDN w:val="0"/>
        <w:adjustRightInd w:val="0"/>
        <w:spacing w:line="360" w:lineRule="auto"/>
        <w:ind w:left="1276" w:hanging="709"/>
        <w:jc w:val="both"/>
        <w:rPr>
          <w:rFonts w:ascii="Times New Roman" w:hAnsi="Times New Roman" w:cs="Times New Roman"/>
          <w:sz w:val="24"/>
          <w:szCs w:val="24"/>
        </w:rPr>
      </w:pPr>
      <w:r w:rsidRPr="000F7EDA">
        <w:rPr>
          <w:rFonts w:ascii="Times New Roman" w:hAnsi="Times New Roman" w:cs="Times New Roman"/>
          <w:sz w:val="24"/>
          <w:szCs w:val="24"/>
        </w:rPr>
        <w:t xml:space="preserve">ja uz izsoli nav autorizēts neviens izsoles dalībnieks; </w:t>
      </w:r>
    </w:p>
    <w:p w14:paraId="3CCA414D" w14:textId="77777777" w:rsidR="008E7036" w:rsidRPr="000F7EDA" w:rsidRDefault="008E7036" w:rsidP="008E7036">
      <w:pPr>
        <w:numPr>
          <w:ilvl w:val="2"/>
          <w:numId w:val="2"/>
        </w:numPr>
        <w:tabs>
          <w:tab w:val="clear" w:pos="720"/>
          <w:tab w:val="num" w:pos="1418"/>
        </w:tabs>
        <w:autoSpaceDE w:val="0"/>
        <w:autoSpaceDN w:val="0"/>
        <w:adjustRightInd w:val="0"/>
        <w:spacing w:line="360" w:lineRule="auto"/>
        <w:ind w:left="1276" w:hanging="709"/>
        <w:jc w:val="both"/>
        <w:rPr>
          <w:rFonts w:ascii="Times New Roman" w:hAnsi="Times New Roman" w:cs="Times New Roman"/>
          <w:sz w:val="24"/>
          <w:szCs w:val="24"/>
        </w:rPr>
      </w:pPr>
      <w:r w:rsidRPr="000F7EDA">
        <w:rPr>
          <w:rFonts w:ascii="Times New Roman" w:hAnsi="Times New Roman" w:cs="Times New Roman"/>
          <w:sz w:val="24"/>
          <w:szCs w:val="24"/>
        </w:rPr>
        <w:t xml:space="preserve">ja izsole bijusi izziņota, pārkāpjot šos noteikumus vai Publiskas personas mantas atsavināšanas likumu; </w:t>
      </w:r>
    </w:p>
    <w:p w14:paraId="3637F247" w14:textId="77777777" w:rsidR="008E7036" w:rsidRPr="000F7EDA" w:rsidRDefault="008E7036" w:rsidP="008E7036">
      <w:pPr>
        <w:numPr>
          <w:ilvl w:val="2"/>
          <w:numId w:val="2"/>
        </w:numPr>
        <w:tabs>
          <w:tab w:val="clear" w:pos="720"/>
          <w:tab w:val="num" w:pos="1418"/>
        </w:tabs>
        <w:autoSpaceDE w:val="0"/>
        <w:autoSpaceDN w:val="0"/>
        <w:adjustRightInd w:val="0"/>
        <w:spacing w:line="360" w:lineRule="auto"/>
        <w:ind w:left="1276" w:hanging="709"/>
        <w:jc w:val="both"/>
        <w:rPr>
          <w:rFonts w:ascii="Times New Roman" w:hAnsi="Times New Roman" w:cs="Times New Roman"/>
          <w:sz w:val="24"/>
          <w:szCs w:val="24"/>
        </w:rPr>
      </w:pPr>
      <w:r w:rsidRPr="000F7EDA">
        <w:rPr>
          <w:rFonts w:ascii="Times New Roman" w:hAnsi="Times New Roman" w:cs="Times New Roman"/>
          <w:sz w:val="24"/>
          <w:szCs w:val="24"/>
        </w:rPr>
        <w:t xml:space="preserve">ja tiek noskaidrots, ka nepamatoti noraidīta kāda dalībnieka piedalīšanās izsolē vai nepareizi noraidīts kāds pārsolījums; </w:t>
      </w:r>
    </w:p>
    <w:p w14:paraId="1B565653" w14:textId="77777777" w:rsidR="008E7036" w:rsidRPr="000F7EDA" w:rsidRDefault="008E7036" w:rsidP="008E7036">
      <w:pPr>
        <w:numPr>
          <w:ilvl w:val="2"/>
          <w:numId w:val="2"/>
        </w:numPr>
        <w:tabs>
          <w:tab w:val="clear" w:pos="720"/>
          <w:tab w:val="num" w:pos="1418"/>
        </w:tabs>
        <w:autoSpaceDE w:val="0"/>
        <w:autoSpaceDN w:val="0"/>
        <w:adjustRightInd w:val="0"/>
        <w:spacing w:line="360" w:lineRule="auto"/>
        <w:ind w:left="1276" w:hanging="709"/>
        <w:jc w:val="both"/>
        <w:rPr>
          <w:rFonts w:ascii="Times New Roman" w:hAnsi="Times New Roman" w:cs="Times New Roman"/>
          <w:sz w:val="24"/>
          <w:szCs w:val="24"/>
        </w:rPr>
      </w:pPr>
      <w:r w:rsidRPr="000F7EDA">
        <w:rPr>
          <w:rFonts w:ascii="Times New Roman" w:hAnsi="Times New Roman" w:cs="Times New Roman"/>
          <w:sz w:val="24"/>
          <w:szCs w:val="24"/>
        </w:rPr>
        <w:t xml:space="preserve">ja neviens izsoles dalībnieks nav pārsolījis izsoles sākumcenu; </w:t>
      </w:r>
    </w:p>
    <w:p w14:paraId="5A3A8165" w14:textId="4420D1F4" w:rsidR="008E7036" w:rsidRPr="000F7EDA" w:rsidRDefault="008E7036" w:rsidP="008E7036">
      <w:pPr>
        <w:numPr>
          <w:ilvl w:val="2"/>
          <w:numId w:val="2"/>
        </w:numPr>
        <w:tabs>
          <w:tab w:val="clear" w:pos="720"/>
          <w:tab w:val="num" w:pos="1418"/>
        </w:tabs>
        <w:autoSpaceDE w:val="0"/>
        <w:autoSpaceDN w:val="0"/>
        <w:adjustRightInd w:val="0"/>
        <w:spacing w:line="360" w:lineRule="auto"/>
        <w:ind w:left="1276" w:hanging="709"/>
        <w:jc w:val="both"/>
        <w:rPr>
          <w:rFonts w:ascii="Times New Roman" w:hAnsi="Times New Roman" w:cs="Times New Roman"/>
          <w:sz w:val="24"/>
          <w:szCs w:val="24"/>
        </w:rPr>
      </w:pPr>
      <w:r w:rsidRPr="000F7EDA">
        <w:rPr>
          <w:rFonts w:ascii="Times New Roman" w:hAnsi="Times New Roman" w:cs="Times New Roman"/>
          <w:sz w:val="24"/>
          <w:szCs w:val="24"/>
        </w:rPr>
        <w:lastRenderedPageBreak/>
        <w:t xml:space="preserve">ja vienīgais izsoles dalībnieks, kurš nosolījis izsolāmo īpašumu, nav parakstījis </w:t>
      </w:r>
      <w:r w:rsidR="00D13C82" w:rsidRPr="000F7EDA">
        <w:rPr>
          <w:rFonts w:ascii="Times New Roman" w:hAnsi="Times New Roman" w:cs="Times New Roman"/>
          <w:sz w:val="24"/>
          <w:szCs w:val="24"/>
        </w:rPr>
        <w:t>Objekta</w:t>
      </w:r>
      <w:r w:rsidRPr="000F7EDA">
        <w:rPr>
          <w:rFonts w:ascii="Times New Roman" w:hAnsi="Times New Roman" w:cs="Times New Roman"/>
          <w:sz w:val="24"/>
          <w:szCs w:val="24"/>
        </w:rPr>
        <w:t xml:space="preserve"> pirkuma līgumu; </w:t>
      </w:r>
    </w:p>
    <w:p w14:paraId="1182F854" w14:textId="77777777" w:rsidR="008E7036" w:rsidRPr="000F7EDA" w:rsidRDefault="008E7036" w:rsidP="008E7036">
      <w:pPr>
        <w:numPr>
          <w:ilvl w:val="2"/>
          <w:numId w:val="2"/>
        </w:numPr>
        <w:tabs>
          <w:tab w:val="clear" w:pos="720"/>
          <w:tab w:val="num" w:pos="1418"/>
        </w:tabs>
        <w:autoSpaceDE w:val="0"/>
        <w:autoSpaceDN w:val="0"/>
        <w:adjustRightInd w:val="0"/>
        <w:spacing w:line="360" w:lineRule="auto"/>
        <w:ind w:left="1276" w:hanging="709"/>
        <w:jc w:val="both"/>
        <w:rPr>
          <w:rFonts w:ascii="Times New Roman" w:hAnsi="Times New Roman" w:cs="Times New Roman"/>
          <w:sz w:val="24"/>
          <w:szCs w:val="24"/>
        </w:rPr>
      </w:pPr>
      <w:r w:rsidRPr="000F7EDA">
        <w:rPr>
          <w:rFonts w:ascii="Times New Roman" w:hAnsi="Times New Roman" w:cs="Times New Roman"/>
          <w:sz w:val="24"/>
          <w:szCs w:val="24"/>
        </w:rPr>
        <w:t xml:space="preserve">ja neviens no izsoles dalībniekiem, kurš atzīts par nosolītāju, neveic pirkuma maksas samaksu šajos noteikumos norādītajā termiņā; </w:t>
      </w:r>
    </w:p>
    <w:p w14:paraId="687D72EC" w14:textId="1273C0B7" w:rsidR="008E7036" w:rsidRPr="000F7EDA" w:rsidRDefault="008E7036" w:rsidP="008E7036">
      <w:pPr>
        <w:numPr>
          <w:ilvl w:val="2"/>
          <w:numId w:val="2"/>
        </w:numPr>
        <w:tabs>
          <w:tab w:val="clear" w:pos="720"/>
          <w:tab w:val="num" w:pos="1418"/>
        </w:tabs>
        <w:autoSpaceDE w:val="0"/>
        <w:autoSpaceDN w:val="0"/>
        <w:adjustRightInd w:val="0"/>
        <w:spacing w:line="360" w:lineRule="auto"/>
        <w:ind w:left="1276" w:hanging="709"/>
        <w:jc w:val="both"/>
        <w:rPr>
          <w:rFonts w:ascii="Times New Roman" w:hAnsi="Times New Roman" w:cs="Times New Roman"/>
          <w:sz w:val="24"/>
          <w:szCs w:val="24"/>
        </w:rPr>
      </w:pPr>
      <w:r w:rsidRPr="000F7EDA">
        <w:rPr>
          <w:rFonts w:ascii="Times New Roman" w:hAnsi="Times New Roman" w:cs="Times New Roman"/>
          <w:sz w:val="24"/>
          <w:szCs w:val="24"/>
        </w:rPr>
        <w:t xml:space="preserve">ja izsolāmo </w:t>
      </w:r>
      <w:r w:rsidR="00D13C82" w:rsidRPr="000F7EDA">
        <w:rPr>
          <w:rFonts w:ascii="Times New Roman" w:hAnsi="Times New Roman" w:cs="Times New Roman"/>
          <w:sz w:val="24"/>
          <w:szCs w:val="24"/>
        </w:rPr>
        <w:t>īpašumu</w:t>
      </w:r>
      <w:r w:rsidRPr="000F7EDA">
        <w:rPr>
          <w:rFonts w:ascii="Times New Roman" w:hAnsi="Times New Roman" w:cs="Times New Roman"/>
          <w:sz w:val="24"/>
          <w:szCs w:val="24"/>
        </w:rPr>
        <w:t xml:space="preserve"> nopirkusi persona, kurai nav bijušas tiesības piedalīties izsolē.</w:t>
      </w:r>
    </w:p>
    <w:p w14:paraId="594CDC71" w14:textId="77777777" w:rsidR="008E7036" w:rsidRPr="000F7EDA" w:rsidRDefault="008E7036" w:rsidP="00B411F0">
      <w:pPr>
        <w:numPr>
          <w:ilvl w:val="0"/>
          <w:numId w:val="2"/>
        </w:numPr>
        <w:tabs>
          <w:tab w:val="clear" w:pos="1777"/>
          <w:tab w:val="num" w:pos="284"/>
        </w:tabs>
        <w:spacing w:line="360" w:lineRule="auto"/>
        <w:ind w:left="0" w:firstLine="0"/>
        <w:jc w:val="center"/>
        <w:rPr>
          <w:rFonts w:ascii="Times New Roman" w:hAnsi="Times New Roman" w:cs="Times New Roman"/>
          <w:b/>
          <w:sz w:val="24"/>
          <w:szCs w:val="24"/>
        </w:rPr>
      </w:pPr>
      <w:r w:rsidRPr="000F7EDA">
        <w:rPr>
          <w:rFonts w:ascii="Times New Roman" w:hAnsi="Times New Roman" w:cs="Times New Roman"/>
          <w:b/>
          <w:sz w:val="24"/>
          <w:szCs w:val="24"/>
        </w:rPr>
        <w:t>Izsoles rezultātu apstrīdēšana</w:t>
      </w:r>
    </w:p>
    <w:p w14:paraId="74B1CB24" w14:textId="6D5489AF" w:rsidR="008E7036" w:rsidRPr="000F7EDA" w:rsidRDefault="008E7036" w:rsidP="008E7036">
      <w:pPr>
        <w:numPr>
          <w:ilvl w:val="1"/>
          <w:numId w:val="2"/>
        </w:numPr>
        <w:spacing w:line="360" w:lineRule="auto"/>
        <w:jc w:val="both"/>
        <w:rPr>
          <w:rFonts w:ascii="Times New Roman" w:hAnsi="Times New Roman" w:cs="Times New Roman"/>
          <w:sz w:val="24"/>
          <w:szCs w:val="24"/>
        </w:rPr>
      </w:pPr>
      <w:r w:rsidRPr="000F7EDA">
        <w:rPr>
          <w:rFonts w:ascii="Times New Roman" w:hAnsi="Times New Roman" w:cs="Times New Roman"/>
          <w:sz w:val="24"/>
          <w:szCs w:val="24"/>
        </w:rPr>
        <w:t xml:space="preserve">Izsoles rezultātus var apstrīdēt Gulbenes novada pašvaldības domē 5 (piecu) darba dienu laikā pēc tam, kad Izsoles komisija ir apstiprinājusi izsoles </w:t>
      </w:r>
      <w:r w:rsidR="006E1EE0" w:rsidRPr="000F7EDA">
        <w:rPr>
          <w:rFonts w:ascii="Times New Roman" w:hAnsi="Times New Roman" w:cs="Times New Roman"/>
          <w:sz w:val="24"/>
          <w:szCs w:val="24"/>
        </w:rPr>
        <w:t>rezultātus</w:t>
      </w:r>
      <w:r w:rsidRPr="000F7EDA">
        <w:rPr>
          <w:rFonts w:ascii="Times New Roman" w:hAnsi="Times New Roman" w:cs="Times New Roman"/>
          <w:sz w:val="24"/>
          <w:szCs w:val="24"/>
        </w:rPr>
        <w:t>.</w:t>
      </w:r>
    </w:p>
    <w:p w14:paraId="63CB1A17" w14:textId="77777777" w:rsidR="008E7036" w:rsidRPr="000F7EDA" w:rsidRDefault="008E7036" w:rsidP="008E7036">
      <w:pPr>
        <w:spacing w:line="360" w:lineRule="auto"/>
        <w:jc w:val="center"/>
        <w:rPr>
          <w:rFonts w:ascii="Times New Roman" w:hAnsi="Times New Roman" w:cs="Times New Roman"/>
          <w:b/>
          <w:sz w:val="24"/>
          <w:szCs w:val="24"/>
        </w:rPr>
      </w:pPr>
      <w:r w:rsidRPr="000F7EDA">
        <w:rPr>
          <w:rFonts w:ascii="Times New Roman" w:hAnsi="Times New Roman" w:cs="Times New Roman"/>
          <w:b/>
          <w:sz w:val="24"/>
          <w:szCs w:val="24"/>
        </w:rPr>
        <w:t>9. Citi noteikumi</w:t>
      </w:r>
    </w:p>
    <w:p w14:paraId="01B4C17F" w14:textId="77777777" w:rsidR="008E7036" w:rsidRPr="000F7EDA" w:rsidRDefault="008E7036" w:rsidP="008E7036">
      <w:pPr>
        <w:spacing w:line="360" w:lineRule="auto"/>
        <w:ind w:left="567" w:hanging="567"/>
        <w:jc w:val="both"/>
        <w:rPr>
          <w:rFonts w:ascii="Times New Roman" w:hAnsi="Times New Roman" w:cs="Times New Roman"/>
          <w:sz w:val="24"/>
          <w:szCs w:val="24"/>
          <w:lang w:eastAsia="en-US"/>
        </w:rPr>
      </w:pPr>
      <w:r w:rsidRPr="000F7EDA">
        <w:rPr>
          <w:rFonts w:ascii="Times New Roman" w:hAnsi="Times New Roman" w:cs="Times New Roman"/>
          <w:sz w:val="24"/>
          <w:szCs w:val="24"/>
        </w:rPr>
        <w:t>9.1. Starp izsoles dalībniekiem aizliegta vienošanās, kas varētu ietekmēt izsoles rezultātus un gaitu.</w:t>
      </w:r>
    </w:p>
    <w:p w14:paraId="0E6FD026" w14:textId="77777777" w:rsidR="008E7036" w:rsidRPr="000F7EDA" w:rsidRDefault="008E7036" w:rsidP="008E7036">
      <w:pPr>
        <w:spacing w:line="360" w:lineRule="auto"/>
        <w:ind w:left="426" w:hanging="426"/>
        <w:jc w:val="both"/>
        <w:rPr>
          <w:rFonts w:ascii="Times New Roman" w:hAnsi="Times New Roman" w:cs="Times New Roman"/>
          <w:sz w:val="24"/>
          <w:szCs w:val="24"/>
        </w:rPr>
      </w:pPr>
      <w:r w:rsidRPr="000F7EDA">
        <w:rPr>
          <w:rFonts w:ascii="Times New Roman" w:hAnsi="Times New Roman" w:cs="Times New Roman"/>
          <w:sz w:val="24"/>
          <w:szCs w:val="24"/>
          <w:lang w:eastAsia="en-US"/>
        </w:rPr>
        <w:t xml:space="preserve">9.2. </w:t>
      </w:r>
      <w:r w:rsidRPr="000F7EDA">
        <w:rPr>
          <w:rFonts w:ascii="Times New Roman" w:hAnsi="Times New Roman" w:cs="Times New Roman"/>
          <w:sz w:val="24"/>
          <w:szCs w:val="24"/>
        </w:rPr>
        <w:t>Izsoles pretendenti piekrīt, ka Izsoles komisija veic personas datu apstrādi, pārbaudot sniegto ziņu patiesumu.</w:t>
      </w:r>
    </w:p>
    <w:p w14:paraId="7290FF52" w14:textId="77777777" w:rsidR="008E7036" w:rsidRPr="000F7EDA" w:rsidRDefault="008E7036" w:rsidP="008E7036">
      <w:pPr>
        <w:spacing w:line="360" w:lineRule="auto"/>
        <w:ind w:left="426" w:hanging="426"/>
        <w:jc w:val="both"/>
        <w:rPr>
          <w:rFonts w:ascii="Times New Roman" w:hAnsi="Times New Roman" w:cs="Times New Roman"/>
          <w:sz w:val="24"/>
          <w:szCs w:val="24"/>
        </w:rPr>
      </w:pPr>
      <w:r w:rsidRPr="000F7EDA">
        <w:rPr>
          <w:rFonts w:ascii="Times New Roman" w:hAnsi="Times New Roman" w:cs="Times New Roman"/>
          <w:sz w:val="24"/>
          <w:szCs w:val="24"/>
        </w:rPr>
        <w:t>9.3. Iegūtie personas dati tiek apstrādāti ievērojot Fizisko personu datu apstrādes likuma 25. panta pirmo, trešo un ceturto daļu, Eiropas Parlamenta un Padomes 2016. gada 27. aprīļa regulas (ES) 2016/679 par fizisku personu aizsardzību attiecībā uz personas datu apstrādi un šādu datu brīvu apriti un ar ko atceļ direktīvu 95/46/EK (Vispārīgā datu aizsardzības regula) 6.panta 1.punktu), ar mērķi noslēgt pirkuma līgumu ar izsoles uzvarētāju.</w:t>
      </w:r>
    </w:p>
    <w:p w14:paraId="57BB6724" w14:textId="77777777" w:rsidR="007933CC" w:rsidRPr="000F7EDA" w:rsidRDefault="007933CC" w:rsidP="007933CC">
      <w:pPr>
        <w:spacing w:line="276" w:lineRule="auto"/>
        <w:ind w:right="43"/>
        <w:rPr>
          <w:rFonts w:ascii="Times New Roman" w:eastAsia="Calibri" w:hAnsi="Times New Roman" w:cs="Times New Roman"/>
          <w:sz w:val="24"/>
          <w:szCs w:val="24"/>
          <w:lang w:eastAsia="en-US"/>
        </w:rPr>
      </w:pPr>
      <w:r w:rsidRPr="000F7EDA">
        <w:rPr>
          <w:rFonts w:ascii="Times New Roman" w:hAnsi="Times New Roman" w:cs="Times New Roman"/>
          <w:szCs w:val="24"/>
        </w:rPr>
        <w:t xml:space="preserve"> </w:t>
      </w:r>
    </w:p>
    <w:p w14:paraId="1B3923FF" w14:textId="77777777" w:rsidR="00760B2A" w:rsidRPr="00760B2A" w:rsidRDefault="00760B2A" w:rsidP="00760B2A">
      <w:pPr>
        <w:spacing w:line="360" w:lineRule="auto"/>
        <w:jc w:val="both"/>
        <w:rPr>
          <w:rFonts w:ascii="Times New Roman" w:eastAsia="Calibri" w:hAnsi="Times New Roman" w:cs="Times New Roman"/>
          <w:sz w:val="24"/>
          <w:szCs w:val="24"/>
          <w:lang w:eastAsia="en-US"/>
        </w:rPr>
      </w:pPr>
      <w:r w:rsidRPr="00760B2A">
        <w:rPr>
          <w:rFonts w:ascii="Times New Roman" w:eastAsia="Calibri" w:hAnsi="Times New Roman" w:cs="Times New Roman"/>
          <w:sz w:val="24"/>
          <w:szCs w:val="24"/>
          <w:lang w:eastAsia="en-US"/>
        </w:rPr>
        <w:t>Gulbenes novada pašvaldības domes priekšsēdētāja vietnieks</w:t>
      </w:r>
      <w:r w:rsidRPr="00760B2A">
        <w:rPr>
          <w:rFonts w:ascii="Times New Roman" w:eastAsia="Calibri" w:hAnsi="Times New Roman" w:cs="Times New Roman"/>
          <w:sz w:val="24"/>
          <w:szCs w:val="24"/>
          <w:lang w:eastAsia="en-US"/>
        </w:rPr>
        <w:tab/>
      </w:r>
      <w:r w:rsidRPr="00760B2A">
        <w:rPr>
          <w:rFonts w:ascii="Times New Roman" w:eastAsia="Calibri" w:hAnsi="Times New Roman" w:cs="Times New Roman"/>
          <w:sz w:val="24"/>
          <w:szCs w:val="24"/>
          <w:lang w:eastAsia="en-US"/>
        </w:rPr>
        <w:tab/>
        <w:t>G.Babris</w:t>
      </w:r>
    </w:p>
    <w:p w14:paraId="399C0536" w14:textId="77777777" w:rsidR="00B00EAA" w:rsidRPr="000F7EDA" w:rsidRDefault="00B00EAA" w:rsidP="001E0617">
      <w:pPr>
        <w:spacing w:line="360" w:lineRule="auto"/>
        <w:jc w:val="both"/>
        <w:rPr>
          <w:rFonts w:ascii="Times New Roman" w:eastAsia="Calibri" w:hAnsi="Times New Roman" w:cs="Times New Roman"/>
          <w:sz w:val="24"/>
          <w:szCs w:val="24"/>
          <w:lang w:eastAsia="en-US"/>
        </w:rPr>
      </w:pPr>
    </w:p>
    <w:p w14:paraId="3FC864CA" w14:textId="75CFECF4" w:rsidR="00E62237" w:rsidRPr="000F7EDA" w:rsidRDefault="007933CC" w:rsidP="001E0617">
      <w:pPr>
        <w:spacing w:line="360" w:lineRule="auto"/>
        <w:jc w:val="both"/>
        <w:rPr>
          <w:rFonts w:ascii="Times New Roman" w:hAnsi="Times New Roman" w:cs="Times New Roman"/>
          <w:sz w:val="24"/>
          <w:szCs w:val="24"/>
        </w:rPr>
      </w:pPr>
      <w:r w:rsidRPr="000F7EDA">
        <w:rPr>
          <w:rFonts w:ascii="Times New Roman" w:eastAsia="Calibri" w:hAnsi="Times New Roman" w:cs="Times New Roman"/>
          <w:sz w:val="24"/>
          <w:szCs w:val="24"/>
          <w:lang w:eastAsia="en-US"/>
        </w:rPr>
        <w:tab/>
      </w:r>
      <w:r w:rsidRPr="000F7EDA">
        <w:rPr>
          <w:rFonts w:ascii="Times New Roman" w:eastAsia="Calibri" w:hAnsi="Times New Roman" w:cs="Times New Roman"/>
          <w:sz w:val="24"/>
          <w:szCs w:val="24"/>
          <w:lang w:eastAsia="en-US"/>
        </w:rPr>
        <w:tab/>
      </w:r>
      <w:r w:rsidRPr="000F7EDA">
        <w:rPr>
          <w:rFonts w:ascii="Times New Roman" w:eastAsia="Calibri" w:hAnsi="Times New Roman" w:cs="Times New Roman"/>
          <w:sz w:val="24"/>
          <w:szCs w:val="24"/>
          <w:lang w:eastAsia="en-US"/>
        </w:rPr>
        <w:tab/>
      </w:r>
      <w:r w:rsidRPr="000F7EDA">
        <w:rPr>
          <w:rFonts w:ascii="Times New Roman" w:eastAsia="Calibri" w:hAnsi="Times New Roman" w:cs="Times New Roman"/>
          <w:sz w:val="24"/>
          <w:szCs w:val="24"/>
          <w:lang w:eastAsia="en-US"/>
        </w:rPr>
        <w:tab/>
      </w:r>
      <w:r w:rsidRPr="000F7EDA">
        <w:rPr>
          <w:rFonts w:ascii="Times New Roman" w:eastAsia="Calibri" w:hAnsi="Times New Roman" w:cs="Times New Roman"/>
          <w:sz w:val="24"/>
          <w:szCs w:val="24"/>
          <w:lang w:eastAsia="en-US"/>
        </w:rPr>
        <w:tab/>
      </w:r>
    </w:p>
    <w:sectPr w:rsidR="00E62237" w:rsidRPr="000F7EDA" w:rsidSect="005855F4">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696174"/>
    <w:multiLevelType w:val="hybridMultilevel"/>
    <w:tmpl w:val="1E54C354"/>
    <w:lvl w:ilvl="0" w:tplc="6D7C8F26">
      <w:start w:val="4"/>
      <w:numFmt w:val="bullet"/>
      <w:lvlText w:val="-"/>
      <w:lvlJc w:val="left"/>
      <w:pPr>
        <w:ind w:left="1494" w:hanging="360"/>
      </w:pPr>
      <w:rPr>
        <w:rFonts w:ascii="Times New Roman" w:eastAsia="Times New Roman" w:hAnsi="Times New Roman" w:cs="Times New Roman" w:hint="default"/>
      </w:rPr>
    </w:lvl>
    <w:lvl w:ilvl="1" w:tplc="04260003" w:tentative="1">
      <w:start w:val="1"/>
      <w:numFmt w:val="bullet"/>
      <w:lvlText w:val="o"/>
      <w:lvlJc w:val="left"/>
      <w:pPr>
        <w:ind w:left="2214" w:hanging="360"/>
      </w:pPr>
      <w:rPr>
        <w:rFonts w:ascii="Courier New" w:hAnsi="Courier New" w:cs="Courier New" w:hint="default"/>
      </w:rPr>
    </w:lvl>
    <w:lvl w:ilvl="2" w:tplc="04260005" w:tentative="1">
      <w:start w:val="1"/>
      <w:numFmt w:val="bullet"/>
      <w:lvlText w:val=""/>
      <w:lvlJc w:val="left"/>
      <w:pPr>
        <w:ind w:left="2934" w:hanging="360"/>
      </w:pPr>
      <w:rPr>
        <w:rFonts w:ascii="Wingdings" w:hAnsi="Wingdings" w:hint="default"/>
      </w:rPr>
    </w:lvl>
    <w:lvl w:ilvl="3" w:tplc="04260001" w:tentative="1">
      <w:start w:val="1"/>
      <w:numFmt w:val="bullet"/>
      <w:lvlText w:val=""/>
      <w:lvlJc w:val="left"/>
      <w:pPr>
        <w:ind w:left="3654" w:hanging="360"/>
      </w:pPr>
      <w:rPr>
        <w:rFonts w:ascii="Symbol" w:hAnsi="Symbol" w:hint="default"/>
      </w:rPr>
    </w:lvl>
    <w:lvl w:ilvl="4" w:tplc="04260003" w:tentative="1">
      <w:start w:val="1"/>
      <w:numFmt w:val="bullet"/>
      <w:lvlText w:val="o"/>
      <w:lvlJc w:val="left"/>
      <w:pPr>
        <w:ind w:left="4374" w:hanging="360"/>
      </w:pPr>
      <w:rPr>
        <w:rFonts w:ascii="Courier New" w:hAnsi="Courier New" w:cs="Courier New" w:hint="default"/>
      </w:rPr>
    </w:lvl>
    <w:lvl w:ilvl="5" w:tplc="04260005" w:tentative="1">
      <w:start w:val="1"/>
      <w:numFmt w:val="bullet"/>
      <w:lvlText w:val=""/>
      <w:lvlJc w:val="left"/>
      <w:pPr>
        <w:ind w:left="5094" w:hanging="360"/>
      </w:pPr>
      <w:rPr>
        <w:rFonts w:ascii="Wingdings" w:hAnsi="Wingdings" w:hint="default"/>
      </w:rPr>
    </w:lvl>
    <w:lvl w:ilvl="6" w:tplc="04260001" w:tentative="1">
      <w:start w:val="1"/>
      <w:numFmt w:val="bullet"/>
      <w:lvlText w:val=""/>
      <w:lvlJc w:val="left"/>
      <w:pPr>
        <w:ind w:left="5814" w:hanging="360"/>
      </w:pPr>
      <w:rPr>
        <w:rFonts w:ascii="Symbol" w:hAnsi="Symbol" w:hint="default"/>
      </w:rPr>
    </w:lvl>
    <w:lvl w:ilvl="7" w:tplc="04260003" w:tentative="1">
      <w:start w:val="1"/>
      <w:numFmt w:val="bullet"/>
      <w:lvlText w:val="o"/>
      <w:lvlJc w:val="left"/>
      <w:pPr>
        <w:ind w:left="6534" w:hanging="360"/>
      </w:pPr>
      <w:rPr>
        <w:rFonts w:ascii="Courier New" w:hAnsi="Courier New" w:cs="Courier New" w:hint="default"/>
      </w:rPr>
    </w:lvl>
    <w:lvl w:ilvl="8" w:tplc="04260005" w:tentative="1">
      <w:start w:val="1"/>
      <w:numFmt w:val="bullet"/>
      <w:lvlText w:val=""/>
      <w:lvlJc w:val="left"/>
      <w:pPr>
        <w:ind w:left="7254" w:hanging="360"/>
      </w:pPr>
      <w:rPr>
        <w:rFonts w:ascii="Wingdings" w:hAnsi="Wingdings" w:hint="default"/>
      </w:rPr>
    </w:lvl>
  </w:abstractNum>
  <w:abstractNum w:abstractNumId="1" w15:restartNumberingAfterBreak="0">
    <w:nsid w:val="3C845B03"/>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46A9089E"/>
    <w:multiLevelType w:val="multilevel"/>
    <w:tmpl w:val="772419A0"/>
    <w:lvl w:ilvl="0">
      <w:start w:val="3"/>
      <w:numFmt w:val="decimal"/>
      <w:lvlText w:val="%1."/>
      <w:lvlJc w:val="left"/>
      <w:pPr>
        <w:ind w:left="360" w:hanging="360"/>
      </w:pPr>
      <w:rPr>
        <w:rFonts w:ascii="Times New Roman" w:eastAsia="Arial" w:hAnsi="Times New Roman" w:cs="Times New Roman" w:hint="default"/>
        <w:b/>
      </w:rPr>
    </w:lvl>
    <w:lvl w:ilvl="1">
      <w:start w:val="1"/>
      <w:numFmt w:val="decimal"/>
      <w:lvlText w:val="%1.%2."/>
      <w:lvlJc w:val="left"/>
      <w:pPr>
        <w:ind w:left="454" w:hanging="454"/>
      </w:pPr>
      <w:rPr>
        <w:color w:val="00000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 w15:restartNumberingAfterBreak="0">
    <w:nsid w:val="537153B7"/>
    <w:multiLevelType w:val="hybridMultilevel"/>
    <w:tmpl w:val="A236961C"/>
    <w:lvl w:ilvl="0" w:tplc="51802576">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4" w15:restartNumberingAfterBreak="0">
    <w:nsid w:val="5E0824F4"/>
    <w:multiLevelType w:val="hybridMultilevel"/>
    <w:tmpl w:val="B1FE059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6E115E45"/>
    <w:multiLevelType w:val="multilevel"/>
    <w:tmpl w:val="8BF26334"/>
    <w:lvl w:ilvl="0">
      <w:start w:val="3"/>
      <w:numFmt w:val="decimal"/>
      <w:lvlText w:val="%1."/>
      <w:lvlJc w:val="left"/>
      <w:pPr>
        <w:tabs>
          <w:tab w:val="num" w:pos="1777"/>
        </w:tabs>
        <w:ind w:left="1777" w:hanging="360"/>
      </w:pPr>
      <w:rPr>
        <w:rFonts w:hint="default"/>
        <w:b/>
        <w:bCs w:val="0"/>
      </w:rPr>
    </w:lvl>
    <w:lvl w:ilvl="1">
      <w:start w:val="1"/>
      <w:numFmt w:val="decimal"/>
      <w:lvlText w:val="%1.%2."/>
      <w:lvlJc w:val="left"/>
      <w:pPr>
        <w:tabs>
          <w:tab w:val="num" w:pos="454"/>
        </w:tabs>
        <w:ind w:left="454" w:hanging="454"/>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2706"/>
        </w:tabs>
        <w:ind w:left="2706"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77344DB2"/>
    <w:multiLevelType w:val="hybridMultilevel"/>
    <w:tmpl w:val="D6E6EEFE"/>
    <w:lvl w:ilvl="0" w:tplc="0426000F">
      <w:start w:val="1"/>
      <w:numFmt w:val="decimal"/>
      <w:lvlText w:val="%1."/>
      <w:lvlJc w:val="left"/>
      <w:pPr>
        <w:ind w:left="1287" w:hanging="360"/>
      </w:p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7" w15:restartNumberingAfterBreak="0">
    <w:nsid w:val="7AA31929"/>
    <w:multiLevelType w:val="hybridMultilevel"/>
    <w:tmpl w:val="B9DCB99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1878655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53293767">
    <w:abstractNumId w:val="5"/>
  </w:num>
  <w:num w:numId="3" w16cid:durableId="1704594168">
    <w:abstractNumId w:val="0"/>
  </w:num>
  <w:num w:numId="4" w16cid:durableId="578564183">
    <w:abstractNumId w:val="4"/>
  </w:num>
  <w:num w:numId="5" w16cid:durableId="283922313">
    <w:abstractNumId w:val="2"/>
  </w:num>
  <w:num w:numId="6" w16cid:durableId="87240658">
    <w:abstractNumId w:val="3"/>
  </w:num>
  <w:num w:numId="7" w16cid:durableId="1712343832">
    <w:abstractNumId w:val="6"/>
  </w:num>
  <w:num w:numId="8" w16cid:durableId="193681610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34D"/>
    <w:rsid w:val="00000F55"/>
    <w:rsid w:val="0000582E"/>
    <w:rsid w:val="00007AE7"/>
    <w:rsid w:val="00013BE2"/>
    <w:rsid w:val="00013D46"/>
    <w:rsid w:val="00013DFE"/>
    <w:rsid w:val="00014206"/>
    <w:rsid w:val="000215B2"/>
    <w:rsid w:val="00026ABD"/>
    <w:rsid w:val="00026FCF"/>
    <w:rsid w:val="00032673"/>
    <w:rsid w:val="00037548"/>
    <w:rsid w:val="00046443"/>
    <w:rsid w:val="00046794"/>
    <w:rsid w:val="0005760E"/>
    <w:rsid w:val="00066854"/>
    <w:rsid w:val="0007033B"/>
    <w:rsid w:val="000706BE"/>
    <w:rsid w:val="000823EB"/>
    <w:rsid w:val="000840F1"/>
    <w:rsid w:val="000841B7"/>
    <w:rsid w:val="000868D9"/>
    <w:rsid w:val="00086C5C"/>
    <w:rsid w:val="00095A89"/>
    <w:rsid w:val="0009757F"/>
    <w:rsid w:val="000A0786"/>
    <w:rsid w:val="000A17EB"/>
    <w:rsid w:val="000A5EAC"/>
    <w:rsid w:val="000B261E"/>
    <w:rsid w:val="000B3286"/>
    <w:rsid w:val="000C226F"/>
    <w:rsid w:val="000C3AFC"/>
    <w:rsid w:val="000D156C"/>
    <w:rsid w:val="000D3BA6"/>
    <w:rsid w:val="000D3C23"/>
    <w:rsid w:val="000D5535"/>
    <w:rsid w:val="000D617C"/>
    <w:rsid w:val="000E2E16"/>
    <w:rsid w:val="000E4BB7"/>
    <w:rsid w:val="000E5CB9"/>
    <w:rsid w:val="000E5CBD"/>
    <w:rsid w:val="000E6852"/>
    <w:rsid w:val="000F1827"/>
    <w:rsid w:val="000F7EDA"/>
    <w:rsid w:val="00100319"/>
    <w:rsid w:val="00111DF1"/>
    <w:rsid w:val="00122EAB"/>
    <w:rsid w:val="00123FC2"/>
    <w:rsid w:val="00124FE8"/>
    <w:rsid w:val="00127A47"/>
    <w:rsid w:val="00144B7E"/>
    <w:rsid w:val="00146C9B"/>
    <w:rsid w:val="00156442"/>
    <w:rsid w:val="00160A3F"/>
    <w:rsid w:val="00162227"/>
    <w:rsid w:val="00167C35"/>
    <w:rsid w:val="00174A61"/>
    <w:rsid w:val="00176A8F"/>
    <w:rsid w:val="0018513C"/>
    <w:rsid w:val="00192661"/>
    <w:rsid w:val="001966A5"/>
    <w:rsid w:val="001976DD"/>
    <w:rsid w:val="001A6D9F"/>
    <w:rsid w:val="001B09A2"/>
    <w:rsid w:val="001B1F1B"/>
    <w:rsid w:val="001B303B"/>
    <w:rsid w:val="001B3FF6"/>
    <w:rsid w:val="001B64A3"/>
    <w:rsid w:val="001C01AA"/>
    <w:rsid w:val="001C0602"/>
    <w:rsid w:val="001C0BE6"/>
    <w:rsid w:val="001C2029"/>
    <w:rsid w:val="001C3937"/>
    <w:rsid w:val="001C4155"/>
    <w:rsid w:val="001D77DF"/>
    <w:rsid w:val="001E0617"/>
    <w:rsid w:val="001E2740"/>
    <w:rsid w:val="001E5F33"/>
    <w:rsid w:val="001F68A4"/>
    <w:rsid w:val="001F783C"/>
    <w:rsid w:val="00201B52"/>
    <w:rsid w:val="00201F4D"/>
    <w:rsid w:val="00206C94"/>
    <w:rsid w:val="002074DD"/>
    <w:rsid w:val="002118EE"/>
    <w:rsid w:val="00213C8F"/>
    <w:rsid w:val="0022160F"/>
    <w:rsid w:val="00221D81"/>
    <w:rsid w:val="00224030"/>
    <w:rsid w:val="00224404"/>
    <w:rsid w:val="0022551D"/>
    <w:rsid w:val="002312F1"/>
    <w:rsid w:val="0023661B"/>
    <w:rsid w:val="00244265"/>
    <w:rsid w:val="00251554"/>
    <w:rsid w:val="002548AF"/>
    <w:rsid w:val="00255B30"/>
    <w:rsid w:val="002578D4"/>
    <w:rsid w:val="002832A7"/>
    <w:rsid w:val="00296616"/>
    <w:rsid w:val="002A0A80"/>
    <w:rsid w:val="002A35F3"/>
    <w:rsid w:val="002A6F88"/>
    <w:rsid w:val="002B0E49"/>
    <w:rsid w:val="002B7235"/>
    <w:rsid w:val="002B7290"/>
    <w:rsid w:val="002C512D"/>
    <w:rsid w:val="002C5626"/>
    <w:rsid w:val="003070C1"/>
    <w:rsid w:val="003144F5"/>
    <w:rsid w:val="003213C8"/>
    <w:rsid w:val="003361C0"/>
    <w:rsid w:val="00342E24"/>
    <w:rsid w:val="00356DC2"/>
    <w:rsid w:val="003666A9"/>
    <w:rsid w:val="003672D3"/>
    <w:rsid w:val="00370F10"/>
    <w:rsid w:val="0037118B"/>
    <w:rsid w:val="00385349"/>
    <w:rsid w:val="003902EC"/>
    <w:rsid w:val="003967BC"/>
    <w:rsid w:val="003A107C"/>
    <w:rsid w:val="003A2196"/>
    <w:rsid w:val="003A2919"/>
    <w:rsid w:val="003A53DC"/>
    <w:rsid w:val="003A67CD"/>
    <w:rsid w:val="003B1900"/>
    <w:rsid w:val="003B6E5F"/>
    <w:rsid w:val="003C1233"/>
    <w:rsid w:val="003C37E8"/>
    <w:rsid w:val="003C40C9"/>
    <w:rsid w:val="003C6EA9"/>
    <w:rsid w:val="003E0B2E"/>
    <w:rsid w:val="003E3443"/>
    <w:rsid w:val="00401D2B"/>
    <w:rsid w:val="004114C0"/>
    <w:rsid w:val="004141E5"/>
    <w:rsid w:val="00415F0D"/>
    <w:rsid w:val="00416A2D"/>
    <w:rsid w:val="004338CB"/>
    <w:rsid w:val="00466FBE"/>
    <w:rsid w:val="00473EFD"/>
    <w:rsid w:val="00480297"/>
    <w:rsid w:val="0048280A"/>
    <w:rsid w:val="00485AFA"/>
    <w:rsid w:val="00486562"/>
    <w:rsid w:val="004866A9"/>
    <w:rsid w:val="00486BCD"/>
    <w:rsid w:val="004902FE"/>
    <w:rsid w:val="00491079"/>
    <w:rsid w:val="00492654"/>
    <w:rsid w:val="0049283F"/>
    <w:rsid w:val="004A2826"/>
    <w:rsid w:val="004B288D"/>
    <w:rsid w:val="004B3127"/>
    <w:rsid w:val="004C50E2"/>
    <w:rsid w:val="004C654A"/>
    <w:rsid w:val="004D3BF3"/>
    <w:rsid w:val="004D5AA0"/>
    <w:rsid w:val="004D6249"/>
    <w:rsid w:val="004F2957"/>
    <w:rsid w:val="00505008"/>
    <w:rsid w:val="0051074A"/>
    <w:rsid w:val="00513D74"/>
    <w:rsid w:val="00517AB9"/>
    <w:rsid w:val="00522B16"/>
    <w:rsid w:val="00522F64"/>
    <w:rsid w:val="005233AB"/>
    <w:rsid w:val="00524A75"/>
    <w:rsid w:val="00526E6C"/>
    <w:rsid w:val="00535D95"/>
    <w:rsid w:val="005442C0"/>
    <w:rsid w:val="00545AB3"/>
    <w:rsid w:val="005558E3"/>
    <w:rsid w:val="00556349"/>
    <w:rsid w:val="005713B1"/>
    <w:rsid w:val="005721EB"/>
    <w:rsid w:val="00574E78"/>
    <w:rsid w:val="005855F4"/>
    <w:rsid w:val="0059064A"/>
    <w:rsid w:val="005944BC"/>
    <w:rsid w:val="005B2EEC"/>
    <w:rsid w:val="005B4A41"/>
    <w:rsid w:val="005B6C5D"/>
    <w:rsid w:val="005D1518"/>
    <w:rsid w:val="005D1C2F"/>
    <w:rsid w:val="005D55F0"/>
    <w:rsid w:val="005D6CF7"/>
    <w:rsid w:val="005F1301"/>
    <w:rsid w:val="005F1CA5"/>
    <w:rsid w:val="00601DC5"/>
    <w:rsid w:val="00603091"/>
    <w:rsid w:val="00604EED"/>
    <w:rsid w:val="006207AA"/>
    <w:rsid w:val="00624291"/>
    <w:rsid w:val="0063024C"/>
    <w:rsid w:val="00637892"/>
    <w:rsid w:val="006423DD"/>
    <w:rsid w:val="00645566"/>
    <w:rsid w:val="00645D6E"/>
    <w:rsid w:val="006518A1"/>
    <w:rsid w:val="006526EA"/>
    <w:rsid w:val="0066257E"/>
    <w:rsid w:val="0066527C"/>
    <w:rsid w:val="00671171"/>
    <w:rsid w:val="00674878"/>
    <w:rsid w:val="006765C2"/>
    <w:rsid w:val="00682027"/>
    <w:rsid w:val="00686DFE"/>
    <w:rsid w:val="0069649A"/>
    <w:rsid w:val="006A2029"/>
    <w:rsid w:val="006B05BF"/>
    <w:rsid w:val="006B2077"/>
    <w:rsid w:val="006B293A"/>
    <w:rsid w:val="006B3614"/>
    <w:rsid w:val="006C155D"/>
    <w:rsid w:val="006C2A05"/>
    <w:rsid w:val="006C5C40"/>
    <w:rsid w:val="006D18DC"/>
    <w:rsid w:val="006E1EE0"/>
    <w:rsid w:val="006E5668"/>
    <w:rsid w:val="006F1733"/>
    <w:rsid w:val="00701799"/>
    <w:rsid w:val="00703AD7"/>
    <w:rsid w:val="00712214"/>
    <w:rsid w:val="0071253A"/>
    <w:rsid w:val="00713E7B"/>
    <w:rsid w:val="00714F6E"/>
    <w:rsid w:val="00722209"/>
    <w:rsid w:val="00732931"/>
    <w:rsid w:val="00737968"/>
    <w:rsid w:val="007407DB"/>
    <w:rsid w:val="007412B3"/>
    <w:rsid w:val="00743BA8"/>
    <w:rsid w:val="007456C7"/>
    <w:rsid w:val="007473FE"/>
    <w:rsid w:val="007519F0"/>
    <w:rsid w:val="00752773"/>
    <w:rsid w:val="00752CE8"/>
    <w:rsid w:val="007575D2"/>
    <w:rsid w:val="00760B2A"/>
    <w:rsid w:val="00760E4D"/>
    <w:rsid w:val="00761941"/>
    <w:rsid w:val="00763B21"/>
    <w:rsid w:val="00767A9D"/>
    <w:rsid w:val="00770225"/>
    <w:rsid w:val="0077204A"/>
    <w:rsid w:val="007858F7"/>
    <w:rsid w:val="00790DF1"/>
    <w:rsid w:val="007933CC"/>
    <w:rsid w:val="007972E7"/>
    <w:rsid w:val="007A7E4D"/>
    <w:rsid w:val="007B3858"/>
    <w:rsid w:val="007B38A6"/>
    <w:rsid w:val="007B3B0A"/>
    <w:rsid w:val="007D2E51"/>
    <w:rsid w:val="007D578C"/>
    <w:rsid w:val="007D64FB"/>
    <w:rsid w:val="007E0F3F"/>
    <w:rsid w:val="00800001"/>
    <w:rsid w:val="0080311D"/>
    <w:rsid w:val="00814AA7"/>
    <w:rsid w:val="00820EF8"/>
    <w:rsid w:val="008240E8"/>
    <w:rsid w:val="00832036"/>
    <w:rsid w:val="00833598"/>
    <w:rsid w:val="008349FC"/>
    <w:rsid w:val="008414BB"/>
    <w:rsid w:val="008426DF"/>
    <w:rsid w:val="00843900"/>
    <w:rsid w:val="00855CD3"/>
    <w:rsid w:val="00860E5A"/>
    <w:rsid w:val="00863C22"/>
    <w:rsid w:val="00866451"/>
    <w:rsid w:val="00874CB2"/>
    <w:rsid w:val="00875CCC"/>
    <w:rsid w:val="00881476"/>
    <w:rsid w:val="0088276A"/>
    <w:rsid w:val="00885BED"/>
    <w:rsid w:val="00886681"/>
    <w:rsid w:val="008902A3"/>
    <w:rsid w:val="008B04AB"/>
    <w:rsid w:val="008B3430"/>
    <w:rsid w:val="008C244E"/>
    <w:rsid w:val="008C7FF7"/>
    <w:rsid w:val="008E1288"/>
    <w:rsid w:val="008E2F1D"/>
    <w:rsid w:val="008E631C"/>
    <w:rsid w:val="008E7036"/>
    <w:rsid w:val="008F0A0F"/>
    <w:rsid w:val="008F4397"/>
    <w:rsid w:val="008F563D"/>
    <w:rsid w:val="008F6B46"/>
    <w:rsid w:val="00901023"/>
    <w:rsid w:val="009043BF"/>
    <w:rsid w:val="00914704"/>
    <w:rsid w:val="009165B2"/>
    <w:rsid w:val="00922C5A"/>
    <w:rsid w:val="009234B6"/>
    <w:rsid w:val="00923521"/>
    <w:rsid w:val="00923926"/>
    <w:rsid w:val="00926EDF"/>
    <w:rsid w:val="00931861"/>
    <w:rsid w:val="00931A9F"/>
    <w:rsid w:val="009321D9"/>
    <w:rsid w:val="0093273C"/>
    <w:rsid w:val="00933032"/>
    <w:rsid w:val="00947DDD"/>
    <w:rsid w:val="00955E25"/>
    <w:rsid w:val="009561A0"/>
    <w:rsid w:val="00966CF9"/>
    <w:rsid w:val="0097488F"/>
    <w:rsid w:val="009808C9"/>
    <w:rsid w:val="0098258B"/>
    <w:rsid w:val="00983794"/>
    <w:rsid w:val="009A1999"/>
    <w:rsid w:val="009A2BFD"/>
    <w:rsid w:val="009A456C"/>
    <w:rsid w:val="009B26B9"/>
    <w:rsid w:val="009B3602"/>
    <w:rsid w:val="009B62CE"/>
    <w:rsid w:val="009C1388"/>
    <w:rsid w:val="009C77D7"/>
    <w:rsid w:val="009D27E5"/>
    <w:rsid w:val="009D375A"/>
    <w:rsid w:val="009D5698"/>
    <w:rsid w:val="009D7B8A"/>
    <w:rsid w:val="009E3D1E"/>
    <w:rsid w:val="009E42EC"/>
    <w:rsid w:val="009F6844"/>
    <w:rsid w:val="00A00ABF"/>
    <w:rsid w:val="00A04DE6"/>
    <w:rsid w:val="00A16E10"/>
    <w:rsid w:val="00A3195A"/>
    <w:rsid w:val="00A3266E"/>
    <w:rsid w:val="00A43E81"/>
    <w:rsid w:val="00A527F2"/>
    <w:rsid w:val="00A64F0B"/>
    <w:rsid w:val="00A707E4"/>
    <w:rsid w:val="00A8348A"/>
    <w:rsid w:val="00A83937"/>
    <w:rsid w:val="00A87CBF"/>
    <w:rsid w:val="00A9084F"/>
    <w:rsid w:val="00A97099"/>
    <w:rsid w:val="00AA1AC3"/>
    <w:rsid w:val="00AA3C45"/>
    <w:rsid w:val="00AC013F"/>
    <w:rsid w:val="00AC27AF"/>
    <w:rsid w:val="00AC2C02"/>
    <w:rsid w:val="00AC5749"/>
    <w:rsid w:val="00AE1274"/>
    <w:rsid w:val="00AE344B"/>
    <w:rsid w:val="00AE6AD3"/>
    <w:rsid w:val="00AF1F28"/>
    <w:rsid w:val="00AF3AE2"/>
    <w:rsid w:val="00AF4078"/>
    <w:rsid w:val="00AF4F12"/>
    <w:rsid w:val="00AF7B2D"/>
    <w:rsid w:val="00B00EAA"/>
    <w:rsid w:val="00B140DB"/>
    <w:rsid w:val="00B14439"/>
    <w:rsid w:val="00B149C3"/>
    <w:rsid w:val="00B15AEF"/>
    <w:rsid w:val="00B20F07"/>
    <w:rsid w:val="00B24416"/>
    <w:rsid w:val="00B26512"/>
    <w:rsid w:val="00B33648"/>
    <w:rsid w:val="00B363D7"/>
    <w:rsid w:val="00B40089"/>
    <w:rsid w:val="00B411F0"/>
    <w:rsid w:val="00B54F0B"/>
    <w:rsid w:val="00B71807"/>
    <w:rsid w:val="00B75C25"/>
    <w:rsid w:val="00B81DCC"/>
    <w:rsid w:val="00B848CC"/>
    <w:rsid w:val="00B84C92"/>
    <w:rsid w:val="00B85075"/>
    <w:rsid w:val="00B909BB"/>
    <w:rsid w:val="00B946BE"/>
    <w:rsid w:val="00B957C8"/>
    <w:rsid w:val="00BA0D3D"/>
    <w:rsid w:val="00BB3A57"/>
    <w:rsid w:val="00BE267C"/>
    <w:rsid w:val="00BE2829"/>
    <w:rsid w:val="00BE2F5B"/>
    <w:rsid w:val="00BF4090"/>
    <w:rsid w:val="00BF67CE"/>
    <w:rsid w:val="00BF77C3"/>
    <w:rsid w:val="00C06EF5"/>
    <w:rsid w:val="00C07439"/>
    <w:rsid w:val="00C10E35"/>
    <w:rsid w:val="00C1214E"/>
    <w:rsid w:val="00C1518E"/>
    <w:rsid w:val="00C15F2C"/>
    <w:rsid w:val="00C21B1D"/>
    <w:rsid w:val="00C21F40"/>
    <w:rsid w:val="00C302A8"/>
    <w:rsid w:val="00C30FF3"/>
    <w:rsid w:val="00C36DB1"/>
    <w:rsid w:val="00C44E06"/>
    <w:rsid w:val="00C477CB"/>
    <w:rsid w:val="00C51EBA"/>
    <w:rsid w:val="00C52C7A"/>
    <w:rsid w:val="00C60DC6"/>
    <w:rsid w:val="00C64DA7"/>
    <w:rsid w:val="00C660CA"/>
    <w:rsid w:val="00C76DB5"/>
    <w:rsid w:val="00C77A37"/>
    <w:rsid w:val="00C81847"/>
    <w:rsid w:val="00C82699"/>
    <w:rsid w:val="00C82943"/>
    <w:rsid w:val="00C87DD1"/>
    <w:rsid w:val="00C91CF3"/>
    <w:rsid w:val="00C920A6"/>
    <w:rsid w:val="00C950B3"/>
    <w:rsid w:val="00C9531C"/>
    <w:rsid w:val="00C979D5"/>
    <w:rsid w:val="00CA7748"/>
    <w:rsid w:val="00CB398E"/>
    <w:rsid w:val="00CB5DAA"/>
    <w:rsid w:val="00CB7E35"/>
    <w:rsid w:val="00CC39C1"/>
    <w:rsid w:val="00CD5048"/>
    <w:rsid w:val="00CE12A8"/>
    <w:rsid w:val="00CE1CF9"/>
    <w:rsid w:val="00CE57D6"/>
    <w:rsid w:val="00D017C8"/>
    <w:rsid w:val="00D10D10"/>
    <w:rsid w:val="00D128C5"/>
    <w:rsid w:val="00D13C82"/>
    <w:rsid w:val="00D23100"/>
    <w:rsid w:val="00D252F4"/>
    <w:rsid w:val="00D255B1"/>
    <w:rsid w:val="00D30795"/>
    <w:rsid w:val="00D44B3B"/>
    <w:rsid w:val="00D51CFE"/>
    <w:rsid w:val="00D63854"/>
    <w:rsid w:val="00D65FCA"/>
    <w:rsid w:val="00D7145A"/>
    <w:rsid w:val="00D75471"/>
    <w:rsid w:val="00D76BE1"/>
    <w:rsid w:val="00D76F29"/>
    <w:rsid w:val="00D8029B"/>
    <w:rsid w:val="00D804B8"/>
    <w:rsid w:val="00D85DA3"/>
    <w:rsid w:val="00D8634D"/>
    <w:rsid w:val="00D90A2E"/>
    <w:rsid w:val="00D92162"/>
    <w:rsid w:val="00D957A0"/>
    <w:rsid w:val="00D965BE"/>
    <w:rsid w:val="00D96EB8"/>
    <w:rsid w:val="00DA5291"/>
    <w:rsid w:val="00DA5349"/>
    <w:rsid w:val="00DA5BFE"/>
    <w:rsid w:val="00DB0925"/>
    <w:rsid w:val="00DC168E"/>
    <w:rsid w:val="00DC437D"/>
    <w:rsid w:val="00DD0031"/>
    <w:rsid w:val="00DE1DA0"/>
    <w:rsid w:val="00DE2164"/>
    <w:rsid w:val="00E04536"/>
    <w:rsid w:val="00E073E9"/>
    <w:rsid w:val="00E13EA6"/>
    <w:rsid w:val="00E14537"/>
    <w:rsid w:val="00E16479"/>
    <w:rsid w:val="00E2269F"/>
    <w:rsid w:val="00E35063"/>
    <w:rsid w:val="00E37F12"/>
    <w:rsid w:val="00E408E5"/>
    <w:rsid w:val="00E473F3"/>
    <w:rsid w:val="00E550F8"/>
    <w:rsid w:val="00E62237"/>
    <w:rsid w:val="00E63D20"/>
    <w:rsid w:val="00E67226"/>
    <w:rsid w:val="00E71E8F"/>
    <w:rsid w:val="00E74528"/>
    <w:rsid w:val="00E75350"/>
    <w:rsid w:val="00E85027"/>
    <w:rsid w:val="00E8610C"/>
    <w:rsid w:val="00E86AAA"/>
    <w:rsid w:val="00E927FA"/>
    <w:rsid w:val="00E95736"/>
    <w:rsid w:val="00E96516"/>
    <w:rsid w:val="00EA1B3B"/>
    <w:rsid w:val="00EA7ECB"/>
    <w:rsid w:val="00EB7FEC"/>
    <w:rsid w:val="00EC3501"/>
    <w:rsid w:val="00EC3F4F"/>
    <w:rsid w:val="00EE0F5F"/>
    <w:rsid w:val="00EE1408"/>
    <w:rsid w:val="00EE6339"/>
    <w:rsid w:val="00EF3CA8"/>
    <w:rsid w:val="00F004BE"/>
    <w:rsid w:val="00F16F77"/>
    <w:rsid w:val="00F204ED"/>
    <w:rsid w:val="00F20F9E"/>
    <w:rsid w:val="00F24FEB"/>
    <w:rsid w:val="00F37D8E"/>
    <w:rsid w:val="00F40DF3"/>
    <w:rsid w:val="00F62CB7"/>
    <w:rsid w:val="00F637E0"/>
    <w:rsid w:val="00F656AB"/>
    <w:rsid w:val="00F703F4"/>
    <w:rsid w:val="00F70FD1"/>
    <w:rsid w:val="00F82357"/>
    <w:rsid w:val="00F86AFA"/>
    <w:rsid w:val="00F906DA"/>
    <w:rsid w:val="00FA19E0"/>
    <w:rsid w:val="00FB1AF4"/>
    <w:rsid w:val="00FB544E"/>
    <w:rsid w:val="00FC7F25"/>
    <w:rsid w:val="00FD0D62"/>
    <w:rsid w:val="00FE1D88"/>
    <w:rsid w:val="00FE1E7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9936B8"/>
  <w15:chartTrackingRefBased/>
  <w15:docId w15:val="{EA1E0C51-3B81-48AA-A318-DAB0802E0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14439"/>
    <w:pPr>
      <w:spacing w:after="0" w:line="240" w:lineRule="auto"/>
    </w:pPr>
    <w:rPr>
      <w:rFonts w:ascii="Arial" w:eastAsia="Times New Roman" w:hAnsi="Arial" w:cs="Arial"/>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B14439"/>
    <w:pPr>
      <w:spacing w:after="0" w:line="240" w:lineRule="auto"/>
    </w:pPr>
    <w:rPr>
      <w:rFonts w:ascii="Times New Roman" w:eastAsia="Times New Roman" w:hAnsi="Times New Roman" w:cs="Times New Roman"/>
      <w:snapToGrid w:val="0"/>
      <w:sz w:val="24"/>
      <w:szCs w:val="20"/>
    </w:rPr>
  </w:style>
  <w:style w:type="paragraph" w:styleId="Pamatteksts">
    <w:name w:val="Body Text"/>
    <w:basedOn w:val="Parasts"/>
    <w:link w:val="PamattekstsRakstz"/>
    <w:rsid w:val="00E408E5"/>
    <w:pPr>
      <w:spacing w:after="120"/>
    </w:pPr>
  </w:style>
  <w:style w:type="character" w:customStyle="1" w:styleId="PamattekstsRakstz">
    <w:name w:val="Pamatteksts Rakstz."/>
    <w:basedOn w:val="Noklusjumarindkopasfonts"/>
    <w:link w:val="Pamatteksts"/>
    <w:rsid w:val="00E408E5"/>
    <w:rPr>
      <w:rFonts w:ascii="Arial" w:eastAsia="Times New Roman" w:hAnsi="Arial" w:cs="Arial"/>
      <w:lang w:eastAsia="lv-LV"/>
    </w:rPr>
  </w:style>
  <w:style w:type="table" w:styleId="Reatabula">
    <w:name w:val="Table Grid"/>
    <w:basedOn w:val="Parastatabula"/>
    <w:uiPriority w:val="39"/>
    <w:rsid w:val="008031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basedOn w:val="Parasts"/>
    <w:uiPriority w:val="34"/>
    <w:qFormat/>
    <w:rsid w:val="0080311D"/>
    <w:pPr>
      <w:ind w:left="720"/>
      <w:contextualSpacing/>
    </w:pPr>
  </w:style>
  <w:style w:type="paragraph" w:customStyle="1" w:styleId="Parasts1">
    <w:name w:val="Parasts1"/>
    <w:rsid w:val="0005760E"/>
    <w:pPr>
      <w:widowControl w:val="0"/>
      <w:suppressAutoHyphens/>
      <w:spacing w:after="200" w:line="276" w:lineRule="auto"/>
    </w:pPr>
    <w:rPr>
      <w:rFonts w:ascii="Times New Roman" w:eastAsia="SimSun" w:hAnsi="Times New Roman" w:cs="Mangal"/>
      <w:color w:val="00000A"/>
      <w:sz w:val="24"/>
      <w:szCs w:val="24"/>
      <w:lang w:eastAsia="zh-CN" w:bidi="hi-IN"/>
    </w:rPr>
  </w:style>
  <w:style w:type="paragraph" w:styleId="Bezatstarpm">
    <w:name w:val="No Spacing"/>
    <w:uiPriority w:val="1"/>
    <w:qFormat/>
    <w:rsid w:val="0049283F"/>
    <w:pPr>
      <w:spacing w:after="0" w:line="240" w:lineRule="auto"/>
    </w:pPr>
  </w:style>
  <w:style w:type="character" w:styleId="Hipersaite">
    <w:name w:val="Hyperlink"/>
    <w:basedOn w:val="Noklusjumarindkopasfonts"/>
    <w:uiPriority w:val="99"/>
    <w:unhideWhenUsed/>
    <w:rsid w:val="00A83937"/>
    <w:rPr>
      <w:color w:val="0563C1" w:themeColor="hyperlink"/>
      <w:u w:val="single"/>
    </w:rPr>
  </w:style>
  <w:style w:type="paragraph" w:styleId="Prskatjums">
    <w:name w:val="Revision"/>
    <w:hidden/>
    <w:uiPriority w:val="99"/>
    <w:semiHidden/>
    <w:rsid w:val="00201B52"/>
    <w:pPr>
      <w:spacing w:after="0" w:line="240" w:lineRule="auto"/>
    </w:pPr>
    <w:rPr>
      <w:rFonts w:ascii="Arial" w:eastAsia="Times New Roman" w:hAnsi="Arial" w:cs="Arial"/>
      <w:lang w:eastAsia="lv-LV"/>
    </w:rPr>
  </w:style>
  <w:style w:type="character" w:styleId="Komentraatsauce">
    <w:name w:val="annotation reference"/>
    <w:basedOn w:val="Noklusjumarindkopasfonts"/>
    <w:uiPriority w:val="99"/>
    <w:semiHidden/>
    <w:unhideWhenUsed/>
    <w:rsid w:val="00C21F40"/>
    <w:rPr>
      <w:sz w:val="16"/>
      <w:szCs w:val="16"/>
    </w:rPr>
  </w:style>
  <w:style w:type="paragraph" w:styleId="Komentrateksts">
    <w:name w:val="annotation text"/>
    <w:basedOn w:val="Parasts"/>
    <w:link w:val="KomentratekstsRakstz"/>
    <w:uiPriority w:val="99"/>
    <w:semiHidden/>
    <w:unhideWhenUsed/>
    <w:rsid w:val="00C21F40"/>
    <w:rPr>
      <w:sz w:val="20"/>
      <w:szCs w:val="20"/>
    </w:rPr>
  </w:style>
  <w:style w:type="character" w:customStyle="1" w:styleId="KomentratekstsRakstz">
    <w:name w:val="Komentāra teksts Rakstz."/>
    <w:basedOn w:val="Noklusjumarindkopasfonts"/>
    <w:link w:val="Komentrateksts"/>
    <w:uiPriority w:val="99"/>
    <w:semiHidden/>
    <w:rsid w:val="00C21F40"/>
    <w:rPr>
      <w:rFonts w:ascii="Arial" w:eastAsia="Times New Roman" w:hAnsi="Arial" w:cs="Arial"/>
      <w:sz w:val="20"/>
      <w:szCs w:val="20"/>
      <w:lang w:eastAsia="lv-LV"/>
    </w:rPr>
  </w:style>
  <w:style w:type="paragraph" w:styleId="Komentratma">
    <w:name w:val="annotation subject"/>
    <w:basedOn w:val="Komentrateksts"/>
    <w:next w:val="Komentrateksts"/>
    <w:link w:val="KomentratmaRakstz"/>
    <w:uiPriority w:val="99"/>
    <w:semiHidden/>
    <w:unhideWhenUsed/>
    <w:rsid w:val="00C21F40"/>
    <w:rPr>
      <w:b/>
      <w:bCs/>
    </w:rPr>
  </w:style>
  <w:style w:type="character" w:customStyle="1" w:styleId="KomentratmaRakstz">
    <w:name w:val="Komentāra tēma Rakstz."/>
    <w:basedOn w:val="KomentratekstsRakstz"/>
    <w:link w:val="Komentratma"/>
    <w:uiPriority w:val="99"/>
    <w:semiHidden/>
    <w:rsid w:val="00C21F40"/>
    <w:rPr>
      <w:rFonts w:ascii="Arial" w:eastAsia="Times New Roman" w:hAnsi="Arial" w:cs="Arial"/>
      <w:b/>
      <w:bCs/>
      <w:sz w:val="20"/>
      <w:szCs w:val="20"/>
      <w:lang w:eastAsia="lv-LV"/>
    </w:rPr>
  </w:style>
  <w:style w:type="paragraph" w:styleId="Balonteksts">
    <w:name w:val="Balloon Text"/>
    <w:basedOn w:val="Parasts"/>
    <w:link w:val="BalontekstsRakstz"/>
    <w:uiPriority w:val="99"/>
    <w:semiHidden/>
    <w:unhideWhenUsed/>
    <w:rsid w:val="00201F4D"/>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201F4D"/>
    <w:rPr>
      <w:rFonts w:ascii="Segoe UI" w:eastAsia="Times New Roman" w:hAnsi="Segoe UI" w:cs="Segoe UI"/>
      <w:sz w:val="18"/>
      <w:szCs w:val="18"/>
      <w:lang w:eastAsia="lv-LV"/>
    </w:rPr>
  </w:style>
  <w:style w:type="character" w:customStyle="1" w:styleId="Neatrisintapieminana1">
    <w:name w:val="Neatrisināta pieminēšana1"/>
    <w:basedOn w:val="Noklusjumarindkopasfonts"/>
    <w:uiPriority w:val="99"/>
    <w:semiHidden/>
    <w:unhideWhenUsed/>
    <w:rsid w:val="00601DC5"/>
    <w:rPr>
      <w:color w:val="605E5C"/>
      <w:shd w:val="clear" w:color="auto" w:fill="E1DFDD"/>
    </w:rPr>
  </w:style>
  <w:style w:type="character" w:customStyle="1" w:styleId="Neatrisintapieminana2">
    <w:name w:val="Neatrisināta pieminēšana2"/>
    <w:basedOn w:val="Noklusjumarindkopasfonts"/>
    <w:uiPriority w:val="99"/>
    <w:semiHidden/>
    <w:unhideWhenUsed/>
    <w:rsid w:val="00517A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423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zsoles.ta.gov.lv" TargetMode="External"/><Relationship Id="rId13" Type="http://schemas.openxmlformats.org/officeDocument/2006/relationships/hyperlink" Target="https://izsoles.ta.gov.lv" TargetMode="External"/><Relationship Id="rId18" Type="http://schemas.openxmlformats.org/officeDocument/2006/relationships/hyperlink" Target="mailto:aiga.gibnere@gulbene.lv" TargetMode="External"/><Relationship Id="rId3" Type="http://schemas.openxmlformats.org/officeDocument/2006/relationships/styles" Target="styles.xml"/><Relationship Id="rId7" Type="http://schemas.openxmlformats.org/officeDocument/2006/relationships/hyperlink" Target="http://www.gulbene.lv" TargetMode="External"/><Relationship Id="rId12" Type="http://schemas.openxmlformats.org/officeDocument/2006/relationships/hyperlink" Target="https://izsoles.ta.gov.lv" TargetMode="External"/><Relationship Id="rId17" Type="http://schemas.openxmlformats.org/officeDocument/2006/relationships/hyperlink" Target="https://izsoles.ta.gov.lv" TargetMode="External"/><Relationship Id="rId2" Type="http://schemas.openxmlformats.org/officeDocument/2006/relationships/numbering" Target="numbering.xml"/><Relationship Id="rId16" Type="http://schemas.openxmlformats.org/officeDocument/2006/relationships/hyperlink" Target="https://izsoles.ta.gov.lv"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mailto:dome@gulbene.lv" TargetMode="External"/><Relationship Id="rId5" Type="http://schemas.openxmlformats.org/officeDocument/2006/relationships/webSettings" Target="webSettings.xml"/><Relationship Id="rId15" Type="http://schemas.openxmlformats.org/officeDocument/2006/relationships/hyperlink" Target="https://izsoles.ta.gov.lv" TargetMode="External"/><Relationship Id="rId10" Type="http://schemas.openxmlformats.org/officeDocument/2006/relationships/hyperlink" Target="https://izsoles.ta.gov.lv"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gulbene.lv" TargetMode="External"/><Relationship Id="rId14" Type="http://schemas.openxmlformats.org/officeDocument/2006/relationships/hyperlink" Target="http://www.latvija.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D79C87-7536-42CE-8A05-A3B398BEE4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16102</Words>
  <Characters>9179</Characters>
  <Application>Microsoft Office Word</Application>
  <DocSecurity>0</DocSecurity>
  <Lines>76</Lines>
  <Paragraphs>50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Lelde Bašķere</dc:creator>
  <cp:keywords/>
  <dc:description/>
  <cp:lastModifiedBy>Vita Baškere</cp:lastModifiedBy>
  <cp:revision>2</cp:revision>
  <cp:lastPrinted>2026-11-02T07:03:00Z</cp:lastPrinted>
  <dcterms:created xsi:type="dcterms:W3CDTF">2026-11-04T07:19:00Z</dcterms:created>
  <dcterms:modified xsi:type="dcterms:W3CDTF">2026-11-04T07:19:00Z</dcterms:modified>
</cp:coreProperties>
</file>