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3073"/>
        <w:gridCol w:w="3115"/>
        <w:gridCol w:w="2743"/>
      </w:tblGrid>
      <w:tr w:rsidR="00DE2795" w:rsidRPr="00C168F6" w14:paraId="5A39F4DA" w14:textId="77777777" w:rsidTr="00AA236F">
        <w:tc>
          <w:tcPr>
            <w:tcW w:w="3073" w:type="dxa"/>
          </w:tcPr>
          <w:p w14:paraId="231AEE6A" w14:textId="77777777" w:rsidR="00DE2795" w:rsidRPr="00C168F6" w:rsidRDefault="00DE2795" w:rsidP="00AA236F">
            <w:pPr>
              <w:spacing w:after="0" w:line="240" w:lineRule="auto"/>
              <w:jc w:val="right"/>
              <w:rPr>
                <w:rFonts w:ascii="Times New Roman" w:eastAsia="Times New Roman" w:hAnsi="Times New Roman" w:cs="Times New Roman"/>
                <w:kern w:val="0"/>
                <w:sz w:val="24"/>
                <w:szCs w:val="24"/>
                <w:lang w:eastAsia="lv-LV"/>
                <w14:ligatures w14:val="none"/>
              </w:rPr>
            </w:pPr>
          </w:p>
        </w:tc>
        <w:tc>
          <w:tcPr>
            <w:tcW w:w="3115" w:type="dxa"/>
          </w:tcPr>
          <w:p w14:paraId="5B3923E2" w14:textId="77777777" w:rsidR="00DE2795" w:rsidRPr="00C168F6" w:rsidRDefault="00DE2795" w:rsidP="00AA236F">
            <w:pPr>
              <w:spacing w:after="0" w:line="240" w:lineRule="auto"/>
              <w:jc w:val="center"/>
              <w:rPr>
                <w:rFonts w:ascii="Times New Roman" w:eastAsia="Times New Roman" w:hAnsi="Times New Roman" w:cs="Times New Roman"/>
                <w:kern w:val="0"/>
                <w:sz w:val="24"/>
                <w:szCs w:val="24"/>
                <w:lang w:eastAsia="lv-LV"/>
                <w14:ligatures w14:val="none"/>
              </w:rPr>
            </w:pPr>
            <w:r w:rsidRPr="00C168F6">
              <w:rPr>
                <w:rFonts w:ascii="Times New Roman" w:eastAsia="Times New Roman" w:hAnsi="Times New Roman" w:cs="Times New Roman"/>
                <w:noProof/>
                <w:kern w:val="0"/>
                <w:sz w:val="24"/>
                <w:szCs w:val="24"/>
                <w:lang w:eastAsia="lv-LV"/>
                <w14:ligatures w14:val="none"/>
              </w:rPr>
              <w:drawing>
                <wp:inline distT="0" distB="0" distL="0" distR="0" wp14:anchorId="55D74D5E" wp14:editId="3FBFF281">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c>
          <w:tcPr>
            <w:tcW w:w="2743" w:type="dxa"/>
          </w:tcPr>
          <w:p w14:paraId="3A228AF7" w14:textId="77777777" w:rsidR="00DE2795" w:rsidRPr="00C168F6" w:rsidRDefault="00DE2795" w:rsidP="00AA236F">
            <w:pPr>
              <w:spacing w:after="0" w:line="240" w:lineRule="auto"/>
              <w:rPr>
                <w:rFonts w:ascii="Times New Roman" w:eastAsia="Times New Roman" w:hAnsi="Times New Roman" w:cs="Times New Roman"/>
                <w:kern w:val="0"/>
                <w:sz w:val="24"/>
                <w:szCs w:val="24"/>
                <w:lang w:eastAsia="lv-LV"/>
                <w14:ligatures w14:val="none"/>
              </w:rPr>
            </w:pPr>
          </w:p>
        </w:tc>
      </w:tr>
      <w:tr w:rsidR="00DE2795" w:rsidRPr="00C168F6" w14:paraId="6DA5DA24" w14:textId="77777777" w:rsidTr="00AA236F">
        <w:tc>
          <w:tcPr>
            <w:tcW w:w="8931" w:type="dxa"/>
            <w:gridSpan w:val="3"/>
          </w:tcPr>
          <w:p w14:paraId="7C734833" w14:textId="77777777" w:rsidR="00DE2795" w:rsidRPr="00C168F6" w:rsidRDefault="00DE2795" w:rsidP="00AA236F">
            <w:pPr>
              <w:spacing w:after="0" w:line="240" w:lineRule="auto"/>
              <w:jc w:val="center"/>
              <w:rPr>
                <w:rFonts w:ascii="Times New Roman" w:eastAsia="Times New Roman" w:hAnsi="Times New Roman" w:cs="Times New Roman"/>
                <w:b/>
                <w:kern w:val="0"/>
                <w:sz w:val="24"/>
                <w:szCs w:val="24"/>
                <w:lang w:eastAsia="lv-LV"/>
                <w14:ligatures w14:val="none"/>
              </w:rPr>
            </w:pPr>
            <w:r w:rsidRPr="00C168F6">
              <w:rPr>
                <w:rFonts w:ascii="Times New Roman" w:eastAsia="Times New Roman" w:hAnsi="Times New Roman" w:cs="Times New Roman"/>
                <w:b/>
                <w:kern w:val="0"/>
                <w:sz w:val="24"/>
                <w:szCs w:val="24"/>
                <w:lang w:eastAsia="lv-LV"/>
                <w14:ligatures w14:val="none"/>
              </w:rPr>
              <w:t>GULBENES NOVADA PAŠVALDĪBA</w:t>
            </w:r>
          </w:p>
        </w:tc>
      </w:tr>
      <w:tr w:rsidR="00DE2795" w:rsidRPr="00C168F6" w14:paraId="56EF24F1" w14:textId="77777777" w:rsidTr="00AA236F">
        <w:tc>
          <w:tcPr>
            <w:tcW w:w="8931" w:type="dxa"/>
            <w:gridSpan w:val="3"/>
          </w:tcPr>
          <w:p w14:paraId="0EAE7C9C" w14:textId="77777777" w:rsidR="00DE2795" w:rsidRPr="00C168F6" w:rsidRDefault="00DE2795" w:rsidP="00AA236F">
            <w:pPr>
              <w:spacing w:after="0" w:line="240" w:lineRule="auto"/>
              <w:jc w:val="center"/>
              <w:rPr>
                <w:rFonts w:ascii="Times New Roman" w:eastAsia="Times New Roman" w:hAnsi="Times New Roman" w:cs="Times New Roman"/>
                <w:kern w:val="0"/>
                <w:sz w:val="24"/>
                <w:szCs w:val="24"/>
                <w:lang w:eastAsia="lv-LV"/>
                <w14:ligatures w14:val="none"/>
              </w:rPr>
            </w:pPr>
            <w:r w:rsidRPr="00C168F6">
              <w:rPr>
                <w:rFonts w:ascii="Times New Roman" w:eastAsia="Times New Roman" w:hAnsi="Times New Roman" w:cs="Times New Roman"/>
                <w:kern w:val="0"/>
                <w:sz w:val="24"/>
                <w:szCs w:val="24"/>
                <w:lang w:eastAsia="lv-LV"/>
                <w14:ligatures w14:val="none"/>
              </w:rPr>
              <w:t>Reģ. Nr. 90009116327</w:t>
            </w:r>
          </w:p>
        </w:tc>
      </w:tr>
      <w:tr w:rsidR="00DE2795" w:rsidRPr="00C168F6" w14:paraId="6E4551B6" w14:textId="77777777" w:rsidTr="00AA236F">
        <w:tc>
          <w:tcPr>
            <w:tcW w:w="8931" w:type="dxa"/>
            <w:gridSpan w:val="3"/>
          </w:tcPr>
          <w:p w14:paraId="2F691B33" w14:textId="77777777" w:rsidR="00DE2795" w:rsidRPr="00C168F6" w:rsidRDefault="00DE2795" w:rsidP="00AA236F">
            <w:pPr>
              <w:spacing w:after="0" w:line="240" w:lineRule="auto"/>
              <w:jc w:val="center"/>
              <w:rPr>
                <w:rFonts w:ascii="Times New Roman" w:eastAsia="Times New Roman" w:hAnsi="Times New Roman" w:cs="Times New Roman"/>
                <w:kern w:val="0"/>
                <w:sz w:val="24"/>
                <w:szCs w:val="24"/>
                <w:lang w:eastAsia="lv-LV"/>
                <w14:ligatures w14:val="none"/>
              </w:rPr>
            </w:pPr>
            <w:r w:rsidRPr="00C168F6">
              <w:rPr>
                <w:rFonts w:ascii="Times New Roman" w:eastAsia="Times New Roman" w:hAnsi="Times New Roman" w:cs="Times New Roman"/>
                <w:kern w:val="0"/>
                <w:sz w:val="24"/>
                <w:szCs w:val="24"/>
                <w:lang w:eastAsia="lv-LV"/>
                <w14:ligatures w14:val="none"/>
              </w:rPr>
              <w:t>Ābeļu iela 2, Gulbene, Gulbenes nov., LV-4401</w:t>
            </w:r>
          </w:p>
        </w:tc>
      </w:tr>
      <w:tr w:rsidR="00DE2795" w:rsidRPr="00C168F6" w14:paraId="0DBD5A46" w14:textId="77777777" w:rsidTr="00AA236F">
        <w:tc>
          <w:tcPr>
            <w:tcW w:w="8931" w:type="dxa"/>
            <w:gridSpan w:val="3"/>
          </w:tcPr>
          <w:p w14:paraId="745C9951" w14:textId="77777777" w:rsidR="00DE2795" w:rsidRPr="00C168F6" w:rsidRDefault="00DE2795" w:rsidP="00AA236F">
            <w:pPr>
              <w:pBdr>
                <w:bottom w:val="single" w:sz="12" w:space="1" w:color="auto"/>
              </w:pBdr>
              <w:spacing w:after="0" w:line="240" w:lineRule="auto"/>
              <w:jc w:val="center"/>
              <w:rPr>
                <w:rFonts w:ascii="Times New Roman" w:eastAsia="Times New Roman" w:hAnsi="Times New Roman" w:cs="Times New Roman"/>
                <w:kern w:val="0"/>
                <w:sz w:val="24"/>
                <w:szCs w:val="24"/>
                <w:lang w:eastAsia="lv-LV"/>
                <w14:ligatures w14:val="none"/>
              </w:rPr>
            </w:pPr>
            <w:r w:rsidRPr="00C168F6">
              <w:rPr>
                <w:rFonts w:ascii="Times New Roman" w:eastAsia="Times New Roman" w:hAnsi="Times New Roman" w:cs="Times New Roman"/>
                <w:kern w:val="0"/>
                <w:sz w:val="24"/>
                <w:szCs w:val="24"/>
                <w:lang w:eastAsia="lv-LV"/>
                <w14:ligatures w14:val="none"/>
              </w:rPr>
              <w:t>Tālrunis 64497710, mob. 26595362, e-pasts: dome@gulbene.lv, www.gulbene.lv</w:t>
            </w:r>
          </w:p>
          <w:p w14:paraId="1F72AF57" w14:textId="77777777" w:rsidR="00DE2795" w:rsidRPr="00C168F6" w:rsidRDefault="00DE2795" w:rsidP="00AA236F">
            <w:pPr>
              <w:spacing w:after="0" w:line="240" w:lineRule="auto"/>
              <w:jc w:val="center"/>
              <w:rPr>
                <w:rFonts w:ascii="Times New Roman" w:eastAsia="Times New Roman" w:hAnsi="Times New Roman" w:cs="Times New Roman"/>
                <w:kern w:val="0"/>
                <w:sz w:val="4"/>
                <w:szCs w:val="4"/>
                <w:lang w:eastAsia="lv-LV"/>
                <w14:ligatures w14:val="none"/>
              </w:rPr>
            </w:pPr>
            <w:r w:rsidRPr="00C168F6">
              <w:rPr>
                <w:rFonts w:ascii="Times New Roman" w:eastAsia="Times New Roman" w:hAnsi="Times New Roman" w:cs="Times New Roman"/>
                <w:kern w:val="0"/>
                <w:sz w:val="24"/>
                <w:szCs w:val="24"/>
                <w:lang w:eastAsia="lv-LV"/>
                <w14:ligatures w14:val="none"/>
              </w:rPr>
              <w:softHyphen/>
            </w:r>
            <w:r w:rsidRPr="00C168F6">
              <w:rPr>
                <w:rFonts w:ascii="Times New Roman" w:eastAsia="Times New Roman" w:hAnsi="Times New Roman" w:cs="Times New Roman"/>
                <w:kern w:val="0"/>
                <w:sz w:val="24"/>
                <w:szCs w:val="24"/>
                <w:lang w:eastAsia="lv-LV"/>
                <w14:ligatures w14:val="none"/>
              </w:rPr>
              <w:softHyphen/>
            </w:r>
            <w:r w:rsidRPr="00C168F6">
              <w:rPr>
                <w:rFonts w:ascii="Times New Roman" w:eastAsia="Times New Roman" w:hAnsi="Times New Roman" w:cs="Times New Roman"/>
                <w:kern w:val="0"/>
                <w:sz w:val="24"/>
                <w:szCs w:val="24"/>
                <w:lang w:eastAsia="lv-LV"/>
                <w14:ligatures w14:val="none"/>
              </w:rPr>
              <w:softHyphen/>
            </w:r>
            <w:r w:rsidRPr="00C168F6">
              <w:rPr>
                <w:rFonts w:ascii="Times New Roman" w:eastAsia="Times New Roman" w:hAnsi="Times New Roman" w:cs="Times New Roman"/>
                <w:kern w:val="0"/>
                <w:sz w:val="24"/>
                <w:szCs w:val="24"/>
                <w:lang w:eastAsia="lv-LV"/>
                <w14:ligatures w14:val="none"/>
              </w:rPr>
              <w:softHyphen/>
            </w:r>
            <w:r w:rsidRPr="00C168F6">
              <w:rPr>
                <w:rFonts w:ascii="Times New Roman" w:eastAsia="Times New Roman" w:hAnsi="Times New Roman" w:cs="Times New Roman"/>
                <w:kern w:val="0"/>
                <w:sz w:val="24"/>
                <w:szCs w:val="24"/>
                <w:lang w:eastAsia="lv-LV"/>
                <w14:ligatures w14:val="none"/>
              </w:rPr>
              <w:softHyphen/>
            </w:r>
            <w:r w:rsidRPr="00C168F6">
              <w:rPr>
                <w:rFonts w:ascii="Times New Roman" w:eastAsia="Times New Roman" w:hAnsi="Times New Roman" w:cs="Times New Roman"/>
                <w:kern w:val="0"/>
                <w:sz w:val="24"/>
                <w:szCs w:val="24"/>
                <w:lang w:eastAsia="lv-LV"/>
                <w14:ligatures w14:val="none"/>
              </w:rPr>
              <w:softHyphen/>
            </w:r>
            <w:r w:rsidRPr="00C168F6">
              <w:rPr>
                <w:rFonts w:ascii="Times New Roman" w:eastAsia="Times New Roman" w:hAnsi="Times New Roman" w:cs="Times New Roman"/>
                <w:kern w:val="0"/>
                <w:sz w:val="24"/>
                <w:szCs w:val="24"/>
                <w:lang w:eastAsia="lv-LV"/>
                <w14:ligatures w14:val="none"/>
              </w:rPr>
              <w:softHyphen/>
            </w:r>
            <w:r w:rsidRPr="00C168F6">
              <w:rPr>
                <w:rFonts w:ascii="Times New Roman" w:eastAsia="Times New Roman" w:hAnsi="Times New Roman" w:cs="Times New Roman"/>
                <w:kern w:val="0"/>
                <w:sz w:val="24"/>
                <w:szCs w:val="24"/>
                <w:lang w:eastAsia="lv-LV"/>
                <w14:ligatures w14:val="none"/>
              </w:rPr>
              <w:softHyphen/>
            </w:r>
            <w:r w:rsidRPr="00C168F6">
              <w:rPr>
                <w:rFonts w:ascii="Times New Roman" w:eastAsia="Times New Roman" w:hAnsi="Times New Roman" w:cs="Times New Roman"/>
                <w:kern w:val="0"/>
                <w:sz w:val="24"/>
                <w:szCs w:val="24"/>
                <w:lang w:eastAsia="lv-LV"/>
                <w14:ligatures w14:val="none"/>
              </w:rPr>
              <w:softHyphen/>
            </w:r>
            <w:r w:rsidRPr="00C168F6">
              <w:rPr>
                <w:rFonts w:ascii="Times New Roman" w:eastAsia="Times New Roman" w:hAnsi="Times New Roman" w:cs="Times New Roman"/>
                <w:kern w:val="0"/>
                <w:sz w:val="24"/>
                <w:szCs w:val="24"/>
                <w:lang w:eastAsia="lv-LV"/>
                <w14:ligatures w14:val="none"/>
              </w:rPr>
              <w:softHyphen/>
            </w:r>
            <w:r w:rsidRPr="00C168F6">
              <w:rPr>
                <w:rFonts w:ascii="Times New Roman" w:eastAsia="Times New Roman" w:hAnsi="Times New Roman" w:cs="Times New Roman"/>
                <w:kern w:val="0"/>
                <w:sz w:val="24"/>
                <w:szCs w:val="24"/>
                <w:lang w:eastAsia="lv-LV"/>
                <w14:ligatures w14:val="none"/>
              </w:rPr>
              <w:softHyphen/>
            </w:r>
            <w:r w:rsidRPr="00C168F6">
              <w:rPr>
                <w:rFonts w:ascii="Times New Roman" w:eastAsia="Times New Roman" w:hAnsi="Times New Roman" w:cs="Times New Roman"/>
                <w:kern w:val="0"/>
                <w:sz w:val="24"/>
                <w:szCs w:val="24"/>
                <w:lang w:eastAsia="lv-LV"/>
                <w14:ligatures w14:val="none"/>
              </w:rPr>
              <w:softHyphen/>
            </w:r>
          </w:p>
        </w:tc>
      </w:tr>
    </w:tbl>
    <w:p w14:paraId="343CF5B7" w14:textId="77777777" w:rsidR="00DE2795" w:rsidRPr="00C168F6" w:rsidRDefault="00DE2795" w:rsidP="00DE2795">
      <w:pPr>
        <w:spacing w:after="0" w:line="240" w:lineRule="auto"/>
        <w:jc w:val="center"/>
        <w:rPr>
          <w:rFonts w:ascii="Times New Roman" w:hAnsi="Times New Roman" w:cs="Times New Roman"/>
          <w:b/>
          <w:bCs/>
          <w:kern w:val="0"/>
          <w:sz w:val="24"/>
          <w:szCs w:val="24"/>
          <w14:ligatures w14:val="none"/>
        </w:rPr>
      </w:pPr>
      <w:r w:rsidRPr="00C168F6">
        <w:rPr>
          <w:rFonts w:ascii="Times New Roman" w:hAnsi="Times New Roman" w:cs="Times New Roman"/>
          <w:b/>
          <w:bCs/>
          <w:kern w:val="0"/>
          <w:sz w:val="24"/>
          <w:szCs w:val="24"/>
          <w14:ligatures w14:val="none"/>
        </w:rPr>
        <w:t xml:space="preserve">GULBENES NOVADA </w:t>
      </w:r>
      <w:r>
        <w:rPr>
          <w:rFonts w:ascii="Times New Roman" w:hAnsi="Times New Roman" w:cs="Times New Roman"/>
          <w:b/>
          <w:bCs/>
          <w:kern w:val="0"/>
          <w:sz w:val="24"/>
          <w:szCs w:val="24"/>
          <w14:ligatures w14:val="none"/>
        </w:rPr>
        <w:t xml:space="preserve">PAŠVALDĪBAS </w:t>
      </w:r>
      <w:r w:rsidRPr="00C168F6">
        <w:rPr>
          <w:rFonts w:ascii="Times New Roman" w:hAnsi="Times New Roman" w:cs="Times New Roman"/>
          <w:b/>
          <w:bCs/>
          <w:kern w:val="0"/>
          <w:sz w:val="24"/>
          <w:szCs w:val="24"/>
          <w14:ligatures w14:val="none"/>
        </w:rPr>
        <w:t>DOMES LĒMUMS</w:t>
      </w:r>
    </w:p>
    <w:p w14:paraId="21AB2F7F" w14:textId="77777777" w:rsidR="00DE2795" w:rsidRPr="00C168F6" w:rsidRDefault="00DE2795" w:rsidP="00DE2795">
      <w:pPr>
        <w:spacing w:after="0" w:line="240" w:lineRule="auto"/>
        <w:jc w:val="center"/>
        <w:rPr>
          <w:rFonts w:ascii="Times New Roman" w:hAnsi="Times New Roman" w:cs="Times New Roman"/>
          <w:kern w:val="0"/>
          <w:sz w:val="24"/>
          <w:szCs w:val="24"/>
          <w14:ligatures w14:val="none"/>
        </w:rPr>
      </w:pPr>
      <w:r w:rsidRPr="00C168F6">
        <w:rPr>
          <w:rFonts w:ascii="Times New Roman" w:hAnsi="Times New Roman" w:cs="Times New Roman"/>
          <w:kern w:val="0"/>
          <w:sz w:val="24"/>
          <w:szCs w:val="24"/>
          <w14:ligatures w14:val="none"/>
        </w:rPr>
        <w:t>Gulbenē</w:t>
      </w:r>
    </w:p>
    <w:p w14:paraId="3F49CF96" w14:textId="77777777" w:rsidR="00DE2795" w:rsidRPr="00771E39" w:rsidRDefault="00DE2795" w:rsidP="00DE2795">
      <w:pPr>
        <w:spacing w:after="0" w:line="240" w:lineRule="auto"/>
        <w:jc w:val="center"/>
        <w:rPr>
          <w:rFonts w:ascii="Times New Roman" w:hAnsi="Times New Roman" w:cs="Times New Roman"/>
          <w:kern w:val="0"/>
          <w:sz w:val="8"/>
          <w:szCs w:val="8"/>
          <w14:ligatures w14:val="none"/>
        </w:rPr>
      </w:pPr>
    </w:p>
    <w:tbl>
      <w:tblPr>
        <w:tblStyle w:val="Reatab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81"/>
      </w:tblGrid>
      <w:tr w:rsidR="00DE2795" w:rsidRPr="005D7BF1" w14:paraId="0E4FFF4E" w14:textId="77777777" w:rsidTr="00AA236F">
        <w:tc>
          <w:tcPr>
            <w:tcW w:w="4729" w:type="dxa"/>
          </w:tcPr>
          <w:p w14:paraId="0DAD8D07" w14:textId="69EA90BA" w:rsidR="00DE2795" w:rsidRPr="005D7BF1" w:rsidRDefault="00DE2795" w:rsidP="00AA236F">
            <w:pPr>
              <w:rPr>
                <w:rFonts w:ascii="Times New Roman" w:eastAsia="Times New Roman" w:hAnsi="Times New Roman" w:cs="Times New Roman"/>
                <w:b/>
                <w:bCs/>
                <w:sz w:val="24"/>
                <w:szCs w:val="24"/>
                <w:lang w:eastAsia="lv-LV"/>
              </w:rPr>
            </w:pPr>
            <w:r w:rsidRPr="005D7BF1">
              <w:rPr>
                <w:rFonts w:ascii="Times New Roman" w:eastAsia="Times New Roman" w:hAnsi="Times New Roman" w:cs="Times New Roman"/>
                <w:b/>
                <w:bCs/>
                <w:sz w:val="24"/>
                <w:szCs w:val="24"/>
                <w:lang w:eastAsia="lv-LV"/>
              </w:rPr>
              <w:t>202</w:t>
            </w:r>
            <w:r>
              <w:rPr>
                <w:rFonts w:ascii="Times New Roman" w:eastAsia="Times New Roman" w:hAnsi="Times New Roman" w:cs="Times New Roman"/>
                <w:b/>
                <w:bCs/>
                <w:sz w:val="24"/>
                <w:szCs w:val="24"/>
                <w:lang w:eastAsia="lv-LV"/>
              </w:rPr>
              <w:t>6</w:t>
            </w:r>
            <w:r w:rsidRPr="005D7BF1">
              <w:rPr>
                <w:rFonts w:ascii="Times New Roman" w:eastAsia="Times New Roman" w:hAnsi="Times New Roman" w:cs="Times New Roman"/>
                <w:b/>
                <w:bCs/>
                <w:sz w:val="24"/>
                <w:szCs w:val="24"/>
                <w:lang w:eastAsia="lv-LV"/>
              </w:rPr>
              <w:t>.gada</w:t>
            </w:r>
            <w:r w:rsidRPr="00A15551">
              <w:rPr>
                <w:rFonts w:ascii="Times New Roman" w:eastAsia="Times New Roman" w:hAnsi="Times New Roman" w:cs="Times New Roman"/>
                <w:b/>
                <w:bCs/>
                <w:sz w:val="24"/>
                <w:szCs w:val="24"/>
                <w:lang w:eastAsia="lv-LV"/>
              </w:rPr>
              <w:t xml:space="preserve"> </w:t>
            </w:r>
            <w:r>
              <w:rPr>
                <w:rFonts w:ascii="Times New Roman" w:eastAsia="Times New Roman" w:hAnsi="Times New Roman" w:cs="Times New Roman"/>
                <w:b/>
                <w:bCs/>
                <w:sz w:val="24"/>
                <w:szCs w:val="24"/>
                <w:lang w:eastAsia="lv-LV"/>
              </w:rPr>
              <w:t>29.oktobrī</w:t>
            </w:r>
          </w:p>
        </w:tc>
        <w:tc>
          <w:tcPr>
            <w:tcW w:w="4729" w:type="dxa"/>
          </w:tcPr>
          <w:p w14:paraId="56080FB9" w14:textId="120BDC0C" w:rsidR="00DE2795" w:rsidRPr="005D7BF1" w:rsidRDefault="00DE2795" w:rsidP="00AA236F">
            <w:pPr>
              <w:rPr>
                <w:rFonts w:ascii="Times New Roman" w:eastAsia="Times New Roman" w:hAnsi="Times New Roman" w:cs="Times New Roman"/>
                <w:b/>
                <w:bCs/>
                <w:sz w:val="24"/>
                <w:szCs w:val="24"/>
                <w:lang w:eastAsia="lv-LV"/>
              </w:rPr>
            </w:pPr>
            <w:r w:rsidRPr="005D7BF1">
              <w:rPr>
                <w:rFonts w:ascii="Times New Roman" w:eastAsia="Times New Roman" w:hAnsi="Times New Roman" w:cs="Times New Roman"/>
                <w:b/>
                <w:bCs/>
                <w:sz w:val="24"/>
                <w:szCs w:val="24"/>
                <w:lang w:eastAsia="lv-LV"/>
              </w:rPr>
              <w:t xml:space="preserve">               </w:t>
            </w:r>
            <w:r w:rsidR="00AC2E12">
              <w:rPr>
                <w:rFonts w:ascii="Times New Roman" w:eastAsia="Times New Roman" w:hAnsi="Times New Roman" w:cs="Times New Roman"/>
                <w:b/>
                <w:bCs/>
                <w:sz w:val="24"/>
                <w:szCs w:val="24"/>
                <w:lang w:eastAsia="lv-LV"/>
              </w:rPr>
              <w:t xml:space="preserve">                </w:t>
            </w:r>
            <w:r w:rsidRPr="005D7BF1">
              <w:rPr>
                <w:rFonts w:ascii="Times New Roman" w:eastAsia="Times New Roman" w:hAnsi="Times New Roman" w:cs="Times New Roman"/>
                <w:b/>
                <w:bCs/>
                <w:sz w:val="24"/>
                <w:szCs w:val="24"/>
                <w:lang w:eastAsia="lv-LV"/>
              </w:rPr>
              <w:t>Nr. GND/202</w:t>
            </w:r>
            <w:r>
              <w:rPr>
                <w:rFonts w:ascii="Times New Roman" w:eastAsia="Times New Roman" w:hAnsi="Times New Roman" w:cs="Times New Roman"/>
                <w:b/>
                <w:bCs/>
                <w:sz w:val="24"/>
                <w:szCs w:val="24"/>
                <w:lang w:eastAsia="lv-LV"/>
              </w:rPr>
              <w:t>6</w:t>
            </w:r>
            <w:r w:rsidRPr="005D7BF1">
              <w:rPr>
                <w:rFonts w:ascii="Times New Roman" w:eastAsia="Times New Roman" w:hAnsi="Times New Roman" w:cs="Times New Roman"/>
                <w:b/>
                <w:bCs/>
                <w:sz w:val="24"/>
                <w:szCs w:val="24"/>
                <w:lang w:eastAsia="lv-LV"/>
              </w:rPr>
              <w:t>/</w:t>
            </w:r>
            <w:r w:rsidR="00AC2E12">
              <w:rPr>
                <w:rFonts w:ascii="Times New Roman" w:eastAsia="Times New Roman" w:hAnsi="Times New Roman" w:cs="Times New Roman"/>
                <w:b/>
                <w:bCs/>
                <w:sz w:val="24"/>
                <w:szCs w:val="24"/>
                <w:lang w:eastAsia="lv-LV"/>
              </w:rPr>
              <w:t>841</w:t>
            </w:r>
          </w:p>
        </w:tc>
      </w:tr>
      <w:tr w:rsidR="00DE2795" w:rsidRPr="005D7BF1" w14:paraId="05868797" w14:textId="77777777" w:rsidTr="00AA236F">
        <w:tc>
          <w:tcPr>
            <w:tcW w:w="4729" w:type="dxa"/>
          </w:tcPr>
          <w:p w14:paraId="2E0217AC" w14:textId="77777777" w:rsidR="00DE2795" w:rsidRPr="005D7BF1" w:rsidRDefault="00DE2795" w:rsidP="00AA236F">
            <w:pPr>
              <w:rPr>
                <w:rFonts w:ascii="Times New Roman" w:eastAsia="Times New Roman" w:hAnsi="Times New Roman" w:cs="Times New Roman"/>
                <w:sz w:val="24"/>
                <w:szCs w:val="24"/>
                <w:lang w:eastAsia="lv-LV"/>
              </w:rPr>
            </w:pPr>
          </w:p>
        </w:tc>
        <w:tc>
          <w:tcPr>
            <w:tcW w:w="4729" w:type="dxa"/>
          </w:tcPr>
          <w:p w14:paraId="2152EE23" w14:textId="5B645C10" w:rsidR="00DE2795" w:rsidRPr="005D7BF1" w:rsidRDefault="00DE2795" w:rsidP="00AA236F">
            <w:pPr>
              <w:rPr>
                <w:rFonts w:ascii="Times New Roman" w:eastAsia="Times New Roman" w:hAnsi="Times New Roman" w:cs="Times New Roman"/>
                <w:b/>
                <w:bCs/>
                <w:sz w:val="24"/>
                <w:szCs w:val="24"/>
                <w:lang w:eastAsia="lv-LV"/>
              </w:rPr>
            </w:pPr>
            <w:r w:rsidRPr="005D7BF1">
              <w:rPr>
                <w:rFonts w:ascii="Times New Roman" w:eastAsia="Times New Roman" w:hAnsi="Times New Roman" w:cs="Times New Roman"/>
                <w:b/>
                <w:bCs/>
                <w:sz w:val="24"/>
                <w:szCs w:val="24"/>
                <w:lang w:eastAsia="lv-LV"/>
              </w:rPr>
              <w:t xml:space="preserve">               </w:t>
            </w:r>
            <w:r w:rsidR="00AC2E12">
              <w:rPr>
                <w:rFonts w:ascii="Times New Roman" w:eastAsia="Times New Roman" w:hAnsi="Times New Roman" w:cs="Times New Roman"/>
                <w:b/>
                <w:bCs/>
                <w:sz w:val="24"/>
                <w:szCs w:val="24"/>
                <w:lang w:eastAsia="lv-LV"/>
              </w:rPr>
              <w:t xml:space="preserve">                </w:t>
            </w:r>
            <w:r w:rsidRPr="005D7BF1">
              <w:rPr>
                <w:rFonts w:ascii="Times New Roman" w:eastAsia="Times New Roman" w:hAnsi="Times New Roman" w:cs="Times New Roman"/>
                <w:b/>
                <w:bCs/>
                <w:sz w:val="24"/>
                <w:szCs w:val="24"/>
                <w:lang w:eastAsia="lv-LV"/>
              </w:rPr>
              <w:t>(protokols Nr.</w:t>
            </w:r>
            <w:r w:rsidR="00AC2E12">
              <w:rPr>
                <w:rFonts w:ascii="Times New Roman" w:eastAsia="Times New Roman" w:hAnsi="Times New Roman" w:cs="Times New Roman"/>
                <w:b/>
                <w:bCs/>
                <w:sz w:val="24"/>
                <w:szCs w:val="24"/>
                <w:lang w:eastAsia="lv-LV"/>
              </w:rPr>
              <w:t>19</w:t>
            </w:r>
            <w:r w:rsidRPr="005D7BF1">
              <w:rPr>
                <w:rFonts w:ascii="Times New Roman" w:eastAsia="Times New Roman" w:hAnsi="Times New Roman" w:cs="Times New Roman"/>
                <w:b/>
                <w:bCs/>
                <w:sz w:val="24"/>
                <w:szCs w:val="24"/>
                <w:lang w:eastAsia="lv-LV"/>
              </w:rPr>
              <w:t>;</w:t>
            </w:r>
            <w:r>
              <w:rPr>
                <w:rFonts w:ascii="Times New Roman" w:eastAsia="Times New Roman" w:hAnsi="Times New Roman" w:cs="Times New Roman"/>
                <w:b/>
                <w:bCs/>
                <w:sz w:val="24"/>
                <w:szCs w:val="24"/>
                <w:lang w:eastAsia="lv-LV"/>
              </w:rPr>
              <w:t xml:space="preserve"> </w:t>
            </w:r>
            <w:r w:rsidR="00AC2E12">
              <w:rPr>
                <w:rFonts w:ascii="Times New Roman" w:eastAsia="Times New Roman" w:hAnsi="Times New Roman" w:cs="Times New Roman"/>
                <w:b/>
                <w:bCs/>
                <w:sz w:val="24"/>
                <w:szCs w:val="24"/>
                <w:lang w:eastAsia="lv-LV"/>
              </w:rPr>
              <w:t>49</w:t>
            </w:r>
            <w:r w:rsidRPr="005D7BF1">
              <w:rPr>
                <w:rFonts w:ascii="Times New Roman" w:eastAsia="Times New Roman" w:hAnsi="Times New Roman" w:cs="Times New Roman"/>
                <w:b/>
                <w:bCs/>
                <w:sz w:val="24"/>
                <w:szCs w:val="24"/>
                <w:lang w:eastAsia="lv-LV"/>
              </w:rPr>
              <w:t>.p.)</w:t>
            </w:r>
          </w:p>
        </w:tc>
      </w:tr>
    </w:tbl>
    <w:p w14:paraId="150C5B4A" w14:textId="77777777" w:rsidR="00DE2795" w:rsidRPr="005D7BF1" w:rsidRDefault="00DE2795" w:rsidP="00DE2795">
      <w:pPr>
        <w:spacing w:after="0" w:line="240" w:lineRule="auto"/>
        <w:rPr>
          <w:rFonts w:ascii="Times New Roman" w:eastAsia="Times New Roman" w:hAnsi="Times New Roman" w:cs="Times New Roman"/>
          <w:kern w:val="0"/>
          <w:sz w:val="24"/>
          <w:szCs w:val="24"/>
          <w:lang w:eastAsia="lv-LV"/>
          <w14:ligatures w14:val="none"/>
        </w:rPr>
      </w:pPr>
    </w:p>
    <w:p w14:paraId="1616D88A" w14:textId="77777777" w:rsidR="00DE2795" w:rsidRPr="005D7BF1" w:rsidRDefault="00DE2795" w:rsidP="00DE2795">
      <w:pPr>
        <w:autoSpaceDE w:val="0"/>
        <w:autoSpaceDN w:val="0"/>
        <w:adjustRightInd w:val="0"/>
        <w:spacing w:after="0" w:line="240" w:lineRule="auto"/>
        <w:jc w:val="center"/>
        <w:rPr>
          <w:rFonts w:ascii="Times New Roman" w:hAnsi="Times New Roman" w:cs="Times New Roman"/>
          <w:b/>
          <w:kern w:val="0"/>
          <w:sz w:val="24"/>
          <w:szCs w:val="24"/>
          <w14:ligatures w14:val="none"/>
        </w:rPr>
      </w:pPr>
      <w:bookmarkStart w:id="0" w:name="_Hlk178609134"/>
      <w:r w:rsidRPr="005D7BF1">
        <w:rPr>
          <w:rFonts w:ascii="Times New Roman" w:hAnsi="Times New Roman" w:cs="Times New Roman"/>
          <w:b/>
          <w:kern w:val="0"/>
          <w:sz w:val="24"/>
          <w:szCs w:val="24"/>
          <w14:ligatures w14:val="none"/>
        </w:rPr>
        <w:t>Par izmaiņām Gulbenes sadarbības teritorijas civilās aizsardzības komisijas sastāvā</w:t>
      </w:r>
    </w:p>
    <w:bookmarkEnd w:id="0"/>
    <w:p w14:paraId="057DD185" w14:textId="77777777" w:rsidR="00DE2795" w:rsidRPr="00F43EB9" w:rsidRDefault="00DE2795" w:rsidP="00DE2795">
      <w:pPr>
        <w:autoSpaceDE w:val="0"/>
        <w:autoSpaceDN w:val="0"/>
        <w:adjustRightInd w:val="0"/>
        <w:spacing w:after="0" w:line="240" w:lineRule="auto"/>
        <w:jc w:val="both"/>
        <w:rPr>
          <w:rFonts w:ascii="Times New Roman" w:hAnsi="Times New Roman" w:cs="Times New Roman"/>
          <w:b/>
          <w:kern w:val="0"/>
          <w:sz w:val="24"/>
          <w:szCs w:val="24"/>
          <w14:ligatures w14:val="none"/>
        </w:rPr>
      </w:pPr>
    </w:p>
    <w:p w14:paraId="46DB9550" w14:textId="32C76010" w:rsidR="00DE2795" w:rsidRPr="00DE2795" w:rsidRDefault="00DE2795" w:rsidP="00DE2795">
      <w:pPr>
        <w:spacing w:after="0" w:line="360" w:lineRule="auto"/>
        <w:ind w:firstLine="567"/>
        <w:jc w:val="both"/>
        <w:rPr>
          <w:rFonts w:ascii="Times New Roman" w:eastAsia="Times New Roman" w:hAnsi="Times New Roman" w:cs="Times New Roman"/>
          <w:kern w:val="0"/>
          <w:sz w:val="24"/>
          <w:szCs w:val="24"/>
          <w:lang w:eastAsia="lv-LV"/>
          <w14:ligatures w14:val="none"/>
        </w:rPr>
      </w:pPr>
      <w:r w:rsidRPr="00DE2795">
        <w:rPr>
          <w:rFonts w:ascii="Times New Roman" w:eastAsia="Times New Roman" w:hAnsi="Times New Roman" w:cs="Times New Roman"/>
          <w:kern w:val="0"/>
          <w:sz w:val="24"/>
          <w:szCs w:val="24"/>
          <w:lang w:eastAsia="lv-LV"/>
          <w14:ligatures w14:val="none"/>
        </w:rPr>
        <w:tab/>
        <w:t xml:space="preserve">Pamatojoties uz </w:t>
      </w:r>
      <w:r w:rsidRPr="00DE2795">
        <w:rPr>
          <w:rFonts w:ascii="Times New Roman" w:hAnsi="Times New Roman" w:cs="Times New Roman"/>
          <w:kern w:val="0"/>
          <w:sz w:val="24"/>
          <w:szCs w:val="24"/>
          <w14:ligatures w14:val="none"/>
        </w:rPr>
        <w:t xml:space="preserve">Valsts policijas Vidzemes reģiona pārvaldes </w:t>
      </w:r>
      <w:r w:rsidRPr="00DE2795">
        <w:rPr>
          <w:rFonts w:ascii="Times New Roman" w:eastAsia="Times New Roman" w:hAnsi="Times New Roman" w:cs="Times New Roman"/>
          <w:kern w:val="0"/>
          <w:sz w:val="24"/>
          <w:szCs w:val="24"/>
          <w:lang w:eastAsia="lv-LV"/>
          <w14:ligatures w14:val="none"/>
        </w:rPr>
        <w:t>2026.gada 26.janvāra vēstuli Nr.</w:t>
      </w:r>
      <w:r w:rsidRPr="00DE2795">
        <w:rPr>
          <w:rFonts w:ascii="Times New Roman" w:hAnsi="Times New Roman" w:cs="Times New Roman"/>
          <w:sz w:val="24"/>
          <w:szCs w:val="24"/>
        </w:rPr>
        <w:t xml:space="preserve"> </w:t>
      </w:r>
      <w:r w:rsidRPr="00DE2795">
        <w:rPr>
          <w:rFonts w:ascii="Times New Roman" w:eastAsia="Times New Roman" w:hAnsi="Times New Roman" w:cs="Times New Roman"/>
          <w:kern w:val="0"/>
          <w:sz w:val="24"/>
          <w:szCs w:val="24"/>
          <w:lang w:eastAsia="lv-LV"/>
          <w14:ligatures w14:val="none"/>
        </w:rPr>
        <w:t xml:space="preserve">20/12-VRPnos/2965 “Par pārstāvi civilās aizsardzības komisijā” </w:t>
      </w:r>
      <w:r w:rsidRPr="00DE2795">
        <w:rPr>
          <w:rFonts w:ascii="Times New Roman" w:hAnsi="Times New Roman" w:cs="Times New Roman"/>
          <w:kern w:val="0"/>
          <w:sz w:val="24"/>
          <w:szCs w:val="24"/>
          <w14:ligatures w14:val="none"/>
        </w:rPr>
        <w:t>(Gulbenes novada pašvaldībā saņemta 2026.gada 26.janvārī un reģistrēta ar Nr.</w:t>
      </w:r>
      <w:r w:rsidRPr="00DE2795">
        <w:rPr>
          <w:rFonts w:ascii="Times New Roman" w:hAnsi="Times New Roman" w:cs="Times New Roman"/>
          <w:sz w:val="24"/>
          <w:szCs w:val="24"/>
        </w:rPr>
        <w:t xml:space="preserve"> GND/4.36/26/334-V</w:t>
      </w:r>
      <w:r w:rsidRPr="00DE2795">
        <w:rPr>
          <w:rFonts w:ascii="Times New Roman" w:hAnsi="Times New Roman" w:cs="Times New Roman"/>
          <w:kern w:val="0"/>
          <w:sz w:val="24"/>
          <w:szCs w:val="24"/>
          <w14:ligatures w14:val="none"/>
        </w:rPr>
        <w:t>), kā arī ievērojot</w:t>
      </w:r>
      <w:r w:rsidRPr="00DE2795">
        <w:rPr>
          <w:rFonts w:ascii="Times New Roman" w:eastAsia="Times New Roman" w:hAnsi="Times New Roman" w:cs="Times New Roman"/>
          <w:color w:val="000000"/>
          <w:kern w:val="0"/>
          <w:sz w:val="24"/>
          <w:szCs w:val="24"/>
          <w:lang w:eastAsia="lv-LV"/>
          <w14:ligatures w14:val="none"/>
        </w:rPr>
        <w:t xml:space="preserve"> </w:t>
      </w:r>
      <w:r w:rsidRPr="00DE2795">
        <w:rPr>
          <w:rFonts w:ascii="Times New Roman" w:eastAsia="Times New Roman" w:hAnsi="Times New Roman" w:cs="Times New Roman"/>
          <w:kern w:val="0"/>
          <w:sz w:val="24"/>
          <w:szCs w:val="24"/>
          <w:lang w:eastAsia="lv-LV"/>
          <w14:ligatures w14:val="none"/>
        </w:rPr>
        <w:t xml:space="preserve"> Pašvaldību likuma 10.panta pirmās daļas 8.punktu, kas nosaka, ka dome ir tiesīga izlemt ikvienu pašvaldības kompetences jautājumu; tikai domes kompetencē ir izveidot un reorganizēt pašvaldības administrāciju, tostarp izveidot, reorganizēt un likvidēt tās sastāvā esošās institūcijas, kā arī izdot pašvaldības institūciju nolikumus, Civilās aizsardzības un katastrofas pārvaldīšanas likuma 11.panta pirmās daļas 2.punktu, kas nosaka, ka pašvaldības domes uzdevums ir apstiprināt sadarbības teritorijas civilās aizsardzības komisijas nolikumu un </w:t>
      </w:r>
      <w:r w:rsidRPr="00DE2795">
        <w:rPr>
          <w:rFonts w:ascii="Times New Roman" w:eastAsia="Times New Roman" w:hAnsi="Times New Roman" w:cs="Times New Roman"/>
          <w:color w:val="000000" w:themeColor="text1"/>
          <w:kern w:val="0"/>
          <w:sz w:val="24"/>
          <w:szCs w:val="24"/>
          <w:lang w:eastAsia="lv-LV"/>
          <w14:ligatures w14:val="none"/>
        </w:rPr>
        <w:t xml:space="preserve">sastāvu, atklāti balsojot: </w:t>
      </w:r>
      <w:bookmarkStart w:id="1" w:name="_Hlk76504782"/>
      <w:r w:rsidR="00AC2E12" w:rsidRPr="00647A4C">
        <w:rPr>
          <w:rFonts w:ascii="Times New Roman" w:hAnsi="Times New Roman" w:cs="Times New Roman"/>
          <w:noProof/>
          <w:sz w:val="24"/>
          <w:szCs w:val="24"/>
        </w:rPr>
        <w:t>ar 12 balsīm "Par" (Andis Caunītis, Artūrs Smagars, Dāvis Uiska, Gunārs Babris, Gunārs Ciglis, Guntis Princovs, Intars Liepiņš, Ivars Kupčs, Lāsma Gabdulļina, Mudīte Motivāne, Normunds Audzišs, Valtis Krauklis), "Pret" – nav, "Atturas" – nav, "Nepiedalās" – nav</w:t>
      </w:r>
      <w:r w:rsidR="00AC2E12" w:rsidRPr="0038185F">
        <w:rPr>
          <w:rFonts w:ascii="Times New Roman" w:eastAsia="Calibri" w:hAnsi="Times New Roman" w:cs="Times New Roman"/>
          <w:sz w:val="24"/>
          <w:szCs w:val="24"/>
        </w:rPr>
        <w:t>,</w:t>
      </w:r>
      <w:r w:rsidRPr="00DE2795">
        <w:rPr>
          <w:rFonts w:ascii="Times New Roman" w:eastAsia="SimSun" w:hAnsi="Times New Roman" w:cs="Times New Roman"/>
          <w:color w:val="000000" w:themeColor="text1"/>
          <w:kern w:val="0"/>
          <w:sz w:val="24"/>
          <w:szCs w:val="24"/>
          <w:lang w:eastAsia="zh-CN" w:bidi="hi-IN"/>
          <w14:ligatures w14:val="none"/>
        </w:rPr>
        <w:t xml:space="preserve"> Gulbenes novada pašvaldības dome NOLEMJ: </w:t>
      </w:r>
    </w:p>
    <w:bookmarkEnd w:id="1"/>
    <w:p w14:paraId="1445DF35" w14:textId="2E8F9EBC" w:rsidR="00DE2795" w:rsidRPr="00DE2795" w:rsidRDefault="00DE2795" w:rsidP="00DE2795">
      <w:pPr>
        <w:pStyle w:val="Sarakstarindkopa"/>
        <w:tabs>
          <w:tab w:val="left" w:pos="426"/>
        </w:tabs>
        <w:spacing w:after="0" w:line="360" w:lineRule="auto"/>
        <w:ind w:left="0" w:firstLine="567"/>
        <w:jc w:val="both"/>
        <w:rPr>
          <w:rFonts w:ascii="Times New Roman" w:eastAsia="Calibri" w:hAnsi="Times New Roman" w:cs="Times New Roman"/>
          <w:sz w:val="24"/>
          <w:szCs w:val="24"/>
          <w:lang w:bidi="hi-IN"/>
        </w:rPr>
      </w:pPr>
      <w:r w:rsidRPr="00DE2795">
        <w:rPr>
          <w:rFonts w:ascii="Times New Roman" w:hAnsi="Times New Roman" w:cs="Times New Roman"/>
          <w:color w:val="000000" w:themeColor="text1"/>
          <w:sz w:val="24"/>
          <w:szCs w:val="24"/>
        </w:rPr>
        <w:t xml:space="preserve">IEVĒLĒT par Gulbenes sadarbības teritorijas civilās aizsardzības komisijas locekli Valsts </w:t>
      </w:r>
      <w:r>
        <w:rPr>
          <w:rFonts w:ascii="Times New Roman" w:hAnsi="Times New Roman" w:cs="Times New Roman"/>
          <w:color w:val="000000" w:themeColor="text1"/>
          <w:sz w:val="24"/>
          <w:szCs w:val="24"/>
        </w:rPr>
        <w:t>p</w:t>
      </w:r>
      <w:r w:rsidRPr="00DE2795">
        <w:rPr>
          <w:rFonts w:ascii="Times New Roman" w:hAnsi="Times New Roman" w:cs="Times New Roman"/>
          <w:color w:val="000000" w:themeColor="text1"/>
          <w:sz w:val="24"/>
          <w:szCs w:val="24"/>
        </w:rPr>
        <w:t xml:space="preserve">olicijas Vidzemes reģionālās pārvaldes Ziemeļvidzemes iecirkņa Prevencijas grupas inspektori, kapteini Līgu Roni kura aizvieto Valsts </w:t>
      </w:r>
      <w:r>
        <w:rPr>
          <w:rFonts w:ascii="Times New Roman" w:hAnsi="Times New Roman" w:cs="Times New Roman"/>
          <w:color w:val="000000" w:themeColor="text1"/>
          <w:sz w:val="24"/>
          <w:szCs w:val="24"/>
        </w:rPr>
        <w:t>p</w:t>
      </w:r>
      <w:r w:rsidRPr="00DE2795">
        <w:rPr>
          <w:rFonts w:ascii="Times New Roman" w:hAnsi="Times New Roman" w:cs="Times New Roman"/>
          <w:color w:val="000000" w:themeColor="text1"/>
          <w:sz w:val="24"/>
          <w:szCs w:val="24"/>
        </w:rPr>
        <w:t>olicijas Vidzemes re</w:t>
      </w:r>
      <w:r>
        <w:rPr>
          <w:rFonts w:ascii="Times New Roman" w:hAnsi="Times New Roman" w:cs="Times New Roman"/>
          <w:color w:val="000000" w:themeColor="text1"/>
          <w:sz w:val="24"/>
          <w:szCs w:val="24"/>
        </w:rPr>
        <w:t>ģi</w:t>
      </w:r>
      <w:r w:rsidRPr="00DE2795">
        <w:rPr>
          <w:rFonts w:ascii="Times New Roman" w:hAnsi="Times New Roman" w:cs="Times New Roman"/>
          <w:color w:val="000000" w:themeColor="text1"/>
          <w:sz w:val="24"/>
          <w:szCs w:val="24"/>
        </w:rPr>
        <w:t>ona pārvaldes Ziemeļvidzemes iecirkņa priekšnieci, pulkvežleitnanti Valdu Gibalu - Lesiņu viņas prombūtnes laikā.</w:t>
      </w:r>
    </w:p>
    <w:p w14:paraId="6736F7CC" w14:textId="77777777" w:rsidR="00DE2795" w:rsidRPr="00C97D44" w:rsidRDefault="00DE2795" w:rsidP="00DE2795">
      <w:pPr>
        <w:spacing w:after="0" w:line="360" w:lineRule="auto"/>
        <w:jc w:val="both"/>
        <w:rPr>
          <w:rFonts w:ascii="Times New Roman" w:eastAsia="Times New Roman" w:hAnsi="Times New Roman" w:cs="Times New Roman"/>
          <w:kern w:val="0"/>
          <w:sz w:val="8"/>
          <w:szCs w:val="8"/>
          <w:lang w:eastAsia="lv-LV"/>
          <w14:ligatures w14:val="none"/>
        </w:rPr>
      </w:pPr>
    </w:p>
    <w:p w14:paraId="7A997981" w14:textId="77777777" w:rsidR="00AC2E12" w:rsidRDefault="00AC2E12" w:rsidP="00DE2795">
      <w:pPr>
        <w:spacing w:after="0" w:line="360" w:lineRule="auto"/>
        <w:jc w:val="both"/>
        <w:rPr>
          <w:rFonts w:ascii="Times New Roman" w:eastAsia="Times New Roman" w:hAnsi="Times New Roman" w:cs="Times New Roman"/>
          <w:kern w:val="0"/>
          <w:sz w:val="24"/>
          <w:szCs w:val="24"/>
          <w:lang w:eastAsia="lv-LV"/>
          <w14:ligatures w14:val="none"/>
        </w:rPr>
      </w:pPr>
    </w:p>
    <w:p w14:paraId="42CD3782" w14:textId="346750F4" w:rsidR="00DE2795" w:rsidRPr="00C168F6" w:rsidRDefault="00DE2795" w:rsidP="00DE2795">
      <w:pPr>
        <w:spacing w:after="0" w:line="360" w:lineRule="auto"/>
        <w:jc w:val="both"/>
        <w:rPr>
          <w:rFonts w:ascii="Times New Roman" w:eastAsia="Times New Roman" w:hAnsi="Times New Roman" w:cs="Times New Roman"/>
          <w:kern w:val="0"/>
          <w:sz w:val="24"/>
          <w:szCs w:val="24"/>
          <w:lang w:eastAsia="lv-LV"/>
          <w14:ligatures w14:val="none"/>
        </w:rPr>
      </w:pPr>
      <w:r w:rsidRPr="005D7BF1">
        <w:rPr>
          <w:rFonts w:ascii="Times New Roman" w:eastAsia="Times New Roman" w:hAnsi="Times New Roman" w:cs="Times New Roman"/>
          <w:kern w:val="0"/>
          <w:sz w:val="24"/>
          <w:szCs w:val="24"/>
          <w:lang w:eastAsia="lv-LV"/>
          <w14:ligatures w14:val="none"/>
        </w:rPr>
        <w:t xml:space="preserve">Gulbenes novada </w:t>
      </w:r>
      <w:r>
        <w:rPr>
          <w:rFonts w:ascii="Times New Roman" w:eastAsia="Times New Roman" w:hAnsi="Times New Roman" w:cs="Times New Roman"/>
          <w:kern w:val="0"/>
          <w:sz w:val="24"/>
          <w:szCs w:val="24"/>
          <w:lang w:eastAsia="lv-LV"/>
          <w14:ligatures w14:val="none"/>
        </w:rPr>
        <w:t xml:space="preserve">pašvaldības </w:t>
      </w:r>
      <w:r w:rsidRPr="005D7BF1">
        <w:rPr>
          <w:rFonts w:ascii="Times New Roman" w:eastAsia="Times New Roman" w:hAnsi="Times New Roman" w:cs="Times New Roman"/>
          <w:kern w:val="0"/>
          <w:sz w:val="24"/>
          <w:szCs w:val="24"/>
          <w:lang w:eastAsia="lv-LV"/>
          <w14:ligatures w14:val="none"/>
        </w:rPr>
        <w:t>domes priekšsēdētāj</w:t>
      </w:r>
      <w:r>
        <w:rPr>
          <w:rFonts w:ascii="Times New Roman" w:eastAsia="Times New Roman" w:hAnsi="Times New Roman" w:cs="Times New Roman"/>
          <w:kern w:val="0"/>
          <w:sz w:val="24"/>
          <w:szCs w:val="24"/>
          <w:lang w:eastAsia="lv-LV"/>
          <w14:ligatures w14:val="none"/>
        </w:rPr>
        <w:t>a vietnieks</w:t>
      </w:r>
      <w:r w:rsidRPr="005D7BF1">
        <w:rPr>
          <w:rFonts w:ascii="Times New Roman" w:eastAsia="Times New Roman" w:hAnsi="Times New Roman" w:cs="Times New Roman"/>
          <w:kern w:val="0"/>
          <w:sz w:val="24"/>
          <w:szCs w:val="24"/>
          <w:lang w:eastAsia="lv-LV"/>
          <w14:ligatures w14:val="none"/>
        </w:rPr>
        <w:tab/>
      </w:r>
      <w:r w:rsidRPr="005D7BF1">
        <w:rPr>
          <w:rFonts w:ascii="Times New Roman" w:eastAsia="Times New Roman" w:hAnsi="Times New Roman" w:cs="Times New Roman"/>
          <w:kern w:val="0"/>
          <w:sz w:val="24"/>
          <w:szCs w:val="24"/>
          <w:lang w:eastAsia="lv-LV"/>
          <w14:ligatures w14:val="none"/>
        </w:rPr>
        <w:tab/>
      </w:r>
      <w:r w:rsidRPr="005D7BF1">
        <w:rPr>
          <w:rFonts w:ascii="Times New Roman" w:eastAsia="Times New Roman" w:hAnsi="Times New Roman" w:cs="Times New Roman"/>
          <w:kern w:val="0"/>
          <w:sz w:val="24"/>
          <w:szCs w:val="24"/>
          <w:lang w:eastAsia="lv-LV"/>
          <w14:ligatures w14:val="none"/>
        </w:rPr>
        <w:tab/>
      </w:r>
      <w:r>
        <w:rPr>
          <w:rFonts w:ascii="Times New Roman" w:eastAsia="Times New Roman" w:hAnsi="Times New Roman" w:cs="Times New Roman"/>
          <w:kern w:val="0"/>
          <w:sz w:val="24"/>
          <w:szCs w:val="24"/>
          <w:lang w:eastAsia="lv-LV"/>
          <w14:ligatures w14:val="none"/>
        </w:rPr>
        <w:t>G.Babris</w:t>
      </w:r>
    </w:p>
    <w:p w14:paraId="7BB62B99" w14:textId="77777777" w:rsidR="00192F49" w:rsidRDefault="00192F49"/>
    <w:sectPr w:rsidR="00192F49" w:rsidSect="00DE2795">
      <w:footerReference w:type="default" r:id="rId8"/>
      <w:pgSz w:w="11906" w:h="16838"/>
      <w:pgMar w:top="851" w:right="851" w:bottom="567" w:left="1701"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45EFD" w14:textId="77777777" w:rsidR="004D2994" w:rsidRDefault="004D2994">
      <w:pPr>
        <w:spacing w:after="0" w:line="240" w:lineRule="auto"/>
      </w:pPr>
      <w:r>
        <w:separator/>
      </w:r>
    </w:p>
  </w:endnote>
  <w:endnote w:type="continuationSeparator" w:id="0">
    <w:p w14:paraId="248642A2" w14:textId="77777777" w:rsidR="004D2994" w:rsidRDefault="004D29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71328" w14:textId="77777777" w:rsidR="00DE2795" w:rsidRDefault="00DE2795">
    <w:pPr>
      <w:pStyle w:val="Kjene"/>
      <w:jc w:val="right"/>
    </w:pPr>
  </w:p>
  <w:p w14:paraId="0D36CCA3" w14:textId="77777777" w:rsidR="00DE2795" w:rsidRDefault="00DE2795">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F48D8" w14:textId="77777777" w:rsidR="004D2994" w:rsidRDefault="004D2994">
      <w:pPr>
        <w:spacing w:after="0" w:line="240" w:lineRule="auto"/>
      </w:pPr>
      <w:r>
        <w:separator/>
      </w:r>
    </w:p>
  </w:footnote>
  <w:footnote w:type="continuationSeparator" w:id="0">
    <w:p w14:paraId="6FFDADBA" w14:textId="77777777" w:rsidR="004D2994" w:rsidRDefault="004D29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76F97"/>
    <w:multiLevelType w:val="hybridMultilevel"/>
    <w:tmpl w:val="AF18A27A"/>
    <w:lvl w:ilvl="0" w:tplc="D4C4DBE8">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num w:numId="1" w16cid:durableId="14769490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795"/>
    <w:rsid w:val="000239B6"/>
    <w:rsid w:val="00045ABB"/>
    <w:rsid w:val="00192F49"/>
    <w:rsid w:val="004D2994"/>
    <w:rsid w:val="008240E8"/>
    <w:rsid w:val="00AC2E12"/>
    <w:rsid w:val="00BC678B"/>
    <w:rsid w:val="00D67380"/>
    <w:rsid w:val="00DD5174"/>
    <w:rsid w:val="00DE279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DC207"/>
  <w15:chartTrackingRefBased/>
  <w15:docId w15:val="{D106F575-1A04-42A1-A963-65B4DEF12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E2795"/>
    <w:pPr>
      <w:spacing w:line="259" w:lineRule="auto"/>
    </w:pPr>
    <w:rPr>
      <w:sz w:val="22"/>
      <w:szCs w:val="22"/>
    </w:rPr>
  </w:style>
  <w:style w:type="paragraph" w:styleId="Virsraksts1">
    <w:name w:val="heading 1"/>
    <w:basedOn w:val="Parasts"/>
    <w:next w:val="Parasts"/>
    <w:link w:val="Virsraksts1Rakstz"/>
    <w:uiPriority w:val="9"/>
    <w:qFormat/>
    <w:rsid w:val="00DE27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DE27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DE2795"/>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DE2795"/>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DE2795"/>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DE2795"/>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DE2795"/>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DE2795"/>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DE2795"/>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E2795"/>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DE2795"/>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DE2795"/>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DE2795"/>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DE2795"/>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DE2795"/>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DE2795"/>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DE2795"/>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DE2795"/>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DE27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DE2795"/>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DE2795"/>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DE2795"/>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DE2795"/>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DE2795"/>
    <w:rPr>
      <w:i/>
      <w:iCs/>
      <w:color w:val="404040" w:themeColor="text1" w:themeTint="BF"/>
    </w:rPr>
  </w:style>
  <w:style w:type="paragraph" w:styleId="Sarakstarindkopa">
    <w:name w:val="List Paragraph"/>
    <w:basedOn w:val="Parasts"/>
    <w:uiPriority w:val="34"/>
    <w:qFormat/>
    <w:rsid w:val="00DE2795"/>
    <w:pPr>
      <w:ind w:left="720"/>
      <w:contextualSpacing/>
    </w:pPr>
  </w:style>
  <w:style w:type="character" w:styleId="Intensvsizclums">
    <w:name w:val="Intense Emphasis"/>
    <w:basedOn w:val="Noklusjumarindkopasfonts"/>
    <w:uiPriority w:val="21"/>
    <w:qFormat/>
    <w:rsid w:val="00DE2795"/>
    <w:rPr>
      <w:i/>
      <w:iCs/>
      <w:color w:val="0F4761" w:themeColor="accent1" w:themeShade="BF"/>
    </w:rPr>
  </w:style>
  <w:style w:type="paragraph" w:styleId="Intensvscitts">
    <w:name w:val="Intense Quote"/>
    <w:basedOn w:val="Parasts"/>
    <w:next w:val="Parasts"/>
    <w:link w:val="IntensvscittsRakstz"/>
    <w:uiPriority w:val="30"/>
    <w:qFormat/>
    <w:rsid w:val="00DE27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DE2795"/>
    <w:rPr>
      <w:i/>
      <w:iCs/>
      <w:color w:val="0F4761" w:themeColor="accent1" w:themeShade="BF"/>
    </w:rPr>
  </w:style>
  <w:style w:type="character" w:styleId="Intensvaatsauce">
    <w:name w:val="Intense Reference"/>
    <w:basedOn w:val="Noklusjumarindkopasfonts"/>
    <w:uiPriority w:val="32"/>
    <w:qFormat/>
    <w:rsid w:val="00DE2795"/>
    <w:rPr>
      <w:b/>
      <w:bCs/>
      <w:smallCaps/>
      <w:color w:val="0F4761" w:themeColor="accent1" w:themeShade="BF"/>
      <w:spacing w:val="5"/>
    </w:rPr>
  </w:style>
  <w:style w:type="paragraph" w:styleId="Kjene">
    <w:name w:val="footer"/>
    <w:basedOn w:val="Parasts"/>
    <w:link w:val="KjeneRakstz"/>
    <w:uiPriority w:val="99"/>
    <w:semiHidden/>
    <w:unhideWhenUsed/>
    <w:rsid w:val="00DE2795"/>
    <w:pPr>
      <w:tabs>
        <w:tab w:val="center" w:pos="4153"/>
        <w:tab w:val="right" w:pos="8306"/>
      </w:tabs>
      <w:spacing w:after="0" w:line="240" w:lineRule="auto"/>
    </w:pPr>
  </w:style>
  <w:style w:type="character" w:customStyle="1" w:styleId="KjeneRakstz">
    <w:name w:val="Kājene Rakstz."/>
    <w:basedOn w:val="Noklusjumarindkopasfonts"/>
    <w:link w:val="Kjene"/>
    <w:uiPriority w:val="99"/>
    <w:semiHidden/>
    <w:rsid w:val="00DE2795"/>
    <w:rPr>
      <w:sz w:val="22"/>
      <w:szCs w:val="22"/>
    </w:rPr>
  </w:style>
  <w:style w:type="table" w:styleId="Reatabula">
    <w:name w:val="Table Grid"/>
    <w:basedOn w:val="Parastatabula"/>
    <w:uiPriority w:val="39"/>
    <w:rsid w:val="00DE2795"/>
    <w:pPr>
      <w:spacing w:after="0" w:line="240" w:lineRule="auto"/>
    </w:pPr>
    <w:rPr>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1298</Words>
  <Characters>741</Characters>
  <Application>Microsoft Office Word</Application>
  <DocSecurity>0</DocSecurity>
  <Lines>6</Lines>
  <Paragraphs>4</Paragraphs>
  <ScaleCrop>false</ScaleCrop>
  <Company/>
  <LinksUpToDate>false</LinksUpToDate>
  <CharactersWithSpaces>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Baškere</dc:creator>
  <cp:keywords/>
  <dc:description/>
  <cp:lastModifiedBy>Vita Baškere</cp:lastModifiedBy>
  <cp:revision>2</cp:revision>
  <cp:lastPrinted>2026-11-02T07:27:00Z</cp:lastPrinted>
  <dcterms:created xsi:type="dcterms:W3CDTF">2026-11-04T07:21:00Z</dcterms:created>
  <dcterms:modified xsi:type="dcterms:W3CDTF">2026-11-04T07:21:00Z</dcterms:modified>
</cp:coreProperties>
</file>