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62D129" w14:textId="77777777" w:rsidR="00E35123" w:rsidRPr="001A64F2" w:rsidRDefault="00E35123" w:rsidP="00E35123">
      <w:pPr>
        <w:spacing w:before="100" w:beforeAutospacing="1" w:after="100" w:afterAutospacing="1" w:line="240" w:lineRule="auto"/>
        <w:outlineLvl w:val="1"/>
        <w:rPr>
          <w:rFonts w:ascii="Times New Roman" w:eastAsia="Times New Roman" w:hAnsi="Times New Roman" w:cs="Times New Roman"/>
          <w:sz w:val="24"/>
          <w:szCs w:val="24"/>
          <w:lang w:eastAsia="lv-LV"/>
        </w:rPr>
      </w:pPr>
      <w:r w:rsidRPr="001A64F2">
        <w:rPr>
          <w:rFonts w:ascii="Times New Roman" w:eastAsia="Times New Roman" w:hAnsi="Times New Roman" w:cs="Times New Roman"/>
          <w:sz w:val="24"/>
          <w:szCs w:val="24"/>
          <w:lang w:eastAsia="lv-LV"/>
        </w:rPr>
        <w:t>Energoresursu cenu ārkārtēja pieauguma samazinājuma atbalsta pasākumi – jautājumi un Labklājības ministrijas atbildes</w:t>
      </w:r>
    </w:p>
    <w:p w14:paraId="78FF01C2" w14:textId="77777777" w:rsidR="00E35123" w:rsidRPr="001A64F2" w:rsidRDefault="00E35123" w:rsidP="00E35123">
      <w:pPr>
        <w:spacing w:before="100" w:beforeAutospacing="1" w:after="240" w:line="240" w:lineRule="auto"/>
        <w:rPr>
          <w:rFonts w:ascii="Times New Roman" w:eastAsia="Times New Roman" w:hAnsi="Times New Roman" w:cs="Times New Roman"/>
          <w:sz w:val="24"/>
          <w:szCs w:val="24"/>
          <w:lang w:eastAsia="lv-LV"/>
        </w:rPr>
      </w:pPr>
      <w:r w:rsidRPr="001A64F2">
        <w:rPr>
          <w:rFonts w:ascii="Times New Roman" w:eastAsia="Times New Roman" w:hAnsi="Times New Roman" w:cs="Times New Roman"/>
          <w:b/>
          <w:bCs/>
          <w:sz w:val="24"/>
          <w:szCs w:val="24"/>
          <w:lang w:eastAsia="lv-LV"/>
        </w:rPr>
        <w:t>Lai uzlabotu mājokļa pabalsta pieejamību par periodu no 2022. gada 1. septembra līdz 2023. gada 30. aprīlim, tiks piemērots koeficients 3. Ko tas nozīmē?</w:t>
      </w:r>
    </w:p>
    <w:p w14:paraId="69F376F2" w14:textId="77777777" w:rsidR="00E35123" w:rsidRPr="001A64F2" w:rsidRDefault="00E35123" w:rsidP="00E35123">
      <w:pPr>
        <w:spacing w:before="100" w:beforeAutospacing="1" w:after="240" w:line="240" w:lineRule="auto"/>
        <w:rPr>
          <w:rFonts w:ascii="Times New Roman" w:eastAsia="Times New Roman" w:hAnsi="Times New Roman" w:cs="Times New Roman"/>
          <w:sz w:val="24"/>
          <w:szCs w:val="24"/>
          <w:lang w:eastAsia="lv-LV"/>
        </w:rPr>
      </w:pPr>
      <w:r w:rsidRPr="001A64F2">
        <w:rPr>
          <w:rFonts w:ascii="Times New Roman" w:eastAsia="Times New Roman" w:hAnsi="Times New Roman" w:cs="Times New Roman"/>
          <w:i/>
          <w:iCs/>
          <w:sz w:val="24"/>
          <w:szCs w:val="24"/>
          <w:lang w:eastAsia="lv-LV"/>
        </w:rPr>
        <w:t>Paaugstināti koeficienti dod iespēju saglabāt atsevišķi dzīvojošas personas vai vairāku personu mājsaimniecības rīcībā vairāk līdzekļu ikdienas izdevumu apmaksai, tai skaitā pārtikas iegādei, un kvalificēties mājokļa pabalstam. Šī aprēķina koeficienta palielināšana dos iespēju saņemt pabalstu lielākam cilvēku lokam ar augstākiem ienākumiem nekā iepriekš.</w:t>
      </w:r>
    </w:p>
    <w:p w14:paraId="3C270B57" w14:textId="77777777" w:rsidR="00E35123" w:rsidRPr="001A64F2" w:rsidRDefault="00E35123" w:rsidP="00E35123">
      <w:pPr>
        <w:spacing w:before="100" w:beforeAutospacing="1" w:after="240" w:line="240" w:lineRule="auto"/>
        <w:rPr>
          <w:rFonts w:ascii="Times New Roman" w:eastAsia="Times New Roman" w:hAnsi="Times New Roman" w:cs="Times New Roman"/>
          <w:sz w:val="24"/>
          <w:szCs w:val="24"/>
          <w:lang w:eastAsia="lv-LV"/>
        </w:rPr>
      </w:pPr>
      <w:r w:rsidRPr="001A64F2">
        <w:rPr>
          <w:rFonts w:ascii="Times New Roman" w:eastAsia="Times New Roman" w:hAnsi="Times New Roman" w:cs="Times New Roman"/>
          <w:i/>
          <w:iCs/>
          <w:sz w:val="24"/>
          <w:szCs w:val="24"/>
          <w:lang w:eastAsia="lv-LV"/>
        </w:rPr>
        <w:t>Vienkāršāk sakot, mājokļa pabalstu savā pašvaldībā varēs saņemt arī tie, kuri līdz šim to nevarēja, jo viņu ienākumi bija lielāki, nekā tas bija noteikts. Koeficienta palielinājuma rezultātā garantētā minimālā ienākuma slieksnis mājokļa pabalsta apmēra aprēķinam būs 327 eiro pirmajai vai vienīgajai personai mājsaimniecībā un 228 eiro pārējām personām mājsaimniecībā.</w:t>
      </w:r>
    </w:p>
    <w:p w14:paraId="40EAD1E3" w14:textId="77777777" w:rsidR="00E35123" w:rsidRPr="001A64F2" w:rsidRDefault="00E35123" w:rsidP="00E35123">
      <w:pPr>
        <w:spacing w:before="100" w:beforeAutospacing="1" w:after="240" w:line="240" w:lineRule="auto"/>
        <w:rPr>
          <w:rFonts w:ascii="Times New Roman" w:eastAsia="Times New Roman" w:hAnsi="Times New Roman" w:cs="Times New Roman"/>
          <w:sz w:val="24"/>
          <w:szCs w:val="24"/>
          <w:lang w:eastAsia="lv-LV"/>
        </w:rPr>
      </w:pPr>
      <w:r w:rsidRPr="001A64F2">
        <w:rPr>
          <w:rFonts w:ascii="Times New Roman" w:eastAsia="Times New Roman" w:hAnsi="Times New Roman" w:cs="Times New Roman"/>
          <w:b/>
          <w:bCs/>
          <w:sz w:val="24"/>
          <w:szCs w:val="24"/>
          <w:lang w:eastAsia="lv-LV"/>
        </w:rPr>
        <w:t>Kā šo pabalstu varēs saņemt?</w:t>
      </w:r>
    </w:p>
    <w:p w14:paraId="6D762D2E" w14:textId="77777777" w:rsidR="00E35123" w:rsidRDefault="00E35123" w:rsidP="00E35123">
      <w:pPr>
        <w:spacing w:before="100" w:beforeAutospacing="1" w:after="100" w:afterAutospacing="1" w:line="240" w:lineRule="auto"/>
        <w:rPr>
          <w:rFonts w:ascii="Times New Roman" w:eastAsia="Times New Roman" w:hAnsi="Times New Roman" w:cs="Times New Roman"/>
          <w:i/>
          <w:iCs/>
          <w:sz w:val="24"/>
          <w:szCs w:val="24"/>
          <w:lang w:eastAsia="lv-LV"/>
        </w:rPr>
      </w:pPr>
      <w:r w:rsidRPr="001A64F2">
        <w:rPr>
          <w:rFonts w:ascii="Times New Roman" w:eastAsia="Times New Roman" w:hAnsi="Times New Roman" w:cs="Times New Roman"/>
          <w:i/>
          <w:iCs/>
          <w:sz w:val="24"/>
          <w:szCs w:val="24"/>
          <w:lang w:eastAsia="lv-LV"/>
        </w:rPr>
        <w:t xml:space="preserve">Lai saņemtu mājokļa pabalstu, personai jāvēršas ar iesniegumu, kuru parakstījušas mājsaimniecības pilngadīgās personas, savas pašvaldības sociālajā dienestā, kur pašvaldības informācijas sistēmā elektroniski tiks sagatavota iztikas līdzekļu deklarācija, izmantojot valsts un pašvaldības informācijas sistēmā esošos datus. </w:t>
      </w:r>
      <w:r w:rsidRPr="001A64F2">
        <w:rPr>
          <w:rFonts w:ascii="Times New Roman" w:eastAsia="Times New Roman" w:hAnsi="Times New Roman" w:cs="Times New Roman"/>
          <w:i/>
          <w:iCs/>
          <w:sz w:val="24"/>
          <w:szCs w:val="24"/>
          <w:lang w:eastAsia="lv-LV"/>
        </w:rPr>
        <w:br/>
        <w:t> </w:t>
      </w:r>
    </w:p>
    <w:p w14:paraId="31B3188C" w14:textId="538D43FD" w:rsidR="00E35123" w:rsidRPr="001A64F2" w:rsidRDefault="00E35123" w:rsidP="00E35123">
      <w:pPr>
        <w:spacing w:before="100" w:beforeAutospacing="1" w:after="100" w:afterAutospacing="1" w:line="240" w:lineRule="auto"/>
        <w:rPr>
          <w:rFonts w:ascii="Times New Roman" w:eastAsia="Times New Roman" w:hAnsi="Times New Roman" w:cs="Times New Roman"/>
          <w:sz w:val="24"/>
          <w:szCs w:val="24"/>
          <w:lang w:eastAsia="lv-LV"/>
        </w:rPr>
      </w:pPr>
      <w:r w:rsidRPr="001A64F2">
        <w:rPr>
          <w:rFonts w:ascii="Times New Roman" w:eastAsia="Times New Roman" w:hAnsi="Times New Roman" w:cs="Times New Roman"/>
          <w:i/>
          <w:iCs/>
          <w:sz w:val="24"/>
          <w:szCs w:val="24"/>
          <w:lang w:eastAsia="lv-LV"/>
        </w:rPr>
        <w:t>Lai izvērtētu trīs iepriekšējo mēnešu ienākumus un uzkrājumus, iesniegumam jāpievieno visu pilngadīgo mājsaimniecības locekļu bankas kontu izdrukas un darbspējīgām personām informācija par neto ienākumiem no darba devēja vai saimnieciskās darbības par 3 pēdējiem mēnešiem, kā arī jāuzrāda visi ar mājokli saistīto izdevumu rēķini (tai skaitā telefona un interneta rēķini) par vienu mēnesi. Piemēram, vēršoties sociālajā dienestā oktobrī, jāiesniedz visi rēķini, kas bija jāapmaksā septembrī (tie var būt apmaksāti). Tiks aprēķināts mājokļa pabalsts turpmākajiem trim vai sešiem mēnešiem, ņemot vērā mājsaimniecības sastāvu.</w:t>
      </w:r>
    </w:p>
    <w:p w14:paraId="3EC17B04" w14:textId="77777777" w:rsidR="00E35123" w:rsidRPr="001A64F2" w:rsidRDefault="00E35123" w:rsidP="00E35123">
      <w:pPr>
        <w:spacing w:before="100" w:beforeAutospacing="1" w:after="240" w:line="240" w:lineRule="auto"/>
        <w:rPr>
          <w:rFonts w:ascii="Times New Roman" w:eastAsia="Times New Roman" w:hAnsi="Times New Roman" w:cs="Times New Roman"/>
          <w:sz w:val="24"/>
          <w:szCs w:val="24"/>
          <w:lang w:eastAsia="lv-LV"/>
        </w:rPr>
      </w:pPr>
      <w:r w:rsidRPr="001A64F2">
        <w:rPr>
          <w:rFonts w:ascii="Times New Roman" w:eastAsia="Times New Roman" w:hAnsi="Times New Roman" w:cs="Times New Roman"/>
          <w:i/>
          <w:iCs/>
          <w:sz w:val="24"/>
          <w:szCs w:val="24"/>
          <w:lang w:eastAsia="lv-LV"/>
        </w:rPr>
        <w:t>Periodā, kad ir spēkā iztikas līdzekļu deklarācija, persona var iesniegt izdevumus par mājokli apliecinošus dokumentus, ja tie būtiski palielinās, un sociālais dienests pārrēķinās mājokļa pabalsta apmēru spēkā esošās iztikas līdzekļu deklarācijas periodā. Taču, ja sociālais dienests būs ļoti noslogots, mājokļa pabalstu, kas piešķirts par laikposmu no 2022. gada 1. oktobra līdz 2023. gada 31. maijam, pārrēķinās pēc 2022./2023. gada apkures sezonas beigām, bet ne vēlāk kā līdz 2023. gada 30. jūnijam. </w:t>
      </w:r>
    </w:p>
    <w:p w14:paraId="1F991F39" w14:textId="77777777" w:rsidR="00E35123" w:rsidRPr="001A64F2" w:rsidRDefault="00E35123" w:rsidP="00E35123">
      <w:pPr>
        <w:spacing w:before="100" w:beforeAutospacing="1" w:after="240" w:line="240" w:lineRule="auto"/>
        <w:rPr>
          <w:rFonts w:ascii="Times New Roman" w:eastAsia="Times New Roman" w:hAnsi="Times New Roman" w:cs="Times New Roman"/>
          <w:sz w:val="24"/>
          <w:szCs w:val="24"/>
          <w:lang w:eastAsia="lv-LV"/>
        </w:rPr>
      </w:pPr>
      <w:r w:rsidRPr="001A64F2">
        <w:rPr>
          <w:rFonts w:ascii="Times New Roman" w:eastAsia="Times New Roman" w:hAnsi="Times New Roman" w:cs="Times New Roman"/>
          <w:i/>
          <w:iCs/>
          <w:sz w:val="24"/>
          <w:szCs w:val="24"/>
          <w:lang w:eastAsia="lv-LV"/>
        </w:rPr>
        <w:t>Protams, pašvaldībā, kura izmaksās pabalstus, tas būs liels finansiālais slogs, tāpēc svarīgi uzsvērt, ka likums paredz, ka tiek saglabāts valsts līdzfinansējums pašvaldībām 50% apmērā no faktiskajiem izdevumiem mājokļa pabalstam.</w:t>
      </w:r>
    </w:p>
    <w:p w14:paraId="504F8E38" w14:textId="77777777" w:rsidR="00E35123" w:rsidRPr="001A64F2" w:rsidRDefault="00E35123" w:rsidP="00E35123">
      <w:pPr>
        <w:spacing w:before="100" w:beforeAutospacing="1" w:after="240" w:line="240" w:lineRule="auto"/>
        <w:rPr>
          <w:rFonts w:ascii="Times New Roman" w:eastAsia="Times New Roman" w:hAnsi="Times New Roman" w:cs="Times New Roman"/>
          <w:sz w:val="24"/>
          <w:szCs w:val="24"/>
          <w:lang w:eastAsia="lv-LV"/>
        </w:rPr>
      </w:pPr>
      <w:r w:rsidRPr="001A64F2">
        <w:rPr>
          <w:rFonts w:ascii="Times New Roman" w:eastAsia="Times New Roman" w:hAnsi="Times New Roman" w:cs="Times New Roman"/>
          <w:b/>
          <w:bCs/>
          <w:sz w:val="24"/>
          <w:szCs w:val="24"/>
          <w:lang w:eastAsia="lv-LV"/>
        </w:rPr>
        <w:t>Ja laikā līdz 30. aprīlim personai palielinās ienākumi, vai tā zaudēs šo pabalstu?</w:t>
      </w:r>
    </w:p>
    <w:p w14:paraId="170FE33F" w14:textId="77777777" w:rsidR="00E35123" w:rsidRPr="001A64F2" w:rsidRDefault="00E35123" w:rsidP="00E35123">
      <w:pPr>
        <w:spacing w:before="100" w:beforeAutospacing="1" w:after="240" w:line="240" w:lineRule="auto"/>
        <w:rPr>
          <w:rFonts w:ascii="Times New Roman" w:eastAsia="Times New Roman" w:hAnsi="Times New Roman" w:cs="Times New Roman"/>
          <w:sz w:val="24"/>
          <w:szCs w:val="24"/>
          <w:lang w:eastAsia="lv-LV"/>
        </w:rPr>
      </w:pPr>
      <w:r w:rsidRPr="001A64F2">
        <w:rPr>
          <w:rFonts w:ascii="Times New Roman" w:eastAsia="Times New Roman" w:hAnsi="Times New Roman" w:cs="Times New Roman"/>
          <w:i/>
          <w:iCs/>
          <w:sz w:val="24"/>
          <w:szCs w:val="24"/>
          <w:lang w:eastAsia="lv-LV"/>
        </w:rPr>
        <w:lastRenderedPageBreak/>
        <w:t>Mājokļa pabalsta apmēru aprēķina kā starpību starp garantēto minimālo ienākumu sliekšņu summu mājsaimniecībai, kas reizināta ar koeficientu, un normatīvajos aktos noteiktajiem izdevumiem par mājokli un mājsaimniecības kopējiem ienākumiem.</w:t>
      </w:r>
    </w:p>
    <w:p w14:paraId="578DA6C0" w14:textId="77777777" w:rsidR="00E35123" w:rsidRPr="001A64F2" w:rsidRDefault="00E35123" w:rsidP="00E35123">
      <w:pPr>
        <w:spacing w:before="100" w:beforeAutospacing="1" w:after="240" w:line="240" w:lineRule="auto"/>
        <w:rPr>
          <w:rFonts w:ascii="Times New Roman" w:eastAsia="Times New Roman" w:hAnsi="Times New Roman" w:cs="Times New Roman"/>
          <w:sz w:val="24"/>
          <w:szCs w:val="24"/>
          <w:lang w:eastAsia="lv-LV"/>
        </w:rPr>
      </w:pPr>
      <w:r w:rsidRPr="001A64F2">
        <w:rPr>
          <w:rFonts w:ascii="Times New Roman" w:eastAsia="Times New Roman" w:hAnsi="Times New Roman" w:cs="Times New Roman"/>
          <w:i/>
          <w:iCs/>
          <w:sz w:val="24"/>
          <w:szCs w:val="24"/>
          <w:lang w:eastAsia="lv-LV"/>
        </w:rPr>
        <w:t>Materiālo situāciju izvērtē un pamata sociālās palīdzības pabalstus (GMI un mājokļa pabalstu):</w:t>
      </w:r>
    </w:p>
    <w:p w14:paraId="7042FCCC" w14:textId="77777777" w:rsidR="00E35123" w:rsidRPr="001A64F2" w:rsidRDefault="00E35123" w:rsidP="00E35123">
      <w:pPr>
        <w:numPr>
          <w:ilvl w:val="0"/>
          <w:numId w:val="1"/>
        </w:numPr>
        <w:spacing w:before="100" w:beforeAutospacing="1" w:after="240" w:line="240" w:lineRule="auto"/>
        <w:rPr>
          <w:rFonts w:ascii="Times New Roman" w:eastAsia="Times New Roman" w:hAnsi="Times New Roman" w:cs="Times New Roman"/>
          <w:sz w:val="24"/>
          <w:szCs w:val="24"/>
          <w:lang w:eastAsia="lv-LV"/>
        </w:rPr>
      </w:pPr>
      <w:r w:rsidRPr="001A64F2">
        <w:rPr>
          <w:rFonts w:ascii="Times New Roman" w:eastAsia="Times New Roman" w:hAnsi="Times New Roman" w:cs="Times New Roman"/>
          <w:i/>
          <w:iCs/>
          <w:sz w:val="24"/>
          <w:szCs w:val="24"/>
          <w:lang w:eastAsia="lv-LV"/>
        </w:rPr>
        <w:t>piešķir uz trim kalendāra mēnešiem, ja mājsaimniecībā ir vismaz viena persona darbspējīgā vecumā;</w:t>
      </w:r>
    </w:p>
    <w:p w14:paraId="54E91146" w14:textId="77777777" w:rsidR="00E35123" w:rsidRPr="001A64F2" w:rsidRDefault="00E35123" w:rsidP="00E35123">
      <w:pPr>
        <w:numPr>
          <w:ilvl w:val="0"/>
          <w:numId w:val="1"/>
        </w:numPr>
        <w:spacing w:before="100" w:beforeAutospacing="1" w:after="240" w:line="240" w:lineRule="auto"/>
        <w:rPr>
          <w:rFonts w:ascii="Times New Roman" w:eastAsia="Times New Roman" w:hAnsi="Times New Roman" w:cs="Times New Roman"/>
          <w:sz w:val="24"/>
          <w:szCs w:val="24"/>
          <w:lang w:eastAsia="lv-LV"/>
        </w:rPr>
      </w:pPr>
      <w:r w:rsidRPr="001A64F2">
        <w:rPr>
          <w:rFonts w:ascii="Times New Roman" w:eastAsia="Times New Roman" w:hAnsi="Times New Roman" w:cs="Times New Roman"/>
          <w:i/>
          <w:iCs/>
          <w:sz w:val="24"/>
          <w:szCs w:val="24"/>
          <w:lang w:eastAsia="lv-LV"/>
        </w:rPr>
        <w:t>piešķir uz sešiem kalendāra mēnešiem, ja mājsaimniecībā nav nevienas personas darbspējīgā vecumā vai uz personu attiecas šī panta otrajā daļā noteiktie izņēmumi;</w:t>
      </w:r>
    </w:p>
    <w:p w14:paraId="0C488B51" w14:textId="77777777" w:rsidR="00E35123" w:rsidRPr="001A64F2" w:rsidRDefault="00E35123" w:rsidP="00E35123">
      <w:pPr>
        <w:numPr>
          <w:ilvl w:val="0"/>
          <w:numId w:val="1"/>
        </w:numPr>
        <w:spacing w:before="100" w:beforeAutospacing="1" w:after="100" w:afterAutospacing="1" w:line="240" w:lineRule="auto"/>
        <w:rPr>
          <w:rFonts w:ascii="Times New Roman" w:eastAsia="Times New Roman" w:hAnsi="Times New Roman" w:cs="Times New Roman"/>
          <w:sz w:val="24"/>
          <w:szCs w:val="24"/>
          <w:lang w:eastAsia="lv-LV"/>
        </w:rPr>
      </w:pPr>
      <w:r w:rsidRPr="001A64F2">
        <w:rPr>
          <w:rFonts w:ascii="Times New Roman" w:eastAsia="Times New Roman" w:hAnsi="Times New Roman" w:cs="Times New Roman"/>
          <w:i/>
          <w:iCs/>
          <w:sz w:val="24"/>
          <w:szCs w:val="24"/>
          <w:lang w:eastAsia="lv-LV"/>
        </w:rPr>
        <w:t>var piešķirt uz vienu kalendāra mēnesi, ja mājsaimniecības ienākumi nepārsniedz noteiktos sliekšņus, bet ir konstatējama neatbilstība kādam no normatīvajos aktos noteiktajiem kritērijiem.</w:t>
      </w:r>
    </w:p>
    <w:p w14:paraId="56155095" w14:textId="77777777" w:rsidR="00E35123" w:rsidRPr="001A64F2" w:rsidRDefault="00E35123" w:rsidP="00E35123">
      <w:pPr>
        <w:spacing w:before="100" w:beforeAutospacing="1" w:after="240" w:line="240" w:lineRule="auto"/>
        <w:rPr>
          <w:rFonts w:ascii="Times New Roman" w:eastAsia="Times New Roman" w:hAnsi="Times New Roman" w:cs="Times New Roman"/>
          <w:sz w:val="24"/>
          <w:szCs w:val="24"/>
          <w:lang w:eastAsia="lv-LV"/>
        </w:rPr>
      </w:pPr>
      <w:r w:rsidRPr="001A64F2">
        <w:rPr>
          <w:rFonts w:ascii="Times New Roman" w:eastAsia="Times New Roman" w:hAnsi="Times New Roman" w:cs="Times New Roman"/>
          <w:i/>
          <w:iCs/>
          <w:sz w:val="24"/>
          <w:szCs w:val="24"/>
          <w:lang w:eastAsia="lv-LV"/>
        </w:rPr>
        <w:t>Pašvaldības sociālais dienests no jauna izvērtē mājsaimniecības materiālo situāciju un pārskata lēmumu par sociālās palīdzības pabalstu apmēru, ja pasliktinās mājsaimniecības materiālā situācija vai mainās sociālā situācija.</w:t>
      </w:r>
    </w:p>
    <w:p w14:paraId="0AC139C7" w14:textId="77777777" w:rsidR="00E35123" w:rsidRPr="001A64F2" w:rsidRDefault="00E35123" w:rsidP="00E35123">
      <w:pPr>
        <w:spacing w:before="100" w:beforeAutospacing="1" w:after="240" w:line="240" w:lineRule="auto"/>
        <w:rPr>
          <w:rFonts w:ascii="Times New Roman" w:eastAsia="Times New Roman" w:hAnsi="Times New Roman" w:cs="Times New Roman"/>
          <w:sz w:val="24"/>
          <w:szCs w:val="24"/>
          <w:lang w:eastAsia="lv-LV"/>
        </w:rPr>
      </w:pPr>
      <w:r w:rsidRPr="001A64F2">
        <w:rPr>
          <w:rFonts w:ascii="Times New Roman" w:eastAsia="Times New Roman" w:hAnsi="Times New Roman" w:cs="Times New Roman"/>
          <w:b/>
          <w:bCs/>
          <w:sz w:val="24"/>
          <w:szCs w:val="24"/>
          <w:lang w:eastAsia="lv-LV"/>
        </w:rPr>
        <w:t>Vai ir paredzēts kāds īpašs atbalsts senioriem, personām ar invaliditāti, apgādnieku zaudējušām personām?</w:t>
      </w:r>
    </w:p>
    <w:p w14:paraId="31D22C02" w14:textId="77777777" w:rsidR="00E35123" w:rsidRPr="001A64F2" w:rsidRDefault="00E35123" w:rsidP="00E35123">
      <w:pPr>
        <w:spacing w:before="100" w:beforeAutospacing="1" w:after="240" w:line="240" w:lineRule="auto"/>
        <w:rPr>
          <w:rFonts w:ascii="Times New Roman" w:eastAsia="Times New Roman" w:hAnsi="Times New Roman" w:cs="Times New Roman"/>
          <w:sz w:val="24"/>
          <w:szCs w:val="24"/>
          <w:lang w:eastAsia="lv-LV"/>
        </w:rPr>
      </w:pPr>
      <w:r w:rsidRPr="001A64F2">
        <w:rPr>
          <w:rFonts w:ascii="Times New Roman" w:eastAsia="Times New Roman" w:hAnsi="Times New Roman" w:cs="Times New Roman"/>
          <w:i/>
          <w:iCs/>
          <w:sz w:val="24"/>
          <w:szCs w:val="24"/>
          <w:lang w:eastAsia="lv-LV"/>
        </w:rPr>
        <w:t>Jā, no šīgada 1. novembra līdz 2023. gada 31. maijam šiem cilvēkiem tiks nodrošināts īpašs pabalsts 30 eiro apmērā, ja pensijas, atlīdzības vai valsts sociālā nodrošinājuma pabalsta apmērs nepārsniedz 300 eiro mēnesī. Pabalsts 20 eiro mēnesī paredzēts, ja pensijas, atlīdzības vai valsts sociālā nodrošinājuma pabalsta apmērs ir robežās no 301 eiro līdz 509 eiro mēnesī, bet pabalsts 10 eiro mēnesī –, ja pensijas, atlīdzības vai valsts sociālā nodrošinājuma pabalsta apmērs ir robežās no 510 eiro līdz 603 eiro mēnesī. Gadījumā, ja vecuma pensijas apmērs ir, piemēram, 300,94 eiro, tad centus aiz komata atmet un personai izmaksā valsts pabalstu 30 eiro mēnesī.</w:t>
      </w:r>
    </w:p>
    <w:p w14:paraId="66EF22B7" w14:textId="77777777" w:rsidR="00E35123" w:rsidRPr="001A64F2" w:rsidRDefault="00E35123" w:rsidP="00E35123">
      <w:pPr>
        <w:spacing w:before="100" w:beforeAutospacing="1" w:after="240" w:line="240" w:lineRule="auto"/>
        <w:rPr>
          <w:rFonts w:ascii="Times New Roman" w:eastAsia="Times New Roman" w:hAnsi="Times New Roman" w:cs="Times New Roman"/>
          <w:sz w:val="24"/>
          <w:szCs w:val="24"/>
          <w:lang w:eastAsia="lv-LV"/>
        </w:rPr>
      </w:pPr>
      <w:r w:rsidRPr="001A64F2">
        <w:rPr>
          <w:rFonts w:ascii="Times New Roman" w:eastAsia="Times New Roman" w:hAnsi="Times New Roman" w:cs="Times New Roman"/>
          <w:i/>
          <w:iCs/>
          <w:sz w:val="24"/>
          <w:szCs w:val="24"/>
          <w:lang w:eastAsia="lv-LV"/>
        </w:rPr>
        <w:t>Valsts pabalstu 30 eiro apmērā piešķirs un izmaksās arī Latvijā dzīvojošām personām, kuras ir Latvijas piešķirtās piemaksas pie ģimenes valsts pabalsta par bērnu ar invaliditāti saņēmējas.</w:t>
      </w:r>
    </w:p>
    <w:p w14:paraId="7F13A616" w14:textId="77777777" w:rsidR="00E35123" w:rsidRPr="001A64F2" w:rsidRDefault="00E35123" w:rsidP="00E35123">
      <w:pPr>
        <w:spacing w:before="100" w:beforeAutospacing="1" w:after="240" w:line="240" w:lineRule="auto"/>
        <w:rPr>
          <w:rFonts w:ascii="Times New Roman" w:eastAsia="Times New Roman" w:hAnsi="Times New Roman" w:cs="Times New Roman"/>
          <w:sz w:val="24"/>
          <w:szCs w:val="24"/>
          <w:lang w:eastAsia="lv-LV"/>
        </w:rPr>
      </w:pPr>
      <w:r w:rsidRPr="001A64F2">
        <w:rPr>
          <w:rFonts w:ascii="Times New Roman" w:eastAsia="Times New Roman" w:hAnsi="Times New Roman" w:cs="Times New Roman"/>
          <w:b/>
          <w:bCs/>
          <w:sz w:val="24"/>
          <w:szCs w:val="24"/>
          <w:lang w:eastAsia="lv-LV"/>
        </w:rPr>
        <w:t>Kas var pretendēt uz šo pabalstu?</w:t>
      </w:r>
    </w:p>
    <w:p w14:paraId="2FD79181" w14:textId="77777777" w:rsidR="00E35123" w:rsidRPr="001A64F2" w:rsidRDefault="00E35123" w:rsidP="00E35123">
      <w:pPr>
        <w:spacing w:before="100" w:beforeAutospacing="1" w:after="240" w:line="240" w:lineRule="auto"/>
        <w:rPr>
          <w:rFonts w:ascii="Times New Roman" w:eastAsia="Times New Roman" w:hAnsi="Times New Roman" w:cs="Times New Roman"/>
          <w:sz w:val="24"/>
          <w:szCs w:val="24"/>
          <w:lang w:eastAsia="lv-LV"/>
        </w:rPr>
      </w:pPr>
      <w:r w:rsidRPr="001A64F2">
        <w:rPr>
          <w:rFonts w:ascii="Times New Roman" w:eastAsia="Times New Roman" w:hAnsi="Times New Roman" w:cs="Times New Roman"/>
          <w:i/>
          <w:iCs/>
          <w:sz w:val="24"/>
          <w:szCs w:val="24"/>
          <w:lang w:eastAsia="lv-LV"/>
        </w:rPr>
        <w:t>Šo valsts pabalstu piešķirs un izmaksās Latvijā dzīvojošām personām, kurām no 2022. gada 1. novembra līdz 2023. gada 31. maijam ir Latvijas Republikā piešķirtas vecuma, invaliditātes vai apgādnieka zaudējuma pensijas, tai skaitā priekšlaicīgi un avansā piešķirtas pensijas, speciālās valsts pensijas, izdienas pensijas tiem, kuri sasnieguši vecuma pensijas piešķiršanai nepieciešamo vecumu, bet kuriem vecuma pensija nav piešķirta, izdienas pensijas saņēmēji, kuri nav sasnieguši vecuma pensijas piešķiršanai nepieciešamo vecumu un kuriem ir noteikta invaliditāte. Pabalsts pienāksies arī atlīdzības par darbspēju zaudējumu vai atlīdzības par apgādnieka zaudējumu saņēmējiem un valsts sociālā nodrošinājuma pabalsta saņēmējiem.</w:t>
      </w:r>
    </w:p>
    <w:p w14:paraId="7BF5D0E9" w14:textId="77777777" w:rsidR="00E35123" w:rsidRPr="001A64F2" w:rsidRDefault="00E35123" w:rsidP="00E35123">
      <w:pPr>
        <w:spacing w:before="100" w:beforeAutospacing="1" w:after="240" w:line="240" w:lineRule="auto"/>
        <w:rPr>
          <w:rFonts w:ascii="Times New Roman" w:eastAsia="Times New Roman" w:hAnsi="Times New Roman" w:cs="Times New Roman"/>
          <w:sz w:val="24"/>
          <w:szCs w:val="24"/>
          <w:lang w:eastAsia="lv-LV"/>
        </w:rPr>
      </w:pPr>
      <w:r w:rsidRPr="001A64F2">
        <w:rPr>
          <w:rFonts w:ascii="Times New Roman" w:eastAsia="Times New Roman" w:hAnsi="Times New Roman" w:cs="Times New Roman"/>
          <w:b/>
          <w:bCs/>
          <w:sz w:val="24"/>
          <w:szCs w:val="24"/>
          <w:lang w:eastAsia="lv-LV"/>
        </w:rPr>
        <w:lastRenderedPageBreak/>
        <w:t>Vai šīm personām kaut kur būs jāvēršas ar iesniegumu, vai arī pabalsts tiks piešķirts automātiski, līdz ar pensiju, atlīdzības vai valsts sociālā nodrošinājuma pabalstu, kuru tās saņem?</w:t>
      </w:r>
    </w:p>
    <w:p w14:paraId="205C6CB0" w14:textId="77777777" w:rsidR="00E35123" w:rsidRPr="001A64F2" w:rsidRDefault="00E35123" w:rsidP="00E35123">
      <w:pPr>
        <w:spacing w:before="100" w:beforeAutospacing="1" w:after="100" w:afterAutospacing="1" w:line="240" w:lineRule="auto"/>
        <w:rPr>
          <w:rFonts w:ascii="Times New Roman" w:eastAsia="Times New Roman" w:hAnsi="Times New Roman" w:cs="Times New Roman"/>
          <w:sz w:val="24"/>
          <w:szCs w:val="24"/>
          <w:lang w:eastAsia="lv-LV"/>
        </w:rPr>
      </w:pPr>
      <w:r w:rsidRPr="001A64F2">
        <w:rPr>
          <w:rFonts w:ascii="Times New Roman" w:eastAsia="Times New Roman" w:hAnsi="Times New Roman" w:cs="Times New Roman"/>
          <w:i/>
          <w:iCs/>
          <w:sz w:val="24"/>
          <w:szCs w:val="24"/>
          <w:lang w:eastAsia="lv-LV"/>
        </w:rPr>
        <w:t>Valsts sociālās apdrošināšanas aģentūra (VSAA) pabalstu izmaksās bez iesnieguma personām, kuras saņem VSAA administrētos pakalpojumus. Iesniegums būs jāiesniedz, ja persona ar invaliditāti ir Aizsardzības ministrijas izdienas pensijas saņēmēja. Tad personai iesniegums par pabalsta piešķiršanu jāiesniedz Aizsardzības ministrijā. Pabalsta izmaksa tiks uzsākta 2022. gada novembrī, to bez maksas piegādājot saņēmēja norādītajā dzīvesvietā vai pārskaitot uz Latvijas Republikas kredītiestādes vai pasta norēķinu sistēmas (PNS) kontu, kurā valsts pabalsta saņēmējam tiek ieskaitīta pensija, atlīdzība vai valsts sociālā nodrošinājuma pabalsts.</w:t>
      </w:r>
    </w:p>
    <w:p w14:paraId="08D1F9A2" w14:textId="77777777" w:rsidR="005D4B22" w:rsidRDefault="005D4B22"/>
    <w:sectPr w:rsidR="005D4B2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4F1EEA"/>
    <w:multiLevelType w:val="multilevel"/>
    <w:tmpl w:val="4E129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82583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123"/>
    <w:rsid w:val="0006322F"/>
    <w:rsid w:val="005D4B22"/>
    <w:rsid w:val="009C17FA"/>
    <w:rsid w:val="00E35123"/>
    <w:rsid w:val="00ED6D73"/>
    <w:rsid w:val="00F835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508E6"/>
  <w15:chartTrackingRefBased/>
  <w15:docId w15:val="{E48CF971-AAA1-4617-B146-CC64F0872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35123"/>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4044</Words>
  <Characters>2306</Characters>
  <Application>Microsoft Office Word</Application>
  <DocSecurity>0</DocSecurity>
  <Lines>19</Lines>
  <Paragraphs>12</Paragraphs>
  <ScaleCrop>false</ScaleCrop>
  <Company/>
  <LinksUpToDate>false</LinksUpToDate>
  <CharactersWithSpaces>6338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Jana.Igavina</dc:creator>
  <cp:keywords/>
  <dc:description/>
  <cp:lastModifiedBy>Jana.Igavina</cp:lastModifiedBy>
  <cp:revision>1</cp:revision>
  <dcterms:created xsi:type="dcterms:W3CDTF">2022-10-31T15:26:00Z</dcterms:created>
  <dcterms:modified xsi:type="dcterms:W3CDTF">2022-10-31T15:28:00Z</dcterms:modified>
</cp:coreProperties>
</file>