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16" w:rsidRPr="006C3C16" w:rsidRDefault="006C3C16">
      <w:pPr>
        <w:rPr>
          <w:b/>
          <w:sz w:val="40"/>
          <w:szCs w:val="40"/>
        </w:rPr>
      </w:pPr>
      <w:bookmarkStart w:id="0" w:name="_GoBack"/>
      <w:bookmarkEnd w:id="0"/>
      <w:r>
        <w:t xml:space="preserve">                                                 </w:t>
      </w:r>
      <w:r w:rsidRPr="006C3C16">
        <w:rPr>
          <w:b/>
          <w:sz w:val="40"/>
          <w:szCs w:val="40"/>
        </w:rPr>
        <w:t>Rotaļa „Pirtiņa deg”</w:t>
      </w:r>
    </w:p>
    <w:p w:rsidR="006C3C16" w:rsidRDefault="006C3C16"/>
    <w:p w:rsidR="0058017E" w:rsidRPr="00203F85" w:rsidRDefault="006C3C16">
      <w:pPr>
        <w:rPr>
          <w:sz w:val="24"/>
          <w:szCs w:val="24"/>
        </w:rPr>
      </w:pPr>
      <w:r w:rsidRPr="00203F85">
        <w:rPr>
          <w:sz w:val="24"/>
          <w:szCs w:val="24"/>
        </w:rPr>
        <w:t>Rotaļas dalībnieki sastājas aplī.</w:t>
      </w:r>
      <w:r w:rsidRPr="00203F85">
        <w:rPr>
          <w:sz w:val="24"/>
          <w:szCs w:val="24"/>
        </w:rPr>
        <w:br/>
        <w:t>Viens rotaļas dalībnieks skrien</w:t>
      </w:r>
      <w:r w:rsidR="00810AA8" w:rsidRPr="00203F85">
        <w:rPr>
          <w:sz w:val="24"/>
          <w:szCs w:val="24"/>
        </w:rPr>
        <w:t xml:space="preserve"> apkārt un uzsit kādam uz pleca</w:t>
      </w:r>
      <w:r w:rsidRPr="00203F85">
        <w:rPr>
          <w:sz w:val="24"/>
          <w:szCs w:val="24"/>
        </w:rPr>
        <w:t xml:space="preserve">, nokliedzot: "Pirtiņa deg!” Pirmais dalībnieks turpina skriet apkārt aplim tajā pašā virzienā,  kā ir sācis, bet otrs (tas, kuram piesita) sāk skriet pretējā virzienā. Kad abi satiekas, tad sasveicinās, piemēram, </w:t>
      </w:r>
      <w:r w:rsidR="00810AA8" w:rsidRPr="00203F85">
        <w:rPr>
          <w:sz w:val="24"/>
          <w:szCs w:val="24"/>
        </w:rPr>
        <w:t xml:space="preserve">igauņu valodā ( </w:t>
      </w:r>
      <w:r w:rsidR="00810AA8" w:rsidRPr="00203F85">
        <w:rPr>
          <w:b/>
          <w:sz w:val="24"/>
          <w:szCs w:val="24"/>
        </w:rPr>
        <w:t>T</w:t>
      </w:r>
      <w:r w:rsidRPr="00203F85">
        <w:rPr>
          <w:b/>
          <w:sz w:val="24"/>
          <w:szCs w:val="24"/>
        </w:rPr>
        <w:t>ere</w:t>
      </w:r>
      <w:r w:rsidR="00810AA8" w:rsidRPr="00203F85">
        <w:rPr>
          <w:b/>
          <w:sz w:val="24"/>
          <w:szCs w:val="24"/>
        </w:rPr>
        <w:t>!</w:t>
      </w:r>
      <w:r w:rsidRPr="00203F85">
        <w:rPr>
          <w:sz w:val="24"/>
          <w:szCs w:val="24"/>
        </w:rPr>
        <w:t>)un paspiež viens otram roku. Pēc tam abi dalībnieki turpina skriet, līdz kāds no viņiem pirmais sasniedz tukšo vietu. Tad pāri palikušais turpina skriešanu pa apli un meklē sev vietnieku, ar kuru skrieties, taču sasveicinās jau citā valodā, piemēram, vācu valodā</w:t>
      </w:r>
      <w:r w:rsidR="00810AA8" w:rsidRPr="00203F85">
        <w:rPr>
          <w:sz w:val="24"/>
          <w:szCs w:val="24"/>
        </w:rPr>
        <w:t xml:space="preserve"> (</w:t>
      </w:r>
      <w:r w:rsidR="00810AA8" w:rsidRPr="00203F85">
        <w:rPr>
          <w:b/>
          <w:sz w:val="24"/>
          <w:szCs w:val="24"/>
        </w:rPr>
        <w:t>Guten Tag!</w:t>
      </w:r>
      <w:r w:rsidR="00810AA8" w:rsidRPr="00203F85">
        <w:rPr>
          <w:sz w:val="24"/>
          <w:szCs w:val="24"/>
        </w:rPr>
        <w:t xml:space="preserve">). Rotaļu var turpināt, sasveicinoties vēl citās valodās, piemēram, lietuviešu valodā ( </w:t>
      </w:r>
      <w:r w:rsidR="00810AA8" w:rsidRPr="00203F85">
        <w:rPr>
          <w:b/>
          <w:sz w:val="24"/>
          <w:szCs w:val="24"/>
        </w:rPr>
        <w:t>Laba diena!</w:t>
      </w:r>
      <w:r w:rsidR="00810AA8" w:rsidRPr="00203F85">
        <w:rPr>
          <w:sz w:val="24"/>
          <w:szCs w:val="24"/>
        </w:rPr>
        <w:t>), angļu v. (</w:t>
      </w:r>
      <w:r w:rsidR="00810AA8" w:rsidRPr="00203F85">
        <w:rPr>
          <w:b/>
          <w:sz w:val="24"/>
          <w:szCs w:val="24"/>
        </w:rPr>
        <w:t>Hallo!</w:t>
      </w:r>
      <w:r w:rsidR="00810AA8" w:rsidRPr="00203F85">
        <w:rPr>
          <w:sz w:val="24"/>
          <w:szCs w:val="24"/>
        </w:rPr>
        <w:t>), franču v.(</w:t>
      </w:r>
      <w:r w:rsidR="00810AA8" w:rsidRPr="00203F85">
        <w:rPr>
          <w:b/>
          <w:sz w:val="24"/>
          <w:szCs w:val="24"/>
        </w:rPr>
        <w:t>Bonjour!</w:t>
      </w:r>
      <w:r w:rsidR="00810AA8" w:rsidRPr="00203F85">
        <w:rPr>
          <w:sz w:val="24"/>
          <w:szCs w:val="24"/>
        </w:rPr>
        <w:t xml:space="preserve">), krievu v.( </w:t>
      </w:r>
      <w:r w:rsidR="00810AA8" w:rsidRPr="00203F85">
        <w:rPr>
          <w:b/>
          <w:sz w:val="24"/>
          <w:szCs w:val="24"/>
        </w:rPr>
        <w:t>Dobrij deņ!</w:t>
      </w:r>
      <w:r w:rsidR="00810AA8" w:rsidRPr="00203F85">
        <w:rPr>
          <w:sz w:val="24"/>
          <w:szCs w:val="24"/>
        </w:rPr>
        <w:t>), portugāļu v.(</w:t>
      </w:r>
      <w:r w:rsidR="00810AA8" w:rsidRPr="00203F85">
        <w:rPr>
          <w:b/>
          <w:sz w:val="24"/>
          <w:szCs w:val="24"/>
        </w:rPr>
        <w:t>Boa tarde!</w:t>
      </w:r>
      <w:r w:rsidR="00810AA8" w:rsidRPr="00203F85">
        <w:rPr>
          <w:sz w:val="24"/>
          <w:szCs w:val="24"/>
        </w:rPr>
        <w:t>), spāņu v. (</w:t>
      </w:r>
      <w:r w:rsidR="00810AA8" w:rsidRPr="00203F85">
        <w:rPr>
          <w:b/>
          <w:sz w:val="24"/>
          <w:szCs w:val="24"/>
        </w:rPr>
        <w:t>Buenas tardes!</w:t>
      </w:r>
      <w:r w:rsidR="00810AA8" w:rsidRPr="00203F85">
        <w:rPr>
          <w:sz w:val="24"/>
          <w:szCs w:val="24"/>
        </w:rPr>
        <w:t>), poļu v. (</w:t>
      </w:r>
      <w:r w:rsidR="00810AA8" w:rsidRPr="00203F85">
        <w:rPr>
          <w:b/>
          <w:sz w:val="24"/>
          <w:szCs w:val="24"/>
        </w:rPr>
        <w:t>dzien dobry</w:t>
      </w:r>
      <w:r w:rsidR="00810AA8" w:rsidRPr="00203F85">
        <w:rPr>
          <w:sz w:val="24"/>
          <w:szCs w:val="24"/>
        </w:rPr>
        <w:t>)u.c. valodas pēc izvēles.</w:t>
      </w:r>
    </w:p>
    <w:sectPr w:rsidR="0058017E" w:rsidRPr="00203F85" w:rsidSect="005801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16"/>
    <w:rsid w:val="00203F85"/>
    <w:rsid w:val="0058017E"/>
    <w:rsid w:val="005F3DDA"/>
    <w:rsid w:val="006C3C16"/>
    <w:rsid w:val="00810A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302C4-337E-403F-82CC-7A287F65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Vita</cp:lastModifiedBy>
  <cp:revision>2</cp:revision>
  <dcterms:created xsi:type="dcterms:W3CDTF">2015-03-23T16:42:00Z</dcterms:created>
  <dcterms:modified xsi:type="dcterms:W3CDTF">2015-03-23T16:42:00Z</dcterms:modified>
</cp:coreProperties>
</file>